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color w:val="ff2600"/>
          <w:sz w:val="36"/>
          <w:szCs w:val="36"/>
        </w:rPr>
      </w:pPr>
      <w:r>
        <w:rPr>
          <w:color w:val="ff2600"/>
          <w:sz w:val="36"/>
          <w:szCs w:val="36"/>
          <w:rtl w:val="0"/>
          <w:lang w:val="en-US"/>
        </w:rPr>
        <w:t>‘</w:t>
      </w:r>
      <w:r>
        <w:rPr>
          <w:color w:val="ff2600"/>
          <w:sz w:val="36"/>
          <w:szCs w:val="36"/>
          <w:rtl w:val="0"/>
          <w:lang w:val="en-US"/>
        </w:rPr>
        <w:t>Stop Me if You Think You</w:t>
      </w:r>
      <w:r>
        <w:rPr>
          <w:color w:val="ff2600"/>
          <w:sz w:val="36"/>
          <w:szCs w:val="36"/>
          <w:rtl w:val="0"/>
          <w:lang w:val="en-US"/>
        </w:rPr>
        <w:t>’</w:t>
      </w:r>
      <w:r>
        <w:rPr>
          <w:color w:val="ff2600"/>
          <w:sz w:val="36"/>
          <w:szCs w:val="36"/>
          <w:rtl w:val="0"/>
          <w:lang w:val="en-US"/>
        </w:rPr>
        <w:t>ve Heard This One Before: The Stranglehold of the Gender Fraud Narrative</w:t>
      </w:r>
      <w:r>
        <w:rPr>
          <w:color w:val="ff2600"/>
          <w:sz w:val="36"/>
          <w:szCs w:val="36"/>
          <w:rtl w:val="0"/>
          <w:lang w:val="en-US"/>
        </w:rPr>
        <w:t xml:space="preserve">’ </w:t>
      </w:r>
      <w:r>
        <w:rPr>
          <w:color w:val="ff2600"/>
          <w:sz w:val="36"/>
          <w:szCs w:val="36"/>
          <w:rtl w:val="0"/>
          <w:lang w:val="en-US"/>
        </w:rPr>
        <w:t>(1/4/16) Inherently Human: Critical Perspectives on Law, Gender &amp; Sexuality</w:t>
      </w:r>
    </w:p>
    <w:p>
      <w:pPr>
        <w:pStyle w:val="Normal.0"/>
        <w:jc w:val="both"/>
        <w:rPr>
          <w:color w:val="ff2600"/>
          <w:sz w:val="36"/>
          <w:szCs w:val="36"/>
        </w:rPr>
      </w:pPr>
    </w:p>
    <w:p>
      <w:pPr>
        <w:pStyle w:val="Normal.0"/>
        <w:jc w:val="both"/>
      </w:pPr>
      <w:r>
        <w:rPr>
          <w:color w:val="ff2600"/>
          <w:sz w:val="36"/>
          <w:szCs w:val="36"/>
          <w:rtl w:val="0"/>
          <w:lang w:val="en-US"/>
        </w:rPr>
        <w:t>https://inherentlyhuman.wordpress.com/2016/04/02/stop-me-if-you-think-youve-heard-this-one-before-the-stranglehold-of-the-gender-fraud-narrative/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