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357D" w14:textId="136AEC03" w:rsidR="00276C65" w:rsidRDefault="00276C65">
      <w:pPr>
        <w:rPr>
          <w:b/>
          <w:sz w:val="28"/>
          <w:szCs w:val="28"/>
        </w:rPr>
      </w:pPr>
      <w:r w:rsidRPr="00B27687">
        <w:rPr>
          <w:b/>
          <w:sz w:val="28"/>
          <w:szCs w:val="28"/>
        </w:rPr>
        <w:t xml:space="preserve">Appendix </w:t>
      </w:r>
      <w:r w:rsidR="00B65B89">
        <w:rPr>
          <w:b/>
          <w:sz w:val="28"/>
          <w:szCs w:val="28"/>
        </w:rPr>
        <w:t>I</w:t>
      </w:r>
    </w:p>
    <w:p w14:paraId="17F67E17" w14:textId="2748156E" w:rsidR="00B65B89" w:rsidRPr="00714F2D" w:rsidRDefault="00B65B89" w:rsidP="00B65B89">
      <w:pPr>
        <w:rPr>
          <w:rFonts w:ascii="Calibri" w:hAnsi="Calibri" w:cs="Times New Roman"/>
          <w:b/>
          <w:sz w:val="24"/>
          <w:szCs w:val="24"/>
          <w:lang w:eastAsia="en-GB"/>
        </w:rPr>
      </w:pPr>
      <w:r w:rsidRPr="00714F2D">
        <w:rPr>
          <w:rFonts w:ascii="Calibri" w:hAnsi="Calibri" w:cs="Times New Roman"/>
          <w:b/>
          <w:sz w:val="24"/>
          <w:szCs w:val="24"/>
          <w:lang w:eastAsia="en-GB"/>
        </w:rPr>
        <w:t>MATURA</w:t>
      </w:r>
      <w:r>
        <w:rPr>
          <w:rFonts w:ascii="Calibri" w:hAnsi="Calibri" w:cs="Times New Roman"/>
          <w:b/>
          <w:sz w:val="24"/>
          <w:szCs w:val="24"/>
          <w:lang w:eastAsia="en-GB"/>
        </w:rPr>
        <w:t xml:space="preserve"> Consortium</w:t>
      </w:r>
    </w:p>
    <w:p w14:paraId="4E318732" w14:textId="7682CB6E" w:rsidR="00B65B89" w:rsidRDefault="00B65B89" w:rsidP="00A806A2">
      <w:pPr>
        <w:spacing w:line="360" w:lineRule="auto"/>
        <w:rPr>
          <w:rFonts w:ascii="Calibri" w:hAnsi="Calibri" w:cs="Times New Roman"/>
          <w:sz w:val="24"/>
          <w:szCs w:val="24"/>
          <w:lang w:eastAsia="en-GB"/>
        </w:rPr>
      </w:pPr>
      <w:r w:rsidRPr="00F16EBB">
        <w:rPr>
          <w:rFonts w:ascii="Calibri" w:hAnsi="Calibri" w:cs="Times New Roman"/>
          <w:b/>
          <w:sz w:val="24"/>
          <w:szCs w:val="24"/>
          <w:lang w:eastAsia="en-GB"/>
        </w:rPr>
        <w:t>Work Stream 1</w:t>
      </w:r>
      <w:r>
        <w:rPr>
          <w:rFonts w:ascii="Calibri" w:hAnsi="Calibri" w:cs="Times New Roman"/>
          <w:sz w:val="24"/>
          <w:szCs w:val="24"/>
          <w:lang w:eastAsia="en-GB"/>
        </w:rPr>
        <w:t>:</w:t>
      </w:r>
      <w:r w:rsidRPr="00986487">
        <w:rPr>
          <w:rFonts w:ascii="Calibri" w:hAnsi="Calibri" w:cs="Times New Roman"/>
          <w:sz w:val="24"/>
          <w:szCs w:val="24"/>
          <w:lang w:eastAsia="en-GB"/>
        </w:rPr>
        <w:t xml:space="preserve"> Prof Costantino Pitzalis Queen Mary University of London Prof Peter Taylor University of Oxford</w:t>
      </w:r>
      <w:r>
        <w:rPr>
          <w:rFonts w:ascii="Calibri" w:hAnsi="Calibri" w:cs="Times New Roman"/>
          <w:sz w:val="24"/>
          <w:szCs w:val="24"/>
          <w:lang w:eastAsia="en-GB"/>
        </w:rPr>
        <w:t>,</w:t>
      </w:r>
      <w:r w:rsidRPr="00986487">
        <w:rPr>
          <w:rFonts w:ascii="Calibri" w:hAnsi="Calibri" w:cs="Times New Roman"/>
          <w:sz w:val="24"/>
          <w:szCs w:val="24"/>
          <w:lang w:eastAsia="en-GB"/>
        </w:rPr>
        <w:t xml:space="preserve"> Prof Ernest Choy Cardiff University</w:t>
      </w:r>
      <w:r>
        <w:rPr>
          <w:rFonts w:ascii="Calibri" w:hAnsi="Calibri" w:cs="Times New Roman"/>
          <w:sz w:val="24"/>
          <w:szCs w:val="24"/>
          <w:lang w:eastAsia="en-GB"/>
        </w:rPr>
        <w:t>,</w:t>
      </w:r>
      <w:r w:rsidRPr="00986487">
        <w:rPr>
          <w:rFonts w:ascii="Calibri" w:hAnsi="Calibri" w:cs="Times New Roman"/>
          <w:sz w:val="24"/>
          <w:szCs w:val="24"/>
          <w:lang w:eastAsia="en-GB"/>
        </w:rPr>
        <w:t xml:space="preserve"> Prof Iain McInnes University of Glasgow</w:t>
      </w:r>
      <w:r>
        <w:rPr>
          <w:rFonts w:ascii="Calibri" w:hAnsi="Calibri" w:cs="Times New Roman"/>
          <w:sz w:val="24"/>
          <w:szCs w:val="24"/>
          <w:lang w:eastAsia="en-GB"/>
        </w:rPr>
        <w:t>,</w:t>
      </w:r>
      <w:r w:rsidRPr="00986487">
        <w:rPr>
          <w:rFonts w:ascii="Calibri" w:hAnsi="Calibri" w:cs="Times New Roman"/>
          <w:sz w:val="24"/>
          <w:szCs w:val="24"/>
          <w:lang w:eastAsia="en-GB"/>
        </w:rPr>
        <w:t xml:space="preserve"> Dr Mike Barnes Queen Mary University of London Prof John Isaacs Newcastle University</w:t>
      </w:r>
      <w:r>
        <w:rPr>
          <w:rFonts w:ascii="Calibri" w:hAnsi="Calibri" w:cs="Times New Roman"/>
          <w:sz w:val="24"/>
          <w:szCs w:val="24"/>
          <w:lang w:eastAsia="en-GB"/>
        </w:rPr>
        <w:t xml:space="preserve">, </w:t>
      </w:r>
      <w:r w:rsidRPr="00986487">
        <w:rPr>
          <w:rFonts w:ascii="Calibri" w:hAnsi="Calibri" w:cs="Times New Roman"/>
          <w:sz w:val="24"/>
          <w:szCs w:val="24"/>
          <w:lang w:eastAsia="en-GB"/>
        </w:rPr>
        <w:t>Prof Christopher Buckley</w:t>
      </w:r>
      <w:r>
        <w:rPr>
          <w:rFonts w:ascii="Calibri" w:hAnsi="Calibri" w:cs="Times New Roman"/>
          <w:sz w:val="24"/>
          <w:szCs w:val="24"/>
          <w:lang w:eastAsia="en-GB"/>
        </w:rPr>
        <w:t>,</w:t>
      </w:r>
      <w:r w:rsidRPr="00986487">
        <w:rPr>
          <w:rFonts w:ascii="Calibri" w:hAnsi="Calibri" w:cs="Times New Roman"/>
          <w:sz w:val="24"/>
          <w:szCs w:val="24"/>
          <w:lang w:eastAsia="en-GB"/>
        </w:rPr>
        <w:t xml:space="preserve"> University of Birmingham</w:t>
      </w:r>
      <w:r w:rsidRPr="001F788D">
        <w:rPr>
          <w:rFonts w:ascii="Calibri" w:hAnsi="Calibri" w:cs="Times New Roman"/>
          <w:sz w:val="24"/>
          <w:szCs w:val="24"/>
          <w:lang w:eastAsia="en-GB"/>
        </w:rPr>
        <w:t xml:space="preserve"> </w:t>
      </w:r>
      <w:r w:rsidRPr="00986487">
        <w:rPr>
          <w:rFonts w:ascii="Calibri" w:hAnsi="Calibri" w:cs="Times New Roman"/>
          <w:sz w:val="24"/>
          <w:szCs w:val="24"/>
          <w:lang w:eastAsia="en-GB"/>
        </w:rPr>
        <w:t>Prof Michael Ehrenstein</w:t>
      </w:r>
      <w:r>
        <w:rPr>
          <w:rFonts w:ascii="Calibri" w:hAnsi="Calibri" w:cs="Times New Roman"/>
          <w:sz w:val="24"/>
          <w:szCs w:val="24"/>
          <w:lang w:eastAsia="en-GB"/>
        </w:rPr>
        <w:t>,</w:t>
      </w:r>
      <w:r w:rsidRPr="001F788D">
        <w:rPr>
          <w:rFonts w:ascii="Calibri" w:hAnsi="Calibri" w:cs="Times New Roman"/>
          <w:sz w:val="24"/>
          <w:szCs w:val="24"/>
          <w:lang w:eastAsia="en-GB"/>
        </w:rPr>
        <w:t xml:space="preserve"> </w:t>
      </w:r>
      <w:r w:rsidRPr="00986487">
        <w:rPr>
          <w:rFonts w:ascii="Calibri" w:hAnsi="Calibri" w:cs="Times New Roman"/>
          <w:sz w:val="24"/>
          <w:szCs w:val="24"/>
          <w:lang w:eastAsia="en-GB"/>
        </w:rPr>
        <w:t>University College London</w:t>
      </w:r>
      <w:r>
        <w:rPr>
          <w:rFonts w:ascii="Calibri" w:hAnsi="Calibri" w:cs="Times New Roman"/>
          <w:sz w:val="24"/>
          <w:szCs w:val="24"/>
          <w:lang w:eastAsia="en-GB"/>
        </w:rPr>
        <w:t>,</w:t>
      </w:r>
      <w:r w:rsidRPr="00F16EBB">
        <w:rPr>
          <w:rFonts w:ascii="Calibri" w:hAnsi="Calibri" w:cs="Times New Roman"/>
          <w:sz w:val="24"/>
          <w:szCs w:val="24"/>
          <w:lang w:eastAsia="en-GB"/>
        </w:rPr>
        <w:t xml:space="preserve"> </w:t>
      </w:r>
      <w:r w:rsidRPr="00986487">
        <w:rPr>
          <w:rFonts w:ascii="Calibri" w:hAnsi="Calibri" w:cs="Times New Roman"/>
          <w:sz w:val="24"/>
          <w:szCs w:val="24"/>
          <w:lang w:eastAsia="en-GB"/>
        </w:rPr>
        <w:t>Prof Peter Sasieni</w:t>
      </w:r>
      <w:r>
        <w:rPr>
          <w:rFonts w:ascii="Calibri" w:hAnsi="Calibri" w:cs="Times New Roman"/>
          <w:sz w:val="24"/>
          <w:szCs w:val="24"/>
          <w:lang w:eastAsia="en-GB"/>
        </w:rPr>
        <w:t>,</w:t>
      </w:r>
      <w:r w:rsidRPr="00F16EBB">
        <w:rPr>
          <w:rFonts w:ascii="Calibri" w:hAnsi="Calibri" w:cs="Times New Roman"/>
          <w:sz w:val="24"/>
          <w:szCs w:val="24"/>
          <w:lang w:eastAsia="en-GB"/>
        </w:rPr>
        <w:t xml:space="preserve"> </w:t>
      </w:r>
      <w:r w:rsidRPr="00986487">
        <w:rPr>
          <w:rFonts w:ascii="Calibri" w:hAnsi="Calibri" w:cs="Times New Roman"/>
          <w:sz w:val="24"/>
          <w:szCs w:val="24"/>
          <w:lang w:eastAsia="en-GB"/>
        </w:rPr>
        <w:t>Queen Mary University of London</w:t>
      </w:r>
      <w:r>
        <w:rPr>
          <w:rFonts w:ascii="Calibri" w:hAnsi="Calibri" w:cs="Times New Roman"/>
          <w:sz w:val="24"/>
          <w:szCs w:val="24"/>
          <w:lang w:eastAsia="en-GB"/>
        </w:rPr>
        <w:t>,</w:t>
      </w:r>
      <w:r w:rsidRPr="00F16EBB">
        <w:rPr>
          <w:rFonts w:ascii="Calibri" w:hAnsi="Calibri" w:cs="Times New Roman"/>
          <w:sz w:val="24"/>
          <w:szCs w:val="24"/>
          <w:lang w:eastAsia="en-GB"/>
        </w:rPr>
        <w:t xml:space="preserve"> </w:t>
      </w:r>
      <w:r w:rsidRPr="00986487">
        <w:rPr>
          <w:rFonts w:ascii="Calibri" w:hAnsi="Calibri" w:cs="Times New Roman"/>
          <w:sz w:val="24"/>
          <w:szCs w:val="24"/>
          <w:lang w:eastAsia="en-GB"/>
        </w:rPr>
        <w:t>Dr Andrew Filer</w:t>
      </w:r>
      <w:r>
        <w:rPr>
          <w:rFonts w:ascii="Calibri" w:hAnsi="Calibri" w:cs="Times New Roman"/>
          <w:sz w:val="24"/>
          <w:szCs w:val="24"/>
          <w:lang w:eastAsia="en-GB"/>
        </w:rPr>
        <w:t>,</w:t>
      </w:r>
      <w:r w:rsidRPr="00F16EBB">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Birmingham</w:t>
      </w:r>
      <w:r w:rsidRPr="00F16EBB">
        <w:rPr>
          <w:rFonts w:ascii="Calibri" w:hAnsi="Calibri" w:cs="Times New Roman"/>
          <w:sz w:val="24"/>
          <w:szCs w:val="24"/>
          <w:lang w:eastAsia="en-GB"/>
        </w:rPr>
        <w:t xml:space="preserve"> </w:t>
      </w:r>
    </w:p>
    <w:p w14:paraId="741E1867" w14:textId="53E2C068" w:rsidR="00B65B89" w:rsidRPr="00B65B89" w:rsidRDefault="00B65B89" w:rsidP="00A806A2">
      <w:pPr>
        <w:spacing w:line="360" w:lineRule="auto"/>
        <w:rPr>
          <w:rFonts w:ascii="Calibri" w:hAnsi="Calibri" w:cs="Times New Roman"/>
          <w:sz w:val="24"/>
          <w:szCs w:val="24"/>
          <w:lang w:eastAsia="en-GB"/>
        </w:rPr>
      </w:pPr>
      <w:r w:rsidRPr="00F16EBB">
        <w:rPr>
          <w:rFonts w:ascii="Calibri" w:hAnsi="Calibri" w:cs="Times New Roman"/>
          <w:b/>
          <w:sz w:val="24"/>
          <w:szCs w:val="24"/>
          <w:lang w:eastAsia="en-GB"/>
        </w:rPr>
        <w:t>Work Stream 2</w:t>
      </w:r>
      <w:r>
        <w:rPr>
          <w:rFonts w:ascii="Calibri" w:hAnsi="Calibri" w:cs="Times New Roman"/>
          <w:b/>
          <w:sz w:val="24"/>
          <w:szCs w:val="24"/>
          <w:lang w:eastAsia="en-GB"/>
        </w:rPr>
        <w:t>:</w:t>
      </w:r>
      <w:r w:rsidRPr="00F16EBB">
        <w:rPr>
          <w:rFonts w:ascii="Calibri" w:hAnsi="Calibri" w:cs="Times New Roman"/>
          <w:sz w:val="24"/>
          <w:szCs w:val="24"/>
          <w:lang w:eastAsia="en-GB"/>
        </w:rPr>
        <w:t xml:space="preserve"> </w:t>
      </w:r>
      <w:r w:rsidRPr="00986487">
        <w:rPr>
          <w:rFonts w:ascii="Calibri" w:hAnsi="Calibri" w:cs="Times New Roman"/>
          <w:sz w:val="24"/>
          <w:szCs w:val="24"/>
          <w:lang w:eastAsia="en-GB"/>
        </w:rPr>
        <w:t>Prof Anne Barton</w:t>
      </w:r>
      <w:r>
        <w:rPr>
          <w:rFonts w:ascii="Calibri" w:hAnsi="Calibri" w:cs="Times New Roman"/>
          <w:sz w:val="24"/>
          <w:szCs w:val="24"/>
          <w:lang w:eastAsia="en-GB"/>
        </w:rPr>
        <w:t>,</w:t>
      </w:r>
      <w:r w:rsidRPr="00F16EBB">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Manchester</w:t>
      </w:r>
      <w:r>
        <w:rPr>
          <w:rFonts w:ascii="Calibri" w:hAnsi="Calibri" w:cs="Times New Roman"/>
          <w:sz w:val="24"/>
          <w:szCs w:val="24"/>
          <w:lang w:eastAsia="en-GB"/>
        </w:rPr>
        <w:t>,</w:t>
      </w:r>
      <w:r w:rsidRPr="00F16EBB">
        <w:rPr>
          <w:rFonts w:ascii="Calibri" w:hAnsi="Calibri" w:cs="Times New Roman"/>
          <w:sz w:val="24"/>
          <w:szCs w:val="24"/>
          <w:lang w:eastAsia="en-GB"/>
        </w:rPr>
        <w:t xml:space="preserve"> </w:t>
      </w:r>
      <w:r w:rsidRPr="00986487">
        <w:rPr>
          <w:rFonts w:ascii="Calibri" w:hAnsi="Calibri" w:cs="Times New Roman"/>
          <w:sz w:val="24"/>
          <w:szCs w:val="24"/>
          <w:lang w:eastAsia="en-GB"/>
        </w:rPr>
        <w:t>Prof Ann Morgan</w:t>
      </w:r>
      <w:r>
        <w:rPr>
          <w:rFonts w:ascii="Calibri" w:hAnsi="Calibri" w:cs="Times New Roman"/>
          <w:sz w:val="24"/>
          <w:szCs w:val="24"/>
          <w:lang w:eastAsia="en-GB"/>
        </w:rPr>
        <w:t>,</w:t>
      </w:r>
      <w:r w:rsidRPr="00F16EBB">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Leeds</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Gerry Wilson</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College Dublin</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Paul McKeigue</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Edinburgh</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Heather Cordell</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Newcastle University</w:t>
      </w:r>
      <w:r>
        <w:rPr>
          <w:rFonts w:ascii="Calibri" w:hAnsi="Calibri" w:cs="Times New Roman"/>
          <w:sz w:val="24"/>
          <w:szCs w:val="24"/>
          <w:lang w:eastAsia="en-GB"/>
        </w:rPr>
        <w:t xml:space="preserve">, </w:t>
      </w:r>
      <w:r w:rsidRPr="00986487">
        <w:rPr>
          <w:rFonts w:ascii="Calibri" w:hAnsi="Calibri" w:cs="Times New Roman"/>
          <w:sz w:val="24"/>
          <w:szCs w:val="24"/>
          <w:lang w:eastAsia="en-GB"/>
        </w:rPr>
        <w:t>Prof Jenny Barrett</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Leeds</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Andrew Cope</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Kings College London</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Adam Young</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Hertfordshire</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Karim Raza</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Birmingham</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Katherine Payne</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Manchester</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Jane Worthington</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Manchester</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Deborah Symmons</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Manchester</w:t>
      </w:r>
      <w:r>
        <w:rPr>
          <w:rFonts w:ascii="Calibri" w:hAnsi="Calibri" w:cs="Times New Roman"/>
          <w:sz w:val="24"/>
          <w:szCs w:val="24"/>
          <w:lang w:eastAsia="en-GB"/>
        </w:rPr>
        <w:t>,</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Prof Kimme Hyrich</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University of Manchester</w:t>
      </w:r>
      <w:r w:rsidRPr="00714F2D">
        <w:rPr>
          <w:rFonts w:ascii="Calibri" w:hAnsi="Calibri" w:cs="Times New Roman"/>
          <w:sz w:val="24"/>
          <w:szCs w:val="24"/>
          <w:lang w:eastAsia="en-GB"/>
        </w:rPr>
        <w:t xml:space="preserve"> </w:t>
      </w:r>
      <w:r w:rsidRPr="00986487">
        <w:rPr>
          <w:rFonts w:ascii="Calibri" w:hAnsi="Calibri" w:cs="Times New Roman"/>
          <w:sz w:val="24"/>
          <w:szCs w:val="24"/>
          <w:lang w:eastAsia="en-GB"/>
        </w:rPr>
        <w:t>Industry</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Martin Hodge</w:t>
      </w:r>
      <w:r>
        <w:rPr>
          <w:rFonts w:ascii="Calibri" w:hAnsi="Calibri" w:cs="Times New Roman"/>
          <w:sz w:val="24"/>
          <w:szCs w:val="24"/>
          <w:lang w:eastAsia="en-GB"/>
        </w:rPr>
        <w:t xml:space="preserve"> –</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Pfizer</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Anthony Rowe</w:t>
      </w:r>
      <w:r>
        <w:rPr>
          <w:rFonts w:ascii="Calibri" w:hAnsi="Calibri" w:cs="Times New Roman"/>
          <w:sz w:val="24"/>
          <w:szCs w:val="24"/>
          <w:lang w:eastAsia="en-GB"/>
        </w:rPr>
        <w:t>-</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Janssen</w:t>
      </w:r>
      <w:r>
        <w:rPr>
          <w:rFonts w:ascii="Calibri" w:hAnsi="Calibri" w:cs="Times New Roman"/>
          <w:sz w:val="24"/>
          <w:szCs w:val="24"/>
          <w:lang w:eastAsia="en-GB"/>
        </w:rPr>
        <w:t>,</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Jianmei Wang</w:t>
      </w:r>
      <w:r w:rsidRPr="0054672C">
        <w:rPr>
          <w:rFonts w:ascii="Calibri" w:hAnsi="Calibri" w:cs="Times New Roman"/>
          <w:sz w:val="24"/>
          <w:szCs w:val="24"/>
          <w:lang w:eastAsia="en-GB"/>
        </w:rPr>
        <w:t xml:space="preserve"> </w:t>
      </w:r>
      <w:r>
        <w:rPr>
          <w:rFonts w:ascii="Calibri" w:hAnsi="Calibri" w:cs="Times New Roman"/>
          <w:sz w:val="24"/>
          <w:szCs w:val="24"/>
          <w:lang w:eastAsia="en-GB"/>
        </w:rPr>
        <w:t>-</w:t>
      </w:r>
      <w:r w:rsidRPr="00986487">
        <w:rPr>
          <w:rFonts w:ascii="Calibri" w:hAnsi="Calibri" w:cs="Times New Roman"/>
          <w:sz w:val="24"/>
          <w:szCs w:val="24"/>
          <w:lang w:eastAsia="en-GB"/>
        </w:rPr>
        <w:t>Roche/Genentech</w:t>
      </w:r>
      <w:r>
        <w:rPr>
          <w:rFonts w:ascii="Calibri" w:hAnsi="Calibri" w:cs="Times New Roman"/>
          <w:sz w:val="24"/>
          <w:szCs w:val="24"/>
          <w:lang w:eastAsia="en-GB"/>
        </w:rPr>
        <w:t>,</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Michelle Mao</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BGI</w:t>
      </w:r>
      <w:r>
        <w:rPr>
          <w:rFonts w:ascii="Calibri" w:hAnsi="Calibri" w:cs="Times New Roman"/>
          <w:sz w:val="24"/>
          <w:szCs w:val="24"/>
          <w:lang w:eastAsia="en-GB"/>
        </w:rPr>
        <w:t>,</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Patricia McLoughlin</w:t>
      </w:r>
      <w:r w:rsidRPr="0054672C">
        <w:rPr>
          <w:rFonts w:ascii="Calibri" w:hAnsi="Calibri" w:cs="Times New Roman"/>
          <w:sz w:val="24"/>
          <w:szCs w:val="24"/>
          <w:lang w:eastAsia="en-GB"/>
        </w:rPr>
        <w:t xml:space="preserve"> </w:t>
      </w:r>
      <w:r>
        <w:rPr>
          <w:rFonts w:ascii="Calibri" w:hAnsi="Calibri" w:cs="Times New Roman"/>
          <w:sz w:val="24"/>
          <w:szCs w:val="24"/>
          <w:lang w:eastAsia="en-GB"/>
        </w:rPr>
        <w:t>–</w:t>
      </w:r>
      <w:r w:rsidRPr="00986487">
        <w:rPr>
          <w:rFonts w:ascii="Calibri" w:hAnsi="Calibri" w:cs="Times New Roman"/>
          <w:sz w:val="24"/>
          <w:szCs w:val="24"/>
          <w:lang w:eastAsia="en-GB"/>
        </w:rPr>
        <w:t>Qiagen</w:t>
      </w:r>
      <w:r>
        <w:rPr>
          <w:rFonts w:ascii="Calibri" w:hAnsi="Calibri" w:cs="Times New Roman"/>
          <w:sz w:val="24"/>
          <w:szCs w:val="24"/>
          <w:lang w:eastAsia="en-GB"/>
        </w:rPr>
        <w:t>,</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Carolyn Cuff</w:t>
      </w:r>
      <w:r>
        <w:rPr>
          <w:rFonts w:ascii="Calibri" w:hAnsi="Calibri" w:cs="Times New Roman"/>
          <w:sz w:val="24"/>
          <w:szCs w:val="24"/>
          <w:lang w:eastAsia="en-GB"/>
        </w:rPr>
        <w:t xml:space="preserve"> –</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AbbVie</w:t>
      </w:r>
      <w:r>
        <w:rPr>
          <w:rFonts w:ascii="Calibri" w:hAnsi="Calibri" w:cs="Times New Roman"/>
          <w:sz w:val="24"/>
          <w:szCs w:val="24"/>
          <w:lang w:eastAsia="en-GB"/>
        </w:rPr>
        <w:t>,</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David Close</w:t>
      </w:r>
      <w:r>
        <w:rPr>
          <w:rFonts w:ascii="Calibri" w:hAnsi="Calibri" w:cs="Times New Roman"/>
          <w:sz w:val="24"/>
          <w:szCs w:val="24"/>
          <w:lang w:eastAsia="en-GB"/>
        </w:rPr>
        <w:t>-</w:t>
      </w:r>
      <w:r w:rsidRPr="0054672C">
        <w:rPr>
          <w:rFonts w:ascii="Calibri" w:hAnsi="Calibri" w:cs="Times New Roman"/>
          <w:sz w:val="24"/>
          <w:szCs w:val="24"/>
          <w:lang w:eastAsia="en-GB"/>
        </w:rPr>
        <w:t xml:space="preserve"> </w:t>
      </w:r>
      <w:r w:rsidRPr="00986487">
        <w:rPr>
          <w:rFonts w:ascii="Calibri" w:hAnsi="Calibri" w:cs="Times New Roman"/>
          <w:sz w:val="24"/>
          <w:szCs w:val="24"/>
          <w:lang w:eastAsia="en-GB"/>
        </w:rPr>
        <w:t>MedImmune</w:t>
      </w:r>
    </w:p>
    <w:p w14:paraId="3A6C042D" w14:textId="77777777" w:rsidR="008E4F0F" w:rsidRDefault="008E4F0F">
      <w:pPr>
        <w:rPr>
          <w:b/>
          <w:sz w:val="28"/>
          <w:szCs w:val="28"/>
        </w:rPr>
      </w:pPr>
    </w:p>
    <w:p w14:paraId="41B4DD4B" w14:textId="6E15B3A0" w:rsidR="00F83E9C" w:rsidRDefault="00B65B89">
      <w:pPr>
        <w:rPr>
          <w:b/>
          <w:sz w:val="28"/>
          <w:szCs w:val="28"/>
        </w:rPr>
      </w:pPr>
      <w:r>
        <w:rPr>
          <w:b/>
          <w:sz w:val="28"/>
          <w:szCs w:val="28"/>
        </w:rPr>
        <w:t xml:space="preserve">IACON </w:t>
      </w:r>
      <w:r w:rsidR="00260F36">
        <w:rPr>
          <w:b/>
          <w:sz w:val="28"/>
          <w:szCs w:val="28"/>
        </w:rPr>
        <w:t>Consortium</w:t>
      </w:r>
      <w:bookmarkStart w:id="0" w:name="_GoBack"/>
      <w:bookmarkEnd w:id="0"/>
    </w:p>
    <w:p w14:paraId="2BC56489" w14:textId="5AEFE1EE" w:rsidR="004540C5" w:rsidRPr="00420564" w:rsidRDefault="00420564">
      <w:pPr>
        <w:rPr>
          <w:sz w:val="24"/>
          <w:szCs w:val="24"/>
        </w:rPr>
      </w:pPr>
      <w:r w:rsidRPr="00420564">
        <w:rPr>
          <w:sz w:val="24"/>
          <w:szCs w:val="24"/>
        </w:rPr>
        <w:t>University of Leeds and Leeds Teaching Hospitals NHS Trust</w:t>
      </w:r>
    </w:p>
    <w:p w14:paraId="529A5AC4" w14:textId="77777777" w:rsidR="00F80033" w:rsidRPr="00F80033" w:rsidRDefault="00F80033" w:rsidP="00F80033">
      <w:pPr>
        <w:spacing w:after="0" w:line="360" w:lineRule="auto"/>
        <w:rPr>
          <w:rFonts w:ascii="Arial" w:hAnsi="Arial" w:cs="Arial"/>
          <w:sz w:val="24"/>
          <w:szCs w:val="24"/>
          <w:lang w:eastAsia="en-GB"/>
        </w:rPr>
      </w:pPr>
      <w:r w:rsidRPr="00F80033">
        <w:rPr>
          <w:rFonts w:ascii="Calibri" w:hAnsi="Calibri" w:cs="Times New Roman"/>
          <w:b/>
          <w:bCs/>
          <w:sz w:val="24"/>
          <w:szCs w:val="24"/>
          <w:lang w:eastAsia="en-GB"/>
        </w:rPr>
        <w:t>IACON Management Team:</w:t>
      </w:r>
      <w:r w:rsidRPr="00F80033">
        <w:rPr>
          <w:rFonts w:ascii="Calibri" w:hAnsi="Calibri" w:cs="Times New Roman"/>
          <w:sz w:val="24"/>
          <w:szCs w:val="24"/>
          <w:lang w:eastAsia="en-GB"/>
        </w:rPr>
        <w:t xml:space="preserve"> Paul Emery, Jane Freeston, Elizabeth Hensor</w:t>
      </w:r>
    </w:p>
    <w:p w14:paraId="0698E6DA" w14:textId="77777777" w:rsidR="00F80033" w:rsidRPr="00F80033" w:rsidRDefault="00F80033" w:rsidP="00F80033">
      <w:pPr>
        <w:spacing w:after="0" w:line="360" w:lineRule="auto"/>
        <w:rPr>
          <w:rFonts w:ascii="Calibri" w:hAnsi="Calibri" w:cs="Times New Roman"/>
          <w:sz w:val="24"/>
          <w:szCs w:val="24"/>
          <w:lang w:eastAsia="en-GB"/>
        </w:rPr>
      </w:pPr>
      <w:r w:rsidRPr="00F80033">
        <w:rPr>
          <w:rFonts w:ascii="Calibri" w:hAnsi="Calibri" w:cs="Times New Roman"/>
          <w:b/>
          <w:bCs/>
          <w:sz w:val="24"/>
          <w:szCs w:val="24"/>
          <w:lang w:eastAsia="en-GB"/>
        </w:rPr>
        <w:t>IACON Consultant and Senior Scientific Staff:</w:t>
      </w:r>
      <w:r w:rsidRPr="00F80033">
        <w:rPr>
          <w:rFonts w:ascii="Calibri" w:hAnsi="Calibri" w:cs="Times New Roman"/>
          <w:sz w:val="24"/>
          <w:szCs w:val="24"/>
          <w:lang w:eastAsia="en-GB"/>
        </w:rPr>
        <w:t xml:space="preserve"> Ai Lyn Tan, Jackie Nam, Philip Conaghan, Ann Morgan, Frederique Ponchel, Maya Buch, Jacqueline Andrews, Richard Wakefield, Denis McGonagle, Helena Marzo-Ortega, Aamir Aslam, Ed Vital</w:t>
      </w:r>
    </w:p>
    <w:p w14:paraId="32DCDDE9" w14:textId="77777777" w:rsidR="00F80033" w:rsidRPr="00F80033" w:rsidRDefault="00F80033" w:rsidP="00F80033">
      <w:pPr>
        <w:spacing w:after="0" w:line="360" w:lineRule="auto"/>
        <w:rPr>
          <w:rFonts w:ascii="Calibri" w:hAnsi="Calibri" w:cs="Times New Roman"/>
          <w:sz w:val="24"/>
          <w:szCs w:val="24"/>
          <w:lang w:eastAsia="en-GB"/>
        </w:rPr>
      </w:pPr>
      <w:r w:rsidRPr="00F80033">
        <w:rPr>
          <w:rFonts w:ascii="Calibri" w:hAnsi="Calibri" w:cs="Times New Roman"/>
          <w:b/>
          <w:bCs/>
          <w:sz w:val="24"/>
          <w:szCs w:val="24"/>
          <w:lang w:eastAsia="en-GB"/>
        </w:rPr>
        <w:t>IACON Specialist Registrars and Clinical Fellows:</w:t>
      </w:r>
      <w:r w:rsidRPr="00F80033">
        <w:rPr>
          <w:rFonts w:ascii="Calibri" w:hAnsi="Calibri" w:cs="Times New Roman"/>
          <w:sz w:val="24"/>
          <w:szCs w:val="24"/>
          <w:lang w:eastAsia="en-GB"/>
        </w:rPr>
        <w:t xml:space="preserve"> Edith Villeneuve, Sudipto Das, Sarah Horton, Sarah Mackie, Rebecca Thomas, Lesley Ann Bissell, Chadi Rakieh, Zoe Ash, Sarah Twigg, Laura Coates, Fahad Fazal, Laura Hunt, Esme Ferguson, Sara Else, Gui Tran, Ahmed Zayat, Guiseppina Abignano, Yuz Yousef, Radhika Raghunath, Hannah Mathieson, Chitra Ramakumain, Hanna Gul, Mahwish Mahmood</w:t>
      </w:r>
    </w:p>
    <w:p w14:paraId="5E3A0DA2" w14:textId="77777777" w:rsidR="00F80033" w:rsidRPr="00F80033" w:rsidRDefault="00F80033" w:rsidP="00F80033">
      <w:pPr>
        <w:spacing w:after="0" w:line="360" w:lineRule="auto"/>
        <w:rPr>
          <w:rFonts w:ascii="Calibri" w:hAnsi="Calibri" w:cs="Times New Roman"/>
          <w:sz w:val="24"/>
          <w:szCs w:val="24"/>
          <w:lang w:eastAsia="en-GB"/>
        </w:rPr>
      </w:pPr>
      <w:r w:rsidRPr="00F80033">
        <w:rPr>
          <w:rFonts w:ascii="Calibri" w:hAnsi="Calibri" w:cs="Times New Roman"/>
          <w:b/>
          <w:bCs/>
          <w:sz w:val="24"/>
          <w:szCs w:val="24"/>
          <w:lang w:eastAsia="en-GB"/>
        </w:rPr>
        <w:lastRenderedPageBreak/>
        <w:t>IACON Nursing Staff:</w:t>
      </w:r>
      <w:r w:rsidRPr="00F80033">
        <w:rPr>
          <w:rFonts w:ascii="Calibri" w:hAnsi="Calibri" w:cs="Times New Roman"/>
          <w:sz w:val="24"/>
          <w:szCs w:val="24"/>
          <w:lang w:eastAsia="en-GB"/>
        </w:rPr>
        <w:t xml:space="preserve"> Pauline Fitzgerald, Matthew Robinson, Jason Ward, Beverly Wells, David Pickles, Oliver Wordsworth, Christine Thomas, Alison McManus, Lynda Bailey, Linda Gray, Kate Russell, Jayne Davies</w:t>
      </w:r>
    </w:p>
    <w:p w14:paraId="7429DF75" w14:textId="77777777" w:rsidR="00F80033" w:rsidRPr="00F80033" w:rsidRDefault="00F80033" w:rsidP="00F80033">
      <w:pPr>
        <w:spacing w:after="0" w:line="360" w:lineRule="auto"/>
        <w:rPr>
          <w:rFonts w:ascii="Calibri" w:hAnsi="Calibri" w:cs="Times New Roman"/>
          <w:sz w:val="24"/>
          <w:szCs w:val="24"/>
          <w:lang w:eastAsia="en-GB"/>
        </w:rPr>
      </w:pPr>
      <w:r w:rsidRPr="00F80033">
        <w:rPr>
          <w:rFonts w:ascii="Calibri" w:hAnsi="Calibri" w:cs="Times New Roman"/>
          <w:b/>
          <w:bCs/>
          <w:sz w:val="24"/>
          <w:szCs w:val="24"/>
          <w:lang w:eastAsia="en-GB"/>
        </w:rPr>
        <w:t>IACON Laboratory and Support Staff:</w:t>
      </w:r>
      <w:r w:rsidRPr="00F80033">
        <w:rPr>
          <w:rFonts w:ascii="Calibri" w:hAnsi="Calibri" w:cs="Times New Roman"/>
          <w:sz w:val="24"/>
          <w:szCs w:val="24"/>
          <w:lang w:eastAsia="en-GB"/>
        </w:rPr>
        <w:t xml:space="preserve"> Diane Corscadden, Karen Henshaw, Stephen Martin, James Robinson, Agata Burksa, Sarah Fahy, Jill Halsted-Rastrick, Ged Connoly-Thompson, Jonathan Thompson, Ian Weatherill, Andrea Paterson</w:t>
      </w:r>
    </w:p>
    <w:p w14:paraId="056E8305" w14:textId="77777777" w:rsidR="00F80033" w:rsidRPr="00F80033" w:rsidRDefault="00F80033" w:rsidP="00F80033">
      <w:pPr>
        <w:spacing w:after="0" w:line="360" w:lineRule="auto"/>
        <w:rPr>
          <w:rFonts w:ascii="Calibri" w:hAnsi="Calibri" w:cs="Times New Roman"/>
          <w:sz w:val="24"/>
          <w:szCs w:val="24"/>
          <w:vertAlign w:val="superscript"/>
          <w:lang w:eastAsia="en-GB"/>
        </w:rPr>
      </w:pPr>
      <w:r w:rsidRPr="00F80033">
        <w:rPr>
          <w:rFonts w:ascii="Calibri" w:hAnsi="Calibri" w:cs="Times New Roman"/>
          <w:b/>
          <w:bCs/>
          <w:sz w:val="24"/>
          <w:szCs w:val="24"/>
          <w:lang w:eastAsia="en-GB"/>
        </w:rPr>
        <w:t>IACON Radiology team:</w:t>
      </w:r>
      <w:r w:rsidRPr="00F80033">
        <w:rPr>
          <w:rFonts w:ascii="Calibri" w:hAnsi="Calibri" w:cs="Times New Roman"/>
          <w:sz w:val="24"/>
          <w:szCs w:val="24"/>
          <w:lang w:eastAsia="en-GB"/>
        </w:rPr>
        <w:t xml:space="preserve"> Laura Horton, Alwyn Jackson, Richard Hodgson</w:t>
      </w:r>
    </w:p>
    <w:p w14:paraId="5FB1BA41" w14:textId="77777777" w:rsidR="007F5C15" w:rsidRDefault="007F5C15" w:rsidP="00986487">
      <w:pPr>
        <w:spacing w:after="0" w:line="360" w:lineRule="auto"/>
        <w:rPr>
          <w:rFonts w:ascii="Calibri" w:hAnsi="Calibri" w:cs="Times New Roman"/>
          <w:b/>
          <w:bCs/>
          <w:sz w:val="24"/>
          <w:szCs w:val="24"/>
          <w:lang w:eastAsia="en-GB"/>
        </w:rPr>
      </w:pPr>
    </w:p>
    <w:p w14:paraId="63C23DCC" w14:textId="77777777" w:rsidR="004540C5" w:rsidRDefault="004540C5" w:rsidP="004540C5">
      <w:pPr>
        <w:spacing w:line="360" w:lineRule="auto"/>
        <w:rPr>
          <w:rFonts w:ascii="Calibri" w:hAnsi="Calibri" w:cs="Times New Roman"/>
          <w:b/>
          <w:bCs/>
          <w:sz w:val="24"/>
          <w:szCs w:val="24"/>
          <w:lang w:eastAsia="en-GB"/>
        </w:rPr>
      </w:pPr>
      <w:r>
        <w:rPr>
          <w:rFonts w:ascii="Calibri" w:hAnsi="Calibri" w:cs="Times New Roman"/>
          <w:b/>
          <w:bCs/>
          <w:sz w:val="24"/>
          <w:szCs w:val="24"/>
          <w:lang w:eastAsia="en-GB"/>
        </w:rPr>
        <w:t xml:space="preserve">RAMS </w:t>
      </w:r>
    </w:p>
    <w:p w14:paraId="2DC9A4D6" w14:textId="77777777" w:rsidR="004540C5" w:rsidRPr="003A6275" w:rsidRDefault="004540C5" w:rsidP="004540C5">
      <w:pPr>
        <w:spacing w:line="360" w:lineRule="auto"/>
        <w:rPr>
          <w:rFonts w:ascii="Calibri" w:hAnsi="Calibri" w:cs="Times New Roman"/>
          <w:bCs/>
          <w:sz w:val="24"/>
          <w:szCs w:val="24"/>
          <w:lang w:eastAsia="en-GB"/>
        </w:rPr>
      </w:pPr>
      <w:r w:rsidRPr="003A6275">
        <w:rPr>
          <w:rFonts w:ascii="Calibri" w:hAnsi="Calibri" w:cs="Times New Roman"/>
          <w:bCs/>
          <w:sz w:val="24"/>
          <w:szCs w:val="24"/>
          <w:lang w:eastAsia="en-GB"/>
        </w:rPr>
        <w:t xml:space="preserve">Kimme </w:t>
      </w:r>
      <w:r>
        <w:rPr>
          <w:rFonts w:ascii="Calibri" w:hAnsi="Calibri" w:cs="Times New Roman"/>
          <w:bCs/>
          <w:sz w:val="24"/>
          <w:szCs w:val="24"/>
          <w:lang w:eastAsia="en-GB"/>
        </w:rPr>
        <w:t>H</w:t>
      </w:r>
      <w:r w:rsidRPr="003A6275">
        <w:rPr>
          <w:rFonts w:ascii="Calibri" w:hAnsi="Calibri" w:cs="Times New Roman"/>
          <w:bCs/>
          <w:sz w:val="24"/>
          <w:szCs w:val="24"/>
          <w:lang w:eastAsia="en-GB"/>
        </w:rPr>
        <w:t>yrich, Tarnya Marshall, Deborah Symmons, Susan Knight, Lee-Suan T</w:t>
      </w:r>
      <w:r>
        <w:rPr>
          <w:rFonts w:ascii="Calibri" w:hAnsi="Calibri" w:cs="Times New Roman"/>
          <w:bCs/>
          <w:sz w:val="24"/>
          <w:szCs w:val="24"/>
          <w:lang w:eastAsia="en-GB"/>
        </w:rPr>
        <w:t>eh</w:t>
      </w:r>
      <w:r w:rsidRPr="003A6275">
        <w:rPr>
          <w:rFonts w:ascii="Calibri" w:hAnsi="Calibri" w:cs="Times New Roman"/>
          <w:bCs/>
          <w:sz w:val="24"/>
          <w:szCs w:val="24"/>
          <w:lang w:eastAsia="en-GB"/>
        </w:rPr>
        <w:t>,</w:t>
      </w:r>
      <w:r>
        <w:rPr>
          <w:rFonts w:ascii="Calibri" w:hAnsi="Calibri" w:cs="Times New Roman"/>
          <w:bCs/>
          <w:sz w:val="24"/>
          <w:szCs w:val="24"/>
          <w:lang w:eastAsia="en-GB"/>
        </w:rPr>
        <w:t xml:space="preserve"> Dipak Roy, Hector Ch</w:t>
      </w:r>
      <w:r w:rsidRPr="003A6275">
        <w:rPr>
          <w:rFonts w:ascii="Calibri" w:hAnsi="Calibri" w:cs="Times New Roman"/>
          <w:bCs/>
          <w:sz w:val="24"/>
          <w:szCs w:val="24"/>
          <w:lang w:eastAsia="en-GB"/>
        </w:rPr>
        <w:t>inoy</w:t>
      </w:r>
      <w:r>
        <w:rPr>
          <w:rFonts w:ascii="Calibri" w:hAnsi="Calibri" w:cs="Times New Roman"/>
          <w:bCs/>
          <w:sz w:val="24"/>
          <w:szCs w:val="24"/>
          <w:lang w:eastAsia="en-GB"/>
        </w:rPr>
        <w:t>, Chri</w:t>
      </w:r>
      <w:r w:rsidRPr="003A6275">
        <w:rPr>
          <w:rFonts w:ascii="Calibri" w:hAnsi="Calibri" w:cs="Times New Roman"/>
          <w:bCs/>
          <w:sz w:val="24"/>
          <w:szCs w:val="24"/>
          <w:lang w:eastAsia="en-GB"/>
        </w:rPr>
        <w:t xml:space="preserve">stopher Marguerie, Marwan Bukhari, James Galloway, </w:t>
      </w:r>
      <w:r>
        <w:rPr>
          <w:rFonts w:ascii="Calibri" w:hAnsi="Calibri" w:cs="Times New Roman"/>
          <w:bCs/>
          <w:sz w:val="24"/>
          <w:szCs w:val="24"/>
          <w:lang w:eastAsia="en-GB"/>
        </w:rPr>
        <w:t>Nicola Gullick, David Scott, Martin Davis, Gillian Smith, Michael Green, Andrew Gough, Brian Quilty, Richard Smith, Ade Adebajo, Roshan Amarasena, Atheer Al-Ansari, Bhaskar Dasgupta, Sanjeet Kamath, Samantha Hider, Louise Pollard, Waji Hassan, Suzanne Lane, Jennifer Hamilton, Vadivelu Saravanan, Margaret Callan, Sarah Levy, Nick Viner, Mark Perry, Lindsay Robertson, Lizzy Macphie, Martin Lee, Khalid Ahmed, Catherine Mathews, Paul Sanders, Emma Williams, Annie Cooper, Peter Prouse, Frank McKenna, Easwaradhas Gladston Chelliah, Sophia Naz</w:t>
      </w:r>
      <w:r w:rsidRPr="003A6275">
        <w:rPr>
          <w:rFonts w:ascii="Calibri" w:hAnsi="Calibri" w:cs="Times New Roman"/>
          <w:bCs/>
          <w:sz w:val="24"/>
          <w:szCs w:val="24"/>
          <w:lang w:eastAsia="en-GB"/>
        </w:rPr>
        <w:t xml:space="preserve"> </w:t>
      </w:r>
    </w:p>
    <w:p w14:paraId="0DCF4622" w14:textId="77777777" w:rsidR="004540C5" w:rsidRDefault="004540C5" w:rsidP="00986487">
      <w:pPr>
        <w:spacing w:after="0" w:line="360" w:lineRule="auto"/>
        <w:rPr>
          <w:rFonts w:ascii="Calibri" w:hAnsi="Calibri" w:cs="Times New Roman"/>
          <w:b/>
          <w:bCs/>
          <w:sz w:val="24"/>
          <w:szCs w:val="24"/>
          <w:lang w:eastAsia="en-GB"/>
        </w:rPr>
      </w:pPr>
    </w:p>
    <w:p w14:paraId="197C4F2F" w14:textId="77777777" w:rsidR="00EC5B12" w:rsidRPr="00986487" w:rsidRDefault="006D79C8" w:rsidP="00986487">
      <w:pPr>
        <w:spacing w:after="0" w:line="360" w:lineRule="auto"/>
        <w:rPr>
          <w:rFonts w:ascii="Calibri" w:hAnsi="Calibri" w:cs="Times New Roman"/>
          <w:b/>
          <w:bCs/>
          <w:sz w:val="24"/>
          <w:szCs w:val="24"/>
          <w:lang w:eastAsia="en-GB"/>
        </w:rPr>
      </w:pPr>
      <w:r>
        <w:rPr>
          <w:rFonts w:ascii="Calibri" w:hAnsi="Calibri" w:cs="Times New Roman"/>
          <w:b/>
          <w:bCs/>
          <w:sz w:val="24"/>
          <w:szCs w:val="24"/>
          <w:lang w:eastAsia="en-GB"/>
        </w:rPr>
        <w:t xml:space="preserve">SERA STUDY GROUP </w:t>
      </w:r>
    </w:p>
    <w:p w14:paraId="63F64695" w14:textId="77715A56" w:rsidR="00EC5B12" w:rsidRPr="00986487" w:rsidRDefault="00EC5B12" w:rsidP="00986487">
      <w:pPr>
        <w:spacing w:after="0" w:line="360" w:lineRule="auto"/>
        <w:rPr>
          <w:rFonts w:ascii="Calibri" w:hAnsi="Calibri" w:cs="Times New Roman"/>
          <w:b/>
          <w:bCs/>
          <w:sz w:val="24"/>
          <w:szCs w:val="24"/>
          <w:lang w:eastAsia="en-GB"/>
        </w:rPr>
      </w:pPr>
      <w:r w:rsidRPr="0054672C">
        <w:rPr>
          <w:rFonts w:ascii="Calibri" w:hAnsi="Calibri" w:cs="Times New Roman"/>
          <w:bCs/>
          <w:sz w:val="24"/>
          <w:szCs w:val="24"/>
          <w:lang w:eastAsia="en-GB"/>
        </w:rPr>
        <w:t>Neil Basu</w:t>
      </w:r>
      <w:r w:rsidR="00B65B89">
        <w:rPr>
          <w:rFonts w:ascii="Calibri" w:hAnsi="Calibri" w:cs="Times New Roman"/>
          <w:bCs/>
          <w:sz w:val="24"/>
          <w:szCs w:val="24"/>
          <w:lang w:eastAsia="en-GB"/>
        </w:rPr>
        <w:t>, University o</w:t>
      </w:r>
      <w:r w:rsidRPr="0054672C">
        <w:rPr>
          <w:rFonts w:ascii="Calibri" w:hAnsi="Calibri" w:cs="Times New Roman"/>
          <w:bCs/>
          <w:sz w:val="24"/>
          <w:szCs w:val="24"/>
          <w:lang w:eastAsia="en-GB"/>
        </w:rPr>
        <w:t xml:space="preserve">f Aberdeen; Margaret Duncan, Ayr Hospital; Jonathan Gibb, University of Glasgow; Carl Goodyear, University of Glasgow; Jane Hair, NHS Greater Glasgow &amp; Clyde; John Harvie, Raigmore Hospital, Inverness; Lisa Hutton, Inverclyde Royal Hospital; Vinod Kumar, Ninewells Hospital, Dundee; Sharon Kean, University of Glasgow; John Larkin, Victoria Infirmary Glasgow; Janet Liversidge, University of Aberdeen; Iain McInnes, University of Glasgow; John McLaren, Whyteman's Brae Hospital, Fife; Mike McMahon, Dumfries &amp; Galloway Royal Infirmary;  Robin Munro, Wishaw General Hospital; Neil McKay, Western General Hospital, Edinburgh;  David M Reid, Aberdeen Royal Infirmary; Caron Paterson, University of Glasgow; Duncan Porter, Gartnavel General Hospital, Glasgow; Stuart Ralston, University of Edinburgh; David Reid, University of Aberdeen; Ruth Richmond, </w:t>
      </w:r>
      <w:r w:rsidRPr="0054672C">
        <w:rPr>
          <w:rFonts w:ascii="Calibri" w:hAnsi="Calibri" w:cs="Times New Roman"/>
          <w:bCs/>
          <w:sz w:val="24"/>
          <w:szCs w:val="24"/>
          <w:lang w:eastAsia="en-GB"/>
        </w:rPr>
        <w:lastRenderedPageBreak/>
        <w:t>Borders General Hospital, Melrose; Gillian Roberts, Vale of Leven Hospital; Sarah Saunders, Glasgow Royal Infirmary; Hilary Wilson, Stobhill Hospital, Glasgow</w:t>
      </w:r>
      <w:r w:rsidRPr="00986487">
        <w:rPr>
          <w:rFonts w:ascii="Calibri" w:hAnsi="Calibri" w:cs="Times New Roman"/>
          <w:b/>
          <w:bCs/>
          <w:sz w:val="24"/>
          <w:szCs w:val="24"/>
          <w:lang w:eastAsia="en-GB"/>
        </w:rPr>
        <w:t>.</w:t>
      </w:r>
    </w:p>
    <w:p w14:paraId="0A7F9C51" w14:textId="77777777" w:rsidR="0054672C" w:rsidRDefault="0054672C" w:rsidP="00884AF3">
      <w:pPr>
        <w:spacing w:after="0" w:line="240" w:lineRule="auto"/>
        <w:rPr>
          <w:rFonts w:ascii="Calibri" w:hAnsi="Calibri" w:cs="Times New Roman"/>
          <w:bCs/>
          <w:sz w:val="24"/>
          <w:szCs w:val="24"/>
          <w:lang w:eastAsia="en-GB"/>
        </w:rPr>
      </w:pPr>
    </w:p>
    <w:p w14:paraId="5C9C8C1E" w14:textId="77777777" w:rsidR="006D79C8" w:rsidRPr="006D79C8" w:rsidRDefault="006D79C8" w:rsidP="00884AF3">
      <w:pPr>
        <w:spacing w:after="0" w:line="240" w:lineRule="auto"/>
        <w:rPr>
          <w:rFonts w:ascii="Calibri" w:hAnsi="Calibri" w:cs="Times New Roman"/>
          <w:b/>
          <w:bCs/>
          <w:sz w:val="24"/>
          <w:szCs w:val="24"/>
          <w:lang w:eastAsia="en-GB"/>
        </w:rPr>
      </w:pPr>
      <w:r w:rsidRPr="006D79C8">
        <w:rPr>
          <w:rFonts w:ascii="Calibri" w:hAnsi="Calibri" w:cs="Times New Roman"/>
          <w:b/>
          <w:bCs/>
          <w:sz w:val="24"/>
          <w:szCs w:val="24"/>
          <w:lang w:eastAsia="en-GB"/>
        </w:rPr>
        <w:t>CARDERA</w:t>
      </w:r>
    </w:p>
    <w:p w14:paraId="7CB839AE" w14:textId="77777777" w:rsidR="0054672C" w:rsidRPr="0054672C" w:rsidRDefault="0054672C" w:rsidP="00884AF3">
      <w:pPr>
        <w:spacing w:after="0" w:line="240" w:lineRule="auto"/>
        <w:rPr>
          <w:rFonts w:ascii="Calibri" w:hAnsi="Calibri" w:cs="Times New Roman"/>
          <w:bCs/>
          <w:sz w:val="24"/>
          <w:szCs w:val="24"/>
          <w:lang w:eastAsia="en-GB"/>
        </w:rPr>
      </w:pPr>
    </w:p>
    <w:p w14:paraId="4289BFCC" w14:textId="77777777" w:rsidR="00884AF3" w:rsidRPr="00884AF3" w:rsidRDefault="00884AF3" w:rsidP="008E4F0F">
      <w:pPr>
        <w:spacing w:after="0" w:line="360" w:lineRule="auto"/>
        <w:rPr>
          <w:rFonts w:ascii="Calibri" w:hAnsi="Calibri" w:cs="Times New Roman"/>
          <w:bCs/>
          <w:sz w:val="24"/>
          <w:szCs w:val="24"/>
          <w:lang w:eastAsia="en-GB"/>
        </w:rPr>
      </w:pPr>
      <w:r w:rsidRPr="00884AF3">
        <w:rPr>
          <w:rFonts w:ascii="Calibri" w:hAnsi="Calibri" w:cs="Times New Roman"/>
          <w:bCs/>
          <w:sz w:val="24"/>
          <w:szCs w:val="24"/>
          <w:lang w:eastAsia="en-GB"/>
        </w:rPr>
        <w:t>CARDERA Genetics Cohort</w:t>
      </w:r>
    </w:p>
    <w:p w14:paraId="398FCB0E" w14:textId="77777777" w:rsidR="00884AF3" w:rsidRPr="00884AF3" w:rsidRDefault="00884AF3" w:rsidP="008E4F0F">
      <w:pPr>
        <w:spacing w:after="0" w:line="360" w:lineRule="auto"/>
        <w:rPr>
          <w:rFonts w:ascii="Calibri" w:hAnsi="Calibri" w:cs="Times New Roman"/>
          <w:bCs/>
          <w:sz w:val="24"/>
          <w:szCs w:val="24"/>
          <w:lang w:eastAsia="en-GB"/>
        </w:rPr>
      </w:pPr>
      <w:r w:rsidRPr="00884AF3">
        <w:rPr>
          <w:rFonts w:ascii="Calibri" w:hAnsi="Calibri" w:cs="Times New Roman"/>
          <w:bCs/>
          <w:sz w:val="24"/>
          <w:szCs w:val="24"/>
          <w:lang w:eastAsia="en-GB"/>
        </w:rPr>
        <w:t>CARDERA-1 Trial</w:t>
      </w:r>
    </w:p>
    <w:p w14:paraId="5C6D98AC" w14:textId="77777777" w:rsidR="00884AF3" w:rsidRPr="00884AF3" w:rsidRDefault="00884AF3" w:rsidP="008E4F0F">
      <w:pPr>
        <w:spacing w:after="0" w:line="360" w:lineRule="auto"/>
        <w:rPr>
          <w:rFonts w:ascii="Calibri" w:hAnsi="Calibri" w:cs="Times New Roman"/>
          <w:bCs/>
          <w:sz w:val="24"/>
          <w:szCs w:val="24"/>
          <w:lang w:eastAsia="en-GB"/>
        </w:rPr>
      </w:pPr>
      <w:r w:rsidRPr="00884AF3">
        <w:rPr>
          <w:rFonts w:ascii="Calibri" w:hAnsi="Calibri" w:cs="Times New Roman"/>
          <w:bCs/>
          <w:sz w:val="24"/>
          <w:szCs w:val="24"/>
          <w:lang w:eastAsia="en-GB"/>
        </w:rPr>
        <w:t>Choy EH, Smith CM, Farewell V, Walker D, Hassell A, Chau L, Scott DL</w:t>
      </w:r>
    </w:p>
    <w:p w14:paraId="7386EE59" w14:textId="77777777" w:rsidR="00986487" w:rsidRPr="00884AF3" w:rsidRDefault="00986487" w:rsidP="008E4F0F">
      <w:pPr>
        <w:spacing w:after="0" w:line="360" w:lineRule="auto"/>
        <w:rPr>
          <w:rFonts w:ascii="Calibri" w:hAnsi="Calibri" w:cs="Times New Roman"/>
          <w:b/>
          <w:bCs/>
          <w:sz w:val="24"/>
          <w:szCs w:val="24"/>
          <w:lang w:eastAsia="en-GB"/>
        </w:rPr>
      </w:pPr>
    </w:p>
    <w:p w14:paraId="1A72D3CE" w14:textId="77777777" w:rsidR="00884AF3" w:rsidRPr="00884AF3" w:rsidRDefault="00884AF3" w:rsidP="008E4F0F">
      <w:pPr>
        <w:spacing w:after="0" w:line="360" w:lineRule="auto"/>
        <w:rPr>
          <w:rFonts w:ascii="Calibri" w:hAnsi="Calibri" w:cs="Times New Roman"/>
          <w:b/>
          <w:bCs/>
          <w:sz w:val="24"/>
          <w:szCs w:val="24"/>
          <w:lang w:eastAsia="en-GB"/>
        </w:rPr>
      </w:pPr>
      <w:r w:rsidRPr="00884AF3">
        <w:rPr>
          <w:rFonts w:ascii="Calibri" w:hAnsi="Calibri" w:cs="Times New Roman"/>
          <w:b/>
          <w:bCs/>
          <w:sz w:val="24"/>
          <w:szCs w:val="24"/>
          <w:lang w:eastAsia="en-GB"/>
        </w:rPr>
        <w:t>CARDERA-2 Trial</w:t>
      </w:r>
    </w:p>
    <w:p w14:paraId="423448E6" w14:textId="77777777" w:rsidR="00884AF3" w:rsidRPr="00884AF3" w:rsidRDefault="00884AF3" w:rsidP="008E4F0F">
      <w:pPr>
        <w:spacing w:after="0" w:line="360" w:lineRule="auto"/>
        <w:rPr>
          <w:rFonts w:ascii="Calibri" w:hAnsi="Calibri" w:cs="Times New Roman"/>
          <w:bCs/>
          <w:sz w:val="24"/>
          <w:szCs w:val="24"/>
          <w:lang w:eastAsia="en-GB"/>
        </w:rPr>
      </w:pPr>
      <w:r w:rsidRPr="00884AF3">
        <w:rPr>
          <w:rFonts w:ascii="Calibri" w:hAnsi="Calibri" w:cs="Times New Roman"/>
          <w:bCs/>
          <w:sz w:val="24"/>
          <w:szCs w:val="24"/>
          <w:lang w:eastAsia="en-GB"/>
        </w:rPr>
        <w:t>Scott IC, Ibrahim F, Simpson G, Kowalczyk A, White-Alao B, Hassell A, Plant M, Richards S, Walker D, Scott DL.</w:t>
      </w:r>
    </w:p>
    <w:p w14:paraId="6ADD68D5" w14:textId="77777777" w:rsidR="00884AF3" w:rsidRPr="00884AF3" w:rsidRDefault="00884AF3" w:rsidP="008E4F0F">
      <w:pPr>
        <w:spacing w:after="0" w:line="360" w:lineRule="auto"/>
        <w:rPr>
          <w:rFonts w:ascii="Calibri" w:hAnsi="Calibri" w:cs="Times New Roman"/>
          <w:b/>
          <w:bCs/>
          <w:sz w:val="24"/>
          <w:szCs w:val="24"/>
          <w:lang w:eastAsia="en-GB"/>
        </w:rPr>
      </w:pPr>
    </w:p>
    <w:p w14:paraId="4B0BA5F2" w14:textId="77777777" w:rsidR="00884AF3" w:rsidRPr="00884AF3" w:rsidRDefault="00884AF3" w:rsidP="008E4F0F">
      <w:pPr>
        <w:spacing w:after="0" w:line="360" w:lineRule="auto"/>
        <w:rPr>
          <w:rFonts w:ascii="Calibri" w:hAnsi="Calibri" w:cs="Times New Roman"/>
          <w:b/>
          <w:bCs/>
          <w:sz w:val="24"/>
          <w:szCs w:val="24"/>
          <w:lang w:eastAsia="en-GB"/>
        </w:rPr>
      </w:pPr>
      <w:r w:rsidRPr="00884AF3">
        <w:rPr>
          <w:rFonts w:ascii="Calibri" w:hAnsi="Calibri" w:cs="Times New Roman"/>
          <w:b/>
          <w:bCs/>
          <w:sz w:val="24"/>
          <w:szCs w:val="24"/>
          <w:lang w:eastAsia="en-GB"/>
        </w:rPr>
        <w:t>CARDERA-1 and 2 Genetics Cohort</w:t>
      </w:r>
    </w:p>
    <w:p w14:paraId="18EA046A" w14:textId="77777777" w:rsidR="00884AF3" w:rsidRPr="00884AF3" w:rsidRDefault="00884AF3" w:rsidP="008E4F0F">
      <w:pPr>
        <w:spacing w:after="0" w:line="360" w:lineRule="auto"/>
        <w:rPr>
          <w:rFonts w:ascii="Calibri" w:hAnsi="Calibri" w:cs="Times New Roman"/>
          <w:bCs/>
          <w:sz w:val="24"/>
          <w:szCs w:val="24"/>
          <w:lang w:eastAsia="en-GB"/>
        </w:rPr>
      </w:pPr>
      <w:r w:rsidRPr="00884AF3">
        <w:rPr>
          <w:rFonts w:ascii="Calibri" w:hAnsi="Calibri" w:cs="Times New Roman"/>
          <w:bCs/>
          <w:sz w:val="24"/>
          <w:szCs w:val="24"/>
          <w:lang w:eastAsia="en-GB"/>
        </w:rPr>
        <w:t>Scott IC, Lewis CM, Cope AP, Steer S, Spain S.</w:t>
      </w:r>
    </w:p>
    <w:p w14:paraId="64B825A1" w14:textId="77777777" w:rsidR="00884AF3" w:rsidRPr="00986487" w:rsidRDefault="00884AF3" w:rsidP="00884AF3">
      <w:pPr>
        <w:spacing w:after="0" w:line="240" w:lineRule="auto"/>
        <w:rPr>
          <w:rFonts w:ascii="Calibri" w:hAnsi="Calibri" w:cs="Times New Roman"/>
          <w:b/>
          <w:bCs/>
          <w:sz w:val="24"/>
          <w:szCs w:val="24"/>
          <w:lang w:eastAsia="en-GB"/>
        </w:rPr>
      </w:pPr>
    </w:p>
    <w:p w14:paraId="5E862C39" w14:textId="50AE0EEE" w:rsidR="00066DE2" w:rsidRPr="00F80033" w:rsidRDefault="00066DE2">
      <w:pPr>
        <w:rPr>
          <w:rFonts w:ascii="Calibri" w:hAnsi="Calibri" w:cs="Times New Roman"/>
          <w:b/>
          <w:bCs/>
          <w:sz w:val="24"/>
          <w:szCs w:val="24"/>
          <w:lang w:eastAsia="en-GB"/>
        </w:rPr>
      </w:pPr>
    </w:p>
    <w:sectPr w:rsidR="00066DE2" w:rsidRPr="00F80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87"/>
    <w:rsid w:val="00022B7E"/>
    <w:rsid w:val="00066DE2"/>
    <w:rsid w:val="00074D42"/>
    <w:rsid w:val="001063E0"/>
    <w:rsid w:val="001F788D"/>
    <w:rsid w:val="00260F36"/>
    <w:rsid w:val="00276C65"/>
    <w:rsid w:val="003060FD"/>
    <w:rsid w:val="00420564"/>
    <w:rsid w:val="004540C5"/>
    <w:rsid w:val="0054672C"/>
    <w:rsid w:val="00610F7F"/>
    <w:rsid w:val="00624C2D"/>
    <w:rsid w:val="00651C49"/>
    <w:rsid w:val="00682BE6"/>
    <w:rsid w:val="006D79C8"/>
    <w:rsid w:val="00714F2D"/>
    <w:rsid w:val="00742A4A"/>
    <w:rsid w:val="007F5C15"/>
    <w:rsid w:val="00884AF3"/>
    <w:rsid w:val="008E4F0F"/>
    <w:rsid w:val="00980B6D"/>
    <w:rsid w:val="00986487"/>
    <w:rsid w:val="00A806A2"/>
    <w:rsid w:val="00B27687"/>
    <w:rsid w:val="00B3784B"/>
    <w:rsid w:val="00B5053B"/>
    <w:rsid w:val="00B65B89"/>
    <w:rsid w:val="00B77477"/>
    <w:rsid w:val="00BD379C"/>
    <w:rsid w:val="00C15206"/>
    <w:rsid w:val="00C24287"/>
    <w:rsid w:val="00C92064"/>
    <w:rsid w:val="00CA7C86"/>
    <w:rsid w:val="00CD586D"/>
    <w:rsid w:val="00D230B7"/>
    <w:rsid w:val="00DE50D5"/>
    <w:rsid w:val="00E62F36"/>
    <w:rsid w:val="00EC5B12"/>
    <w:rsid w:val="00F16EBB"/>
    <w:rsid w:val="00F80033"/>
    <w:rsid w:val="00F8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9E0C"/>
  <w15:chartTrackingRefBased/>
  <w15:docId w15:val="{3A1223FA-8F0F-44D5-9A4C-72F30F24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84B"/>
    <w:rPr>
      <w:color w:val="0000FF"/>
      <w:u w:val="single"/>
    </w:rPr>
  </w:style>
  <w:style w:type="table" w:styleId="TableGrid">
    <w:name w:val="Table Grid"/>
    <w:basedOn w:val="TableNormal"/>
    <w:uiPriority w:val="59"/>
    <w:rsid w:val="00B3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A4BA-1125-A745-9DF4-E43D6CF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688</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Greenbank</dc:creator>
  <cp:keywords/>
  <dc:description/>
  <cp:lastModifiedBy>Ann Morgan</cp:lastModifiedBy>
  <cp:revision>9</cp:revision>
  <cp:lastPrinted>2017-08-07T13:11:00Z</cp:lastPrinted>
  <dcterms:created xsi:type="dcterms:W3CDTF">2017-10-05T09:20:00Z</dcterms:created>
  <dcterms:modified xsi:type="dcterms:W3CDTF">2017-10-10T09:06:00Z</dcterms:modified>
</cp:coreProperties>
</file>