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DC8E0" w14:textId="77777777" w:rsidR="005E7501" w:rsidRPr="002B08B8" w:rsidRDefault="005E7501" w:rsidP="005E7501">
      <w:pPr>
        <w:pStyle w:val="Caption"/>
        <w:keepNext/>
        <w:spacing w:line="48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</w:pPr>
      <w:r w:rsidRPr="002B08B8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>Table 4: Propensity Score-Matched Analysis with Average Treatment Effects on imputed data</w:t>
      </w:r>
    </w:p>
    <w:tbl>
      <w:tblPr>
        <w:tblpPr w:leftFromText="113" w:rightFromText="113" w:vertAnchor="text" w:tblpX="-112" w:tblpY="1"/>
        <w:tblOverlap w:val="never"/>
        <w:tblW w:w="7338" w:type="dxa"/>
        <w:tblBorders>
          <w:top w:val="nil"/>
          <w:left w:val="nil"/>
          <w:right w:val="nil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951"/>
        <w:gridCol w:w="2552"/>
        <w:gridCol w:w="1559"/>
        <w:gridCol w:w="1276"/>
      </w:tblGrid>
      <w:tr w:rsidR="005E7501" w:rsidRPr="002B08B8" w14:paraId="3621ADC3" w14:textId="77777777" w:rsidTr="008406A1">
        <w:tc>
          <w:tcPr>
            <w:tcW w:w="1951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9A01098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Analysis </w:t>
            </w:r>
          </w:p>
        </w:tc>
        <w:tc>
          <w:tcPr>
            <w:tcW w:w="2552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CA95B2E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Group </w:t>
            </w:r>
          </w:p>
        </w:tc>
        <w:tc>
          <w:tcPr>
            <w:tcW w:w="1559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</w:tcPr>
          <w:p w14:paraId="781BC3E2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Odds Ratio (95% CI)</w:t>
            </w:r>
          </w:p>
        </w:tc>
        <w:tc>
          <w:tcPr>
            <w:tcW w:w="1276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C369C93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  <w:t xml:space="preserve">P </w:t>
            </w: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Value </w:t>
            </w:r>
          </w:p>
        </w:tc>
      </w:tr>
      <w:tr w:rsidR="005E7501" w:rsidRPr="002B08B8" w14:paraId="72DA0E1E" w14:textId="77777777" w:rsidTr="008406A1">
        <w:tblPrEx>
          <w:tblBorders>
            <w:top w:val="none" w:sz="0" w:space="0" w:color="auto"/>
          </w:tblBorders>
        </w:tblPrEx>
        <w:tc>
          <w:tcPr>
            <w:tcW w:w="1951" w:type="dxa"/>
            <w:vMerge w:val="restart"/>
            <w:tcBorders>
              <w:top w:val="single" w:sz="4" w:space="0" w:color="777877"/>
              <w:left w:val="single" w:sz="4" w:space="0" w:color="767776"/>
              <w:bottom w:val="single" w:sz="4" w:space="0" w:color="777877"/>
              <w:right w:val="single" w:sz="4" w:space="0" w:color="767676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513DD11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In-hospital mortality </w:t>
            </w:r>
          </w:p>
          <w:p w14:paraId="2614BD1A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(n=19,766</w:t>
            </w:r>
          </w:p>
          <w:p w14:paraId="04A765D1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4F9AE76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Group 1: No use of EPD in PCI</w:t>
            </w:r>
          </w:p>
        </w:tc>
        <w:tc>
          <w:tcPr>
            <w:tcW w:w="1559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</w:tcPr>
          <w:p w14:paraId="19A6ACCD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A3FF656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7501" w:rsidRPr="002B08B8" w14:paraId="0636CD8C" w14:textId="77777777" w:rsidTr="008406A1">
        <w:tblPrEx>
          <w:tblBorders>
            <w:top w:val="none" w:sz="0" w:space="0" w:color="auto"/>
          </w:tblBorders>
        </w:tblPrEx>
        <w:tc>
          <w:tcPr>
            <w:tcW w:w="1951" w:type="dxa"/>
            <w:vMerge/>
            <w:tcBorders>
              <w:top w:val="single" w:sz="4" w:space="0" w:color="777877"/>
              <w:left w:val="single" w:sz="4" w:space="0" w:color="767776"/>
              <w:bottom w:val="single" w:sz="4" w:space="0" w:color="777877"/>
              <w:right w:val="single" w:sz="4" w:space="0" w:color="767676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25C7CAD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27C25B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Group 2: EPD use in PCI</w:t>
            </w:r>
          </w:p>
        </w:tc>
        <w:tc>
          <w:tcPr>
            <w:tcW w:w="1559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</w:tcPr>
          <w:p w14:paraId="0D57D7CE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0.46</w:t>
            </w:r>
          </w:p>
          <w:p w14:paraId="7DFEBCE5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 xml:space="preserve">(0.13 </w:t>
            </w:r>
          </w:p>
          <w:p w14:paraId="30A18CD6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to</w:t>
            </w:r>
          </w:p>
          <w:p w14:paraId="40A4BA18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0.80)</w:t>
            </w:r>
          </w:p>
        </w:tc>
        <w:tc>
          <w:tcPr>
            <w:tcW w:w="1276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A840815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</w:tr>
      <w:tr w:rsidR="005E7501" w:rsidRPr="002B08B8" w14:paraId="6DD9BDB9" w14:textId="77777777" w:rsidTr="008406A1">
        <w:tblPrEx>
          <w:tblBorders>
            <w:top w:val="none" w:sz="0" w:space="0" w:color="auto"/>
          </w:tblBorders>
        </w:tblPrEx>
        <w:tc>
          <w:tcPr>
            <w:tcW w:w="1951" w:type="dxa"/>
            <w:vMerge w:val="restart"/>
            <w:tcBorders>
              <w:top w:val="single" w:sz="4" w:space="0" w:color="777877"/>
              <w:left w:val="single" w:sz="4" w:space="0" w:color="767776"/>
              <w:bottom w:val="single" w:sz="4" w:space="0" w:color="777877"/>
              <w:right w:val="single" w:sz="4" w:space="0" w:color="757775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F782502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30-day mortality </w:t>
            </w:r>
          </w:p>
          <w:p w14:paraId="3F30C3EC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(n=19,766)</w:t>
            </w:r>
          </w:p>
        </w:tc>
        <w:tc>
          <w:tcPr>
            <w:tcW w:w="2552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D91ADC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Group 1: No use of EPD in PCI</w:t>
            </w:r>
          </w:p>
        </w:tc>
        <w:tc>
          <w:tcPr>
            <w:tcW w:w="1559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</w:tcPr>
          <w:p w14:paraId="3FE859DD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FCC5B5C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7501" w:rsidRPr="002B08B8" w14:paraId="5DC28FCA" w14:textId="77777777" w:rsidTr="008406A1">
        <w:tblPrEx>
          <w:tblBorders>
            <w:top w:val="none" w:sz="0" w:space="0" w:color="auto"/>
          </w:tblBorders>
        </w:tblPrEx>
        <w:tc>
          <w:tcPr>
            <w:tcW w:w="1951" w:type="dxa"/>
            <w:vMerge/>
            <w:tcBorders>
              <w:top w:val="single" w:sz="4" w:space="0" w:color="777877"/>
              <w:left w:val="single" w:sz="4" w:space="0" w:color="767776"/>
              <w:bottom w:val="single" w:sz="4" w:space="0" w:color="777877"/>
              <w:right w:val="single" w:sz="4" w:space="0" w:color="757775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505239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6F43D4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Group 2: EPD use in PCI</w:t>
            </w:r>
          </w:p>
        </w:tc>
        <w:tc>
          <w:tcPr>
            <w:tcW w:w="1559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</w:tcPr>
          <w:p w14:paraId="1889DDCE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 xml:space="preserve">0.77 </w:t>
            </w:r>
          </w:p>
          <w:p w14:paraId="7C0EEDBE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(0.34 to 1.22)</w:t>
            </w:r>
          </w:p>
        </w:tc>
        <w:tc>
          <w:tcPr>
            <w:tcW w:w="1276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3C37DEB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0.312</w:t>
            </w:r>
          </w:p>
        </w:tc>
      </w:tr>
      <w:tr w:rsidR="005E7501" w:rsidRPr="002B08B8" w14:paraId="54830400" w14:textId="77777777" w:rsidTr="008406A1">
        <w:tblPrEx>
          <w:tblBorders>
            <w:top w:val="none" w:sz="0" w:space="0" w:color="auto"/>
          </w:tblBorders>
        </w:tblPrEx>
        <w:tc>
          <w:tcPr>
            <w:tcW w:w="1951" w:type="dxa"/>
            <w:vMerge w:val="restart"/>
            <w:tcBorders>
              <w:top w:val="single" w:sz="4" w:space="0" w:color="777877"/>
              <w:left w:val="single" w:sz="4" w:space="0" w:color="767776"/>
              <w:bottom w:val="single" w:sz="4" w:space="0" w:color="777877"/>
              <w:right w:val="single" w:sz="4" w:space="0" w:color="757775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C13160C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1-y mortality </w:t>
            </w:r>
          </w:p>
          <w:p w14:paraId="53417FC8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(n=19,766)</w:t>
            </w:r>
          </w:p>
        </w:tc>
        <w:tc>
          <w:tcPr>
            <w:tcW w:w="2552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2D0090E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Group 1: No use of EPD in PCI</w:t>
            </w:r>
          </w:p>
        </w:tc>
        <w:tc>
          <w:tcPr>
            <w:tcW w:w="1559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</w:tcPr>
          <w:p w14:paraId="51F8190E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E6060D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7501" w:rsidRPr="002B08B8" w14:paraId="2EDEA241" w14:textId="77777777" w:rsidTr="008406A1">
        <w:tblPrEx>
          <w:tblBorders>
            <w:top w:val="none" w:sz="0" w:space="0" w:color="auto"/>
          </w:tblBorders>
        </w:tblPrEx>
        <w:tc>
          <w:tcPr>
            <w:tcW w:w="1951" w:type="dxa"/>
            <w:vMerge/>
            <w:tcBorders>
              <w:top w:val="single" w:sz="4" w:space="0" w:color="777877"/>
              <w:left w:val="single" w:sz="4" w:space="0" w:color="767776"/>
              <w:bottom w:val="single" w:sz="4" w:space="0" w:color="777877"/>
              <w:right w:val="single" w:sz="4" w:space="0" w:color="757775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13D67B1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BBFB628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Group 2: EPD use in PCI</w:t>
            </w:r>
          </w:p>
        </w:tc>
        <w:tc>
          <w:tcPr>
            <w:tcW w:w="1559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</w:tcPr>
          <w:p w14:paraId="34BC19F6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0.89</w:t>
            </w:r>
          </w:p>
          <w:p w14:paraId="2F3CCEE8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(0.62</w:t>
            </w:r>
          </w:p>
          <w:p w14:paraId="4ADA5A45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to</w:t>
            </w:r>
          </w:p>
          <w:p w14:paraId="35C5E78D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1.18)</w:t>
            </w:r>
          </w:p>
        </w:tc>
        <w:tc>
          <w:tcPr>
            <w:tcW w:w="1276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450E7F0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0.454</w:t>
            </w:r>
          </w:p>
        </w:tc>
      </w:tr>
      <w:tr w:rsidR="005E7501" w:rsidRPr="002B08B8" w14:paraId="1DFD43AC" w14:textId="77777777" w:rsidTr="008406A1">
        <w:tblPrEx>
          <w:tblBorders>
            <w:top w:val="none" w:sz="0" w:space="0" w:color="auto"/>
          </w:tblBorders>
        </w:tblPrEx>
        <w:tc>
          <w:tcPr>
            <w:tcW w:w="1951" w:type="dxa"/>
            <w:vMerge w:val="restart"/>
            <w:tcBorders>
              <w:top w:val="single" w:sz="4" w:space="0" w:color="777877"/>
              <w:left w:val="single" w:sz="4" w:space="0" w:color="767776"/>
              <w:right w:val="single" w:sz="4" w:space="0" w:color="757775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E0356B4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No reflow/slow flow phenomenon (20,069)</w:t>
            </w:r>
          </w:p>
        </w:tc>
        <w:tc>
          <w:tcPr>
            <w:tcW w:w="2552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1220EFB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Group 1: No use of EPD in PCI</w:t>
            </w:r>
          </w:p>
        </w:tc>
        <w:tc>
          <w:tcPr>
            <w:tcW w:w="1559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</w:tcPr>
          <w:p w14:paraId="22A599FD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6113A7A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7501" w:rsidRPr="002B08B8" w14:paraId="1F02D039" w14:textId="77777777" w:rsidTr="008406A1">
        <w:tblPrEx>
          <w:tblBorders>
            <w:top w:val="none" w:sz="0" w:space="0" w:color="auto"/>
          </w:tblBorders>
        </w:tblPrEx>
        <w:tc>
          <w:tcPr>
            <w:tcW w:w="1951" w:type="dxa"/>
            <w:vMerge/>
            <w:tcBorders>
              <w:left w:val="single" w:sz="4" w:space="0" w:color="767776"/>
              <w:bottom w:val="single" w:sz="4" w:space="0" w:color="777877"/>
              <w:right w:val="single" w:sz="4" w:space="0" w:color="757775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819DFCC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AB656F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Group 2: EPD use in PCI</w:t>
            </w:r>
          </w:p>
        </w:tc>
        <w:tc>
          <w:tcPr>
            <w:tcW w:w="1559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</w:tcPr>
          <w:p w14:paraId="515F225F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2.29 (1.52-3.08)</w:t>
            </w:r>
          </w:p>
        </w:tc>
        <w:tc>
          <w:tcPr>
            <w:tcW w:w="1276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9B6888D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0.001</w:t>
            </w:r>
          </w:p>
          <w:p w14:paraId="7AA17497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7501" w:rsidRPr="002B08B8" w14:paraId="349F6492" w14:textId="77777777" w:rsidTr="008406A1">
        <w:tblPrEx>
          <w:tblBorders>
            <w:top w:val="none" w:sz="0" w:space="0" w:color="auto"/>
          </w:tblBorders>
        </w:tblPrEx>
        <w:tc>
          <w:tcPr>
            <w:tcW w:w="1951" w:type="dxa"/>
            <w:vMerge w:val="restart"/>
            <w:tcBorders>
              <w:top w:val="single" w:sz="4" w:space="0" w:color="777877"/>
              <w:left w:val="single" w:sz="4" w:space="0" w:color="767776"/>
              <w:bottom w:val="single" w:sz="4" w:space="0" w:color="777877"/>
              <w:right w:val="single" w:sz="4" w:space="0" w:color="757775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9FAEEDA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AA9FA5C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In-hospital MACE</w:t>
            </w:r>
          </w:p>
          <w:p w14:paraId="25F67B1B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(n=19,766)</w:t>
            </w:r>
          </w:p>
          <w:p w14:paraId="7BDD92EC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5A58F3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Group 1: No use of EPD in PCI</w:t>
            </w:r>
          </w:p>
        </w:tc>
        <w:tc>
          <w:tcPr>
            <w:tcW w:w="1559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</w:tcPr>
          <w:p w14:paraId="6B134DCC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E9C7E1F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7501" w:rsidRPr="002B08B8" w14:paraId="0CF62CDE" w14:textId="77777777" w:rsidTr="008406A1">
        <w:tblPrEx>
          <w:tblBorders>
            <w:top w:val="none" w:sz="0" w:space="0" w:color="auto"/>
          </w:tblBorders>
        </w:tblPrEx>
        <w:tc>
          <w:tcPr>
            <w:tcW w:w="1951" w:type="dxa"/>
            <w:vMerge/>
            <w:tcBorders>
              <w:top w:val="single" w:sz="4" w:space="0" w:color="777877"/>
              <w:left w:val="single" w:sz="4" w:space="0" w:color="767776"/>
              <w:bottom w:val="single" w:sz="4" w:space="0" w:color="777877"/>
              <w:right w:val="single" w:sz="4" w:space="0" w:color="757775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1E211CC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8D1BA5E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Group 2: EPD use in PCI</w:t>
            </w:r>
          </w:p>
        </w:tc>
        <w:tc>
          <w:tcPr>
            <w:tcW w:w="1559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</w:tcPr>
          <w:p w14:paraId="60E77A45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0.79</w:t>
            </w:r>
          </w:p>
          <w:p w14:paraId="2B4A85E7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(0.37</w:t>
            </w:r>
          </w:p>
          <w:p w14:paraId="64FFCAC7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to</w:t>
            </w:r>
          </w:p>
          <w:p w14:paraId="441328A8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1.22)</w:t>
            </w:r>
          </w:p>
        </w:tc>
        <w:tc>
          <w:tcPr>
            <w:tcW w:w="1276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E0B923E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0.336</w:t>
            </w:r>
          </w:p>
        </w:tc>
      </w:tr>
      <w:tr w:rsidR="005E7501" w:rsidRPr="002B08B8" w14:paraId="18BCEB51" w14:textId="77777777" w:rsidTr="008406A1">
        <w:tblPrEx>
          <w:tblBorders>
            <w:top w:val="none" w:sz="0" w:space="0" w:color="auto"/>
          </w:tblBorders>
        </w:tblPrEx>
        <w:tc>
          <w:tcPr>
            <w:tcW w:w="1951" w:type="dxa"/>
            <w:vMerge w:val="restart"/>
            <w:tcBorders>
              <w:top w:val="single" w:sz="4" w:space="0" w:color="777877"/>
              <w:left w:val="single" w:sz="4" w:space="0" w:color="767776"/>
              <w:right w:val="single" w:sz="4" w:space="0" w:color="757775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B23FA0B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In-hospital Stroke</w:t>
            </w:r>
          </w:p>
          <w:p w14:paraId="0E3C5715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(n=19,766)</w:t>
            </w:r>
          </w:p>
          <w:p w14:paraId="3BE5875D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F86C03E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Group 1: No use of EPD in PCI</w:t>
            </w:r>
          </w:p>
        </w:tc>
        <w:tc>
          <w:tcPr>
            <w:tcW w:w="1559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</w:tcPr>
          <w:p w14:paraId="1F89F2FA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A3B1C64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7501" w:rsidRPr="002B08B8" w14:paraId="6602A121" w14:textId="77777777" w:rsidTr="008406A1">
        <w:tblPrEx>
          <w:tblBorders>
            <w:top w:val="none" w:sz="0" w:space="0" w:color="auto"/>
          </w:tblBorders>
        </w:tblPrEx>
        <w:trPr>
          <w:trHeight w:val="416"/>
        </w:trPr>
        <w:tc>
          <w:tcPr>
            <w:tcW w:w="1951" w:type="dxa"/>
            <w:vMerge/>
            <w:tcBorders>
              <w:left w:val="single" w:sz="4" w:space="0" w:color="767776"/>
              <w:bottom w:val="single" w:sz="4" w:space="0" w:color="777877"/>
              <w:right w:val="single" w:sz="4" w:space="0" w:color="757775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29C44BD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005D6FB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Group 2: EPD use in PCI</w:t>
            </w:r>
          </w:p>
        </w:tc>
        <w:tc>
          <w:tcPr>
            <w:tcW w:w="1559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</w:tcPr>
          <w:p w14:paraId="5B155098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0.89</w:t>
            </w:r>
          </w:p>
          <w:p w14:paraId="5BC1C942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(-1.08</w:t>
            </w:r>
          </w:p>
          <w:p w14:paraId="3452D45A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to</w:t>
            </w:r>
          </w:p>
          <w:p w14:paraId="68A93F55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2.87)</w:t>
            </w:r>
          </w:p>
        </w:tc>
        <w:tc>
          <w:tcPr>
            <w:tcW w:w="1276" w:type="dxa"/>
            <w:tcBorders>
              <w:top w:val="single" w:sz="4" w:space="0" w:color="777877"/>
              <w:left w:val="single" w:sz="4" w:space="0" w:color="777877"/>
              <w:bottom w:val="single" w:sz="4" w:space="0" w:color="777877"/>
              <w:right w:val="single" w:sz="4" w:space="0" w:color="777877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EF9A63" w14:textId="77777777" w:rsidR="005E7501" w:rsidRPr="002B08B8" w:rsidRDefault="005E7501" w:rsidP="008406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</w:rPr>
              <w:t>0.91</w:t>
            </w:r>
          </w:p>
        </w:tc>
      </w:tr>
    </w:tbl>
    <w:p w14:paraId="0DEC4EAD" w14:textId="77777777" w:rsidR="005E7501" w:rsidRPr="002B08B8" w:rsidRDefault="005E7501" w:rsidP="005E7501">
      <w:pPr>
        <w:pStyle w:val="Caption"/>
        <w:keepNext/>
        <w:spacing w:line="480" w:lineRule="auto"/>
        <w:jc w:val="both"/>
        <w:rPr>
          <w:rFonts w:ascii="Times New Roman" w:hAnsi="Times New Roman" w:cs="Times New Roman"/>
          <w:i w:val="0"/>
          <w:sz w:val="24"/>
          <w:szCs w:val="28"/>
        </w:rPr>
      </w:pPr>
    </w:p>
    <w:p w14:paraId="3D92F49A" w14:textId="77777777" w:rsidR="005E7501" w:rsidRPr="002B08B8" w:rsidRDefault="005E7501" w:rsidP="005E7501">
      <w:pPr>
        <w:jc w:val="both"/>
        <w:rPr>
          <w:rFonts w:ascii="Times New Roman" w:hAnsi="Times New Roman" w:cs="Times New Roman"/>
          <w:sz w:val="21"/>
        </w:rPr>
      </w:pPr>
    </w:p>
    <w:p w14:paraId="49BE82CC" w14:textId="77777777" w:rsidR="005E7501" w:rsidRPr="002B08B8" w:rsidRDefault="005E7501" w:rsidP="005E7501">
      <w:pPr>
        <w:jc w:val="both"/>
        <w:rPr>
          <w:rFonts w:ascii="Times New Roman" w:hAnsi="Times New Roman" w:cs="Times New Roman"/>
          <w:sz w:val="21"/>
        </w:rPr>
      </w:pPr>
    </w:p>
    <w:p w14:paraId="2CACB78F" w14:textId="77777777" w:rsidR="005E7501" w:rsidRPr="002B08B8" w:rsidRDefault="005E7501" w:rsidP="005E7501">
      <w:pPr>
        <w:jc w:val="both"/>
        <w:rPr>
          <w:rFonts w:ascii="Times New Roman" w:hAnsi="Times New Roman" w:cs="Times New Roman"/>
          <w:sz w:val="21"/>
        </w:rPr>
      </w:pPr>
    </w:p>
    <w:p w14:paraId="790AAE8E" w14:textId="77777777" w:rsidR="005E7501" w:rsidRPr="002B08B8" w:rsidRDefault="005E7501" w:rsidP="005E7501">
      <w:pPr>
        <w:jc w:val="both"/>
        <w:rPr>
          <w:rFonts w:ascii="Times New Roman" w:hAnsi="Times New Roman" w:cs="Times New Roman"/>
          <w:sz w:val="21"/>
        </w:rPr>
      </w:pPr>
    </w:p>
    <w:p w14:paraId="29D773F9" w14:textId="77777777" w:rsidR="005E7501" w:rsidRPr="002B08B8" w:rsidRDefault="005E7501" w:rsidP="005E7501">
      <w:pPr>
        <w:jc w:val="both"/>
        <w:rPr>
          <w:rFonts w:ascii="Times New Roman" w:hAnsi="Times New Roman" w:cs="Times New Roman"/>
          <w:sz w:val="21"/>
        </w:rPr>
      </w:pPr>
    </w:p>
    <w:p w14:paraId="4988F0FF" w14:textId="77777777" w:rsidR="005E7501" w:rsidRPr="002B08B8" w:rsidRDefault="005E7501" w:rsidP="005E7501">
      <w:pPr>
        <w:jc w:val="both"/>
        <w:rPr>
          <w:rFonts w:ascii="Times New Roman" w:hAnsi="Times New Roman" w:cs="Times New Roman"/>
          <w:sz w:val="21"/>
        </w:rPr>
      </w:pPr>
    </w:p>
    <w:p w14:paraId="259242CD" w14:textId="77777777" w:rsidR="005E7501" w:rsidRPr="002B08B8" w:rsidRDefault="005E7501" w:rsidP="005E7501">
      <w:pPr>
        <w:jc w:val="both"/>
        <w:rPr>
          <w:rFonts w:ascii="Times New Roman" w:hAnsi="Times New Roman" w:cs="Times New Roman"/>
          <w:sz w:val="21"/>
        </w:rPr>
      </w:pPr>
    </w:p>
    <w:p w14:paraId="771975FB" w14:textId="77777777" w:rsidR="005E7501" w:rsidRPr="002B08B8" w:rsidRDefault="005E7501" w:rsidP="005E7501">
      <w:pPr>
        <w:jc w:val="both"/>
        <w:rPr>
          <w:rFonts w:ascii="Times New Roman" w:hAnsi="Times New Roman" w:cs="Times New Roman"/>
          <w:sz w:val="21"/>
        </w:rPr>
      </w:pPr>
    </w:p>
    <w:p w14:paraId="26D01146" w14:textId="77777777" w:rsidR="005E7501" w:rsidRPr="002B08B8" w:rsidRDefault="005E7501" w:rsidP="005E7501">
      <w:pPr>
        <w:jc w:val="both"/>
        <w:rPr>
          <w:rFonts w:ascii="Times New Roman" w:hAnsi="Times New Roman" w:cs="Times New Roman"/>
          <w:sz w:val="21"/>
        </w:rPr>
      </w:pPr>
    </w:p>
    <w:p w14:paraId="17338446" w14:textId="77777777" w:rsidR="005E7501" w:rsidRPr="002B08B8" w:rsidRDefault="005E7501" w:rsidP="005E7501">
      <w:pPr>
        <w:jc w:val="both"/>
        <w:rPr>
          <w:rFonts w:ascii="Times New Roman" w:hAnsi="Times New Roman" w:cs="Times New Roman"/>
          <w:sz w:val="21"/>
        </w:rPr>
      </w:pPr>
      <w:r w:rsidRPr="002B08B8">
        <w:rPr>
          <w:rFonts w:ascii="Times New Roman" w:hAnsi="Times New Roman" w:cs="Times New Roman"/>
          <w:sz w:val="21"/>
        </w:rPr>
        <w:t>n; number of observations, MACE; defined as a composite of in-hospital mortality, in-hospital myocardial reinfarction, and emergency target vessel revascularization)</w:t>
      </w:r>
    </w:p>
    <w:p w14:paraId="2E661CBD" w14:textId="77777777" w:rsidR="005E7501" w:rsidRPr="002B08B8" w:rsidRDefault="005E7501" w:rsidP="005E7501">
      <w:pPr>
        <w:jc w:val="both"/>
        <w:rPr>
          <w:rFonts w:ascii="Times New Roman" w:hAnsi="Times New Roman" w:cs="Times New Roman"/>
        </w:rPr>
      </w:pPr>
      <w:r w:rsidRPr="002B08B8">
        <w:rPr>
          <w:rFonts w:ascii="Times New Roman" w:hAnsi="Times New Roman" w:cs="Times New Roman"/>
          <w:sz w:val="21"/>
        </w:rPr>
        <w:t>EPD; Embolic protection devices, CI; Confidence interval, OR; Odds ratio, HR; Hazard ratio, MACE; Major adverse cardiovascular event, PCI; Percutaneous coronary intervention</w:t>
      </w:r>
    </w:p>
    <w:p w14:paraId="7493A929" w14:textId="4A63B8F3" w:rsidR="007759CD" w:rsidRDefault="005E7501" w:rsidP="005E7501">
      <w:bookmarkStart w:id="0" w:name="_GoBack"/>
      <w:bookmarkEnd w:id="0"/>
    </w:p>
    <w:sectPr w:rsidR="007759CD" w:rsidSect="00043AF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01"/>
    <w:rsid w:val="00041CEA"/>
    <w:rsid w:val="00043AFF"/>
    <w:rsid w:val="00080365"/>
    <w:rsid w:val="000F3F5E"/>
    <w:rsid w:val="00135E2F"/>
    <w:rsid w:val="001421AE"/>
    <w:rsid w:val="00195F45"/>
    <w:rsid w:val="001C20F2"/>
    <w:rsid w:val="001D3BEE"/>
    <w:rsid w:val="001D4FC4"/>
    <w:rsid w:val="001F5E0C"/>
    <w:rsid w:val="002076F5"/>
    <w:rsid w:val="00263A48"/>
    <w:rsid w:val="00263A5A"/>
    <w:rsid w:val="002A44A0"/>
    <w:rsid w:val="0032296F"/>
    <w:rsid w:val="00334205"/>
    <w:rsid w:val="00370163"/>
    <w:rsid w:val="003A7B8E"/>
    <w:rsid w:val="003B3DA8"/>
    <w:rsid w:val="00411E1B"/>
    <w:rsid w:val="004430D8"/>
    <w:rsid w:val="004552DE"/>
    <w:rsid w:val="004E2A72"/>
    <w:rsid w:val="005331AC"/>
    <w:rsid w:val="00560795"/>
    <w:rsid w:val="00591747"/>
    <w:rsid w:val="005A3A68"/>
    <w:rsid w:val="005C1921"/>
    <w:rsid w:val="005E7501"/>
    <w:rsid w:val="005F41C7"/>
    <w:rsid w:val="00630622"/>
    <w:rsid w:val="00642EEB"/>
    <w:rsid w:val="0065037E"/>
    <w:rsid w:val="00660C85"/>
    <w:rsid w:val="007156E5"/>
    <w:rsid w:val="00725BE3"/>
    <w:rsid w:val="00791C8B"/>
    <w:rsid w:val="007B309B"/>
    <w:rsid w:val="007C6154"/>
    <w:rsid w:val="008032A0"/>
    <w:rsid w:val="00807004"/>
    <w:rsid w:val="008143A4"/>
    <w:rsid w:val="00814AD0"/>
    <w:rsid w:val="008470AC"/>
    <w:rsid w:val="00885538"/>
    <w:rsid w:val="008B1534"/>
    <w:rsid w:val="008D201C"/>
    <w:rsid w:val="008E65B1"/>
    <w:rsid w:val="008E76E7"/>
    <w:rsid w:val="00973040"/>
    <w:rsid w:val="009B0DF8"/>
    <w:rsid w:val="00A1761C"/>
    <w:rsid w:val="00A21467"/>
    <w:rsid w:val="00A90228"/>
    <w:rsid w:val="00A93C8A"/>
    <w:rsid w:val="00AE215D"/>
    <w:rsid w:val="00B03111"/>
    <w:rsid w:val="00B30FCE"/>
    <w:rsid w:val="00B361A6"/>
    <w:rsid w:val="00BB13FC"/>
    <w:rsid w:val="00BF5830"/>
    <w:rsid w:val="00C308B2"/>
    <w:rsid w:val="00C46BBB"/>
    <w:rsid w:val="00CC7723"/>
    <w:rsid w:val="00CD2FFD"/>
    <w:rsid w:val="00CE65D5"/>
    <w:rsid w:val="00D04893"/>
    <w:rsid w:val="00D67BFF"/>
    <w:rsid w:val="00D861C9"/>
    <w:rsid w:val="00DD54B3"/>
    <w:rsid w:val="00E13489"/>
    <w:rsid w:val="00E14158"/>
    <w:rsid w:val="00E261D7"/>
    <w:rsid w:val="00E53FFB"/>
    <w:rsid w:val="00E56861"/>
    <w:rsid w:val="00E628DB"/>
    <w:rsid w:val="00E822D0"/>
    <w:rsid w:val="00E85E5E"/>
    <w:rsid w:val="00E95CA6"/>
    <w:rsid w:val="00EA507A"/>
    <w:rsid w:val="00EF01B1"/>
    <w:rsid w:val="00F865D0"/>
    <w:rsid w:val="00F90BCC"/>
    <w:rsid w:val="00F93524"/>
    <w:rsid w:val="00F94C48"/>
    <w:rsid w:val="00F951CA"/>
    <w:rsid w:val="00F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ED2E6"/>
  <w14:defaultImageDpi w14:val="32767"/>
  <w15:chartTrackingRefBased/>
  <w15:docId w15:val="{59091B6D-7D93-7844-90CF-50AC0B40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7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E750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Shoaib</dc:creator>
  <cp:keywords/>
  <dc:description/>
  <cp:lastModifiedBy>Ahmad Shoaib</cp:lastModifiedBy>
  <cp:revision>1</cp:revision>
  <dcterms:created xsi:type="dcterms:W3CDTF">2019-08-07T23:18:00Z</dcterms:created>
  <dcterms:modified xsi:type="dcterms:W3CDTF">2019-08-07T23:18:00Z</dcterms:modified>
</cp:coreProperties>
</file>