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F9" w:rsidRDefault="005764F9" w:rsidP="005764F9">
      <w:r>
        <w:t>O0043</w:t>
      </w:r>
    </w:p>
    <w:p w:rsidR="005764F9" w:rsidRDefault="005764F9" w:rsidP="005764F9">
      <w:proofErr w:type="gramStart"/>
      <w:r>
        <w:t xml:space="preserve">Implementing and evaluating a pilot physiotherapist-led osteoarthritis clinic in general practice J.G. </w:t>
      </w:r>
      <w:proofErr w:type="spellStart"/>
      <w:r>
        <w:t>Quicke</w:t>
      </w:r>
      <w:proofErr w:type="spellEnd"/>
      <w:r>
        <w:t xml:space="preserve"> 1,</w:t>
      </w:r>
      <w:r>
        <w:rPr>
          <w:rFonts w:ascii="Cambria Math" w:hAnsi="Cambria Math" w:cs="Cambria Math"/>
        </w:rPr>
        <w:t>∗</w:t>
      </w:r>
      <w:r>
        <w:t xml:space="preserve">, E. Cottrell 1, H. Duffy 1,S. Somerville 2, J. Oxtoby2, A. </w:t>
      </w:r>
      <w:proofErr w:type="spellStart"/>
      <w:r>
        <w:t>Wallbanks</w:t>
      </w:r>
      <w:proofErr w:type="spellEnd"/>
      <w:r>
        <w:t xml:space="preserve"> 3,L. Campbell1, S. Blackburn 1, K. Stevenson1, V. Cooper1, A. Finney1, S. </w:t>
      </w:r>
      <w:proofErr w:type="spellStart"/>
      <w:r>
        <w:t>Wathall</w:t>
      </w:r>
      <w:proofErr w:type="spellEnd"/>
      <w:r>
        <w:t xml:space="preserve"> 1, J.J. Edwards 1, N. Evans 1, K. </w:t>
      </w:r>
      <w:proofErr w:type="spellStart"/>
      <w:r>
        <w:t>Dziedzic</w:t>
      </w:r>
      <w:proofErr w:type="spellEnd"/>
      <w:r>
        <w:t xml:space="preserve"> 1 1 </w:t>
      </w:r>
      <w:proofErr w:type="spellStart"/>
      <w:r>
        <w:t>Keele</w:t>
      </w:r>
      <w:proofErr w:type="spellEnd"/>
      <w:r>
        <w:t xml:space="preserve"> University, Research Institute for Primary Care and Health Sciences,</w:t>
      </w:r>
      <w:proofErr w:type="gramEnd"/>
    </w:p>
    <w:p w:rsidR="005764F9" w:rsidRDefault="005764F9" w:rsidP="005764F9">
      <w:r>
        <w:t>Staffordshire, United Kingdom 2 Pa</w:t>
      </w:r>
      <w:r>
        <w:t xml:space="preserve">rk Medical Centre, Leek, United </w:t>
      </w:r>
      <w:r>
        <w:t>Kingdom 3 Staffordshire &amp; Stoke on Trent Partnership NHS Trust, Staffordshire, United Kingdom Keywords: Osteoarthritis; Implementation; Service evaluation</w:t>
      </w:r>
    </w:p>
    <w:p w:rsidR="005764F9" w:rsidRDefault="005764F9" w:rsidP="005764F9">
      <w:r>
        <w:t>Purpose: Joint pain due to osteoarthritis (OA) is a major</w:t>
      </w:r>
      <w:r>
        <w:t xml:space="preserve"> </w:t>
      </w:r>
      <w:r>
        <w:t>cause of disability, work-loss and reduced quality of life in older adults. NICE clinical guidelines recommend core OA treatment should include education, exercise and weight-loss (when applicable).However, despite the evidence-base,</w:t>
      </w:r>
      <w:r>
        <w:t xml:space="preserve"> </w:t>
      </w:r>
      <w:r>
        <w:t>many people with OA do not receive these treatments in primary care. This report describes and evaluates the implementation</w:t>
      </w:r>
      <w:r>
        <w:t xml:space="preserve"> </w:t>
      </w:r>
      <w:r w:rsidRPr="005764F9">
        <w:t>of a clinical-academic physiotherapist OA clinic embedded into a general practice.</w:t>
      </w:r>
    </w:p>
    <w:p w:rsidR="005764F9" w:rsidRDefault="005764F9" w:rsidP="005764F9">
      <w:r>
        <w:t>Methods:</w:t>
      </w:r>
      <w:r>
        <w:t xml:space="preserve"> </w:t>
      </w:r>
      <w:r>
        <w:t>The</w:t>
      </w:r>
      <w:r>
        <w:t xml:space="preserve"> </w:t>
      </w:r>
      <w:r>
        <w:t xml:space="preserve">Managing </w:t>
      </w:r>
      <w:proofErr w:type="spellStart"/>
      <w:r>
        <w:t>OSt</w:t>
      </w:r>
      <w:bookmarkStart w:id="0" w:name="_GoBack"/>
      <w:bookmarkEnd w:id="0"/>
      <w:r>
        <w:t>eoArthritis</w:t>
      </w:r>
      <w:proofErr w:type="spellEnd"/>
      <w:r>
        <w:t xml:space="preserve"> </w:t>
      </w:r>
      <w:proofErr w:type="gramStart"/>
      <w:r>
        <w:t>In</w:t>
      </w:r>
      <w:proofErr w:type="gramEnd"/>
      <w:r>
        <w:t xml:space="preserve"> </w:t>
      </w:r>
      <w:proofErr w:type="spellStart"/>
      <w:r>
        <w:t>ConsultationS</w:t>
      </w:r>
      <w:proofErr w:type="spellEnd"/>
      <w:r>
        <w:t xml:space="preserve"> [MOSAICS] trial tested a GP-practice nurse model of OA care designed to enhance uptake of NICE guidelines and </w:t>
      </w:r>
      <w:proofErr w:type="spellStart"/>
      <w:r>
        <w:t>self management</w:t>
      </w:r>
      <w:proofErr w:type="spellEnd"/>
      <w:r>
        <w:t xml:space="preserve">. This model was adapted to be </w:t>
      </w:r>
      <w:proofErr w:type="gramStart"/>
      <w:r>
        <w:t>delivered</w:t>
      </w:r>
      <w:proofErr w:type="gramEnd"/>
      <w:r>
        <w:t xml:space="preserve"> by a clinical-academic physiotherapist and implemented in a general practice as part of the linked JIGSAW-UK implementation project. The in-practice physiotherapy OA clinic set-up </w:t>
      </w:r>
      <w:proofErr w:type="gramStart"/>
      <w:r>
        <w:t>involved:</w:t>
      </w:r>
      <w:proofErr w:type="gramEnd"/>
      <w:r>
        <w:t xml:space="preserve"> stakeholder meetings; practice visits and training; NHS contract and mentor organisation; service evaluation planning, and public engagement and co-produced clinic advertising. Four key innovations were delivered: (</w:t>
      </w:r>
      <w:proofErr w:type="spellStart"/>
      <w:r>
        <w:t>i</w:t>
      </w:r>
      <w:proofErr w:type="spellEnd"/>
      <w:r>
        <w:t xml:space="preserve">) training of practice clinicians, (ii) a model OA consultation, (iii) recording of high-quality care within electronic health records (EHR) using an e-template, and iv) provision of patient information using the </w:t>
      </w:r>
      <w:proofErr w:type="spellStart"/>
      <w:r>
        <w:t>Keele</w:t>
      </w:r>
      <w:proofErr w:type="spellEnd"/>
      <w:r>
        <w:t xml:space="preserve"> Osteoarthritis Guidebook. Following OA diagnostic consultation, patients received up to four follow-up consultations with the physiotherapist who supported self-management by providing education, exercise and weight-loss advice, goal setting, written information provision, ongoing monitoring and referrals as required. After 10 months, a service evaluation was undertaken</w:t>
      </w:r>
      <w:r>
        <w:t xml:space="preserve"> </w:t>
      </w:r>
      <w:r>
        <w:t xml:space="preserve">using </w:t>
      </w:r>
      <w:proofErr w:type="gramStart"/>
      <w:r>
        <w:t>routinely-collected</w:t>
      </w:r>
      <w:proofErr w:type="gramEnd"/>
      <w:r>
        <w:t xml:space="preserve"> EHR data and a patient questionnaire. Data regarding patient referrals, attendance, recorded achievement of</w:t>
      </w:r>
      <w:r>
        <w:t xml:space="preserve"> </w:t>
      </w:r>
      <w:r>
        <w:t>NICE</w:t>
      </w:r>
      <w:r>
        <w:t xml:space="preserve"> </w:t>
      </w:r>
      <w:r>
        <w:t>OA</w:t>
      </w:r>
      <w:r>
        <w:t xml:space="preserve"> </w:t>
      </w:r>
      <w:r>
        <w:t>quality indicators, onward referrals and narrative service feedback from practice staff</w:t>
      </w:r>
      <w:r>
        <w:t xml:space="preserve"> </w:t>
      </w:r>
      <w:r>
        <w:t xml:space="preserve">and patients </w:t>
      </w:r>
      <w:proofErr w:type="gramStart"/>
      <w:r>
        <w:t>were captured</w:t>
      </w:r>
      <w:proofErr w:type="gramEnd"/>
      <w:r>
        <w:t xml:space="preserve">. Data </w:t>
      </w:r>
      <w:proofErr w:type="gramStart"/>
      <w:r>
        <w:t>were compared</w:t>
      </w:r>
      <w:proofErr w:type="gramEnd"/>
      <w:r>
        <w:t xml:space="preserve"> with the outcomes from the empirical MOSAICS intervention practices. </w:t>
      </w:r>
    </w:p>
    <w:p w:rsidR="005764F9" w:rsidRDefault="005764F9" w:rsidP="005764F9">
      <w:r>
        <w:t xml:space="preserve">Results: 181 new patients </w:t>
      </w:r>
      <w:proofErr w:type="gramStart"/>
      <w:r>
        <w:t>were referred</w:t>
      </w:r>
      <w:proofErr w:type="gramEnd"/>
      <w:r>
        <w:t xml:space="preserve"> to the physiotherapist clinic, filling 84% of appointment slots. Onward referrals included reviews for medication (n = 20), depression (n = 7) and consideration of joint replacement (n = 3). Twenty-six discharged patients returned completed questionnaires, all reported receiving information about managing OA, advice and support about how to manage joint pain and, information and advice about physical activity and exercise for joint pain. Of those who </w:t>
      </w:r>
      <w:proofErr w:type="gramStart"/>
      <w:r>
        <w:t>were</w:t>
      </w:r>
      <w:proofErr w:type="gramEnd"/>
      <w:r>
        <w:t xml:space="preserve"> overweight or obese 76% reported being advised to lose weight. Across the whole practice, high-achievement of provision of written information was recorded </w:t>
      </w:r>
      <w:proofErr w:type="gramStart"/>
      <w:r>
        <w:t>about:</w:t>
      </w:r>
      <w:proofErr w:type="gramEnd"/>
      <w:r>
        <w:t xml:space="preserve"> OA (73%); weight management (49%) and; exercise (69%). These proportions were higher than achieved with a GP-practice nurse model within the MOSAICS trial (53%, 30% and 44% respectively). Staff and patients valued the in-practice physiotherapy service quality and access. </w:t>
      </w:r>
    </w:p>
    <w:p w:rsidR="005764F9" w:rsidRDefault="005764F9" w:rsidP="005764F9">
      <w:r>
        <w:t xml:space="preserve">Conclusion(s): Embedding a clinical-academic physiotherapy OA champion into a general practice was effective in improving recorded quality </w:t>
      </w:r>
      <w:proofErr w:type="spellStart"/>
      <w:r>
        <w:t>ofOA</w:t>
      </w:r>
      <w:proofErr w:type="spellEnd"/>
      <w:r>
        <w:t xml:space="preserve"> care, with only a minority of patients seen within this new service </w:t>
      </w:r>
      <w:proofErr w:type="gramStart"/>
      <w:r>
        <w:t>being referred</w:t>
      </w:r>
      <w:proofErr w:type="gramEnd"/>
      <w:r>
        <w:t xml:space="preserve"> on to other clinicians. Implications: An embedded clinical-academic </w:t>
      </w:r>
      <w:r>
        <w:lastRenderedPageBreak/>
        <w:t xml:space="preserve">physiotherapist appears to be a feasible and acceptable way to implement an </w:t>
      </w:r>
      <w:proofErr w:type="gramStart"/>
      <w:r>
        <w:t>empirically-tested</w:t>
      </w:r>
      <w:proofErr w:type="gramEnd"/>
      <w:r>
        <w:t xml:space="preserve"> model </w:t>
      </w:r>
      <w:proofErr w:type="spellStart"/>
      <w:r>
        <w:t>ofcare</w:t>
      </w:r>
      <w:proofErr w:type="spellEnd"/>
      <w:r>
        <w:t>, and improve quality of recorded care, in a real-world general practice.</w:t>
      </w:r>
    </w:p>
    <w:p w:rsidR="005764F9" w:rsidRDefault="005764F9" w:rsidP="005764F9">
      <w:proofErr w:type="gramStart"/>
      <w:r>
        <w:t>Further</w:t>
      </w:r>
      <w:proofErr w:type="gramEnd"/>
      <w:r>
        <w:t xml:space="preserve"> it facilitated buy-in for future physiotherapy service solutions in primary care. Future projects will involve externally validating the clinic and developing then evaluating </w:t>
      </w:r>
      <w:proofErr w:type="gramStart"/>
      <w:r>
        <w:t>first-contact</w:t>
      </w:r>
      <w:proofErr w:type="gramEnd"/>
      <w:r>
        <w:t xml:space="preserve"> and extended scope clinical components. Funding acknowledgements: JQ </w:t>
      </w:r>
      <w:proofErr w:type="gramStart"/>
      <w:r>
        <w:t>is funded</w:t>
      </w:r>
      <w:proofErr w:type="gramEnd"/>
      <w:r>
        <w:t xml:space="preserve"> by a NIHR</w:t>
      </w:r>
    </w:p>
    <w:p w:rsidR="005764F9" w:rsidRDefault="005764F9" w:rsidP="005764F9">
      <w:r>
        <w:t xml:space="preserve">Clinical Lectureship in Physiotherapy, awarded as part of Professor Christian </w:t>
      </w:r>
      <w:proofErr w:type="spellStart"/>
      <w:r>
        <w:t>Mallen’s</w:t>
      </w:r>
      <w:proofErr w:type="spellEnd"/>
      <w:r>
        <w:t xml:space="preserve"> NIHR Research Professorship (NIHR-RP-2014-026). EC and JE are NIHR Academic Clinical Lecturers in Primary Care. KD is part funded by the NIHR Collaborations for Leadership in Applied Research and Care West Midlands and by a Knowledge Mobilisation Research Fellowship (KMRF-2014-03-002) from the NIHR. The views expressed are those of the authors and not necessarily those of the NHS, the NIHR or the Department of Health and Social Care. European Institute for Innovation and Technology Health.</w:t>
      </w:r>
    </w:p>
    <w:p w:rsidR="00050F78" w:rsidRDefault="005764F9" w:rsidP="005764F9">
      <w:r>
        <w:t>Arthritis Research UK.</w:t>
      </w:r>
    </w:p>
    <w:sectPr w:rsidR="00050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F9"/>
    <w:rsid w:val="00050F78"/>
    <w:rsid w:val="0057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461"/>
  <w15:chartTrackingRefBased/>
  <w15:docId w15:val="{3331AD2C-BDF6-4F8C-86B7-0AA518E0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John Edwards</cp:lastModifiedBy>
  <cp:revision>1</cp:revision>
  <dcterms:created xsi:type="dcterms:W3CDTF">2020-12-22T12:17:00Z</dcterms:created>
  <dcterms:modified xsi:type="dcterms:W3CDTF">2020-12-22T12:19:00Z</dcterms:modified>
</cp:coreProperties>
</file>