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E7" w:rsidRDefault="001027CC" w:rsidP="00507D3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26672">
        <w:rPr>
          <w:rFonts w:ascii="Arial" w:hAnsi="Arial" w:cs="Arial"/>
          <w:b/>
          <w:sz w:val="28"/>
          <w:szCs w:val="28"/>
        </w:rPr>
        <w:t>A qualitative study of c</w:t>
      </w:r>
      <w:r w:rsidR="00202EAF" w:rsidRPr="00426672">
        <w:rPr>
          <w:rFonts w:ascii="Arial" w:hAnsi="Arial" w:cs="Arial"/>
          <w:b/>
          <w:sz w:val="28"/>
          <w:szCs w:val="28"/>
        </w:rPr>
        <w:t>ustomers’ p</w:t>
      </w:r>
      <w:r w:rsidR="00084E5E" w:rsidRPr="00426672">
        <w:rPr>
          <w:rFonts w:ascii="Arial" w:hAnsi="Arial" w:cs="Arial"/>
          <w:b/>
          <w:sz w:val="28"/>
          <w:szCs w:val="28"/>
        </w:rPr>
        <w:t xml:space="preserve">erspectives on </w:t>
      </w:r>
      <w:r w:rsidRPr="00426672">
        <w:rPr>
          <w:rFonts w:ascii="Arial" w:hAnsi="Arial" w:cs="Arial"/>
          <w:b/>
          <w:sz w:val="28"/>
          <w:szCs w:val="28"/>
        </w:rPr>
        <w:t xml:space="preserve">receiving </w:t>
      </w:r>
      <w:r w:rsidR="00295121" w:rsidRPr="00426672">
        <w:rPr>
          <w:rFonts w:ascii="Arial" w:hAnsi="Arial" w:cs="Arial"/>
          <w:b/>
          <w:sz w:val="28"/>
          <w:szCs w:val="28"/>
        </w:rPr>
        <w:t>public health interventions</w:t>
      </w:r>
      <w:r w:rsidRPr="00426672">
        <w:rPr>
          <w:rFonts w:ascii="Arial" w:hAnsi="Arial" w:cs="Arial"/>
          <w:b/>
          <w:sz w:val="28"/>
          <w:szCs w:val="28"/>
        </w:rPr>
        <w:t xml:space="preserve"> from </w:t>
      </w:r>
      <w:r w:rsidR="00084E5E" w:rsidRPr="00426672">
        <w:rPr>
          <w:rFonts w:ascii="Arial" w:hAnsi="Arial" w:cs="Arial"/>
          <w:b/>
          <w:sz w:val="28"/>
          <w:szCs w:val="28"/>
        </w:rPr>
        <w:t>Healthy Living Pharmacies</w:t>
      </w:r>
    </w:p>
    <w:p w:rsidR="00D932FB" w:rsidRPr="00D932FB" w:rsidRDefault="00D932FB" w:rsidP="00D932FB">
      <w:pPr>
        <w:spacing w:before="120" w:after="60" w:line="240" w:lineRule="auto"/>
        <w:jc w:val="center"/>
        <w:rPr>
          <w:rFonts w:ascii="Arial" w:hAnsi="Arial" w:cs="Arial"/>
          <w:b/>
        </w:rPr>
      </w:pPr>
      <w:r w:rsidRPr="00D932FB">
        <w:rPr>
          <w:rFonts w:ascii="Arial" w:hAnsi="Arial" w:cs="Arial"/>
          <w:b/>
        </w:rPr>
        <w:t>White S</w:t>
      </w:r>
      <w:r w:rsidRPr="00D932FB">
        <w:rPr>
          <w:rFonts w:ascii="Arial" w:hAnsi="Arial" w:cs="Arial"/>
          <w:b/>
          <w:vertAlign w:val="superscript"/>
        </w:rPr>
        <w:t>1</w:t>
      </w:r>
      <w:r w:rsidRPr="00D932FB">
        <w:rPr>
          <w:rFonts w:ascii="Arial" w:hAnsi="Arial" w:cs="Arial"/>
          <w:b/>
        </w:rPr>
        <w:t>, Poole J</w:t>
      </w:r>
      <w:r w:rsidRPr="00D932FB">
        <w:rPr>
          <w:rFonts w:ascii="Arial" w:hAnsi="Arial" w:cs="Arial"/>
          <w:b/>
          <w:vertAlign w:val="superscript"/>
        </w:rPr>
        <w:t>2</w:t>
      </w:r>
      <w:r w:rsidRPr="00D932FB">
        <w:rPr>
          <w:rFonts w:ascii="Arial" w:hAnsi="Arial" w:cs="Arial"/>
          <w:b/>
        </w:rPr>
        <w:t>, Rutter P</w:t>
      </w:r>
      <w:r w:rsidRPr="00D932FB">
        <w:rPr>
          <w:rFonts w:ascii="Arial" w:hAnsi="Arial" w:cs="Arial"/>
          <w:b/>
          <w:vertAlign w:val="superscript"/>
        </w:rPr>
        <w:t>2</w:t>
      </w:r>
      <w:r w:rsidRPr="00D932FB">
        <w:rPr>
          <w:rFonts w:ascii="Arial" w:hAnsi="Arial" w:cs="Arial"/>
          <w:b/>
        </w:rPr>
        <w:t>, Cork T</w:t>
      </w:r>
      <w:r w:rsidRPr="00D932FB">
        <w:rPr>
          <w:rFonts w:ascii="Arial" w:hAnsi="Arial" w:cs="Arial"/>
          <w:b/>
          <w:vertAlign w:val="superscript"/>
        </w:rPr>
        <w:t>1</w:t>
      </w:r>
      <w:proofErr w:type="gramStart"/>
      <w:r w:rsidRPr="00D932FB">
        <w:rPr>
          <w:rFonts w:ascii="Arial" w:hAnsi="Arial" w:cs="Arial"/>
          <w:b/>
          <w:vertAlign w:val="superscript"/>
        </w:rPr>
        <w:t>,3</w:t>
      </w:r>
      <w:proofErr w:type="gramEnd"/>
      <w:r w:rsidRPr="00D932FB">
        <w:rPr>
          <w:rFonts w:ascii="Arial" w:hAnsi="Arial" w:cs="Arial"/>
          <w:b/>
        </w:rPr>
        <w:t xml:space="preserve">, </w:t>
      </w:r>
      <w:proofErr w:type="spellStart"/>
      <w:r w:rsidRPr="00D932FB">
        <w:rPr>
          <w:rFonts w:ascii="Arial" w:hAnsi="Arial" w:cs="Arial"/>
          <w:b/>
        </w:rPr>
        <w:t>Visram</w:t>
      </w:r>
      <w:proofErr w:type="spellEnd"/>
      <w:r w:rsidRPr="00D932FB">
        <w:rPr>
          <w:rFonts w:ascii="Arial" w:hAnsi="Arial" w:cs="Arial"/>
          <w:b/>
        </w:rPr>
        <w:t xml:space="preserve"> S</w:t>
      </w:r>
      <w:r w:rsidRPr="00D932FB">
        <w:rPr>
          <w:rFonts w:ascii="Arial" w:hAnsi="Arial" w:cs="Arial"/>
          <w:b/>
          <w:vertAlign w:val="superscript"/>
        </w:rPr>
        <w:t>1</w:t>
      </w:r>
    </w:p>
    <w:p w:rsidR="00D932FB" w:rsidRDefault="00D932FB" w:rsidP="00D932FB">
      <w:pPr>
        <w:spacing w:after="60" w:line="240" w:lineRule="auto"/>
        <w:jc w:val="center"/>
        <w:rPr>
          <w:rFonts w:ascii="Arial" w:hAnsi="Arial" w:cs="Arial"/>
        </w:rPr>
      </w:pPr>
      <w:r w:rsidRPr="00D932FB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School of Pharmacy, Keele University</w:t>
      </w:r>
    </w:p>
    <w:p w:rsidR="00D932FB" w:rsidRDefault="00D932FB" w:rsidP="00D932FB">
      <w:pPr>
        <w:spacing w:after="60" w:line="240" w:lineRule="auto"/>
        <w:jc w:val="center"/>
        <w:rPr>
          <w:rFonts w:ascii="Arial" w:hAnsi="Arial" w:cs="Arial"/>
        </w:rPr>
      </w:pPr>
      <w:r w:rsidRPr="00D932F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School of Pharmacy, University of Wolverhampton</w:t>
      </w:r>
    </w:p>
    <w:p w:rsidR="00D932FB" w:rsidRPr="00D932FB" w:rsidRDefault="00D932FB" w:rsidP="00D932FB">
      <w:pPr>
        <w:spacing w:after="60" w:line="240" w:lineRule="auto"/>
        <w:jc w:val="center"/>
        <w:rPr>
          <w:rFonts w:ascii="Arial" w:hAnsi="Arial" w:cs="Arial"/>
        </w:rPr>
      </w:pPr>
      <w:r w:rsidRPr="00D932FB">
        <w:rPr>
          <w:rFonts w:ascii="Arial" w:hAnsi="Arial" w:cs="Arial"/>
          <w:vertAlign w:val="superscript"/>
        </w:rPr>
        <w:t>3</w:t>
      </w:r>
      <w:r w:rsidR="009A15D5" w:rsidRPr="009A15D5">
        <w:rPr>
          <w:rFonts w:ascii="Arial" w:hAnsi="Arial" w:cs="Arial"/>
        </w:rPr>
        <w:t xml:space="preserve"> </w:t>
      </w:r>
      <w:r w:rsidR="009A15D5">
        <w:rPr>
          <w:rFonts w:ascii="Arial" w:hAnsi="Arial" w:cs="Arial"/>
        </w:rPr>
        <w:t xml:space="preserve">North Staffordshire and </w:t>
      </w:r>
      <w:r>
        <w:rPr>
          <w:rFonts w:ascii="Arial" w:hAnsi="Arial" w:cs="Arial"/>
        </w:rPr>
        <w:t>Stoke-on</w:t>
      </w:r>
      <w:r w:rsidR="009A15D5">
        <w:rPr>
          <w:rFonts w:ascii="Arial" w:hAnsi="Arial" w:cs="Arial"/>
        </w:rPr>
        <w:t xml:space="preserve">-Trent </w:t>
      </w:r>
      <w:r>
        <w:rPr>
          <w:rFonts w:ascii="Arial" w:hAnsi="Arial" w:cs="Arial"/>
        </w:rPr>
        <w:t>Local Pharmaceutical Committee</w:t>
      </w:r>
    </w:p>
    <w:p w:rsidR="00D932FB" w:rsidRDefault="00D932FB" w:rsidP="00B80E6D">
      <w:pPr>
        <w:spacing w:after="0" w:line="240" w:lineRule="auto"/>
        <w:jc w:val="both"/>
        <w:rPr>
          <w:rFonts w:ascii="Arial" w:hAnsi="Arial" w:cs="Arial"/>
          <w:b/>
        </w:rPr>
      </w:pPr>
    </w:p>
    <w:p w:rsidR="008A6272" w:rsidRPr="007D6389" w:rsidRDefault="00507D34" w:rsidP="00B80E6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95121">
        <w:rPr>
          <w:rFonts w:ascii="Arial" w:eastAsia="Times New Roman" w:hAnsi="Arial" w:cs="Arial"/>
          <w:lang w:val="en-US"/>
        </w:rPr>
        <w:t>T</w:t>
      </w:r>
      <w:r w:rsidR="00B80E6D" w:rsidRPr="00295121">
        <w:rPr>
          <w:rFonts w:ascii="Arial" w:eastAsia="Times New Roman" w:hAnsi="Arial" w:cs="Arial"/>
          <w:lang w:val="en-US"/>
        </w:rPr>
        <w:t>he H</w:t>
      </w:r>
      <w:r w:rsidRPr="00295121">
        <w:rPr>
          <w:rFonts w:ascii="Arial" w:eastAsia="Times New Roman" w:hAnsi="Arial" w:cs="Arial"/>
          <w:lang w:val="en-US"/>
        </w:rPr>
        <w:t xml:space="preserve">ealthy </w:t>
      </w:r>
      <w:r w:rsidR="00B80E6D" w:rsidRPr="00295121">
        <w:rPr>
          <w:rFonts w:ascii="Arial" w:eastAsia="Times New Roman" w:hAnsi="Arial" w:cs="Arial"/>
          <w:lang w:val="en-US"/>
        </w:rPr>
        <w:t>L</w:t>
      </w:r>
      <w:r w:rsidRPr="00295121">
        <w:rPr>
          <w:rFonts w:ascii="Arial" w:eastAsia="Times New Roman" w:hAnsi="Arial" w:cs="Arial"/>
          <w:lang w:val="en-US"/>
        </w:rPr>
        <w:t xml:space="preserve">iving </w:t>
      </w:r>
      <w:r w:rsidR="00B80E6D" w:rsidRPr="00295121">
        <w:rPr>
          <w:rFonts w:ascii="Arial" w:eastAsia="Times New Roman" w:hAnsi="Arial" w:cs="Arial"/>
          <w:lang w:val="en-US"/>
        </w:rPr>
        <w:t>P</w:t>
      </w:r>
      <w:r w:rsidRPr="00295121">
        <w:rPr>
          <w:rFonts w:ascii="Arial" w:eastAsia="Times New Roman" w:hAnsi="Arial" w:cs="Arial"/>
          <w:lang w:val="en-US"/>
        </w:rPr>
        <w:t>harmacy</w:t>
      </w:r>
      <w:r w:rsidR="008A6272" w:rsidRPr="00295121">
        <w:rPr>
          <w:rFonts w:ascii="Arial" w:eastAsia="Times New Roman" w:hAnsi="Arial" w:cs="Arial"/>
          <w:lang w:val="en-US"/>
        </w:rPr>
        <w:t xml:space="preserve"> (HLP)</w:t>
      </w:r>
      <w:r w:rsidR="00B80E6D" w:rsidRPr="00295121">
        <w:rPr>
          <w:rFonts w:ascii="Arial" w:eastAsia="Times New Roman" w:hAnsi="Arial" w:cs="Arial"/>
          <w:lang w:val="en-US"/>
        </w:rPr>
        <w:t xml:space="preserve"> concept </w:t>
      </w:r>
      <w:r w:rsidR="00B43B16">
        <w:rPr>
          <w:rFonts w:ascii="Arial" w:eastAsia="Times New Roman" w:hAnsi="Arial" w:cs="Arial"/>
          <w:lang w:val="en-US"/>
        </w:rPr>
        <w:t xml:space="preserve">is </w:t>
      </w:r>
      <w:r w:rsidR="00B80E6D" w:rsidRPr="00295121">
        <w:rPr>
          <w:rFonts w:ascii="Arial" w:eastAsia="Times New Roman" w:hAnsi="Arial" w:cs="Arial"/>
          <w:lang w:val="en-US"/>
        </w:rPr>
        <w:t xml:space="preserve">reported to have led to better access to health and wellbeing services </w:t>
      </w:r>
      <w:r w:rsidRPr="00295121">
        <w:rPr>
          <w:rFonts w:ascii="Arial" w:eastAsia="Times New Roman" w:hAnsi="Arial" w:cs="Arial"/>
          <w:lang w:val="en-US"/>
        </w:rPr>
        <w:t>for the public</w:t>
      </w:r>
      <w:r w:rsidR="007D6389">
        <w:rPr>
          <w:rFonts w:ascii="Arial" w:eastAsia="Times New Roman" w:hAnsi="Arial" w:cs="Arial"/>
          <w:lang w:val="en-US"/>
        </w:rPr>
        <w:t xml:space="preserve">. </w:t>
      </w:r>
      <w:r w:rsidR="00B80E6D" w:rsidRPr="00295121">
        <w:rPr>
          <w:rFonts w:ascii="Arial" w:eastAsia="Calibri" w:hAnsi="Arial" w:cs="Arial"/>
        </w:rPr>
        <w:t>HLP staff perspectives on providing public health services ha</w:t>
      </w:r>
      <w:r w:rsidRPr="00295121">
        <w:rPr>
          <w:rFonts w:ascii="Arial" w:eastAsia="Calibri" w:hAnsi="Arial" w:cs="Arial"/>
        </w:rPr>
        <w:t>ve been explored in depth</w:t>
      </w:r>
      <w:r w:rsidR="00514C26" w:rsidRPr="00295121">
        <w:rPr>
          <w:rFonts w:ascii="Arial" w:eastAsia="Calibri" w:hAnsi="Arial" w:cs="Arial"/>
        </w:rPr>
        <w:t xml:space="preserve"> in previous research studies</w:t>
      </w:r>
      <w:r w:rsidR="00B80E6D" w:rsidRPr="00295121">
        <w:rPr>
          <w:rFonts w:ascii="Arial" w:eastAsia="Calibri" w:hAnsi="Arial" w:cs="Arial"/>
        </w:rPr>
        <w:t xml:space="preserve">, </w:t>
      </w:r>
      <w:r w:rsidR="008A6272" w:rsidRPr="00295121">
        <w:rPr>
          <w:rFonts w:ascii="Arial" w:eastAsia="Calibri" w:hAnsi="Arial" w:cs="Arial"/>
        </w:rPr>
        <w:t xml:space="preserve">but </w:t>
      </w:r>
      <w:r w:rsidR="00B80E6D" w:rsidRPr="00295121">
        <w:rPr>
          <w:rFonts w:ascii="Arial" w:eastAsia="Calibri" w:hAnsi="Arial" w:cs="Arial"/>
        </w:rPr>
        <w:t>studies do not appear to have explor</w:t>
      </w:r>
      <w:r w:rsidR="009A15D5">
        <w:rPr>
          <w:rFonts w:ascii="Arial" w:eastAsia="Calibri" w:hAnsi="Arial" w:cs="Arial"/>
        </w:rPr>
        <w:t>ed HLP customers’ perspectives</w:t>
      </w:r>
      <w:r w:rsidR="00DA48B9" w:rsidRPr="00295121">
        <w:rPr>
          <w:rFonts w:ascii="Arial" w:eastAsia="Calibri" w:hAnsi="Arial" w:cs="Arial"/>
        </w:rPr>
        <w:t xml:space="preserve">. </w:t>
      </w:r>
      <w:r w:rsidR="007D6389">
        <w:rPr>
          <w:rFonts w:ascii="Arial" w:eastAsia="Calibri" w:hAnsi="Arial" w:cs="Arial"/>
        </w:rPr>
        <w:t xml:space="preserve">As such, this </w:t>
      </w:r>
      <w:r w:rsidR="00B43B16">
        <w:rPr>
          <w:rFonts w:ascii="Arial" w:eastAsia="Calibri" w:hAnsi="Arial" w:cs="Arial"/>
        </w:rPr>
        <w:t xml:space="preserve">project </w:t>
      </w:r>
      <w:r w:rsidR="00B80E6D" w:rsidRPr="00295121">
        <w:rPr>
          <w:rFonts w:ascii="Arial" w:hAnsi="Arial" w:cs="Arial"/>
        </w:rPr>
        <w:t>aim</w:t>
      </w:r>
      <w:r w:rsidR="00B43B16">
        <w:rPr>
          <w:rFonts w:ascii="Arial" w:hAnsi="Arial" w:cs="Arial"/>
        </w:rPr>
        <w:t>ed</w:t>
      </w:r>
      <w:r w:rsidR="008A6272" w:rsidRPr="00295121">
        <w:rPr>
          <w:rFonts w:ascii="Arial" w:hAnsi="Arial" w:cs="Arial"/>
        </w:rPr>
        <w:t xml:space="preserve"> </w:t>
      </w:r>
      <w:r w:rsidR="00DA48B9" w:rsidRPr="00295121">
        <w:rPr>
          <w:rFonts w:ascii="Arial" w:hAnsi="Arial" w:cs="Arial"/>
        </w:rPr>
        <w:t>to explore</w:t>
      </w:r>
      <w:r w:rsidR="008A6272" w:rsidRPr="00295121">
        <w:rPr>
          <w:rFonts w:ascii="Arial" w:hAnsi="Arial" w:cs="Arial"/>
        </w:rPr>
        <w:t xml:space="preserve"> HLP</w:t>
      </w:r>
      <w:r w:rsidRPr="00295121">
        <w:rPr>
          <w:rFonts w:ascii="Arial" w:hAnsi="Arial" w:cs="Arial"/>
        </w:rPr>
        <w:t xml:space="preserve"> </w:t>
      </w:r>
      <w:r w:rsidR="00B80E6D" w:rsidRPr="00295121">
        <w:rPr>
          <w:rFonts w:ascii="Arial" w:hAnsi="Arial" w:cs="Arial"/>
        </w:rPr>
        <w:t>customers’ perspectives.</w:t>
      </w:r>
      <w:r w:rsidR="00DA48B9" w:rsidRPr="00295121">
        <w:rPr>
          <w:rFonts w:ascii="Arial" w:hAnsi="Arial" w:cs="Arial"/>
        </w:rPr>
        <w:t xml:space="preserve"> </w:t>
      </w:r>
      <w:r w:rsidR="008A6272" w:rsidRPr="00295121">
        <w:rPr>
          <w:rFonts w:ascii="Arial" w:hAnsi="Arial" w:cs="Arial"/>
        </w:rPr>
        <w:t xml:space="preserve"> </w:t>
      </w:r>
    </w:p>
    <w:p w:rsidR="008A6272" w:rsidRDefault="008A6272" w:rsidP="00B80E6D">
      <w:pPr>
        <w:spacing w:after="0" w:line="240" w:lineRule="auto"/>
        <w:jc w:val="both"/>
        <w:rPr>
          <w:rFonts w:ascii="Arial" w:hAnsi="Arial" w:cs="Arial"/>
        </w:rPr>
      </w:pPr>
    </w:p>
    <w:p w:rsidR="009F3F68" w:rsidRDefault="00DA48B9" w:rsidP="000302EE">
      <w:pPr>
        <w:spacing w:after="0" w:line="240" w:lineRule="auto"/>
        <w:jc w:val="both"/>
        <w:rPr>
          <w:rFonts w:ascii="Arial" w:eastAsia="Calibri" w:hAnsi="Arial" w:cs="Arial"/>
        </w:rPr>
      </w:pPr>
      <w:r w:rsidRPr="00295121">
        <w:rPr>
          <w:rFonts w:ascii="Arial" w:eastAsia="Calibri" w:hAnsi="Arial" w:cs="Arial"/>
        </w:rPr>
        <w:t>Follo</w:t>
      </w:r>
      <w:r w:rsidR="009A15D5">
        <w:rPr>
          <w:rFonts w:ascii="Arial" w:eastAsia="Calibri" w:hAnsi="Arial" w:cs="Arial"/>
        </w:rPr>
        <w:t>wing NHS ethics approval</w:t>
      </w:r>
      <w:r w:rsidRPr="00295121">
        <w:rPr>
          <w:rFonts w:ascii="Arial" w:eastAsia="Calibri" w:hAnsi="Arial" w:cs="Arial"/>
        </w:rPr>
        <w:t xml:space="preserve">, </w:t>
      </w:r>
      <w:r w:rsidR="006135F4">
        <w:rPr>
          <w:rFonts w:ascii="Arial" w:eastAsia="Calibri" w:hAnsi="Arial" w:cs="Arial"/>
        </w:rPr>
        <w:t>HLCs</w:t>
      </w:r>
      <w:r w:rsidR="00D932FB">
        <w:rPr>
          <w:rFonts w:ascii="Arial" w:eastAsia="Calibri" w:hAnsi="Arial" w:cs="Arial"/>
        </w:rPr>
        <w:t xml:space="preserve"> in </w:t>
      </w:r>
      <w:r w:rsidR="006135F4" w:rsidRPr="006135F4">
        <w:rPr>
          <w:rFonts w:ascii="Arial" w:eastAsia="Calibri" w:hAnsi="Arial" w:cs="Arial"/>
        </w:rPr>
        <w:t>19</w:t>
      </w:r>
      <w:r w:rsidR="00D932FB">
        <w:rPr>
          <w:rFonts w:ascii="Arial" w:eastAsia="Calibri" w:hAnsi="Arial" w:cs="Arial"/>
        </w:rPr>
        <w:t xml:space="preserve"> participating HLPs</w:t>
      </w:r>
      <w:r w:rsidR="00B43B16">
        <w:rPr>
          <w:rFonts w:ascii="Arial" w:eastAsia="Calibri" w:hAnsi="Arial" w:cs="Arial"/>
        </w:rPr>
        <w:t xml:space="preserve"> in Staffordshire</w:t>
      </w:r>
      <w:r w:rsidR="00D932FB">
        <w:rPr>
          <w:rFonts w:ascii="Arial" w:eastAsia="Calibri" w:hAnsi="Arial" w:cs="Arial"/>
        </w:rPr>
        <w:t xml:space="preserve"> invited customers</w:t>
      </w:r>
      <w:r w:rsidR="00D932FB" w:rsidRPr="00D932FB">
        <w:rPr>
          <w:rFonts w:ascii="Arial" w:eastAsia="Calibri" w:hAnsi="Arial" w:cs="Arial"/>
        </w:rPr>
        <w:t xml:space="preserve"> </w:t>
      </w:r>
      <w:r w:rsidR="00D932FB">
        <w:rPr>
          <w:rFonts w:ascii="Arial" w:eastAsia="Calibri" w:hAnsi="Arial" w:cs="Arial"/>
        </w:rPr>
        <w:t>who had</w:t>
      </w:r>
      <w:r w:rsidR="00D932FB" w:rsidRPr="00295121">
        <w:rPr>
          <w:rFonts w:ascii="Arial" w:eastAsia="Calibri" w:hAnsi="Arial" w:cs="Arial"/>
        </w:rPr>
        <w:t xml:space="preserve"> </w:t>
      </w:r>
      <w:r w:rsidR="00D932FB" w:rsidRPr="00295121">
        <w:rPr>
          <w:rFonts w:ascii="Arial" w:eastAsia="Times New Roman" w:hAnsi="Arial" w:cs="Arial"/>
          <w:lang w:val="en-US"/>
        </w:rPr>
        <w:t>received a public health intervention</w:t>
      </w:r>
      <w:r w:rsidR="006135F4">
        <w:rPr>
          <w:rFonts w:ascii="Arial" w:eastAsia="Times New Roman" w:hAnsi="Arial" w:cs="Arial"/>
          <w:lang w:val="en-US"/>
        </w:rPr>
        <w:t xml:space="preserve"> or had been given brief health promotion advice to participate</w:t>
      </w:r>
      <w:r w:rsidR="00D932FB">
        <w:rPr>
          <w:rFonts w:ascii="Arial" w:eastAsia="Times New Roman" w:hAnsi="Arial" w:cs="Arial"/>
          <w:lang w:val="en-US"/>
        </w:rPr>
        <w:t xml:space="preserve">. </w:t>
      </w:r>
      <w:r w:rsidR="006135F4">
        <w:rPr>
          <w:rFonts w:ascii="Arial" w:eastAsia="Times New Roman" w:hAnsi="Arial" w:cs="Arial"/>
          <w:lang w:val="en-US"/>
        </w:rPr>
        <w:t>T</w:t>
      </w:r>
      <w:r w:rsidR="009A15D5">
        <w:rPr>
          <w:rFonts w:ascii="Arial" w:eastAsia="Times New Roman" w:hAnsi="Arial" w:cs="Arial"/>
          <w:lang w:val="en-US"/>
        </w:rPr>
        <w:t>en</w:t>
      </w:r>
      <w:r w:rsidR="00D932FB">
        <w:rPr>
          <w:rFonts w:ascii="Arial" w:eastAsia="Times New Roman" w:hAnsi="Arial" w:cs="Arial"/>
          <w:lang w:val="en-US"/>
        </w:rPr>
        <w:t xml:space="preserve"> cu</w:t>
      </w:r>
      <w:r w:rsidR="00B43B16">
        <w:rPr>
          <w:rFonts w:ascii="Arial" w:eastAsia="Times New Roman" w:hAnsi="Arial" w:cs="Arial"/>
          <w:lang w:val="en-US"/>
        </w:rPr>
        <w:t>s</w:t>
      </w:r>
      <w:r w:rsidR="006135F4">
        <w:rPr>
          <w:rFonts w:ascii="Arial" w:eastAsia="Times New Roman" w:hAnsi="Arial" w:cs="Arial"/>
          <w:lang w:val="en-US"/>
        </w:rPr>
        <w:t xml:space="preserve">tomers </w:t>
      </w:r>
      <w:r w:rsidR="00D932FB">
        <w:rPr>
          <w:rFonts w:ascii="Arial" w:eastAsia="Times New Roman" w:hAnsi="Arial" w:cs="Arial"/>
          <w:lang w:val="en-US"/>
        </w:rPr>
        <w:t xml:space="preserve">expressed interest and </w:t>
      </w:r>
      <w:r w:rsidR="009A15D5" w:rsidRPr="009A15D5">
        <w:rPr>
          <w:rFonts w:ascii="Arial" w:eastAsia="Times New Roman" w:hAnsi="Arial" w:cs="Arial"/>
          <w:lang w:val="en-US"/>
        </w:rPr>
        <w:t>7</w:t>
      </w:r>
      <w:r w:rsidR="00D932FB">
        <w:rPr>
          <w:rFonts w:ascii="Arial" w:eastAsia="Calibri" w:hAnsi="Arial" w:cs="Arial"/>
        </w:rPr>
        <w:t xml:space="preserve"> </w:t>
      </w:r>
      <w:r w:rsidRPr="00295121">
        <w:rPr>
          <w:rFonts w:ascii="Arial" w:eastAsia="Calibri" w:hAnsi="Arial" w:cs="Arial"/>
        </w:rPr>
        <w:t>i</w:t>
      </w:r>
      <w:r w:rsidR="00B80E6D" w:rsidRPr="00295121">
        <w:rPr>
          <w:rFonts w:ascii="Arial" w:eastAsia="Calibri" w:hAnsi="Arial" w:cs="Arial"/>
        </w:rPr>
        <w:t xml:space="preserve">n-depth interviews </w:t>
      </w:r>
      <w:r w:rsidR="00D932FB">
        <w:rPr>
          <w:rFonts w:ascii="Arial" w:eastAsia="Calibri" w:hAnsi="Arial" w:cs="Arial"/>
        </w:rPr>
        <w:t>were subsequently conducted</w:t>
      </w:r>
      <w:r w:rsidR="00514C26" w:rsidRPr="00295121">
        <w:rPr>
          <w:rFonts w:ascii="Arial" w:eastAsia="Times New Roman" w:hAnsi="Arial" w:cs="Arial"/>
          <w:lang w:val="en-US"/>
        </w:rPr>
        <w:t xml:space="preserve">. </w:t>
      </w:r>
      <w:r w:rsidR="00B43B16">
        <w:rPr>
          <w:rFonts w:ascii="Arial" w:eastAsia="Times New Roman" w:hAnsi="Arial" w:cs="Arial"/>
          <w:lang w:val="en-US"/>
        </w:rPr>
        <w:t>The interview guide was developed from the aims and objectives of the stu</w:t>
      </w:r>
      <w:r w:rsidR="006135F4">
        <w:rPr>
          <w:rFonts w:ascii="Arial" w:eastAsia="Times New Roman" w:hAnsi="Arial" w:cs="Arial"/>
          <w:lang w:val="en-US"/>
        </w:rPr>
        <w:t xml:space="preserve">dy. </w:t>
      </w:r>
      <w:r w:rsidR="00D5543D" w:rsidRPr="00295121">
        <w:rPr>
          <w:rFonts w:ascii="Arial" w:eastAsia="Calibri" w:hAnsi="Arial" w:cs="Arial"/>
        </w:rPr>
        <w:t xml:space="preserve">Interviews were digitally recorded, transcribed verbatim, and analysed using the framework analysis technique. </w:t>
      </w:r>
    </w:p>
    <w:p w:rsidR="009F3F68" w:rsidRDefault="009F3F68" w:rsidP="000302EE">
      <w:pPr>
        <w:spacing w:after="0" w:line="240" w:lineRule="auto"/>
        <w:jc w:val="both"/>
        <w:rPr>
          <w:rFonts w:ascii="Arial" w:eastAsia="Calibri" w:hAnsi="Arial" w:cs="Arial"/>
        </w:rPr>
      </w:pPr>
    </w:p>
    <w:p w:rsidR="009F3F68" w:rsidRDefault="007C0593" w:rsidP="000302E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  <w:r>
        <w:rPr>
          <w:rFonts w:ascii="Arial" w:eastAsia="Times New Roman" w:hAnsi="Arial" w:cs="Arial"/>
          <w:lang w:val="en-US"/>
        </w:rPr>
        <w:t xml:space="preserve">Participants were </w:t>
      </w:r>
      <w:r>
        <w:rPr>
          <w:rFonts w:ascii="Arial" w:eastAsia="Calibri" w:hAnsi="Arial" w:cs="Arial"/>
        </w:rPr>
        <w:t>6 female</w:t>
      </w:r>
      <w:r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and 1 male who</w:t>
      </w:r>
      <w:r w:rsidR="00AE015A">
        <w:rPr>
          <w:rFonts w:ascii="Arial" w:eastAsia="Calibri" w:hAnsi="Arial" w:cs="Arial"/>
        </w:rPr>
        <w:t xml:space="preserve"> were White British, aged 30-70 and who</w:t>
      </w:r>
      <w:r>
        <w:rPr>
          <w:rFonts w:ascii="Arial" w:eastAsia="Calibri" w:hAnsi="Arial" w:cs="Arial"/>
        </w:rPr>
        <w:t xml:space="preserve"> had accessed </w:t>
      </w:r>
      <w:r>
        <w:rPr>
          <w:rFonts w:ascii="Arial" w:eastAsia="Calibri" w:hAnsi="Arial" w:cs="Arial"/>
        </w:rPr>
        <w:t xml:space="preserve">services such as </w:t>
      </w:r>
      <w:r>
        <w:rPr>
          <w:rFonts w:ascii="Arial" w:eastAsia="Calibri" w:hAnsi="Arial" w:cs="Arial"/>
        </w:rPr>
        <w:t>smoking cessation, weight loss o</w:t>
      </w:r>
      <w:r>
        <w:rPr>
          <w:rFonts w:ascii="Arial" w:eastAsia="Calibri" w:hAnsi="Arial" w:cs="Arial"/>
        </w:rPr>
        <w:t>r blood glucose testing.</w:t>
      </w:r>
      <w:r>
        <w:rPr>
          <w:rFonts w:ascii="Arial" w:eastAsia="Times New Roman" w:hAnsi="Arial" w:cs="Arial"/>
          <w:lang w:val="en-US"/>
        </w:rPr>
        <w:t xml:space="preserve"> They</w:t>
      </w:r>
      <w:r w:rsidR="00B43B16">
        <w:rPr>
          <w:rFonts w:ascii="Arial" w:hAnsi="Arial" w:cs="Arial"/>
        </w:rPr>
        <w:t xml:space="preserve"> reported</w:t>
      </w:r>
      <w:r w:rsidR="004413E6">
        <w:rPr>
          <w:rFonts w:ascii="Arial" w:hAnsi="Arial" w:cs="Arial"/>
        </w:rPr>
        <w:t xml:space="preserve"> </w:t>
      </w:r>
      <w:r w:rsidR="00B43B16">
        <w:rPr>
          <w:rFonts w:ascii="Arial" w:hAnsi="Arial" w:cs="Arial"/>
        </w:rPr>
        <w:t>positive</w:t>
      </w:r>
      <w:r w:rsidR="000302EE" w:rsidRPr="00295121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 opinions of </w:t>
      </w:r>
      <w:r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these </w:t>
      </w:r>
      <w:r w:rsidR="000302EE" w:rsidRPr="00295121">
        <w:rPr>
          <w:rFonts w:ascii="Arial" w:eastAsiaTheme="minorEastAsia" w:hAnsi="Arial" w:cs="Arial"/>
          <w:color w:val="000000" w:themeColor="text1"/>
          <w:kern w:val="24"/>
          <w:lang w:eastAsia="en-GB"/>
        </w:rPr>
        <w:t>services delivered by the pharmacy team and</w:t>
      </w:r>
      <w:r w:rsidR="00B43B16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 it seemed that</w:t>
      </w:r>
      <w:r w:rsidR="000302EE" w:rsidRPr="00295121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 therapeutic relationships were easily developed</w:t>
      </w:r>
      <w:r w:rsidR="007D6389">
        <w:rPr>
          <w:rFonts w:ascii="Arial" w:eastAsiaTheme="minorEastAsia" w:hAnsi="Arial" w:cs="Arial"/>
          <w:color w:val="000000" w:themeColor="text1"/>
          <w:kern w:val="24"/>
          <w:lang w:eastAsia="en-GB"/>
        </w:rPr>
        <w:t>, for example one pharmacist was described as “…very easy to talk to…very understanding, could sympathise…”.</w:t>
      </w:r>
      <w:r w:rsidR="006135F4">
        <w:rPr>
          <w:rFonts w:ascii="Arial" w:eastAsia="Times New Roman" w:hAnsi="Arial" w:cs="Arial"/>
          <w:lang w:val="en-US"/>
        </w:rPr>
        <w:t xml:space="preserve"> </w:t>
      </w:r>
      <w:r w:rsidR="007D6389">
        <w:rPr>
          <w:rFonts w:ascii="Arial" w:eastAsia="Times New Roman" w:hAnsi="Arial" w:cs="Arial"/>
          <w:lang w:val="en-US"/>
        </w:rPr>
        <w:t xml:space="preserve">However, </w:t>
      </w:r>
      <w:r w:rsidR="007D6389">
        <w:rPr>
          <w:rFonts w:ascii="Arial" w:hAnsi="Arial" w:cs="Arial"/>
        </w:rPr>
        <w:t>l</w:t>
      </w:r>
      <w:r w:rsidR="00B43B16">
        <w:rPr>
          <w:rFonts w:ascii="Arial" w:hAnsi="Arial" w:cs="Arial"/>
        </w:rPr>
        <w:t>ow</w:t>
      </w:r>
      <w:r w:rsidR="000302EE" w:rsidRPr="00295121">
        <w:rPr>
          <w:rFonts w:ascii="Arial" w:hAnsi="Arial" w:cs="Arial"/>
        </w:rPr>
        <w:t xml:space="preserve"> awareness of HLP public heal</w:t>
      </w:r>
      <w:r w:rsidR="00B43B16">
        <w:rPr>
          <w:rFonts w:ascii="Arial" w:hAnsi="Arial" w:cs="Arial"/>
        </w:rPr>
        <w:t>th services in general seemed apparent</w:t>
      </w:r>
      <w:r w:rsidR="000302EE" w:rsidRPr="00295121">
        <w:rPr>
          <w:rFonts w:ascii="Arial" w:hAnsi="Arial" w:cs="Arial"/>
        </w:rPr>
        <w:t xml:space="preserve">, but </w:t>
      </w:r>
      <w:r w:rsidR="000302EE" w:rsidRPr="00295121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convenience, timely access, and privacy were positive attributes expressed about </w:t>
      </w:r>
      <w:r w:rsidR="00295121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the </w:t>
      </w:r>
      <w:r w:rsidR="000302EE" w:rsidRPr="00295121">
        <w:rPr>
          <w:rFonts w:ascii="Arial" w:eastAsiaTheme="minorEastAsia" w:hAnsi="Arial" w:cs="Arial"/>
          <w:color w:val="000000" w:themeColor="text1"/>
          <w:kern w:val="24"/>
          <w:lang w:eastAsia="en-GB"/>
        </w:rPr>
        <w:t xml:space="preserve">services customers were aware of. </w:t>
      </w:r>
    </w:p>
    <w:p w:rsidR="009F3F68" w:rsidRDefault="009F3F68" w:rsidP="000302EE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lang w:eastAsia="en-GB"/>
        </w:rPr>
      </w:pPr>
    </w:p>
    <w:p w:rsidR="00B80E6D" w:rsidRPr="00196C0A" w:rsidRDefault="00295121" w:rsidP="00196C0A">
      <w:pPr>
        <w:spacing w:after="0" w:line="240" w:lineRule="auto"/>
        <w:jc w:val="both"/>
        <w:rPr>
          <w:rFonts w:ascii="Arial" w:eastAsia="Calibri" w:hAnsi="Arial" w:cs="Arial"/>
        </w:rPr>
      </w:pPr>
      <w:r w:rsidRPr="00295121">
        <w:rPr>
          <w:rFonts w:ascii="Arial" w:eastAsia="Times New Roman" w:hAnsi="Arial" w:cs="Arial"/>
          <w:lang w:val="en-US"/>
        </w:rPr>
        <w:t>T</w:t>
      </w:r>
      <w:r w:rsidR="00B43B16">
        <w:rPr>
          <w:rFonts w:ascii="Arial" w:eastAsia="Calibri" w:hAnsi="Arial" w:cs="Arial"/>
        </w:rPr>
        <w:t>he find</w:t>
      </w:r>
      <w:r w:rsidR="006135F4">
        <w:rPr>
          <w:rFonts w:ascii="Arial" w:eastAsia="Calibri" w:hAnsi="Arial" w:cs="Arial"/>
        </w:rPr>
        <w:t>ings suggest a range of benefits for customers, but a</w:t>
      </w:r>
      <w:r w:rsidR="00B43B16">
        <w:rPr>
          <w:rFonts w:ascii="Arial" w:eastAsia="Calibri" w:hAnsi="Arial" w:cs="Arial"/>
        </w:rPr>
        <w:t xml:space="preserve"> large scale quantitative study </w:t>
      </w:r>
      <w:r w:rsidR="006135F4">
        <w:rPr>
          <w:rFonts w:ascii="Arial" w:eastAsia="Calibri" w:hAnsi="Arial" w:cs="Arial"/>
        </w:rPr>
        <w:t xml:space="preserve">is </w:t>
      </w:r>
      <w:r w:rsidR="00B43B16">
        <w:rPr>
          <w:rFonts w:ascii="Arial" w:eastAsia="Calibri" w:hAnsi="Arial" w:cs="Arial"/>
        </w:rPr>
        <w:t xml:space="preserve">needed to determine </w:t>
      </w:r>
      <w:r w:rsidR="009A15D5">
        <w:rPr>
          <w:rFonts w:ascii="Arial" w:eastAsia="Calibri" w:hAnsi="Arial" w:cs="Arial"/>
        </w:rPr>
        <w:t xml:space="preserve">the </w:t>
      </w:r>
      <w:r w:rsidR="006135F4">
        <w:rPr>
          <w:rFonts w:ascii="Arial" w:eastAsia="Calibri" w:hAnsi="Arial" w:cs="Arial"/>
        </w:rPr>
        <w:t>extent that</w:t>
      </w:r>
      <w:r w:rsidR="004413E6">
        <w:rPr>
          <w:rFonts w:ascii="Arial" w:eastAsia="Calibri" w:hAnsi="Arial" w:cs="Arial"/>
        </w:rPr>
        <w:t xml:space="preserve"> customers </w:t>
      </w:r>
      <w:r w:rsidR="006135F4">
        <w:rPr>
          <w:rFonts w:ascii="Arial" w:eastAsia="Calibri" w:hAnsi="Arial" w:cs="Arial"/>
        </w:rPr>
        <w:t>benefit from public health interventions in HLPs</w:t>
      </w:r>
      <w:r w:rsidR="009A15D5">
        <w:rPr>
          <w:rFonts w:ascii="Arial" w:eastAsia="Calibri" w:hAnsi="Arial" w:cs="Arial"/>
        </w:rPr>
        <w:t>.</w:t>
      </w:r>
      <w:bookmarkStart w:id="0" w:name="_GoBack"/>
      <w:bookmarkEnd w:id="0"/>
    </w:p>
    <w:sectPr w:rsidR="00B80E6D" w:rsidRPr="00196C0A" w:rsidSect="00295121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6B8" w:rsidRDefault="002D76B8" w:rsidP="001027CC">
      <w:pPr>
        <w:spacing w:after="0" w:line="240" w:lineRule="auto"/>
      </w:pPr>
      <w:r>
        <w:separator/>
      </w:r>
    </w:p>
  </w:endnote>
  <w:endnote w:type="continuationSeparator" w:id="0">
    <w:p w:rsidR="002D76B8" w:rsidRDefault="002D76B8" w:rsidP="0010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7CC" w:rsidRPr="00C51B2A" w:rsidRDefault="00426672" w:rsidP="0042667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:rsidR="001027CC" w:rsidRDefault="00102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6B8" w:rsidRDefault="002D76B8" w:rsidP="001027CC">
      <w:pPr>
        <w:spacing w:after="0" w:line="240" w:lineRule="auto"/>
      </w:pPr>
      <w:r>
        <w:separator/>
      </w:r>
    </w:p>
  </w:footnote>
  <w:footnote w:type="continuationSeparator" w:id="0">
    <w:p w:rsidR="002D76B8" w:rsidRDefault="002D76B8" w:rsidP="00102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33F"/>
    <w:multiLevelType w:val="hybridMultilevel"/>
    <w:tmpl w:val="2FECD33C"/>
    <w:lvl w:ilvl="0" w:tplc="21D66FE0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044A3"/>
    <w:multiLevelType w:val="hybridMultilevel"/>
    <w:tmpl w:val="A7E6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9FE"/>
    <w:multiLevelType w:val="hybridMultilevel"/>
    <w:tmpl w:val="6136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3461B"/>
    <w:multiLevelType w:val="multilevel"/>
    <w:tmpl w:val="911C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F1446"/>
    <w:multiLevelType w:val="hybridMultilevel"/>
    <w:tmpl w:val="0DC6B1E4"/>
    <w:lvl w:ilvl="0" w:tplc="21D66F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1A653C"/>
    <w:multiLevelType w:val="hybridMultilevel"/>
    <w:tmpl w:val="02B8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832EF"/>
    <w:multiLevelType w:val="hybridMultilevel"/>
    <w:tmpl w:val="83A864A6"/>
    <w:lvl w:ilvl="0" w:tplc="21D66F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B3C18"/>
    <w:multiLevelType w:val="hybridMultilevel"/>
    <w:tmpl w:val="24C609AA"/>
    <w:lvl w:ilvl="0" w:tplc="21D66F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B56A43"/>
    <w:multiLevelType w:val="hybridMultilevel"/>
    <w:tmpl w:val="B7363FDE"/>
    <w:lvl w:ilvl="0" w:tplc="21D66F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67493D"/>
    <w:multiLevelType w:val="hybridMultilevel"/>
    <w:tmpl w:val="A366FF88"/>
    <w:lvl w:ilvl="0" w:tplc="FE909312">
      <w:start w:val="1"/>
      <w:numFmt w:val="decimal"/>
      <w:lvlText w:val="%1."/>
      <w:lvlJc w:val="left"/>
      <w:pPr>
        <w:tabs>
          <w:tab w:val="num" w:pos="-31680"/>
        </w:tabs>
        <w:ind w:left="1021" w:hanging="397"/>
      </w:pPr>
      <w:rPr>
        <w:rFonts w:ascii="Arial Narrow" w:hAnsi="Arial Narrow" w:hint="default"/>
        <w:b/>
        <w:i w:val="0"/>
        <w:sz w:val="16"/>
        <w:szCs w:val="16"/>
      </w:rPr>
    </w:lvl>
    <w:lvl w:ilvl="1" w:tplc="76922BB2">
      <w:start w:val="1"/>
      <w:numFmt w:val="decimal"/>
      <w:lvlText w:val="%2."/>
      <w:lvlJc w:val="left"/>
      <w:pPr>
        <w:tabs>
          <w:tab w:val="num" w:pos="-31680"/>
        </w:tabs>
        <w:ind w:left="1021" w:hanging="397"/>
      </w:pPr>
      <w:rPr>
        <w:rFonts w:ascii="Arial Narrow" w:hAnsi="Arial Narrow" w:hint="default"/>
        <w:b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0B6579"/>
    <w:multiLevelType w:val="hybridMultilevel"/>
    <w:tmpl w:val="22B4BB94"/>
    <w:lvl w:ilvl="0" w:tplc="21D66FE0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>
    <w:nsid w:val="61B36AC1"/>
    <w:multiLevelType w:val="hybridMultilevel"/>
    <w:tmpl w:val="7F78B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655C5"/>
    <w:multiLevelType w:val="hybridMultilevel"/>
    <w:tmpl w:val="4044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F00E9"/>
    <w:multiLevelType w:val="hybridMultilevel"/>
    <w:tmpl w:val="18BC2E40"/>
    <w:lvl w:ilvl="0" w:tplc="21D66F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32193A"/>
    <w:multiLevelType w:val="hybridMultilevel"/>
    <w:tmpl w:val="E3389340"/>
    <w:lvl w:ilvl="0" w:tplc="C636975E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9C24DD"/>
    <w:multiLevelType w:val="hybridMultilevel"/>
    <w:tmpl w:val="C8E6BC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03192"/>
    <w:multiLevelType w:val="hybridMultilevel"/>
    <w:tmpl w:val="C3D45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D8"/>
    <w:rsid w:val="000302EE"/>
    <w:rsid w:val="000419E3"/>
    <w:rsid w:val="00084E5E"/>
    <w:rsid w:val="001027CC"/>
    <w:rsid w:val="00112D00"/>
    <w:rsid w:val="0011444F"/>
    <w:rsid w:val="001268ED"/>
    <w:rsid w:val="00144548"/>
    <w:rsid w:val="00156867"/>
    <w:rsid w:val="0019489F"/>
    <w:rsid w:val="00196C0A"/>
    <w:rsid w:val="001E4F3C"/>
    <w:rsid w:val="00202EAF"/>
    <w:rsid w:val="00292CD3"/>
    <w:rsid w:val="00295121"/>
    <w:rsid w:val="002D76B8"/>
    <w:rsid w:val="003031E3"/>
    <w:rsid w:val="003C2C68"/>
    <w:rsid w:val="003F41C9"/>
    <w:rsid w:val="004253F8"/>
    <w:rsid w:val="00426672"/>
    <w:rsid w:val="004413E6"/>
    <w:rsid w:val="00507D34"/>
    <w:rsid w:val="00513790"/>
    <w:rsid w:val="00514C26"/>
    <w:rsid w:val="00574A81"/>
    <w:rsid w:val="005A2598"/>
    <w:rsid w:val="005F39EE"/>
    <w:rsid w:val="006135F4"/>
    <w:rsid w:val="00680BD8"/>
    <w:rsid w:val="006F34F7"/>
    <w:rsid w:val="006F7CAE"/>
    <w:rsid w:val="00784555"/>
    <w:rsid w:val="007B6DE7"/>
    <w:rsid w:val="007C0593"/>
    <w:rsid w:val="007D6389"/>
    <w:rsid w:val="00872B6A"/>
    <w:rsid w:val="008A6272"/>
    <w:rsid w:val="008D0C28"/>
    <w:rsid w:val="009510C4"/>
    <w:rsid w:val="009A15D5"/>
    <w:rsid w:val="009F3F68"/>
    <w:rsid w:val="00A73612"/>
    <w:rsid w:val="00AE015A"/>
    <w:rsid w:val="00B43B16"/>
    <w:rsid w:val="00B5521F"/>
    <w:rsid w:val="00B80E6D"/>
    <w:rsid w:val="00B94732"/>
    <w:rsid w:val="00C13F84"/>
    <w:rsid w:val="00C31A6B"/>
    <w:rsid w:val="00C51B2A"/>
    <w:rsid w:val="00C67B75"/>
    <w:rsid w:val="00CC312A"/>
    <w:rsid w:val="00CF32BA"/>
    <w:rsid w:val="00D23CCA"/>
    <w:rsid w:val="00D5543D"/>
    <w:rsid w:val="00D5746D"/>
    <w:rsid w:val="00D91559"/>
    <w:rsid w:val="00D932FB"/>
    <w:rsid w:val="00DA48B9"/>
    <w:rsid w:val="00DD7B18"/>
    <w:rsid w:val="00E4304B"/>
    <w:rsid w:val="00E43C60"/>
    <w:rsid w:val="00E77979"/>
    <w:rsid w:val="00FB1B0E"/>
    <w:rsid w:val="00FC2C84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7CC"/>
  </w:style>
  <w:style w:type="paragraph" w:styleId="Footer">
    <w:name w:val="footer"/>
    <w:basedOn w:val="Normal"/>
    <w:link w:val="FooterChar"/>
    <w:uiPriority w:val="99"/>
    <w:unhideWhenUsed/>
    <w:rsid w:val="00102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7CC"/>
  </w:style>
  <w:style w:type="character" w:styleId="CommentReference">
    <w:name w:val="annotation reference"/>
    <w:basedOn w:val="DefaultParagraphFont"/>
    <w:uiPriority w:val="99"/>
    <w:semiHidden/>
    <w:unhideWhenUsed/>
    <w:rsid w:val="0051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6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2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7CC"/>
  </w:style>
  <w:style w:type="paragraph" w:styleId="Footer">
    <w:name w:val="footer"/>
    <w:basedOn w:val="Normal"/>
    <w:link w:val="FooterChar"/>
    <w:uiPriority w:val="99"/>
    <w:unhideWhenUsed/>
    <w:rsid w:val="00102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7CC"/>
  </w:style>
  <w:style w:type="character" w:styleId="CommentReference">
    <w:name w:val="annotation reference"/>
    <w:basedOn w:val="DefaultParagraphFont"/>
    <w:uiPriority w:val="99"/>
    <w:semiHidden/>
    <w:unhideWhenUsed/>
    <w:rsid w:val="00514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Pharmacy, Keele University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pyb73</dc:creator>
  <cp:lastModifiedBy>WHITE</cp:lastModifiedBy>
  <cp:revision>4</cp:revision>
  <dcterms:created xsi:type="dcterms:W3CDTF">2016-02-27T17:02:00Z</dcterms:created>
  <dcterms:modified xsi:type="dcterms:W3CDTF">2016-02-27T17:27:00Z</dcterms:modified>
</cp:coreProperties>
</file>