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Security of Attachment and Trust Beliefs in </w:t>
      </w:r>
    </w:p>
    <w:p w:rsidR="009B5E69" w:rsidRDefault="009B5E69" w:rsidP="009B5E6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Close Others During Middle Childhood </w:t>
      </w:r>
    </w:p>
    <w:p w:rsidR="009B5E69" w:rsidRDefault="009B5E69" w:rsidP="009B5E69">
      <w:pPr>
        <w:spacing w:line="480" w:lineRule="auto"/>
        <w:jc w:val="cente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rPr>
          <w:rFonts w:ascii="Times New Roman" w:hAnsi="Times New Roman" w:cs="Times New Roman"/>
          <w:noProof/>
          <w:sz w:val="24"/>
          <w:szCs w:val="24"/>
          <w:lang w:eastAsia="en-GB"/>
        </w:rPr>
      </w:pPr>
    </w:p>
    <w:p w:rsidR="009B5E69" w:rsidRDefault="009B5E69" w:rsidP="009B5E69">
      <w:pPr>
        <w:spacing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Key Words: Secure Attachment; Trust Beliefs; Close Others; Middle Childhood</w:t>
      </w:r>
      <w:r>
        <w:rPr>
          <w:rFonts w:ascii="Times New Roman" w:hAnsi="Times New Roman" w:cs="Times New Roman"/>
          <w:noProof/>
          <w:sz w:val="24"/>
          <w:szCs w:val="24"/>
          <w:lang w:eastAsia="en-GB"/>
        </w:rPr>
        <w:br w:type="page"/>
      </w:r>
    </w:p>
    <w:p w:rsidR="009B5E69" w:rsidRDefault="009B5E69" w:rsidP="009B5E69">
      <w:pPr>
        <w:spacing w:after="0"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 xml:space="preserve">Abstract </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The study examined the relation between the security of attachment and trust beliefs in close others during middle childhood. In the study, 133 children (63 girls, </w:t>
      </w:r>
      <w:r>
        <w:rPr>
          <w:rFonts w:ascii="Times New Roman" w:hAnsi="Times New Roman" w:cs="Times New Roman"/>
          <w:i/>
          <w:noProof/>
          <w:sz w:val="24"/>
          <w:szCs w:val="24"/>
          <w:lang w:eastAsia="en-GB"/>
        </w:rPr>
        <w:t>M</w:t>
      </w:r>
      <w:r>
        <w:rPr>
          <w:rFonts w:ascii="Times New Roman" w:hAnsi="Times New Roman" w:cs="Times New Roman"/>
          <w:noProof/>
          <w:sz w:val="24"/>
          <w:szCs w:val="24"/>
          <w:lang w:eastAsia="en-GB"/>
        </w:rPr>
        <w:t xml:space="preserve"> = 9.5) completed</w:t>
      </w:r>
      <w:r>
        <w:rPr>
          <w:rFonts w:ascii="Times New Roman" w:hAnsi="Times New Roman" w:cs="Times New Roman"/>
          <w:sz w:val="24"/>
          <w:szCs w:val="24"/>
        </w:rPr>
        <w:t xml:space="preserve"> standardized </w:t>
      </w:r>
      <w:r>
        <w:rPr>
          <w:rFonts w:ascii="Times New Roman" w:hAnsi="Times New Roman" w:cs="Times New Roman"/>
          <w:noProof/>
          <w:sz w:val="24"/>
          <w:szCs w:val="24"/>
          <w:lang w:eastAsia="en-GB"/>
        </w:rPr>
        <w:t>measures of the security of attachment and three bases of trust beliefs in close others (reliability, honesty, and emotional). Correlational analyses showed that children’s security of attachment was associated with emotional trust beliefs in close others</w:t>
      </w:r>
      <w:r w:rsidR="00526CA1">
        <w:rPr>
          <w:rFonts w:ascii="Times New Roman" w:hAnsi="Times New Roman" w:cs="Times New Roman"/>
          <w:noProof/>
          <w:sz w:val="24"/>
          <w:szCs w:val="24"/>
          <w:lang w:eastAsia="en-GB"/>
        </w:rPr>
        <w:t xml:space="preserve"> only</w:t>
      </w:r>
      <w:r>
        <w:rPr>
          <w:rFonts w:ascii="Times New Roman" w:hAnsi="Times New Roman" w:cs="Times New Roman"/>
          <w:noProof/>
          <w:sz w:val="24"/>
          <w:szCs w:val="24"/>
          <w:lang w:eastAsia="en-GB"/>
        </w:rPr>
        <w:t>. A Structural Equatio</w:t>
      </w:r>
      <w:r w:rsidR="00935E3F">
        <w:rPr>
          <w:rFonts w:ascii="Times New Roman" w:hAnsi="Times New Roman" w:cs="Times New Roman"/>
          <w:noProof/>
          <w:sz w:val="24"/>
          <w:szCs w:val="24"/>
          <w:lang w:eastAsia="en-GB"/>
        </w:rPr>
        <w:t xml:space="preserve">n Modeling </w:t>
      </w:r>
      <w:r>
        <w:rPr>
          <w:rFonts w:ascii="Times New Roman" w:hAnsi="Times New Roman" w:cs="Times New Roman"/>
          <w:noProof/>
          <w:sz w:val="24"/>
          <w:szCs w:val="24"/>
          <w:lang w:eastAsia="en-GB"/>
        </w:rPr>
        <w:t xml:space="preserve">analysis yielded </w:t>
      </w:r>
      <w:r w:rsidR="00935E3F">
        <w:rPr>
          <w:rFonts w:ascii="Times New Roman" w:hAnsi="Times New Roman" w:cs="Times New Roman"/>
          <w:noProof/>
          <w:sz w:val="24"/>
          <w:szCs w:val="24"/>
          <w:lang w:eastAsia="en-GB"/>
        </w:rPr>
        <w:t>a path</w:t>
      </w:r>
      <w:r>
        <w:rPr>
          <w:rFonts w:ascii="Times New Roman" w:hAnsi="Times New Roman" w:cs="Times New Roman"/>
          <w:noProof/>
          <w:sz w:val="24"/>
          <w:szCs w:val="24"/>
          <w:lang w:eastAsia="en-GB"/>
        </w:rPr>
        <w:t xml:space="preserve"> between security of attachment and emotional trust beliefs in parents as a latent factor</w:t>
      </w:r>
      <w:r w:rsidR="00935E3F">
        <w:rPr>
          <w:rFonts w:ascii="Times New Roman" w:hAnsi="Times New Roman" w:cs="Times New Roman"/>
          <w:noProof/>
          <w:sz w:val="24"/>
          <w:szCs w:val="24"/>
          <w:lang w:eastAsia="en-GB"/>
        </w:rPr>
        <w:t xml:space="preserve">. Also, there was a path </w:t>
      </w:r>
      <w:r>
        <w:rPr>
          <w:rFonts w:ascii="Times New Roman" w:hAnsi="Times New Roman" w:cs="Times New Roman"/>
          <w:noProof/>
          <w:sz w:val="24"/>
          <w:szCs w:val="24"/>
          <w:lang w:eastAsia="en-GB"/>
        </w:rPr>
        <w:t xml:space="preserve">between the </w:t>
      </w:r>
      <w:r w:rsidR="00935E3F">
        <w:rPr>
          <w:rFonts w:ascii="Times New Roman" w:hAnsi="Times New Roman" w:cs="Times New Roman"/>
          <w:noProof/>
          <w:sz w:val="24"/>
          <w:szCs w:val="24"/>
          <w:lang w:eastAsia="en-GB"/>
        </w:rPr>
        <w:t xml:space="preserve">latent factor </w:t>
      </w:r>
      <w:r>
        <w:rPr>
          <w:rFonts w:ascii="Times New Roman" w:hAnsi="Times New Roman" w:cs="Times New Roman"/>
          <w:noProof/>
          <w:sz w:val="24"/>
          <w:szCs w:val="24"/>
          <w:lang w:eastAsia="en-GB"/>
        </w:rPr>
        <w:t xml:space="preserve">and emotional trust beliefs in peers. </w:t>
      </w:r>
      <w:r w:rsidR="00935E3F">
        <w:rPr>
          <w:rFonts w:ascii="Times New Roman" w:hAnsi="Times New Roman" w:cs="Times New Roman"/>
          <w:noProof/>
          <w:sz w:val="24"/>
          <w:szCs w:val="24"/>
          <w:lang w:eastAsia="en-GB"/>
        </w:rPr>
        <w:t>A</w:t>
      </w:r>
      <w:r>
        <w:rPr>
          <w:rFonts w:ascii="Times New Roman" w:hAnsi="Times New Roman" w:cs="Times New Roman"/>
          <w:noProof/>
          <w:sz w:val="24"/>
          <w:szCs w:val="24"/>
          <w:lang w:eastAsia="en-GB"/>
        </w:rPr>
        <w:t xml:space="preserve">lternative models </w:t>
      </w:r>
      <w:r w:rsidR="00937F23">
        <w:rPr>
          <w:rFonts w:ascii="Times New Roman" w:hAnsi="Times New Roman" w:cs="Times New Roman"/>
          <w:noProof/>
          <w:sz w:val="24"/>
          <w:szCs w:val="24"/>
          <w:lang w:eastAsia="en-GB"/>
        </w:rPr>
        <w:t xml:space="preserve">did not adequate fit </w:t>
      </w:r>
      <w:r>
        <w:rPr>
          <w:rFonts w:ascii="Times New Roman" w:hAnsi="Times New Roman" w:cs="Times New Roman"/>
          <w:noProof/>
          <w:sz w:val="24"/>
          <w:szCs w:val="24"/>
          <w:lang w:eastAsia="en-GB"/>
        </w:rPr>
        <w:t xml:space="preserve">the data. The findings were </w:t>
      </w:r>
      <w:r w:rsidR="00935E3F">
        <w:rPr>
          <w:rFonts w:ascii="Times New Roman" w:hAnsi="Times New Roman" w:cs="Times New Roman"/>
          <w:noProof/>
          <w:sz w:val="24"/>
          <w:szCs w:val="24"/>
          <w:lang w:eastAsia="en-GB"/>
        </w:rPr>
        <w:t xml:space="preserve">ascribed to </w:t>
      </w:r>
      <w:r w:rsidR="00EB0F4D">
        <w:rPr>
          <w:rFonts w:ascii="Times New Roman" w:hAnsi="Times New Roman" w:cs="Times New Roman"/>
          <w:noProof/>
          <w:sz w:val="24"/>
          <w:szCs w:val="24"/>
          <w:lang w:eastAsia="en-GB"/>
        </w:rPr>
        <w:t xml:space="preserve">the role </w:t>
      </w:r>
      <w:r w:rsidR="00935E3F">
        <w:rPr>
          <w:rFonts w:ascii="Times New Roman" w:hAnsi="Times New Roman" w:cs="Times New Roman"/>
          <w:noProof/>
          <w:sz w:val="24"/>
          <w:szCs w:val="24"/>
          <w:lang w:eastAsia="en-GB"/>
        </w:rPr>
        <w:t xml:space="preserve">of </w:t>
      </w:r>
      <w:r>
        <w:rPr>
          <w:rFonts w:ascii="Times New Roman" w:hAnsi="Times New Roman" w:cs="Times New Roman"/>
          <w:noProof/>
          <w:sz w:val="24"/>
          <w:szCs w:val="24"/>
          <w:lang w:eastAsia="en-GB"/>
        </w:rPr>
        <w:t>par</w:t>
      </w:r>
      <w:r w:rsidR="00935E3F">
        <w:rPr>
          <w:rFonts w:ascii="Times New Roman" w:hAnsi="Times New Roman" w:cs="Times New Roman"/>
          <w:noProof/>
          <w:sz w:val="24"/>
          <w:szCs w:val="24"/>
          <w:lang w:eastAsia="en-GB"/>
        </w:rPr>
        <w:t xml:space="preserve">ent’s emotional trustworthiness and </w:t>
      </w:r>
      <w:r>
        <w:rPr>
          <w:rFonts w:ascii="Times New Roman" w:hAnsi="Times New Roman" w:cs="Times New Roman"/>
          <w:noProof/>
          <w:sz w:val="24"/>
          <w:szCs w:val="24"/>
          <w:lang w:eastAsia="en-GB"/>
        </w:rPr>
        <w:t>chi</w:t>
      </w:r>
      <w:r w:rsidR="00935E3F">
        <w:rPr>
          <w:rFonts w:ascii="Times New Roman" w:hAnsi="Times New Roman" w:cs="Times New Roman"/>
          <w:noProof/>
          <w:sz w:val="24"/>
          <w:szCs w:val="24"/>
          <w:lang w:eastAsia="en-GB"/>
        </w:rPr>
        <w:t>ldren’s mental state discourse</w:t>
      </w:r>
      <w:r w:rsidR="00EB0F4D">
        <w:rPr>
          <w:rFonts w:ascii="Times New Roman" w:hAnsi="Times New Roman" w:cs="Times New Roman"/>
          <w:noProof/>
          <w:sz w:val="24"/>
          <w:szCs w:val="24"/>
          <w:lang w:eastAsia="en-GB"/>
        </w:rPr>
        <w:t xml:space="preserve"> in promoting </w:t>
      </w:r>
      <w:r w:rsidR="00935E3F">
        <w:rPr>
          <w:rFonts w:ascii="Times New Roman" w:hAnsi="Times New Roman" w:cs="Times New Roman"/>
          <w:noProof/>
          <w:sz w:val="24"/>
          <w:szCs w:val="24"/>
          <w:lang w:eastAsia="en-GB"/>
        </w:rPr>
        <w:t xml:space="preserve">the relation between </w:t>
      </w:r>
      <w:r>
        <w:rPr>
          <w:rFonts w:ascii="Times New Roman" w:hAnsi="Times New Roman" w:cs="Times New Roman"/>
          <w:noProof/>
          <w:sz w:val="24"/>
          <w:szCs w:val="24"/>
          <w:lang w:eastAsia="en-GB"/>
        </w:rPr>
        <w:t xml:space="preserve">children’s </w:t>
      </w:r>
      <w:r w:rsidR="00935E3F">
        <w:rPr>
          <w:rFonts w:ascii="Times New Roman" w:hAnsi="Times New Roman" w:cs="Times New Roman"/>
          <w:noProof/>
          <w:sz w:val="24"/>
          <w:szCs w:val="24"/>
          <w:lang w:eastAsia="en-GB"/>
        </w:rPr>
        <w:t>security of attachment and</w:t>
      </w:r>
      <w:r w:rsidR="00EB0F4D">
        <w:rPr>
          <w:rFonts w:ascii="Times New Roman" w:hAnsi="Times New Roman" w:cs="Times New Roman"/>
          <w:noProof/>
          <w:sz w:val="24"/>
          <w:szCs w:val="24"/>
          <w:lang w:eastAsia="en-GB"/>
        </w:rPr>
        <w:t xml:space="preserve"> their emotional</w:t>
      </w:r>
      <w:r w:rsidR="00935E3F">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trust beliefs</w:t>
      </w:r>
      <w:r w:rsidR="00935E3F">
        <w:rPr>
          <w:rFonts w:ascii="Times New Roman" w:hAnsi="Times New Roman" w:cs="Times New Roman"/>
          <w:noProof/>
          <w:sz w:val="24"/>
          <w:szCs w:val="24"/>
          <w:lang w:eastAsia="en-GB"/>
        </w:rPr>
        <w:t xml:space="preserve"> in close others.</w:t>
      </w:r>
    </w:p>
    <w:p w:rsidR="009B5E69" w:rsidRDefault="009B5E69" w:rsidP="009B5E69">
      <w:pPr>
        <w:rPr>
          <w:rFonts w:ascii="Times New Roman" w:hAnsi="Times New Roman" w:cs="Times New Roman"/>
          <w:sz w:val="24"/>
          <w:szCs w:val="24"/>
        </w:rPr>
      </w:pPr>
      <w:r>
        <w:rPr>
          <w:rFonts w:ascii="Times New Roman" w:hAnsi="Times New Roman" w:cs="Times New Roman"/>
          <w:sz w:val="24"/>
          <w:szCs w:val="24"/>
        </w:rPr>
        <w:br w:type="page"/>
      </w:r>
    </w:p>
    <w:p w:rsidR="009B5E69" w:rsidRDefault="009B5E69" w:rsidP="009B5E69">
      <w:pPr>
        <w:spacing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Security of Attachment and Trust Beliefs in</w:t>
      </w:r>
    </w:p>
    <w:p w:rsidR="009B5E69" w:rsidRDefault="009B5E69" w:rsidP="009B5E69">
      <w:pPr>
        <w:spacing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Close Others During Middle Childhood</w:t>
      </w:r>
    </w:p>
    <w:p w:rsidR="009B5E69" w:rsidRDefault="009B5E69" w:rsidP="009B5E6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According to Attachment Theory (Ainsworth, 1989; Ainsworth et al., 1978; Ainsworth, &amp; Bowlby, 1991; Bowlby, 1969), attachment is the emotional bond between infants and their care providers, primarily their parents. By establishing secure attachment, children form an Internal Working Model (IWM) of parent-child relationship that includes trust in others. The IWM predisposes children to show social competence and psychosocial adjustment later in development. The current study was designed to fill a gap in knowledge regarding the relation between security of attachment and trust beliefs in close others during middle childhood. Guided by the Bases, Domains, and Target interpersonal trust framework (Rotenberg, 2010, 2019), children’s trust beliefs in close others were assessed as their expectations that close others (mother, father, and peers) demonstrate emotional trustworthiness (e.g., keeps information confidential), reliability (e.g., fulfils a word or promise), and honesty (e.g., tells the truth).</w:t>
      </w:r>
      <w:r>
        <w:rPr>
          <w:rFonts w:ascii="Times New Roman" w:hAnsi="Times New Roman" w:cs="Times New Roman"/>
          <w:i/>
          <w:sz w:val="24"/>
          <w:szCs w:val="24"/>
        </w:rPr>
        <w:t xml:space="preserve"> </w:t>
      </w:r>
      <w:r>
        <w:rPr>
          <w:rFonts w:ascii="Times New Roman" w:hAnsi="Times New Roman" w:cs="Times New Roman"/>
          <w:sz w:val="24"/>
          <w:szCs w:val="24"/>
        </w:rPr>
        <w:t xml:space="preserve">The study examined whether or not children’s security of attachment was associated with each of their three bases of trust beliefs in close others. </w:t>
      </w:r>
    </w:p>
    <w:p w:rsidR="009B5E69" w:rsidRDefault="009B5E69" w:rsidP="009B5E6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Attachment Theory Research</w:t>
      </w:r>
    </w:p>
    <w:p w:rsidR="009B5E69" w:rsidRDefault="009B5E69" w:rsidP="009B5E6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An extensive body of research has examined attachment theory. The findings have been subjected to a range of meta-analyses, which have showed the following (with low to moderate effect sizes). Security of attachment is concurrently and prospectively associated by parental sensitivity which comprises parents’ understanding of the infant’s states and proclivity to respond to those states appropriately (</w:t>
      </w:r>
      <w:r w:rsidR="001B570F">
        <w:rPr>
          <w:rFonts w:ascii="Times New Roman" w:hAnsi="Times New Roman" w:cs="Times New Roman"/>
          <w:sz w:val="24"/>
          <w:szCs w:val="24"/>
        </w:rPr>
        <w:t xml:space="preserve">see </w:t>
      </w:r>
      <w:r>
        <w:rPr>
          <w:rFonts w:ascii="Times New Roman" w:hAnsi="Times New Roman" w:cs="Times New Roman"/>
          <w:sz w:val="24"/>
          <w:szCs w:val="24"/>
        </w:rPr>
        <w:t xml:space="preserve">IJzendoorn &amp; de Wolff, 1997; Lucassen et al., 2011). Security of attachment is concurrently and prospectively associated with parental mentalization, which entails parents identifying their children’s mental states, such as emotions, thoughts, desires, and intentions. Parental mentalization </w:t>
      </w:r>
      <w:r w:rsidR="000E5D2D">
        <w:rPr>
          <w:rFonts w:ascii="Times New Roman" w:hAnsi="Times New Roman" w:cs="Times New Roman"/>
          <w:sz w:val="24"/>
          <w:szCs w:val="24"/>
        </w:rPr>
        <w:t xml:space="preserve">promotes security </w:t>
      </w:r>
      <w:r w:rsidR="000E5D2D">
        <w:rPr>
          <w:rFonts w:ascii="Times New Roman" w:hAnsi="Times New Roman" w:cs="Times New Roman"/>
          <w:sz w:val="24"/>
          <w:szCs w:val="24"/>
        </w:rPr>
        <w:lastRenderedPageBreak/>
        <w:t>of</w:t>
      </w:r>
      <w:r>
        <w:rPr>
          <w:rFonts w:ascii="Times New Roman" w:hAnsi="Times New Roman" w:cs="Times New Roman"/>
          <w:sz w:val="24"/>
          <w:szCs w:val="24"/>
        </w:rPr>
        <w:t xml:space="preserve"> attachment relationship because it allows parents to interpret the internal states of their children from their behavior during social interaction (Zeegers et al., 2017). Security of attachment is associated with parental mentalization and sensitivity separately and sensitivity mediates the relation between parental mentalization and attachment security (Zeegers et al., 2017).</w:t>
      </w:r>
      <w:r>
        <w:t xml:space="preserve"> </w:t>
      </w:r>
      <w:r>
        <w:rPr>
          <w:rFonts w:ascii="Times New Roman" w:hAnsi="Times New Roman" w:cs="Times New Roman"/>
          <w:sz w:val="24"/>
          <w:szCs w:val="24"/>
        </w:rPr>
        <w:t>Parental mentalization and sensitivity increases the capacity for parents to reg</w:t>
      </w:r>
      <w:r w:rsidR="00070C90">
        <w:rPr>
          <w:rFonts w:ascii="Times New Roman" w:hAnsi="Times New Roman" w:cs="Times New Roman"/>
          <w:sz w:val="24"/>
          <w:szCs w:val="24"/>
        </w:rPr>
        <w:t xml:space="preserve">ulate their children’s distress </w:t>
      </w:r>
      <w:r>
        <w:rPr>
          <w:rFonts w:ascii="Times New Roman" w:hAnsi="Times New Roman" w:cs="Times New Roman"/>
          <w:sz w:val="24"/>
          <w:szCs w:val="24"/>
        </w:rPr>
        <w:t>(see Brumar</w:t>
      </w:r>
      <w:r w:rsidR="00EF17A8">
        <w:rPr>
          <w:rFonts w:ascii="Times New Roman" w:hAnsi="Times New Roman" w:cs="Times New Roman"/>
          <w:sz w:val="24"/>
          <w:szCs w:val="24"/>
        </w:rPr>
        <w:t xml:space="preserve">iu et al., 2012; Sroufe, 2005). </w:t>
      </w:r>
      <w:r w:rsidR="000E5D2D">
        <w:rPr>
          <w:rFonts w:ascii="Times New Roman" w:hAnsi="Times New Roman" w:cs="Times New Roman"/>
          <w:sz w:val="24"/>
          <w:szCs w:val="24"/>
        </w:rPr>
        <w:t>Finally, meta-analyses have shown that s</w:t>
      </w:r>
      <w:r>
        <w:rPr>
          <w:rFonts w:ascii="Times New Roman" w:hAnsi="Times New Roman" w:cs="Times New Roman"/>
          <w:sz w:val="24"/>
          <w:szCs w:val="24"/>
        </w:rPr>
        <w:t xml:space="preserve">ecurity of attachment </w:t>
      </w:r>
      <w:r w:rsidR="000E5D2D">
        <w:rPr>
          <w:rFonts w:ascii="Times New Roman" w:hAnsi="Times New Roman" w:cs="Times New Roman"/>
          <w:sz w:val="24"/>
          <w:szCs w:val="24"/>
        </w:rPr>
        <w:t xml:space="preserve">is concurrently and prospectively associated with </w:t>
      </w:r>
      <w:r>
        <w:rPr>
          <w:rFonts w:ascii="Times New Roman" w:hAnsi="Times New Roman" w:cs="Times New Roman"/>
          <w:sz w:val="24"/>
          <w:szCs w:val="24"/>
        </w:rPr>
        <w:t xml:space="preserve">psychosocial adjustment </w:t>
      </w:r>
      <w:r w:rsidR="000E5D2D">
        <w:rPr>
          <w:rFonts w:ascii="Times New Roman" w:hAnsi="Times New Roman" w:cs="Times New Roman"/>
          <w:sz w:val="24"/>
          <w:szCs w:val="24"/>
        </w:rPr>
        <w:t xml:space="preserve">as shown by </w:t>
      </w:r>
      <w:r>
        <w:rPr>
          <w:rFonts w:ascii="Times New Roman" w:hAnsi="Times New Roman" w:cs="Times New Roman"/>
          <w:sz w:val="24"/>
          <w:szCs w:val="24"/>
        </w:rPr>
        <w:t xml:space="preserve">social competence with peers, lower-levels of externalizing problems, and lower-levels of internalizing problems (Groh et al., 2016; Madigan et al., 2013). </w:t>
      </w:r>
    </w:p>
    <w:p w:rsidR="009B5E69" w:rsidRDefault="009B5E69" w:rsidP="009B5E6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Trust and Attachment</w:t>
      </w:r>
    </w:p>
    <w:p w:rsidR="009B5E69" w:rsidRDefault="009B5E69" w:rsidP="009B5E6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shd w:val="clear" w:color="auto" w:fill="FFFFFF"/>
        </w:rPr>
        <w:t>Central to</w:t>
      </w:r>
      <w:r>
        <w:t xml:space="preserve"> </w:t>
      </w:r>
      <w:r>
        <w:rPr>
          <w:rFonts w:ascii="Times New Roman" w:hAnsi="Times New Roman" w:cs="Times New Roman"/>
          <w:sz w:val="24"/>
          <w:szCs w:val="24"/>
          <w:shd w:val="clear" w:color="auto" w:fill="FFFFFF"/>
        </w:rPr>
        <w:t xml:space="preserve">Attachment Theory is the principle that trust plays a fundamental role in children’s security of attachment. Waters and Deane (1985) proposed that an infant’s </w:t>
      </w:r>
      <w:r>
        <w:rPr>
          <w:rFonts w:ascii="Times New Roman" w:hAnsi="Times New Roman" w:cs="Times New Roman"/>
          <w:noProof/>
          <w:sz w:val="24"/>
          <w:szCs w:val="24"/>
          <w:lang w:eastAsia="en-GB"/>
        </w:rPr>
        <w:t xml:space="preserve">trust in his or her care provider was shown by his or her use of the careprovider as a secure base which allowed him or her to explore the environment (also see Heylen et al., 2019). Attachment theorists have proposed that securely attached children develop an IWM which includes a sense of trust in others and positive thoughts regarding the intentions of other people’s behaviors (see Cohn, 1990; Lieberman, 1977). Attachment theorists have concepualized trust as children’s expectation that attachment figures are available to provide </w:t>
      </w:r>
      <w:r>
        <w:rPr>
          <w:rFonts w:ascii="Times New Roman" w:hAnsi="Times New Roman" w:cs="Times New Roman"/>
          <w:sz w:val="24"/>
          <w:szCs w:val="24"/>
        </w:rPr>
        <w:t xml:space="preserve">support </w:t>
      </w:r>
      <w:r>
        <w:t>(</w:t>
      </w:r>
      <w:r>
        <w:rPr>
          <w:rFonts w:ascii="Times New Roman" w:hAnsi="Times New Roman" w:cs="Times New Roman"/>
          <w:sz w:val="24"/>
          <w:szCs w:val="24"/>
        </w:rPr>
        <w:t xml:space="preserve">De Winter et al., 2016). </w:t>
      </w:r>
      <w:r w:rsidR="00526CA1">
        <w:rPr>
          <w:rFonts w:ascii="Times New Roman" w:hAnsi="Times New Roman" w:cs="Times New Roman"/>
          <w:sz w:val="24"/>
          <w:szCs w:val="24"/>
        </w:rPr>
        <w:t xml:space="preserve">As evidence, </w:t>
      </w:r>
      <w:r>
        <w:rPr>
          <w:rFonts w:ascii="Times New Roman" w:hAnsi="Times New Roman" w:cs="Times New Roman"/>
          <w:sz w:val="24"/>
          <w:szCs w:val="24"/>
        </w:rPr>
        <w:t>it was found that preadolescents’ security of attachment was associated with their bias i</w:t>
      </w:r>
      <w:r w:rsidR="00526CA1">
        <w:rPr>
          <w:rFonts w:ascii="Times New Roman" w:hAnsi="Times New Roman" w:cs="Times New Roman"/>
          <w:sz w:val="24"/>
          <w:szCs w:val="24"/>
        </w:rPr>
        <w:t xml:space="preserve">n interpreting maternal </w:t>
      </w:r>
      <w:proofErr w:type="spellStart"/>
      <w:r w:rsidR="00526CA1">
        <w:rPr>
          <w:rFonts w:ascii="Times New Roman" w:hAnsi="Times New Roman" w:cs="Times New Roman"/>
          <w:sz w:val="24"/>
          <w:szCs w:val="24"/>
        </w:rPr>
        <w:t>behavio</w:t>
      </w:r>
      <w:r>
        <w:rPr>
          <w:rFonts w:ascii="Times New Roman" w:hAnsi="Times New Roman" w:cs="Times New Roman"/>
          <w:sz w:val="24"/>
          <w:szCs w:val="24"/>
        </w:rPr>
        <w:t>r</w:t>
      </w:r>
      <w:proofErr w:type="spellEnd"/>
      <w:r>
        <w:rPr>
          <w:rFonts w:ascii="Times New Roman" w:hAnsi="Times New Roman" w:cs="Times New Roman"/>
          <w:sz w:val="24"/>
          <w:szCs w:val="24"/>
        </w:rPr>
        <w:t xml:space="preserve"> as supportive. Corriveau et al. (2009) found that infants with secure attachment predicted their tru</w:t>
      </w:r>
      <w:r w:rsidR="00526CA1">
        <w:rPr>
          <w:rFonts w:ascii="Times New Roman" w:hAnsi="Times New Roman" w:cs="Times New Roman"/>
          <w:sz w:val="24"/>
          <w:szCs w:val="24"/>
        </w:rPr>
        <w:t>st in their mothers by preschool. Infants who had established secure attachment were more willing</w:t>
      </w:r>
      <w:r w:rsidR="00935E3F">
        <w:rPr>
          <w:rFonts w:ascii="Times New Roman" w:hAnsi="Times New Roman" w:cs="Times New Roman"/>
          <w:sz w:val="24"/>
          <w:szCs w:val="24"/>
        </w:rPr>
        <w:t xml:space="preserve"> to </w:t>
      </w:r>
      <w:r w:rsidR="00526CA1">
        <w:rPr>
          <w:rFonts w:ascii="Times New Roman" w:hAnsi="Times New Roman" w:cs="Times New Roman"/>
          <w:sz w:val="24"/>
          <w:szCs w:val="24"/>
        </w:rPr>
        <w:t xml:space="preserve">accept </w:t>
      </w:r>
      <w:r>
        <w:rPr>
          <w:rFonts w:ascii="Times New Roman" w:hAnsi="Times New Roman" w:cs="Times New Roman"/>
          <w:sz w:val="24"/>
          <w:szCs w:val="24"/>
        </w:rPr>
        <w:t>a</w:t>
      </w:r>
      <w:r w:rsidR="00526CA1">
        <w:rPr>
          <w:rFonts w:ascii="Times New Roman" w:hAnsi="Times New Roman" w:cs="Times New Roman"/>
          <w:sz w:val="24"/>
          <w:szCs w:val="24"/>
        </w:rPr>
        <w:t xml:space="preserve"> label of a</w:t>
      </w:r>
      <w:r>
        <w:rPr>
          <w:rFonts w:ascii="Times New Roman" w:hAnsi="Times New Roman" w:cs="Times New Roman"/>
          <w:sz w:val="24"/>
          <w:szCs w:val="24"/>
        </w:rPr>
        <w:t xml:space="preserve"> hybrid figure </w:t>
      </w:r>
      <w:r w:rsidR="00526CA1">
        <w:rPr>
          <w:rFonts w:ascii="Times New Roman" w:hAnsi="Times New Roman" w:cs="Times New Roman"/>
          <w:sz w:val="24"/>
          <w:szCs w:val="24"/>
        </w:rPr>
        <w:t xml:space="preserve">given </w:t>
      </w:r>
      <w:r>
        <w:rPr>
          <w:rFonts w:ascii="Times New Roman" w:hAnsi="Times New Roman" w:cs="Times New Roman"/>
          <w:sz w:val="24"/>
          <w:szCs w:val="24"/>
        </w:rPr>
        <w:t xml:space="preserve">by their mothers than by a stranger. Children’s beliefs </w:t>
      </w:r>
      <w:r>
        <w:rPr>
          <w:rFonts w:ascii="Times New Roman" w:hAnsi="Times New Roman" w:cs="Times New Roman"/>
          <w:sz w:val="24"/>
          <w:szCs w:val="24"/>
        </w:rPr>
        <w:lastRenderedPageBreak/>
        <w:t xml:space="preserve">that their parents kept promises are associated with the children’s willingness to depend on peers to keep promises and </w:t>
      </w:r>
      <w:r w:rsidR="00526CA1">
        <w:rPr>
          <w:rFonts w:ascii="Times New Roman" w:hAnsi="Times New Roman" w:cs="Times New Roman"/>
          <w:sz w:val="24"/>
          <w:szCs w:val="24"/>
        </w:rPr>
        <w:t xml:space="preserve">their </w:t>
      </w:r>
      <w:r>
        <w:rPr>
          <w:rFonts w:ascii="Times New Roman" w:hAnsi="Times New Roman" w:cs="Times New Roman"/>
          <w:sz w:val="24"/>
          <w:szCs w:val="24"/>
        </w:rPr>
        <w:t>keep</w:t>
      </w:r>
      <w:r w:rsidR="00526CA1">
        <w:rPr>
          <w:rFonts w:ascii="Times New Roman" w:hAnsi="Times New Roman" w:cs="Times New Roman"/>
          <w:sz w:val="24"/>
          <w:szCs w:val="24"/>
        </w:rPr>
        <w:t>ing</w:t>
      </w:r>
      <w:r>
        <w:rPr>
          <w:rFonts w:ascii="Times New Roman" w:hAnsi="Times New Roman" w:cs="Times New Roman"/>
          <w:sz w:val="24"/>
          <w:szCs w:val="24"/>
        </w:rPr>
        <w:t xml:space="preserve"> promises to peers (Rotenberg et al. 2013).</w:t>
      </w:r>
    </w:p>
    <w:p w:rsidR="009B5E69" w:rsidRDefault="009B5E69" w:rsidP="009B5E69">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Basis, Domain, and Target Interpersonal Trust Framework  </w:t>
      </w:r>
    </w:p>
    <w:p w:rsidR="009B5E69" w:rsidRDefault="009B5E69" w:rsidP="009B5E69">
      <w:pPr>
        <w:tabs>
          <w:tab w:val="left" w:pos="567"/>
        </w:tabs>
        <w:spacing w:after="0" w:line="480" w:lineRule="auto"/>
        <w:ind w:firstLine="567"/>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current study drew upon the Basis, Domain, and Target interpersonal trust framework and measures (BDT; Rotenberg, 2010, 2019) in order to examine the relation between children’s security of attachment and trust beliefs in others. The BDT framework posits that trust beliefs comprise individuals’ expectations that others show three classes (bases) of behavior: emotional, reliability, and honesty. The emotional basis of trust beliefs comprises individuals’ expectations that other persons will refrain from causing emotional harm by not causing emotional embarassment, uncritically acceptance of personal disclosures, and maintaining confidentiality of them. The reliability basis of trust beliefs comprises individuals’ expectations that other persons show reliability by fulfilling their word or promise The honesty basis of trust beliefs comprises individuals’ expectations that other persons tell the truth as oppose</w:t>
      </w:r>
      <w:r w:rsidR="00526CA1">
        <w:rPr>
          <w:rFonts w:ascii="Times New Roman" w:hAnsi="Times New Roman" w:cs="Times New Roman"/>
          <w:noProof/>
          <w:sz w:val="24"/>
          <w:szCs w:val="24"/>
          <w:lang w:eastAsia="en-GB"/>
        </w:rPr>
        <w:t>d to lying and engage in behavi</w:t>
      </w:r>
      <w:r>
        <w:rPr>
          <w:rFonts w:ascii="Times New Roman" w:hAnsi="Times New Roman" w:cs="Times New Roman"/>
          <w:noProof/>
          <w:sz w:val="24"/>
          <w:szCs w:val="24"/>
          <w:lang w:eastAsia="en-GB"/>
        </w:rPr>
        <w:t xml:space="preserve">ur guided by benign rather than malevolent and sincere rather than insincere motivations. The three bases of trust extended across trust-dependent behavior (e.g., trusting) and trust enacting behavior (i.e., trustworthiness). According to the BDT interpersonal trust framework, individuals’ trust in other persons vary by the target dimensions of familiarity and specificity. Finally, the framework posits that trust is a reciprocal process in which individuals in dyads tend to match each other’s trust and thus establish a common social history. </w:t>
      </w:r>
    </w:p>
    <w:p w:rsidR="009B5E69" w:rsidRDefault="009B5E69" w:rsidP="009B5E69">
      <w:pPr>
        <w:tabs>
          <w:tab w:val="left" w:pos="567"/>
        </w:tabs>
        <w:spacing w:after="0" w:line="480" w:lineRule="auto"/>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A</w:t>
      </w:r>
      <w:r>
        <w:rPr>
          <w:rFonts w:ascii="Times New Roman" w:hAnsi="Times New Roman" w:cs="Times New Roman"/>
          <w:b/>
          <w:noProof/>
          <w:sz w:val="24"/>
          <w:szCs w:val="24"/>
          <w:lang w:eastAsia="en-GB"/>
        </w:rPr>
        <w:t>ttachment and the Three Bases of Trust Beliefs</w:t>
      </w:r>
      <w:r>
        <w:rPr>
          <w:rFonts w:ascii="Times New Roman" w:hAnsi="Times New Roman" w:cs="Times New Roman"/>
          <w:noProof/>
          <w:sz w:val="24"/>
          <w:szCs w:val="24"/>
          <w:lang w:eastAsia="en-GB"/>
        </w:rPr>
        <w:t xml:space="preserve"> </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The research on attachment provides an insight into why and how the three bases of trust beliefs in close others are associated with security of attachment. The study by Corriveau et al. (2009) </w:t>
      </w:r>
      <w:r w:rsidR="00526CA1">
        <w:rPr>
          <w:rFonts w:ascii="Times New Roman" w:hAnsi="Times New Roman" w:cs="Times New Roman"/>
          <w:noProof/>
          <w:sz w:val="24"/>
          <w:szCs w:val="24"/>
          <w:lang w:eastAsia="en-GB"/>
        </w:rPr>
        <w:t xml:space="preserve">supports </w:t>
      </w:r>
      <w:r>
        <w:rPr>
          <w:rFonts w:ascii="Times New Roman" w:hAnsi="Times New Roman" w:cs="Times New Roman"/>
          <w:noProof/>
          <w:sz w:val="24"/>
          <w:szCs w:val="24"/>
          <w:lang w:eastAsia="en-GB"/>
        </w:rPr>
        <w:t xml:space="preserve">the conclusion that children’s security of attachment is associated </w:t>
      </w:r>
      <w:r w:rsidR="00526CA1">
        <w:rPr>
          <w:rFonts w:ascii="Times New Roman" w:hAnsi="Times New Roman" w:cs="Times New Roman"/>
          <w:noProof/>
          <w:sz w:val="24"/>
          <w:szCs w:val="24"/>
          <w:lang w:eastAsia="en-GB"/>
        </w:rPr>
        <w:t xml:space="preserve">with their </w:t>
      </w:r>
      <w:r>
        <w:rPr>
          <w:rFonts w:ascii="Times New Roman" w:hAnsi="Times New Roman" w:cs="Times New Roman"/>
          <w:noProof/>
          <w:sz w:val="24"/>
          <w:szCs w:val="24"/>
          <w:lang w:eastAsia="en-GB"/>
        </w:rPr>
        <w:t xml:space="preserve">expectations that </w:t>
      </w:r>
      <w:r w:rsidR="00526CA1">
        <w:rPr>
          <w:rFonts w:ascii="Times New Roman" w:hAnsi="Times New Roman" w:cs="Times New Roman"/>
          <w:noProof/>
          <w:sz w:val="24"/>
          <w:szCs w:val="24"/>
          <w:lang w:eastAsia="en-GB"/>
        </w:rPr>
        <w:t xml:space="preserve">mothers </w:t>
      </w:r>
      <w:r>
        <w:rPr>
          <w:rFonts w:ascii="Times New Roman" w:hAnsi="Times New Roman" w:cs="Times New Roman"/>
          <w:noProof/>
          <w:sz w:val="24"/>
          <w:szCs w:val="24"/>
          <w:lang w:eastAsia="en-GB"/>
        </w:rPr>
        <w:t>are accurate sources of information</w:t>
      </w:r>
      <w:r w:rsidR="00526CA1">
        <w:rPr>
          <w:rFonts w:ascii="Times New Roman" w:hAnsi="Times New Roman" w:cs="Times New Roman"/>
          <w:noProof/>
          <w:sz w:val="24"/>
          <w:szCs w:val="24"/>
          <w:lang w:eastAsia="en-GB"/>
        </w:rPr>
        <w:t xml:space="preserve"> and thus </w:t>
      </w:r>
      <w:r w:rsidR="00526CA1">
        <w:rPr>
          <w:rFonts w:ascii="Times New Roman" w:hAnsi="Times New Roman" w:cs="Times New Roman"/>
          <w:noProof/>
          <w:sz w:val="24"/>
          <w:szCs w:val="24"/>
          <w:lang w:eastAsia="en-GB"/>
        </w:rPr>
        <w:lastRenderedPageBreak/>
        <w:t>honest</w:t>
      </w:r>
      <w:r>
        <w:rPr>
          <w:rFonts w:ascii="Times New Roman" w:hAnsi="Times New Roman" w:cs="Times New Roman"/>
          <w:noProof/>
          <w:sz w:val="24"/>
          <w:szCs w:val="24"/>
          <w:lang w:eastAsia="en-GB"/>
        </w:rPr>
        <w:t xml:space="preserve">. The study by De Winter et al. (2016) implies that children’s security of attachment is associated reliability trust beliefs in parents as expectations that they fulfill promises to be nurturant caregivers. The research parental mentalization and sensitivity provide an insight into the relation between security of attachment and children’s emotional trust beliefs in parents. Security of attachment is promoted by parental senstivity and mentalization during infancy and early childhood (Zeegers et al., 2017). During </w:t>
      </w:r>
      <w:r w:rsidR="00070C90">
        <w:rPr>
          <w:rFonts w:ascii="Times New Roman" w:hAnsi="Times New Roman" w:cs="Times New Roman"/>
          <w:noProof/>
          <w:sz w:val="24"/>
          <w:szCs w:val="24"/>
          <w:lang w:eastAsia="en-GB"/>
        </w:rPr>
        <w:t xml:space="preserve">middle childhood, children are </w:t>
      </w:r>
      <w:r w:rsidR="000E5D2D">
        <w:rPr>
          <w:rFonts w:ascii="Times New Roman" w:hAnsi="Times New Roman" w:cs="Times New Roman"/>
          <w:noProof/>
          <w:sz w:val="24"/>
          <w:szCs w:val="24"/>
          <w:lang w:eastAsia="en-GB"/>
        </w:rPr>
        <w:t>more verbally fluent and art</w:t>
      </w:r>
      <w:r>
        <w:rPr>
          <w:rFonts w:ascii="Times New Roman" w:hAnsi="Times New Roman" w:cs="Times New Roman"/>
          <w:noProof/>
          <w:sz w:val="24"/>
          <w:szCs w:val="24"/>
          <w:lang w:eastAsia="en-GB"/>
        </w:rPr>
        <w:t>iculate. Parents would manifest those parenting styles by being emotional trustworthy with their children. Specifically, parents would refrain from causing their children emotional harm by not causing them embarrassment, uncritically accepting their disclosures, and main</w:t>
      </w:r>
      <w:r w:rsidR="002B75B2">
        <w:rPr>
          <w:rFonts w:ascii="Times New Roman" w:hAnsi="Times New Roman" w:cs="Times New Roman"/>
          <w:noProof/>
          <w:sz w:val="24"/>
          <w:szCs w:val="24"/>
          <w:lang w:eastAsia="en-GB"/>
        </w:rPr>
        <w:t>taining confidentiality of them</w:t>
      </w:r>
      <w:r>
        <w:rPr>
          <w:rFonts w:ascii="Times New Roman" w:hAnsi="Times New Roman" w:cs="Times New Roman"/>
          <w:noProof/>
          <w:sz w:val="24"/>
          <w:szCs w:val="24"/>
          <w:lang w:eastAsia="en-GB"/>
        </w:rPr>
        <w:t xml:space="preserve">. As a consequence, the children would engage in mental state discourse (i.e., expressions of internal states) whereby parents could </w:t>
      </w:r>
      <w:r>
        <w:rPr>
          <w:rFonts w:ascii="Times New Roman" w:eastAsia="Times New Roman" w:hAnsi="Times New Roman" w:cs="Times New Roman"/>
          <w:sz w:val="24"/>
          <w:szCs w:val="24"/>
          <w:lang w:eastAsia="en-GB"/>
        </w:rPr>
        <w:t xml:space="preserve">regulate their children’s distress and </w:t>
      </w:r>
      <w:r w:rsidR="002B75B2">
        <w:rPr>
          <w:rFonts w:ascii="Times New Roman" w:eastAsia="Times New Roman" w:hAnsi="Times New Roman" w:cs="Times New Roman"/>
          <w:sz w:val="24"/>
          <w:szCs w:val="24"/>
          <w:lang w:eastAsia="en-GB"/>
        </w:rPr>
        <w:t xml:space="preserve">heighten </w:t>
      </w:r>
      <w:r>
        <w:rPr>
          <w:rFonts w:ascii="Times New Roman" w:eastAsia="Times New Roman" w:hAnsi="Times New Roman" w:cs="Times New Roman"/>
          <w:sz w:val="24"/>
          <w:szCs w:val="24"/>
          <w:lang w:eastAsia="en-GB"/>
        </w:rPr>
        <w:t xml:space="preserve">the emotional bond with them. </w:t>
      </w:r>
      <w:r>
        <w:rPr>
          <w:rFonts w:ascii="Times New Roman" w:hAnsi="Times New Roman" w:cs="Times New Roman"/>
          <w:noProof/>
          <w:sz w:val="24"/>
          <w:szCs w:val="24"/>
          <w:lang w:eastAsia="en-GB"/>
        </w:rPr>
        <w:t xml:space="preserve"> </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Other lines of research show relations between parental trust and children’s trust. Mother’s trust beliefs in others are associated with children’s trust beliefs in teachers and fathers’ and children’s trusting behaviors are associated (Rotenberg, 1995). </w:t>
      </w:r>
      <w:r>
        <w:rPr>
          <w:rFonts w:ascii="Times New Roman" w:hAnsi="Times New Roman" w:cs="Times New Roman"/>
          <w:sz w:val="24"/>
          <w:szCs w:val="24"/>
        </w:rPr>
        <w:t>Children’s trust beliefs in their parents</w:t>
      </w:r>
      <w:r w:rsidR="00070C90">
        <w:rPr>
          <w:rFonts w:ascii="Times New Roman" w:hAnsi="Times New Roman" w:cs="Times New Roman"/>
          <w:sz w:val="24"/>
          <w:szCs w:val="24"/>
        </w:rPr>
        <w:t xml:space="preserve"> have been found to</w:t>
      </w:r>
      <w:r>
        <w:rPr>
          <w:rFonts w:ascii="Times New Roman" w:hAnsi="Times New Roman" w:cs="Times New Roman"/>
          <w:sz w:val="24"/>
          <w:szCs w:val="24"/>
        </w:rPr>
        <w:t xml:space="preserve"> buffer them from the effects of interpersonal stress on internalizing psychopathology (Sakai, 2010). Asthmatic children’s and their mothers’ trust beliefs in physicians are concurrently </w:t>
      </w:r>
      <w:r w:rsidR="00070C90">
        <w:rPr>
          <w:rFonts w:ascii="Times New Roman" w:hAnsi="Times New Roman" w:cs="Times New Roman"/>
          <w:sz w:val="24"/>
          <w:szCs w:val="24"/>
        </w:rPr>
        <w:t xml:space="preserve">associated and reciprocal </w:t>
      </w:r>
      <w:r>
        <w:rPr>
          <w:rFonts w:ascii="Times New Roman" w:hAnsi="Times New Roman" w:cs="Times New Roman"/>
          <w:sz w:val="24"/>
          <w:szCs w:val="24"/>
        </w:rPr>
        <w:t>(Rotenberg, &amp; Petrocchi, 2018).</w:t>
      </w:r>
    </w:p>
    <w:p w:rsidR="009B5E69" w:rsidRDefault="009B5E69" w:rsidP="009B5E69">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Overview of the Study and Hypotheses</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The purpose of the current study was to examine the extent to which security of attachment is associated with the three bases of trust beliefs in close others during middle childhood. Guided by Attachment Theory and other longitudinal findings (Corriveau et al. (2009), the study tested the hypothesis that the security of attachment primarily affects children’s trust beliefs in their parents. Also, the hypothesis prescribes that children’s trust </w:t>
      </w:r>
      <w:r>
        <w:rPr>
          <w:rFonts w:ascii="Times New Roman" w:hAnsi="Times New Roman" w:cs="Times New Roman"/>
          <w:noProof/>
          <w:sz w:val="24"/>
          <w:szCs w:val="24"/>
          <w:lang w:eastAsia="en-GB"/>
        </w:rPr>
        <w:lastRenderedPageBreak/>
        <w:t>beliefs in parents affects their trust beliefs in peers because those are generalized via an Internal Working Moded (see Cohn, 1990; Lieberman, 1977). This attachment-trust hypothesis is depicted in Figure 1. The figure depicts security of attachment as a variable that predicts trust beliefs in parents as a latent factor from trust beliefs in each parent, which in turn</w:t>
      </w:r>
      <w:r w:rsidR="00070C90">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predicts trust beliefs in peers. This is a template model that could account for the relations between security of attachment and each of the three bases of trust beliefs in close others. </w:t>
      </w:r>
    </w:p>
    <w:p w:rsidR="009B5E69" w:rsidRDefault="009B5E69" w:rsidP="009B5E6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 the current study, elementary school children completed standardized measures of the security of attachment, trust beliefs in close others (reliability, honesty, and emotional bases/subscales) and loneliness. The study examined the associations between security of attachment and each of the three bases of trust beliefs in close others. It tested the attachment-trust model (see Figure 1) for each basis of trust beliefs using Structural Equation Modeling (SEM). SEMS also tested the adequacy of alternative models. </w:t>
      </w:r>
    </w:p>
    <w:p w:rsidR="009B5E69" w:rsidRDefault="009B5E69" w:rsidP="009B5E69">
      <w:pPr>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Method</w:t>
      </w:r>
    </w:p>
    <w:p w:rsidR="009B5E69" w:rsidRDefault="009B5E69" w:rsidP="009B5E69">
      <w:pPr>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Participants</w:t>
      </w:r>
    </w:p>
    <w:p w:rsidR="009B5E69" w:rsidRDefault="009B5E69" w:rsidP="009B5E69">
      <w:pPr>
        <w:spacing w:after="0" w:line="480" w:lineRule="auto"/>
        <w:ind w:firstLine="567"/>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 initial sample was composed of 141 children. Eight of the children completed 70% or less of the items and their data were omitted from the analyses. The final sample of participants was composed of 133 children (63 females; </w:t>
      </w:r>
      <w:r>
        <w:rPr>
          <w:rFonts w:ascii="Times New Roman" w:hAnsi="Times New Roman" w:cs="Times New Roman"/>
          <w:i/>
          <w:iCs/>
          <w:noProof/>
          <w:sz w:val="24"/>
          <w:szCs w:val="24"/>
          <w:lang w:eastAsia="en-GB"/>
        </w:rPr>
        <w:t>M</w:t>
      </w:r>
      <w:r>
        <w:rPr>
          <w:rFonts w:ascii="Times New Roman" w:hAnsi="Times New Roman" w:cs="Times New Roman"/>
          <w:noProof/>
          <w:sz w:val="24"/>
          <w:szCs w:val="24"/>
          <w:lang w:eastAsia="en-GB"/>
        </w:rPr>
        <w:t xml:space="preserve"> = 9.5; </w:t>
      </w:r>
      <w:r>
        <w:rPr>
          <w:rFonts w:ascii="Times New Roman" w:hAnsi="Times New Roman" w:cs="Times New Roman"/>
          <w:i/>
          <w:noProof/>
          <w:sz w:val="24"/>
          <w:szCs w:val="24"/>
          <w:lang w:eastAsia="en-GB"/>
        </w:rPr>
        <w:t xml:space="preserve">SD </w:t>
      </w:r>
      <w:r>
        <w:rPr>
          <w:rFonts w:ascii="Times New Roman" w:hAnsi="Times New Roman" w:cs="Times New Roman"/>
          <w:noProof/>
          <w:sz w:val="24"/>
          <w:szCs w:val="24"/>
          <w:lang w:eastAsia="en-GB"/>
        </w:rPr>
        <w:t xml:space="preserve">= .5) ranging in age from 8 to 11.5 years. The children were drawn from two public schools in the UK. One school had a capacity of 161 students ranging in age from 3 to 11 years of age. Their language was predominately English (96%) and their neighbourhoods were composed of  82% White British, 11.6% South Asian, 2.6% White Other, 1.1% White Irish, 1.5% Mixed Race, 1.1% Black British, and 1% that are another ethnicity.  The other school had a capacity of 172 students ranging in age from 3 to 11 years of age. Their language was predominately English (86%) and their neighbourhoods were 80% White British, 12.2% South Asian, 3.6% </w:t>
      </w:r>
      <w:r>
        <w:rPr>
          <w:rFonts w:ascii="Times New Roman" w:hAnsi="Times New Roman" w:cs="Times New Roman"/>
          <w:noProof/>
          <w:sz w:val="24"/>
          <w:szCs w:val="24"/>
          <w:lang w:eastAsia="en-GB"/>
        </w:rPr>
        <w:lastRenderedPageBreak/>
        <w:t>White Other, 1.0% White Irish, 1.6% Mixed Race, 1.0% Black British, and 1% that are another ethnicity</w:t>
      </w:r>
    </w:p>
    <w:p w:rsidR="009B5E69" w:rsidRDefault="009B5E69" w:rsidP="009B5E69">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Measures </w:t>
      </w:r>
    </w:p>
    <w:p w:rsidR="009B5E69" w:rsidRDefault="009B5E69" w:rsidP="009B5E69">
      <w:pPr>
        <w:spacing w:after="0" w:line="480" w:lineRule="auto"/>
        <w:ind w:firstLine="567"/>
        <w:rPr>
          <w:rFonts w:ascii="Times New Roman" w:hAnsi="Times New Roman" w:cs="Times New Roman"/>
          <w:noProof/>
          <w:sz w:val="24"/>
          <w:szCs w:val="24"/>
          <w:lang w:eastAsia="en-GB"/>
        </w:rPr>
      </w:pPr>
      <w:r>
        <w:rPr>
          <w:rFonts w:ascii="Times New Roman" w:hAnsi="Times New Roman" w:cs="Times New Roman"/>
          <w:b/>
          <w:i/>
          <w:noProof/>
          <w:sz w:val="24"/>
          <w:szCs w:val="24"/>
          <w:lang w:eastAsia="en-GB"/>
        </w:rPr>
        <w:t>Trust beliefs in close others.</w:t>
      </w:r>
      <w:r>
        <w:rPr>
          <w:rFonts w:ascii="Times New Roman" w:hAnsi="Times New Roman" w:cs="Times New Roman"/>
          <w:noProof/>
          <w:sz w:val="24"/>
          <w:szCs w:val="24"/>
          <w:lang w:eastAsia="en-GB"/>
        </w:rPr>
        <w:t xml:space="preserve"> The 18-item Children’s Generalized Trust Scale (CGTS; Rotenberg et al., 2005) assesses the three bases of trust beliefs (emotional, reliability, and honesty) in mother, father, teacher, and peers. The peers were identified in the scale vignettes as friends and therefore close others. The items assessing trust beliefs in teachers were excluded for the current analyses because they were not conceptualized as close others. The participants imagined they were child protagonists who were of the same-gender in vignettes. The following are examples of the vignettes (items) presented to girls (wi</w:t>
      </w:r>
      <w:r>
        <w:rPr>
          <w:rFonts w:ascii="Times New Roman" w:hAnsi="Times New Roman" w:cs="Times New Roman"/>
          <w:i/>
          <w:noProof/>
          <w:sz w:val="24"/>
          <w:szCs w:val="24"/>
          <w:lang w:eastAsia="en-GB"/>
        </w:rPr>
        <w:t>th the target and basis identified in brackets</w:t>
      </w:r>
      <w:r>
        <w:rPr>
          <w:rFonts w:ascii="Times New Roman" w:hAnsi="Times New Roman" w:cs="Times New Roman"/>
          <w:noProof/>
          <w:sz w:val="24"/>
          <w:szCs w:val="24"/>
          <w:lang w:eastAsia="en-GB"/>
        </w:rPr>
        <w:t>): “Lorraine’s father said that he would take her to the cinema on Saturday. How likely is it that Lorraine’s father will take her to the cinema? (</w:t>
      </w:r>
      <w:r>
        <w:rPr>
          <w:rFonts w:ascii="Times New Roman" w:hAnsi="Times New Roman" w:cs="Times New Roman"/>
          <w:i/>
          <w:noProof/>
          <w:sz w:val="24"/>
          <w:szCs w:val="24"/>
          <w:lang w:eastAsia="en-GB"/>
        </w:rPr>
        <w:t>Father-Reliability</w:t>
      </w:r>
      <w:r>
        <w:rPr>
          <w:rFonts w:ascii="Times New Roman" w:hAnsi="Times New Roman" w:cs="Times New Roman"/>
          <w:noProof/>
          <w:sz w:val="24"/>
          <w:szCs w:val="24"/>
          <w:lang w:eastAsia="en-GB"/>
        </w:rPr>
        <w:t>). “Tina tells her Mother that she held hands with a boy at school, but asks her Mother not to tell anyone. How likely is it that Tina’s Mother will not tell others about it? (</w:t>
      </w:r>
      <w:r>
        <w:rPr>
          <w:rFonts w:ascii="Times New Roman" w:hAnsi="Times New Roman" w:cs="Times New Roman"/>
          <w:i/>
          <w:noProof/>
          <w:sz w:val="24"/>
          <w:szCs w:val="24"/>
          <w:lang w:eastAsia="en-GB"/>
        </w:rPr>
        <w:t>Mother-Emotional</w:t>
      </w:r>
      <w:r>
        <w:rPr>
          <w:rFonts w:ascii="Times New Roman" w:hAnsi="Times New Roman" w:cs="Times New Roman"/>
          <w:noProof/>
          <w:sz w:val="24"/>
          <w:szCs w:val="24"/>
          <w:lang w:eastAsia="en-GB"/>
        </w:rPr>
        <w:t xml:space="preserve">). The participants judged each vignettes on a 5-point Likert scale ranging from 1 – very unlikely to 5 very likely. The complete CGTS is reprinted in Rotenberg (2019). </w:t>
      </w:r>
    </w:p>
    <w:p w:rsidR="009B5E69" w:rsidRDefault="009B5E69" w:rsidP="009B5E69">
      <w:pPr>
        <w:spacing w:after="0" w:line="480" w:lineRule="auto"/>
        <w:ind w:firstLine="567"/>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English CGTS was found to demonstrate construct validity by three-factor/bases by factor analyses and acceptable internal consistency (αs &gt; .70). Shortened forms or subscales of the English CTGS have been used in other studies.</w:t>
      </w:r>
      <w:r>
        <w:t xml:space="preserve"> </w:t>
      </w:r>
      <w:r>
        <w:rPr>
          <w:rFonts w:ascii="Times New Roman" w:hAnsi="Times New Roman" w:cs="Times New Roman"/>
          <w:noProof/>
          <w:sz w:val="24"/>
          <w:szCs w:val="24"/>
          <w:lang w:eastAsia="en-GB"/>
        </w:rPr>
        <w:t xml:space="preserve">Gordon, Lyon and Lee (2014) used a shortened version of the CGTS with elementary school children and found that it was associated with their willingness to keep parent’s secrets. Rotenberg, Qualter, Barrett, and Henzi (2014) found that elementary school children’s trust beliefs in peers subscale of the CGTS was associated with the quality of their peer interactions in the playground. The CGTS has been translated to assess trust beliefs in others by elementary school children in Italy (Rotenberg et al., 2015) and China (Ma et al.,2014). Confirmatory factor analyses of the </w:t>
      </w:r>
      <w:r>
        <w:rPr>
          <w:rFonts w:ascii="Times New Roman" w:hAnsi="Times New Roman" w:cs="Times New Roman"/>
          <w:noProof/>
          <w:sz w:val="24"/>
          <w:szCs w:val="24"/>
          <w:lang w:eastAsia="en-GB"/>
        </w:rPr>
        <w:lastRenderedPageBreak/>
        <w:t>translated scales have yielded the expected three factor/bases of trust beliefs. These studies have yielded acceptable internal consistency (αs &gt; .70) and test-retest reliability for each of the three basis of trust subscales (</w:t>
      </w:r>
      <w:r>
        <w:rPr>
          <w:rFonts w:ascii="Times New Roman" w:hAnsi="Times New Roman" w:cs="Times New Roman"/>
          <w:i/>
          <w:noProof/>
          <w:sz w:val="24"/>
          <w:szCs w:val="24"/>
          <w:lang w:eastAsia="en-GB"/>
        </w:rPr>
        <w:t>r</w:t>
      </w:r>
      <w:r>
        <w:rPr>
          <w:rFonts w:ascii="Times New Roman" w:hAnsi="Times New Roman" w:cs="Times New Roman"/>
          <w:noProof/>
          <w:sz w:val="24"/>
          <w:szCs w:val="24"/>
          <w:lang w:eastAsia="en-GB"/>
        </w:rPr>
        <w:t xml:space="preserve">s &gt; .55 </w:t>
      </w:r>
      <w:r>
        <w:rPr>
          <w:rFonts w:ascii="Times New Roman" w:hAnsi="Times New Roman" w:cs="Times New Roman"/>
          <w:i/>
          <w:noProof/>
          <w:sz w:val="24"/>
          <w:szCs w:val="24"/>
          <w:lang w:eastAsia="en-GB"/>
        </w:rPr>
        <w:t>p</w:t>
      </w:r>
      <w:r>
        <w:rPr>
          <w:rFonts w:ascii="Times New Roman" w:hAnsi="Times New Roman" w:cs="Times New Roman"/>
          <w:noProof/>
          <w:sz w:val="24"/>
          <w:szCs w:val="24"/>
          <w:lang w:eastAsia="en-GB"/>
        </w:rPr>
        <w:t>s</w:t>
      </w:r>
      <w:r>
        <w:rPr>
          <w:rFonts w:ascii="Times New Roman" w:hAnsi="Times New Roman" w:cs="Times New Roman"/>
          <w:i/>
          <w:noProof/>
          <w:sz w:val="24"/>
          <w:szCs w:val="24"/>
          <w:lang w:eastAsia="en-GB"/>
        </w:rPr>
        <w:t xml:space="preserve"> </w:t>
      </w:r>
      <w:r>
        <w:rPr>
          <w:rFonts w:ascii="Times New Roman" w:hAnsi="Times New Roman" w:cs="Times New Roman"/>
          <w:noProof/>
          <w:sz w:val="24"/>
          <w:szCs w:val="24"/>
          <w:lang w:eastAsia="en-GB"/>
        </w:rPr>
        <w:t xml:space="preserve">&lt; .001, across one month period). The CGTS has not been found to be appreciably associated with standardized measures of verbal ability (Rotenberg et al., 2015). </w:t>
      </w:r>
      <w:r w:rsidR="00657904">
        <w:rPr>
          <w:rFonts w:ascii="Times New Roman" w:hAnsi="Times New Roman" w:cs="Times New Roman"/>
          <w:noProof/>
          <w:sz w:val="24"/>
          <w:szCs w:val="24"/>
          <w:lang w:eastAsia="en-GB"/>
        </w:rPr>
        <w:t xml:space="preserve">With the trust beliefs in teachers excluded, the current scale assessed </w:t>
      </w:r>
      <w:r>
        <w:rPr>
          <w:rFonts w:ascii="Times New Roman" w:hAnsi="Times New Roman" w:cs="Times New Roman"/>
          <w:noProof/>
          <w:sz w:val="24"/>
          <w:szCs w:val="24"/>
          <w:lang w:eastAsia="en-GB"/>
        </w:rPr>
        <w:t>Trust</w:t>
      </w:r>
      <w:r w:rsidR="00657904">
        <w:rPr>
          <w:rFonts w:ascii="Times New Roman" w:hAnsi="Times New Roman" w:cs="Times New Roman"/>
          <w:noProof/>
          <w:sz w:val="24"/>
          <w:szCs w:val="24"/>
          <w:lang w:eastAsia="en-GB"/>
        </w:rPr>
        <w:t xml:space="preserve"> Belief in Close Others (TBCO)</w:t>
      </w:r>
      <w:r>
        <w:rPr>
          <w:rFonts w:ascii="Times New Roman" w:hAnsi="Times New Roman" w:cs="Times New Roman"/>
          <w:noProof/>
          <w:sz w:val="24"/>
          <w:szCs w:val="24"/>
          <w:lang w:eastAsia="en-GB"/>
        </w:rPr>
        <w:t xml:space="preserve">. </w:t>
      </w:r>
    </w:p>
    <w:p w:rsidR="009B5E69" w:rsidRDefault="009B5E69" w:rsidP="009B5E69">
      <w:pPr>
        <w:spacing w:after="0" w:line="480" w:lineRule="auto"/>
        <w:ind w:firstLine="567"/>
        <w:rPr>
          <w:rFonts w:ascii="Times New Roman" w:hAnsi="Times New Roman" w:cs="Times New Roman"/>
          <w:noProof/>
          <w:sz w:val="24"/>
          <w:szCs w:val="24"/>
          <w:lang w:eastAsia="en-GB"/>
        </w:rPr>
      </w:pPr>
      <w:r>
        <w:rPr>
          <w:rFonts w:ascii="Times New Roman" w:hAnsi="Times New Roman" w:cs="Times New Roman"/>
          <w:b/>
          <w:i/>
          <w:noProof/>
          <w:sz w:val="24"/>
          <w:szCs w:val="24"/>
          <w:lang w:eastAsia="en-GB"/>
        </w:rPr>
        <w:t>Security of attachment</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This was asssessed by the 15-item Security Scale developed by Kerns, Klepac, and Cole (1996). The scale employs a  “Some Kids…Other Kids…” format to assess the child’s perceptions of the availability and responsiveness of the parent, reliance on the parent in times of distress, and ease in communicating with the parent (Kerns et al., 2000).  The instructions to the children were “This questionnaire asks about what you are like with your mother – like how you act and feel around her. Before we get to those questions, let’s try a practice question. Each question talks about two kinds of kids, and we want to know which kids are most like you. Decide first whether you are more like the kids on the left side or more like the kids on the right side, then decide whether that is sort of true for you, or really true for you, and circle that phrase. For each question you will only circle one answer.” (see Kerns et al., 1996)</w:t>
      </w:r>
    </w:p>
    <w:p w:rsidR="009B5E69" w:rsidRDefault="009B5E69" w:rsidP="009B5E69">
      <w:pPr>
        <w:spacing w:after="0" w:line="480" w:lineRule="auto"/>
        <w:ind w:firstLine="567"/>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following are examples of the items. “Some kids do not really like telling their mom what they are thinking or feeling BUT Other kids do like telling their mom what they are thinking or feeling”, “Some kids wish they were closer to their mom BUT Other kids are happy with how close they are to their mom”.</w:t>
      </w:r>
      <w:r>
        <w:t xml:space="preserve"> “</w:t>
      </w:r>
      <w:r>
        <w:rPr>
          <w:rFonts w:ascii="Times New Roman" w:hAnsi="Times New Roman" w:cs="Times New Roman"/>
          <w:noProof/>
          <w:sz w:val="24"/>
          <w:szCs w:val="24"/>
          <w:lang w:eastAsia="en-GB"/>
        </w:rPr>
        <w:t xml:space="preserve">Some kids go to their mom when they are upset BUT Other kids do not go to their mom when they are upset”. The items were summed and averaged to yield a security of attachment scale. Higher scores denoted greater security. A meta-analysis of 57 studies by Brumariu Madigan, Giusepponea, Abtahi, and Kerns (2018)  of the SS with elementary school children have yielded substantive evidence for its reliability </w:t>
      </w:r>
      <w:r>
        <w:rPr>
          <w:rFonts w:ascii="Times New Roman" w:hAnsi="Times New Roman" w:cs="Times New Roman"/>
          <w:noProof/>
          <w:sz w:val="24"/>
          <w:szCs w:val="24"/>
          <w:lang w:eastAsia="en-GB"/>
        </w:rPr>
        <w:lastRenderedPageBreak/>
        <w:t>and validity. The SS demonstrated stability over time (</w:t>
      </w:r>
      <w:r>
        <w:rPr>
          <w:rFonts w:ascii="Times New Roman" w:hAnsi="Times New Roman" w:cs="Times New Roman"/>
          <w:i/>
          <w:noProof/>
          <w:sz w:val="24"/>
          <w:szCs w:val="24"/>
          <w:lang w:eastAsia="en-GB"/>
        </w:rPr>
        <w:t>r</w:t>
      </w:r>
      <w:r>
        <w:rPr>
          <w:rFonts w:ascii="Times New Roman" w:hAnsi="Times New Roman" w:cs="Times New Roman"/>
          <w:noProof/>
          <w:sz w:val="24"/>
          <w:szCs w:val="24"/>
          <w:lang w:eastAsia="en-GB"/>
        </w:rPr>
        <w:t xml:space="preserve"> = .51, p &lt;.01) and small to moderate associations with other measures of security of attachment. The meta-analyses yielded small associations between SS and emotional competence, peer social competence, self-esteem, internalizing negatively) and externalizing (negatively). The security of attachment scale demonstrated acceptable internal consistency in the current study, α = .67. </w:t>
      </w:r>
      <w:r>
        <w:rPr>
          <w:rFonts w:ascii="Times New Roman" w:hAnsi="Times New Roman" w:cs="Times New Roman"/>
          <w:sz w:val="24"/>
          <w:szCs w:val="24"/>
        </w:rPr>
        <w:t xml:space="preserve"> </w:t>
      </w:r>
    </w:p>
    <w:p w:rsidR="009B5E69" w:rsidRDefault="009B5E69" w:rsidP="009B5E69">
      <w:pPr>
        <w:tabs>
          <w:tab w:val="left" w:pos="567"/>
        </w:tabs>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Procedure</w:t>
      </w:r>
    </w:p>
    <w:p w:rsidR="009B5E69" w:rsidRPr="006B54D8"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The scales </w:t>
      </w:r>
      <w:r w:rsidR="00657904">
        <w:rPr>
          <w:rFonts w:ascii="Times New Roman" w:hAnsi="Times New Roman" w:cs="Times New Roman"/>
          <w:noProof/>
          <w:sz w:val="24"/>
          <w:szCs w:val="24"/>
          <w:lang w:eastAsia="en-GB"/>
        </w:rPr>
        <w:t xml:space="preserve">were adminsistrated to the participants </w:t>
      </w:r>
      <w:r>
        <w:rPr>
          <w:rFonts w:ascii="Times New Roman" w:hAnsi="Times New Roman" w:cs="Times New Roman"/>
          <w:noProof/>
          <w:sz w:val="24"/>
          <w:szCs w:val="24"/>
          <w:lang w:eastAsia="en-GB"/>
        </w:rPr>
        <w:t>in</w:t>
      </w:r>
      <w:r w:rsidR="00657904">
        <w:rPr>
          <w:rFonts w:ascii="Times New Roman" w:hAnsi="Times New Roman" w:cs="Times New Roman"/>
          <w:noProof/>
          <w:sz w:val="24"/>
          <w:szCs w:val="24"/>
          <w:lang w:eastAsia="en-GB"/>
        </w:rPr>
        <w:t xml:space="preserve"> their classroom as a group. Neverthless, the participant completed his or her </w:t>
      </w:r>
      <w:r>
        <w:rPr>
          <w:rFonts w:ascii="Times New Roman" w:hAnsi="Times New Roman" w:cs="Times New Roman"/>
          <w:noProof/>
          <w:sz w:val="24"/>
          <w:szCs w:val="24"/>
          <w:lang w:eastAsia="en-GB"/>
        </w:rPr>
        <w:t>scales individually. The participants were informed that there were no right or wrong answers and they should give the answers that best describes their feelings or beliefs. They were informed that their answers would not to been seen by anyone else and kept confidential. The testing was completed in the two schools across two consecutive years.</w:t>
      </w:r>
      <w:r w:rsidR="00657904" w:rsidRPr="00657904">
        <w:rPr>
          <w:rFonts w:ascii="Times New Roman" w:hAnsi="Times New Roman" w:cs="Times New Roman"/>
          <w:noProof/>
          <w:sz w:val="24"/>
          <w:szCs w:val="24"/>
          <w:vertAlign w:val="superscript"/>
          <w:lang w:eastAsia="en-GB"/>
        </w:rPr>
        <w:t>1</w:t>
      </w:r>
      <w:r>
        <w:rPr>
          <w:rFonts w:ascii="Times New Roman" w:hAnsi="Times New Roman" w:cs="Times New Roman"/>
          <w:noProof/>
          <w:sz w:val="24"/>
          <w:szCs w:val="24"/>
          <w:lang w:eastAsia="en-GB"/>
        </w:rPr>
        <w:t xml:space="preserve"> The study received ethical approval from the appropriate institution and the research was carried out in accordance with APA and BPS guidelines. The data is available on the OSF site at </w:t>
      </w:r>
      <w:hyperlink r:id="rId7" w:history="1">
        <w:r w:rsidRPr="006B54D8">
          <w:rPr>
            <w:rStyle w:val="Hyperlink"/>
            <w:rFonts w:ascii="Times New Roman" w:hAnsi="Times New Roman" w:cs="Times New Roman"/>
            <w:noProof/>
            <w:color w:val="auto"/>
            <w:sz w:val="24"/>
            <w:szCs w:val="24"/>
            <w:u w:val="none"/>
            <w:lang w:eastAsia="en-GB"/>
          </w:rPr>
          <w:t>https://osf.io/42gfm/?view_only=862c806825604938842ca9b116ac5c60</w:t>
        </w:r>
      </w:hyperlink>
      <w:r w:rsidRPr="006B54D8">
        <w:rPr>
          <w:rFonts w:ascii="Times New Roman" w:hAnsi="Times New Roman" w:cs="Times New Roman"/>
          <w:noProof/>
          <w:sz w:val="24"/>
          <w:szCs w:val="24"/>
          <w:lang w:eastAsia="en-GB"/>
        </w:rPr>
        <w:t xml:space="preserve">. </w:t>
      </w:r>
    </w:p>
    <w:p w:rsidR="009B5E69" w:rsidRDefault="009B5E69" w:rsidP="009B5E69">
      <w:pPr>
        <w:tabs>
          <w:tab w:val="left" w:pos="567"/>
        </w:tabs>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Strategy for the Analyses</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First the TBCO items were subjected to a confirmatory factor analysis by SEM. Second, the data were subjected to correlational analyses in order to test the associations between security of attachment and the three bases of trust beliefs in close others. </w:t>
      </w:r>
      <w:r w:rsidR="00657904">
        <w:rPr>
          <w:rFonts w:ascii="Times New Roman" w:hAnsi="Times New Roman" w:cs="Times New Roman"/>
          <w:noProof/>
          <w:sz w:val="24"/>
          <w:szCs w:val="24"/>
          <w:lang w:eastAsia="en-GB"/>
        </w:rPr>
        <w:t xml:space="preserve">A subanalysis tested the relative strength of the correlations. </w:t>
      </w:r>
      <w:r>
        <w:rPr>
          <w:rFonts w:ascii="Times New Roman" w:hAnsi="Times New Roman" w:cs="Times New Roman"/>
          <w:noProof/>
          <w:sz w:val="24"/>
          <w:szCs w:val="24"/>
          <w:lang w:eastAsia="en-GB"/>
        </w:rPr>
        <w:t xml:space="preserve">Third, a SEM analysis was carried out to test the attachment-trust hypothesis as it pertained to the observed association between security of attachment and a given basis of trust beliefs. If the correlational analyses failed to show associations between security of attachment and a given basis of trust beliefs in close others then the SEM was not performed to test the attachment-trust hypothesis for that basis </w:t>
      </w:r>
      <w:r>
        <w:rPr>
          <w:rFonts w:ascii="Times New Roman" w:hAnsi="Times New Roman" w:cs="Times New Roman"/>
          <w:noProof/>
          <w:sz w:val="24"/>
          <w:szCs w:val="24"/>
          <w:lang w:eastAsia="en-GB"/>
        </w:rPr>
        <w:lastRenderedPageBreak/>
        <w:t xml:space="preserve">of trust beliefs. Fourth and finally SEM analyses were carried out to test the adequacy of models that were alternatives to the model prescribed by the attachment-trust hypothesis. </w:t>
      </w:r>
    </w:p>
    <w:p w:rsidR="009B5E69" w:rsidRDefault="009B5E69" w:rsidP="009B5E69">
      <w:pPr>
        <w:tabs>
          <w:tab w:val="left" w:pos="567"/>
        </w:tabs>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Results</w:t>
      </w:r>
    </w:p>
    <w:p w:rsidR="009B5E69" w:rsidRDefault="009B5E69" w:rsidP="009B5E69">
      <w:pPr>
        <w:spacing w:after="0" w:line="480" w:lineRule="auto"/>
        <w:ind w:firstLine="567"/>
        <w:rPr>
          <w:rFonts w:ascii="Times New Roman" w:eastAsia="Times New Roman" w:hAnsi="Times New Roman" w:cs="Times New Roman"/>
          <w:sz w:val="24"/>
          <w:szCs w:val="24"/>
          <w:lang w:eastAsia="en-GB"/>
        </w:rPr>
      </w:pPr>
      <w:r>
        <w:rPr>
          <w:rFonts w:ascii="Times New Roman" w:hAnsi="Times New Roman" w:cs="Times New Roman"/>
          <w:b/>
          <w:i/>
          <w:noProof/>
          <w:sz w:val="24"/>
          <w:szCs w:val="24"/>
          <w:lang w:eastAsia="en-GB"/>
        </w:rPr>
        <w:t>Factor structure of the TBCO scale</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Guided by Rotenberg et al.’s (2005) procedure, pairs of the items from the TBCO that assessed each basis for each target were summed and averaged. Those pairs served as raw measures to assess each of the three bases of trust beliefs for each of the three targets. The hypothetized model comprised paths between the three targets and each of the three bases of trust beliefs as latent factors (reliability, emotional and honesty). The hypothesized model is shown in  Figure 1 and was a good fit of the data, yielding, χ</w:t>
      </w:r>
      <w:r>
        <w:rPr>
          <w:rFonts w:ascii="Times New Roman" w:hAnsi="Times New Roman" w:cs="Times New Roman"/>
          <w:noProof/>
          <w:sz w:val="24"/>
          <w:szCs w:val="24"/>
          <w:vertAlign w:val="superscript"/>
          <w:lang w:eastAsia="en-GB"/>
        </w:rPr>
        <w:t>2</w:t>
      </w:r>
      <w:r>
        <w:rPr>
          <w:rFonts w:ascii="Times New Roman" w:hAnsi="Times New Roman" w:cs="Times New Roman"/>
          <w:noProof/>
          <w:sz w:val="24"/>
          <w:szCs w:val="24"/>
          <w:lang w:eastAsia="en-GB"/>
        </w:rPr>
        <w:t xml:space="preserve">(23) = 20.34, </w:t>
      </w:r>
      <w:r>
        <w:rPr>
          <w:rFonts w:ascii="Times New Roman" w:hAnsi="Times New Roman" w:cs="Times New Roman"/>
          <w:i/>
          <w:noProof/>
          <w:sz w:val="24"/>
          <w:szCs w:val="24"/>
          <w:lang w:eastAsia="en-GB"/>
        </w:rPr>
        <w:t>p</w:t>
      </w:r>
      <w:r>
        <w:rPr>
          <w:rFonts w:ascii="Times New Roman" w:hAnsi="Times New Roman" w:cs="Times New Roman"/>
          <w:noProof/>
          <w:sz w:val="24"/>
          <w:szCs w:val="24"/>
          <w:lang w:eastAsia="en-GB"/>
        </w:rPr>
        <w:t xml:space="preserve"> = </w:t>
      </w:r>
      <w:r>
        <w:rPr>
          <w:rFonts w:ascii="Times New Roman" w:eastAsia="Times New Roman" w:hAnsi="Times New Roman" w:cs="Times New Roman"/>
          <w:sz w:val="24"/>
          <w:szCs w:val="24"/>
          <w:lang w:eastAsia="en-GB"/>
        </w:rPr>
        <w:t xml:space="preserve">.640, Normed Fit Index (NFI) = .82, Comparative Fit Index (CFI) =1.00, and Root Mean Square Error of Approximation (RMSEA) = .001. All paths between the raw measures and the three latent factors attained significance at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&lt; .05 as did the covariance between two error terms. A nonsignificant,</w:t>
      </w:r>
      <w:r>
        <w:t xml:space="preserve"> </w:t>
      </w:r>
      <w:r>
        <w:rPr>
          <w:rFonts w:ascii="Times New Roman" w:eastAsia="Times New Roman" w:hAnsi="Times New Roman" w:cs="Times New Roman"/>
          <w:sz w:val="24"/>
          <w:szCs w:val="24"/>
          <w:lang w:eastAsia="en-GB"/>
        </w:rPr>
        <w:t>χ2, NFI and CFI &gt; .90, and RMSEA &lt;.07 demonstrates that the model is a good fit of the data (Hu &amp; Bentler, 1999). The findings replicate those patterns found by Rotenberg et al. (2005) and provide evidence for construct validity of the TBCO</w:t>
      </w:r>
      <w:r w:rsidR="00EF17A8">
        <w:rPr>
          <w:rFonts w:ascii="Times New Roman" w:eastAsia="Times New Roman" w:hAnsi="Times New Roman" w:cs="Times New Roman"/>
          <w:sz w:val="24"/>
          <w:szCs w:val="24"/>
          <w:lang w:eastAsia="en-GB"/>
        </w:rPr>
        <w:t xml:space="preserve"> scale. Only the </w:t>
      </w:r>
      <w:proofErr w:type="gramStart"/>
      <w:r w:rsidR="00EF17A8">
        <w:rPr>
          <w:rFonts w:ascii="Times New Roman" w:eastAsia="Times New Roman" w:hAnsi="Times New Roman" w:cs="Times New Roman"/>
          <w:sz w:val="24"/>
          <w:szCs w:val="24"/>
          <w:lang w:eastAsia="en-GB"/>
        </w:rPr>
        <w:t xml:space="preserve">path from the </w:t>
      </w:r>
      <w:r>
        <w:rPr>
          <w:rFonts w:ascii="Times New Roman" w:eastAsia="Times New Roman" w:hAnsi="Times New Roman" w:cs="Times New Roman"/>
          <w:sz w:val="24"/>
          <w:szCs w:val="24"/>
          <w:lang w:eastAsia="en-GB"/>
        </w:rPr>
        <w:t xml:space="preserve">honesty trust beliefs </w:t>
      </w:r>
      <w:r w:rsidR="00EF17A8">
        <w:rPr>
          <w:rFonts w:ascii="Times New Roman" w:eastAsia="Times New Roman" w:hAnsi="Times New Roman" w:cs="Times New Roman"/>
          <w:sz w:val="24"/>
          <w:szCs w:val="24"/>
          <w:lang w:eastAsia="en-GB"/>
        </w:rPr>
        <w:t>in close</w:t>
      </w:r>
      <w:proofErr w:type="gramEnd"/>
      <w:r w:rsidR="00EF17A8">
        <w:rPr>
          <w:rFonts w:ascii="Times New Roman" w:eastAsia="Times New Roman" w:hAnsi="Times New Roman" w:cs="Times New Roman"/>
          <w:sz w:val="24"/>
          <w:szCs w:val="24"/>
          <w:lang w:eastAsia="en-GB"/>
        </w:rPr>
        <w:t xml:space="preserve"> others latent </w:t>
      </w:r>
      <w:r>
        <w:rPr>
          <w:rFonts w:ascii="Times New Roman" w:eastAsia="Times New Roman" w:hAnsi="Times New Roman" w:cs="Times New Roman"/>
          <w:sz w:val="24"/>
          <w:szCs w:val="24"/>
          <w:lang w:eastAsia="en-GB"/>
        </w:rPr>
        <w:t>factor and the honesty trust beliefs in peers measure was lower than desired. For correlational a</w:t>
      </w:r>
      <w:r w:rsidR="00EF17A8">
        <w:rPr>
          <w:rFonts w:ascii="Times New Roman" w:eastAsia="Times New Roman" w:hAnsi="Times New Roman" w:cs="Times New Roman"/>
          <w:sz w:val="24"/>
          <w:szCs w:val="24"/>
          <w:lang w:eastAsia="en-GB"/>
        </w:rPr>
        <w:t>nalyses, the items were summed (and averaged)</w:t>
      </w:r>
      <w:r>
        <w:rPr>
          <w:rFonts w:ascii="Times New Roman" w:eastAsia="Times New Roman" w:hAnsi="Times New Roman" w:cs="Times New Roman"/>
          <w:sz w:val="24"/>
          <w:szCs w:val="24"/>
          <w:lang w:eastAsia="en-GB"/>
        </w:rPr>
        <w:t xml:space="preserve"> to yield a total TBCO scale, and three trust </w:t>
      </w:r>
      <w:r w:rsidR="00EF17A8">
        <w:rPr>
          <w:rFonts w:ascii="Times New Roman" w:eastAsia="Times New Roman" w:hAnsi="Times New Roman" w:cs="Times New Roman"/>
          <w:sz w:val="24"/>
          <w:szCs w:val="24"/>
          <w:lang w:eastAsia="en-GB"/>
        </w:rPr>
        <w:t>beliefs</w:t>
      </w:r>
      <w:r>
        <w:rPr>
          <w:rFonts w:ascii="Times New Roman" w:eastAsia="Times New Roman" w:hAnsi="Times New Roman" w:cs="Times New Roman"/>
          <w:sz w:val="24"/>
          <w:szCs w:val="24"/>
          <w:lang w:eastAsia="en-GB"/>
        </w:rPr>
        <w:t xml:space="preserve"> in close others (TBCO) subscales. Higher scores denoted greater trust beliefs on the scale or subscales. The TBCO total scale demonstrated acceptable internal consistency, α = .70. </w:t>
      </w:r>
    </w:p>
    <w:p w:rsidR="009B5E69" w:rsidRDefault="009B5E69" w:rsidP="009B5E69">
      <w:pPr>
        <w:tabs>
          <w:tab w:val="left" w:pos="567"/>
        </w:tabs>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ab/>
      </w:r>
      <w:r>
        <w:rPr>
          <w:rFonts w:ascii="Times New Roman" w:hAnsi="Times New Roman" w:cs="Times New Roman"/>
          <w:b/>
          <w:i/>
          <w:noProof/>
          <w:sz w:val="24"/>
          <w:szCs w:val="24"/>
          <w:lang w:eastAsia="en-GB"/>
        </w:rPr>
        <w:t>Correlational analyses.</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 xml:space="preserve">The correlations (with </w:t>
      </w:r>
      <w:r>
        <w:rPr>
          <w:rFonts w:ascii="Times New Roman" w:hAnsi="Times New Roman" w:cs="Times New Roman"/>
          <w:i/>
          <w:noProof/>
          <w:sz w:val="24"/>
          <w:szCs w:val="24"/>
          <w:lang w:eastAsia="en-GB"/>
        </w:rPr>
        <w:t>M</w:t>
      </w:r>
      <w:r>
        <w:rPr>
          <w:rFonts w:ascii="Times New Roman" w:hAnsi="Times New Roman" w:cs="Times New Roman"/>
          <w:noProof/>
          <w:sz w:val="24"/>
          <w:szCs w:val="24"/>
          <w:lang w:eastAsia="en-GB"/>
        </w:rPr>
        <w:t xml:space="preserve">s and </w:t>
      </w:r>
      <w:r>
        <w:rPr>
          <w:rFonts w:ascii="Times New Roman" w:hAnsi="Times New Roman" w:cs="Times New Roman"/>
          <w:i/>
          <w:noProof/>
          <w:sz w:val="24"/>
          <w:szCs w:val="24"/>
          <w:lang w:eastAsia="en-GB"/>
        </w:rPr>
        <w:t>SD</w:t>
      </w:r>
      <w:r>
        <w:rPr>
          <w:rFonts w:ascii="Times New Roman" w:hAnsi="Times New Roman" w:cs="Times New Roman"/>
          <w:noProof/>
          <w:sz w:val="24"/>
          <w:szCs w:val="24"/>
          <w:lang w:eastAsia="en-GB"/>
        </w:rPr>
        <w:t xml:space="preserve">s) are shown in Table 1. The TBCO total scale was correlated with each of the three TBCO basis subscales. There were correlations between each of the three TBCO basis subscales. Security of  attachment was correlated with the Emotional TBCO subscale only. Contrary to expectation, the correlations </w:t>
      </w:r>
      <w:r>
        <w:rPr>
          <w:rFonts w:ascii="Times New Roman" w:hAnsi="Times New Roman" w:cs="Times New Roman"/>
          <w:noProof/>
          <w:sz w:val="24"/>
          <w:szCs w:val="24"/>
          <w:lang w:eastAsia="en-GB"/>
        </w:rPr>
        <w:lastRenderedPageBreak/>
        <w:t xml:space="preserve">between security of attachment and the other two bases of trust beliefs subscales were  negative rather than positive but they did not approach of attain significance. The differences between the correlations were tested by a statistical program developed by Lee and Preacher (2013, September). The statistical program tests for differences between two dependent correlations with one variable in common. The correlation between security of attachment and the Emotional TBCO basis subscale was different from the corelation between the security of attachment and both the Honesty TBCO basis subscale, z = 2.47, </w:t>
      </w:r>
      <w:r>
        <w:rPr>
          <w:rFonts w:ascii="Times New Roman" w:hAnsi="Times New Roman" w:cs="Times New Roman"/>
          <w:i/>
          <w:noProof/>
          <w:sz w:val="24"/>
          <w:szCs w:val="24"/>
          <w:lang w:eastAsia="en-GB"/>
        </w:rPr>
        <w:t>p</w:t>
      </w:r>
      <w:r>
        <w:rPr>
          <w:rFonts w:ascii="Times New Roman" w:hAnsi="Times New Roman" w:cs="Times New Roman"/>
          <w:noProof/>
          <w:sz w:val="24"/>
          <w:szCs w:val="24"/>
          <w:lang w:eastAsia="en-GB"/>
        </w:rPr>
        <w:t xml:space="preserve"> = .013, and the Reliability TBCO basis subscale, z = 3.38, </w:t>
      </w:r>
      <w:r>
        <w:rPr>
          <w:rFonts w:ascii="Times New Roman" w:hAnsi="Times New Roman" w:cs="Times New Roman"/>
          <w:i/>
          <w:noProof/>
          <w:sz w:val="24"/>
          <w:szCs w:val="24"/>
          <w:lang w:eastAsia="en-GB"/>
        </w:rPr>
        <w:t>p</w:t>
      </w:r>
      <w:r>
        <w:rPr>
          <w:rFonts w:ascii="Times New Roman" w:hAnsi="Times New Roman" w:cs="Times New Roman"/>
          <w:noProof/>
          <w:sz w:val="24"/>
          <w:szCs w:val="24"/>
          <w:lang w:eastAsia="en-GB"/>
        </w:rPr>
        <w:t xml:space="preserve"> &lt; .001..</w:t>
      </w:r>
      <w:r>
        <w:rPr>
          <w:rFonts w:ascii="Times New Roman" w:eastAsia="Times New Roman" w:hAnsi="Times New Roman" w:cs="Times New Roman"/>
          <w:sz w:val="24"/>
          <w:szCs w:val="24"/>
          <w:lang w:eastAsia="en-GB"/>
        </w:rPr>
        <w:t xml:space="preserve"> </w:t>
      </w:r>
    </w:p>
    <w:p w:rsidR="009B5E69" w:rsidRDefault="009B5E69" w:rsidP="009B5E69">
      <w:pPr>
        <w:tabs>
          <w:tab w:val="left" w:pos="567"/>
        </w:tabs>
        <w:spacing w:after="0" w:line="480" w:lineRule="auto"/>
        <w:rPr>
          <w:rFonts w:ascii="Times New Roman" w:eastAsia="Times New Roman" w:hAnsi="Times New Roman" w:cs="Times New Roman"/>
          <w:sz w:val="24"/>
          <w:szCs w:val="24"/>
          <w:lang w:eastAsia="en-GB"/>
        </w:rPr>
      </w:pPr>
      <w:r>
        <w:rPr>
          <w:rFonts w:ascii="Times New Roman" w:hAnsi="Times New Roman" w:cs="Times New Roman"/>
          <w:b/>
          <w:noProof/>
          <w:sz w:val="24"/>
          <w:szCs w:val="24"/>
          <w:lang w:eastAsia="en-GB"/>
        </w:rPr>
        <w:tab/>
      </w:r>
      <w:r>
        <w:rPr>
          <w:rFonts w:ascii="Times New Roman" w:hAnsi="Times New Roman" w:cs="Times New Roman"/>
          <w:b/>
          <w:i/>
          <w:noProof/>
          <w:sz w:val="24"/>
          <w:szCs w:val="24"/>
          <w:lang w:eastAsia="en-GB"/>
        </w:rPr>
        <w:t>SEM of the Attachment-Trust Model</w:t>
      </w:r>
      <w:r>
        <w:rPr>
          <w:rFonts w:ascii="Times New Roman" w:hAnsi="Times New Roman" w:cs="Times New Roman"/>
          <w:i/>
          <w:noProof/>
          <w:sz w:val="24"/>
          <w:szCs w:val="24"/>
          <w:lang w:eastAsia="en-GB"/>
        </w:rPr>
        <w:t>.</w:t>
      </w:r>
      <w:r>
        <w:rPr>
          <w:rFonts w:ascii="Times New Roman" w:hAnsi="Times New Roman" w:cs="Times New Roman"/>
          <w:noProof/>
          <w:sz w:val="24"/>
          <w:szCs w:val="24"/>
          <w:lang w:eastAsia="en-GB"/>
        </w:rPr>
        <w:t xml:space="preserve"> The SEM analysis test of this model is shown in Figure 4. Because only emotional trust beliefs in close others were associated with the security of attachment, the model was only tested for that basis of trust beliefs.</w:t>
      </w:r>
      <w:r>
        <w:rPr>
          <w:rFonts w:ascii="Times New Roman" w:hAnsi="Times New Roman" w:cs="Times New Roman"/>
          <w:noProof/>
          <w:sz w:val="24"/>
          <w:szCs w:val="24"/>
          <w:vertAlign w:val="superscript"/>
          <w:lang w:eastAsia="en-GB"/>
        </w:rPr>
        <w:t>2</w:t>
      </w:r>
      <w:r>
        <w:rPr>
          <w:rFonts w:ascii="Times New Roman" w:hAnsi="Times New Roman" w:cs="Times New Roman"/>
          <w:noProof/>
          <w:sz w:val="24"/>
          <w:szCs w:val="24"/>
          <w:lang w:eastAsia="en-GB"/>
        </w:rPr>
        <w:t xml:space="preserve"> The SEM analysis showed that the model were a good fit, with </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χ</w:t>
      </w:r>
      <w:r>
        <w:rPr>
          <w:rFonts w:ascii="Times New Roman" w:hAnsi="Times New Roman" w:cs="Times New Roman"/>
          <w:noProof/>
          <w:sz w:val="24"/>
          <w:szCs w:val="24"/>
          <w:vertAlign w:val="superscript"/>
          <w:lang w:eastAsia="en-GB"/>
        </w:rPr>
        <w:t>2</w:t>
      </w:r>
      <w:r>
        <w:rPr>
          <w:rFonts w:ascii="Times New Roman" w:hAnsi="Times New Roman" w:cs="Times New Roman"/>
          <w:noProof/>
          <w:sz w:val="24"/>
          <w:szCs w:val="24"/>
          <w:lang w:eastAsia="en-GB"/>
        </w:rPr>
        <w:t xml:space="preserve">(2) = .619, p = </w:t>
      </w:r>
      <w:r>
        <w:rPr>
          <w:rFonts w:ascii="Times New Roman" w:eastAsia="Times New Roman" w:hAnsi="Times New Roman" w:cs="Times New Roman"/>
          <w:sz w:val="24"/>
          <w:szCs w:val="24"/>
          <w:lang w:eastAsia="en-GB"/>
        </w:rPr>
        <w:t xml:space="preserve">.734, NFI = .98, CFI = 1.00, and RMSEA &lt;.001. All paths between the raw measures and the three latent factors attained significance at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&lt; .05. As hypothesized, there was a direct path between security of attachment and the latent factor of emotional trust beliefs in parents to each parent. Also, there was a direct path between the latent factor of emotional trust beliefs in parent and emotional trust beliefs in peers. The attachment-trust model was not tested for the reliability and honesty bases of trust beliefs in close other</w:t>
      </w:r>
      <w:r w:rsidR="00657904">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because those bases were not appreciably correlated with security of attachment, </w:t>
      </w:r>
    </w:p>
    <w:p w:rsidR="009B5E69" w:rsidRDefault="009B5E69" w:rsidP="009B5E69">
      <w:pPr>
        <w:tabs>
          <w:tab w:val="left" w:pos="567"/>
        </w:tabs>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b/>
          <w:i/>
          <w:sz w:val="24"/>
          <w:szCs w:val="24"/>
          <w:lang w:eastAsia="en-GB"/>
        </w:rPr>
        <w:t>SEM analyses of Alternative Models.</w:t>
      </w:r>
      <w:r>
        <w:rPr>
          <w:rFonts w:ascii="Times New Roman" w:eastAsia="Times New Roman" w:hAnsi="Times New Roman" w:cs="Times New Roman"/>
          <w:sz w:val="24"/>
          <w:szCs w:val="24"/>
          <w:lang w:eastAsia="en-GB"/>
        </w:rPr>
        <w:t xml:space="preserve"> The hypothesized model (Figure 2) was modified to include an additional direct path between security of attachment and emotional trust beliefs. The path did not attain statistical significance, β = .054,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 .594. Another SEM analysis tested a model in which there were paths between security of attachment and both emotional trust beliefs in parents and emotional trust beliefs in peers. This model included paths from emotional trust beliefs in parents and each parent (as in Figure 2). This SEM </w:t>
      </w:r>
      <w:r>
        <w:rPr>
          <w:rFonts w:ascii="Times New Roman" w:eastAsia="Times New Roman" w:hAnsi="Times New Roman" w:cs="Times New Roman"/>
          <w:sz w:val="24"/>
          <w:szCs w:val="24"/>
          <w:lang w:eastAsia="en-GB"/>
        </w:rPr>
        <w:lastRenderedPageBreak/>
        <w:t xml:space="preserve">showed that this alternative model was not a good fit of the data χ2(2) = 4.14,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 .124, NFI = .86, CFI = .92, and RMSEA =.09. The latter criterion exceeded the recommended level. Furthermore, none of the direct paths in this alternative model attained significance at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&lt; .05. As one further modification of that model, a covariance was included between the error term of emotional trust beliefs in parents and error term of emotional trust in peers. This covariance did not attain significance at </w:t>
      </w:r>
      <w:r>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&lt; .05. The additional SEM analyses supported the conclusion that the hypothesized Attachment-Trust model shown in Figure 3 was a better fit the data than alternative models. </w:t>
      </w:r>
    </w:p>
    <w:p w:rsidR="009B5E69" w:rsidRDefault="009B5E69" w:rsidP="009B5E69">
      <w:pPr>
        <w:tabs>
          <w:tab w:val="left" w:pos="567"/>
        </w:tabs>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Discussion</w:t>
      </w:r>
    </w:p>
    <w:p w:rsidR="009B5E69" w:rsidRDefault="009B5E69" w:rsidP="009B5E69">
      <w:pPr>
        <w:tabs>
          <w:tab w:val="left" w:pos="567"/>
        </w:tabs>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ab/>
        <w:t xml:space="preserve">The correlational analyses showed that the security of attachment was associated with emotional, but not reliability or honesty, trust beliefs in close others during middle childhood. The correlation between security of attachment and emotional trust beliefs in close others was appreciably </w:t>
      </w:r>
      <w:r w:rsidR="00937F23">
        <w:rPr>
          <w:rFonts w:ascii="Times New Roman" w:eastAsia="Times New Roman" w:hAnsi="Times New Roman" w:cs="Times New Roman"/>
          <w:sz w:val="24"/>
          <w:szCs w:val="24"/>
          <w:lang w:eastAsia="en-GB"/>
        </w:rPr>
        <w:t xml:space="preserve">different </w:t>
      </w:r>
      <w:r>
        <w:rPr>
          <w:rFonts w:ascii="Times New Roman" w:eastAsia="Times New Roman" w:hAnsi="Times New Roman" w:cs="Times New Roman"/>
          <w:sz w:val="24"/>
          <w:szCs w:val="24"/>
          <w:lang w:eastAsia="en-GB"/>
        </w:rPr>
        <w:t xml:space="preserve">than </w:t>
      </w:r>
      <w:r w:rsidR="00937F23">
        <w:rPr>
          <w:rFonts w:ascii="Times New Roman" w:eastAsia="Times New Roman" w:hAnsi="Times New Roman" w:cs="Times New Roman"/>
          <w:sz w:val="24"/>
          <w:szCs w:val="24"/>
          <w:lang w:eastAsia="en-GB"/>
        </w:rPr>
        <w:t xml:space="preserve">the correlation between and reliability or </w:t>
      </w:r>
      <w:r>
        <w:rPr>
          <w:rFonts w:ascii="Times New Roman" w:eastAsia="Times New Roman" w:hAnsi="Times New Roman" w:cs="Times New Roman"/>
          <w:sz w:val="24"/>
          <w:szCs w:val="24"/>
          <w:lang w:eastAsia="en-GB"/>
        </w:rPr>
        <w:t>honesty trust beliefs in close others. The SEM analyses showed that attachment-trust model was a good fit of the data regarding emotional trust beliefs in parents and peers only. As expected, there was a path between security of attachment and emotional trust beli</w:t>
      </w:r>
      <w:r w:rsidR="00937F23">
        <w:rPr>
          <w:rFonts w:ascii="Times New Roman" w:eastAsia="Times New Roman" w:hAnsi="Times New Roman" w:cs="Times New Roman"/>
          <w:sz w:val="24"/>
          <w:szCs w:val="24"/>
          <w:lang w:eastAsia="en-GB"/>
        </w:rPr>
        <w:t xml:space="preserve">efs in parents to each parent. There was </w:t>
      </w:r>
      <w:r>
        <w:rPr>
          <w:rFonts w:ascii="Times New Roman" w:eastAsia="Times New Roman" w:hAnsi="Times New Roman" w:cs="Times New Roman"/>
          <w:sz w:val="24"/>
          <w:szCs w:val="24"/>
          <w:lang w:eastAsia="en-GB"/>
        </w:rPr>
        <w:t>a path between that latent measure and emotional trust beliefs in peers.</w:t>
      </w:r>
      <w:r>
        <w:rPr>
          <w:rFonts w:ascii="Times New Roman" w:hAnsi="Times New Roman" w:cs="Times New Roman"/>
          <w:sz w:val="24"/>
          <w:szCs w:val="24"/>
        </w:rPr>
        <w:t xml:space="preserve"> The attachment-</w:t>
      </w:r>
      <w:r w:rsidR="00937F23">
        <w:rPr>
          <w:rFonts w:ascii="Times New Roman" w:hAnsi="Times New Roman" w:cs="Times New Roman"/>
          <w:sz w:val="24"/>
          <w:szCs w:val="24"/>
        </w:rPr>
        <w:t xml:space="preserve">trust model was a better fit of </w:t>
      </w:r>
      <w:r>
        <w:rPr>
          <w:rFonts w:ascii="Times New Roman" w:hAnsi="Times New Roman" w:cs="Times New Roman"/>
          <w:sz w:val="24"/>
          <w:szCs w:val="24"/>
        </w:rPr>
        <w:t xml:space="preserve">the emotional trust beliefs in </w:t>
      </w:r>
      <w:r w:rsidR="00937F23">
        <w:rPr>
          <w:rFonts w:ascii="Times New Roman" w:hAnsi="Times New Roman" w:cs="Times New Roman"/>
          <w:sz w:val="24"/>
          <w:szCs w:val="24"/>
        </w:rPr>
        <w:t xml:space="preserve">close others data </w:t>
      </w:r>
      <w:r>
        <w:rPr>
          <w:rFonts w:ascii="Times New Roman" w:hAnsi="Times New Roman" w:cs="Times New Roman"/>
          <w:sz w:val="24"/>
          <w:szCs w:val="24"/>
        </w:rPr>
        <w:t xml:space="preserve">than alternative models. </w:t>
      </w:r>
    </w:p>
    <w:p w:rsidR="002B75B2" w:rsidRDefault="009B5E69" w:rsidP="009B5E69">
      <w:pPr>
        <w:tabs>
          <w:tab w:val="left" w:pos="567"/>
        </w:tabs>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ab/>
      </w:r>
      <w:r>
        <w:rPr>
          <w:rFonts w:ascii="Times New Roman" w:eastAsia="Times New Roman" w:hAnsi="Times New Roman" w:cs="Times New Roman"/>
          <w:sz w:val="24"/>
          <w:szCs w:val="24"/>
          <w:lang w:eastAsia="en-GB"/>
        </w:rPr>
        <w:t xml:space="preserve">The findings yield support for the Attachment Theory hypothesis by </w:t>
      </w:r>
      <w:r w:rsidR="00937F23">
        <w:rPr>
          <w:rFonts w:ascii="Times New Roman" w:eastAsia="Times New Roman" w:hAnsi="Times New Roman" w:cs="Times New Roman"/>
          <w:sz w:val="24"/>
          <w:szCs w:val="24"/>
          <w:lang w:eastAsia="en-GB"/>
        </w:rPr>
        <w:t xml:space="preserve">indicating </w:t>
      </w:r>
      <w:r>
        <w:rPr>
          <w:rFonts w:ascii="Times New Roman" w:eastAsia="Times New Roman" w:hAnsi="Times New Roman" w:cs="Times New Roman"/>
          <w:sz w:val="24"/>
          <w:szCs w:val="24"/>
          <w:lang w:eastAsia="en-GB"/>
        </w:rPr>
        <w:t>tha</w:t>
      </w:r>
      <w:r w:rsidR="00937F23">
        <w:rPr>
          <w:rFonts w:ascii="Times New Roman" w:eastAsia="Times New Roman" w:hAnsi="Times New Roman" w:cs="Times New Roman"/>
          <w:sz w:val="24"/>
          <w:szCs w:val="24"/>
          <w:lang w:eastAsia="en-GB"/>
        </w:rPr>
        <w:t>t security of attachment affected</w:t>
      </w:r>
      <w:r>
        <w:rPr>
          <w:rFonts w:ascii="Times New Roman" w:eastAsia="Times New Roman" w:hAnsi="Times New Roman" w:cs="Times New Roman"/>
          <w:sz w:val="24"/>
          <w:szCs w:val="24"/>
          <w:lang w:eastAsia="en-GB"/>
        </w:rPr>
        <w:t xml:space="preserve"> children’s emotional trust beliefs in their attachment par</w:t>
      </w:r>
      <w:r w:rsidR="00937F23">
        <w:rPr>
          <w:rFonts w:ascii="Times New Roman" w:eastAsia="Times New Roman" w:hAnsi="Times New Roman" w:cs="Times New Roman"/>
          <w:sz w:val="24"/>
          <w:szCs w:val="24"/>
          <w:lang w:eastAsia="en-GB"/>
        </w:rPr>
        <w:t>ents, which in turn, generalized</w:t>
      </w:r>
      <w:r>
        <w:rPr>
          <w:rFonts w:ascii="Times New Roman" w:eastAsia="Times New Roman" w:hAnsi="Times New Roman" w:cs="Times New Roman"/>
          <w:sz w:val="24"/>
          <w:szCs w:val="24"/>
          <w:lang w:eastAsia="en-GB"/>
        </w:rPr>
        <w:t xml:space="preserve"> to emotional trust beliefs in</w:t>
      </w:r>
      <w:r w:rsidR="00937F23">
        <w:rPr>
          <w:rFonts w:ascii="Times New Roman" w:eastAsia="Times New Roman" w:hAnsi="Times New Roman" w:cs="Times New Roman"/>
          <w:sz w:val="24"/>
          <w:szCs w:val="24"/>
          <w:lang w:eastAsia="en-GB"/>
        </w:rPr>
        <w:t xml:space="preserve"> peers. The pattern is consistent with the research which shows </w:t>
      </w:r>
      <w:r w:rsidR="002B75B2">
        <w:rPr>
          <w:rFonts w:ascii="Times New Roman" w:eastAsia="Times New Roman" w:hAnsi="Times New Roman" w:cs="Times New Roman"/>
          <w:sz w:val="24"/>
          <w:szCs w:val="24"/>
          <w:lang w:eastAsia="en-GB"/>
        </w:rPr>
        <w:t>that s</w:t>
      </w:r>
      <w:r w:rsidR="002B75B2" w:rsidRPr="002B75B2">
        <w:rPr>
          <w:rFonts w:ascii="Times New Roman" w:eastAsia="Times New Roman" w:hAnsi="Times New Roman" w:cs="Times New Roman"/>
          <w:sz w:val="24"/>
          <w:szCs w:val="24"/>
          <w:lang w:eastAsia="en-GB"/>
        </w:rPr>
        <w:t>ecurity of attachment is promoted by parental sensitivity and mentalization during infancy and early childhood (</w:t>
      </w:r>
      <w:proofErr w:type="spellStart"/>
      <w:r w:rsidR="002B75B2" w:rsidRPr="002B75B2">
        <w:rPr>
          <w:rFonts w:ascii="Times New Roman" w:eastAsia="Times New Roman" w:hAnsi="Times New Roman" w:cs="Times New Roman"/>
          <w:sz w:val="24"/>
          <w:szCs w:val="24"/>
          <w:lang w:eastAsia="en-GB"/>
        </w:rPr>
        <w:t>Zeegers</w:t>
      </w:r>
      <w:proofErr w:type="spellEnd"/>
      <w:r w:rsidR="002B75B2" w:rsidRPr="002B75B2">
        <w:rPr>
          <w:rFonts w:ascii="Times New Roman" w:eastAsia="Times New Roman" w:hAnsi="Times New Roman" w:cs="Times New Roman"/>
          <w:sz w:val="24"/>
          <w:szCs w:val="24"/>
          <w:lang w:eastAsia="en-GB"/>
        </w:rPr>
        <w:t xml:space="preserve"> et al., 2017). During middle childhood, </w:t>
      </w:r>
      <w:r w:rsidR="002B75B2">
        <w:rPr>
          <w:rFonts w:ascii="Times New Roman" w:eastAsia="Times New Roman" w:hAnsi="Times New Roman" w:cs="Times New Roman"/>
          <w:sz w:val="24"/>
          <w:szCs w:val="24"/>
          <w:lang w:eastAsia="en-GB"/>
        </w:rPr>
        <w:t>p</w:t>
      </w:r>
      <w:r w:rsidR="002B75B2" w:rsidRPr="002B75B2">
        <w:rPr>
          <w:rFonts w:ascii="Times New Roman" w:eastAsia="Times New Roman" w:hAnsi="Times New Roman" w:cs="Times New Roman"/>
          <w:sz w:val="24"/>
          <w:szCs w:val="24"/>
          <w:lang w:eastAsia="en-GB"/>
        </w:rPr>
        <w:t xml:space="preserve">arents would </w:t>
      </w:r>
      <w:r w:rsidR="00937F23">
        <w:rPr>
          <w:rFonts w:ascii="Times New Roman" w:eastAsia="Times New Roman" w:hAnsi="Times New Roman" w:cs="Times New Roman"/>
          <w:sz w:val="24"/>
          <w:szCs w:val="24"/>
          <w:lang w:eastAsia="en-GB"/>
        </w:rPr>
        <w:t xml:space="preserve">display </w:t>
      </w:r>
      <w:r w:rsidR="002B75B2" w:rsidRPr="002B75B2">
        <w:rPr>
          <w:rFonts w:ascii="Times New Roman" w:eastAsia="Times New Roman" w:hAnsi="Times New Roman" w:cs="Times New Roman"/>
          <w:sz w:val="24"/>
          <w:szCs w:val="24"/>
          <w:lang w:eastAsia="en-GB"/>
        </w:rPr>
        <w:t>those parenting styles</w:t>
      </w:r>
      <w:r w:rsidR="00937F23">
        <w:rPr>
          <w:rFonts w:ascii="Times New Roman" w:eastAsia="Times New Roman" w:hAnsi="Times New Roman" w:cs="Times New Roman"/>
          <w:sz w:val="24"/>
          <w:szCs w:val="24"/>
          <w:lang w:eastAsia="en-GB"/>
        </w:rPr>
        <w:t xml:space="preserve"> by being emotional trustworthy. They </w:t>
      </w:r>
      <w:r w:rsidR="00937F23">
        <w:rPr>
          <w:rFonts w:ascii="Times New Roman" w:eastAsia="Times New Roman" w:hAnsi="Times New Roman" w:cs="Times New Roman"/>
          <w:sz w:val="24"/>
          <w:szCs w:val="24"/>
          <w:lang w:eastAsia="en-GB"/>
        </w:rPr>
        <w:lastRenderedPageBreak/>
        <w:t xml:space="preserve">would </w:t>
      </w:r>
      <w:r w:rsidR="002B75B2" w:rsidRPr="002B75B2">
        <w:rPr>
          <w:rFonts w:ascii="Times New Roman" w:eastAsia="Times New Roman" w:hAnsi="Times New Roman" w:cs="Times New Roman"/>
          <w:sz w:val="24"/>
          <w:szCs w:val="24"/>
          <w:lang w:eastAsia="en-GB"/>
        </w:rPr>
        <w:t>refrain from causin</w:t>
      </w:r>
      <w:r w:rsidR="002B75B2">
        <w:rPr>
          <w:rFonts w:ascii="Times New Roman" w:eastAsia="Times New Roman" w:hAnsi="Times New Roman" w:cs="Times New Roman"/>
          <w:sz w:val="24"/>
          <w:szCs w:val="24"/>
          <w:lang w:eastAsia="en-GB"/>
        </w:rPr>
        <w:t xml:space="preserve">g </w:t>
      </w:r>
      <w:r w:rsidR="00937F23">
        <w:rPr>
          <w:rFonts w:ascii="Times New Roman" w:eastAsia="Times New Roman" w:hAnsi="Times New Roman" w:cs="Times New Roman"/>
          <w:sz w:val="24"/>
          <w:szCs w:val="24"/>
          <w:lang w:eastAsia="en-GB"/>
        </w:rPr>
        <w:t>their children emotional harm by not causing them embarrassment, uncriticall</w:t>
      </w:r>
      <w:r w:rsidR="002B75B2">
        <w:rPr>
          <w:rFonts w:ascii="Times New Roman" w:eastAsia="Times New Roman" w:hAnsi="Times New Roman" w:cs="Times New Roman"/>
          <w:sz w:val="24"/>
          <w:szCs w:val="24"/>
          <w:lang w:eastAsia="en-GB"/>
        </w:rPr>
        <w:t>y accept</w:t>
      </w:r>
      <w:r w:rsidR="00937F23">
        <w:rPr>
          <w:rFonts w:ascii="Times New Roman" w:eastAsia="Times New Roman" w:hAnsi="Times New Roman" w:cs="Times New Roman"/>
          <w:sz w:val="24"/>
          <w:szCs w:val="24"/>
          <w:lang w:eastAsia="en-GB"/>
        </w:rPr>
        <w:t>ing</w:t>
      </w:r>
      <w:r w:rsidR="002B75B2" w:rsidRPr="002B75B2">
        <w:rPr>
          <w:rFonts w:ascii="Times New Roman" w:eastAsia="Times New Roman" w:hAnsi="Times New Roman" w:cs="Times New Roman"/>
          <w:sz w:val="24"/>
          <w:szCs w:val="24"/>
          <w:lang w:eastAsia="en-GB"/>
        </w:rPr>
        <w:t xml:space="preserve"> th</w:t>
      </w:r>
      <w:r w:rsidR="002B75B2">
        <w:rPr>
          <w:rFonts w:ascii="Times New Roman" w:eastAsia="Times New Roman" w:hAnsi="Times New Roman" w:cs="Times New Roman"/>
          <w:sz w:val="24"/>
          <w:szCs w:val="24"/>
          <w:lang w:eastAsia="en-GB"/>
        </w:rPr>
        <w:t>eir disclosures, and maintain</w:t>
      </w:r>
      <w:r w:rsidR="00937F23">
        <w:rPr>
          <w:rFonts w:ascii="Times New Roman" w:eastAsia="Times New Roman" w:hAnsi="Times New Roman" w:cs="Times New Roman"/>
          <w:sz w:val="24"/>
          <w:szCs w:val="24"/>
          <w:lang w:eastAsia="en-GB"/>
        </w:rPr>
        <w:t>ing</w:t>
      </w:r>
      <w:r w:rsidR="002B75B2" w:rsidRPr="002B75B2">
        <w:rPr>
          <w:rFonts w:ascii="Times New Roman" w:eastAsia="Times New Roman" w:hAnsi="Times New Roman" w:cs="Times New Roman"/>
          <w:sz w:val="24"/>
          <w:szCs w:val="24"/>
          <w:lang w:eastAsia="en-GB"/>
        </w:rPr>
        <w:t xml:space="preserve"> confidentiality of</w:t>
      </w:r>
      <w:r w:rsidR="00937F23">
        <w:rPr>
          <w:rFonts w:ascii="Times New Roman" w:eastAsia="Times New Roman" w:hAnsi="Times New Roman" w:cs="Times New Roman"/>
          <w:sz w:val="24"/>
          <w:szCs w:val="24"/>
          <w:lang w:eastAsia="en-GB"/>
        </w:rPr>
        <w:t xml:space="preserve"> them</w:t>
      </w:r>
      <w:r w:rsidR="002B75B2" w:rsidRPr="002B75B2">
        <w:rPr>
          <w:rFonts w:ascii="Times New Roman" w:eastAsia="Times New Roman" w:hAnsi="Times New Roman" w:cs="Times New Roman"/>
          <w:sz w:val="24"/>
          <w:szCs w:val="24"/>
          <w:lang w:eastAsia="en-GB"/>
        </w:rPr>
        <w:t>. As a consequence, the children would engage i</w:t>
      </w:r>
      <w:r w:rsidR="00937F23">
        <w:rPr>
          <w:rFonts w:ascii="Times New Roman" w:eastAsia="Times New Roman" w:hAnsi="Times New Roman" w:cs="Times New Roman"/>
          <w:sz w:val="24"/>
          <w:szCs w:val="24"/>
          <w:lang w:eastAsia="en-GB"/>
        </w:rPr>
        <w:t xml:space="preserve">n mental state discourse </w:t>
      </w:r>
      <w:r w:rsidR="002B75B2" w:rsidRPr="002B75B2">
        <w:rPr>
          <w:rFonts w:ascii="Times New Roman" w:eastAsia="Times New Roman" w:hAnsi="Times New Roman" w:cs="Times New Roman"/>
          <w:sz w:val="24"/>
          <w:szCs w:val="24"/>
          <w:lang w:eastAsia="en-GB"/>
        </w:rPr>
        <w:t xml:space="preserve">whereby parents could regulate their children’s distress and reinforce the emotional bond with them.  </w:t>
      </w:r>
    </w:p>
    <w:p w:rsidR="008C1E1A"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 The study showed that security of attachment was not appreciably associated with either reliability and honesty trust beliefs in close others during middle childhood. Those associations were slighly negative and weaker than the association between security of attachment and emotional trust beliefs in close others. This pattern of findings are not consistent with the implications of the following lines of research. The research Corriveau et al. (2009) indicates that security of attachment during infancy was predictive of preschool children’s honesty trust beliefs in parents.</w:t>
      </w:r>
      <w:r>
        <w:t xml:space="preserve"> </w:t>
      </w:r>
      <w:r>
        <w:rPr>
          <w:rFonts w:ascii="Times New Roman" w:hAnsi="Times New Roman" w:cs="Times New Roman"/>
          <w:noProof/>
          <w:sz w:val="24"/>
          <w:szCs w:val="24"/>
          <w:lang w:eastAsia="en-GB"/>
        </w:rPr>
        <w:t xml:space="preserve">The research by De Winter et al. (2016) implies that children’s security of attachment is associated with reliability trust beliefs in parents as expectations that their parents fulfill promises to be nurturant caregivers. Neither reliability or honesty trust beliefs in close others appeared to be salient features of security of attachment during middle childhood.  </w:t>
      </w:r>
    </w:p>
    <w:p w:rsidR="009B5E69" w:rsidRPr="00EF490A" w:rsidRDefault="008C1E1A"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r w:rsidR="009B5E69">
        <w:rPr>
          <w:rFonts w:ascii="Times New Roman" w:hAnsi="Times New Roman" w:cs="Times New Roman"/>
          <w:noProof/>
          <w:sz w:val="24"/>
          <w:szCs w:val="24"/>
          <w:lang w:eastAsia="en-GB"/>
        </w:rPr>
        <w:t xml:space="preserve">One interpretation is </w:t>
      </w:r>
      <w:r>
        <w:rPr>
          <w:rFonts w:ascii="Times New Roman" w:hAnsi="Times New Roman" w:cs="Times New Roman"/>
          <w:noProof/>
          <w:sz w:val="24"/>
          <w:szCs w:val="24"/>
          <w:lang w:eastAsia="en-GB"/>
        </w:rPr>
        <w:t xml:space="preserve">of the findings is that security of attachment </w:t>
      </w:r>
      <w:r w:rsidR="00937F23">
        <w:rPr>
          <w:rFonts w:ascii="Times New Roman" w:hAnsi="Times New Roman" w:cs="Times New Roman"/>
          <w:noProof/>
          <w:sz w:val="24"/>
          <w:szCs w:val="24"/>
          <w:lang w:eastAsia="en-GB"/>
        </w:rPr>
        <w:t xml:space="preserve">is </w:t>
      </w:r>
      <w:r>
        <w:rPr>
          <w:rFonts w:ascii="Times New Roman" w:hAnsi="Times New Roman" w:cs="Times New Roman"/>
          <w:noProof/>
          <w:sz w:val="24"/>
          <w:szCs w:val="24"/>
          <w:lang w:eastAsia="en-GB"/>
        </w:rPr>
        <w:t xml:space="preserve">associated with children’s </w:t>
      </w:r>
      <w:r w:rsidR="009B5E69">
        <w:rPr>
          <w:rFonts w:ascii="Times New Roman" w:hAnsi="Times New Roman" w:cs="Times New Roman"/>
          <w:noProof/>
          <w:sz w:val="24"/>
          <w:szCs w:val="24"/>
          <w:lang w:eastAsia="en-GB"/>
        </w:rPr>
        <w:t>honesty trust beliefs in parents during other periods in development. Guided by Corriveau et al.’s (2009) findings, children’s honesty trust beliefs in parents may be a salient feature of security of attachment during early childhood. Regarding reliability trust beliefs in parents, children’s expectation that attachment figures are available to provide support may be a limited aspect of their trust beliefs (De Winter</w:t>
      </w:r>
      <w:r w:rsidR="00941AA5">
        <w:rPr>
          <w:rFonts w:ascii="Times New Roman" w:hAnsi="Times New Roman" w:cs="Times New Roman"/>
          <w:noProof/>
          <w:sz w:val="24"/>
          <w:szCs w:val="24"/>
          <w:lang w:eastAsia="en-GB"/>
        </w:rPr>
        <w:t xml:space="preserve"> et al., 2016). </w:t>
      </w:r>
      <w:r>
        <w:rPr>
          <w:rFonts w:ascii="Times New Roman" w:hAnsi="Times New Roman" w:cs="Times New Roman"/>
          <w:noProof/>
          <w:sz w:val="24"/>
          <w:szCs w:val="24"/>
          <w:lang w:eastAsia="en-GB"/>
        </w:rPr>
        <w:t>P</w:t>
      </w:r>
      <w:r w:rsidR="009B5E69">
        <w:rPr>
          <w:rFonts w:ascii="Times New Roman" w:hAnsi="Times New Roman" w:cs="Times New Roman"/>
          <w:noProof/>
          <w:sz w:val="24"/>
          <w:szCs w:val="24"/>
          <w:lang w:eastAsia="en-GB"/>
        </w:rPr>
        <w:t xml:space="preserve">arents </w:t>
      </w:r>
      <w:r>
        <w:rPr>
          <w:rFonts w:ascii="Times New Roman" w:hAnsi="Times New Roman" w:cs="Times New Roman"/>
          <w:noProof/>
          <w:sz w:val="24"/>
          <w:szCs w:val="24"/>
          <w:lang w:eastAsia="en-GB"/>
        </w:rPr>
        <w:t xml:space="preserve">may or may not </w:t>
      </w:r>
      <w:r w:rsidR="009B5E69">
        <w:rPr>
          <w:rFonts w:ascii="Times New Roman" w:hAnsi="Times New Roman" w:cs="Times New Roman"/>
          <w:noProof/>
          <w:sz w:val="24"/>
          <w:szCs w:val="24"/>
          <w:lang w:eastAsia="en-GB"/>
        </w:rPr>
        <w:t>fulfill the</w:t>
      </w:r>
      <w:r w:rsidR="00941AA5">
        <w:rPr>
          <w:rFonts w:ascii="Times New Roman" w:hAnsi="Times New Roman" w:cs="Times New Roman"/>
          <w:noProof/>
          <w:sz w:val="24"/>
          <w:szCs w:val="24"/>
          <w:lang w:eastAsia="en-GB"/>
        </w:rPr>
        <w:t xml:space="preserve">ir promises to children </w:t>
      </w:r>
      <w:r>
        <w:rPr>
          <w:rFonts w:ascii="Times New Roman" w:hAnsi="Times New Roman" w:cs="Times New Roman"/>
          <w:noProof/>
          <w:sz w:val="24"/>
          <w:szCs w:val="24"/>
          <w:lang w:eastAsia="en-GB"/>
        </w:rPr>
        <w:t xml:space="preserve">for outcomes that are not strictly </w:t>
      </w:r>
      <w:r w:rsidR="009B5E69">
        <w:rPr>
          <w:rFonts w:ascii="Times New Roman" w:hAnsi="Times New Roman" w:cs="Times New Roman"/>
          <w:noProof/>
          <w:sz w:val="24"/>
          <w:szCs w:val="24"/>
          <w:lang w:eastAsia="en-GB"/>
        </w:rPr>
        <w:t xml:space="preserve">nurturing </w:t>
      </w:r>
      <w:r>
        <w:rPr>
          <w:rFonts w:ascii="Times New Roman" w:hAnsi="Times New Roman" w:cs="Times New Roman"/>
          <w:noProof/>
          <w:sz w:val="24"/>
          <w:szCs w:val="24"/>
          <w:lang w:eastAsia="en-GB"/>
        </w:rPr>
        <w:t>(e.g., promising to see a movie with the child)</w:t>
      </w:r>
      <w:r w:rsidR="009B5E69">
        <w:rPr>
          <w:rFonts w:ascii="Times New Roman" w:hAnsi="Times New Roman" w:cs="Times New Roman"/>
          <w:noProof/>
          <w:sz w:val="24"/>
          <w:szCs w:val="24"/>
          <w:lang w:eastAsia="en-GB"/>
        </w:rPr>
        <w:t>. In fut</w:t>
      </w:r>
      <w:r>
        <w:rPr>
          <w:rFonts w:ascii="Times New Roman" w:hAnsi="Times New Roman" w:cs="Times New Roman"/>
          <w:noProof/>
          <w:sz w:val="24"/>
          <w:szCs w:val="24"/>
          <w:lang w:eastAsia="en-GB"/>
        </w:rPr>
        <w:t>ure</w:t>
      </w:r>
      <w:r w:rsidR="002B75B2">
        <w:rPr>
          <w:rFonts w:ascii="Times New Roman" w:hAnsi="Times New Roman" w:cs="Times New Roman"/>
          <w:noProof/>
          <w:sz w:val="24"/>
          <w:szCs w:val="24"/>
          <w:lang w:eastAsia="en-GB"/>
        </w:rPr>
        <w:t>, it world be advis</w:t>
      </w:r>
      <w:r w:rsidR="009B5E69">
        <w:rPr>
          <w:rFonts w:ascii="Times New Roman" w:hAnsi="Times New Roman" w:cs="Times New Roman"/>
          <w:noProof/>
          <w:sz w:val="24"/>
          <w:szCs w:val="24"/>
          <w:lang w:eastAsia="en-GB"/>
        </w:rPr>
        <w:t xml:space="preserve">able to </w:t>
      </w:r>
      <w:r>
        <w:rPr>
          <w:rFonts w:ascii="Times New Roman" w:hAnsi="Times New Roman" w:cs="Times New Roman"/>
          <w:noProof/>
          <w:sz w:val="24"/>
          <w:szCs w:val="24"/>
          <w:lang w:eastAsia="en-GB"/>
        </w:rPr>
        <w:t xml:space="preserve">administer scales to </w:t>
      </w:r>
      <w:r w:rsidR="009B5E69">
        <w:rPr>
          <w:rFonts w:ascii="Times New Roman" w:hAnsi="Times New Roman" w:cs="Times New Roman"/>
          <w:noProof/>
          <w:sz w:val="24"/>
          <w:szCs w:val="24"/>
          <w:lang w:eastAsia="en-GB"/>
        </w:rPr>
        <w:t>chil</w:t>
      </w:r>
      <w:r w:rsidR="00937F23">
        <w:rPr>
          <w:rFonts w:ascii="Times New Roman" w:hAnsi="Times New Roman" w:cs="Times New Roman"/>
          <w:noProof/>
          <w:sz w:val="24"/>
          <w:szCs w:val="24"/>
          <w:lang w:eastAsia="en-GB"/>
        </w:rPr>
        <w:t>dren that explicitly assess</w:t>
      </w:r>
      <w:r>
        <w:rPr>
          <w:rFonts w:ascii="Times New Roman" w:hAnsi="Times New Roman" w:cs="Times New Roman"/>
          <w:noProof/>
          <w:sz w:val="24"/>
          <w:szCs w:val="24"/>
          <w:lang w:eastAsia="en-GB"/>
        </w:rPr>
        <w:t xml:space="preserve"> their</w:t>
      </w:r>
      <w:r w:rsidR="009B5E69">
        <w:rPr>
          <w:rFonts w:ascii="Times New Roman" w:hAnsi="Times New Roman" w:cs="Times New Roman"/>
          <w:noProof/>
          <w:sz w:val="24"/>
          <w:szCs w:val="24"/>
          <w:lang w:eastAsia="en-GB"/>
        </w:rPr>
        <w:t xml:space="preserve"> trust beliefs in close others</w:t>
      </w:r>
      <w:r w:rsidR="00937F23">
        <w:rPr>
          <w:rFonts w:ascii="Times New Roman" w:hAnsi="Times New Roman" w:cs="Times New Roman"/>
          <w:noProof/>
          <w:sz w:val="24"/>
          <w:szCs w:val="24"/>
          <w:lang w:eastAsia="en-GB"/>
        </w:rPr>
        <w:t>,</w:t>
      </w:r>
      <w:bookmarkStart w:id="0" w:name="_GoBack"/>
      <w:bookmarkEnd w:id="0"/>
      <w:r w:rsidR="009B5E69">
        <w:rPr>
          <w:rFonts w:ascii="Times New Roman" w:hAnsi="Times New Roman" w:cs="Times New Roman"/>
          <w:noProof/>
          <w:sz w:val="24"/>
          <w:szCs w:val="24"/>
          <w:lang w:eastAsia="en-GB"/>
        </w:rPr>
        <w:t xml:space="preserve"> as was </w:t>
      </w:r>
      <w:r>
        <w:rPr>
          <w:rFonts w:ascii="Times New Roman" w:hAnsi="Times New Roman" w:cs="Times New Roman"/>
          <w:noProof/>
          <w:sz w:val="24"/>
          <w:szCs w:val="24"/>
          <w:lang w:eastAsia="en-GB"/>
        </w:rPr>
        <w:t xml:space="preserve">carried out </w:t>
      </w:r>
      <w:r w:rsidR="009B5E69">
        <w:rPr>
          <w:rFonts w:ascii="Times New Roman" w:hAnsi="Times New Roman" w:cs="Times New Roman"/>
          <w:noProof/>
          <w:sz w:val="24"/>
          <w:szCs w:val="24"/>
          <w:lang w:eastAsia="en-GB"/>
        </w:rPr>
        <w:t>in the cur</w:t>
      </w:r>
      <w:r>
        <w:rPr>
          <w:rFonts w:ascii="Times New Roman" w:hAnsi="Times New Roman" w:cs="Times New Roman"/>
          <w:noProof/>
          <w:sz w:val="24"/>
          <w:szCs w:val="24"/>
          <w:lang w:eastAsia="en-GB"/>
        </w:rPr>
        <w:t xml:space="preserve">rent study. This methodology would be </w:t>
      </w:r>
      <w:r w:rsidR="00EF490A">
        <w:rPr>
          <w:rFonts w:ascii="Times New Roman" w:hAnsi="Times New Roman" w:cs="Times New Roman"/>
          <w:noProof/>
          <w:sz w:val="24"/>
          <w:szCs w:val="24"/>
          <w:lang w:eastAsia="en-GB"/>
        </w:rPr>
        <w:t>prefer</w:t>
      </w:r>
      <w:r w:rsidR="009B5E69">
        <w:rPr>
          <w:rFonts w:ascii="Times New Roman" w:hAnsi="Times New Roman" w:cs="Times New Roman"/>
          <w:noProof/>
          <w:sz w:val="24"/>
          <w:szCs w:val="24"/>
          <w:lang w:eastAsia="en-GB"/>
        </w:rPr>
        <w:t xml:space="preserve">able to assessing children’s trust beliefs </w:t>
      </w:r>
      <w:r w:rsidR="00EF490A">
        <w:rPr>
          <w:rFonts w:ascii="Times New Roman" w:hAnsi="Times New Roman" w:cs="Times New Roman"/>
          <w:noProof/>
          <w:sz w:val="24"/>
          <w:szCs w:val="24"/>
          <w:lang w:eastAsia="en-GB"/>
        </w:rPr>
        <w:t xml:space="preserve">in </w:t>
      </w:r>
      <w:r w:rsidR="00EF490A" w:rsidRPr="00EF490A">
        <w:rPr>
          <w:rFonts w:ascii="Times New Roman" w:hAnsi="Times New Roman" w:cs="Times New Roman"/>
          <w:noProof/>
          <w:sz w:val="24"/>
          <w:szCs w:val="24"/>
          <w:lang w:eastAsia="en-GB"/>
        </w:rPr>
        <w:t xml:space="preserve">close others </w:t>
      </w:r>
      <w:r w:rsidR="00EF490A" w:rsidRPr="00EF490A">
        <w:rPr>
          <w:rFonts w:ascii="Times New Roman" w:hAnsi="Times New Roman" w:cs="Times New Roman"/>
          <w:noProof/>
          <w:sz w:val="24"/>
          <w:szCs w:val="24"/>
          <w:lang w:eastAsia="en-GB"/>
        </w:rPr>
        <w:lastRenderedPageBreak/>
        <w:t xml:space="preserve">from </w:t>
      </w:r>
      <w:r w:rsidR="009B5E69" w:rsidRPr="00EF490A">
        <w:rPr>
          <w:rFonts w:ascii="Times New Roman" w:hAnsi="Times New Roman" w:cs="Times New Roman"/>
          <w:noProof/>
          <w:sz w:val="24"/>
          <w:szCs w:val="24"/>
          <w:lang w:eastAsia="en-GB"/>
        </w:rPr>
        <w:t xml:space="preserve">behavior (e.g., Corriveau et al. 2009) or </w:t>
      </w:r>
      <w:r w:rsidR="00EF490A" w:rsidRPr="00EF490A">
        <w:rPr>
          <w:rFonts w:ascii="Times New Roman" w:hAnsi="Times New Roman" w:cs="Times New Roman"/>
          <w:noProof/>
          <w:sz w:val="24"/>
          <w:szCs w:val="24"/>
          <w:lang w:eastAsia="en-GB"/>
        </w:rPr>
        <w:t xml:space="preserve">by children’s </w:t>
      </w:r>
      <w:r w:rsidR="009B5E69" w:rsidRPr="00EF490A">
        <w:rPr>
          <w:rFonts w:ascii="Times New Roman" w:hAnsi="Times New Roman" w:cs="Times New Roman"/>
          <w:noProof/>
          <w:sz w:val="24"/>
          <w:szCs w:val="24"/>
          <w:lang w:eastAsia="en-GB"/>
        </w:rPr>
        <w:t xml:space="preserve">inferences </w:t>
      </w:r>
      <w:r w:rsidR="00EF490A" w:rsidRPr="00EF490A">
        <w:rPr>
          <w:rFonts w:ascii="Times New Roman" w:hAnsi="Times New Roman" w:cs="Times New Roman"/>
          <w:noProof/>
          <w:sz w:val="24"/>
          <w:szCs w:val="24"/>
          <w:lang w:eastAsia="en-GB"/>
        </w:rPr>
        <w:t xml:space="preserve">about </w:t>
      </w:r>
      <w:r w:rsidR="00EF490A">
        <w:rPr>
          <w:rFonts w:ascii="Times New Roman" w:hAnsi="Times New Roman" w:cs="Times New Roman"/>
          <w:noProof/>
          <w:sz w:val="24"/>
          <w:szCs w:val="24"/>
          <w:lang w:eastAsia="en-GB"/>
        </w:rPr>
        <w:t xml:space="preserve">the </w:t>
      </w:r>
      <w:r w:rsidR="009B5E69" w:rsidRPr="00EF490A">
        <w:rPr>
          <w:rFonts w:ascii="Times New Roman" w:hAnsi="Times New Roman" w:cs="Times New Roman"/>
          <w:sz w:val="24"/>
          <w:szCs w:val="24"/>
        </w:rPr>
        <w:t xml:space="preserve">nurturing </w:t>
      </w:r>
      <w:r w:rsidR="00EF490A" w:rsidRPr="00EF490A">
        <w:rPr>
          <w:rFonts w:ascii="Times New Roman" w:hAnsi="Times New Roman" w:cs="Times New Roman"/>
          <w:sz w:val="24"/>
          <w:szCs w:val="24"/>
        </w:rPr>
        <w:t xml:space="preserve">qualities of maternal </w:t>
      </w:r>
      <w:proofErr w:type="spellStart"/>
      <w:r w:rsidR="00EF490A" w:rsidRPr="00EF490A">
        <w:rPr>
          <w:rFonts w:ascii="Times New Roman" w:hAnsi="Times New Roman" w:cs="Times New Roman"/>
          <w:sz w:val="24"/>
          <w:szCs w:val="24"/>
        </w:rPr>
        <w:t>behavior</w:t>
      </w:r>
      <w:proofErr w:type="spellEnd"/>
      <w:r w:rsidR="00EF490A" w:rsidRPr="00EF490A">
        <w:rPr>
          <w:rFonts w:ascii="Times New Roman" w:hAnsi="Times New Roman" w:cs="Times New Roman"/>
          <w:sz w:val="24"/>
          <w:szCs w:val="24"/>
        </w:rPr>
        <w:t xml:space="preserve"> </w:t>
      </w:r>
      <w:r w:rsidR="009B5E69" w:rsidRPr="00EF490A">
        <w:rPr>
          <w:rFonts w:ascii="Times New Roman" w:hAnsi="Times New Roman" w:cs="Times New Roman"/>
          <w:sz w:val="24"/>
          <w:szCs w:val="24"/>
        </w:rPr>
        <w:t xml:space="preserve">(e.g., </w:t>
      </w:r>
      <w:r w:rsidR="009B5E69" w:rsidRPr="00EF490A">
        <w:rPr>
          <w:rFonts w:ascii="Times New Roman" w:hAnsi="Times New Roman" w:cs="Times New Roman"/>
          <w:noProof/>
          <w:sz w:val="24"/>
          <w:szCs w:val="24"/>
          <w:lang w:eastAsia="en-GB"/>
        </w:rPr>
        <w:t xml:space="preserve">De Winter et al., 2016).  </w:t>
      </w:r>
    </w:p>
    <w:p w:rsidR="009B5E69" w:rsidRDefault="009B5E69" w:rsidP="009B5E69">
      <w:pPr>
        <w:tabs>
          <w:tab w:val="left" w:pos="567"/>
        </w:tabs>
        <w:spacing w:after="0" w:line="48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Directions for Future Research</w:t>
      </w:r>
    </w:p>
    <w:p w:rsidR="007702D1"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b/>
          <w:sz w:val="24"/>
          <w:szCs w:val="24"/>
        </w:rPr>
        <w:tab/>
      </w:r>
      <w:r>
        <w:rPr>
          <w:rFonts w:ascii="Times New Roman" w:hAnsi="Times New Roman" w:cs="Times New Roman"/>
          <w:noProof/>
          <w:sz w:val="24"/>
          <w:szCs w:val="24"/>
          <w:lang w:eastAsia="en-GB"/>
        </w:rPr>
        <w:t xml:space="preserve">In the future, research could </w:t>
      </w:r>
      <w:r w:rsidR="007702D1">
        <w:rPr>
          <w:rFonts w:ascii="Times New Roman" w:hAnsi="Times New Roman" w:cs="Times New Roman"/>
          <w:noProof/>
          <w:sz w:val="24"/>
          <w:szCs w:val="24"/>
          <w:lang w:eastAsia="en-GB"/>
        </w:rPr>
        <w:t xml:space="preserve">employ longitudinal designs to </w:t>
      </w:r>
      <w:r>
        <w:rPr>
          <w:rFonts w:ascii="Times New Roman" w:hAnsi="Times New Roman" w:cs="Times New Roman"/>
          <w:noProof/>
          <w:sz w:val="24"/>
          <w:szCs w:val="24"/>
          <w:lang w:eastAsia="en-GB"/>
        </w:rPr>
        <w:t xml:space="preserve">examine </w:t>
      </w:r>
      <w:r w:rsidR="00941AA5">
        <w:rPr>
          <w:rFonts w:ascii="Times New Roman" w:hAnsi="Times New Roman" w:cs="Times New Roman"/>
          <w:noProof/>
          <w:sz w:val="24"/>
          <w:szCs w:val="24"/>
          <w:lang w:eastAsia="en-GB"/>
        </w:rPr>
        <w:t>the causal relation between security of attachment and children’s trust beliefs in close othes, notably parents. Longitudinal research might show</w:t>
      </w:r>
      <w:r w:rsidR="007702D1">
        <w:rPr>
          <w:rFonts w:ascii="Times New Roman" w:hAnsi="Times New Roman" w:cs="Times New Roman"/>
          <w:noProof/>
          <w:sz w:val="24"/>
          <w:szCs w:val="24"/>
          <w:lang w:eastAsia="en-GB"/>
        </w:rPr>
        <w:t>, for example,</w:t>
      </w:r>
      <w:r w:rsidR="00941AA5">
        <w:rPr>
          <w:rFonts w:ascii="Times New Roman" w:hAnsi="Times New Roman" w:cs="Times New Roman"/>
          <w:noProof/>
          <w:sz w:val="24"/>
          <w:szCs w:val="24"/>
          <w:lang w:eastAsia="en-GB"/>
        </w:rPr>
        <w:t xml:space="preserve"> that the relations</w:t>
      </w:r>
      <w:r w:rsidR="007702D1">
        <w:rPr>
          <w:rFonts w:ascii="Times New Roman" w:hAnsi="Times New Roman" w:cs="Times New Roman"/>
          <w:noProof/>
          <w:sz w:val="24"/>
          <w:szCs w:val="24"/>
          <w:lang w:eastAsia="en-GB"/>
        </w:rPr>
        <w:t xml:space="preserve"> between those are reciprocal </w:t>
      </w:r>
      <w:r w:rsidR="00941AA5">
        <w:rPr>
          <w:rFonts w:ascii="Times New Roman" w:hAnsi="Times New Roman" w:cs="Times New Roman"/>
          <w:noProof/>
          <w:sz w:val="24"/>
          <w:szCs w:val="24"/>
          <w:lang w:eastAsia="en-GB"/>
        </w:rPr>
        <w:t xml:space="preserve">(see </w:t>
      </w:r>
      <w:r w:rsidR="007702D1">
        <w:rPr>
          <w:rFonts w:ascii="Times New Roman" w:hAnsi="Times New Roman" w:cs="Times New Roman"/>
          <w:noProof/>
          <w:sz w:val="24"/>
          <w:szCs w:val="24"/>
          <w:lang w:eastAsia="en-GB"/>
        </w:rPr>
        <w:t xml:space="preserve">Cook &amp; Kenny, </w:t>
      </w:r>
      <w:r w:rsidR="007702D1" w:rsidRPr="007702D1">
        <w:rPr>
          <w:rFonts w:ascii="Times New Roman" w:hAnsi="Times New Roman" w:cs="Times New Roman"/>
          <w:noProof/>
          <w:sz w:val="24"/>
          <w:szCs w:val="24"/>
          <w:lang w:eastAsia="en-GB"/>
        </w:rPr>
        <w:t>2005</w:t>
      </w:r>
      <w:r w:rsidR="007702D1">
        <w:rPr>
          <w:rFonts w:ascii="Times New Roman" w:hAnsi="Times New Roman" w:cs="Times New Roman"/>
          <w:noProof/>
          <w:sz w:val="24"/>
          <w:szCs w:val="24"/>
          <w:lang w:eastAsia="en-GB"/>
        </w:rPr>
        <w:t xml:space="preserve">). The longitudinal research could address the role of parental emotional trustworthiness and </w:t>
      </w:r>
      <w:r w:rsidR="007702D1" w:rsidRPr="007702D1">
        <w:rPr>
          <w:rFonts w:ascii="Times New Roman" w:hAnsi="Times New Roman" w:cs="Times New Roman"/>
          <w:noProof/>
          <w:sz w:val="24"/>
          <w:szCs w:val="24"/>
          <w:lang w:eastAsia="en-GB"/>
        </w:rPr>
        <w:t xml:space="preserve">children’s mental state discourse with parents </w:t>
      </w:r>
      <w:r w:rsidR="00A836E2">
        <w:rPr>
          <w:rFonts w:ascii="Times New Roman" w:hAnsi="Times New Roman" w:cs="Times New Roman"/>
          <w:noProof/>
          <w:sz w:val="24"/>
          <w:szCs w:val="24"/>
          <w:lang w:eastAsia="en-GB"/>
        </w:rPr>
        <w:t xml:space="preserve">in the </w:t>
      </w:r>
      <w:r w:rsidR="00A836E2" w:rsidRPr="00BF7214">
        <w:rPr>
          <w:rFonts w:ascii="Times New Roman" w:hAnsi="Times New Roman" w:cs="Times New Roman"/>
          <w:noProof/>
          <w:sz w:val="24"/>
          <w:szCs w:val="24"/>
          <w:lang w:eastAsia="en-GB"/>
        </w:rPr>
        <w:t>relation between security of attachment and children’s trust beliefs in close others</w:t>
      </w:r>
      <w:r w:rsidR="007702D1" w:rsidRPr="00BF7214">
        <w:rPr>
          <w:rFonts w:ascii="Times New Roman" w:hAnsi="Times New Roman" w:cs="Times New Roman"/>
          <w:noProof/>
          <w:sz w:val="24"/>
          <w:szCs w:val="24"/>
          <w:lang w:eastAsia="en-GB"/>
        </w:rPr>
        <w:t xml:space="preserve">. </w:t>
      </w:r>
      <w:r w:rsidR="00BF7214" w:rsidRPr="00BF7214">
        <w:rPr>
          <w:rFonts w:ascii="Times New Roman" w:hAnsi="Times New Roman" w:cs="Times New Roman"/>
          <w:noProof/>
          <w:sz w:val="24"/>
          <w:szCs w:val="24"/>
          <w:lang w:eastAsia="en-GB"/>
        </w:rPr>
        <w:t>Security of a</w:t>
      </w:r>
      <w:r w:rsidRPr="00BF7214">
        <w:rPr>
          <w:rFonts w:ascii="Times New Roman" w:hAnsi="Times New Roman" w:cs="Times New Roman"/>
          <w:noProof/>
          <w:sz w:val="24"/>
          <w:szCs w:val="24"/>
          <w:lang w:eastAsia="en-GB"/>
        </w:rPr>
        <w:t>ttachment</w:t>
      </w:r>
      <w:r w:rsidR="00BF7214" w:rsidRPr="00BF7214">
        <w:rPr>
          <w:rFonts w:ascii="Times New Roman" w:hAnsi="Times New Roman" w:cs="Times New Roman"/>
          <w:sz w:val="24"/>
          <w:szCs w:val="24"/>
        </w:rPr>
        <w:t xml:space="preserve"> is associated with psychosocial adjustment </w:t>
      </w:r>
      <w:r w:rsidR="00BF7214">
        <w:rPr>
          <w:rFonts w:ascii="Times New Roman" w:hAnsi="Times New Roman" w:cs="Times New Roman"/>
          <w:sz w:val="24"/>
          <w:szCs w:val="24"/>
        </w:rPr>
        <w:t>(</w:t>
      </w:r>
      <w:r w:rsidR="00BF7214" w:rsidRPr="00BF7214">
        <w:rPr>
          <w:rFonts w:ascii="Times New Roman" w:hAnsi="Times New Roman" w:cs="Times New Roman"/>
          <w:noProof/>
          <w:sz w:val="24"/>
          <w:szCs w:val="24"/>
          <w:lang w:eastAsia="en-GB"/>
        </w:rPr>
        <w:t>Groh et al., 2016; Madigan et al., 2013</w:t>
      </w:r>
      <w:r w:rsidR="00BF7214">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children’s trust beliefs in parents</w:t>
      </w:r>
      <w:r w:rsidR="00BF7214">
        <w:rPr>
          <w:rFonts w:ascii="Times New Roman" w:hAnsi="Times New Roman" w:cs="Times New Roman"/>
          <w:noProof/>
          <w:sz w:val="24"/>
          <w:szCs w:val="24"/>
          <w:lang w:eastAsia="en-GB"/>
        </w:rPr>
        <w:t xml:space="preserve"> is </w:t>
      </w:r>
      <w:r w:rsidR="00BF7214" w:rsidRPr="00BF7214">
        <w:rPr>
          <w:rFonts w:ascii="Times New Roman" w:hAnsi="Times New Roman" w:cs="Times New Roman"/>
          <w:noProof/>
          <w:sz w:val="24"/>
          <w:szCs w:val="24"/>
          <w:lang w:eastAsia="en-GB"/>
        </w:rPr>
        <w:t>associated with psychosocial adjustment</w:t>
      </w:r>
      <w:r w:rsidR="00061FAB">
        <w:rPr>
          <w:rFonts w:ascii="Times New Roman" w:hAnsi="Times New Roman" w:cs="Times New Roman"/>
          <w:noProof/>
          <w:sz w:val="24"/>
          <w:szCs w:val="24"/>
          <w:lang w:eastAsia="en-GB"/>
        </w:rPr>
        <w:t xml:space="preserve"> (e.g., </w:t>
      </w:r>
      <w:r w:rsidR="00061FAB" w:rsidRPr="00061FAB">
        <w:rPr>
          <w:rFonts w:ascii="Times New Roman" w:hAnsi="Times New Roman" w:cs="Times New Roman"/>
          <w:noProof/>
          <w:sz w:val="24"/>
          <w:szCs w:val="24"/>
          <w:lang w:eastAsia="en-GB"/>
        </w:rPr>
        <w:t>Sakai, 2010</w:t>
      </w:r>
      <w:r>
        <w:rPr>
          <w:rFonts w:ascii="Times New Roman" w:hAnsi="Times New Roman" w:cs="Times New Roman"/>
          <w:noProof/>
          <w:sz w:val="24"/>
          <w:szCs w:val="24"/>
          <w:lang w:eastAsia="en-GB"/>
        </w:rPr>
        <w:t xml:space="preserve">. </w:t>
      </w:r>
      <w:r w:rsidR="007702D1">
        <w:rPr>
          <w:rFonts w:ascii="Times New Roman" w:hAnsi="Times New Roman" w:cs="Times New Roman"/>
          <w:noProof/>
          <w:sz w:val="24"/>
          <w:szCs w:val="24"/>
          <w:lang w:eastAsia="en-GB"/>
        </w:rPr>
        <w:t xml:space="preserve">The </w:t>
      </w:r>
      <w:r>
        <w:rPr>
          <w:rFonts w:ascii="Times New Roman" w:hAnsi="Times New Roman" w:cs="Times New Roman"/>
          <w:noProof/>
          <w:sz w:val="24"/>
          <w:szCs w:val="24"/>
          <w:lang w:eastAsia="en-GB"/>
        </w:rPr>
        <w:t>research could examine the extent to which</w:t>
      </w:r>
      <w:r w:rsidR="007702D1">
        <w:rPr>
          <w:rFonts w:ascii="Times New Roman" w:hAnsi="Times New Roman" w:cs="Times New Roman"/>
          <w:noProof/>
          <w:sz w:val="24"/>
          <w:szCs w:val="24"/>
          <w:lang w:eastAsia="en-GB"/>
        </w:rPr>
        <w:t xml:space="preserve"> children’s trust beliefs is a</w:t>
      </w:r>
      <w:r>
        <w:rPr>
          <w:rFonts w:ascii="Times New Roman" w:hAnsi="Times New Roman" w:cs="Times New Roman"/>
          <w:noProof/>
          <w:sz w:val="24"/>
          <w:szCs w:val="24"/>
          <w:lang w:eastAsia="en-GB"/>
        </w:rPr>
        <w:t xml:space="preserve"> mechanism by which security of attachment affects psychosocial adjustment. The results could </w:t>
      </w:r>
      <w:r w:rsidR="002B75B2">
        <w:rPr>
          <w:rFonts w:ascii="Times New Roman" w:hAnsi="Times New Roman" w:cs="Times New Roman"/>
          <w:noProof/>
          <w:sz w:val="24"/>
          <w:szCs w:val="24"/>
          <w:lang w:eastAsia="en-GB"/>
        </w:rPr>
        <w:t xml:space="preserve">address the issue raised </w:t>
      </w:r>
      <w:r w:rsidR="007702D1">
        <w:rPr>
          <w:rFonts w:ascii="Times New Roman" w:hAnsi="Times New Roman" w:cs="Times New Roman"/>
          <w:noProof/>
          <w:sz w:val="24"/>
          <w:szCs w:val="24"/>
          <w:lang w:eastAsia="en-GB"/>
        </w:rPr>
        <w:t xml:space="preserve">by </w:t>
      </w:r>
      <w:r w:rsidR="002B75B2">
        <w:rPr>
          <w:rFonts w:ascii="Times New Roman" w:hAnsi="Times New Roman" w:cs="Times New Roman"/>
          <w:noProof/>
          <w:sz w:val="24"/>
          <w:szCs w:val="24"/>
          <w:lang w:eastAsia="en-GB"/>
        </w:rPr>
        <w:t xml:space="preserve">Groh et al. (2016) </w:t>
      </w:r>
      <w:r w:rsidR="00223610">
        <w:rPr>
          <w:rFonts w:ascii="Times New Roman" w:hAnsi="Times New Roman" w:cs="Times New Roman"/>
          <w:noProof/>
          <w:sz w:val="24"/>
          <w:szCs w:val="24"/>
          <w:lang w:eastAsia="en-GB"/>
        </w:rPr>
        <w:t xml:space="preserve">as a conclusion </w:t>
      </w:r>
      <w:r w:rsidR="002B75B2">
        <w:rPr>
          <w:rFonts w:ascii="Times New Roman" w:hAnsi="Times New Roman" w:cs="Times New Roman"/>
          <w:noProof/>
          <w:sz w:val="24"/>
          <w:szCs w:val="24"/>
          <w:lang w:eastAsia="en-GB"/>
        </w:rPr>
        <w:t xml:space="preserve">of the matra-analysis. It was </w:t>
      </w:r>
      <w:r w:rsidR="00223610">
        <w:rPr>
          <w:rFonts w:ascii="Times New Roman" w:hAnsi="Times New Roman" w:cs="Times New Roman"/>
          <w:noProof/>
          <w:sz w:val="24"/>
          <w:szCs w:val="24"/>
          <w:lang w:eastAsia="en-GB"/>
        </w:rPr>
        <w:t xml:space="preserve">argued </w:t>
      </w:r>
      <w:r w:rsidR="002B75B2">
        <w:rPr>
          <w:rFonts w:ascii="Times New Roman" w:hAnsi="Times New Roman" w:cs="Times New Roman"/>
          <w:noProof/>
          <w:sz w:val="24"/>
          <w:szCs w:val="24"/>
          <w:lang w:eastAsia="en-GB"/>
        </w:rPr>
        <w:t>that future research should systematically test</w:t>
      </w:r>
      <w:r>
        <w:rPr>
          <w:rFonts w:ascii="Times New Roman" w:hAnsi="Times New Roman" w:cs="Times New Roman"/>
          <w:noProof/>
          <w:sz w:val="24"/>
          <w:szCs w:val="24"/>
          <w:lang w:eastAsia="en-GB"/>
        </w:rPr>
        <w:t xml:space="preserve"> </w:t>
      </w:r>
      <w:r w:rsidR="00223610">
        <w:rPr>
          <w:rFonts w:ascii="Times New Roman" w:hAnsi="Times New Roman" w:cs="Times New Roman"/>
          <w:noProof/>
          <w:sz w:val="24"/>
          <w:szCs w:val="24"/>
          <w:lang w:eastAsia="en-GB"/>
        </w:rPr>
        <w:t xml:space="preserve">the extent to which </w:t>
      </w:r>
      <w:r>
        <w:rPr>
          <w:rFonts w:ascii="Times New Roman" w:hAnsi="Times New Roman" w:cs="Times New Roman"/>
          <w:noProof/>
          <w:sz w:val="24"/>
          <w:szCs w:val="24"/>
          <w:lang w:eastAsia="en-GB"/>
        </w:rPr>
        <w:t xml:space="preserve">competing </w:t>
      </w:r>
      <w:r w:rsidR="00223610">
        <w:rPr>
          <w:rFonts w:ascii="Times New Roman" w:hAnsi="Times New Roman" w:cs="Times New Roman"/>
          <w:noProof/>
          <w:sz w:val="24"/>
          <w:szCs w:val="24"/>
          <w:lang w:eastAsia="en-GB"/>
        </w:rPr>
        <w:t xml:space="preserve">mechanisms were responsible for </w:t>
      </w:r>
      <w:r w:rsidR="002B75B2">
        <w:rPr>
          <w:rFonts w:ascii="Times New Roman" w:hAnsi="Times New Roman" w:cs="Times New Roman"/>
          <w:noProof/>
          <w:sz w:val="24"/>
          <w:szCs w:val="24"/>
          <w:lang w:eastAsia="en-GB"/>
        </w:rPr>
        <w:t>the relation</w:t>
      </w:r>
      <w:r>
        <w:rPr>
          <w:rFonts w:ascii="Times New Roman" w:hAnsi="Times New Roman" w:cs="Times New Roman"/>
          <w:noProof/>
          <w:sz w:val="24"/>
          <w:szCs w:val="24"/>
          <w:lang w:eastAsia="en-GB"/>
        </w:rPr>
        <w:t xml:space="preserve"> between attachment and children’s later (mal)adaptation.</w:t>
      </w:r>
    </w:p>
    <w:p w:rsidR="009B5E69" w:rsidRDefault="009B5E69" w:rsidP="0095418B">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t>By necessity trust beliefs are assesse</w:t>
      </w:r>
      <w:r w:rsidR="00EB0F4D">
        <w:rPr>
          <w:rFonts w:ascii="Times New Roman" w:hAnsi="Times New Roman" w:cs="Times New Roman"/>
          <w:sz w:val="24"/>
          <w:szCs w:val="24"/>
        </w:rPr>
        <w:t>d by self-report. In future,</w:t>
      </w:r>
      <w:r>
        <w:rPr>
          <w:rFonts w:ascii="Times New Roman" w:hAnsi="Times New Roman" w:cs="Times New Roman"/>
          <w:sz w:val="24"/>
          <w:szCs w:val="24"/>
        </w:rPr>
        <w:t xml:space="preserve"> it would be worthwhile to assess the relation between those </w:t>
      </w:r>
      <w:r w:rsidR="00941AA5">
        <w:rPr>
          <w:rFonts w:ascii="Times New Roman" w:hAnsi="Times New Roman" w:cs="Times New Roman"/>
          <w:sz w:val="24"/>
          <w:szCs w:val="24"/>
        </w:rPr>
        <w:t>beliefs and security of attachment</w:t>
      </w:r>
      <w:r>
        <w:rPr>
          <w:rFonts w:ascii="Times New Roman" w:hAnsi="Times New Roman" w:cs="Times New Roman"/>
          <w:sz w:val="24"/>
          <w:szCs w:val="24"/>
        </w:rPr>
        <w:t xml:space="preserve"> </w:t>
      </w:r>
      <w:r w:rsidR="00EB0F4D">
        <w:rPr>
          <w:rFonts w:ascii="Times New Roman" w:hAnsi="Times New Roman" w:cs="Times New Roman"/>
          <w:sz w:val="24"/>
          <w:szCs w:val="24"/>
        </w:rPr>
        <w:t xml:space="preserve">using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w:t>
      </w:r>
      <w:r w:rsidR="00EB0F4D">
        <w:rPr>
          <w:rFonts w:ascii="Times New Roman" w:hAnsi="Times New Roman" w:cs="Times New Roman"/>
          <w:sz w:val="24"/>
          <w:szCs w:val="24"/>
        </w:rPr>
        <w:t xml:space="preserve">measures </w:t>
      </w:r>
      <w:r>
        <w:rPr>
          <w:rFonts w:ascii="Times New Roman" w:hAnsi="Times New Roman" w:cs="Times New Roman"/>
          <w:sz w:val="24"/>
          <w:szCs w:val="24"/>
        </w:rPr>
        <w:t xml:space="preserve">such as the strange situation. The current research assessed the attachment theory </w:t>
      </w:r>
      <w:r w:rsidR="00061FAB">
        <w:rPr>
          <w:rFonts w:ascii="Times New Roman" w:hAnsi="Times New Roman" w:cs="Times New Roman"/>
          <w:sz w:val="24"/>
          <w:szCs w:val="24"/>
        </w:rPr>
        <w:t xml:space="preserve">hypothesis </w:t>
      </w:r>
      <w:r>
        <w:rPr>
          <w:rFonts w:ascii="Times New Roman" w:hAnsi="Times New Roman" w:cs="Times New Roman"/>
          <w:sz w:val="24"/>
          <w:szCs w:val="24"/>
        </w:rPr>
        <w:t>that emotional trust beliefs in parent generalized to emotional trust beliefs in peers</w:t>
      </w:r>
      <w:r w:rsidR="00061FAB">
        <w:rPr>
          <w:rFonts w:ascii="Times New Roman" w:hAnsi="Times New Roman" w:cs="Times New Roman"/>
          <w:sz w:val="24"/>
          <w:szCs w:val="24"/>
        </w:rPr>
        <w:t xml:space="preserve"> (</w:t>
      </w:r>
      <w:r w:rsidR="00061FAB">
        <w:rPr>
          <w:rFonts w:ascii="Times New Roman" w:hAnsi="Times New Roman" w:cs="Times New Roman"/>
          <w:noProof/>
          <w:sz w:val="24"/>
          <w:szCs w:val="24"/>
          <w:lang w:eastAsia="en-GB"/>
        </w:rPr>
        <w:t>Cohn, 1990; Lieberman, 1977)</w:t>
      </w:r>
      <w:r>
        <w:rPr>
          <w:rFonts w:ascii="Times New Roman" w:hAnsi="Times New Roman" w:cs="Times New Roman"/>
          <w:sz w:val="24"/>
          <w:szCs w:val="24"/>
        </w:rPr>
        <w:t xml:space="preserve">. </w:t>
      </w:r>
      <w:r w:rsidR="0095418B">
        <w:rPr>
          <w:rFonts w:ascii="Times New Roman" w:hAnsi="Times New Roman" w:cs="Times New Roman"/>
          <w:sz w:val="24"/>
          <w:szCs w:val="24"/>
        </w:rPr>
        <w:t xml:space="preserve">The relation between </w:t>
      </w:r>
      <w:r w:rsidR="007702D1">
        <w:rPr>
          <w:rFonts w:ascii="Times New Roman" w:hAnsi="Times New Roman" w:cs="Times New Roman"/>
          <w:sz w:val="24"/>
          <w:szCs w:val="24"/>
        </w:rPr>
        <w:t xml:space="preserve">security of attachment </w:t>
      </w:r>
      <w:r w:rsidR="0095418B">
        <w:rPr>
          <w:rFonts w:ascii="Times New Roman" w:hAnsi="Times New Roman" w:cs="Times New Roman"/>
          <w:sz w:val="24"/>
          <w:szCs w:val="24"/>
        </w:rPr>
        <w:t xml:space="preserve">and the </w:t>
      </w:r>
      <w:r w:rsidR="007702D1">
        <w:rPr>
          <w:rFonts w:ascii="Times New Roman" w:hAnsi="Times New Roman" w:cs="Times New Roman"/>
          <w:sz w:val="24"/>
          <w:szCs w:val="24"/>
        </w:rPr>
        <w:t xml:space="preserve">peer </w:t>
      </w:r>
      <w:r w:rsidR="0095418B">
        <w:rPr>
          <w:rFonts w:ascii="Times New Roman" w:hAnsi="Times New Roman" w:cs="Times New Roman"/>
          <w:sz w:val="24"/>
          <w:szCs w:val="24"/>
        </w:rPr>
        <w:t xml:space="preserve">social competence has been attributed to the consequences of secure attachments. The consequences include secure attachments promoting children’s learning of reciprocal relationship and </w:t>
      </w:r>
      <w:r w:rsidR="00C352E1">
        <w:rPr>
          <w:rFonts w:ascii="Times New Roman" w:hAnsi="Times New Roman" w:cs="Times New Roman"/>
          <w:sz w:val="24"/>
          <w:szCs w:val="24"/>
        </w:rPr>
        <w:t xml:space="preserve">increasing their willingness </w:t>
      </w:r>
      <w:r w:rsidR="0095418B">
        <w:rPr>
          <w:rFonts w:ascii="Times New Roman" w:hAnsi="Times New Roman" w:cs="Times New Roman"/>
          <w:sz w:val="24"/>
          <w:szCs w:val="24"/>
        </w:rPr>
        <w:t xml:space="preserve">to </w:t>
      </w:r>
      <w:r w:rsidR="00C352E1">
        <w:rPr>
          <w:rFonts w:ascii="Times New Roman" w:hAnsi="Times New Roman" w:cs="Times New Roman"/>
          <w:sz w:val="24"/>
          <w:szCs w:val="24"/>
        </w:rPr>
        <w:t xml:space="preserve">independently </w:t>
      </w:r>
      <w:r w:rsidR="0095418B" w:rsidRPr="0095418B">
        <w:rPr>
          <w:rFonts w:ascii="Times New Roman" w:hAnsi="Times New Roman" w:cs="Times New Roman"/>
          <w:sz w:val="24"/>
          <w:szCs w:val="24"/>
        </w:rPr>
        <w:t xml:space="preserve">explore new </w:t>
      </w:r>
      <w:r w:rsidR="0095418B">
        <w:rPr>
          <w:rFonts w:ascii="Times New Roman" w:hAnsi="Times New Roman" w:cs="Times New Roman"/>
          <w:sz w:val="24"/>
          <w:szCs w:val="24"/>
        </w:rPr>
        <w:t xml:space="preserve">social </w:t>
      </w:r>
      <w:r w:rsidR="0095418B">
        <w:rPr>
          <w:rFonts w:ascii="Times New Roman" w:hAnsi="Times New Roman" w:cs="Times New Roman"/>
          <w:sz w:val="24"/>
          <w:szCs w:val="24"/>
        </w:rPr>
        <w:lastRenderedPageBreak/>
        <w:t xml:space="preserve">environments </w:t>
      </w:r>
      <w:r w:rsidR="00C352E1">
        <w:rPr>
          <w:rFonts w:ascii="Times New Roman" w:hAnsi="Times New Roman" w:cs="Times New Roman"/>
          <w:sz w:val="24"/>
          <w:szCs w:val="24"/>
        </w:rPr>
        <w:t xml:space="preserve">and thus </w:t>
      </w:r>
      <w:r w:rsidR="0095418B">
        <w:rPr>
          <w:rFonts w:ascii="Times New Roman" w:hAnsi="Times New Roman" w:cs="Times New Roman"/>
          <w:sz w:val="24"/>
          <w:szCs w:val="24"/>
        </w:rPr>
        <w:t xml:space="preserve">establishing </w:t>
      </w:r>
      <w:r w:rsidR="0095418B" w:rsidRPr="0095418B">
        <w:rPr>
          <w:rFonts w:ascii="Times New Roman" w:hAnsi="Times New Roman" w:cs="Times New Roman"/>
          <w:sz w:val="24"/>
          <w:szCs w:val="24"/>
        </w:rPr>
        <w:t>peer relationships</w:t>
      </w:r>
      <w:r w:rsidR="0095418B">
        <w:rPr>
          <w:rFonts w:ascii="Times New Roman" w:hAnsi="Times New Roman" w:cs="Times New Roman"/>
          <w:sz w:val="24"/>
          <w:szCs w:val="24"/>
        </w:rPr>
        <w:t xml:space="preserve"> </w:t>
      </w:r>
      <w:r w:rsidR="00F41FD4">
        <w:rPr>
          <w:rFonts w:ascii="Times New Roman" w:hAnsi="Times New Roman" w:cs="Times New Roman"/>
          <w:sz w:val="24"/>
          <w:szCs w:val="24"/>
        </w:rPr>
        <w:t xml:space="preserve">(see Seibert &amp; Kerns, </w:t>
      </w:r>
      <w:r w:rsidR="00F41FD4" w:rsidRPr="00F41FD4">
        <w:rPr>
          <w:rFonts w:ascii="Times New Roman" w:hAnsi="Times New Roman" w:cs="Times New Roman"/>
          <w:sz w:val="24"/>
          <w:szCs w:val="24"/>
        </w:rPr>
        <w:t>2015)</w:t>
      </w:r>
      <w:r w:rsidR="007702D1">
        <w:rPr>
          <w:rFonts w:ascii="Times New Roman" w:hAnsi="Times New Roman" w:cs="Times New Roman"/>
          <w:sz w:val="24"/>
          <w:szCs w:val="24"/>
        </w:rPr>
        <w:t xml:space="preserve">. </w:t>
      </w:r>
      <w:r w:rsidR="00C352E1">
        <w:rPr>
          <w:rFonts w:ascii="Times New Roman" w:hAnsi="Times New Roman" w:cs="Times New Roman"/>
          <w:sz w:val="24"/>
          <w:szCs w:val="24"/>
        </w:rPr>
        <w:t xml:space="preserve">The precise mechanism responsible to the observed relation between children’s emotional trust beliefs in parents and emotional trust beliefs in peers warrants further examination. </w:t>
      </w:r>
      <w:r>
        <w:rPr>
          <w:rFonts w:ascii="Times New Roman" w:hAnsi="Times New Roman" w:cs="Times New Roman"/>
          <w:sz w:val="24"/>
          <w:szCs w:val="24"/>
        </w:rPr>
        <w:t>Finally, research could examine the extent to which the three bases of trust beliefs in close others are associated with each of the three types of insecure attachment (i.e., ambivalent, avoidant, and disorganized)</w:t>
      </w:r>
      <w:r w:rsidR="00C352E1">
        <w:rPr>
          <w:rFonts w:ascii="Times New Roman" w:hAnsi="Times New Roman" w:cs="Times New Roman"/>
          <w:sz w:val="24"/>
          <w:szCs w:val="24"/>
        </w:rPr>
        <w:t xml:space="preserve"> (see</w:t>
      </w:r>
      <w:r w:rsidR="00C352E1" w:rsidRPr="00C352E1">
        <w:t xml:space="preserve"> </w:t>
      </w:r>
      <w:r w:rsidR="00C352E1" w:rsidRPr="00C352E1">
        <w:rPr>
          <w:rFonts w:ascii="Times New Roman" w:hAnsi="Times New Roman" w:cs="Times New Roman"/>
          <w:sz w:val="24"/>
          <w:szCs w:val="24"/>
        </w:rPr>
        <w:t>Seibert &amp; Kerns, 2015</w:t>
      </w:r>
      <w:r w:rsidR="00C352E1">
        <w:rPr>
          <w:rFonts w:ascii="Times New Roman" w:hAnsi="Times New Roman" w:cs="Times New Roman"/>
          <w:sz w:val="24"/>
          <w:szCs w:val="24"/>
        </w:rPr>
        <w:t>)</w:t>
      </w:r>
      <w:r>
        <w:rPr>
          <w:rFonts w:ascii="Times New Roman" w:hAnsi="Times New Roman" w:cs="Times New Roman"/>
          <w:sz w:val="24"/>
          <w:szCs w:val="24"/>
        </w:rPr>
        <w:t xml:space="preserve">.   </w:t>
      </w:r>
    </w:p>
    <w:p w:rsidR="009B5E69" w:rsidRDefault="009B5E69" w:rsidP="009B5E69">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Practitioners to consider including methods of promoting children’s emotional trust beliefs in parents and parents emotional trustworthiness as part of interventions designed to increase emotional self-regulation in children with mental health problems (see Wyman et al., 2010). In that vein, Colonnesi et al. (2012) reported some success of a Basic Trust intevention with parents of adopted children. The intervention involved teaching the parents to attend to their children’s behaviors and nonverbal signals as a means of promoting parental interpretation of communication skills and regulation of their children’s distress.</w:t>
      </w:r>
      <w:r>
        <w:rPr>
          <w:rFonts w:ascii="Times New Roman" w:hAnsi="Times New Roman" w:cs="Times New Roman"/>
          <w:sz w:val="24"/>
          <w:szCs w:val="24"/>
        </w:rPr>
        <w:t xml:space="preserve"> </w:t>
      </w:r>
    </w:p>
    <w:p w:rsidR="009B5E69" w:rsidRDefault="009B5E69" w:rsidP="009B5E69">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rsidR="00A836E2" w:rsidRDefault="009B5E69" w:rsidP="00A836E2">
      <w:pPr>
        <w:tabs>
          <w:tab w:val="left" w:pos="567"/>
        </w:tabs>
        <w:spacing w:after="0" w:line="480" w:lineRule="auto"/>
        <w:rPr>
          <w:rFonts w:ascii="Times New Roman" w:hAnsi="Times New Roman" w:cs="Times New Roman"/>
          <w:noProof/>
          <w:sz w:val="24"/>
          <w:szCs w:val="24"/>
          <w:lang w:eastAsia="en-GB"/>
        </w:rPr>
      </w:pPr>
      <w:r>
        <w:rPr>
          <w:rFonts w:ascii="Times New Roman" w:hAnsi="Times New Roman" w:cs="Times New Roman"/>
          <w:sz w:val="24"/>
          <w:szCs w:val="24"/>
        </w:rPr>
        <w:tab/>
        <w:t xml:space="preserve">The study supported the hypotheses that security of attachment is associated children’s emotional trust beliefs in parents </w:t>
      </w:r>
      <w:r w:rsidR="00EB0F4D">
        <w:rPr>
          <w:rFonts w:ascii="Times New Roman" w:hAnsi="Times New Roman" w:cs="Times New Roman"/>
          <w:sz w:val="24"/>
          <w:szCs w:val="24"/>
        </w:rPr>
        <w:t>which generalized</w:t>
      </w:r>
      <w:r>
        <w:rPr>
          <w:rFonts w:ascii="Times New Roman" w:hAnsi="Times New Roman" w:cs="Times New Roman"/>
          <w:sz w:val="24"/>
          <w:szCs w:val="24"/>
        </w:rPr>
        <w:t xml:space="preserve"> </w:t>
      </w:r>
      <w:r w:rsidR="00A836E2">
        <w:rPr>
          <w:rFonts w:ascii="Times New Roman" w:hAnsi="Times New Roman" w:cs="Times New Roman"/>
          <w:sz w:val="24"/>
          <w:szCs w:val="24"/>
        </w:rPr>
        <w:t xml:space="preserve">to </w:t>
      </w:r>
      <w:r w:rsidR="00EB0F4D">
        <w:rPr>
          <w:rFonts w:ascii="Times New Roman" w:hAnsi="Times New Roman" w:cs="Times New Roman"/>
          <w:sz w:val="24"/>
          <w:szCs w:val="24"/>
        </w:rPr>
        <w:t xml:space="preserve">children’s </w:t>
      </w:r>
      <w:r>
        <w:rPr>
          <w:rFonts w:ascii="Times New Roman" w:hAnsi="Times New Roman" w:cs="Times New Roman"/>
          <w:sz w:val="24"/>
          <w:szCs w:val="24"/>
        </w:rPr>
        <w:t xml:space="preserve">emotional trust beliefs in peers. </w:t>
      </w:r>
      <w:r w:rsidR="00EB0F4D" w:rsidRPr="00EB0F4D">
        <w:rPr>
          <w:rFonts w:ascii="Times New Roman" w:hAnsi="Times New Roman" w:cs="Times New Roman"/>
          <w:sz w:val="24"/>
          <w:szCs w:val="24"/>
        </w:rPr>
        <w:t>The findings were ascribed to the role of parent’s emotional trustworthiness and children’s mental state discourse in promoting the relation between children’s security of attachment and their emotional trust beliefs in close others.</w:t>
      </w:r>
    </w:p>
    <w:p w:rsidR="009B5E69" w:rsidRDefault="009B5E69" w:rsidP="009B5E69">
      <w:pPr>
        <w:tabs>
          <w:tab w:val="left" w:pos="567"/>
        </w:tabs>
        <w:spacing w:after="0" w:line="480" w:lineRule="auto"/>
        <w:rPr>
          <w:rFonts w:ascii="Times New Roman" w:hAnsi="Times New Roman" w:cs="Times New Roman"/>
          <w:sz w:val="24"/>
          <w:szCs w:val="24"/>
        </w:rPr>
      </w:pPr>
    </w:p>
    <w:p w:rsidR="009B5E69" w:rsidRDefault="009B5E69" w:rsidP="009B5E69">
      <w:pPr>
        <w:rPr>
          <w:rFonts w:ascii="Times New Roman" w:hAnsi="Times New Roman" w:cs="Times New Roman"/>
          <w:b/>
          <w:sz w:val="24"/>
          <w:szCs w:val="24"/>
        </w:rPr>
      </w:pPr>
      <w:r>
        <w:rPr>
          <w:rFonts w:ascii="Times New Roman" w:hAnsi="Times New Roman" w:cs="Times New Roman"/>
          <w:b/>
          <w:sz w:val="24"/>
          <w:szCs w:val="24"/>
        </w:rPr>
        <w:br w:type="page"/>
      </w:r>
    </w:p>
    <w:p w:rsidR="009B5E69" w:rsidRDefault="009B5E69" w:rsidP="009B5E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Ainsworth, M. D. S. (1989). </w:t>
      </w:r>
      <w:proofErr w:type="gramStart"/>
      <w:r>
        <w:rPr>
          <w:rFonts w:ascii="Times New Roman" w:hAnsi="Times New Roman" w:cs="Times New Roman"/>
          <w:sz w:val="24"/>
          <w:szCs w:val="24"/>
        </w:rPr>
        <w:t>Attachments beyond infancy.</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Psychologist, 44,</w:t>
      </w:r>
      <w:r>
        <w:rPr>
          <w:rFonts w:ascii="Times New Roman" w:hAnsi="Times New Roman" w:cs="Times New Roman"/>
          <w:sz w:val="24"/>
          <w:szCs w:val="24"/>
        </w:rPr>
        <w:t xml:space="preserve"> 709-716. </w:t>
      </w:r>
    </w:p>
    <w:p w:rsidR="009B5E69" w:rsidRDefault="009B5E69" w:rsidP="009B5E69">
      <w:pPr>
        <w:spacing w:after="0" w:line="480" w:lineRule="auto"/>
        <w:ind w:right="-330"/>
        <w:rPr>
          <w:rFonts w:ascii="Times New Roman" w:hAnsi="Times New Roman" w:cs="Times New Roman"/>
          <w:i/>
          <w:sz w:val="24"/>
          <w:szCs w:val="24"/>
        </w:rPr>
      </w:pPr>
      <w:r>
        <w:rPr>
          <w:rFonts w:ascii="Times New Roman" w:hAnsi="Times New Roman" w:cs="Times New Roman"/>
          <w:sz w:val="24"/>
          <w:szCs w:val="24"/>
        </w:rPr>
        <w:t xml:space="preserve">Ainsworth, M. D. S., </w:t>
      </w:r>
      <w:proofErr w:type="spellStart"/>
      <w:r>
        <w:rPr>
          <w:rFonts w:ascii="Times New Roman" w:hAnsi="Times New Roman" w:cs="Times New Roman"/>
          <w:sz w:val="24"/>
          <w:szCs w:val="24"/>
        </w:rPr>
        <w:t>Blehar</w:t>
      </w:r>
      <w:proofErr w:type="spellEnd"/>
      <w:r>
        <w:rPr>
          <w:rFonts w:ascii="Times New Roman" w:hAnsi="Times New Roman" w:cs="Times New Roman"/>
          <w:sz w:val="24"/>
          <w:szCs w:val="24"/>
        </w:rPr>
        <w:t xml:space="preserve">, M. C., Waters, E., &amp; Wall, S. (1978). </w:t>
      </w:r>
      <w:r>
        <w:rPr>
          <w:rFonts w:ascii="Times New Roman" w:hAnsi="Times New Roman" w:cs="Times New Roman"/>
          <w:i/>
          <w:sz w:val="24"/>
          <w:szCs w:val="24"/>
        </w:rPr>
        <w:t xml:space="preserve">Patterns of attachment: A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psychological</w:t>
      </w:r>
      <w:proofErr w:type="gramEnd"/>
      <w:r>
        <w:rPr>
          <w:rFonts w:ascii="Times New Roman" w:hAnsi="Times New Roman" w:cs="Times New Roman"/>
          <w:i/>
          <w:sz w:val="24"/>
          <w:szCs w:val="24"/>
        </w:rPr>
        <w:t xml:space="preserve"> study of the strange situation.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Erlbaum.</w:t>
      </w:r>
      <w:proofErr w:type="gramEnd"/>
      <w:r>
        <w:rPr>
          <w:rFonts w:ascii="Times New Roman" w:hAnsi="Times New Roman" w:cs="Times New Roman"/>
          <w:sz w:val="24"/>
          <w:szCs w:val="24"/>
        </w:rPr>
        <w:t xml:space="preserve"> </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Ainsworth, M. D. S., &amp; Bowlby, J. (1991).</w:t>
      </w:r>
      <w:proofErr w:type="gramEnd"/>
      <w:r>
        <w:rPr>
          <w:rFonts w:ascii="Times New Roman" w:hAnsi="Times New Roman" w:cs="Times New Roman"/>
          <w:sz w:val="24"/>
          <w:szCs w:val="24"/>
        </w:rPr>
        <w:t xml:space="preserve"> An ethological approach to personality </w:t>
      </w:r>
    </w:p>
    <w:p w:rsidR="009B5E69" w:rsidRDefault="009B5E69" w:rsidP="009B5E69">
      <w:pPr>
        <w:spacing w:after="0" w:line="480" w:lineRule="auto"/>
        <w:ind w:left="720" w:right="-330"/>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Psychologist, 46,</w:t>
      </w:r>
      <w:r>
        <w:rPr>
          <w:rFonts w:ascii="Times New Roman" w:hAnsi="Times New Roman" w:cs="Times New Roman"/>
          <w:sz w:val="24"/>
          <w:szCs w:val="24"/>
        </w:rPr>
        <w:t xml:space="preserve"> 333–341. http://dx.doi .org/10.1037/0003-066X.46.4.333</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Bowlby, J. (1969). </w:t>
      </w:r>
      <w:proofErr w:type="gramStart"/>
      <w:r>
        <w:rPr>
          <w:rFonts w:ascii="Times New Roman" w:hAnsi="Times New Roman" w:cs="Times New Roman"/>
          <w:i/>
          <w:sz w:val="24"/>
          <w:szCs w:val="24"/>
        </w:rPr>
        <w:t>Attachment and loss, vol.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Basic Books.</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Brumariu, L. E., Kerns, K. A., &amp; Seibert, A. (2012).</w:t>
      </w:r>
      <w:proofErr w:type="gramEnd"/>
      <w:r>
        <w:rPr>
          <w:rFonts w:ascii="Times New Roman" w:hAnsi="Times New Roman" w:cs="Times New Roman"/>
          <w:sz w:val="24"/>
          <w:szCs w:val="24"/>
        </w:rPr>
        <w:t xml:space="preserve">  Mother–child attachment, emotion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regulation</w:t>
      </w:r>
      <w:proofErr w:type="gramEnd"/>
      <w:r>
        <w:rPr>
          <w:rFonts w:ascii="Times New Roman" w:hAnsi="Times New Roman" w:cs="Times New Roman"/>
          <w:sz w:val="24"/>
          <w:szCs w:val="24"/>
        </w:rPr>
        <w:t>, and anxiety symptoms in middle childhood.  Personal Relationships, 19, 569–</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585. https://doi.org/10.1111/j.1475-6811.2011.01379.x</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Brumariu, L. E., Madigan, S., </w:t>
      </w:r>
      <w:proofErr w:type="spellStart"/>
      <w:r>
        <w:rPr>
          <w:rFonts w:ascii="Times New Roman" w:hAnsi="Times New Roman" w:cs="Times New Roman"/>
          <w:sz w:val="24"/>
          <w:szCs w:val="24"/>
        </w:rPr>
        <w:t>Giusepponea</w:t>
      </w:r>
      <w:proofErr w:type="spellEnd"/>
      <w:r>
        <w:rPr>
          <w:rFonts w:ascii="Times New Roman" w:hAnsi="Times New Roman" w:cs="Times New Roman"/>
          <w:sz w:val="24"/>
          <w:szCs w:val="24"/>
        </w:rPr>
        <w:t xml:space="preserve">, K. R., </w:t>
      </w:r>
      <w:proofErr w:type="spellStart"/>
      <w:r>
        <w:rPr>
          <w:rFonts w:ascii="Times New Roman" w:hAnsi="Times New Roman" w:cs="Times New Roman"/>
          <w:sz w:val="24"/>
          <w:szCs w:val="24"/>
        </w:rPr>
        <w:t>Abtahi</w:t>
      </w:r>
      <w:proofErr w:type="spellEnd"/>
      <w:r>
        <w:rPr>
          <w:rFonts w:ascii="Times New Roman" w:hAnsi="Times New Roman" w:cs="Times New Roman"/>
          <w:sz w:val="24"/>
          <w:szCs w:val="24"/>
        </w:rPr>
        <w:t>, M. M., &amp; Kerns, K. A. (2018). The</w:t>
      </w:r>
    </w:p>
    <w:p w:rsidR="009B5E69" w:rsidRPr="00941AA5" w:rsidRDefault="009B5E69" w:rsidP="009B5E69">
      <w:pPr>
        <w:tabs>
          <w:tab w:val="left" w:pos="567"/>
        </w:tabs>
        <w:spacing w:after="0" w:line="480" w:lineRule="auto"/>
        <w:ind w:right="-330"/>
        <w:rPr>
          <w:rFonts w:ascii="Times New Roman" w:hAnsi="Times New Roman" w:cs="Times New Roman"/>
          <w:i/>
          <w:sz w:val="24"/>
          <w:szCs w:val="24"/>
        </w:rPr>
      </w:pPr>
      <w:r>
        <w:rPr>
          <w:rFonts w:ascii="Times New Roman" w:hAnsi="Times New Roman" w:cs="Times New Roman"/>
          <w:sz w:val="24"/>
          <w:szCs w:val="24"/>
        </w:rPr>
        <w:tab/>
        <w:t xml:space="preserve">Security Scale as a measure of attachment: meta-analytic evidence of validity. </w:t>
      </w:r>
      <w:r w:rsidRPr="00941AA5">
        <w:rPr>
          <w:rFonts w:ascii="Times New Roman" w:hAnsi="Times New Roman" w:cs="Times New Roman"/>
          <w:i/>
          <w:sz w:val="24"/>
          <w:szCs w:val="24"/>
        </w:rPr>
        <w:t xml:space="preserve">Attachment </w:t>
      </w:r>
    </w:p>
    <w:p w:rsidR="009B5E69" w:rsidRDefault="009B5E69" w:rsidP="009B5E69">
      <w:pPr>
        <w:tabs>
          <w:tab w:val="left" w:pos="567"/>
        </w:tabs>
        <w:spacing w:after="0" w:line="480" w:lineRule="auto"/>
        <w:ind w:right="-330"/>
        <w:rPr>
          <w:rFonts w:ascii="Times New Roman" w:hAnsi="Times New Roman" w:cs="Times New Roman"/>
          <w:sz w:val="24"/>
          <w:szCs w:val="24"/>
        </w:rPr>
      </w:pPr>
      <w:r w:rsidRPr="00941AA5">
        <w:rPr>
          <w:rFonts w:ascii="Times New Roman" w:hAnsi="Times New Roman" w:cs="Times New Roman"/>
          <w:i/>
          <w:sz w:val="24"/>
          <w:szCs w:val="24"/>
        </w:rPr>
        <w:tab/>
      </w:r>
      <w:proofErr w:type="gramStart"/>
      <w:r w:rsidRPr="00941AA5">
        <w:rPr>
          <w:rFonts w:ascii="Times New Roman" w:hAnsi="Times New Roman" w:cs="Times New Roman"/>
          <w:i/>
          <w:sz w:val="24"/>
          <w:szCs w:val="24"/>
        </w:rPr>
        <w:t>&amp; Human Development, 20</w:t>
      </w:r>
      <w:r>
        <w:rPr>
          <w:rFonts w:ascii="Times New Roman" w:hAnsi="Times New Roman" w:cs="Times New Roman"/>
          <w:sz w:val="24"/>
          <w:szCs w:val="24"/>
        </w:rPr>
        <w:t>(6), 600-625.</w:t>
      </w:r>
      <w:proofErr w:type="gramEnd"/>
      <w:r>
        <w:rPr>
          <w:rFonts w:ascii="Times New Roman" w:hAnsi="Times New Roman" w:cs="Times New Roman"/>
          <w:sz w:val="24"/>
          <w:szCs w:val="24"/>
        </w:rPr>
        <w:t xml:space="preserve"> https://doi.org/10.1080/14616734.2018.1433217</w:t>
      </w:r>
    </w:p>
    <w:p w:rsidR="009B5E69" w:rsidRDefault="009B5E69" w:rsidP="009B5E69">
      <w:pPr>
        <w:pStyle w:val="BodyText1"/>
        <w:tabs>
          <w:tab w:val="left" w:pos="567"/>
        </w:tabs>
        <w:spacing w:line="480" w:lineRule="auto"/>
        <w:ind w:right="-330"/>
        <w:rPr>
          <w:szCs w:val="24"/>
        </w:rPr>
      </w:pPr>
      <w:r>
        <w:rPr>
          <w:szCs w:val="24"/>
        </w:rPr>
        <w:t xml:space="preserve">Cohn, D. (1990). Child-mother attachment of six-year-olds and social competence at </w:t>
      </w:r>
    </w:p>
    <w:p w:rsidR="009B5E69" w:rsidRDefault="009B5E69" w:rsidP="009B5E69">
      <w:pPr>
        <w:pStyle w:val="BodyText1"/>
        <w:tabs>
          <w:tab w:val="left" w:pos="567"/>
        </w:tabs>
        <w:spacing w:line="480" w:lineRule="auto"/>
        <w:ind w:right="-330"/>
        <w:rPr>
          <w:szCs w:val="24"/>
        </w:rPr>
      </w:pPr>
      <w:r>
        <w:rPr>
          <w:szCs w:val="24"/>
        </w:rPr>
        <w:tab/>
      </w:r>
      <w:r>
        <w:rPr>
          <w:szCs w:val="24"/>
        </w:rPr>
        <w:tab/>
      </w:r>
      <w:proofErr w:type="gramStart"/>
      <w:r>
        <w:rPr>
          <w:szCs w:val="24"/>
        </w:rPr>
        <w:t>school</w:t>
      </w:r>
      <w:proofErr w:type="gramEnd"/>
      <w:r>
        <w:rPr>
          <w:szCs w:val="24"/>
        </w:rPr>
        <w:t xml:space="preserve">. </w:t>
      </w:r>
      <w:r>
        <w:rPr>
          <w:i/>
          <w:szCs w:val="24"/>
        </w:rPr>
        <w:t>Child Development, 61</w:t>
      </w:r>
      <w:r>
        <w:rPr>
          <w:szCs w:val="24"/>
        </w:rPr>
        <w:t>(1)</w:t>
      </w:r>
      <w:r>
        <w:rPr>
          <w:i/>
          <w:szCs w:val="24"/>
        </w:rPr>
        <w:t xml:space="preserve">, </w:t>
      </w:r>
      <w:r>
        <w:rPr>
          <w:szCs w:val="24"/>
        </w:rPr>
        <w:t xml:space="preserve">152-162. </w:t>
      </w:r>
    </w:p>
    <w:p w:rsidR="009B5E69" w:rsidRDefault="009B5E69" w:rsidP="009B5E69">
      <w:pPr>
        <w:pStyle w:val="BodyText1"/>
        <w:tabs>
          <w:tab w:val="left" w:pos="567"/>
        </w:tabs>
        <w:spacing w:line="480" w:lineRule="auto"/>
        <w:ind w:right="-330"/>
        <w:rPr>
          <w:szCs w:val="24"/>
        </w:rPr>
      </w:pPr>
      <w:r>
        <w:rPr>
          <w:szCs w:val="24"/>
        </w:rPr>
        <w:tab/>
      </w:r>
      <w:r>
        <w:rPr>
          <w:szCs w:val="24"/>
        </w:rPr>
        <w:tab/>
        <w:t>https://doi.org/10.1111/1467-8624.ep9102040550</w:t>
      </w:r>
    </w:p>
    <w:p w:rsidR="009B5E69" w:rsidRDefault="009B5E69" w:rsidP="009B5E69">
      <w:pPr>
        <w:pStyle w:val="BodyText1"/>
        <w:tabs>
          <w:tab w:val="left" w:pos="567"/>
        </w:tabs>
        <w:spacing w:line="480" w:lineRule="auto"/>
        <w:ind w:right="-330"/>
        <w:rPr>
          <w:szCs w:val="24"/>
        </w:rPr>
      </w:pPr>
      <w:proofErr w:type="spellStart"/>
      <w:r>
        <w:rPr>
          <w:szCs w:val="24"/>
        </w:rPr>
        <w:t>Colonnesi</w:t>
      </w:r>
      <w:proofErr w:type="spellEnd"/>
      <w:r>
        <w:rPr>
          <w:szCs w:val="24"/>
        </w:rPr>
        <w:t xml:space="preserve">, C., </w:t>
      </w:r>
      <w:proofErr w:type="spellStart"/>
      <w:r>
        <w:rPr>
          <w:szCs w:val="24"/>
        </w:rPr>
        <w:t>Wissink</w:t>
      </w:r>
      <w:proofErr w:type="spellEnd"/>
      <w:r>
        <w:rPr>
          <w:szCs w:val="24"/>
        </w:rPr>
        <w:t xml:space="preserve">, I. B., </w:t>
      </w:r>
      <w:proofErr w:type="spellStart"/>
      <w:r>
        <w:rPr>
          <w:szCs w:val="24"/>
        </w:rPr>
        <w:t>Noom</w:t>
      </w:r>
      <w:proofErr w:type="spellEnd"/>
      <w:r>
        <w:rPr>
          <w:szCs w:val="24"/>
        </w:rPr>
        <w:t xml:space="preserve">, M. J., </w:t>
      </w:r>
      <w:proofErr w:type="spellStart"/>
      <w:r>
        <w:rPr>
          <w:szCs w:val="24"/>
        </w:rPr>
        <w:t>Asscher</w:t>
      </w:r>
      <w:proofErr w:type="spellEnd"/>
      <w:r>
        <w:rPr>
          <w:szCs w:val="24"/>
        </w:rPr>
        <w:t xml:space="preserve">, J. J., </w:t>
      </w:r>
      <w:proofErr w:type="spellStart"/>
      <w:r>
        <w:rPr>
          <w:szCs w:val="24"/>
        </w:rPr>
        <w:t>Hoeve</w:t>
      </w:r>
      <w:proofErr w:type="spellEnd"/>
      <w:r>
        <w:rPr>
          <w:szCs w:val="24"/>
        </w:rPr>
        <w:t xml:space="preserve">, M., </w:t>
      </w:r>
      <w:proofErr w:type="spellStart"/>
      <w:r>
        <w:rPr>
          <w:szCs w:val="24"/>
        </w:rPr>
        <w:t>Stams</w:t>
      </w:r>
      <w:proofErr w:type="spellEnd"/>
      <w:r>
        <w:rPr>
          <w:szCs w:val="24"/>
        </w:rPr>
        <w:t xml:space="preserve">, G.J.J.M.,….  </w:t>
      </w:r>
    </w:p>
    <w:p w:rsidR="009B5E69" w:rsidRDefault="009B5E69" w:rsidP="009B5E69">
      <w:pPr>
        <w:pStyle w:val="BodyText1"/>
        <w:tabs>
          <w:tab w:val="left" w:pos="567"/>
        </w:tabs>
        <w:spacing w:line="480" w:lineRule="auto"/>
        <w:ind w:right="-330"/>
        <w:rPr>
          <w:szCs w:val="24"/>
        </w:rPr>
      </w:pPr>
      <w:r>
        <w:rPr>
          <w:szCs w:val="24"/>
        </w:rPr>
        <w:tab/>
      </w:r>
      <w:r>
        <w:rPr>
          <w:szCs w:val="24"/>
        </w:rPr>
        <w:tab/>
      </w:r>
      <w:proofErr w:type="spellStart"/>
      <w:r>
        <w:rPr>
          <w:szCs w:val="24"/>
        </w:rPr>
        <w:t>Polderman</w:t>
      </w:r>
      <w:proofErr w:type="spellEnd"/>
      <w:r>
        <w:rPr>
          <w:szCs w:val="24"/>
        </w:rPr>
        <w:t>, N. (2012). Basic trust: An attachment-oriented intervention based on mind-</w:t>
      </w:r>
    </w:p>
    <w:p w:rsidR="009B5E69" w:rsidRDefault="009B5E69" w:rsidP="009B5E69">
      <w:pPr>
        <w:pStyle w:val="BodyText1"/>
        <w:tabs>
          <w:tab w:val="left" w:pos="567"/>
        </w:tabs>
        <w:spacing w:line="480" w:lineRule="auto"/>
        <w:ind w:right="-330"/>
        <w:rPr>
          <w:szCs w:val="24"/>
        </w:rPr>
      </w:pPr>
      <w:r>
        <w:rPr>
          <w:szCs w:val="24"/>
        </w:rPr>
        <w:tab/>
      </w:r>
      <w:r>
        <w:rPr>
          <w:szCs w:val="24"/>
        </w:rPr>
        <w:tab/>
      </w:r>
      <w:proofErr w:type="gramStart"/>
      <w:r>
        <w:rPr>
          <w:szCs w:val="24"/>
        </w:rPr>
        <w:t>mindedness</w:t>
      </w:r>
      <w:proofErr w:type="gramEnd"/>
      <w:r>
        <w:rPr>
          <w:szCs w:val="24"/>
        </w:rPr>
        <w:t xml:space="preserve"> in adoptive families. </w:t>
      </w:r>
      <w:r>
        <w:rPr>
          <w:i/>
          <w:szCs w:val="24"/>
        </w:rPr>
        <w:t>Research on Social Work Practice, 23</w:t>
      </w:r>
      <w:r>
        <w:rPr>
          <w:szCs w:val="24"/>
        </w:rPr>
        <w:t>(2)</w:t>
      </w:r>
      <w:r>
        <w:rPr>
          <w:i/>
          <w:szCs w:val="24"/>
        </w:rPr>
        <w:t>,</w:t>
      </w:r>
      <w:r>
        <w:rPr>
          <w:szCs w:val="24"/>
        </w:rPr>
        <w:t xml:space="preserve"> 179–188. </w:t>
      </w:r>
    </w:p>
    <w:p w:rsidR="009B5E69" w:rsidRDefault="009B5E69" w:rsidP="009B5E69">
      <w:pPr>
        <w:pStyle w:val="BodyText1"/>
        <w:tabs>
          <w:tab w:val="left" w:pos="567"/>
        </w:tabs>
        <w:spacing w:line="480" w:lineRule="auto"/>
        <w:ind w:right="-330"/>
        <w:rPr>
          <w:szCs w:val="24"/>
        </w:rPr>
      </w:pPr>
      <w:r>
        <w:rPr>
          <w:szCs w:val="24"/>
        </w:rPr>
        <w:tab/>
      </w:r>
      <w:r>
        <w:rPr>
          <w:szCs w:val="24"/>
        </w:rPr>
        <w:tab/>
        <w:t>https://doi.org/10.1177/1049731512469301</w:t>
      </w:r>
    </w:p>
    <w:p w:rsidR="003C6155" w:rsidRDefault="003C6155" w:rsidP="009B5E69">
      <w:pPr>
        <w:pStyle w:val="BodyText1"/>
        <w:tabs>
          <w:tab w:val="left" w:pos="567"/>
        </w:tabs>
        <w:spacing w:line="480" w:lineRule="auto"/>
        <w:ind w:right="-330"/>
        <w:rPr>
          <w:szCs w:val="24"/>
        </w:rPr>
      </w:pPr>
      <w:r w:rsidRPr="003C6155">
        <w:rPr>
          <w:szCs w:val="24"/>
        </w:rPr>
        <w:t>Cook, W</w:t>
      </w:r>
      <w:r>
        <w:rPr>
          <w:szCs w:val="24"/>
        </w:rPr>
        <w:t xml:space="preserve">. </w:t>
      </w:r>
      <w:r w:rsidR="007702D1">
        <w:rPr>
          <w:szCs w:val="24"/>
        </w:rPr>
        <w:t>L.,</w:t>
      </w:r>
      <w:r w:rsidRPr="003C6155">
        <w:rPr>
          <w:szCs w:val="24"/>
        </w:rPr>
        <w:t xml:space="preserve">  &amp; Kenny, D</w:t>
      </w:r>
      <w:r>
        <w:rPr>
          <w:szCs w:val="24"/>
        </w:rPr>
        <w:t xml:space="preserve">. </w:t>
      </w:r>
      <w:r w:rsidRPr="003C6155">
        <w:rPr>
          <w:szCs w:val="24"/>
        </w:rPr>
        <w:t xml:space="preserve">A. (2005). The Actor-Partner Interdependence Model: A </w:t>
      </w:r>
    </w:p>
    <w:p w:rsidR="003C6155" w:rsidRDefault="003C6155" w:rsidP="003C6155">
      <w:pPr>
        <w:pStyle w:val="BodyText1"/>
        <w:tabs>
          <w:tab w:val="clear" w:pos="270"/>
          <w:tab w:val="left" w:pos="567"/>
        </w:tabs>
        <w:spacing w:line="480" w:lineRule="auto"/>
        <w:ind w:right="-330"/>
        <w:rPr>
          <w:i/>
          <w:szCs w:val="24"/>
        </w:rPr>
      </w:pPr>
      <w:r>
        <w:rPr>
          <w:szCs w:val="24"/>
        </w:rPr>
        <w:tab/>
      </w:r>
      <w:proofErr w:type="gramStart"/>
      <w:r w:rsidRPr="003C6155">
        <w:rPr>
          <w:szCs w:val="24"/>
        </w:rPr>
        <w:t>model</w:t>
      </w:r>
      <w:proofErr w:type="gramEnd"/>
      <w:r w:rsidRPr="003C6155">
        <w:rPr>
          <w:szCs w:val="24"/>
        </w:rPr>
        <w:t xml:space="preserve"> of bidirectional effects in developmental studies. </w:t>
      </w:r>
      <w:r w:rsidRPr="003C6155">
        <w:rPr>
          <w:i/>
          <w:szCs w:val="24"/>
        </w:rPr>
        <w:t xml:space="preserve">International Journal of </w:t>
      </w:r>
    </w:p>
    <w:p w:rsidR="003C6155" w:rsidRPr="003C6155" w:rsidRDefault="003C6155" w:rsidP="003C6155">
      <w:pPr>
        <w:pStyle w:val="BodyText1"/>
        <w:tabs>
          <w:tab w:val="clear" w:pos="270"/>
          <w:tab w:val="left" w:pos="567"/>
        </w:tabs>
        <w:spacing w:line="480" w:lineRule="auto"/>
        <w:ind w:right="-330"/>
        <w:rPr>
          <w:i/>
          <w:szCs w:val="24"/>
        </w:rPr>
      </w:pPr>
      <w:r>
        <w:rPr>
          <w:i/>
          <w:szCs w:val="24"/>
        </w:rPr>
        <w:tab/>
      </w:r>
      <w:r w:rsidRPr="003C6155">
        <w:rPr>
          <w:i/>
          <w:szCs w:val="24"/>
        </w:rPr>
        <w:t xml:space="preserve">Behavioral Development, 29, </w:t>
      </w:r>
      <w:r w:rsidRPr="003C6155">
        <w:rPr>
          <w:szCs w:val="24"/>
        </w:rPr>
        <w:t>101-109. http://dx.doi.org/10.1080/01650250444000405</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Corriveau, K. H., Harris, P. L., </w:t>
      </w:r>
      <w:proofErr w:type="spellStart"/>
      <w:r>
        <w:rPr>
          <w:rFonts w:ascii="Times New Roman" w:hAnsi="Times New Roman" w:cs="Times New Roman"/>
          <w:sz w:val="24"/>
          <w:szCs w:val="24"/>
        </w:rPr>
        <w:t>Meins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Fernyhough</w:t>
      </w:r>
      <w:proofErr w:type="spellEnd"/>
      <w:r>
        <w:rPr>
          <w:rFonts w:ascii="Times New Roman" w:hAnsi="Times New Roman" w:cs="Times New Roman"/>
          <w:sz w:val="24"/>
          <w:szCs w:val="24"/>
        </w:rPr>
        <w:t xml:space="preserve">, C., Arnott, B., Elliott, L., Liddle, B.,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lastRenderedPageBreak/>
        <w:tab/>
        <w:t>Hearn, A.</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Vittorini</w:t>
      </w:r>
      <w:proofErr w:type="spellEnd"/>
      <w:proofErr w:type="gramEnd"/>
      <w:r>
        <w:rPr>
          <w:rFonts w:ascii="Times New Roman" w:hAnsi="Times New Roman" w:cs="Times New Roman"/>
          <w:sz w:val="24"/>
          <w:szCs w:val="24"/>
        </w:rPr>
        <w:t xml:space="preserve">, L. &amp; de </w:t>
      </w:r>
      <w:proofErr w:type="spellStart"/>
      <w:r>
        <w:rPr>
          <w:rFonts w:ascii="Times New Roman" w:hAnsi="Times New Roman" w:cs="Times New Roman"/>
          <w:sz w:val="24"/>
          <w:szCs w:val="24"/>
        </w:rPr>
        <w:t>Rosnay</w:t>
      </w:r>
      <w:proofErr w:type="spellEnd"/>
      <w:r>
        <w:rPr>
          <w:rFonts w:ascii="Times New Roman" w:hAnsi="Times New Roman" w:cs="Times New Roman"/>
          <w:sz w:val="24"/>
          <w:szCs w:val="24"/>
        </w:rPr>
        <w:t xml:space="preserve">, M. (2009). Young children’s trust in their mother’s </w:t>
      </w:r>
    </w:p>
    <w:p w:rsidR="009B5E69" w:rsidRDefault="009B5E69" w:rsidP="009B5E69">
      <w:pPr>
        <w:tabs>
          <w:tab w:val="left" w:pos="567"/>
        </w:tabs>
        <w:spacing w:after="0" w:line="480" w:lineRule="auto"/>
        <w:ind w:right="-330"/>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claims</w:t>
      </w:r>
      <w:proofErr w:type="gramEnd"/>
      <w:r>
        <w:rPr>
          <w:rFonts w:ascii="Times New Roman" w:hAnsi="Times New Roman" w:cs="Times New Roman"/>
          <w:sz w:val="24"/>
          <w:szCs w:val="24"/>
        </w:rPr>
        <w:t xml:space="preserve">: Longitudinal links with attachment security in infancy. </w:t>
      </w:r>
      <w:r>
        <w:rPr>
          <w:rFonts w:ascii="Times New Roman" w:hAnsi="Times New Roman" w:cs="Times New Roman"/>
          <w:i/>
          <w:sz w:val="24"/>
          <w:szCs w:val="24"/>
        </w:rPr>
        <w:t xml:space="preserve">Child Development, 80,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750-761. https://doi.org/10.1111/j.1467-8624.2009.01295.x</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De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S., </w:t>
      </w:r>
      <w:proofErr w:type="spellStart"/>
      <w:r>
        <w:rPr>
          <w:rFonts w:ascii="Times New Roman" w:hAnsi="Times New Roman" w:cs="Times New Roman"/>
          <w:sz w:val="24"/>
          <w:szCs w:val="24"/>
        </w:rPr>
        <w:t>Vandevivere</w:t>
      </w:r>
      <w:proofErr w:type="spellEnd"/>
      <w:r>
        <w:rPr>
          <w:rFonts w:ascii="Times New Roman" w:hAnsi="Times New Roman" w:cs="Times New Roman"/>
          <w:sz w:val="24"/>
          <w:szCs w:val="24"/>
        </w:rPr>
        <w:t xml:space="preserve">, E., Waters, T. E. A., </w:t>
      </w:r>
      <w:proofErr w:type="spellStart"/>
      <w:r>
        <w:rPr>
          <w:rFonts w:ascii="Times New Roman" w:hAnsi="Times New Roman" w:cs="Times New Roman"/>
          <w:sz w:val="24"/>
          <w:szCs w:val="24"/>
        </w:rPr>
        <w:t>Braet</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Bosmans</w:t>
      </w:r>
      <w:proofErr w:type="spellEnd"/>
      <w:r>
        <w:rPr>
          <w:rFonts w:ascii="Times New Roman" w:hAnsi="Times New Roman" w:cs="Times New Roman"/>
          <w:sz w:val="24"/>
          <w:szCs w:val="24"/>
        </w:rPr>
        <w:t xml:space="preserve">, G. (2016). Lack of trust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maternal support is associated with negative interpretations of ambiguous maternal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Child Family Studies, 25</w:t>
      </w:r>
      <w:r>
        <w:rPr>
          <w:rFonts w:ascii="Times New Roman" w:hAnsi="Times New Roman" w:cs="Times New Roman"/>
          <w:sz w:val="24"/>
          <w:szCs w:val="24"/>
        </w:rPr>
        <w:t>,146–151.</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https://doi.org/10.1007/s10826-015-0197-4</w:t>
      </w:r>
    </w:p>
    <w:p w:rsidR="009B5E69" w:rsidRDefault="009B5E69" w:rsidP="009B5E69">
      <w:pPr>
        <w:tabs>
          <w:tab w:val="left" w:pos="567"/>
        </w:tabs>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Gordon, H. M., Lyon, T. D. &amp; Lee, K. (2014).</w:t>
      </w:r>
      <w:proofErr w:type="gramEnd"/>
      <w:r>
        <w:rPr>
          <w:rFonts w:ascii="Times New Roman" w:hAnsi="Times New Roman" w:cs="Times New Roman"/>
          <w:sz w:val="24"/>
          <w:szCs w:val="24"/>
        </w:rPr>
        <w:t xml:space="preserve"> Social and cognitive factors associated with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children's</w:t>
      </w:r>
      <w:proofErr w:type="gramEnd"/>
      <w:r>
        <w:rPr>
          <w:rFonts w:ascii="Times New Roman" w:hAnsi="Times New Roman" w:cs="Times New Roman"/>
          <w:sz w:val="24"/>
          <w:szCs w:val="24"/>
        </w:rPr>
        <w:t xml:space="preserve"> secret‐keeping for a parent. </w:t>
      </w:r>
      <w:proofErr w:type="gramStart"/>
      <w:r>
        <w:rPr>
          <w:rFonts w:ascii="Times New Roman" w:hAnsi="Times New Roman" w:cs="Times New Roman"/>
          <w:i/>
          <w:sz w:val="24"/>
          <w:szCs w:val="24"/>
        </w:rPr>
        <w:t>Child Development, 85</w:t>
      </w:r>
      <w:r>
        <w:rPr>
          <w:rFonts w:ascii="Times New Roman" w:hAnsi="Times New Roman" w:cs="Times New Roman"/>
          <w:sz w:val="24"/>
          <w:szCs w:val="24"/>
        </w:rPr>
        <w:t>(6), 2374-2388.</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https://doi.org/10.1111/cdev.12301</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Groh, A. M., </w:t>
      </w:r>
      <w:proofErr w:type="spellStart"/>
      <w:r>
        <w:rPr>
          <w:rFonts w:ascii="Times New Roman" w:hAnsi="Times New Roman" w:cs="Times New Roman"/>
          <w:sz w:val="24"/>
          <w:szCs w:val="24"/>
        </w:rPr>
        <w:t>Fearon</w:t>
      </w:r>
      <w:proofErr w:type="spellEnd"/>
      <w:r>
        <w:rPr>
          <w:rFonts w:ascii="Times New Roman" w:hAnsi="Times New Roman" w:cs="Times New Roman"/>
          <w:sz w:val="24"/>
          <w:szCs w:val="24"/>
        </w:rPr>
        <w:t xml:space="preserve">,  R. M. P., van </w:t>
      </w:r>
      <w:proofErr w:type="spellStart"/>
      <w:r>
        <w:rPr>
          <w:rFonts w:ascii="Times New Roman" w:hAnsi="Times New Roman" w:cs="Times New Roman"/>
          <w:sz w:val="24"/>
          <w:szCs w:val="24"/>
        </w:rPr>
        <w:t>IJzendoorn</w:t>
      </w:r>
      <w:proofErr w:type="spellEnd"/>
      <w:r>
        <w:rPr>
          <w:rFonts w:ascii="Times New Roman" w:hAnsi="Times New Roman" w:cs="Times New Roman"/>
          <w:sz w:val="24"/>
          <w:szCs w:val="24"/>
        </w:rPr>
        <w:t xml:space="preserve">, M. H., </w:t>
      </w:r>
      <w:proofErr w:type="spellStart"/>
      <w:r>
        <w:rPr>
          <w:rFonts w:ascii="Times New Roman" w:hAnsi="Times New Roman" w:cs="Times New Roman"/>
          <w:sz w:val="24"/>
          <w:szCs w:val="24"/>
        </w:rPr>
        <w:t>Bakermans-Kranenburg</w:t>
      </w:r>
      <w:proofErr w:type="spellEnd"/>
      <w:r>
        <w:rPr>
          <w:rFonts w:ascii="Times New Roman" w:hAnsi="Times New Roman" w:cs="Times New Roman"/>
          <w:sz w:val="24"/>
          <w:szCs w:val="24"/>
        </w:rPr>
        <w:t>, M. J. &amp;</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Roisman</w:t>
      </w:r>
      <w:proofErr w:type="spellEnd"/>
      <w:r>
        <w:rPr>
          <w:rFonts w:ascii="Times New Roman" w:hAnsi="Times New Roman" w:cs="Times New Roman"/>
          <w:sz w:val="24"/>
          <w:szCs w:val="24"/>
        </w:rPr>
        <w:t>, G. I. (2016). Attachment in the early life course: Meta-Analytic evidence for its</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role</w:t>
      </w:r>
      <w:proofErr w:type="gramEnd"/>
      <w:r>
        <w:rPr>
          <w:rFonts w:ascii="Times New Roman" w:hAnsi="Times New Roman" w:cs="Times New Roman"/>
          <w:sz w:val="24"/>
          <w:szCs w:val="24"/>
        </w:rPr>
        <w:t xml:space="preserve"> in socioemotional development. </w:t>
      </w:r>
      <w:r>
        <w:rPr>
          <w:rFonts w:ascii="Times New Roman" w:hAnsi="Times New Roman" w:cs="Times New Roman"/>
          <w:i/>
          <w:sz w:val="24"/>
          <w:szCs w:val="24"/>
        </w:rPr>
        <w:t>Child Development Perspectives, 11</w:t>
      </w:r>
      <w:r>
        <w:rPr>
          <w:rFonts w:ascii="Times New Roman" w:hAnsi="Times New Roman" w:cs="Times New Roman"/>
          <w:sz w:val="24"/>
          <w:szCs w:val="24"/>
        </w:rPr>
        <w:t>(1)</w:t>
      </w:r>
      <w:r>
        <w:rPr>
          <w:rFonts w:ascii="Times New Roman" w:hAnsi="Times New Roman" w:cs="Times New Roman"/>
          <w:i/>
          <w:sz w:val="24"/>
          <w:szCs w:val="24"/>
        </w:rPr>
        <w:t>,</w:t>
      </w:r>
      <w:r>
        <w:rPr>
          <w:rFonts w:ascii="Times New Roman" w:hAnsi="Times New Roman" w:cs="Times New Roman"/>
          <w:sz w:val="24"/>
          <w:szCs w:val="24"/>
        </w:rPr>
        <w:t xml:space="preserve"> 70-76.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https://doi.org/10.1111/cdep.12213</w:t>
      </w:r>
    </w:p>
    <w:p w:rsidR="009B5E69" w:rsidRDefault="009B5E69" w:rsidP="009B5E69">
      <w:pPr>
        <w:tabs>
          <w:tab w:val="left" w:pos="567"/>
        </w:tabs>
        <w:spacing w:after="0" w:line="480" w:lineRule="auto"/>
        <w:ind w:right="-330"/>
        <w:rPr>
          <w:rFonts w:ascii="Times New Roman" w:hAnsi="Times New Roman" w:cs="Times New Roman"/>
          <w:sz w:val="24"/>
          <w:szCs w:val="24"/>
        </w:rPr>
      </w:pPr>
      <w:proofErr w:type="spellStart"/>
      <w:proofErr w:type="gramStart"/>
      <w:r>
        <w:rPr>
          <w:rFonts w:ascii="Times New Roman" w:hAnsi="Times New Roman" w:cs="Times New Roman"/>
          <w:sz w:val="24"/>
          <w:szCs w:val="24"/>
        </w:rPr>
        <w:t>Heylen</w:t>
      </w:r>
      <w:proofErr w:type="spellEnd"/>
      <w:r>
        <w:rPr>
          <w:rFonts w:ascii="Times New Roman" w:hAnsi="Times New Roman" w:cs="Times New Roman"/>
          <w:sz w:val="24"/>
          <w:szCs w:val="24"/>
        </w:rPr>
        <w:t xml:space="preserve">, J., De </w:t>
      </w:r>
      <w:proofErr w:type="spellStart"/>
      <w:r>
        <w:rPr>
          <w:rFonts w:ascii="Times New Roman" w:hAnsi="Times New Roman" w:cs="Times New Roman"/>
          <w:sz w:val="24"/>
          <w:szCs w:val="24"/>
        </w:rPr>
        <w:t>Raedt</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Rocklage</w:t>
      </w:r>
      <w:proofErr w:type="spellEnd"/>
      <w:r>
        <w:rPr>
          <w:rFonts w:ascii="Times New Roman" w:hAnsi="Times New Roman" w:cs="Times New Roman"/>
          <w:sz w:val="24"/>
          <w:szCs w:val="24"/>
        </w:rPr>
        <w:t xml:space="preserve">, M. D., Fazio, R. H., Vasey, M. W., &amp; </w:t>
      </w:r>
      <w:proofErr w:type="spellStart"/>
      <w:r>
        <w:rPr>
          <w:rFonts w:ascii="Times New Roman" w:hAnsi="Times New Roman" w:cs="Times New Roman"/>
          <w:sz w:val="24"/>
          <w:szCs w:val="24"/>
        </w:rPr>
        <w:t>Bosmans</w:t>
      </w:r>
      <w:proofErr w:type="spellEnd"/>
      <w:r>
        <w:rPr>
          <w:rFonts w:ascii="Times New Roman" w:hAnsi="Times New Roman" w:cs="Times New Roman"/>
          <w:sz w:val="24"/>
          <w:szCs w:val="24"/>
        </w:rPr>
        <w:t>, G. (2019).</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 xml:space="preserve">From trust in caregivers’ support to exploration: The role of openness to negative affect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self-regulation. </w:t>
      </w:r>
      <w:r>
        <w:rPr>
          <w:rFonts w:ascii="Times New Roman" w:hAnsi="Times New Roman" w:cs="Times New Roman"/>
          <w:i/>
          <w:sz w:val="24"/>
          <w:szCs w:val="24"/>
        </w:rPr>
        <w:t>Scandinavian Journal of Psychology, 60,</w:t>
      </w:r>
      <w:r>
        <w:rPr>
          <w:rFonts w:ascii="Times New Roman" w:hAnsi="Times New Roman" w:cs="Times New Roman"/>
          <w:sz w:val="24"/>
          <w:szCs w:val="24"/>
        </w:rPr>
        <w:t xml:space="preserve"> 309–322.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https://doi.org/10.1111/sjop.12543</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Hu, L., &amp; Bentler, P. M. (1999).</w:t>
      </w:r>
      <w:proofErr w:type="gramEnd"/>
      <w:r>
        <w:rPr>
          <w:rFonts w:ascii="Times New Roman" w:hAnsi="Times New Roman" w:cs="Times New Roman"/>
          <w:sz w:val="24"/>
          <w:szCs w:val="24"/>
        </w:rPr>
        <w:t xml:space="preserve"> Cut-off criteria for fit Indexes in covariance structure</w:t>
      </w:r>
      <w:r>
        <w:rPr>
          <w:rFonts w:ascii="Times New Roman" w:hAnsi="Times New Roman" w:cs="Times New Roman"/>
          <w:sz w:val="24"/>
          <w:szCs w:val="24"/>
        </w:rPr>
        <w:tab/>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Conventional criteria versus new alternatives.  </w:t>
      </w:r>
      <w:r>
        <w:rPr>
          <w:rFonts w:ascii="Times New Roman" w:hAnsi="Times New Roman" w:cs="Times New Roman"/>
          <w:i/>
          <w:sz w:val="24"/>
          <w:szCs w:val="24"/>
        </w:rPr>
        <w:t>Structural Equation Modeling:</w:t>
      </w:r>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 Multidisciplinary Journal, 6,</w:t>
      </w:r>
      <w:r>
        <w:rPr>
          <w:rFonts w:ascii="Times New Roman" w:hAnsi="Times New Roman" w:cs="Times New Roman"/>
          <w:sz w:val="24"/>
          <w:szCs w:val="24"/>
        </w:rPr>
        <w:t xml:space="preserve"> 1-55.</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 xml:space="preserve">Kerns, K. A., </w:t>
      </w:r>
      <w:proofErr w:type="spellStart"/>
      <w:r>
        <w:rPr>
          <w:rFonts w:ascii="Times New Roman" w:hAnsi="Times New Roman" w:cs="Times New Roman"/>
          <w:sz w:val="24"/>
          <w:szCs w:val="24"/>
        </w:rPr>
        <w:t>Klepac</w:t>
      </w:r>
      <w:proofErr w:type="spellEnd"/>
      <w:r>
        <w:rPr>
          <w:rFonts w:ascii="Times New Roman" w:hAnsi="Times New Roman" w:cs="Times New Roman"/>
          <w:sz w:val="24"/>
          <w:szCs w:val="24"/>
        </w:rPr>
        <w:t>, L. &amp; Cole, A. (1996).</w:t>
      </w:r>
      <w:proofErr w:type="gramEnd"/>
      <w:r>
        <w:rPr>
          <w:rFonts w:ascii="Times New Roman" w:hAnsi="Times New Roman" w:cs="Times New Roman"/>
          <w:sz w:val="24"/>
          <w:szCs w:val="24"/>
        </w:rPr>
        <w:t xml:space="preserve"> Peer relationships and preadolescents' perceptions of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security</w:t>
      </w:r>
      <w:proofErr w:type="gramEnd"/>
      <w:r>
        <w:rPr>
          <w:rFonts w:ascii="Times New Roman" w:hAnsi="Times New Roman" w:cs="Times New Roman"/>
          <w:sz w:val="24"/>
          <w:szCs w:val="24"/>
        </w:rPr>
        <w:t xml:space="preserve"> in the child-mother relationship. </w:t>
      </w:r>
      <w:r>
        <w:rPr>
          <w:rFonts w:ascii="Times New Roman" w:hAnsi="Times New Roman" w:cs="Times New Roman"/>
          <w:i/>
          <w:sz w:val="24"/>
          <w:szCs w:val="24"/>
        </w:rPr>
        <w:t>Developmental Psychology, 32, 3,</w:t>
      </w:r>
      <w:r>
        <w:rPr>
          <w:rFonts w:ascii="Times New Roman" w:hAnsi="Times New Roman" w:cs="Times New Roman"/>
          <w:sz w:val="24"/>
          <w:szCs w:val="24"/>
        </w:rPr>
        <w:t xml:space="preserve"> 457-466.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http://dx.doi.org/10.1037/0012-1649.32.3.457</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 xml:space="preserve">Kerns, K. A., </w:t>
      </w:r>
      <w:proofErr w:type="spellStart"/>
      <w:r>
        <w:rPr>
          <w:rFonts w:ascii="Times New Roman" w:hAnsi="Times New Roman" w:cs="Times New Roman"/>
          <w:sz w:val="24"/>
          <w:szCs w:val="24"/>
        </w:rPr>
        <w:t>Tomich</w:t>
      </w:r>
      <w:proofErr w:type="spellEnd"/>
      <w:r>
        <w:rPr>
          <w:rFonts w:ascii="Times New Roman" w:hAnsi="Times New Roman" w:cs="Times New Roman"/>
          <w:sz w:val="24"/>
          <w:szCs w:val="24"/>
        </w:rPr>
        <w:t xml:space="preserve">, P. L., </w:t>
      </w:r>
      <w:proofErr w:type="spellStart"/>
      <w:r>
        <w:rPr>
          <w:rFonts w:ascii="Times New Roman" w:hAnsi="Times New Roman" w:cs="Times New Roman"/>
          <w:sz w:val="24"/>
          <w:szCs w:val="24"/>
        </w:rPr>
        <w:t>Aspelmeier</w:t>
      </w:r>
      <w:proofErr w:type="spellEnd"/>
      <w:r>
        <w:rPr>
          <w:rFonts w:ascii="Times New Roman" w:hAnsi="Times New Roman" w:cs="Times New Roman"/>
          <w:sz w:val="24"/>
          <w:szCs w:val="24"/>
        </w:rPr>
        <w:t>, J. E. &amp; Contreras, J. M. (2000).</w:t>
      </w:r>
      <w:proofErr w:type="gramEnd"/>
      <w:r>
        <w:rPr>
          <w:rFonts w:ascii="Times New Roman" w:hAnsi="Times New Roman" w:cs="Times New Roman"/>
          <w:sz w:val="24"/>
          <w:szCs w:val="24"/>
        </w:rPr>
        <w:t xml:space="preserve"> Attachment-based </w:t>
      </w:r>
    </w:p>
    <w:p w:rsidR="009B5E69" w:rsidRDefault="009B5E69" w:rsidP="009B5E69">
      <w:pPr>
        <w:spacing w:after="0" w:line="480" w:lineRule="auto"/>
        <w:ind w:right="-330"/>
        <w:rPr>
          <w:rFonts w:ascii="Times New Roman" w:hAnsi="Times New Roman" w:cs="Times New Roman"/>
          <w:i/>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assessments</w:t>
      </w:r>
      <w:proofErr w:type="gramEnd"/>
      <w:r>
        <w:rPr>
          <w:rFonts w:ascii="Times New Roman" w:hAnsi="Times New Roman" w:cs="Times New Roman"/>
          <w:sz w:val="24"/>
          <w:szCs w:val="24"/>
        </w:rPr>
        <w:t xml:space="preserve"> of parent-child relationships in middle childhood, </w:t>
      </w:r>
      <w:r>
        <w:rPr>
          <w:rFonts w:ascii="Times New Roman" w:hAnsi="Times New Roman" w:cs="Times New Roman"/>
          <w:i/>
          <w:sz w:val="24"/>
          <w:szCs w:val="24"/>
        </w:rPr>
        <w:t xml:space="preserve">Developmental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i/>
          <w:sz w:val="24"/>
          <w:szCs w:val="24"/>
        </w:rPr>
        <w:tab/>
        <w:t>Psychology, 36</w:t>
      </w:r>
      <w:r>
        <w:rPr>
          <w:rFonts w:ascii="Times New Roman" w:hAnsi="Times New Roman" w:cs="Times New Roman"/>
          <w:sz w:val="24"/>
          <w:szCs w:val="24"/>
        </w:rPr>
        <w:t>, 614-626. http://dx.doi.org/10.1037/0012-1649.36.5.614</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Lee, I. A., &amp; Preacher, K. J. (2013, September).</w:t>
      </w:r>
      <w:proofErr w:type="gramEnd"/>
      <w:r>
        <w:rPr>
          <w:rFonts w:ascii="Times New Roman" w:hAnsi="Times New Roman" w:cs="Times New Roman"/>
          <w:sz w:val="24"/>
          <w:szCs w:val="24"/>
        </w:rPr>
        <w:t xml:space="preserve"> Calculation for the test of the difference between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dependent correlations with one variable in common [Computer software]. Available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8" w:history="1">
        <w:r w:rsidRPr="00DC038E">
          <w:rPr>
            <w:rStyle w:val="Hyperlink"/>
            <w:rFonts w:ascii="Times New Roman" w:hAnsi="Times New Roman" w:cs="Times New Roman"/>
            <w:color w:val="auto"/>
            <w:sz w:val="24"/>
            <w:szCs w:val="24"/>
            <w:u w:val="none"/>
          </w:rPr>
          <w:t>http://quantpsy.org</w:t>
        </w:r>
      </w:hyperlink>
      <w:r w:rsidRPr="00DC038E">
        <w:rPr>
          <w:rFonts w:ascii="Times New Roman" w:hAnsi="Times New Roman" w:cs="Times New Roman"/>
          <w:sz w:val="24"/>
          <w:szCs w:val="24"/>
        </w:rPr>
        <w:t>.</w:t>
      </w:r>
    </w:p>
    <w:p w:rsidR="009B5E69" w:rsidRDefault="009B5E69" w:rsidP="009B5E69">
      <w:pPr>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Lieberman, A. F. (1977). Preschoolers’ competence with a peer: Relations with attachment and</w:t>
      </w:r>
    </w:p>
    <w:p w:rsidR="009B5E69" w:rsidRDefault="009B5E69" w:rsidP="009B5E69">
      <w:pPr>
        <w:tabs>
          <w:tab w:val="left" w:pos="567"/>
        </w:tabs>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peer experience. </w:t>
      </w:r>
      <w:r>
        <w:rPr>
          <w:rFonts w:ascii="Times New Roman" w:hAnsi="Times New Roman" w:cs="Times New Roman"/>
          <w:i/>
          <w:noProof/>
          <w:sz w:val="24"/>
          <w:szCs w:val="24"/>
          <w:lang w:eastAsia="en-GB"/>
        </w:rPr>
        <w:t>Child Development, 48,</w:t>
      </w:r>
      <w:r>
        <w:rPr>
          <w:rFonts w:ascii="Times New Roman" w:hAnsi="Times New Roman" w:cs="Times New Roman"/>
          <w:noProof/>
          <w:sz w:val="24"/>
          <w:szCs w:val="24"/>
          <w:lang w:eastAsia="en-GB"/>
        </w:rPr>
        <w:t xml:space="preserve"> 1277–1287. https://doi.org/10.2307/1128485</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Ma, F., Zheng, T., </w:t>
      </w:r>
      <w:proofErr w:type="spellStart"/>
      <w:proofErr w:type="gramStart"/>
      <w:r>
        <w:rPr>
          <w:rFonts w:ascii="Times New Roman" w:hAnsi="Times New Roman" w:cs="Times New Roman"/>
          <w:sz w:val="24"/>
          <w:szCs w:val="24"/>
        </w:rPr>
        <w:t>Cai</w:t>
      </w:r>
      <w:proofErr w:type="spellEnd"/>
      <w:proofErr w:type="gramEnd"/>
      <w:r>
        <w:rPr>
          <w:rFonts w:ascii="Times New Roman" w:hAnsi="Times New Roman" w:cs="Times New Roman"/>
          <w:sz w:val="24"/>
          <w:szCs w:val="24"/>
        </w:rPr>
        <w:t xml:space="preserve">, W., &amp; Xu, F. (2014). The Influence of trust propensity and facial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trustworthiness</w:t>
      </w:r>
      <w:proofErr w:type="gramEnd"/>
      <w:r>
        <w:rPr>
          <w:rFonts w:ascii="Times New Roman" w:hAnsi="Times New Roman" w:cs="Times New Roman"/>
          <w:sz w:val="24"/>
          <w:szCs w:val="24"/>
        </w:rPr>
        <w:t xml:space="preserve"> to children’s trust judgment. </w:t>
      </w:r>
      <w:r>
        <w:rPr>
          <w:rFonts w:ascii="Times New Roman" w:hAnsi="Times New Roman" w:cs="Times New Roman"/>
          <w:i/>
          <w:sz w:val="24"/>
          <w:szCs w:val="24"/>
        </w:rPr>
        <w:t>Chinese Journal of Applied Psychology</w:t>
      </w:r>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 216</w:t>
      </w:r>
      <w:r>
        <w:rPr>
          <w:rFonts w:ascii="MS Gothic" w:eastAsia="MS Gothic" w:hAnsi="MS Gothic" w:cs="MS Gothic" w:hint="eastAsia"/>
          <w:sz w:val="24"/>
          <w:szCs w:val="24"/>
        </w:rPr>
        <w:t>-</w:t>
      </w:r>
      <w:r>
        <w:rPr>
          <w:rFonts w:ascii="Times New Roman" w:hAnsi="Times New Roman" w:cs="Times New Roman"/>
          <w:sz w:val="24"/>
          <w:szCs w:val="24"/>
        </w:rPr>
        <w:t xml:space="preserve"> 226.</w:t>
      </w:r>
      <w:proofErr w:type="gramEnd"/>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 xml:space="preserve">Madigan, S., Atkinson, L., </w:t>
      </w:r>
      <w:proofErr w:type="spellStart"/>
      <w:r>
        <w:rPr>
          <w:rFonts w:ascii="Times New Roman" w:hAnsi="Times New Roman" w:cs="Times New Roman"/>
          <w:sz w:val="24"/>
          <w:szCs w:val="24"/>
        </w:rPr>
        <w:t>Laurin</w:t>
      </w:r>
      <w:proofErr w:type="spellEnd"/>
      <w:r>
        <w:rPr>
          <w:rFonts w:ascii="Times New Roman" w:hAnsi="Times New Roman" w:cs="Times New Roman"/>
          <w:sz w:val="24"/>
          <w:szCs w:val="24"/>
        </w:rPr>
        <w:t>, K. &amp; Benoit, D. (2013).</w:t>
      </w:r>
      <w:proofErr w:type="gramEnd"/>
      <w:r>
        <w:rPr>
          <w:rFonts w:ascii="Times New Roman" w:hAnsi="Times New Roman" w:cs="Times New Roman"/>
          <w:sz w:val="24"/>
          <w:szCs w:val="24"/>
        </w:rPr>
        <w:t xml:space="preserve"> Attachment and internalizing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behaviour</w:t>
      </w:r>
      <w:proofErr w:type="gramEnd"/>
      <w:r>
        <w:rPr>
          <w:rFonts w:ascii="Times New Roman" w:hAnsi="Times New Roman" w:cs="Times New Roman"/>
          <w:sz w:val="24"/>
          <w:szCs w:val="24"/>
        </w:rPr>
        <w:t xml:space="preserve"> in early childhood: A meta-analysis. </w:t>
      </w:r>
      <w:r>
        <w:rPr>
          <w:rFonts w:ascii="Times New Roman" w:hAnsi="Times New Roman" w:cs="Times New Roman"/>
          <w:i/>
          <w:sz w:val="24"/>
          <w:szCs w:val="24"/>
        </w:rPr>
        <w:t>Developmental Psychology, 49,</w:t>
      </w:r>
      <w:r>
        <w:rPr>
          <w:rFonts w:ascii="Times New Roman" w:hAnsi="Times New Roman" w:cs="Times New Roman"/>
          <w:sz w:val="24"/>
          <w:szCs w:val="24"/>
        </w:rPr>
        <w:t xml:space="preserve"> 672-689.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https://doi.org/10.1037/a0028793</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Rotenberg, K. J. (2019). </w:t>
      </w:r>
      <w:r>
        <w:rPr>
          <w:rFonts w:ascii="Times New Roman" w:hAnsi="Times New Roman" w:cs="Times New Roman"/>
          <w:i/>
          <w:sz w:val="24"/>
          <w:szCs w:val="24"/>
        </w:rPr>
        <w:t>The psychology of interpersonal trust: Theory and research</w:t>
      </w:r>
      <w:r>
        <w:rPr>
          <w:rFonts w:ascii="Times New Roman" w:hAnsi="Times New Roman" w:cs="Times New Roman"/>
          <w:sz w:val="24"/>
          <w:szCs w:val="24"/>
        </w:rPr>
        <w:t xml:space="preserve">. Routledge,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Taylor &amp; Francis Group.</w:t>
      </w:r>
      <w:proofErr w:type="gramEnd"/>
      <w:r>
        <w:rPr>
          <w:rFonts w:ascii="Times New Roman" w:hAnsi="Times New Roman" w:cs="Times New Roman"/>
          <w:sz w:val="24"/>
          <w:szCs w:val="24"/>
        </w:rPr>
        <w:t xml:space="preserve"> https://doi.org/10.4324/9781351035743</w:t>
      </w:r>
      <w:r>
        <w:rPr>
          <w:rFonts w:ascii="Times New Roman" w:hAnsi="Times New Roman" w:cs="Times New Roman"/>
          <w:sz w:val="24"/>
          <w:szCs w:val="24"/>
        </w:rPr>
        <w:tab/>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Rotenberg, K. J. (2010). The conceptualization of interpersonal trust: A basis, domain, and target</w:t>
      </w:r>
    </w:p>
    <w:p w:rsidR="003C6155"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framework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Ken J. Rotenberg (Ed).</w:t>
      </w:r>
      <w:proofErr w:type="gramEnd"/>
      <w:r>
        <w:rPr>
          <w:rFonts w:ascii="Times New Roman" w:hAnsi="Times New Roman" w:cs="Times New Roman"/>
          <w:sz w:val="24"/>
          <w:szCs w:val="24"/>
        </w:rPr>
        <w:t xml:space="preserve"> Interpersonal trust during childhood and </w:t>
      </w:r>
    </w:p>
    <w:p w:rsidR="009B5E69" w:rsidRDefault="003C6155"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sidR="009B5E69">
        <w:rPr>
          <w:rFonts w:ascii="Times New Roman" w:hAnsi="Times New Roman" w:cs="Times New Roman"/>
          <w:sz w:val="24"/>
          <w:szCs w:val="24"/>
        </w:rPr>
        <w:t>adolescence</w:t>
      </w:r>
      <w:proofErr w:type="gramEnd"/>
      <w:r w:rsidR="009B5E69">
        <w:rPr>
          <w:rFonts w:ascii="Times New Roman" w:hAnsi="Times New Roman" w:cs="Times New Roman"/>
          <w:sz w:val="24"/>
          <w:szCs w:val="24"/>
        </w:rPr>
        <w:t xml:space="preserve"> (pp. 8-27). </w:t>
      </w:r>
      <w:proofErr w:type="gramStart"/>
      <w:r w:rsidR="009B5E69">
        <w:rPr>
          <w:rFonts w:ascii="Times New Roman" w:hAnsi="Times New Roman" w:cs="Times New Roman"/>
          <w:sz w:val="24"/>
          <w:szCs w:val="24"/>
        </w:rPr>
        <w:t>Cambridge University Press.</w:t>
      </w:r>
      <w:proofErr w:type="gramEnd"/>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http://dx.doi.org/10.1017/CBO9780511750946.012</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Rotenberg, K. J. (1995). The socialisation of trust: Parents’ and children’s interpersonal trust.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International Journal of Behavioral Development, 18,</w:t>
      </w:r>
      <w:r>
        <w:rPr>
          <w:rFonts w:ascii="Times New Roman" w:hAnsi="Times New Roman" w:cs="Times New Roman"/>
          <w:sz w:val="24"/>
          <w:szCs w:val="24"/>
        </w:rPr>
        <w:t xml:space="preserve"> 713–726.</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Rotenberg, K. J., Addis, N., Betts, L. R., Fox, C., Hobson, Z., </w:t>
      </w:r>
      <w:proofErr w:type="spellStart"/>
      <w:r>
        <w:rPr>
          <w:rFonts w:ascii="Times New Roman" w:hAnsi="Times New Roman" w:cs="Times New Roman"/>
          <w:sz w:val="24"/>
          <w:szCs w:val="24"/>
        </w:rPr>
        <w:t>Rennison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Trueman</w:t>
      </w:r>
      <w:proofErr w:type="spellEnd"/>
      <w:r>
        <w:rPr>
          <w:rFonts w:ascii="Times New Roman" w:hAnsi="Times New Roman" w:cs="Times New Roman"/>
          <w:sz w:val="24"/>
          <w:szCs w:val="24"/>
        </w:rPr>
        <w:t xml:space="preserve">, M. &amp;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Boulton</w:t>
      </w:r>
      <w:proofErr w:type="spellEnd"/>
      <w:r>
        <w:rPr>
          <w:rFonts w:ascii="Times New Roman" w:hAnsi="Times New Roman" w:cs="Times New Roman"/>
          <w:sz w:val="24"/>
          <w:szCs w:val="24"/>
        </w:rPr>
        <w:t xml:space="preserve">, M. J.  (2010).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relation between trust beliefs and loneliness during early </w:t>
      </w:r>
    </w:p>
    <w:p w:rsidR="009B5E69" w:rsidRDefault="009B5E69" w:rsidP="009B5E69">
      <w:pPr>
        <w:tabs>
          <w:tab w:val="left" w:pos="567"/>
        </w:tabs>
        <w:spacing w:after="0" w:line="480" w:lineRule="auto"/>
        <w:ind w:right="-330"/>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childhood</w:t>
      </w:r>
      <w:proofErr w:type="gramEnd"/>
      <w:r>
        <w:rPr>
          <w:rFonts w:ascii="Times New Roman" w:hAnsi="Times New Roman" w:cs="Times New Roman"/>
          <w:sz w:val="24"/>
          <w:szCs w:val="24"/>
        </w:rPr>
        <w:t xml:space="preserve">, middle childhood and adulthood. </w:t>
      </w:r>
      <w:r>
        <w:rPr>
          <w:rFonts w:ascii="Times New Roman" w:hAnsi="Times New Roman" w:cs="Times New Roman"/>
          <w:i/>
          <w:sz w:val="24"/>
          <w:szCs w:val="24"/>
        </w:rPr>
        <w:t xml:space="preserve">Personality and Social Psychology Bulletin,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i/>
          <w:sz w:val="24"/>
          <w:szCs w:val="24"/>
        </w:rPr>
        <w:tab/>
        <w:t xml:space="preserve">36 </w:t>
      </w:r>
      <w:r>
        <w:rPr>
          <w:rFonts w:ascii="Times New Roman" w:hAnsi="Times New Roman" w:cs="Times New Roman"/>
          <w:sz w:val="24"/>
          <w:szCs w:val="24"/>
        </w:rPr>
        <w:t>(8), 1086-1100.</w:t>
      </w:r>
      <w:r>
        <w:t xml:space="preserve"> </w:t>
      </w:r>
      <w:r>
        <w:rPr>
          <w:rFonts w:ascii="Times New Roman" w:hAnsi="Times New Roman" w:cs="Times New Roman"/>
          <w:sz w:val="24"/>
          <w:szCs w:val="24"/>
        </w:rPr>
        <w:t>https://doi.org/ 10.1177/0146167210374957</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Rotenberg, K. J., Fox, C., Green, S., </w:t>
      </w:r>
      <w:proofErr w:type="spellStart"/>
      <w:r>
        <w:rPr>
          <w:rFonts w:ascii="Times New Roman" w:hAnsi="Times New Roman" w:cs="Times New Roman"/>
          <w:sz w:val="24"/>
          <w:szCs w:val="24"/>
        </w:rPr>
        <w:t>Ruderman</w:t>
      </w:r>
      <w:proofErr w:type="spellEnd"/>
      <w:r>
        <w:rPr>
          <w:rFonts w:ascii="Times New Roman" w:hAnsi="Times New Roman" w:cs="Times New Roman"/>
          <w:sz w:val="24"/>
          <w:szCs w:val="24"/>
        </w:rPr>
        <w:t>, L., Slater, K., Stevens, K. &amp; Carlo, G. (2005).</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i/>
          <w:sz w:val="24"/>
          <w:szCs w:val="24"/>
        </w:rPr>
      </w:pPr>
      <w:r>
        <w:rPr>
          <w:rFonts w:ascii="Times New Roman" w:hAnsi="Times New Roman" w:cs="Times New Roman"/>
          <w:sz w:val="24"/>
          <w:szCs w:val="24"/>
        </w:rPr>
        <w:tab/>
        <w:t xml:space="preserve">Constructions and validation of a children’s interpersonal trust belief scale. </w:t>
      </w:r>
      <w:r>
        <w:rPr>
          <w:rFonts w:ascii="Times New Roman" w:hAnsi="Times New Roman" w:cs="Times New Roman"/>
          <w:i/>
          <w:sz w:val="24"/>
          <w:szCs w:val="24"/>
        </w:rPr>
        <w:t>British</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i/>
          <w:sz w:val="24"/>
          <w:szCs w:val="24"/>
        </w:rPr>
        <w:tab/>
        <w:t>Journal of Developmental Psychology, 23,</w:t>
      </w:r>
      <w:r>
        <w:rPr>
          <w:rFonts w:ascii="Times New Roman" w:hAnsi="Times New Roman" w:cs="Times New Roman"/>
          <w:sz w:val="24"/>
          <w:szCs w:val="24"/>
        </w:rPr>
        <w:t xml:space="preserve"> 271-292.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https://doi.org/10.1348/026151005X26192</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Rotenberg, K. J., &amp; Petrocchi, S. (2018). Longitudinal investigation of the relation between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asthmatic</w:t>
      </w:r>
      <w:proofErr w:type="gramEnd"/>
      <w:r>
        <w:rPr>
          <w:rFonts w:ascii="Times New Roman" w:hAnsi="Times New Roman" w:cs="Times New Roman"/>
          <w:sz w:val="24"/>
          <w:szCs w:val="24"/>
        </w:rPr>
        <w:t xml:space="preserve"> children’s adherence to prescribed medical regimes and their and their parents’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trust</w:t>
      </w:r>
      <w:proofErr w:type="gramEnd"/>
      <w:r>
        <w:rPr>
          <w:rFonts w:ascii="Times New Roman" w:hAnsi="Times New Roman" w:cs="Times New Roman"/>
          <w:sz w:val="24"/>
          <w:szCs w:val="24"/>
        </w:rPr>
        <w:t xml:space="preserve"> beliefs in physicians. </w:t>
      </w:r>
      <w:r>
        <w:rPr>
          <w:rFonts w:ascii="Times New Roman" w:hAnsi="Times New Roman" w:cs="Times New Roman"/>
          <w:i/>
          <w:sz w:val="24"/>
          <w:szCs w:val="24"/>
        </w:rPr>
        <w:t>Child: Health, Care and Development, 44</w:t>
      </w:r>
      <w:r>
        <w:rPr>
          <w:rFonts w:ascii="Times New Roman" w:hAnsi="Times New Roman" w:cs="Times New Roman"/>
          <w:sz w:val="24"/>
          <w:szCs w:val="24"/>
        </w:rPr>
        <w:t>(6)</w:t>
      </w:r>
      <w:r>
        <w:rPr>
          <w:rFonts w:ascii="Times New Roman" w:hAnsi="Times New Roman" w:cs="Times New Roman"/>
          <w:i/>
          <w:sz w:val="24"/>
          <w:szCs w:val="24"/>
        </w:rPr>
        <w:t>,</w:t>
      </w:r>
      <w:r>
        <w:rPr>
          <w:rFonts w:ascii="Times New Roman" w:hAnsi="Times New Roman" w:cs="Times New Roman"/>
          <w:sz w:val="24"/>
          <w:szCs w:val="24"/>
        </w:rPr>
        <w:t xml:space="preserve"> 879-884</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https://doi.org/10.1111/cch.12604</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Rotenberg, K. J., Petrocchi, S., </w:t>
      </w:r>
      <w:proofErr w:type="spellStart"/>
      <w:r>
        <w:rPr>
          <w:rFonts w:ascii="Times New Roman" w:hAnsi="Times New Roman" w:cs="Times New Roman"/>
          <w:sz w:val="24"/>
          <w:szCs w:val="24"/>
        </w:rPr>
        <w:t>Lecciso</w:t>
      </w:r>
      <w:proofErr w:type="spellEnd"/>
      <w:r>
        <w:rPr>
          <w:rFonts w:ascii="Times New Roman" w:hAnsi="Times New Roman" w:cs="Times New Roman"/>
          <w:sz w:val="24"/>
          <w:szCs w:val="24"/>
        </w:rPr>
        <w:t xml:space="preserve">, F. &amp; </w:t>
      </w:r>
      <w:proofErr w:type="spellStart"/>
      <w:r>
        <w:rPr>
          <w:rFonts w:ascii="Times New Roman" w:hAnsi="Times New Roman" w:cs="Times New Roman"/>
          <w:sz w:val="24"/>
          <w:szCs w:val="24"/>
        </w:rPr>
        <w:t>Marchetti</w:t>
      </w:r>
      <w:proofErr w:type="spellEnd"/>
      <w:r>
        <w:rPr>
          <w:rFonts w:ascii="Times New Roman" w:hAnsi="Times New Roman" w:cs="Times New Roman"/>
          <w:sz w:val="24"/>
          <w:szCs w:val="24"/>
        </w:rPr>
        <w:t xml:space="preserve">, A. (2015). The relation between </w:t>
      </w:r>
    </w:p>
    <w:p w:rsidR="009B5E69" w:rsidRDefault="009B5E69" w:rsidP="009B5E69">
      <w:pPr>
        <w:tabs>
          <w:tab w:val="left" w:pos="567"/>
        </w:tabs>
        <w:spacing w:after="0" w:line="480" w:lineRule="auto"/>
        <w:ind w:right="-330"/>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children’s</w:t>
      </w:r>
      <w:proofErr w:type="gramEnd"/>
      <w:r>
        <w:rPr>
          <w:rFonts w:ascii="Times New Roman" w:hAnsi="Times New Roman" w:cs="Times New Roman"/>
          <w:sz w:val="24"/>
          <w:szCs w:val="24"/>
        </w:rPr>
        <w:t xml:space="preserve"> trust beliefs in others and Theory of Mind abilities. </w:t>
      </w:r>
      <w:r>
        <w:rPr>
          <w:rFonts w:ascii="Times New Roman" w:hAnsi="Times New Roman" w:cs="Times New Roman"/>
          <w:i/>
          <w:sz w:val="24"/>
          <w:szCs w:val="24"/>
        </w:rPr>
        <w:t xml:space="preserve">Infant and Child </w:t>
      </w:r>
    </w:p>
    <w:p w:rsidR="009B5E69" w:rsidRPr="00DC038E" w:rsidRDefault="009B5E69" w:rsidP="009B5E69">
      <w:pPr>
        <w:tabs>
          <w:tab w:val="left" w:pos="567"/>
        </w:tabs>
        <w:spacing w:after="0" w:line="480" w:lineRule="auto"/>
        <w:ind w:right="-330"/>
        <w:rPr>
          <w:rStyle w:val="Hyperlink"/>
          <w:rFonts w:ascii="Times New Roman" w:hAnsi="Times New Roman" w:cs="Times New Roman"/>
          <w:color w:val="auto"/>
          <w:sz w:val="24"/>
          <w:szCs w:val="24"/>
          <w:u w:val="none"/>
        </w:rPr>
      </w:pPr>
      <w:r>
        <w:rPr>
          <w:rFonts w:ascii="Times New Roman" w:hAnsi="Times New Roman" w:cs="Times New Roman"/>
          <w:i/>
          <w:sz w:val="24"/>
          <w:szCs w:val="24"/>
        </w:rPr>
        <w:tab/>
        <w:t>Development, 24,</w:t>
      </w:r>
      <w:r>
        <w:rPr>
          <w:rFonts w:ascii="Times New Roman" w:hAnsi="Times New Roman" w:cs="Times New Roman"/>
          <w:sz w:val="24"/>
          <w:szCs w:val="24"/>
        </w:rPr>
        <w:t xml:space="preserve"> 206-214. </w:t>
      </w:r>
      <w:hyperlink r:id="rId9" w:history="1">
        <w:r w:rsidRPr="00DC038E">
          <w:rPr>
            <w:rStyle w:val="Hyperlink"/>
            <w:rFonts w:ascii="Times New Roman" w:hAnsi="Times New Roman" w:cs="Times New Roman"/>
            <w:color w:val="auto"/>
            <w:sz w:val="24"/>
            <w:szCs w:val="24"/>
            <w:u w:val="none"/>
          </w:rPr>
          <w:t>http://dx.doi.org/10.1002/icd.1891</w:t>
        </w:r>
      </w:hyperlink>
    </w:p>
    <w:p w:rsidR="009B5E69" w:rsidRPr="00DC038E" w:rsidRDefault="009B5E69" w:rsidP="009B5E69">
      <w:pPr>
        <w:tabs>
          <w:tab w:val="left" w:pos="567"/>
        </w:tabs>
        <w:spacing w:after="0" w:line="480" w:lineRule="auto"/>
        <w:ind w:right="-330"/>
        <w:rPr>
          <w:rStyle w:val="Hyperlink"/>
          <w:rFonts w:ascii="Times New Roman" w:hAnsi="Times New Roman" w:cs="Times New Roman"/>
          <w:color w:val="auto"/>
          <w:sz w:val="24"/>
          <w:szCs w:val="24"/>
          <w:u w:val="none"/>
        </w:rPr>
      </w:pPr>
      <w:r w:rsidRPr="00DC038E">
        <w:rPr>
          <w:rStyle w:val="Hyperlink"/>
          <w:rFonts w:ascii="Times New Roman" w:hAnsi="Times New Roman" w:cs="Times New Roman"/>
          <w:color w:val="auto"/>
          <w:sz w:val="24"/>
          <w:szCs w:val="24"/>
          <w:u w:val="none"/>
        </w:rPr>
        <w:t xml:space="preserve">Rotenberg, K. J., </w:t>
      </w:r>
      <w:proofErr w:type="spellStart"/>
      <w:r w:rsidRPr="00DC038E">
        <w:rPr>
          <w:rStyle w:val="Hyperlink"/>
          <w:rFonts w:ascii="Times New Roman" w:hAnsi="Times New Roman" w:cs="Times New Roman"/>
          <w:color w:val="auto"/>
          <w:sz w:val="24"/>
          <w:szCs w:val="24"/>
          <w:u w:val="none"/>
        </w:rPr>
        <w:t>Qualter</w:t>
      </w:r>
      <w:proofErr w:type="spellEnd"/>
      <w:r w:rsidRPr="00DC038E">
        <w:rPr>
          <w:rStyle w:val="Hyperlink"/>
          <w:rFonts w:ascii="Times New Roman" w:hAnsi="Times New Roman" w:cs="Times New Roman"/>
          <w:color w:val="auto"/>
          <w:sz w:val="24"/>
          <w:szCs w:val="24"/>
          <w:u w:val="none"/>
        </w:rPr>
        <w:t xml:space="preserve">, P., Barrett, L., &amp; </w:t>
      </w:r>
      <w:proofErr w:type="spellStart"/>
      <w:r w:rsidRPr="00DC038E">
        <w:rPr>
          <w:rStyle w:val="Hyperlink"/>
          <w:rFonts w:ascii="Times New Roman" w:hAnsi="Times New Roman" w:cs="Times New Roman"/>
          <w:color w:val="auto"/>
          <w:sz w:val="24"/>
          <w:szCs w:val="24"/>
          <w:u w:val="none"/>
        </w:rPr>
        <w:t>Henzi</w:t>
      </w:r>
      <w:proofErr w:type="spellEnd"/>
      <w:r w:rsidRPr="00DC038E">
        <w:rPr>
          <w:rStyle w:val="Hyperlink"/>
          <w:rFonts w:ascii="Times New Roman" w:hAnsi="Times New Roman" w:cs="Times New Roman"/>
          <w:color w:val="auto"/>
          <w:sz w:val="24"/>
          <w:szCs w:val="24"/>
          <w:u w:val="none"/>
        </w:rPr>
        <w:t xml:space="preserve">, P.  (2014). </w:t>
      </w:r>
      <w:proofErr w:type="gramStart"/>
      <w:r w:rsidRPr="00DC038E">
        <w:rPr>
          <w:rStyle w:val="Hyperlink"/>
          <w:rFonts w:ascii="Times New Roman" w:hAnsi="Times New Roman" w:cs="Times New Roman"/>
          <w:color w:val="auto"/>
          <w:sz w:val="24"/>
          <w:szCs w:val="24"/>
          <w:u w:val="none"/>
        </w:rPr>
        <w:t>When</w:t>
      </w:r>
      <w:proofErr w:type="gramEnd"/>
      <w:r w:rsidRPr="00DC038E">
        <w:rPr>
          <w:rStyle w:val="Hyperlink"/>
          <w:rFonts w:ascii="Times New Roman" w:hAnsi="Times New Roman" w:cs="Times New Roman"/>
          <w:color w:val="auto"/>
          <w:sz w:val="24"/>
          <w:szCs w:val="24"/>
          <w:u w:val="none"/>
        </w:rPr>
        <w:t xml:space="preserve"> trust fails: Children’s trust </w:t>
      </w:r>
    </w:p>
    <w:p w:rsidR="009B5E69" w:rsidRPr="00DC038E" w:rsidRDefault="009B5E69" w:rsidP="009B5E69">
      <w:pPr>
        <w:tabs>
          <w:tab w:val="left" w:pos="567"/>
        </w:tabs>
        <w:spacing w:after="0" w:line="480" w:lineRule="auto"/>
        <w:ind w:right="-330"/>
        <w:rPr>
          <w:rStyle w:val="Hyperlink"/>
          <w:rFonts w:ascii="Times New Roman" w:hAnsi="Times New Roman" w:cs="Times New Roman"/>
          <w:i/>
          <w:color w:val="auto"/>
          <w:sz w:val="24"/>
          <w:szCs w:val="24"/>
          <w:u w:val="none"/>
        </w:rPr>
      </w:pPr>
      <w:r w:rsidRPr="00DC038E">
        <w:rPr>
          <w:rStyle w:val="Hyperlink"/>
          <w:rFonts w:ascii="Times New Roman" w:hAnsi="Times New Roman" w:cs="Times New Roman"/>
          <w:color w:val="auto"/>
          <w:sz w:val="24"/>
          <w:szCs w:val="24"/>
          <w:u w:val="none"/>
        </w:rPr>
        <w:tab/>
      </w:r>
      <w:proofErr w:type="gramStart"/>
      <w:r w:rsidRPr="00DC038E">
        <w:rPr>
          <w:rStyle w:val="Hyperlink"/>
          <w:rFonts w:ascii="Times New Roman" w:hAnsi="Times New Roman" w:cs="Times New Roman"/>
          <w:color w:val="auto"/>
          <w:sz w:val="24"/>
          <w:szCs w:val="24"/>
          <w:u w:val="none"/>
        </w:rPr>
        <w:t>beliefs</w:t>
      </w:r>
      <w:proofErr w:type="gramEnd"/>
      <w:r w:rsidRPr="00DC038E">
        <w:rPr>
          <w:rStyle w:val="Hyperlink"/>
          <w:rFonts w:ascii="Times New Roman" w:hAnsi="Times New Roman" w:cs="Times New Roman"/>
          <w:color w:val="auto"/>
          <w:sz w:val="24"/>
          <w:szCs w:val="24"/>
          <w:u w:val="none"/>
        </w:rPr>
        <w:t xml:space="preserve"> in peers and peer interactions in a natural setting. </w:t>
      </w:r>
      <w:r w:rsidRPr="00DC038E">
        <w:rPr>
          <w:rStyle w:val="Hyperlink"/>
          <w:rFonts w:ascii="Times New Roman" w:hAnsi="Times New Roman" w:cs="Times New Roman"/>
          <w:i/>
          <w:color w:val="auto"/>
          <w:sz w:val="24"/>
          <w:szCs w:val="24"/>
          <w:u w:val="none"/>
        </w:rPr>
        <w:t xml:space="preserve">Journal of Abnormal Child </w:t>
      </w:r>
    </w:p>
    <w:p w:rsidR="009B5E69" w:rsidRPr="00DC038E" w:rsidRDefault="009B5E69" w:rsidP="009B5E69">
      <w:pPr>
        <w:tabs>
          <w:tab w:val="left" w:pos="567"/>
        </w:tabs>
        <w:spacing w:after="0" w:line="480" w:lineRule="auto"/>
        <w:ind w:right="-330"/>
        <w:rPr>
          <w:rStyle w:val="Hyperlink"/>
          <w:rFonts w:ascii="Times New Roman" w:hAnsi="Times New Roman" w:cs="Times New Roman"/>
          <w:color w:val="auto"/>
          <w:sz w:val="24"/>
          <w:szCs w:val="24"/>
          <w:u w:val="none"/>
        </w:rPr>
      </w:pPr>
      <w:r w:rsidRPr="00DC038E">
        <w:rPr>
          <w:rStyle w:val="Hyperlink"/>
          <w:rFonts w:ascii="Times New Roman" w:hAnsi="Times New Roman" w:cs="Times New Roman"/>
          <w:i/>
          <w:color w:val="auto"/>
          <w:sz w:val="24"/>
          <w:szCs w:val="24"/>
          <w:u w:val="none"/>
        </w:rPr>
        <w:tab/>
        <w:t>Psychology, 42,</w:t>
      </w:r>
      <w:r w:rsidRPr="00DC038E">
        <w:rPr>
          <w:rStyle w:val="Hyperlink"/>
          <w:rFonts w:ascii="Times New Roman" w:hAnsi="Times New Roman" w:cs="Times New Roman"/>
          <w:color w:val="auto"/>
          <w:sz w:val="24"/>
          <w:szCs w:val="24"/>
          <w:u w:val="none"/>
        </w:rPr>
        <w:t xml:space="preserve"> 967-980. </w:t>
      </w:r>
      <w:hyperlink r:id="rId10" w:history="1">
        <w:r w:rsidRPr="00DC038E">
          <w:rPr>
            <w:rStyle w:val="Hyperlink"/>
            <w:rFonts w:ascii="Times New Roman" w:hAnsi="Times New Roman" w:cs="Times New Roman"/>
            <w:color w:val="auto"/>
            <w:sz w:val="24"/>
            <w:szCs w:val="24"/>
            <w:u w:val="none"/>
          </w:rPr>
          <w:t>http://dx.doi.org/10.1007/s10802-013-9835-8</w:t>
        </w:r>
      </w:hyperlink>
    </w:p>
    <w:p w:rsidR="009B5E69" w:rsidRDefault="009B5E69" w:rsidP="009B5E69">
      <w:pPr>
        <w:tabs>
          <w:tab w:val="left" w:pos="567"/>
        </w:tabs>
        <w:spacing w:after="0" w:line="480" w:lineRule="auto"/>
        <w:ind w:right="-330"/>
      </w:pPr>
      <w:r>
        <w:rPr>
          <w:rFonts w:ascii="Times New Roman" w:hAnsi="Times New Roman" w:cs="Times New Roman"/>
          <w:sz w:val="24"/>
          <w:szCs w:val="24"/>
        </w:rPr>
        <w:t xml:space="preserve">Sakai, A. (2010). Children’s sense of trust in significant others: Genetic versus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contributions and buffer to  life stressors. </w:t>
      </w:r>
      <w:proofErr w:type="gramStart"/>
      <w:r>
        <w:rPr>
          <w:rFonts w:ascii="Times New Roman" w:hAnsi="Times New Roman" w:cs="Times New Roman"/>
          <w:sz w:val="24"/>
          <w:szCs w:val="24"/>
        </w:rPr>
        <w:t>In Ken J. Rotenberg (Ed).</w:t>
      </w:r>
      <w:proofErr w:type="gramEnd"/>
      <w:r>
        <w:rPr>
          <w:rFonts w:ascii="Times New Roman" w:hAnsi="Times New Roman" w:cs="Times New Roman"/>
          <w:sz w:val="24"/>
          <w:szCs w:val="24"/>
        </w:rPr>
        <w:t xml:space="preserve">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 xml:space="preserve">Interpersonal trust during childhood and </w:t>
      </w:r>
      <w:proofErr w:type="gramStart"/>
      <w:r>
        <w:rPr>
          <w:rFonts w:ascii="Times New Roman" w:hAnsi="Times New Roman" w:cs="Times New Roman"/>
          <w:sz w:val="24"/>
          <w:szCs w:val="24"/>
        </w:rPr>
        <w:t>adolescence  (</w:t>
      </w:r>
      <w:proofErr w:type="gramEnd"/>
      <w:r>
        <w:rPr>
          <w:rFonts w:ascii="Times New Roman" w:hAnsi="Times New Roman" w:cs="Times New Roman"/>
          <w:sz w:val="24"/>
          <w:szCs w:val="24"/>
        </w:rPr>
        <w:t xml:space="preserve">pp. 8-27). Cambridge University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Press.</w:t>
      </w:r>
      <w:proofErr w:type="gramEnd"/>
      <w:r>
        <w:rPr>
          <w:rFonts w:ascii="Times New Roman" w:hAnsi="Times New Roman" w:cs="Times New Roman"/>
          <w:sz w:val="24"/>
          <w:szCs w:val="24"/>
        </w:rPr>
        <w:t xml:space="preserve"> http://dx.doi.org/10.1017/CBO9780511750946.004</w:t>
      </w:r>
    </w:p>
    <w:p w:rsidR="00941AA5" w:rsidRPr="00941AA5" w:rsidRDefault="00941AA5" w:rsidP="00941AA5">
      <w:pPr>
        <w:tabs>
          <w:tab w:val="left" w:pos="567"/>
        </w:tabs>
        <w:spacing w:after="0" w:line="480" w:lineRule="auto"/>
        <w:ind w:right="-330"/>
        <w:rPr>
          <w:rFonts w:ascii="Times New Roman" w:hAnsi="Times New Roman" w:cs="Times New Roman"/>
          <w:sz w:val="24"/>
          <w:szCs w:val="24"/>
        </w:rPr>
      </w:pPr>
      <w:proofErr w:type="gramStart"/>
      <w:r w:rsidRPr="00941AA5">
        <w:rPr>
          <w:rFonts w:ascii="Times New Roman" w:hAnsi="Times New Roman" w:cs="Times New Roman"/>
          <w:sz w:val="24"/>
          <w:szCs w:val="24"/>
        </w:rPr>
        <w:t>Seibert, A., &amp; Kerns, K. (2015).</w:t>
      </w:r>
      <w:proofErr w:type="gramEnd"/>
      <w:r w:rsidRPr="00941AA5">
        <w:rPr>
          <w:rFonts w:ascii="Times New Roman" w:hAnsi="Times New Roman" w:cs="Times New Roman"/>
          <w:sz w:val="24"/>
          <w:szCs w:val="24"/>
        </w:rPr>
        <w:t xml:space="preserve"> Early mother–child attachment: Longitudinal prediction to the </w:t>
      </w:r>
    </w:p>
    <w:p w:rsidR="00941AA5" w:rsidRPr="00941AA5" w:rsidRDefault="00941AA5" w:rsidP="00941AA5">
      <w:pPr>
        <w:tabs>
          <w:tab w:val="left" w:pos="567"/>
        </w:tabs>
        <w:spacing w:after="0" w:line="480" w:lineRule="auto"/>
        <w:ind w:right="-330"/>
        <w:rPr>
          <w:rFonts w:ascii="Times New Roman" w:hAnsi="Times New Roman" w:cs="Times New Roman"/>
          <w:i/>
          <w:sz w:val="24"/>
          <w:szCs w:val="24"/>
        </w:rPr>
      </w:pPr>
      <w:r w:rsidRPr="00941AA5">
        <w:rPr>
          <w:rFonts w:ascii="Times New Roman" w:hAnsi="Times New Roman" w:cs="Times New Roman"/>
          <w:sz w:val="24"/>
          <w:szCs w:val="24"/>
        </w:rPr>
        <w:tab/>
      </w:r>
      <w:proofErr w:type="gramStart"/>
      <w:r w:rsidRPr="00941AA5">
        <w:rPr>
          <w:rFonts w:ascii="Times New Roman" w:hAnsi="Times New Roman" w:cs="Times New Roman"/>
          <w:sz w:val="24"/>
          <w:szCs w:val="24"/>
        </w:rPr>
        <w:t>quality</w:t>
      </w:r>
      <w:proofErr w:type="gramEnd"/>
      <w:r w:rsidRPr="00941AA5">
        <w:rPr>
          <w:rFonts w:ascii="Times New Roman" w:hAnsi="Times New Roman" w:cs="Times New Roman"/>
          <w:sz w:val="24"/>
          <w:szCs w:val="24"/>
        </w:rPr>
        <w:t xml:space="preserve"> of peer relationships in middle childhood. I</w:t>
      </w:r>
      <w:r w:rsidRPr="00941AA5">
        <w:rPr>
          <w:rFonts w:ascii="Times New Roman" w:hAnsi="Times New Roman" w:cs="Times New Roman"/>
          <w:i/>
          <w:sz w:val="24"/>
          <w:szCs w:val="24"/>
        </w:rPr>
        <w:t>nternational Journal of</w:t>
      </w:r>
    </w:p>
    <w:p w:rsidR="00941AA5" w:rsidRDefault="00941AA5" w:rsidP="00941AA5">
      <w:pPr>
        <w:tabs>
          <w:tab w:val="left" w:pos="567"/>
        </w:tabs>
        <w:spacing w:after="0" w:line="480" w:lineRule="auto"/>
        <w:ind w:right="-330"/>
        <w:rPr>
          <w:rFonts w:ascii="Times New Roman" w:hAnsi="Times New Roman" w:cs="Times New Roman"/>
          <w:sz w:val="24"/>
          <w:szCs w:val="24"/>
        </w:rPr>
      </w:pPr>
      <w:r w:rsidRPr="00941AA5">
        <w:rPr>
          <w:rFonts w:ascii="Times New Roman" w:hAnsi="Times New Roman" w:cs="Times New Roman"/>
          <w:i/>
          <w:sz w:val="24"/>
          <w:szCs w:val="24"/>
        </w:rPr>
        <w:tab/>
      </w:r>
      <w:proofErr w:type="gramStart"/>
      <w:r w:rsidRPr="00941AA5">
        <w:rPr>
          <w:rFonts w:ascii="Times New Roman" w:hAnsi="Times New Roman" w:cs="Times New Roman"/>
          <w:i/>
          <w:sz w:val="24"/>
          <w:szCs w:val="24"/>
        </w:rPr>
        <w:t>Behavioral Development.</w:t>
      </w:r>
      <w:proofErr w:type="gramEnd"/>
      <w:r w:rsidRPr="00941AA5">
        <w:rPr>
          <w:rFonts w:ascii="Times New Roman" w:hAnsi="Times New Roman" w:cs="Times New Roman"/>
          <w:i/>
          <w:sz w:val="24"/>
          <w:szCs w:val="24"/>
        </w:rPr>
        <w:t xml:space="preserve"> 39</w:t>
      </w:r>
      <w:r w:rsidRPr="00941AA5">
        <w:rPr>
          <w:rFonts w:ascii="Times New Roman" w:hAnsi="Times New Roman" w:cs="Times New Roman"/>
          <w:sz w:val="24"/>
          <w:szCs w:val="24"/>
        </w:rPr>
        <w:t xml:space="preserve">(2), 130–138. </w:t>
      </w:r>
      <w:proofErr w:type="spellStart"/>
      <w:proofErr w:type="gramStart"/>
      <w:r w:rsidRPr="00941AA5">
        <w:rPr>
          <w:rFonts w:ascii="Times New Roman" w:hAnsi="Times New Roman" w:cs="Times New Roman"/>
          <w:sz w:val="24"/>
          <w:szCs w:val="24"/>
        </w:rPr>
        <w:t>doi</w:t>
      </w:r>
      <w:proofErr w:type="spellEnd"/>
      <w:proofErr w:type="gramEnd"/>
      <w:r w:rsidRPr="00941AA5">
        <w:rPr>
          <w:rFonts w:ascii="Times New Roman" w:hAnsi="Times New Roman" w:cs="Times New Roman"/>
          <w:sz w:val="24"/>
          <w:szCs w:val="24"/>
        </w:rPr>
        <w:t>: 10.1177/0165025414542710</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 xml:space="preserve">Sroufe, L. A. (2005). Attachment and development: A prospective, longitudinal study from birth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adulthood. </w:t>
      </w:r>
      <w:r>
        <w:rPr>
          <w:rFonts w:ascii="Times New Roman" w:hAnsi="Times New Roman" w:cs="Times New Roman"/>
          <w:i/>
          <w:sz w:val="24"/>
          <w:szCs w:val="24"/>
        </w:rPr>
        <w:t>Attachment and Human Development, 7,</w:t>
      </w:r>
      <w:r>
        <w:rPr>
          <w:rFonts w:ascii="Times New Roman" w:hAnsi="Times New Roman" w:cs="Times New Roman"/>
          <w:sz w:val="24"/>
          <w:szCs w:val="24"/>
        </w:rPr>
        <w:t xml:space="preserve"> 349–367.</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https://doi.org/10.1080/14616730500365928</w:t>
      </w:r>
    </w:p>
    <w:p w:rsidR="009B5E69" w:rsidRDefault="009B5E69" w:rsidP="009B5E69">
      <w:pPr>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Waters, E., &amp; Deane, K. E. (1985). Defining and assessing individual differences in infant </w:t>
      </w:r>
    </w:p>
    <w:p w:rsidR="009B5E69" w:rsidRDefault="009B5E69" w:rsidP="009B5E69">
      <w:pPr>
        <w:tabs>
          <w:tab w:val="left" w:pos="567"/>
        </w:tabs>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ab/>
        <w:t>attachment relationships: Q-methodology and the organization of behavior. In I. Bretherton</w:t>
      </w:r>
    </w:p>
    <w:p w:rsidR="009B5E69" w:rsidRDefault="009B5E69" w:rsidP="009B5E69">
      <w:pPr>
        <w:tabs>
          <w:tab w:val="left" w:pos="567"/>
        </w:tabs>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 xml:space="preserve">&amp; E. Waters (Eds.), Growing points of attachment theory and research (pp. 41–65). </w:t>
      </w:r>
    </w:p>
    <w:p w:rsidR="009B5E69" w:rsidRDefault="009B5E69" w:rsidP="009B5E69">
      <w:pPr>
        <w:tabs>
          <w:tab w:val="left" w:pos="567"/>
        </w:tabs>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r>
        <w:rPr>
          <w:rFonts w:ascii="Times New Roman" w:hAnsi="Times New Roman" w:cs="Times New Roman"/>
          <w:i/>
          <w:noProof/>
          <w:sz w:val="24"/>
          <w:szCs w:val="24"/>
          <w:lang w:eastAsia="en-GB"/>
        </w:rPr>
        <w:t>Monographs of the Society for Research in Child Development, 50</w:t>
      </w:r>
      <w:r>
        <w:rPr>
          <w:rFonts w:ascii="Times New Roman" w:hAnsi="Times New Roman" w:cs="Times New Roman"/>
          <w:noProof/>
          <w:sz w:val="24"/>
          <w:szCs w:val="24"/>
          <w:lang w:eastAsia="en-GB"/>
        </w:rPr>
        <w:t xml:space="preserve"> (Serial No. 209).</w:t>
      </w:r>
    </w:p>
    <w:p w:rsidR="009B5E69" w:rsidRDefault="009B5E69" w:rsidP="009B5E69">
      <w:pPr>
        <w:tabs>
          <w:tab w:val="left" w:pos="567"/>
        </w:tabs>
        <w:spacing w:after="0" w:line="480" w:lineRule="auto"/>
        <w:ind w:right="-33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t>https://doi.org/10.2307/3333826</w:t>
      </w:r>
    </w:p>
    <w:p w:rsidR="009B5E69" w:rsidRDefault="009B5E69" w:rsidP="009B5E69">
      <w:pPr>
        <w:spacing w:after="0" w:line="480" w:lineRule="auto"/>
        <w:ind w:right="-330"/>
        <w:rPr>
          <w:rFonts w:ascii="Times New Roman" w:hAnsi="Times New Roman" w:cs="Times New Roman"/>
          <w:sz w:val="24"/>
          <w:szCs w:val="24"/>
        </w:rPr>
      </w:pPr>
      <w:proofErr w:type="gramStart"/>
      <w:r>
        <w:rPr>
          <w:rFonts w:ascii="Times New Roman" w:hAnsi="Times New Roman" w:cs="Times New Roman"/>
          <w:sz w:val="24"/>
          <w:szCs w:val="24"/>
        </w:rPr>
        <w:t xml:space="preserve">Wyman, P. A., Cross, W., Brown, C. H., Yu, Q.,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X., &amp;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S. (2010).</w:t>
      </w:r>
      <w:proofErr w:type="gramEnd"/>
      <w:r>
        <w:rPr>
          <w:rFonts w:ascii="Times New Roman" w:hAnsi="Times New Roman" w:cs="Times New Roman"/>
          <w:sz w:val="24"/>
          <w:szCs w:val="24"/>
        </w:rPr>
        <w:t xml:space="preserve"> Intervention to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strengthen</w:t>
      </w:r>
      <w:proofErr w:type="gramEnd"/>
      <w:r>
        <w:rPr>
          <w:rFonts w:ascii="Times New Roman" w:hAnsi="Times New Roman" w:cs="Times New Roman"/>
          <w:sz w:val="24"/>
          <w:szCs w:val="24"/>
        </w:rPr>
        <w:t xml:space="preserve"> emotional self-regulation in children with emerging mental health problems: </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 xml:space="preserve"> impact on school behaviour. </w:t>
      </w:r>
      <w:r>
        <w:rPr>
          <w:rFonts w:ascii="Times New Roman" w:hAnsi="Times New Roman" w:cs="Times New Roman"/>
          <w:i/>
          <w:sz w:val="24"/>
          <w:szCs w:val="24"/>
        </w:rPr>
        <w:t>Journal of Abnormal Child Psychology, 38,</w:t>
      </w:r>
      <w:r>
        <w:rPr>
          <w:rFonts w:ascii="Times New Roman" w:hAnsi="Times New Roman" w:cs="Times New Roman"/>
          <w:sz w:val="24"/>
          <w:szCs w:val="24"/>
        </w:rPr>
        <w:t xml:space="preserve"> 707–</w:t>
      </w:r>
    </w:p>
    <w:p w:rsidR="009B5E69" w:rsidRDefault="009B5E69" w:rsidP="009B5E69">
      <w:pPr>
        <w:tabs>
          <w:tab w:val="left" w:pos="567"/>
        </w:tabs>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t xml:space="preserve">720.  https://doi.org/10.1007/s10802-010-9398-x </w:t>
      </w:r>
    </w:p>
    <w:p w:rsidR="009B5E69" w:rsidRDefault="003F252A" w:rsidP="009B5E69">
      <w:pPr>
        <w:spacing w:after="0" w:line="480" w:lineRule="auto"/>
        <w:ind w:right="-330"/>
        <w:rPr>
          <w:rFonts w:ascii="Times New Roman" w:hAnsi="Times New Roman" w:cs="Times New Roman"/>
          <w:sz w:val="24"/>
          <w:szCs w:val="24"/>
        </w:rPr>
      </w:pPr>
      <w:hyperlink r:id="rId11" w:tooltip="Search for Zeegers, Moniek A. J." w:history="1">
        <w:proofErr w:type="gramStart"/>
        <w:r w:rsidR="009B5E69">
          <w:rPr>
            <w:rStyle w:val="Hyperlink"/>
            <w:rFonts w:ascii="Times New Roman" w:hAnsi="Times New Roman" w:cs="Times New Roman"/>
            <w:color w:val="auto"/>
            <w:sz w:val="24"/>
            <w:szCs w:val="24"/>
            <w:u w:val="none"/>
            <w:bdr w:val="none" w:sz="0" w:space="0" w:color="auto" w:frame="1"/>
          </w:rPr>
          <w:t>Zeegers, M. A. J.</w:t>
        </w:r>
      </w:hyperlink>
      <w:r w:rsidR="009B5E69">
        <w:rPr>
          <w:rFonts w:ascii="Times New Roman" w:hAnsi="Times New Roman" w:cs="Times New Roman"/>
          <w:sz w:val="24"/>
          <w:szCs w:val="24"/>
        </w:rPr>
        <w:t xml:space="preserve">, </w:t>
      </w:r>
      <w:hyperlink r:id="rId12" w:tooltip="Search for Colonnesi, Cristina" w:history="1">
        <w:proofErr w:type="spellStart"/>
        <w:r w:rsidR="009B5E69">
          <w:rPr>
            <w:rStyle w:val="Hyperlink"/>
            <w:rFonts w:ascii="Times New Roman" w:hAnsi="Times New Roman" w:cs="Times New Roman"/>
            <w:color w:val="auto"/>
            <w:sz w:val="24"/>
            <w:szCs w:val="24"/>
            <w:u w:val="none"/>
            <w:bdr w:val="none" w:sz="0" w:space="0" w:color="auto" w:frame="1"/>
          </w:rPr>
          <w:t>Colonnesi</w:t>
        </w:r>
        <w:proofErr w:type="spellEnd"/>
        <w:r w:rsidR="009B5E69">
          <w:rPr>
            <w:rStyle w:val="Hyperlink"/>
            <w:rFonts w:ascii="Times New Roman" w:hAnsi="Times New Roman" w:cs="Times New Roman"/>
            <w:color w:val="auto"/>
            <w:sz w:val="24"/>
            <w:szCs w:val="24"/>
            <w:u w:val="none"/>
            <w:bdr w:val="none" w:sz="0" w:space="0" w:color="auto" w:frame="1"/>
          </w:rPr>
          <w:t>, C.,</w:t>
        </w:r>
      </w:hyperlink>
      <w:r w:rsidR="009B5E69">
        <w:rPr>
          <w:rFonts w:ascii="Times New Roman" w:hAnsi="Times New Roman" w:cs="Times New Roman"/>
          <w:sz w:val="24"/>
          <w:szCs w:val="24"/>
        </w:rPr>
        <w:t xml:space="preserve"> </w:t>
      </w:r>
      <w:hyperlink r:id="rId13" w:tooltip="Search for Stams, Geert-Jan J. M." w:history="1">
        <w:proofErr w:type="spellStart"/>
        <w:r w:rsidR="009B5E69">
          <w:rPr>
            <w:rStyle w:val="Hyperlink"/>
            <w:rFonts w:ascii="Times New Roman" w:hAnsi="Times New Roman" w:cs="Times New Roman"/>
            <w:color w:val="auto"/>
            <w:sz w:val="24"/>
            <w:szCs w:val="24"/>
            <w:u w:val="none"/>
            <w:bdr w:val="none" w:sz="0" w:space="0" w:color="auto" w:frame="1"/>
          </w:rPr>
          <w:t>Stams</w:t>
        </w:r>
        <w:proofErr w:type="spellEnd"/>
        <w:r w:rsidR="009B5E69">
          <w:rPr>
            <w:rStyle w:val="Hyperlink"/>
            <w:rFonts w:ascii="Times New Roman" w:hAnsi="Times New Roman" w:cs="Times New Roman"/>
            <w:color w:val="auto"/>
            <w:sz w:val="24"/>
            <w:szCs w:val="24"/>
            <w:u w:val="none"/>
            <w:bdr w:val="none" w:sz="0" w:space="0" w:color="auto" w:frame="1"/>
          </w:rPr>
          <w:t>, Geert-Jan. J. M.</w:t>
        </w:r>
      </w:hyperlink>
      <w:r w:rsidR="009B5E69">
        <w:rPr>
          <w:rFonts w:ascii="Times New Roman" w:hAnsi="Times New Roman" w:cs="Times New Roman"/>
          <w:sz w:val="24"/>
          <w:szCs w:val="24"/>
        </w:rPr>
        <w:t>.</w:t>
      </w:r>
      <w:proofErr w:type="gramEnd"/>
      <w:r w:rsidR="009B5E69">
        <w:rPr>
          <w:rFonts w:ascii="Times New Roman" w:hAnsi="Times New Roman" w:cs="Times New Roman"/>
          <w:sz w:val="24"/>
          <w:szCs w:val="24"/>
        </w:rPr>
        <w:t xml:space="preserve"> </w:t>
      </w:r>
      <w:proofErr w:type="gramStart"/>
      <w:r w:rsidR="009B5E69">
        <w:rPr>
          <w:rFonts w:ascii="Times New Roman" w:hAnsi="Times New Roman" w:cs="Times New Roman"/>
          <w:sz w:val="24"/>
          <w:szCs w:val="24"/>
        </w:rPr>
        <w:t xml:space="preserve">&amp; </w:t>
      </w:r>
      <w:proofErr w:type="spellStart"/>
      <w:r w:rsidR="009B5E69">
        <w:rPr>
          <w:rFonts w:ascii="Times New Roman" w:hAnsi="Times New Roman" w:cs="Times New Roman"/>
          <w:sz w:val="24"/>
          <w:szCs w:val="24"/>
          <w:bdr w:val="none" w:sz="0" w:space="0" w:color="auto" w:frame="1"/>
        </w:rPr>
        <w:t>Meins</w:t>
      </w:r>
      <w:proofErr w:type="spellEnd"/>
      <w:r w:rsidR="009B5E69">
        <w:rPr>
          <w:rFonts w:ascii="Times New Roman" w:hAnsi="Times New Roman" w:cs="Times New Roman"/>
          <w:sz w:val="24"/>
          <w:szCs w:val="24"/>
          <w:bdr w:val="none" w:sz="0" w:space="0" w:color="auto" w:frame="1"/>
        </w:rPr>
        <w:t>, E. (2017)</w:t>
      </w:r>
      <w:r w:rsidR="009B5E69">
        <w:rPr>
          <w:rFonts w:ascii="Times New Roman" w:hAnsi="Times New Roman" w:cs="Times New Roman"/>
          <w:sz w:val="24"/>
          <w:szCs w:val="24"/>
        </w:rPr>
        <w:t>.</w:t>
      </w:r>
      <w:proofErr w:type="gramEnd"/>
      <w:r w:rsidR="009B5E69">
        <w:rPr>
          <w:rFonts w:ascii="Times New Roman" w:hAnsi="Times New Roman" w:cs="Times New Roman"/>
          <w:sz w:val="24"/>
          <w:szCs w:val="24"/>
        </w:rPr>
        <w:t xml:space="preserve"> Mind matters: A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meta-analysis</w:t>
      </w:r>
      <w:proofErr w:type="gramEnd"/>
      <w:r>
        <w:rPr>
          <w:rFonts w:ascii="Times New Roman" w:hAnsi="Times New Roman" w:cs="Times New Roman"/>
          <w:sz w:val="24"/>
          <w:szCs w:val="24"/>
        </w:rPr>
        <w:t xml:space="preserve"> on parental mentalization and sensitivity as predictors of infant–parent </w:t>
      </w:r>
    </w:p>
    <w:p w:rsidR="009B5E69"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attachment</w:t>
      </w:r>
      <w:proofErr w:type="gramEnd"/>
      <w:r>
        <w:rPr>
          <w:rFonts w:ascii="Times New Roman" w:hAnsi="Times New Roman" w:cs="Times New Roman"/>
          <w:sz w:val="24"/>
          <w:szCs w:val="24"/>
        </w:rPr>
        <w:t xml:space="preserve">. </w:t>
      </w:r>
      <w:hyperlink r:id="rId14" w:tooltip="Search for Psychological Bulletin" w:history="1">
        <w:r>
          <w:rPr>
            <w:rStyle w:val="Hyperlink"/>
            <w:rFonts w:ascii="Times New Roman" w:hAnsi="Times New Roman" w:cs="Times New Roman"/>
            <w:i/>
            <w:color w:val="auto"/>
            <w:sz w:val="24"/>
            <w:szCs w:val="24"/>
            <w:u w:val="none"/>
            <w:bdr w:val="none" w:sz="0" w:space="0" w:color="auto" w:frame="1"/>
          </w:rPr>
          <w:t>Psychological Bulletin</w:t>
        </w:r>
      </w:hyperlink>
      <w:r>
        <w:rPr>
          <w:rFonts w:ascii="Times New Roman" w:hAnsi="Times New Roman" w:cs="Times New Roman"/>
          <w:i/>
          <w:sz w:val="24"/>
          <w:szCs w:val="24"/>
        </w:rPr>
        <w:t>, 143</w:t>
      </w:r>
      <w:r>
        <w:rPr>
          <w:rFonts w:ascii="Times New Roman" w:hAnsi="Times New Roman" w:cs="Times New Roman"/>
          <w:sz w:val="24"/>
          <w:szCs w:val="24"/>
        </w:rPr>
        <w:t xml:space="preserve">(12), 1245-1272. </w:t>
      </w:r>
    </w:p>
    <w:p w:rsidR="009B5E69" w:rsidRPr="003C6155" w:rsidRDefault="009B5E69" w:rsidP="009B5E69">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tab/>
      </w:r>
      <w:hyperlink r:id="rId15" w:history="1">
        <w:r w:rsidRPr="003C6155">
          <w:rPr>
            <w:rStyle w:val="Hyperlink"/>
            <w:rFonts w:ascii="Times New Roman" w:hAnsi="Times New Roman" w:cs="Times New Roman"/>
            <w:color w:val="auto"/>
            <w:sz w:val="24"/>
            <w:szCs w:val="24"/>
            <w:u w:val="none"/>
            <w:bdr w:val="none" w:sz="0" w:space="0" w:color="auto" w:frame="1"/>
          </w:rPr>
          <w:t>http://dx.doi.org/10.1037/bul0000114</w:t>
        </w:r>
      </w:hyperlink>
      <w:r w:rsidR="003C6155">
        <w:rPr>
          <w:rFonts w:ascii="Times New Roman" w:hAnsi="Times New Roman" w:cs="Times New Roman"/>
          <w:sz w:val="24"/>
          <w:szCs w:val="24"/>
        </w:rPr>
        <w:t> </w:t>
      </w:r>
    </w:p>
    <w:p w:rsidR="003C6155" w:rsidRPr="00941AA5" w:rsidRDefault="003C6155" w:rsidP="00941AA5">
      <w:pPr>
        <w:spacing w:after="0" w:line="480" w:lineRule="auto"/>
        <w:ind w:right="-330"/>
        <w:rPr>
          <w:rFonts w:ascii="Times New Roman" w:hAnsi="Times New Roman" w:cs="Times New Roman"/>
          <w:i/>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3C6155" w:rsidRPr="003C6155" w:rsidTr="003C6155">
        <w:trPr>
          <w:gridAfter w:val="1"/>
          <w:tblCellSpacing w:w="15" w:type="dxa"/>
        </w:trPr>
        <w:tc>
          <w:tcPr>
            <w:tcW w:w="0" w:type="auto"/>
            <w:shd w:val="clear" w:color="auto" w:fill="FFFFFF"/>
            <w:hideMark/>
          </w:tcPr>
          <w:p w:rsidR="003C6155" w:rsidRPr="003C6155" w:rsidRDefault="003C6155" w:rsidP="003C6155">
            <w:pPr>
              <w:spacing w:after="0" w:line="240" w:lineRule="auto"/>
              <w:rPr>
                <w:rFonts w:ascii="Segoe UI" w:eastAsia="Times New Roman" w:hAnsi="Segoe UI" w:cs="Segoe UI"/>
                <w:color w:val="201F1E"/>
                <w:sz w:val="23"/>
                <w:szCs w:val="23"/>
                <w:lang w:eastAsia="en-GB"/>
              </w:rPr>
            </w:pPr>
          </w:p>
        </w:tc>
      </w:tr>
      <w:tr w:rsidR="003C6155" w:rsidRPr="003C6155" w:rsidTr="003C6155">
        <w:trPr>
          <w:tblCellSpacing w:w="15" w:type="dxa"/>
        </w:trPr>
        <w:tc>
          <w:tcPr>
            <w:tcW w:w="0" w:type="auto"/>
            <w:shd w:val="clear" w:color="auto" w:fill="FFFFFF"/>
            <w:hideMark/>
          </w:tcPr>
          <w:p w:rsidR="003C6155" w:rsidRPr="003C6155" w:rsidRDefault="003C6155" w:rsidP="003C6155">
            <w:pPr>
              <w:spacing w:after="0" w:line="240" w:lineRule="auto"/>
              <w:rPr>
                <w:rFonts w:ascii="Segoe UI" w:eastAsia="Times New Roman" w:hAnsi="Segoe UI" w:cs="Segoe UI"/>
                <w:b/>
                <w:bCs/>
                <w:color w:val="201F1E"/>
                <w:sz w:val="23"/>
                <w:szCs w:val="23"/>
                <w:lang w:eastAsia="en-GB"/>
              </w:rPr>
            </w:pPr>
          </w:p>
        </w:tc>
        <w:tc>
          <w:tcPr>
            <w:tcW w:w="0" w:type="auto"/>
            <w:shd w:val="clear" w:color="auto" w:fill="FFFFFF"/>
            <w:hideMark/>
          </w:tcPr>
          <w:p w:rsidR="003C6155" w:rsidRPr="003C6155" w:rsidRDefault="003C6155" w:rsidP="003C6155">
            <w:pPr>
              <w:spacing w:after="0" w:line="240" w:lineRule="auto"/>
              <w:rPr>
                <w:rFonts w:ascii="Segoe UI" w:eastAsia="Times New Roman" w:hAnsi="Segoe UI" w:cs="Segoe UI"/>
                <w:color w:val="201F1E"/>
                <w:sz w:val="23"/>
                <w:szCs w:val="23"/>
                <w:lang w:eastAsia="en-GB"/>
              </w:rPr>
            </w:pPr>
          </w:p>
        </w:tc>
      </w:tr>
    </w:tbl>
    <w:p w:rsidR="009B5E69" w:rsidRDefault="009B5E69" w:rsidP="00941AA5">
      <w:pPr>
        <w:spacing w:after="0" w:line="480" w:lineRule="auto"/>
        <w:ind w:right="-330"/>
        <w:rPr>
          <w:rFonts w:ascii="Times New Roman" w:hAnsi="Times New Roman" w:cs="Times New Roman"/>
          <w:sz w:val="24"/>
          <w:szCs w:val="24"/>
        </w:rPr>
      </w:pPr>
      <w:r>
        <w:rPr>
          <w:rFonts w:ascii="Times New Roman" w:hAnsi="Times New Roman" w:cs="Times New Roman"/>
          <w:sz w:val="24"/>
          <w:szCs w:val="24"/>
        </w:rPr>
        <w:br w:type="page"/>
      </w:r>
    </w:p>
    <w:p w:rsidR="009B5E69" w:rsidRDefault="009B5E69" w:rsidP="009B5E69">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Footnotes</w:t>
      </w:r>
    </w:p>
    <w:p w:rsidR="009B5E69" w:rsidRDefault="009B5E69" w:rsidP="009B5E69">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The subsample of children was administered measures of insecure attachment but those failed to demonstrate acceptable psychometric properties (i.e. internal consistency) and precluded their inclusion in the research. Also, that subsample was administered a standardized loneliness scale. The findings are available with loneliness upon request. </w:t>
      </w:r>
    </w:p>
    <w:p w:rsidR="009B5E69" w:rsidRDefault="009B5E69" w:rsidP="009B5E69">
      <w:pPr>
        <w:tabs>
          <w:tab w:val="left" w:pos="567"/>
        </w:tabs>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9B5E69" w:rsidRDefault="009B5E69" w:rsidP="009B5E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rsidR="009B5E69" w:rsidRDefault="009B5E69" w:rsidP="009B5E69">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Correlations </w:t>
      </w:r>
      <w:proofErr w:type="gramStart"/>
      <w:r>
        <w:rPr>
          <w:rFonts w:ascii="Times New Roman" w:hAnsi="Times New Roman" w:cs="Times New Roman"/>
          <w:i/>
          <w:sz w:val="24"/>
          <w:szCs w:val="24"/>
          <w:lang w:val="en-US"/>
        </w:rPr>
        <w:t>Between</w:t>
      </w:r>
      <w:proofErr w:type="gramEnd"/>
      <w:r>
        <w:rPr>
          <w:rFonts w:ascii="Times New Roman" w:hAnsi="Times New Roman" w:cs="Times New Roman"/>
          <w:i/>
          <w:sz w:val="24"/>
          <w:szCs w:val="24"/>
          <w:lang w:val="en-US"/>
        </w:rPr>
        <w:t xml:space="preserve"> the Measures (with Means and SDs)</w:t>
      </w:r>
    </w:p>
    <w:p w:rsidR="009B5E69" w:rsidRDefault="009B5E69" w:rsidP="009B5E69">
      <w:pPr>
        <w:tabs>
          <w:tab w:val="left" w:pos="4395"/>
        </w:tabs>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______________________________________________________________________</w:t>
      </w:r>
    </w:p>
    <w:p w:rsidR="009B5E69" w:rsidRDefault="009B5E69" w:rsidP="009B5E69">
      <w:pPr>
        <w:tabs>
          <w:tab w:val="left" w:pos="540"/>
          <w:tab w:val="left" w:pos="2694"/>
          <w:tab w:val="left" w:pos="3261"/>
          <w:tab w:val="left" w:pos="4395"/>
          <w:tab w:val="left" w:pos="5387"/>
          <w:tab w:val="left" w:pos="6379"/>
          <w:tab w:val="left" w:pos="7371"/>
        </w:tabs>
        <w:spacing w:after="0" w:line="480" w:lineRule="auto"/>
        <w:ind w:right="161"/>
        <w:rPr>
          <w:rFonts w:ascii="Times New Roman" w:hAnsi="Times New Roman" w:cs="Times New Roman"/>
          <w:sz w:val="24"/>
          <w:szCs w:val="24"/>
          <w:lang w:val="en-US"/>
        </w:rPr>
      </w:pPr>
      <w:r>
        <w:rPr>
          <w:rFonts w:ascii="Times New Roman" w:hAnsi="Times New Roman" w:cs="Times New Roman"/>
          <w:sz w:val="24"/>
          <w:szCs w:val="24"/>
          <w:lang w:val="en-US"/>
        </w:rPr>
        <w:t>Measure</w:t>
      </w:r>
      <w:r>
        <w:rPr>
          <w:rFonts w:ascii="Times New Roman" w:hAnsi="Times New Roman" w:cs="Times New Roman"/>
          <w:sz w:val="24"/>
          <w:szCs w:val="24"/>
          <w:lang w:val="en-US"/>
        </w:rPr>
        <w:tab/>
        <w:t>M</w:t>
      </w:r>
      <w:r>
        <w:rPr>
          <w:rFonts w:ascii="Times New Roman" w:hAnsi="Times New Roman" w:cs="Times New Roman"/>
          <w:sz w:val="24"/>
          <w:szCs w:val="24"/>
          <w:lang w:val="en-US"/>
        </w:rPr>
        <w:tab/>
        <w:t xml:space="preserve">SD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TTot</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TEmot</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THon</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TRel</w:t>
      </w:r>
      <w:proofErr w:type="spellEnd"/>
      <w:r>
        <w:rPr>
          <w:rFonts w:ascii="Times New Roman" w:hAnsi="Times New Roman" w:cs="Times New Roman"/>
          <w:sz w:val="24"/>
          <w:szCs w:val="24"/>
          <w:lang w:val="en-US"/>
        </w:rPr>
        <w:tab/>
        <w:t xml:space="preserve"> </w:t>
      </w:r>
    </w:p>
    <w:p w:rsidR="009B5E69" w:rsidRDefault="009B5E69" w:rsidP="009B5E69">
      <w:pPr>
        <w:tabs>
          <w:tab w:val="left" w:pos="540"/>
          <w:tab w:val="left" w:pos="1080"/>
          <w:tab w:val="left" w:pos="2835"/>
          <w:tab w:val="left" w:pos="3686"/>
          <w:tab w:val="left" w:pos="4253"/>
          <w:tab w:val="left" w:pos="5103"/>
          <w:tab w:val="left" w:pos="5954"/>
          <w:tab w:val="left" w:pos="6663"/>
          <w:tab w:val="left" w:pos="7371"/>
          <w:tab w:val="left" w:pos="8080"/>
          <w:tab w:val="left" w:pos="8931"/>
        </w:tabs>
        <w:spacing w:after="0" w:line="480" w:lineRule="auto"/>
        <w:ind w:right="-897"/>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w:t>
      </w:r>
    </w:p>
    <w:p w:rsidR="009B5E69" w:rsidRDefault="009B5E69" w:rsidP="009B5E69">
      <w:pPr>
        <w:tabs>
          <w:tab w:val="left" w:pos="284"/>
          <w:tab w:val="decimal" w:pos="2694"/>
          <w:tab w:val="decimal" w:pos="3261"/>
          <w:tab w:val="decimal" w:pos="4536"/>
          <w:tab w:val="decimal" w:pos="5670"/>
          <w:tab w:val="decimal" w:pos="6663"/>
          <w:tab w:val="decimal" w:pos="7513"/>
        </w:tabs>
        <w:spacing w:after="0" w:line="480" w:lineRule="auto"/>
        <w:ind w:right="161"/>
        <w:rPr>
          <w:rFonts w:ascii="Times New Roman" w:hAnsi="Times New Roman" w:cs="Times New Roman"/>
          <w:sz w:val="24"/>
          <w:szCs w:val="24"/>
          <w:lang w:val="en-US"/>
        </w:rPr>
      </w:pPr>
      <w:r>
        <w:rPr>
          <w:rFonts w:ascii="Times New Roman" w:hAnsi="Times New Roman" w:cs="Times New Roman"/>
          <w:sz w:val="24"/>
          <w:szCs w:val="24"/>
          <w:lang w:val="en-US"/>
        </w:rPr>
        <w:t>Security of Attachment</w:t>
      </w:r>
      <w:r>
        <w:rPr>
          <w:rFonts w:ascii="Times New Roman" w:hAnsi="Times New Roman" w:cs="Times New Roman"/>
          <w:sz w:val="24"/>
          <w:szCs w:val="24"/>
          <w:lang w:val="en-US"/>
        </w:rPr>
        <w:tab/>
        <w:t>3.23</w:t>
      </w:r>
      <w:r>
        <w:rPr>
          <w:rFonts w:ascii="Times New Roman" w:hAnsi="Times New Roman" w:cs="Times New Roman"/>
          <w:sz w:val="24"/>
          <w:szCs w:val="24"/>
          <w:lang w:val="en-US"/>
        </w:rPr>
        <w:tab/>
        <w:t>.40</w:t>
      </w:r>
      <w:r>
        <w:rPr>
          <w:rFonts w:ascii="Times New Roman" w:hAnsi="Times New Roman" w:cs="Times New Roman"/>
          <w:i/>
          <w:sz w:val="24"/>
          <w:szCs w:val="24"/>
          <w:lang w:val="en-US"/>
        </w:rPr>
        <w:tab/>
      </w:r>
      <w:r>
        <w:rPr>
          <w:rFonts w:ascii="Times New Roman" w:hAnsi="Times New Roman" w:cs="Times New Roman"/>
          <w:sz w:val="24"/>
          <w:szCs w:val="24"/>
          <w:lang w:val="en-US"/>
        </w:rPr>
        <w:t>.06</w:t>
      </w:r>
      <w:r>
        <w:rPr>
          <w:rFonts w:ascii="Times New Roman" w:hAnsi="Times New Roman" w:cs="Times New Roman"/>
          <w:sz w:val="24"/>
          <w:szCs w:val="24"/>
          <w:lang w:val="en-US"/>
        </w:rPr>
        <w:tab/>
        <w:t>.27**</w:t>
      </w:r>
      <w:r>
        <w:rPr>
          <w:rFonts w:ascii="Times New Roman" w:hAnsi="Times New Roman" w:cs="Times New Roman"/>
          <w:sz w:val="24"/>
          <w:szCs w:val="24"/>
          <w:lang w:val="en-US"/>
        </w:rPr>
        <w:tab/>
        <w:t>-.12</w:t>
      </w:r>
      <w:r>
        <w:rPr>
          <w:rFonts w:ascii="Times New Roman" w:hAnsi="Times New Roman" w:cs="Times New Roman"/>
          <w:sz w:val="24"/>
          <w:szCs w:val="24"/>
          <w:lang w:val="en-US"/>
        </w:rPr>
        <w:tab/>
        <w:t>-.09</w:t>
      </w:r>
      <w:r>
        <w:rPr>
          <w:rFonts w:ascii="Times New Roman" w:hAnsi="Times New Roman" w:cs="Times New Roman"/>
          <w:sz w:val="24"/>
          <w:szCs w:val="24"/>
          <w:lang w:val="en-US"/>
        </w:rPr>
        <w:tab/>
      </w:r>
    </w:p>
    <w:p w:rsidR="009B5E69" w:rsidRDefault="009B5E69" w:rsidP="009B5E69">
      <w:pPr>
        <w:tabs>
          <w:tab w:val="left" w:pos="284"/>
          <w:tab w:val="decimal" w:pos="5387"/>
          <w:tab w:val="decimal" w:pos="5940"/>
          <w:tab w:val="decimal" w:pos="6663"/>
          <w:tab w:val="decimal" w:pos="7513"/>
          <w:tab w:val="decimal" w:pos="8505"/>
          <w:tab w:val="decimal" w:pos="10260"/>
        </w:tabs>
        <w:spacing w:after="0" w:line="480" w:lineRule="auto"/>
        <w:ind w:right="-897"/>
        <w:rPr>
          <w:rFonts w:ascii="Times New Roman" w:hAnsi="Times New Roman" w:cs="Times New Roman"/>
          <w:i/>
          <w:sz w:val="24"/>
          <w:szCs w:val="24"/>
          <w:lang w:val="en-US"/>
        </w:rPr>
      </w:pPr>
      <w:r>
        <w:rPr>
          <w:rFonts w:ascii="Times New Roman" w:hAnsi="Times New Roman" w:cs="Times New Roman"/>
          <w:i/>
          <w:sz w:val="24"/>
          <w:szCs w:val="24"/>
          <w:lang w:val="en-US"/>
        </w:rPr>
        <w:t>Trust Beliefs in the Close Others (Total/Subscales)</w:t>
      </w:r>
      <w:r>
        <w:rPr>
          <w:rFonts w:ascii="Times New Roman" w:hAnsi="Times New Roman" w:cs="Times New Roman"/>
          <w:i/>
          <w:sz w:val="24"/>
          <w:szCs w:val="24"/>
          <w:lang w:val="en-US"/>
        </w:rPr>
        <w:tab/>
      </w:r>
    </w:p>
    <w:p w:rsidR="009B5E69" w:rsidRDefault="009B5E69" w:rsidP="009B5E69">
      <w:pPr>
        <w:tabs>
          <w:tab w:val="left" w:pos="426"/>
          <w:tab w:val="decimal" w:pos="2694"/>
          <w:tab w:val="decimal" w:pos="3261"/>
          <w:tab w:val="decimal" w:pos="5670"/>
          <w:tab w:val="decimal" w:pos="6663"/>
          <w:tab w:val="decimal" w:pos="7513"/>
        </w:tabs>
        <w:spacing w:after="0" w:line="480" w:lineRule="auto"/>
        <w:ind w:right="-897"/>
        <w:rPr>
          <w:rFonts w:ascii="Times New Roman" w:hAnsi="Times New Roman" w:cs="Times New Roman"/>
          <w:sz w:val="24"/>
          <w:szCs w:val="24"/>
          <w:lang w:val="en-US"/>
        </w:rPr>
      </w:pPr>
      <w:r>
        <w:rPr>
          <w:rFonts w:ascii="Times New Roman" w:hAnsi="Times New Roman" w:cs="Times New Roman"/>
          <w:sz w:val="24"/>
          <w:szCs w:val="24"/>
          <w:lang w:val="en-US"/>
        </w:rPr>
        <w:tab/>
        <w:t>Total (</w:t>
      </w:r>
      <w:proofErr w:type="spellStart"/>
      <w:r>
        <w:rPr>
          <w:rFonts w:ascii="Times New Roman" w:hAnsi="Times New Roman" w:cs="Times New Roman"/>
          <w:sz w:val="24"/>
          <w:szCs w:val="24"/>
          <w:lang w:val="en-US"/>
        </w:rPr>
        <w:t>TTot</w:t>
      </w:r>
      <w:proofErr w:type="spellEnd"/>
      <w:r>
        <w:rPr>
          <w:rFonts w:ascii="Times New Roman" w:hAnsi="Times New Roman" w:cs="Times New Roman"/>
          <w:sz w:val="24"/>
          <w:szCs w:val="24"/>
          <w:lang w:val="en-US"/>
        </w:rPr>
        <w:t>)</w:t>
      </w:r>
      <w:r>
        <w:rPr>
          <w:rFonts w:ascii="Times New Roman" w:hAnsi="Times New Roman" w:cs="Times New Roman"/>
          <w:sz w:val="24"/>
          <w:szCs w:val="24"/>
        </w:rPr>
        <w:tab/>
        <w:t>3.34</w:t>
      </w:r>
      <w:r>
        <w:rPr>
          <w:rFonts w:ascii="Times New Roman" w:hAnsi="Times New Roman" w:cs="Times New Roman"/>
          <w:sz w:val="24"/>
          <w:szCs w:val="24"/>
        </w:rPr>
        <w:tab/>
        <w:t xml:space="preserve">.53 </w:t>
      </w:r>
      <w:r>
        <w:rPr>
          <w:rFonts w:ascii="Times New Roman" w:hAnsi="Times New Roman" w:cs="Times New Roman"/>
          <w:sz w:val="24"/>
          <w:szCs w:val="24"/>
        </w:rPr>
        <w:tab/>
      </w:r>
      <w:r>
        <w:rPr>
          <w:rFonts w:ascii="Times New Roman" w:hAnsi="Times New Roman" w:cs="Times New Roman"/>
          <w:sz w:val="24"/>
          <w:szCs w:val="24"/>
          <w:lang w:val="en-US"/>
        </w:rPr>
        <w:t>.</w:t>
      </w:r>
      <w:r>
        <w:rPr>
          <w:rFonts w:ascii="Times New Roman" w:hAnsi="Times New Roman" w:cs="Times New Roman"/>
          <w:color w:val="000000"/>
          <w:sz w:val="24"/>
          <w:szCs w:val="24"/>
        </w:rPr>
        <w:t>74***</w:t>
      </w:r>
      <w:r>
        <w:rPr>
          <w:rFonts w:ascii="Times New Roman" w:hAnsi="Times New Roman" w:cs="Times New Roman"/>
          <w:color w:val="000000"/>
          <w:sz w:val="24"/>
          <w:szCs w:val="24"/>
        </w:rPr>
        <w:tab/>
        <w:t>.70***</w:t>
      </w:r>
      <w:r>
        <w:rPr>
          <w:rFonts w:ascii="Times New Roman" w:hAnsi="Times New Roman" w:cs="Times New Roman"/>
          <w:color w:val="000000"/>
          <w:sz w:val="24"/>
          <w:szCs w:val="24"/>
        </w:rPr>
        <w:tab/>
        <w:t>.72***</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9B5E69" w:rsidRDefault="009B5E69" w:rsidP="009B5E69">
      <w:pPr>
        <w:tabs>
          <w:tab w:val="left" w:pos="426"/>
          <w:tab w:val="decimal" w:pos="2694"/>
          <w:tab w:val="decimal" w:pos="3261"/>
          <w:tab w:val="decimal" w:pos="6663"/>
          <w:tab w:val="decimal" w:pos="7513"/>
        </w:tabs>
        <w:spacing w:after="0" w:line="480" w:lineRule="auto"/>
        <w:ind w:right="-897"/>
        <w:textAlignment w:val="baseline"/>
        <w:rPr>
          <w:rFonts w:ascii="Times New Roman" w:hAnsi="Times New Roman" w:cs="Times New Roman"/>
          <w:color w:val="000000"/>
          <w:sz w:val="24"/>
          <w:szCs w:val="24"/>
        </w:rPr>
      </w:pPr>
      <w:r>
        <w:rPr>
          <w:rFonts w:ascii="Times New Roman" w:hAnsi="Times New Roman" w:cs="Times New Roman"/>
          <w:sz w:val="24"/>
          <w:szCs w:val="24"/>
          <w:lang w:val="en-US"/>
        </w:rPr>
        <w:tab/>
        <w:t>Emotional (</w:t>
      </w:r>
      <w:proofErr w:type="spellStart"/>
      <w:r>
        <w:rPr>
          <w:rFonts w:ascii="Times New Roman" w:hAnsi="Times New Roman" w:cs="Times New Roman"/>
          <w:sz w:val="24"/>
          <w:szCs w:val="24"/>
          <w:lang w:val="en-US"/>
        </w:rPr>
        <w:t>TEmot</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3.12</w:t>
      </w:r>
      <w:r>
        <w:rPr>
          <w:rFonts w:ascii="Times New Roman" w:hAnsi="Times New Roman" w:cs="Times New Roman"/>
          <w:sz w:val="24"/>
          <w:szCs w:val="24"/>
          <w:lang w:val="en-US"/>
        </w:rPr>
        <w:tab/>
        <w:t>.78</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.36***</w:t>
      </w:r>
      <w:r>
        <w:rPr>
          <w:rFonts w:ascii="Times New Roman" w:hAnsi="Times New Roman" w:cs="Times New Roman"/>
          <w:color w:val="000000"/>
          <w:sz w:val="24"/>
          <w:szCs w:val="24"/>
        </w:rPr>
        <w:tab/>
      </w:r>
    </w:p>
    <w:p w:rsidR="009B5E69" w:rsidRDefault="009B5E69" w:rsidP="009B5E69">
      <w:pPr>
        <w:tabs>
          <w:tab w:val="left" w:pos="426"/>
          <w:tab w:val="decimal" w:pos="2694"/>
          <w:tab w:val="decimal" w:pos="3261"/>
          <w:tab w:val="decimal" w:pos="7513"/>
        </w:tabs>
        <w:spacing w:after="0" w:line="480" w:lineRule="auto"/>
        <w:ind w:right="-897"/>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b/>
        <w:t>Honesty (</w:t>
      </w:r>
      <w:proofErr w:type="spellStart"/>
      <w:r>
        <w:rPr>
          <w:rFonts w:ascii="Times New Roman" w:hAnsi="Times New Roman" w:cs="Times New Roman"/>
          <w:sz w:val="24"/>
          <w:szCs w:val="24"/>
          <w:lang w:val="en-US"/>
        </w:rPr>
        <w:t>THon</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3.18</w:t>
      </w:r>
      <w:r>
        <w:rPr>
          <w:rFonts w:ascii="Times New Roman" w:hAnsi="Times New Roman" w:cs="Times New Roman"/>
          <w:sz w:val="24"/>
          <w:szCs w:val="24"/>
          <w:lang w:val="en-US"/>
        </w:rPr>
        <w:tab/>
        <w:t>.82</w:t>
      </w:r>
      <w:r>
        <w:rPr>
          <w:rFonts w:ascii="Times New Roman" w:hAnsi="Times New Roman" w:cs="Times New Roman"/>
          <w:sz w:val="24"/>
          <w:szCs w:val="24"/>
          <w:lang w:val="en-US"/>
        </w:rPr>
        <w:tab/>
        <w:t>.27**</w:t>
      </w:r>
      <w:r>
        <w:rPr>
          <w:rFonts w:ascii="Times New Roman" w:hAnsi="Times New Roman" w:cs="Times New Roman"/>
          <w:sz w:val="24"/>
          <w:szCs w:val="24"/>
          <w:lang w:val="en-US"/>
        </w:rPr>
        <w:tab/>
      </w:r>
    </w:p>
    <w:p w:rsidR="009B5E69" w:rsidRDefault="009B5E69" w:rsidP="009B5E69">
      <w:pPr>
        <w:tabs>
          <w:tab w:val="left" w:pos="426"/>
          <w:tab w:val="decimal" w:pos="2694"/>
          <w:tab w:val="decimal" w:pos="3261"/>
          <w:tab w:val="decimal" w:pos="4820"/>
          <w:tab w:val="decimal" w:pos="5812"/>
          <w:tab w:val="decimal" w:pos="6521"/>
          <w:tab w:val="decimal" w:pos="7797"/>
          <w:tab w:val="decimal" w:pos="8931"/>
          <w:tab w:val="decimal" w:pos="9781"/>
          <w:tab w:val="decimal" w:pos="10490"/>
        </w:tabs>
        <w:spacing w:after="0" w:line="480" w:lineRule="auto"/>
        <w:ind w:right="-897"/>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b/>
        <w:t>Reliability (</w:t>
      </w:r>
      <w:proofErr w:type="spellStart"/>
      <w:r>
        <w:rPr>
          <w:rFonts w:ascii="Times New Roman" w:hAnsi="Times New Roman" w:cs="Times New Roman"/>
          <w:sz w:val="24"/>
          <w:szCs w:val="24"/>
          <w:lang w:val="en-US"/>
        </w:rPr>
        <w:t>Trel</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3.72</w:t>
      </w:r>
      <w:r>
        <w:rPr>
          <w:rFonts w:ascii="Times New Roman" w:hAnsi="Times New Roman" w:cs="Times New Roman"/>
          <w:sz w:val="24"/>
          <w:szCs w:val="24"/>
          <w:lang w:val="en-US"/>
        </w:rPr>
        <w:tab/>
        <w:t>.70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9B5E69" w:rsidRDefault="009B5E69" w:rsidP="009B5E69">
      <w:pPr>
        <w:tabs>
          <w:tab w:val="left" w:pos="142"/>
          <w:tab w:val="decimal" w:pos="2552"/>
          <w:tab w:val="decimal" w:pos="2977"/>
          <w:tab w:val="decimal" w:pos="7938"/>
        </w:tabs>
        <w:spacing w:after="0" w:line="48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w:t>
      </w:r>
    </w:p>
    <w:p w:rsidR="009B5E69" w:rsidRDefault="009B5E69" w:rsidP="009B5E69">
      <w:pPr>
        <w:tabs>
          <w:tab w:val="left" w:pos="142"/>
          <w:tab w:val="decimal" w:pos="2552"/>
          <w:tab w:val="decimal" w:pos="2977"/>
          <w:tab w:val="decimal"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 </w:t>
      </w:r>
      <w:r>
        <w:rPr>
          <w:rFonts w:ascii="Times New Roman" w:hAnsi="Times New Roman" w:cs="Times New Roman"/>
          <w:i/>
          <w:sz w:val="24"/>
          <w:szCs w:val="24"/>
        </w:rPr>
        <w:t>p</w:t>
      </w:r>
      <w:r>
        <w:rPr>
          <w:rFonts w:ascii="Times New Roman" w:hAnsi="Times New Roman" w:cs="Times New Roman"/>
          <w:sz w:val="24"/>
          <w:szCs w:val="24"/>
        </w:rPr>
        <w:t xml:space="preserve"> &lt; .01 and *** </w:t>
      </w:r>
      <w:r>
        <w:rPr>
          <w:rFonts w:ascii="Times New Roman" w:hAnsi="Times New Roman" w:cs="Times New Roman"/>
          <w:i/>
          <w:sz w:val="24"/>
          <w:szCs w:val="24"/>
        </w:rPr>
        <w:t>p</w:t>
      </w:r>
      <w:r>
        <w:rPr>
          <w:rFonts w:ascii="Times New Roman" w:hAnsi="Times New Roman" w:cs="Times New Roman"/>
          <w:sz w:val="24"/>
          <w:szCs w:val="24"/>
        </w:rPr>
        <w:t xml:space="preserve"> &lt; .001. </w:t>
      </w:r>
      <w:proofErr w:type="spellStart"/>
      <w:proofErr w:type="gramStart"/>
      <w:r>
        <w:rPr>
          <w:rFonts w:ascii="Times New Roman" w:hAnsi="Times New Roman" w:cs="Times New Roman"/>
          <w:i/>
          <w:sz w:val="24"/>
          <w:szCs w:val="24"/>
        </w:rPr>
        <w:t>dfs</w:t>
      </w:r>
      <w:proofErr w:type="spellEnd"/>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131. </w:t>
      </w:r>
    </w:p>
    <w:p w:rsidR="00DF541A" w:rsidRDefault="00DF541A"/>
    <w:sectPr w:rsidR="00DF541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2A" w:rsidRDefault="003F252A" w:rsidP="00735E3F">
      <w:pPr>
        <w:spacing w:after="0" w:line="240" w:lineRule="auto"/>
      </w:pPr>
      <w:r>
        <w:separator/>
      </w:r>
    </w:p>
  </w:endnote>
  <w:endnote w:type="continuationSeparator" w:id="0">
    <w:p w:rsidR="003F252A" w:rsidRDefault="003F252A" w:rsidP="0073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3F" w:rsidRDefault="00735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3F" w:rsidRDefault="00735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3F" w:rsidRDefault="0073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2A" w:rsidRDefault="003F252A" w:rsidP="00735E3F">
      <w:pPr>
        <w:spacing w:after="0" w:line="240" w:lineRule="auto"/>
      </w:pPr>
      <w:r>
        <w:separator/>
      </w:r>
    </w:p>
  </w:footnote>
  <w:footnote w:type="continuationSeparator" w:id="0">
    <w:p w:rsidR="003F252A" w:rsidRDefault="003F252A" w:rsidP="00735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3F" w:rsidRDefault="00735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49305648"/>
      <w:docPartObj>
        <w:docPartGallery w:val="Page Numbers (Top of Page)"/>
        <w:docPartUnique/>
      </w:docPartObj>
    </w:sdtPr>
    <w:sdtEndPr>
      <w:rPr>
        <w:noProof/>
      </w:rPr>
    </w:sdtEndPr>
    <w:sdtContent>
      <w:p w:rsidR="00735E3F" w:rsidRPr="00735E3F" w:rsidRDefault="00735E3F">
        <w:pPr>
          <w:pStyle w:val="Header"/>
          <w:jc w:val="right"/>
          <w:rPr>
            <w:rFonts w:ascii="Times New Roman" w:hAnsi="Times New Roman" w:cs="Times New Roman"/>
            <w:noProof/>
            <w:sz w:val="24"/>
            <w:szCs w:val="24"/>
          </w:rPr>
        </w:pPr>
        <w:r w:rsidRPr="00735E3F">
          <w:rPr>
            <w:rFonts w:ascii="Times New Roman" w:hAnsi="Times New Roman" w:cs="Times New Roman"/>
            <w:sz w:val="24"/>
            <w:szCs w:val="24"/>
          </w:rPr>
          <w:fldChar w:fldCharType="begin"/>
        </w:r>
        <w:r w:rsidRPr="00735E3F">
          <w:rPr>
            <w:rFonts w:ascii="Times New Roman" w:hAnsi="Times New Roman" w:cs="Times New Roman"/>
            <w:sz w:val="24"/>
            <w:szCs w:val="24"/>
          </w:rPr>
          <w:instrText xml:space="preserve"> PAGE   \* MERGEFORMAT </w:instrText>
        </w:r>
        <w:r w:rsidRPr="00735E3F">
          <w:rPr>
            <w:rFonts w:ascii="Times New Roman" w:hAnsi="Times New Roman" w:cs="Times New Roman"/>
            <w:sz w:val="24"/>
            <w:szCs w:val="24"/>
          </w:rPr>
          <w:fldChar w:fldCharType="separate"/>
        </w:r>
        <w:r w:rsidR="00937F23">
          <w:rPr>
            <w:rFonts w:ascii="Times New Roman" w:hAnsi="Times New Roman" w:cs="Times New Roman"/>
            <w:noProof/>
            <w:sz w:val="24"/>
            <w:szCs w:val="24"/>
          </w:rPr>
          <w:t>15</w:t>
        </w:r>
        <w:r w:rsidRPr="00735E3F">
          <w:rPr>
            <w:rFonts w:ascii="Times New Roman" w:hAnsi="Times New Roman" w:cs="Times New Roman"/>
            <w:noProof/>
            <w:sz w:val="24"/>
            <w:szCs w:val="24"/>
          </w:rPr>
          <w:fldChar w:fldCharType="end"/>
        </w:r>
      </w:p>
      <w:p w:rsidR="00735E3F" w:rsidRPr="00735E3F" w:rsidRDefault="00735E3F">
        <w:pPr>
          <w:pStyle w:val="Header"/>
          <w:jc w:val="right"/>
          <w:rPr>
            <w:rFonts w:ascii="Times New Roman" w:hAnsi="Times New Roman" w:cs="Times New Roman"/>
            <w:sz w:val="24"/>
            <w:szCs w:val="24"/>
          </w:rPr>
        </w:pPr>
        <w:r w:rsidRPr="00735E3F">
          <w:rPr>
            <w:rFonts w:ascii="Times New Roman" w:hAnsi="Times New Roman" w:cs="Times New Roman"/>
            <w:noProof/>
            <w:sz w:val="24"/>
            <w:szCs w:val="24"/>
          </w:rPr>
          <w:t>SECURITY OF ATTACHMENT AND TRUST</w:t>
        </w:r>
      </w:p>
    </w:sdtContent>
  </w:sdt>
  <w:p w:rsidR="00735E3F" w:rsidRDefault="00735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3F" w:rsidRDefault="00735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69"/>
    <w:rsid w:val="00061FAB"/>
    <w:rsid w:val="00070C90"/>
    <w:rsid w:val="000E5D2D"/>
    <w:rsid w:val="001B570F"/>
    <w:rsid w:val="00204914"/>
    <w:rsid w:val="00223610"/>
    <w:rsid w:val="002B75B2"/>
    <w:rsid w:val="00337BB8"/>
    <w:rsid w:val="003C6155"/>
    <w:rsid w:val="003F252A"/>
    <w:rsid w:val="00526CA1"/>
    <w:rsid w:val="00623149"/>
    <w:rsid w:val="00657904"/>
    <w:rsid w:val="0068319B"/>
    <w:rsid w:val="006B54D8"/>
    <w:rsid w:val="00725100"/>
    <w:rsid w:val="00735E3F"/>
    <w:rsid w:val="007702D1"/>
    <w:rsid w:val="008C1E1A"/>
    <w:rsid w:val="00935E3F"/>
    <w:rsid w:val="00937F23"/>
    <w:rsid w:val="00941AA5"/>
    <w:rsid w:val="0095418B"/>
    <w:rsid w:val="009B5E69"/>
    <w:rsid w:val="00A836E2"/>
    <w:rsid w:val="00B44C96"/>
    <w:rsid w:val="00B47FF3"/>
    <w:rsid w:val="00B8712D"/>
    <w:rsid w:val="00BF7214"/>
    <w:rsid w:val="00C352E1"/>
    <w:rsid w:val="00D456C3"/>
    <w:rsid w:val="00DC038E"/>
    <w:rsid w:val="00DF541A"/>
    <w:rsid w:val="00EB0F4D"/>
    <w:rsid w:val="00EF17A8"/>
    <w:rsid w:val="00EF490A"/>
    <w:rsid w:val="00F41FD4"/>
    <w:rsid w:val="00F5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69"/>
    <w:rPr>
      <w:color w:val="0000FF"/>
      <w:u w:val="single"/>
    </w:rPr>
  </w:style>
  <w:style w:type="character" w:customStyle="1" w:styleId="bodytextChar">
    <w:name w:val="body text Char"/>
    <w:link w:val="BodyText1"/>
    <w:locked/>
    <w:rsid w:val="009B5E69"/>
    <w:rPr>
      <w:rFonts w:ascii="Times New Roman" w:eastAsia="Times New Roman" w:hAnsi="Times New Roman" w:cs="Times New Roman"/>
      <w:sz w:val="24"/>
      <w:szCs w:val="20"/>
    </w:rPr>
  </w:style>
  <w:style w:type="paragraph" w:customStyle="1" w:styleId="BodyText1">
    <w:name w:val="Body Text1"/>
    <w:basedOn w:val="Normal"/>
    <w:link w:val="bodytextChar"/>
    <w:rsid w:val="009B5E69"/>
    <w:pPr>
      <w:tabs>
        <w:tab w:val="left" w:pos="270"/>
        <w:tab w:val="left" w:pos="6480"/>
      </w:tabs>
      <w:spacing w:after="0" w:line="480" w:lineRule="atLeast"/>
      <w:ind w:right="636"/>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3F"/>
    <w:rPr>
      <w:rFonts w:ascii="Tahoma" w:hAnsi="Tahoma" w:cs="Tahoma"/>
      <w:sz w:val="16"/>
      <w:szCs w:val="16"/>
    </w:rPr>
  </w:style>
  <w:style w:type="paragraph" w:styleId="Header">
    <w:name w:val="header"/>
    <w:basedOn w:val="Normal"/>
    <w:link w:val="HeaderChar"/>
    <w:uiPriority w:val="99"/>
    <w:unhideWhenUsed/>
    <w:rsid w:val="00735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E3F"/>
  </w:style>
  <w:style w:type="paragraph" w:styleId="Footer">
    <w:name w:val="footer"/>
    <w:basedOn w:val="Normal"/>
    <w:link w:val="FooterChar"/>
    <w:uiPriority w:val="99"/>
    <w:unhideWhenUsed/>
    <w:rsid w:val="0073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69"/>
    <w:rPr>
      <w:color w:val="0000FF"/>
      <w:u w:val="single"/>
    </w:rPr>
  </w:style>
  <w:style w:type="character" w:customStyle="1" w:styleId="bodytextChar">
    <w:name w:val="body text Char"/>
    <w:link w:val="BodyText1"/>
    <w:locked/>
    <w:rsid w:val="009B5E69"/>
    <w:rPr>
      <w:rFonts w:ascii="Times New Roman" w:eastAsia="Times New Roman" w:hAnsi="Times New Roman" w:cs="Times New Roman"/>
      <w:sz w:val="24"/>
      <w:szCs w:val="20"/>
    </w:rPr>
  </w:style>
  <w:style w:type="paragraph" w:customStyle="1" w:styleId="BodyText1">
    <w:name w:val="Body Text1"/>
    <w:basedOn w:val="Normal"/>
    <w:link w:val="bodytextChar"/>
    <w:rsid w:val="009B5E69"/>
    <w:pPr>
      <w:tabs>
        <w:tab w:val="left" w:pos="270"/>
        <w:tab w:val="left" w:pos="6480"/>
      </w:tabs>
      <w:spacing w:after="0" w:line="480" w:lineRule="atLeast"/>
      <w:ind w:right="636"/>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3F"/>
    <w:rPr>
      <w:rFonts w:ascii="Tahoma" w:hAnsi="Tahoma" w:cs="Tahoma"/>
      <w:sz w:val="16"/>
      <w:szCs w:val="16"/>
    </w:rPr>
  </w:style>
  <w:style w:type="paragraph" w:styleId="Header">
    <w:name w:val="header"/>
    <w:basedOn w:val="Normal"/>
    <w:link w:val="HeaderChar"/>
    <w:uiPriority w:val="99"/>
    <w:unhideWhenUsed/>
    <w:rsid w:val="00735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E3F"/>
  </w:style>
  <w:style w:type="paragraph" w:styleId="Footer">
    <w:name w:val="footer"/>
    <w:basedOn w:val="Normal"/>
    <w:link w:val="FooterChar"/>
    <w:uiPriority w:val="99"/>
    <w:unhideWhenUsed/>
    <w:rsid w:val="0073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4049">
      <w:bodyDiv w:val="1"/>
      <w:marLeft w:val="0"/>
      <w:marRight w:val="0"/>
      <w:marTop w:val="0"/>
      <w:marBottom w:val="0"/>
      <w:divBdr>
        <w:top w:val="none" w:sz="0" w:space="0" w:color="auto"/>
        <w:left w:val="none" w:sz="0" w:space="0" w:color="auto"/>
        <w:bottom w:val="none" w:sz="0" w:space="0" w:color="auto"/>
        <w:right w:val="none" w:sz="0" w:space="0" w:color="auto"/>
      </w:divBdr>
    </w:div>
    <w:div w:id="1933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tpsy.org" TargetMode="External"/><Relationship Id="rId13" Type="http://schemas.openxmlformats.org/officeDocument/2006/relationships/hyperlink" Target="javascript:__doLinkPostBack('','ss~~AR%20%22Stams%2C%20Geert-Jan%20J.%20M.%22%7C%7Csl~~r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osf.io/42gfm/?view_only=862c806825604938842ca9b116ac5c60" TargetMode="External"/><Relationship Id="rId12" Type="http://schemas.openxmlformats.org/officeDocument/2006/relationships/hyperlink" Target="javascript:__doLinkPostBack('','ss~~AR%20%22Colonnesi%2C%20Cristina%22%7C%7Csl~~r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__doLinkPostBack('','ss~~AR%20%22Zeegers%2C%20Moniek%20A.%20J.%22%7C%7Csl~~rl','');" TargetMode="External"/><Relationship Id="rId5" Type="http://schemas.openxmlformats.org/officeDocument/2006/relationships/footnotes" Target="footnotes.xml"/><Relationship Id="rId15" Type="http://schemas.openxmlformats.org/officeDocument/2006/relationships/hyperlink" Target="http://dx.doi.org/10.1037/bul0000114" TargetMode="External"/><Relationship Id="rId23" Type="http://schemas.openxmlformats.org/officeDocument/2006/relationships/theme" Target="theme/theme1.xml"/><Relationship Id="rId10" Type="http://schemas.openxmlformats.org/officeDocument/2006/relationships/hyperlink" Target="http://dx.doi.org/10.1007/s10802-013-983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x.doi.org/10.1002/icd.1891" TargetMode="External"/><Relationship Id="rId14" Type="http://schemas.openxmlformats.org/officeDocument/2006/relationships/hyperlink" Target="javascript:__doLinkPostBack('','ss~~JN%20%22Psychological%20Bulletin%22%7C%7Csl~~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23</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24</cp:revision>
  <cp:lastPrinted>2021-04-30T16:34:00Z</cp:lastPrinted>
  <dcterms:created xsi:type="dcterms:W3CDTF">2021-04-28T08:39:00Z</dcterms:created>
  <dcterms:modified xsi:type="dcterms:W3CDTF">2021-04-30T17:29:00Z</dcterms:modified>
</cp:coreProperties>
</file>