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4144" w14:textId="77777777" w:rsidR="00E47876" w:rsidRDefault="00E47876" w:rsidP="00F92EC3">
      <w:pPr>
        <w:spacing w:line="360" w:lineRule="auto"/>
        <w:ind w:firstLine="720"/>
        <w:jc w:val="center"/>
        <w:rPr>
          <w:rFonts w:ascii="Times New Roman" w:hAnsi="Times New Roman" w:cs="Times New Roman"/>
          <w:color w:val="000000" w:themeColor="text1"/>
          <w:u w:val="single"/>
        </w:rPr>
      </w:pPr>
      <w:r w:rsidRPr="00B956F5">
        <w:rPr>
          <w:rFonts w:ascii="Times New Roman" w:hAnsi="Times New Roman" w:cs="Times New Roman"/>
          <w:color w:val="000000" w:themeColor="text1"/>
          <w:u w:val="single"/>
        </w:rPr>
        <w:t>The BJP and the War on History</w:t>
      </w:r>
    </w:p>
    <w:p w14:paraId="4A5FD253" w14:textId="77777777" w:rsidR="00B956F5" w:rsidRDefault="00B956F5" w:rsidP="00F92EC3">
      <w:pPr>
        <w:spacing w:line="360" w:lineRule="auto"/>
        <w:ind w:firstLine="720"/>
        <w:jc w:val="center"/>
        <w:rPr>
          <w:rFonts w:ascii="Times New Roman" w:hAnsi="Times New Roman" w:cs="Times New Roman"/>
          <w:color w:val="000000" w:themeColor="text1"/>
        </w:rPr>
      </w:pPr>
      <w:r w:rsidRPr="006264CE">
        <w:rPr>
          <w:rFonts w:ascii="Times New Roman" w:hAnsi="Times New Roman" w:cs="Times New Roman"/>
          <w:color w:val="000000" w:themeColor="text1"/>
        </w:rPr>
        <w:t>by Shalini Sharma</w:t>
      </w:r>
    </w:p>
    <w:p w14:paraId="5914A779" w14:textId="77777777" w:rsidR="00B956F5" w:rsidRPr="006264CE" w:rsidRDefault="00B956F5" w:rsidP="00F92EC3">
      <w:pPr>
        <w:spacing w:line="360" w:lineRule="auto"/>
        <w:ind w:firstLine="720"/>
        <w:jc w:val="center"/>
        <w:rPr>
          <w:rFonts w:ascii="Times New Roman" w:hAnsi="Times New Roman" w:cs="Times New Roman"/>
          <w:color w:val="000000" w:themeColor="text1"/>
        </w:rPr>
      </w:pPr>
    </w:p>
    <w:p w14:paraId="0869A753" w14:textId="1A3CA211" w:rsidR="00245F76" w:rsidRPr="00D15FC5" w:rsidRDefault="00173916" w:rsidP="00F92EC3">
      <w:pPr>
        <w:spacing w:line="360" w:lineRule="auto"/>
        <w:ind w:firstLine="720"/>
        <w:rPr>
          <w:rFonts w:ascii="Times New Roman" w:hAnsi="Times New Roman" w:cs="Times New Roman"/>
          <w:strike/>
          <w:color w:val="000000" w:themeColor="text1"/>
        </w:rPr>
      </w:pPr>
      <w:r w:rsidRPr="00B956F5">
        <w:rPr>
          <w:rFonts w:ascii="Times New Roman" w:hAnsi="Times New Roman" w:cs="Times New Roman"/>
          <w:color w:val="000000" w:themeColor="text1"/>
        </w:rPr>
        <w:t>In 2019 the BJP</w:t>
      </w:r>
      <w:r w:rsidR="00C8045A" w:rsidRPr="00B956F5">
        <w:rPr>
          <w:rFonts w:ascii="Times New Roman" w:hAnsi="Times New Roman" w:cs="Times New Roman"/>
          <w:color w:val="000000" w:themeColor="text1"/>
        </w:rPr>
        <w:t xml:space="preserve"> (</w:t>
      </w:r>
      <w:proofErr w:type="spellStart"/>
      <w:r w:rsidR="00C8045A" w:rsidRPr="00B956F5">
        <w:rPr>
          <w:rFonts w:ascii="Times New Roman" w:hAnsi="Times New Roman" w:cs="Times New Roman"/>
          <w:color w:val="000000" w:themeColor="text1"/>
        </w:rPr>
        <w:t>Bharatiya</w:t>
      </w:r>
      <w:proofErr w:type="spellEnd"/>
      <w:r w:rsidR="00C8045A" w:rsidRPr="00B956F5">
        <w:rPr>
          <w:rFonts w:ascii="Times New Roman" w:hAnsi="Times New Roman" w:cs="Times New Roman"/>
          <w:color w:val="000000" w:themeColor="text1"/>
        </w:rPr>
        <w:t xml:space="preserve"> Janata Party)</w:t>
      </w:r>
      <w:r w:rsidRPr="00B956F5">
        <w:rPr>
          <w:rFonts w:ascii="Times New Roman" w:hAnsi="Times New Roman" w:cs="Times New Roman"/>
          <w:color w:val="000000" w:themeColor="text1"/>
        </w:rPr>
        <w:t>, led by Narendra Modi</w:t>
      </w:r>
      <w:r w:rsidR="00B956F5">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won </w:t>
      </w:r>
      <w:r w:rsidR="007241CC" w:rsidRPr="00B956F5">
        <w:rPr>
          <w:rFonts w:ascii="Times New Roman" w:hAnsi="Times New Roman" w:cs="Times New Roman"/>
          <w:color w:val="000000" w:themeColor="text1"/>
        </w:rPr>
        <w:t>a huge vic</w:t>
      </w:r>
      <w:r w:rsidR="00BC611B" w:rsidRPr="00B956F5">
        <w:rPr>
          <w:rFonts w:ascii="Times New Roman" w:hAnsi="Times New Roman" w:cs="Times New Roman"/>
          <w:color w:val="000000" w:themeColor="text1"/>
        </w:rPr>
        <w:t>tory</w:t>
      </w:r>
      <w:r w:rsidR="00FB36BF" w:rsidRPr="00B956F5">
        <w:rPr>
          <w:rFonts w:ascii="Times New Roman" w:hAnsi="Times New Roman" w:cs="Times New Roman"/>
          <w:color w:val="000000" w:themeColor="text1"/>
        </w:rPr>
        <w:t xml:space="preserve"> in the Indian general election</w:t>
      </w:r>
      <w:r w:rsidR="004B74B6" w:rsidRPr="00B956F5">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w:t>
      </w:r>
      <w:r w:rsidR="00FB36BF" w:rsidRPr="00B956F5">
        <w:rPr>
          <w:rFonts w:ascii="Times New Roman" w:hAnsi="Times New Roman" w:cs="Times New Roman"/>
          <w:color w:val="000000" w:themeColor="text1"/>
        </w:rPr>
        <w:t xml:space="preserve">increasing their tally of seats </w:t>
      </w:r>
      <w:r w:rsidR="00972CFD" w:rsidRPr="00B956F5">
        <w:rPr>
          <w:rFonts w:ascii="Times New Roman" w:hAnsi="Times New Roman" w:cs="Times New Roman"/>
          <w:color w:val="000000" w:themeColor="text1"/>
        </w:rPr>
        <w:t>from 2014</w:t>
      </w:r>
      <w:r w:rsidR="00C8045A" w:rsidRPr="00B956F5">
        <w:rPr>
          <w:rFonts w:ascii="Times New Roman" w:hAnsi="Times New Roman" w:cs="Times New Roman"/>
          <w:color w:val="000000" w:themeColor="text1"/>
        </w:rPr>
        <w:t>,</w:t>
      </w:r>
      <w:r w:rsidR="00972CFD" w:rsidRPr="00B956F5">
        <w:rPr>
          <w:rFonts w:ascii="Times New Roman" w:hAnsi="Times New Roman" w:cs="Times New Roman"/>
          <w:color w:val="000000" w:themeColor="text1"/>
        </w:rPr>
        <w:t xml:space="preserve"> </w:t>
      </w:r>
      <w:r w:rsidR="00FB36BF" w:rsidRPr="00B956F5">
        <w:rPr>
          <w:rFonts w:ascii="Times New Roman" w:hAnsi="Times New Roman" w:cs="Times New Roman"/>
          <w:color w:val="000000" w:themeColor="text1"/>
        </w:rPr>
        <w:t xml:space="preserve">reducing their nearest rivals to an ineffectual rump. </w:t>
      </w:r>
      <w:r w:rsidRPr="00B956F5">
        <w:rPr>
          <w:rFonts w:ascii="Times New Roman" w:hAnsi="Times New Roman" w:cs="Times New Roman"/>
          <w:color w:val="000000" w:themeColor="text1"/>
        </w:rPr>
        <w:t>Commen</w:t>
      </w:r>
      <w:r w:rsidR="00E438D4" w:rsidRPr="00B956F5">
        <w:rPr>
          <w:rFonts w:ascii="Times New Roman" w:hAnsi="Times New Roman" w:cs="Times New Roman"/>
          <w:color w:val="000000" w:themeColor="text1"/>
        </w:rPr>
        <w:t>t</w:t>
      </w:r>
      <w:r w:rsidRPr="00B956F5">
        <w:rPr>
          <w:rFonts w:ascii="Times New Roman" w:hAnsi="Times New Roman" w:cs="Times New Roman"/>
          <w:color w:val="000000" w:themeColor="text1"/>
        </w:rPr>
        <w:t xml:space="preserve">ators and political scientists </w:t>
      </w:r>
      <w:r w:rsidR="004B74B6" w:rsidRPr="00B956F5">
        <w:rPr>
          <w:rFonts w:ascii="Times New Roman" w:hAnsi="Times New Roman" w:cs="Times New Roman"/>
          <w:color w:val="000000" w:themeColor="text1"/>
        </w:rPr>
        <w:t>can’t agree on the reasons for</w:t>
      </w:r>
      <w:r w:rsidR="00A807DF" w:rsidRPr="00B956F5">
        <w:rPr>
          <w:rFonts w:ascii="Times New Roman" w:hAnsi="Times New Roman" w:cs="Times New Roman"/>
          <w:color w:val="000000" w:themeColor="text1"/>
        </w:rPr>
        <w:t xml:space="preserve"> </w:t>
      </w:r>
      <w:r w:rsidRPr="00B956F5">
        <w:rPr>
          <w:rFonts w:ascii="Times New Roman" w:hAnsi="Times New Roman" w:cs="Times New Roman"/>
          <w:color w:val="000000" w:themeColor="text1"/>
        </w:rPr>
        <w:t>Modi’s success</w:t>
      </w:r>
      <w:r w:rsidR="00A807DF" w:rsidRPr="00B956F5">
        <w:rPr>
          <w:rFonts w:ascii="Times New Roman" w:hAnsi="Times New Roman" w:cs="Times New Roman"/>
          <w:color w:val="000000" w:themeColor="text1"/>
        </w:rPr>
        <w:t xml:space="preserve">. </w:t>
      </w:r>
      <w:r w:rsidR="0074020C" w:rsidRPr="00B956F5">
        <w:rPr>
          <w:rFonts w:ascii="Times New Roman" w:hAnsi="Times New Roman" w:cs="Times New Roman"/>
          <w:color w:val="000000" w:themeColor="text1"/>
        </w:rPr>
        <w:t>W</w:t>
      </w:r>
      <w:r w:rsidRPr="00B956F5">
        <w:rPr>
          <w:rFonts w:ascii="Times New Roman" w:hAnsi="Times New Roman" w:cs="Times New Roman"/>
          <w:color w:val="000000" w:themeColor="text1"/>
        </w:rPr>
        <w:t xml:space="preserve">as it a result of effective campaigning and unchecked amounts of money thrown </w:t>
      </w:r>
      <w:r w:rsidR="004B74B6" w:rsidRPr="00B956F5">
        <w:rPr>
          <w:rFonts w:ascii="Times New Roman" w:hAnsi="Times New Roman" w:cs="Times New Roman"/>
          <w:color w:val="000000" w:themeColor="text1"/>
        </w:rPr>
        <w:t xml:space="preserve">into </w:t>
      </w:r>
      <w:r w:rsidR="00972CFD" w:rsidRPr="00B956F5">
        <w:rPr>
          <w:rFonts w:ascii="Times New Roman" w:hAnsi="Times New Roman" w:cs="Times New Roman"/>
          <w:color w:val="000000" w:themeColor="text1"/>
        </w:rPr>
        <w:t>the coffers of the BJP machine</w:t>
      </w:r>
      <w:r w:rsidR="000C3312" w:rsidRPr="00B956F5">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w:t>
      </w:r>
      <w:r w:rsidR="000C3312" w:rsidRPr="00B956F5">
        <w:rPr>
          <w:rFonts w:ascii="Times New Roman" w:hAnsi="Times New Roman" w:cs="Times New Roman"/>
          <w:color w:val="000000" w:themeColor="text1"/>
        </w:rPr>
        <w:t>W</w:t>
      </w:r>
      <w:r w:rsidRPr="00B956F5">
        <w:rPr>
          <w:rFonts w:ascii="Times New Roman" w:hAnsi="Times New Roman" w:cs="Times New Roman"/>
          <w:color w:val="000000" w:themeColor="text1"/>
        </w:rPr>
        <w:t>as it</w:t>
      </w:r>
      <w:r w:rsidR="00972CFD" w:rsidRPr="00B956F5">
        <w:rPr>
          <w:rFonts w:ascii="Times New Roman" w:hAnsi="Times New Roman" w:cs="Times New Roman"/>
          <w:color w:val="000000" w:themeColor="text1"/>
        </w:rPr>
        <w:t>, as in 2014,</w:t>
      </w:r>
      <w:r w:rsidRPr="00B956F5">
        <w:rPr>
          <w:rFonts w:ascii="Times New Roman" w:hAnsi="Times New Roman" w:cs="Times New Roman"/>
          <w:color w:val="000000" w:themeColor="text1"/>
        </w:rPr>
        <w:t xml:space="preserve"> the strength of Modi’s individual appeal </w:t>
      </w:r>
      <w:r w:rsidR="00A807DF" w:rsidRPr="00B956F5">
        <w:rPr>
          <w:rFonts w:ascii="Times New Roman" w:hAnsi="Times New Roman" w:cs="Times New Roman"/>
          <w:color w:val="000000" w:themeColor="text1"/>
        </w:rPr>
        <w:t xml:space="preserve">– </w:t>
      </w:r>
      <w:r w:rsidR="00972CFD" w:rsidRPr="00B956F5">
        <w:rPr>
          <w:rFonts w:ascii="Times New Roman" w:hAnsi="Times New Roman" w:cs="Times New Roman"/>
          <w:color w:val="000000" w:themeColor="text1"/>
        </w:rPr>
        <w:t xml:space="preserve">the </w:t>
      </w:r>
      <w:r w:rsidRPr="00B956F5">
        <w:rPr>
          <w:rFonts w:ascii="Times New Roman" w:hAnsi="Times New Roman" w:cs="Times New Roman"/>
          <w:color w:val="000000" w:themeColor="text1"/>
        </w:rPr>
        <w:t xml:space="preserve">common man taking on </w:t>
      </w:r>
      <w:r w:rsidR="00972CFD" w:rsidRPr="00B956F5">
        <w:rPr>
          <w:rFonts w:ascii="Times New Roman" w:hAnsi="Times New Roman" w:cs="Times New Roman"/>
          <w:color w:val="000000" w:themeColor="text1"/>
        </w:rPr>
        <w:t xml:space="preserve">entrenched </w:t>
      </w:r>
      <w:r w:rsidRPr="00B956F5">
        <w:rPr>
          <w:rFonts w:ascii="Times New Roman" w:hAnsi="Times New Roman" w:cs="Times New Roman"/>
          <w:color w:val="000000" w:themeColor="text1"/>
        </w:rPr>
        <w:t>elites</w:t>
      </w:r>
      <w:r w:rsidR="00191DF4" w:rsidRPr="00B956F5">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w:t>
      </w:r>
      <w:r w:rsidR="00191DF4" w:rsidRPr="00B956F5">
        <w:rPr>
          <w:rFonts w:ascii="Times New Roman" w:hAnsi="Times New Roman" w:cs="Times New Roman"/>
          <w:color w:val="000000" w:themeColor="text1"/>
        </w:rPr>
        <w:t>O</w:t>
      </w:r>
      <w:r w:rsidR="00945478" w:rsidRPr="00B956F5">
        <w:rPr>
          <w:rFonts w:ascii="Times New Roman" w:hAnsi="Times New Roman" w:cs="Times New Roman"/>
          <w:color w:val="000000" w:themeColor="text1"/>
        </w:rPr>
        <w:t xml:space="preserve">r was it </w:t>
      </w:r>
      <w:r w:rsidR="00972CFD" w:rsidRPr="00B956F5">
        <w:rPr>
          <w:rFonts w:ascii="Times New Roman" w:hAnsi="Times New Roman" w:cs="Times New Roman"/>
          <w:color w:val="000000" w:themeColor="text1"/>
        </w:rPr>
        <w:t xml:space="preserve">a peculiarly Indian form </w:t>
      </w:r>
      <w:r w:rsidR="0089305C" w:rsidRPr="00B956F5">
        <w:rPr>
          <w:rFonts w:ascii="Times New Roman" w:hAnsi="Times New Roman" w:cs="Times New Roman"/>
          <w:color w:val="000000" w:themeColor="text1"/>
        </w:rPr>
        <w:t xml:space="preserve">of authoritarian populism </w:t>
      </w:r>
      <w:r w:rsidR="000751BC" w:rsidRPr="00B956F5">
        <w:rPr>
          <w:rFonts w:ascii="Times New Roman" w:hAnsi="Times New Roman" w:cs="Times New Roman"/>
          <w:color w:val="000000" w:themeColor="text1"/>
        </w:rPr>
        <w:t>fuelled by Modi’s aspiration to boost the country’s status as a global power.</w:t>
      </w:r>
      <w:r w:rsidR="00245F76" w:rsidRPr="00B956F5">
        <w:rPr>
          <w:rStyle w:val="EndnoteReference"/>
          <w:rFonts w:ascii="Times New Roman" w:hAnsi="Times New Roman" w:cs="Times New Roman"/>
          <w:color w:val="000000" w:themeColor="text1"/>
        </w:rPr>
        <w:endnoteReference w:id="1"/>
      </w:r>
      <w:r w:rsidR="00245F76" w:rsidRPr="00B956F5">
        <w:rPr>
          <w:rFonts w:ascii="Times New Roman" w:hAnsi="Times New Roman" w:cs="Times New Roman"/>
          <w:color w:val="000000" w:themeColor="text1"/>
        </w:rPr>
        <w:t xml:space="preserve">  Populism and the personal appeal of Modi notwithstanding, this chapter argues that the 2019 general election revealed the ability of the BJP to claim that it was the truly national party of India. In other words, the BJP presented itself as the authentic custodian of Indian culture and history, a history that the BJP’s main rivals, the Congress party, had silenced since independence in 1947. The BJP had championed this ‘Hindutva’ agenda in the 2014 election, but in 2019 it became much more emphatic. As Modi claimed at the official launch of the election campaign in March 2019, ‘Our vision is of a new India that will be in tune with its </w:t>
      </w:r>
      <w:r w:rsidR="00245F76" w:rsidRPr="002242DB">
        <w:rPr>
          <w:rFonts w:ascii="Times New Roman" w:hAnsi="Times New Roman" w:cs="Times New Roman"/>
          <w:color w:val="000000" w:themeColor="text1"/>
        </w:rPr>
        <w:t>glorious past ... India's 1.3 billion people have already made up their minds.’</w:t>
      </w:r>
      <w:r w:rsidR="00245F76" w:rsidRPr="002242DB">
        <w:rPr>
          <w:rStyle w:val="EndnoteReference"/>
          <w:rFonts w:ascii="Times New Roman" w:hAnsi="Times New Roman" w:cs="Times New Roman"/>
          <w:color w:val="000000" w:themeColor="text1"/>
        </w:rPr>
        <w:endnoteReference w:id="2"/>
      </w:r>
      <w:r w:rsidR="00245F76" w:rsidRPr="002242DB">
        <w:rPr>
          <w:rFonts w:ascii="Times New Roman" w:hAnsi="Times New Roman" w:cs="Times New Roman"/>
          <w:color w:val="000000" w:themeColor="text1"/>
        </w:rPr>
        <w:t xml:space="preserve"> </w:t>
      </w:r>
      <w:r w:rsidR="000F3896" w:rsidRPr="002242DB">
        <w:rPr>
          <w:rFonts w:ascii="Times New Roman" w:hAnsi="Times New Roman" w:cs="Times New Roman"/>
          <w:color w:val="000000" w:themeColor="text1"/>
        </w:rPr>
        <w:t xml:space="preserve">Narratives of an imagined past were effectively mobilised to anchor the passions that permeated politics leading </w:t>
      </w:r>
      <w:proofErr w:type="spellStart"/>
      <w:r w:rsidR="000F3896" w:rsidRPr="002242DB">
        <w:rPr>
          <w:rFonts w:ascii="Times New Roman" w:hAnsi="Times New Roman" w:cs="Times New Roman"/>
          <w:color w:val="000000" w:themeColor="text1"/>
        </w:rPr>
        <w:t>upto</w:t>
      </w:r>
      <w:proofErr w:type="spellEnd"/>
      <w:r w:rsidR="000F3896" w:rsidRPr="002242DB">
        <w:rPr>
          <w:rFonts w:ascii="Times New Roman" w:hAnsi="Times New Roman" w:cs="Times New Roman"/>
          <w:color w:val="000000" w:themeColor="text1"/>
        </w:rPr>
        <w:t xml:space="preserve"> and during the 2019 elections.</w:t>
      </w:r>
      <w:r w:rsidR="000F3896">
        <w:rPr>
          <w:rFonts w:ascii="Times New Roman" w:hAnsi="Times New Roman" w:cs="Times New Roman"/>
          <w:color w:val="000000" w:themeColor="text1"/>
        </w:rPr>
        <w:t xml:space="preserve"> </w:t>
      </w:r>
    </w:p>
    <w:p w14:paraId="5844D0E0" w14:textId="3BD62A28" w:rsidR="00245F76" w:rsidRPr="00B956F5" w:rsidRDefault="00245F76" w:rsidP="00F92EC3">
      <w:pPr>
        <w:spacing w:line="360" w:lineRule="auto"/>
        <w:ind w:firstLine="720"/>
        <w:rPr>
          <w:rFonts w:ascii="Times New Roman" w:hAnsi="Times New Roman" w:cs="Times New Roman"/>
          <w:color w:val="000000" w:themeColor="text1"/>
          <w:highlight w:val="yellow"/>
        </w:rPr>
      </w:pPr>
      <w:r w:rsidRPr="00B956F5">
        <w:rPr>
          <w:rFonts w:ascii="Times New Roman" w:hAnsi="Times New Roman" w:cs="Times New Roman"/>
          <w:color w:val="000000" w:themeColor="text1"/>
        </w:rPr>
        <w:t>This chapter surveys how and why the Hindutva version of Indian history became so prominent in the 2019 election</w:t>
      </w:r>
      <w:r w:rsidR="000F3896">
        <w:rPr>
          <w:rFonts w:ascii="Times New Roman" w:hAnsi="Times New Roman" w:cs="Times New Roman"/>
          <w:color w:val="000000" w:themeColor="text1"/>
        </w:rPr>
        <w:t xml:space="preserve">. </w:t>
      </w:r>
      <w:r w:rsidRPr="00B956F5">
        <w:rPr>
          <w:rFonts w:ascii="Times New Roman" w:hAnsi="Times New Roman" w:cs="Times New Roman"/>
          <w:color w:val="000000" w:themeColor="text1"/>
        </w:rPr>
        <w:t>I focus on four main developments. First, the recent recovery by th</w:t>
      </w:r>
      <w:r w:rsidRPr="002242DB">
        <w:rPr>
          <w:rFonts w:ascii="Times New Roman" w:hAnsi="Times New Roman" w:cs="Times New Roman"/>
          <w:color w:val="000000" w:themeColor="text1"/>
        </w:rPr>
        <w:t>e BJP and its allies of the reputation of the early 20</w:t>
      </w:r>
      <w:r w:rsidRPr="002242DB">
        <w:rPr>
          <w:rFonts w:ascii="Times New Roman" w:hAnsi="Times New Roman" w:cs="Times New Roman"/>
          <w:color w:val="000000" w:themeColor="text1"/>
          <w:vertAlign w:val="superscript"/>
        </w:rPr>
        <w:t>th</w:t>
      </w:r>
      <w:r w:rsidRPr="002242DB">
        <w:rPr>
          <w:rFonts w:ascii="Times New Roman" w:hAnsi="Times New Roman" w:cs="Times New Roman"/>
          <w:color w:val="000000" w:themeColor="text1"/>
        </w:rPr>
        <w:t xml:space="preserve"> century historian</w:t>
      </w:r>
      <w:r w:rsidR="000F3896" w:rsidRPr="002242DB">
        <w:rPr>
          <w:rFonts w:ascii="Times New Roman" w:hAnsi="Times New Roman" w:cs="Times New Roman"/>
          <w:color w:val="000000" w:themeColor="text1"/>
        </w:rPr>
        <w:t xml:space="preserve"> and ideologue of Hindu nationalism</w:t>
      </w:r>
      <w:r w:rsidRPr="002242DB">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Vinayak </w:t>
      </w:r>
      <w:proofErr w:type="spellStart"/>
      <w:r w:rsidRPr="00B956F5">
        <w:rPr>
          <w:rFonts w:ascii="Times New Roman" w:hAnsi="Times New Roman" w:cs="Times New Roman"/>
          <w:color w:val="000000" w:themeColor="text1"/>
        </w:rPr>
        <w:t>Damodar</w:t>
      </w:r>
      <w:proofErr w:type="spellEnd"/>
      <w:r w:rsidRPr="00B956F5">
        <w:rPr>
          <w:rFonts w:ascii="Times New Roman" w:hAnsi="Times New Roman" w:cs="Times New Roman"/>
          <w:color w:val="000000" w:themeColor="text1"/>
        </w:rPr>
        <w:t xml:space="preserve"> Savarkar (1883-1966). Secondly, I look at the continuing fall-out from the 1992 destruction of the </w:t>
      </w:r>
      <w:proofErr w:type="spellStart"/>
      <w:r w:rsidRPr="00B956F5">
        <w:rPr>
          <w:rFonts w:ascii="Times New Roman" w:hAnsi="Times New Roman" w:cs="Times New Roman"/>
          <w:color w:val="000000" w:themeColor="text1"/>
        </w:rPr>
        <w:t>Babri</w:t>
      </w:r>
      <w:proofErr w:type="spellEnd"/>
      <w:r w:rsidRPr="00B956F5">
        <w:rPr>
          <w:rFonts w:ascii="Times New Roman" w:hAnsi="Times New Roman" w:cs="Times New Roman"/>
          <w:color w:val="000000" w:themeColor="text1"/>
        </w:rPr>
        <w:t xml:space="preserve"> Masjid mosque in </w:t>
      </w:r>
      <w:proofErr w:type="spellStart"/>
      <w:r w:rsidRPr="00B956F5">
        <w:rPr>
          <w:rFonts w:ascii="Times New Roman" w:hAnsi="Times New Roman" w:cs="Times New Roman"/>
          <w:color w:val="000000" w:themeColor="text1"/>
        </w:rPr>
        <w:t>Ayodhya</w:t>
      </w:r>
      <w:proofErr w:type="spellEnd"/>
      <w:r w:rsidRPr="00B956F5">
        <w:rPr>
          <w:rFonts w:ascii="Times New Roman" w:hAnsi="Times New Roman" w:cs="Times New Roman"/>
          <w:color w:val="000000" w:themeColor="text1"/>
        </w:rPr>
        <w:t xml:space="preserve"> (Uttar Pradesh). Then, thirdly, I examine some key recent BJP appointments in national history organisations, and also some of the ‘history wars’ that have surrounded school text-books. Finally, I discuss how influential Hindutva commentators have cultivated the idea of Hindu victimhood as a problem in India’s long history, namely ‘</w:t>
      </w:r>
      <w:proofErr w:type="spellStart"/>
      <w:r w:rsidRPr="00B956F5">
        <w:rPr>
          <w:rFonts w:ascii="Times New Roman" w:hAnsi="Times New Roman" w:cs="Times New Roman"/>
          <w:color w:val="000000" w:themeColor="text1"/>
        </w:rPr>
        <w:t>Hinduphobia</w:t>
      </w:r>
      <w:proofErr w:type="spellEnd"/>
      <w:r w:rsidRPr="00B956F5">
        <w:rPr>
          <w:rFonts w:ascii="Times New Roman" w:hAnsi="Times New Roman" w:cs="Times New Roman"/>
          <w:color w:val="000000" w:themeColor="text1"/>
        </w:rPr>
        <w:t>’. History is a powerful political tool</w:t>
      </w:r>
      <w:r w:rsidR="000F3896">
        <w:rPr>
          <w:rFonts w:ascii="Times New Roman" w:hAnsi="Times New Roman" w:cs="Times New Roman"/>
          <w:color w:val="000000" w:themeColor="text1"/>
        </w:rPr>
        <w:t xml:space="preserve"> </w:t>
      </w:r>
      <w:r w:rsidR="000F3896" w:rsidRPr="002242DB">
        <w:rPr>
          <w:rFonts w:ascii="Times New Roman" w:hAnsi="Times New Roman" w:cs="Times New Roman"/>
          <w:color w:val="000000" w:themeColor="text1"/>
        </w:rPr>
        <w:t>which provides rationalities into which emotions are embedded</w:t>
      </w:r>
      <w:r w:rsidRPr="002242DB">
        <w:rPr>
          <w:rFonts w:ascii="Times New Roman" w:hAnsi="Times New Roman" w:cs="Times New Roman"/>
          <w:color w:val="000000" w:themeColor="text1"/>
        </w:rPr>
        <w:t>.</w:t>
      </w:r>
      <w:r w:rsidRPr="00B956F5">
        <w:rPr>
          <w:rFonts w:ascii="Times New Roman" w:hAnsi="Times New Roman" w:cs="Times New Roman"/>
          <w:color w:val="000000" w:themeColor="text1"/>
        </w:rPr>
        <w:t xml:space="preserve"> Narendra Modi’s party has learnt this lesson with tremendous effect.</w:t>
      </w:r>
    </w:p>
    <w:p w14:paraId="2D0E6FE3" w14:textId="48F6B389" w:rsidR="006026E1" w:rsidRPr="006026E1" w:rsidRDefault="00245F76" w:rsidP="006026E1">
      <w:pPr>
        <w:rPr>
          <w:rFonts w:ascii="Times New Roman" w:hAnsi="Times New Roman" w:cs="Times New Roman"/>
          <w:color w:val="000000" w:themeColor="text1"/>
        </w:rPr>
      </w:pPr>
      <w:r w:rsidRPr="006264CE">
        <w:rPr>
          <w:rFonts w:ascii="Times New Roman" w:hAnsi="Times New Roman" w:cs="Times New Roman"/>
          <w:color w:val="000000" w:themeColor="text1"/>
        </w:rPr>
        <w:t>1.</w:t>
      </w:r>
      <w:r w:rsidR="006026E1" w:rsidRPr="006026E1">
        <w:rPr>
          <w:rFonts w:ascii="Times New Roman" w:hAnsi="Times New Roman" w:cs="Times New Roman"/>
          <w:color w:val="000000" w:themeColor="text1"/>
        </w:rPr>
        <w:t xml:space="preserve"> </w:t>
      </w:r>
      <w:r w:rsidR="006026E1" w:rsidRPr="006026E1">
        <w:rPr>
          <w:rFonts w:ascii="Times New Roman" w:hAnsi="Times New Roman" w:cs="Times New Roman"/>
          <w:color w:val="000000" w:themeColor="text1"/>
        </w:rPr>
        <w:t>Sanitising Savarkar</w:t>
      </w:r>
    </w:p>
    <w:p w14:paraId="2BC70F01" w14:textId="1DE72EAF" w:rsidR="00245F76" w:rsidRPr="00B956F5" w:rsidRDefault="00245F76" w:rsidP="0012328D">
      <w:pPr>
        <w:spacing w:line="360" w:lineRule="auto"/>
        <w:rPr>
          <w:rFonts w:ascii="Times New Roman" w:hAnsi="Times New Roman" w:cs="Times New Roman"/>
          <w:color w:val="000000" w:themeColor="text1"/>
        </w:rPr>
      </w:pPr>
    </w:p>
    <w:p w14:paraId="0E9772D5" w14:textId="5FEFE6B9" w:rsidR="00245F76" w:rsidRPr="00B956F5" w:rsidRDefault="00245F76" w:rsidP="008E36AC">
      <w:pPr>
        <w:spacing w:line="360" w:lineRule="auto"/>
        <w:ind w:firstLine="720"/>
        <w:rPr>
          <w:rFonts w:ascii="Times New Roman" w:hAnsi="Times New Roman" w:cs="Times New Roman"/>
          <w:color w:val="000000" w:themeColor="text1"/>
        </w:rPr>
      </w:pPr>
      <w:r w:rsidRPr="00B956F5">
        <w:rPr>
          <w:rFonts w:ascii="Times New Roman" w:hAnsi="Times New Roman" w:cs="Times New Roman"/>
          <w:color w:val="000000" w:themeColor="text1"/>
        </w:rPr>
        <w:lastRenderedPageBreak/>
        <w:t xml:space="preserve">An early signal of how history would feature in the forthcoming election came in </w:t>
      </w:r>
      <w:r w:rsidR="002242DB">
        <w:rPr>
          <w:rFonts w:ascii="Times New Roman" w:hAnsi="Times New Roman" w:cs="Times New Roman"/>
          <w:color w:val="000000" w:themeColor="text1"/>
        </w:rPr>
        <w:t>early</w:t>
      </w:r>
      <w:r w:rsidRPr="00B956F5">
        <w:rPr>
          <w:rFonts w:ascii="Times New Roman" w:hAnsi="Times New Roman" w:cs="Times New Roman"/>
          <w:color w:val="000000" w:themeColor="text1"/>
        </w:rPr>
        <w:t xml:space="preserve"> 2019, with the resurrection of the campaign to give the Bharat </w:t>
      </w:r>
      <w:proofErr w:type="spellStart"/>
      <w:r w:rsidRPr="00B956F5">
        <w:rPr>
          <w:rFonts w:ascii="Times New Roman" w:hAnsi="Times New Roman" w:cs="Times New Roman"/>
          <w:color w:val="000000" w:themeColor="text1"/>
        </w:rPr>
        <w:t>Ratna</w:t>
      </w:r>
      <w:proofErr w:type="spellEnd"/>
      <w:r w:rsidRPr="00B956F5">
        <w:rPr>
          <w:rFonts w:ascii="Times New Roman" w:hAnsi="Times New Roman" w:cs="Times New Roman"/>
          <w:color w:val="000000" w:themeColor="text1"/>
        </w:rPr>
        <w:t xml:space="preserve"> (India’s highest civilian award) to </w:t>
      </w:r>
      <w:proofErr w:type="gramStart"/>
      <w:r w:rsidRPr="00B956F5">
        <w:rPr>
          <w:rFonts w:ascii="Times New Roman" w:hAnsi="Times New Roman" w:cs="Times New Roman"/>
          <w:color w:val="000000" w:themeColor="text1"/>
        </w:rPr>
        <w:t xml:space="preserve">Vinayak  </w:t>
      </w:r>
      <w:proofErr w:type="spellStart"/>
      <w:r w:rsidRPr="00B956F5">
        <w:rPr>
          <w:rFonts w:ascii="Times New Roman" w:hAnsi="Times New Roman" w:cs="Times New Roman"/>
          <w:color w:val="000000" w:themeColor="text1"/>
        </w:rPr>
        <w:t>Damodar</w:t>
      </w:r>
      <w:proofErr w:type="spellEnd"/>
      <w:proofErr w:type="gramEnd"/>
      <w:r w:rsidRPr="00B956F5">
        <w:rPr>
          <w:rFonts w:ascii="Times New Roman" w:hAnsi="Times New Roman" w:cs="Times New Roman"/>
          <w:color w:val="000000" w:themeColor="text1"/>
        </w:rPr>
        <w:t xml:space="preserve"> Savarkar. This was a controversial move. Savarkar has always been vaunted for producing in 1907 the first Indian account of the 1857 rising against the British. By the 1920s he was m</w:t>
      </w:r>
      <w:r w:rsidRPr="00D15FC5">
        <w:rPr>
          <w:rFonts w:ascii="Times New Roman" w:hAnsi="Times New Roman" w:cs="Times New Roman"/>
          <w:color w:val="000000" w:themeColor="text1"/>
        </w:rPr>
        <w:t xml:space="preserve">aking the case for an independent ‘Hindu nation’ free of Christians and Muslims. He later flirted with fascism and </w:t>
      </w:r>
      <w:proofErr w:type="gramStart"/>
      <w:r w:rsidRPr="00D15FC5">
        <w:rPr>
          <w:rFonts w:ascii="Times New Roman" w:hAnsi="Times New Roman" w:cs="Times New Roman"/>
          <w:color w:val="000000" w:themeColor="text1"/>
        </w:rPr>
        <w:t>Nazism, and</w:t>
      </w:r>
      <w:proofErr w:type="gramEnd"/>
      <w:r w:rsidRPr="00D15FC5">
        <w:rPr>
          <w:rFonts w:ascii="Times New Roman" w:hAnsi="Times New Roman" w:cs="Times New Roman"/>
          <w:color w:val="000000" w:themeColor="text1"/>
        </w:rPr>
        <w:t xml:space="preserve"> was implicated in the assassination of Gan</w:t>
      </w:r>
      <w:r w:rsidRPr="00B956F5">
        <w:rPr>
          <w:rFonts w:ascii="Times New Roman" w:hAnsi="Times New Roman" w:cs="Times New Roman"/>
          <w:color w:val="000000" w:themeColor="text1"/>
        </w:rPr>
        <w:t>dhi in 1948.</w:t>
      </w:r>
      <w:r w:rsidRPr="00B956F5">
        <w:rPr>
          <w:rStyle w:val="EndnoteReference"/>
          <w:rFonts w:ascii="Times New Roman" w:hAnsi="Times New Roman" w:cs="Times New Roman"/>
          <w:color w:val="000000" w:themeColor="text1"/>
        </w:rPr>
        <w:endnoteReference w:id="3"/>
      </w:r>
      <w:r w:rsidRPr="00B956F5">
        <w:rPr>
          <w:rFonts w:ascii="Times New Roman" w:hAnsi="Times New Roman" w:cs="Times New Roman"/>
          <w:color w:val="000000" w:themeColor="text1"/>
        </w:rPr>
        <w:t xml:space="preserve"> For decades Savarkar occupied a relatively ambiguous position within the pantheon of Indian national heroes. All that changed rapidly during the election campaign. Giving its support to a posthumous honour for Savarkar – recognition that his own family descendants did not desire – the BJP asserted that Indians would have been unware of the 1857 war of independence against the British, but for his 1907 book. By December 2018, Modi, already a fan of Savarkar, was openly declaring his own support, paying a visit of homage to the notorious Cellular Jail in the Andaman Islands, in which the British had incarcerated Savarkar in the early 1920s. Two months later, Dr Mohan Bhagwat, leader of the RSS, added his own endorsement: ‘If we come together leaving aside the traditional differences and divide, the dream of </w:t>
      </w:r>
      <w:proofErr w:type="spellStart"/>
      <w:r w:rsidRPr="00B956F5">
        <w:rPr>
          <w:rFonts w:ascii="Times New Roman" w:hAnsi="Times New Roman" w:cs="Times New Roman"/>
          <w:color w:val="000000" w:themeColor="text1"/>
        </w:rPr>
        <w:t>Swatantrya</w:t>
      </w:r>
      <w:proofErr w:type="spellEnd"/>
      <w:r w:rsidRPr="00B956F5">
        <w:rPr>
          <w:rFonts w:ascii="Times New Roman" w:hAnsi="Times New Roman" w:cs="Times New Roman"/>
          <w:color w:val="000000" w:themeColor="text1"/>
        </w:rPr>
        <w:t xml:space="preserve"> Veer Savarkar of Hindu Rashtra could be realised. He projected a s</w:t>
      </w:r>
      <w:r w:rsidRPr="00D15FC5">
        <w:rPr>
          <w:rFonts w:ascii="Times New Roman" w:hAnsi="Times New Roman" w:cs="Times New Roman"/>
          <w:color w:val="000000" w:themeColor="text1"/>
        </w:rPr>
        <w:t>trong nation with Hindu culture which has a strong scientific</w:t>
      </w:r>
      <w:r w:rsidRPr="00B956F5">
        <w:rPr>
          <w:rFonts w:ascii="Times New Roman" w:hAnsi="Times New Roman" w:cs="Times New Roman"/>
          <w:color w:val="000000" w:themeColor="text1"/>
        </w:rPr>
        <w:t xml:space="preserve"> base’.</w:t>
      </w:r>
      <w:r w:rsidRPr="00B956F5">
        <w:rPr>
          <w:rStyle w:val="EndnoteReference"/>
          <w:rFonts w:ascii="Times New Roman" w:hAnsi="Times New Roman" w:cs="Times New Roman"/>
          <w:color w:val="000000" w:themeColor="text1"/>
        </w:rPr>
        <w:endnoteReference w:id="4"/>
      </w:r>
      <w:r w:rsidRPr="00B956F5">
        <w:rPr>
          <w:rFonts w:ascii="Times New Roman" w:hAnsi="Times New Roman" w:cs="Times New Roman"/>
          <w:color w:val="000000" w:themeColor="text1"/>
        </w:rPr>
        <w:t xml:space="preserve"> Five days after the election result was announced in May 2019, the BJP leadership joined in unison to mark Savarkar’s birthday. He was an inspiration towards ‘nation-building’ noted Modi.</w:t>
      </w:r>
      <w:r w:rsidRPr="00B956F5">
        <w:rPr>
          <w:rStyle w:val="EndnoteReference"/>
          <w:rFonts w:ascii="Times New Roman" w:hAnsi="Times New Roman" w:cs="Times New Roman"/>
          <w:color w:val="000000" w:themeColor="text1"/>
        </w:rPr>
        <w:endnoteReference w:id="5"/>
      </w:r>
      <w:r w:rsidRPr="00B956F5">
        <w:rPr>
          <w:rFonts w:ascii="Times New Roman" w:hAnsi="Times New Roman" w:cs="Times New Roman"/>
          <w:color w:val="000000" w:themeColor="text1"/>
        </w:rPr>
        <w:t xml:space="preserve">  </w:t>
      </w:r>
    </w:p>
    <w:p w14:paraId="631D0435" w14:textId="77777777" w:rsidR="00245F76" w:rsidRPr="00B956F5" w:rsidRDefault="00245F76" w:rsidP="008E36AC">
      <w:pPr>
        <w:spacing w:line="360" w:lineRule="auto"/>
        <w:ind w:firstLine="720"/>
        <w:rPr>
          <w:rFonts w:ascii="Times New Roman" w:hAnsi="Times New Roman" w:cs="Times New Roman"/>
          <w:color w:val="000000" w:themeColor="text1"/>
        </w:rPr>
      </w:pPr>
    </w:p>
    <w:p w14:paraId="02BE6874" w14:textId="406911B3" w:rsidR="006026E1" w:rsidRPr="006026E1" w:rsidRDefault="00245F76" w:rsidP="006026E1">
      <w:pPr>
        <w:rPr>
          <w:rFonts w:ascii="Times New Roman" w:hAnsi="Times New Roman" w:cs="Times New Roman"/>
          <w:color w:val="000000" w:themeColor="text1"/>
        </w:rPr>
      </w:pPr>
      <w:r w:rsidRPr="006264CE">
        <w:rPr>
          <w:rFonts w:ascii="Times New Roman" w:hAnsi="Times New Roman" w:cs="Times New Roman"/>
          <w:color w:val="000000" w:themeColor="text1"/>
        </w:rPr>
        <w:t xml:space="preserve">2. </w:t>
      </w:r>
      <w:r w:rsidR="006026E1" w:rsidRPr="006026E1">
        <w:rPr>
          <w:rFonts w:ascii="Times New Roman" w:hAnsi="Times New Roman" w:cs="Times New Roman"/>
          <w:color w:val="000000" w:themeColor="text1"/>
        </w:rPr>
        <w:t xml:space="preserve"> </w:t>
      </w:r>
      <w:r w:rsidR="006026E1" w:rsidRPr="006026E1">
        <w:rPr>
          <w:rFonts w:ascii="Times New Roman" w:hAnsi="Times New Roman" w:cs="Times New Roman"/>
          <w:color w:val="000000" w:themeColor="text1"/>
        </w:rPr>
        <w:t xml:space="preserve">Appropriating </w:t>
      </w:r>
      <w:proofErr w:type="spellStart"/>
      <w:r w:rsidR="006026E1" w:rsidRPr="006026E1">
        <w:rPr>
          <w:rFonts w:ascii="Times New Roman" w:hAnsi="Times New Roman" w:cs="Times New Roman"/>
          <w:color w:val="000000" w:themeColor="text1"/>
        </w:rPr>
        <w:t>Ayodhya</w:t>
      </w:r>
      <w:proofErr w:type="spellEnd"/>
    </w:p>
    <w:p w14:paraId="6B37533F" w14:textId="5DB9EA94" w:rsidR="00245F76" w:rsidRPr="00B956F5" w:rsidRDefault="00245F76" w:rsidP="006264CE">
      <w:pPr>
        <w:spacing w:line="360" w:lineRule="auto"/>
        <w:rPr>
          <w:rFonts w:ascii="Times New Roman" w:hAnsi="Times New Roman" w:cs="Times New Roman"/>
          <w:color w:val="000000" w:themeColor="text1"/>
        </w:rPr>
      </w:pPr>
    </w:p>
    <w:p w14:paraId="44818A9A" w14:textId="77777777" w:rsidR="00245F76" w:rsidRPr="00B956F5" w:rsidRDefault="00245F76" w:rsidP="00F92EC3">
      <w:pPr>
        <w:spacing w:line="360" w:lineRule="auto"/>
        <w:ind w:firstLine="720"/>
        <w:rPr>
          <w:rFonts w:ascii="Times New Roman" w:hAnsi="Times New Roman" w:cs="Times New Roman"/>
          <w:strike/>
          <w:color w:val="000000" w:themeColor="text1"/>
        </w:rPr>
      </w:pPr>
      <w:r w:rsidRPr="00B956F5">
        <w:rPr>
          <w:rFonts w:ascii="Times New Roman" w:hAnsi="Times New Roman" w:cs="Times New Roman"/>
          <w:color w:val="000000" w:themeColor="text1"/>
        </w:rPr>
        <w:t xml:space="preserve">As well as controversial historians such as Savarkar, contested historical sites featured in the 2019 election. At the beginning of the year, Modi promised that the construction of a Hindu temple would go ahead on the site of the </w:t>
      </w:r>
      <w:proofErr w:type="spellStart"/>
      <w:r w:rsidRPr="00B956F5">
        <w:rPr>
          <w:rFonts w:ascii="Times New Roman" w:hAnsi="Times New Roman" w:cs="Times New Roman"/>
          <w:color w:val="000000" w:themeColor="text1"/>
        </w:rPr>
        <w:t>Babri</w:t>
      </w:r>
      <w:proofErr w:type="spellEnd"/>
      <w:r w:rsidRPr="00B956F5">
        <w:rPr>
          <w:rFonts w:ascii="Times New Roman" w:hAnsi="Times New Roman" w:cs="Times New Roman"/>
          <w:color w:val="000000" w:themeColor="text1"/>
        </w:rPr>
        <w:t xml:space="preserve"> Masjid mosque in </w:t>
      </w:r>
      <w:proofErr w:type="spellStart"/>
      <w:r w:rsidRPr="00B956F5">
        <w:rPr>
          <w:rFonts w:ascii="Times New Roman" w:hAnsi="Times New Roman" w:cs="Times New Roman"/>
          <w:color w:val="000000" w:themeColor="text1"/>
        </w:rPr>
        <w:t>Ayodhya</w:t>
      </w:r>
      <w:proofErr w:type="spellEnd"/>
      <w:r w:rsidRPr="00B956F5">
        <w:rPr>
          <w:rFonts w:ascii="Times New Roman" w:hAnsi="Times New Roman" w:cs="Times New Roman"/>
          <w:color w:val="000000" w:themeColor="text1"/>
        </w:rPr>
        <w:t xml:space="preserve">, which had been razed to the ground in 1992. The RSS seized on this. RSS leader Mohan Bhagwat declared that a Ram temple would go up in </w:t>
      </w:r>
      <w:proofErr w:type="spellStart"/>
      <w:r w:rsidRPr="00B956F5">
        <w:rPr>
          <w:rFonts w:ascii="Times New Roman" w:hAnsi="Times New Roman" w:cs="Times New Roman"/>
          <w:color w:val="000000" w:themeColor="text1"/>
        </w:rPr>
        <w:t>Ayodhya</w:t>
      </w:r>
      <w:proofErr w:type="spellEnd"/>
      <w:r w:rsidRPr="00B956F5">
        <w:rPr>
          <w:rFonts w:ascii="Times New Roman" w:hAnsi="Times New Roman" w:cs="Times New Roman"/>
          <w:color w:val="000000" w:themeColor="text1"/>
        </w:rPr>
        <w:t xml:space="preserve"> within four months of the election. Then, at the end of February, a group of Hindutva activists, marched to </w:t>
      </w:r>
      <w:proofErr w:type="spellStart"/>
      <w:r w:rsidRPr="00B956F5">
        <w:rPr>
          <w:rFonts w:ascii="Times New Roman" w:hAnsi="Times New Roman" w:cs="Times New Roman"/>
          <w:color w:val="000000" w:themeColor="text1"/>
        </w:rPr>
        <w:t>Ayodhya</w:t>
      </w:r>
      <w:proofErr w:type="spellEnd"/>
      <w:r w:rsidRPr="00B956F5">
        <w:rPr>
          <w:rFonts w:ascii="Times New Roman" w:hAnsi="Times New Roman" w:cs="Times New Roman"/>
          <w:color w:val="000000" w:themeColor="text1"/>
        </w:rPr>
        <w:t xml:space="preserve"> to press the message home. In this way, a subject of communal tension and outrage that had simmered away for almost three decades, was turned into political capital during the election. Hindutva ideologues had prepared the ground. After the destruction of the mosque in 1992, a study showed how popular, mass-produced tracts had perpetuated the myth that Rama, the Hindu deity, was born in </w:t>
      </w:r>
      <w:proofErr w:type="spellStart"/>
      <w:r w:rsidRPr="00B956F5">
        <w:rPr>
          <w:rFonts w:ascii="Times New Roman" w:hAnsi="Times New Roman" w:cs="Times New Roman"/>
          <w:color w:val="000000" w:themeColor="text1"/>
        </w:rPr>
        <w:t>Ayodha</w:t>
      </w:r>
      <w:proofErr w:type="spellEnd"/>
      <w:r w:rsidRPr="00B956F5">
        <w:rPr>
          <w:rFonts w:ascii="Times New Roman" w:hAnsi="Times New Roman" w:cs="Times New Roman"/>
          <w:color w:val="000000" w:themeColor="text1"/>
        </w:rPr>
        <w:t>.</w:t>
      </w:r>
      <w:r w:rsidRPr="00B956F5">
        <w:rPr>
          <w:rStyle w:val="EndnoteReference"/>
          <w:rFonts w:ascii="Times New Roman" w:hAnsi="Times New Roman" w:cs="Times New Roman"/>
          <w:color w:val="000000" w:themeColor="text1"/>
        </w:rPr>
        <w:endnoteReference w:id="6"/>
      </w:r>
      <w:r w:rsidRPr="00B956F5">
        <w:rPr>
          <w:rFonts w:ascii="Times New Roman" w:hAnsi="Times New Roman" w:cs="Times New Roman"/>
          <w:color w:val="000000" w:themeColor="text1"/>
        </w:rPr>
        <w:t xml:space="preserve"> This same ‘truth’ about Rama’s birthplace flourished in literature </w:t>
      </w:r>
      <w:r w:rsidRPr="00B956F5">
        <w:rPr>
          <w:rFonts w:ascii="Times New Roman" w:hAnsi="Times New Roman" w:cs="Times New Roman"/>
          <w:color w:val="000000" w:themeColor="text1"/>
        </w:rPr>
        <w:lastRenderedPageBreak/>
        <w:t xml:space="preserve">produced by the Vishwa Hindu Parishad (the Universal Hindu Council) and was also taught in RSS </w:t>
      </w:r>
      <w:proofErr w:type="spellStart"/>
      <w:r w:rsidRPr="00B956F5">
        <w:rPr>
          <w:rFonts w:ascii="Times New Roman" w:hAnsi="Times New Roman" w:cs="Times New Roman"/>
          <w:color w:val="000000" w:themeColor="text1"/>
        </w:rPr>
        <w:t>Shakas</w:t>
      </w:r>
      <w:proofErr w:type="spellEnd"/>
      <w:r w:rsidRPr="00B956F5">
        <w:rPr>
          <w:rFonts w:ascii="Times New Roman" w:hAnsi="Times New Roman" w:cs="Times New Roman"/>
          <w:color w:val="000000" w:themeColor="text1"/>
        </w:rPr>
        <w:t xml:space="preserve"> (schools) across th</w:t>
      </w:r>
      <w:r w:rsidRPr="00D15FC5">
        <w:rPr>
          <w:rFonts w:ascii="Times New Roman" w:hAnsi="Times New Roman" w:cs="Times New Roman"/>
          <w:color w:val="000000" w:themeColor="text1"/>
        </w:rPr>
        <w:t>e country</w:t>
      </w:r>
      <w:r w:rsidRPr="00B956F5">
        <w:rPr>
          <w:rFonts w:ascii="Times New Roman" w:hAnsi="Times New Roman" w:cs="Times New Roman"/>
          <w:color w:val="000000" w:themeColor="text1"/>
        </w:rPr>
        <w:t>, as well as in its sister organisations in the UK and USA.</w:t>
      </w:r>
      <w:r w:rsidRPr="00B956F5">
        <w:rPr>
          <w:rStyle w:val="EndnoteReference"/>
          <w:rFonts w:ascii="Times New Roman" w:hAnsi="Times New Roman" w:cs="Times New Roman"/>
          <w:color w:val="000000" w:themeColor="text1"/>
        </w:rPr>
        <w:endnoteReference w:id="7"/>
      </w:r>
      <w:r w:rsidRPr="00B956F5">
        <w:rPr>
          <w:rFonts w:ascii="Times New Roman" w:hAnsi="Times New Roman" w:cs="Times New Roman"/>
          <w:color w:val="000000" w:themeColor="text1"/>
        </w:rPr>
        <w:t xml:space="preserve"> These tracts claimed that the mosque was a symbol of Muslim oppression of Hindus, aligning with claims that secular Congress party politicians were ‘appeasing’ the Muslim minority ‘voting bloc’ in contemporary India. Commentators have been slow to note the wide chasm that has opened up</w:t>
      </w:r>
      <w:r w:rsidRPr="00D15FC5">
        <w:rPr>
          <w:rFonts w:ascii="Times New Roman" w:hAnsi="Times New Roman" w:cs="Times New Roman"/>
          <w:color w:val="000000" w:themeColor="text1"/>
        </w:rPr>
        <w:t xml:space="preserve"> </w:t>
      </w:r>
      <w:r w:rsidRPr="00B956F5">
        <w:rPr>
          <w:rFonts w:ascii="Times New Roman" w:hAnsi="Times New Roman" w:cs="Times New Roman"/>
          <w:color w:val="000000" w:themeColor="text1"/>
        </w:rPr>
        <w:t xml:space="preserve">between on the one side the sort of history practiced in universities, which broadly endorses India’s post-1947 secular pluralism, and on the other, the explosion of communal propaganda reinterpreting in particular the Mughal and colonial periods of the Indian past.  </w:t>
      </w:r>
      <w:r w:rsidRPr="00B956F5">
        <w:rPr>
          <w:rFonts w:ascii="Times New Roman" w:hAnsi="Times New Roman" w:cs="Times New Roman"/>
          <w:strike/>
          <w:color w:val="000000" w:themeColor="text1"/>
        </w:rPr>
        <w:t xml:space="preserve"> </w:t>
      </w:r>
    </w:p>
    <w:p w14:paraId="38AF1362" w14:textId="77777777" w:rsidR="00245F76" w:rsidRPr="00B956F5" w:rsidRDefault="00245F76" w:rsidP="00F92EC3">
      <w:pPr>
        <w:spacing w:line="360" w:lineRule="auto"/>
        <w:ind w:firstLine="720"/>
        <w:rPr>
          <w:rFonts w:ascii="Times New Roman" w:hAnsi="Times New Roman" w:cs="Times New Roman"/>
          <w:strike/>
          <w:color w:val="000000" w:themeColor="text1"/>
        </w:rPr>
      </w:pPr>
    </w:p>
    <w:p w14:paraId="02082DD5" w14:textId="4E110304" w:rsidR="006026E1" w:rsidRPr="006026E1" w:rsidRDefault="00245F76" w:rsidP="006026E1">
      <w:pPr>
        <w:rPr>
          <w:rFonts w:ascii="Times New Roman" w:hAnsi="Times New Roman" w:cs="Times New Roman"/>
          <w:color w:val="000000" w:themeColor="text1"/>
        </w:rPr>
      </w:pPr>
      <w:r w:rsidRPr="006264CE">
        <w:rPr>
          <w:rFonts w:ascii="Times New Roman" w:hAnsi="Times New Roman" w:cs="Times New Roman"/>
          <w:color w:val="000000" w:themeColor="text1"/>
        </w:rPr>
        <w:t>3.</w:t>
      </w:r>
      <w:r w:rsidR="006026E1" w:rsidRPr="006026E1">
        <w:rPr>
          <w:rFonts w:ascii="Times New Roman" w:hAnsi="Times New Roman" w:cs="Times New Roman"/>
          <w:color w:val="000000" w:themeColor="text1"/>
        </w:rPr>
        <w:t xml:space="preserve"> </w:t>
      </w:r>
      <w:r w:rsidR="006026E1" w:rsidRPr="006026E1">
        <w:rPr>
          <w:rFonts w:ascii="Times New Roman" w:hAnsi="Times New Roman" w:cs="Times New Roman"/>
          <w:color w:val="000000" w:themeColor="text1"/>
        </w:rPr>
        <w:t xml:space="preserve">The </w:t>
      </w:r>
      <w:proofErr w:type="spellStart"/>
      <w:r w:rsidR="006026E1" w:rsidRPr="006026E1">
        <w:rPr>
          <w:rFonts w:ascii="Times New Roman" w:hAnsi="Times New Roman" w:cs="Times New Roman"/>
          <w:color w:val="000000" w:themeColor="text1"/>
        </w:rPr>
        <w:t>Saffronisation</w:t>
      </w:r>
      <w:proofErr w:type="spellEnd"/>
      <w:r w:rsidR="006026E1" w:rsidRPr="006026E1">
        <w:rPr>
          <w:rFonts w:ascii="Times New Roman" w:hAnsi="Times New Roman" w:cs="Times New Roman"/>
          <w:color w:val="000000" w:themeColor="text1"/>
        </w:rPr>
        <w:t xml:space="preserve"> of history</w:t>
      </w:r>
    </w:p>
    <w:p w14:paraId="2F875D7C" w14:textId="0ED2F516" w:rsidR="00245F76" w:rsidRPr="006264CE" w:rsidRDefault="00245F76" w:rsidP="006264CE">
      <w:pPr>
        <w:spacing w:line="360" w:lineRule="auto"/>
        <w:rPr>
          <w:rFonts w:ascii="Times New Roman" w:hAnsi="Times New Roman" w:cs="Times New Roman"/>
          <w:color w:val="000000" w:themeColor="text1"/>
        </w:rPr>
      </w:pPr>
    </w:p>
    <w:p w14:paraId="42E79C42" w14:textId="22B9B6A7" w:rsidR="00245F76" w:rsidRPr="00B956F5" w:rsidRDefault="00245F76" w:rsidP="006264CE">
      <w:pPr>
        <w:spacing w:line="360" w:lineRule="auto"/>
        <w:rPr>
          <w:rFonts w:ascii="Times New Roman" w:hAnsi="Times New Roman" w:cs="Times New Roman"/>
          <w:color w:val="000000" w:themeColor="text1"/>
        </w:rPr>
      </w:pPr>
      <w:r w:rsidRPr="00B956F5">
        <w:rPr>
          <w:rFonts w:ascii="Times New Roman" w:hAnsi="Times New Roman" w:cs="Times New Roman"/>
          <w:color w:val="000000" w:themeColor="text1"/>
        </w:rPr>
        <w:t xml:space="preserve">The insertion of Savarkar as well as the </w:t>
      </w:r>
      <w:proofErr w:type="spellStart"/>
      <w:r w:rsidRPr="00B956F5">
        <w:rPr>
          <w:rFonts w:ascii="Times New Roman" w:hAnsi="Times New Roman" w:cs="Times New Roman"/>
          <w:color w:val="000000" w:themeColor="text1"/>
        </w:rPr>
        <w:t>Babri</w:t>
      </w:r>
      <w:proofErr w:type="spellEnd"/>
      <w:r w:rsidRPr="00B956F5">
        <w:rPr>
          <w:rFonts w:ascii="Times New Roman" w:hAnsi="Times New Roman" w:cs="Times New Roman"/>
          <w:color w:val="000000" w:themeColor="text1"/>
        </w:rPr>
        <w:t xml:space="preserve"> </w:t>
      </w:r>
      <w:proofErr w:type="gramStart"/>
      <w:r w:rsidRPr="00B956F5">
        <w:rPr>
          <w:rFonts w:ascii="Times New Roman" w:hAnsi="Times New Roman" w:cs="Times New Roman"/>
          <w:color w:val="000000" w:themeColor="text1"/>
        </w:rPr>
        <w:t>Masjid mosque</w:t>
      </w:r>
      <w:proofErr w:type="gramEnd"/>
      <w:r w:rsidRPr="00B956F5">
        <w:rPr>
          <w:rFonts w:ascii="Times New Roman" w:hAnsi="Times New Roman" w:cs="Times New Roman"/>
          <w:color w:val="000000" w:themeColor="text1"/>
        </w:rPr>
        <w:t xml:space="preserve"> dispute into the 2019 election campaign points to a wider trend evident in contemporary Indian culture: the overt politicisation of some of the country’s national history organisations. The BJP has previous form here. For example, in 2000 Murli Manohar Joshi, the Human Resource Development Minister in Atal Bihari Vajpayee’s government, began to weaken the autonomy of national cultural institutions</w:t>
      </w:r>
      <w:r w:rsidRPr="00B956F5">
        <w:rPr>
          <w:rStyle w:val="CommentReference"/>
          <w:rFonts w:ascii="Times New Roman" w:hAnsi="Times New Roman" w:cs="Times New Roman"/>
          <w:color w:val="000000" w:themeColor="text1"/>
          <w:sz w:val="24"/>
          <w:szCs w:val="24"/>
        </w:rPr>
        <w:t>, s</w:t>
      </w:r>
      <w:r w:rsidRPr="00B956F5">
        <w:rPr>
          <w:rFonts w:ascii="Times New Roman" w:hAnsi="Times New Roman" w:cs="Times New Roman"/>
          <w:color w:val="000000" w:themeColor="text1"/>
        </w:rPr>
        <w:t>uch as the National Council of Educational Research and Training and the Central Board of Secondary Education which advised over textbook production, national heritage and historical research. The directors of these institutions were filled with BJP sympathisers who pursued Joshi’s strategy of rewriting history to present a more Hindu-centric version of the past. References to the Hindu caste system were deleted.</w:t>
      </w:r>
      <w:r w:rsidRPr="00B956F5">
        <w:rPr>
          <w:rStyle w:val="EndnoteReference"/>
          <w:rFonts w:ascii="Times New Roman" w:hAnsi="Times New Roman" w:cs="Times New Roman"/>
          <w:color w:val="000000" w:themeColor="text1"/>
        </w:rPr>
        <w:endnoteReference w:id="8"/>
      </w:r>
      <w:r w:rsidRPr="00B956F5">
        <w:rPr>
          <w:rFonts w:ascii="Times New Roman" w:hAnsi="Times New Roman" w:cs="Times New Roman"/>
          <w:color w:val="000000" w:themeColor="text1"/>
        </w:rPr>
        <w:t xml:space="preserve"> </w:t>
      </w:r>
      <w:r w:rsidRPr="00B956F5">
        <w:rPr>
          <w:rFonts w:ascii="Times New Roman" w:hAnsi="Times New Roman" w:cs="Times New Roman"/>
          <w:i/>
          <w:iCs/>
          <w:color w:val="000000" w:themeColor="text1"/>
        </w:rPr>
        <w:t>Towards Independence</w:t>
      </w:r>
      <w:r w:rsidRPr="00B956F5">
        <w:rPr>
          <w:rFonts w:ascii="Times New Roman" w:hAnsi="Times New Roman" w:cs="Times New Roman"/>
          <w:color w:val="000000" w:themeColor="text1"/>
        </w:rPr>
        <w:t xml:space="preserve">, two volumes of a collection of primary materials documenting the run up to 1947, one edited by </w:t>
      </w:r>
      <w:proofErr w:type="spellStart"/>
      <w:r w:rsidRPr="00B956F5">
        <w:rPr>
          <w:rFonts w:ascii="Times New Roman" w:hAnsi="Times New Roman" w:cs="Times New Roman"/>
          <w:color w:val="000000" w:themeColor="text1"/>
        </w:rPr>
        <w:t>Sumit</w:t>
      </w:r>
      <w:proofErr w:type="spellEnd"/>
      <w:r w:rsidRPr="00B956F5">
        <w:rPr>
          <w:rFonts w:ascii="Times New Roman" w:hAnsi="Times New Roman" w:cs="Times New Roman"/>
          <w:color w:val="000000" w:themeColor="text1"/>
        </w:rPr>
        <w:t xml:space="preserve"> Sarkar and one by K. N. </w:t>
      </w:r>
      <w:proofErr w:type="spellStart"/>
      <w:r w:rsidRPr="00B956F5">
        <w:rPr>
          <w:rFonts w:ascii="Times New Roman" w:hAnsi="Times New Roman" w:cs="Times New Roman"/>
          <w:color w:val="000000" w:themeColor="text1"/>
        </w:rPr>
        <w:t>Pannikar</w:t>
      </w:r>
      <w:proofErr w:type="spellEnd"/>
      <w:r w:rsidRPr="00B956F5">
        <w:rPr>
          <w:rFonts w:ascii="Times New Roman" w:hAnsi="Times New Roman" w:cs="Times New Roman"/>
          <w:color w:val="000000" w:themeColor="text1"/>
        </w:rPr>
        <w:t>, were blocked because of the so-called Marxism of the editors.</w:t>
      </w:r>
      <w:r w:rsidRPr="00B956F5">
        <w:rPr>
          <w:rStyle w:val="EndnoteReference"/>
          <w:rFonts w:ascii="Times New Roman" w:hAnsi="Times New Roman" w:cs="Times New Roman"/>
          <w:color w:val="000000" w:themeColor="text1"/>
        </w:rPr>
        <w:endnoteReference w:id="9"/>
      </w:r>
      <w:r w:rsidRPr="00B956F5">
        <w:rPr>
          <w:rFonts w:ascii="Times New Roman" w:hAnsi="Times New Roman" w:cs="Times New Roman"/>
          <w:color w:val="000000" w:themeColor="text1"/>
        </w:rPr>
        <w:t xml:space="preserve"> Prominent commentators complained about the ‘</w:t>
      </w:r>
      <w:proofErr w:type="spellStart"/>
      <w:r w:rsidRPr="00B956F5">
        <w:rPr>
          <w:rFonts w:ascii="Times New Roman" w:hAnsi="Times New Roman" w:cs="Times New Roman"/>
          <w:color w:val="000000" w:themeColor="text1"/>
        </w:rPr>
        <w:t>saffronisation</w:t>
      </w:r>
      <w:proofErr w:type="spellEnd"/>
      <w:r w:rsidRPr="00B956F5">
        <w:rPr>
          <w:rFonts w:ascii="Times New Roman" w:hAnsi="Times New Roman" w:cs="Times New Roman"/>
          <w:color w:val="000000" w:themeColor="text1"/>
        </w:rPr>
        <w:t>’ of education.</w:t>
      </w:r>
      <w:r w:rsidRPr="00B956F5">
        <w:rPr>
          <w:rStyle w:val="EndnoteReference"/>
          <w:rFonts w:ascii="Times New Roman" w:hAnsi="Times New Roman" w:cs="Times New Roman"/>
          <w:color w:val="000000" w:themeColor="text1"/>
        </w:rPr>
        <w:endnoteReference w:id="10"/>
      </w:r>
      <w:r w:rsidRPr="00B956F5">
        <w:rPr>
          <w:rFonts w:ascii="Times New Roman" w:hAnsi="Times New Roman" w:cs="Times New Roman"/>
          <w:color w:val="000000" w:themeColor="text1"/>
        </w:rPr>
        <w:t xml:space="preserve"> </w:t>
      </w:r>
    </w:p>
    <w:p w14:paraId="4A627282" w14:textId="77777777" w:rsidR="00245F76" w:rsidRPr="00B956F5" w:rsidRDefault="00245F76" w:rsidP="00CC3F77">
      <w:pPr>
        <w:spacing w:line="360" w:lineRule="auto"/>
        <w:ind w:firstLine="720"/>
        <w:rPr>
          <w:rFonts w:ascii="Times New Roman" w:hAnsi="Times New Roman" w:cs="Times New Roman"/>
          <w:color w:val="000000" w:themeColor="text1"/>
        </w:rPr>
      </w:pPr>
      <w:r w:rsidRPr="00B956F5">
        <w:rPr>
          <w:rFonts w:ascii="Times New Roman" w:hAnsi="Times New Roman" w:cs="Times New Roman"/>
          <w:color w:val="000000" w:themeColor="text1"/>
        </w:rPr>
        <w:t xml:space="preserve">Since 2014, Modi’s government has been uncompromising in changing the composition of those all-India bodies charged with overseeing history education. As soon as Modi entered office in 2014 several university vice-chancellorships went to BJP sympathisers: at Ahmedabad, the Banaras Hindu University and at the Jawaharlal Nehru </w:t>
      </w:r>
      <w:r w:rsidRPr="00D15FC5">
        <w:rPr>
          <w:rFonts w:ascii="Times New Roman" w:hAnsi="Times New Roman" w:cs="Times New Roman"/>
          <w:color w:val="000000" w:themeColor="text1"/>
        </w:rPr>
        <w:t>University in Delhi.</w:t>
      </w:r>
      <w:r w:rsidRPr="00B956F5">
        <w:rPr>
          <w:rFonts w:ascii="Times New Roman" w:hAnsi="Times New Roman" w:cs="Times New Roman"/>
          <w:color w:val="000000" w:themeColor="text1"/>
        </w:rPr>
        <w:t xml:space="preserve"> So too did national directorships of all-India bodies </w:t>
      </w:r>
      <w:proofErr w:type="gramStart"/>
      <w:r w:rsidRPr="00B956F5">
        <w:rPr>
          <w:rFonts w:ascii="Times New Roman" w:hAnsi="Times New Roman" w:cs="Times New Roman"/>
          <w:color w:val="000000" w:themeColor="text1"/>
        </w:rPr>
        <w:t>charged</w:t>
      </w:r>
      <w:proofErr w:type="gramEnd"/>
      <w:r w:rsidRPr="00B956F5">
        <w:rPr>
          <w:rFonts w:ascii="Times New Roman" w:hAnsi="Times New Roman" w:cs="Times New Roman"/>
          <w:color w:val="000000" w:themeColor="text1"/>
        </w:rPr>
        <w:t xml:space="preserve"> with overseeing education. For example, a relatively unknown scholar, </w:t>
      </w:r>
      <w:proofErr w:type="spellStart"/>
      <w:r w:rsidRPr="00B956F5">
        <w:rPr>
          <w:rFonts w:ascii="Times New Roman" w:hAnsi="Times New Roman" w:cs="Times New Roman"/>
          <w:color w:val="000000" w:themeColor="text1"/>
        </w:rPr>
        <w:t>Yellapragada</w:t>
      </w:r>
      <w:proofErr w:type="spellEnd"/>
      <w:r w:rsidRPr="00B956F5">
        <w:rPr>
          <w:rFonts w:ascii="Times New Roman" w:hAnsi="Times New Roman" w:cs="Times New Roman"/>
          <w:color w:val="000000" w:themeColor="text1"/>
        </w:rPr>
        <w:t xml:space="preserve"> Sudarshan Rao, who claimed that the epics Ramayana and </w:t>
      </w:r>
      <w:proofErr w:type="spellStart"/>
      <w:r w:rsidRPr="00B956F5">
        <w:rPr>
          <w:rFonts w:ascii="Times New Roman" w:hAnsi="Times New Roman" w:cs="Times New Roman"/>
          <w:color w:val="000000" w:themeColor="text1"/>
        </w:rPr>
        <w:t>Mahabharathya</w:t>
      </w:r>
      <w:proofErr w:type="spellEnd"/>
      <w:r w:rsidRPr="00B956F5">
        <w:rPr>
          <w:rFonts w:ascii="Times New Roman" w:hAnsi="Times New Roman" w:cs="Times New Roman"/>
          <w:color w:val="000000" w:themeColor="text1"/>
        </w:rPr>
        <w:t xml:space="preserve"> were true accounts of ancient India and not mythology was appointed to lead the prestigious Indian Council of Historical </w:t>
      </w:r>
      <w:r w:rsidRPr="00B956F5">
        <w:rPr>
          <w:rFonts w:ascii="Times New Roman" w:hAnsi="Times New Roman" w:cs="Times New Roman"/>
          <w:color w:val="000000" w:themeColor="text1"/>
        </w:rPr>
        <w:lastRenderedPageBreak/>
        <w:t>Research.</w:t>
      </w:r>
      <w:r w:rsidRPr="00B956F5">
        <w:rPr>
          <w:rStyle w:val="EndnoteReference"/>
          <w:rFonts w:ascii="Times New Roman" w:hAnsi="Times New Roman" w:cs="Times New Roman"/>
          <w:color w:val="000000" w:themeColor="text1"/>
        </w:rPr>
        <w:endnoteReference w:id="11"/>
      </w:r>
      <w:r w:rsidRPr="00B956F5">
        <w:rPr>
          <w:rFonts w:ascii="Times New Roman" w:hAnsi="Times New Roman" w:cs="Times New Roman"/>
          <w:color w:val="000000" w:themeColor="text1"/>
        </w:rPr>
        <w:t xml:space="preserve"> Under the leadership of Mahesh Sharma, the Minister of Culture and Tourism, a committee was set up to prove that the first Indians were indigenous ‘Hindus’, not migrants as previously demonstrated by archaeological evidence. The same committee was also directed to prove that Hindu scriptures are based on fact and not myth, in an effort to subsequently revise school </w:t>
      </w:r>
      <w:proofErr w:type="gramStart"/>
      <w:r w:rsidRPr="00B956F5">
        <w:rPr>
          <w:rFonts w:ascii="Times New Roman" w:hAnsi="Times New Roman" w:cs="Times New Roman"/>
          <w:color w:val="000000" w:themeColor="text1"/>
        </w:rPr>
        <w:t>text books</w:t>
      </w:r>
      <w:proofErr w:type="gramEnd"/>
      <w:r w:rsidRPr="00B956F5">
        <w:rPr>
          <w:rFonts w:ascii="Times New Roman" w:hAnsi="Times New Roman" w:cs="Times New Roman"/>
          <w:color w:val="000000" w:themeColor="text1"/>
        </w:rPr>
        <w:t>.</w:t>
      </w:r>
      <w:r w:rsidRPr="00B956F5">
        <w:rPr>
          <w:rStyle w:val="EndnoteReference"/>
          <w:rFonts w:ascii="Times New Roman" w:hAnsi="Times New Roman" w:cs="Times New Roman"/>
          <w:color w:val="000000" w:themeColor="text1"/>
        </w:rPr>
        <w:endnoteReference w:id="12"/>
      </w:r>
      <w:r w:rsidRPr="00B956F5">
        <w:rPr>
          <w:rFonts w:ascii="Times New Roman" w:hAnsi="Times New Roman" w:cs="Times New Roman"/>
          <w:color w:val="000000" w:themeColor="text1"/>
        </w:rPr>
        <w:t xml:space="preserve"> </w:t>
      </w:r>
    </w:p>
    <w:p w14:paraId="3DCFB999" w14:textId="77777777" w:rsidR="00245F76" w:rsidRPr="00B956F5" w:rsidRDefault="00245F76" w:rsidP="00CC3F77">
      <w:pPr>
        <w:spacing w:line="360" w:lineRule="auto"/>
        <w:ind w:firstLine="720"/>
        <w:rPr>
          <w:rFonts w:ascii="Times New Roman" w:hAnsi="Times New Roman" w:cs="Times New Roman"/>
          <w:color w:val="000000" w:themeColor="text1"/>
        </w:rPr>
      </w:pPr>
    </w:p>
    <w:p w14:paraId="70FF96DA" w14:textId="156C0C38" w:rsidR="006026E1" w:rsidRPr="006026E1" w:rsidRDefault="00245F76" w:rsidP="006026E1">
      <w:pPr>
        <w:rPr>
          <w:rFonts w:ascii="Times New Roman" w:hAnsi="Times New Roman" w:cs="Times New Roman"/>
          <w:color w:val="000000" w:themeColor="text1"/>
        </w:rPr>
      </w:pPr>
      <w:r w:rsidRPr="006264CE">
        <w:rPr>
          <w:rFonts w:ascii="Times New Roman" w:hAnsi="Times New Roman" w:cs="Times New Roman"/>
          <w:color w:val="000000" w:themeColor="text1"/>
        </w:rPr>
        <w:t>4.</w:t>
      </w:r>
      <w:r w:rsidR="006026E1" w:rsidRPr="006026E1">
        <w:rPr>
          <w:rFonts w:ascii="Times New Roman" w:hAnsi="Times New Roman" w:cs="Times New Roman"/>
          <w:color w:val="000000" w:themeColor="text1"/>
        </w:rPr>
        <w:t xml:space="preserve"> </w:t>
      </w:r>
      <w:proofErr w:type="spellStart"/>
      <w:r w:rsidR="006026E1" w:rsidRPr="006026E1">
        <w:rPr>
          <w:rFonts w:ascii="Times New Roman" w:hAnsi="Times New Roman" w:cs="Times New Roman"/>
          <w:color w:val="000000" w:themeColor="text1"/>
        </w:rPr>
        <w:t>Hinduphobia</w:t>
      </w:r>
      <w:proofErr w:type="spellEnd"/>
      <w:r w:rsidR="006026E1" w:rsidRPr="006026E1">
        <w:rPr>
          <w:rFonts w:ascii="Times New Roman" w:hAnsi="Times New Roman" w:cs="Times New Roman"/>
          <w:color w:val="000000" w:themeColor="text1"/>
        </w:rPr>
        <w:t xml:space="preserve"> and history</w:t>
      </w:r>
    </w:p>
    <w:p w14:paraId="650FEA49" w14:textId="184B2235" w:rsidR="00245F76" w:rsidRPr="006264CE" w:rsidRDefault="00245F76" w:rsidP="006264CE">
      <w:pPr>
        <w:spacing w:line="360" w:lineRule="auto"/>
        <w:rPr>
          <w:rFonts w:ascii="Times New Roman" w:hAnsi="Times New Roman" w:cs="Times New Roman"/>
          <w:color w:val="000000" w:themeColor="text1"/>
        </w:rPr>
      </w:pPr>
    </w:p>
    <w:p w14:paraId="2EC16022" w14:textId="77777777" w:rsidR="00245F76" w:rsidRPr="00B956F5" w:rsidRDefault="00245F76" w:rsidP="00CC3F77">
      <w:pPr>
        <w:spacing w:line="360" w:lineRule="auto"/>
        <w:ind w:firstLine="720"/>
        <w:rPr>
          <w:rFonts w:ascii="Times New Roman" w:hAnsi="Times New Roman" w:cs="Times New Roman"/>
          <w:color w:val="000000" w:themeColor="text1"/>
        </w:rPr>
      </w:pPr>
      <w:r w:rsidRPr="00B956F5">
        <w:rPr>
          <w:rFonts w:ascii="Times New Roman" w:hAnsi="Times New Roman" w:cs="Times New Roman"/>
          <w:color w:val="000000" w:themeColor="text1"/>
        </w:rPr>
        <w:t>It is not only within India that Hindutva ideology has tightened its control over the past since 2014. The rhetorical strategy of depicting the majority population of India as victims – ‘</w:t>
      </w:r>
      <w:proofErr w:type="spellStart"/>
      <w:r w:rsidRPr="00B956F5">
        <w:rPr>
          <w:rFonts w:ascii="Times New Roman" w:hAnsi="Times New Roman" w:cs="Times New Roman"/>
          <w:color w:val="000000" w:themeColor="text1"/>
        </w:rPr>
        <w:t>Hinduphobia</w:t>
      </w:r>
      <w:proofErr w:type="spellEnd"/>
      <w:r w:rsidRPr="00B956F5">
        <w:rPr>
          <w:rFonts w:ascii="Times New Roman" w:hAnsi="Times New Roman" w:cs="Times New Roman"/>
          <w:color w:val="000000" w:themeColor="text1"/>
        </w:rPr>
        <w:t xml:space="preserve">’ – has emerged in the writings of a number of commentators outside India, for example through the publishing house, Voice of India. These external commentators are important interlocutors in any understanding of the BJP election victory in 2019, not least because they interpret ‘Hindutva’ ideology for overseas Indians who are minorities in their adopted home countries, such as the UK, the EU, USA, Middle-East, SE Asia and Australasia. They serve as loudspeakers for Modi, helping to deflect the common criticism (especially in the world media in 2014) that he is a crude nationalist who has never escaped his inconvenient Gujarat past. </w:t>
      </w:r>
    </w:p>
    <w:p w14:paraId="4B91B8A4" w14:textId="55288BE6" w:rsidR="00245F76" w:rsidRPr="00B956F5" w:rsidRDefault="00245F76" w:rsidP="00CC3F77">
      <w:pPr>
        <w:spacing w:line="360" w:lineRule="auto"/>
        <w:ind w:firstLine="720"/>
        <w:rPr>
          <w:rFonts w:ascii="Times New Roman" w:hAnsi="Times New Roman" w:cs="Times New Roman"/>
          <w:color w:val="000000" w:themeColor="text1"/>
        </w:rPr>
      </w:pPr>
      <w:r w:rsidRPr="00B956F5">
        <w:rPr>
          <w:rFonts w:ascii="Times New Roman" w:hAnsi="Times New Roman" w:cs="Times New Roman"/>
          <w:color w:val="000000" w:themeColor="text1"/>
        </w:rPr>
        <w:t xml:space="preserve">For some </w:t>
      </w:r>
      <w:proofErr w:type="gramStart"/>
      <w:r w:rsidRPr="00B956F5">
        <w:rPr>
          <w:rFonts w:ascii="Times New Roman" w:hAnsi="Times New Roman" w:cs="Times New Roman"/>
          <w:color w:val="000000" w:themeColor="text1"/>
        </w:rPr>
        <w:t>time</w:t>
      </w:r>
      <w:proofErr w:type="gramEnd"/>
      <w:r w:rsidRPr="00B956F5">
        <w:rPr>
          <w:rFonts w:ascii="Times New Roman" w:hAnsi="Times New Roman" w:cs="Times New Roman"/>
          <w:color w:val="000000" w:themeColor="text1"/>
        </w:rPr>
        <w:t xml:space="preserve"> writers connected to the Voice of India publishing house, such as the US-based Rajeev Malhotra and David Frawley (aka </w:t>
      </w:r>
      <w:proofErr w:type="spellStart"/>
      <w:r w:rsidRPr="00B956F5">
        <w:rPr>
          <w:rFonts w:ascii="Times New Roman" w:hAnsi="Times New Roman" w:cs="Times New Roman"/>
          <w:color w:val="000000" w:themeColor="text1"/>
        </w:rPr>
        <w:t>Vamadeva</w:t>
      </w:r>
      <w:proofErr w:type="spellEnd"/>
      <w:r w:rsidRPr="00B956F5">
        <w:rPr>
          <w:rFonts w:ascii="Times New Roman" w:hAnsi="Times New Roman" w:cs="Times New Roman"/>
          <w:color w:val="000000" w:themeColor="text1"/>
        </w:rPr>
        <w:t xml:space="preserve"> Shastri) have been producing texts that question the legitimacy of Indian secularism, rejecting the ‘unity in diversity’ model that has been the dominant paradigm of Indian history since 1947. So too has the philosopher S. N. </w:t>
      </w:r>
      <w:proofErr w:type="spellStart"/>
      <w:r w:rsidRPr="00B956F5">
        <w:rPr>
          <w:rFonts w:ascii="Times New Roman" w:hAnsi="Times New Roman" w:cs="Times New Roman"/>
          <w:color w:val="000000" w:themeColor="text1"/>
        </w:rPr>
        <w:t>Balagangadhara</w:t>
      </w:r>
      <w:proofErr w:type="spellEnd"/>
      <w:r w:rsidRPr="00B956F5">
        <w:rPr>
          <w:rFonts w:ascii="Times New Roman" w:hAnsi="Times New Roman" w:cs="Times New Roman"/>
          <w:color w:val="000000" w:themeColor="text1"/>
        </w:rPr>
        <w:t>, based, until recently, in Belgium.</w:t>
      </w:r>
      <w:r w:rsidRPr="00B956F5">
        <w:rPr>
          <w:rStyle w:val="EndnoteReference"/>
          <w:rFonts w:ascii="Times New Roman" w:hAnsi="Times New Roman" w:cs="Times New Roman"/>
          <w:color w:val="000000" w:themeColor="text1"/>
        </w:rPr>
        <w:endnoteReference w:id="13"/>
      </w:r>
      <w:r w:rsidRPr="00B956F5">
        <w:rPr>
          <w:rFonts w:ascii="Times New Roman" w:hAnsi="Times New Roman" w:cs="Times New Roman"/>
          <w:color w:val="000000" w:themeColor="text1"/>
        </w:rPr>
        <w:t xml:space="preserve"> Difficult aspects of Hinduism such as the caste system or bodily pollution were written off by these revisionist authors as mere constructions of colonial knowledge, that is to say, simple ideas foisted upon </w:t>
      </w:r>
      <w:r w:rsidRPr="00D15FC5">
        <w:rPr>
          <w:rFonts w:ascii="Times New Roman" w:hAnsi="Times New Roman" w:cs="Times New Roman"/>
          <w:color w:val="000000" w:themeColor="text1"/>
        </w:rPr>
        <w:t xml:space="preserve">authentic Indians by outsiders whose main intention was, and still is, to Christianise or ‘break up’ India. </w:t>
      </w:r>
      <w:r w:rsidRPr="00B956F5">
        <w:rPr>
          <w:rFonts w:ascii="Times New Roman" w:hAnsi="Times New Roman" w:cs="Times New Roman"/>
          <w:color w:val="000000" w:themeColor="text1"/>
        </w:rPr>
        <w:t xml:space="preserve">For example, in his </w:t>
      </w:r>
      <w:r w:rsidRPr="00B956F5">
        <w:rPr>
          <w:rFonts w:ascii="Times New Roman" w:hAnsi="Times New Roman" w:cs="Times New Roman"/>
          <w:i/>
          <w:color w:val="000000" w:themeColor="text1"/>
        </w:rPr>
        <w:t>Breaking India</w:t>
      </w:r>
      <w:r w:rsidRPr="00B956F5">
        <w:rPr>
          <w:rFonts w:ascii="Times New Roman" w:hAnsi="Times New Roman" w:cs="Times New Roman"/>
          <w:color w:val="000000" w:themeColor="text1"/>
        </w:rPr>
        <w:t xml:space="preserve"> (2011) Rajeev Malhotra claimed that a nexus of international Christian funding organisations was intent on destroying the tolerant Indian nation.</w:t>
      </w:r>
    </w:p>
    <w:p w14:paraId="30653F93" w14:textId="77777777" w:rsidR="00245F76" w:rsidRPr="00B956F5" w:rsidRDefault="00245F76" w:rsidP="00CC3F77">
      <w:pPr>
        <w:spacing w:line="360" w:lineRule="auto"/>
        <w:ind w:firstLine="720"/>
        <w:rPr>
          <w:rFonts w:ascii="Times New Roman" w:hAnsi="Times New Roman" w:cs="Times New Roman"/>
          <w:strike/>
          <w:color w:val="000000" w:themeColor="text1"/>
        </w:rPr>
      </w:pPr>
      <w:r w:rsidRPr="00B956F5">
        <w:rPr>
          <w:rFonts w:ascii="Times New Roman" w:hAnsi="Times New Roman" w:cs="Times New Roman"/>
          <w:color w:val="000000" w:themeColor="text1"/>
        </w:rPr>
        <w:t>A tangible shift in the influence of these Hindutva commentators occurred after the BJP gained power in 2014. O</w:t>
      </w:r>
      <w:r w:rsidRPr="00B956F5">
        <w:rPr>
          <w:rFonts w:ascii="Times New Roman" w:hAnsi="Times New Roman" w:cs="Times New Roman"/>
          <w:color w:val="000000" w:themeColor="text1"/>
          <w:highlight w:val="white"/>
        </w:rPr>
        <w:t xml:space="preserve">ne of the first acts </w:t>
      </w:r>
      <w:r w:rsidRPr="00B956F5">
        <w:rPr>
          <w:rFonts w:ascii="Times New Roman" w:hAnsi="Times New Roman" w:cs="Times New Roman"/>
          <w:color w:val="000000" w:themeColor="text1"/>
        </w:rPr>
        <w:t xml:space="preserve">of </w:t>
      </w:r>
      <w:proofErr w:type="spellStart"/>
      <w:r w:rsidRPr="00B956F5">
        <w:rPr>
          <w:rFonts w:ascii="Times New Roman" w:hAnsi="Times New Roman" w:cs="Times New Roman"/>
          <w:color w:val="000000" w:themeColor="text1"/>
          <w:highlight w:val="white"/>
        </w:rPr>
        <w:t>Yellapragada</w:t>
      </w:r>
      <w:proofErr w:type="spellEnd"/>
      <w:r w:rsidRPr="00B956F5">
        <w:rPr>
          <w:rFonts w:ascii="Times New Roman" w:hAnsi="Times New Roman" w:cs="Times New Roman"/>
          <w:color w:val="000000" w:themeColor="text1"/>
          <w:highlight w:val="white"/>
        </w:rPr>
        <w:t xml:space="preserve"> Sudarshan Rao as the new director of the Indian Council of Historical Research in 2014, was to invite </w:t>
      </w:r>
      <w:proofErr w:type="spellStart"/>
      <w:r w:rsidRPr="00B956F5">
        <w:rPr>
          <w:rFonts w:ascii="Times New Roman" w:hAnsi="Times New Roman" w:cs="Times New Roman"/>
          <w:color w:val="000000" w:themeColor="text1"/>
          <w:highlight w:val="white"/>
        </w:rPr>
        <w:t>Balagangadhara</w:t>
      </w:r>
      <w:proofErr w:type="spellEnd"/>
      <w:r w:rsidRPr="00B956F5">
        <w:rPr>
          <w:rFonts w:ascii="Times New Roman" w:hAnsi="Times New Roman" w:cs="Times New Roman"/>
          <w:color w:val="000000" w:themeColor="text1"/>
          <w:highlight w:val="white"/>
        </w:rPr>
        <w:t xml:space="preserve"> to deliver the annual Maulana Azad Memorial lecture.</w:t>
      </w:r>
      <w:r w:rsidRPr="00B956F5">
        <w:rPr>
          <w:rStyle w:val="EndnoteReference"/>
          <w:rFonts w:ascii="Times New Roman" w:hAnsi="Times New Roman" w:cs="Times New Roman"/>
          <w:color w:val="000000" w:themeColor="text1"/>
          <w:highlight w:val="white"/>
        </w:rPr>
        <w:endnoteReference w:id="14"/>
      </w:r>
      <w:r w:rsidRPr="00B956F5">
        <w:rPr>
          <w:rFonts w:ascii="Times New Roman" w:hAnsi="Times New Roman" w:cs="Times New Roman"/>
          <w:color w:val="000000" w:themeColor="text1"/>
        </w:rPr>
        <w:t xml:space="preserve"> </w:t>
      </w:r>
      <w:r w:rsidRPr="00B956F5">
        <w:rPr>
          <w:rFonts w:ascii="Times New Roman" w:hAnsi="Times New Roman" w:cs="Times New Roman"/>
          <w:color w:val="000000" w:themeColor="text1"/>
          <w:kern w:val="1"/>
        </w:rPr>
        <w:t>A few days later Mohan Bhagwat was quoted as saying, ‘</w:t>
      </w:r>
      <w:r w:rsidRPr="00B956F5">
        <w:rPr>
          <w:rFonts w:ascii="Times New Roman" w:hAnsi="Times New Roman" w:cs="Times New Roman"/>
          <w:color w:val="000000" w:themeColor="text1"/>
        </w:rPr>
        <w:t xml:space="preserve">[i]n the past 1,200 years our mindset has been polluted and influenced </w:t>
      </w:r>
      <w:r w:rsidRPr="00B956F5">
        <w:rPr>
          <w:rFonts w:ascii="Times New Roman" w:hAnsi="Times New Roman" w:cs="Times New Roman"/>
          <w:color w:val="000000" w:themeColor="text1"/>
        </w:rPr>
        <w:lastRenderedPageBreak/>
        <w:t>by the values of people and forces that attacked Bharat and ruled over her. We need to wipe out this influence completely by decolonising our mindsets with sustained and consistent efforts…. And that once this prerequisite was achieved [decolonising mindsets], only then we would be in a position to proceed to the second stage of introducing and establishing an education system based on our culture, life values and ethos.’</w:t>
      </w:r>
      <w:r w:rsidRPr="00B956F5">
        <w:rPr>
          <w:rStyle w:val="EndnoteReference"/>
          <w:rFonts w:ascii="Times New Roman" w:hAnsi="Times New Roman" w:cs="Times New Roman"/>
          <w:color w:val="000000" w:themeColor="text1"/>
        </w:rPr>
        <w:endnoteReference w:id="15"/>
      </w:r>
      <w:r w:rsidRPr="00B956F5">
        <w:rPr>
          <w:rFonts w:ascii="Times New Roman" w:hAnsi="Times New Roman" w:cs="Times New Roman"/>
          <w:color w:val="000000" w:themeColor="text1"/>
        </w:rPr>
        <w:t xml:space="preserve"> The use of the phrase ‘decolonising our mindsets’ has a particular meaning to a western audience, not least because </w:t>
      </w:r>
      <w:r w:rsidRPr="00D15FC5">
        <w:rPr>
          <w:rFonts w:ascii="Times New Roman" w:hAnsi="Times New Roman" w:cs="Times New Roman"/>
          <w:color w:val="000000" w:themeColor="text1"/>
        </w:rPr>
        <w:t xml:space="preserve">of the recent Black Lives Matter campaigns in the UK and USA, </w:t>
      </w:r>
      <w:r w:rsidRPr="00B956F5">
        <w:rPr>
          <w:rFonts w:ascii="Times New Roman" w:hAnsi="Times New Roman" w:cs="Times New Roman"/>
          <w:color w:val="000000" w:themeColor="text1"/>
        </w:rPr>
        <w:t xml:space="preserve">yet here its inference points towards, not away from, a racist nationalism. </w:t>
      </w:r>
    </w:p>
    <w:p w14:paraId="3744B5A2" w14:textId="77777777" w:rsidR="00245F76" w:rsidRPr="00B956F5" w:rsidRDefault="00245F76" w:rsidP="00CC3F77">
      <w:pPr>
        <w:spacing w:line="360" w:lineRule="auto"/>
        <w:ind w:firstLine="720"/>
        <w:rPr>
          <w:rFonts w:ascii="Times New Roman" w:hAnsi="Times New Roman" w:cs="Times New Roman"/>
          <w:color w:val="000000" w:themeColor="text1"/>
          <w:kern w:val="1"/>
        </w:rPr>
      </w:pPr>
      <w:r w:rsidRPr="00B956F5">
        <w:rPr>
          <w:rFonts w:ascii="Times New Roman" w:hAnsi="Times New Roman" w:cs="Times New Roman"/>
          <w:color w:val="000000" w:themeColor="text1"/>
          <w:kern w:val="1"/>
        </w:rPr>
        <w:t xml:space="preserve">Similarly, the stock of Rajeev Malhotra has risen in India since 2014. He was appointed an honorary visiting professor in the Centre for Media Studies at JNU (traditionally the epicentre of anti-BJP sentiment). Malhotra’s prolific publishing, social media presence and regular speaking engagements at academic conferences since 2014 mean that the charges of plagiarism levelled at him earlier have been easily forgotten. He has led the assault on ’academic </w:t>
      </w:r>
      <w:proofErr w:type="spellStart"/>
      <w:r w:rsidRPr="00B956F5">
        <w:rPr>
          <w:rFonts w:ascii="Times New Roman" w:hAnsi="Times New Roman" w:cs="Times New Roman"/>
          <w:color w:val="000000" w:themeColor="text1"/>
          <w:kern w:val="1"/>
        </w:rPr>
        <w:t>Hinduphobia</w:t>
      </w:r>
      <w:proofErr w:type="spellEnd"/>
      <w:r w:rsidRPr="00B956F5">
        <w:rPr>
          <w:rFonts w:ascii="Times New Roman" w:hAnsi="Times New Roman" w:cs="Times New Roman"/>
          <w:color w:val="000000" w:themeColor="text1"/>
          <w:kern w:val="1"/>
        </w:rPr>
        <w:t xml:space="preserve">’, most notably in his critique of Wendy </w:t>
      </w:r>
      <w:proofErr w:type="spellStart"/>
      <w:r w:rsidRPr="00B956F5">
        <w:rPr>
          <w:rFonts w:ascii="Times New Roman" w:hAnsi="Times New Roman" w:cs="Times New Roman"/>
          <w:color w:val="000000" w:themeColor="text1"/>
          <w:kern w:val="1"/>
        </w:rPr>
        <w:t>Doniger</w:t>
      </w:r>
      <w:proofErr w:type="spellEnd"/>
      <w:r w:rsidRPr="00B956F5">
        <w:rPr>
          <w:rFonts w:ascii="Times New Roman" w:hAnsi="Times New Roman" w:cs="Times New Roman"/>
          <w:color w:val="000000" w:themeColor="text1"/>
          <w:kern w:val="1"/>
        </w:rPr>
        <w:t xml:space="preserve">, the eminent American Indologist. Malhotra was joined at JNU by another erstwhile ‘luminary’ of the Hindu-nationalist diaspora: Subash </w:t>
      </w:r>
      <w:proofErr w:type="spellStart"/>
      <w:r w:rsidRPr="00B956F5">
        <w:rPr>
          <w:rFonts w:ascii="Times New Roman" w:hAnsi="Times New Roman" w:cs="Times New Roman"/>
          <w:color w:val="000000" w:themeColor="text1"/>
          <w:kern w:val="1"/>
        </w:rPr>
        <w:t>Kak</w:t>
      </w:r>
      <w:proofErr w:type="spellEnd"/>
      <w:r w:rsidRPr="00B956F5">
        <w:rPr>
          <w:rFonts w:ascii="Times New Roman" w:hAnsi="Times New Roman" w:cs="Times New Roman"/>
          <w:color w:val="000000" w:themeColor="text1"/>
          <w:kern w:val="1"/>
        </w:rPr>
        <w:t xml:space="preserve">, who was appointed Honorary Professor of Engineering. </w:t>
      </w:r>
      <w:proofErr w:type="spellStart"/>
      <w:r w:rsidRPr="00B956F5">
        <w:rPr>
          <w:rFonts w:ascii="Times New Roman" w:hAnsi="Times New Roman" w:cs="Times New Roman"/>
          <w:color w:val="000000" w:themeColor="text1"/>
          <w:kern w:val="1"/>
        </w:rPr>
        <w:t>Kak</w:t>
      </w:r>
      <w:proofErr w:type="spellEnd"/>
      <w:r w:rsidRPr="00B956F5">
        <w:rPr>
          <w:rFonts w:ascii="Times New Roman" w:hAnsi="Times New Roman" w:cs="Times New Roman"/>
          <w:color w:val="000000" w:themeColor="text1"/>
          <w:kern w:val="1"/>
        </w:rPr>
        <w:t xml:space="preserve">, a computer scientist who had published on the Aryan invasion theory and regularly defended Vedantic myths as science long before the BJP were in power, also joined </w:t>
      </w:r>
      <w:r w:rsidRPr="00D15FC5">
        <w:rPr>
          <w:rFonts w:ascii="Times New Roman" w:hAnsi="Times New Roman" w:cs="Times New Roman"/>
          <w:color w:val="000000" w:themeColor="text1"/>
          <w:kern w:val="1"/>
        </w:rPr>
        <w:t xml:space="preserve">Modi’s </w:t>
      </w:r>
      <w:r w:rsidRPr="00B956F5">
        <w:rPr>
          <w:rFonts w:ascii="Times New Roman" w:hAnsi="Times New Roman" w:cs="Times New Roman"/>
          <w:color w:val="000000" w:themeColor="text1"/>
          <w:kern w:val="1"/>
        </w:rPr>
        <w:t>Science, Technology and Innovation Advisory Council.</w:t>
      </w:r>
      <w:r w:rsidRPr="00B956F5">
        <w:rPr>
          <w:rStyle w:val="EndnoteReference"/>
          <w:rFonts w:ascii="Times New Roman" w:hAnsi="Times New Roman" w:cs="Times New Roman"/>
          <w:color w:val="000000" w:themeColor="text1"/>
          <w:kern w:val="1"/>
        </w:rPr>
        <w:endnoteReference w:id="16"/>
      </w:r>
      <w:r w:rsidRPr="00B956F5">
        <w:rPr>
          <w:rFonts w:ascii="Times New Roman" w:hAnsi="Times New Roman" w:cs="Times New Roman"/>
          <w:color w:val="000000" w:themeColor="text1"/>
          <w:kern w:val="1"/>
        </w:rPr>
        <w:t xml:space="preserve"> For his part, Frawley was presented with the Padma </w:t>
      </w:r>
      <w:proofErr w:type="spellStart"/>
      <w:r w:rsidRPr="00B956F5">
        <w:rPr>
          <w:rFonts w:ascii="Times New Roman" w:hAnsi="Times New Roman" w:cs="Times New Roman"/>
          <w:color w:val="000000" w:themeColor="text1"/>
          <w:kern w:val="1"/>
        </w:rPr>
        <w:t>Bushan</w:t>
      </w:r>
      <w:proofErr w:type="spellEnd"/>
      <w:r w:rsidRPr="00B956F5">
        <w:rPr>
          <w:rFonts w:ascii="Times New Roman" w:hAnsi="Times New Roman" w:cs="Times New Roman"/>
          <w:color w:val="000000" w:themeColor="text1"/>
          <w:kern w:val="1"/>
        </w:rPr>
        <w:t xml:space="preserve"> (the third-highest civilian award in the Republic of India), for services to literature and education in 2015. Since then his </w:t>
      </w:r>
      <w:r w:rsidRPr="00B956F5">
        <w:rPr>
          <w:rFonts w:ascii="Times New Roman" w:hAnsi="Times New Roman" w:cs="Times New Roman"/>
          <w:i/>
          <w:color w:val="000000" w:themeColor="text1"/>
          <w:kern w:val="1"/>
        </w:rPr>
        <w:t>Arise Arjuna. Hinduism Resurgent in a New Century</w:t>
      </w:r>
      <w:r w:rsidRPr="00B956F5">
        <w:rPr>
          <w:rFonts w:ascii="Times New Roman" w:hAnsi="Times New Roman" w:cs="Times New Roman"/>
          <w:color w:val="000000" w:themeColor="text1"/>
          <w:kern w:val="1"/>
        </w:rPr>
        <w:t xml:space="preserve"> has been published in a new edition, and he has taken to social media, denouncing jihadis, the radical left and even Wikipedia for their alleged </w:t>
      </w:r>
      <w:proofErr w:type="spellStart"/>
      <w:r w:rsidRPr="00B956F5">
        <w:rPr>
          <w:rFonts w:ascii="Times New Roman" w:hAnsi="Times New Roman" w:cs="Times New Roman"/>
          <w:color w:val="000000" w:themeColor="text1"/>
          <w:kern w:val="1"/>
        </w:rPr>
        <w:t>Hinduphobia</w:t>
      </w:r>
      <w:proofErr w:type="spellEnd"/>
      <w:r w:rsidRPr="00B956F5">
        <w:rPr>
          <w:rFonts w:ascii="Times New Roman" w:hAnsi="Times New Roman" w:cs="Times New Roman"/>
          <w:color w:val="000000" w:themeColor="text1"/>
          <w:kern w:val="1"/>
        </w:rPr>
        <w:t xml:space="preserve">. </w:t>
      </w:r>
    </w:p>
    <w:p w14:paraId="61F8C969" w14:textId="77777777" w:rsidR="00245F76" w:rsidRPr="00B956F5" w:rsidRDefault="00245F76" w:rsidP="00CC3F77">
      <w:pPr>
        <w:spacing w:line="360" w:lineRule="auto"/>
        <w:ind w:firstLine="720"/>
        <w:rPr>
          <w:rFonts w:ascii="Times New Roman" w:hAnsi="Times New Roman" w:cs="Times New Roman"/>
          <w:color w:val="000000" w:themeColor="text1"/>
        </w:rPr>
      </w:pPr>
      <w:r w:rsidRPr="00B956F5">
        <w:rPr>
          <w:rFonts w:ascii="Times New Roman" w:hAnsi="Times New Roman" w:cs="Times New Roman"/>
          <w:color w:val="000000" w:themeColor="text1"/>
        </w:rPr>
        <w:t>Although at the extreme end of Hindutva ideology, Malhotra et al are the tail wagging the nationalist dog, providing a scholarly legitimacy to the alternative versions of Indian history propagated by the BJP and RSS. This plays well amongst the Indian diaspora, the some 28 million NRIs (non-resident Indians) and PIOs (Persons of Indian Origin). It has been well-documented in studies of diasporas that dominant groups within immigrant communities latch on to the most conservative elements of the country they leave behind, mythologising their home country as an idyll to which they long to return.</w:t>
      </w:r>
      <w:r w:rsidRPr="00B956F5">
        <w:rPr>
          <w:rStyle w:val="EndnoteReference"/>
          <w:rFonts w:ascii="Times New Roman" w:hAnsi="Times New Roman" w:cs="Times New Roman"/>
          <w:color w:val="000000" w:themeColor="text1"/>
        </w:rPr>
        <w:endnoteReference w:id="17"/>
      </w:r>
      <w:r w:rsidRPr="00B956F5">
        <w:rPr>
          <w:rFonts w:ascii="Times New Roman" w:hAnsi="Times New Roman" w:cs="Times New Roman"/>
          <w:color w:val="000000" w:themeColor="text1"/>
        </w:rPr>
        <w:t xml:space="preserve"> The BJP has successfully marketed itself in such communities as a link to India, a conduit through which immigrant children can learn Indian languages, a network through which businesses, friendships and temple development can grow side by side.</w:t>
      </w:r>
      <w:r w:rsidRPr="00B956F5">
        <w:rPr>
          <w:rStyle w:val="EndnoteReference"/>
          <w:rFonts w:ascii="Times New Roman" w:hAnsi="Times New Roman" w:cs="Times New Roman"/>
          <w:color w:val="000000" w:themeColor="text1"/>
        </w:rPr>
        <w:endnoteReference w:id="18"/>
      </w:r>
      <w:r w:rsidRPr="00B956F5">
        <w:rPr>
          <w:rFonts w:ascii="Times New Roman" w:hAnsi="Times New Roman" w:cs="Times New Roman"/>
          <w:color w:val="000000" w:themeColor="text1"/>
        </w:rPr>
        <w:t xml:space="preserve"> Modi has developed a celebrity style rapport with these expatriates.18,000 filled Times Square in New York to hear him speak when he </w:t>
      </w:r>
      <w:r w:rsidRPr="00B956F5">
        <w:rPr>
          <w:rFonts w:ascii="Times New Roman" w:hAnsi="Times New Roman" w:cs="Times New Roman"/>
          <w:color w:val="000000" w:themeColor="text1"/>
        </w:rPr>
        <w:lastRenderedPageBreak/>
        <w:t xml:space="preserve">came over to address the UN in 2014; 60,000 filled Wembley Stadium when he came to London in 2015. Modi’s political success in India is an affirmation of Hindus’ status in their </w:t>
      </w:r>
      <w:r w:rsidRPr="00D15FC5">
        <w:rPr>
          <w:rFonts w:ascii="Times New Roman" w:hAnsi="Times New Roman" w:cs="Times New Roman"/>
          <w:color w:val="000000" w:themeColor="text1"/>
        </w:rPr>
        <w:t xml:space="preserve">own host countries. </w:t>
      </w:r>
    </w:p>
    <w:p w14:paraId="2053BEE0" w14:textId="77777777" w:rsidR="00245F76" w:rsidRPr="00B956F5" w:rsidRDefault="00245F76" w:rsidP="00CC3F77">
      <w:pPr>
        <w:spacing w:line="360" w:lineRule="auto"/>
        <w:ind w:firstLine="720"/>
        <w:rPr>
          <w:rFonts w:ascii="Times New Roman" w:hAnsi="Times New Roman" w:cs="Times New Roman"/>
          <w:color w:val="000000" w:themeColor="text1"/>
        </w:rPr>
      </w:pPr>
    </w:p>
    <w:p w14:paraId="47CE6945" w14:textId="77777777" w:rsidR="00245F76" w:rsidRPr="00B956F5" w:rsidRDefault="00245F76" w:rsidP="0012328D">
      <w:pPr>
        <w:spacing w:line="360" w:lineRule="auto"/>
        <w:jc w:val="center"/>
        <w:rPr>
          <w:rFonts w:ascii="Times New Roman" w:hAnsi="Times New Roman" w:cs="Times New Roman"/>
          <w:color w:val="000000" w:themeColor="text1"/>
        </w:rPr>
      </w:pPr>
      <w:r w:rsidRPr="00B956F5">
        <w:rPr>
          <w:rFonts w:ascii="Times New Roman" w:hAnsi="Times New Roman" w:cs="Times New Roman"/>
          <w:color w:val="000000" w:themeColor="text1"/>
        </w:rPr>
        <w:t>***</w:t>
      </w:r>
    </w:p>
    <w:p w14:paraId="54A96A5C" w14:textId="11733222" w:rsidR="00A372D3" w:rsidRPr="006264CE" w:rsidRDefault="00245F76" w:rsidP="007D3630">
      <w:pPr>
        <w:spacing w:line="360" w:lineRule="auto"/>
        <w:ind w:firstLine="720"/>
        <w:rPr>
          <w:rFonts w:ascii="Times New Roman" w:hAnsi="Times New Roman" w:cs="Times New Roman"/>
          <w:color w:val="000000" w:themeColor="text1"/>
        </w:rPr>
      </w:pPr>
      <w:r w:rsidRPr="006264CE">
        <w:rPr>
          <w:rFonts w:ascii="Times New Roman" w:hAnsi="Times New Roman" w:cs="Times New Roman"/>
          <w:color w:val="000000" w:themeColor="text1"/>
        </w:rPr>
        <w:t xml:space="preserve">The Hindutva makeover of Indian history has continued apace since Modi’s victory in 2019. ‘Freedom fighter’ Savarkar remains in line for a national award; in the meantime urban flyovers named after him have gone up in </w:t>
      </w:r>
      <w:r w:rsidRPr="006264CE">
        <w:rPr>
          <w:rFonts w:ascii="Times New Roman" w:eastAsia="Times New Roman" w:hAnsi="Times New Roman" w:cs="Times New Roman"/>
          <w:color w:val="000000" w:themeColor="text1"/>
          <w:lang w:eastAsia="en-GB"/>
        </w:rPr>
        <w:t xml:space="preserve">Bengaluru and </w:t>
      </w:r>
      <w:proofErr w:type="spellStart"/>
      <w:r w:rsidRPr="006264CE">
        <w:rPr>
          <w:rFonts w:ascii="Times New Roman" w:eastAsia="Times New Roman" w:hAnsi="Times New Roman" w:cs="Times New Roman"/>
          <w:color w:val="000000" w:themeColor="text1"/>
          <w:lang w:eastAsia="en-GB"/>
        </w:rPr>
        <w:t>Mangaluru</w:t>
      </w:r>
      <w:proofErr w:type="spellEnd"/>
      <w:r w:rsidRPr="006264CE">
        <w:rPr>
          <w:rFonts w:ascii="Times New Roman" w:eastAsia="Times New Roman" w:hAnsi="Times New Roman" w:cs="Times New Roman"/>
          <w:color w:val="000000" w:themeColor="text1"/>
          <w:lang w:eastAsia="en-GB"/>
        </w:rPr>
        <w:t xml:space="preserve">. In November 2019 India’s Supreme Court finally approved the plan to erect a new Hindu temple on the site of the </w:t>
      </w:r>
      <w:proofErr w:type="spellStart"/>
      <w:r w:rsidRPr="00B956F5">
        <w:rPr>
          <w:rFonts w:ascii="Times New Roman" w:hAnsi="Times New Roman" w:cs="Times New Roman"/>
          <w:color w:val="000000" w:themeColor="text1"/>
        </w:rPr>
        <w:t>Babri</w:t>
      </w:r>
      <w:proofErr w:type="spellEnd"/>
      <w:r w:rsidRPr="00B956F5">
        <w:rPr>
          <w:rFonts w:ascii="Times New Roman" w:hAnsi="Times New Roman" w:cs="Times New Roman"/>
          <w:color w:val="000000" w:themeColor="text1"/>
        </w:rPr>
        <w:t xml:space="preserve"> Masjid mosque. The objectivity and independence of the Indian Council of Historical Research becomes more circumscribed by the day. In September 2019 at the </w:t>
      </w:r>
      <w:r w:rsidRPr="00D15FC5">
        <w:rPr>
          <w:rFonts w:ascii="Times New Roman" w:hAnsi="Times New Roman" w:cs="Times New Roman"/>
          <w:color w:val="000000" w:themeColor="text1"/>
        </w:rPr>
        <w:t>launch of</w:t>
      </w:r>
      <w:r w:rsidRPr="00B956F5">
        <w:rPr>
          <w:rFonts w:ascii="Times New Roman" w:hAnsi="Times New Roman" w:cs="Times New Roman"/>
          <w:color w:val="000000" w:themeColor="text1"/>
        </w:rPr>
        <w:t xml:space="preserve"> a new Hindutva manifesto, </w:t>
      </w:r>
      <w:r w:rsidRPr="006264CE">
        <w:rPr>
          <w:rFonts w:ascii="Times New Roman" w:hAnsi="Times New Roman" w:cs="Times New Roman"/>
          <w:i/>
          <w:color w:val="000000" w:themeColor="text1"/>
        </w:rPr>
        <w:t>The RSS: Roadmaps for the 21st Century</w:t>
      </w:r>
      <w:r w:rsidRPr="006264CE">
        <w:rPr>
          <w:rFonts w:ascii="Times New Roman" w:hAnsi="Times New Roman" w:cs="Times New Roman"/>
          <w:color w:val="000000" w:themeColor="text1"/>
        </w:rPr>
        <w:t xml:space="preserve">, </w:t>
      </w:r>
      <w:r w:rsidRPr="006264CE">
        <w:rPr>
          <w:rFonts w:ascii="Times New Roman" w:hAnsi="Times New Roman" w:cs="Times New Roman"/>
          <w:iCs/>
          <w:color w:val="000000" w:themeColor="text1"/>
        </w:rPr>
        <w:t>Mohan Bhagwat</w:t>
      </w:r>
      <w:r w:rsidRPr="006264CE">
        <w:rPr>
          <w:rFonts w:ascii="Times New Roman" w:hAnsi="Times New Roman" w:cs="Times New Roman"/>
          <w:i/>
          <w:color w:val="000000" w:themeColor="text1"/>
        </w:rPr>
        <w:t xml:space="preserve"> </w:t>
      </w:r>
      <w:r w:rsidRPr="006264CE">
        <w:rPr>
          <w:rFonts w:ascii="Times New Roman" w:hAnsi="Times New Roman" w:cs="Times New Roman"/>
          <w:color w:val="000000" w:themeColor="text1"/>
        </w:rPr>
        <w:t>called on the ICHR to ‘shed light on Indian methodologies, to give currency to the works of genuine historians who have plodded through the facts. It should re-examine history writing that has been based on prejudices, distortions and manipulations’.</w:t>
      </w:r>
      <w:r w:rsidRPr="006264CE">
        <w:rPr>
          <w:rStyle w:val="EndnoteReference"/>
          <w:rFonts w:ascii="Times New Roman" w:hAnsi="Times New Roman" w:cs="Times New Roman"/>
          <w:color w:val="000000" w:themeColor="text1"/>
        </w:rPr>
        <w:endnoteReference w:id="19"/>
      </w:r>
      <w:r w:rsidRPr="006264CE">
        <w:rPr>
          <w:rFonts w:ascii="Times New Roman" w:hAnsi="Times New Roman" w:cs="Times New Roman"/>
          <w:color w:val="000000" w:themeColor="text1"/>
        </w:rPr>
        <w:t xml:space="preserve"> More recently, the ICHR has been pressed into service by the Ministry of Defence to help write a history of India’s borders.</w:t>
      </w:r>
      <w:r w:rsidRPr="006264CE">
        <w:rPr>
          <w:rStyle w:val="EndnoteReference"/>
          <w:rFonts w:ascii="Times New Roman" w:hAnsi="Times New Roman" w:cs="Times New Roman"/>
          <w:color w:val="000000" w:themeColor="text1"/>
        </w:rPr>
        <w:endnoteReference w:id="20"/>
      </w:r>
      <w:r w:rsidRPr="006264CE">
        <w:rPr>
          <w:rFonts w:ascii="Times New Roman" w:hAnsi="Times New Roman" w:cs="Times New Roman"/>
          <w:color w:val="000000" w:themeColor="text1"/>
        </w:rPr>
        <w:t xml:space="preserve"> Most significantly of all, Modi has turned up the volume on using history to demonise Indian Muslims, stressing that it is Hindus who need rescuing from the distortions pedalled by liberal and secular versions of the nation’s past. Just ahead of visiting the USA in September 2019, Modi laid into </w:t>
      </w:r>
      <w:proofErr w:type="spellStart"/>
      <w:r w:rsidRPr="006264CE">
        <w:rPr>
          <w:rFonts w:ascii="Times New Roman" w:hAnsi="Times New Roman" w:cs="Times New Roman"/>
          <w:color w:val="000000" w:themeColor="text1"/>
        </w:rPr>
        <w:t>Hinduphobia</w:t>
      </w:r>
      <w:proofErr w:type="spellEnd"/>
      <w:r w:rsidRPr="006264CE">
        <w:rPr>
          <w:rFonts w:ascii="Times New Roman" w:hAnsi="Times New Roman" w:cs="Times New Roman"/>
          <w:color w:val="000000" w:themeColor="text1"/>
        </w:rPr>
        <w:t>, telling an audience in Mathura that [i]t is this country’s misfortune that when some people hear the words “Om” and “Cow”, they get triggered. They think the country has gone back to the 16th century’.</w:t>
      </w:r>
      <w:r w:rsidRPr="006264CE">
        <w:rPr>
          <w:rStyle w:val="EndnoteReference"/>
          <w:rFonts w:ascii="Times New Roman" w:hAnsi="Times New Roman" w:cs="Times New Roman"/>
          <w:color w:val="000000" w:themeColor="text1"/>
        </w:rPr>
        <w:endnoteReference w:id="21"/>
      </w:r>
      <w:r w:rsidRPr="006264CE">
        <w:rPr>
          <w:rFonts w:ascii="Times New Roman" w:hAnsi="Times New Roman" w:cs="Times New Roman"/>
          <w:color w:val="000000" w:themeColor="text1"/>
        </w:rPr>
        <w:t xml:space="preserve"> For a </w:t>
      </w:r>
      <w:r w:rsidR="006264CE" w:rsidRPr="002242DB">
        <w:rPr>
          <w:rFonts w:ascii="Times New Roman" w:hAnsi="Times New Roman" w:cs="Times New Roman"/>
          <w:color w:val="000000" w:themeColor="text1"/>
        </w:rPr>
        <w:t>self-styled</w:t>
      </w:r>
      <w:r w:rsid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‘common man’ without much formal education beyond high school, Modi has a subtle grasp on India’s itchy history trigger</w:t>
      </w:r>
      <w:r w:rsidR="000F3896">
        <w:rPr>
          <w:rFonts w:ascii="Times New Roman" w:hAnsi="Times New Roman" w:cs="Times New Roman"/>
          <w:color w:val="000000" w:themeColor="text1"/>
        </w:rPr>
        <w:t xml:space="preserve"> </w:t>
      </w:r>
      <w:r w:rsidR="000F3896" w:rsidRPr="002242DB">
        <w:rPr>
          <w:rFonts w:ascii="Times New Roman" w:hAnsi="Times New Roman" w:cs="Times New Roman"/>
          <w:color w:val="000000" w:themeColor="text1"/>
        </w:rPr>
        <w:t xml:space="preserve">and how </w:t>
      </w:r>
      <w:r w:rsidR="007139CD" w:rsidRPr="002242DB">
        <w:rPr>
          <w:rFonts w:ascii="Times New Roman" w:hAnsi="Times New Roman" w:cs="Times New Roman"/>
          <w:color w:val="000000" w:themeColor="text1"/>
        </w:rPr>
        <w:t>it can anchor emotions</w:t>
      </w:r>
      <w:r w:rsidRPr="002242DB">
        <w:rPr>
          <w:rFonts w:ascii="Times New Roman" w:hAnsi="Times New Roman" w:cs="Times New Roman"/>
          <w:color w:val="000000" w:themeColor="text1"/>
        </w:rPr>
        <w:t>.</w:t>
      </w:r>
      <w:r w:rsidRPr="006264CE">
        <w:rPr>
          <w:rFonts w:ascii="Times New Roman" w:hAnsi="Times New Roman" w:cs="Times New Roman"/>
          <w:color w:val="000000" w:themeColor="text1"/>
        </w:rPr>
        <w:t xml:space="preserve"> </w:t>
      </w:r>
      <w:r w:rsidRPr="006264CE">
        <w:rPr>
          <w:rStyle w:val="EndnoteReference"/>
          <w:rFonts w:ascii="Times New Roman" w:hAnsi="Times New Roman" w:cs="Times New Roman"/>
          <w:color w:val="000000" w:themeColor="text1"/>
        </w:rPr>
        <w:endnoteReference w:id="22"/>
      </w:r>
      <w:r w:rsidRPr="006264CE">
        <w:rPr>
          <w:rFonts w:ascii="Times New Roman" w:hAnsi="Times New Roman" w:cs="Times New Roman"/>
          <w:color w:val="000000" w:themeColor="text1"/>
        </w:rPr>
        <w:t xml:space="preserve">So, in January 2020 when he defended the controversial Citizenship Amendment Act, </w:t>
      </w:r>
      <w:r w:rsidR="000F3896" w:rsidRPr="002242DB">
        <w:rPr>
          <w:rFonts w:ascii="Times New Roman" w:hAnsi="Times New Roman" w:cs="Times New Roman"/>
          <w:color w:val="000000" w:themeColor="text1"/>
        </w:rPr>
        <w:t>claiming to offer</w:t>
      </w:r>
      <w:r w:rsidR="000F3896">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protection to all Indian minorities except Muslims, he claimed that ‘historical injustices’ were being corrected.</w:t>
      </w:r>
      <w:r w:rsidRPr="006264CE">
        <w:rPr>
          <w:rStyle w:val="EndnoteReference"/>
          <w:rFonts w:ascii="Times New Roman" w:hAnsi="Times New Roman" w:cs="Times New Roman"/>
          <w:color w:val="000000" w:themeColor="text1"/>
        </w:rPr>
        <w:endnoteReference w:id="23"/>
      </w:r>
      <w:r w:rsidRPr="006264CE">
        <w:rPr>
          <w:rFonts w:ascii="Times New Roman" w:hAnsi="Times New Roman" w:cs="Times New Roman"/>
          <w:color w:val="000000" w:themeColor="text1"/>
        </w:rPr>
        <w:t xml:space="preserve"> </w:t>
      </w:r>
      <w:r w:rsidR="00294ABF" w:rsidRPr="006264CE">
        <w:rPr>
          <w:rFonts w:ascii="Times New Roman" w:hAnsi="Times New Roman" w:cs="Times New Roman"/>
          <w:color w:val="000000" w:themeColor="text1"/>
        </w:rPr>
        <w:t xml:space="preserve">He may well have been referring to Pakistan’s treatment of minority Hindus, but to an Indian national audience impassioned by the relentless Hinduisation of history of the last few years, it was the enemy within to whom his words seemed directed. </w:t>
      </w:r>
      <w:r w:rsidR="005A6226" w:rsidRPr="006264CE">
        <w:rPr>
          <w:rFonts w:ascii="Times New Roman" w:hAnsi="Times New Roman" w:cs="Times New Roman"/>
          <w:color w:val="000000" w:themeColor="text1"/>
        </w:rPr>
        <w:t xml:space="preserve"> </w:t>
      </w:r>
      <w:r w:rsidR="005E3A97" w:rsidRPr="006264CE">
        <w:rPr>
          <w:rFonts w:ascii="Times New Roman" w:hAnsi="Times New Roman" w:cs="Times New Roman"/>
          <w:color w:val="000000" w:themeColor="text1"/>
        </w:rPr>
        <w:t xml:space="preserve"> </w:t>
      </w:r>
    </w:p>
    <w:p w14:paraId="026233A7" w14:textId="77777777" w:rsidR="00492107" w:rsidRDefault="005B2589" w:rsidP="007D3630">
      <w:pPr>
        <w:spacing w:line="360" w:lineRule="auto"/>
        <w:ind w:firstLine="720"/>
      </w:pPr>
      <w:r>
        <w:t xml:space="preserve"> </w:t>
      </w:r>
    </w:p>
    <w:p w14:paraId="0C64342F" w14:textId="77777777" w:rsidR="00A642ED" w:rsidRDefault="00A642ED" w:rsidP="007D3630">
      <w:pPr>
        <w:spacing w:line="360" w:lineRule="auto"/>
      </w:pPr>
    </w:p>
    <w:p w14:paraId="7B32B07C" w14:textId="77777777" w:rsidR="00590832" w:rsidRPr="006264CE" w:rsidRDefault="00B80343" w:rsidP="007D3630">
      <w:pPr>
        <w:spacing w:line="360" w:lineRule="auto"/>
        <w:rPr>
          <w:rFonts w:ascii="Times New Roman" w:hAnsi="Times New Roman" w:cs="Times New Roman"/>
          <w:b/>
        </w:rPr>
      </w:pPr>
      <w:r w:rsidRPr="006264CE">
        <w:rPr>
          <w:rFonts w:ascii="Times New Roman" w:hAnsi="Times New Roman" w:cs="Times New Roman"/>
          <w:b/>
        </w:rPr>
        <w:t xml:space="preserve">References </w:t>
      </w:r>
    </w:p>
    <w:p w14:paraId="62A98BD5" w14:textId="77777777" w:rsidR="00245F76" w:rsidRPr="00E078BB" w:rsidRDefault="00245F76" w:rsidP="006264CE">
      <w:pPr>
        <w:pStyle w:val="EndnoteText"/>
        <w:spacing w:line="360" w:lineRule="auto"/>
        <w:rPr>
          <w:rStyle w:val="Hyperlink"/>
          <w:rFonts w:ascii="Times New Roman" w:hAnsi="Times New Roman" w:cs="Times New Roman"/>
          <w:color w:val="000000" w:themeColor="text1"/>
          <w:u w:val="none"/>
        </w:rPr>
      </w:pPr>
      <w:r w:rsidRPr="006264CE">
        <w:rPr>
          <w:rFonts w:ascii="Times New Roman" w:hAnsi="Times New Roman" w:cs="Times New Roman"/>
          <w:i/>
          <w:color w:val="000000" w:themeColor="text1"/>
        </w:rPr>
        <w:lastRenderedPageBreak/>
        <w:t>Al Jazeera News</w:t>
      </w:r>
      <w:r w:rsidRPr="006264CE">
        <w:rPr>
          <w:rFonts w:ascii="Times New Roman" w:hAnsi="Times New Roman" w:cs="Times New Roman"/>
          <w:color w:val="000000" w:themeColor="text1"/>
        </w:rPr>
        <w:t>, 28 March 2019, ‘Modi kicks off election campaign with promise of “new India” ’, https://www.aljazeera.com/news/2019/3/28/modi-kicks-off-election-campaign-with-promise-of-new-india</w:t>
      </w:r>
      <w:r w:rsidRPr="006264CE">
        <w:rPr>
          <w:rStyle w:val="Hyperlink"/>
          <w:rFonts w:ascii="Times New Roman" w:hAnsi="Times New Roman" w:cs="Times New Roman"/>
          <w:color w:val="000000" w:themeColor="text1"/>
        </w:rPr>
        <w:t xml:space="preserve"> </w:t>
      </w:r>
      <w:r w:rsidRPr="00E078BB">
        <w:rPr>
          <w:rStyle w:val="Hyperlink"/>
          <w:rFonts w:ascii="Times New Roman" w:hAnsi="Times New Roman" w:cs="Times New Roman"/>
          <w:color w:val="000000" w:themeColor="text1"/>
          <w:u w:val="none"/>
        </w:rPr>
        <w:t>(accessed 16 December 2019)</w:t>
      </w:r>
    </w:p>
    <w:p w14:paraId="1D66529B" w14:textId="77777777" w:rsidR="00245F76" w:rsidRPr="00E078BB" w:rsidRDefault="00245F76" w:rsidP="006264CE">
      <w:pPr>
        <w:pStyle w:val="EndnoteText"/>
        <w:spacing w:line="360" w:lineRule="auto"/>
        <w:rPr>
          <w:rStyle w:val="Hyperlink"/>
          <w:rFonts w:ascii="Times New Roman" w:hAnsi="Times New Roman" w:cs="Times New Roman"/>
          <w:color w:val="000000" w:themeColor="text1"/>
          <w:u w:val="none"/>
        </w:rPr>
      </w:pPr>
    </w:p>
    <w:p w14:paraId="797BD12F" w14:textId="77777777" w:rsidR="001D43C2" w:rsidRPr="006264CE" w:rsidRDefault="001D43C2" w:rsidP="006264CE">
      <w:pPr>
        <w:pStyle w:val="EndnoteText"/>
        <w:spacing w:line="360" w:lineRule="auto"/>
        <w:rPr>
          <w:rFonts w:ascii="Times New Roman" w:eastAsia="Times New Roman" w:hAnsi="Times New Roman" w:cs="Times New Roman"/>
          <w:color w:val="000000" w:themeColor="text1"/>
          <w:lang w:eastAsia="en-GB"/>
        </w:rPr>
      </w:pPr>
      <w:r w:rsidRPr="006264CE">
        <w:rPr>
          <w:rFonts w:ascii="Times New Roman" w:eastAsia="Times New Roman" w:hAnsi="Times New Roman" w:cs="Times New Roman"/>
          <w:color w:val="000000" w:themeColor="text1"/>
          <w:lang w:eastAsia="en-GB"/>
        </w:rPr>
        <w:t xml:space="preserve">Edward Anderson and </w:t>
      </w:r>
      <w:proofErr w:type="spellStart"/>
      <w:r w:rsidRPr="006264CE">
        <w:rPr>
          <w:rFonts w:ascii="Times New Roman" w:eastAsia="Times New Roman" w:hAnsi="Times New Roman" w:cs="Times New Roman"/>
          <w:color w:val="000000" w:themeColor="text1"/>
          <w:lang w:eastAsia="en-GB"/>
        </w:rPr>
        <w:t>Arkotong</w:t>
      </w:r>
      <w:proofErr w:type="spellEnd"/>
      <w:r w:rsidRPr="006264CE">
        <w:rPr>
          <w:rFonts w:ascii="Times New Roman" w:eastAsia="Times New Roman" w:hAnsi="Times New Roman" w:cs="Times New Roman"/>
          <w:color w:val="000000" w:themeColor="text1"/>
          <w:lang w:eastAsia="en-GB"/>
        </w:rPr>
        <w:t xml:space="preserve"> </w:t>
      </w:r>
      <w:proofErr w:type="spellStart"/>
      <w:r w:rsidRPr="006264CE">
        <w:rPr>
          <w:rFonts w:ascii="Times New Roman" w:eastAsia="Times New Roman" w:hAnsi="Times New Roman" w:cs="Times New Roman"/>
          <w:color w:val="000000" w:themeColor="text1"/>
          <w:lang w:eastAsia="en-GB"/>
        </w:rPr>
        <w:t>Longkumer</w:t>
      </w:r>
      <w:proofErr w:type="spellEnd"/>
      <w:r w:rsidRPr="006264CE">
        <w:rPr>
          <w:rFonts w:ascii="Times New Roman" w:eastAsia="Times New Roman" w:hAnsi="Times New Roman" w:cs="Times New Roman"/>
          <w:color w:val="000000" w:themeColor="text1"/>
          <w:shd w:val="clear" w:color="auto" w:fill="FFFFFF"/>
          <w:lang w:eastAsia="en-GB"/>
        </w:rPr>
        <w:t>, ‘ “</w:t>
      </w:r>
      <w:r w:rsidRPr="006264CE">
        <w:rPr>
          <w:rFonts w:ascii="Times New Roman" w:eastAsia="Times New Roman" w:hAnsi="Times New Roman" w:cs="Times New Roman"/>
          <w:color w:val="000000" w:themeColor="text1"/>
          <w:lang w:eastAsia="en-GB"/>
        </w:rPr>
        <w:t>Neo-Hindutva”: Evolving Forms, spaces, and expressions of Hindu nationalism’,</w:t>
      </w:r>
      <w:r w:rsidRPr="006264CE">
        <w:rPr>
          <w:rFonts w:ascii="Times New Roman" w:eastAsia="Times New Roman" w:hAnsi="Times New Roman" w:cs="Times New Roman"/>
          <w:color w:val="000000" w:themeColor="text1"/>
          <w:shd w:val="clear" w:color="auto" w:fill="FFFFFF"/>
          <w:lang w:eastAsia="en-GB"/>
        </w:rPr>
        <w:t> </w:t>
      </w:r>
      <w:r w:rsidRPr="006264CE">
        <w:rPr>
          <w:rFonts w:ascii="Times New Roman" w:eastAsia="Times New Roman" w:hAnsi="Times New Roman" w:cs="Times New Roman"/>
          <w:i/>
          <w:color w:val="000000" w:themeColor="text1"/>
          <w:lang w:eastAsia="en-GB"/>
        </w:rPr>
        <w:t>Contemporary South Asia</w:t>
      </w:r>
      <w:r w:rsidRPr="006264CE">
        <w:rPr>
          <w:rFonts w:ascii="Times New Roman" w:eastAsia="Times New Roman" w:hAnsi="Times New Roman" w:cs="Times New Roman"/>
          <w:color w:val="000000" w:themeColor="text1"/>
          <w:lang w:eastAsia="en-GB"/>
        </w:rPr>
        <w:t>,</w:t>
      </w:r>
      <w:r w:rsidRPr="006264CE">
        <w:rPr>
          <w:rFonts w:ascii="Times New Roman" w:eastAsia="Times New Roman" w:hAnsi="Times New Roman" w:cs="Times New Roman"/>
          <w:color w:val="000000" w:themeColor="text1"/>
          <w:shd w:val="clear" w:color="auto" w:fill="FFFFFF"/>
          <w:lang w:eastAsia="en-GB"/>
        </w:rPr>
        <w:t> </w:t>
      </w:r>
      <w:r w:rsidRPr="006264CE">
        <w:rPr>
          <w:rFonts w:ascii="Times New Roman" w:eastAsia="Times New Roman" w:hAnsi="Times New Roman" w:cs="Times New Roman"/>
          <w:color w:val="000000" w:themeColor="text1"/>
          <w:lang w:eastAsia="en-GB"/>
        </w:rPr>
        <w:t>26:4 (2018), 371-7.</w:t>
      </w:r>
    </w:p>
    <w:p w14:paraId="1E14DFDA" w14:textId="77777777" w:rsidR="001D43C2" w:rsidRDefault="001D43C2" w:rsidP="006264CE">
      <w:pPr>
        <w:pStyle w:val="EndnoteText"/>
        <w:spacing w:line="360" w:lineRule="auto"/>
        <w:rPr>
          <w:rStyle w:val="Hyperlink"/>
          <w:rFonts w:ascii="Times New Roman" w:hAnsi="Times New Roman" w:cs="Times New Roman"/>
          <w:color w:val="000000" w:themeColor="text1"/>
          <w:u w:val="none"/>
        </w:rPr>
      </w:pPr>
    </w:p>
    <w:p w14:paraId="21DC77B4" w14:textId="77777777" w:rsidR="00B956F5" w:rsidRPr="00806C1D" w:rsidRDefault="00B956F5" w:rsidP="00B956F5">
      <w:pPr>
        <w:spacing w:line="360" w:lineRule="auto"/>
        <w:rPr>
          <w:rFonts w:ascii="Times New Roman" w:hAnsi="Times New Roman" w:cs="Times New Roman"/>
          <w:color w:val="000000" w:themeColor="text1"/>
        </w:rPr>
      </w:pPr>
      <w:r w:rsidRPr="00806C1D">
        <w:rPr>
          <w:rFonts w:ascii="Times New Roman" w:hAnsi="Times New Roman" w:cs="Times New Roman"/>
          <w:iCs/>
          <w:color w:val="000000" w:themeColor="text1"/>
        </w:rPr>
        <w:t>Arun Anand</w:t>
      </w:r>
      <w:r>
        <w:rPr>
          <w:rFonts w:ascii="Times New Roman" w:hAnsi="Times New Roman" w:cs="Times New Roman"/>
          <w:i/>
          <w:iCs/>
          <w:color w:val="000000" w:themeColor="text1"/>
        </w:rPr>
        <w:t xml:space="preserve">, </w:t>
      </w:r>
      <w:r>
        <w:rPr>
          <w:rFonts w:ascii="Times New Roman" w:hAnsi="Times New Roman" w:cs="Times New Roman"/>
          <w:iCs/>
          <w:color w:val="000000" w:themeColor="text1"/>
        </w:rPr>
        <w:t>‘</w:t>
      </w:r>
      <w:r w:rsidRPr="00806C1D">
        <w:rPr>
          <w:rFonts w:ascii="Times New Roman" w:hAnsi="Times New Roman" w:cs="Times New Roman"/>
          <w:color w:val="000000" w:themeColor="text1"/>
        </w:rPr>
        <w:t>RSS roadmap for 21st century India — rewrite history, ‘</w:t>
      </w:r>
      <w:proofErr w:type="spellStart"/>
      <w:r w:rsidRPr="00806C1D">
        <w:rPr>
          <w:rFonts w:ascii="Times New Roman" w:hAnsi="Times New Roman" w:cs="Times New Roman"/>
          <w:color w:val="000000" w:themeColor="text1"/>
        </w:rPr>
        <w:t>Indianise</w:t>
      </w:r>
      <w:proofErr w:type="spellEnd"/>
      <w:r w:rsidRPr="00806C1D">
        <w:rPr>
          <w:rFonts w:ascii="Times New Roman" w:hAnsi="Times New Roman" w:cs="Times New Roman"/>
          <w:color w:val="000000" w:themeColor="text1"/>
        </w:rPr>
        <w:t>’ education, museum revamp’</w:t>
      </w:r>
      <w:r>
        <w:rPr>
          <w:rFonts w:ascii="Times New Roman" w:hAnsi="Times New Roman" w:cs="Times New Roman"/>
          <w:color w:val="000000" w:themeColor="text1"/>
        </w:rPr>
        <w:t xml:space="preserve">, </w:t>
      </w:r>
      <w:r w:rsidRPr="006C512F">
        <w:rPr>
          <w:rFonts w:ascii="Times New Roman" w:hAnsi="Times New Roman" w:cs="Times New Roman"/>
          <w:i/>
          <w:iCs/>
          <w:color w:val="000000" w:themeColor="text1"/>
        </w:rPr>
        <w:t>theprint.in</w:t>
      </w:r>
      <w:r w:rsidRPr="006C512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(30 Sept. 2019), </w:t>
      </w:r>
      <w:r w:rsidRPr="00806C1D">
        <w:rPr>
          <w:rFonts w:ascii="Times New Roman" w:hAnsi="Times New Roman" w:cs="Times New Roman"/>
          <w:color w:val="000000" w:themeColor="text1"/>
        </w:rPr>
        <w:t>https://theprint.in/politics/rss-roadmap-india-rewrite-history-indianise-education-museum-revamp/298828/</w:t>
      </w:r>
      <w:r w:rsidRPr="00806C1D" w:rsidDel="00364707">
        <w:rPr>
          <w:rFonts w:ascii="Times New Roman" w:hAnsi="Times New Roman" w:cs="Times New Roman"/>
          <w:color w:val="000000" w:themeColor="text1"/>
        </w:rPr>
        <w:t xml:space="preserve"> </w:t>
      </w:r>
      <w:r w:rsidRPr="00806C1D">
        <w:rPr>
          <w:rFonts w:ascii="Times New Roman" w:hAnsi="Times New Roman" w:cs="Times New Roman"/>
          <w:color w:val="000000" w:themeColor="text1"/>
        </w:rPr>
        <w:t>(accessed 17 March 2020).</w:t>
      </w:r>
    </w:p>
    <w:p w14:paraId="21E8EF23" w14:textId="77777777" w:rsidR="00B956F5" w:rsidRPr="00E078BB" w:rsidRDefault="00B956F5" w:rsidP="006264CE">
      <w:pPr>
        <w:pStyle w:val="EndnoteText"/>
        <w:spacing w:line="360" w:lineRule="auto"/>
        <w:rPr>
          <w:rStyle w:val="Hyperlink"/>
          <w:rFonts w:ascii="Times New Roman" w:hAnsi="Times New Roman" w:cs="Times New Roman"/>
          <w:color w:val="000000" w:themeColor="text1"/>
          <w:u w:val="none"/>
        </w:rPr>
      </w:pPr>
    </w:p>
    <w:p w14:paraId="002AD4C8" w14:textId="77777777" w:rsidR="00245F76" w:rsidRPr="006264CE" w:rsidRDefault="00245F76" w:rsidP="006264CE">
      <w:pPr>
        <w:pStyle w:val="EndnoteText"/>
        <w:spacing w:line="360" w:lineRule="auto"/>
        <w:rPr>
          <w:rFonts w:ascii="Times New Roman" w:hAnsi="Times New Roman" w:cs="Times New Roman"/>
          <w:b/>
          <w:bCs/>
          <w:color w:val="000000" w:themeColor="text1"/>
        </w:rPr>
      </w:pPr>
      <w:proofErr w:type="spellStart"/>
      <w:r w:rsidRPr="006264CE">
        <w:rPr>
          <w:rFonts w:ascii="Times New Roman" w:hAnsi="Times New Roman" w:cs="Times New Roman"/>
          <w:color w:val="000000" w:themeColor="text1"/>
        </w:rPr>
        <w:t>Tapan</w:t>
      </w:r>
      <w:proofErr w:type="spellEnd"/>
      <w:r w:rsidRPr="006264CE">
        <w:rPr>
          <w:rFonts w:ascii="Times New Roman" w:hAnsi="Times New Roman" w:cs="Times New Roman"/>
          <w:color w:val="000000" w:themeColor="text1"/>
        </w:rPr>
        <w:t xml:space="preserve"> </w:t>
      </w:r>
      <w:proofErr w:type="spellStart"/>
      <w:r w:rsidRPr="006264CE">
        <w:rPr>
          <w:rFonts w:ascii="Times New Roman" w:hAnsi="Times New Roman" w:cs="Times New Roman"/>
          <w:color w:val="000000" w:themeColor="text1"/>
        </w:rPr>
        <w:t>Basu</w:t>
      </w:r>
      <w:proofErr w:type="spellEnd"/>
      <w:r w:rsidRPr="006264CE">
        <w:rPr>
          <w:rFonts w:ascii="Times New Roman" w:hAnsi="Times New Roman" w:cs="Times New Roman"/>
          <w:bCs/>
          <w:color w:val="000000" w:themeColor="text1"/>
        </w:rPr>
        <w:t xml:space="preserve"> et al, </w:t>
      </w:r>
      <w:r w:rsidRPr="006264CE">
        <w:rPr>
          <w:rFonts w:ascii="Times New Roman" w:hAnsi="Times New Roman" w:cs="Times New Roman"/>
          <w:bCs/>
          <w:i/>
          <w:color w:val="000000" w:themeColor="text1"/>
        </w:rPr>
        <w:t>Khaki Shorts and Saffron Flags: A Critique of the Hindu Right</w:t>
      </w:r>
      <w:r w:rsidRPr="006264CE">
        <w:rPr>
          <w:rFonts w:ascii="Times New Roman" w:hAnsi="Times New Roman" w:cs="Times New Roman"/>
          <w:bCs/>
          <w:iCs/>
          <w:color w:val="000000" w:themeColor="text1"/>
        </w:rPr>
        <w:t xml:space="preserve"> (New Delhi: Orient Longman, 1993).</w:t>
      </w:r>
      <w:r w:rsidRPr="006264CE">
        <w:rPr>
          <w:rFonts w:ascii="Times New Roman" w:hAnsi="Times New Roman" w:cs="Times New Roman" w:hint="eastAsia"/>
          <w:bCs/>
          <w:iCs/>
          <w:color w:val="000000" w:themeColor="text1"/>
        </w:rPr>
        <w:t> </w:t>
      </w:r>
    </w:p>
    <w:p w14:paraId="06319F94" w14:textId="77777777" w:rsidR="00B80343" w:rsidRPr="006264CE" w:rsidRDefault="00B80343">
      <w:pPr>
        <w:spacing w:line="360" w:lineRule="auto"/>
        <w:rPr>
          <w:rFonts w:ascii="Times New Roman" w:hAnsi="Times New Roman" w:cs="Times New Roman"/>
          <w:color w:val="000000" w:themeColor="text1"/>
        </w:rPr>
      </w:pPr>
    </w:p>
    <w:p w14:paraId="38C3969B" w14:textId="77777777" w:rsidR="0011357F" w:rsidRDefault="0011357F">
      <w:pPr>
        <w:spacing w:line="360" w:lineRule="auto"/>
        <w:rPr>
          <w:rFonts w:ascii="Times New Roman" w:hAnsi="Times New Roman" w:cs="Times New Roman"/>
          <w:color w:val="000000" w:themeColor="text1"/>
          <w:kern w:val="1"/>
        </w:rPr>
      </w:pPr>
      <w:proofErr w:type="spellStart"/>
      <w:r w:rsidRPr="006264CE">
        <w:rPr>
          <w:rFonts w:ascii="Times New Roman" w:hAnsi="Times New Roman" w:cs="Times New Roman"/>
          <w:color w:val="000000" w:themeColor="text1"/>
          <w:lang w:val="en-US"/>
        </w:rPr>
        <w:t>Prafil</w:t>
      </w:r>
      <w:proofErr w:type="spellEnd"/>
      <w:r w:rsidRPr="006264CE">
        <w:rPr>
          <w:rFonts w:ascii="Times New Roman" w:hAnsi="Times New Roman" w:cs="Times New Roman"/>
          <w:color w:val="000000" w:themeColor="text1"/>
          <w:lang w:val="en-US"/>
        </w:rPr>
        <w:t xml:space="preserve"> </w:t>
      </w:r>
      <w:proofErr w:type="spellStart"/>
      <w:r w:rsidRPr="006264CE">
        <w:rPr>
          <w:rFonts w:ascii="Times New Roman" w:hAnsi="Times New Roman" w:cs="Times New Roman"/>
          <w:color w:val="000000" w:themeColor="text1"/>
          <w:lang w:val="en-US"/>
        </w:rPr>
        <w:t>Bidwai</w:t>
      </w:r>
      <w:proofErr w:type="spellEnd"/>
      <w:r w:rsidRPr="006264CE">
        <w:rPr>
          <w:rFonts w:ascii="Times New Roman" w:hAnsi="Times New Roman" w:cs="Times New Roman"/>
          <w:color w:val="000000" w:themeColor="text1"/>
          <w:lang w:val="en-US"/>
        </w:rPr>
        <w:t>, ‘</w:t>
      </w:r>
      <w:r w:rsidRPr="006264CE">
        <w:rPr>
          <w:rFonts w:ascii="Times New Roman" w:hAnsi="Times New Roman" w:cs="Times New Roman"/>
          <w:bCs/>
          <w:color w:val="000000" w:themeColor="text1"/>
          <w:lang w:val="en-US"/>
        </w:rPr>
        <w:t xml:space="preserve">How the Sangh </w:t>
      </w:r>
      <w:proofErr w:type="spellStart"/>
      <w:r w:rsidRPr="006264CE">
        <w:rPr>
          <w:rFonts w:ascii="Times New Roman" w:hAnsi="Times New Roman" w:cs="Times New Roman"/>
          <w:bCs/>
          <w:color w:val="000000" w:themeColor="text1"/>
          <w:lang w:val="en-US"/>
        </w:rPr>
        <w:t>Parivar</w:t>
      </w:r>
      <w:proofErr w:type="spellEnd"/>
      <w:r w:rsidRPr="006264CE">
        <w:rPr>
          <w:rFonts w:ascii="Times New Roman" w:hAnsi="Times New Roman" w:cs="Times New Roman"/>
          <w:bCs/>
          <w:color w:val="000000" w:themeColor="text1"/>
          <w:lang w:val="en-US"/>
        </w:rPr>
        <w:t xml:space="preserve"> is taking over education and culture institutions’, </w:t>
      </w:r>
      <w:r w:rsidRPr="006264CE">
        <w:rPr>
          <w:rFonts w:ascii="Times New Roman" w:hAnsi="Times New Roman" w:cs="Times New Roman"/>
          <w:color w:val="000000" w:themeColor="text1"/>
          <w:lang w:val="en-US"/>
        </w:rPr>
        <w:t xml:space="preserve"> </w:t>
      </w:r>
      <w:r w:rsidRPr="006264CE">
        <w:rPr>
          <w:rFonts w:ascii="Times New Roman" w:hAnsi="Times New Roman" w:cs="Times New Roman"/>
          <w:i/>
          <w:color w:val="000000" w:themeColor="text1"/>
          <w:lang w:val="en-US"/>
        </w:rPr>
        <w:t>Scroll.in</w:t>
      </w:r>
      <w:r w:rsidR="008C5998" w:rsidRPr="006264CE">
        <w:rPr>
          <w:rFonts w:ascii="Times New Roman" w:hAnsi="Times New Roman" w:cs="Times New Roman"/>
          <w:color w:val="000000" w:themeColor="text1"/>
          <w:lang w:val="en-US"/>
        </w:rPr>
        <w:t xml:space="preserve">, </w:t>
      </w:r>
      <w:r w:rsidRPr="006264CE">
        <w:rPr>
          <w:rFonts w:ascii="Times New Roman" w:hAnsi="Times New Roman" w:cs="Times New Roman"/>
          <w:color w:val="000000" w:themeColor="text1"/>
          <w:lang w:val="en-US"/>
        </w:rPr>
        <w:t>25 December 2014</w:t>
      </w:r>
      <w:r w:rsidR="008C5998" w:rsidRPr="006264CE">
        <w:rPr>
          <w:rFonts w:ascii="Times New Roman" w:hAnsi="Times New Roman" w:cs="Times New Roman"/>
          <w:color w:val="000000" w:themeColor="text1"/>
          <w:lang w:val="en-US"/>
        </w:rPr>
        <w:t>, https://scroll.in/article/695730/how-the-sangh-parivar-is-taking-over-education-and-culture-institutions</w:t>
      </w:r>
      <w:r w:rsidRPr="006264CE">
        <w:rPr>
          <w:rFonts w:ascii="Times New Roman" w:hAnsi="Times New Roman" w:cs="Times New Roman"/>
          <w:color w:val="000000" w:themeColor="text1"/>
          <w:lang w:val="en-US"/>
        </w:rPr>
        <w:t xml:space="preserve"> </w:t>
      </w:r>
      <w:r w:rsidRPr="006264CE">
        <w:rPr>
          <w:rFonts w:ascii="Times New Roman" w:hAnsi="Times New Roman" w:cs="Times New Roman"/>
          <w:color w:val="000000" w:themeColor="text1"/>
          <w:kern w:val="1"/>
        </w:rPr>
        <w:t>(accessed 13 April 2017)</w:t>
      </w:r>
      <w:r w:rsidR="00E078BB" w:rsidRPr="008C5998">
        <w:rPr>
          <w:rFonts w:ascii="Times New Roman" w:hAnsi="Times New Roman" w:cs="Times New Roman"/>
          <w:color w:val="000000" w:themeColor="text1"/>
          <w:kern w:val="1"/>
        </w:rPr>
        <w:t>.</w:t>
      </w:r>
    </w:p>
    <w:p w14:paraId="4275961B" w14:textId="77777777" w:rsidR="00E078BB" w:rsidRPr="006264CE" w:rsidRDefault="00E078BB">
      <w:pPr>
        <w:spacing w:line="360" w:lineRule="auto"/>
        <w:rPr>
          <w:rFonts w:ascii="Times New Roman" w:hAnsi="Times New Roman" w:cs="Times New Roman"/>
          <w:color w:val="000000" w:themeColor="text1"/>
        </w:rPr>
      </w:pPr>
    </w:p>
    <w:p w14:paraId="340C5CAE" w14:textId="77777777" w:rsidR="0011357F" w:rsidRPr="00E078BB" w:rsidRDefault="0011357F">
      <w:pPr>
        <w:spacing w:line="360" w:lineRule="auto"/>
        <w:rPr>
          <w:rStyle w:val="Hyperlink"/>
          <w:rFonts w:ascii="Times New Roman" w:hAnsi="Times New Roman" w:cs="Times New Roman"/>
          <w:color w:val="000000" w:themeColor="text1"/>
          <w:u w:val="none"/>
        </w:rPr>
      </w:pPr>
      <w:r w:rsidRPr="006264CE">
        <w:rPr>
          <w:rFonts w:ascii="Times New Roman" w:hAnsi="Times New Roman" w:cs="Times New Roman"/>
          <w:color w:val="000000" w:themeColor="text1"/>
        </w:rPr>
        <w:t xml:space="preserve">Delhi Historians Group, </w:t>
      </w:r>
      <w:r w:rsidRPr="006264CE">
        <w:rPr>
          <w:rFonts w:ascii="Times New Roman" w:hAnsi="Times New Roman" w:cs="Times New Roman"/>
          <w:i/>
          <w:iCs/>
          <w:color w:val="000000" w:themeColor="text1"/>
        </w:rPr>
        <w:t>Communalisation of Education</w:t>
      </w:r>
      <w:r w:rsidRPr="006264CE">
        <w:rPr>
          <w:rFonts w:ascii="Times New Roman" w:hAnsi="Times New Roman" w:cs="Times New Roman"/>
          <w:color w:val="000000" w:themeColor="text1"/>
        </w:rPr>
        <w:t>, JNU, December 2001 http://www.friendsofsouthasia.org/textbook/NCERT_Delhi_Historians__Group.pdf</w:t>
      </w:r>
      <w:r w:rsidRPr="006264CE" w:rsidDel="00364707">
        <w:rPr>
          <w:rFonts w:ascii="Times New Roman" w:hAnsi="Times New Roman" w:cs="Times New Roman"/>
          <w:color w:val="000000" w:themeColor="text1"/>
        </w:rPr>
        <w:t xml:space="preserve"> </w:t>
      </w:r>
      <w:r w:rsidRPr="00E078BB">
        <w:rPr>
          <w:rStyle w:val="Hyperlink"/>
          <w:rFonts w:ascii="Times New Roman" w:hAnsi="Times New Roman" w:cs="Times New Roman"/>
          <w:color w:val="000000" w:themeColor="text1"/>
          <w:u w:val="none"/>
        </w:rPr>
        <w:t>(accessed 6 November 2019).</w:t>
      </w:r>
    </w:p>
    <w:p w14:paraId="594C5501" w14:textId="77777777" w:rsidR="001D43C2" w:rsidRPr="006264CE" w:rsidRDefault="001D43C2">
      <w:pPr>
        <w:spacing w:line="360" w:lineRule="auto"/>
        <w:rPr>
          <w:rFonts w:ascii="Times New Roman" w:hAnsi="Times New Roman" w:cs="Times New Roman"/>
          <w:color w:val="000000" w:themeColor="text1"/>
        </w:rPr>
      </w:pPr>
    </w:p>
    <w:p w14:paraId="6065E060" w14:textId="77777777" w:rsidR="00245F76" w:rsidRPr="006264CE" w:rsidRDefault="00245F76">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 xml:space="preserve">Sonia </w:t>
      </w:r>
      <w:proofErr w:type="spellStart"/>
      <w:r w:rsidRPr="006264CE">
        <w:rPr>
          <w:rFonts w:ascii="Times New Roman" w:hAnsi="Times New Roman" w:cs="Times New Roman"/>
          <w:color w:val="000000" w:themeColor="text1"/>
        </w:rPr>
        <w:t>Faleiro</w:t>
      </w:r>
      <w:proofErr w:type="spellEnd"/>
      <w:r w:rsidRPr="006264CE">
        <w:rPr>
          <w:rFonts w:ascii="Times New Roman" w:hAnsi="Times New Roman" w:cs="Times New Roman"/>
          <w:color w:val="000000" w:themeColor="text1"/>
        </w:rPr>
        <w:t xml:space="preserve">, ‘Absent Opposition, Modi Makes India His Hindu Nation, </w:t>
      </w:r>
      <w:r w:rsidRPr="006264CE">
        <w:rPr>
          <w:rFonts w:ascii="Times New Roman" w:hAnsi="Times New Roman" w:cs="Times New Roman"/>
          <w:i/>
          <w:iCs/>
          <w:color w:val="000000" w:themeColor="text1"/>
        </w:rPr>
        <w:t>New York Review of Books</w:t>
      </w:r>
      <w:r w:rsidRPr="006264CE">
        <w:rPr>
          <w:rFonts w:ascii="Times New Roman" w:hAnsi="Times New Roman" w:cs="Times New Roman"/>
          <w:color w:val="000000" w:themeColor="text1"/>
        </w:rPr>
        <w:t>, 29 July 2019, https://www.nybooks.com/daily/2019/07/29/absent-opposition-modi-makes-india-his-hindu-nation/ (accessed 10 May 2020)</w:t>
      </w:r>
      <w:r w:rsidR="00E078BB" w:rsidRPr="006264CE">
        <w:rPr>
          <w:rFonts w:ascii="Times New Roman" w:hAnsi="Times New Roman" w:cs="Times New Roman"/>
          <w:color w:val="000000" w:themeColor="text1"/>
        </w:rPr>
        <w:t>.</w:t>
      </w:r>
    </w:p>
    <w:p w14:paraId="3F5DBAFC" w14:textId="77777777" w:rsidR="0011357F" w:rsidRPr="006264CE" w:rsidRDefault="0011357F">
      <w:pPr>
        <w:spacing w:line="360" w:lineRule="auto"/>
        <w:rPr>
          <w:rFonts w:ascii="Times New Roman" w:hAnsi="Times New Roman" w:cs="Times New Roman"/>
          <w:color w:val="000000" w:themeColor="text1"/>
        </w:rPr>
      </w:pPr>
    </w:p>
    <w:p w14:paraId="09DB35E9" w14:textId="77777777" w:rsidR="001D43C2" w:rsidRPr="006264CE" w:rsidRDefault="00B956F5" w:rsidP="006264CE">
      <w:pPr>
        <w:spacing w:line="360" w:lineRule="auto"/>
        <w:rPr>
          <w:rFonts w:ascii="Times New Roman" w:eastAsia="Times New Roman" w:hAnsi="Times New Roman" w:cs="Times New Roman"/>
          <w:color w:val="000000" w:themeColor="text1"/>
          <w:lang w:eastAsia="en-GB"/>
        </w:rPr>
      </w:pPr>
      <w:r w:rsidRPr="006264CE">
        <w:rPr>
          <w:rFonts w:ascii="Times New Roman" w:eastAsia="Times New Roman" w:hAnsi="Times New Roman" w:cs="Times New Roman"/>
          <w:i/>
          <w:color w:val="000000" w:themeColor="text1"/>
          <w:lang w:eastAsia="en-GB"/>
        </w:rPr>
        <w:t xml:space="preserve">The </w:t>
      </w:r>
      <w:r w:rsidR="00E078BB" w:rsidRPr="006264CE">
        <w:rPr>
          <w:rFonts w:ascii="Times New Roman" w:eastAsia="Times New Roman" w:hAnsi="Times New Roman" w:cs="Times New Roman"/>
          <w:i/>
          <w:color w:val="000000" w:themeColor="text1"/>
          <w:lang w:eastAsia="en-GB"/>
        </w:rPr>
        <w:t>Federal</w:t>
      </w:r>
      <w:r w:rsidR="00E078BB" w:rsidRPr="006264CE">
        <w:rPr>
          <w:rFonts w:ascii="Times New Roman" w:eastAsia="Times New Roman" w:hAnsi="Times New Roman" w:cs="Times New Roman"/>
          <w:color w:val="000000" w:themeColor="text1"/>
          <w:lang w:eastAsia="en-GB"/>
        </w:rPr>
        <w:t xml:space="preserve"> (13 April 2019), </w:t>
      </w:r>
      <w:r w:rsidR="001D43C2" w:rsidRPr="006264CE">
        <w:rPr>
          <w:rFonts w:ascii="Times New Roman" w:eastAsia="Times New Roman" w:hAnsi="Times New Roman" w:cs="Times New Roman"/>
          <w:color w:val="000000" w:themeColor="text1"/>
          <w:lang w:eastAsia="en-GB"/>
        </w:rPr>
        <w:t>‘Sense of “Hindu victimhood” Triggers NRIs L</w:t>
      </w:r>
      <w:r w:rsidR="00E078BB" w:rsidRPr="006264CE">
        <w:rPr>
          <w:rFonts w:ascii="Times New Roman" w:eastAsia="Times New Roman" w:hAnsi="Times New Roman" w:cs="Times New Roman"/>
          <w:color w:val="000000" w:themeColor="text1"/>
          <w:lang w:eastAsia="en-GB"/>
        </w:rPr>
        <w:t>ove for Modi’</w:t>
      </w:r>
      <w:r w:rsidRPr="006264CE">
        <w:rPr>
          <w:rFonts w:ascii="Times New Roman" w:eastAsia="Times New Roman" w:hAnsi="Times New Roman" w:cs="Times New Roman"/>
          <w:color w:val="000000" w:themeColor="text1"/>
          <w:lang w:eastAsia="en-GB"/>
        </w:rPr>
        <w:t>, https://thefederal.com/opinion/why-nris-love-modi/ (accessed 31 January 2021)</w:t>
      </w:r>
      <w:r w:rsidR="00E078BB" w:rsidRPr="006264CE">
        <w:rPr>
          <w:rFonts w:ascii="Times New Roman" w:eastAsia="Times New Roman" w:hAnsi="Times New Roman" w:cs="Times New Roman"/>
          <w:color w:val="000000" w:themeColor="text1"/>
          <w:lang w:eastAsia="en-GB"/>
        </w:rPr>
        <w:t>.</w:t>
      </w:r>
    </w:p>
    <w:p w14:paraId="39AFCF63" w14:textId="77777777" w:rsidR="001D43C2" w:rsidRPr="006264CE" w:rsidRDefault="001D43C2">
      <w:pPr>
        <w:spacing w:line="360" w:lineRule="auto"/>
        <w:rPr>
          <w:rFonts w:ascii="Times New Roman" w:hAnsi="Times New Roman" w:cs="Times New Roman"/>
          <w:color w:val="000000" w:themeColor="text1"/>
        </w:rPr>
      </w:pPr>
    </w:p>
    <w:p w14:paraId="28B3D518" w14:textId="77777777" w:rsidR="0011357F" w:rsidRPr="006264CE" w:rsidRDefault="0011357F">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 xml:space="preserve">Michael </w:t>
      </w:r>
      <w:proofErr w:type="spellStart"/>
      <w:r w:rsidRPr="006264CE">
        <w:rPr>
          <w:rFonts w:ascii="Times New Roman" w:hAnsi="Times New Roman" w:cs="Times New Roman"/>
          <w:color w:val="000000" w:themeColor="text1"/>
        </w:rPr>
        <w:t>Gottlob</w:t>
      </w:r>
      <w:proofErr w:type="spellEnd"/>
      <w:r w:rsidRPr="006264CE">
        <w:rPr>
          <w:rFonts w:ascii="Times New Roman" w:hAnsi="Times New Roman" w:cs="Times New Roman"/>
          <w:color w:val="000000" w:themeColor="text1"/>
        </w:rPr>
        <w:t xml:space="preserve">, ‘India’s Unity in Diversity as a Question of Historical Perspective’, </w:t>
      </w:r>
      <w:r w:rsidRPr="006264CE">
        <w:rPr>
          <w:rFonts w:ascii="Times New Roman" w:hAnsi="Times New Roman" w:cs="Times New Roman"/>
          <w:i/>
          <w:color w:val="000000" w:themeColor="text1"/>
        </w:rPr>
        <w:t>Economic &amp; Political Weekly</w:t>
      </w:r>
      <w:r w:rsidR="00B956F5">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42</w:t>
      </w:r>
      <w:r w:rsidR="00E078BB"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 xml:space="preserve">9 (3-9 </w:t>
      </w:r>
      <w:proofErr w:type="gramStart"/>
      <w:r w:rsidRPr="006264CE">
        <w:rPr>
          <w:rFonts w:ascii="Times New Roman" w:hAnsi="Times New Roman" w:cs="Times New Roman"/>
          <w:color w:val="000000" w:themeColor="text1"/>
        </w:rPr>
        <w:t>March,</w:t>
      </w:r>
      <w:proofErr w:type="gramEnd"/>
      <w:r w:rsidRPr="006264CE">
        <w:rPr>
          <w:rFonts w:ascii="Times New Roman" w:hAnsi="Times New Roman" w:cs="Times New Roman"/>
          <w:color w:val="000000" w:themeColor="text1"/>
        </w:rPr>
        <w:t xml:space="preserve"> 2007), 779-85</w:t>
      </w:r>
      <w:r w:rsidR="00E078BB" w:rsidRPr="006264CE">
        <w:rPr>
          <w:rFonts w:ascii="Times New Roman" w:hAnsi="Times New Roman" w:cs="Times New Roman"/>
          <w:color w:val="000000" w:themeColor="text1"/>
        </w:rPr>
        <w:t>.</w:t>
      </w:r>
    </w:p>
    <w:p w14:paraId="1602C22D" w14:textId="77777777" w:rsidR="00E078BB" w:rsidRPr="006264CE" w:rsidRDefault="00E078BB">
      <w:pPr>
        <w:spacing w:line="360" w:lineRule="auto"/>
        <w:rPr>
          <w:rFonts w:ascii="Times New Roman" w:hAnsi="Times New Roman" w:cs="Times New Roman"/>
          <w:color w:val="000000" w:themeColor="text1"/>
        </w:rPr>
      </w:pPr>
    </w:p>
    <w:p w14:paraId="02E004A1" w14:textId="77777777" w:rsidR="00E078BB" w:rsidRDefault="00E078BB">
      <w:pPr>
        <w:spacing w:line="360" w:lineRule="auto"/>
        <w:rPr>
          <w:rFonts w:ascii="Times New Roman" w:hAnsi="Times New Roman" w:cs="Times New Roman"/>
          <w:color w:val="000000" w:themeColor="text1"/>
        </w:rPr>
      </w:pPr>
      <w:r w:rsidRPr="006264CE">
        <w:rPr>
          <w:rFonts w:ascii="Times New Roman" w:hAnsi="Times New Roman" w:cs="Times New Roman"/>
          <w:i/>
          <w:iCs/>
          <w:color w:val="000000" w:themeColor="text1"/>
        </w:rPr>
        <w:t>Hindu Business Line</w:t>
      </w:r>
      <w:r w:rsidRPr="006264CE">
        <w:rPr>
          <w:rFonts w:ascii="Times New Roman" w:hAnsi="Times New Roman" w:cs="Times New Roman"/>
          <w:color w:val="000000" w:themeColor="text1"/>
        </w:rPr>
        <w:t>, 28 August 2018, ‘New committee formed to advise PM on science, tech-related policy issues,’, https://www.thehindubusinessline.com/news/new-committee-</w:t>
      </w:r>
      <w:r w:rsidRPr="006264CE">
        <w:rPr>
          <w:rFonts w:ascii="Times New Roman" w:hAnsi="Times New Roman" w:cs="Times New Roman"/>
          <w:color w:val="000000" w:themeColor="text1"/>
        </w:rPr>
        <w:lastRenderedPageBreak/>
        <w:t>formed-to-advise-pm-on-science-tech-related-policy-matters/article24799809.ece (accessed 31 Jan 2021).</w:t>
      </w:r>
    </w:p>
    <w:p w14:paraId="671E4484" w14:textId="77777777" w:rsidR="00E078BB" w:rsidRDefault="00E078BB">
      <w:pPr>
        <w:spacing w:line="360" w:lineRule="auto"/>
        <w:rPr>
          <w:rFonts w:ascii="Times New Roman" w:hAnsi="Times New Roman" w:cs="Times New Roman"/>
          <w:color w:val="000000" w:themeColor="text1"/>
        </w:rPr>
      </w:pPr>
    </w:p>
    <w:p w14:paraId="0F37665B" w14:textId="77777777" w:rsidR="00E078BB" w:rsidRDefault="00E078BB" w:rsidP="00E078BB">
      <w:pPr>
        <w:pStyle w:val="EndnoteText"/>
        <w:rPr>
          <w:rFonts w:ascii="Times New Roman" w:hAnsi="Times New Roman" w:cs="Times New Roman"/>
          <w:color w:val="000000" w:themeColor="text1"/>
        </w:rPr>
      </w:pPr>
      <w:proofErr w:type="spellStart"/>
      <w:r w:rsidRPr="006264CE">
        <w:rPr>
          <w:rFonts w:ascii="Times New Roman" w:hAnsi="Times New Roman" w:cs="Times New Roman"/>
          <w:i/>
          <w:color w:val="000000" w:themeColor="text1"/>
        </w:rPr>
        <w:t>Hitavada</w:t>
      </w:r>
      <w:proofErr w:type="spellEnd"/>
      <w:r w:rsidRPr="006264CE">
        <w:rPr>
          <w:rFonts w:ascii="Times New Roman" w:hAnsi="Times New Roman" w:cs="Times New Roman"/>
          <w:color w:val="000000" w:themeColor="text1"/>
        </w:rPr>
        <w:t xml:space="preserve"> (27 February 2019).</w:t>
      </w:r>
    </w:p>
    <w:p w14:paraId="5B5E78D7" w14:textId="77777777" w:rsidR="0011357F" w:rsidRPr="006264CE" w:rsidRDefault="0011357F">
      <w:pPr>
        <w:spacing w:line="360" w:lineRule="auto"/>
        <w:rPr>
          <w:rFonts w:ascii="Times New Roman" w:hAnsi="Times New Roman" w:cs="Times New Roman"/>
          <w:color w:val="000000" w:themeColor="text1"/>
        </w:rPr>
      </w:pPr>
    </w:p>
    <w:p w14:paraId="524EAA65" w14:textId="77777777" w:rsidR="00E078BB" w:rsidRDefault="00E078BB">
      <w:pPr>
        <w:spacing w:line="360" w:lineRule="auto"/>
        <w:rPr>
          <w:rFonts w:ascii="Times New Roman" w:hAnsi="Times New Roman" w:cs="Times New Roman"/>
          <w:color w:val="000000" w:themeColor="text1"/>
        </w:rPr>
      </w:pPr>
    </w:p>
    <w:p w14:paraId="2EEBB9D0" w14:textId="77777777" w:rsidR="0011357F" w:rsidRPr="006264CE" w:rsidRDefault="0011357F">
      <w:pPr>
        <w:spacing w:line="360" w:lineRule="auto"/>
        <w:rPr>
          <w:rFonts w:ascii="Times New Roman" w:hAnsi="Times New Roman" w:cs="Times New Roman"/>
          <w:color w:val="000000" w:themeColor="text1"/>
        </w:rPr>
      </w:pPr>
      <w:proofErr w:type="spellStart"/>
      <w:r w:rsidRPr="006264CE">
        <w:rPr>
          <w:rFonts w:ascii="Times New Roman" w:hAnsi="Times New Roman" w:cs="Times New Roman"/>
          <w:color w:val="000000" w:themeColor="text1"/>
        </w:rPr>
        <w:t>Rupam</w:t>
      </w:r>
      <w:proofErr w:type="spellEnd"/>
      <w:r w:rsidRPr="006264CE">
        <w:rPr>
          <w:rFonts w:ascii="Times New Roman" w:hAnsi="Times New Roman" w:cs="Times New Roman"/>
          <w:color w:val="000000" w:themeColor="text1"/>
        </w:rPr>
        <w:t xml:space="preserve"> Jain and Tom Lasseter, ‘By rewriting history, Hindu nationalists aim to assert their dominance over India,’ </w:t>
      </w:r>
      <w:r w:rsidRPr="006264CE">
        <w:rPr>
          <w:rFonts w:ascii="Times New Roman" w:hAnsi="Times New Roman" w:cs="Times New Roman"/>
          <w:i/>
          <w:iCs/>
          <w:color w:val="000000" w:themeColor="text1"/>
        </w:rPr>
        <w:t>Reuters Investigates</w:t>
      </w:r>
      <w:r w:rsidRPr="006264CE">
        <w:rPr>
          <w:rFonts w:ascii="Times New Roman" w:hAnsi="Times New Roman" w:cs="Times New Roman"/>
          <w:color w:val="000000" w:themeColor="text1"/>
        </w:rPr>
        <w:t>, 6 March 2018, https://www.reuters.com/investigates/special-report/india-modi-culture/ (accessed 6 November 2019</w:t>
      </w:r>
      <w:r w:rsidR="00E078BB" w:rsidRPr="006264CE">
        <w:rPr>
          <w:rFonts w:ascii="Times New Roman" w:hAnsi="Times New Roman" w:cs="Times New Roman"/>
          <w:color w:val="000000" w:themeColor="text1"/>
        </w:rPr>
        <w:t>.</w:t>
      </w:r>
    </w:p>
    <w:p w14:paraId="2444213A" w14:textId="77777777" w:rsidR="001D43C2" w:rsidRPr="006264CE" w:rsidRDefault="001D43C2">
      <w:pPr>
        <w:spacing w:line="360" w:lineRule="auto"/>
        <w:rPr>
          <w:rFonts w:ascii="Times New Roman" w:hAnsi="Times New Roman" w:cs="Times New Roman"/>
          <w:color w:val="000000" w:themeColor="text1"/>
        </w:rPr>
      </w:pPr>
    </w:p>
    <w:p w14:paraId="64BB7E8B" w14:textId="77777777" w:rsidR="001D43C2" w:rsidRPr="006264CE" w:rsidRDefault="001D43C2">
      <w:pPr>
        <w:spacing w:line="360" w:lineRule="auto"/>
        <w:rPr>
          <w:rFonts w:ascii="Times New Roman" w:hAnsi="Times New Roman" w:cs="Times New Roman"/>
          <w:color w:val="000000" w:themeColor="text1"/>
        </w:rPr>
      </w:pPr>
      <w:r w:rsidRPr="006264CE">
        <w:rPr>
          <w:rFonts w:ascii="Times New Roman" w:hAnsi="Times New Roman" w:cs="Times New Roman"/>
          <w:i/>
          <w:iCs/>
          <w:color w:val="000000" w:themeColor="text1"/>
        </w:rPr>
        <w:t>New Indian Express</w:t>
      </w:r>
      <w:r w:rsidRPr="006264CE">
        <w:rPr>
          <w:rFonts w:ascii="Times New Roman" w:hAnsi="Times New Roman" w:cs="Times New Roman"/>
          <w:color w:val="000000" w:themeColor="text1"/>
        </w:rPr>
        <w:t>, 18 September 2019, ‘</w:t>
      </w:r>
      <w:proofErr w:type="spellStart"/>
      <w:r w:rsidRPr="006264CE">
        <w:rPr>
          <w:rFonts w:ascii="Times New Roman" w:hAnsi="Times New Roman" w:cs="Times New Roman"/>
          <w:color w:val="000000" w:themeColor="text1"/>
        </w:rPr>
        <w:t>Rajnath</w:t>
      </w:r>
      <w:proofErr w:type="spellEnd"/>
      <w:r w:rsidRPr="006264CE">
        <w:rPr>
          <w:rFonts w:ascii="Times New Roman" w:hAnsi="Times New Roman" w:cs="Times New Roman"/>
          <w:color w:val="000000" w:themeColor="text1"/>
        </w:rPr>
        <w:t xml:space="preserve"> Singh initiates maiden attempt at writing history of country’s borders,’, https://www.newindianexpress.com/nation/2019/sep/18/rajnath-singh-initiates-maiden-attempt-at-writing-history-of-countrys-borders-2035494.html (accessed 17 January 2020).</w:t>
      </w:r>
    </w:p>
    <w:p w14:paraId="07F2777C" w14:textId="77777777" w:rsidR="001D43C2" w:rsidRPr="006264CE" w:rsidRDefault="001D43C2">
      <w:pPr>
        <w:spacing w:line="360" w:lineRule="auto"/>
        <w:rPr>
          <w:rFonts w:ascii="Times New Roman" w:hAnsi="Times New Roman" w:cs="Times New Roman"/>
          <w:color w:val="000000" w:themeColor="text1"/>
        </w:rPr>
      </w:pPr>
    </w:p>
    <w:p w14:paraId="7BDE937B" w14:textId="77777777" w:rsidR="0011357F" w:rsidRPr="006264CE" w:rsidRDefault="0011357F">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 xml:space="preserve">Ann </w:t>
      </w:r>
      <w:proofErr w:type="spellStart"/>
      <w:r w:rsidRPr="006264CE">
        <w:rPr>
          <w:rFonts w:ascii="Times New Roman" w:hAnsi="Times New Roman" w:cs="Times New Roman"/>
          <w:color w:val="000000" w:themeColor="text1"/>
        </w:rPr>
        <w:t>Ninan</w:t>
      </w:r>
      <w:proofErr w:type="spellEnd"/>
      <w:r w:rsidRPr="006264CE">
        <w:rPr>
          <w:rFonts w:ascii="Times New Roman" w:hAnsi="Times New Roman" w:cs="Times New Roman"/>
          <w:color w:val="000000" w:themeColor="text1"/>
        </w:rPr>
        <w:t xml:space="preserve">, ‘INDIA: Righting or rewriting Hindu history,’ </w:t>
      </w:r>
      <w:r w:rsidRPr="006264CE">
        <w:rPr>
          <w:rFonts w:ascii="Times New Roman" w:hAnsi="Times New Roman" w:cs="Times New Roman"/>
          <w:i/>
          <w:color w:val="000000" w:themeColor="text1"/>
        </w:rPr>
        <w:t>Inter Press Service</w:t>
      </w:r>
      <w:r w:rsidRPr="006264CE">
        <w:rPr>
          <w:rFonts w:ascii="Times New Roman" w:hAnsi="Times New Roman" w:cs="Times New Roman"/>
          <w:color w:val="000000" w:themeColor="text1"/>
        </w:rPr>
        <w:t>, (February 2000), http://www.sacw.net/India_History/ann022000.html (accessed 7 November 2019)</w:t>
      </w:r>
    </w:p>
    <w:p w14:paraId="24CCC1CF" w14:textId="77777777" w:rsidR="001D43C2" w:rsidRPr="006264CE" w:rsidRDefault="001D43C2">
      <w:pPr>
        <w:spacing w:line="360" w:lineRule="auto"/>
        <w:rPr>
          <w:rFonts w:ascii="Times New Roman" w:hAnsi="Times New Roman" w:cs="Times New Roman"/>
          <w:color w:val="000000" w:themeColor="text1"/>
        </w:rPr>
      </w:pPr>
    </w:p>
    <w:p w14:paraId="5E33D9DF" w14:textId="77777777" w:rsidR="001D43C2" w:rsidRPr="006264CE" w:rsidRDefault="001D43C2">
      <w:pPr>
        <w:spacing w:line="360" w:lineRule="auto"/>
        <w:rPr>
          <w:rFonts w:ascii="Times New Roman" w:hAnsi="Times New Roman" w:cs="Times New Roman"/>
          <w:color w:val="000000" w:themeColor="text1"/>
        </w:rPr>
      </w:pPr>
      <w:proofErr w:type="spellStart"/>
      <w:r w:rsidRPr="006264CE">
        <w:rPr>
          <w:rFonts w:ascii="Times New Roman" w:hAnsi="Times New Roman" w:cs="Times New Roman"/>
          <w:i/>
          <w:iCs/>
          <w:color w:val="000000" w:themeColor="text1"/>
        </w:rPr>
        <w:t>OpIndia</w:t>
      </w:r>
      <w:proofErr w:type="spellEnd"/>
      <w:r w:rsidRPr="006264CE">
        <w:rPr>
          <w:rFonts w:ascii="Times New Roman" w:hAnsi="Times New Roman" w:cs="Times New Roman"/>
          <w:color w:val="000000" w:themeColor="text1"/>
        </w:rPr>
        <w:t xml:space="preserve">, 11 September 2011, ‘As Narendra Modi’s remarks on </w:t>
      </w:r>
      <w:proofErr w:type="spellStart"/>
      <w:r w:rsidRPr="006264CE">
        <w:rPr>
          <w:rFonts w:ascii="Times New Roman" w:hAnsi="Times New Roman" w:cs="Times New Roman"/>
          <w:color w:val="000000" w:themeColor="text1"/>
        </w:rPr>
        <w:t>Hinduphobia</w:t>
      </w:r>
      <w:proofErr w:type="spellEnd"/>
      <w:r w:rsidRPr="006264CE">
        <w:rPr>
          <w:rFonts w:ascii="Times New Roman" w:hAnsi="Times New Roman" w:cs="Times New Roman"/>
          <w:color w:val="000000" w:themeColor="text1"/>
        </w:rPr>
        <w:t xml:space="preserve"> show, liberals must get used to being shown the mirror,’, https://www.opindia.com/2019/09/as-narendra-modis-remarks-on-hinduphobia-show-liberals-must-get-used-to-being-shown-the-mirror/ (accessed 23 June 2020).</w:t>
      </w:r>
    </w:p>
    <w:p w14:paraId="063A1848" w14:textId="77777777" w:rsidR="001D43C2" w:rsidRPr="006264CE" w:rsidRDefault="001D43C2">
      <w:pPr>
        <w:spacing w:line="360" w:lineRule="auto"/>
        <w:rPr>
          <w:rFonts w:ascii="Times New Roman" w:hAnsi="Times New Roman" w:cs="Times New Roman"/>
          <w:color w:val="000000" w:themeColor="text1"/>
        </w:rPr>
      </w:pPr>
    </w:p>
    <w:p w14:paraId="7DC23494" w14:textId="77777777" w:rsidR="001D43C2" w:rsidRPr="006264CE" w:rsidRDefault="001D43C2">
      <w:pPr>
        <w:spacing w:line="360" w:lineRule="auto"/>
        <w:rPr>
          <w:rFonts w:ascii="Times New Roman" w:hAnsi="Times New Roman" w:cs="Times New Roman"/>
          <w:color w:val="000000" w:themeColor="text1"/>
        </w:rPr>
      </w:pPr>
      <w:r w:rsidRPr="006264CE">
        <w:rPr>
          <w:rFonts w:ascii="Times New Roman" w:hAnsi="Times New Roman" w:cs="Times New Roman"/>
          <w:i/>
          <w:color w:val="000000" w:themeColor="text1"/>
        </w:rPr>
        <w:t xml:space="preserve">Organiser, </w:t>
      </w:r>
      <w:r w:rsidRPr="006264CE">
        <w:rPr>
          <w:rFonts w:ascii="Times New Roman" w:hAnsi="Times New Roman" w:cs="Times New Roman"/>
          <w:color w:val="000000" w:themeColor="text1"/>
        </w:rPr>
        <w:t>10 Nov. 2014</w:t>
      </w:r>
      <w:r w:rsidR="00E078BB" w:rsidRPr="006264CE">
        <w:rPr>
          <w:rFonts w:ascii="Times New Roman" w:hAnsi="Times New Roman" w:cs="Times New Roman"/>
          <w:color w:val="000000" w:themeColor="text1"/>
        </w:rPr>
        <w:t>.</w:t>
      </w:r>
    </w:p>
    <w:p w14:paraId="1E681B56" w14:textId="77777777" w:rsidR="00245F76" w:rsidRPr="006264CE" w:rsidRDefault="00245F76">
      <w:pPr>
        <w:spacing w:line="360" w:lineRule="auto"/>
        <w:rPr>
          <w:rFonts w:ascii="Times New Roman" w:hAnsi="Times New Roman" w:cs="Times New Roman"/>
          <w:color w:val="000000" w:themeColor="text1"/>
        </w:rPr>
      </w:pPr>
    </w:p>
    <w:p w14:paraId="1AED789A" w14:textId="77777777" w:rsidR="0011357F" w:rsidRPr="006264CE" w:rsidRDefault="0011357F">
      <w:pPr>
        <w:spacing w:line="360" w:lineRule="auto"/>
        <w:rPr>
          <w:rFonts w:ascii="Times New Roman" w:hAnsi="Times New Roman" w:cs="Times New Roman"/>
          <w:color w:val="000000" w:themeColor="text1"/>
        </w:rPr>
      </w:pPr>
      <w:r w:rsidRPr="006264CE">
        <w:rPr>
          <w:rFonts w:ascii="Times New Roman" w:hAnsi="Times New Roman" w:cs="Times New Roman"/>
          <w:i/>
          <w:color w:val="000000" w:themeColor="text1"/>
        </w:rPr>
        <w:t>Outlook</w:t>
      </w:r>
      <w:r w:rsidRPr="006264CE">
        <w:rPr>
          <w:rFonts w:ascii="Times New Roman" w:hAnsi="Times New Roman" w:cs="Times New Roman"/>
          <w:color w:val="000000" w:themeColor="text1"/>
        </w:rPr>
        <w:t>, 21 July 2014</w:t>
      </w:r>
      <w:r w:rsidR="00E078BB"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 xml:space="preserve"> ‘Ramayana, Mahabharata Are True Accounts Of The Period...Not Myths’, https://magazine.outlookindia.com/story/ramayana-mahabharata-are-true-accounts-of-the-periodnot-myths/291363 (accessed 10 April 2019)</w:t>
      </w:r>
      <w:r w:rsidR="00E078BB" w:rsidRPr="006264CE">
        <w:rPr>
          <w:rFonts w:ascii="Times New Roman" w:hAnsi="Times New Roman" w:cs="Times New Roman"/>
          <w:color w:val="000000" w:themeColor="text1"/>
        </w:rPr>
        <w:t>.</w:t>
      </w:r>
    </w:p>
    <w:p w14:paraId="233874ED" w14:textId="77777777" w:rsidR="0011357F" w:rsidRPr="006264CE" w:rsidRDefault="0011357F">
      <w:pPr>
        <w:spacing w:line="360" w:lineRule="auto"/>
        <w:rPr>
          <w:rFonts w:ascii="Times New Roman" w:hAnsi="Times New Roman" w:cs="Times New Roman"/>
          <w:color w:val="000000" w:themeColor="text1"/>
        </w:rPr>
      </w:pPr>
    </w:p>
    <w:p w14:paraId="47EA7ECA" w14:textId="77777777" w:rsidR="00245F76" w:rsidRPr="006264CE" w:rsidRDefault="00245F76">
      <w:pPr>
        <w:spacing w:line="360" w:lineRule="auto"/>
        <w:rPr>
          <w:rFonts w:ascii="Times New Roman" w:hAnsi="Times New Roman" w:cs="Times New Roman"/>
          <w:color w:val="000000" w:themeColor="text1"/>
        </w:rPr>
      </w:pPr>
      <w:r w:rsidRPr="006264CE">
        <w:rPr>
          <w:rFonts w:ascii="Times New Roman" w:hAnsi="Times New Roman" w:cs="Times New Roman"/>
          <w:i/>
          <w:iCs/>
          <w:color w:val="000000" w:themeColor="text1"/>
        </w:rPr>
        <w:t>Outlook</w:t>
      </w:r>
      <w:r w:rsidRPr="006264CE">
        <w:rPr>
          <w:rFonts w:ascii="Times New Roman" w:hAnsi="Times New Roman" w:cs="Times New Roman"/>
          <w:color w:val="000000" w:themeColor="text1"/>
        </w:rPr>
        <w:t>, 28 May 2019, ‘PM Modi, BJP Leaders Remember Veer Savarkar On Birth Anniversary’, https://www.outlookindia.com/website/story/india-news-pm-modi-bjp-leaders-remember-veer-savarkar-on-birth-anniversary/331082 (accessed 6 November 2019)</w:t>
      </w:r>
      <w:r w:rsidR="00E078BB" w:rsidRPr="006264CE">
        <w:rPr>
          <w:rFonts w:ascii="Times New Roman" w:hAnsi="Times New Roman" w:cs="Times New Roman"/>
          <w:color w:val="000000" w:themeColor="text1"/>
        </w:rPr>
        <w:t>.</w:t>
      </w:r>
    </w:p>
    <w:p w14:paraId="0A0EEB4B" w14:textId="77777777" w:rsidR="00245F76" w:rsidRPr="006264CE" w:rsidRDefault="00245F76">
      <w:pPr>
        <w:spacing w:line="360" w:lineRule="auto"/>
        <w:rPr>
          <w:rFonts w:ascii="Times New Roman" w:hAnsi="Times New Roman" w:cs="Times New Roman"/>
          <w:color w:val="000000" w:themeColor="text1"/>
        </w:rPr>
      </w:pPr>
    </w:p>
    <w:p w14:paraId="796562E6" w14:textId="77777777" w:rsidR="00E215E3" w:rsidRPr="006264CE" w:rsidRDefault="00E215E3">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lastRenderedPageBreak/>
        <w:t xml:space="preserve">Gyanendra Pandey, ‘Modes of History Writing: New Hindu History of </w:t>
      </w:r>
      <w:proofErr w:type="spellStart"/>
      <w:r w:rsidRPr="006264CE">
        <w:rPr>
          <w:rFonts w:ascii="Times New Roman" w:hAnsi="Times New Roman" w:cs="Times New Roman"/>
          <w:color w:val="000000" w:themeColor="text1"/>
        </w:rPr>
        <w:t>Ayodhya</w:t>
      </w:r>
      <w:proofErr w:type="spellEnd"/>
      <w:r w:rsidRPr="006264CE">
        <w:rPr>
          <w:rFonts w:ascii="Times New Roman" w:hAnsi="Times New Roman" w:cs="Times New Roman"/>
          <w:color w:val="000000" w:themeColor="text1"/>
        </w:rPr>
        <w:t>’, </w:t>
      </w:r>
      <w:r w:rsidRPr="006264CE">
        <w:rPr>
          <w:rFonts w:ascii="Times New Roman" w:hAnsi="Times New Roman" w:cs="Times New Roman"/>
          <w:i/>
          <w:iCs/>
          <w:color w:val="000000" w:themeColor="text1"/>
        </w:rPr>
        <w:t>Economic and Political Weekly</w:t>
      </w:r>
      <w:r w:rsidRPr="006264CE">
        <w:rPr>
          <w:rFonts w:ascii="Times New Roman" w:hAnsi="Times New Roman" w:cs="Times New Roman"/>
          <w:color w:val="000000" w:themeColor="text1"/>
        </w:rPr>
        <w:t>, 29</w:t>
      </w:r>
      <w:r w:rsidR="00E078BB"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25 (1994), 1523–8.</w:t>
      </w:r>
    </w:p>
    <w:p w14:paraId="41901CC6" w14:textId="77777777" w:rsidR="00E215E3" w:rsidRPr="006264CE" w:rsidRDefault="00E215E3">
      <w:pPr>
        <w:spacing w:line="360" w:lineRule="auto"/>
        <w:rPr>
          <w:rFonts w:ascii="Times New Roman" w:hAnsi="Times New Roman" w:cs="Times New Roman"/>
          <w:color w:val="000000" w:themeColor="text1"/>
        </w:rPr>
      </w:pPr>
    </w:p>
    <w:p w14:paraId="50AC9E49" w14:textId="77777777" w:rsidR="00245F76" w:rsidRPr="006264CE" w:rsidRDefault="00245F76">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Jane Pong and</w:t>
      </w:r>
      <w:r w:rsidR="00B80343" w:rsidRPr="006264CE">
        <w:rPr>
          <w:rFonts w:ascii="Times New Roman" w:hAnsi="Times New Roman" w:cs="Times New Roman"/>
          <w:color w:val="000000" w:themeColor="text1"/>
        </w:rPr>
        <w:t xml:space="preserve"> </w:t>
      </w:r>
      <w:proofErr w:type="spellStart"/>
      <w:r w:rsidR="00B80343" w:rsidRPr="006264CE">
        <w:rPr>
          <w:rFonts w:ascii="Times New Roman" w:hAnsi="Times New Roman" w:cs="Times New Roman"/>
          <w:color w:val="000000" w:themeColor="text1"/>
        </w:rPr>
        <w:t>Siddarth</w:t>
      </w:r>
      <w:proofErr w:type="spellEnd"/>
      <w:r w:rsidR="00B80343" w:rsidRPr="006264CE">
        <w:rPr>
          <w:rFonts w:ascii="Times New Roman" w:hAnsi="Times New Roman" w:cs="Times New Roman"/>
          <w:color w:val="000000" w:themeColor="text1"/>
        </w:rPr>
        <w:t xml:space="preserve"> Srikanth, ‘India 2019 election results: Modi’s landslide in charts,’ </w:t>
      </w:r>
      <w:r w:rsidR="00B80343" w:rsidRPr="006264CE">
        <w:rPr>
          <w:rFonts w:ascii="Times New Roman" w:hAnsi="Times New Roman" w:cs="Times New Roman"/>
          <w:i/>
          <w:iCs/>
          <w:color w:val="000000" w:themeColor="text1"/>
        </w:rPr>
        <w:t>Financial Times</w:t>
      </w:r>
      <w:r w:rsidRPr="006264CE">
        <w:rPr>
          <w:rFonts w:ascii="Times New Roman" w:hAnsi="Times New Roman" w:cs="Times New Roman"/>
          <w:color w:val="000000" w:themeColor="text1"/>
        </w:rPr>
        <w:t>, 24 May 2019</w:t>
      </w:r>
      <w:r w:rsidR="00B956F5" w:rsidRPr="00B956F5">
        <w:rPr>
          <w:rFonts w:ascii="Times New Roman" w:hAnsi="Times New Roman" w:cs="Times New Roman"/>
          <w:color w:val="000000" w:themeColor="text1"/>
        </w:rPr>
        <w:t>,</w:t>
      </w:r>
      <w:r w:rsidR="00B956F5">
        <w:rPr>
          <w:rFonts w:ascii="Times New Roman" w:hAnsi="Times New Roman" w:cs="Times New Roman"/>
          <w:color w:val="000000" w:themeColor="text1"/>
        </w:rPr>
        <w:t xml:space="preserve"> </w:t>
      </w:r>
      <w:r w:rsidR="00B956F5" w:rsidRPr="006264CE">
        <w:rPr>
          <w:color w:val="000000" w:themeColor="text1"/>
        </w:rPr>
        <w:t>https://www.ft.com/content/1a4ce784-7dce-11e9-81d2-f785092ab560</w:t>
      </w:r>
      <w:r w:rsidR="00B956F5">
        <w:rPr>
          <w:rFonts w:ascii="Times New Roman" w:hAnsi="Times New Roman" w:cs="Times New Roman"/>
          <w:color w:val="000000" w:themeColor="text1"/>
        </w:rPr>
        <w:t xml:space="preserve"> (accessed 31 January 2021).</w:t>
      </w:r>
    </w:p>
    <w:p w14:paraId="094145DE" w14:textId="77777777" w:rsidR="00E215E3" w:rsidRPr="006264CE" w:rsidRDefault="00E215E3">
      <w:pPr>
        <w:spacing w:line="360" w:lineRule="auto"/>
        <w:rPr>
          <w:rFonts w:ascii="Times New Roman" w:hAnsi="Times New Roman" w:cs="Times New Roman"/>
          <w:color w:val="000000" w:themeColor="text1"/>
        </w:rPr>
      </w:pPr>
    </w:p>
    <w:p w14:paraId="282205FB" w14:textId="77777777" w:rsidR="00245F76" w:rsidRPr="006264CE" w:rsidRDefault="0068561A">
      <w:pPr>
        <w:spacing w:line="360" w:lineRule="auto"/>
        <w:rPr>
          <w:rFonts w:ascii="Times New Roman" w:hAnsi="Times New Roman" w:cs="Times New Roman"/>
          <w:color w:val="000000" w:themeColor="text1"/>
        </w:rPr>
      </w:pPr>
      <w:hyperlink r:id="rId8" w:history="1">
        <w:r w:rsidR="00245F76" w:rsidRPr="006264CE">
          <w:rPr>
            <w:rStyle w:val="Hyperlink"/>
            <w:rFonts w:ascii="Times New Roman" w:hAnsi="Times New Roman" w:cs="Times New Roman"/>
            <w:color w:val="000000" w:themeColor="text1"/>
          </w:rPr>
          <w:t>Vikram Sampath</w:t>
        </w:r>
      </w:hyperlink>
      <w:r w:rsidR="00245F76" w:rsidRPr="006264CE">
        <w:rPr>
          <w:rFonts w:ascii="Times New Roman" w:hAnsi="Times New Roman" w:cs="Times New Roman"/>
          <w:color w:val="000000" w:themeColor="text1"/>
        </w:rPr>
        <w:t xml:space="preserve">, </w:t>
      </w:r>
      <w:r w:rsidR="00245F76" w:rsidRPr="006264CE">
        <w:rPr>
          <w:rFonts w:ascii="Times New Roman" w:hAnsi="Times New Roman" w:cs="Times New Roman"/>
          <w:i/>
          <w:color w:val="000000" w:themeColor="text1"/>
        </w:rPr>
        <w:t>Savarkar: Echoes from a Forgotten Past, 1883–1924</w:t>
      </w:r>
      <w:r w:rsidR="00245F76" w:rsidRPr="006264CE">
        <w:rPr>
          <w:rFonts w:ascii="Times New Roman" w:hAnsi="Times New Roman" w:cs="Times New Roman"/>
          <w:color w:val="000000" w:themeColor="text1"/>
        </w:rPr>
        <w:t xml:space="preserve"> (New Delhi: Penguin/Random House 2019).</w:t>
      </w:r>
    </w:p>
    <w:p w14:paraId="3C4C27BB" w14:textId="77777777" w:rsidR="0011357F" w:rsidRPr="006264CE" w:rsidRDefault="0011357F">
      <w:pPr>
        <w:spacing w:line="360" w:lineRule="auto"/>
        <w:rPr>
          <w:rFonts w:ascii="Times New Roman" w:hAnsi="Times New Roman" w:cs="Times New Roman"/>
          <w:color w:val="000000" w:themeColor="text1"/>
        </w:rPr>
      </w:pPr>
    </w:p>
    <w:p w14:paraId="509CF797" w14:textId="77777777" w:rsidR="0011357F" w:rsidRPr="006264CE" w:rsidRDefault="0011357F">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Shalini Sharma, ‘Hindutva and historical revisionism’</w:t>
      </w:r>
      <w:r w:rsidR="00E078BB"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Histories of the Present</w:t>
      </w:r>
      <w:r w:rsidRPr="006264CE">
        <w:rPr>
          <w:rFonts w:ascii="Times New Roman" w:hAnsi="Times New Roman" w:cs="Times New Roman"/>
          <w:color w:val="000000" w:themeColor="text1"/>
        </w:rPr>
        <w:t>, 20 July 2017, https://www.historyworkshop.org.uk/hindutva-and-historical-revisionism/ (accessed 31 January 2021).</w:t>
      </w:r>
    </w:p>
    <w:p w14:paraId="30D340B6" w14:textId="77777777" w:rsidR="00245F76" w:rsidRPr="006264CE" w:rsidRDefault="00245F76">
      <w:pPr>
        <w:spacing w:line="360" w:lineRule="auto"/>
        <w:rPr>
          <w:rFonts w:ascii="Times New Roman" w:hAnsi="Times New Roman" w:cs="Times New Roman"/>
          <w:color w:val="000000" w:themeColor="text1"/>
        </w:rPr>
      </w:pPr>
    </w:p>
    <w:p w14:paraId="33664C53" w14:textId="77777777" w:rsidR="00B80343" w:rsidRPr="006264CE" w:rsidRDefault="00B80343">
      <w:pPr>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 xml:space="preserve">Siddharth </w:t>
      </w:r>
      <w:proofErr w:type="spellStart"/>
      <w:r w:rsidRPr="006264CE">
        <w:rPr>
          <w:rFonts w:ascii="Times New Roman" w:hAnsi="Times New Roman" w:cs="Times New Roman"/>
          <w:color w:val="000000" w:themeColor="text1"/>
        </w:rPr>
        <w:t>Varadarajan</w:t>
      </w:r>
      <w:proofErr w:type="spellEnd"/>
      <w:r w:rsidRPr="006264CE">
        <w:rPr>
          <w:rFonts w:ascii="Times New Roman" w:hAnsi="Times New Roman" w:cs="Times New Roman"/>
          <w:color w:val="000000" w:themeColor="text1"/>
        </w:rPr>
        <w:t xml:space="preserve">, ‘Vijaya Modi? Yes. </w:t>
      </w:r>
      <w:proofErr w:type="spellStart"/>
      <w:r w:rsidRPr="006264CE">
        <w:rPr>
          <w:rFonts w:ascii="Times New Roman" w:hAnsi="Times New Roman" w:cs="Times New Roman"/>
          <w:color w:val="000000" w:themeColor="text1"/>
        </w:rPr>
        <w:t>Vijayi</w:t>
      </w:r>
      <w:proofErr w:type="spellEnd"/>
      <w:r w:rsidRPr="006264CE">
        <w:rPr>
          <w:rFonts w:ascii="Times New Roman" w:hAnsi="Times New Roman" w:cs="Times New Roman"/>
          <w:color w:val="000000" w:themeColor="text1"/>
        </w:rPr>
        <w:t xml:space="preserve"> Bharat? Not on Your Life,’ </w:t>
      </w:r>
      <w:r w:rsidRPr="006264CE">
        <w:rPr>
          <w:rFonts w:ascii="Times New Roman" w:hAnsi="Times New Roman" w:cs="Times New Roman"/>
          <w:i/>
          <w:iCs/>
          <w:color w:val="000000" w:themeColor="text1"/>
        </w:rPr>
        <w:t xml:space="preserve">thewire.in, </w:t>
      </w:r>
      <w:r w:rsidRPr="006264CE">
        <w:rPr>
          <w:rFonts w:ascii="Times New Roman" w:hAnsi="Times New Roman" w:cs="Times New Roman"/>
          <w:color w:val="000000" w:themeColor="text1"/>
        </w:rPr>
        <w:t>23 May 2019, https://thewire.in/politics/election-results-2019-narendra-modi-wins (accessed 3 May 2020).</w:t>
      </w:r>
    </w:p>
    <w:p w14:paraId="768AED8E" w14:textId="77777777" w:rsidR="0011357F" w:rsidRPr="006264CE" w:rsidRDefault="0011357F">
      <w:pPr>
        <w:spacing w:line="360" w:lineRule="auto"/>
        <w:rPr>
          <w:rFonts w:ascii="Times New Roman" w:hAnsi="Times New Roman" w:cs="Times New Roman"/>
          <w:color w:val="000000" w:themeColor="text1"/>
        </w:rPr>
      </w:pPr>
    </w:p>
    <w:p w14:paraId="04F96E57" w14:textId="0F8BDF9C" w:rsidR="00E078BB" w:rsidRPr="006264CE" w:rsidRDefault="0011357F">
      <w:pPr>
        <w:spacing w:line="360" w:lineRule="auto"/>
        <w:rPr>
          <w:rFonts w:ascii="Times New Roman" w:hAnsi="Times New Roman" w:cs="Times New Roman"/>
          <w:color w:val="000000" w:themeColor="text1"/>
        </w:rPr>
      </w:pPr>
      <w:r w:rsidRPr="006264CE">
        <w:rPr>
          <w:rFonts w:ascii="Times New Roman" w:hAnsi="Times New Roman" w:cs="Times New Roman"/>
          <w:i/>
          <w:iCs/>
          <w:color w:val="000000" w:themeColor="text1"/>
        </w:rPr>
        <w:t>thewire.in</w:t>
      </w:r>
      <w:r w:rsidRPr="006264CE">
        <w:rPr>
          <w:rFonts w:ascii="Times New Roman" w:hAnsi="Times New Roman" w:cs="Times New Roman"/>
          <w:color w:val="000000" w:themeColor="text1"/>
        </w:rPr>
        <w:t>, 16 May 2016, ‘Interview: The Modi Government's Recipe for Historical Writing and Research,’, https://thewire.in/history/interview-the-modi-governments-recipe-for-historical-writing-and-research</w:t>
      </w:r>
      <w:r w:rsidRPr="006264CE" w:rsidDel="00364707">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(accessed 9 April 2019)</w:t>
      </w:r>
      <w:r w:rsidR="00E078BB" w:rsidRPr="006264CE">
        <w:rPr>
          <w:rFonts w:ascii="Times New Roman" w:hAnsi="Times New Roman" w:cs="Times New Roman"/>
          <w:color w:val="000000" w:themeColor="text1"/>
        </w:rPr>
        <w:t>.</w:t>
      </w:r>
    </w:p>
    <w:p w14:paraId="700AADE9" w14:textId="77777777" w:rsidR="007910B1" w:rsidRPr="006264CE" w:rsidRDefault="007910B1">
      <w:pPr>
        <w:spacing w:line="360" w:lineRule="auto"/>
        <w:rPr>
          <w:rFonts w:ascii="Times New Roman" w:hAnsi="Times New Roman" w:cs="Times New Roman"/>
          <w:color w:val="000000" w:themeColor="text1"/>
        </w:rPr>
      </w:pPr>
    </w:p>
    <w:p w14:paraId="64BEA739" w14:textId="77777777" w:rsidR="001D43C2" w:rsidRPr="006264CE" w:rsidRDefault="001D43C2" w:rsidP="006264CE">
      <w:pPr>
        <w:pStyle w:val="EndnoteText"/>
        <w:spacing w:line="360" w:lineRule="auto"/>
        <w:rPr>
          <w:rFonts w:ascii="Times New Roman" w:hAnsi="Times New Roman" w:cs="Times New Roman"/>
          <w:color w:val="000000" w:themeColor="text1"/>
        </w:rPr>
      </w:pPr>
      <w:r w:rsidRPr="006264CE">
        <w:rPr>
          <w:rFonts w:ascii="Times New Roman" w:hAnsi="Times New Roman" w:cs="Times New Roman"/>
          <w:i/>
          <w:iCs/>
          <w:color w:val="000000" w:themeColor="text1"/>
        </w:rPr>
        <w:t>Times of India</w:t>
      </w:r>
      <w:r w:rsidRPr="006264CE">
        <w:rPr>
          <w:rFonts w:ascii="Times New Roman" w:hAnsi="Times New Roman" w:cs="Times New Roman"/>
          <w:color w:val="000000" w:themeColor="text1"/>
        </w:rPr>
        <w:t xml:space="preserve">, 28 January 2020, ‘CAA to </w:t>
      </w:r>
      <w:proofErr w:type="spellStart"/>
      <w:r w:rsidRPr="006264CE">
        <w:rPr>
          <w:rFonts w:ascii="Times New Roman" w:hAnsi="Times New Roman" w:cs="Times New Roman"/>
          <w:color w:val="000000" w:themeColor="text1"/>
        </w:rPr>
        <w:t>fulfill</w:t>
      </w:r>
      <w:proofErr w:type="spellEnd"/>
      <w:r w:rsidRPr="006264CE">
        <w:rPr>
          <w:rFonts w:ascii="Times New Roman" w:hAnsi="Times New Roman" w:cs="Times New Roman"/>
          <w:color w:val="000000" w:themeColor="text1"/>
        </w:rPr>
        <w:t xml:space="preserve"> old promises to religious minorities in neighbouring countries: Modi,’, https://timesofindia.indiatimes.com/india/caa-to-fulfill-old-promises-to-religious-minorities-in-neighbouring-countries-modi/articleshow/73693318.cms (accessed 20 June 2020). </w:t>
      </w:r>
    </w:p>
    <w:p w14:paraId="01221EFC" w14:textId="77777777" w:rsidR="00E078BB" w:rsidRPr="006264CE" w:rsidRDefault="00E078BB" w:rsidP="006264CE">
      <w:pPr>
        <w:pStyle w:val="EndnoteText"/>
        <w:spacing w:line="360" w:lineRule="auto"/>
        <w:rPr>
          <w:rFonts w:ascii="Times New Roman" w:hAnsi="Times New Roman" w:cs="Times New Roman"/>
          <w:color w:val="000000" w:themeColor="text1"/>
        </w:rPr>
      </w:pPr>
    </w:p>
    <w:p w14:paraId="150B64E5" w14:textId="77777777" w:rsidR="001D43C2" w:rsidRPr="006264CE" w:rsidRDefault="001D43C2" w:rsidP="006264CE">
      <w:pPr>
        <w:pStyle w:val="EndnoteText"/>
        <w:spacing w:line="360" w:lineRule="auto"/>
        <w:rPr>
          <w:rFonts w:ascii="Times New Roman" w:hAnsi="Times New Roman" w:cs="Times New Roman"/>
          <w:color w:val="000000" w:themeColor="text1"/>
        </w:rPr>
      </w:pPr>
      <w:r w:rsidRPr="006264CE">
        <w:rPr>
          <w:rFonts w:ascii="Times New Roman" w:hAnsi="Times New Roman" w:cs="Times New Roman"/>
          <w:color w:val="000000" w:themeColor="text1"/>
        </w:rPr>
        <w:t xml:space="preserve">John </w:t>
      </w:r>
      <w:proofErr w:type="spellStart"/>
      <w:r w:rsidRPr="006264CE">
        <w:rPr>
          <w:rFonts w:ascii="Times New Roman" w:hAnsi="Times New Roman" w:cs="Times New Roman"/>
          <w:color w:val="000000" w:themeColor="text1"/>
        </w:rPr>
        <w:t>Zavos</w:t>
      </w:r>
      <w:proofErr w:type="spellEnd"/>
      <w:r w:rsidRPr="006264CE">
        <w:rPr>
          <w:rFonts w:ascii="Times New Roman" w:hAnsi="Times New Roman" w:cs="Times New Roman"/>
          <w:color w:val="000000" w:themeColor="text1"/>
        </w:rPr>
        <w:t>, ‘Situating Hindu Nationalism in the UK: Vishwa Hindu Parishad and the development of British Hindu identity,’ </w:t>
      </w:r>
      <w:r w:rsidRPr="006264CE">
        <w:rPr>
          <w:rFonts w:ascii="Times New Roman" w:hAnsi="Times New Roman" w:cs="Times New Roman"/>
          <w:i/>
          <w:iCs/>
          <w:color w:val="000000" w:themeColor="text1"/>
        </w:rPr>
        <w:t>Commonwealth and Comparative Politics</w:t>
      </w:r>
      <w:r w:rsidRPr="006264CE">
        <w:rPr>
          <w:rFonts w:ascii="Times New Roman" w:hAnsi="Times New Roman" w:cs="Times New Roman"/>
          <w:color w:val="000000" w:themeColor="text1"/>
        </w:rPr>
        <w:t>, 48</w:t>
      </w:r>
      <w:r w:rsidR="00E078BB"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1 (2010), 2-22.</w:t>
      </w:r>
    </w:p>
    <w:p w14:paraId="712A5345" w14:textId="77777777" w:rsidR="00854F19" w:rsidRPr="006264CE" w:rsidRDefault="00854F19">
      <w:pPr>
        <w:spacing w:line="360" w:lineRule="auto"/>
        <w:rPr>
          <w:rFonts w:ascii="Times New Roman" w:hAnsi="Times New Roman" w:cs="Times New Roman"/>
          <w:color w:val="000000" w:themeColor="text1"/>
        </w:rPr>
      </w:pPr>
    </w:p>
    <w:p w14:paraId="7FC97E9A" w14:textId="77777777" w:rsidR="00C44F0E" w:rsidRPr="006264CE" w:rsidRDefault="00C44F0E" w:rsidP="006264CE">
      <w:pPr>
        <w:spacing w:line="360" w:lineRule="auto"/>
        <w:rPr>
          <w:rFonts w:ascii="Times New Roman" w:hAnsi="Times New Roman" w:cs="Times New Roman"/>
          <w:color w:val="000000" w:themeColor="text1"/>
        </w:rPr>
      </w:pPr>
    </w:p>
    <w:sectPr w:rsidR="00C44F0E" w:rsidRPr="006264CE" w:rsidSect="00A95308">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BB27" w14:textId="77777777" w:rsidR="0068561A" w:rsidRDefault="0068561A" w:rsidP="001D3816">
      <w:r>
        <w:separator/>
      </w:r>
    </w:p>
  </w:endnote>
  <w:endnote w:type="continuationSeparator" w:id="0">
    <w:p w14:paraId="0D845C3C" w14:textId="77777777" w:rsidR="0068561A" w:rsidRDefault="0068561A" w:rsidP="001D3816">
      <w:r>
        <w:continuationSeparator/>
      </w:r>
    </w:p>
  </w:endnote>
  <w:endnote w:id="1">
    <w:p w14:paraId="6487BA4E" w14:textId="332DE54F"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Pong and Srikanth (2019); Faleiro (2019); Varadarajan 2019. </w:t>
      </w:r>
    </w:p>
    <w:p w14:paraId="460330A1" w14:textId="2BB1A5DE" w:rsidR="00245F76" w:rsidRPr="006264CE" w:rsidRDefault="00245F76" w:rsidP="006264CE">
      <w:pPr>
        <w:pStyle w:val="EndnoteText"/>
        <w:spacing w:line="360" w:lineRule="auto"/>
        <w:rPr>
          <w:rFonts w:ascii="Times New Roman" w:hAnsi="Times New Roman" w:cs="Times New Roman"/>
          <w:color w:val="000000" w:themeColor="text1"/>
          <w:lang w:val="en-US"/>
        </w:rPr>
      </w:pPr>
    </w:p>
  </w:endnote>
  <w:endnote w:id="2">
    <w:p w14:paraId="036D78B8" w14:textId="73E9FEE0" w:rsidR="00245F76" w:rsidRPr="006264CE" w:rsidRDefault="00245F76" w:rsidP="006264CE">
      <w:pPr>
        <w:pStyle w:val="EndnoteText"/>
        <w:spacing w:line="360" w:lineRule="auto"/>
        <w:rPr>
          <w:rFonts w:ascii="Times New Roman" w:hAnsi="Times New Roman" w:cs="Times New Roman"/>
          <w:b/>
          <w:bCs/>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color w:val="000000" w:themeColor="text1"/>
        </w:rPr>
        <w:t>Al Jazeera News</w:t>
      </w:r>
      <w:r w:rsidRPr="006264CE">
        <w:rPr>
          <w:rFonts w:ascii="Times New Roman" w:hAnsi="Times New Roman" w:cs="Times New Roman"/>
          <w:color w:val="000000" w:themeColor="text1"/>
        </w:rPr>
        <w:t xml:space="preserve"> (</w:t>
      </w:r>
      <w:r w:rsidR="00E078BB" w:rsidRPr="006264CE">
        <w:rPr>
          <w:rFonts w:ascii="Times New Roman" w:hAnsi="Times New Roman" w:cs="Times New Roman"/>
          <w:color w:val="000000" w:themeColor="text1"/>
        </w:rPr>
        <w:t xml:space="preserve">28 March </w:t>
      </w:r>
      <w:r w:rsidRPr="006264CE">
        <w:rPr>
          <w:rFonts w:ascii="Times New Roman" w:hAnsi="Times New Roman" w:cs="Times New Roman"/>
          <w:color w:val="000000" w:themeColor="text1"/>
        </w:rPr>
        <w:t xml:space="preserve">2019). </w:t>
      </w:r>
    </w:p>
    <w:p w14:paraId="19BCD15C" w14:textId="77777777" w:rsidR="00245F76" w:rsidRPr="006264CE" w:rsidRDefault="00245F76" w:rsidP="006264CE">
      <w:pPr>
        <w:pStyle w:val="EndnoteText"/>
        <w:spacing w:line="360" w:lineRule="auto"/>
        <w:rPr>
          <w:rFonts w:ascii="Times New Roman" w:hAnsi="Times New Roman" w:cs="Times New Roman"/>
          <w:color w:val="000000" w:themeColor="text1"/>
        </w:rPr>
      </w:pPr>
    </w:p>
  </w:endnote>
  <w:endnote w:id="3">
    <w:p w14:paraId="7BB877D5" w14:textId="179C8F5B"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Sampath (2019).</w:t>
      </w:r>
    </w:p>
    <w:p w14:paraId="6EDA162B" w14:textId="77777777" w:rsidR="00245F76" w:rsidRPr="006264CE" w:rsidRDefault="00245F76" w:rsidP="006264CE">
      <w:pPr>
        <w:pStyle w:val="EndnoteText"/>
        <w:spacing w:line="360" w:lineRule="auto"/>
        <w:rPr>
          <w:rFonts w:ascii="Times New Roman" w:hAnsi="Times New Roman" w:cs="Times New Roman"/>
          <w:color w:val="000000" w:themeColor="text1"/>
        </w:rPr>
      </w:pPr>
    </w:p>
  </w:endnote>
  <w:endnote w:id="4">
    <w:p w14:paraId="3F917020" w14:textId="6C3450E0" w:rsidR="00245F76" w:rsidRPr="008C5998"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8C5998">
        <w:rPr>
          <w:rFonts w:ascii="Times New Roman" w:hAnsi="Times New Roman" w:cs="Times New Roman"/>
          <w:i/>
          <w:color w:val="000000" w:themeColor="text1"/>
        </w:rPr>
        <w:t>Hitavada</w:t>
      </w:r>
      <w:r w:rsidRPr="008C5998">
        <w:rPr>
          <w:rFonts w:ascii="Times New Roman" w:hAnsi="Times New Roman" w:cs="Times New Roman"/>
          <w:color w:val="000000" w:themeColor="text1"/>
        </w:rPr>
        <w:t xml:space="preserve"> </w:t>
      </w:r>
      <w:r w:rsidR="00E078BB" w:rsidRPr="006264CE">
        <w:rPr>
          <w:rFonts w:ascii="Times New Roman" w:hAnsi="Times New Roman" w:cs="Times New Roman"/>
          <w:color w:val="000000" w:themeColor="text1"/>
        </w:rPr>
        <w:t>(</w:t>
      </w:r>
      <w:r w:rsidRPr="008C5998">
        <w:rPr>
          <w:rFonts w:ascii="Times New Roman" w:hAnsi="Times New Roman" w:cs="Times New Roman"/>
          <w:color w:val="000000" w:themeColor="text1"/>
        </w:rPr>
        <w:t>27 February 2019</w:t>
      </w:r>
      <w:r w:rsidR="00E078BB" w:rsidRPr="006264CE">
        <w:rPr>
          <w:rFonts w:ascii="Times New Roman" w:hAnsi="Times New Roman" w:cs="Times New Roman"/>
          <w:color w:val="000000" w:themeColor="text1"/>
        </w:rPr>
        <w:t>)</w:t>
      </w:r>
      <w:r w:rsidRPr="008C5998">
        <w:rPr>
          <w:rFonts w:ascii="Times New Roman" w:hAnsi="Times New Roman" w:cs="Times New Roman"/>
          <w:color w:val="000000" w:themeColor="text1"/>
        </w:rPr>
        <w:t>.</w:t>
      </w:r>
    </w:p>
    <w:p w14:paraId="498742E2" w14:textId="77777777" w:rsidR="00245F76" w:rsidRPr="006264CE" w:rsidRDefault="00245F76" w:rsidP="006264CE">
      <w:pPr>
        <w:pStyle w:val="EndnoteText"/>
        <w:spacing w:line="360" w:lineRule="auto"/>
        <w:rPr>
          <w:rFonts w:ascii="Times New Roman" w:hAnsi="Times New Roman" w:cs="Times New Roman"/>
          <w:color w:val="000000" w:themeColor="text1"/>
          <w:lang w:val="en-US"/>
        </w:rPr>
      </w:pPr>
    </w:p>
  </w:endnote>
  <w:endnote w:id="5">
    <w:p w14:paraId="651DA7F9" w14:textId="6B0841AA"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00E078BB"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Outlook</w:t>
      </w:r>
      <w:r w:rsidRPr="006264CE">
        <w:rPr>
          <w:rFonts w:ascii="Times New Roman" w:hAnsi="Times New Roman" w:cs="Times New Roman"/>
          <w:color w:val="000000" w:themeColor="text1"/>
        </w:rPr>
        <w:t xml:space="preserve"> (</w:t>
      </w:r>
      <w:r w:rsidR="00E078BB" w:rsidRPr="006264CE">
        <w:rPr>
          <w:rFonts w:ascii="Times New Roman" w:hAnsi="Times New Roman" w:cs="Times New Roman"/>
          <w:color w:val="000000" w:themeColor="text1"/>
        </w:rPr>
        <w:t xml:space="preserve">18 May </w:t>
      </w:r>
      <w:r w:rsidRPr="006264CE">
        <w:rPr>
          <w:rFonts w:ascii="Times New Roman" w:hAnsi="Times New Roman" w:cs="Times New Roman"/>
          <w:color w:val="000000" w:themeColor="text1"/>
        </w:rPr>
        <w:t>2019).</w:t>
      </w:r>
    </w:p>
    <w:p w14:paraId="3DC1ED6C" w14:textId="77777777" w:rsidR="00245F76" w:rsidRPr="006264CE" w:rsidRDefault="00245F76" w:rsidP="006264CE">
      <w:pPr>
        <w:pStyle w:val="EndnoteText"/>
        <w:spacing w:line="360" w:lineRule="auto"/>
        <w:rPr>
          <w:rFonts w:ascii="Times New Roman" w:hAnsi="Times New Roman" w:cs="Times New Roman"/>
          <w:color w:val="000000" w:themeColor="text1"/>
          <w:lang w:val="en-US"/>
        </w:rPr>
      </w:pPr>
    </w:p>
  </w:endnote>
  <w:endnote w:id="6">
    <w:p w14:paraId="53BE2CA3" w14:textId="7D2EE1D4" w:rsidR="00245F76" w:rsidRPr="006264CE" w:rsidRDefault="00245F76" w:rsidP="006264CE">
      <w:pPr>
        <w:pStyle w:val="EndnoteText"/>
        <w:spacing w:line="360" w:lineRule="auto"/>
        <w:rPr>
          <w:rFonts w:ascii="Times New Roman" w:hAnsi="Times New Roman" w:cs="Times New Roman"/>
          <w:bCs/>
          <w:iCs/>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Basu</w:t>
      </w:r>
      <w:r w:rsidRPr="006264CE">
        <w:rPr>
          <w:rFonts w:ascii="Times New Roman" w:hAnsi="Times New Roman" w:cs="Times New Roman"/>
          <w:bCs/>
          <w:color w:val="000000" w:themeColor="text1"/>
        </w:rPr>
        <w:t xml:space="preserve"> et al (</w:t>
      </w:r>
      <w:r w:rsidRPr="006264CE">
        <w:rPr>
          <w:rFonts w:ascii="Times New Roman" w:hAnsi="Times New Roman" w:cs="Times New Roman"/>
          <w:bCs/>
          <w:iCs/>
          <w:color w:val="000000" w:themeColor="text1"/>
        </w:rPr>
        <w:t>1993).</w:t>
      </w:r>
    </w:p>
    <w:p w14:paraId="41C35257" w14:textId="77777777" w:rsidR="00245F76" w:rsidRPr="006264CE" w:rsidRDefault="00245F76" w:rsidP="006264CE">
      <w:pPr>
        <w:pStyle w:val="EndnoteText"/>
        <w:spacing w:line="360" w:lineRule="auto"/>
        <w:rPr>
          <w:rFonts w:ascii="Times New Roman" w:hAnsi="Times New Roman" w:cs="Times New Roman"/>
          <w:bCs/>
          <w:iCs/>
          <w:color w:val="000000" w:themeColor="text1"/>
        </w:rPr>
      </w:pPr>
      <w:r w:rsidRPr="006264CE">
        <w:rPr>
          <w:rFonts w:ascii="Times New Roman" w:hAnsi="Times New Roman" w:cs="Times New Roman" w:hint="eastAsia"/>
          <w:bCs/>
          <w:iCs/>
          <w:color w:val="000000" w:themeColor="text1"/>
        </w:rPr>
        <w:t> </w:t>
      </w:r>
    </w:p>
  </w:endnote>
  <w:endnote w:id="7">
    <w:p w14:paraId="7D3AA75F" w14:textId="60C50B75"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Pandey</w:t>
      </w:r>
      <w:r w:rsidR="00E215E3"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1994</w:t>
      </w:r>
      <w:r w:rsidR="00E215E3"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 xml:space="preserve"> </w:t>
      </w:r>
    </w:p>
    <w:p w14:paraId="4E33EA90" w14:textId="77777777" w:rsidR="00245F76" w:rsidRPr="006264CE" w:rsidRDefault="00245F76" w:rsidP="006264CE">
      <w:pPr>
        <w:pStyle w:val="EndnoteText"/>
        <w:spacing w:line="360" w:lineRule="auto"/>
        <w:rPr>
          <w:rFonts w:ascii="Times New Roman" w:hAnsi="Times New Roman" w:cs="Times New Roman"/>
          <w:color w:val="000000" w:themeColor="text1"/>
        </w:rPr>
      </w:pPr>
    </w:p>
  </w:endnote>
  <w:endnote w:id="8">
    <w:p w14:paraId="38BA6450" w14:textId="32525A12"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thewire.in</w:t>
      </w:r>
      <w:r w:rsidR="0011357F"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2016</w:t>
      </w:r>
      <w:r w:rsidR="0011357F" w:rsidRPr="006264CE">
        <w:rPr>
          <w:rFonts w:ascii="Times New Roman" w:hAnsi="Times New Roman" w:cs="Times New Roman"/>
          <w:color w:val="000000" w:themeColor="text1"/>
        </w:rPr>
        <w:t>).</w:t>
      </w:r>
    </w:p>
    <w:p w14:paraId="61A72E46" w14:textId="77777777" w:rsidR="00E215E3" w:rsidRPr="006264CE" w:rsidRDefault="00E215E3" w:rsidP="006264CE">
      <w:pPr>
        <w:pStyle w:val="EndnoteText"/>
        <w:spacing w:line="360" w:lineRule="auto"/>
        <w:rPr>
          <w:rFonts w:ascii="Times New Roman" w:hAnsi="Times New Roman" w:cs="Times New Roman"/>
          <w:color w:val="000000" w:themeColor="text1"/>
        </w:rPr>
      </w:pPr>
    </w:p>
  </w:endnote>
  <w:endnote w:id="9">
    <w:p w14:paraId="65A70BC5" w14:textId="72748E20" w:rsidR="00245F76" w:rsidRPr="008C5998" w:rsidRDefault="00245F76" w:rsidP="006264CE">
      <w:pPr>
        <w:pStyle w:val="EndnoteText"/>
        <w:spacing w:line="360" w:lineRule="auto"/>
        <w:rPr>
          <w:rStyle w:val="Hyperlink"/>
          <w:rFonts w:ascii="Times New Roman" w:hAnsi="Times New Roman" w:cs="Times New Roman"/>
          <w:color w:val="000000" w:themeColor="text1"/>
          <w:u w:val="none"/>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Ninan</w:t>
      </w:r>
      <w:r w:rsidR="0011357F" w:rsidRPr="006264CE">
        <w:rPr>
          <w:rFonts w:ascii="Times New Roman" w:hAnsi="Times New Roman" w:cs="Times New Roman"/>
          <w:color w:val="000000" w:themeColor="text1"/>
        </w:rPr>
        <w:t xml:space="preserve"> (2000). </w:t>
      </w:r>
      <w:r w:rsidRPr="006264CE">
        <w:rPr>
          <w:rFonts w:ascii="Times New Roman" w:hAnsi="Times New Roman" w:cs="Times New Roman"/>
          <w:color w:val="000000" w:themeColor="text1"/>
        </w:rPr>
        <w:t xml:space="preserve"> </w:t>
      </w:r>
    </w:p>
    <w:p w14:paraId="547B6453" w14:textId="77777777" w:rsidR="0011357F" w:rsidRPr="008C5998" w:rsidRDefault="0011357F" w:rsidP="006264CE">
      <w:pPr>
        <w:pStyle w:val="EndnoteText"/>
        <w:spacing w:line="360" w:lineRule="auto"/>
        <w:rPr>
          <w:rFonts w:ascii="Times New Roman" w:hAnsi="Times New Roman" w:cs="Times New Roman"/>
          <w:color w:val="000000" w:themeColor="text1"/>
        </w:rPr>
      </w:pPr>
    </w:p>
  </w:endnote>
  <w:endnote w:id="10">
    <w:p w14:paraId="1CC4A33D" w14:textId="77777777" w:rsidR="0011357F"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Delhi Historians Group</w:t>
      </w:r>
      <w:r w:rsidR="0011357F" w:rsidRPr="006264CE">
        <w:rPr>
          <w:rFonts w:ascii="Times New Roman" w:hAnsi="Times New Roman" w:cs="Times New Roman"/>
          <w:color w:val="000000" w:themeColor="text1"/>
        </w:rPr>
        <w:t xml:space="preserve"> (2001).</w:t>
      </w:r>
    </w:p>
    <w:p w14:paraId="3EB721E5" w14:textId="0FD3051B" w:rsidR="00245F76" w:rsidRPr="006264CE" w:rsidRDefault="00245F76" w:rsidP="006264CE">
      <w:pPr>
        <w:pStyle w:val="EndnoteText"/>
        <w:spacing w:line="360" w:lineRule="auto"/>
        <w:rPr>
          <w:rFonts w:ascii="Times New Roman" w:hAnsi="Times New Roman" w:cs="Times New Roman"/>
          <w:color w:val="000000" w:themeColor="text1"/>
        </w:rPr>
      </w:pPr>
    </w:p>
  </w:endnote>
  <w:endnote w:id="11">
    <w:p w14:paraId="129C13A7" w14:textId="7D2E78D0"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Outlook</w:t>
      </w:r>
      <w:r w:rsidR="0011357F" w:rsidRPr="006264CE">
        <w:rPr>
          <w:rFonts w:ascii="Times New Roman" w:hAnsi="Times New Roman" w:cs="Times New Roman"/>
          <w:color w:val="000000" w:themeColor="text1"/>
        </w:rPr>
        <w:t xml:space="preserve"> (</w:t>
      </w:r>
      <w:r w:rsidR="00E078BB" w:rsidRPr="006264CE">
        <w:rPr>
          <w:rFonts w:ascii="Times New Roman" w:hAnsi="Times New Roman" w:cs="Times New Roman"/>
          <w:color w:val="000000" w:themeColor="text1"/>
        </w:rPr>
        <w:t xml:space="preserve">21 July </w:t>
      </w:r>
      <w:r w:rsidRPr="006264CE">
        <w:rPr>
          <w:rFonts w:ascii="Times New Roman" w:hAnsi="Times New Roman" w:cs="Times New Roman"/>
          <w:color w:val="000000" w:themeColor="text1"/>
        </w:rPr>
        <w:t>2014</w:t>
      </w:r>
      <w:r w:rsidR="0011357F" w:rsidRPr="006264CE">
        <w:rPr>
          <w:rFonts w:ascii="Times New Roman" w:hAnsi="Times New Roman" w:cs="Times New Roman"/>
          <w:color w:val="000000" w:themeColor="text1"/>
        </w:rPr>
        <w:t xml:space="preserve">). </w:t>
      </w:r>
    </w:p>
    <w:p w14:paraId="08AAAFC2" w14:textId="77777777" w:rsidR="0011357F" w:rsidRPr="006264CE" w:rsidRDefault="0011357F" w:rsidP="006264CE">
      <w:pPr>
        <w:pStyle w:val="EndnoteText"/>
        <w:spacing w:line="360" w:lineRule="auto"/>
        <w:rPr>
          <w:rFonts w:ascii="Times New Roman" w:hAnsi="Times New Roman" w:cs="Times New Roman"/>
          <w:b/>
          <w:bCs/>
          <w:color w:val="000000" w:themeColor="text1"/>
        </w:rPr>
      </w:pPr>
    </w:p>
  </w:endnote>
  <w:endnote w:id="12">
    <w:p w14:paraId="10030C9B" w14:textId="025C773B"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00E078BB" w:rsidRPr="006264CE">
        <w:rPr>
          <w:rFonts w:ascii="Times New Roman" w:hAnsi="Times New Roman" w:cs="Times New Roman"/>
          <w:color w:val="000000" w:themeColor="text1"/>
        </w:rPr>
        <w:t xml:space="preserve">Jain and </w:t>
      </w:r>
      <w:r w:rsidR="00E078BB" w:rsidRPr="006264CE">
        <w:rPr>
          <w:rFonts w:ascii="Times New Roman" w:hAnsi="Times New Roman" w:cs="Times New Roman"/>
          <w:color w:val="000000" w:themeColor="text1"/>
        </w:rPr>
        <w:t>Lesseter</w:t>
      </w:r>
      <w:r w:rsidR="0011357F"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2018</w:t>
      </w:r>
      <w:r w:rsidR="0011357F" w:rsidRPr="006264CE">
        <w:rPr>
          <w:rFonts w:ascii="Times New Roman" w:hAnsi="Times New Roman" w:cs="Times New Roman"/>
          <w:color w:val="000000" w:themeColor="text1"/>
        </w:rPr>
        <w:t xml:space="preserve">). </w:t>
      </w:r>
    </w:p>
    <w:p w14:paraId="600760DC" w14:textId="77777777" w:rsidR="00245F76" w:rsidRPr="006264CE" w:rsidRDefault="00245F76" w:rsidP="006264CE">
      <w:pPr>
        <w:pStyle w:val="EndnoteText"/>
        <w:spacing w:line="360" w:lineRule="auto"/>
        <w:rPr>
          <w:rFonts w:ascii="Times New Roman" w:hAnsi="Times New Roman" w:cs="Times New Roman"/>
          <w:color w:val="000000" w:themeColor="text1"/>
        </w:rPr>
      </w:pPr>
    </w:p>
  </w:endnote>
  <w:endnote w:id="13">
    <w:p w14:paraId="161BCDDD" w14:textId="5AB2B7E3" w:rsidR="0011357F"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 xml:space="preserve">Gottlob </w:t>
      </w:r>
      <w:r w:rsidR="0011357F" w:rsidRPr="006264CE">
        <w:rPr>
          <w:rFonts w:ascii="Times New Roman" w:hAnsi="Times New Roman" w:cs="Times New Roman"/>
          <w:color w:val="000000" w:themeColor="text1"/>
        </w:rPr>
        <w:t>(</w:t>
      </w:r>
      <w:r w:rsidRPr="006264CE">
        <w:rPr>
          <w:rFonts w:ascii="Times New Roman" w:hAnsi="Times New Roman" w:cs="Times New Roman"/>
          <w:color w:val="000000" w:themeColor="text1"/>
        </w:rPr>
        <w:t xml:space="preserve">2007). For the ways in which colonial knowledge has been reframed by Hindutva ideologues, </w:t>
      </w:r>
      <w:r w:rsidRPr="006264CE">
        <w:rPr>
          <w:rFonts w:ascii="Times New Roman" w:hAnsi="Times New Roman" w:cs="Times New Roman"/>
          <w:color w:val="000000" w:themeColor="text1"/>
        </w:rPr>
        <w:t>see: Sharma</w:t>
      </w:r>
      <w:r w:rsidR="0011357F" w:rsidRPr="006264CE">
        <w:rPr>
          <w:rFonts w:ascii="Times New Roman" w:hAnsi="Times New Roman" w:cs="Times New Roman"/>
          <w:color w:val="000000" w:themeColor="text1"/>
        </w:rPr>
        <w:t xml:space="preserve"> (2018). </w:t>
      </w:r>
    </w:p>
    <w:p w14:paraId="43B54704" w14:textId="15456E23" w:rsidR="00245F76" w:rsidRPr="006264CE" w:rsidRDefault="00245F76" w:rsidP="006264CE">
      <w:pPr>
        <w:pStyle w:val="EndnoteText"/>
        <w:spacing w:line="360" w:lineRule="auto"/>
        <w:rPr>
          <w:rFonts w:ascii="Times New Roman" w:hAnsi="Times New Roman" w:cs="Times New Roman"/>
          <w:color w:val="000000" w:themeColor="text1"/>
        </w:rPr>
      </w:pPr>
    </w:p>
  </w:endnote>
  <w:endnote w:id="14">
    <w:p w14:paraId="1C7232FB" w14:textId="676473D3" w:rsidR="00245F76" w:rsidRPr="006264CE" w:rsidRDefault="00245F76" w:rsidP="006264CE">
      <w:pPr>
        <w:pStyle w:val="EndnoteText"/>
        <w:spacing w:line="360" w:lineRule="auto"/>
        <w:rPr>
          <w:rFonts w:ascii="Times New Roman" w:hAnsi="Times New Roman" w:cs="Times New Roman"/>
          <w:color w:val="000000" w:themeColor="text1"/>
          <w:kern w:val="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lang w:val="en-US"/>
        </w:rPr>
        <w:t>Bidwai</w:t>
      </w:r>
      <w:r w:rsidR="001D43C2" w:rsidRPr="006264CE">
        <w:rPr>
          <w:rFonts w:ascii="Times New Roman" w:hAnsi="Times New Roman" w:cs="Times New Roman"/>
          <w:color w:val="000000" w:themeColor="text1"/>
          <w:lang w:val="en-US"/>
        </w:rPr>
        <w:t xml:space="preserve"> (</w:t>
      </w:r>
      <w:r w:rsidRPr="006264CE">
        <w:rPr>
          <w:rFonts w:ascii="Times New Roman" w:hAnsi="Times New Roman" w:cs="Times New Roman"/>
          <w:color w:val="000000" w:themeColor="text1"/>
          <w:lang w:val="en-US"/>
        </w:rPr>
        <w:t>2014</w:t>
      </w:r>
      <w:r w:rsidR="001D43C2" w:rsidRPr="006264CE">
        <w:rPr>
          <w:rFonts w:ascii="Times New Roman" w:hAnsi="Times New Roman" w:cs="Times New Roman"/>
          <w:color w:val="000000" w:themeColor="text1"/>
          <w:lang w:val="en-US"/>
        </w:rPr>
        <w:t xml:space="preserve">). </w:t>
      </w:r>
    </w:p>
    <w:p w14:paraId="641A8872" w14:textId="77777777" w:rsidR="0011357F" w:rsidRPr="006264CE" w:rsidRDefault="0011357F" w:rsidP="006264CE">
      <w:pPr>
        <w:pStyle w:val="EndnoteText"/>
        <w:spacing w:line="360" w:lineRule="auto"/>
        <w:rPr>
          <w:rFonts w:ascii="Times New Roman" w:hAnsi="Times New Roman" w:cs="Times New Roman"/>
          <w:color w:val="000000" w:themeColor="text1"/>
          <w:lang w:val="en-US"/>
        </w:rPr>
      </w:pPr>
    </w:p>
  </w:endnote>
  <w:endnote w:id="15">
    <w:p w14:paraId="68F15F45" w14:textId="3144847B"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color w:val="000000" w:themeColor="text1"/>
        </w:rPr>
        <w:t>Organiser</w:t>
      </w:r>
      <w:r w:rsidR="001D43C2"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2014</w:t>
      </w:r>
      <w:r w:rsidR="001D43C2" w:rsidRPr="006264CE">
        <w:rPr>
          <w:rFonts w:ascii="Times New Roman" w:hAnsi="Times New Roman" w:cs="Times New Roman"/>
          <w:color w:val="000000" w:themeColor="text1"/>
        </w:rPr>
        <w:t>).</w:t>
      </w:r>
    </w:p>
    <w:p w14:paraId="0EE0BC73" w14:textId="77777777" w:rsidR="001D43C2" w:rsidRPr="006264CE" w:rsidRDefault="001D43C2" w:rsidP="006264CE">
      <w:pPr>
        <w:pStyle w:val="EndnoteText"/>
        <w:spacing w:line="360" w:lineRule="auto"/>
        <w:rPr>
          <w:rFonts w:ascii="Times New Roman" w:hAnsi="Times New Roman" w:cs="Times New Roman"/>
          <w:color w:val="000000" w:themeColor="text1"/>
          <w:lang w:val="en-US"/>
        </w:rPr>
      </w:pPr>
    </w:p>
  </w:endnote>
  <w:endnote w:id="16">
    <w:p w14:paraId="5EAA4E35" w14:textId="49C24153" w:rsidR="001D43C2"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00E078BB" w:rsidRPr="006264CE">
        <w:rPr>
          <w:rFonts w:ascii="Times New Roman" w:hAnsi="Times New Roman" w:cs="Times New Roman"/>
          <w:i/>
          <w:iCs/>
          <w:color w:val="000000" w:themeColor="text1"/>
        </w:rPr>
        <w:t>Hindu Business Line</w:t>
      </w:r>
      <w:r w:rsidR="00E078BB" w:rsidRPr="006264CE">
        <w:rPr>
          <w:rFonts w:ascii="Times New Roman" w:hAnsi="Times New Roman" w:cs="Times New Roman"/>
          <w:color w:val="000000" w:themeColor="text1"/>
        </w:rPr>
        <w:t xml:space="preserve"> (28 August 2018).  </w:t>
      </w:r>
    </w:p>
    <w:p w14:paraId="46873D91" w14:textId="3C50DC94" w:rsidR="00245F76" w:rsidRPr="006264CE" w:rsidRDefault="00245F76" w:rsidP="006264CE">
      <w:pPr>
        <w:pStyle w:val="EndnoteText"/>
        <w:spacing w:line="360" w:lineRule="auto"/>
        <w:rPr>
          <w:rFonts w:ascii="Times New Roman" w:hAnsi="Times New Roman" w:cs="Times New Roman"/>
          <w:b/>
          <w:bCs/>
          <w:color w:val="000000" w:themeColor="text1"/>
        </w:rPr>
      </w:pPr>
    </w:p>
  </w:endnote>
  <w:endnote w:id="17">
    <w:p w14:paraId="4D51B63F" w14:textId="0C2CDF91" w:rsidR="00245F76" w:rsidRPr="006264CE" w:rsidRDefault="00245F76" w:rsidP="006264CE">
      <w:pPr>
        <w:spacing w:line="360" w:lineRule="auto"/>
        <w:rPr>
          <w:rFonts w:ascii="Times New Roman" w:eastAsia="Times New Roman" w:hAnsi="Times New Roman" w:cs="Times New Roman"/>
          <w:color w:val="000000" w:themeColor="text1"/>
          <w:lang w:eastAsia="en-GB"/>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eastAsia="Times New Roman" w:hAnsi="Times New Roman" w:cs="Times New Roman"/>
          <w:color w:val="000000" w:themeColor="text1"/>
          <w:lang w:eastAsia="en-GB"/>
        </w:rPr>
        <w:t>Anderson and</w:t>
      </w:r>
      <w:r w:rsidR="001D43C2" w:rsidRPr="006264CE">
        <w:rPr>
          <w:rFonts w:ascii="Times New Roman" w:eastAsia="Times New Roman" w:hAnsi="Times New Roman" w:cs="Times New Roman"/>
          <w:color w:val="000000" w:themeColor="text1"/>
          <w:lang w:eastAsia="en-GB"/>
        </w:rPr>
        <w:t xml:space="preserve"> </w:t>
      </w:r>
      <w:r w:rsidRPr="006264CE">
        <w:rPr>
          <w:rFonts w:ascii="Times New Roman" w:eastAsia="Times New Roman" w:hAnsi="Times New Roman" w:cs="Times New Roman"/>
          <w:color w:val="000000" w:themeColor="text1"/>
          <w:lang w:eastAsia="en-GB"/>
        </w:rPr>
        <w:t>Longkumer</w:t>
      </w:r>
      <w:r w:rsidR="001D43C2" w:rsidRPr="006264CE">
        <w:rPr>
          <w:rFonts w:ascii="Times New Roman" w:eastAsia="Times New Roman" w:hAnsi="Times New Roman" w:cs="Times New Roman"/>
          <w:color w:val="000000" w:themeColor="text1"/>
          <w:shd w:val="clear" w:color="auto" w:fill="FFFFFF"/>
          <w:lang w:eastAsia="en-GB"/>
        </w:rPr>
        <w:t xml:space="preserve"> (2018</w:t>
      </w:r>
      <w:r w:rsidR="001D43C2" w:rsidRPr="006264CE">
        <w:rPr>
          <w:rFonts w:ascii="Times New Roman" w:eastAsia="Times New Roman" w:hAnsi="Times New Roman" w:cs="Times New Roman"/>
          <w:color w:val="000000" w:themeColor="text1"/>
          <w:shd w:val="clear" w:color="auto" w:fill="FFFFFF"/>
          <w:lang w:eastAsia="en-GB"/>
        </w:rPr>
        <w:t xml:space="preserve">); </w:t>
      </w:r>
      <w:r w:rsidRPr="006264CE">
        <w:rPr>
          <w:rFonts w:ascii="Times New Roman" w:eastAsia="Times New Roman" w:hAnsi="Times New Roman" w:cs="Times New Roman"/>
          <w:color w:val="000000" w:themeColor="text1"/>
          <w:shd w:val="clear" w:color="auto" w:fill="FFFFFF"/>
          <w:lang w:eastAsia="en-GB"/>
        </w:rPr>
        <w:t xml:space="preserve"> </w:t>
      </w:r>
      <w:r w:rsidR="00B956F5" w:rsidRPr="006264CE">
        <w:rPr>
          <w:rFonts w:ascii="Times New Roman" w:eastAsia="Times New Roman" w:hAnsi="Times New Roman" w:cs="Times New Roman"/>
          <w:i/>
          <w:color w:val="000000" w:themeColor="text1"/>
          <w:shd w:val="clear" w:color="auto" w:fill="FFFFFF"/>
          <w:lang w:eastAsia="en-GB"/>
        </w:rPr>
        <w:t xml:space="preserve">The </w:t>
      </w:r>
      <w:r w:rsidRPr="006264CE">
        <w:rPr>
          <w:rFonts w:ascii="Times New Roman" w:eastAsia="Times New Roman" w:hAnsi="Times New Roman" w:cs="Times New Roman"/>
          <w:i/>
          <w:color w:val="000000" w:themeColor="text1"/>
          <w:lang w:eastAsia="en-GB"/>
        </w:rPr>
        <w:t>Federal</w:t>
      </w:r>
      <w:r w:rsidR="00E078BB" w:rsidRPr="006264CE">
        <w:rPr>
          <w:rFonts w:ascii="Times New Roman" w:eastAsia="Times New Roman" w:hAnsi="Times New Roman" w:cs="Times New Roman"/>
          <w:color w:val="000000" w:themeColor="text1"/>
          <w:lang w:eastAsia="en-GB"/>
        </w:rPr>
        <w:t xml:space="preserve"> (</w:t>
      </w:r>
      <w:r w:rsidRPr="006264CE">
        <w:rPr>
          <w:rFonts w:ascii="Times New Roman" w:eastAsia="Times New Roman" w:hAnsi="Times New Roman" w:cs="Times New Roman"/>
          <w:color w:val="000000" w:themeColor="text1"/>
          <w:lang w:eastAsia="en-GB"/>
        </w:rPr>
        <w:t>13 April 2019</w:t>
      </w:r>
      <w:r w:rsidR="00E078BB" w:rsidRPr="006264CE">
        <w:rPr>
          <w:rFonts w:ascii="Times New Roman" w:eastAsia="Times New Roman" w:hAnsi="Times New Roman" w:cs="Times New Roman"/>
          <w:color w:val="000000" w:themeColor="text1"/>
          <w:lang w:eastAsia="en-GB"/>
        </w:rPr>
        <w:t>).</w:t>
      </w:r>
    </w:p>
    <w:p w14:paraId="52C96F2B" w14:textId="77777777" w:rsidR="001D43C2" w:rsidRPr="006264CE" w:rsidRDefault="001D43C2" w:rsidP="006264CE">
      <w:pPr>
        <w:spacing w:line="360" w:lineRule="auto"/>
        <w:rPr>
          <w:rFonts w:ascii="Times New Roman" w:eastAsia="Times New Roman" w:hAnsi="Times New Roman" w:cs="Times New Roman"/>
          <w:color w:val="000000" w:themeColor="text1"/>
          <w:lang w:eastAsia="en-GB"/>
        </w:rPr>
      </w:pPr>
    </w:p>
  </w:endnote>
  <w:endnote w:id="18">
    <w:p w14:paraId="14BAAE20" w14:textId="378B42D1"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Zavos</w:t>
      </w:r>
      <w:r w:rsidR="001D43C2" w:rsidRPr="006264CE">
        <w:rPr>
          <w:rFonts w:ascii="Times New Roman" w:hAnsi="Times New Roman" w:cs="Times New Roman"/>
          <w:color w:val="000000" w:themeColor="text1"/>
        </w:rPr>
        <w:t xml:space="preserve"> (2010). </w:t>
      </w:r>
    </w:p>
    <w:p w14:paraId="58B6AB82" w14:textId="77777777" w:rsidR="00245F76" w:rsidRPr="006264CE" w:rsidRDefault="00245F76" w:rsidP="006264CE">
      <w:pPr>
        <w:pStyle w:val="EndnoteText"/>
        <w:spacing w:line="360" w:lineRule="auto"/>
        <w:rPr>
          <w:rFonts w:ascii="Times New Roman" w:hAnsi="Times New Roman" w:cs="Times New Roman"/>
          <w:color w:val="000000" w:themeColor="text1"/>
          <w:lang w:val="en-US"/>
        </w:rPr>
      </w:pPr>
    </w:p>
  </w:endnote>
  <w:endnote w:id="19">
    <w:p w14:paraId="72DE88AB" w14:textId="10E7E1A0" w:rsidR="00245F76" w:rsidRPr="008C5998"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00B956F5">
        <w:rPr>
          <w:rFonts w:ascii="Times New Roman" w:hAnsi="Times New Roman" w:cs="Times New Roman"/>
          <w:color w:val="000000" w:themeColor="text1"/>
        </w:rPr>
        <w:t>Arund (2019).</w:t>
      </w:r>
      <w:r w:rsidR="001D43C2" w:rsidRPr="006264CE">
        <w:rPr>
          <w:rFonts w:ascii="Times New Roman" w:hAnsi="Times New Roman" w:cs="Times New Roman"/>
          <w:i/>
          <w:iCs/>
          <w:color w:val="000000" w:themeColor="text1"/>
        </w:rPr>
        <w:t xml:space="preserve"> </w:t>
      </w:r>
    </w:p>
    <w:p w14:paraId="5E2DFE48" w14:textId="77777777" w:rsidR="001D43C2" w:rsidRPr="008C5998" w:rsidRDefault="001D43C2" w:rsidP="006264CE">
      <w:pPr>
        <w:pStyle w:val="EndnoteText"/>
        <w:spacing w:line="360" w:lineRule="auto"/>
        <w:rPr>
          <w:rFonts w:ascii="Times New Roman" w:hAnsi="Times New Roman" w:cs="Times New Roman"/>
          <w:color w:val="000000" w:themeColor="text1"/>
        </w:rPr>
      </w:pPr>
    </w:p>
  </w:endnote>
  <w:endnote w:id="20">
    <w:p w14:paraId="2580FB3B" w14:textId="3760E070"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New Indian Express</w:t>
      </w:r>
      <w:r w:rsidR="001D43C2"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18 September 2019</w:t>
      </w:r>
      <w:r w:rsidR="001D43C2" w:rsidRPr="006264CE">
        <w:rPr>
          <w:rFonts w:ascii="Times New Roman" w:hAnsi="Times New Roman" w:cs="Times New Roman"/>
          <w:color w:val="000000" w:themeColor="text1"/>
        </w:rPr>
        <w:t xml:space="preserve">). </w:t>
      </w:r>
    </w:p>
    <w:p w14:paraId="6032CF90" w14:textId="77777777" w:rsidR="001D43C2" w:rsidRPr="006264CE" w:rsidRDefault="001D43C2" w:rsidP="006264CE">
      <w:pPr>
        <w:pStyle w:val="EndnoteText"/>
        <w:spacing w:line="360" w:lineRule="auto"/>
        <w:rPr>
          <w:rFonts w:ascii="Times New Roman" w:hAnsi="Times New Roman" w:cs="Times New Roman"/>
          <w:color w:val="000000" w:themeColor="text1"/>
        </w:rPr>
      </w:pPr>
    </w:p>
  </w:endnote>
  <w:endnote w:id="21">
    <w:p w14:paraId="1851ABF2" w14:textId="09DCF982"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OpIndia</w:t>
      </w:r>
      <w:r w:rsidR="001D43C2" w:rsidRPr="006264CE">
        <w:rPr>
          <w:rFonts w:ascii="Times New Roman" w:hAnsi="Times New Roman" w:cs="Times New Roman"/>
          <w:color w:val="000000" w:themeColor="text1"/>
        </w:rPr>
        <w:t xml:space="preserve"> (</w:t>
      </w:r>
      <w:r w:rsidRPr="006264CE">
        <w:rPr>
          <w:rFonts w:ascii="Times New Roman" w:hAnsi="Times New Roman" w:cs="Times New Roman"/>
          <w:color w:val="000000" w:themeColor="text1"/>
        </w:rPr>
        <w:t>11 September 2011</w:t>
      </w:r>
      <w:r w:rsidR="001D43C2" w:rsidRPr="006264CE">
        <w:rPr>
          <w:rFonts w:ascii="Times New Roman" w:hAnsi="Times New Roman" w:cs="Times New Roman"/>
          <w:color w:val="000000" w:themeColor="text1"/>
        </w:rPr>
        <w:t xml:space="preserve">). </w:t>
      </w:r>
    </w:p>
    <w:p w14:paraId="103E1438" w14:textId="77777777" w:rsidR="001D43C2" w:rsidRPr="006264CE" w:rsidRDefault="001D43C2" w:rsidP="006264CE">
      <w:pPr>
        <w:pStyle w:val="EndnoteText"/>
        <w:spacing w:line="360" w:lineRule="auto"/>
        <w:rPr>
          <w:rFonts w:ascii="Times New Roman" w:hAnsi="Times New Roman" w:cs="Times New Roman"/>
          <w:color w:val="000000" w:themeColor="text1"/>
        </w:rPr>
      </w:pPr>
    </w:p>
  </w:endnote>
  <w:endnote w:id="22">
    <w:p w14:paraId="389A6FC0" w14:textId="77777777" w:rsidR="00245F76" w:rsidRPr="006264CE" w:rsidRDefault="00245F76" w:rsidP="006264CE">
      <w:pPr>
        <w:pStyle w:val="EndnoteText"/>
        <w:spacing w:line="360" w:lineRule="auto"/>
        <w:rPr>
          <w:rFonts w:ascii="Times New Roman" w:hAnsi="Times New Roman" w:cs="Times New Roman"/>
          <w:color w:val="000000" w:themeColor="text1"/>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A seven-part series, </w:t>
      </w:r>
      <w:r w:rsidRPr="006264CE">
        <w:rPr>
          <w:rFonts w:ascii="Times New Roman" w:hAnsi="Times New Roman" w:cs="Times New Roman"/>
          <w:i/>
          <w:color w:val="000000" w:themeColor="text1"/>
        </w:rPr>
        <w:t>Modi: Journey of a Common Man</w:t>
      </w:r>
      <w:r w:rsidRPr="006264CE">
        <w:rPr>
          <w:rFonts w:ascii="Times New Roman" w:hAnsi="Times New Roman" w:cs="Times New Roman"/>
          <w:color w:val="000000" w:themeColor="text1"/>
        </w:rPr>
        <w:t xml:space="preserve">, directed by Umesh Shukla, was screened during April and May 2019. Modi gained BA and Masters degrees as a mature student. </w:t>
      </w:r>
    </w:p>
    <w:p w14:paraId="17BDF690" w14:textId="77777777" w:rsidR="001D43C2" w:rsidRPr="006264CE" w:rsidRDefault="001D43C2" w:rsidP="006264CE">
      <w:pPr>
        <w:pStyle w:val="EndnoteText"/>
        <w:spacing w:line="360" w:lineRule="auto"/>
        <w:rPr>
          <w:rFonts w:ascii="Times New Roman" w:hAnsi="Times New Roman" w:cs="Times New Roman"/>
          <w:color w:val="000000" w:themeColor="text1"/>
          <w:lang w:val="en-US"/>
        </w:rPr>
      </w:pPr>
    </w:p>
  </w:endnote>
  <w:endnote w:id="23">
    <w:p w14:paraId="6DA8B5AC" w14:textId="1AD0E872" w:rsidR="00245F76" w:rsidRPr="000D6F98" w:rsidRDefault="00245F76" w:rsidP="006264CE">
      <w:pPr>
        <w:pStyle w:val="EndnoteText"/>
        <w:spacing w:line="360" w:lineRule="auto"/>
        <w:rPr>
          <w:rFonts w:ascii="Times New Roman" w:hAnsi="Times New Roman" w:cs="Times New Roman"/>
        </w:rPr>
      </w:pPr>
      <w:r w:rsidRPr="006264CE">
        <w:rPr>
          <w:rStyle w:val="EndnoteReference"/>
          <w:rFonts w:ascii="Times New Roman" w:hAnsi="Times New Roman" w:cs="Times New Roman"/>
          <w:color w:val="000000" w:themeColor="text1"/>
        </w:rPr>
        <w:endnoteRef/>
      </w:r>
      <w:r w:rsidRPr="006264CE">
        <w:rPr>
          <w:rFonts w:ascii="Times New Roman" w:hAnsi="Times New Roman" w:cs="Times New Roman"/>
          <w:color w:val="000000" w:themeColor="text1"/>
        </w:rPr>
        <w:t xml:space="preserve"> </w:t>
      </w:r>
      <w:r w:rsidRPr="006264CE">
        <w:rPr>
          <w:rFonts w:ascii="Times New Roman" w:hAnsi="Times New Roman" w:cs="Times New Roman"/>
          <w:i/>
          <w:iCs/>
          <w:color w:val="000000" w:themeColor="text1"/>
        </w:rPr>
        <w:t>Times of India</w:t>
      </w:r>
      <w:r w:rsidR="001D43C2" w:rsidRPr="006264CE">
        <w:rPr>
          <w:rFonts w:ascii="Times New Roman" w:hAnsi="Times New Roman" w:cs="Times New Roman"/>
          <w:i/>
          <w:iCs/>
          <w:color w:val="000000" w:themeColor="text1"/>
        </w:rPr>
        <w:t xml:space="preserve"> </w:t>
      </w:r>
      <w:r w:rsidR="001D43C2" w:rsidRPr="006264CE">
        <w:rPr>
          <w:rFonts w:ascii="Times New Roman" w:hAnsi="Times New Roman" w:cs="Times New Roman"/>
          <w:color w:val="000000" w:themeColor="text1"/>
        </w:rPr>
        <w:t>(</w:t>
      </w:r>
      <w:r w:rsidR="008C5998" w:rsidRPr="006264CE">
        <w:rPr>
          <w:rFonts w:ascii="Times New Roman" w:hAnsi="Times New Roman" w:cs="Times New Roman"/>
          <w:color w:val="000000" w:themeColor="text1"/>
        </w:rPr>
        <w:t xml:space="preserve">28 January </w:t>
      </w:r>
      <w:r w:rsidRPr="006264CE">
        <w:rPr>
          <w:rFonts w:ascii="Times New Roman" w:hAnsi="Times New Roman" w:cs="Times New Roman"/>
          <w:color w:val="000000" w:themeColor="text1"/>
        </w:rPr>
        <w:t>2020</w:t>
      </w:r>
      <w:r w:rsidR="001D43C2" w:rsidRPr="006264CE">
        <w:rPr>
          <w:rFonts w:ascii="Times New Roman" w:hAnsi="Times New Roman" w:cs="Times New Roman"/>
          <w:color w:val="000000" w:themeColor="text1"/>
        </w:rPr>
        <w:t xml:space="preserve">). </w:t>
      </w:r>
    </w:p>
    <w:p w14:paraId="7C4E6CA2" w14:textId="77777777" w:rsidR="00245F76" w:rsidRPr="00AB2AED" w:rsidRDefault="00245F76" w:rsidP="006264CE">
      <w:pPr>
        <w:pStyle w:val="EndnoteText"/>
        <w:spacing w:line="360" w:lineRule="auto"/>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38C1" w14:textId="77777777" w:rsidR="0068561A" w:rsidRDefault="0068561A" w:rsidP="001D3816">
      <w:r>
        <w:separator/>
      </w:r>
    </w:p>
  </w:footnote>
  <w:footnote w:type="continuationSeparator" w:id="0">
    <w:p w14:paraId="518A2674" w14:textId="77777777" w:rsidR="0068561A" w:rsidRDefault="0068561A" w:rsidP="001D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95D"/>
    <w:multiLevelType w:val="hybridMultilevel"/>
    <w:tmpl w:val="9CC6E8CC"/>
    <w:lvl w:ilvl="0" w:tplc="662282DC">
      <w:start w:val="4"/>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8E20439"/>
    <w:multiLevelType w:val="hybridMultilevel"/>
    <w:tmpl w:val="549673E4"/>
    <w:lvl w:ilvl="0" w:tplc="2B92C8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A6"/>
    <w:rsid w:val="000020D4"/>
    <w:rsid w:val="0000328D"/>
    <w:rsid w:val="00003AA7"/>
    <w:rsid w:val="000040C7"/>
    <w:rsid w:val="00006418"/>
    <w:rsid w:val="00010982"/>
    <w:rsid w:val="00011B24"/>
    <w:rsid w:val="00013F15"/>
    <w:rsid w:val="00014028"/>
    <w:rsid w:val="00015F0E"/>
    <w:rsid w:val="00021BD0"/>
    <w:rsid w:val="00021BE1"/>
    <w:rsid w:val="00023C0D"/>
    <w:rsid w:val="00030B6C"/>
    <w:rsid w:val="000350E3"/>
    <w:rsid w:val="00035DA1"/>
    <w:rsid w:val="000375E9"/>
    <w:rsid w:val="00042B46"/>
    <w:rsid w:val="0005080E"/>
    <w:rsid w:val="00060E94"/>
    <w:rsid w:val="00060F68"/>
    <w:rsid w:val="0006142E"/>
    <w:rsid w:val="000676CE"/>
    <w:rsid w:val="00072E67"/>
    <w:rsid w:val="000751BC"/>
    <w:rsid w:val="0008424B"/>
    <w:rsid w:val="000845BC"/>
    <w:rsid w:val="00084A33"/>
    <w:rsid w:val="00085CDB"/>
    <w:rsid w:val="00092B07"/>
    <w:rsid w:val="000960DB"/>
    <w:rsid w:val="00096532"/>
    <w:rsid w:val="000A1166"/>
    <w:rsid w:val="000A2AC4"/>
    <w:rsid w:val="000A4536"/>
    <w:rsid w:val="000A568E"/>
    <w:rsid w:val="000B4B09"/>
    <w:rsid w:val="000B68A2"/>
    <w:rsid w:val="000C04CB"/>
    <w:rsid w:val="000C2157"/>
    <w:rsid w:val="000C3312"/>
    <w:rsid w:val="000C331D"/>
    <w:rsid w:val="000D1838"/>
    <w:rsid w:val="000D3870"/>
    <w:rsid w:val="000D66BA"/>
    <w:rsid w:val="000D6F98"/>
    <w:rsid w:val="000D7912"/>
    <w:rsid w:val="000D7A90"/>
    <w:rsid w:val="000E2CDC"/>
    <w:rsid w:val="000E31E8"/>
    <w:rsid w:val="000E4230"/>
    <w:rsid w:val="000F071B"/>
    <w:rsid w:val="000F18BA"/>
    <w:rsid w:val="000F3896"/>
    <w:rsid w:val="00101463"/>
    <w:rsid w:val="001039E5"/>
    <w:rsid w:val="0011357F"/>
    <w:rsid w:val="001140D1"/>
    <w:rsid w:val="0011413C"/>
    <w:rsid w:val="0011760B"/>
    <w:rsid w:val="001177AB"/>
    <w:rsid w:val="00117AA6"/>
    <w:rsid w:val="0012328D"/>
    <w:rsid w:val="0012347D"/>
    <w:rsid w:val="00125A2B"/>
    <w:rsid w:val="00125AD1"/>
    <w:rsid w:val="0012658A"/>
    <w:rsid w:val="0012661A"/>
    <w:rsid w:val="00131BD6"/>
    <w:rsid w:val="00135818"/>
    <w:rsid w:val="00135906"/>
    <w:rsid w:val="00137973"/>
    <w:rsid w:val="00141036"/>
    <w:rsid w:val="00143548"/>
    <w:rsid w:val="00144677"/>
    <w:rsid w:val="0014621A"/>
    <w:rsid w:val="00146455"/>
    <w:rsid w:val="001525F1"/>
    <w:rsid w:val="00160223"/>
    <w:rsid w:val="0016211A"/>
    <w:rsid w:val="00163B51"/>
    <w:rsid w:val="0016743E"/>
    <w:rsid w:val="0017349B"/>
    <w:rsid w:val="00173916"/>
    <w:rsid w:val="00175D19"/>
    <w:rsid w:val="001816ED"/>
    <w:rsid w:val="001869A5"/>
    <w:rsid w:val="00190781"/>
    <w:rsid w:val="001915B0"/>
    <w:rsid w:val="00191DF4"/>
    <w:rsid w:val="001930A1"/>
    <w:rsid w:val="00194F1B"/>
    <w:rsid w:val="001966EF"/>
    <w:rsid w:val="001A2C19"/>
    <w:rsid w:val="001A4EED"/>
    <w:rsid w:val="001B069E"/>
    <w:rsid w:val="001B23E1"/>
    <w:rsid w:val="001C30EB"/>
    <w:rsid w:val="001C6900"/>
    <w:rsid w:val="001C7BCF"/>
    <w:rsid w:val="001D3816"/>
    <w:rsid w:val="001D43C2"/>
    <w:rsid w:val="001E2249"/>
    <w:rsid w:val="001E2E87"/>
    <w:rsid w:val="001E3E92"/>
    <w:rsid w:val="001E4049"/>
    <w:rsid w:val="001E7762"/>
    <w:rsid w:val="001F0A6A"/>
    <w:rsid w:val="001F1071"/>
    <w:rsid w:val="001F129A"/>
    <w:rsid w:val="001F4314"/>
    <w:rsid w:val="001F5BA1"/>
    <w:rsid w:val="00200492"/>
    <w:rsid w:val="0021106A"/>
    <w:rsid w:val="00220FA2"/>
    <w:rsid w:val="00221327"/>
    <w:rsid w:val="00222B20"/>
    <w:rsid w:val="00222BD0"/>
    <w:rsid w:val="002232BA"/>
    <w:rsid w:val="002242DB"/>
    <w:rsid w:val="002275C5"/>
    <w:rsid w:val="00227A82"/>
    <w:rsid w:val="00234A23"/>
    <w:rsid w:val="00234A82"/>
    <w:rsid w:val="00235D91"/>
    <w:rsid w:val="00240548"/>
    <w:rsid w:val="00241012"/>
    <w:rsid w:val="00241C7A"/>
    <w:rsid w:val="0024596D"/>
    <w:rsid w:val="00245F76"/>
    <w:rsid w:val="00245F8B"/>
    <w:rsid w:val="0025408F"/>
    <w:rsid w:val="00254C06"/>
    <w:rsid w:val="00264562"/>
    <w:rsid w:val="00271F50"/>
    <w:rsid w:val="00272086"/>
    <w:rsid w:val="0027349C"/>
    <w:rsid w:val="00276006"/>
    <w:rsid w:val="002801F6"/>
    <w:rsid w:val="002879F9"/>
    <w:rsid w:val="0029145D"/>
    <w:rsid w:val="002931E5"/>
    <w:rsid w:val="00294ABF"/>
    <w:rsid w:val="0029527B"/>
    <w:rsid w:val="00296359"/>
    <w:rsid w:val="002A388F"/>
    <w:rsid w:val="002A6963"/>
    <w:rsid w:val="002A7EB4"/>
    <w:rsid w:val="002B0CA7"/>
    <w:rsid w:val="002B3326"/>
    <w:rsid w:val="002B75F6"/>
    <w:rsid w:val="002C16D9"/>
    <w:rsid w:val="002C4736"/>
    <w:rsid w:val="002C5810"/>
    <w:rsid w:val="002C78A8"/>
    <w:rsid w:val="002C7FD0"/>
    <w:rsid w:val="002D4ED6"/>
    <w:rsid w:val="002E284B"/>
    <w:rsid w:val="002E3E24"/>
    <w:rsid w:val="002E482A"/>
    <w:rsid w:val="002E4BA1"/>
    <w:rsid w:val="002F1474"/>
    <w:rsid w:val="002F3493"/>
    <w:rsid w:val="002F7178"/>
    <w:rsid w:val="00300E02"/>
    <w:rsid w:val="003015B7"/>
    <w:rsid w:val="00301FA3"/>
    <w:rsid w:val="00305C7F"/>
    <w:rsid w:val="00307735"/>
    <w:rsid w:val="00311969"/>
    <w:rsid w:val="00312BE6"/>
    <w:rsid w:val="00314FD0"/>
    <w:rsid w:val="003151D1"/>
    <w:rsid w:val="0031576D"/>
    <w:rsid w:val="0031597B"/>
    <w:rsid w:val="00320B61"/>
    <w:rsid w:val="00322D7C"/>
    <w:rsid w:val="003237DA"/>
    <w:rsid w:val="00331002"/>
    <w:rsid w:val="00340D30"/>
    <w:rsid w:val="0034274B"/>
    <w:rsid w:val="00346CF0"/>
    <w:rsid w:val="003472CC"/>
    <w:rsid w:val="00352E06"/>
    <w:rsid w:val="00364005"/>
    <w:rsid w:val="00364707"/>
    <w:rsid w:val="00366AB4"/>
    <w:rsid w:val="00367E2E"/>
    <w:rsid w:val="003729F5"/>
    <w:rsid w:val="00377A04"/>
    <w:rsid w:val="00384B5A"/>
    <w:rsid w:val="00385CF4"/>
    <w:rsid w:val="003879F4"/>
    <w:rsid w:val="00390926"/>
    <w:rsid w:val="00390D43"/>
    <w:rsid w:val="00392897"/>
    <w:rsid w:val="003932D5"/>
    <w:rsid w:val="003A4987"/>
    <w:rsid w:val="003A60DA"/>
    <w:rsid w:val="003A7A76"/>
    <w:rsid w:val="003B1AF1"/>
    <w:rsid w:val="003B1C27"/>
    <w:rsid w:val="003B2623"/>
    <w:rsid w:val="003B3EFE"/>
    <w:rsid w:val="003C6AB5"/>
    <w:rsid w:val="003D02F2"/>
    <w:rsid w:val="003D28C9"/>
    <w:rsid w:val="003D630A"/>
    <w:rsid w:val="003E57A8"/>
    <w:rsid w:val="003E5A9A"/>
    <w:rsid w:val="003E6037"/>
    <w:rsid w:val="003E762E"/>
    <w:rsid w:val="003F2CFB"/>
    <w:rsid w:val="003F4F49"/>
    <w:rsid w:val="003F74AE"/>
    <w:rsid w:val="003F7BB1"/>
    <w:rsid w:val="00403DF7"/>
    <w:rsid w:val="004046E5"/>
    <w:rsid w:val="00412761"/>
    <w:rsid w:val="004140DF"/>
    <w:rsid w:val="004152CD"/>
    <w:rsid w:val="00417D2A"/>
    <w:rsid w:val="00422FA6"/>
    <w:rsid w:val="004232EA"/>
    <w:rsid w:val="00424F50"/>
    <w:rsid w:val="00425B60"/>
    <w:rsid w:val="004307C6"/>
    <w:rsid w:val="00432E1B"/>
    <w:rsid w:val="00436605"/>
    <w:rsid w:val="00437D96"/>
    <w:rsid w:val="00440773"/>
    <w:rsid w:val="0044645C"/>
    <w:rsid w:val="0045012D"/>
    <w:rsid w:val="004519F9"/>
    <w:rsid w:val="00451DC5"/>
    <w:rsid w:val="0045395D"/>
    <w:rsid w:val="00460286"/>
    <w:rsid w:val="00461D8F"/>
    <w:rsid w:val="004722B5"/>
    <w:rsid w:val="00472B3D"/>
    <w:rsid w:val="00473224"/>
    <w:rsid w:val="00474B52"/>
    <w:rsid w:val="00474C58"/>
    <w:rsid w:val="004770AD"/>
    <w:rsid w:val="00477A77"/>
    <w:rsid w:val="004813B0"/>
    <w:rsid w:val="0048270A"/>
    <w:rsid w:val="00490108"/>
    <w:rsid w:val="004907BA"/>
    <w:rsid w:val="004915CB"/>
    <w:rsid w:val="00492107"/>
    <w:rsid w:val="00494821"/>
    <w:rsid w:val="004A1B98"/>
    <w:rsid w:val="004A7DF1"/>
    <w:rsid w:val="004B0D9C"/>
    <w:rsid w:val="004B2D27"/>
    <w:rsid w:val="004B7495"/>
    <w:rsid w:val="004B74B6"/>
    <w:rsid w:val="004C1B96"/>
    <w:rsid w:val="004C25F6"/>
    <w:rsid w:val="004D2455"/>
    <w:rsid w:val="004D4587"/>
    <w:rsid w:val="004E04EB"/>
    <w:rsid w:val="004E326A"/>
    <w:rsid w:val="004E3CFB"/>
    <w:rsid w:val="004F4352"/>
    <w:rsid w:val="004F4A23"/>
    <w:rsid w:val="00502756"/>
    <w:rsid w:val="0050339A"/>
    <w:rsid w:val="00504FBE"/>
    <w:rsid w:val="0051159F"/>
    <w:rsid w:val="00511856"/>
    <w:rsid w:val="00521F93"/>
    <w:rsid w:val="005221CC"/>
    <w:rsid w:val="00530079"/>
    <w:rsid w:val="005303B6"/>
    <w:rsid w:val="00544DB3"/>
    <w:rsid w:val="0054550B"/>
    <w:rsid w:val="00545AE8"/>
    <w:rsid w:val="00547579"/>
    <w:rsid w:val="00553EA8"/>
    <w:rsid w:val="00560805"/>
    <w:rsid w:val="00560DFB"/>
    <w:rsid w:val="0056649E"/>
    <w:rsid w:val="0056755B"/>
    <w:rsid w:val="00567A73"/>
    <w:rsid w:val="00576E7B"/>
    <w:rsid w:val="005771E3"/>
    <w:rsid w:val="005813B8"/>
    <w:rsid w:val="005816CB"/>
    <w:rsid w:val="00582D4B"/>
    <w:rsid w:val="00590832"/>
    <w:rsid w:val="005919BD"/>
    <w:rsid w:val="00592B05"/>
    <w:rsid w:val="005A03DB"/>
    <w:rsid w:val="005A24CD"/>
    <w:rsid w:val="005A6226"/>
    <w:rsid w:val="005B2589"/>
    <w:rsid w:val="005B42E9"/>
    <w:rsid w:val="005B5271"/>
    <w:rsid w:val="005B6FFF"/>
    <w:rsid w:val="005B7728"/>
    <w:rsid w:val="005C47AA"/>
    <w:rsid w:val="005D0B1B"/>
    <w:rsid w:val="005D4309"/>
    <w:rsid w:val="005D67E1"/>
    <w:rsid w:val="005E07E9"/>
    <w:rsid w:val="005E315E"/>
    <w:rsid w:val="005E3A97"/>
    <w:rsid w:val="005F0644"/>
    <w:rsid w:val="005F1252"/>
    <w:rsid w:val="005F79AE"/>
    <w:rsid w:val="006026E1"/>
    <w:rsid w:val="00605399"/>
    <w:rsid w:val="00610A8A"/>
    <w:rsid w:val="00615D4F"/>
    <w:rsid w:val="006176AE"/>
    <w:rsid w:val="00620499"/>
    <w:rsid w:val="00621403"/>
    <w:rsid w:val="006223AE"/>
    <w:rsid w:val="006264CE"/>
    <w:rsid w:val="00631262"/>
    <w:rsid w:val="00631BC8"/>
    <w:rsid w:val="00632FAA"/>
    <w:rsid w:val="00634D1F"/>
    <w:rsid w:val="0063629C"/>
    <w:rsid w:val="00636E1D"/>
    <w:rsid w:val="006377B6"/>
    <w:rsid w:val="00643C30"/>
    <w:rsid w:val="00644930"/>
    <w:rsid w:val="00647AD8"/>
    <w:rsid w:val="00657291"/>
    <w:rsid w:val="00657E39"/>
    <w:rsid w:val="00660E6A"/>
    <w:rsid w:val="0066152A"/>
    <w:rsid w:val="00663459"/>
    <w:rsid w:val="006661C2"/>
    <w:rsid w:val="006663BA"/>
    <w:rsid w:val="0066702C"/>
    <w:rsid w:val="00667A78"/>
    <w:rsid w:val="00670B5D"/>
    <w:rsid w:val="00670EAC"/>
    <w:rsid w:val="006731F4"/>
    <w:rsid w:val="00675168"/>
    <w:rsid w:val="006767F3"/>
    <w:rsid w:val="006769EE"/>
    <w:rsid w:val="006806CC"/>
    <w:rsid w:val="00680F33"/>
    <w:rsid w:val="0068378B"/>
    <w:rsid w:val="0068561A"/>
    <w:rsid w:val="006952EA"/>
    <w:rsid w:val="00696DBD"/>
    <w:rsid w:val="0069735F"/>
    <w:rsid w:val="006A0A59"/>
    <w:rsid w:val="006A40C8"/>
    <w:rsid w:val="006A7D32"/>
    <w:rsid w:val="006B1026"/>
    <w:rsid w:val="006B248B"/>
    <w:rsid w:val="006B407E"/>
    <w:rsid w:val="006B713C"/>
    <w:rsid w:val="006C148B"/>
    <w:rsid w:val="006C448C"/>
    <w:rsid w:val="006C6A79"/>
    <w:rsid w:val="006D25A1"/>
    <w:rsid w:val="006D426D"/>
    <w:rsid w:val="006D65E4"/>
    <w:rsid w:val="006D68F8"/>
    <w:rsid w:val="006F2CCE"/>
    <w:rsid w:val="006F2F8C"/>
    <w:rsid w:val="007015D7"/>
    <w:rsid w:val="00702A1E"/>
    <w:rsid w:val="00703791"/>
    <w:rsid w:val="00710726"/>
    <w:rsid w:val="00712E80"/>
    <w:rsid w:val="007139CD"/>
    <w:rsid w:val="00714E71"/>
    <w:rsid w:val="00720E3C"/>
    <w:rsid w:val="00723B56"/>
    <w:rsid w:val="007241CC"/>
    <w:rsid w:val="007249C2"/>
    <w:rsid w:val="00731FD1"/>
    <w:rsid w:val="007320FD"/>
    <w:rsid w:val="0073450C"/>
    <w:rsid w:val="00736045"/>
    <w:rsid w:val="0074020C"/>
    <w:rsid w:val="00741B44"/>
    <w:rsid w:val="00742823"/>
    <w:rsid w:val="0074347D"/>
    <w:rsid w:val="00743651"/>
    <w:rsid w:val="007443DB"/>
    <w:rsid w:val="00746928"/>
    <w:rsid w:val="00762AB7"/>
    <w:rsid w:val="00764E5F"/>
    <w:rsid w:val="00766120"/>
    <w:rsid w:val="0077074B"/>
    <w:rsid w:val="0078040B"/>
    <w:rsid w:val="007822BE"/>
    <w:rsid w:val="00784542"/>
    <w:rsid w:val="0078544B"/>
    <w:rsid w:val="0079064F"/>
    <w:rsid w:val="007910B1"/>
    <w:rsid w:val="007A1804"/>
    <w:rsid w:val="007A59E6"/>
    <w:rsid w:val="007A695A"/>
    <w:rsid w:val="007A725B"/>
    <w:rsid w:val="007A76BA"/>
    <w:rsid w:val="007A7972"/>
    <w:rsid w:val="007B4E8F"/>
    <w:rsid w:val="007B56C3"/>
    <w:rsid w:val="007C4AE6"/>
    <w:rsid w:val="007C515C"/>
    <w:rsid w:val="007C7F06"/>
    <w:rsid w:val="007D0310"/>
    <w:rsid w:val="007D34DF"/>
    <w:rsid w:val="007D3630"/>
    <w:rsid w:val="007D3DB7"/>
    <w:rsid w:val="007D444C"/>
    <w:rsid w:val="007D4A79"/>
    <w:rsid w:val="007D4FB5"/>
    <w:rsid w:val="007E0283"/>
    <w:rsid w:val="007E1AD1"/>
    <w:rsid w:val="007F2B00"/>
    <w:rsid w:val="007F530E"/>
    <w:rsid w:val="007F5B56"/>
    <w:rsid w:val="00804A3A"/>
    <w:rsid w:val="0080545E"/>
    <w:rsid w:val="00806E7B"/>
    <w:rsid w:val="00810C88"/>
    <w:rsid w:val="00811C43"/>
    <w:rsid w:val="00814525"/>
    <w:rsid w:val="00814B8E"/>
    <w:rsid w:val="00822B38"/>
    <w:rsid w:val="00823B8B"/>
    <w:rsid w:val="00823C93"/>
    <w:rsid w:val="008251CB"/>
    <w:rsid w:val="00830A71"/>
    <w:rsid w:val="00832DBC"/>
    <w:rsid w:val="00840719"/>
    <w:rsid w:val="00842262"/>
    <w:rsid w:val="00844EAD"/>
    <w:rsid w:val="00845EFE"/>
    <w:rsid w:val="00851D86"/>
    <w:rsid w:val="00851E93"/>
    <w:rsid w:val="008546C8"/>
    <w:rsid w:val="00854F19"/>
    <w:rsid w:val="00856425"/>
    <w:rsid w:val="008658E1"/>
    <w:rsid w:val="00871180"/>
    <w:rsid w:val="008759D3"/>
    <w:rsid w:val="0088567F"/>
    <w:rsid w:val="00886D46"/>
    <w:rsid w:val="0089305C"/>
    <w:rsid w:val="00893886"/>
    <w:rsid w:val="008942DD"/>
    <w:rsid w:val="00894439"/>
    <w:rsid w:val="008A4CDF"/>
    <w:rsid w:val="008A6FEA"/>
    <w:rsid w:val="008A7213"/>
    <w:rsid w:val="008B275A"/>
    <w:rsid w:val="008B2BB1"/>
    <w:rsid w:val="008B4172"/>
    <w:rsid w:val="008B7D6B"/>
    <w:rsid w:val="008C237C"/>
    <w:rsid w:val="008C5998"/>
    <w:rsid w:val="008D18C9"/>
    <w:rsid w:val="008D2511"/>
    <w:rsid w:val="008E195B"/>
    <w:rsid w:val="008E1E5A"/>
    <w:rsid w:val="008E36AC"/>
    <w:rsid w:val="008F3AEC"/>
    <w:rsid w:val="008F4A5D"/>
    <w:rsid w:val="008F640C"/>
    <w:rsid w:val="00900E74"/>
    <w:rsid w:val="009020FB"/>
    <w:rsid w:val="00912559"/>
    <w:rsid w:val="0091292C"/>
    <w:rsid w:val="00916BF8"/>
    <w:rsid w:val="00920E77"/>
    <w:rsid w:val="00926745"/>
    <w:rsid w:val="00926828"/>
    <w:rsid w:val="00927D94"/>
    <w:rsid w:val="00930537"/>
    <w:rsid w:val="00930D90"/>
    <w:rsid w:val="0093252F"/>
    <w:rsid w:val="009366FB"/>
    <w:rsid w:val="00945478"/>
    <w:rsid w:val="00945CD4"/>
    <w:rsid w:val="009479F0"/>
    <w:rsid w:val="00951F22"/>
    <w:rsid w:val="0095342A"/>
    <w:rsid w:val="0095505D"/>
    <w:rsid w:val="00955AB2"/>
    <w:rsid w:val="00956399"/>
    <w:rsid w:val="0095745B"/>
    <w:rsid w:val="00957700"/>
    <w:rsid w:val="009630ED"/>
    <w:rsid w:val="0096325C"/>
    <w:rsid w:val="0096431F"/>
    <w:rsid w:val="00965B9B"/>
    <w:rsid w:val="00970432"/>
    <w:rsid w:val="0097179B"/>
    <w:rsid w:val="00971A6A"/>
    <w:rsid w:val="009721E6"/>
    <w:rsid w:val="00972CFD"/>
    <w:rsid w:val="0098580E"/>
    <w:rsid w:val="00991B95"/>
    <w:rsid w:val="00993FAB"/>
    <w:rsid w:val="00995CBE"/>
    <w:rsid w:val="009A592C"/>
    <w:rsid w:val="009B008D"/>
    <w:rsid w:val="009B01E6"/>
    <w:rsid w:val="009B2A50"/>
    <w:rsid w:val="009B2A70"/>
    <w:rsid w:val="009B53ED"/>
    <w:rsid w:val="009C1314"/>
    <w:rsid w:val="009C266A"/>
    <w:rsid w:val="009C4908"/>
    <w:rsid w:val="009C75A3"/>
    <w:rsid w:val="009D0208"/>
    <w:rsid w:val="009D1E94"/>
    <w:rsid w:val="009D4DEC"/>
    <w:rsid w:val="009D6CF9"/>
    <w:rsid w:val="009F3AA8"/>
    <w:rsid w:val="009F6154"/>
    <w:rsid w:val="00A032AE"/>
    <w:rsid w:val="00A03469"/>
    <w:rsid w:val="00A06660"/>
    <w:rsid w:val="00A15AC0"/>
    <w:rsid w:val="00A17017"/>
    <w:rsid w:val="00A21946"/>
    <w:rsid w:val="00A2420E"/>
    <w:rsid w:val="00A276D6"/>
    <w:rsid w:val="00A339B9"/>
    <w:rsid w:val="00A37221"/>
    <w:rsid w:val="00A372D3"/>
    <w:rsid w:val="00A37D03"/>
    <w:rsid w:val="00A41717"/>
    <w:rsid w:val="00A4496B"/>
    <w:rsid w:val="00A45BA5"/>
    <w:rsid w:val="00A474B5"/>
    <w:rsid w:val="00A50062"/>
    <w:rsid w:val="00A505B0"/>
    <w:rsid w:val="00A53432"/>
    <w:rsid w:val="00A5542F"/>
    <w:rsid w:val="00A56097"/>
    <w:rsid w:val="00A56E18"/>
    <w:rsid w:val="00A57CD0"/>
    <w:rsid w:val="00A601F3"/>
    <w:rsid w:val="00A61218"/>
    <w:rsid w:val="00A642ED"/>
    <w:rsid w:val="00A64CD0"/>
    <w:rsid w:val="00A727A5"/>
    <w:rsid w:val="00A73B7E"/>
    <w:rsid w:val="00A807DF"/>
    <w:rsid w:val="00A81716"/>
    <w:rsid w:val="00A910C2"/>
    <w:rsid w:val="00A922D5"/>
    <w:rsid w:val="00A92775"/>
    <w:rsid w:val="00A95308"/>
    <w:rsid w:val="00A97BB0"/>
    <w:rsid w:val="00AB005A"/>
    <w:rsid w:val="00AB1B7B"/>
    <w:rsid w:val="00AB2971"/>
    <w:rsid w:val="00AB2AED"/>
    <w:rsid w:val="00AB2D40"/>
    <w:rsid w:val="00AB443A"/>
    <w:rsid w:val="00AB7B30"/>
    <w:rsid w:val="00AC0510"/>
    <w:rsid w:val="00AC2FC4"/>
    <w:rsid w:val="00AC44A8"/>
    <w:rsid w:val="00AC6D89"/>
    <w:rsid w:val="00AC7A85"/>
    <w:rsid w:val="00AD3398"/>
    <w:rsid w:val="00AD7D29"/>
    <w:rsid w:val="00AD7F44"/>
    <w:rsid w:val="00AD7FA5"/>
    <w:rsid w:val="00AE104F"/>
    <w:rsid w:val="00AE3DE0"/>
    <w:rsid w:val="00AE496C"/>
    <w:rsid w:val="00AE4BFD"/>
    <w:rsid w:val="00AE57D7"/>
    <w:rsid w:val="00AE6926"/>
    <w:rsid w:val="00AE6A57"/>
    <w:rsid w:val="00AF102A"/>
    <w:rsid w:val="00B00147"/>
    <w:rsid w:val="00B02AF8"/>
    <w:rsid w:val="00B13449"/>
    <w:rsid w:val="00B13F80"/>
    <w:rsid w:val="00B14B67"/>
    <w:rsid w:val="00B15821"/>
    <w:rsid w:val="00B174A5"/>
    <w:rsid w:val="00B21CAE"/>
    <w:rsid w:val="00B22C35"/>
    <w:rsid w:val="00B2639C"/>
    <w:rsid w:val="00B32ADF"/>
    <w:rsid w:val="00B36DF4"/>
    <w:rsid w:val="00B40385"/>
    <w:rsid w:val="00B4119A"/>
    <w:rsid w:val="00B424AB"/>
    <w:rsid w:val="00B4586D"/>
    <w:rsid w:val="00B50A4F"/>
    <w:rsid w:val="00B53261"/>
    <w:rsid w:val="00B566C0"/>
    <w:rsid w:val="00B57D8B"/>
    <w:rsid w:val="00B622A7"/>
    <w:rsid w:val="00B6585A"/>
    <w:rsid w:val="00B6628D"/>
    <w:rsid w:val="00B7029D"/>
    <w:rsid w:val="00B80266"/>
    <w:rsid w:val="00B80343"/>
    <w:rsid w:val="00B86173"/>
    <w:rsid w:val="00B86DDB"/>
    <w:rsid w:val="00B91BF9"/>
    <w:rsid w:val="00B92CAE"/>
    <w:rsid w:val="00B939A9"/>
    <w:rsid w:val="00B93A35"/>
    <w:rsid w:val="00B940E3"/>
    <w:rsid w:val="00B956F5"/>
    <w:rsid w:val="00B95864"/>
    <w:rsid w:val="00B965C4"/>
    <w:rsid w:val="00BA1A0B"/>
    <w:rsid w:val="00BA2B13"/>
    <w:rsid w:val="00BA3A10"/>
    <w:rsid w:val="00BA472B"/>
    <w:rsid w:val="00BA659E"/>
    <w:rsid w:val="00BB2C66"/>
    <w:rsid w:val="00BB3E27"/>
    <w:rsid w:val="00BB4A9F"/>
    <w:rsid w:val="00BC17E2"/>
    <w:rsid w:val="00BC3959"/>
    <w:rsid w:val="00BC611B"/>
    <w:rsid w:val="00BC6F98"/>
    <w:rsid w:val="00BC7E84"/>
    <w:rsid w:val="00BD0D0D"/>
    <w:rsid w:val="00BD4522"/>
    <w:rsid w:val="00BD458B"/>
    <w:rsid w:val="00BD4A0F"/>
    <w:rsid w:val="00BD53F3"/>
    <w:rsid w:val="00BE59BB"/>
    <w:rsid w:val="00BF033B"/>
    <w:rsid w:val="00C009DF"/>
    <w:rsid w:val="00C00F8A"/>
    <w:rsid w:val="00C1205A"/>
    <w:rsid w:val="00C17C73"/>
    <w:rsid w:val="00C212B9"/>
    <w:rsid w:val="00C265A8"/>
    <w:rsid w:val="00C27A02"/>
    <w:rsid w:val="00C3431A"/>
    <w:rsid w:val="00C42AC5"/>
    <w:rsid w:val="00C44F0E"/>
    <w:rsid w:val="00C50C16"/>
    <w:rsid w:val="00C50D82"/>
    <w:rsid w:val="00C56602"/>
    <w:rsid w:val="00C573EA"/>
    <w:rsid w:val="00C628E4"/>
    <w:rsid w:val="00C636F9"/>
    <w:rsid w:val="00C65772"/>
    <w:rsid w:val="00C705CD"/>
    <w:rsid w:val="00C8045A"/>
    <w:rsid w:val="00C82D56"/>
    <w:rsid w:val="00C84DEA"/>
    <w:rsid w:val="00C8788F"/>
    <w:rsid w:val="00C934A2"/>
    <w:rsid w:val="00C97197"/>
    <w:rsid w:val="00C97FB7"/>
    <w:rsid w:val="00CA3F2A"/>
    <w:rsid w:val="00CA64AE"/>
    <w:rsid w:val="00CA69AB"/>
    <w:rsid w:val="00CB0AC4"/>
    <w:rsid w:val="00CB2613"/>
    <w:rsid w:val="00CB3E80"/>
    <w:rsid w:val="00CB4506"/>
    <w:rsid w:val="00CB6A63"/>
    <w:rsid w:val="00CB6E97"/>
    <w:rsid w:val="00CC11EE"/>
    <w:rsid w:val="00CC3F77"/>
    <w:rsid w:val="00CC6AC6"/>
    <w:rsid w:val="00CD17FF"/>
    <w:rsid w:val="00CD54C6"/>
    <w:rsid w:val="00CD6038"/>
    <w:rsid w:val="00CD62DB"/>
    <w:rsid w:val="00CE0D2E"/>
    <w:rsid w:val="00CE15FF"/>
    <w:rsid w:val="00CE2C20"/>
    <w:rsid w:val="00CE401D"/>
    <w:rsid w:val="00CE415E"/>
    <w:rsid w:val="00CE4AB7"/>
    <w:rsid w:val="00CE6FAF"/>
    <w:rsid w:val="00CF1A65"/>
    <w:rsid w:val="00CF363E"/>
    <w:rsid w:val="00CF3922"/>
    <w:rsid w:val="00CF6DDD"/>
    <w:rsid w:val="00D004EE"/>
    <w:rsid w:val="00D00D5C"/>
    <w:rsid w:val="00D011A6"/>
    <w:rsid w:val="00D038BA"/>
    <w:rsid w:val="00D0705F"/>
    <w:rsid w:val="00D15FC5"/>
    <w:rsid w:val="00D16D2E"/>
    <w:rsid w:val="00D16D4D"/>
    <w:rsid w:val="00D2293E"/>
    <w:rsid w:val="00D25082"/>
    <w:rsid w:val="00D26D5C"/>
    <w:rsid w:val="00D2737B"/>
    <w:rsid w:val="00D464B1"/>
    <w:rsid w:val="00D47240"/>
    <w:rsid w:val="00D51091"/>
    <w:rsid w:val="00D5291C"/>
    <w:rsid w:val="00D53A8A"/>
    <w:rsid w:val="00D62E95"/>
    <w:rsid w:val="00D63FCE"/>
    <w:rsid w:val="00D64ADD"/>
    <w:rsid w:val="00D64E32"/>
    <w:rsid w:val="00D6796B"/>
    <w:rsid w:val="00D67BE0"/>
    <w:rsid w:val="00D70C26"/>
    <w:rsid w:val="00D7165C"/>
    <w:rsid w:val="00D72BA5"/>
    <w:rsid w:val="00D747B3"/>
    <w:rsid w:val="00D8024C"/>
    <w:rsid w:val="00D81D78"/>
    <w:rsid w:val="00D84C88"/>
    <w:rsid w:val="00D84D89"/>
    <w:rsid w:val="00D84DD7"/>
    <w:rsid w:val="00D86C93"/>
    <w:rsid w:val="00D86F65"/>
    <w:rsid w:val="00D91FB6"/>
    <w:rsid w:val="00D952F4"/>
    <w:rsid w:val="00D96D14"/>
    <w:rsid w:val="00D979DA"/>
    <w:rsid w:val="00DA0C25"/>
    <w:rsid w:val="00DA33FF"/>
    <w:rsid w:val="00DA60D1"/>
    <w:rsid w:val="00DA6110"/>
    <w:rsid w:val="00DA61DE"/>
    <w:rsid w:val="00DA782D"/>
    <w:rsid w:val="00DB02D0"/>
    <w:rsid w:val="00DB26E3"/>
    <w:rsid w:val="00DB27CA"/>
    <w:rsid w:val="00DB7A03"/>
    <w:rsid w:val="00DC210A"/>
    <w:rsid w:val="00DC221F"/>
    <w:rsid w:val="00DC26BB"/>
    <w:rsid w:val="00DC7F77"/>
    <w:rsid w:val="00DD44A3"/>
    <w:rsid w:val="00DD613E"/>
    <w:rsid w:val="00DE4EE0"/>
    <w:rsid w:val="00DE6E2D"/>
    <w:rsid w:val="00DF59BB"/>
    <w:rsid w:val="00E007E6"/>
    <w:rsid w:val="00E01FB3"/>
    <w:rsid w:val="00E05A35"/>
    <w:rsid w:val="00E078BB"/>
    <w:rsid w:val="00E1265A"/>
    <w:rsid w:val="00E16A85"/>
    <w:rsid w:val="00E20E8E"/>
    <w:rsid w:val="00E215E3"/>
    <w:rsid w:val="00E229D7"/>
    <w:rsid w:val="00E27457"/>
    <w:rsid w:val="00E31C7E"/>
    <w:rsid w:val="00E34ED7"/>
    <w:rsid w:val="00E40F48"/>
    <w:rsid w:val="00E425D2"/>
    <w:rsid w:val="00E438D4"/>
    <w:rsid w:val="00E463B0"/>
    <w:rsid w:val="00E47876"/>
    <w:rsid w:val="00E50E54"/>
    <w:rsid w:val="00E513D8"/>
    <w:rsid w:val="00E6577F"/>
    <w:rsid w:val="00E67D4B"/>
    <w:rsid w:val="00E81DDE"/>
    <w:rsid w:val="00E82D3D"/>
    <w:rsid w:val="00E94BA6"/>
    <w:rsid w:val="00E951DE"/>
    <w:rsid w:val="00EA2134"/>
    <w:rsid w:val="00EA2291"/>
    <w:rsid w:val="00EB1AA3"/>
    <w:rsid w:val="00EB271F"/>
    <w:rsid w:val="00EB5C7F"/>
    <w:rsid w:val="00EB7A3E"/>
    <w:rsid w:val="00ED64C9"/>
    <w:rsid w:val="00EE005F"/>
    <w:rsid w:val="00EE2CA9"/>
    <w:rsid w:val="00EE52D8"/>
    <w:rsid w:val="00EE5F52"/>
    <w:rsid w:val="00EE6130"/>
    <w:rsid w:val="00EF2334"/>
    <w:rsid w:val="00EF52FA"/>
    <w:rsid w:val="00F00B8F"/>
    <w:rsid w:val="00F0243F"/>
    <w:rsid w:val="00F036A5"/>
    <w:rsid w:val="00F15E60"/>
    <w:rsid w:val="00F165E6"/>
    <w:rsid w:val="00F26343"/>
    <w:rsid w:val="00F2709F"/>
    <w:rsid w:val="00F27CF0"/>
    <w:rsid w:val="00F31A60"/>
    <w:rsid w:val="00F3586E"/>
    <w:rsid w:val="00F474A6"/>
    <w:rsid w:val="00F51E79"/>
    <w:rsid w:val="00F548C5"/>
    <w:rsid w:val="00F55620"/>
    <w:rsid w:val="00F618C2"/>
    <w:rsid w:val="00F61E94"/>
    <w:rsid w:val="00F64A0E"/>
    <w:rsid w:val="00F64C4A"/>
    <w:rsid w:val="00F6642B"/>
    <w:rsid w:val="00F75CB6"/>
    <w:rsid w:val="00F76684"/>
    <w:rsid w:val="00F77F77"/>
    <w:rsid w:val="00F80236"/>
    <w:rsid w:val="00F8037F"/>
    <w:rsid w:val="00F83F13"/>
    <w:rsid w:val="00F8509A"/>
    <w:rsid w:val="00F92645"/>
    <w:rsid w:val="00F92EC3"/>
    <w:rsid w:val="00F964BC"/>
    <w:rsid w:val="00FA3862"/>
    <w:rsid w:val="00FA5B26"/>
    <w:rsid w:val="00FA7B9C"/>
    <w:rsid w:val="00FB36BF"/>
    <w:rsid w:val="00FC1765"/>
    <w:rsid w:val="00FC3B8D"/>
    <w:rsid w:val="00FD0FDB"/>
    <w:rsid w:val="00FD16FF"/>
    <w:rsid w:val="00FD4F00"/>
    <w:rsid w:val="00FD540B"/>
    <w:rsid w:val="00FE1BA9"/>
    <w:rsid w:val="00FE3D9E"/>
    <w:rsid w:val="00FE6744"/>
    <w:rsid w:val="00FF1E04"/>
    <w:rsid w:val="00FF4D02"/>
    <w:rsid w:val="00F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9FC7D"/>
  <w14:defaultImageDpi w14:val="32767"/>
  <w15:chartTrackingRefBased/>
  <w15:docId w15:val="{517E4DF4-44D5-344E-BA6F-5F93238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E57D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20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27C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3816"/>
    <w:pPr>
      <w:autoSpaceDE w:val="0"/>
      <w:autoSpaceDN w:val="0"/>
      <w:adjustRightInd w:val="0"/>
    </w:pPr>
    <w:rPr>
      <w:rFonts w:ascii="CourierNewPSMT" w:eastAsia="CourierNewPSMT" w:hAnsi="CourierNewPSMT" w:cs="CourierNewPSMT"/>
    </w:rPr>
  </w:style>
  <w:style w:type="character" w:customStyle="1" w:styleId="FootnoteTextChar">
    <w:name w:val="Footnote Text Char"/>
    <w:basedOn w:val="DefaultParagraphFont"/>
    <w:link w:val="FootnoteText"/>
    <w:uiPriority w:val="99"/>
    <w:rsid w:val="001D3816"/>
    <w:rPr>
      <w:rFonts w:ascii="CourierNewPSMT" w:eastAsia="CourierNewPSMT" w:hAnsi="CourierNewPSMT" w:cs="CourierNewPSMT"/>
    </w:rPr>
  </w:style>
  <w:style w:type="character" w:styleId="FootnoteReference">
    <w:name w:val="footnote reference"/>
    <w:basedOn w:val="DefaultParagraphFont"/>
    <w:uiPriority w:val="99"/>
    <w:unhideWhenUsed/>
    <w:rsid w:val="001D3816"/>
    <w:rPr>
      <w:vertAlign w:val="superscript"/>
    </w:rPr>
  </w:style>
  <w:style w:type="paragraph" w:styleId="BalloonText">
    <w:name w:val="Balloon Text"/>
    <w:basedOn w:val="Normal"/>
    <w:link w:val="BalloonTextChar"/>
    <w:uiPriority w:val="99"/>
    <w:semiHidden/>
    <w:unhideWhenUsed/>
    <w:rsid w:val="00851E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E93"/>
    <w:rPr>
      <w:rFonts w:ascii="Times New Roman" w:hAnsi="Times New Roman" w:cs="Times New Roman"/>
      <w:sz w:val="18"/>
      <w:szCs w:val="18"/>
    </w:rPr>
  </w:style>
  <w:style w:type="character" w:customStyle="1" w:styleId="authors">
    <w:name w:val="authors"/>
    <w:basedOn w:val="DefaultParagraphFont"/>
    <w:rsid w:val="00D47240"/>
  </w:style>
  <w:style w:type="character" w:customStyle="1" w:styleId="apple-converted-space">
    <w:name w:val="apple-converted-space"/>
    <w:basedOn w:val="DefaultParagraphFont"/>
    <w:rsid w:val="00D47240"/>
  </w:style>
  <w:style w:type="character" w:customStyle="1" w:styleId="Date1">
    <w:name w:val="Date1"/>
    <w:basedOn w:val="DefaultParagraphFont"/>
    <w:rsid w:val="00D47240"/>
  </w:style>
  <w:style w:type="character" w:customStyle="1" w:styleId="arttitle">
    <w:name w:val="art_title"/>
    <w:basedOn w:val="DefaultParagraphFont"/>
    <w:rsid w:val="00D47240"/>
  </w:style>
  <w:style w:type="character" w:customStyle="1" w:styleId="serialtitle">
    <w:name w:val="serial_title"/>
    <w:basedOn w:val="DefaultParagraphFont"/>
    <w:rsid w:val="00D47240"/>
  </w:style>
  <w:style w:type="character" w:customStyle="1" w:styleId="volumeissue">
    <w:name w:val="volume_issue"/>
    <w:basedOn w:val="DefaultParagraphFont"/>
    <w:rsid w:val="00D47240"/>
  </w:style>
  <w:style w:type="character" w:customStyle="1" w:styleId="pagerange">
    <w:name w:val="page_range"/>
    <w:basedOn w:val="DefaultParagraphFont"/>
    <w:rsid w:val="00D47240"/>
  </w:style>
  <w:style w:type="character" w:styleId="Hyperlink">
    <w:name w:val="Hyperlink"/>
    <w:basedOn w:val="DefaultParagraphFont"/>
    <w:uiPriority w:val="99"/>
    <w:unhideWhenUsed/>
    <w:rsid w:val="00560805"/>
    <w:rPr>
      <w:color w:val="0563C1" w:themeColor="hyperlink"/>
      <w:u w:val="single"/>
    </w:rPr>
  </w:style>
  <w:style w:type="character" w:customStyle="1" w:styleId="UnresolvedMention1">
    <w:name w:val="Unresolved Mention1"/>
    <w:basedOn w:val="DefaultParagraphFont"/>
    <w:uiPriority w:val="99"/>
    <w:rsid w:val="00560805"/>
    <w:rPr>
      <w:color w:val="605E5C"/>
      <w:shd w:val="clear" w:color="auto" w:fill="E1DFDD"/>
    </w:rPr>
  </w:style>
  <w:style w:type="character" w:styleId="FollowedHyperlink">
    <w:name w:val="FollowedHyperlink"/>
    <w:basedOn w:val="DefaultParagraphFont"/>
    <w:uiPriority w:val="99"/>
    <w:semiHidden/>
    <w:unhideWhenUsed/>
    <w:rsid w:val="00377A04"/>
    <w:rPr>
      <w:color w:val="954F72" w:themeColor="followedHyperlink"/>
      <w:u w:val="single"/>
    </w:rPr>
  </w:style>
  <w:style w:type="character" w:styleId="CommentReference">
    <w:name w:val="annotation reference"/>
    <w:basedOn w:val="DefaultParagraphFont"/>
    <w:uiPriority w:val="99"/>
    <w:semiHidden/>
    <w:unhideWhenUsed/>
    <w:rsid w:val="007E1AD1"/>
    <w:rPr>
      <w:sz w:val="18"/>
      <w:szCs w:val="18"/>
    </w:rPr>
  </w:style>
  <w:style w:type="paragraph" w:styleId="CommentText">
    <w:name w:val="annotation text"/>
    <w:basedOn w:val="Normal"/>
    <w:link w:val="CommentTextChar"/>
    <w:uiPriority w:val="99"/>
    <w:semiHidden/>
    <w:unhideWhenUsed/>
    <w:rsid w:val="007E1AD1"/>
  </w:style>
  <w:style w:type="character" w:customStyle="1" w:styleId="CommentTextChar">
    <w:name w:val="Comment Text Char"/>
    <w:basedOn w:val="DefaultParagraphFont"/>
    <w:link w:val="CommentText"/>
    <w:uiPriority w:val="99"/>
    <w:semiHidden/>
    <w:rsid w:val="007E1AD1"/>
  </w:style>
  <w:style w:type="paragraph" w:styleId="CommentSubject">
    <w:name w:val="annotation subject"/>
    <w:basedOn w:val="CommentText"/>
    <w:next w:val="CommentText"/>
    <w:link w:val="CommentSubjectChar"/>
    <w:uiPriority w:val="99"/>
    <w:semiHidden/>
    <w:unhideWhenUsed/>
    <w:rsid w:val="007E1AD1"/>
    <w:rPr>
      <w:b/>
      <w:bCs/>
      <w:sz w:val="20"/>
      <w:szCs w:val="20"/>
    </w:rPr>
  </w:style>
  <w:style w:type="character" w:customStyle="1" w:styleId="CommentSubjectChar">
    <w:name w:val="Comment Subject Char"/>
    <w:basedOn w:val="CommentTextChar"/>
    <w:link w:val="CommentSubject"/>
    <w:uiPriority w:val="99"/>
    <w:semiHidden/>
    <w:rsid w:val="007E1AD1"/>
    <w:rPr>
      <w:b/>
      <w:bCs/>
      <w:sz w:val="20"/>
      <w:szCs w:val="20"/>
    </w:rPr>
  </w:style>
  <w:style w:type="character" w:customStyle="1" w:styleId="UnresolvedMention2">
    <w:name w:val="Unresolved Mention2"/>
    <w:basedOn w:val="DefaultParagraphFont"/>
    <w:uiPriority w:val="99"/>
    <w:rsid w:val="00605399"/>
    <w:rPr>
      <w:color w:val="605E5C"/>
      <w:shd w:val="clear" w:color="auto" w:fill="E1DFDD"/>
    </w:rPr>
  </w:style>
  <w:style w:type="character" w:customStyle="1" w:styleId="Heading1Char">
    <w:name w:val="Heading 1 Char"/>
    <w:basedOn w:val="DefaultParagraphFont"/>
    <w:link w:val="Heading1"/>
    <w:uiPriority w:val="9"/>
    <w:rsid w:val="00AE57D7"/>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AE57D7"/>
  </w:style>
  <w:style w:type="character" w:customStyle="1" w:styleId="Heading4Char">
    <w:name w:val="Heading 4 Char"/>
    <w:basedOn w:val="DefaultParagraphFont"/>
    <w:link w:val="Heading4"/>
    <w:uiPriority w:val="9"/>
    <w:semiHidden/>
    <w:rsid w:val="00F27CF0"/>
    <w:rPr>
      <w:rFonts w:asciiTheme="majorHAnsi" w:eastAsiaTheme="majorEastAsia" w:hAnsiTheme="majorHAnsi" w:cstheme="majorBidi"/>
      <w:i/>
      <w:iCs/>
      <w:color w:val="2F5496" w:themeColor="accent1" w:themeShade="BF"/>
    </w:rPr>
  </w:style>
  <w:style w:type="character" w:customStyle="1" w:styleId="UnresolvedMention3">
    <w:name w:val="Unresolved Mention3"/>
    <w:basedOn w:val="DefaultParagraphFont"/>
    <w:uiPriority w:val="99"/>
    <w:rsid w:val="00366AB4"/>
    <w:rPr>
      <w:color w:val="605E5C"/>
      <w:shd w:val="clear" w:color="auto" w:fill="E1DFDD"/>
    </w:rPr>
  </w:style>
  <w:style w:type="character" w:customStyle="1" w:styleId="Heading2Char">
    <w:name w:val="Heading 2 Char"/>
    <w:basedOn w:val="DefaultParagraphFont"/>
    <w:link w:val="Heading2"/>
    <w:uiPriority w:val="9"/>
    <w:semiHidden/>
    <w:rsid w:val="00E20E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91BF9"/>
    <w:pPr>
      <w:ind w:left="720"/>
      <w:contextualSpacing/>
    </w:pPr>
  </w:style>
  <w:style w:type="paragraph" w:styleId="EndnoteText">
    <w:name w:val="endnote text"/>
    <w:basedOn w:val="Normal"/>
    <w:link w:val="EndnoteTextChar"/>
    <w:uiPriority w:val="99"/>
    <w:semiHidden/>
    <w:unhideWhenUsed/>
    <w:rsid w:val="00245F76"/>
  </w:style>
  <w:style w:type="character" w:customStyle="1" w:styleId="EndnoteTextChar">
    <w:name w:val="Endnote Text Char"/>
    <w:basedOn w:val="DefaultParagraphFont"/>
    <w:link w:val="EndnoteText"/>
    <w:uiPriority w:val="99"/>
    <w:semiHidden/>
    <w:rsid w:val="00245F76"/>
  </w:style>
  <w:style w:type="character" w:styleId="EndnoteReference">
    <w:name w:val="endnote reference"/>
    <w:basedOn w:val="DefaultParagraphFont"/>
    <w:uiPriority w:val="99"/>
    <w:semiHidden/>
    <w:unhideWhenUsed/>
    <w:rsid w:val="00245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891">
      <w:bodyDiv w:val="1"/>
      <w:marLeft w:val="0"/>
      <w:marRight w:val="0"/>
      <w:marTop w:val="0"/>
      <w:marBottom w:val="0"/>
      <w:divBdr>
        <w:top w:val="none" w:sz="0" w:space="0" w:color="auto"/>
        <w:left w:val="none" w:sz="0" w:space="0" w:color="auto"/>
        <w:bottom w:val="none" w:sz="0" w:space="0" w:color="auto"/>
        <w:right w:val="none" w:sz="0" w:space="0" w:color="auto"/>
      </w:divBdr>
    </w:div>
    <w:div w:id="131335171">
      <w:bodyDiv w:val="1"/>
      <w:marLeft w:val="0"/>
      <w:marRight w:val="0"/>
      <w:marTop w:val="0"/>
      <w:marBottom w:val="0"/>
      <w:divBdr>
        <w:top w:val="none" w:sz="0" w:space="0" w:color="auto"/>
        <w:left w:val="none" w:sz="0" w:space="0" w:color="auto"/>
        <w:bottom w:val="none" w:sz="0" w:space="0" w:color="auto"/>
        <w:right w:val="none" w:sz="0" w:space="0" w:color="auto"/>
      </w:divBdr>
    </w:div>
    <w:div w:id="169108212">
      <w:bodyDiv w:val="1"/>
      <w:marLeft w:val="0"/>
      <w:marRight w:val="0"/>
      <w:marTop w:val="0"/>
      <w:marBottom w:val="0"/>
      <w:divBdr>
        <w:top w:val="none" w:sz="0" w:space="0" w:color="auto"/>
        <w:left w:val="none" w:sz="0" w:space="0" w:color="auto"/>
        <w:bottom w:val="none" w:sz="0" w:space="0" w:color="auto"/>
        <w:right w:val="none" w:sz="0" w:space="0" w:color="auto"/>
      </w:divBdr>
    </w:div>
    <w:div w:id="219368728">
      <w:bodyDiv w:val="1"/>
      <w:marLeft w:val="0"/>
      <w:marRight w:val="0"/>
      <w:marTop w:val="0"/>
      <w:marBottom w:val="0"/>
      <w:divBdr>
        <w:top w:val="none" w:sz="0" w:space="0" w:color="auto"/>
        <w:left w:val="none" w:sz="0" w:space="0" w:color="auto"/>
        <w:bottom w:val="none" w:sz="0" w:space="0" w:color="auto"/>
        <w:right w:val="none" w:sz="0" w:space="0" w:color="auto"/>
      </w:divBdr>
    </w:div>
    <w:div w:id="280769376">
      <w:bodyDiv w:val="1"/>
      <w:marLeft w:val="0"/>
      <w:marRight w:val="0"/>
      <w:marTop w:val="0"/>
      <w:marBottom w:val="0"/>
      <w:divBdr>
        <w:top w:val="none" w:sz="0" w:space="0" w:color="auto"/>
        <w:left w:val="none" w:sz="0" w:space="0" w:color="auto"/>
        <w:bottom w:val="none" w:sz="0" w:space="0" w:color="auto"/>
        <w:right w:val="none" w:sz="0" w:space="0" w:color="auto"/>
      </w:divBdr>
    </w:div>
    <w:div w:id="287511830">
      <w:bodyDiv w:val="1"/>
      <w:marLeft w:val="0"/>
      <w:marRight w:val="0"/>
      <w:marTop w:val="0"/>
      <w:marBottom w:val="0"/>
      <w:divBdr>
        <w:top w:val="none" w:sz="0" w:space="0" w:color="auto"/>
        <w:left w:val="none" w:sz="0" w:space="0" w:color="auto"/>
        <w:bottom w:val="none" w:sz="0" w:space="0" w:color="auto"/>
        <w:right w:val="none" w:sz="0" w:space="0" w:color="auto"/>
      </w:divBdr>
    </w:div>
    <w:div w:id="288249918">
      <w:bodyDiv w:val="1"/>
      <w:marLeft w:val="0"/>
      <w:marRight w:val="0"/>
      <w:marTop w:val="0"/>
      <w:marBottom w:val="0"/>
      <w:divBdr>
        <w:top w:val="none" w:sz="0" w:space="0" w:color="auto"/>
        <w:left w:val="none" w:sz="0" w:space="0" w:color="auto"/>
        <w:bottom w:val="none" w:sz="0" w:space="0" w:color="auto"/>
        <w:right w:val="none" w:sz="0" w:space="0" w:color="auto"/>
      </w:divBdr>
    </w:div>
    <w:div w:id="318075705">
      <w:bodyDiv w:val="1"/>
      <w:marLeft w:val="0"/>
      <w:marRight w:val="0"/>
      <w:marTop w:val="0"/>
      <w:marBottom w:val="0"/>
      <w:divBdr>
        <w:top w:val="none" w:sz="0" w:space="0" w:color="auto"/>
        <w:left w:val="none" w:sz="0" w:space="0" w:color="auto"/>
        <w:bottom w:val="none" w:sz="0" w:space="0" w:color="auto"/>
        <w:right w:val="none" w:sz="0" w:space="0" w:color="auto"/>
      </w:divBdr>
    </w:div>
    <w:div w:id="333842400">
      <w:bodyDiv w:val="1"/>
      <w:marLeft w:val="0"/>
      <w:marRight w:val="0"/>
      <w:marTop w:val="0"/>
      <w:marBottom w:val="0"/>
      <w:divBdr>
        <w:top w:val="none" w:sz="0" w:space="0" w:color="auto"/>
        <w:left w:val="none" w:sz="0" w:space="0" w:color="auto"/>
        <w:bottom w:val="none" w:sz="0" w:space="0" w:color="auto"/>
        <w:right w:val="none" w:sz="0" w:space="0" w:color="auto"/>
      </w:divBdr>
    </w:div>
    <w:div w:id="380247230">
      <w:bodyDiv w:val="1"/>
      <w:marLeft w:val="0"/>
      <w:marRight w:val="0"/>
      <w:marTop w:val="0"/>
      <w:marBottom w:val="0"/>
      <w:divBdr>
        <w:top w:val="none" w:sz="0" w:space="0" w:color="auto"/>
        <w:left w:val="none" w:sz="0" w:space="0" w:color="auto"/>
        <w:bottom w:val="none" w:sz="0" w:space="0" w:color="auto"/>
        <w:right w:val="none" w:sz="0" w:space="0" w:color="auto"/>
      </w:divBdr>
    </w:div>
    <w:div w:id="388303797">
      <w:bodyDiv w:val="1"/>
      <w:marLeft w:val="0"/>
      <w:marRight w:val="0"/>
      <w:marTop w:val="0"/>
      <w:marBottom w:val="0"/>
      <w:divBdr>
        <w:top w:val="none" w:sz="0" w:space="0" w:color="auto"/>
        <w:left w:val="none" w:sz="0" w:space="0" w:color="auto"/>
        <w:bottom w:val="none" w:sz="0" w:space="0" w:color="auto"/>
        <w:right w:val="none" w:sz="0" w:space="0" w:color="auto"/>
      </w:divBdr>
    </w:div>
    <w:div w:id="413475191">
      <w:bodyDiv w:val="1"/>
      <w:marLeft w:val="0"/>
      <w:marRight w:val="0"/>
      <w:marTop w:val="0"/>
      <w:marBottom w:val="0"/>
      <w:divBdr>
        <w:top w:val="none" w:sz="0" w:space="0" w:color="auto"/>
        <w:left w:val="none" w:sz="0" w:space="0" w:color="auto"/>
        <w:bottom w:val="none" w:sz="0" w:space="0" w:color="auto"/>
        <w:right w:val="none" w:sz="0" w:space="0" w:color="auto"/>
      </w:divBdr>
    </w:div>
    <w:div w:id="424423607">
      <w:bodyDiv w:val="1"/>
      <w:marLeft w:val="0"/>
      <w:marRight w:val="0"/>
      <w:marTop w:val="0"/>
      <w:marBottom w:val="0"/>
      <w:divBdr>
        <w:top w:val="none" w:sz="0" w:space="0" w:color="auto"/>
        <w:left w:val="none" w:sz="0" w:space="0" w:color="auto"/>
        <w:bottom w:val="none" w:sz="0" w:space="0" w:color="auto"/>
        <w:right w:val="none" w:sz="0" w:space="0" w:color="auto"/>
      </w:divBdr>
    </w:div>
    <w:div w:id="431978012">
      <w:bodyDiv w:val="1"/>
      <w:marLeft w:val="0"/>
      <w:marRight w:val="0"/>
      <w:marTop w:val="0"/>
      <w:marBottom w:val="0"/>
      <w:divBdr>
        <w:top w:val="none" w:sz="0" w:space="0" w:color="auto"/>
        <w:left w:val="none" w:sz="0" w:space="0" w:color="auto"/>
        <w:bottom w:val="none" w:sz="0" w:space="0" w:color="auto"/>
        <w:right w:val="none" w:sz="0" w:space="0" w:color="auto"/>
      </w:divBdr>
    </w:div>
    <w:div w:id="465899295">
      <w:bodyDiv w:val="1"/>
      <w:marLeft w:val="0"/>
      <w:marRight w:val="0"/>
      <w:marTop w:val="0"/>
      <w:marBottom w:val="0"/>
      <w:divBdr>
        <w:top w:val="none" w:sz="0" w:space="0" w:color="auto"/>
        <w:left w:val="none" w:sz="0" w:space="0" w:color="auto"/>
        <w:bottom w:val="none" w:sz="0" w:space="0" w:color="auto"/>
        <w:right w:val="none" w:sz="0" w:space="0" w:color="auto"/>
      </w:divBdr>
    </w:div>
    <w:div w:id="527108186">
      <w:bodyDiv w:val="1"/>
      <w:marLeft w:val="0"/>
      <w:marRight w:val="0"/>
      <w:marTop w:val="0"/>
      <w:marBottom w:val="0"/>
      <w:divBdr>
        <w:top w:val="none" w:sz="0" w:space="0" w:color="auto"/>
        <w:left w:val="none" w:sz="0" w:space="0" w:color="auto"/>
        <w:bottom w:val="none" w:sz="0" w:space="0" w:color="auto"/>
        <w:right w:val="none" w:sz="0" w:space="0" w:color="auto"/>
      </w:divBdr>
    </w:div>
    <w:div w:id="574050455">
      <w:bodyDiv w:val="1"/>
      <w:marLeft w:val="0"/>
      <w:marRight w:val="0"/>
      <w:marTop w:val="0"/>
      <w:marBottom w:val="0"/>
      <w:divBdr>
        <w:top w:val="none" w:sz="0" w:space="0" w:color="auto"/>
        <w:left w:val="none" w:sz="0" w:space="0" w:color="auto"/>
        <w:bottom w:val="none" w:sz="0" w:space="0" w:color="auto"/>
        <w:right w:val="none" w:sz="0" w:space="0" w:color="auto"/>
      </w:divBdr>
    </w:div>
    <w:div w:id="602155214">
      <w:bodyDiv w:val="1"/>
      <w:marLeft w:val="0"/>
      <w:marRight w:val="0"/>
      <w:marTop w:val="0"/>
      <w:marBottom w:val="0"/>
      <w:divBdr>
        <w:top w:val="none" w:sz="0" w:space="0" w:color="auto"/>
        <w:left w:val="none" w:sz="0" w:space="0" w:color="auto"/>
        <w:bottom w:val="none" w:sz="0" w:space="0" w:color="auto"/>
        <w:right w:val="none" w:sz="0" w:space="0" w:color="auto"/>
      </w:divBdr>
    </w:div>
    <w:div w:id="655568397">
      <w:bodyDiv w:val="1"/>
      <w:marLeft w:val="0"/>
      <w:marRight w:val="0"/>
      <w:marTop w:val="0"/>
      <w:marBottom w:val="0"/>
      <w:divBdr>
        <w:top w:val="none" w:sz="0" w:space="0" w:color="auto"/>
        <w:left w:val="none" w:sz="0" w:space="0" w:color="auto"/>
        <w:bottom w:val="none" w:sz="0" w:space="0" w:color="auto"/>
        <w:right w:val="none" w:sz="0" w:space="0" w:color="auto"/>
      </w:divBdr>
    </w:div>
    <w:div w:id="679963435">
      <w:bodyDiv w:val="1"/>
      <w:marLeft w:val="0"/>
      <w:marRight w:val="0"/>
      <w:marTop w:val="0"/>
      <w:marBottom w:val="0"/>
      <w:divBdr>
        <w:top w:val="none" w:sz="0" w:space="0" w:color="auto"/>
        <w:left w:val="none" w:sz="0" w:space="0" w:color="auto"/>
        <w:bottom w:val="none" w:sz="0" w:space="0" w:color="auto"/>
        <w:right w:val="none" w:sz="0" w:space="0" w:color="auto"/>
      </w:divBdr>
    </w:div>
    <w:div w:id="704477235">
      <w:bodyDiv w:val="1"/>
      <w:marLeft w:val="0"/>
      <w:marRight w:val="0"/>
      <w:marTop w:val="0"/>
      <w:marBottom w:val="0"/>
      <w:divBdr>
        <w:top w:val="none" w:sz="0" w:space="0" w:color="auto"/>
        <w:left w:val="none" w:sz="0" w:space="0" w:color="auto"/>
        <w:bottom w:val="none" w:sz="0" w:space="0" w:color="auto"/>
        <w:right w:val="none" w:sz="0" w:space="0" w:color="auto"/>
      </w:divBdr>
    </w:div>
    <w:div w:id="736057419">
      <w:bodyDiv w:val="1"/>
      <w:marLeft w:val="0"/>
      <w:marRight w:val="0"/>
      <w:marTop w:val="0"/>
      <w:marBottom w:val="0"/>
      <w:divBdr>
        <w:top w:val="none" w:sz="0" w:space="0" w:color="auto"/>
        <w:left w:val="none" w:sz="0" w:space="0" w:color="auto"/>
        <w:bottom w:val="none" w:sz="0" w:space="0" w:color="auto"/>
        <w:right w:val="none" w:sz="0" w:space="0" w:color="auto"/>
      </w:divBdr>
    </w:div>
    <w:div w:id="853960691">
      <w:bodyDiv w:val="1"/>
      <w:marLeft w:val="0"/>
      <w:marRight w:val="0"/>
      <w:marTop w:val="0"/>
      <w:marBottom w:val="0"/>
      <w:divBdr>
        <w:top w:val="none" w:sz="0" w:space="0" w:color="auto"/>
        <w:left w:val="none" w:sz="0" w:space="0" w:color="auto"/>
        <w:bottom w:val="none" w:sz="0" w:space="0" w:color="auto"/>
        <w:right w:val="none" w:sz="0" w:space="0" w:color="auto"/>
      </w:divBdr>
    </w:div>
    <w:div w:id="912620502">
      <w:bodyDiv w:val="1"/>
      <w:marLeft w:val="0"/>
      <w:marRight w:val="0"/>
      <w:marTop w:val="0"/>
      <w:marBottom w:val="0"/>
      <w:divBdr>
        <w:top w:val="none" w:sz="0" w:space="0" w:color="auto"/>
        <w:left w:val="none" w:sz="0" w:space="0" w:color="auto"/>
        <w:bottom w:val="none" w:sz="0" w:space="0" w:color="auto"/>
        <w:right w:val="none" w:sz="0" w:space="0" w:color="auto"/>
      </w:divBdr>
    </w:div>
    <w:div w:id="953557886">
      <w:bodyDiv w:val="1"/>
      <w:marLeft w:val="0"/>
      <w:marRight w:val="0"/>
      <w:marTop w:val="0"/>
      <w:marBottom w:val="0"/>
      <w:divBdr>
        <w:top w:val="none" w:sz="0" w:space="0" w:color="auto"/>
        <w:left w:val="none" w:sz="0" w:space="0" w:color="auto"/>
        <w:bottom w:val="none" w:sz="0" w:space="0" w:color="auto"/>
        <w:right w:val="none" w:sz="0" w:space="0" w:color="auto"/>
      </w:divBdr>
    </w:div>
    <w:div w:id="971790414">
      <w:bodyDiv w:val="1"/>
      <w:marLeft w:val="0"/>
      <w:marRight w:val="0"/>
      <w:marTop w:val="0"/>
      <w:marBottom w:val="0"/>
      <w:divBdr>
        <w:top w:val="none" w:sz="0" w:space="0" w:color="auto"/>
        <w:left w:val="none" w:sz="0" w:space="0" w:color="auto"/>
        <w:bottom w:val="none" w:sz="0" w:space="0" w:color="auto"/>
        <w:right w:val="none" w:sz="0" w:space="0" w:color="auto"/>
      </w:divBdr>
    </w:div>
    <w:div w:id="980647606">
      <w:bodyDiv w:val="1"/>
      <w:marLeft w:val="0"/>
      <w:marRight w:val="0"/>
      <w:marTop w:val="0"/>
      <w:marBottom w:val="0"/>
      <w:divBdr>
        <w:top w:val="none" w:sz="0" w:space="0" w:color="auto"/>
        <w:left w:val="none" w:sz="0" w:space="0" w:color="auto"/>
        <w:bottom w:val="none" w:sz="0" w:space="0" w:color="auto"/>
        <w:right w:val="none" w:sz="0" w:space="0" w:color="auto"/>
      </w:divBdr>
    </w:div>
    <w:div w:id="1008947175">
      <w:bodyDiv w:val="1"/>
      <w:marLeft w:val="0"/>
      <w:marRight w:val="0"/>
      <w:marTop w:val="0"/>
      <w:marBottom w:val="0"/>
      <w:divBdr>
        <w:top w:val="none" w:sz="0" w:space="0" w:color="auto"/>
        <w:left w:val="none" w:sz="0" w:space="0" w:color="auto"/>
        <w:bottom w:val="none" w:sz="0" w:space="0" w:color="auto"/>
        <w:right w:val="none" w:sz="0" w:space="0" w:color="auto"/>
      </w:divBdr>
    </w:div>
    <w:div w:id="1052116656">
      <w:bodyDiv w:val="1"/>
      <w:marLeft w:val="0"/>
      <w:marRight w:val="0"/>
      <w:marTop w:val="0"/>
      <w:marBottom w:val="0"/>
      <w:divBdr>
        <w:top w:val="none" w:sz="0" w:space="0" w:color="auto"/>
        <w:left w:val="none" w:sz="0" w:space="0" w:color="auto"/>
        <w:bottom w:val="none" w:sz="0" w:space="0" w:color="auto"/>
        <w:right w:val="none" w:sz="0" w:space="0" w:color="auto"/>
      </w:divBdr>
      <w:divsChild>
        <w:div w:id="2050304018">
          <w:marLeft w:val="0"/>
          <w:marRight w:val="0"/>
          <w:marTop w:val="0"/>
          <w:marBottom w:val="0"/>
          <w:divBdr>
            <w:top w:val="none" w:sz="0" w:space="0" w:color="auto"/>
            <w:left w:val="none" w:sz="0" w:space="0" w:color="auto"/>
            <w:bottom w:val="none" w:sz="0" w:space="0" w:color="auto"/>
            <w:right w:val="none" w:sz="0" w:space="0" w:color="auto"/>
          </w:divBdr>
        </w:div>
      </w:divsChild>
    </w:div>
    <w:div w:id="1055159309">
      <w:bodyDiv w:val="1"/>
      <w:marLeft w:val="0"/>
      <w:marRight w:val="0"/>
      <w:marTop w:val="0"/>
      <w:marBottom w:val="0"/>
      <w:divBdr>
        <w:top w:val="none" w:sz="0" w:space="0" w:color="auto"/>
        <w:left w:val="none" w:sz="0" w:space="0" w:color="auto"/>
        <w:bottom w:val="none" w:sz="0" w:space="0" w:color="auto"/>
        <w:right w:val="none" w:sz="0" w:space="0" w:color="auto"/>
      </w:divBdr>
    </w:div>
    <w:div w:id="1115489524">
      <w:bodyDiv w:val="1"/>
      <w:marLeft w:val="0"/>
      <w:marRight w:val="0"/>
      <w:marTop w:val="0"/>
      <w:marBottom w:val="0"/>
      <w:divBdr>
        <w:top w:val="none" w:sz="0" w:space="0" w:color="auto"/>
        <w:left w:val="none" w:sz="0" w:space="0" w:color="auto"/>
        <w:bottom w:val="none" w:sz="0" w:space="0" w:color="auto"/>
        <w:right w:val="none" w:sz="0" w:space="0" w:color="auto"/>
      </w:divBdr>
    </w:div>
    <w:div w:id="1138302313">
      <w:bodyDiv w:val="1"/>
      <w:marLeft w:val="0"/>
      <w:marRight w:val="0"/>
      <w:marTop w:val="0"/>
      <w:marBottom w:val="0"/>
      <w:divBdr>
        <w:top w:val="none" w:sz="0" w:space="0" w:color="auto"/>
        <w:left w:val="none" w:sz="0" w:space="0" w:color="auto"/>
        <w:bottom w:val="none" w:sz="0" w:space="0" w:color="auto"/>
        <w:right w:val="none" w:sz="0" w:space="0" w:color="auto"/>
      </w:divBdr>
    </w:div>
    <w:div w:id="1148518815">
      <w:bodyDiv w:val="1"/>
      <w:marLeft w:val="0"/>
      <w:marRight w:val="0"/>
      <w:marTop w:val="0"/>
      <w:marBottom w:val="0"/>
      <w:divBdr>
        <w:top w:val="none" w:sz="0" w:space="0" w:color="auto"/>
        <w:left w:val="none" w:sz="0" w:space="0" w:color="auto"/>
        <w:bottom w:val="none" w:sz="0" w:space="0" w:color="auto"/>
        <w:right w:val="none" w:sz="0" w:space="0" w:color="auto"/>
      </w:divBdr>
    </w:div>
    <w:div w:id="1175149390">
      <w:bodyDiv w:val="1"/>
      <w:marLeft w:val="0"/>
      <w:marRight w:val="0"/>
      <w:marTop w:val="0"/>
      <w:marBottom w:val="0"/>
      <w:divBdr>
        <w:top w:val="none" w:sz="0" w:space="0" w:color="auto"/>
        <w:left w:val="none" w:sz="0" w:space="0" w:color="auto"/>
        <w:bottom w:val="none" w:sz="0" w:space="0" w:color="auto"/>
        <w:right w:val="none" w:sz="0" w:space="0" w:color="auto"/>
      </w:divBdr>
    </w:div>
    <w:div w:id="1185559119">
      <w:bodyDiv w:val="1"/>
      <w:marLeft w:val="0"/>
      <w:marRight w:val="0"/>
      <w:marTop w:val="0"/>
      <w:marBottom w:val="0"/>
      <w:divBdr>
        <w:top w:val="none" w:sz="0" w:space="0" w:color="auto"/>
        <w:left w:val="none" w:sz="0" w:space="0" w:color="auto"/>
        <w:bottom w:val="none" w:sz="0" w:space="0" w:color="auto"/>
        <w:right w:val="none" w:sz="0" w:space="0" w:color="auto"/>
      </w:divBdr>
    </w:div>
    <w:div w:id="1201623126">
      <w:bodyDiv w:val="1"/>
      <w:marLeft w:val="0"/>
      <w:marRight w:val="0"/>
      <w:marTop w:val="0"/>
      <w:marBottom w:val="0"/>
      <w:divBdr>
        <w:top w:val="none" w:sz="0" w:space="0" w:color="auto"/>
        <w:left w:val="none" w:sz="0" w:space="0" w:color="auto"/>
        <w:bottom w:val="none" w:sz="0" w:space="0" w:color="auto"/>
        <w:right w:val="none" w:sz="0" w:space="0" w:color="auto"/>
      </w:divBdr>
    </w:div>
    <w:div w:id="1265727627">
      <w:bodyDiv w:val="1"/>
      <w:marLeft w:val="0"/>
      <w:marRight w:val="0"/>
      <w:marTop w:val="0"/>
      <w:marBottom w:val="0"/>
      <w:divBdr>
        <w:top w:val="none" w:sz="0" w:space="0" w:color="auto"/>
        <w:left w:val="none" w:sz="0" w:space="0" w:color="auto"/>
        <w:bottom w:val="none" w:sz="0" w:space="0" w:color="auto"/>
        <w:right w:val="none" w:sz="0" w:space="0" w:color="auto"/>
      </w:divBdr>
    </w:div>
    <w:div w:id="1266228252">
      <w:bodyDiv w:val="1"/>
      <w:marLeft w:val="0"/>
      <w:marRight w:val="0"/>
      <w:marTop w:val="0"/>
      <w:marBottom w:val="0"/>
      <w:divBdr>
        <w:top w:val="none" w:sz="0" w:space="0" w:color="auto"/>
        <w:left w:val="none" w:sz="0" w:space="0" w:color="auto"/>
        <w:bottom w:val="none" w:sz="0" w:space="0" w:color="auto"/>
        <w:right w:val="none" w:sz="0" w:space="0" w:color="auto"/>
      </w:divBdr>
    </w:div>
    <w:div w:id="1346593337">
      <w:bodyDiv w:val="1"/>
      <w:marLeft w:val="0"/>
      <w:marRight w:val="0"/>
      <w:marTop w:val="0"/>
      <w:marBottom w:val="0"/>
      <w:divBdr>
        <w:top w:val="none" w:sz="0" w:space="0" w:color="auto"/>
        <w:left w:val="none" w:sz="0" w:space="0" w:color="auto"/>
        <w:bottom w:val="none" w:sz="0" w:space="0" w:color="auto"/>
        <w:right w:val="none" w:sz="0" w:space="0" w:color="auto"/>
      </w:divBdr>
    </w:div>
    <w:div w:id="1359041429">
      <w:bodyDiv w:val="1"/>
      <w:marLeft w:val="0"/>
      <w:marRight w:val="0"/>
      <w:marTop w:val="0"/>
      <w:marBottom w:val="0"/>
      <w:divBdr>
        <w:top w:val="none" w:sz="0" w:space="0" w:color="auto"/>
        <w:left w:val="none" w:sz="0" w:space="0" w:color="auto"/>
        <w:bottom w:val="none" w:sz="0" w:space="0" w:color="auto"/>
        <w:right w:val="none" w:sz="0" w:space="0" w:color="auto"/>
      </w:divBdr>
    </w:div>
    <w:div w:id="1400639901">
      <w:bodyDiv w:val="1"/>
      <w:marLeft w:val="0"/>
      <w:marRight w:val="0"/>
      <w:marTop w:val="0"/>
      <w:marBottom w:val="0"/>
      <w:divBdr>
        <w:top w:val="none" w:sz="0" w:space="0" w:color="auto"/>
        <w:left w:val="none" w:sz="0" w:space="0" w:color="auto"/>
        <w:bottom w:val="none" w:sz="0" w:space="0" w:color="auto"/>
        <w:right w:val="none" w:sz="0" w:space="0" w:color="auto"/>
      </w:divBdr>
    </w:div>
    <w:div w:id="1468623896">
      <w:bodyDiv w:val="1"/>
      <w:marLeft w:val="0"/>
      <w:marRight w:val="0"/>
      <w:marTop w:val="0"/>
      <w:marBottom w:val="0"/>
      <w:divBdr>
        <w:top w:val="none" w:sz="0" w:space="0" w:color="auto"/>
        <w:left w:val="none" w:sz="0" w:space="0" w:color="auto"/>
        <w:bottom w:val="none" w:sz="0" w:space="0" w:color="auto"/>
        <w:right w:val="none" w:sz="0" w:space="0" w:color="auto"/>
      </w:divBdr>
      <w:divsChild>
        <w:div w:id="341516122">
          <w:marLeft w:val="0"/>
          <w:marRight w:val="0"/>
          <w:marTop w:val="0"/>
          <w:marBottom w:val="0"/>
          <w:divBdr>
            <w:top w:val="none" w:sz="0" w:space="0" w:color="auto"/>
            <w:left w:val="none" w:sz="0" w:space="0" w:color="auto"/>
            <w:bottom w:val="none" w:sz="0" w:space="0" w:color="auto"/>
            <w:right w:val="none" w:sz="0" w:space="0" w:color="auto"/>
          </w:divBdr>
        </w:div>
      </w:divsChild>
    </w:div>
    <w:div w:id="1634407762">
      <w:bodyDiv w:val="1"/>
      <w:marLeft w:val="0"/>
      <w:marRight w:val="0"/>
      <w:marTop w:val="0"/>
      <w:marBottom w:val="0"/>
      <w:divBdr>
        <w:top w:val="none" w:sz="0" w:space="0" w:color="auto"/>
        <w:left w:val="none" w:sz="0" w:space="0" w:color="auto"/>
        <w:bottom w:val="none" w:sz="0" w:space="0" w:color="auto"/>
        <w:right w:val="none" w:sz="0" w:space="0" w:color="auto"/>
      </w:divBdr>
    </w:div>
    <w:div w:id="1663006104">
      <w:bodyDiv w:val="1"/>
      <w:marLeft w:val="0"/>
      <w:marRight w:val="0"/>
      <w:marTop w:val="0"/>
      <w:marBottom w:val="0"/>
      <w:divBdr>
        <w:top w:val="none" w:sz="0" w:space="0" w:color="auto"/>
        <w:left w:val="none" w:sz="0" w:space="0" w:color="auto"/>
        <w:bottom w:val="none" w:sz="0" w:space="0" w:color="auto"/>
        <w:right w:val="none" w:sz="0" w:space="0" w:color="auto"/>
      </w:divBdr>
    </w:div>
    <w:div w:id="1697535818">
      <w:bodyDiv w:val="1"/>
      <w:marLeft w:val="0"/>
      <w:marRight w:val="0"/>
      <w:marTop w:val="0"/>
      <w:marBottom w:val="0"/>
      <w:divBdr>
        <w:top w:val="none" w:sz="0" w:space="0" w:color="auto"/>
        <w:left w:val="none" w:sz="0" w:space="0" w:color="auto"/>
        <w:bottom w:val="none" w:sz="0" w:space="0" w:color="auto"/>
        <w:right w:val="none" w:sz="0" w:space="0" w:color="auto"/>
      </w:divBdr>
    </w:div>
    <w:div w:id="1704675174">
      <w:bodyDiv w:val="1"/>
      <w:marLeft w:val="0"/>
      <w:marRight w:val="0"/>
      <w:marTop w:val="0"/>
      <w:marBottom w:val="0"/>
      <w:divBdr>
        <w:top w:val="none" w:sz="0" w:space="0" w:color="auto"/>
        <w:left w:val="none" w:sz="0" w:space="0" w:color="auto"/>
        <w:bottom w:val="none" w:sz="0" w:space="0" w:color="auto"/>
        <w:right w:val="none" w:sz="0" w:space="0" w:color="auto"/>
      </w:divBdr>
    </w:div>
    <w:div w:id="1738940236">
      <w:bodyDiv w:val="1"/>
      <w:marLeft w:val="0"/>
      <w:marRight w:val="0"/>
      <w:marTop w:val="0"/>
      <w:marBottom w:val="0"/>
      <w:divBdr>
        <w:top w:val="none" w:sz="0" w:space="0" w:color="auto"/>
        <w:left w:val="none" w:sz="0" w:space="0" w:color="auto"/>
        <w:bottom w:val="none" w:sz="0" w:space="0" w:color="auto"/>
        <w:right w:val="none" w:sz="0" w:space="0" w:color="auto"/>
      </w:divBdr>
    </w:div>
    <w:div w:id="1788769513">
      <w:bodyDiv w:val="1"/>
      <w:marLeft w:val="0"/>
      <w:marRight w:val="0"/>
      <w:marTop w:val="0"/>
      <w:marBottom w:val="0"/>
      <w:divBdr>
        <w:top w:val="none" w:sz="0" w:space="0" w:color="auto"/>
        <w:left w:val="none" w:sz="0" w:space="0" w:color="auto"/>
        <w:bottom w:val="none" w:sz="0" w:space="0" w:color="auto"/>
        <w:right w:val="none" w:sz="0" w:space="0" w:color="auto"/>
      </w:divBdr>
    </w:div>
    <w:div w:id="1869440914">
      <w:bodyDiv w:val="1"/>
      <w:marLeft w:val="0"/>
      <w:marRight w:val="0"/>
      <w:marTop w:val="0"/>
      <w:marBottom w:val="0"/>
      <w:divBdr>
        <w:top w:val="none" w:sz="0" w:space="0" w:color="auto"/>
        <w:left w:val="none" w:sz="0" w:space="0" w:color="auto"/>
        <w:bottom w:val="none" w:sz="0" w:space="0" w:color="auto"/>
        <w:right w:val="none" w:sz="0" w:space="0" w:color="auto"/>
      </w:divBdr>
    </w:div>
    <w:div w:id="1914123853">
      <w:bodyDiv w:val="1"/>
      <w:marLeft w:val="0"/>
      <w:marRight w:val="0"/>
      <w:marTop w:val="0"/>
      <w:marBottom w:val="0"/>
      <w:divBdr>
        <w:top w:val="none" w:sz="0" w:space="0" w:color="auto"/>
        <w:left w:val="none" w:sz="0" w:space="0" w:color="auto"/>
        <w:bottom w:val="none" w:sz="0" w:space="0" w:color="auto"/>
        <w:right w:val="none" w:sz="0" w:space="0" w:color="auto"/>
      </w:divBdr>
    </w:div>
    <w:div w:id="1952473048">
      <w:bodyDiv w:val="1"/>
      <w:marLeft w:val="0"/>
      <w:marRight w:val="0"/>
      <w:marTop w:val="0"/>
      <w:marBottom w:val="0"/>
      <w:divBdr>
        <w:top w:val="none" w:sz="0" w:space="0" w:color="auto"/>
        <w:left w:val="none" w:sz="0" w:space="0" w:color="auto"/>
        <w:bottom w:val="none" w:sz="0" w:space="0" w:color="auto"/>
        <w:right w:val="none" w:sz="0" w:space="0" w:color="auto"/>
      </w:divBdr>
    </w:div>
    <w:div w:id="1961181280">
      <w:bodyDiv w:val="1"/>
      <w:marLeft w:val="0"/>
      <w:marRight w:val="0"/>
      <w:marTop w:val="0"/>
      <w:marBottom w:val="0"/>
      <w:divBdr>
        <w:top w:val="none" w:sz="0" w:space="0" w:color="auto"/>
        <w:left w:val="none" w:sz="0" w:space="0" w:color="auto"/>
        <w:bottom w:val="none" w:sz="0" w:space="0" w:color="auto"/>
        <w:right w:val="none" w:sz="0" w:space="0" w:color="auto"/>
      </w:divBdr>
    </w:div>
    <w:div w:id="2001039679">
      <w:bodyDiv w:val="1"/>
      <w:marLeft w:val="0"/>
      <w:marRight w:val="0"/>
      <w:marTop w:val="0"/>
      <w:marBottom w:val="0"/>
      <w:divBdr>
        <w:top w:val="none" w:sz="0" w:space="0" w:color="auto"/>
        <w:left w:val="none" w:sz="0" w:space="0" w:color="auto"/>
        <w:bottom w:val="none" w:sz="0" w:space="0" w:color="auto"/>
        <w:right w:val="none" w:sz="0" w:space="0" w:color="auto"/>
      </w:divBdr>
    </w:div>
    <w:div w:id="2040474770">
      <w:bodyDiv w:val="1"/>
      <w:marLeft w:val="0"/>
      <w:marRight w:val="0"/>
      <w:marTop w:val="0"/>
      <w:marBottom w:val="0"/>
      <w:divBdr>
        <w:top w:val="none" w:sz="0" w:space="0" w:color="auto"/>
        <w:left w:val="none" w:sz="0" w:space="0" w:color="auto"/>
        <w:bottom w:val="none" w:sz="0" w:space="0" w:color="auto"/>
        <w:right w:val="none" w:sz="0" w:space="0" w:color="auto"/>
      </w:divBdr>
    </w:div>
    <w:div w:id="2053654398">
      <w:bodyDiv w:val="1"/>
      <w:marLeft w:val="0"/>
      <w:marRight w:val="0"/>
      <w:marTop w:val="0"/>
      <w:marBottom w:val="0"/>
      <w:divBdr>
        <w:top w:val="none" w:sz="0" w:space="0" w:color="auto"/>
        <w:left w:val="none" w:sz="0" w:space="0" w:color="auto"/>
        <w:bottom w:val="none" w:sz="0" w:space="0" w:color="auto"/>
        <w:right w:val="none" w:sz="0" w:space="0" w:color="auto"/>
      </w:divBdr>
    </w:div>
    <w:div w:id="2119330475">
      <w:bodyDiv w:val="1"/>
      <w:marLeft w:val="0"/>
      <w:marRight w:val="0"/>
      <w:marTop w:val="0"/>
      <w:marBottom w:val="0"/>
      <w:divBdr>
        <w:top w:val="none" w:sz="0" w:space="0" w:color="auto"/>
        <w:left w:val="none" w:sz="0" w:space="0" w:color="auto"/>
        <w:bottom w:val="none" w:sz="0" w:space="0" w:color="auto"/>
        <w:right w:val="none" w:sz="0" w:space="0" w:color="auto"/>
      </w:divBdr>
    </w:div>
    <w:div w:id="2139763566">
      <w:bodyDiv w:val="1"/>
      <w:marLeft w:val="0"/>
      <w:marRight w:val="0"/>
      <w:marTop w:val="0"/>
      <w:marBottom w:val="0"/>
      <w:divBdr>
        <w:top w:val="none" w:sz="0" w:space="0" w:color="auto"/>
        <w:left w:val="none" w:sz="0" w:space="0" w:color="auto"/>
        <w:bottom w:val="none" w:sz="0" w:space="0" w:color="auto"/>
        <w:right w:val="none" w:sz="0" w:space="0" w:color="auto"/>
      </w:divBdr>
    </w:div>
    <w:div w:id="21431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tbo=p&amp;tbm=bks&amp;q=inauthor:%22Vikram+Sampath%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D69C-3655-794A-89A2-C0555102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Sharma</dc:creator>
  <cp:keywords/>
  <dc:description/>
  <cp:lastModifiedBy>Shalini Sharma</cp:lastModifiedBy>
  <cp:revision>5</cp:revision>
  <cp:lastPrinted>2020-07-01T10:01:00Z</cp:lastPrinted>
  <dcterms:created xsi:type="dcterms:W3CDTF">2021-09-02T11:41:00Z</dcterms:created>
  <dcterms:modified xsi:type="dcterms:W3CDTF">2021-09-17T06:28:00Z</dcterms:modified>
</cp:coreProperties>
</file>