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61" w:rsidRDefault="00D71634" w:rsidP="000E4261">
      <w:pPr>
        <w:spacing w:after="0" w:line="480" w:lineRule="auto"/>
        <w:jc w:val="center"/>
        <w:rPr>
          <w:rFonts w:ascii="Times New Roman" w:hAnsi="Times New Roman"/>
          <w:b/>
          <w:sz w:val="24"/>
          <w:szCs w:val="24"/>
          <w:lang w:val="en-US"/>
        </w:rPr>
      </w:pPr>
      <w:r>
        <w:rPr>
          <w:rFonts w:ascii="Times New Roman" w:hAnsi="Times New Roman"/>
          <w:b/>
          <w:sz w:val="24"/>
          <w:szCs w:val="24"/>
          <w:lang w:val="en-US"/>
        </w:rPr>
        <w:t xml:space="preserve">How </w:t>
      </w:r>
      <w:r w:rsidR="000E4261" w:rsidRPr="000747A0">
        <w:rPr>
          <w:rFonts w:ascii="Times New Roman" w:hAnsi="Times New Roman"/>
          <w:b/>
          <w:sz w:val="24"/>
          <w:szCs w:val="24"/>
          <w:lang w:val="en-US"/>
        </w:rPr>
        <w:t xml:space="preserve">Collective Participation Impacts Social Identity: A Longitudinal Study </w:t>
      </w:r>
    </w:p>
    <w:p w:rsidR="000E4261" w:rsidRPr="001D56C6" w:rsidRDefault="00AC0603" w:rsidP="000E4261">
      <w:pPr>
        <w:spacing w:after="0" w:line="480" w:lineRule="auto"/>
        <w:jc w:val="center"/>
        <w:rPr>
          <w:rFonts w:ascii="Times New Roman" w:hAnsi="Times New Roman"/>
          <w:b/>
          <w:sz w:val="24"/>
          <w:szCs w:val="24"/>
          <w:lang w:val="en-US"/>
        </w:rPr>
      </w:pPr>
      <w:r w:rsidRPr="001D56C6">
        <w:rPr>
          <w:rFonts w:ascii="Times New Roman" w:hAnsi="Times New Roman"/>
          <w:b/>
          <w:sz w:val="24"/>
          <w:szCs w:val="24"/>
          <w:lang w:val="en-US"/>
        </w:rPr>
        <w:t>From India</w:t>
      </w:r>
    </w:p>
    <w:p w:rsidR="000E4261" w:rsidRPr="000747A0" w:rsidRDefault="000E4261" w:rsidP="000E4261">
      <w:pPr>
        <w:spacing w:after="0" w:line="480" w:lineRule="auto"/>
        <w:rPr>
          <w:rFonts w:ascii="Times New Roman" w:hAnsi="Times New Roman"/>
          <w:sz w:val="24"/>
          <w:szCs w:val="24"/>
          <w:lang w:val="en-US"/>
        </w:rPr>
      </w:pPr>
    </w:p>
    <w:p w:rsidR="000E4261" w:rsidRPr="001D3DDB" w:rsidRDefault="000E4261" w:rsidP="000E4261">
      <w:pPr>
        <w:spacing w:after="0" w:line="480" w:lineRule="auto"/>
        <w:rPr>
          <w:rFonts w:ascii="Times New Roman" w:hAnsi="Times New Roman"/>
          <w:b/>
          <w:sz w:val="24"/>
          <w:szCs w:val="24"/>
          <w:lang w:val="en-US"/>
        </w:rPr>
      </w:pPr>
      <w:r w:rsidRPr="001D3DDB">
        <w:rPr>
          <w:rFonts w:ascii="Times New Roman" w:hAnsi="Times New Roman"/>
          <w:b/>
          <w:sz w:val="24"/>
          <w:szCs w:val="24"/>
          <w:lang w:val="en-US"/>
        </w:rPr>
        <w:t>Abstract</w:t>
      </w:r>
    </w:p>
    <w:p w:rsidR="000E4261" w:rsidRPr="001D3DDB" w:rsidRDefault="000E4261" w:rsidP="000E4261">
      <w:pPr>
        <w:spacing w:after="0" w:line="480" w:lineRule="auto"/>
        <w:rPr>
          <w:rFonts w:ascii="Times New Roman" w:hAnsi="Times New Roman"/>
          <w:sz w:val="24"/>
          <w:szCs w:val="24"/>
          <w:lang w:val="en-US"/>
        </w:rPr>
      </w:pPr>
      <w:r w:rsidRPr="001D3DDB">
        <w:rPr>
          <w:rFonts w:ascii="Times New Roman" w:hAnsi="Times New Roman"/>
          <w:sz w:val="24"/>
          <w:szCs w:val="24"/>
          <w:lang w:val="en-US"/>
        </w:rPr>
        <w:t>A key issue for political psychology concerns the processes whereby people come to psychologically invest in socially and politically significant group identities. Since Durkheim, it has been assumed that participation in group-rel</w:t>
      </w:r>
      <w:r>
        <w:rPr>
          <w:rFonts w:ascii="Times New Roman" w:hAnsi="Times New Roman"/>
          <w:sz w:val="24"/>
          <w:szCs w:val="24"/>
          <w:lang w:val="en-US"/>
        </w:rPr>
        <w:t>evant</w:t>
      </w:r>
      <w:r w:rsidRPr="001D3DDB">
        <w:rPr>
          <w:rFonts w:ascii="Times New Roman" w:hAnsi="Times New Roman"/>
          <w:sz w:val="24"/>
          <w:szCs w:val="24"/>
          <w:lang w:val="en-US"/>
        </w:rPr>
        <w:t xml:space="preserve"> collective events increas</w:t>
      </w:r>
      <w:r>
        <w:rPr>
          <w:rFonts w:ascii="Times New Roman" w:hAnsi="Times New Roman"/>
          <w:sz w:val="24"/>
          <w:szCs w:val="24"/>
          <w:lang w:val="en-US"/>
        </w:rPr>
        <w:t>es</w:t>
      </w:r>
      <w:r w:rsidRPr="001D3DDB">
        <w:rPr>
          <w:rFonts w:ascii="Times New Roman" w:hAnsi="Times New Roman"/>
          <w:sz w:val="24"/>
          <w:szCs w:val="24"/>
          <w:lang w:val="en-US"/>
        </w:rPr>
        <w:t xml:space="preserve"> one’s investment in </w:t>
      </w:r>
      <w:r>
        <w:rPr>
          <w:rFonts w:ascii="Times New Roman" w:hAnsi="Times New Roman"/>
          <w:sz w:val="24"/>
          <w:szCs w:val="24"/>
          <w:lang w:val="en-US"/>
        </w:rPr>
        <w:t>such</w:t>
      </w:r>
      <w:r w:rsidRPr="001D3DDB">
        <w:rPr>
          <w:rFonts w:ascii="Times New Roman" w:hAnsi="Times New Roman"/>
          <w:sz w:val="24"/>
          <w:szCs w:val="24"/>
          <w:lang w:val="en-US"/>
        </w:rPr>
        <w:t xml:space="preserve"> group identit</w:t>
      </w:r>
      <w:r>
        <w:rPr>
          <w:rFonts w:ascii="Times New Roman" w:hAnsi="Times New Roman"/>
          <w:sz w:val="24"/>
          <w:szCs w:val="24"/>
          <w:lang w:val="en-US"/>
        </w:rPr>
        <w:t>ies</w:t>
      </w:r>
      <w:r w:rsidRPr="001D3DDB">
        <w:rPr>
          <w:rFonts w:ascii="Times New Roman" w:hAnsi="Times New Roman"/>
          <w:sz w:val="24"/>
          <w:szCs w:val="24"/>
          <w:lang w:val="en-US"/>
        </w:rPr>
        <w:t xml:space="preserve">. However, little empirical research explicitly addresses </w:t>
      </w:r>
      <w:r>
        <w:rPr>
          <w:rFonts w:ascii="Times New Roman" w:hAnsi="Times New Roman"/>
          <w:sz w:val="24"/>
          <w:szCs w:val="24"/>
          <w:lang w:val="en-US"/>
        </w:rPr>
        <w:t xml:space="preserve">this </w:t>
      </w:r>
      <w:r w:rsidR="0013325E">
        <w:rPr>
          <w:rFonts w:ascii="Times New Roman" w:hAnsi="Times New Roman"/>
          <w:sz w:val="24"/>
          <w:szCs w:val="24"/>
          <w:lang w:val="en-US"/>
        </w:rPr>
        <w:t>or</w:t>
      </w:r>
      <w:r>
        <w:rPr>
          <w:rFonts w:ascii="Times New Roman" w:hAnsi="Times New Roman"/>
          <w:sz w:val="24"/>
          <w:szCs w:val="24"/>
          <w:lang w:val="en-US"/>
        </w:rPr>
        <w:t xml:space="preserve"> the processes involved</w:t>
      </w:r>
      <w:r w:rsidRPr="001D3DDB">
        <w:rPr>
          <w:rFonts w:ascii="Times New Roman" w:hAnsi="Times New Roman"/>
          <w:sz w:val="24"/>
          <w:szCs w:val="24"/>
          <w:lang w:val="en-US"/>
        </w:rPr>
        <w:t>. We investigate</w:t>
      </w:r>
      <w:r>
        <w:rPr>
          <w:rFonts w:ascii="Times New Roman" w:hAnsi="Times New Roman"/>
          <w:sz w:val="24"/>
          <w:szCs w:val="24"/>
          <w:lang w:val="en-US"/>
        </w:rPr>
        <w:t>d</w:t>
      </w:r>
      <w:r w:rsidRPr="001D3DDB">
        <w:rPr>
          <w:rFonts w:ascii="Times New Roman" w:hAnsi="Times New Roman"/>
          <w:sz w:val="24"/>
          <w:szCs w:val="24"/>
          <w:lang w:val="en-US"/>
        </w:rPr>
        <w:t xml:space="preserve"> th</w:t>
      </w:r>
      <w:r>
        <w:rPr>
          <w:rFonts w:ascii="Times New Roman" w:hAnsi="Times New Roman"/>
          <w:sz w:val="24"/>
          <w:szCs w:val="24"/>
          <w:lang w:val="en-US"/>
        </w:rPr>
        <w:t>ese issues</w:t>
      </w:r>
      <w:r w:rsidRPr="001D3DDB">
        <w:rPr>
          <w:rFonts w:ascii="Times New Roman" w:hAnsi="Times New Roman"/>
          <w:sz w:val="24"/>
          <w:szCs w:val="24"/>
          <w:lang w:val="en-US"/>
        </w:rPr>
        <w:t xml:space="preserve"> in a longitudinal questionnaire study conducted at one of the world’s largest collective events – a month-long Hindu festival in north India (the </w:t>
      </w:r>
      <w:proofErr w:type="spellStart"/>
      <w:r w:rsidRPr="004E7BE3">
        <w:rPr>
          <w:rFonts w:ascii="Times New Roman" w:hAnsi="Times New Roman"/>
          <w:i/>
          <w:sz w:val="24"/>
          <w:szCs w:val="24"/>
          <w:lang w:val="en-US"/>
        </w:rPr>
        <w:t>Magh</w:t>
      </w:r>
      <w:proofErr w:type="spellEnd"/>
      <w:r w:rsidRPr="004E7BE3">
        <w:rPr>
          <w:rFonts w:ascii="Times New Roman" w:hAnsi="Times New Roman"/>
          <w:i/>
          <w:sz w:val="24"/>
          <w:szCs w:val="24"/>
          <w:lang w:val="en-US"/>
        </w:rPr>
        <w:t xml:space="preserve"> </w:t>
      </w:r>
      <w:proofErr w:type="spellStart"/>
      <w:r w:rsidRPr="004E7BE3">
        <w:rPr>
          <w:rFonts w:ascii="Times New Roman" w:hAnsi="Times New Roman"/>
          <w:i/>
          <w:sz w:val="24"/>
          <w:szCs w:val="24"/>
          <w:lang w:val="en-US"/>
        </w:rPr>
        <w:t>Mela</w:t>
      </w:r>
      <w:proofErr w:type="spellEnd"/>
      <w:r w:rsidRPr="001D3DDB">
        <w:rPr>
          <w:rFonts w:ascii="Times New Roman" w:hAnsi="Times New Roman"/>
          <w:sz w:val="24"/>
          <w:szCs w:val="24"/>
          <w:lang w:val="en-US"/>
        </w:rPr>
        <w:t xml:space="preserve">). </w:t>
      </w:r>
      <w:r>
        <w:rPr>
          <w:rFonts w:ascii="Times New Roman" w:hAnsi="Times New Roman"/>
          <w:sz w:val="24"/>
          <w:szCs w:val="24"/>
          <w:lang w:val="en-US"/>
        </w:rPr>
        <w:t>D</w:t>
      </w:r>
      <w:r w:rsidRPr="001D3DDB">
        <w:rPr>
          <w:rFonts w:ascii="Times New Roman" w:hAnsi="Times New Roman"/>
          <w:sz w:val="24"/>
          <w:szCs w:val="24"/>
          <w:lang w:val="en-US"/>
        </w:rPr>
        <w:t xml:space="preserve">ata gathered from pilgrims and comparable others who did not attend the event show that one month </w:t>
      </w:r>
      <w:r w:rsidR="0013325E">
        <w:rPr>
          <w:rFonts w:ascii="Times New Roman" w:hAnsi="Times New Roman"/>
          <w:sz w:val="24"/>
          <w:szCs w:val="24"/>
          <w:lang w:val="en-US"/>
        </w:rPr>
        <w:t>after the event,</w:t>
      </w:r>
      <w:r w:rsidRPr="001D3DDB">
        <w:rPr>
          <w:rFonts w:ascii="Times New Roman" w:hAnsi="Times New Roman"/>
          <w:sz w:val="24"/>
          <w:szCs w:val="24"/>
          <w:lang w:val="en-US"/>
        </w:rPr>
        <w:t xml:space="preserve"> those who had participated (but not </w:t>
      </w:r>
      <w:r>
        <w:rPr>
          <w:rFonts w:ascii="Times New Roman" w:hAnsi="Times New Roman"/>
          <w:sz w:val="24"/>
          <w:szCs w:val="24"/>
          <w:lang w:val="en-US"/>
        </w:rPr>
        <w:t xml:space="preserve">the </w:t>
      </w:r>
      <w:r w:rsidRPr="001D3DDB">
        <w:rPr>
          <w:rFonts w:ascii="Times New Roman" w:hAnsi="Times New Roman"/>
          <w:sz w:val="24"/>
          <w:szCs w:val="24"/>
          <w:lang w:val="en-US"/>
        </w:rPr>
        <w:t xml:space="preserve">controls) exhibited heightened social identification as </w:t>
      </w:r>
      <w:r w:rsidR="00E0247C">
        <w:rPr>
          <w:rFonts w:ascii="Times New Roman" w:hAnsi="Times New Roman"/>
          <w:sz w:val="24"/>
          <w:szCs w:val="24"/>
          <w:lang w:val="en-US"/>
        </w:rPr>
        <w:t xml:space="preserve">a </w:t>
      </w:r>
      <w:r w:rsidRPr="001D3DDB">
        <w:rPr>
          <w:rFonts w:ascii="Times New Roman" w:hAnsi="Times New Roman"/>
          <w:sz w:val="24"/>
          <w:szCs w:val="24"/>
          <w:lang w:val="en-US"/>
        </w:rPr>
        <w:t>Hindu</w:t>
      </w:r>
      <w:r w:rsidR="00815917">
        <w:rPr>
          <w:rFonts w:ascii="Times New Roman" w:hAnsi="Times New Roman"/>
          <w:sz w:val="24"/>
          <w:szCs w:val="24"/>
          <w:lang w:val="en-US"/>
        </w:rPr>
        <w:t>,</w:t>
      </w:r>
      <w:r w:rsidRPr="001D3DDB">
        <w:rPr>
          <w:rFonts w:ascii="Times New Roman" w:hAnsi="Times New Roman"/>
          <w:sz w:val="24"/>
          <w:szCs w:val="24"/>
          <w:lang w:val="en-US"/>
        </w:rPr>
        <w:t xml:space="preserve"> and increased </w:t>
      </w:r>
      <w:r w:rsidR="0013325E">
        <w:rPr>
          <w:rFonts w:ascii="Times New Roman" w:hAnsi="Times New Roman"/>
          <w:sz w:val="24"/>
          <w:szCs w:val="24"/>
          <w:lang w:val="en-US"/>
        </w:rPr>
        <w:t xml:space="preserve">frequency of </w:t>
      </w:r>
      <w:r w:rsidRPr="001D3DDB">
        <w:rPr>
          <w:rFonts w:ascii="Times New Roman" w:hAnsi="Times New Roman"/>
          <w:sz w:val="24"/>
          <w:szCs w:val="24"/>
          <w:lang w:val="en-US"/>
        </w:rPr>
        <w:t xml:space="preserve">prayer rituals. </w:t>
      </w:r>
      <w:r>
        <w:rPr>
          <w:rFonts w:ascii="Times New Roman" w:hAnsi="Times New Roman"/>
          <w:sz w:val="24"/>
          <w:szCs w:val="24"/>
          <w:lang w:val="en-US"/>
        </w:rPr>
        <w:t xml:space="preserve">Data </w:t>
      </w:r>
      <w:r w:rsidRPr="001D3DDB">
        <w:rPr>
          <w:rFonts w:ascii="Times New Roman" w:hAnsi="Times New Roman"/>
          <w:sz w:val="24"/>
          <w:szCs w:val="24"/>
          <w:lang w:val="en-US"/>
        </w:rPr>
        <w:t>gathered from pilgrim</w:t>
      </w:r>
      <w:r>
        <w:rPr>
          <w:rFonts w:ascii="Times New Roman" w:hAnsi="Times New Roman"/>
          <w:sz w:val="24"/>
          <w:szCs w:val="24"/>
          <w:lang w:val="en-US"/>
        </w:rPr>
        <w:t>s</w:t>
      </w:r>
      <w:r w:rsidRPr="001D3DDB">
        <w:rPr>
          <w:rFonts w:ascii="Times New Roman" w:hAnsi="Times New Roman"/>
          <w:sz w:val="24"/>
          <w:szCs w:val="24"/>
          <w:lang w:val="en-US"/>
        </w:rPr>
        <w:t xml:space="preserve"> during the festival predicted these outcomes. </w:t>
      </w:r>
      <w:r>
        <w:rPr>
          <w:rFonts w:ascii="Times New Roman" w:hAnsi="Times New Roman"/>
          <w:sz w:val="24"/>
          <w:szCs w:val="24"/>
          <w:lang w:val="en-US"/>
        </w:rPr>
        <w:t xml:space="preserve">Specifically, </w:t>
      </w:r>
      <w:r w:rsidRPr="001D3DDB">
        <w:rPr>
          <w:rFonts w:ascii="Times New Roman" w:hAnsi="Times New Roman"/>
          <w:sz w:val="24"/>
          <w:szCs w:val="24"/>
          <w:lang w:val="en-US"/>
        </w:rPr>
        <w:t xml:space="preserve">perceptions of sharing a common identity with other pilgrims and of being able to enact </w:t>
      </w:r>
      <w:r w:rsidR="00E0247C">
        <w:rPr>
          <w:rFonts w:ascii="Times New Roman" w:hAnsi="Times New Roman"/>
          <w:sz w:val="24"/>
          <w:szCs w:val="24"/>
          <w:lang w:val="en-US"/>
        </w:rPr>
        <w:t>one’s</w:t>
      </w:r>
      <w:r w:rsidR="00B328B9">
        <w:rPr>
          <w:rFonts w:ascii="Times New Roman" w:hAnsi="Times New Roman"/>
          <w:sz w:val="24"/>
          <w:szCs w:val="24"/>
          <w:lang w:val="en-US"/>
        </w:rPr>
        <w:t xml:space="preserve"> social identity in this event</w:t>
      </w:r>
      <w:r w:rsidRPr="001D3DDB">
        <w:rPr>
          <w:rFonts w:ascii="Times New Roman" w:hAnsi="Times New Roman"/>
          <w:sz w:val="24"/>
          <w:szCs w:val="24"/>
          <w:lang w:val="en-US"/>
        </w:rPr>
        <w:t xml:space="preserve"> </w:t>
      </w:r>
      <w:r>
        <w:rPr>
          <w:rFonts w:ascii="Times New Roman" w:hAnsi="Times New Roman"/>
          <w:sz w:val="24"/>
          <w:szCs w:val="24"/>
          <w:lang w:val="en-US"/>
        </w:rPr>
        <w:t>helped</w:t>
      </w:r>
      <w:r w:rsidRPr="001D3DDB">
        <w:rPr>
          <w:rFonts w:ascii="Times New Roman" w:hAnsi="Times New Roman"/>
          <w:sz w:val="24"/>
          <w:szCs w:val="24"/>
          <w:lang w:val="en-US"/>
        </w:rPr>
        <w:t xml:space="preserve"> predict</w:t>
      </w:r>
      <w:r>
        <w:rPr>
          <w:rFonts w:ascii="Times New Roman" w:hAnsi="Times New Roman"/>
          <w:sz w:val="24"/>
          <w:szCs w:val="24"/>
          <w:lang w:val="en-US"/>
        </w:rPr>
        <w:t xml:space="preserve"> </w:t>
      </w:r>
      <w:r w:rsidRPr="001D3DDB">
        <w:rPr>
          <w:rFonts w:ascii="Times New Roman" w:hAnsi="Times New Roman"/>
          <w:sz w:val="24"/>
          <w:szCs w:val="24"/>
          <w:lang w:val="en-US"/>
        </w:rPr>
        <w:t xml:space="preserve">changes in </w:t>
      </w:r>
      <w:r w:rsidR="00843208">
        <w:rPr>
          <w:rFonts w:ascii="Times New Roman" w:hAnsi="Times New Roman"/>
          <w:sz w:val="24"/>
          <w:szCs w:val="24"/>
          <w:lang w:val="en-US"/>
        </w:rPr>
        <w:t xml:space="preserve">participants’ </w:t>
      </w:r>
      <w:r w:rsidRPr="001D3DDB">
        <w:rPr>
          <w:rFonts w:ascii="Times New Roman" w:hAnsi="Times New Roman"/>
          <w:sz w:val="24"/>
          <w:szCs w:val="24"/>
          <w:lang w:val="en-US"/>
        </w:rPr>
        <w:t xml:space="preserve">identification and behavior. The wider significance of these data for political psychology </w:t>
      </w:r>
      <w:r>
        <w:rPr>
          <w:rFonts w:ascii="Times New Roman" w:hAnsi="Times New Roman"/>
          <w:sz w:val="24"/>
          <w:szCs w:val="24"/>
          <w:lang w:val="en-US"/>
        </w:rPr>
        <w:t>is</w:t>
      </w:r>
      <w:r w:rsidRPr="001D3DDB">
        <w:rPr>
          <w:rFonts w:ascii="Times New Roman" w:hAnsi="Times New Roman"/>
          <w:sz w:val="24"/>
          <w:szCs w:val="24"/>
          <w:lang w:val="en-US"/>
        </w:rPr>
        <w:t xml:space="preserve"> discussed.</w:t>
      </w:r>
    </w:p>
    <w:p w:rsidR="000E4261" w:rsidRPr="000747A0" w:rsidRDefault="000E4261" w:rsidP="000E4261">
      <w:pPr>
        <w:spacing w:after="0" w:line="480" w:lineRule="auto"/>
        <w:rPr>
          <w:rFonts w:ascii="Times New Roman" w:hAnsi="Times New Roman"/>
          <w:sz w:val="24"/>
          <w:szCs w:val="24"/>
          <w:lang w:val="en-US"/>
        </w:rPr>
      </w:pPr>
    </w:p>
    <w:p w:rsidR="000E4261" w:rsidRPr="000747A0" w:rsidRDefault="000E4261" w:rsidP="000E4261">
      <w:pPr>
        <w:spacing w:after="0" w:line="480" w:lineRule="auto"/>
        <w:rPr>
          <w:rFonts w:ascii="Times New Roman" w:hAnsi="Times New Roman"/>
          <w:b/>
          <w:sz w:val="24"/>
          <w:szCs w:val="24"/>
          <w:lang w:val="en-US"/>
        </w:rPr>
      </w:pPr>
      <w:r w:rsidRPr="000747A0">
        <w:rPr>
          <w:rFonts w:ascii="Times New Roman" w:hAnsi="Times New Roman"/>
          <w:b/>
          <w:sz w:val="24"/>
          <w:szCs w:val="24"/>
          <w:lang w:val="en-US"/>
        </w:rPr>
        <w:t>Keywords</w:t>
      </w:r>
    </w:p>
    <w:p w:rsidR="000E4261" w:rsidRPr="008F184D" w:rsidRDefault="000E4261" w:rsidP="000E4261">
      <w:pPr>
        <w:spacing w:after="0" w:line="480" w:lineRule="auto"/>
        <w:rPr>
          <w:rFonts w:ascii="Times New Roman" w:hAnsi="Times New Roman"/>
          <w:sz w:val="24"/>
          <w:szCs w:val="24"/>
          <w:lang w:val="en-US"/>
        </w:rPr>
      </w:pPr>
      <w:r w:rsidRPr="000747A0">
        <w:rPr>
          <w:rFonts w:ascii="Times New Roman" w:hAnsi="Times New Roman"/>
          <w:sz w:val="24"/>
          <w:szCs w:val="24"/>
          <w:lang w:val="en-US"/>
        </w:rPr>
        <w:t>Social Identification, Collective Participation, Crowd Psychology, Collective Self-Realization, Pilgrimage</w:t>
      </w:r>
      <w:r>
        <w:rPr>
          <w:rFonts w:ascii="Times New Roman" w:hAnsi="Times New Roman"/>
          <w:sz w:val="24"/>
          <w:szCs w:val="24"/>
          <w:lang w:val="en-US"/>
        </w:rPr>
        <w:br w:type="page"/>
      </w:r>
    </w:p>
    <w:p w:rsidR="000E4261" w:rsidRDefault="00D71634" w:rsidP="000E4261">
      <w:pPr>
        <w:spacing w:after="0" w:line="480" w:lineRule="auto"/>
        <w:jc w:val="center"/>
        <w:rPr>
          <w:rFonts w:ascii="Times New Roman" w:hAnsi="Times New Roman"/>
          <w:b/>
          <w:sz w:val="24"/>
          <w:szCs w:val="24"/>
          <w:lang w:val="en-US"/>
        </w:rPr>
      </w:pPr>
      <w:r w:rsidRPr="005834E7">
        <w:rPr>
          <w:rFonts w:ascii="Times New Roman" w:hAnsi="Times New Roman"/>
          <w:b/>
          <w:sz w:val="24"/>
          <w:szCs w:val="24"/>
          <w:lang w:val="en-US"/>
        </w:rPr>
        <w:lastRenderedPageBreak/>
        <w:t xml:space="preserve">How </w:t>
      </w:r>
      <w:r w:rsidR="000E4261" w:rsidRPr="005834E7">
        <w:rPr>
          <w:rFonts w:ascii="Times New Roman" w:hAnsi="Times New Roman"/>
          <w:b/>
          <w:sz w:val="24"/>
          <w:szCs w:val="24"/>
          <w:lang w:val="en-US"/>
        </w:rPr>
        <w:t xml:space="preserve">Collective </w:t>
      </w:r>
      <w:r w:rsidR="000E4261" w:rsidRPr="000747A0">
        <w:rPr>
          <w:rFonts w:ascii="Times New Roman" w:hAnsi="Times New Roman"/>
          <w:b/>
          <w:sz w:val="24"/>
          <w:szCs w:val="24"/>
          <w:lang w:val="en-US"/>
        </w:rPr>
        <w:t xml:space="preserve">Participation Impacts Social Identity: A Longitudinal Study </w:t>
      </w:r>
    </w:p>
    <w:p w:rsidR="00865CFC" w:rsidRPr="001D56C6" w:rsidRDefault="00865CFC" w:rsidP="00865CFC">
      <w:pPr>
        <w:spacing w:after="0" w:line="480" w:lineRule="auto"/>
        <w:jc w:val="center"/>
        <w:rPr>
          <w:rFonts w:ascii="Times New Roman" w:hAnsi="Times New Roman"/>
          <w:b/>
          <w:sz w:val="24"/>
          <w:szCs w:val="24"/>
          <w:lang w:val="en-US"/>
        </w:rPr>
      </w:pPr>
      <w:r w:rsidRPr="001D56C6">
        <w:rPr>
          <w:rFonts w:ascii="Times New Roman" w:hAnsi="Times New Roman"/>
          <w:b/>
          <w:sz w:val="24"/>
          <w:szCs w:val="24"/>
          <w:lang w:val="en-US"/>
        </w:rPr>
        <w:t>From India</w:t>
      </w:r>
    </w:p>
    <w:p w:rsidR="000E4261" w:rsidRPr="008F184D" w:rsidRDefault="000E4261" w:rsidP="000E4261">
      <w:pPr>
        <w:spacing w:after="0" w:line="480" w:lineRule="auto"/>
        <w:ind w:firstLine="720"/>
        <w:rPr>
          <w:rFonts w:ascii="Times New Roman" w:hAnsi="Times New Roman"/>
          <w:sz w:val="24"/>
          <w:szCs w:val="24"/>
          <w:lang w:val="en-US"/>
        </w:rPr>
      </w:pPr>
    </w:p>
    <w:p w:rsidR="001E27EF" w:rsidRPr="00B331B8" w:rsidRDefault="009D44B4" w:rsidP="006E7DC7">
      <w:pPr>
        <w:spacing w:after="0" w:line="480" w:lineRule="auto"/>
        <w:ind w:firstLine="720"/>
        <w:rPr>
          <w:rFonts w:ascii="Times New Roman" w:hAnsi="Times New Roman"/>
          <w:sz w:val="24"/>
          <w:szCs w:val="24"/>
          <w:lang w:val="en-US"/>
        </w:rPr>
      </w:pPr>
      <w:r>
        <w:rPr>
          <w:rFonts w:ascii="Times New Roman" w:hAnsi="Times New Roman"/>
        </w:rPr>
        <w:t xml:space="preserve">Our research asks </w:t>
      </w:r>
      <w:r w:rsidR="00D71634">
        <w:rPr>
          <w:rFonts w:ascii="Times New Roman" w:hAnsi="Times New Roman"/>
          <w:sz w:val="24"/>
          <w:szCs w:val="24"/>
          <w:lang w:val="en-US"/>
        </w:rPr>
        <w:t>if</w:t>
      </w:r>
      <w:r w:rsidR="000E4261" w:rsidRPr="003A20C8">
        <w:rPr>
          <w:rFonts w:ascii="Times New Roman" w:hAnsi="Times New Roman"/>
          <w:sz w:val="24"/>
          <w:szCs w:val="24"/>
          <w:lang w:val="en-US"/>
        </w:rPr>
        <w:t xml:space="preserve"> and how participation in a collective event affects </w:t>
      </w:r>
      <w:r w:rsidR="000E4261" w:rsidRPr="00B331B8">
        <w:rPr>
          <w:rFonts w:ascii="Times New Roman" w:hAnsi="Times New Roman"/>
          <w:sz w:val="24"/>
          <w:szCs w:val="24"/>
          <w:lang w:val="en-US"/>
        </w:rPr>
        <w:t xml:space="preserve">participants’ subsequent social identification and behavior. </w:t>
      </w:r>
      <w:r w:rsidR="00D71634" w:rsidRPr="00B331B8">
        <w:rPr>
          <w:rFonts w:ascii="Times New Roman" w:hAnsi="Times New Roman"/>
          <w:sz w:val="24"/>
          <w:szCs w:val="24"/>
          <w:lang w:val="en-US"/>
        </w:rPr>
        <w:t xml:space="preserve">The significance of this question </w:t>
      </w:r>
      <w:r w:rsidR="005834E7" w:rsidRPr="00B331B8">
        <w:rPr>
          <w:rFonts w:ascii="Times New Roman" w:hAnsi="Times New Roman"/>
          <w:sz w:val="24"/>
          <w:szCs w:val="24"/>
          <w:lang w:val="en-US"/>
        </w:rPr>
        <w:t>derives from</w:t>
      </w:r>
      <w:r w:rsidR="00D71634" w:rsidRPr="00B331B8">
        <w:rPr>
          <w:rFonts w:ascii="Times New Roman" w:hAnsi="Times New Roman"/>
          <w:sz w:val="24"/>
          <w:szCs w:val="24"/>
          <w:lang w:val="en-US"/>
        </w:rPr>
        <w:t xml:space="preserve"> the </w:t>
      </w:r>
      <w:r>
        <w:rPr>
          <w:rFonts w:ascii="Times New Roman" w:hAnsi="Times New Roman"/>
          <w:sz w:val="24"/>
          <w:szCs w:val="24"/>
          <w:lang w:val="en-US"/>
        </w:rPr>
        <w:t>centrality o</w:t>
      </w:r>
      <w:r w:rsidR="00D71634" w:rsidRPr="00B331B8">
        <w:rPr>
          <w:rFonts w:ascii="Times New Roman" w:hAnsi="Times New Roman"/>
          <w:sz w:val="24"/>
          <w:szCs w:val="24"/>
          <w:lang w:val="en-US"/>
        </w:rPr>
        <w:t xml:space="preserve">f identity across the social sciences. As </w:t>
      </w:r>
      <w:proofErr w:type="spellStart"/>
      <w:r w:rsidR="00D71634" w:rsidRPr="00B331B8">
        <w:rPr>
          <w:rFonts w:ascii="Times New Roman" w:hAnsi="Times New Roman"/>
          <w:sz w:val="24"/>
          <w:szCs w:val="24"/>
          <w:lang w:val="en-US"/>
        </w:rPr>
        <w:t>Wetherell</w:t>
      </w:r>
      <w:proofErr w:type="spellEnd"/>
      <w:r w:rsidR="00D71634" w:rsidRPr="00B331B8">
        <w:rPr>
          <w:rFonts w:ascii="Times New Roman" w:hAnsi="Times New Roman"/>
          <w:sz w:val="24"/>
          <w:szCs w:val="24"/>
          <w:lang w:val="en-US"/>
        </w:rPr>
        <w:t xml:space="preserve"> (2010) notes</w:t>
      </w:r>
      <w:r w:rsidR="002F290F" w:rsidRPr="00B331B8">
        <w:rPr>
          <w:rFonts w:ascii="Times New Roman" w:hAnsi="Times New Roman"/>
          <w:sz w:val="24"/>
          <w:szCs w:val="24"/>
          <w:lang w:val="en-US"/>
        </w:rPr>
        <w:t xml:space="preserve">: “the study of social identity has been synonymous with the study of social categories, roles and social locations such as ‘woman’, ‘black’, ‘American’, ‘worker’. For current researchers who understand identity in this way, it remains one of the most important and significant points at which new formations of ‘race’, colonization and empire, ethnicities, sexuality, gender, disabilities and social class etc. can be interrogated” (2010, p.4). Indeed, </w:t>
      </w:r>
      <w:r>
        <w:rPr>
          <w:rFonts w:ascii="Times New Roman" w:hAnsi="Times New Roman"/>
          <w:sz w:val="24"/>
          <w:szCs w:val="24"/>
          <w:lang w:val="en-US"/>
        </w:rPr>
        <w:t>i</w:t>
      </w:r>
      <w:r w:rsidR="002F290F" w:rsidRPr="00B331B8">
        <w:rPr>
          <w:rFonts w:ascii="Times New Roman" w:hAnsi="Times New Roman"/>
          <w:sz w:val="24"/>
          <w:szCs w:val="24"/>
          <w:lang w:val="en-US"/>
        </w:rPr>
        <w:t xml:space="preserve">t is through the subjective process of acquiring social identities, that people come together, form solidarities within the boundaries of identity and </w:t>
      </w:r>
      <w:r w:rsidR="00843208" w:rsidRPr="00B331B8">
        <w:rPr>
          <w:rFonts w:ascii="Times New Roman" w:hAnsi="Times New Roman"/>
          <w:sz w:val="24"/>
          <w:szCs w:val="24"/>
          <w:lang w:val="en-US"/>
        </w:rPr>
        <w:t xml:space="preserve">develop </w:t>
      </w:r>
      <w:r w:rsidR="002F290F" w:rsidRPr="00B331B8">
        <w:rPr>
          <w:rFonts w:ascii="Times New Roman" w:hAnsi="Times New Roman"/>
          <w:sz w:val="24"/>
          <w:szCs w:val="24"/>
          <w:lang w:val="en-US"/>
        </w:rPr>
        <w:t>antagonisms across identity boundaries</w:t>
      </w:r>
      <w:r w:rsidR="00843208" w:rsidRPr="00B331B8">
        <w:rPr>
          <w:rFonts w:ascii="Times New Roman" w:hAnsi="Times New Roman"/>
          <w:sz w:val="24"/>
          <w:szCs w:val="24"/>
          <w:lang w:val="en-US"/>
        </w:rPr>
        <w:t xml:space="preserve">. </w:t>
      </w:r>
      <w:r>
        <w:rPr>
          <w:rFonts w:ascii="Times New Roman" w:hAnsi="Times New Roman"/>
          <w:sz w:val="24"/>
          <w:szCs w:val="24"/>
          <w:lang w:val="en-US"/>
        </w:rPr>
        <w:t>T</w:t>
      </w:r>
      <w:r w:rsidR="00843208" w:rsidRPr="00B331B8">
        <w:rPr>
          <w:rFonts w:ascii="Times New Roman" w:hAnsi="Times New Roman"/>
          <w:sz w:val="24"/>
          <w:szCs w:val="24"/>
          <w:lang w:val="en-US"/>
        </w:rPr>
        <w:t>hrough this process</w:t>
      </w:r>
      <w:r w:rsidR="002F290F" w:rsidRPr="00B331B8">
        <w:rPr>
          <w:rFonts w:ascii="Times New Roman" w:hAnsi="Times New Roman"/>
          <w:sz w:val="24"/>
          <w:szCs w:val="24"/>
          <w:lang w:val="en-US"/>
        </w:rPr>
        <w:t xml:space="preserve"> they come to </w:t>
      </w:r>
      <w:r w:rsidR="006E7DC7" w:rsidRPr="00B331B8">
        <w:rPr>
          <w:rFonts w:ascii="Times New Roman" w:hAnsi="Times New Roman"/>
          <w:sz w:val="24"/>
          <w:szCs w:val="24"/>
          <w:lang w:val="en-US"/>
        </w:rPr>
        <w:t xml:space="preserve">constitute </w:t>
      </w:r>
      <w:r w:rsidR="00843208" w:rsidRPr="00B331B8">
        <w:rPr>
          <w:rFonts w:ascii="Times New Roman" w:hAnsi="Times New Roman"/>
          <w:sz w:val="24"/>
          <w:szCs w:val="24"/>
          <w:lang w:val="en-US"/>
        </w:rPr>
        <w:t xml:space="preserve">the </w:t>
      </w:r>
      <w:r w:rsidR="002F290F" w:rsidRPr="00B331B8">
        <w:rPr>
          <w:rFonts w:ascii="Times New Roman" w:hAnsi="Times New Roman"/>
          <w:sz w:val="24"/>
          <w:szCs w:val="24"/>
          <w:lang w:val="en-US"/>
        </w:rPr>
        <w:t xml:space="preserve">social forces through which our world is constituted. </w:t>
      </w:r>
      <w:r w:rsidR="006E7DC7" w:rsidRPr="00B331B8">
        <w:rPr>
          <w:rFonts w:ascii="Times New Roman" w:hAnsi="Times New Roman"/>
          <w:sz w:val="24"/>
          <w:szCs w:val="24"/>
          <w:lang w:val="en-US"/>
        </w:rPr>
        <w:t>In short, the study of social identities brings together psychological dynamics and political process. It is the prime locus for a political psychology (Reicher, 20</w:t>
      </w:r>
      <w:r w:rsidR="00BD1D91">
        <w:rPr>
          <w:rFonts w:ascii="Times New Roman" w:hAnsi="Times New Roman"/>
          <w:sz w:val="24"/>
          <w:szCs w:val="24"/>
          <w:lang w:val="en-US"/>
        </w:rPr>
        <w:t>11</w:t>
      </w:r>
      <w:r w:rsidR="006E7DC7" w:rsidRPr="00B331B8">
        <w:rPr>
          <w:rFonts w:ascii="Times New Roman" w:hAnsi="Times New Roman"/>
          <w:sz w:val="24"/>
          <w:szCs w:val="24"/>
          <w:lang w:val="en-US"/>
        </w:rPr>
        <w:t>).</w:t>
      </w:r>
    </w:p>
    <w:p w:rsidR="004A3364" w:rsidRPr="00B331B8" w:rsidRDefault="002F5118" w:rsidP="006E7DC7">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For so-called ‘</w:t>
      </w:r>
      <w:proofErr w:type="spellStart"/>
      <w:r w:rsidRPr="00B331B8">
        <w:rPr>
          <w:rFonts w:ascii="Times New Roman" w:hAnsi="Times New Roman"/>
          <w:sz w:val="24"/>
          <w:szCs w:val="24"/>
          <w:lang w:val="en-US"/>
        </w:rPr>
        <w:t>primordialists</w:t>
      </w:r>
      <w:proofErr w:type="spellEnd"/>
      <w:r w:rsidRPr="00B331B8">
        <w:rPr>
          <w:rFonts w:ascii="Times New Roman" w:hAnsi="Times New Roman"/>
          <w:sz w:val="24"/>
          <w:szCs w:val="24"/>
          <w:lang w:val="en-US"/>
        </w:rPr>
        <w:t>’ certain categories (notably ethnic categories) are taken</w:t>
      </w:r>
      <w:r w:rsidR="005834E7" w:rsidRPr="00B331B8">
        <w:rPr>
          <w:rFonts w:ascii="Times New Roman" w:hAnsi="Times New Roman"/>
          <w:sz w:val="24"/>
          <w:szCs w:val="24"/>
          <w:lang w:val="en-US"/>
        </w:rPr>
        <w:t>-</w:t>
      </w:r>
      <w:r w:rsidRPr="00B331B8">
        <w:rPr>
          <w:rFonts w:ascii="Times New Roman" w:hAnsi="Times New Roman"/>
          <w:sz w:val="24"/>
          <w:szCs w:val="24"/>
          <w:lang w:val="en-US"/>
        </w:rPr>
        <w:t>for</w:t>
      </w:r>
      <w:r w:rsidR="005834E7" w:rsidRPr="00B331B8">
        <w:rPr>
          <w:rFonts w:ascii="Times New Roman" w:hAnsi="Times New Roman"/>
          <w:sz w:val="24"/>
          <w:szCs w:val="24"/>
          <w:lang w:val="en-US"/>
        </w:rPr>
        <w:t>-</w:t>
      </w:r>
      <w:r w:rsidRPr="00B331B8">
        <w:rPr>
          <w:rFonts w:ascii="Times New Roman" w:hAnsi="Times New Roman"/>
          <w:sz w:val="24"/>
          <w:szCs w:val="24"/>
          <w:lang w:val="en-US"/>
        </w:rPr>
        <w:t>granted</w:t>
      </w:r>
      <w:r w:rsidR="005834E7" w:rsidRPr="00B331B8">
        <w:rPr>
          <w:rFonts w:ascii="Times New Roman" w:hAnsi="Times New Roman"/>
          <w:sz w:val="24"/>
          <w:szCs w:val="24"/>
          <w:lang w:val="en-US"/>
        </w:rPr>
        <w:t xml:space="preserve"> and</w:t>
      </w:r>
      <w:r w:rsidRPr="00B331B8">
        <w:rPr>
          <w:rFonts w:ascii="Times New Roman" w:hAnsi="Times New Roman"/>
          <w:sz w:val="24"/>
          <w:szCs w:val="24"/>
          <w:lang w:val="en-US"/>
        </w:rPr>
        <w:t xml:space="preserve"> it is </w:t>
      </w:r>
      <w:r w:rsidR="00F66918">
        <w:rPr>
          <w:rFonts w:ascii="Times New Roman" w:hAnsi="Times New Roman"/>
          <w:sz w:val="24"/>
          <w:szCs w:val="24"/>
          <w:lang w:val="en-US"/>
        </w:rPr>
        <w:t>assumed</w:t>
      </w:r>
      <w:r w:rsidRPr="00B331B8">
        <w:rPr>
          <w:rFonts w:ascii="Times New Roman" w:hAnsi="Times New Roman"/>
          <w:sz w:val="24"/>
          <w:szCs w:val="24"/>
          <w:lang w:val="en-US"/>
        </w:rPr>
        <w:t xml:space="preserve"> that people will identify with the</w:t>
      </w:r>
      <w:r w:rsidR="00F66918">
        <w:rPr>
          <w:rFonts w:ascii="Times New Roman" w:hAnsi="Times New Roman"/>
          <w:sz w:val="24"/>
          <w:szCs w:val="24"/>
          <w:lang w:val="en-US"/>
        </w:rPr>
        <w:t xml:space="preserve">m such </w:t>
      </w:r>
      <w:r w:rsidRPr="00B331B8">
        <w:rPr>
          <w:rFonts w:ascii="Times New Roman" w:hAnsi="Times New Roman"/>
          <w:sz w:val="24"/>
          <w:szCs w:val="24"/>
          <w:lang w:val="en-US"/>
        </w:rPr>
        <w:t xml:space="preserve">that </w:t>
      </w:r>
      <w:r w:rsidR="005834E7" w:rsidRPr="00B331B8">
        <w:rPr>
          <w:rFonts w:ascii="Times New Roman" w:hAnsi="Times New Roman"/>
          <w:sz w:val="24"/>
          <w:szCs w:val="24"/>
          <w:lang w:val="en-US"/>
        </w:rPr>
        <w:t xml:space="preserve">inter-group </w:t>
      </w:r>
      <w:r w:rsidRPr="00B331B8">
        <w:rPr>
          <w:rFonts w:ascii="Times New Roman" w:hAnsi="Times New Roman"/>
          <w:sz w:val="24"/>
          <w:szCs w:val="24"/>
          <w:lang w:val="en-US"/>
        </w:rPr>
        <w:t xml:space="preserve">conflict </w:t>
      </w:r>
      <w:r w:rsidR="00A34B2E" w:rsidRPr="00B331B8">
        <w:rPr>
          <w:rFonts w:ascii="Times New Roman" w:hAnsi="Times New Roman"/>
          <w:sz w:val="24"/>
          <w:szCs w:val="24"/>
          <w:lang w:val="en-US"/>
        </w:rPr>
        <w:t xml:space="preserve">arises from </w:t>
      </w:r>
      <w:r w:rsidR="00F66918">
        <w:rPr>
          <w:rFonts w:ascii="Times New Roman" w:hAnsi="Times New Roman"/>
          <w:sz w:val="24"/>
          <w:szCs w:val="24"/>
          <w:lang w:val="en-US"/>
        </w:rPr>
        <w:t>the</w:t>
      </w:r>
      <w:r w:rsidR="00815917">
        <w:rPr>
          <w:rFonts w:ascii="Times New Roman" w:hAnsi="Times New Roman"/>
          <w:sz w:val="24"/>
          <w:szCs w:val="24"/>
          <w:lang w:val="en-US"/>
        </w:rPr>
        <w:t xml:space="preserve"> </w:t>
      </w:r>
      <w:r w:rsidR="00A34B2E" w:rsidRPr="00B331B8">
        <w:rPr>
          <w:rFonts w:ascii="Times New Roman" w:hAnsi="Times New Roman"/>
          <w:sz w:val="24"/>
          <w:szCs w:val="24"/>
          <w:lang w:val="en-US"/>
        </w:rPr>
        <w:t>‘</w:t>
      </w:r>
      <w:r w:rsidRPr="00B331B8">
        <w:rPr>
          <w:rFonts w:ascii="Times New Roman" w:hAnsi="Times New Roman"/>
          <w:sz w:val="24"/>
          <w:szCs w:val="24"/>
          <w:lang w:val="en-US"/>
        </w:rPr>
        <w:t>reawakening</w:t>
      </w:r>
      <w:r w:rsidR="00A34B2E" w:rsidRPr="00B331B8">
        <w:rPr>
          <w:rFonts w:ascii="Times New Roman" w:hAnsi="Times New Roman"/>
          <w:sz w:val="24"/>
          <w:szCs w:val="24"/>
          <w:lang w:val="en-US"/>
        </w:rPr>
        <w:t>’</w:t>
      </w:r>
      <w:r w:rsidR="00815917">
        <w:rPr>
          <w:rFonts w:ascii="Times New Roman" w:hAnsi="Times New Roman"/>
          <w:sz w:val="24"/>
          <w:szCs w:val="24"/>
          <w:lang w:val="en-US"/>
        </w:rPr>
        <w:t xml:space="preserve"> of old loyalties</w:t>
      </w:r>
      <w:r w:rsidRPr="00B331B8">
        <w:rPr>
          <w:rFonts w:ascii="Times New Roman" w:hAnsi="Times New Roman"/>
          <w:sz w:val="24"/>
          <w:szCs w:val="24"/>
          <w:lang w:val="en-US"/>
        </w:rPr>
        <w:t xml:space="preserve"> (see Chandra, 2012 for a</w:t>
      </w:r>
      <w:r w:rsidR="00C461F3" w:rsidRPr="00B331B8">
        <w:rPr>
          <w:rFonts w:ascii="Times New Roman" w:hAnsi="Times New Roman"/>
          <w:sz w:val="24"/>
          <w:szCs w:val="24"/>
          <w:lang w:val="en-US"/>
        </w:rPr>
        <w:t xml:space="preserve"> </w:t>
      </w:r>
      <w:r w:rsidRPr="00B331B8">
        <w:rPr>
          <w:rFonts w:ascii="Times New Roman" w:hAnsi="Times New Roman"/>
          <w:sz w:val="24"/>
          <w:szCs w:val="24"/>
          <w:lang w:val="en-US"/>
        </w:rPr>
        <w:t>critique). Others, howev</w:t>
      </w:r>
      <w:r w:rsidR="001705E6" w:rsidRPr="00B331B8">
        <w:rPr>
          <w:rFonts w:ascii="Times New Roman" w:hAnsi="Times New Roman"/>
          <w:sz w:val="24"/>
          <w:szCs w:val="24"/>
          <w:lang w:val="en-US"/>
        </w:rPr>
        <w:t>er (</w:t>
      </w:r>
      <w:r w:rsidR="00C02481" w:rsidRPr="00B331B8">
        <w:rPr>
          <w:rFonts w:ascii="Times New Roman" w:hAnsi="Times New Roman"/>
          <w:sz w:val="24"/>
          <w:szCs w:val="24"/>
          <w:lang w:val="en-US"/>
        </w:rPr>
        <w:t>including</w:t>
      </w:r>
      <w:r w:rsidR="001705E6" w:rsidRPr="00B331B8">
        <w:rPr>
          <w:rFonts w:ascii="Times New Roman" w:hAnsi="Times New Roman"/>
          <w:sz w:val="24"/>
          <w:szCs w:val="24"/>
          <w:lang w:val="en-US"/>
        </w:rPr>
        <w:t xml:space="preserve"> Chandra)</w:t>
      </w:r>
      <w:r w:rsidR="005834E7" w:rsidRPr="00B331B8">
        <w:rPr>
          <w:rFonts w:ascii="Times New Roman" w:hAnsi="Times New Roman"/>
          <w:sz w:val="24"/>
          <w:szCs w:val="24"/>
          <w:lang w:val="en-US"/>
        </w:rPr>
        <w:t>,</w:t>
      </w:r>
      <w:r w:rsidR="001705E6" w:rsidRPr="00B331B8">
        <w:rPr>
          <w:rFonts w:ascii="Times New Roman" w:hAnsi="Times New Roman"/>
          <w:sz w:val="24"/>
          <w:szCs w:val="24"/>
          <w:lang w:val="en-US"/>
        </w:rPr>
        <w:t xml:space="preserve"> </w:t>
      </w:r>
      <w:r w:rsidR="00A34B2E" w:rsidRPr="00B331B8">
        <w:rPr>
          <w:rFonts w:ascii="Times New Roman" w:hAnsi="Times New Roman"/>
          <w:sz w:val="24"/>
          <w:szCs w:val="24"/>
          <w:lang w:val="en-US"/>
        </w:rPr>
        <w:t>highlight</w:t>
      </w:r>
      <w:r w:rsidR="001705E6" w:rsidRPr="00B331B8">
        <w:rPr>
          <w:rFonts w:ascii="Times New Roman" w:hAnsi="Times New Roman"/>
          <w:sz w:val="24"/>
          <w:szCs w:val="24"/>
          <w:lang w:val="en-US"/>
        </w:rPr>
        <w:t xml:space="preserve"> the fluidity of identity categories</w:t>
      </w:r>
      <w:r w:rsidR="00C02481" w:rsidRPr="00B331B8">
        <w:rPr>
          <w:rFonts w:ascii="Times New Roman" w:hAnsi="Times New Roman"/>
          <w:sz w:val="24"/>
          <w:szCs w:val="24"/>
          <w:lang w:val="en-US"/>
        </w:rPr>
        <w:t xml:space="preserve"> and the social processes shaping the</w:t>
      </w:r>
      <w:r w:rsidR="00D963A6">
        <w:rPr>
          <w:rFonts w:ascii="Times New Roman" w:hAnsi="Times New Roman"/>
          <w:sz w:val="24"/>
          <w:szCs w:val="24"/>
          <w:lang w:val="en-US"/>
        </w:rPr>
        <w:t>ir</w:t>
      </w:r>
      <w:r w:rsidR="00C02481" w:rsidRPr="00B331B8">
        <w:rPr>
          <w:rFonts w:ascii="Times New Roman" w:hAnsi="Times New Roman"/>
          <w:sz w:val="24"/>
          <w:szCs w:val="24"/>
          <w:lang w:val="en-US"/>
        </w:rPr>
        <w:t xml:space="preserve"> production</w:t>
      </w:r>
      <w:r w:rsidR="001705E6" w:rsidRPr="00B331B8">
        <w:rPr>
          <w:rFonts w:ascii="Times New Roman" w:hAnsi="Times New Roman"/>
          <w:sz w:val="24"/>
          <w:szCs w:val="24"/>
          <w:lang w:val="en-US"/>
        </w:rPr>
        <w:t xml:space="preserve">. </w:t>
      </w:r>
      <w:r w:rsidR="00C02481" w:rsidRPr="00B331B8">
        <w:rPr>
          <w:rFonts w:ascii="Times New Roman" w:hAnsi="Times New Roman"/>
          <w:sz w:val="24"/>
          <w:szCs w:val="24"/>
          <w:lang w:val="en-US"/>
        </w:rPr>
        <w:t xml:space="preserve">This is apparent in work addressing </w:t>
      </w:r>
      <w:r w:rsidR="004A3364" w:rsidRPr="00B331B8">
        <w:rPr>
          <w:rFonts w:ascii="Times New Roman" w:hAnsi="Times New Roman"/>
          <w:sz w:val="24"/>
          <w:szCs w:val="24"/>
          <w:lang w:val="en-US"/>
        </w:rPr>
        <w:t xml:space="preserve">why and when politicians advance particular </w:t>
      </w:r>
      <w:r w:rsidR="00C02481" w:rsidRPr="00B331B8">
        <w:rPr>
          <w:rFonts w:ascii="Times New Roman" w:hAnsi="Times New Roman"/>
          <w:sz w:val="24"/>
          <w:szCs w:val="24"/>
          <w:lang w:val="en-US"/>
        </w:rPr>
        <w:t xml:space="preserve">identity </w:t>
      </w:r>
      <w:r w:rsidR="004A3364" w:rsidRPr="00B331B8">
        <w:rPr>
          <w:rFonts w:ascii="Times New Roman" w:hAnsi="Times New Roman"/>
          <w:sz w:val="24"/>
          <w:szCs w:val="24"/>
          <w:lang w:val="en-US"/>
        </w:rPr>
        <w:t xml:space="preserve">constructions </w:t>
      </w:r>
      <w:r w:rsidR="00C02481" w:rsidRPr="00B331B8">
        <w:rPr>
          <w:rFonts w:ascii="Times New Roman" w:hAnsi="Times New Roman"/>
          <w:sz w:val="24"/>
          <w:szCs w:val="24"/>
          <w:lang w:val="en-US"/>
        </w:rPr>
        <w:t xml:space="preserve">(Chandra, 2012) </w:t>
      </w:r>
      <w:r w:rsidR="00A34B2E" w:rsidRPr="00B331B8">
        <w:rPr>
          <w:rFonts w:ascii="Times New Roman" w:hAnsi="Times New Roman"/>
          <w:sz w:val="24"/>
          <w:szCs w:val="24"/>
          <w:lang w:val="en-US"/>
        </w:rPr>
        <w:t xml:space="preserve">and the strategic construction of identities </w:t>
      </w:r>
      <w:r w:rsidR="004A3364" w:rsidRPr="00B331B8">
        <w:rPr>
          <w:rFonts w:ascii="Times New Roman" w:hAnsi="Times New Roman"/>
          <w:sz w:val="24"/>
          <w:szCs w:val="24"/>
          <w:lang w:val="en-US"/>
        </w:rPr>
        <w:t>(</w:t>
      </w:r>
      <w:r w:rsidR="00A34B2E" w:rsidRPr="00B331B8">
        <w:rPr>
          <w:rFonts w:ascii="Times New Roman" w:hAnsi="Times New Roman"/>
          <w:sz w:val="24"/>
          <w:szCs w:val="24"/>
          <w:lang w:val="en-US"/>
        </w:rPr>
        <w:t xml:space="preserve">Hopkins &amp; </w:t>
      </w:r>
      <w:proofErr w:type="spellStart"/>
      <w:r w:rsidR="00A34B2E" w:rsidRPr="00B331B8">
        <w:rPr>
          <w:rFonts w:ascii="Times New Roman" w:hAnsi="Times New Roman"/>
          <w:sz w:val="24"/>
          <w:szCs w:val="24"/>
          <w:lang w:val="en-US"/>
        </w:rPr>
        <w:t>Kahani</w:t>
      </w:r>
      <w:proofErr w:type="spellEnd"/>
      <w:r w:rsidR="00A34B2E" w:rsidRPr="00B331B8">
        <w:rPr>
          <w:rFonts w:ascii="Times New Roman" w:hAnsi="Times New Roman"/>
          <w:sz w:val="24"/>
          <w:szCs w:val="24"/>
          <w:lang w:val="en-US"/>
        </w:rPr>
        <w:t>-Hopkins, 200</w:t>
      </w:r>
      <w:r w:rsidR="009808D6">
        <w:rPr>
          <w:rFonts w:ascii="Times New Roman" w:hAnsi="Times New Roman"/>
          <w:sz w:val="24"/>
          <w:szCs w:val="24"/>
          <w:lang w:val="en-US"/>
        </w:rPr>
        <w:t>4</w:t>
      </w:r>
      <w:r w:rsidR="004A3364" w:rsidRPr="00B331B8">
        <w:rPr>
          <w:rFonts w:ascii="Times New Roman" w:hAnsi="Times New Roman"/>
          <w:sz w:val="24"/>
          <w:szCs w:val="24"/>
          <w:lang w:val="en-US"/>
        </w:rPr>
        <w:t xml:space="preserve">). </w:t>
      </w:r>
      <w:r w:rsidR="00800A88">
        <w:rPr>
          <w:rFonts w:ascii="Times New Roman" w:hAnsi="Times New Roman"/>
          <w:sz w:val="24"/>
          <w:szCs w:val="24"/>
          <w:lang w:val="en-US"/>
        </w:rPr>
        <w:t>Here,</w:t>
      </w:r>
      <w:r w:rsidR="00C02481" w:rsidRPr="00B331B8">
        <w:rPr>
          <w:rFonts w:ascii="Times New Roman" w:hAnsi="Times New Roman"/>
          <w:sz w:val="24"/>
          <w:szCs w:val="24"/>
          <w:lang w:val="en-US"/>
        </w:rPr>
        <w:t xml:space="preserve"> </w:t>
      </w:r>
      <w:r w:rsidR="008219D6" w:rsidRPr="00B331B8">
        <w:rPr>
          <w:rFonts w:ascii="Times New Roman" w:hAnsi="Times New Roman"/>
          <w:sz w:val="24"/>
          <w:szCs w:val="24"/>
          <w:lang w:val="en-US"/>
        </w:rPr>
        <w:t xml:space="preserve">we address the </w:t>
      </w:r>
      <w:r w:rsidR="007F3021" w:rsidRPr="00B331B8">
        <w:rPr>
          <w:rFonts w:ascii="Times New Roman" w:hAnsi="Times New Roman"/>
          <w:sz w:val="24"/>
          <w:szCs w:val="24"/>
          <w:lang w:val="en-US"/>
        </w:rPr>
        <w:t xml:space="preserve">question of what sort of experiences lead ordinary people to </w:t>
      </w:r>
      <w:r w:rsidR="00C02481" w:rsidRPr="00B331B8">
        <w:rPr>
          <w:rFonts w:ascii="Times New Roman" w:hAnsi="Times New Roman"/>
          <w:sz w:val="24"/>
          <w:szCs w:val="24"/>
          <w:lang w:val="en-US"/>
        </w:rPr>
        <w:t>invest in</w:t>
      </w:r>
      <w:r w:rsidR="007F3021" w:rsidRPr="00B331B8">
        <w:rPr>
          <w:rFonts w:ascii="Times New Roman" w:hAnsi="Times New Roman"/>
          <w:sz w:val="24"/>
          <w:szCs w:val="24"/>
          <w:lang w:val="en-US"/>
        </w:rPr>
        <w:t xml:space="preserve"> given identities. Our underlying assumption is identities </w:t>
      </w:r>
      <w:r w:rsidR="00471CCE" w:rsidRPr="00B331B8">
        <w:rPr>
          <w:rFonts w:ascii="Times New Roman" w:hAnsi="Times New Roman"/>
          <w:sz w:val="24"/>
          <w:szCs w:val="24"/>
          <w:lang w:val="en-US"/>
        </w:rPr>
        <w:t>serve to orient and guide people</w:t>
      </w:r>
      <w:r w:rsidR="007F3021" w:rsidRPr="00B331B8">
        <w:rPr>
          <w:rFonts w:ascii="Times New Roman" w:hAnsi="Times New Roman"/>
          <w:sz w:val="24"/>
          <w:szCs w:val="24"/>
          <w:lang w:val="en-US"/>
        </w:rPr>
        <w:t xml:space="preserve"> through the social world – they tell </w:t>
      </w:r>
      <w:r w:rsidR="00471CCE" w:rsidRPr="00B331B8">
        <w:rPr>
          <w:rFonts w:ascii="Times New Roman" w:hAnsi="Times New Roman"/>
          <w:sz w:val="24"/>
          <w:szCs w:val="24"/>
          <w:lang w:val="en-US"/>
        </w:rPr>
        <w:lastRenderedPageBreak/>
        <w:t xml:space="preserve">us </w:t>
      </w:r>
      <w:r w:rsidR="007F3021" w:rsidRPr="00B331B8">
        <w:rPr>
          <w:rFonts w:ascii="Times New Roman" w:hAnsi="Times New Roman"/>
          <w:sz w:val="24"/>
          <w:szCs w:val="24"/>
          <w:lang w:val="en-US"/>
        </w:rPr>
        <w:t>how to live and how to act (</w:t>
      </w:r>
      <w:proofErr w:type="spellStart"/>
      <w:r w:rsidR="007F3021" w:rsidRPr="00B331B8">
        <w:rPr>
          <w:rFonts w:ascii="Times New Roman" w:hAnsi="Times New Roman"/>
          <w:sz w:val="24"/>
          <w:szCs w:val="24"/>
          <w:lang w:val="en-US"/>
        </w:rPr>
        <w:t>Wetherell</w:t>
      </w:r>
      <w:proofErr w:type="spellEnd"/>
      <w:r w:rsidR="007F3021" w:rsidRPr="00B331B8">
        <w:rPr>
          <w:rFonts w:ascii="Times New Roman" w:hAnsi="Times New Roman"/>
          <w:sz w:val="24"/>
          <w:szCs w:val="24"/>
          <w:lang w:val="en-US"/>
        </w:rPr>
        <w:t>, 201</w:t>
      </w:r>
      <w:r w:rsidR="00394384" w:rsidRPr="00B331B8">
        <w:rPr>
          <w:rFonts w:ascii="Times New Roman" w:hAnsi="Times New Roman"/>
          <w:sz w:val="24"/>
          <w:szCs w:val="24"/>
          <w:lang w:val="en-US"/>
        </w:rPr>
        <w:t>0</w:t>
      </w:r>
      <w:r w:rsidR="007F3021" w:rsidRPr="00B331B8">
        <w:rPr>
          <w:rFonts w:ascii="Times New Roman" w:hAnsi="Times New Roman"/>
          <w:sz w:val="24"/>
          <w:szCs w:val="24"/>
          <w:lang w:val="en-US"/>
        </w:rPr>
        <w:t>). Hence, identities must ‘fit’ with the structure of social experience if they</w:t>
      </w:r>
      <w:r w:rsidR="00F66918">
        <w:rPr>
          <w:rFonts w:ascii="Times New Roman" w:hAnsi="Times New Roman"/>
          <w:sz w:val="24"/>
          <w:szCs w:val="24"/>
          <w:lang w:val="en-US"/>
        </w:rPr>
        <w:t xml:space="preserve"> are to be adopted, and we are particularly interested in </w:t>
      </w:r>
      <w:r w:rsidR="00D963A6">
        <w:rPr>
          <w:rFonts w:ascii="Times New Roman" w:hAnsi="Times New Roman"/>
          <w:sz w:val="24"/>
          <w:szCs w:val="24"/>
          <w:lang w:val="en-US"/>
        </w:rPr>
        <w:t>people’s</w:t>
      </w:r>
      <w:r w:rsidR="00F66918">
        <w:rPr>
          <w:rFonts w:ascii="Times New Roman" w:hAnsi="Times New Roman"/>
          <w:sz w:val="24"/>
          <w:szCs w:val="24"/>
          <w:lang w:val="en-US"/>
        </w:rPr>
        <w:t xml:space="preserve"> </w:t>
      </w:r>
      <w:r w:rsidR="00D963A6">
        <w:rPr>
          <w:rFonts w:ascii="Times New Roman" w:hAnsi="Times New Roman"/>
          <w:sz w:val="24"/>
          <w:szCs w:val="24"/>
          <w:lang w:val="en-US"/>
        </w:rPr>
        <w:t xml:space="preserve">identity </w:t>
      </w:r>
      <w:r w:rsidR="00F66918">
        <w:rPr>
          <w:rFonts w:ascii="Times New Roman" w:hAnsi="Times New Roman"/>
          <w:sz w:val="24"/>
          <w:szCs w:val="24"/>
          <w:lang w:val="en-US"/>
        </w:rPr>
        <w:t>experience</w:t>
      </w:r>
      <w:r w:rsidR="00D963A6">
        <w:rPr>
          <w:rFonts w:ascii="Times New Roman" w:hAnsi="Times New Roman"/>
          <w:sz w:val="24"/>
          <w:szCs w:val="24"/>
          <w:lang w:val="en-US"/>
        </w:rPr>
        <w:t>s at</w:t>
      </w:r>
      <w:r w:rsidR="00F66918">
        <w:rPr>
          <w:rFonts w:ascii="Times New Roman" w:hAnsi="Times New Roman"/>
          <w:sz w:val="24"/>
          <w:szCs w:val="24"/>
          <w:lang w:val="en-US"/>
        </w:rPr>
        <w:t xml:space="preserve"> mass events.</w:t>
      </w:r>
    </w:p>
    <w:p w:rsidR="000E4261" w:rsidRPr="00B331B8" w:rsidRDefault="00471CCE" w:rsidP="00414403">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Durkheim</w:t>
      </w:r>
      <w:r w:rsidR="000E4261" w:rsidRPr="00B331B8">
        <w:rPr>
          <w:rFonts w:ascii="Times New Roman" w:hAnsi="Times New Roman"/>
          <w:sz w:val="24"/>
          <w:szCs w:val="24"/>
          <w:lang w:val="en-US"/>
        </w:rPr>
        <w:t xml:space="preserve"> proposed that </w:t>
      </w:r>
      <w:r w:rsidR="00F66918">
        <w:rPr>
          <w:rFonts w:ascii="Times New Roman" w:hAnsi="Times New Roman"/>
          <w:sz w:val="24"/>
          <w:szCs w:val="24"/>
          <w:lang w:val="en-US"/>
        </w:rPr>
        <w:t>mass</w:t>
      </w:r>
      <w:r w:rsidR="000E4261" w:rsidRPr="00B331B8">
        <w:rPr>
          <w:rFonts w:ascii="Times New Roman" w:hAnsi="Times New Roman"/>
          <w:sz w:val="24"/>
          <w:szCs w:val="24"/>
          <w:lang w:val="en-US"/>
        </w:rPr>
        <w:t xml:space="preserve"> events, espec</w:t>
      </w:r>
      <w:r w:rsidR="001301C9" w:rsidRPr="00B331B8">
        <w:rPr>
          <w:rFonts w:ascii="Times New Roman" w:hAnsi="Times New Roman"/>
          <w:sz w:val="24"/>
          <w:szCs w:val="24"/>
          <w:lang w:val="en-US"/>
        </w:rPr>
        <w:t xml:space="preserve">ially ritualized </w:t>
      </w:r>
      <w:r w:rsidR="00F66918">
        <w:rPr>
          <w:rFonts w:ascii="Times New Roman" w:hAnsi="Times New Roman"/>
          <w:sz w:val="24"/>
          <w:szCs w:val="24"/>
          <w:lang w:val="en-US"/>
        </w:rPr>
        <w:t xml:space="preserve">collective </w:t>
      </w:r>
      <w:r w:rsidR="001301C9" w:rsidRPr="00B331B8">
        <w:rPr>
          <w:rFonts w:ascii="Times New Roman" w:hAnsi="Times New Roman"/>
          <w:sz w:val="24"/>
          <w:szCs w:val="24"/>
          <w:lang w:val="en-US"/>
        </w:rPr>
        <w:t>events, create and consolidate</w:t>
      </w:r>
      <w:r w:rsidR="000E4261" w:rsidRPr="00B331B8">
        <w:rPr>
          <w:rFonts w:ascii="Times New Roman" w:hAnsi="Times New Roman"/>
          <w:sz w:val="24"/>
          <w:szCs w:val="24"/>
          <w:lang w:val="en-US"/>
        </w:rPr>
        <w:t xml:space="preserve"> the social identities that shape our everyday interactions (Durkheim, 1912, 1995). </w:t>
      </w:r>
      <w:r w:rsidR="001301C9" w:rsidRPr="00B331B8">
        <w:rPr>
          <w:rFonts w:ascii="Times New Roman" w:hAnsi="Times New Roman"/>
          <w:sz w:val="24"/>
          <w:szCs w:val="24"/>
          <w:lang w:val="en-US"/>
        </w:rPr>
        <w:t xml:space="preserve">This has led </w:t>
      </w:r>
      <w:r w:rsidR="000E4261" w:rsidRPr="00B331B8">
        <w:rPr>
          <w:rFonts w:ascii="Times New Roman" w:hAnsi="Times New Roman"/>
          <w:sz w:val="24"/>
          <w:szCs w:val="24"/>
          <w:lang w:val="en-US"/>
        </w:rPr>
        <w:t xml:space="preserve">historians and social anthropologists </w:t>
      </w:r>
      <w:r w:rsidR="001301C9" w:rsidRPr="00B331B8">
        <w:rPr>
          <w:rFonts w:ascii="Times New Roman" w:hAnsi="Times New Roman"/>
          <w:sz w:val="24"/>
          <w:szCs w:val="24"/>
          <w:lang w:val="en-US"/>
        </w:rPr>
        <w:t xml:space="preserve">to </w:t>
      </w:r>
      <w:r w:rsidR="00815917">
        <w:rPr>
          <w:rFonts w:ascii="Times New Roman" w:hAnsi="Times New Roman"/>
          <w:sz w:val="24"/>
          <w:szCs w:val="24"/>
          <w:lang w:val="en-US"/>
        </w:rPr>
        <w:t xml:space="preserve">assume that </w:t>
      </w:r>
      <w:r w:rsidR="001301C9" w:rsidRPr="00B331B8">
        <w:rPr>
          <w:rFonts w:ascii="Times New Roman" w:hAnsi="Times New Roman"/>
          <w:sz w:val="24"/>
          <w:szCs w:val="24"/>
          <w:lang w:val="en-US"/>
        </w:rPr>
        <w:t xml:space="preserve">such events </w:t>
      </w:r>
      <w:r w:rsidR="000E4261" w:rsidRPr="00B331B8">
        <w:rPr>
          <w:rFonts w:ascii="Times New Roman" w:hAnsi="Times New Roman"/>
          <w:sz w:val="24"/>
          <w:szCs w:val="24"/>
          <w:lang w:val="en-US"/>
        </w:rPr>
        <w:t xml:space="preserve">(e.g., </w:t>
      </w:r>
      <w:r w:rsidR="001301C9" w:rsidRPr="00B331B8">
        <w:rPr>
          <w:rFonts w:ascii="Times New Roman" w:hAnsi="Times New Roman"/>
          <w:sz w:val="24"/>
          <w:szCs w:val="24"/>
          <w:lang w:val="en-US"/>
        </w:rPr>
        <w:t xml:space="preserve">festivals and </w:t>
      </w:r>
      <w:r w:rsidR="000E4261" w:rsidRPr="00B331B8">
        <w:rPr>
          <w:rFonts w:ascii="Times New Roman" w:hAnsi="Times New Roman"/>
          <w:sz w:val="24"/>
          <w:szCs w:val="24"/>
          <w:lang w:val="en-US"/>
        </w:rPr>
        <w:t xml:space="preserve">memorial days) </w:t>
      </w:r>
      <w:r w:rsidR="001301C9" w:rsidRPr="00B331B8">
        <w:rPr>
          <w:rFonts w:ascii="Times New Roman" w:hAnsi="Times New Roman"/>
          <w:sz w:val="24"/>
          <w:szCs w:val="24"/>
          <w:lang w:val="en-US"/>
        </w:rPr>
        <w:t>have</w:t>
      </w:r>
      <w:r w:rsidR="000E4261" w:rsidRPr="00B331B8">
        <w:rPr>
          <w:rFonts w:ascii="Times New Roman" w:hAnsi="Times New Roman"/>
          <w:sz w:val="24"/>
          <w:szCs w:val="24"/>
          <w:lang w:val="en-US"/>
        </w:rPr>
        <w:t xml:space="preserve"> </w:t>
      </w:r>
      <w:r w:rsidR="008219D6" w:rsidRPr="00B331B8">
        <w:rPr>
          <w:rFonts w:ascii="Times New Roman" w:hAnsi="Times New Roman"/>
          <w:sz w:val="24"/>
          <w:szCs w:val="24"/>
          <w:lang w:val="en-US"/>
        </w:rPr>
        <w:t>important social</w:t>
      </w:r>
      <w:r w:rsidR="000E4261" w:rsidRPr="00B331B8">
        <w:rPr>
          <w:rFonts w:ascii="Times New Roman" w:hAnsi="Times New Roman"/>
          <w:sz w:val="24"/>
          <w:szCs w:val="24"/>
          <w:lang w:val="en-US"/>
        </w:rPr>
        <w:t xml:space="preserve"> and political consequences (e.g. Gillis, 1994</w:t>
      </w:r>
      <w:r w:rsidR="001301C9" w:rsidRPr="00B331B8">
        <w:rPr>
          <w:rFonts w:ascii="Times New Roman" w:hAnsi="Times New Roman"/>
          <w:sz w:val="24"/>
          <w:szCs w:val="24"/>
          <w:lang w:val="en-US"/>
        </w:rPr>
        <w:t xml:space="preserve">, </w:t>
      </w:r>
      <w:proofErr w:type="spellStart"/>
      <w:r w:rsidR="001301C9" w:rsidRPr="00B331B8">
        <w:rPr>
          <w:rFonts w:ascii="Times New Roman" w:hAnsi="Times New Roman"/>
          <w:sz w:val="24"/>
          <w:szCs w:val="24"/>
          <w:lang w:val="en-US"/>
        </w:rPr>
        <w:t>Ozouf</w:t>
      </w:r>
      <w:proofErr w:type="spellEnd"/>
      <w:r w:rsidR="001301C9" w:rsidRPr="00B331B8">
        <w:rPr>
          <w:rFonts w:ascii="Times New Roman" w:hAnsi="Times New Roman"/>
          <w:sz w:val="24"/>
          <w:szCs w:val="24"/>
          <w:lang w:val="en-US"/>
        </w:rPr>
        <w:t>, 1991</w:t>
      </w:r>
      <w:r w:rsidR="000E4261" w:rsidRPr="00B331B8">
        <w:rPr>
          <w:rFonts w:ascii="Times New Roman" w:hAnsi="Times New Roman"/>
          <w:sz w:val="24"/>
          <w:szCs w:val="24"/>
          <w:lang w:val="en-US"/>
        </w:rPr>
        <w:t xml:space="preserve">). </w:t>
      </w:r>
      <w:r w:rsidR="00815917">
        <w:rPr>
          <w:rFonts w:ascii="Times New Roman" w:hAnsi="Times New Roman"/>
          <w:sz w:val="24"/>
          <w:szCs w:val="24"/>
          <w:lang w:val="en-US"/>
        </w:rPr>
        <w:t>However, t</w:t>
      </w:r>
      <w:r w:rsidR="000E4261" w:rsidRPr="00B331B8">
        <w:rPr>
          <w:rFonts w:ascii="Times New Roman" w:hAnsi="Times New Roman"/>
          <w:sz w:val="24"/>
          <w:szCs w:val="24"/>
          <w:lang w:val="en-US"/>
        </w:rPr>
        <w:t xml:space="preserve">here has been little empirical investigation of </w:t>
      </w:r>
      <w:r w:rsidR="001301C9" w:rsidRPr="00B331B8">
        <w:rPr>
          <w:rFonts w:ascii="Times New Roman" w:hAnsi="Times New Roman"/>
          <w:sz w:val="24"/>
          <w:szCs w:val="24"/>
          <w:lang w:val="en-US"/>
        </w:rPr>
        <w:t xml:space="preserve">whether participation does indeed </w:t>
      </w:r>
      <w:r w:rsidR="00815917" w:rsidRPr="00B331B8">
        <w:rPr>
          <w:rFonts w:ascii="Times New Roman" w:hAnsi="Times New Roman"/>
          <w:sz w:val="24"/>
          <w:szCs w:val="24"/>
          <w:lang w:val="en-US"/>
        </w:rPr>
        <w:t>revivify participants’ social identifications</w:t>
      </w:r>
      <w:r w:rsidR="00F66918">
        <w:rPr>
          <w:rFonts w:ascii="Times New Roman" w:hAnsi="Times New Roman"/>
          <w:sz w:val="24"/>
          <w:szCs w:val="24"/>
          <w:lang w:val="en-US"/>
        </w:rPr>
        <w:t>,</w:t>
      </w:r>
      <w:r w:rsidR="00815917" w:rsidRPr="00B331B8">
        <w:rPr>
          <w:rFonts w:ascii="Times New Roman" w:hAnsi="Times New Roman"/>
          <w:sz w:val="24"/>
          <w:szCs w:val="24"/>
          <w:lang w:val="en-US"/>
        </w:rPr>
        <w:t xml:space="preserve"> </w:t>
      </w:r>
      <w:r w:rsidR="00B328B9">
        <w:rPr>
          <w:rFonts w:ascii="Times New Roman" w:hAnsi="Times New Roman"/>
          <w:sz w:val="24"/>
          <w:szCs w:val="24"/>
          <w:lang w:val="en-US"/>
        </w:rPr>
        <w:t>and if so</w:t>
      </w:r>
      <w:r w:rsidR="00F66918">
        <w:rPr>
          <w:rFonts w:ascii="Times New Roman" w:hAnsi="Times New Roman"/>
          <w:sz w:val="24"/>
          <w:szCs w:val="24"/>
          <w:lang w:val="en-US"/>
        </w:rPr>
        <w:t>,</w:t>
      </w:r>
      <w:r w:rsidR="00B328B9">
        <w:rPr>
          <w:rFonts w:ascii="Times New Roman" w:hAnsi="Times New Roman"/>
          <w:sz w:val="24"/>
          <w:szCs w:val="24"/>
          <w:lang w:val="en-US"/>
        </w:rPr>
        <w:t xml:space="preserve"> how.</w:t>
      </w:r>
      <w:r w:rsidR="00815917" w:rsidRPr="00B331B8">
        <w:rPr>
          <w:rFonts w:ascii="Times New Roman" w:hAnsi="Times New Roman"/>
          <w:sz w:val="24"/>
          <w:szCs w:val="24"/>
          <w:lang w:val="en-US"/>
        </w:rPr>
        <w:t xml:space="preserve"> </w:t>
      </w:r>
      <w:r w:rsidR="001F67C2">
        <w:rPr>
          <w:rFonts w:ascii="Times New Roman" w:hAnsi="Times New Roman"/>
          <w:sz w:val="24"/>
          <w:szCs w:val="24"/>
          <w:lang w:val="en-US"/>
        </w:rPr>
        <w:t xml:space="preserve">Moreover, </w:t>
      </w:r>
      <w:r w:rsidR="00414403" w:rsidRPr="00B331B8">
        <w:rPr>
          <w:rFonts w:ascii="Times New Roman" w:hAnsi="Times New Roman"/>
          <w:sz w:val="24"/>
          <w:szCs w:val="24"/>
          <w:lang w:val="en-US"/>
        </w:rPr>
        <w:t xml:space="preserve">there been </w:t>
      </w:r>
      <w:r w:rsidR="001F67C2">
        <w:rPr>
          <w:rFonts w:ascii="Times New Roman" w:hAnsi="Times New Roman"/>
          <w:sz w:val="24"/>
          <w:szCs w:val="24"/>
          <w:lang w:val="en-US"/>
        </w:rPr>
        <w:t xml:space="preserve">little </w:t>
      </w:r>
      <w:r w:rsidR="00F66918">
        <w:rPr>
          <w:rFonts w:ascii="Times New Roman" w:hAnsi="Times New Roman"/>
          <w:sz w:val="24"/>
          <w:szCs w:val="24"/>
          <w:lang w:val="en-US"/>
        </w:rPr>
        <w:t xml:space="preserve">work </w:t>
      </w:r>
      <w:r w:rsidR="001F67C2">
        <w:rPr>
          <w:rFonts w:ascii="Times New Roman" w:hAnsi="Times New Roman"/>
          <w:sz w:val="24"/>
          <w:szCs w:val="24"/>
          <w:lang w:val="en-US"/>
        </w:rPr>
        <w:t>relating</w:t>
      </w:r>
      <w:r w:rsidR="00414403" w:rsidRPr="00B331B8">
        <w:rPr>
          <w:rFonts w:ascii="Times New Roman" w:hAnsi="Times New Roman"/>
          <w:sz w:val="24"/>
          <w:szCs w:val="24"/>
          <w:lang w:val="en-US"/>
        </w:rPr>
        <w:t xml:space="preserve"> </w:t>
      </w:r>
      <w:r w:rsidR="001870F5" w:rsidRPr="00B331B8">
        <w:rPr>
          <w:rFonts w:ascii="Times New Roman" w:hAnsi="Times New Roman"/>
          <w:sz w:val="24"/>
          <w:szCs w:val="24"/>
          <w:lang w:val="en-US"/>
        </w:rPr>
        <w:t xml:space="preserve">such experience </w:t>
      </w:r>
      <w:r w:rsidR="00414403" w:rsidRPr="00B331B8">
        <w:rPr>
          <w:rFonts w:ascii="Times New Roman" w:hAnsi="Times New Roman"/>
          <w:sz w:val="24"/>
          <w:szCs w:val="24"/>
          <w:lang w:val="en-US"/>
        </w:rPr>
        <w:t xml:space="preserve">to the </w:t>
      </w:r>
      <w:r w:rsidR="000E4261" w:rsidRPr="00B331B8">
        <w:rPr>
          <w:rFonts w:ascii="Times New Roman" w:hAnsi="Times New Roman"/>
          <w:sz w:val="24"/>
          <w:szCs w:val="24"/>
          <w:lang w:val="en-US"/>
        </w:rPr>
        <w:t xml:space="preserve">social and political organization of society. In part this reflects a tendency to assume that the psychology of mass events is distinctive and removed from everyday life. Following Le Bon’s (1896/1947) analysis of crowd behavior, psychology has tended to assume that the behavior of people in mass gatherings is an aberration </w:t>
      </w:r>
      <w:r w:rsidR="00F66918">
        <w:rPr>
          <w:rFonts w:ascii="Times New Roman" w:hAnsi="Times New Roman"/>
          <w:sz w:val="24"/>
          <w:szCs w:val="24"/>
          <w:lang w:val="en-US"/>
        </w:rPr>
        <w:t>telling</w:t>
      </w:r>
      <w:r w:rsidR="000E4261" w:rsidRPr="00B331B8">
        <w:rPr>
          <w:rFonts w:ascii="Times New Roman" w:hAnsi="Times New Roman"/>
          <w:sz w:val="24"/>
          <w:szCs w:val="24"/>
          <w:lang w:val="en-US"/>
        </w:rPr>
        <w:t xml:space="preserve"> us little about the normal functioning of individuals in society (</w:t>
      </w:r>
      <w:r w:rsidR="00A36058">
        <w:rPr>
          <w:rFonts w:ascii="Times New Roman" w:hAnsi="Times New Roman"/>
          <w:sz w:val="24"/>
          <w:szCs w:val="24"/>
          <w:lang w:val="en-US"/>
        </w:rPr>
        <w:t>Reicher, 2011)</w:t>
      </w:r>
      <w:r w:rsidR="000E4261" w:rsidRPr="00B331B8">
        <w:rPr>
          <w:rFonts w:ascii="Times New Roman" w:hAnsi="Times New Roman"/>
          <w:sz w:val="24"/>
          <w:szCs w:val="24"/>
          <w:lang w:val="en-US"/>
        </w:rPr>
        <w:t xml:space="preserve">. Such is the power of this characterization of crowd psychology that even more sympathetic readings of mass events tend to imply that they are rather exotic and of limited relevance for everyday life. </w:t>
      </w:r>
      <w:r w:rsidR="00A36058">
        <w:rPr>
          <w:rFonts w:ascii="Times New Roman" w:hAnsi="Times New Roman"/>
          <w:sz w:val="24"/>
          <w:szCs w:val="24"/>
          <w:lang w:val="en-US"/>
        </w:rPr>
        <w:t>Thus</w:t>
      </w:r>
      <w:r w:rsidR="000E4261" w:rsidRPr="00B331B8">
        <w:rPr>
          <w:rFonts w:ascii="Times New Roman" w:hAnsi="Times New Roman"/>
          <w:sz w:val="24"/>
          <w:szCs w:val="24"/>
          <w:lang w:val="en-US"/>
        </w:rPr>
        <w:t>, referring to Victor Turner’s (1973) famous analysis of pilgrimage, Ehrenreich (2007) observes that although it g</w:t>
      </w:r>
      <w:r w:rsidR="008219D6" w:rsidRPr="00B331B8">
        <w:rPr>
          <w:rFonts w:ascii="Times New Roman" w:hAnsi="Times New Roman"/>
          <w:sz w:val="24"/>
          <w:szCs w:val="24"/>
          <w:lang w:val="en-US"/>
        </w:rPr>
        <w:t>ave</w:t>
      </w:r>
      <w:r w:rsidR="000E4261" w:rsidRPr="00B331B8">
        <w:rPr>
          <w:rFonts w:ascii="Times New Roman" w:hAnsi="Times New Roman"/>
          <w:sz w:val="24"/>
          <w:szCs w:val="24"/>
          <w:lang w:val="en-US"/>
        </w:rPr>
        <w:t xml:space="preserve"> ‘group behavior a legitimate place in anthropology’ </w:t>
      </w:r>
      <w:r w:rsidR="00A36058">
        <w:rPr>
          <w:rFonts w:ascii="Times New Roman" w:hAnsi="Times New Roman"/>
          <w:sz w:val="24"/>
          <w:szCs w:val="24"/>
          <w:lang w:val="en-US"/>
        </w:rPr>
        <w:t>it</w:t>
      </w:r>
      <w:r w:rsidR="001870F5" w:rsidRPr="00B331B8">
        <w:rPr>
          <w:rFonts w:ascii="Times New Roman" w:hAnsi="Times New Roman"/>
          <w:sz w:val="24"/>
          <w:szCs w:val="24"/>
          <w:lang w:val="en-US"/>
        </w:rPr>
        <w:t xml:space="preserve"> </w:t>
      </w:r>
      <w:r w:rsidR="000E4261" w:rsidRPr="00B331B8">
        <w:rPr>
          <w:rFonts w:ascii="Times New Roman" w:hAnsi="Times New Roman"/>
          <w:sz w:val="24"/>
          <w:szCs w:val="24"/>
          <w:lang w:val="en-US"/>
        </w:rPr>
        <w:t xml:space="preserve">‘was a marginal and second-rate place’ (p. 11). </w:t>
      </w:r>
      <w:r w:rsidR="008219D6" w:rsidRPr="00B331B8">
        <w:rPr>
          <w:rFonts w:ascii="Times New Roman" w:hAnsi="Times New Roman"/>
          <w:sz w:val="24"/>
          <w:szCs w:val="24"/>
          <w:lang w:val="en-US"/>
        </w:rPr>
        <w:t>Indeed</w:t>
      </w:r>
      <w:r w:rsidR="000E4261" w:rsidRPr="00B331B8">
        <w:rPr>
          <w:rFonts w:ascii="Times New Roman" w:hAnsi="Times New Roman"/>
          <w:sz w:val="24"/>
          <w:szCs w:val="24"/>
          <w:lang w:val="en-US"/>
        </w:rPr>
        <w:t>, collective events</w:t>
      </w:r>
      <w:r w:rsidR="001F67C2">
        <w:rPr>
          <w:rFonts w:ascii="Times New Roman" w:hAnsi="Times New Roman"/>
          <w:sz w:val="24"/>
          <w:szCs w:val="24"/>
          <w:lang w:val="en-US"/>
        </w:rPr>
        <w:t xml:space="preserve"> have typically </w:t>
      </w:r>
      <w:r w:rsidR="00414403" w:rsidRPr="00B331B8">
        <w:rPr>
          <w:rFonts w:ascii="Times New Roman" w:hAnsi="Times New Roman"/>
          <w:sz w:val="24"/>
          <w:szCs w:val="24"/>
          <w:lang w:val="en-US"/>
        </w:rPr>
        <w:t>been</w:t>
      </w:r>
      <w:r w:rsidR="000E4261" w:rsidRPr="00B331B8">
        <w:rPr>
          <w:rFonts w:ascii="Times New Roman" w:hAnsi="Times New Roman"/>
          <w:sz w:val="24"/>
          <w:szCs w:val="24"/>
          <w:lang w:val="en-US"/>
        </w:rPr>
        <w:t xml:space="preserve"> </w:t>
      </w:r>
      <w:r w:rsidR="001F67C2">
        <w:rPr>
          <w:rFonts w:ascii="Times New Roman" w:hAnsi="Times New Roman"/>
          <w:sz w:val="24"/>
          <w:szCs w:val="24"/>
          <w:lang w:val="en-US"/>
        </w:rPr>
        <w:t>characterized</w:t>
      </w:r>
      <w:r w:rsidR="000E4261" w:rsidRPr="00B331B8">
        <w:rPr>
          <w:rFonts w:ascii="Times New Roman" w:hAnsi="Times New Roman"/>
          <w:sz w:val="24"/>
          <w:szCs w:val="24"/>
          <w:lang w:val="en-US"/>
        </w:rPr>
        <w:t xml:space="preserve"> as offering a form of occasional relief from the structure of everyday reality </w:t>
      </w:r>
      <w:r w:rsidR="001F67C2">
        <w:rPr>
          <w:rFonts w:ascii="Times New Roman" w:hAnsi="Times New Roman"/>
          <w:sz w:val="24"/>
          <w:szCs w:val="24"/>
          <w:lang w:val="en-US"/>
        </w:rPr>
        <w:t xml:space="preserve">rather </w:t>
      </w:r>
      <w:r w:rsidR="000E4261" w:rsidRPr="00B331B8">
        <w:rPr>
          <w:rFonts w:ascii="Times New Roman" w:hAnsi="Times New Roman"/>
          <w:sz w:val="24"/>
          <w:szCs w:val="24"/>
          <w:lang w:val="en-US"/>
        </w:rPr>
        <w:t>than as being important in shaping that structure.</w:t>
      </w:r>
      <w:r w:rsidR="00414403" w:rsidRPr="00B331B8">
        <w:rPr>
          <w:rFonts w:ascii="Times New Roman" w:hAnsi="Times New Roman"/>
          <w:sz w:val="24"/>
          <w:szCs w:val="24"/>
          <w:lang w:val="en-US"/>
        </w:rPr>
        <w:t xml:space="preserve"> But this is beginning to change.</w:t>
      </w:r>
    </w:p>
    <w:p w:rsidR="000E4261" w:rsidRPr="00B331B8" w:rsidRDefault="000E4261" w:rsidP="000E4261">
      <w:pPr>
        <w:spacing w:after="0" w:line="480" w:lineRule="auto"/>
        <w:rPr>
          <w:rFonts w:ascii="Times New Roman" w:hAnsi="Times New Roman"/>
          <w:sz w:val="24"/>
          <w:szCs w:val="24"/>
          <w:lang w:val="en-US"/>
        </w:rPr>
      </w:pPr>
    </w:p>
    <w:p w:rsidR="000E4261" w:rsidRPr="00B331B8" w:rsidRDefault="000E4261" w:rsidP="000E4261">
      <w:pPr>
        <w:spacing w:after="0" w:line="480" w:lineRule="auto"/>
        <w:rPr>
          <w:rFonts w:ascii="Times New Roman" w:hAnsi="Times New Roman"/>
          <w:i/>
          <w:sz w:val="24"/>
          <w:szCs w:val="24"/>
          <w:lang w:val="en-US"/>
        </w:rPr>
      </w:pPr>
      <w:r w:rsidRPr="00B331B8">
        <w:rPr>
          <w:rFonts w:ascii="Times New Roman" w:hAnsi="Times New Roman"/>
          <w:i/>
          <w:sz w:val="24"/>
          <w:szCs w:val="24"/>
          <w:lang w:val="en-US"/>
        </w:rPr>
        <w:t>Social identity at collective events</w:t>
      </w:r>
    </w:p>
    <w:p w:rsidR="000E4261" w:rsidRPr="00B331B8" w:rsidRDefault="00D41BFB" w:rsidP="000E4261">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lastRenderedPageBreak/>
        <w:t>Recent a</w:t>
      </w:r>
      <w:r w:rsidR="000E4261" w:rsidRPr="00B331B8">
        <w:rPr>
          <w:rFonts w:ascii="Times New Roman" w:hAnsi="Times New Roman"/>
          <w:sz w:val="24"/>
          <w:szCs w:val="24"/>
          <w:lang w:val="en-US"/>
        </w:rPr>
        <w:t>nalyses of crowd behavior have</w:t>
      </w:r>
      <w:r w:rsidRPr="00B331B8">
        <w:rPr>
          <w:rFonts w:ascii="Times New Roman" w:hAnsi="Times New Roman"/>
          <w:sz w:val="24"/>
          <w:szCs w:val="24"/>
          <w:lang w:val="en-US"/>
        </w:rPr>
        <w:t xml:space="preserve"> started</w:t>
      </w:r>
      <w:r w:rsidR="000E4261" w:rsidRPr="00B331B8">
        <w:rPr>
          <w:rFonts w:ascii="Times New Roman" w:hAnsi="Times New Roman"/>
          <w:sz w:val="24"/>
          <w:szCs w:val="24"/>
          <w:lang w:val="en-US"/>
        </w:rPr>
        <w:t xml:space="preserve"> to challenge th</w:t>
      </w:r>
      <w:r w:rsidR="001F67C2">
        <w:rPr>
          <w:rFonts w:ascii="Times New Roman" w:hAnsi="Times New Roman"/>
          <w:sz w:val="24"/>
          <w:szCs w:val="24"/>
          <w:lang w:val="en-US"/>
        </w:rPr>
        <w:t>e</w:t>
      </w:r>
      <w:r w:rsidR="000E4261" w:rsidRPr="00B331B8">
        <w:rPr>
          <w:rFonts w:ascii="Times New Roman" w:hAnsi="Times New Roman"/>
          <w:sz w:val="24"/>
          <w:szCs w:val="24"/>
          <w:lang w:val="en-US"/>
        </w:rPr>
        <w:t xml:space="preserve"> characterization of collective events as </w:t>
      </w:r>
      <w:r w:rsidR="00A90453" w:rsidRPr="00B331B8">
        <w:rPr>
          <w:rFonts w:ascii="Times New Roman" w:hAnsi="Times New Roman"/>
          <w:sz w:val="24"/>
          <w:szCs w:val="24"/>
          <w:lang w:val="en-US"/>
        </w:rPr>
        <w:t>m</w:t>
      </w:r>
      <w:r w:rsidR="000E4261" w:rsidRPr="00B331B8">
        <w:rPr>
          <w:rFonts w:ascii="Times New Roman" w:hAnsi="Times New Roman"/>
          <w:sz w:val="24"/>
          <w:szCs w:val="24"/>
          <w:lang w:val="en-US"/>
        </w:rPr>
        <w:t xml:space="preserve">arginal to central social psychological questions (Reicher, 2011). Drawing on the social identity approach to group behavior (Turner, Hogg, Oakes, Reicher &amp; </w:t>
      </w:r>
      <w:proofErr w:type="spellStart"/>
      <w:r w:rsidR="000E4261" w:rsidRPr="00B331B8">
        <w:rPr>
          <w:rFonts w:ascii="Times New Roman" w:hAnsi="Times New Roman"/>
          <w:sz w:val="24"/>
          <w:szCs w:val="24"/>
          <w:lang w:val="en-US"/>
        </w:rPr>
        <w:t>Wetherell</w:t>
      </w:r>
      <w:proofErr w:type="spellEnd"/>
      <w:r w:rsidR="000E4261" w:rsidRPr="00B331B8">
        <w:rPr>
          <w:rFonts w:ascii="Times New Roman" w:hAnsi="Times New Roman"/>
          <w:sz w:val="24"/>
          <w:szCs w:val="24"/>
          <w:lang w:val="en-US"/>
        </w:rPr>
        <w:t xml:space="preserve">, 1987), studies have shown that </w:t>
      </w:r>
      <w:r w:rsidR="00800A88">
        <w:rPr>
          <w:rFonts w:ascii="Times New Roman" w:hAnsi="Times New Roman"/>
          <w:sz w:val="24"/>
          <w:szCs w:val="24"/>
          <w:lang w:val="en-US"/>
        </w:rPr>
        <w:t xml:space="preserve">people’s </w:t>
      </w:r>
      <w:r w:rsidR="000E4261" w:rsidRPr="00B331B8">
        <w:rPr>
          <w:rFonts w:ascii="Times New Roman" w:hAnsi="Times New Roman"/>
          <w:sz w:val="24"/>
          <w:szCs w:val="24"/>
          <w:lang w:val="en-US"/>
        </w:rPr>
        <w:t xml:space="preserve">behavior in crowds is </w:t>
      </w:r>
      <w:r w:rsidR="00800A88">
        <w:rPr>
          <w:rFonts w:ascii="Times New Roman" w:hAnsi="Times New Roman"/>
          <w:sz w:val="24"/>
          <w:szCs w:val="24"/>
          <w:lang w:val="en-US"/>
        </w:rPr>
        <w:t xml:space="preserve">neither </w:t>
      </w:r>
      <w:r w:rsidR="00A90453" w:rsidRPr="00B331B8">
        <w:rPr>
          <w:rFonts w:ascii="Times New Roman" w:hAnsi="Times New Roman"/>
          <w:sz w:val="24"/>
          <w:szCs w:val="24"/>
          <w:lang w:val="en-US"/>
        </w:rPr>
        <w:t xml:space="preserve">random </w:t>
      </w:r>
      <w:r w:rsidR="0096334E">
        <w:rPr>
          <w:rFonts w:ascii="Times New Roman" w:hAnsi="Times New Roman"/>
          <w:sz w:val="24"/>
          <w:szCs w:val="24"/>
          <w:lang w:val="en-US"/>
        </w:rPr>
        <w:t>n</w:t>
      </w:r>
      <w:r w:rsidR="00A90453" w:rsidRPr="00B331B8">
        <w:rPr>
          <w:rFonts w:ascii="Times New Roman" w:hAnsi="Times New Roman"/>
          <w:sz w:val="24"/>
          <w:szCs w:val="24"/>
          <w:lang w:val="en-US"/>
        </w:rPr>
        <w:t xml:space="preserve">or meaningless. </w:t>
      </w:r>
      <w:r w:rsidR="00800A88">
        <w:rPr>
          <w:rFonts w:ascii="Times New Roman" w:hAnsi="Times New Roman"/>
          <w:sz w:val="24"/>
          <w:szCs w:val="24"/>
          <w:lang w:val="en-US"/>
        </w:rPr>
        <w:t xml:space="preserve">Rather than </w:t>
      </w:r>
      <w:r w:rsidR="000E4261" w:rsidRPr="00B331B8">
        <w:rPr>
          <w:rFonts w:ascii="Times New Roman" w:hAnsi="Times New Roman"/>
          <w:sz w:val="24"/>
          <w:szCs w:val="24"/>
          <w:lang w:val="en-US"/>
        </w:rPr>
        <w:t xml:space="preserve">losing identity </w:t>
      </w:r>
      <w:r w:rsidR="001F67C2">
        <w:rPr>
          <w:rFonts w:ascii="Times New Roman" w:hAnsi="Times New Roman"/>
          <w:sz w:val="24"/>
          <w:szCs w:val="24"/>
          <w:lang w:val="en-US"/>
        </w:rPr>
        <w:t>(</w:t>
      </w:r>
      <w:r w:rsidR="000E4261" w:rsidRPr="00B331B8">
        <w:rPr>
          <w:rFonts w:ascii="Times New Roman" w:hAnsi="Times New Roman"/>
          <w:sz w:val="24"/>
          <w:szCs w:val="24"/>
          <w:lang w:val="en-US"/>
        </w:rPr>
        <w:t>and hence losing control of their actions</w:t>
      </w:r>
      <w:r w:rsidR="001F67C2">
        <w:rPr>
          <w:rFonts w:ascii="Times New Roman" w:hAnsi="Times New Roman"/>
          <w:sz w:val="24"/>
          <w:szCs w:val="24"/>
          <w:lang w:val="en-US"/>
        </w:rPr>
        <w:t>)</w:t>
      </w:r>
      <w:r w:rsidR="000E4261" w:rsidRPr="00B331B8">
        <w:rPr>
          <w:rFonts w:ascii="Times New Roman" w:hAnsi="Times New Roman"/>
          <w:sz w:val="24"/>
          <w:szCs w:val="24"/>
          <w:lang w:val="en-US"/>
        </w:rPr>
        <w:t xml:space="preserve">, crowd members’ behavior reflects the contents of collective identity and is meaningful to those involved (Reicher, 1984). </w:t>
      </w:r>
      <w:r w:rsidR="00800A88">
        <w:rPr>
          <w:rFonts w:ascii="Times New Roman" w:hAnsi="Times New Roman"/>
          <w:sz w:val="24"/>
          <w:szCs w:val="24"/>
          <w:lang w:val="en-US"/>
        </w:rPr>
        <w:t xml:space="preserve">Moreover, </w:t>
      </w:r>
      <w:r w:rsidR="000E4261" w:rsidRPr="00B331B8">
        <w:rPr>
          <w:rFonts w:ascii="Times New Roman" w:hAnsi="Times New Roman"/>
          <w:sz w:val="24"/>
          <w:szCs w:val="24"/>
          <w:lang w:val="en-US"/>
        </w:rPr>
        <w:t>the social identities enacted in such events have their roots in crowd members’ everyday experiences.</w:t>
      </w:r>
    </w:p>
    <w:p w:rsidR="000E4261" w:rsidRPr="00B331B8" w:rsidRDefault="000E4261" w:rsidP="000E4261">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 xml:space="preserve">More recently, researchers have begun to </w:t>
      </w:r>
      <w:r w:rsidR="00800A88">
        <w:rPr>
          <w:rFonts w:ascii="Times New Roman" w:hAnsi="Times New Roman"/>
          <w:sz w:val="24"/>
          <w:szCs w:val="24"/>
          <w:lang w:val="en-US"/>
        </w:rPr>
        <w:t xml:space="preserve">explore </w:t>
      </w:r>
      <w:r w:rsidRPr="00B331B8">
        <w:rPr>
          <w:rFonts w:ascii="Times New Roman" w:hAnsi="Times New Roman"/>
          <w:sz w:val="24"/>
          <w:szCs w:val="24"/>
          <w:lang w:val="en-US"/>
        </w:rPr>
        <w:t>how participation in collective events feeds back into individuals’ post-participation social identifications. Ethnographic analyses of collective protests show participants report changes in their relationships with other crowd members (Drury &amp; Reicher</w:t>
      </w:r>
      <w:r w:rsidR="00B328B9">
        <w:rPr>
          <w:rFonts w:ascii="Times New Roman" w:hAnsi="Times New Roman"/>
          <w:sz w:val="24"/>
          <w:szCs w:val="24"/>
          <w:lang w:val="en-US"/>
        </w:rPr>
        <w:t>,</w:t>
      </w:r>
      <w:r w:rsidRPr="00B331B8">
        <w:rPr>
          <w:rFonts w:ascii="Times New Roman" w:hAnsi="Times New Roman"/>
          <w:sz w:val="24"/>
          <w:szCs w:val="24"/>
          <w:lang w:val="en-US"/>
        </w:rPr>
        <w:t xml:space="preserve"> 2000), and changes in how they define themselves. Thus, Drury and </w:t>
      </w:r>
      <w:proofErr w:type="spellStart"/>
      <w:r w:rsidRPr="00B331B8">
        <w:rPr>
          <w:rFonts w:ascii="Times New Roman" w:hAnsi="Times New Roman"/>
          <w:sz w:val="24"/>
          <w:szCs w:val="24"/>
          <w:lang w:val="en-US"/>
        </w:rPr>
        <w:t>Reicher’s</w:t>
      </w:r>
      <w:proofErr w:type="spellEnd"/>
      <w:r w:rsidRPr="00B331B8">
        <w:rPr>
          <w:rFonts w:ascii="Times New Roman" w:hAnsi="Times New Roman"/>
          <w:sz w:val="24"/>
          <w:szCs w:val="24"/>
          <w:lang w:val="en-US"/>
        </w:rPr>
        <w:t xml:space="preserve"> (2000) work shows that although crowd members </w:t>
      </w:r>
      <w:r w:rsidR="00D41BFB" w:rsidRPr="00B331B8">
        <w:rPr>
          <w:rFonts w:ascii="Times New Roman" w:hAnsi="Times New Roman"/>
          <w:sz w:val="24"/>
          <w:szCs w:val="24"/>
          <w:lang w:val="en-US"/>
        </w:rPr>
        <w:t xml:space="preserve">were initially concerned with </w:t>
      </w:r>
      <w:r w:rsidRPr="00B331B8">
        <w:rPr>
          <w:rFonts w:ascii="Times New Roman" w:hAnsi="Times New Roman"/>
          <w:sz w:val="24"/>
          <w:szCs w:val="24"/>
          <w:lang w:val="en-US"/>
        </w:rPr>
        <w:t>local and restricted interests (e.g., to stop damage to local areas of natural beauty), they emerged radicalized (and self-defined as ‘anti-capitalist’). Moreover, some reported that their experience of participation fed back into their commitment to future protest (Drury &amp; Reicher, 2005). However,</w:t>
      </w:r>
      <w:r w:rsidRPr="00B331B8">
        <w:rPr>
          <w:rFonts w:ascii="Times New Roman" w:hAnsi="Times New Roman"/>
          <w:sz w:val="24"/>
          <w:szCs w:val="24"/>
        </w:rPr>
        <w:t xml:space="preserve"> such work </w:t>
      </w:r>
      <w:r w:rsidRPr="00B331B8">
        <w:rPr>
          <w:rFonts w:ascii="Times New Roman" w:hAnsi="Times New Roman"/>
          <w:sz w:val="24"/>
          <w:szCs w:val="24"/>
          <w:lang w:val="en-US"/>
        </w:rPr>
        <w:t xml:space="preserve">is not longitudinal: the evidence of change is either retrospective (claims after an event that identity has been strengthened) or prospective (claims that experience in a prior event will make one participate more in the future). </w:t>
      </w:r>
    </w:p>
    <w:p w:rsidR="000E4261" w:rsidRPr="00B331B8" w:rsidRDefault="000E4261" w:rsidP="000E4261">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Other research has employed experiment</w:t>
      </w:r>
      <w:r w:rsidR="001F67C2">
        <w:rPr>
          <w:rFonts w:ascii="Times New Roman" w:hAnsi="Times New Roman"/>
          <w:sz w:val="24"/>
          <w:szCs w:val="24"/>
          <w:lang w:val="en-US"/>
        </w:rPr>
        <w:t>ation</w:t>
      </w:r>
      <w:r w:rsidRPr="00B331B8">
        <w:rPr>
          <w:rFonts w:ascii="Times New Roman" w:hAnsi="Times New Roman"/>
          <w:sz w:val="24"/>
          <w:szCs w:val="24"/>
          <w:lang w:val="en-US"/>
        </w:rPr>
        <w:t xml:space="preserve"> to address the impact of participation. For example, van </w:t>
      </w:r>
      <w:proofErr w:type="spellStart"/>
      <w:r w:rsidRPr="00B331B8">
        <w:rPr>
          <w:rFonts w:ascii="Times New Roman" w:hAnsi="Times New Roman"/>
          <w:sz w:val="24"/>
          <w:szCs w:val="24"/>
          <w:lang w:val="en-US"/>
        </w:rPr>
        <w:t>Zomeren</w:t>
      </w:r>
      <w:proofErr w:type="spellEnd"/>
      <w:r w:rsidRPr="00B331B8">
        <w:rPr>
          <w:rFonts w:ascii="Times New Roman" w:hAnsi="Times New Roman"/>
          <w:sz w:val="24"/>
          <w:szCs w:val="24"/>
          <w:lang w:val="en-US"/>
        </w:rPr>
        <w:t xml:space="preserve">, Leach and Spears (2010, 2012) provide experimental evidence that increasing the extent to which people believe that collective action will achieve group-relevant goals increases social identification. However, again, such work lacks a longitudinal dimension. It is based on the assumption that participation increases a belief in goal </w:t>
      </w:r>
      <w:r w:rsidRPr="00B331B8">
        <w:rPr>
          <w:rFonts w:ascii="Times New Roman" w:hAnsi="Times New Roman"/>
          <w:sz w:val="24"/>
          <w:szCs w:val="24"/>
          <w:lang w:val="en-US"/>
        </w:rPr>
        <w:lastRenderedPageBreak/>
        <w:t xml:space="preserve">achievement and then demonstrates the impact of such beliefs on identification. But this does not show directly that identification increases after participation. Indeed, the authors acknowledge that while their study has strong internal validity, it lacks external validity (van </w:t>
      </w:r>
      <w:proofErr w:type="spellStart"/>
      <w:r w:rsidRPr="00B331B8">
        <w:rPr>
          <w:rFonts w:ascii="Times New Roman" w:hAnsi="Times New Roman"/>
          <w:sz w:val="24"/>
          <w:szCs w:val="24"/>
          <w:lang w:val="en-US"/>
        </w:rPr>
        <w:t>Zomeren</w:t>
      </w:r>
      <w:proofErr w:type="spellEnd"/>
      <w:r w:rsidRPr="00B331B8">
        <w:rPr>
          <w:rFonts w:ascii="Times New Roman" w:hAnsi="Times New Roman"/>
          <w:sz w:val="24"/>
          <w:szCs w:val="24"/>
          <w:lang w:val="en-US"/>
        </w:rPr>
        <w:t xml:space="preserve"> et al., 2010, p. 1059). </w:t>
      </w:r>
    </w:p>
    <w:p w:rsidR="000E4261" w:rsidRPr="00B331B8" w:rsidRDefault="00800A88" w:rsidP="000E4261">
      <w:pPr>
        <w:spacing w:after="0" w:line="480" w:lineRule="auto"/>
        <w:ind w:firstLine="720"/>
        <w:rPr>
          <w:rFonts w:ascii="Times New Roman" w:hAnsi="Times New Roman"/>
          <w:sz w:val="24"/>
          <w:szCs w:val="24"/>
          <w:lang w:val="en-US"/>
        </w:rPr>
      </w:pPr>
      <w:r>
        <w:rPr>
          <w:rFonts w:ascii="Times New Roman" w:hAnsi="Times New Roman"/>
          <w:sz w:val="24"/>
          <w:szCs w:val="24"/>
          <w:lang w:val="en-US"/>
        </w:rPr>
        <w:t>I</w:t>
      </w:r>
      <w:r w:rsidR="000E4261" w:rsidRPr="00B331B8">
        <w:rPr>
          <w:rFonts w:ascii="Times New Roman" w:hAnsi="Times New Roman"/>
          <w:sz w:val="24"/>
          <w:szCs w:val="24"/>
          <w:lang w:val="en-US"/>
        </w:rPr>
        <w:t>n this paper</w:t>
      </w:r>
      <w:r>
        <w:rPr>
          <w:rFonts w:ascii="Times New Roman" w:hAnsi="Times New Roman"/>
          <w:sz w:val="24"/>
          <w:szCs w:val="24"/>
          <w:lang w:val="en-US"/>
        </w:rPr>
        <w:t xml:space="preserve"> we provide </w:t>
      </w:r>
      <w:r w:rsidR="000E4261" w:rsidRPr="00B331B8">
        <w:rPr>
          <w:rFonts w:ascii="Times New Roman" w:hAnsi="Times New Roman"/>
          <w:sz w:val="24"/>
          <w:szCs w:val="24"/>
          <w:lang w:val="en-US"/>
        </w:rPr>
        <w:t xml:space="preserve">properly longitudinal data </w:t>
      </w:r>
      <w:r>
        <w:rPr>
          <w:rFonts w:ascii="Times New Roman" w:hAnsi="Times New Roman"/>
          <w:sz w:val="24"/>
          <w:szCs w:val="24"/>
          <w:lang w:val="en-US"/>
        </w:rPr>
        <w:t xml:space="preserve">on </w:t>
      </w:r>
      <w:r w:rsidR="000E4261" w:rsidRPr="00B331B8">
        <w:rPr>
          <w:rFonts w:ascii="Times New Roman" w:hAnsi="Times New Roman"/>
          <w:sz w:val="24"/>
          <w:szCs w:val="24"/>
          <w:lang w:val="en-US"/>
        </w:rPr>
        <w:t xml:space="preserve">the impact of participation in a </w:t>
      </w:r>
      <w:r w:rsidR="00A90453" w:rsidRPr="00B331B8">
        <w:rPr>
          <w:rFonts w:ascii="Times New Roman" w:hAnsi="Times New Roman"/>
          <w:sz w:val="24"/>
          <w:szCs w:val="24"/>
          <w:lang w:val="en-US"/>
        </w:rPr>
        <w:t>collective event</w:t>
      </w:r>
      <w:r w:rsidR="000E4261" w:rsidRPr="00B331B8">
        <w:rPr>
          <w:rFonts w:ascii="Times New Roman" w:hAnsi="Times New Roman"/>
          <w:sz w:val="24"/>
          <w:szCs w:val="24"/>
          <w:lang w:val="en-US"/>
        </w:rPr>
        <w:t xml:space="preserve"> in a design that includes a control group of non-attendees. </w:t>
      </w:r>
      <w:r>
        <w:rPr>
          <w:rFonts w:ascii="Times New Roman" w:hAnsi="Times New Roman"/>
          <w:sz w:val="24"/>
          <w:szCs w:val="24"/>
          <w:lang w:val="en-US"/>
        </w:rPr>
        <w:t xml:space="preserve">Moreover, we </w:t>
      </w:r>
      <w:r w:rsidR="000E4261" w:rsidRPr="00B331B8">
        <w:rPr>
          <w:rFonts w:ascii="Times New Roman" w:hAnsi="Times New Roman"/>
          <w:sz w:val="24"/>
          <w:szCs w:val="24"/>
          <w:lang w:val="en-US"/>
        </w:rPr>
        <w:t xml:space="preserve">explore some of the </w:t>
      </w:r>
      <w:r w:rsidR="004748EC">
        <w:rPr>
          <w:rFonts w:ascii="Times New Roman" w:hAnsi="Times New Roman"/>
          <w:sz w:val="24"/>
          <w:szCs w:val="24"/>
          <w:lang w:val="en-US"/>
        </w:rPr>
        <w:t xml:space="preserve">important </w:t>
      </w:r>
      <w:r w:rsidR="000E4261" w:rsidRPr="00B331B8">
        <w:rPr>
          <w:rFonts w:ascii="Times New Roman" w:hAnsi="Times New Roman"/>
          <w:sz w:val="24"/>
          <w:szCs w:val="24"/>
          <w:lang w:val="en-US"/>
        </w:rPr>
        <w:t>psychological processes through which such impact (if any) is produced</w:t>
      </w:r>
      <w:r w:rsidR="0096334E">
        <w:rPr>
          <w:rFonts w:ascii="Times New Roman" w:hAnsi="Times New Roman"/>
          <w:sz w:val="24"/>
          <w:szCs w:val="24"/>
          <w:lang w:val="en-US"/>
        </w:rPr>
        <w:t>. T</w:t>
      </w:r>
      <w:r>
        <w:rPr>
          <w:rFonts w:ascii="Times New Roman" w:hAnsi="Times New Roman"/>
          <w:sz w:val="24"/>
          <w:szCs w:val="24"/>
          <w:lang w:val="en-US"/>
        </w:rPr>
        <w:t xml:space="preserve">his requires </w:t>
      </w:r>
      <w:r w:rsidR="000E4261" w:rsidRPr="00B331B8">
        <w:rPr>
          <w:rFonts w:ascii="Times New Roman" w:hAnsi="Times New Roman"/>
          <w:sz w:val="24"/>
          <w:szCs w:val="24"/>
          <w:lang w:val="en-US"/>
        </w:rPr>
        <w:t>consider</w:t>
      </w:r>
      <w:r>
        <w:rPr>
          <w:rFonts w:ascii="Times New Roman" w:hAnsi="Times New Roman"/>
          <w:sz w:val="24"/>
          <w:szCs w:val="24"/>
          <w:lang w:val="en-US"/>
        </w:rPr>
        <w:t>ation of</w:t>
      </w:r>
      <w:r w:rsidR="000E4261" w:rsidRPr="00B331B8">
        <w:rPr>
          <w:rFonts w:ascii="Times New Roman" w:hAnsi="Times New Roman"/>
          <w:sz w:val="24"/>
          <w:szCs w:val="24"/>
          <w:lang w:val="en-US"/>
        </w:rPr>
        <w:t xml:space="preserve"> the psychological transformations that </w:t>
      </w:r>
      <w:r>
        <w:rPr>
          <w:rFonts w:ascii="Times New Roman" w:hAnsi="Times New Roman"/>
          <w:sz w:val="24"/>
          <w:szCs w:val="24"/>
          <w:lang w:val="en-US"/>
        </w:rPr>
        <w:t xml:space="preserve">can </w:t>
      </w:r>
      <w:proofErr w:type="gramStart"/>
      <w:r w:rsidR="000E4261" w:rsidRPr="00B331B8">
        <w:rPr>
          <w:rFonts w:ascii="Times New Roman" w:hAnsi="Times New Roman"/>
          <w:sz w:val="24"/>
          <w:szCs w:val="24"/>
          <w:lang w:val="en-US"/>
        </w:rPr>
        <w:t>occur  in</w:t>
      </w:r>
      <w:proofErr w:type="gramEnd"/>
      <w:r w:rsidR="000E4261" w:rsidRPr="00B331B8">
        <w:rPr>
          <w:rFonts w:ascii="Times New Roman" w:hAnsi="Times New Roman"/>
          <w:sz w:val="24"/>
          <w:szCs w:val="24"/>
          <w:lang w:val="en-US"/>
        </w:rPr>
        <w:t xml:space="preserve"> </w:t>
      </w:r>
      <w:r>
        <w:rPr>
          <w:rFonts w:ascii="Times New Roman" w:hAnsi="Times New Roman"/>
          <w:sz w:val="24"/>
          <w:szCs w:val="24"/>
          <w:lang w:val="en-US"/>
        </w:rPr>
        <w:t>collective events.</w:t>
      </w:r>
    </w:p>
    <w:p w:rsidR="000E4261" w:rsidRPr="00B331B8" w:rsidRDefault="000E4261" w:rsidP="000E4261">
      <w:pPr>
        <w:spacing w:after="0" w:line="480" w:lineRule="auto"/>
        <w:ind w:firstLine="720"/>
        <w:rPr>
          <w:rFonts w:ascii="Times New Roman" w:hAnsi="Times New Roman"/>
          <w:sz w:val="24"/>
          <w:szCs w:val="24"/>
          <w:lang w:val="en-US"/>
        </w:rPr>
      </w:pPr>
    </w:p>
    <w:p w:rsidR="000E4261" w:rsidRPr="00B331B8" w:rsidRDefault="000E4261" w:rsidP="000E4261">
      <w:pPr>
        <w:spacing w:after="0" w:line="480" w:lineRule="auto"/>
        <w:rPr>
          <w:rFonts w:ascii="Times New Roman" w:hAnsi="Times New Roman"/>
          <w:i/>
          <w:sz w:val="24"/>
          <w:szCs w:val="24"/>
          <w:lang w:val="en-US"/>
        </w:rPr>
      </w:pPr>
      <w:r w:rsidRPr="00B331B8">
        <w:rPr>
          <w:rFonts w:ascii="Times New Roman" w:hAnsi="Times New Roman"/>
          <w:i/>
          <w:sz w:val="24"/>
          <w:szCs w:val="24"/>
          <w:lang w:val="en-US"/>
        </w:rPr>
        <w:t>Theorizing the impact of participation</w:t>
      </w:r>
    </w:p>
    <w:p w:rsidR="00AF6545" w:rsidRPr="00B331B8" w:rsidRDefault="00AF6545" w:rsidP="00AF6545">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 xml:space="preserve">Social identity theorists (e.g. Neville &amp; Reicher, 2011; Reicher, 2011) draw a key distinction between a physical crowd (or aggregate) </w:t>
      </w:r>
      <w:r w:rsidR="001F67C2">
        <w:rPr>
          <w:rFonts w:ascii="Times New Roman" w:hAnsi="Times New Roman"/>
          <w:sz w:val="24"/>
          <w:szCs w:val="24"/>
          <w:lang w:val="en-US"/>
        </w:rPr>
        <w:t>comprising</w:t>
      </w:r>
      <w:r w:rsidRPr="00B331B8">
        <w:rPr>
          <w:rFonts w:ascii="Times New Roman" w:hAnsi="Times New Roman"/>
          <w:sz w:val="24"/>
          <w:szCs w:val="24"/>
          <w:lang w:val="en-US"/>
        </w:rPr>
        <w:t xml:space="preserve"> people who </w:t>
      </w:r>
      <w:r w:rsidR="00292D72">
        <w:rPr>
          <w:rFonts w:ascii="Times New Roman" w:hAnsi="Times New Roman"/>
          <w:sz w:val="24"/>
          <w:szCs w:val="24"/>
          <w:lang w:val="en-US"/>
        </w:rPr>
        <w:t>are</w:t>
      </w:r>
      <w:r w:rsidRPr="00B331B8">
        <w:rPr>
          <w:rFonts w:ascii="Times New Roman" w:hAnsi="Times New Roman"/>
          <w:sz w:val="24"/>
          <w:szCs w:val="24"/>
          <w:lang w:val="en-US"/>
        </w:rPr>
        <w:t xml:space="preserve"> physically co-present but who have no sense of </w:t>
      </w:r>
      <w:r w:rsidR="001F67C2">
        <w:rPr>
          <w:rFonts w:ascii="Times New Roman" w:hAnsi="Times New Roman"/>
          <w:sz w:val="24"/>
          <w:szCs w:val="24"/>
          <w:lang w:val="en-US"/>
        </w:rPr>
        <w:t>inter-</w:t>
      </w:r>
      <w:r w:rsidRPr="00B331B8">
        <w:rPr>
          <w:rFonts w:ascii="Times New Roman" w:hAnsi="Times New Roman"/>
          <w:sz w:val="24"/>
          <w:szCs w:val="24"/>
          <w:lang w:val="en-US"/>
        </w:rPr>
        <w:t xml:space="preserve">connection (e.g. shoppers </w:t>
      </w:r>
      <w:r w:rsidR="001F67C2">
        <w:rPr>
          <w:rFonts w:ascii="Times New Roman" w:hAnsi="Times New Roman"/>
          <w:sz w:val="24"/>
          <w:szCs w:val="24"/>
          <w:lang w:val="en-US"/>
        </w:rPr>
        <w:t>in a mall</w:t>
      </w:r>
      <w:r w:rsidRPr="00B331B8">
        <w:rPr>
          <w:rFonts w:ascii="Times New Roman" w:hAnsi="Times New Roman"/>
          <w:sz w:val="24"/>
          <w:szCs w:val="24"/>
          <w:lang w:val="en-US"/>
        </w:rPr>
        <w:t xml:space="preserve">) and a psychological crowd </w:t>
      </w:r>
      <w:r w:rsidR="001F67C2">
        <w:rPr>
          <w:rFonts w:ascii="Times New Roman" w:hAnsi="Times New Roman"/>
          <w:sz w:val="24"/>
          <w:szCs w:val="24"/>
          <w:lang w:val="en-US"/>
        </w:rPr>
        <w:t xml:space="preserve">comprising </w:t>
      </w:r>
      <w:r w:rsidRPr="00B331B8">
        <w:rPr>
          <w:rFonts w:ascii="Times New Roman" w:hAnsi="Times New Roman"/>
          <w:sz w:val="24"/>
          <w:szCs w:val="24"/>
          <w:lang w:val="en-US"/>
        </w:rPr>
        <w:t>people who are co-present and who have a sense of sharing a common social identity (e.g. Americans at a July 4</w:t>
      </w:r>
      <w:r w:rsidRPr="00B331B8">
        <w:rPr>
          <w:rFonts w:ascii="Times New Roman" w:hAnsi="Times New Roman"/>
          <w:sz w:val="24"/>
          <w:szCs w:val="24"/>
          <w:vertAlign w:val="superscript"/>
          <w:lang w:val="en-US"/>
        </w:rPr>
        <w:t>th</w:t>
      </w:r>
      <w:r w:rsidRPr="00B331B8">
        <w:rPr>
          <w:rFonts w:ascii="Times New Roman" w:hAnsi="Times New Roman"/>
          <w:sz w:val="24"/>
          <w:szCs w:val="24"/>
          <w:lang w:val="en-US"/>
        </w:rPr>
        <w:t xml:space="preserve"> celebration</w:t>
      </w:r>
      <w:r w:rsidR="00292D72">
        <w:rPr>
          <w:rFonts w:ascii="Times New Roman" w:hAnsi="Times New Roman"/>
          <w:sz w:val="24"/>
          <w:szCs w:val="24"/>
          <w:lang w:val="en-US"/>
        </w:rPr>
        <w:t>)</w:t>
      </w:r>
      <w:r w:rsidRPr="00B331B8">
        <w:rPr>
          <w:rFonts w:ascii="Times New Roman" w:hAnsi="Times New Roman"/>
          <w:sz w:val="24"/>
          <w:szCs w:val="24"/>
          <w:lang w:val="en-US"/>
        </w:rPr>
        <w:t>.</w:t>
      </w:r>
    </w:p>
    <w:p w:rsidR="00F9200E" w:rsidRPr="00B331B8" w:rsidRDefault="00AF6545" w:rsidP="00AF6545">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 xml:space="preserve">This sense of social identity </w:t>
      </w:r>
      <w:r w:rsidR="00570BDB" w:rsidRPr="00B331B8">
        <w:rPr>
          <w:rFonts w:ascii="Times New Roman" w:hAnsi="Times New Roman"/>
          <w:sz w:val="24"/>
          <w:szCs w:val="24"/>
          <w:lang w:val="en-US"/>
        </w:rPr>
        <w:t>entails</w:t>
      </w:r>
      <w:r w:rsidRPr="00B331B8">
        <w:rPr>
          <w:rFonts w:ascii="Times New Roman" w:hAnsi="Times New Roman"/>
          <w:sz w:val="24"/>
          <w:szCs w:val="24"/>
          <w:lang w:val="en-US"/>
        </w:rPr>
        <w:t xml:space="preserve"> two elements. The first is one</w:t>
      </w:r>
      <w:r w:rsidR="00570BDB" w:rsidRPr="00B331B8">
        <w:rPr>
          <w:rFonts w:ascii="Times New Roman" w:hAnsi="Times New Roman"/>
          <w:sz w:val="24"/>
          <w:szCs w:val="24"/>
          <w:lang w:val="en-US"/>
        </w:rPr>
        <w:t>’</w:t>
      </w:r>
      <w:r w:rsidRPr="00B331B8">
        <w:rPr>
          <w:rFonts w:ascii="Times New Roman" w:hAnsi="Times New Roman"/>
          <w:sz w:val="24"/>
          <w:szCs w:val="24"/>
          <w:lang w:val="en-US"/>
        </w:rPr>
        <w:t>s own individual sense of belonging to the broader category (</w:t>
      </w:r>
      <w:r w:rsidR="00C80CE2" w:rsidRPr="00B331B8">
        <w:rPr>
          <w:rFonts w:ascii="Times New Roman" w:hAnsi="Times New Roman"/>
          <w:sz w:val="24"/>
          <w:szCs w:val="24"/>
          <w:lang w:val="en-US"/>
        </w:rPr>
        <w:t xml:space="preserve">identity strength – e.g. </w:t>
      </w:r>
      <w:r w:rsidRPr="00B331B8">
        <w:rPr>
          <w:rFonts w:ascii="Times New Roman" w:hAnsi="Times New Roman"/>
          <w:sz w:val="24"/>
          <w:szCs w:val="24"/>
          <w:lang w:val="en-US"/>
        </w:rPr>
        <w:t>‘I am an American’)</w:t>
      </w:r>
      <w:r w:rsidR="00292D72">
        <w:rPr>
          <w:rFonts w:ascii="Times New Roman" w:hAnsi="Times New Roman"/>
          <w:sz w:val="24"/>
          <w:szCs w:val="24"/>
          <w:lang w:val="en-US"/>
        </w:rPr>
        <w:t xml:space="preserve"> and </w:t>
      </w:r>
      <w:r w:rsidR="00F9200E" w:rsidRPr="00B331B8">
        <w:rPr>
          <w:rFonts w:ascii="Times New Roman" w:hAnsi="Times New Roman"/>
          <w:sz w:val="24"/>
          <w:szCs w:val="24"/>
          <w:lang w:val="en-US"/>
        </w:rPr>
        <w:t xml:space="preserve">is about being part of an ‘imagined community’ (Anderson, 1993). While this is important, it is not sufficient to explain crowd </w:t>
      </w:r>
      <w:r w:rsidR="00A90453" w:rsidRPr="00B331B8">
        <w:rPr>
          <w:rFonts w:ascii="Times New Roman" w:hAnsi="Times New Roman"/>
          <w:sz w:val="24"/>
          <w:szCs w:val="24"/>
          <w:lang w:val="en-US"/>
        </w:rPr>
        <w:t>experience</w:t>
      </w:r>
      <w:r w:rsidR="00292D72">
        <w:rPr>
          <w:rFonts w:ascii="Times New Roman" w:hAnsi="Times New Roman"/>
          <w:sz w:val="24"/>
          <w:szCs w:val="24"/>
          <w:lang w:val="en-US"/>
        </w:rPr>
        <w:t>:</w:t>
      </w:r>
      <w:r w:rsidR="00F9200E" w:rsidRPr="00B331B8">
        <w:rPr>
          <w:rFonts w:ascii="Times New Roman" w:hAnsi="Times New Roman"/>
          <w:sz w:val="24"/>
          <w:szCs w:val="24"/>
          <w:lang w:val="en-US"/>
        </w:rPr>
        <w:t xml:space="preserve"> it is </w:t>
      </w:r>
      <w:r w:rsidR="00292D72">
        <w:rPr>
          <w:rFonts w:ascii="Times New Roman" w:hAnsi="Times New Roman"/>
          <w:sz w:val="24"/>
          <w:szCs w:val="24"/>
          <w:lang w:val="en-US"/>
        </w:rPr>
        <w:t xml:space="preserve">perfectly </w:t>
      </w:r>
      <w:r w:rsidR="00F9200E" w:rsidRPr="00B331B8">
        <w:rPr>
          <w:rFonts w:ascii="Times New Roman" w:hAnsi="Times New Roman"/>
          <w:sz w:val="24"/>
          <w:szCs w:val="24"/>
          <w:lang w:val="en-US"/>
        </w:rPr>
        <w:t xml:space="preserve">possible to imagine oneself as part of an American community when </w:t>
      </w:r>
      <w:r w:rsidR="001F67C2">
        <w:rPr>
          <w:rFonts w:ascii="Times New Roman" w:hAnsi="Times New Roman"/>
          <w:sz w:val="24"/>
          <w:szCs w:val="24"/>
          <w:lang w:val="en-US"/>
        </w:rPr>
        <w:t xml:space="preserve">alone </w:t>
      </w:r>
      <w:r w:rsidR="00F9200E" w:rsidRPr="00B331B8">
        <w:rPr>
          <w:rFonts w:ascii="Times New Roman" w:hAnsi="Times New Roman"/>
          <w:sz w:val="24"/>
          <w:szCs w:val="24"/>
          <w:lang w:val="en-US"/>
        </w:rPr>
        <w:t xml:space="preserve">(say watching the </w:t>
      </w:r>
      <w:r w:rsidR="004748EC">
        <w:rPr>
          <w:rFonts w:ascii="Times New Roman" w:hAnsi="Times New Roman"/>
          <w:sz w:val="24"/>
          <w:szCs w:val="24"/>
          <w:lang w:val="en-US"/>
        </w:rPr>
        <w:t xml:space="preserve">football </w:t>
      </w:r>
      <w:r w:rsidR="00F9200E" w:rsidRPr="00B331B8">
        <w:rPr>
          <w:rFonts w:ascii="Times New Roman" w:hAnsi="Times New Roman"/>
          <w:sz w:val="24"/>
          <w:szCs w:val="24"/>
          <w:lang w:val="en-US"/>
        </w:rPr>
        <w:t xml:space="preserve">world cup on the TV) or amongst a group of non-Americans. The second element of </w:t>
      </w:r>
      <w:r w:rsidR="001F67C2">
        <w:rPr>
          <w:rFonts w:ascii="Times New Roman" w:hAnsi="Times New Roman"/>
          <w:sz w:val="24"/>
          <w:szCs w:val="24"/>
          <w:lang w:val="en-US"/>
        </w:rPr>
        <w:t>crowd experience</w:t>
      </w:r>
      <w:r w:rsidR="00F9200E" w:rsidRPr="00B331B8">
        <w:rPr>
          <w:rFonts w:ascii="Times New Roman" w:hAnsi="Times New Roman"/>
          <w:sz w:val="24"/>
          <w:szCs w:val="24"/>
          <w:lang w:val="en-US"/>
        </w:rPr>
        <w:t xml:space="preserve"> is the sense that other </w:t>
      </w:r>
      <w:r w:rsidR="00381523" w:rsidRPr="00B331B8">
        <w:rPr>
          <w:rFonts w:ascii="Times New Roman" w:hAnsi="Times New Roman"/>
          <w:sz w:val="24"/>
          <w:szCs w:val="24"/>
          <w:lang w:val="en-US"/>
        </w:rPr>
        <w:t xml:space="preserve">co-present </w:t>
      </w:r>
      <w:r w:rsidR="00F9200E" w:rsidRPr="00B331B8">
        <w:rPr>
          <w:rFonts w:ascii="Times New Roman" w:hAnsi="Times New Roman"/>
          <w:sz w:val="24"/>
          <w:szCs w:val="24"/>
          <w:lang w:val="en-US"/>
        </w:rPr>
        <w:t>individuals share the same identity as oneself and</w:t>
      </w:r>
      <w:r w:rsidR="00A90453" w:rsidRPr="00B331B8">
        <w:rPr>
          <w:rFonts w:ascii="Times New Roman" w:hAnsi="Times New Roman"/>
          <w:sz w:val="24"/>
          <w:szCs w:val="24"/>
          <w:lang w:val="en-US"/>
        </w:rPr>
        <w:t>,</w:t>
      </w:r>
      <w:r w:rsidR="00F9200E" w:rsidRPr="00B331B8">
        <w:rPr>
          <w:rFonts w:ascii="Times New Roman" w:hAnsi="Times New Roman"/>
          <w:sz w:val="24"/>
          <w:szCs w:val="24"/>
          <w:lang w:val="en-US"/>
        </w:rPr>
        <w:t xml:space="preserve"> what is more, that those present see each oth</w:t>
      </w:r>
      <w:r w:rsidR="00C80CE2" w:rsidRPr="00B331B8">
        <w:rPr>
          <w:rFonts w:ascii="Times New Roman" w:hAnsi="Times New Roman"/>
          <w:sz w:val="24"/>
          <w:szCs w:val="24"/>
          <w:lang w:val="en-US"/>
        </w:rPr>
        <w:t>er as sharing the same identity (e.g.</w:t>
      </w:r>
      <w:r w:rsidR="00F9200E" w:rsidRPr="00B331B8">
        <w:rPr>
          <w:rFonts w:ascii="Times New Roman" w:hAnsi="Times New Roman"/>
          <w:sz w:val="24"/>
          <w:szCs w:val="24"/>
          <w:lang w:val="en-US"/>
        </w:rPr>
        <w:t xml:space="preserve"> ‘we are all Americans’</w:t>
      </w:r>
      <w:r w:rsidR="00381523" w:rsidRPr="00B331B8">
        <w:rPr>
          <w:rFonts w:ascii="Times New Roman" w:hAnsi="Times New Roman"/>
          <w:sz w:val="24"/>
          <w:szCs w:val="24"/>
          <w:lang w:val="en-US"/>
        </w:rPr>
        <w:t>)</w:t>
      </w:r>
      <w:r w:rsidR="00F9200E" w:rsidRPr="00B331B8">
        <w:rPr>
          <w:rFonts w:ascii="Times New Roman" w:hAnsi="Times New Roman"/>
          <w:sz w:val="24"/>
          <w:szCs w:val="24"/>
          <w:lang w:val="en-US"/>
        </w:rPr>
        <w:t xml:space="preserve">. This </w:t>
      </w:r>
      <w:r w:rsidR="00570BDB" w:rsidRPr="00B331B8">
        <w:rPr>
          <w:rFonts w:ascii="Times New Roman" w:hAnsi="Times New Roman"/>
          <w:sz w:val="24"/>
          <w:szCs w:val="24"/>
          <w:lang w:val="en-US"/>
        </w:rPr>
        <w:t xml:space="preserve">shared identity </w:t>
      </w:r>
      <w:r w:rsidR="00F9200E" w:rsidRPr="00B331B8">
        <w:rPr>
          <w:rFonts w:ascii="Times New Roman" w:hAnsi="Times New Roman"/>
          <w:sz w:val="24"/>
          <w:szCs w:val="24"/>
          <w:lang w:val="en-US"/>
        </w:rPr>
        <w:t>is less about belonging to the imagine</w:t>
      </w:r>
      <w:r w:rsidR="004401FF" w:rsidRPr="00B331B8">
        <w:rPr>
          <w:rFonts w:ascii="Times New Roman" w:hAnsi="Times New Roman"/>
          <w:sz w:val="24"/>
          <w:szCs w:val="24"/>
          <w:lang w:val="en-US"/>
        </w:rPr>
        <w:t xml:space="preserve">d community than a sense of community </w:t>
      </w:r>
      <w:r w:rsidR="004401FF" w:rsidRPr="00B331B8">
        <w:rPr>
          <w:rFonts w:ascii="Times New Roman" w:hAnsi="Times New Roman"/>
          <w:sz w:val="24"/>
          <w:szCs w:val="24"/>
          <w:lang w:val="en-US"/>
        </w:rPr>
        <w:lastRenderedPageBreak/>
        <w:t>amongst an embodied mass of people</w:t>
      </w:r>
      <w:r w:rsidR="004B4E51">
        <w:rPr>
          <w:rFonts w:ascii="Times New Roman" w:hAnsi="Times New Roman"/>
          <w:sz w:val="24"/>
          <w:szCs w:val="24"/>
          <w:lang w:val="en-US"/>
        </w:rPr>
        <w:t>:</w:t>
      </w:r>
      <w:r w:rsidR="004401FF" w:rsidRPr="00B331B8">
        <w:rPr>
          <w:rFonts w:ascii="Times New Roman" w:hAnsi="Times New Roman"/>
          <w:sz w:val="24"/>
          <w:szCs w:val="24"/>
          <w:lang w:val="en-US"/>
        </w:rPr>
        <w:t xml:space="preserve"> It is not so much a connection to an abstract category than to concrete others. While such </w:t>
      </w:r>
      <w:r w:rsidR="004B4E51">
        <w:rPr>
          <w:rFonts w:ascii="Times New Roman" w:hAnsi="Times New Roman"/>
          <w:sz w:val="24"/>
          <w:szCs w:val="24"/>
          <w:lang w:val="en-US"/>
        </w:rPr>
        <w:t>‘</w:t>
      </w:r>
      <w:r w:rsidR="004401FF" w:rsidRPr="00B331B8">
        <w:rPr>
          <w:rFonts w:ascii="Times New Roman" w:hAnsi="Times New Roman"/>
          <w:sz w:val="24"/>
          <w:szCs w:val="24"/>
          <w:lang w:val="en-US"/>
        </w:rPr>
        <w:t>shared identity</w:t>
      </w:r>
      <w:r w:rsidR="004B4E51">
        <w:rPr>
          <w:rFonts w:ascii="Times New Roman" w:hAnsi="Times New Roman"/>
          <w:sz w:val="24"/>
          <w:szCs w:val="24"/>
          <w:lang w:val="en-US"/>
        </w:rPr>
        <w:t>’</w:t>
      </w:r>
      <w:r w:rsidR="004401FF" w:rsidRPr="00B331B8">
        <w:rPr>
          <w:rFonts w:ascii="Times New Roman" w:hAnsi="Times New Roman"/>
          <w:sz w:val="24"/>
          <w:szCs w:val="24"/>
          <w:lang w:val="en-US"/>
        </w:rPr>
        <w:t xml:space="preserve"> (as we term it) does not occur in all crowds</w:t>
      </w:r>
      <w:r w:rsidR="00A90453" w:rsidRPr="00B331B8">
        <w:rPr>
          <w:rFonts w:ascii="Times New Roman" w:hAnsi="Times New Roman"/>
          <w:sz w:val="24"/>
          <w:szCs w:val="24"/>
          <w:lang w:val="en-US"/>
        </w:rPr>
        <w:t>,</w:t>
      </w:r>
      <w:r w:rsidR="00570BDB" w:rsidRPr="00B331B8">
        <w:rPr>
          <w:rFonts w:ascii="Times New Roman" w:hAnsi="Times New Roman"/>
          <w:sz w:val="24"/>
          <w:szCs w:val="24"/>
          <w:lang w:val="en-US"/>
        </w:rPr>
        <w:t xml:space="preserve"> </w:t>
      </w:r>
      <w:r w:rsidR="004401FF" w:rsidRPr="00B331B8">
        <w:rPr>
          <w:rFonts w:ascii="Times New Roman" w:hAnsi="Times New Roman"/>
          <w:sz w:val="24"/>
          <w:szCs w:val="24"/>
          <w:lang w:val="en-US"/>
        </w:rPr>
        <w:t xml:space="preserve">where it does, there are a number of consequences </w:t>
      </w:r>
      <w:r w:rsidR="00570BDB" w:rsidRPr="00B331B8">
        <w:rPr>
          <w:rFonts w:ascii="Times New Roman" w:hAnsi="Times New Roman"/>
          <w:sz w:val="24"/>
          <w:szCs w:val="24"/>
          <w:lang w:val="en-US"/>
        </w:rPr>
        <w:t>concerning the</w:t>
      </w:r>
      <w:r w:rsidR="004401FF" w:rsidRPr="00B331B8">
        <w:rPr>
          <w:rFonts w:ascii="Times New Roman" w:hAnsi="Times New Roman"/>
          <w:sz w:val="24"/>
          <w:szCs w:val="24"/>
          <w:lang w:val="en-US"/>
        </w:rPr>
        <w:t xml:space="preserve"> relations between people.</w:t>
      </w:r>
    </w:p>
    <w:p w:rsidR="001C229A" w:rsidRPr="00B331B8" w:rsidRDefault="004401FF" w:rsidP="00AF6545">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Where there is shared identity, there is a shift towards intimacy amongst crowd members (Reicher, 2011</w:t>
      </w:r>
      <w:r w:rsidR="00BB514F">
        <w:rPr>
          <w:rFonts w:ascii="Times New Roman" w:hAnsi="Times New Roman"/>
          <w:sz w:val="24"/>
          <w:szCs w:val="24"/>
          <w:lang w:val="en-US"/>
        </w:rPr>
        <w:t>) such t</w:t>
      </w:r>
      <w:r w:rsidRPr="00B331B8">
        <w:rPr>
          <w:rFonts w:ascii="Times New Roman" w:hAnsi="Times New Roman"/>
          <w:sz w:val="24"/>
          <w:szCs w:val="24"/>
          <w:lang w:val="en-US"/>
        </w:rPr>
        <w:t xml:space="preserve">hat people begin to </w:t>
      </w:r>
      <w:r w:rsidR="009E2F92" w:rsidRPr="00B331B8">
        <w:rPr>
          <w:rFonts w:ascii="Times New Roman" w:hAnsi="Times New Roman"/>
          <w:sz w:val="24"/>
          <w:szCs w:val="24"/>
          <w:lang w:val="en-US"/>
        </w:rPr>
        <w:t>cooperate, to trust and respect each other, to provide mutual support to each other (see Reicher &amp; Haslam, 2010</w:t>
      </w:r>
      <w:r w:rsidR="00A90453" w:rsidRPr="00B331B8">
        <w:rPr>
          <w:rFonts w:ascii="Times New Roman" w:hAnsi="Times New Roman"/>
          <w:sz w:val="24"/>
          <w:szCs w:val="24"/>
          <w:lang w:val="en-US"/>
        </w:rPr>
        <w:t xml:space="preserve">). </w:t>
      </w:r>
      <w:r w:rsidR="00570BDB" w:rsidRPr="00B331B8">
        <w:rPr>
          <w:rFonts w:ascii="Times New Roman" w:hAnsi="Times New Roman"/>
          <w:sz w:val="24"/>
          <w:szCs w:val="24"/>
          <w:lang w:val="en-US"/>
        </w:rPr>
        <w:t xml:space="preserve">In turn, this </w:t>
      </w:r>
      <w:r w:rsidR="009E2F92" w:rsidRPr="00B331B8">
        <w:rPr>
          <w:rFonts w:ascii="Times New Roman" w:hAnsi="Times New Roman"/>
          <w:sz w:val="24"/>
          <w:szCs w:val="24"/>
          <w:lang w:val="en-US"/>
        </w:rPr>
        <w:t>facilitate</w:t>
      </w:r>
      <w:r w:rsidR="00570BDB" w:rsidRPr="00B331B8">
        <w:rPr>
          <w:rFonts w:ascii="Times New Roman" w:hAnsi="Times New Roman"/>
          <w:sz w:val="24"/>
          <w:szCs w:val="24"/>
          <w:lang w:val="en-US"/>
        </w:rPr>
        <w:t>s</w:t>
      </w:r>
      <w:r w:rsidR="009E2F92" w:rsidRPr="00B331B8">
        <w:rPr>
          <w:rFonts w:ascii="Times New Roman" w:hAnsi="Times New Roman"/>
          <w:sz w:val="24"/>
          <w:szCs w:val="24"/>
          <w:lang w:val="en-US"/>
        </w:rPr>
        <w:t xml:space="preserve"> effective co-action amongst group members, which makes them more effective in realizing group goals</w:t>
      </w:r>
      <w:r w:rsidR="00297805" w:rsidRPr="00B331B8">
        <w:rPr>
          <w:rFonts w:ascii="Times New Roman" w:hAnsi="Times New Roman"/>
          <w:sz w:val="24"/>
          <w:szCs w:val="24"/>
          <w:lang w:val="en-US"/>
        </w:rPr>
        <w:t xml:space="preserve"> (Drury &amp; Reicher, 2000, 2005; </w:t>
      </w:r>
      <w:r w:rsidR="001F67C2">
        <w:rPr>
          <w:rFonts w:ascii="Times New Roman" w:hAnsi="Times New Roman"/>
          <w:sz w:val="24"/>
          <w:szCs w:val="24"/>
          <w:lang w:val="en-US"/>
        </w:rPr>
        <w:t xml:space="preserve">Hopkins </w:t>
      </w:r>
      <w:r w:rsidR="00A90453" w:rsidRPr="00B331B8">
        <w:rPr>
          <w:rFonts w:ascii="Times New Roman" w:hAnsi="Times New Roman"/>
          <w:sz w:val="24"/>
          <w:szCs w:val="24"/>
          <w:lang w:val="en-US"/>
        </w:rPr>
        <w:t xml:space="preserve">et al., in press; </w:t>
      </w:r>
      <w:r w:rsidR="00FF00B4" w:rsidRPr="00B331B8">
        <w:rPr>
          <w:rFonts w:ascii="Times New Roman" w:hAnsi="Times New Roman"/>
          <w:sz w:val="24"/>
          <w:szCs w:val="24"/>
          <w:lang w:val="en-US"/>
        </w:rPr>
        <w:t xml:space="preserve">Pandey, Stevenson, Shankar, Hopkins, </w:t>
      </w:r>
      <w:r w:rsidR="00FF00B4">
        <w:rPr>
          <w:rFonts w:ascii="Times New Roman" w:hAnsi="Times New Roman"/>
          <w:sz w:val="24"/>
          <w:szCs w:val="24"/>
          <w:lang w:val="en-US"/>
        </w:rPr>
        <w:t xml:space="preserve">&amp; </w:t>
      </w:r>
      <w:r w:rsidR="00FF00B4" w:rsidRPr="00B331B8">
        <w:rPr>
          <w:rFonts w:ascii="Times New Roman" w:hAnsi="Times New Roman"/>
          <w:sz w:val="24"/>
          <w:szCs w:val="24"/>
          <w:lang w:val="en-US"/>
        </w:rPr>
        <w:t>Reicher,</w:t>
      </w:r>
      <w:r w:rsidR="00FF00B4">
        <w:rPr>
          <w:rFonts w:ascii="Times New Roman" w:hAnsi="Times New Roman"/>
          <w:sz w:val="24"/>
          <w:szCs w:val="24"/>
          <w:lang w:val="en-US"/>
        </w:rPr>
        <w:t xml:space="preserve"> </w:t>
      </w:r>
      <w:r w:rsidR="00FF00B4" w:rsidRPr="00B331B8">
        <w:rPr>
          <w:rFonts w:ascii="Times New Roman" w:hAnsi="Times New Roman"/>
          <w:sz w:val="24"/>
          <w:szCs w:val="24"/>
          <w:lang w:val="en-US"/>
        </w:rPr>
        <w:t>2014</w:t>
      </w:r>
      <w:r w:rsidR="00490BCA">
        <w:rPr>
          <w:rFonts w:ascii="Times New Roman" w:hAnsi="Times New Roman"/>
          <w:sz w:val="24"/>
          <w:szCs w:val="24"/>
          <w:lang w:val="en-US"/>
        </w:rPr>
        <w:t>)</w:t>
      </w:r>
      <w:r w:rsidR="009E2F92" w:rsidRPr="00B331B8">
        <w:rPr>
          <w:rFonts w:ascii="Times New Roman" w:hAnsi="Times New Roman"/>
          <w:sz w:val="24"/>
          <w:szCs w:val="24"/>
          <w:lang w:val="en-US"/>
        </w:rPr>
        <w:t xml:space="preserve">. </w:t>
      </w:r>
      <w:r w:rsidR="001C229A" w:rsidRPr="00B331B8">
        <w:rPr>
          <w:rFonts w:ascii="Times New Roman" w:hAnsi="Times New Roman"/>
          <w:sz w:val="24"/>
          <w:szCs w:val="24"/>
          <w:lang w:val="en-US"/>
        </w:rPr>
        <w:t xml:space="preserve">That is, as a function of shared identity, the crowd becomes a space in which members are able to enact their identities, to turn </w:t>
      </w:r>
      <w:r w:rsidR="00A90453" w:rsidRPr="00B331B8">
        <w:rPr>
          <w:rFonts w:ascii="Times New Roman" w:hAnsi="Times New Roman"/>
          <w:sz w:val="24"/>
          <w:szCs w:val="24"/>
          <w:lang w:val="en-US"/>
        </w:rPr>
        <w:t xml:space="preserve">identity-related ideals </w:t>
      </w:r>
      <w:r w:rsidR="001C229A" w:rsidRPr="00B331B8">
        <w:rPr>
          <w:rFonts w:ascii="Times New Roman" w:hAnsi="Times New Roman"/>
          <w:sz w:val="24"/>
          <w:szCs w:val="24"/>
          <w:lang w:val="en-US"/>
        </w:rPr>
        <w:t>into a</w:t>
      </w:r>
      <w:r w:rsidR="000645CC" w:rsidRPr="00B331B8">
        <w:rPr>
          <w:rFonts w:ascii="Times New Roman" w:hAnsi="Times New Roman"/>
          <w:sz w:val="24"/>
          <w:szCs w:val="24"/>
          <w:lang w:val="en-US"/>
        </w:rPr>
        <w:t xml:space="preserve"> reality. </w:t>
      </w:r>
      <w:r w:rsidR="001C229A" w:rsidRPr="00B331B8">
        <w:rPr>
          <w:rFonts w:ascii="Times New Roman" w:hAnsi="Times New Roman"/>
          <w:sz w:val="24"/>
          <w:szCs w:val="24"/>
          <w:lang w:val="en-US"/>
        </w:rPr>
        <w:t>We term this accomplishment ‘collective self-reali</w:t>
      </w:r>
      <w:r w:rsidR="004B4E51">
        <w:rPr>
          <w:rFonts w:ascii="Times New Roman" w:hAnsi="Times New Roman"/>
          <w:sz w:val="24"/>
          <w:szCs w:val="24"/>
          <w:lang w:val="en-US"/>
        </w:rPr>
        <w:t>z</w:t>
      </w:r>
      <w:r w:rsidR="001C229A" w:rsidRPr="00B331B8">
        <w:rPr>
          <w:rFonts w:ascii="Times New Roman" w:hAnsi="Times New Roman"/>
          <w:sz w:val="24"/>
          <w:szCs w:val="24"/>
          <w:lang w:val="en-US"/>
        </w:rPr>
        <w:t>ation’</w:t>
      </w:r>
      <w:r w:rsidR="00297805" w:rsidRPr="00B331B8">
        <w:rPr>
          <w:rFonts w:ascii="Times New Roman" w:hAnsi="Times New Roman"/>
          <w:sz w:val="24"/>
          <w:szCs w:val="24"/>
          <w:lang w:val="en-US"/>
        </w:rPr>
        <w:t xml:space="preserve"> (CSR – see Reicher &amp; Haslam, 2006)</w:t>
      </w:r>
      <w:r w:rsidR="002D08EC" w:rsidRPr="00B331B8">
        <w:rPr>
          <w:rFonts w:ascii="Times New Roman" w:hAnsi="Times New Roman"/>
          <w:sz w:val="24"/>
          <w:szCs w:val="24"/>
          <w:lang w:val="en-US"/>
        </w:rPr>
        <w:t>.</w:t>
      </w:r>
    </w:p>
    <w:p w:rsidR="00C80CE2" w:rsidRPr="00B331B8" w:rsidRDefault="00292D72" w:rsidP="00AF6545">
      <w:pPr>
        <w:spacing w:after="0" w:line="480" w:lineRule="auto"/>
        <w:ind w:firstLine="720"/>
        <w:rPr>
          <w:rFonts w:ascii="Times New Roman" w:hAnsi="Times New Roman"/>
          <w:sz w:val="24"/>
          <w:szCs w:val="24"/>
          <w:lang w:val="en-US"/>
        </w:rPr>
      </w:pPr>
      <w:r>
        <w:rPr>
          <w:rFonts w:ascii="Times New Roman" w:hAnsi="Times New Roman"/>
          <w:sz w:val="24"/>
          <w:szCs w:val="24"/>
          <w:lang w:val="en-US"/>
        </w:rPr>
        <w:t>R</w:t>
      </w:r>
      <w:r w:rsidR="002D08EC" w:rsidRPr="00B331B8">
        <w:rPr>
          <w:rFonts w:ascii="Times New Roman" w:hAnsi="Times New Roman"/>
          <w:sz w:val="24"/>
          <w:szCs w:val="24"/>
          <w:lang w:val="en-US"/>
        </w:rPr>
        <w:t>eturn</w:t>
      </w:r>
      <w:r>
        <w:rPr>
          <w:rFonts w:ascii="Times New Roman" w:hAnsi="Times New Roman"/>
          <w:sz w:val="24"/>
          <w:szCs w:val="24"/>
          <w:lang w:val="en-US"/>
        </w:rPr>
        <w:t>ing</w:t>
      </w:r>
      <w:r w:rsidR="002D08EC" w:rsidRPr="00B331B8">
        <w:rPr>
          <w:rFonts w:ascii="Times New Roman" w:hAnsi="Times New Roman"/>
          <w:sz w:val="24"/>
          <w:szCs w:val="24"/>
          <w:lang w:val="en-US"/>
        </w:rPr>
        <w:t xml:space="preserve"> to </w:t>
      </w:r>
      <w:r>
        <w:rPr>
          <w:rFonts w:ascii="Times New Roman" w:hAnsi="Times New Roman"/>
          <w:sz w:val="24"/>
          <w:szCs w:val="24"/>
          <w:lang w:val="en-US"/>
        </w:rPr>
        <w:t xml:space="preserve">the argument </w:t>
      </w:r>
      <w:r w:rsidR="002D08EC" w:rsidRPr="00B331B8">
        <w:rPr>
          <w:rFonts w:ascii="Times New Roman" w:hAnsi="Times New Roman"/>
          <w:sz w:val="24"/>
          <w:szCs w:val="24"/>
          <w:lang w:val="en-US"/>
        </w:rPr>
        <w:t>that identities are assumed to the extent to which they fit with the structure of social experience, we expect that CSR w</w:t>
      </w:r>
      <w:r w:rsidR="001F67C2">
        <w:rPr>
          <w:rFonts w:ascii="Times New Roman" w:hAnsi="Times New Roman"/>
          <w:sz w:val="24"/>
          <w:szCs w:val="24"/>
          <w:lang w:val="en-US"/>
        </w:rPr>
        <w:t>ould</w:t>
      </w:r>
      <w:r w:rsidR="002D08EC" w:rsidRPr="00B331B8">
        <w:rPr>
          <w:rFonts w:ascii="Times New Roman" w:hAnsi="Times New Roman"/>
          <w:sz w:val="24"/>
          <w:szCs w:val="24"/>
          <w:lang w:val="en-US"/>
        </w:rPr>
        <w:t xml:space="preserve"> lead to greater identification with the relevant category</w:t>
      </w:r>
      <w:r w:rsidR="001F67C2">
        <w:rPr>
          <w:rFonts w:ascii="Times New Roman" w:hAnsi="Times New Roman"/>
          <w:sz w:val="24"/>
          <w:szCs w:val="24"/>
          <w:lang w:val="en-US"/>
        </w:rPr>
        <w:t>:</w:t>
      </w:r>
      <w:r w:rsidR="002D08EC" w:rsidRPr="00B331B8">
        <w:rPr>
          <w:rFonts w:ascii="Times New Roman" w:hAnsi="Times New Roman"/>
          <w:sz w:val="24"/>
          <w:szCs w:val="24"/>
          <w:lang w:val="en-US"/>
        </w:rPr>
        <w:t xml:space="preserve"> </w:t>
      </w:r>
      <w:r w:rsidR="00C80CE2" w:rsidRPr="00B331B8">
        <w:rPr>
          <w:rFonts w:ascii="Times New Roman" w:hAnsi="Times New Roman"/>
          <w:sz w:val="24"/>
          <w:szCs w:val="24"/>
          <w:lang w:val="en-US"/>
        </w:rPr>
        <w:t xml:space="preserve">It is by making abstract injunctions into manifest practices that the associated identities become meaningful and useful to us. </w:t>
      </w:r>
      <w:r>
        <w:rPr>
          <w:rFonts w:ascii="Times New Roman" w:hAnsi="Times New Roman"/>
          <w:sz w:val="24"/>
          <w:szCs w:val="24"/>
          <w:lang w:val="en-US"/>
        </w:rPr>
        <w:t xml:space="preserve">This implies that </w:t>
      </w:r>
      <w:r w:rsidR="00A90453" w:rsidRPr="00B331B8">
        <w:rPr>
          <w:rFonts w:ascii="Times New Roman" w:hAnsi="Times New Roman"/>
          <w:sz w:val="24"/>
          <w:szCs w:val="24"/>
          <w:lang w:val="en-US"/>
        </w:rPr>
        <w:t xml:space="preserve">whilst </w:t>
      </w:r>
      <w:r w:rsidR="00C80CE2" w:rsidRPr="00B331B8">
        <w:rPr>
          <w:rFonts w:ascii="Times New Roman" w:hAnsi="Times New Roman"/>
          <w:sz w:val="24"/>
          <w:szCs w:val="24"/>
          <w:lang w:val="en-US"/>
        </w:rPr>
        <w:t xml:space="preserve">having a sense of broad category membership (identity strength) is important in bringing about collective participation in the first place (see van </w:t>
      </w:r>
      <w:proofErr w:type="spellStart"/>
      <w:r w:rsidR="00C80CE2" w:rsidRPr="00B331B8">
        <w:rPr>
          <w:rFonts w:ascii="Times New Roman" w:hAnsi="Times New Roman"/>
          <w:sz w:val="24"/>
          <w:szCs w:val="24"/>
          <w:lang w:val="en-US"/>
        </w:rPr>
        <w:t>Zomeren</w:t>
      </w:r>
      <w:proofErr w:type="spellEnd"/>
      <w:r w:rsidR="00C80CE2" w:rsidRPr="00B331B8">
        <w:rPr>
          <w:rFonts w:ascii="Times New Roman" w:hAnsi="Times New Roman"/>
          <w:sz w:val="24"/>
          <w:szCs w:val="24"/>
          <w:lang w:val="en-US"/>
        </w:rPr>
        <w:t>, Leach &amp;</w:t>
      </w:r>
      <w:r w:rsidR="00A90453" w:rsidRPr="00B331B8">
        <w:rPr>
          <w:rFonts w:ascii="Times New Roman" w:hAnsi="Times New Roman"/>
          <w:sz w:val="24"/>
          <w:szCs w:val="24"/>
          <w:lang w:val="en-US"/>
        </w:rPr>
        <w:t xml:space="preserve"> Spears, 2012), </w:t>
      </w:r>
      <w:r w:rsidR="00C80CE2" w:rsidRPr="00B331B8">
        <w:rPr>
          <w:rFonts w:ascii="Times New Roman" w:hAnsi="Times New Roman"/>
          <w:sz w:val="24"/>
          <w:szCs w:val="24"/>
          <w:lang w:val="en-US"/>
        </w:rPr>
        <w:t xml:space="preserve">the enhancement of identification which occurs through participation depends upon a sense of shared identity amongst those </w:t>
      </w:r>
      <w:r w:rsidR="00151F25" w:rsidRPr="00B331B8">
        <w:rPr>
          <w:rFonts w:ascii="Times New Roman" w:hAnsi="Times New Roman"/>
          <w:sz w:val="24"/>
          <w:szCs w:val="24"/>
          <w:lang w:val="en-US"/>
        </w:rPr>
        <w:t>actually co-present</w:t>
      </w:r>
      <w:r w:rsidR="001F67C2">
        <w:rPr>
          <w:rFonts w:ascii="Times New Roman" w:hAnsi="Times New Roman"/>
          <w:sz w:val="24"/>
          <w:szCs w:val="24"/>
          <w:lang w:val="en-US"/>
        </w:rPr>
        <w:t xml:space="preserve"> with this </w:t>
      </w:r>
      <w:r w:rsidR="00151F25" w:rsidRPr="00B331B8">
        <w:rPr>
          <w:rFonts w:ascii="Times New Roman" w:hAnsi="Times New Roman"/>
          <w:sz w:val="24"/>
          <w:szCs w:val="24"/>
          <w:lang w:val="en-US"/>
        </w:rPr>
        <w:t>facilitat</w:t>
      </w:r>
      <w:r w:rsidR="001F67C2">
        <w:rPr>
          <w:rFonts w:ascii="Times New Roman" w:hAnsi="Times New Roman"/>
          <w:sz w:val="24"/>
          <w:szCs w:val="24"/>
          <w:lang w:val="en-US"/>
        </w:rPr>
        <w:t>ing</w:t>
      </w:r>
      <w:r w:rsidR="00151F25" w:rsidRPr="00B331B8">
        <w:rPr>
          <w:rFonts w:ascii="Times New Roman" w:hAnsi="Times New Roman"/>
          <w:sz w:val="24"/>
          <w:szCs w:val="24"/>
          <w:lang w:val="en-US"/>
        </w:rPr>
        <w:t xml:space="preserve"> </w:t>
      </w:r>
      <w:r w:rsidR="001F67C2">
        <w:rPr>
          <w:rFonts w:ascii="Times New Roman" w:hAnsi="Times New Roman"/>
          <w:sz w:val="24"/>
          <w:szCs w:val="24"/>
          <w:lang w:val="en-US"/>
        </w:rPr>
        <w:t xml:space="preserve">the </w:t>
      </w:r>
      <w:r w:rsidR="00151F25" w:rsidRPr="00B331B8">
        <w:rPr>
          <w:rFonts w:ascii="Times New Roman" w:hAnsi="Times New Roman"/>
          <w:sz w:val="24"/>
          <w:szCs w:val="24"/>
          <w:lang w:val="en-US"/>
        </w:rPr>
        <w:t>co</w:t>
      </w:r>
      <w:r w:rsidR="001F67C2">
        <w:rPr>
          <w:rFonts w:ascii="Times New Roman" w:hAnsi="Times New Roman"/>
          <w:sz w:val="24"/>
          <w:szCs w:val="24"/>
          <w:lang w:val="en-US"/>
        </w:rPr>
        <w:t>-</w:t>
      </w:r>
      <w:r w:rsidR="00151F25" w:rsidRPr="00B331B8">
        <w:rPr>
          <w:rFonts w:ascii="Times New Roman" w:hAnsi="Times New Roman"/>
          <w:sz w:val="24"/>
          <w:szCs w:val="24"/>
          <w:lang w:val="en-US"/>
        </w:rPr>
        <w:t>ordinat</w:t>
      </w:r>
      <w:r w:rsidR="001F67C2">
        <w:rPr>
          <w:rFonts w:ascii="Times New Roman" w:hAnsi="Times New Roman"/>
          <w:sz w:val="24"/>
          <w:szCs w:val="24"/>
          <w:lang w:val="en-US"/>
        </w:rPr>
        <w:t>ion of</w:t>
      </w:r>
      <w:r w:rsidR="00151F25" w:rsidRPr="00B331B8">
        <w:rPr>
          <w:rFonts w:ascii="Times New Roman" w:hAnsi="Times New Roman"/>
          <w:sz w:val="24"/>
          <w:szCs w:val="24"/>
          <w:lang w:val="en-US"/>
        </w:rPr>
        <w:t xml:space="preserve"> action amongst these people </w:t>
      </w:r>
      <w:r w:rsidR="004B48FA">
        <w:rPr>
          <w:rFonts w:ascii="Times New Roman" w:hAnsi="Times New Roman"/>
          <w:sz w:val="24"/>
          <w:szCs w:val="24"/>
          <w:lang w:val="en-US"/>
        </w:rPr>
        <w:t>(</w:t>
      </w:r>
      <w:r w:rsidR="00151F25" w:rsidRPr="00B331B8">
        <w:rPr>
          <w:rFonts w:ascii="Times New Roman" w:hAnsi="Times New Roman"/>
          <w:sz w:val="24"/>
          <w:szCs w:val="24"/>
          <w:lang w:val="en-US"/>
        </w:rPr>
        <w:t>and hence the</w:t>
      </w:r>
      <w:r w:rsidR="001F67C2">
        <w:rPr>
          <w:rFonts w:ascii="Times New Roman" w:hAnsi="Times New Roman"/>
          <w:sz w:val="24"/>
          <w:szCs w:val="24"/>
          <w:lang w:val="en-US"/>
        </w:rPr>
        <w:t>ir</w:t>
      </w:r>
      <w:r w:rsidR="00151F25" w:rsidRPr="00B331B8">
        <w:rPr>
          <w:rFonts w:ascii="Times New Roman" w:hAnsi="Times New Roman"/>
          <w:sz w:val="24"/>
          <w:szCs w:val="24"/>
          <w:lang w:val="en-US"/>
        </w:rPr>
        <w:t xml:space="preserve"> ability to enact identity</w:t>
      </w:r>
      <w:r w:rsidR="00030F58" w:rsidRPr="00B331B8">
        <w:rPr>
          <w:rFonts w:ascii="Times New Roman" w:hAnsi="Times New Roman"/>
          <w:sz w:val="24"/>
          <w:szCs w:val="24"/>
          <w:lang w:val="en-US"/>
        </w:rPr>
        <w:t>-</w:t>
      </w:r>
      <w:r w:rsidR="00151F25" w:rsidRPr="00B331B8">
        <w:rPr>
          <w:rFonts w:ascii="Times New Roman" w:hAnsi="Times New Roman"/>
          <w:sz w:val="24"/>
          <w:szCs w:val="24"/>
          <w:lang w:val="en-US"/>
        </w:rPr>
        <w:t>based norms and values</w:t>
      </w:r>
      <w:r w:rsidR="004B48FA">
        <w:rPr>
          <w:rFonts w:ascii="Times New Roman" w:hAnsi="Times New Roman"/>
          <w:sz w:val="24"/>
          <w:szCs w:val="24"/>
          <w:lang w:val="en-US"/>
        </w:rPr>
        <w:t>)</w:t>
      </w:r>
      <w:r w:rsidR="00151F25" w:rsidRPr="00B331B8">
        <w:rPr>
          <w:rFonts w:ascii="Times New Roman" w:hAnsi="Times New Roman"/>
          <w:sz w:val="24"/>
          <w:szCs w:val="24"/>
          <w:lang w:val="en-US"/>
        </w:rPr>
        <w:t xml:space="preserve">. More technically, we propose that the impact of participation on change in identity strength is a function of shared identity and that this effect is mediated by </w:t>
      </w:r>
      <w:r w:rsidR="00DA3313" w:rsidRPr="00B331B8">
        <w:rPr>
          <w:rFonts w:ascii="Times New Roman" w:hAnsi="Times New Roman"/>
          <w:sz w:val="24"/>
          <w:szCs w:val="24"/>
          <w:lang w:val="en-US"/>
        </w:rPr>
        <w:t>CSR</w:t>
      </w:r>
      <w:r w:rsidR="00151F25" w:rsidRPr="00B331B8">
        <w:rPr>
          <w:rFonts w:ascii="Times New Roman" w:hAnsi="Times New Roman"/>
          <w:sz w:val="24"/>
          <w:szCs w:val="24"/>
          <w:lang w:val="en-US"/>
        </w:rPr>
        <w:t>.</w:t>
      </w:r>
    </w:p>
    <w:p w:rsidR="000E4261" w:rsidRPr="00B331B8" w:rsidRDefault="00661810" w:rsidP="00661810">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lastRenderedPageBreak/>
        <w:t>As indicated</w:t>
      </w:r>
      <w:r w:rsidR="00381523" w:rsidRPr="00B331B8">
        <w:rPr>
          <w:rFonts w:ascii="Times New Roman" w:hAnsi="Times New Roman"/>
          <w:sz w:val="24"/>
          <w:szCs w:val="24"/>
          <w:lang w:val="en-US"/>
        </w:rPr>
        <w:t>,</w:t>
      </w:r>
      <w:r w:rsidRPr="00B331B8">
        <w:rPr>
          <w:rFonts w:ascii="Times New Roman" w:hAnsi="Times New Roman"/>
          <w:sz w:val="24"/>
          <w:szCs w:val="24"/>
          <w:lang w:val="en-US"/>
        </w:rPr>
        <w:t xml:space="preserve"> there is rich and suggestive work, mainly ethnographic, support</w:t>
      </w:r>
      <w:r w:rsidR="00381523" w:rsidRPr="00B331B8">
        <w:rPr>
          <w:rFonts w:ascii="Times New Roman" w:hAnsi="Times New Roman"/>
          <w:sz w:val="24"/>
          <w:szCs w:val="24"/>
          <w:lang w:val="en-US"/>
        </w:rPr>
        <w:t>ing</w:t>
      </w:r>
      <w:r w:rsidRPr="00B331B8">
        <w:rPr>
          <w:rFonts w:ascii="Times New Roman" w:hAnsi="Times New Roman"/>
          <w:sz w:val="24"/>
          <w:szCs w:val="24"/>
          <w:lang w:val="en-US"/>
        </w:rPr>
        <w:t xml:space="preserve"> the </w:t>
      </w:r>
      <w:r w:rsidR="00381523" w:rsidRPr="00B331B8">
        <w:rPr>
          <w:rFonts w:ascii="Times New Roman" w:hAnsi="Times New Roman"/>
          <w:sz w:val="24"/>
          <w:szCs w:val="24"/>
          <w:lang w:val="en-US"/>
        </w:rPr>
        <w:t>strands to</w:t>
      </w:r>
      <w:r w:rsidRPr="00B331B8">
        <w:rPr>
          <w:rFonts w:ascii="Times New Roman" w:hAnsi="Times New Roman"/>
          <w:sz w:val="24"/>
          <w:szCs w:val="24"/>
          <w:lang w:val="en-US"/>
        </w:rPr>
        <w:t xml:space="preserve"> this argument: the impact of shared identity on relations amongst group members (Neville &amp; Reicher, 2011), the link from intimate social relations to </w:t>
      </w:r>
      <w:r w:rsidR="00DA3313" w:rsidRPr="00B331B8">
        <w:rPr>
          <w:rFonts w:ascii="Times New Roman" w:hAnsi="Times New Roman"/>
          <w:sz w:val="24"/>
          <w:szCs w:val="24"/>
          <w:lang w:val="en-US"/>
        </w:rPr>
        <w:t>CSR</w:t>
      </w:r>
      <w:r w:rsidRPr="00B331B8">
        <w:rPr>
          <w:rFonts w:ascii="Times New Roman" w:hAnsi="Times New Roman"/>
          <w:sz w:val="24"/>
          <w:szCs w:val="24"/>
          <w:lang w:val="en-US"/>
        </w:rPr>
        <w:t xml:space="preserve"> (Drury &amp; Reicher, 2005; </w:t>
      </w:r>
      <w:r w:rsidR="00631315">
        <w:rPr>
          <w:rFonts w:ascii="Times New Roman" w:hAnsi="Times New Roman"/>
          <w:sz w:val="24"/>
          <w:szCs w:val="24"/>
          <w:lang w:val="en-US"/>
        </w:rPr>
        <w:t xml:space="preserve">Hopkins </w:t>
      </w:r>
      <w:r w:rsidR="00A90453" w:rsidRPr="00B331B8">
        <w:rPr>
          <w:rFonts w:ascii="Times New Roman" w:hAnsi="Times New Roman"/>
          <w:sz w:val="24"/>
          <w:szCs w:val="24"/>
          <w:lang w:val="en-US"/>
        </w:rPr>
        <w:t xml:space="preserve">et al., in press; </w:t>
      </w:r>
      <w:r w:rsidRPr="00B331B8">
        <w:rPr>
          <w:rFonts w:ascii="Times New Roman" w:hAnsi="Times New Roman"/>
          <w:sz w:val="24"/>
          <w:szCs w:val="24"/>
          <w:lang w:val="en-US"/>
        </w:rPr>
        <w:t xml:space="preserve">Pandey et al., 2014), and the link from </w:t>
      </w:r>
      <w:r w:rsidR="00DA3313" w:rsidRPr="00B331B8">
        <w:rPr>
          <w:rFonts w:ascii="Times New Roman" w:hAnsi="Times New Roman"/>
          <w:sz w:val="24"/>
          <w:szCs w:val="24"/>
          <w:lang w:val="en-US"/>
        </w:rPr>
        <w:t xml:space="preserve">CSR </w:t>
      </w:r>
      <w:r w:rsidRPr="00B331B8">
        <w:rPr>
          <w:rFonts w:ascii="Times New Roman" w:hAnsi="Times New Roman"/>
          <w:sz w:val="24"/>
          <w:szCs w:val="24"/>
          <w:lang w:val="en-US"/>
        </w:rPr>
        <w:t xml:space="preserve">to identity strength and commitment to the group (Drury &amp; Reicher, 2005, 2009). Yet, this evidence </w:t>
      </w:r>
      <w:r w:rsidR="000E4261" w:rsidRPr="00B331B8">
        <w:rPr>
          <w:rFonts w:ascii="Times New Roman" w:hAnsi="Times New Roman"/>
          <w:sz w:val="24"/>
          <w:szCs w:val="24"/>
          <w:lang w:val="en-US"/>
        </w:rPr>
        <w:t>is limited by the fact that it is</w:t>
      </w:r>
      <w:r w:rsidRPr="00B331B8">
        <w:rPr>
          <w:rFonts w:ascii="Times New Roman" w:hAnsi="Times New Roman"/>
          <w:sz w:val="24"/>
          <w:szCs w:val="24"/>
          <w:lang w:val="en-US"/>
        </w:rPr>
        <w:t xml:space="preserve"> not </w:t>
      </w:r>
      <w:r w:rsidR="000E4261" w:rsidRPr="00B331B8">
        <w:rPr>
          <w:rFonts w:ascii="Times New Roman" w:hAnsi="Times New Roman"/>
          <w:sz w:val="24"/>
          <w:szCs w:val="24"/>
          <w:lang w:val="en-US"/>
        </w:rPr>
        <w:t>systematic</w:t>
      </w:r>
      <w:r w:rsidR="00C43C84" w:rsidRPr="00B331B8">
        <w:rPr>
          <w:rFonts w:ascii="Times New Roman" w:hAnsi="Times New Roman"/>
          <w:sz w:val="24"/>
          <w:szCs w:val="24"/>
          <w:lang w:val="en-US"/>
        </w:rPr>
        <w:t>, it never investigates the process as a whole, and it is</w:t>
      </w:r>
      <w:r w:rsidR="000E4261" w:rsidRPr="00B331B8">
        <w:rPr>
          <w:rFonts w:ascii="Times New Roman" w:hAnsi="Times New Roman"/>
          <w:sz w:val="24"/>
          <w:szCs w:val="24"/>
          <w:lang w:val="en-US"/>
        </w:rPr>
        <w:t xml:space="preserve"> no</w:t>
      </w:r>
      <w:r w:rsidR="00030F58" w:rsidRPr="00B331B8">
        <w:rPr>
          <w:rFonts w:ascii="Times New Roman" w:hAnsi="Times New Roman"/>
          <w:sz w:val="24"/>
          <w:szCs w:val="24"/>
          <w:lang w:val="en-US"/>
        </w:rPr>
        <w:t>t</w:t>
      </w:r>
      <w:r w:rsidR="000E4261" w:rsidRPr="00B331B8">
        <w:rPr>
          <w:rFonts w:ascii="Times New Roman" w:hAnsi="Times New Roman"/>
          <w:sz w:val="24"/>
          <w:szCs w:val="24"/>
          <w:lang w:val="en-US"/>
        </w:rPr>
        <w:t xml:space="preserve"> fully longitudinal. Ideally, an account of the change process must collect data at three time points, showing how changes in identity from before to after an event are explained by evidence (</w:t>
      </w:r>
      <w:r w:rsidR="00631315">
        <w:rPr>
          <w:rFonts w:ascii="Times New Roman" w:hAnsi="Times New Roman"/>
          <w:sz w:val="24"/>
          <w:szCs w:val="24"/>
          <w:lang w:val="en-US"/>
        </w:rPr>
        <w:t xml:space="preserve">concerning </w:t>
      </w:r>
      <w:r w:rsidR="000E4261" w:rsidRPr="00B331B8">
        <w:rPr>
          <w:rFonts w:ascii="Times New Roman" w:hAnsi="Times New Roman"/>
          <w:sz w:val="24"/>
          <w:szCs w:val="24"/>
          <w:lang w:val="en-US"/>
        </w:rPr>
        <w:t xml:space="preserve">levels of shared identity and CSR) collected during the event. </w:t>
      </w:r>
    </w:p>
    <w:p w:rsidR="000E4261" w:rsidRPr="00B331B8" w:rsidRDefault="000E4261" w:rsidP="000E4261">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It is far from straightforward to study the same people before during and after participation in an event</w:t>
      </w:r>
      <w:r w:rsidR="001F765E">
        <w:rPr>
          <w:rFonts w:ascii="Times New Roman" w:hAnsi="Times New Roman"/>
          <w:sz w:val="24"/>
          <w:szCs w:val="24"/>
          <w:lang w:val="en-US"/>
        </w:rPr>
        <w:t>.</w:t>
      </w:r>
      <w:r w:rsidRPr="00B331B8">
        <w:rPr>
          <w:rFonts w:ascii="Times New Roman" w:hAnsi="Times New Roman"/>
          <w:sz w:val="24"/>
          <w:szCs w:val="24"/>
          <w:lang w:val="en-US"/>
        </w:rPr>
        <w:t xml:space="preserve"> It is even harder to do this alongside a comparable non-participant control group in order to ensure change</w:t>
      </w:r>
      <w:r w:rsidR="00631315">
        <w:rPr>
          <w:rFonts w:ascii="Times New Roman" w:hAnsi="Times New Roman"/>
          <w:sz w:val="24"/>
          <w:szCs w:val="24"/>
          <w:lang w:val="en-US"/>
        </w:rPr>
        <w:t xml:space="preserve"> is</w:t>
      </w:r>
      <w:r w:rsidRPr="00B331B8">
        <w:rPr>
          <w:rFonts w:ascii="Times New Roman" w:hAnsi="Times New Roman"/>
          <w:sz w:val="24"/>
          <w:szCs w:val="24"/>
          <w:lang w:val="en-US"/>
        </w:rPr>
        <w:t xml:space="preserve"> due to participation itself rather than some other factor that occurred between the pre- and post-event time-points</w:t>
      </w:r>
      <w:r w:rsidR="00C43C84" w:rsidRPr="00B331B8">
        <w:rPr>
          <w:rFonts w:ascii="Times New Roman" w:hAnsi="Times New Roman"/>
          <w:sz w:val="24"/>
          <w:szCs w:val="24"/>
          <w:lang w:val="en-US"/>
        </w:rPr>
        <w:t xml:space="preserve"> (such as political events that may ma</w:t>
      </w:r>
      <w:r w:rsidR="004B48FA">
        <w:rPr>
          <w:rFonts w:ascii="Times New Roman" w:hAnsi="Times New Roman"/>
          <w:sz w:val="24"/>
          <w:szCs w:val="24"/>
          <w:lang w:val="en-US"/>
        </w:rPr>
        <w:t>k</w:t>
      </w:r>
      <w:r w:rsidR="00C43C84" w:rsidRPr="00B331B8">
        <w:rPr>
          <w:rFonts w:ascii="Times New Roman" w:hAnsi="Times New Roman"/>
          <w:sz w:val="24"/>
          <w:szCs w:val="24"/>
          <w:lang w:val="en-US"/>
        </w:rPr>
        <w:t>e certain identities more salient for everybody)</w:t>
      </w:r>
      <w:r w:rsidRPr="00B331B8">
        <w:rPr>
          <w:rFonts w:ascii="Times New Roman" w:hAnsi="Times New Roman"/>
          <w:sz w:val="24"/>
          <w:szCs w:val="24"/>
          <w:lang w:val="en-US"/>
        </w:rPr>
        <w:t xml:space="preserve">. Such problems are compounded when the events of interest are spontaneous. Yet, even pre-planned events </w:t>
      </w:r>
      <w:r w:rsidR="00B01D4E" w:rsidRPr="00B331B8">
        <w:rPr>
          <w:rFonts w:ascii="Times New Roman" w:hAnsi="Times New Roman"/>
          <w:sz w:val="24"/>
          <w:szCs w:val="24"/>
          <w:lang w:val="en-US"/>
        </w:rPr>
        <w:t xml:space="preserve">(e.g., </w:t>
      </w:r>
      <w:r w:rsidRPr="00B331B8">
        <w:rPr>
          <w:rFonts w:ascii="Times New Roman" w:hAnsi="Times New Roman"/>
          <w:sz w:val="24"/>
          <w:szCs w:val="24"/>
          <w:lang w:val="en-US"/>
        </w:rPr>
        <w:t>national commemorations</w:t>
      </w:r>
      <w:r w:rsidR="00B01D4E" w:rsidRPr="00B331B8">
        <w:rPr>
          <w:rFonts w:ascii="Times New Roman" w:hAnsi="Times New Roman"/>
          <w:sz w:val="24"/>
          <w:szCs w:val="24"/>
          <w:lang w:val="en-US"/>
        </w:rPr>
        <w:t>,</w:t>
      </w:r>
      <w:r w:rsidRPr="00B331B8">
        <w:rPr>
          <w:rFonts w:ascii="Times New Roman" w:hAnsi="Times New Roman"/>
          <w:sz w:val="24"/>
          <w:szCs w:val="24"/>
          <w:lang w:val="en-US"/>
        </w:rPr>
        <w:t xml:space="preserve"> religious festivals</w:t>
      </w:r>
      <w:r w:rsidR="00B01D4E" w:rsidRPr="00B331B8">
        <w:rPr>
          <w:rFonts w:ascii="Times New Roman" w:hAnsi="Times New Roman"/>
          <w:sz w:val="24"/>
          <w:szCs w:val="24"/>
          <w:lang w:val="en-US"/>
        </w:rPr>
        <w:t>)</w:t>
      </w:r>
      <w:r w:rsidRPr="00B331B8">
        <w:rPr>
          <w:rFonts w:ascii="Times New Roman" w:hAnsi="Times New Roman"/>
          <w:sz w:val="24"/>
          <w:szCs w:val="24"/>
          <w:lang w:val="en-US"/>
        </w:rPr>
        <w:t xml:space="preserve"> present serious logistic difficulties</w:t>
      </w:r>
      <w:r w:rsidR="00B01D4E" w:rsidRPr="00B331B8">
        <w:rPr>
          <w:rFonts w:ascii="Times New Roman" w:hAnsi="Times New Roman"/>
          <w:sz w:val="24"/>
          <w:szCs w:val="24"/>
          <w:lang w:val="en-US"/>
        </w:rPr>
        <w:t>.</w:t>
      </w:r>
      <w:r w:rsidRPr="00B331B8">
        <w:rPr>
          <w:rFonts w:ascii="Times New Roman" w:hAnsi="Times New Roman"/>
          <w:sz w:val="24"/>
          <w:szCs w:val="24"/>
          <w:lang w:val="en-US"/>
        </w:rPr>
        <w:t xml:space="preserve"> </w:t>
      </w:r>
    </w:p>
    <w:p w:rsidR="000E4261" w:rsidRPr="00B331B8" w:rsidRDefault="000E4261" w:rsidP="00A90453">
      <w:pPr>
        <w:spacing w:after="0" w:line="480" w:lineRule="auto"/>
        <w:ind w:firstLine="720"/>
        <w:rPr>
          <w:rFonts w:ascii="Times New Roman" w:eastAsia="Times New Roman" w:hAnsi="Times New Roman"/>
          <w:sz w:val="24"/>
          <w:szCs w:val="24"/>
          <w:lang w:val="en-US"/>
        </w:rPr>
      </w:pPr>
      <w:r w:rsidRPr="00B331B8">
        <w:rPr>
          <w:rFonts w:ascii="Times New Roman" w:hAnsi="Times New Roman"/>
          <w:sz w:val="24"/>
          <w:szCs w:val="24"/>
          <w:lang w:val="en-US"/>
        </w:rPr>
        <w:t xml:space="preserve">Perhaps the most rigorous analysis </w:t>
      </w:r>
      <w:r w:rsidR="00A90453" w:rsidRPr="00B331B8">
        <w:rPr>
          <w:rFonts w:ascii="Times New Roman" w:hAnsi="Times New Roman"/>
          <w:sz w:val="24"/>
          <w:szCs w:val="24"/>
          <w:lang w:val="en-US"/>
        </w:rPr>
        <w:t>available</w:t>
      </w:r>
      <w:r w:rsidRPr="00B331B8">
        <w:rPr>
          <w:rFonts w:ascii="Times New Roman" w:hAnsi="Times New Roman"/>
          <w:sz w:val="24"/>
          <w:szCs w:val="24"/>
          <w:lang w:val="en-US"/>
        </w:rPr>
        <w:t xml:space="preserve"> is an ingenious study of Pakistani pilgrims </w:t>
      </w:r>
      <w:r w:rsidRPr="00B331B8">
        <w:rPr>
          <w:rFonts w:ascii="Times New Roman" w:hAnsi="Times New Roman"/>
          <w:sz w:val="24"/>
          <w:lang w:val="en-US"/>
        </w:rPr>
        <w:t xml:space="preserve">undertaking the </w:t>
      </w:r>
      <w:r w:rsidRPr="00B331B8">
        <w:rPr>
          <w:rFonts w:ascii="Times New Roman" w:hAnsi="Times New Roman"/>
          <w:i/>
          <w:sz w:val="24"/>
          <w:lang w:val="en-US"/>
        </w:rPr>
        <w:t>hajj</w:t>
      </w:r>
      <w:r w:rsidRPr="00B331B8">
        <w:rPr>
          <w:rFonts w:ascii="Times New Roman" w:hAnsi="Times New Roman"/>
          <w:sz w:val="24"/>
          <w:lang w:val="en-US"/>
        </w:rPr>
        <w:t xml:space="preserve"> (the pilgrimage to Mecca: </w:t>
      </w:r>
      <w:proofErr w:type="spellStart"/>
      <w:r w:rsidRPr="00B331B8">
        <w:rPr>
          <w:rFonts w:ascii="Times New Roman" w:eastAsia="Times New Roman" w:hAnsi="Times New Roman"/>
          <w:sz w:val="24"/>
          <w:szCs w:val="24"/>
          <w:lang w:val="en-US"/>
        </w:rPr>
        <w:t>Clingingsmith</w:t>
      </w:r>
      <w:proofErr w:type="spellEnd"/>
      <w:r w:rsidRPr="00B331B8">
        <w:rPr>
          <w:rFonts w:ascii="Times New Roman" w:eastAsia="Times New Roman" w:hAnsi="Times New Roman"/>
          <w:sz w:val="24"/>
          <w:szCs w:val="24"/>
          <w:lang w:val="en-US"/>
        </w:rPr>
        <w:t xml:space="preserve">, </w:t>
      </w:r>
      <w:proofErr w:type="spellStart"/>
      <w:r w:rsidRPr="00B331B8">
        <w:rPr>
          <w:rFonts w:ascii="Times New Roman" w:eastAsia="Times New Roman" w:hAnsi="Times New Roman"/>
          <w:sz w:val="24"/>
          <w:szCs w:val="24"/>
          <w:lang w:val="en-US"/>
        </w:rPr>
        <w:t>Khwaja</w:t>
      </w:r>
      <w:proofErr w:type="spellEnd"/>
      <w:r w:rsidRPr="00B331B8">
        <w:rPr>
          <w:rFonts w:ascii="Times New Roman" w:eastAsia="Times New Roman" w:hAnsi="Times New Roman"/>
          <w:sz w:val="24"/>
          <w:szCs w:val="24"/>
          <w:lang w:val="en-US"/>
        </w:rPr>
        <w:t xml:space="preserve"> &amp; Kremer, 2009). This </w:t>
      </w:r>
      <w:r w:rsidRPr="00B331B8">
        <w:rPr>
          <w:rFonts w:ascii="Times New Roman" w:hAnsi="Times New Roman"/>
          <w:sz w:val="24"/>
          <w:szCs w:val="24"/>
          <w:lang w:val="en-US"/>
        </w:rPr>
        <w:t xml:space="preserve">took advantage of the fact that in Pakistan there is a lottery to decide who can take up the limited number of available places, and so was able to compare data provided by successful and unsuccessful applicants after the </w:t>
      </w:r>
      <w:r w:rsidRPr="00B331B8">
        <w:rPr>
          <w:rFonts w:ascii="Times New Roman" w:hAnsi="Times New Roman"/>
          <w:i/>
          <w:sz w:val="24"/>
          <w:szCs w:val="24"/>
          <w:lang w:val="en-US"/>
        </w:rPr>
        <w:t>hajj</w:t>
      </w:r>
      <w:r w:rsidRPr="00B331B8">
        <w:rPr>
          <w:rFonts w:ascii="Times New Roman" w:hAnsi="Times New Roman"/>
          <w:sz w:val="24"/>
          <w:szCs w:val="24"/>
          <w:lang w:val="en-US"/>
        </w:rPr>
        <w:t xml:space="preserve">. However, although </w:t>
      </w:r>
      <w:r w:rsidRPr="00B331B8">
        <w:rPr>
          <w:rFonts w:ascii="Times New Roman" w:hAnsi="Times New Roman"/>
          <w:sz w:val="24"/>
          <w:lang w:val="en-US"/>
        </w:rPr>
        <w:t xml:space="preserve">allowing a comparative element, the study was not fully longitudinal since data were only collected after the </w:t>
      </w:r>
      <w:r w:rsidR="00A90453" w:rsidRPr="00B331B8">
        <w:rPr>
          <w:rFonts w:ascii="Times New Roman" w:hAnsi="Times New Roman"/>
          <w:i/>
          <w:sz w:val="24"/>
          <w:lang w:val="en-US"/>
        </w:rPr>
        <w:t>hajj.</w:t>
      </w:r>
      <w:r w:rsidR="00A90453" w:rsidRPr="00B331B8">
        <w:rPr>
          <w:rFonts w:ascii="Times New Roman" w:hAnsi="Times New Roman"/>
          <w:sz w:val="24"/>
          <w:lang w:val="en-US"/>
        </w:rPr>
        <w:t xml:space="preserve"> Also,</w:t>
      </w:r>
      <w:r w:rsidRPr="00B331B8">
        <w:rPr>
          <w:rFonts w:ascii="Times New Roman" w:hAnsi="Times New Roman"/>
          <w:sz w:val="24"/>
          <w:lang w:val="en-US"/>
        </w:rPr>
        <w:t xml:space="preserve"> no data were collected during the event to examine what might explain differences between participants and non-participants. </w:t>
      </w:r>
      <w:r w:rsidR="00A90453" w:rsidRPr="00B331B8">
        <w:rPr>
          <w:rFonts w:ascii="Times New Roman" w:hAnsi="Times New Roman"/>
          <w:sz w:val="24"/>
          <w:lang w:val="en-US"/>
        </w:rPr>
        <w:t xml:space="preserve"> </w:t>
      </w:r>
      <w:r w:rsidRPr="00B331B8">
        <w:rPr>
          <w:rFonts w:ascii="Times New Roman" w:hAnsi="Times New Roman"/>
          <w:sz w:val="24"/>
          <w:lang w:val="en-US"/>
        </w:rPr>
        <w:t xml:space="preserve">Moreover, it focused on social and political attitudes rather than the basic questions we have identified above: whether and how </w:t>
      </w:r>
      <w:r w:rsidRPr="00B331B8">
        <w:rPr>
          <w:rFonts w:ascii="Times New Roman" w:eastAsia="Times New Roman" w:hAnsi="Times New Roman"/>
          <w:sz w:val="24"/>
          <w:szCs w:val="24"/>
          <w:lang w:val="en-US"/>
        </w:rPr>
        <w:lastRenderedPageBreak/>
        <w:t>participation re-vivifies the core social identities that shape everyday social relationships and social action.</w:t>
      </w:r>
    </w:p>
    <w:p w:rsidR="000E4261" w:rsidRPr="00B331B8" w:rsidRDefault="000E4261" w:rsidP="000E4261">
      <w:pPr>
        <w:spacing w:after="0" w:line="480" w:lineRule="auto"/>
        <w:ind w:firstLine="720"/>
        <w:rPr>
          <w:rFonts w:ascii="Times New Roman" w:eastAsia="Times New Roman" w:hAnsi="Times New Roman"/>
          <w:sz w:val="24"/>
          <w:szCs w:val="24"/>
          <w:lang w:val="en-US"/>
        </w:rPr>
      </w:pPr>
      <w:r w:rsidRPr="00B331B8">
        <w:rPr>
          <w:rFonts w:ascii="Times New Roman" w:hAnsi="Times New Roman"/>
          <w:sz w:val="24"/>
          <w:lang w:val="en-US"/>
        </w:rPr>
        <w:t xml:space="preserve">Our research aims to provide fully longitudinal data so as to be able to address questions of change and process. </w:t>
      </w:r>
      <w:r w:rsidRPr="00B331B8">
        <w:rPr>
          <w:rFonts w:ascii="Times New Roman" w:eastAsia="Times New Roman" w:hAnsi="Times New Roman"/>
          <w:sz w:val="24"/>
          <w:szCs w:val="24"/>
          <w:lang w:val="en-US"/>
        </w:rPr>
        <w:t xml:space="preserve">Before outlining the study, we describe the event itself. </w:t>
      </w:r>
    </w:p>
    <w:p w:rsidR="00631315" w:rsidRDefault="00631315" w:rsidP="000E4261">
      <w:pPr>
        <w:spacing w:after="0" w:line="480" w:lineRule="auto"/>
        <w:rPr>
          <w:rFonts w:ascii="Times New Roman" w:hAnsi="Times New Roman"/>
          <w:i/>
          <w:sz w:val="24"/>
          <w:szCs w:val="24"/>
          <w:lang w:val="en-US"/>
        </w:rPr>
      </w:pPr>
    </w:p>
    <w:p w:rsidR="000E4261" w:rsidRPr="00B331B8" w:rsidRDefault="000E4261" w:rsidP="000E4261">
      <w:pPr>
        <w:spacing w:after="0" w:line="480" w:lineRule="auto"/>
        <w:rPr>
          <w:rFonts w:ascii="Times New Roman" w:hAnsi="Times New Roman"/>
          <w:i/>
          <w:sz w:val="24"/>
          <w:szCs w:val="24"/>
          <w:lang w:val="en-US"/>
        </w:rPr>
      </w:pPr>
      <w:r w:rsidRPr="00B331B8">
        <w:rPr>
          <w:rFonts w:ascii="Times New Roman" w:hAnsi="Times New Roman"/>
          <w:i/>
          <w:sz w:val="24"/>
          <w:szCs w:val="24"/>
          <w:lang w:val="en-US"/>
        </w:rPr>
        <w:t xml:space="preserve">The </w:t>
      </w:r>
      <w:proofErr w:type="spellStart"/>
      <w:r w:rsidRPr="00B331B8">
        <w:rPr>
          <w:rFonts w:ascii="Times New Roman" w:hAnsi="Times New Roman"/>
          <w:i/>
          <w:sz w:val="24"/>
          <w:szCs w:val="24"/>
          <w:lang w:val="en-US"/>
        </w:rPr>
        <w:t>Prayag</w:t>
      </w:r>
      <w:proofErr w:type="spellEnd"/>
      <w:r w:rsidRPr="00B331B8">
        <w:rPr>
          <w:rFonts w:ascii="Times New Roman" w:hAnsi="Times New Roman"/>
          <w:i/>
          <w:sz w:val="24"/>
          <w:szCs w:val="24"/>
          <w:lang w:val="en-US"/>
        </w:rPr>
        <w:t xml:space="preserve"> </w:t>
      </w:r>
      <w:proofErr w:type="spellStart"/>
      <w:r w:rsidRPr="00B331B8">
        <w:rPr>
          <w:rFonts w:ascii="Times New Roman" w:hAnsi="Times New Roman"/>
          <w:i/>
          <w:sz w:val="24"/>
          <w:szCs w:val="24"/>
          <w:lang w:val="en-US"/>
        </w:rPr>
        <w:t>Magh</w:t>
      </w:r>
      <w:proofErr w:type="spellEnd"/>
      <w:r w:rsidRPr="00B331B8">
        <w:rPr>
          <w:rFonts w:ascii="Times New Roman" w:hAnsi="Times New Roman"/>
          <w:i/>
          <w:sz w:val="24"/>
          <w:szCs w:val="24"/>
          <w:lang w:val="en-US"/>
        </w:rPr>
        <w:t xml:space="preserve"> </w:t>
      </w:r>
      <w:proofErr w:type="spellStart"/>
      <w:r w:rsidRPr="00B331B8">
        <w:rPr>
          <w:rFonts w:ascii="Times New Roman" w:hAnsi="Times New Roman"/>
          <w:i/>
          <w:sz w:val="24"/>
          <w:szCs w:val="24"/>
          <w:lang w:val="en-US"/>
        </w:rPr>
        <w:t>Mela</w:t>
      </w:r>
      <w:proofErr w:type="spellEnd"/>
    </w:p>
    <w:p w:rsidR="000E4261" w:rsidRPr="00B331B8" w:rsidRDefault="000E4261" w:rsidP="00C43C84">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 xml:space="preserve">Each year, during the Hindu lunar month of </w:t>
      </w:r>
      <w:proofErr w:type="spellStart"/>
      <w:r w:rsidRPr="002A730E">
        <w:rPr>
          <w:rFonts w:ascii="Times New Roman" w:hAnsi="Times New Roman"/>
          <w:i/>
          <w:sz w:val="24"/>
          <w:szCs w:val="24"/>
          <w:lang w:val="en-US"/>
        </w:rPr>
        <w:t>Magh</w:t>
      </w:r>
      <w:proofErr w:type="spellEnd"/>
      <w:r w:rsidRPr="00B331B8">
        <w:rPr>
          <w:rFonts w:ascii="Times New Roman" w:hAnsi="Times New Roman"/>
          <w:sz w:val="24"/>
          <w:szCs w:val="24"/>
          <w:lang w:val="en-US"/>
        </w:rPr>
        <w:t xml:space="preserve"> (mid-January to mid-February) pilgrims (typically elderly Brahmins from rural North India) gather on the banks of the </w:t>
      </w:r>
      <w:r w:rsidRPr="00B331B8">
        <w:rPr>
          <w:rFonts w:ascii="Times New Roman" w:hAnsi="Times New Roman"/>
          <w:i/>
          <w:sz w:val="24"/>
          <w:szCs w:val="24"/>
          <w:lang w:val="en-US"/>
        </w:rPr>
        <w:t>Ganges</w:t>
      </w:r>
      <w:r w:rsidRPr="00B331B8">
        <w:rPr>
          <w:rFonts w:ascii="Times New Roman" w:hAnsi="Times New Roman"/>
          <w:sz w:val="24"/>
          <w:szCs w:val="24"/>
          <w:lang w:val="en-US"/>
        </w:rPr>
        <w:t xml:space="preserve"> and </w:t>
      </w:r>
      <w:r w:rsidRPr="00B331B8">
        <w:rPr>
          <w:rFonts w:ascii="Times New Roman" w:hAnsi="Times New Roman"/>
          <w:i/>
          <w:sz w:val="24"/>
          <w:szCs w:val="24"/>
          <w:lang w:val="en-US"/>
        </w:rPr>
        <w:t>Yamuna</w:t>
      </w:r>
      <w:r w:rsidRPr="00B331B8">
        <w:rPr>
          <w:rFonts w:ascii="Times New Roman" w:hAnsi="Times New Roman"/>
          <w:sz w:val="24"/>
          <w:szCs w:val="24"/>
          <w:lang w:val="en-US"/>
        </w:rPr>
        <w:t xml:space="preserve"> rivers at </w:t>
      </w:r>
      <w:proofErr w:type="spellStart"/>
      <w:r w:rsidRPr="00B331B8">
        <w:rPr>
          <w:rFonts w:ascii="Times New Roman" w:hAnsi="Times New Roman"/>
          <w:i/>
          <w:sz w:val="24"/>
          <w:szCs w:val="24"/>
          <w:lang w:val="en-US"/>
        </w:rPr>
        <w:t>Prayag</w:t>
      </w:r>
      <w:proofErr w:type="spellEnd"/>
      <w:r w:rsidRPr="00B331B8">
        <w:rPr>
          <w:rFonts w:ascii="Times New Roman" w:hAnsi="Times New Roman"/>
          <w:sz w:val="24"/>
          <w:szCs w:val="24"/>
          <w:lang w:val="en-US"/>
        </w:rPr>
        <w:t xml:space="preserve"> (Allahabad, Uttar Pradesh, India)</w:t>
      </w:r>
      <w:r w:rsidR="0042066F" w:rsidRPr="00B331B8">
        <w:rPr>
          <w:rFonts w:ascii="Times New Roman" w:hAnsi="Times New Roman"/>
          <w:sz w:val="24"/>
          <w:szCs w:val="24"/>
          <w:lang w:val="en-US"/>
        </w:rPr>
        <w:t>.</w:t>
      </w:r>
      <w:r w:rsidRPr="00B331B8">
        <w:rPr>
          <w:rFonts w:ascii="Times New Roman" w:hAnsi="Times New Roman"/>
          <w:sz w:val="24"/>
          <w:szCs w:val="24"/>
          <w:lang w:val="en-US"/>
        </w:rPr>
        <w:t xml:space="preserve"> </w:t>
      </w:r>
      <w:proofErr w:type="spellStart"/>
      <w:r w:rsidRPr="00B331B8">
        <w:rPr>
          <w:rFonts w:ascii="Times New Roman" w:hAnsi="Times New Roman"/>
          <w:sz w:val="24"/>
          <w:szCs w:val="24"/>
          <w:lang w:val="en-US"/>
        </w:rPr>
        <w:t>Prayag</w:t>
      </w:r>
      <w:proofErr w:type="spellEnd"/>
      <w:r w:rsidRPr="00B331B8">
        <w:rPr>
          <w:rFonts w:ascii="Times New Roman" w:hAnsi="Times New Roman"/>
          <w:sz w:val="24"/>
          <w:szCs w:val="24"/>
          <w:lang w:val="en-US"/>
        </w:rPr>
        <w:t xml:space="preserve"> is amongst the holiest of Hindu spiritual locations and every 12 years is the site of the </w:t>
      </w:r>
      <w:r w:rsidRPr="00B331B8">
        <w:rPr>
          <w:rFonts w:ascii="Times New Roman" w:hAnsi="Times New Roman"/>
          <w:i/>
          <w:sz w:val="24"/>
          <w:szCs w:val="24"/>
          <w:lang w:val="en-US"/>
        </w:rPr>
        <w:t xml:space="preserve">Maha </w:t>
      </w:r>
      <w:proofErr w:type="spellStart"/>
      <w:r w:rsidRPr="00B331B8">
        <w:rPr>
          <w:rFonts w:ascii="Times New Roman" w:hAnsi="Times New Roman"/>
          <w:i/>
          <w:sz w:val="24"/>
          <w:szCs w:val="24"/>
          <w:lang w:val="en-US"/>
        </w:rPr>
        <w:t>Kumbh</w:t>
      </w:r>
      <w:proofErr w:type="spellEnd"/>
      <w:r w:rsidRPr="00B331B8">
        <w:rPr>
          <w:rFonts w:ascii="Times New Roman" w:hAnsi="Times New Roman"/>
          <w:i/>
          <w:sz w:val="24"/>
          <w:szCs w:val="24"/>
          <w:lang w:val="en-US"/>
        </w:rPr>
        <w:t xml:space="preserve"> </w:t>
      </w:r>
      <w:proofErr w:type="spellStart"/>
      <w:r w:rsidRPr="00B331B8">
        <w:rPr>
          <w:rFonts w:ascii="Times New Roman" w:hAnsi="Times New Roman"/>
          <w:i/>
          <w:sz w:val="24"/>
          <w:szCs w:val="24"/>
          <w:lang w:val="en-US"/>
        </w:rPr>
        <w:t>Mela</w:t>
      </w:r>
      <w:proofErr w:type="spellEnd"/>
      <w:r w:rsidRPr="00B331B8">
        <w:rPr>
          <w:rStyle w:val="CommentReference"/>
          <w:i/>
          <w:lang w:val="en-US"/>
        </w:rPr>
        <w:t>.</w:t>
      </w:r>
      <w:r w:rsidRPr="00B331B8">
        <w:rPr>
          <w:rStyle w:val="CommentReference"/>
          <w:lang w:val="en-US"/>
        </w:rPr>
        <w:t xml:space="preserve"> </w:t>
      </w:r>
      <w:r w:rsidRPr="00B331B8">
        <w:rPr>
          <w:rFonts w:ascii="Times New Roman" w:hAnsi="Times New Roman"/>
          <w:sz w:val="24"/>
          <w:szCs w:val="24"/>
          <w:lang w:val="en-US"/>
        </w:rPr>
        <w:t>However, even in non-</w:t>
      </w:r>
      <w:proofErr w:type="spellStart"/>
      <w:r w:rsidRPr="00B331B8">
        <w:rPr>
          <w:rFonts w:ascii="Times New Roman" w:hAnsi="Times New Roman"/>
          <w:sz w:val="24"/>
          <w:szCs w:val="24"/>
          <w:lang w:val="en-US"/>
        </w:rPr>
        <w:t>Kumbh</w:t>
      </w:r>
      <w:proofErr w:type="spellEnd"/>
      <w:r w:rsidRPr="00B331B8">
        <w:rPr>
          <w:rFonts w:ascii="Times New Roman" w:hAnsi="Times New Roman"/>
          <w:sz w:val="24"/>
          <w:szCs w:val="24"/>
          <w:lang w:val="en-US"/>
        </w:rPr>
        <w:t xml:space="preserve"> years it attracts millions, several hundred thousand of whom (known as </w:t>
      </w:r>
      <w:proofErr w:type="spellStart"/>
      <w:r w:rsidRPr="00B331B8">
        <w:rPr>
          <w:rFonts w:ascii="Times New Roman" w:hAnsi="Times New Roman"/>
          <w:i/>
          <w:sz w:val="24"/>
          <w:szCs w:val="24"/>
          <w:lang w:val="en-US"/>
        </w:rPr>
        <w:t>Kalpwasis</w:t>
      </w:r>
      <w:proofErr w:type="spellEnd"/>
      <w:r w:rsidRPr="00B331B8">
        <w:rPr>
          <w:rFonts w:ascii="Times New Roman" w:hAnsi="Times New Roman"/>
          <w:sz w:val="24"/>
          <w:szCs w:val="24"/>
          <w:lang w:val="en-US"/>
        </w:rPr>
        <w:t xml:space="preserve">) live for a month in tents on the Ganges floodplain. These latter undertake this participation as part of a longer-term commitment to attend the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xml:space="preserve"> over 12 years (often more). Participation in the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xml:space="preserve"> is not a religious duty for Hindus in the same way as participating in the </w:t>
      </w:r>
      <w:r w:rsidRPr="00B331B8">
        <w:rPr>
          <w:rFonts w:ascii="Times New Roman" w:hAnsi="Times New Roman"/>
          <w:i/>
          <w:sz w:val="24"/>
          <w:szCs w:val="24"/>
          <w:lang w:val="en-US"/>
        </w:rPr>
        <w:t>hajj</w:t>
      </w:r>
      <w:r w:rsidRPr="00B331B8">
        <w:rPr>
          <w:rFonts w:ascii="Times New Roman" w:hAnsi="Times New Roman"/>
          <w:sz w:val="24"/>
          <w:szCs w:val="24"/>
          <w:lang w:val="en-US"/>
        </w:rPr>
        <w:t xml:space="preserve"> is for Muslims and many highly identified Hindus do not undertake it</w:t>
      </w:r>
      <w:r w:rsidR="001F765E">
        <w:rPr>
          <w:rFonts w:ascii="Times New Roman" w:hAnsi="Times New Roman"/>
          <w:sz w:val="24"/>
          <w:szCs w:val="24"/>
          <w:lang w:val="en-US"/>
        </w:rPr>
        <w:t>.</w:t>
      </w:r>
    </w:p>
    <w:p w:rsidR="000E4261" w:rsidRPr="00B331B8" w:rsidRDefault="000E4261" w:rsidP="000E4261">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A pilgrimage may be conceptualized as ‘a journey undertaken by a person in quest of a place or state that he/she believes to embody a valued ideal’ (</w:t>
      </w:r>
      <w:proofErr w:type="spellStart"/>
      <w:r w:rsidRPr="00B331B8">
        <w:rPr>
          <w:rFonts w:ascii="Times New Roman" w:hAnsi="Times New Roman"/>
          <w:sz w:val="24"/>
          <w:szCs w:val="24"/>
          <w:lang w:val="en-US"/>
        </w:rPr>
        <w:t>Morinis</w:t>
      </w:r>
      <w:proofErr w:type="spellEnd"/>
      <w:r w:rsidRPr="00B331B8">
        <w:rPr>
          <w:rFonts w:ascii="Times New Roman" w:hAnsi="Times New Roman"/>
          <w:sz w:val="24"/>
          <w:szCs w:val="24"/>
          <w:lang w:val="en-US"/>
        </w:rPr>
        <w:t xml:space="preserve">, 1992, p. 4). For the </w:t>
      </w:r>
      <w:proofErr w:type="spellStart"/>
      <w:r w:rsidRPr="00B331B8">
        <w:rPr>
          <w:rFonts w:ascii="Times New Roman" w:hAnsi="Times New Roman"/>
          <w:sz w:val="24"/>
          <w:szCs w:val="24"/>
          <w:lang w:val="en-US"/>
        </w:rPr>
        <w:t>Kalpwasis</w:t>
      </w:r>
      <w:proofErr w:type="spellEnd"/>
      <w:r w:rsidRPr="00B331B8">
        <w:rPr>
          <w:rFonts w:ascii="Times New Roman" w:hAnsi="Times New Roman"/>
          <w:sz w:val="24"/>
          <w:szCs w:val="24"/>
          <w:lang w:val="en-US"/>
        </w:rPr>
        <w:t>, this ideal entails relinquishing worldly concerns and pursuing the spiritual</w:t>
      </w:r>
      <w:r w:rsidR="00030F58" w:rsidRPr="00B331B8">
        <w:rPr>
          <w:rFonts w:ascii="Times New Roman" w:hAnsi="Times New Roman"/>
          <w:sz w:val="24"/>
          <w:szCs w:val="24"/>
          <w:lang w:val="en-US"/>
        </w:rPr>
        <w:t xml:space="preserve"> (</w:t>
      </w:r>
      <w:r w:rsidR="00631315">
        <w:rPr>
          <w:rFonts w:ascii="Times New Roman" w:hAnsi="Times New Roman"/>
          <w:sz w:val="24"/>
          <w:szCs w:val="24"/>
          <w:lang w:val="en-US"/>
        </w:rPr>
        <w:t xml:space="preserve">Hopkins </w:t>
      </w:r>
      <w:r w:rsidR="00030F58" w:rsidRPr="00B331B8">
        <w:rPr>
          <w:rFonts w:ascii="Times New Roman" w:hAnsi="Times New Roman"/>
          <w:sz w:val="24"/>
          <w:szCs w:val="24"/>
          <w:lang w:val="en-US"/>
        </w:rPr>
        <w:t>et al., in press)</w:t>
      </w:r>
      <w:r w:rsidRPr="00B331B8">
        <w:rPr>
          <w:rFonts w:ascii="Times New Roman" w:hAnsi="Times New Roman"/>
          <w:sz w:val="24"/>
          <w:szCs w:val="24"/>
          <w:lang w:val="en-US"/>
        </w:rPr>
        <w:t xml:space="preserve">. They </w:t>
      </w:r>
      <w:r w:rsidR="00030F58" w:rsidRPr="00B331B8">
        <w:rPr>
          <w:rFonts w:ascii="Times New Roman" w:hAnsi="Times New Roman"/>
          <w:sz w:val="24"/>
          <w:szCs w:val="24"/>
          <w:lang w:val="en-US"/>
        </w:rPr>
        <w:t>live in basic conditions</w:t>
      </w:r>
      <w:r w:rsidR="009E3667" w:rsidRPr="00B331B8">
        <w:rPr>
          <w:rFonts w:ascii="Times New Roman" w:hAnsi="Times New Roman"/>
          <w:sz w:val="24"/>
          <w:szCs w:val="24"/>
          <w:lang w:val="en-US"/>
        </w:rPr>
        <w:t>,</w:t>
      </w:r>
      <w:r w:rsidR="00030F58" w:rsidRPr="00B331B8">
        <w:rPr>
          <w:rFonts w:ascii="Times New Roman" w:hAnsi="Times New Roman"/>
          <w:sz w:val="24"/>
          <w:szCs w:val="24"/>
          <w:lang w:val="en-US"/>
        </w:rPr>
        <w:t xml:space="preserve"> </w:t>
      </w:r>
      <w:r w:rsidRPr="00B331B8">
        <w:rPr>
          <w:rFonts w:ascii="Times New Roman" w:hAnsi="Times New Roman"/>
          <w:sz w:val="24"/>
          <w:szCs w:val="24"/>
          <w:lang w:val="en-US"/>
        </w:rPr>
        <w:t>adopt a simple diet of one vegetarian meal a day</w:t>
      </w:r>
      <w:r w:rsidR="009E3667" w:rsidRPr="00B331B8">
        <w:rPr>
          <w:rFonts w:ascii="Times New Roman" w:hAnsi="Times New Roman"/>
          <w:sz w:val="24"/>
          <w:szCs w:val="24"/>
          <w:lang w:val="en-US"/>
        </w:rPr>
        <w:t>, and immerse themselves in prayer rituals</w:t>
      </w:r>
      <w:r w:rsidR="0042066F" w:rsidRPr="00B331B8">
        <w:rPr>
          <w:rFonts w:ascii="Times New Roman" w:hAnsi="Times New Roman"/>
          <w:sz w:val="24"/>
          <w:szCs w:val="24"/>
          <w:lang w:val="en-US"/>
        </w:rPr>
        <w:t xml:space="preserve"> - most notably bathing in the sacred rivers twice a day.</w:t>
      </w:r>
      <w:r w:rsidRPr="00B331B8">
        <w:rPr>
          <w:rFonts w:ascii="Times New Roman" w:hAnsi="Times New Roman"/>
          <w:sz w:val="24"/>
          <w:szCs w:val="24"/>
          <w:lang w:val="en-US"/>
        </w:rPr>
        <w:t xml:space="preserve">  Features of the environment judged as congruent with this identity-related lifestyle are welcomed, and those judged incongruent are not. </w:t>
      </w:r>
      <w:r w:rsidR="00030F58" w:rsidRPr="00B331B8">
        <w:rPr>
          <w:rFonts w:ascii="Times New Roman" w:hAnsi="Times New Roman"/>
          <w:sz w:val="24"/>
          <w:szCs w:val="24"/>
          <w:lang w:val="en-US"/>
        </w:rPr>
        <w:t>Thus</w:t>
      </w:r>
      <w:r w:rsidRPr="00B331B8">
        <w:rPr>
          <w:rFonts w:ascii="Times New Roman" w:hAnsi="Times New Roman"/>
          <w:sz w:val="24"/>
          <w:szCs w:val="24"/>
          <w:lang w:val="en-US"/>
        </w:rPr>
        <w:t xml:space="preserve">, noises believed to have religious connotations are welcomed, but those with secular connotations are judged intrusive (Shankar, et al, 2013) and processed differently (Srinivasan, et al, 2013).  </w:t>
      </w:r>
      <w:r w:rsidR="0042066F" w:rsidRPr="00B331B8">
        <w:rPr>
          <w:rFonts w:ascii="Times New Roman" w:hAnsi="Times New Roman"/>
          <w:sz w:val="24"/>
          <w:szCs w:val="24"/>
          <w:lang w:val="en-US"/>
        </w:rPr>
        <w:t xml:space="preserve">Our research </w:t>
      </w:r>
      <w:r w:rsidR="0042066F" w:rsidRPr="00B331B8">
        <w:rPr>
          <w:rFonts w:ascii="Times New Roman" w:hAnsi="Times New Roman"/>
          <w:sz w:val="24"/>
          <w:szCs w:val="24"/>
          <w:lang w:val="en-US"/>
        </w:rPr>
        <w:lastRenderedPageBreak/>
        <w:t>concerns the question of how one’s sense of being part of the broad Hindu ‘imagined community’ is affected by the concrete experience of being a pilgrim and of being surrounded by a set of fellow pilgrims.</w:t>
      </w:r>
    </w:p>
    <w:p w:rsidR="00963782" w:rsidRPr="00B331B8" w:rsidRDefault="00963782" w:rsidP="000E4261">
      <w:pPr>
        <w:spacing w:after="0" w:line="480" w:lineRule="auto"/>
        <w:ind w:firstLine="720"/>
        <w:rPr>
          <w:rFonts w:ascii="Times New Roman" w:hAnsi="Times New Roman"/>
          <w:sz w:val="24"/>
          <w:szCs w:val="24"/>
          <w:lang w:val="en-US"/>
        </w:rPr>
      </w:pPr>
    </w:p>
    <w:p w:rsidR="000E4261" w:rsidRPr="00B331B8" w:rsidRDefault="000E4261" w:rsidP="000E4261">
      <w:pPr>
        <w:spacing w:after="0" w:line="480" w:lineRule="auto"/>
        <w:rPr>
          <w:rFonts w:ascii="Times New Roman" w:hAnsi="Times New Roman"/>
          <w:i/>
          <w:sz w:val="24"/>
          <w:szCs w:val="24"/>
          <w:lang w:val="en-US"/>
        </w:rPr>
      </w:pPr>
      <w:r w:rsidRPr="00B331B8">
        <w:rPr>
          <w:rFonts w:ascii="Times New Roman" w:hAnsi="Times New Roman"/>
          <w:i/>
          <w:sz w:val="24"/>
          <w:szCs w:val="24"/>
          <w:lang w:val="en-US"/>
        </w:rPr>
        <w:t xml:space="preserve">Shared identity and collective self-realization in the </w:t>
      </w:r>
      <w:proofErr w:type="spellStart"/>
      <w:r w:rsidRPr="00B331B8">
        <w:rPr>
          <w:rFonts w:ascii="Times New Roman" w:hAnsi="Times New Roman"/>
          <w:i/>
          <w:sz w:val="24"/>
          <w:szCs w:val="24"/>
          <w:lang w:val="en-US"/>
        </w:rPr>
        <w:t>Mela</w:t>
      </w:r>
      <w:proofErr w:type="spellEnd"/>
      <w:r w:rsidRPr="00B331B8">
        <w:rPr>
          <w:rFonts w:ascii="Times New Roman" w:hAnsi="Times New Roman"/>
          <w:i/>
          <w:sz w:val="24"/>
          <w:szCs w:val="24"/>
          <w:lang w:val="en-US"/>
        </w:rPr>
        <w:t xml:space="preserve"> </w:t>
      </w:r>
    </w:p>
    <w:p w:rsidR="0042066F" w:rsidRPr="00B331B8" w:rsidRDefault="000E4261" w:rsidP="00B01D4E">
      <w:pPr>
        <w:spacing w:after="0" w:line="480" w:lineRule="auto"/>
        <w:ind w:firstLine="720"/>
        <w:rPr>
          <w:rFonts w:ascii="Times New Roman" w:hAnsi="Times New Roman"/>
          <w:sz w:val="24"/>
          <w:szCs w:val="24"/>
          <w:lang w:val="en-US"/>
        </w:rPr>
      </w:pPr>
      <w:proofErr w:type="spellStart"/>
      <w:r w:rsidRPr="00B331B8">
        <w:rPr>
          <w:rFonts w:ascii="Times New Roman" w:hAnsi="Times New Roman"/>
          <w:sz w:val="24"/>
          <w:szCs w:val="24"/>
          <w:lang w:val="en-US"/>
        </w:rPr>
        <w:t>Kalpwasis</w:t>
      </w:r>
      <w:proofErr w:type="spellEnd"/>
      <w:r w:rsidRPr="00B331B8">
        <w:rPr>
          <w:rFonts w:ascii="Times New Roman" w:hAnsi="Times New Roman"/>
          <w:sz w:val="24"/>
          <w:szCs w:val="24"/>
          <w:lang w:val="en-US"/>
        </w:rPr>
        <w:t xml:space="preserve"> are easily distinguishable (e.g., by their living area in the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xml:space="preserve"> site and their routines) and differentiate themselves from others attending the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xml:space="preserve"> for only a few days. This provides a basis for a strong shared identity with </w:t>
      </w:r>
      <w:proofErr w:type="spellStart"/>
      <w:r w:rsidRPr="00B331B8">
        <w:rPr>
          <w:rFonts w:ascii="Times New Roman" w:hAnsi="Times New Roman"/>
          <w:sz w:val="24"/>
          <w:szCs w:val="24"/>
          <w:lang w:val="en-US"/>
        </w:rPr>
        <w:t>Kalpwasis</w:t>
      </w:r>
      <w:proofErr w:type="spellEnd"/>
      <w:r w:rsidRPr="00B331B8">
        <w:rPr>
          <w:rFonts w:ascii="Times New Roman" w:hAnsi="Times New Roman"/>
          <w:sz w:val="24"/>
          <w:szCs w:val="24"/>
          <w:lang w:val="en-US"/>
        </w:rPr>
        <w:t xml:space="preserve"> seeing each other as part of a single group (</w:t>
      </w:r>
      <w:r w:rsidR="00631315">
        <w:rPr>
          <w:rFonts w:ascii="Times New Roman" w:hAnsi="Times New Roman"/>
          <w:sz w:val="24"/>
          <w:szCs w:val="24"/>
          <w:lang w:val="en-US"/>
        </w:rPr>
        <w:t xml:space="preserve">Hopkins </w:t>
      </w:r>
      <w:r w:rsidR="00030F58" w:rsidRPr="00B331B8">
        <w:rPr>
          <w:rFonts w:ascii="Times New Roman" w:hAnsi="Times New Roman"/>
          <w:sz w:val="24"/>
          <w:szCs w:val="24"/>
          <w:lang w:val="en-US"/>
        </w:rPr>
        <w:t>et al., in press</w:t>
      </w:r>
      <w:r w:rsidRPr="00B331B8">
        <w:rPr>
          <w:rFonts w:ascii="Times New Roman" w:hAnsi="Times New Roman"/>
          <w:sz w:val="24"/>
          <w:szCs w:val="24"/>
          <w:lang w:val="en-US"/>
        </w:rPr>
        <w:t xml:space="preserve">). Moreover, when they participate in the rituals associated with being a </w:t>
      </w:r>
      <w:proofErr w:type="spellStart"/>
      <w:r w:rsidRPr="00B331B8">
        <w:rPr>
          <w:rFonts w:ascii="Times New Roman" w:hAnsi="Times New Roman"/>
          <w:sz w:val="24"/>
          <w:szCs w:val="24"/>
          <w:lang w:val="en-US"/>
        </w:rPr>
        <w:t>Kalpwasi</w:t>
      </w:r>
      <w:proofErr w:type="spellEnd"/>
      <w:r w:rsidRPr="00B331B8">
        <w:rPr>
          <w:rFonts w:ascii="Times New Roman" w:hAnsi="Times New Roman"/>
          <w:sz w:val="24"/>
          <w:szCs w:val="24"/>
          <w:lang w:val="en-US"/>
        </w:rPr>
        <w:t xml:space="preserve"> (e.g., listening to religious discourses given by saints, participating in singing and chanting, bathing in the Ganges) they do so with other </w:t>
      </w:r>
      <w:proofErr w:type="spellStart"/>
      <w:r w:rsidRPr="00B331B8">
        <w:rPr>
          <w:rFonts w:ascii="Times New Roman" w:hAnsi="Times New Roman"/>
          <w:sz w:val="24"/>
          <w:szCs w:val="24"/>
          <w:lang w:val="en-US"/>
        </w:rPr>
        <w:t>Kalpwasis</w:t>
      </w:r>
      <w:proofErr w:type="spellEnd"/>
      <w:r w:rsidRPr="00B331B8">
        <w:rPr>
          <w:rFonts w:ascii="Times New Roman" w:hAnsi="Times New Roman"/>
          <w:sz w:val="24"/>
          <w:szCs w:val="24"/>
          <w:lang w:val="en-US"/>
        </w:rPr>
        <w:t xml:space="preserve">. </w:t>
      </w:r>
      <w:r w:rsidR="0042066F" w:rsidRPr="00B331B8">
        <w:rPr>
          <w:rFonts w:ascii="Times New Roman" w:hAnsi="Times New Roman"/>
          <w:sz w:val="24"/>
          <w:szCs w:val="24"/>
          <w:lang w:val="en-US"/>
        </w:rPr>
        <w:t>So too, when engaged in mundane activities (</w:t>
      </w:r>
      <w:r w:rsidR="00631315">
        <w:rPr>
          <w:rFonts w:ascii="Times New Roman" w:hAnsi="Times New Roman"/>
          <w:sz w:val="24"/>
          <w:szCs w:val="24"/>
          <w:lang w:val="en-US"/>
        </w:rPr>
        <w:t xml:space="preserve">e.g., </w:t>
      </w:r>
      <w:r w:rsidR="0042066F" w:rsidRPr="00B331B8">
        <w:rPr>
          <w:rFonts w:ascii="Times New Roman" w:hAnsi="Times New Roman"/>
          <w:sz w:val="24"/>
          <w:szCs w:val="24"/>
          <w:lang w:val="en-US"/>
        </w:rPr>
        <w:t xml:space="preserve">collecting water) they are surrounded by other </w:t>
      </w:r>
      <w:proofErr w:type="spellStart"/>
      <w:r w:rsidR="0042066F" w:rsidRPr="00B331B8">
        <w:rPr>
          <w:rFonts w:ascii="Times New Roman" w:hAnsi="Times New Roman"/>
          <w:sz w:val="24"/>
          <w:szCs w:val="24"/>
          <w:lang w:val="en-US"/>
        </w:rPr>
        <w:t>Kalpwasis</w:t>
      </w:r>
      <w:proofErr w:type="spellEnd"/>
      <w:r w:rsidR="0042066F" w:rsidRPr="00B331B8">
        <w:rPr>
          <w:rFonts w:ascii="Times New Roman" w:hAnsi="Times New Roman"/>
          <w:sz w:val="24"/>
          <w:szCs w:val="24"/>
          <w:lang w:val="en-US"/>
        </w:rPr>
        <w:t xml:space="preserve">. All this means that one’s individual experience is shaped by </w:t>
      </w:r>
      <w:r w:rsidR="00631315">
        <w:rPr>
          <w:rFonts w:ascii="Times New Roman" w:hAnsi="Times New Roman"/>
          <w:sz w:val="24"/>
          <w:szCs w:val="24"/>
          <w:lang w:val="en-US"/>
        </w:rPr>
        <w:t xml:space="preserve">others’ </w:t>
      </w:r>
      <w:r w:rsidR="0042066F" w:rsidRPr="00B331B8">
        <w:rPr>
          <w:rFonts w:ascii="Times New Roman" w:hAnsi="Times New Roman"/>
          <w:sz w:val="24"/>
          <w:szCs w:val="24"/>
          <w:lang w:val="en-US"/>
        </w:rPr>
        <w:t xml:space="preserve">behavior. </w:t>
      </w:r>
    </w:p>
    <w:p w:rsidR="00B01D4E" w:rsidRPr="00B331B8" w:rsidRDefault="008F1616" w:rsidP="00B01D4E">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 xml:space="preserve">Enacting the </w:t>
      </w:r>
      <w:proofErr w:type="spellStart"/>
      <w:r w:rsidRPr="00B331B8">
        <w:rPr>
          <w:rFonts w:ascii="Times New Roman" w:hAnsi="Times New Roman"/>
          <w:sz w:val="24"/>
          <w:szCs w:val="24"/>
          <w:lang w:val="en-US"/>
        </w:rPr>
        <w:t>Kalpwasi</w:t>
      </w:r>
      <w:proofErr w:type="spellEnd"/>
      <w:r w:rsidRPr="00B331B8">
        <w:rPr>
          <w:rFonts w:ascii="Times New Roman" w:hAnsi="Times New Roman"/>
          <w:sz w:val="24"/>
          <w:szCs w:val="24"/>
          <w:lang w:val="en-US"/>
        </w:rPr>
        <w:t xml:space="preserve"> identity entails adopting a distinctive lifestyle to reach a particular level of spirituality. </w:t>
      </w:r>
      <w:r w:rsidR="00B01D4E" w:rsidRPr="00B331B8">
        <w:rPr>
          <w:rFonts w:ascii="Times New Roman" w:hAnsi="Times New Roman"/>
          <w:sz w:val="24"/>
          <w:szCs w:val="24"/>
          <w:lang w:val="en-US"/>
        </w:rPr>
        <w:t xml:space="preserve">For example, one </w:t>
      </w:r>
      <w:proofErr w:type="spellStart"/>
      <w:r w:rsidR="00B01D4E" w:rsidRPr="00B331B8">
        <w:rPr>
          <w:rFonts w:ascii="Times New Roman" w:hAnsi="Times New Roman"/>
          <w:sz w:val="24"/>
          <w:szCs w:val="24"/>
          <w:lang w:val="en-US"/>
        </w:rPr>
        <w:t>Kalpwasi</w:t>
      </w:r>
      <w:proofErr w:type="spellEnd"/>
      <w:r w:rsidR="00B01D4E" w:rsidRPr="00B331B8">
        <w:rPr>
          <w:rFonts w:ascii="Times New Roman" w:hAnsi="Times New Roman"/>
          <w:sz w:val="24"/>
          <w:szCs w:val="24"/>
          <w:lang w:val="en-US"/>
        </w:rPr>
        <w:t xml:space="preserve"> ideal is that one does not think badly of others. However, if one is to enact this socially-prescribed ideal, it is important that </w:t>
      </w:r>
      <w:r w:rsidR="009E3667" w:rsidRPr="00B331B8">
        <w:rPr>
          <w:rFonts w:ascii="Times New Roman" w:hAnsi="Times New Roman"/>
          <w:sz w:val="24"/>
          <w:szCs w:val="24"/>
          <w:lang w:val="en-US"/>
        </w:rPr>
        <w:t xml:space="preserve">co-present </w:t>
      </w:r>
      <w:r w:rsidR="00B01D4E" w:rsidRPr="00B331B8">
        <w:rPr>
          <w:rFonts w:ascii="Times New Roman" w:hAnsi="Times New Roman"/>
          <w:sz w:val="24"/>
          <w:szCs w:val="24"/>
          <w:lang w:val="en-US"/>
        </w:rPr>
        <w:t xml:space="preserve">others </w:t>
      </w:r>
      <w:r w:rsidR="009E3667" w:rsidRPr="00B331B8">
        <w:rPr>
          <w:rFonts w:ascii="Times New Roman" w:hAnsi="Times New Roman"/>
          <w:sz w:val="24"/>
          <w:szCs w:val="24"/>
          <w:lang w:val="en-US"/>
        </w:rPr>
        <w:t>do so too</w:t>
      </w:r>
      <w:r w:rsidR="00B01D4E" w:rsidRPr="00B331B8">
        <w:rPr>
          <w:rFonts w:ascii="Times New Roman" w:hAnsi="Times New Roman"/>
          <w:sz w:val="24"/>
          <w:szCs w:val="24"/>
          <w:lang w:val="en-US"/>
        </w:rPr>
        <w:t xml:space="preserve">: obviously if others within earshot gossip, one’s own ability to enact this identity-prescribed ideal is compromised. So too, if a </w:t>
      </w:r>
      <w:proofErr w:type="spellStart"/>
      <w:r w:rsidR="00B01D4E" w:rsidRPr="00B331B8">
        <w:rPr>
          <w:rFonts w:ascii="Times New Roman" w:hAnsi="Times New Roman"/>
          <w:sz w:val="24"/>
          <w:szCs w:val="24"/>
          <w:lang w:val="en-US"/>
        </w:rPr>
        <w:t>Kalpwasi</w:t>
      </w:r>
      <w:proofErr w:type="spellEnd"/>
      <w:r w:rsidR="00B01D4E" w:rsidRPr="00B331B8">
        <w:rPr>
          <w:rFonts w:ascii="Times New Roman" w:hAnsi="Times New Roman"/>
          <w:sz w:val="24"/>
          <w:szCs w:val="24"/>
          <w:lang w:val="en-US"/>
        </w:rPr>
        <w:t xml:space="preserve"> is to avoid the distractions of music, it is important that others do not play such music (Shankar et al, 2013). </w:t>
      </w:r>
    </w:p>
    <w:p w:rsidR="000E4261" w:rsidRPr="00B331B8" w:rsidRDefault="0088403D" w:rsidP="00C43C84">
      <w:pPr>
        <w:spacing w:after="0" w:line="480" w:lineRule="auto"/>
        <w:ind w:firstLine="720"/>
        <w:rPr>
          <w:rFonts w:ascii="Times New Roman" w:hAnsi="Times New Roman"/>
          <w:sz w:val="24"/>
          <w:szCs w:val="24"/>
          <w:lang w:val="en-US"/>
        </w:rPr>
      </w:pPr>
      <w:r w:rsidRPr="00B331B8">
        <w:rPr>
          <w:rFonts w:ascii="Times New Roman" w:hAnsi="Times New Roman"/>
          <w:sz w:val="24"/>
          <w:szCs w:val="24"/>
          <w:lang w:val="en-US"/>
        </w:rPr>
        <w:t xml:space="preserve">Although there may be a basis for shared identity amongst </w:t>
      </w:r>
      <w:proofErr w:type="spellStart"/>
      <w:r w:rsidRPr="00B331B8">
        <w:rPr>
          <w:rFonts w:ascii="Times New Roman" w:hAnsi="Times New Roman"/>
          <w:sz w:val="24"/>
          <w:szCs w:val="24"/>
          <w:lang w:val="en-US"/>
        </w:rPr>
        <w:t>Kalpwasis</w:t>
      </w:r>
      <w:proofErr w:type="spellEnd"/>
      <w:r w:rsidRPr="00B331B8">
        <w:rPr>
          <w:rFonts w:ascii="Times New Roman" w:hAnsi="Times New Roman"/>
          <w:sz w:val="24"/>
          <w:szCs w:val="24"/>
          <w:lang w:val="en-US"/>
        </w:rPr>
        <w:t>, this cannot be guaranteed. A</w:t>
      </w:r>
      <w:r w:rsidR="000E4261" w:rsidRPr="00B331B8">
        <w:rPr>
          <w:rFonts w:ascii="Times New Roman" w:hAnsi="Times New Roman"/>
          <w:sz w:val="24"/>
          <w:szCs w:val="24"/>
          <w:lang w:val="en-US"/>
        </w:rPr>
        <w:t xml:space="preserve">s studies of pilgrimage emphasize, it is erroneous to assume that all pilgrims </w:t>
      </w:r>
      <w:r w:rsidR="00C43C84" w:rsidRPr="00B331B8">
        <w:rPr>
          <w:rFonts w:ascii="Times New Roman" w:hAnsi="Times New Roman"/>
          <w:sz w:val="24"/>
          <w:szCs w:val="24"/>
          <w:lang w:val="en-US"/>
        </w:rPr>
        <w:t xml:space="preserve">necessarily </w:t>
      </w:r>
      <w:r w:rsidR="000E4261" w:rsidRPr="00B331B8">
        <w:rPr>
          <w:rFonts w:ascii="Times New Roman" w:hAnsi="Times New Roman"/>
          <w:sz w:val="24"/>
          <w:szCs w:val="24"/>
          <w:lang w:val="en-US"/>
        </w:rPr>
        <w:t>share a common identity (</w:t>
      </w:r>
      <w:proofErr w:type="spellStart"/>
      <w:r w:rsidR="000E4261" w:rsidRPr="00B331B8">
        <w:rPr>
          <w:rFonts w:ascii="Times New Roman" w:hAnsi="Times New Roman"/>
          <w:sz w:val="24"/>
          <w:szCs w:val="24"/>
          <w:lang w:val="en-US"/>
        </w:rPr>
        <w:t>Messerschmidt</w:t>
      </w:r>
      <w:proofErr w:type="spellEnd"/>
      <w:r w:rsidR="000E4261" w:rsidRPr="00B331B8">
        <w:rPr>
          <w:rFonts w:ascii="Times New Roman" w:hAnsi="Times New Roman"/>
          <w:sz w:val="24"/>
          <w:szCs w:val="24"/>
          <w:lang w:val="en-US"/>
        </w:rPr>
        <w:t xml:space="preserve"> &amp; Sharma, 1981). There can be fact</w:t>
      </w:r>
      <w:r w:rsidR="0042066F" w:rsidRPr="00B331B8">
        <w:rPr>
          <w:rFonts w:ascii="Times New Roman" w:hAnsi="Times New Roman"/>
          <w:sz w:val="24"/>
          <w:szCs w:val="24"/>
          <w:lang w:val="en-US"/>
        </w:rPr>
        <w:t>ionalism (</w:t>
      </w:r>
      <w:proofErr w:type="spellStart"/>
      <w:r w:rsidR="0042066F" w:rsidRPr="00B331B8">
        <w:rPr>
          <w:rFonts w:ascii="Times New Roman" w:hAnsi="Times New Roman"/>
          <w:sz w:val="24"/>
          <w:szCs w:val="24"/>
          <w:lang w:val="en-US"/>
        </w:rPr>
        <w:t>Eade</w:t>
      </w:r>
      <w:proofErr w:type="spellEnd"/>
      <w:r w:rsidR="0042066F" w:rsidRPr="00B331B8">
        <w:rPr>
          <w:rFonts w:ascii="Times New Roman" w:hAnsi="Times New Roman"/>
          <w:sz w:val="24"/>
          <w:szCs w:val="24"/>
          <w:lang w:val="en-US"/>
        </w:rPr>
        <w:t xml:space="preserve"> &amp; </w:t>
      </w:r>
      <w:proofErr w:type="spellStart"/>
      <w:r w:rsidR="0042066F" w:rsidRPr="00B331B8">
        <w:rPr>
          <w:rFonts w:ascii="Times New Roman" w:hAnsi="Times New Roman"/>
          <w:sz w:val="24"/>
          <w:szCs w:val="24"/>
          <w:lang w:val="en-US"/>
        </w:rPr>
        <w:t>Sallnow</w:t>
      </w:r>
      <w:proofErr w:type="spellEnd"/>
      <w:r w:rsidR="0042066F" w:rsidRPr="00B331B8">
        <w:rPr>
          <w:rFonts w:ascii="Times New Roman" w:hAnsi="Times New Roman"/>
          <w:sz w:val="24"/>
          <w:szCs w:val="24"/>
          <w:lang w:val="en-US"/>
        </w:rPr>
        <w:t>, 2000)</w:t>
      </w:r>
      <w:r w:rsidR="000E4261" w:rsidRPr="00B331B8">
        <w:rPr>
          <w:rFonts w:ascii="Times New Roman" w:hAnsi="Times New Roman"/>
          <w:sz w:val="24"/>
          <w:szCs w:val="24"/>
          <w:lang w:val="en-US"/>
        </w:rPr>
        <w:t xml:space="preserve"> and competition for symbolic resources (</w:t>
      </w:r>
      <w:proofErr w:type="spellStart"/>
      <w:r w:rsidR="000E4261" w:rsidRPr="00B331B8">
        <w:rPr>
          <w:rFonts w:ascii="Times New Roman" w:hAnsi="Times New Roman"/>
          <w:sz w:val="24"/>
          <w:szCs w:val="24"/>
          <w:lang w:val="en-US"/>
        </w:rPr>
        <w:t>Bilu</w:t>
      </w:r>
      <w:proofErr w:type="spellEnd"/>
      <w:r w:rsidR="000E4261" w:rsidRPr="00B331B8">
        <w:rPr>
          <w:rFonts w:ascii="Times New Roman" w:hAnsi="Times New Roman"/>
          <w:sz w:val="24"/>
          <w:szCs w:val="24"/>
          <w:lang w:val="en-US"/>
        </w:rPr>
        <w:t xml:space="preserve">, 1988). </w:t>
      </w:r>
      <w:r w:rsidR="000E4261" w:rsidRPr="00B331B8">
        <w:rPr>
          <w:rFonts w:ascii="Times New Roman" w:hAnsi="Times New Roman"/>
          <w:sz w:val="24"/>
          <w:szCs w:val="24"/>
          <w:lang w:val="en-US"/>
        </w:rPr>
        <w:lastRenderedPageBreak/>
        <w:t xml:space="preserve">Moreover, mundane tensions arise over access to material resources (e.g. water) to subvert a sense of shared identity. </w:t>
      </w:r>
    </w:p>
    <w:p w:rsidR="000E4261" w:rsidRPr="00B331B8" w:rsidRDefault="0088403D" w:rsidP="000E4261">
      <w:pPr>
        <w:spacing w:after="0" w:line="480" w:lineRule="auto"/>
        <w:ind w:firstLine="720"/>
        <w:rPr>
          <w:rFonts w:ascii="Times New Roman" w:hAnsi="Times New Roman"/>
          <w:sz w:val="24"/>
          <w:szCs w:val="24"/>
        </w:rPr>
      </w:pPr>
      <w:r w:rsidRPr="00B331B8">
        <w:rPr>
          <w:rFonts w:ascii="Times New Roman" w:hAnsi="Times New Roman"/>
          <w:sz w:val="24"/>
          <w:szCs w:val="24"/>
        </w:rPr>
        <w:t>Accordingly,</w:t>
      </w:r>
      <w:r w:rsidR="000E4261" w:rsidRPr="00B331B8">
        <w:rPr>
          <w:rFonts w:ascii="Times New Roman" w:hAnsi="Times New Roman"/>
          <w:sz w:val="24"/>
          <w:szCs w:val="24"/>
        </w:rPr>
        <w:t xml:space="preserve"> we can make no assumptions about </w:t>
      </w:r>
      <w:r w:rsidR="00FF00B4">
        <w:rPr>
          <w:rFonts w:ascii="Times New Roman" w:hAnsi="Times New Roman"/>
          <w:sz w:val="24"/>
          <w:szCs w:val="24"/>
        </w:rPr>
        <w:t>whether</w:t>
      </w:r>
      <w:r w:rsidR="000E4261" w:rsidRPr="00B331B8">
        <w:rPr>
          <w:rFonts w:ascii="Times New Roman" w:hAnsi="Times New Roman"/>
          <w:sz w:val="24"/>
          <w:szCs w:val="24"/>
        </w:rPr>
        <w:t xml:space="preserve"> </w:t>
      </w:r>
      <w:proofErr w:type="spellStart"/>
      <w:r w:rsidR="000E4261" w:rsidRPr="00B331B8">
        <w:rPr>
          <w:rFonts w:ascii="Times New Roman" w:hAnsi="Times New Roman"/>
          <w:sz w:val="24"/>
          <w:szCs w:val="24"/>
        </w:rPr>
        <w:t>Kalpwasis</w:t>
      </w:r>
      <w:proofErr w:type="spellEnd"/>
      <w:r w:rsidR="000E4261" w:rsidRPr="00B331B8">
        <w:rPr>
          <w:rFonts w:ascii="Times New Roman" w:hAnsi="Times New Roman"/>
          <w:sz w:val="24"/>
          <w:szCs w:val="24"/>
        </w:rPr>
        <w:t xml:space="preserve"> attending the </w:t>
      </w:r>
      <w:proofErr w:type="spellStart"/>
      <w:r w:rsidR="000E4261" w:rsidRPr="00B331B8">
        <w:rPr>
          <w:rFonts w:ascii="Times New Roman" w:hAnsi="Times New Roman"/>
          <w:sz w:val="24"/>
          <w:szCs w:val="24"/>
        </w:rPr>
        <w:t>Mela</w:t>
      </w:r>
      <w:proofErr w:type="spellEnd"/>
      <w:r w:rsidR="000E4261" w:rsidRPr="00B331B8">
        <w:rPr>
          <w:rFonts w:ascii="Times New Roman" w:hAnsi="Times New Roman"/>
          <w:sz w:val="24"/>
          <w:szCs w:val="24"/>
        </w:rPr>
        <w:t xml:space="preserve"> experience either a shared identity </w:t>
      </w:r>
      <w:r w:rsidR="00C43C84" w:rsidRPr="00B331B8">
        <w:rPr>
          <w:rFonts w:ascii="Times New Roman" w:hAnsi="Times New Roman"/>
          <w:sz w:val="24"/>
          <w:szCs w:val="24"/>
        </w:rPr>
        <w:t xml:space="preserve">with </w:t>
      </w:r>
      <w:r w:rsidRPr="00B331B8">
        <w:rPr>
          <w:rFonts w:ascii="Times New Roman" w:hAnsi="Times New Roman"/>
          <w:sz w:val="24"/>
          <w:szCs w:val="24"/>
        </w:rPr>
        <w:t xml:space="preserve">co-present </w:t>
      </w:r>
      <w:r w:rsidR="00C43C84" w:rsidRPr="00B331B8">
        <w:rPr>
          <w:rFonts w:ascii="Times New Roman" w:hAnsi="Times New Roman"/>
          <w:sz w:val="24"/>
          <w:szCs w:val="24"/>
        </w:rPr>
        <w:t xml:space="preserve">others </w:t>
      </w:r>
      <w:r w:rsidR="000E4261" w:rsidRPr="00B331B8">
        <w:rPr>
          <w:rFonts w:ascii="Times New Roman" w:hAnsi="Times New Roman"/>
          <w:sz w:val="24"/>
          <w:szCs w:val="24"/>
        </w:rPr>
        <w:t xml:space="preserve">or </w:t>
      </w:r>
      <w:r w:rsidR="00FF00B4">
        <w:rPr>
          <w:rFonts w:ascii="Times New Roman" w:hAnsi="Times New Roman"/>
          <w:sz w:val="24"/>
          <w:szCs w:val="24"/>
        </w:rPr>
        <w:t>whether</w:t>
      </w:r>
      <w:r w:rsidR="00C43C84" w:rsidRPr="00B331B8">
        <w:rPr>
          <w:rFonts w:ascii="Times New Roman" w:hAnsi="Times New Roman"/>
          <w:sz w:val="24"/>
          <w:szCs w:val="24"/>
        </w:rPr>
        <w:t xml:space="preserve"> they have </w:t>
      </w:r>
      <w:r w:rsidR="000E4261" w:rsidRPr="00B331B8">
        <w:rPr>
          <w:rFonts w:ascii="Times New Roman" w:hAnsi="Times New Roman"/>
          <w:sz w:val="24"/>
          <w:szCs w:val="24"/>
        </w:rPr>
        <w:t xml:space="preserve">a sense of being able to </w:t>
      </w:r>
      <w:proofErr w:type="spellStart"/>
      <w:r w:rsidR="007102F4" w:rsidRPr="00B331B8">
        <w:rPr>
          <w:rFonts w:ascii="Times New Roman" w:hAnsi="Times New Roman"/>
          <w:sz w:val="24"/>
          <w:szCs w:val="24"/>
        </w:rPr>
        <w:t>behavior</w:t>
      </w:r>
      <w:r w:rsidR="000E4261" w:rsidRPr="00B331B8">
        <w:rPr>
          <w:rFonts w:ascii="Times New Roman" w:hAnsi="Times New Roman"/>
          <w:sz w:val="24"/>
          <w:szCs w:val="24"/>
        </w:rPr>
        <w:t>ally</w:t>
      </w:r>
      <w:proofErr w:type="spellEnd"/>
      <w:r w:rsidR="000E4261" w:rsidRPr="00B331B8">
        <w:rPr>
          <w:rFonts w:ascii="Times New Roman" w:hAnsi="Times New Roman"/>
          <w:sz w:val="24"/>
          <w:szCs w:val="24"/>
        </w:rPr>
        <w:t xml:space="preserve"> </w:t>
      </w:r>
      <w:r w:rsidR="00C43C84" w:rsidRPr="00B331B8">
        <w:rPr>
          <w:rFonts w:ascii="Times New Roman" w:hAnsi="Times New Roman"/>
          <w:sz w:val="24"/>
          <w:szCs w:val="24"/>
        </w:rPr>
        <w:t xml:space="preserve">enact </w:t>
      </w:r>
      <w:r w:rsidR="000E4261" w:rsidRPr="00B331B8">
        <w:rPr>
          <w:rFonts w:ascii="Times New Roman" w:hAnsi="Times New Roman"/>
          <w:sz w:val="24"/>
          <w:szCs w:val="24"/>
        </w:rPr>
        <w:t xml:space="preserve">the lifestyle specified for </w:t>
      </w:r>
      <w:proofErr w:type="spellStart"/>
      <w:r w:rsidR="000E4261" w:rsidRPr="00B331B8">
        <w:rPr>
          <w:rFonts w:ascii="Times New Roman" w:hAnsi="Times New Roman"/>
          <w:sz w:val="24"/>
          <w:szCs w:val="24"/>
        </w:rPr>
        <w:t>Kalpwasis</w:t>
      </w:r>
      <w:proofErr w:type="spellEnd"/>
      <w:r w:rsidR="000E4261" w:rsidRPr="00B331B8">
        <w:rPr>
          <w:rFonts w:ascii="Times New Roman" w:hAnsi="Times New Roman"/>
          <w:sz w:val="24"/>
          <w:szCs w:val="24"/>
        </w:rPr>
        <w:t xml:space="preserve">. Both are empirical issues and we can expect individuals’ experience of these to vary. However, we could predict that the more one has these experiences, the more participation would be psychologically meaningful and therefore consequential for post-event identity and </w:t>
      </w:r>
      <w:proofErr w:type="spellStart"/>
      <w:r w:rsidR="000E4261" w:rsidRPr="00B331B8">
        <w:rPr>
          <w:rFonts w:ascii="Times New Roman" w:hAnsi="Times New Roman"/>
          <w:sz w:val="24"/>
          <w:szCs w:val="24"/>
        </w:rPr>
        <w:t>behavior</w:t>
      </w:r>
      <w:proofErr w:type="spellEnd"/>
      <w:r w:rsidR="000E4261" w:rsidRPr="00B331B8">
        <w:rPr>
          <w:rFonts w:ascii="Times New Roman" w:hAnsi="Times New Roman"/>
          <w:sz w:val="24"/>
          <w:szCs w:val="24"/>
        </w:rPr>
        <w:t xml:space="preserve">. </w:t>
      </w:r>
    </w:p>
    <w:p w:rsidR="000E4261" w:rsidRPr="00B331B8" w:rsidRDefault="000E4261" w:rsidP="000E4261">
      <w:pPr>
        <w:spacing w:after="0" w:line="480" w:lineRule="auto"/>
        <w:rPr>
          <w:rFonts w:ascii="Times New Roman" w:eastAsia="Times New Roman" w:hAnsi="Times New Roman"/>
          <w:i/>
          <w:sz w:val="24"/>
          <w:szCs w:val="24"/>
          <w:lang w:val="en-US"/>
        </w:rPr>
      </w:pPr>
    </w:p>
    <w:p w:rsidR="000E4261" w:rsidRPr="00B331B8" w:rsidRDefault="000E4261" w:rsidP="000E4261">
      <w:pPr>
        <w:spacing w:after="0" w:line="480" w:lineRule="auto"/>
        <w:rPr>
          <w:rFonts w:ascii="Times New Roman" w:hAnsi="Times New Roman"/>
          <w:i/>
          <w:sz w:val="24"/>
          <w:szCs w:val="24"/>
          <w:lang w:val="en-US"/>
        </w:rPr>
      </w:pPr>
      <w:r w:rsidRPr="00B331B8">
        <w:rPr>
          <w:rFonts w:ascii="Times New Roman" w:eastAsia="Times New Roman" w:hAnsi="Times New Roman"/>
          <w:i/>
          <w:sz w:val="24"/>
          <w:szCs w:val="24"/>
          <w:lang w:val="en-US"/>
        </w:rPr>
        <w:t>The study and hypotheses</w:t>
      </w:r>
    </w:p>
    <w:p w:rsidR="000E4261" w:rsidRPr="00B331B8" w:rsidRDefault="00292D72" w:rsidP="00C43C84">
      <w:pPr>
        <w:spacing w:after="0" w:line="480" w:lineRule="auto"/>
        <w:ind w:firstLine="720"/>
        <w:rPr>
          <w:rFonts w:ascii="Times New Roman" w:hAnsi="Times New Roman"/>
          <w:sz w:val="24"/>
          <w:szCs w:val="24"/>
          <w:lang w:val="en-US"/>
        </w:rPr>
      </w:pPr>
      <w:r>
        <w:rPr>
          <w:rFonts w:ascii="Times New Roman" w:hAnsi="Times New Roman"/>
          <w:sz w:val="24"/>
          <w:szCs w:val="24"/>
          <w:lang w:val="en-US"/>
        </w:rPr>
        <w:t>W</w:t>
      </w:r>
      <w:r w:rsidR="000E4261" w:rsidRPr="00B331B8">
        <w:rPr>
          <w:rFonts w:ascii="Times New Roman" w:hAnsi="Times New Roman"/>
          <w:sz w:val="24"/>
          <w:szCs w:val="24"/>
          <w:lang w:val="en-US"/>
        </w:rPr>
        <w:t xml:space="preserve">e conducted a longitudinal questionnaire survey of a sample of </w:t>
      </w:r>
      <w:proofErr w:type="spellStart"/>
      <w:r w:rsidR="000E4261" w:rsidRPr="00B331B8">
        <w:rPr>
          <w:rFonts w:ascii="Times New Roman" w:hAnsi="Times New Roman"/>
          <w:sz w:val="24"/>
          <w:szCs w:val="24"/>
          <w:lang w:val="en-US"/>
        </w:rPr>
        <w:t>Kalpwasis</w:t>
      </w:r>
      <w:proofErr w:type="spellEnd"/>
      <w:r w:rsidR="000E4261" w:rsidRPr="00B331B8">
        <w:rPr>
          <w:rFonts w:ascii="Times New Roman" w:hAnsi="Times New Roman"/>
          <w:sz w:val="24"/>
          <w:szCs w:val="24"/>
          <w:lang w:val="en-US"/>
        </w:rPr>
        <w:t xml:space="preserve"> attending the 2011 </w:t>
      </w:r>
      <w:proofErr w:type="spellStart"/>
      <w:r w:rsidR="000E4261" w:rsidRPr="00B331B8">
        <w:rPr>
          <w:rFonts w:ascii="Times New Roman" w:hAnsi="Times New Roman"/>
          <w:sz w:val="24"/>
          <w:szCs w:val="24"/>
          <w:lang w:val="en-US"/>
        </w:rPr>
        <w:t>Magh</w:t>
      </w:r>
      <w:proofErr w:type="spellEnd"/>
      <w:r w:rsidR="000E4261" w:rsidRPr="00B331B8">
        <w:rPr>
          <w:rFonts w:ascii="Times New Roman" w:hAnsi="Times New Roman"/>
          <w:sz w:val="24"/>
          <w:szCs w:val="24"/>
          <w:lang w:val="en-US"/>
        </w:rPr>
        <w:t xml:space="preserve"> </w:t>
      </w:r>
      <w:proofErr w:type="spellStart"/>
      <w:r w:rsidR="000E4261" w:rsidRPr="00B331B8">
        <w:rPr>
          <w:rFonts w:ascii="Times New Roman" w:hAnsi="Times New Roman"/>
          <w:sz w:val="24"/>
          <w:szCs w:val="24"/>
          <w:lang w:val="en-US"/>
        </w:rPr>
        <w:t>Mela</w:t>
      </w:r>
      <w:proofErr w:type="spellEnd"/>
      <w:r w:rsidR="000E4261" w:rsidRPr="00B331B8">
        <w:rPr>
          <w:rFonts w:ascii="Times New Roman" w:hAnsi="Times New Roman"/>
          <w:sz w:val="24"/>
          <w:szCs w:val="24"/>
          <w:lang w:val="en-US"/>
        </w:rPr>
        <w:t xml:space="preserve"> and a sample of others who did not. We focused on two outcomes: </w:t>
      </w:r>
      <w:proofErr w:type="spellStart"/>
      <w:r w:rsidR="000E4261" w:rsidRPr="00B331B8">
        <w:rPr>
          <w:rFonts w:ascii="Times New Roman" w:hAnsi="Times New Roman"/>
          <w:sz w:val="24"/>
          <w:szCs w:val="24"/>
          <w:lang w:val="en-US"/>
        </w:rPr>
        <w:t>i</w:t>
      </w:r>
      <w:proofErr w:type="spellEnd"/>
      <w:r w:rsidR="000E4261" w:rsidRPr="00B331B8">
        <w:rPr>
          <w:rFonts w:ascii="Times New Roman" w:hAnsi="Times New Roman"/>
          <w:sz w:val="24"/>
          <w:szCs w:val="24"/>
          <w:lang w:val="en-US"/>
        </w:rPr>
        <w:t xml:space="preserve">. participants’ cognitive self-definition as Hindu, and, ii, </w:t>
      </w:r>
      <w:r w:rsidR="00401F5F" w:rsidRPr="00B331B8">
        <w:rPr>
          <w:rFonts w:ascii="Times New Roman" w:hAnsi="Times New Roman"/>
          <w:sz w:val="24"/>
          <w:szCs w:val="24"/>
          <w:lang w:val="en-US"/>
        </w:rPr>
        <w:t xml:space="preserve">participants’ </w:t>
      </w:r>
      <w:r w:rsidR="000E4261" w:rsidRPr="00B331B8">
        <w:rPr>
          <w:rFonts w:ascii="Times New Roman" w:hAnsi="Times New Roman"/>
          <w:sz w:val="24"/>
          <w:szCs w:val="24"/>
          <w:lang w:val="en-US"/>
        </w:rPr>
        <w:t xml:space="preserve">performance of Hindu religious practices. Participants completed questions concerning such issues before (Time 1: T1) and after the event (Time 3: T3). Data concerning </w:t>
      </w:r>
      <w:proofErr w:type="spellStart"/>
      <w:r w:rsidR="000E4261" w:rsidRPr="00B331B8">
        <w:rPr>
          <w:rFonts w:ascii="Times New Roman" w:hAnsi="Times New Roman"/>
          <w:sz w:val="24"/>
          <w:szCs w:val="24"/>
          <w:lang w:val="en-US"/>
        </w:rPr>
        <w:t>Kalpwasis</w:t>
      </w:r>
      <w:proofErr w:type="spellEnd"/>
      <w:r w:rsidR="000E4261" w:rsidRPr="00B331B8">
        <w:rPr>
          <w:rFonts w:ascii="Times New Roman" w:hAnsi="Times New Roman"/>
          <w:sz w:val="24"/>
          <w:szCs w:val="24"/>
          <w:lang w:val="en-US"/>
        </w:rPr>
        <w:t xml:space="preserve">’ experience of the event were </w:t>
      </w:r>
      <w:r w:rsidR="0042066F" w:rsidRPr="00B331B8">
        <w:rPr>
          <w:rFonts w:ascii="Times New Roman" w:hAnsi="Times New Roman"/>
          <w:sz w:val="24"/>
          <w:szCs w:val="24"/>
          <w:lang w:val="en-US"/>
        </w:rPr>
        <w:t xml:space="preserve">obtained </w:t>
      </w:r>
      <w:r w:rsidR="000E4261" w:rsidRPr="00B331B8">
        <w:rPr>
          <w:rFonts w:ascii="Times New Roman" w:hAnsi="Times New Roman"/>
          <w:sz w:val="24"/>
          <w:szCs w:val="24"/>
          <w:lang w:val="en-US"/>
        </w:rPr>
        <w:t xml:space="preserve">during the event itself (Time 2: T2) when we gathered data concerning </w:t>
      </w:r>
      <w:proofErr w:type="spellStart"/>
      <w:r w:rsidR="0042066F" w:rsidRPr="00B331B8">
        <w:rPr>
          <w:rFonts w:ascii="Times New Roman" w:hAnsi="Times New Roman"/>
          <w:sz w:val="24"/>
          <w:szCs w:val="24"/>
          <w:lang w:val="en-US"/>
        </w:rPr>
        <w:t>Kalpwasis</w:t>
      </w:r>
      <w:proofErr w:type="spellEnd"/>
      <w:r w:rsidR="0042066F" w:rsidRPr="00B331B8">
        <w:rPr>
          <w:rFonts w:ascii="Times New Roman" w:hAnsi="Times New Roman"/>
          <w:sz w:val="24"/>
          <w:szCs w:val="24"/>
          <w:lang w:val="en-US"/>
        </w:rPr>
        <w:t>’</w:t>
      </w:r>
      <w:r w:rsidR="000E4261" w:rsidRPr="00B331B8">
        <w:rPr>
          <w:rFonts w:ascii="Times New Roman" w:hAnsi="Times New Roman"/>
          <w:sz w:val="24"/>
          <w:szCs w:val="24"/>
          <w:lang w:val="en-US"/>
        </w:rPr>
        <w:t xml:space="preserve"> perceptions of</w:t>
      </w:r>
      <w:r w:rsidR="00401F5F" w:rsidRPr="00B331B8">
        <w:rPr>
          <w:rFonts w:ascii="Times New Roman" w:hAnsi="Times New Roman"/>
          <w:sz w:val="24"/>
          <w:szCs w:val="24"/>
          <w:lang w:val="en-US"/>
        </w:rPr>
        <w:t>:</w:t>
      </w:r>
      <w:r w:rsidR="000E4261" w:rsidRPr="00B331B8">
        <w:rPr>
          <w:rFonts w:ascii="Times New Roman" w:hAnsi="Times New Roman"/>
          <w:sz w:val="24"/>
          <w:szCs w:val="24"/>
          <w:lang w:val="en-US"/>
        </w:rPr>
        <w:t xml:space="preserve"> </w:t>
      </w:r>
      <w:proofErr w:type="spellStart"/>
      <w:r w:rsidR="000E4261" w:rsidRPr="00B331B8">
        <w:rPr>
          <w:rFonts w:ascii="Times New Roman" w:hAnsi="Times New Roman"/>
          <w:sz w:val="24"/>
          <w:szCs w:val="24"/>
          <w:lang w:val="en-US"/>
        </w:rPr>
        <w:t>i</w:t>
      </w:r>
      <w:proofErr w:type="spellEnd"/>
      <w:r w:rsidR="000E4261" w:rsidRPr="00B331B8">
        <w:rPr>
          <w:rFonts w:ascii="Times New Roman" w:hAnsi="Times New Roman"/>
          <w:sz w:val="24"/>
          <w:szCs w:val="24"/>
          <w:lang w:val="en-US"/>
        </w:rPr>
        <w:t xml:space="preserve">. a shared identification amongst </w:t>
      </w:r>
      <w:proofErr w:type="spellStart"/>
      <w:r w:rsidR="000E4261" w:rsidRPr="00B331B8">
        <w:rPr>
          <w:rFonts w:ascii="Times New Roman" w:hAnsi="Times New Roman"/>
          <w:sz w:val="24"/>
          <w:szCs w:val="24"/>
          <w:lang w:val="en-US"/>
        </w:rPr>
        <w:t>Kalpwasis</w:t>
      </w:r>
      <w:proofErr w:type="spellEnd"/>
      <w:r w:rsidR="000E4261" w:rsidRPr="00B331B8">
        <w:rPr>
          <w:rFonts w:ascii="Times New Roman" w:hAnsi="Times New Roman"/>
          <w:sz w:val="24"/>
          <w:szCs w:val="24"/>
          <w:lang w:val="en-US"/>
        </w:rPr>
        <w:t xml:space="preserve">, and ii. </w:t>
      </w:r>
      <w:proofErr w:type="gramStart"/>
      <w:r w:rsidR="000E4261" w:rsidRPr="00B331B8">
        <w:rPr>
          <w:rFonts w:ascii="Times New Roman" w:hAnsi="Times New Roman"/>
          <w:sz w:val="24"/>
          <w:szCs w:val="24"/>
          <w:lang w:val="en-US"/>
        </w:rPr>
        <w:t>being</w:t>
      </w:r>
      <w:proofErr w:type="gramEnd"/>
      <w:r w:rsidR="000E4261" w:rsidRPr="00B331B8">
        <w:rPr>
          <w:rFonts w:ascii="Times New Roman" w:hAnsi="Times New Roman"/>
          <w:sz w:val="24"/>
          <w:szCs w:val="24"/>
          <w:lang w:val="en-US"/>
        </w:rPr>
        <w:t xml:space="preserve"> able to enact the </w:t>
      </w:r>
      <w:r w:rsidR="0042066F" w:rsidRPr="00B331B8">
        <w:rPr>
          <w:rFonts w:ascii="Times New Roman" w:hAnsi="Times New Roman"/>
          <w:sz w:val="24"/>
          <w:szCs w:val="24"/>
          <w:lang w:val="en-US"/>
        </w:rPr>
        <w:t xml:space="preserve">ideals </w:t>
      </w:r>
      <w:r w:rsidR="000E4261" w:rsidRPr="00B331B8">
        <w:rPr>
          <w:rFonts w:ascii="Times New Roman" w:hAnsi="Times New Roman"/>
          <w:sz w:val="24"/>
          <w:szCs w:val="24"/>
          <w:lang w:val="en-US"/>
        </w:rPr>
        <w:t xml:space="preserve">associated with the </w:t>
      </w:r>
      <w:proofErr w:type="spellStart"/>
      <w:r w:rsidR="000E4261" w:rsidRPr="00B331B8">
        <w:rPr>
          <w:rFonts w:ascii="Times New Roman" w:hAnsi="Times New Roman"/>
          <w:sz w:val="24"/>
          <w:szCs w:val="24"/>
          <w:lang w:val="en-US"/>
        </w:rPr>
        <w:t>Kalpwasi</w:t>
      </w:r>
      <w:proofErr w:type="spellEnd"/>
      <w:r w:rsidR="000E4261" w:rsidRPr="00B331B8">
        <w:rPr>
          <w:rFonts w:ascii="Times New Roman" w:hAnsi="Times New Roman"/>
          <w:sz w:val="24"/>
          <w:szCs w:val="24"/>
          <w:lang w:val="en-US"/>
        </w:rPr>
        <w:t xml:space="preserve"> identity (collective self-realization).</w:t>
      </w:r>
    </w:p>
    <w:p w:rsidR="000E4261" w:rsidRDefault="00401F5F" w:rsidP="000E4261">
      <w:pPr>
        <w:spacing w:line="480" w:lineRule="auto"/>
        <w:ind w:firstLine="720"/>
        <w:rPr>
          <w:rFonts w:ascii="Times New Roman" w:hAnsi="Times New Roman"/>
          <w:sz w:val="24"/>
          <w:szCs w:val="24"/>
          <w:lang w:val="en-US"/>
        </w:rPr>
      </w:pPr>
      <w:r w:rsidRPr="00B331B8">
        <w:rPr>
          <w:rFonts w:ascii="Times New Roman" w:hAnsi="Times New Roman"/>
          <w:sz w:val="24"/>
          <w:szCs w:val="24"/>
          <w:lang w:val="en-US"/>
        </w:rPr>
        <w:t>W</w:t>
      </w:r>
      <w:r w:rsidR="000E4261" w:rsidRPr="00B331B8">
        <w:rPr>
          <w:rFonts w:ascii="Times New Roman" w:hAnsi="Times New Roman"/>
          <w:sz w:val="24"/>
          <w:szCs w:val="24"/>
          <w:lang w:val="en-US"/>
        </w:rPr>
        <w:t xml:space="preserve">e predicted </w:t>
      </w:r>
      <w:r w:rsidRPr="00B331B8">
        <w:rPr>
          <w:rFonts w:ascii="Times New Roman" w:hAnsi="Times New Roman"/>
          <w:sz w:val="24"/>
          <w:szCs w:val="24"/>
          <w:lang w:val="en-US"/>
        </w:rPr>
        <w:t>pre-</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xml:space="preserve"> (T1) to post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xml:space="preserve"> (T3) </w:t>
      </w:r>
      <w:r w:rsidR="000E4261" w:rsidRPr="00B331B8">
        <w:rPr>
          <w:rFonts w:ascii="Times New Roman" w:hAnsi="Times New Roman"/>
          <w:sz w:val="24"/>
          <w:szCs w:val="24"/>
          <w:lang w:val="en-US"/>
        </w:rPr>
        <w:t>increase</w:t>
      </w:r>
      <w:r w:rsidRPr="00B331B8">
        <w:rPr>
          <w:rFonts w:ascii="Times New Roman" w:hAnsi="Times New Roman"/>
          <w:sz w:val="24"/>
          <w:szCs w:val="24"/>
          <w:lang w:val="en-US"/>
        </w:rPr>
        <w:t>s</w:t>
      </w:r>
      <w:r w:rsidR="000E4261" w:rsidRPr="00B331B8">
        <w:rPr>
          <w:rFonts w:ascii="Times New Roman" w:hAnsi="Times New Roman"/>
          <w:sz w:val="24"/>
          <w:szCs w:val="24"/>
          <w:lang w:val="en-US"/>
        </w:rPr>
        <w:t xml:space="preserve"> in the</w:t>
      </w:r>
      <w:r w:rsidRPr="00B331B8">
        <w:rPr>
          <w:rFonts w:ascii="Times New Roman" w:hAnsi="Times New Roman"/>
          <w:sz w:val="24"/>
          <w:szCs w:val="24"/>
          <w:lang w:val="en-US"/>
        </w:rPr>
        <w:t xml:space="preserve"> </w:t>
      </w:r>
      <w:proofErr w:type="spellStart"/>
      <w:r w:rsidRPr="00B331B8">
        <w:rPr>
          <w:rFonts w:ascii="Times New Roman" w:hAnsi="Times New Roman"/>
          <w:sz w:val="24"/>
          <w:szCs w:val="24"/>
          <w:lang w:val="en-US"/>
        </w:rPr>
        <w:t>Kalpwasis</w:t>
      </w:r>
      <w:proofErr w:type="spellEnd"/>
      <w:r w:rsidRPr="00B331B8">
        <w:rPr>
          <w:rFonts w:ascii="Times New Roman" w:hAnsi="Times New Roman"/>
          <w:sz w:val="24"/>
          <w:szCs w:val="24"/>
          <w:lang w:val="en-US"/>
        </w:rPr>
        <w:t xml:space="preserve">’ </w:t>
      </w:r>
      <w:r w:rsidR="000E4261" w:rsidRPr="00B331B8">
        <w:rPr>
          <w:rFonts w:ascii="Times New Roman" w:hAnsi="Times New Roman"/>
          <w:sz w:val="24"/>
          <w:szCs w:val="24"/>
          <w:lang w:val="en-US"/>
        </w:rPr>
        <w:t xml:space="preserve">identification </w:t>
      </w:r>
      <w:r w:rsidRPr="00B331B8">
        <w:rPr>
          <w:rFonts w:ascii="Times New Roman" w:hAnsi="Times New Roman"/>
          <w:sz w:val="24"/>
          <w:szCs w:val="24"/>
          <w:lang w:val="en-US"/>
        </w:rPr>
        <w:t xml:space="preserve">strength </w:t>
      </w:r>
      <w:r w:rsidR="000E4261" w:rsidRPr="00B331B8">
        <w:rPr>
          <w:rFonts w:ascii="Times New Roman" w:hAnsi="Times New Roman"/>
          <w:sz w:val="24"/>
          <w:szCs w:val="24"/>
          <w:lang w:val="en-US"/>
        </w:rPr>
        <w:t>and the perform</w:t>
      </w:r>
      <w:r w:rsidRPr="00B331B8">
        <w:rPr>
          <w:rFonts w:ascii="Times New Roman" w:hAnsi="Times New Roman"/>
          <w:sz w:val="24"/>
          <w:szCs w:val="24"/>
          <w:lang w:val="en-US"/>
        </w:rPr>
        <w:t>ance of</w:t>
      </w:r>
      <w:r w:rsidR="0062333A">
        <w:rPr>
          <w:rFonts w:ascii="Times New Roman" w:hAnsi="Times New Roman"/>
          <w:sz w:val="24"/>
          <w:szCs w:val="24"/>
          <w:lang w:val="en-US"/>
        </w:rPr>
        <w:t xml:space="preserve"> </w:t>
      </w:r>
      <w:r w:rsidR="000E4261" w:rsidRPr="00B331B8">
        <w:rPr>
          <w:rFonts w:ascii="Times New Roman" w:hAnsi="Times New Roman"/>
          <w:sz w:val="24"/>
          <w:szCs w:val="24"/>
          <w:lang w:val="en-US"/>
        </w:rPr>
        <w:t>religious practice</w:t>
      </w:r>
      <w:r w:rsidRPr="00B331B8">
        <w:rPr>
          <w:rFonts w:ascii="Times New Roman" w:hAnsi="Times New Roman"/>
          <w:sz w:val="24"/>
          <w:szCs w:val="24"/>
          <w:lang w:val="en-US"/>
        </w:rPr>
        <w:t>s.</w:t>
      </w:r>
      <w:r w:rsidR="000E4261" w:rsidRPr="00B331B8">
        <w:rPr>
          <w:rFonts w:ascii="Times New Roman" w:hAnsi="Times New Roman"/>
          <w:sz w:val="24"/>
          <w:szCs w:val="24"/>
          <w:lang w:val="en-US"/>
        </w:rPr>
        <w:t xml:space="preserve"> </w:t>
      </w:r>
      <w:r w:rsidRPr="00B331B8">
        <w:rPr>
          <w:rFonts w:ascii="Times New Roman" w:hAnsi="Times New Roman"/>
          <w:sz w:val="24"/>
          <w:szCs w:val="24"/>
          <w:lang w:val="en-US"/>
        </w:rPr>
        <w:t>N</w:t>
      </w:r>
      <w:r w:rsidR="000E4261" w:rsidRPr="00B331B8">
        <w:rPr>
          <w:rFonts w:ascii="Times New Roman" w:hAnsi="Times New Roman"/>
          <w:sz w:val="24"/>
          <w:szCs w:val="24"/>
          <w:lang w:val="en-US"/>
        </w:rPr>
        <w:t>o such increase</w:t>
      </w:r>
      <w:r w:rsidR="00292D72">
        <w:rPr>
          <w:rFonts w:ascii="Times New Roman" w:hAnsi="Times New Roman"/>
          <w:sz w:val="24"/>
          <w:szCs w:val="24"/>
          <w:lang w:val="en-US"/>
        </w:rPr>
        <w:t>s were</w:t>
      </w:r>
      <w:r w:rsidR="000E4261" w:rsidRPr="00B331B8">
        <w:rPr>
          <w:rFonts w:ascii="Times New Roman" w:hAnsi="Times New Roman"/>
          <w:sz w:val="24"/>
          <w:szCs w:val="24"/>
          <w:lang w:val="en-US"/>
        </w:rPr>
        <w:t xml:space="preserve"> expected</w:t>
      </w:r>
      <w:r w:rsidRPr="00B331B8">
        <w:rPr>
          <w:rFonts w:ascii="Times New Roman" w:hAnsi="Times New Roman"/>
          <w:sz w:val="24"/>
          <w:szCs w:val="24"/>
          <w:lang w:val="en-US"/>
        </w:rPr>
        <w:t xml:space="preserve"> amongst the controls</w:t>
      </w:r>
      <w:r w:rsidR="000E4261" w:rsidRPr="00B331B8">
        <w:rPr>
          <w:rFonts w:ascii="Times New Roman" w:hAnsi="Times New Roman"/>
          <w:sz w:val="24"/>
          <w:szCs w:val="24"/>
          <w:lang w:val="en-US"/>
        </w:rPr>
        <w:t xml:space="preserve">. With regards to explaining the effect of participation, we predicted between-individual differences in the degree to which </w:t>
      </w:r>
      <w:proofErr w:type="spellStart"/>
      <w:r w:rsidR="000E4261" w:rsidRPr="00B331B8">
        <w:rPr>
          <w:rFonts w:ascii="Times New Roman" w:hAnsi="Times New Roman"/>
          <w:sz w:val="24"/>
          <w:szCs w:val="24"/>
          <w:lang w:val="en-US"/>
        </w:rPr>
        <w:t>Kalpwasis</w:t>
      </w:r>
      <w:proofErr w:type="spellEnd"/>
      <w:r w:rsidR="000E4261" w:rsidRPr="00B331B8">
        <w:rPr>
          <w:rFonts w:ascii="Times New Roman" w:hAnsi="Times New Roman"/>
          <w:sz w:val="24"/>
          <w:szCs w:val="24"/>
          <w:lang w:val="en-US"/>
        </w:rPr>
        <w:t xml:space="preserve"> experienced a sense of shared identity and</w:t>
      </w:r>
      <w:r w:rsidRPr="00B331B8">
        <w:rPr>
          <w:rFonts w:ascii="Times New Roman" w:hAnsi="Times New Roman"/>
          <w:sz w:val="24"/>
          <w:szCs w:val="24"/>
          <w:lang w:val="en-US"/>
        </w:rPr>
        <w:t xml:space="preserve"> </w:t>
      </w:r>
      <w:r w:rsidR="000E4261" w:rsidRPr="00B331B8">
        <w:rPr>
          <w:rFonts w:ascii="Times New Roman" w:hAnsi="Times New Roman"/>
          <w:sz w:val="24"/>
          <w:szCs w:val="24"/>
          <w:lang w:val="en-US"/>
        </w:rPr>
        <w:t xml:space="preserve">a sense of </w:t>
      </w:r>
      <w:r w:rsidRPr="00B331B8">
        <w:rPr>
          <w:rFonts w:ascii="Times New Roman" w:hAnsi="Times New Roman"/>
          <w:sz w:val="24"/>
          <w:szCs w:val="24"/>
          <w:lang w:val="en-US"/>
        </w:rPr>
        <w:t>CSR</w:t>
      </w:r>
      <w:r w:rsidR="00D631CB" w:rsidRPr="00B331B8">
        <w:rPr>
          <w:rFonts w:ascii="Times New Roman" w:hAnsi="Times New Roman"/>
          <w:sz w:val="24"/>
          <w:szCs w:val="24"/>
          <w:lang w:val="en-US"/>
        </w:rPr>
        <w:t xml:space="preserve">, and </w:t>
      </w:r>
      <w:r w:rsidR="001F39FB" w:rsidRPr="00B331B8">
        <w:rPr>
          <w:rFonts w:ascii="Times New Roman" w:hAnsi="Times New Roman"/>
          <w:sz w:val="24"/>
          <w:szCs w:val="24"/>
          <w:lang w:val="en-US"/>
        </w:rPr>
        <w:t xml:space="preserve">predicted these </w:t>
      </w:r>
      <w:r w:rsidR="000E4261" w:rsidRPr="00B331B8">
        <w:rPr>
          <w:rFonts w:ascii="Times New Roman" w:hAnsi="Times New Roman"/>
          <w:sz w:val="24"/>
          <w:szCs w:val="24"/>
          <w:lang w:val="en-US"/>
        </w:rPr>
        <w:t>would explain variability in the degree to which participation was consequential</w:t>
      </w:r>
      <w:r w:rsidR="001F39FB" w:rsidRPr="00B331B8">
        <w:rPr>
          <w:rFonts w:ascii="Times New Roman" w:hAnsi="Times New Roman"/>
          <w:sz w:val="24"/>
          <w:szCs w:val="24"/>
          <w:lang w:val="en-US"/>
        </w:rPr>
        <w:t>. Specifically, w</w:t>
      </w:r>
      <w:r w:rsidRPr="00B331B8">
        <w:rPr>
          <w:rFonts w:ascii="Times New Roman" w:hAnsi="Times New Roman"/>
          <w:sz w:val="24"/>
          <w:szCs w:val="24"/>
          <w:lang w:val="en-US"/>
        </w:rPr>
        <w:t xml:space="preserve">e </w:t>
      </w:r>
      <w:r w:rsidR="000E4261" w:rsidRPr="00B331B8">
        <w:rPr>
          <w:rFonts w:ascii="Times New Roman" w:hAnsi="Times New Roman"/>
          <w:sz w:val="24"/>
          <w:szCs w:val="24"/>
          <w:lang w:val="en-US"/>
        </w:rPr>
        <w:t xml:space="preserve">expected higher levels </w:t>
      </w:r>
      <w:r w:rsidR="00272415">
        <w:rPr>
          <w:rFonts w:ascii="Times New Roman" w:hAnsi="Times New Roman"/>
          <w:sz w:val="24"/>
          <w:szCs w:val="24"/>
          <w:lang w:val="en-US"/>
        </w:rPr>
        <w:t>of CSR</w:t>
      </w:r>
      <w:r w:rsidR="00490BCA">
        <w:rPr>
          <w:rFonts w:ascii="Times New Roman" w:hAnsi="Times New Roman"/>
          <w:sz w:val="24"/>
          <w:szCs w:val="24"/>
          <w:lang w:val="en-US"/>
        </w:rPr>
        <w:t xml:space="preserve"> </w:t>
      </w:r>
      <w:r w:rsidR="009E5943">
        <w:rPr>
          <w:rFonts w:ascii="Times New Roman" w:hAnsi="Times New Roman"/>
          <w:sz w:val="24"/>
          <w:szCs w:val="24"/>
          <w:lang w:val="en-US"/>
        </w:rPr>
        <w:t xml:space="preserve">would </w:t>
      </w:r>
      <w:r w:rsidR="000E4261" w:rsidRPr="00B331B8">
        <w:rPr>
          <w:rFonts w:ascii="Times New Roman" w:hAnsi="Times New Roman"/>
          <w:sz w:val="24"/>
          <w:szCs w:val="24"/>
          <w:lang w:val="en-US"/>
        </w:rPr>
        <w:t xml:space="preserve">result in </w:t>
      </w:r>
      <w:r w:rsidRPr="00B331B8">
        <w:rPr>
          <w:rFonts w:ascii="Times New Roman" w:hAnsi="Times New Roman"/>
          <w:sz w:val="24"/>
          <w:szCs w:val="24"/>
          <w:lang w:val="en-US"/>
        </w:rPr>
        <w:t>s</w:t>
      </w:r>
      <w:r w:rsidR="001F39FB" w:rsidRPr="00B331B8">
        <w:rPr>
          <w:rFonts w:ascii="Times New Roman" w:hAnsi="Times New Roman"/>
          <w:sz w:val="24"/>
          <w:szCs w:val="24"/>
          <w:lang w:val="en-US"/>
        </w:rPr>
        <w:t>t</w:t>
      </w:r>
      <w:r w:rsidRPr="00B331B8">
        <w:rPr>
          <w:rFonts w:ascii="Times New Roman" w:hAnsi="Times New Roman"/>
          <w:sz w:val="24"/>
          <w:szCs w:val="24"/>
          <w:lang w:val="en-US"/>
        </w:rPr>
        <w:t>ronger</w:t>
      </w:r>
      <w:r w:rsidR="000E4261" w:rsidRPr="00B331B8">
        <w:rPr>
          <w:rFonts w:ascii="Times New Roman" w:hAnsi="Times New Roman"/>
          <w:sz w:val="24"/>
          <w:szCs w:val="24"/>
          <w:lang w:val="en-US"/>
        </w:rPr>
        <w:t xml:space="preserve"> T3 identification</w:t>
      </w:r>
      <w:r w:rsidRPr="00B331B8">
        <w:rPr>
          <w:rFonts w:ascii="Times New Roman" w:hAnsi="Times New Roman"/>
          <w:sz w:val="24"/>
          <w:szCs w:val="24"/>
          <w:lang w:val="en-US"/>
        </w:rPr>
        <w:t xml:space="preserve"> </w:t>
      </w:r>
      <w:r w:rsidR="000E4261" w:rsidRPr="00B331B8">
        <w:rPr>
          <w:rFonts w:ascii="Times New Roman" w:hAnsi="Times New Roman"/>
          <w:sz w:val="24"/>
          <w:szCs w:val="24"/>
          <w:lang w:val="en-US"/>
        </w:rPr>
        <w:t xml:space="preserve">and </w:t>
      </w:r>
      <w:r w:rsidR="001F39FB" w:rsidRPr="00B331B8">
        <w:rPr>
          <w:rFonts w:ascii="Times New Roman" w:hAnsi="Times New Roman"/>
          <w:sz w:val="24"/>
          <w:szCs w:val="24"/>
          <w:lang w:val="en-US"/>
        </w:rPr>
        <w:t>increased T3</w:t>
      </w:r>
      <w:r w:rsidR="000E4261" w:rsidRPr="00B331B8">
        <w:rPr>
          <w:rFonts w:ascii="Times New Roman" w:hAnsi="Times New Roman"/>
          <w:sz w:val="24"/>
          <w:szCs w:val="24"/>
          <w:lang w:val="en-US"/>
        </w:rPr>
        <w:t xml:space="preserve"> religious practices</w:t>
      </w:r>
      <w:r w:rsidR="00272415">
        <w:rPr>
          <w:rFonts w:ascii="Times New Roman" w:hAnsi="Times New Roman"/>
          <w:sz w:val="24"/>
          <w:szCs w:val="24"/>
          <w:lang w:val="en-US"/>
        </w:rPr>
        <w:t xml:space="preserve">. Also </w:t>
      </w:r>
      <w:r w:rsidR="00272415">
        <w:rPr>
          <w:rFonts w:ascii="Times New Roman" w:hAnsi="Times New Roman"/>
          <w:sz w:val="24"/>
          <w:szCs w:val="24"/>
          <w:lang w:val="en-US"/>
        </w:rPr>
        <w:lastRenderedPageBreak/>
        <w:t>we predicted</w:t>
      </w:r>
      <w:r w:rsidR="00490BCA">
        <w:rPr>
          <w:rFonts w:ascii="Times New Roman" w:hAnsi="Times New Roman"/>
          <w:sz w:val="24"/>
          <w:szCs w:val="24"/>
          <w:lang w:val="en-US"/>
        </w:rPr>
        <w:t xml:space="preserve"> that </w:t>
      </w:r>
      <w:r w:rsidR="00272415">
        <w:rPr>
          <w:rFonts w:ascii="Times New Roman" w:hAnsi="Times New Roman"/>
          <w:sz w:val="24"/>
          <w:szCs w:val="24"/>
          <w:lang w:val="en-US"/>
        </w:rPr>
        <w:t xml:space="preserve">greater </w:t>
      </w:r>
      <w:r w:rsidR="00490BCA">
        <w:rPr>
          <w:rFonts w:ascii="Times New Roman" w:hAnsi="Times New Roman"/>
          <w:sz w:val="24"/>
          <w:szCs w:val="24"/>
          <w:lang w:val="en-US"/>
        </w:rPr>
        <w:t>shared identity at the event would facilitate greater CSR</w:t>
      </w:r>
      <w:r w:rsidR="000E4261" w:rsidRPr="00B331B8">
        <w:rPr>
          <w:rFonts w:ascii="Times New Roman" w:hAnsi="Times New Roman"/>
          <w:sz w:val="24"/>
          <w:szCs w:val="24"/>
          <w:lang w:val="en-US"/>
        </w:rPr>
        <w:t xml:space="preserve">. </w:t>
      </w:r>
      <w:r w:rsidR="00272415">
        <w:rPr>
          <w:rFonts w:ascii="Times New Roman" w:hAnsi="Times New Roman"/>
          <w:sz w:val="24"/>
          <w:szCs w:val="24"/>
          <w:lang w:val="en-US"/>
        </w:rPr>
        <w:t>Accordingly</w:t>
      </w:r>
      <w:r w:rsidR="001F39FB" w:rsidRPr="00B331B8">
        <w:rPr>
          <w:rFonts w:ascii="Times New Roman" w:hAnsi="Times New Roman"/>
          <w:sz w:val="24"/>
          <w:szCs w:val="24"/>
          <w:lang w:val="en-US"/>
        </w:rPr>
        <w:t>,</w:t>
      </w:r>
      <w:r w:rsidR="000E4261" w:rsidRPr="00B331B8">
        <w:rPr>
          <w:rFonts w:ascii="Times New Roman" w:hAnsi="Times New Roman"/>
          <w:sz w:val="24"/>
          <w:szCs w:val="24"/>
          <w:lang w:val="en-US"/>
        </w:rPr>
        <w:t xml:space="preserve"> we predicted that the relationship between shared identity and </w:t>
      </w:r>
      <w:r w:rsidR="00D631CB" w:rsidRPr="00B331B8">
        <w:rPr>
          <w:rFonts w:ascii="Times New Roman" w:hAnsi="Times New Roman"/>
          <w:sz w:val="24"/>
          <w:szCs w:val="24"/>
          <w:lang w:val="en-US"/>
        </w:rPr>
        <w:t>T3</w:t>
      </w:r>
      <w:r w:rsidR="000E4261" w:rsidRPr="00B331B8">
        <w:rPr>
          <w:rFonts w:ascii="Times New Roman" w:hAnsi="Times New Roman"/>
          <w:sz w:val="24"/>
          <w:szCs w:val="24"/>
          <w:lang w:val="en-US"/>
        </w:rPr>
        <w:t xml:space="preserve"> identification </w:t>
      </w:r>
      <w:r w:rsidRPr="00B331B8">
        <w:rPr>
          <w:rFonts w:ascii="Times New Roman" w:hAnsi="Times New Roman"/>
          <w:sz w:val="24"/>
          <w:szCs w:val="24"/>
          <w:lang w:val="en-US"/>
        </w:rPr>
        <w:t>strength</w:t>
      </w:r>
      <w:r w:rsidR="000E4261" w:rsidRPr="00B331B8">
        <w:rPr>
          <w:rFonts w:ascii="Times New Roman" w:hAnsi="Times New Roman"/>
          <w:sz w:val="24"/>
          <w:szCs w:val="24"/>
          <w:lang w:val="en-US"/>
        </w:rPr>
        <w:t xml:space="preserve"> and religious practice</w:t>
      </w:r>
      <w:r w:rsidR="00D631CB" w:rsidRPr="00B331B8">
        <w:rPr>
          <w:rFonts w:ascii="Times New Roman" w:hAnsi="Times New Roman"/>
          <w:sz w:val="24"/>
          <w:szCs w:val="24"/>
          <w:lang w:val="en-US"/>
        </w:rPr>
        <w:t xml:space="preserve"> </w:t>
      </w:r>
      <w:r w:rsidR="000E4261" w:rsidRPr="00B331B8">
        <w:rPr>
          <w:rFonts w:ascii="Times New Roman" w:hAnsi="Times New Roman"/>
          <w:sz w:val="24"/>
          <w:szCs w:val="24"/>
          <w:lang w:val="en-US"/>
        </w:rPr>
        <w:t xml:space="preserve">would be mediated by </w:t>
      </w:r>
      <w:proofErr w:type="spellStart"/>
      <w:r w:rsidR="000E4261" w:rsidRPr="00B331B8">
        <w:rPr>
          <w:rFonts w:ascii="Times New Roman" w:hAnsi="Times New Roman"/>
          <w:sz w:val="24"/>
          <w:szCs w:val="24"/>
          <w:lang w:val="en-US"/>
        </w:rPr>
        <w:t>Kalpwasis</w:t>
      </w:r>
      <w:proofErr w:type="spellEnd"/>
      <w:r w:rsidR="000E4261" w:rsidRPr="00B331B8">
        <w:rPr>
          <w:rFonts w:ascii="Times New Roman" w:hAnsi="Times New Roman"/>
          <w:sz w:val="24"/>
          <w:szCs w:val="24"/>
          <w:lang w:val="en-US"/>
        </w:rPr>
        <w:t xml:space="preserve">’ reports of the degree to which they were able to enact their </w:t>
      </w:r>
      <w:proofErr w:type="spellStart"/>
      <w:r w:rsidR="000E4261" w:rsidRPr="00B331B8">
        <w:rPr>
          <w:rFonts w:ascii="Times New Roman" w:hAnsi="Times New Roman"/>
          <w:sz w:val="24"/>
          <w:szCs w:val="24"/>
          <w:lang w:val="en-US"/>
        </w:rPr>
        <w:t>Kalpwasis</w:t>
      </w:r>
      <w:proofErr w:type="spellEnd"/>
      <w:r w:rsidR="000E4261" w:rsidRPr="00B331B8">
        <w:rPr>
          <w:rFonts w:ascii="Times New Roman" w:hAnsi="Times New Roman"/>
          <w:sz w:val="24"/>
          <w:szCs w:val="24"/>
          <w:lang w:val="en-US"/>
        </w:rPr>
        <w:t xml:space="preserve"> identity (</w:t>
      </w:r>
      <w:r w:rsidR="00DA3313" w:rsidRPr="00B331B8">
        <w:rPr>
          <w:rFonts w:ascii="Times New Roman" w:hAnsi="Times New Roman"/>
          <w:sz w:val="24"/>
          <w:szCs w:val="24"/>
          <w:lang w:val="en-US"/>
        </w:rPr>
        <w:t>CSR</w:t>
      </w:r>
      <w:r w:rsidR="000E4261" w:rsidRPr="00B331B8">
        <w:rPr>
          <w:rFonts w:ascii="Times New Roman" w:hAnsi="Times New Roman"/>
          <w:sz w:val="24"/>
          <w:szCs w:val="24"/>
          <w:lang w:val="en-US"/>
        </w:rPr>
        <w:t>).</w:t>
      </w:r>
    </w:p>
    <w:p w:rsidR="00272415" w:rsidRPr="00B331B8" w:rsidRDefault="00272415" w:rsidP="000E4261">
      <w:pPr>
        <w:spacing w:line="480" w:lineRule="auto"/>
        <w:ind w:firstLine="720"/>
        <w:rPr>
          <w:rFonts w:ascii="Times New Roman" w:hAnsi="Times New Roman"/>
          <w:sz w:val="24"/>
          <w:szCs w:val="24"/>
          <w:lang w:val="en-US"/>
        </w:rPr>
      </w:pPr>
    </w:p>
    <w:p w:rsidR="000E4261" w:rsidRPr="00B331B8" w:rsidRDefault="000E4261" w:rsidP="000E4261">
      <w:pPr>
        <w:spacing w:after="0" w:line="480" w:lineRule="auto"/>
        <w:jc w:val="center"/>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METHOD</w:t>
      </w:r>
    </w:p>
    <w:p w:rsidR="000E4261" w:rsidRPr="00B331B8" w:rsidRDefault="000E4261" w:rsidP="000E4261">
      <w:pPr>
        <w:spacing w:after="0" w:line="480" w:lineRule="auto"/>
        <w:rPr>
          <w:rFonts w:ascii="Times New Roman" w:eastAsia="Times New Roman" w:hAnsi="Times New Roman"/>
          <w:i/>
          <w:sz w:val="24"/>
          <w:szCs w:val="24"/>
          <w:lang w:val="en-US" w:eastAsia="en-GB"/>
        </w:rPr>
      </w:pPr>
      <w:r w:rsidRPr="00B331B8">
        <w:rPr>
          <w:rFonts w:ascii="Times New Roman" w:eastAsia="Times New Roman" w:hAnsi="Times New Roman"/>
          <w:i/>
          <w:sz w:val="24"/>
          <w:szCs w:val="24"/>
          <w:lang w:val="en-US" w:eastAsia="en-GB"/>
        </w:rPr>
        <w:t>Sample</w:t>
      </w:r>
    </w:p>
    <w:p w:rsidR="000E4261" w:rsidRPr="00B331B8" w:rsidRDefault="000E4261" w:rsidP="000E4261">
      <w:pPr>
        <w:spacing w:after="0" w:line="480" w:lineRule="auto"/>
        <w:rPr>
          <w:rFonts w:ascii="Times New Roman" w:eastAsia="Times New Roman" w:hAnsi="Times New Roman"/>
          <w:sz w:val="24"/>
          <w:szCs w:val="24"/>
          <w:lang w:val="en-US" w:eastAsia="en-GB"/>
        </w:rPr>
      </w:pP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provided data at three time points (T1, T2, T3)</w:t>
      </w:r>
      <w:r w:rsidR="00071A28" w:rsidRPr="00B331B8">
        <w:rPr>
          <w:rFonts w:ascii="Times New Roman" w:eastAsia="Times New Roman" w:hAnsi="Times New Roman"/>
          <w:sz w:val="24"/>
          <w:szCs w:val="24"/>
          <w:lang w:val="en-US" w:eastAsia="en-GB"/>
        </w:rPr>
        <w:t>,</w:t>
      </w:r>
      <w:r w:rsidRPr="00B331B8">
        <w:rPr>
          <w:rFonts w:ascii="Times New Roman" w:eastAsia="Times New Roman" w:hAnsi="Times New Roman"/>
          <w:sz w:val="24"/>
          <w:szCs w:val="24"/>
          <w:lang w:val="en-US" w:eastAsia="en-GB"/>
        </w:rPr>
        <w:t xml:space="preserve"> Controls</w:t>
      </w:r>
      <w:r w:rsidR="00071A28"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at two (T1, T3). The data </w:t>
      </w:r>
      <w:r w:rsidR="007E7C94" w:rsidRPr="00B331B8">
        <w:rPr>
          <w:rFonts w:ascii="Times New Roman" w:eastAsia="Times New Roman" w:hAnsi="Times New Roman"/>
          <w:sz w:val="24"/>
          <w:szCs w:val="24"/>
          <w:lang w:val="en-US" w:eastAsia="en-GB"/>
        </w:rPr>
        <w:t>reported</w:t>
      </w:r>
      <w:r w:rsidRPr="00B331B8">
        <w:rPr>
          <w:rFonts w:ascii="Times New Roman" w:eastAsia="Times New Roman" w:hAnsi="Times New Roman"/>
          <w:sz w:val="24"/>
          <w:szCs w:val="24"/>
          <w:lang w:val="en-US" w:eastAsia="en-GB"/>
        </w:rPr>
        <w:t xml:space="preserve"> here </w:t>
      </w:r>
      <w:r w:rsidR="00071A28" w:rsidRPr="00B331B8">
        <w:rPr>
          <w:rFonts w:ascii="Times New Roman" w:eastAsia="Times New Roman" w:hAnsi="Times New Roman"/>
          <w:sz w:val="24"/>
          <w:szCs w:val="24"/>
          <w:lang w:val="en-US" w:eastAsia="en-GB"/>
        </w:rPr>
        <w:t>(a</w:t>
      </w:r>
      <w:r w:rsidR="00071A28" w:rsidRPr="00B331B8">
        <w:rPr>
          <w:rFonts w:ascii="Times New Roman" w:hAnsi="Times New Roman"/>
          <w:sz w:val="24"/>
          <w:szCs w:val="24"/>
          <w:lang w:val="en-US"/>
        </w:rPr>
        <w:t xml:space="preserve">vailable at </w:t>
      </w:r>
      <w:hyperlink r:id="rId9" w:history="1">
        <w:r w:rsidR="00071A28" w:rsidRPr="00B331B8">
          <w:rPr>
            <w:rStyle w:val="Hyperlink"/>
            <w:rFonts w:ascii="Times New Roman" w:hAnsi="Times New Roman"/>
            <w:color w:val="auto"/>
            <w:sz w:val="24"/>
            <w:szCs w:val="24"/>
            <w:lang w:val="en-US"/>
          </w:rPr>
          <w:t>http://data-archive.ac.uk</w:t>
        </w:r>
      </w:hyperlink>
      <w:r w:rsidR="00071A28" w:rsidRPr="00B331B8">
        <w:rPr>
          <w:rFonts w:ascii="Times New Roman" w:hAnsi="Times New Roman"/>
          <w:sz w:val="24"/>
          <w:szCs w:val="24"/>
          <w:lang w:val="en-US"/>
        </w:rPr>
        <w:t>)</w:t>
      </w:r>
      <w:r w:rsidR="00071A28"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a</w:t>
      </w:r>
      <w:r w:rsidR="007E7C94" w:rsidRPr="00B331B8">
        <w:rPr>
          <w:rFonts w:ascii="Times New Roman" w:eastAsia="Times New Roman" w:hAnsi="Times New Roman"/>
          <w:sz w:val="24"/>
          <w:szCs w:val="24"/>
          <w:lang w:val="en-US" w:eastAsia="en-GB"/>
        </w:rPr>
        <w:t>rise from</w:t>
      </w:r>
      <w:r w:rsidRPr="00B331B8">
        <w:rPr>
          <w:rFonts w:ascii="Times New Roman" w:eastAsia="Times New Roman" w:hAnsi="Times New Roman"/>
          <w:sz w:val="24"/>
          <w:szCs w:val="24"/>
          <w:lang w:val="en-US" w:eastAsia="en-GB"/>
        </w:rPr>
        <w:t xml:space="preserve"> those for whom we have T1 and T3 (and for the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sample, T2 data</w:t>
      </w:r>
      <w:r w:rsidR="00071A28"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792 participants </w:t>
      </w:r>
      <w:r w:rsidR="00071A28" w:rsidRPr="00B331B8">
        <w:rPr>
          <w:rFonts w:ascii="Times New Roman" w:eastAsia="Times New Roman" w:hAnsi="Times New Roman"/>
          <w:sz w:val="24"/>
          <w:szCs w:val="24"/>
          <w:lang w:val="en-US" w:eastAsia="en-GB"/>
        </w:rPr>
        <w:t xml:space="preserve">completed </w:t>
      </w:r>
      <w:r w:rsidRPr="00B331B8">
        <w:rPr>
          <w:rFonts w:ascii="Times New Roman" w:eastAsia="Times New Roman" w:hAnsi="Times New Roman"/>
          <w:sz w:val="24"/>
          <w:szCs w:val="24"/>
          <w:lang w:val="en-US" w:eastAsia="en-GB"/>
        </w:rPr>
        <w:t>the pre-</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(T1) survey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 604; Controls = 188). With attrition, 249 (31.44%) participants were lost giving an overall completion rate of 68.56%. Attrition was equivalent amongst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(188</w:t>
      </w:r>
      <w:r w:rsidR="00071A28"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31.13%) and Controls (61</w:t>
      </w:r>
      <w:r w:rsidR="00071A28" w:rsidRPr="00B331B8">
        <w:rPr>
          <w:rFonts w:ascii="Times New Roman" w:eastAsia="Times New Roman" w:hAnsi="Times New Roman"/>
          <w:sz w:val="24"/>
          <w:szCs w:val="24"/>
          <w:lang w:val="en-US" w:eastAsia="en-GB"/>
        </w:rPr>
        <w:t>:</w:t>
      </w:r>
      <w:r w:rsidRPr="00B331B8">
        <w:rPr>
          <w:rFonts w:ascii="Times New Roman" w:eastAsia="Times New Roman" w:hAnsi="Times New Roman"/>
          <w:sz w:val="24"/>
          <w:szCs w:val="24"/>
          <w:lang w:val="en-US" w:eastAsia="en-GB"/>
        </w:rPr>
        <w:t xml:space="preserve"> 32.45%)</w:t>
      </w:r>
      <w:r w:rsidR="00071A28" w:rsidRPr="00B331B8">
        <w:rPr>
          <w:rFonts w:ascii="Times New Roman" w:eastAsia="Times New Roman" w:hAnsi="Times New Roman"/>
          <w:sz w:val="24"/>
          <w:szCs w:val="24"/>
          <w:lang w:val="en-US" w:eastAsia="en-GB"/>
        </w:rPr>
        <w:t>. A</w:t>
      </w:r>
      <w:r w:rsidRPr="00B331B8">
        <w:rPr>
          <w:rFonts w:ascii="Times New Roman" w:eastAsia="Times New Roman" w:hAnsi="Times New Roman"/>
          <w:sz w:val="24"/>
          <w:szCs w:val="24"/>
          <w:lang w:val="en-US" w:eastAsia="en-GB"/>
        </w:rPr>
        <w:t xml:space="preserve">nalyses (at T1) revealed no meaningful differences between our final sample and those lost through attrition. The final sample consisted of 543 Hindus living within 100-120 </w:t>
      </w:r>
      <w:proofErr w:type="spellStart"/>
      <w:r w:rsidRPr="00B331B8">
        <w:rPr>
          <w:rFonts w:ascii="Times New Roman" w:eastAsia="Times New Roman" w:hAnsi="Times New Roman"/>
          <w:sz w:val="24"/>
          <w:szCs w:val="24"/>
          <w:lang w:val="en-US" w:eastAsia="en-GB"/>
        </w:rPr>
        <w:t>Kms</w:t>
      </w:r>
      <w:proofErr w:type="spellEnd"/>
      <w:r w:rsidRPr="00B331B8">
        <w:rPr>
          <w:rFonts w:ascii="Times New Roman" w:eastAsia="Times New Roman" w:hAnsi="Times New Roman"/>
          <w:sz w:val="24"/>
          <w:szCs w:val="24"/>
          <w:lang w:val="en-US" w:eastAsia="en-GB"/>
        </w:rPr>
        <w:t xml:space="preserve"> from Allahabad. 416 attended the </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and 127 comparable others did not (Controls). </w:t>
      </w:r>
    </w:p>
    <w:p w:rsidR="000E4261" w:rsidRPr="00B331B8" w:rsidRDefault="000E4261" w:rsidP="000E4261">
      <w:pPr>
        <w:spacing w:after="0" w:line="480" w:lineRule="auto"/>
        <w:ind w:firstLine="720"/>
        <w:rPr>
          <w:rFonts w:ascii="Times New Roman" w:hAnsi="Times New Roman"/>
          <w:sz w:val="24"/>
          <w:szCs w:val="24"/>
        </w:rPr>
      </w:pPr>
      <w:r w:rsidRPr="00B331B8">
        <w:rPr>
          <w:rFonts w:ascii="Times New Roman" w:eastAsia="Times New Roman" w:hAnsi="Times New Roman"/>
          <w:sz w:val="24"/>
          <w:szCs w:val="24"/>
          <w:lang w:val="en-US" w:eastAsia="en-GB"/>
        </w:rPr>
        <w:t xml:space="preserve">Participants were recruited through local contacts in the rural areas surrounding Allahabad.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and Controls were recruited in the same way, from the same locations. They </w:t>
      </w:r>
      <w:r w:rsidRPr="00B331B8">
        <w:rPr>
          <w:rFonts w:ascii="Times New Roman" w:hAnsi="Times New Roman"/>
          <w:sz w:val="24"/>
          <w:szCs w:val="24"/>
          <w:lang w:val="en-US"/>
        </w:rPr>
        <w:t xml:space="preserve">were selected so as to be similar and Table 1 presents </w:t>
      </w:r>
      <w:r w:rsidR="008B5373" w:rsidRPr="00B331B8">
        <w:rPr>
          <w:rFonts w:ascii="Times New Roman" w:hAnsi="Times New Roman"/>
          <w:sz w:val="24"/>
          <w:szCs w:val="24"/>
          <w:lang w:val="en-US"/>
        </w:rPr>
        <w:t xml:space="preserve">information on </w:t>
      </w:r>
      <w:r w:rsidRPr="00B331B8">
        <w:rPr>
          <w:rFonts w:ascii="Times New Roman" w:hAnsi="Times New Roman"/>
          <w:sz w:val="24"/>
          <w:szCs w:val="24"/>
          <w:lang w:val="en-US"/>
        </w:rPr>
        <w:t xml:space="preserve">their </w:t>
      </w:r>
      <w:r w:rsidRPr="00B331B8">
        <w:rPr>
          <w:rFonts w:ascii="Times New Roman" w:eastAsia="Times New Roman" w:hAnsi="Times New Roman"/>
          <w:sz w:val="24"/>
          <w:szCs w:val="24"/>
          <w:lang w:val="en-US" w:eastAsia="en-GB"/>
        </w:rPr>
        <w:t>characteristics</w:t>
      </w:r>
      <w:r w:rsidR="00490BCA">
        <w:rPr>
          <w:rFonts w:ascii="Times New Roman" w:eastAsia="Times New Roman" w:hAnsi="Times New Roman"/>
          <w:sz w:val="24"/>
          <w:szCs w:val="24"/>
          <w:lang w:val="en-US" w:eastAsia="en-GB"/>
        </w:rPr>
        <w:t>. T</w:t>
      </w:r>
      <w:r w:rsidRPr="00B331B8">
        <w:rPr>
          <w:rFonts w:ascii="Times New Roman" w:eastAsia="Times New Roman" w:hAnsi="Times New Roman"/>
          <w:sz w:val="24"/>
          <w:szCs w:val="24"/>
          <w:lang w:val="en-US" w:eastAsia="en-GB"/>
        </w:rPr>
        <w:t xml:space="preserve">he caste categories are </w:t>
      </w:r>
      <w:r w:rsidRPr="00B331B8">
        <w:rPr>
          <w:rFonts w:ascii="Times New Roman" w:hAnsi="Times New Roman"/>
          <w:sz w:val="24"/>
          <w:szCs w:val="24"/>
        </w:rPr>
        <w:t>used by the Indian Government to differentiate between those who are relatively privileged (GC) and those who are less so (OBC)</w:t>
      </w:r>
      <w:r w:rsidR="00490BCA">
        <w:rPr>
          <w:rFonts w:ascii="Times New Roman" w:hAnsi="Times New Roman"/>
          <w:sz w:val="24"/>
          <w:szCs w:val="24"/>
        </w:rPr>
        <w:t xml:space="preserve"> (o</w:t>
      </w:r>
      <w:r w:rsidRPr="00B331B8">
        <w:rPr>
          <w:rFonts w:ascii="Times New Roman" w:hAnsi="Times New Roman"/>
          <w:sz w:val="24"/>
          <w:szCs w:val="24"/>
        </w:rPr>
        <w:t xml:space="preserve">ther caste categories below OBC exist but were not represented in our sample). </w:t>
      </w:r>
      <w:r w:rsidR="007E7C94" w:rsidRPr="00B331B8">
        <w:rPr>
          <w:rFonts w:ascii="Times New Roman" w:eastAsia="Times New Roman" w:hAnsi="Times New Roman"/>
          <w:sz w:val="24"/>
          <w:szCs w:val="24"/>
          <w:lang w:val="en-US" w:eastAsia="en-GB"/>
        </w:rPr>
        <w:t xml:space="preserve">The </w:t>
      </w:r>
      <w:proofErr w:type="spellStart"/>
      <w:r w:rsidR="007E7C94" w:rsidRPr="00B331B8">
        <w:rPr>
          <w:rFonts w:ascii="Times New Roman" w:eastAsia="Times New Roman" w:hAnsi="Times New Roman"/>
          <w:sz w:val="24"/>
          <w:szCs w:val="24"/>
          <w:lang w:val="en-US" w:eastAsia="en-GB"/>
        </w:rPr>
        <w:t>Kalpwasi</w:t>
      </w:r>
      <w:proofErr w:type="spellEnd"/>
      <w:r w:rsidR="007E7C94" w:rsidRPr="00B331B8">
        <w:rPr>
          <w:rFonts w:ascii="Times New Roman" w:eastAsia="Times New Roman" w:hAnsi="Times New Roman"/>
          <w:sz w:val="24"/>
          <w:szCs w:val="24"/>
          <w:lang w:val="en-US" w:eastAsia="en-GB"/>
        </w:rPr>
        <w:t xml:space="preserve"> sample tended to be somewhat older and higher caste</w:t>
      </w:r>
      <w:r w:rsidR="007E7C94" w:rsidRPr="00B331B8">
        <w:rPr>
          <w:rFonts w:ascii="Times New Roman" w:hAnsi="Times New Roman"/>
          <w:sz w:val="24"/>
          <w:szCs w:val="24"/>
        </w:rPr>
        <w:t>, and</w:t>
      </w:r>
      <w:r w:rsidRPr="00B331B8">
        <w:rPr>
          <w:rFonts w:ascii="Times New Roman" w:hAnsi="Times New Roman"/>
          <w:sz w:val="24"/>
          <w:szCs w:val="24"/>
        </w:rPr>
        <w:t xml:space="preserve"> </w:t>
      </w:r>
      <w:r w:rsidR="007E7C94" w:rsidRPr="00B331B8">
        <w:rPr>
          <w:rFonts w:ascii="Times New Roman" w:hAnsi="Times New Roman"/>
          <w:sz w:val="24"/>
          <w:szCs w:val="24"/>
        </w:rPr>
        <w:t xml:space="preserve">performed </w:t>
      </w:r>
      <w:r w:rsidR="008B5373" w:rsidRPr="00B331B8">
        <w:rPr>
          <w:rFonts w:ascii="Times New Roman" w:hAnsi="Times New Roman"/>
          <w:sz w:val="24"/>
          <w:szCs w:val="24"/>
        </w:rPr>
        <w:t xml:space="preserve">more </w:t>
      </w:r>
      <w:r w:rsidRPr="00B331B8">
        <w:rPr>
          <w:rFonts w:ascii="Times New Roman" w:hAnsi="Times New Roman"/>
          <w:sz w:val="24"/>
          <w:szCs w:val="24"/>
        </w:rPr>
        <w:t xml:space="preserve">religious practices (the measurement of these variables is </w:t>
      </w:r>
      <w:r w:rsidR="007E7C94" w:rsidRPr="00B331B8">
        <w:rPr>
          <w:rFonts w:ascii="Times New Roman" w:hAnsi="Times New Roman"/>
          <w:sz w:val="24"/>
          <w:szCs w:val="24"/>
        </w:rPr>
        <w:t xml:space="preserve">explained </w:t>
      </w:r>
      <w:r w:rsidRPr="00B331B8">
        <w:rPr>
          <w:rFonts w:ascii="Times New Roman" w:hAnsi="Times New Roman"/>
          <w:sz w:val="24"/>
          <w:szCs w:val="24"/>
        </w:rPr>
        <w:t>below).</w:t>
      </w:r>
    </w:p>
    <w:p w:rsidR="000E4261" w:rsidRPr="00B331B8" w:rsidRDefault="000E4261" w:rsidP="000E4261">
      <w:pPr>
        <w:spacing w:after="0" w:line="480" w:lineRule="auto"/>
        <w:ind w:firstLine="720"/>
        <w:rPr>
          <w:rFonts w:ascii="Times New Roman" w:hAnsi="Times New Roman"/>
          <w:sz w:val="24"/>
          <w:szCs w:val="24"/>
        </w:rPr>
      </w:pPr>
    </w:p>
    <w:p w:rsidR="000E4261" w:rsidRPr="00B331B8"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lastRenderedPageBreak/>
        <w:t>----- Table 1-----</w:t>
      </w:r>
    </w:p>
    <w:p w:rsidR="000E4261" w:rsidRPr="00B331B8" w:rsidRDefault="000E4261" w:rsidP="000E4261">
      <w:pPr>
        <w:spacing w:after="0" w:line="480" w:lineRule="auto"/>
        <w:ind w:firstLine="720"/>
        <w:rPr>
          <w:rFonts w:ascii="Times New Roman" w:hAnsi="Times New Roman"/>
          <w:sz w:val="24"/>
          <w:szCs w:val="24"/>
        </w:rPr>
      </w:pPr>
    </w:p>
    <w:p w:rsidR="000E4261" w:rsidRPr="00B331B8" w:rsidRDefault="000E4261" w:rsidP="000E4261">
      <w:pPr>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As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do not simply participate in one </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but commit to participate in 12, it was inevitable that our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sample would have attended several previous </w:t>
      </w:r>
      <w:proofErr w:type="spellStart"/>
      <w:r w:rsidRPr="00B331B8">
        <w:rPr>
          <w:rFonts w:ascii="Times New Roman" w:eastAsia="Times New Roman" w:hAnsi="Times New Roman"/>
          <w:sz w:val="24"/>
          <w:szCs w:val="24"/>
          <w:lang w:val="en-US" w:eastAsia="en-GB"/>
        </w:rPr>
        <w:t>Melas</w:t>
      </w:r>
      <w:proofErr w:type="spellEnd"/>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M</w:t>
      </w:r>
      <w:r w:rsidR="002D42D8"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10) whereas the Controls would not.</w:t>
      </w:r>
      <w:r w:rsidRPr="00B331B8">
        <w:rPr>
          <w:rFonts w:ascii="Times New Roman" w:hAnsi="Times New Roman"/>
          <w:sz w:val="24"/>
          <w:szCs w:val="24"/>
        </w:rPr>
        <w:t xml:space="preserve"> </w:t>
      </w:r>
      <w:r w:rsidRPr="00B331B8">
        <w:rPr>
          <w:rFonts w:ascii="Times New Roman" w:eastAsia="Times New Roman" w:hAnsi="Times New Roman"/>
          <w:sz w:val="24"/>
          <w:szCs w:val="24"/>
          <w:lang w:val="en-US" w:eastAsia="en-GB"/>
        </w:rPr>
        <w:t>However, the Controls allow us to ensure any change</w:t>
      </w:r>
      <w:r w:rsidR="008B5373" w:rsidRPr="00B331B8">
        <w:rPr>
          <w:rFonts w:ascii="Times New Roman" w:eastAsia="Times New Roman" w:hAnsi="Times New Roman"/>
          <w:sz w:val="24"/>
          <w:szCs w:val="24"/>
          <w:lang w:val="en-US" w:eastAsia="en-GB"/>
        </w:rPr>
        <w:t xml:space="preserve"> in</w:t>
      </w:r>
      <w:r w:rsidRPr="00B331B8">
        <w:rPr>
          <w:rFonts w:ascii="Times New Roman" w:eastAsia="Times New Roman" w:hAnsi="Times New Roman"/>
          <w:sz w:val="24"/>
          <w:szCs w:val="24"/>
          <w:lang w:val="en-US" w:eastAsia="en-GB"/>
        </w:rPr>
        <w:t xml:space="preserve"> the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w:t>
      </w:r>
      <w:r w:rsidR="009E5943">
        <w:rPr>
          <w:rFonts w:ascii="Times New Roman" w:eastAsia="Times New Roman" w:hAnsi="Times New Roman"/>
          <w:sz w:val="24"/>
          <w:szCs w:val="24"/>
          <w:lang w:val="en-US" w:eastAsia="en-GB"/>
        </w:rPr>
        <w:t>was</w:t>
      </w:r>
      <w:r w:rsidRPr="00B331B8">
        <w:rPr>
          <w:rFonts w:ascii="Times New Roman" w:eastAsia="Times New Roman" w:hAnsi="Times New Roman"/>
          <w:sz w:val="24"/>
          <w:szCs w:val="24"/>
          <w:lang w:val="en-US" w:eastAsia="en-GB"/>
        </w:rPr>
        <w:t xml:space="preserve"> not due to social/contextual factors (e.g., a political event) occurring between the pre-</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and post-</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measurement points. As the social significance of a Hindu identity or the experience of the </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itself may be affected by one’s gender, age, caste, marital status and education</w:t>
      </w:r>
      <w:r w:rsidR="00490BCA">
        <w:rPr>
          <w:rFonts w:ascii="Times New Roman" w:eastAsia="Times New Roman" w:hAnsi="Times New Roman"/>
          <w:sz w:val="24"/>
          <w:szCs w:val="24"/>
          <w:lang w:val="en-US" w:eastAsia="en-GB"/>
        </w:rPr>
        <w:t>,</w:t>
      </w:r>
      <w:r w:rsidRPr="00B331B8">
        <w:rPr>
          <w:rFonts w:ascii="Times New Roman" w:eastAsia="Times New Roman" w:hAnsi="Times New Roman"/>
          <w:sz w:val="24"/>
          <w:szCs w:val="24"/>
          <w:lang w:val="en-US" w:eastAsia="en-GB"/>
        </w:rPr>
        <w:t xml:space="preserve"> our key analyses controlled for these socio-demographic characteristics. </w:t>
      </w:r>
    </w:p>
    <w:p w:rsidR="000E4261" w:rsidRPr="00B331B8" w:rsidRDefault="000E4261" w:rsidP="000E4261">
      <w:pPr>
        <w:spacing w:after="0" w:line="480" w:lineRule="auto"/>
        <w:rPr>
          <w:rFonts w:ascii="Times New Roman" w:hAnsi="Times New Roman"/>
          <w:i/>
          <w:sz w:val="24"/>
          <w:szCs w:val="24"/>
          <w:lang w:val="en-US"/>
        </w:rPr>
      </w:pPr>
      <w:r w:rsidRPr="00B331B8">
        <w:rPr>
          <w:rFonts w:ascii="Times New Roman" w:eastAsia="Times New Roman" w:hAnsi="Times New Roman"/>
          <w:i/>
          <w:sz w:val="24"/>
          <w:szCs w:val="24"/>
          <w:lang w:val="en-US" w:eastAsia="en-GB"/>
        </w:rPr>
        <w:t>Measures</w:t>
      </w:r>
      <w:r w:rsidRPr="00B331B8">
        <w:rPr>
          <w:rFonts w:ascii="Times New Roman" w:hAnsi="Times New Roman"/>
          <w:i/>
          <w:sz w:val="24"/>
          <w:szCs w:val="24"/>
          <w:lang w:val="en-US"/>
        </w:rPr>
        <w:t xml:space="preserve"> </w:t>
      </w:r>
    </w:p>
    <w:p w:rsidR="000E4261" w:rsidRPr="00B331B8" w:rsidRDefault="000E4261" w:rsidP="000E4261">
      <w:pPr>
        <w:spacing w:after="0" w:line="480" w:lineRule="auto"/>
        <w:rPr>
          <w:rFonts w:ascii="Times New Roman" w:hAnsi="Times New Roman"/>
          <w:sz w:val="24"/>
          <w:szCs w:val="24"/>
          <w:lang w:val="en-US"/>
        </w:rPr>
      </w:pPr>
      <w:r w:rsidRPr="00B331B8">
        <w:rPr>
          <w:rFonts w:ascii="Times New Roman" w:hAnsi="Times New Roman"/>
          <w:sz w:val="24"/>
          <w:szCs w:val="24"/>
          <w:lang w:val="en-US"/>
        </w:rPr>
        <w:t>Questionnaire items were developed through piloting</w:t>
      </w:r>
      <w:r w:rsidR="00062152">
        <w:rPr>
          <w:rFonts w:ascii="Times New Roman" w:hAnsi="Times New Roman"/>
          <w:sz w:val="24"/>
          <w:szCs w:val="24"/>
          <w:lang w:val="en-US"/>
        </w:rPr>
        <w:t>,</w:t>
      </w:r>
      <w:r w:rsidRPr="00B331B8">
        <w:rPr>
          <w:rFonts w:ascii="Times New Roman" w:hAnsi="Times New Roman"/>
          <w:sz w:val="24"/>
          <w:szCs w:val="24"/>
          <w:lang w:val="en-US"/>
        </w:rPr>
        <w:t xml:space="preserve"> </w:t>
      </w:r>
      <w:r w:rsidR="003E3E3C">
        <w:rPr>
          <w:rFonts w:ascii="Times New Roman" w:hAnsi="Times New Roman"/>
          <w:sz w:val="24"/>
          <w:szCs w:val="24"/>
          <w:lang w:val="en-US"/>
        </w:rPr>
        <w:t>and</w:t>
      </w:r>
      <w:r w:rsidRPr="00B331B8">
        <w:rPr>
          <w:rFonts w:ascii="Times New Roman" w:hAnsi="Times New Roman"/>
          <w:sz w:val="24"/>
          <w:szCs w:val="24"/>
          <w:lang w:val="en-US"/>
        </w:rPr>
        <w:t xml:space="preserve"> were </w:t>
      </w:r>
      <w:r w:rsidR="003E3E3C">
        <w:rPr>
          <w:rFonts w:ascii="Times New Roman" w:hAnsi="Times New Roman"/>
          <w:sz w:val="24"/>
          <w:szCs w:val="24"/>
          <w:lang w:val="en-US"/>
        </w:rPr>
        <w:t xml:space="preserve">improved </w:t>
      </w:r>
      <w:r w:rsidR="009E5943">
        <w:rPr>
          <w:rFonts w:ascii="Times New Roman" w:hAnsi="Times New Roman"/>
          <w:sz w:val="24"/>
          <w:szCs w:val="24"/>
          <w:lang w:val="en-US"/>
        </w:rPr>
        <w:t>through</w:t>
      </w:r>
      <w:r w:rsidR="003E3E3C">
        <w:rPr>
          <w:rFonts w:ascii="Times New Roman" w:hAnsi="Times New Roman"/>
          <w:sz w:val="24"/>
          <w:szCs w:val="24"/>
          <w:lang w:val="en-US"/>
        </w:rPr>
        <w:t xml:space="preserve"> </w:t>
      </w:r>
      <w:r w:rsidRPr="00B331B8">
        <w:rPr>
          <w:rFonts w:ascii="Times New Roman" w:hAnsi="Times New Roman"/>
          <w:sz w:val="24"/>
          <w:szCs w:val="24"/>
          <w:lang w:val="en-US"/>
        </w:rPr>
        <w:t>translat</w:t>
      </w:r>
      <w:r w:rsidR="003E3E3C">
        <w:rPr>
          <w:rFonts w:ascii="Times New Roman" w:hAnsi="Times New Roman"/>
          <w:sz w:val="24"/>
          <w:szCs w:val="24"/>
          <w:lang w:val="en-US"/>
        </w:rPr>
        <w:t>ion</w:t>
      </w:r>
      <w:r w:rsidRPr="00B331B8">
        <w:rPr>
          <w:rFonts w:ascii="Times New Roman" w:hAnsi="Times New Roman"/>
          <w:sz w:val="24"/>
          <w:szCs w:val="24"/>
          <w:lang w:val="en-US"/>
        </w:rPr>
        <w:t xml:space="preserve"> and back-translat</w:t>
      </w:r>
      <w:r w:rsidR="003E3E3C">
        <w:rPr>
          <w:rFonts w:ascii="Times New Roman" w:hAnsi="Times New Roman"/>
          <w:sz w:val="24"/>
          <w:szCs w:val="24"/>
          <w:lang w:val="en-US"/>
        </w:rPr>
        <w:t>ion</w:t>
      </w:r>
      <w:r w:rsidRPr="00B331B8">
        <w:rPr>
          <w:rFonts w:ascii="Times New Roman" w:hAnsi="Times New Roman"/>
          <w:sz w:val="24"/>
          <w:szCs w:val="24"/>
          <w:lang w:val="en-US"/>
        </w:rPr>
        <w:t xml:space="preserve"> (English-Hindi-English)</w:t>
      </w:r>
      <w:r w:rsidR="003E3E3C">
        <w:rPr>
          <w:rFonts w:ascii="Times New Roman" w:hAnsi="Times New Roman"/>
          <w:sz w:val="24"/>
          <w:szCs w:val="24"/>
          <w:lang w:val="en-US"/>
        </w:rPr>
        <w:t>.</w:t>
      </w:r>
      <w:r w:rsidRPr="00B331B8">
        <w:rPr>
          <w:rFonts w:ascii="Times New Roman" w:hAnsi="Times New Roman"/>
          <w:sz w:val="24"/>
          <w:szCs w:val="24"/>
          <w:lang w:val="en-US"/>
        </w:rPr>
        <w:t xml:space="preserve"> </w:t>
      </w:r>
    </w:p>
    <w:p w:rsidR="000E4261" w:rsidRDefault="000E4261" w:rsidP="000E4261">
      <w:pPr>
        <w:spacing w:after="0" w:line="480" w:lineRule="auto"/>
        <w:ind w:firstLine="720"/>
        <w:rPr>
          <w:rFonts w:ascii="Times New Roman" w:hAnsi="Times New Roman"/>
          <w:sz w:val="24"/>
          <w:szCs w:val="24"/>
        </w:rPr>
      </w:pPr>
      <w:r w:rsidRPr="00B331B8">
        <w:rPr>
          <w:rFonts w:ascii="Times New Roman" w:hAnsi="Times New Roman"/>
          <w:sz w:val="24"/>
          <w:szCs w:val="24"/>
        </w:rPr>
        <w:t xml:space="preserve">Except where stated otherwise, </w:t>
      </w:r>
      <w:r w:rsidR="009E5943">
        <w:rPr>
          <w:rFonts w:ascii="Times New Roman" w:hAnsi="Times New Roman"/>
          <w:sz w:val="24"/>
          <w:szCs w:val="24"/>
        </w:rPr>
        <w:t xml:space="preserve">we employed </w:t>
      </w:r>
      <w:r w:rsidRPr="00B331B8">
        <w:rPr>
          <w:rFonts w:ascii="Times New Roman" w:hAnsi="Times New Roman"/>
          <w:sz w:val="24"/>
          <w:szCs w:val="24"/>
        </w:rPr>
        <w:t xml:space="preserve"> 5-point scales </w:t>
      </w:r>
      <w:r w:rsidRPr="00B331B8">
        <w:rPr>
          <w:rFonts w:ascii="Times New Roman" w:eastAsia="Times New Roman" w:hAnsi="Times New Roman"/>
          <w:sz w:val="24"/>
          <w:szCs w:val="24"/>
          <w:lang w:eastAsia="en-GB"/>
        </w:rPr>
        <w:t xml:space="preserve">illustrated with drawings of five glasses containing increasing levels of water ranging from empty to full </w:t>
      </w:r>
      <w:r w:rsidR="000D70A7">
        <w:rPr>
          <w:rFonts w:ascii="Times New Roman" w:hAnsi="Times New Roman"/>
          <w:sz w:val="24"/>
          <w:szCs w:val="24"/>
        </w:rPr>
        <w:t>(</w:t>
      </w:r>
      <w:r w:rsidR="008F420E" w:rsidRPr="00B331B8">
        <w:rPr>
          <w:rFonts w:ascii="Times New Roman" w:hAnsi="Times New Roman"/>
          <w:sz w:val="24"/>
          <w:szCs w:val="24"/>
        </w:rPr>
        <w:t>anchored: 1 = “</w:t>
      </w:r>
      <w:r w:rsidR="008F420E" w:rsidRPr="00B331B8">
        <w:rPr>
          <w:rFonts w:ascii="Times New Roman" w:hAnsi="Times New Roman"/>
          <w:i/>
          <w:sz w:val="24"/>
          <w:szCs w:val="24"/>
        </w:rPr>
        <w:t>Not at all</w:t>
      </w:r>
      <w:r w:rsidR="008F420E" w:rsidRPr="00B331B8">
        <w:rPr>
          <w:rFonts w:ascii="Times New Roman" w:hAnsi="Times New Roman"/>
          <w:sz w:val="24"/>
          <w:szCs w:val="24"/>
        </w:rPr>
        <w:t>”; 5 = “</w:t>
      </w:r>
      <w:r w:rsidR="008F420E" w:rsidRPr="00B331B8">
        <w:rPr>
          <w:rFonts w:ascii="Times New Roman" w:hAnsi="Times New Roman"/>
          <w:i/>
          <w:sz w:val="24"/>
          <w:szCs w:val="24"/>
        </w:rPr>
        <w:t>Completely</w:t>
      </w:r>
      <w:r w:rsidR="008F420E" w:rsidRPr="00B331B8">
        <w:rPr>
          <w:rFonts w:ascii="Times New Roman" w:hAnsi="Times New Roman"/>
          <w:sz w:val="24"/>
          <w:szCs w:val="24"/>
        </w:rPr>
        <w:t>” (</w:t>
      </w:r>
      <w:r w:rsidR="00DE757B" w:rsidRPr="00DE757B">
        <w:rPr>
          <w:rFonts w:ascii="Times New Roman" w:hAnsi="Times New Roman"/>
          <w:sz w:val="24"/>
          <w:szCs w:val="24"/>
        </w:rPr>
        <w:t>which conceptually translates into English as “</w:t>
      </w:r>
      <w:r w:rsidR="00DE757B" w:rsidRPr="000854BF">
        <w:rPr>
          <w:rFonts w:ascii="Times New Roman" w:hAnsi="Times New Roman"/>
          <w:i/>
          <w:sz w:val="24"/>
          <w:szCs w:val="24"/>
        </w:rPr>
        <w:t>A lot</w:t>
      </w:r>
      <w:r w:rsidR="00DE757B" w:rsidRPr="00DE757B">
        <w:rPr>
          <w:rFonts w:ascii="Times New Roman" w:hAnsi="Times New Roman"/>
          <w:sz w:val="24"/>
          <w:szCs w:val="24"/>
        </w:rPr>
        <w:t>”</w:t>
      </w:r>
      <w:r w:rsidR="000D70A7">
        <w:rPr>
          <w:rFonts w:ascii="Times New Roman" w:hAnsi="Times New Roman"/>
          <w:sz w:val="24"/>
          <w:szCs w:val="24"/>
        </w:rPr>
        <w:t xml:space="preserve">: </w:t>
      </w:r>
      <w:proofErr w:type="spellStart"/>
      <w:r w:rsidR="004105E7">
        <w:rPr>
          <w:rFonts w:ascii="Times New Roman" w:hAnsi="Times New Roman"/>
          <w:sz w:val="24"/>
          <w:szCs w:val="24"/>
        </w:rPr>
        <w:t>Tewari</w:t>
      </w:r>
      <w:proofErr w:type="spellEnd"/>
      <w:r w:rsidR="004105E7">
        <w:rPr>
          <w:rFonts w:ascii="Times New Roman" w:hAnsi="Times New Roman"/>
          <w:sz w:val="24"/>
          <w:szCs w:val="24"/>
        </w:rPr>
        <w:t>,</w:t>
      </w:r>
      <w:r w:rsidR="004105E7" w:rsidRPr="004105E7">
        <w:rPr>
          <w:rFonts w:ascii="Times New Roman" w:hAnsi="Times New Roman"/>
          <w:sz w:val="24"/>
          <w:szCs w:val="24"/>
        </w:rPr>
        <w:t xml:space="preserve"> Khan, Hopkins, Srinivasan, </w:t>
      </w:r>
      <w:r w:rsidR="004105E7">
        <w:rPr>
          <w:rFonts w:ascii="Times New Roman" w:hAnsi="Times New Roman"/>
          <w:sz w:val="24"/>
          <w:szCs w:val="24"/>
        </w:rPr>
        <w:t>&amp;</w:t>
      </w:r>
      <w:r w:rsidR="004105E7" w:rsidRPr="004105E7">
        <w:rPr>
          <w:rFonts w:ascii="Times New Roman" w:hAnsi="Times New Roman"/>
          <w:sz w:val="24"/>
          <w:szCs w:val="24"/>
        </w:rPr>
        <w:t xml:space="preserve"> Reicher, 2012).</w:t>
      </w:r>
      <w:r w:rsidR="004105E7">
        <w:rPr>
          <w:rFonts w:ascii="Times New Roman" w:hAnsi="Times New Roman"/>
          <w:sz w:val="24"/>
          <w:szCs w:val="24"/>
        </w:rPr>
        <w:t xml:space="preserve"> </w:t>
      </w:r>
      <w:r w:rsidR="000D70A7">
        <w:rPr>
          <w:rFonts w:ascii="Times New Roman" w:hAnsi="Times New Roman"/>
          <w:sz w:val="24"/>
          <w:szCs w:val="24"/>
        </w:rPr>
        <w:t>The i</w:t>
      </w:r>
      <w:r w:rsidRPr="00B331B8">
        <w:rPr>
          <w:rFonts w:ascii="Times New Roman" w:hAnsi="Times New Roman"/>
          <w:sz w:val="24"/>
          <w:szCs w:val="24"/>
        </w:rPr>
        <w:t>tems are reported below. Responses were averaged to obtain scale scores.</w:t>
      </w:r>
    </w:p>
    <w:p w:rsidR="00ED69F8" w:rsidRPr="00B331B8" w:rsidRDefault="00ED69F8" w:rsidP="000E4261">
      <w:pPr>
        <w:spacing w:after="0" w:line="480" w:lineRule="auto"/>
        <w:ind w:firstLine="720"/>
        <w:rPr>
          <w:rFonts w:ascii="Times New Roman" w:hAnsi="Times New Roman"/>
          <w:sz w:val="24"/>
          <w:szCs w:val="24"/>
        </w:rPr>
      </w:pPr>
    </w:p>
    <w:p w:rsidR="000E4261" w:rsidRPr="00B331B8" w:rsidRDefault="000E4261" w:rsidP="000E4261">
      <w:pPr>
        <w:spacing w:after="0" w:line="480" w:lineRule="auto"/>
        <w:ind w:firstLine="720"/>
        <w:rPr>
          <w:rFonts w:ascii="Times New Roman" w:hAnsi="Times New Roman"/>
          <w:i/>
          <w:sz w:val="24"/>
          <w:szCs w:val="24"/>
          <w:lang w:val="en-US"/>
        </w:rPr>
      </w:pPr>
      <w:r w:rsidRPr="00B331B8">
        <w:rPr>
          <w:rFonts w:ascii="Times New Roman" w:hAnsi="Times New Roman"/>
          <w:i/>
          <w:sz w:val="24"/>
          <w:szCs w:val="24"/>
          <w:lang w:val="en-US"/>
        </w:rPr>
        <w:t>Outcome measures</w:t>
      </w:r>
      <w:r w:rsidR="008F420E" w:rsidRPr="00B331B8">
        <w:rPr>
          <w:rFonts w:ascii="Times New Roman" w:hAnsi="Times New Roman"/>
          <w:i/>
          <w:sz w:val="24"/>
          <w:szCs w:val="24"/>
          <w:lang w:val="en-US"/>
        </w:rPr>
        <w:t xml:space="preserve"> (T1 and T3)</w:t>
      </w:r>
    </w:p>
    <w:p w:rsidR="000E4261" w:rsidRPr="00B331B8" w:rsidRDefault="000E4261" w:rsidP="000E4261">
      <w:pPr>
        <w:pStyle w:val="ListParagraph"/>
        <w:spacing w:after="0" w:line="480" w:lineRule="auto"/>
        <w:ind w:left="0" w:firstLine="720"/>
        <w:rPr>
          <w:rFonts w:ascii="Times New Roman" w:eastAsia="Times New Roman" w:hAnsi="Times New Roman"/>
          <w:sz w:val="24"/>
          <w:szCs w:val="24"/>
          <w:lang w:val="en-US" w:eastAsia="en-GB"/>
        </w:rPr>
      </w:pPr>
      <w:proofErr w:type="gramStart"/>
      <w:r w:rsidRPr="00B331B8">
        <w:rPr>
          <w:rFonts w:ascii="Times New Roman" w:eastAsia="Times New Roman" w:hAnsi="Times New Roman"/>
          <w:i/>
          <w:sz w:val="24"/>
          <w:szCs w:val="24"/>
          <w:lang w:val="en-US" w:eastAsia="en-GB"/>
        </w:rPr>
        <w:t>Identification</w:t>
      </w:r>
      <w:r w:rsidR="002D42D8" w:rsidRPr="00B331B8">
        <w:rPr>
          <w:rFonts w:ascii="Times New Roman" w:eastAsia="Times New Roman" w:hAnsi="Times New Roman"/>
          <w:i/>
          <w:sz w:val="24"/>
          <w:szCs w:val="24"/>
          <w:lang w:val="en-US" w:eastAsia="en-GB"/>
        </w:rPr>
        <w:t xml:space="preserve"> Strength</w:t>
      </w:r>
      <w:r w:rsidRPr="00B331B8">
        <w:rPr>
          <w:rFonts w:ascii="Times New Roman" w:eastAsia="Times New Roman" w:hAnsi="Times New Roman"/>
          <w:i/>
          <w:sz w:val="24"/>
          <w:szCs w:val="24"/>
          <w:lang w:val="en-US" w:eastAsia="en-GB"/>
        </w:rPr>
        <w:t>.</w:t>
      </w:r>
      <w:proofErr w:type="gramEnd"/>
      <w:r w:rsidRPr="00B331B8">
        <w:rPr>
          <w:rFonts w:ascii="Times New Roman" w:eastAsia="Times New Roman" w:hAnsi="Times New Roman"/>
          <w:sz w:val="24"/>
          <w:szCs w:val="24"/>
          <w:lang w:val="en-US" w:eastAsia="en-GB"/>
        </w:rPr>
        <w:t xml:space="preserve"> </w:t>
      </w:r>
      <w:r w:rsidR="000D70A7">
        <w:rPr>
          <w:rFonts w:ascii="Times New Roman" w:eastAsia="Times New Roman" w:hAnsi="Times New Roman"/>
          <w:sz w:val="24"/>
          <w:szCs w:val="24"/>
          <w:lang w:val="en-US" w:eastAsia="en-GB"/>
        </w:rPr>
        <w:t>T</w:t>
      </w:r>
      <w:r w:rsidRPr="00B331B8">
        <w:rPr>
          <w:rFonts w:ascii="Times New Roman" w:eastAsia="Times New Roman" w:hAnsi="Times New Roman"/>
          <w:sz w:val="24"/>
          <w:szCs w:val="24"/>
          <w:lang w:val="en-US" w:eastAsia="en-GB"/>
        </w:rPr>
        <w:t>hree items: “</w:t>
      </w:r>
      <w:r w:rsidRPr="00B331B8">
        <w:rPr>
          <w:rFonts w:ascii="Times New Roman" w:eastAsia="Times New Roman" w:hAnsi="Times New Roman"/>
          <w:i/>
          <w:sz w:val="24"/>
          <w:szCs w:val="24"/>
          <w:lang w:val="en-US" w:eastAsia="en-GB"/>
        </w:rPr>
        <w:t>To what extent does being Hindu matter to you?</w:t>
      </w:r>
      <w:r w:rsidR="008B5373"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 xml:space="preserve">; </w:t>
      </w:r>
      <w:r w:rsidR="008B5373"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To what extent is being Hindu a key part of your life?</w:t>
      </w:r>
      <w:r w:rsidR="008B5373"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 xml:space="preserve">; </w:t>
      </w:r>
      <w:r w:rsidR="008B5373"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To what extent is being a Hindu central to your sense of who you are?</w:t>
      </w:r>
      <w:r w:rsidRPr="00B331B8">
        <w:rPr>
          <w:rFonts w:ascii="Times New Roman" w:eastAsia="Times New Roman" w:hAnsi="Times New Roman"/>
          <w:sz w:val="24"/>
          <w:szCs w:val="24"/>
          <w:lang w:val="en-US" w:eastAsia="en-GB"/>
        </w:rPr>
        <w:t xml:space="preserve">” </w:t>
      </w:r>
      <w:r w:rsidRPr="00B331B8">
        <w:rPr>
          <w:rFonts w:ascii="Times New Roman" w:hAnsi="Times New Roman"/>
          <w:sz w:val="24"/>
          <w:szCs w:val="24"/>
        </w:rPr>
        <w:t xml:space="preserve"> </w:t>
      </w:r>
      <w:r w:rsidRPr="00B331B8">
        <w:rPr>
          <w:rFonts w:ascii="Times New Roman" w:eastAsia="Times New Roman" w:hAnsi="Times New Roman"/>
          <w:sz w:val="24"/>
          <w:szCs w:val="24"/>
          <w:lang w:val="en-US" w:eastAsia="en-GB"/>
        </w:rPr>
        <w:t xml:space="preserve">The </w:t>
      </w:r>
      <w:r w:rsidR="000D70A7">
        <w:rPr>
          <w:rFonts w:ascii="Times New Roman" w:eastAsia="Times New Roman" w:hAnsi="Times New Roman"/>
          <w:sz w:val="24"/>
          <w:szCs w:val="24"/>
          <w:lang w:val="en-US" w:eastAsia="en-GB"/>
        </w:rPr>
        <w:t xml:space="preserve">scale’s </w:t>
      </w:r>
      <w:r w:rsidRPr="00B331B8">
        <w:rPr>
          <w:rFonts w:ascii="Times New Roman" w:eastAsia="Times New Roman" w:hAnsi="Times New Roman"/>
          <w:sz w:val="24"/>
          <w:szCs w:val="24"/>
          <w:lang w:val="en-US" w:eastAsia="en-GB"/>
        </w:rPr>
        <w:t>reliability for each sample at each time was excellent (</w:t>
      </w:r>
      <w:r w:rsidRPr="00B331B8">
        <w:rPr>
          <w:rFonts w:ascii="Times New Roman" w:eastAsia="Times New Roman" w:hAnsi="Times New Roman"/>
          <w:i/>
          <w:sz w:val="24"/>
          <w:szCs w:val="24"/>
          <w:lang w:val="en-US" w:eastAsia="en-GB"/>
        </w:rPr>
        <w:t>Cronbach’s alphas</w:t>
      </w:r>
      <w:r w:rsidRPr="00B331B8">
        <w:rPr>
          <w:rFonts w:ascii="Times New Roman" w:eastAsia="Times New Roman" w:hAnsi="Times New Roman"/>
          <w:sz w:val="24"/>
          <w:szCs w:val="24"/>
          <w:lang w:val="en-US" w:eastAsia="en-GB"/>
        </w:rPr>
        <w:t xml:space="preserve">: T1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 .88; T3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 .95; T1 Control </w:t>
      </w:r>
      <w:r w:rsidRPr="00B331B8">
        <w:rPr>
          <w:rFonts w:ascii="Times New Roman" w:eastAsia="Times New Roman" w:hAnsi="Times New Roman"/>
          <w:sz w:val="24"/>
          <w:szCs w:val="24"/>
          <w:lang w:val="en-US" w:eastAsia="en-GB"/>
        </w:rPr>
        <w:lastRenderedPageBreak/>
        <w:t>= .89, T3 Control = .92). The overall means and standard deviations</w:t>
      </w:r>
      <w:r w:rsidR="000D70A7">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at T1 and T3 were: T1 </w:t>
      </w:r>
      <w:r w:rsidRPr="00B331B8">
        <w:rPr>
          <w:rFonts w:ascii="Times New Roman" w:eastAsia="Times New Roman" w:hAnsi="Times New Roman"/>
          <w:i/>
          <w:sz w:val="24"/>
          <w:szCs w:val="24"/>
          <w:lang w:val="en-US" w:eastAsia="en-GB"/>
        </w:rPr>
        <w:t>M</w:t>
      </w:r>
      <w:r w:rsidRPr="00B331B8">
        <w:rPr>
          <w:rFonts w:ascii="Times New Roman" w:eastAsia="Times New Roman" w:hAnsi="Times New Roman"/>
          <w:sz w:val="24"/>
          <w:szCs w:val="24"/>
          <w:lang w:val="en-US" w:eastAsia="en-GB"/>
        </w:rPr>
        <w:t xml:space="preserve"> = 4.73, </w:t>
      </w:r>
      <w:r w:rsidRPr="00B331B8">
        <w:rPr>
          <w:rFonts w:ascii="Times New Roman" w:eastAsia="Times New Roman" w:hAnsi="Times New Roman"/>
          <w:i/>
          <w:sz w:val="24"/>
          <w:szCs w:val="24"/>
          <w:lang w:val="en-US" w:eastAsia="en-GB"/>
        </w:rPr>
        <w:t>SD</w:t>
      </w:r>
      <w:r w:rsidRPr="00B331B8">
        <w:rPr>
          <w:rFonts w:ascii="Times New Roman" w:eastAsia="Times New Roman" w:hAnsi="Times New Roman"/>
          <w:sz w:val="24"/>
          <w:szCs w:val="24"/>
          <w:lang w:val="en-US" w:eastAsia="en-GB"/>
        </w:rPr>
        <w:t xml:space="preserve"> =.52; T3 </w:t>
      </w:r>
      <w:r w:rsidRPr="00B331B8">
        <w:rPr>
          <w:rFonts w:ascii="Times New Roman" w:eastAsia="Times New Roman" w:hAnsi="Times New Roman"/>
          <w:i/>
          <w:sz w:val="24"/>
          <w:szCs w:val="24"/>
          <w:lang w:val="en-US" w:eastAsia="en-GB"/>
        </w:rPr>
        <w:t>M</w:t>
      </w:r>
      <w:r w:rsidRPr="00B331B8">
        <w:rPr>
          <w:rFonts w:ascii="Times New Roman" w:eastAsia="Times New Roman" w:hAnsi="Times New Roman"/>
          <w:sz w:val="24"/>
          <w:szCs w:val="24"/>
          <w:lang w:val="en-US" w:eastAsia="en-GB"/>
        </w:rPr>
        <w:t xml:space="preserve"> = 4.72 </w:t>
      </w:r>
      <w:r w:rsidRPr="00B331B8">
        <w:rPr>
          <w:rFonts w:ascii="Times New Roman" w:eastAsia="Times New Roman" w:hAnsi="Times New Roman"/>
          <w:i/>
          <w:sz w:val="24"/>
          <w:szCs w:val="24"/>
          <w:lang w:val="en-US" w:eastAsia="en-GB"/>
        </w:rPr>
        <w:t>SD</w:t>
      </w:r>
      <w:r w:rsidRPr="00B331B8">
        <w:rPr>
          <w:rFonts w:ascii="Times New Roman" w:eastAsia="Times New Roman" w:hAnsi="Times New Roman"/>
          <w:sz w:val="24"/>
          <w:szCs w:val="24"/>
          <w:lang w:val="en-US" w:eastAsia="en-GB"/>
        </w:rPr>
        <w:t xml:space="preserve"> = .49.</w:t>
      </w: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i/>
          <w:sz w:val="24"/>
          <w:szCs w:val="24"/>
          <w:lang w:val="en-US" w:eastAsia="en-GB"/>
        </w:rPr>
      </w:pPr>
      <w:proofErr w:type="gramStart"/>
      <w:r w:rsidRPr="00B331B8">
        <w:rPr>
          <w:rFonts w:ascii="Times New Roman" w:eastAsia="Times New Roman" w:hAnsi="Times New Roman"/>
          <w:i/>
          <w:sz w:val="24"/>
          <w:szCs w:val="24"/>
          <w:lang w:val="en-US" w:eastAsia="en-GB"/>
        </w:rPr>
        <w:t>Religious Practices.</w:t>
      </w:r>
      <w:proofErr w:type="gramEnd"/>
      <w:r w:rsidRPr="00B331B8">
        <w:rPr>
          <w:rFonts w:ascii="Times New Roman" w:eastAsia="Times New Roman" w:hAnsi="Times New Roman"/>
          <w:i/>
          <w:sz w:val="24"/>
          <w:szCs w:val="24"/>
          <w:lang w:val="en-US" w:eastAsia="en-GB"/>
        </w:rPr>
        <w:t xml:space="preserve"> </w:t>
      </w:r>
      <w:r w:rsidR="000D70A7">
        <w:rPr>
          <w:rFonts w:ascii="Times New Roman" w:eastAsia="Times New Roman" w:hAnsi="Times New Roman"/>
          <w:sz w:val="24"/>
          <w:szCs w:val="24"/>
          <w:lang w:val="en-US" w:eastAsia="en-GB"/>
        </w:rPr>
        <w:t>T</w:t>
      </w:r>
      <w:r w:rsidRPr="00B331B8">
        <w:rPr>
          <w:rFonts w:ascii="Times New Roman" w:eastAsia="Times New Roman" w:hAnsi="Times New Roman"/>
          <w:sz w:val="24"/>
          <w:szCs w:val="24"/>
          <w:lang w:val="en-US" w:eastAsia="en-GB"/>
        </w:rPr>
        <w:t>hree items: “</w:t>
      </w:r>
      <w:r w:rsidRPr="00B331B8">
        <w:rPr>
          <w:rFonts w:ascii="Times New Roman" w:eastAsia="Times New Roman" w:hAnsi="Times New Roman"/>
          <w:i/>
          <w:sz w:val="24"/>
          <w:szCs w:val="24"/>
          <w:lang w:val="en-US" w:eastAsia="en-GB"/>
        </w:rPr>
        <w:t xml:space="preserve">In the last week, how often have you </w:t>
      </w:r>
      <w:r w:rsidRPr="00B331B8">
        <w:rPr>
          <w:rFonts w:ascii="Times New Roman" w:hAnsi="Times New Roman"/>
          <w:i/>
          <w:sz w:val="24"/>
          <w:szCs w:val="24"/>
          <w:lang w:val="en-US"/>
        </w:rPr>
        <w:t>performed morning pujas</w:t>
      </w:r>
      <w:r w:rsidRPr="00B331B8">
        <w:rPr>
          <w:rFonts w:ascii="Times New Roman" w:hAnsi="Times New Roman"/>
          <w:sz w:val="24"/>
          <w:szCs w:val="24"/>
          <w:lang w:val="en-US"/>
        </w:rPr>
        <w:t xml:space="preserve"> (prayers)?”;</w:t>
      </w:r>
      <w:r w:rsidRPr="00B331B8">
        <w:rPr>
          <w:rFonts w:ascii="Times New Roman" w:hAnsi="Times New Roman"/>
          <w:i/>
          <w:sz w:val="24"/>
          <w:szCs w:val="24"/>
          <w:lang w:val="en-US"/>
        </w:rPr>
        <w:t xml:space="preserve"> “</w:t>
      </w:r>
      <w:r w:rsidRPr="00B331B8">
        <w:rPr>
          <w:rFonts w:ascii="Times New Roman" w:eastAsia="Times New Roman" w:hAnsi="Times New Roman"/>
          <w:i/>
          <w:sz w:val="24"/>
          <w:szCs w:val="24"/>
          <w:lang w:val="en-US" w:eastAsia="en-GB"/>
        </w:rPr>
        <w:t xml:space="preserve">In the last week, how often have you </w:t>
      </w:r>
      <w:r w:rsidRPr="00B331B8">
        <w:rPr>
          <w:rFonts w:ascii="Times New Roman" w:hAnsi="Times New Roman"/>
          <w:i/>
          <w:sz w:val="24"/>
          <w:szCs w:val="24"/>
          <w:lang w:val="en-US"/>
        </w:rPr>
        <w:t>performed evening pujas?”; “</w:t>
      </w:r>
      <w:r w:rsidRPr="00B331B8">
        <w:rPr>
          <w:rFonts w:ascii="Times New Roman" w:eastAsia="Times New Roman" w:hAnsi="Times New Roman"/>
          <w:i/>
          <w:sz w:val="24"/>
          <w:szCs w:val="24"/>
          <w:lang w:val="en-US" w:eastAsia="en-GB"/>
        </w:rPr>
        <w:t xml:space="preserve">In the last week, how often have you </w:t>
      </w:r>
      <w:r w:rsidRPr="00B331B8">
        <w:rPr>
          <w:rFonts w:ascii="Times New Roman" w:hAnsi="Times New Roman"/>
          <w:i/>
          <w:sz w:val="24"/>
          <w:szCs w:val="24"/>
          <w:lang w:val="en-US"/>
        </w:rPr>
        <w:t>read or chanted religious texts in your home</w:t>
      </w:r>
      <w:r w:rsidRPr="00B331B8">
        <w:rPr>
          <w:rFonts w:ascii="Times New Roman" w:hAnsi="Times New Roman"/>
          <w:sz w:val="24"/>
          <w:szCs w:val="24"/>
          <w:lang w:val="en-US"/>
        </w:rPr>
        <w:t xml:space="preserve">?” </w:t>
      </w:r>
      <w:r w:rsidRPr="00B331B8">
        <w:rPr>
          <w:rFonts w:ascii="Times New Roman" w:eastAsia="Times New Roman" w:hAnsi="Times New Roman"/>
          <w:sz w:val="24"/>
          <w:szCs w:val="24"/>
          <w:lang w:val="en-US" w:eastAsia="en-GB"/>
        </w:rPr>
        <w:t>For each item</w:t>
      </w:r>
      <w:r w:rsidR="004105E7">
        <w:rPr>
          <w:rFonts w:ascii="Times New Roman" w:eastAsia="Times New Roman" w:hAnsi="Times New Roman"/>
          <w:sz w:val="24"/>
          <w:szCs w:val="24"/>
          <w:lang w:val="en-US" w:eastAsia="en-GB"/>
        </w:rPr>
        <w:t>,</w:t>
      </w:r>
      <w:r w:rsidRPr="00B331B8">
        <w:rPr>
          <w:rFonts w:ascii="Times New Roman" w:eastAsia="Times New Roman" w:hAnsi="Times New Roman"/>
          <w:sz w:val="24"/>
          <w:szCs w:val="24"/>
          <w:lang w:val="en-US" w:eastAsia="en-GB"/>
        </w:rPr>
        <w:t xml:space="preserve"> participants reported how many days over the last week they had engaged in such a practice (with 0 indicating none and every subsequent unit representing one day per week to a maximum of 7). </w:t>
      </w:r>
      <w:r w:rsidR="000D70A7">
        <w:rPr>
          <w:rFonts w:ascii="Times New Roman" w:eastAsia="Times New Roman" w:hAnsi="Times New Roman"/>
          <w:sz w:val="24"/>
          <w:szCs w:val="24"/>
          <w:lang w:val="en-US" w:eastAsia="en-GB"/>
        </w:rPr>
        <w:t>The scale’s</w:t>
      </w:r>
      <w:r w:rsidR="0090308D">
        <w:rPr>
          <w:rFonts w:ascii="Times New Roman" w:eastAsia="Times New Roman" w:hAnsi="Times New Roman"/>
          <w:sz w:val="24"/>
          <w:szCs w:val="24"/>
          <w:lang w:val="en-US" w:eastAsia="en-GB"/>
        </w:rPr>
        <w:t xml:space="preserve"> </w:t>
      </w:r>
      <w:r w:rsidR="002A45C9" w:rsidRPr="00B331B8">
        <w:rPr>
          <w:rFonts w:ascii="Times New Roman" w:hAnsi="Times New Roman"/>
          <w:i/>
          <w:sz w:val="24"/>
          <w:szCs w:val="24"/>
        </w:rPr>
        <w:t>Cronbach’s alphas</w:t>
      </w:r>
      <w:r w:rsidR="0090308D">
        <w:rPr>
          <w:rFonts w:ascii="Times New Roman" w:eastAsia="Times New Roman" w:hAnsi="Times New Roman"/>
          <w:sz w:val="24"/>
          <w:szCs w:val="24"/>
          <w:lang w:val="en-US" w:eastAsia="en-GB"/>
        </w:rPr>
        <w:t xml:space="preserve"> were as follows:</w:t>
      </w:r>
      <w:r w:rsidR="00062152">
        <w:rPr>
          <w:rFonts w:ascii="Times New Roman" w:eastAsia="Times New Roman" w:hAnsi="Times New Roman"/>
          <w:sz w:val="24"/>
          <w:szCs w:val="24"/>
          <w:lang w:val="en-US" w:eastAsia="en-GB"/>
        </w:rPr>
        <w:t xml:space="preserve"> </w:t>
      </w:r>
      <w:r w:rsidR="002A45C9" w:rsidRPr="00B331B8">
        <w:rPr>
          <w:rFonts w:ascii="Times New Roman" w:eastAsia="Times New Roman" w:hAnsi="Times New Roman"/>
          <w:sz w:val="24"/>
          <w:szCs w:val="24"/>
          <w:lang w:val="en-US" w:eastAsia="en-GB"/>
        </w:rPr>
        <w:t xml:space="preserve">T1 </w:t>
      </w:r>
      <w:proofErr w:type="spellStart"/>
      <w:r w:rsidR="002A45C9" w:rsidRPr="00B331B8">
        <w:rPr>
          <w:rFonts w:ascii="Times New Roman" w:eastAsia="Times New Roman" w:hAnsi="Times New Roman"/>
          <w:sz w:val="24"/>
          <w:szCs w:val="24"/>
          <w:lang w:val="en-US" w:eastAsia="en-GB"/>
        </w:rPr>
        <w:t>Kalpwasis</w:t>
      </w:r>
      <w:proofErr w:type="spellEnd"/>
      <w:r w:rsidR="002A45C9" w:rsidRPr="00B331B8">
        <w:rPr>
          <w:rFonts w:ascii="Times New Roman" w:eastAsia="Times New Roman" w:hAnsi="Times New Roman"/>
          <w:sz w:val="24"/>
          <w:szCs w:val="24"/>
          <w:lang w:val="en-US" w:eastAsia="en-GB"/>
        </w:rPr>
        <w:t xml:space="preserve"> = .61; T3 </w:t>
      </w:r>
      <w:proofErr w:type="spellStart"/>
      <w:r w:rsidR="002A45C9" w:rsidRPr="00B331B8">
        <w:rPr>
          <w:rFonts w:ascii="Times New Roman" w:eastAsia="Times New Roman" w:hAnsi="Times New Roman"/>
          <w:sz w:val="24"/>
          <w:szCs w:val="24"/>
          <w:lang w:val="en-US" w:eastAsia="en-GB"/>
        </w:rPr>
        <w:t>Kalpwasis</w:t>
      </w:r>
      <w:proofErr w:type="spellEnd"/>
      <w:r w:rsidR="002A45C9" w:rsidRPr="00B331B8">
        <w:rPr>
          <w:rFonts w:ascii="Times New Roman" w:eastAsia="Times New Roman" w:hAnsi="Times New Roman"/>
          <w:sz w:val="24"/>
          <w:szCs w:val="24"/>
          <w:lang w:val="en-US" w:eastAsia="en-GB"/>
        </w:rPr>
        <w:t xml:space="preserve"> = .54; T1 Control = .61; T3 Control =.60</w:t>
      </w:r>
      <w:r w:rsidR="000854BF">
        <w:rPr>
          <w:rFonts w:ascii="Times New Roman" w:eastAsia="Times New Roman" w:hAnsi="Times New Roman"/>
          <w:sz w:val="24"/>
          <w:szCs w:val="24"/>
          <w:lang w:val="en-US" w:eastAsia="en-GB"/>
        </w:rPr>
        <w:t>.</w:t>
      </w:r>
      <w:r w:rsidR="002A45C9" w:rsidRPr="00B331B8">
        <w:rPr>
          <w:rFonts w:ascii="Times New Roman" w:eastAsia="Times New Roman" w:hAnsi="Times New Roman"/>
          <w:sz w:val="24"/>
          <w:szCs w:val="24"/>
          <w:lang w:val="en-US" w:eastAsia="en-GB"/>
        </w:rPr>
        <w:t xml:space="preserve"> </w:t>
      </w:r>
      <w:proofErr w:type="spellStart"/>
      <w:r w:rsidR="00816A8D">
        <w:rPr>
          <w:rFonts w:ascii="Times New Roman" w:eastAsia="Times New Roman" w:hAnsi="Times New Roman"/>
          <w:sz w:val="24"/>
          <w:szCs w:val="24"/>
          <w:lang w:val="en-US" w:eastAsia="en-GB"/>
        </w:rPr>
        <w:t>Lowenthal</w:t>
      </w:r>
      <w:proofErr w:type="spellEnd"/>
      <w:r w:rsidR="00816A8D">
        <w:rPr>
          <w:rFonts w:ascii="Times New Roman" w:eastAsia="Times New Roman" w:hAnsi="Times New Roman"/>
          <w:sz w:val="24"/>
          <w:szCs w:val="24"/>
          <w:lang w:val="en-US" w:eastAsia="en-GB"/>
        </w:rPr>
        <w:t xml:space="preserve"> (2001) </w:t>
      </w:r>
      <w:r w:rsidR="0090308D">
        <w:rPr>
          <w:rFonts w:ascii="Times New Roman" w:eastAsia="Times New Roman" w:hAnsi="Times New Roman"/>
          <w:sz w:val="24"/>
          <w:szCs w:val="24"/>
          <w:lang w:val="en-US" w:eastAsia="en-GB"/>
        </w:rPr>
        <w:t>notes t</w:t>
      </w:r>
      <w:r w:rsidR="00816A8D">
        <w:rPr>
          <w:rFonts w:ascii="Times New Roman" w:eastAsia="Times New Roman" w:hAnsi="Times New Roman"/>
          <w:sz w:val="24"/>
          <w:szCs w:val="24"/>
          <w:lang w:val="en-US" w:eastAsia="en-GB"/>
        </w:rPr>
        <w:t>hat whe</w:t>
      </w:r>
      <w:r w:rsidR="00062152">
        <w:rPr>
          <w:rFonts w:ascii="Times New Roman" w:eastAsia="Times New Roman" w:hAnsi="Times New Roman"/>
          <w:sz w:val="24"/>
          <w:szCs w:val="24"/>
          <w:lang w:val="en-US" w:eastAsia="en-GB"/>
        </w:rPr>
        <w:t>re</w:t>
      </w:r>
      <w:r w:rsidR="00816A8D">
        <w:rPr>
          <w:rFonts w:ascii="Times New Roman" w:eastAsia="Times New Roman" w:hAnsi="Times New Roman"/>
          <w:sz w:val="24"/>
          <w:szCs w:val="24"/>
          <w:lang w:val="en-US" w:eastAsia="en-GB"/>
        </w:rPr>
        <w:t xml:space="preserve"> items have face validity and the scale is brief</w:t>
      </w:r>
      <w:r w:rsidR="002A45C9">
        <w:rPr>
          <w:rFonts w:ascii="Times New Roman" w:eastAsia="Times New Roman" w:hAnsi="Times New Roman"/>
          <w:sz w:val="24"/>
          <w:szCs w:val="24"/>
          <w:lang w:val="en-US" w:eastAsia="en-GB"/>
        </w:rPr>
        <w:t>, scale</w:t>
      </w:r>
      <w:r w:rsidR="00816A8D">
        <w:rPr>
          <w:rFonts w:ascii="Times New Roman" w:eastAsia="Times New Roman" w:hAnsi="Times New Roman"/>
          <w:sz w:val="24"/>
          <w:szCs w:val="24"/>
          <w:lang w:val="en-US" w:eastAsia="en-GB"/>
        </w:rPr>
        <w:t xml:space="preserve"> reliabilities of .6 are acceptable</w:t>
      </w:r>
      <w:r w:rsidR="002A45C9">
        <w:rPr>
          <w:rFonts w:ascii="Times New Roman" w:eastAsia="Times New Roman" w:hAnsi="Times New Roman"/>
          <w:sz w:val="24"/>
          <w:szCs w:val="24"/>
          <w:lang w:val="en-US" w:eastAsia="en-GB"/>
        </w:rPr>
        <w:t>. Moreover, when scales refer to behavior</w:t>
      </w:r>
      <w:r w:rsidR="009E5943">
        <w:rPr>
          <w:rFonts w:ascii="Times New Roman" w:eastAsia="Times New Roman" w:hAnsi="Times New Roman"/>
          <w:sz w:val="24"/>
          <w:szCs w:val="24"/>
          <w:lang w:val="en-US" w:eastAsia="en-GB"/>
        </w:rPr>
        <w:t>s</w:t>
      </w:r>
      <w:r w:rsidR="002A45C9">
        <w:rPr>
          <w:rFonts w:ascii="Times New Roman" w:eastAsia="Times New Roman" w:hAnsi="Times New Roman"/>
          <w:sz w:val="24"/>
          <w:szCs w:val="24"/>
          <w:lang w:val="en-US" w:eastAsia="en-GB"/>
        </w:rPr>
        <w:t xml:space="preserve"> rather than attitudes, their reliabilities are likely to be lessened because a variety of factors beyond one’s control impact upon behavior.  Accordingly, </w:t>
      </w:r>
      <w:r w:rsidR="004105E7">
        <w:rPr>
          <w:rFonts w:ascii="Times New Roman" w:eastAsia="Times New Roman" w:hAnsi="Times New Roman"/>
          <w:sz w:val="24"/>
          <w:szCs w:val="24"/>
          <w:lang w:val="en-US" w:eastAsia="en-GB"/>
        </w:rPr>
        <w:t>these</w:t>
      </w:r>
      <w:r w:rsidR="002A45C9">
        <w:rPr>
          <w:rFonts w:ascii="Times New Roman" w:eastAsia="Times New Roman" w:hAnsi="Times New Roman"/>
          <w:sz w:val="24"/>
          <w:szCs w:val="24"/>
          <w:lang w:val="en-US" w:eastAsia="en-GB"/>
        </w:rPr>
        <w:t xml:space="preserve"> reliabilities may be judged satisfactory</w:t>
      </w:r>
      <w:r w:rsidR="000854BF">
        <w:rPr>
          <w:rFonts w:ascii="Times New Roman" w:eastAsia="Times New Roman" w:hAnsi="Times New Roman"/>
          <w:sz w:val="24"/>
          <w:szCs w:val="24"/>
          <w:lang w:val="en-US" w:eastAsia="en-GB"/>
        </w:rPr>
        <w:t>. I</w:t>
      </w:r>
      <w:r w:rsidR="002A45C9">
        <w:rPr>
          <w:rFonts w:ascii="Times New Roman" w:eastAsia="Times New Roman" w:hAnsi="Times New Roman"/>
          <w:sz w:val="24"/>
          <w:szCs w:val="24"/>
          <w:lang w:val="en-US" w:eastAsia="en-GB"/>
        </w:rPr>
        <w:t>t may also be observed that</w:t>
      </w:r>
      <w:r w:rsidR="004105E7">
        <w:rPr>
          <w:rFonts w:ascii="Times New Roman" w:eastAsia="Times New Roman" w:hAnsi="Times New Roman"/>
          <w:sz w:val="24"/>
          <w:szCs w:val="24"/>
          <w:lang w:val="en-US" w:eastAsia="en-GB"/>
        </w:rPr>
        <w:t>,</w:t>
      </w:r>
      <w:r w:rsidR="002A45C9">
        <w:rPr>
          <w:rFonts w:ascii="Times New Roman" w:eastAsia="Times New Roman" w:hAnsi="Times New Roman"/>
          <w:sz w:val="24"/>
          <w:szCs w:val="24"/>
          <w:lang w:val="en-US" w:eastAsia="en-GB"/>
        </w:rPr>
        <w:t xml:space="preserve"> if anything</w:t>
      </w:r>
      <w:r w:rsidR="004105E7">
        <w:rPr>
          <w:rFonts w:ascii="Times New Roman" w:eastAsia="Times New Roman" w:hAnsi="Times New Roman"/>
          <w:sz w:val="24"/>
          <w:szCs w:val="24"/>
          <w:lang w:val="en-US" w:eastAsia="en-GB"/>
        </w:rPr>
        <w:t>,</w:t>
      </w:r>
      <w:r w:rsidR="002A45C9">
        <w:rPr>
          <w:rFonts w:ascii="Times New Roman" w:eastAsia="Times New Roman" w:hAnsi="Times New Roman"/>
          <w:sz w:val="24"/>
          <w:szCs w:val="24"/>
          <w:lang w:val="en-US" w:eastAsia="en-GB"/>
        </w:rPr>
        <w:t xml:space="preserve"> their properties c</w:t>
      </w:r>
      <w:r w:rsidRPr="00B331B8">
        <w:rPr>
          <w:rFonts w:ascii="Times New Roman" w:eastAsia="Times New Roman" w:hAnsi="Times New Roman"/>
          <w:sz w:val="24"/>
          <w:szCs w:val="24"/>
          <w:lang w:val="en-US" w:eastAsia="en-GB"/>
        </w:rPr>
        <w:t>ould make it more diff</w:t>
      </w:r>
      <w:proofErr w:type="spellStart"/>
      <w:r w:rsidRPr="00B331B8">
        <w:rPr>
          <w:rFonts w:ascii="Times New Roman" w:hAnsi="Times New Roman"/>
          <w:sz w:val="24"/>
          <w:szCs w:val="24"/>
        </w:rPr>
        <w:t>icult</w:t>
      </w:r>
      <w:proofErr w:type="spellEnd"/>
      <w:r w:rsidRPr="00B331B8">
        <w:rPr>
          <w:rFonts w:ascii="Times New Roman" w:hAnsi="Times New Roman"/>
          <w:sz w:val="24"/>
          <w:szCs w:val="24"/>
        </w:rPr>
        <w:t xml:space="preserve"> to detect effects of participation. </w:t>
      </w:r>
      <w:r w:rsidRPr="00B331B8">
        <w:rPr>
          <w:rFonts w:ascii="Times New Roman" w:eastAsia="Times New Roman" w:hAnsi="Times New Roman"/>
          <w:sz w:val="24"/>
          <w:szCs w:val="24"/>
          <w:lang w:val="en-US" w:eastAsia="en-GB"/>
        </w:rPr>
        <w:t xml:space="preserve">The overall means and standard deviations for this scale at T1 were </w:t>
      </w:r>
      <w:r w:rsidRPr="00B331B8">
        <w:rPr>
          <w:rFonts w:ascii="Times New Roman" w:eastAsia="Times New Roman" w:hAnsi="Times New Roman"/>
          <w:i/>
          <w:sz w:val="24"/>
          <w:szCs w:val="24"/>
          <w:lang w:val="en-US" w:eastAsia="en-GB"/>
        </w:rPr>
        <w:t xml:space="preserve">M </w:t>
      </w:r>
      <w:r w:rsidRPr="00B331B8">
        <w:rPr>
          <w:rFonts w:ascii="Times New Roman" w:eastAsia="Times New Roman" w:hAnsi="Times New Roman"/>
          <w:sz w:val="24"/>
          <w:szCs w:val="24"/>
          <w:lang w:val="en-US" w:eastAsia="en-GB"/>
        </w:rPr>
        <w:t xml:space="preserve">= 4.91, </w:t>
      </w:r>
      <w:r w:rsidRPr="00B331B8">
        <w:rPr>
          <w:rFonts w:ascii="Times New Roman" w:eastAsia="Times New Roman" w:hAnsi="Times New Roman"/>
          <w:i/>
          <w:sz w:val="24"/>
          <w:szCs w:val="24"/>
          <w:lang w:val="en-US" w:eastAsia="en-GB"/>
        </w:rPr>
        <w:t>SD</w:t>
      </w:r>
      <w:r w:rsidRPr="00B331B8">
        <w:rPr>
          <w:rFonts w:ascii="Times New Roman" w:eastAsia="Times New Roman" w:hAnsi="Times New Roman"/>
          <w:sz w:val="24"/>
          <w:szCs w:val="24"/>
          <w:lang w:val="en-US" w:eastAsia="en-GB"/>
        </w:rPr>
        <w:t xml:space="preserve"> = 2.23; T3 </w:t>
      </w:r>
      <w:r w:rsidRPr="00B331B8">
        <w:rPr>
          <w:rFonts w:ascii="Times New Roman" w:eastAsia="Times New Roman" w:hAnsi="Times New Roman"/>
          <w:i/>
          <w:sz w:val="24"/>
          <w:szCs w:val="24"/>
          <w:lang w:val="en-US" w:eastAsia="en-GB"/>
        </w:rPr>
        <w:t>M</w:t>
      </w:r>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 </w:t>
      </w:r>
      <w:r w:rsidRPr="00B331B8">
        <w:rPr>
          <w:rFonts w:ascii="Times New Roman" w:eastAsia="Times New Roman" w:hAnsi="Times New Roman"/>
          <w:sz w:val="24"/>
          <w:szCs w:val="24"/>
          <w:lang w:val="en-US" w:eastAsia="en-GB"/>
        </w:rPr>
        <w:t xml:space="preserve">5.21, </w:t>
      </w:r>
      <w:r w:rsidRPr="00B331B8">
        <w:rPr>
          <w:rFonts w:ascii="Times New Roman" w:eastAsia="Times New Roman" w:hAnsi="Times New Roman"/>
          <w:i/>
          <w:sz w:val="24"/>
          <w:szCs w:val="24"/>
          <w:lang w:val="en-US" w:eastAsia="en-GB"/>
        </w:rPr>
        <w:t>SD</w:t>
      </w:r>
      <w:r w:rsidRPr="00B331B8">
        <w:rPr>
          <w:rFonts w:ascii="Times New Roman" w:eastAsia="Times New Roman" w:hAnsi="Times New Roman"/>
          <w:sz w:val="24"/>
          <w:szCs w:val="24"/>
          <w:lang w:val="en-US" w:eastAsia="en-GB"/>
        </w:rPr>
        <w:t xml:space="preserve"> = 2.10.</w:t>
      </w: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i/>
          <w:sz w:val="24"/>
          <w:szCs w:val="24"/>
          <w:lang w:val="en-US"/>
        </w:rPr>
      </w:pP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i/>
          <w:sz w:val="24"/>
          <w:szCs w:val="24"/>
          <w:lang w:val="en-US"/>
        </w:rPr>
      </w:pPr>
      <w:r w:rsidRPr="00B331B8">
        <w:rPr>
          <w:rFonts w:ascii="Times New Roman" w:eastAsia="Times New Roman" w:hAnsi="Times New Roman"/>
          <w:i/>
          <w:sz w:val="24"/>
          <w:szCs w:val="24"/>
          <w:lang w:val="en-US"/>
        </w:rPr>
        <w:t>Process measures</w:t>
      </w:r>
      <w:r w:rsidR="008F420E" w:rsidRPr="00B331B8">
        <w:rPr>
          <w:rFonts w:ascii="Times New Roman" w:eastAsia="Times New Roman" w:hAnsi="Times New Roman"/>
          <w:i/>
          <w:sz w:val="24"/>
          <w:szCs w:val="24"/>
          <w:lang w:val="en-US"/>
        </w:rPr>
        <w:t xml:space="preserve"> (</w:t>
      </w:r>
      <w:proofErr w:type="spellStart"/>
      <w:r w:rsidR="008F420E" w:rsidRPr="00B331B8">
        <w:rPr>
          <w:rFonts w:ascii="Times New Roman" w:eastAsia="Times New Roman" w:hAnsi="Times New Roman"/>
          <w:i/>
          <w:sz w:val="24"/>
          <w:szCs w:val="24"/>
          <w:lang w:val="en-US"/>
        </w:rPr>
        <w:t>Kalpwasis</w:t>
      </w:r>
      <w:proofErr w:type="spellEnd"/>
      <w:r w:rsidR="008F420E" w:rsidRPr="00B331B8">
        <w:rPr>
          <w:rFonts w:ascii="Times New Roman" w:eastAsia="Times New Roman" w:hAnsi="Times New Roman"/>
          <w:i/>
          <w:sz w:val="24"/>
          <w:szCs w:val="24"/>
          <w:lang w:val="en-US"/>
        </w:rPr>
        <w:t xml:space="preserve"> at T2)</w:t>
      </w:r>
    </w:p>
    <w:p w:rsidR="00C461F3"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proofErr w:type="gramStart"/>
      <w:r w:rsidRPr="00B331B8">
        <w:rPr>
          <w:rFonts w:ascii="Times New Roman" w:eastAsia="Times New Roman" w:hAnsi="Times New Roman"/>
          <w:i/>
          <w:sz w:val="24"/>
          <w:szCs w:val="24"/>
          <w:lang w:val="en-US"/>
        </w:rPr>
        <w:t>Shared Identity.</w:t>
      </w:r>
      <w:proofErr w:type="gramEnd"/>
      <w:r w:rsidRPr="00B331B8">
        <w:rPr>
          <w:rFonts w:ascii="Times New Roman" w:eastAsia="Times New Roman" w:hAnsi="Times New Roman"/>
          <w:i/>
          <w:sz w:val="24"/>
          <w:szCs w:val="24"/>
          <w:lang w:val="en-US"/>
        </w:rPr>
        <w:t xml:space="preserve"> </w:t>
      </w:r>
      <w:proofErr w:type="spellStart"/>
      <w:r w:rsidR="008F420E" w:rsidRPr="00B331B8">
        <w:rPr>
          <w:rFonts w:ascii="Times New Roman" w:eastAsia="Times New Roman" w:hAnsi="Times New Roman"/>
          <w:sz w:val="24"/>
          <w:szCs w:val="24"/>
          <w:lang w:val="en-US"/>
        </w:rPr>
        <w:t>Kalpwasi</w:t>
      </w:r>
      <w:proofErr w:type="spellEnd"/>
      <w:r w:rsidR="008F420E" w:rsidRPr="00B331B8">
        <w:rPr>
          <w:rFonts w:ascii="Times New Roman" w:eastAsia="Times New Roman" w:hAnsi="Times New Roman"/>
          <w:sz w:val="24"/>
          <w:szCs w:val="24"/>
          <w:lang w:val="en-US"/>
        </w:rPr>
        <w:t xml:space="preserve"> participants completed five items introduced with the stem</w:t>
      </w:r>
      <w:r w:rsidRPr="00B331B8">
        <w:rPr>
          <w:rFonts w:ascii="Times New Roman" w:eastAsia="Times New Roman" w:hAnsi="Times New Roman"/>
          <w:sz w:val="24"/>
          <w:szCs w:val="24"/>
          <w:lang w:val="en-US"/>
        </w:rPr>
        <w:t xml:space="preserve">: </w:t>
      </w:r>
      <w:r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rPr>
        <w:t xml:space="preserve">To what extent do you think that all </w:t>
      </w:r>
      <w:proofErr w:type="spellStart"/>
      <w:r w:rsidRPr="00B331B8">
        <w:rPr>
          <w:rFonts w:ascii="Times New Roman" w:eastAsia="Times New Roman" w:hAnsi="Times New Roman"/>
          <w:i/>
          <w:sz w:val="24"/>
          <w:szCs w:val="24"/>
          <w:lang w:val="en-US"/>
        </w:rPr>
        <w:t>Kalpwasis</w:t>
      </w:r>
      <w:proofErr w:type="spellEnd"/>
      <w:r w:rsidR="008F420E" w:rsidRPr="00B331B8">
        <w:rPr>
          <w:rFonts w:ascii="Times New Roman" w:eastAsia="Times New Roman" w:hAnsi="Times New Roman"/>
          <w:i/>
          <w:sz w:val="24"/>
          <w:szCs w:val="24"/>
          <w:lang w:val="en-US"/>
        </w:rPr>
        <w:t>…</w:t>
      </w:r>
      <w:proofErr w:type="gramStart"/>
      <w:r w:rsidR="008F420E" w:rsidRPr="00B331B8">
        <w:rPr>
          <w:rFonts w:ascii="Times New Roman" w:eastAsia="Times New Roman" w:hAnsi="Times New Roman"/>
          <w:i/>
          <w:sz w:val="24"/>
          <w:szCs w:val="24"/>
          <w:lang w:val="en-US"/>
        </w:rPr>
        <w:t>”.</w:t>
      </w:r>
      <w:proofErr w:type="gramEnd"/>
      <w:r w:rsidR="008F420E" w:rsidRPr="00B331B8">
        <w:rPr>
          <w:rFonts w:ascii="Times New Roman" w:eastAsia="Times New Roman" w:hAnsi="Times New Roman"/>
          <w:i/>
          <w:sz w:val="24"/>
          <w:szCs w:val="24"/>
          <w:lang w:val="en-US"/>
        </w:rPr>
        <w:t xml:space="preserve"> </w:t>
      </w:r>
      <w:r w:rsidR="008F420E" w:rsidRPr="00490BCA">
        <w:rPr>
          <w:rFonts w:ascii="Times New Roman" w:eastAsia="Times New Roman" w:hAnsi="Times New Roman"/>
          <w:sz w:val="24"/>
          <w:szCs w:val="24"/>
          <w:lang w:val="en-US"/>
        </w:rPr>
        <w:t>The items were:</w:t>
      </w:r>
      <w:r w:rsidR="008F420E" w:rsidRPr="00B331B8">
        <w:rPr>
          <w:rFonts w:ascii="Times New Roman" w:eastAsia="Times New Roman" w:hAnsi="Times New Roman"/>
          <w:i/>
          <w:sz w:val="24"/>
          <w:szCs w:val="24"/>
          <w:lang w:val="en-US"/>
        </w:rPr>
        <w:t xml:space="preserve"> “</w:t>
      </w:r>
      <w:r w:rsidR="00AA2BE4" w:rsidRPr="00B331B8">
        <w:rPr>
          <w:rFonts w:ascii="Times New Roman" w:eastAsia="Times New Roman" w:hAnsi="Times New Roman"/>
          <w:i/>
          <w:sz w:val="24"/>
          <w:szCs w:val="24"/>
          <w:lang w:val="en-US"/>
        </w:rPr>
        <w:t>…</w:t>
      </w:r>
      <w:r w:rsidRPr="00B331B8">
        <w:rPr>
          <w:rFonts w:ascii="Times New Roman" w:eastAsia="Times New Roman" w:hAnsi="Times New Roman"/>
          <w:i/>
          <w:sz w:val="24"/>
          <w:szCs w:val="24"/>
          <w:lang w:val="en-US"/>
        </w:rPr>
        <w:t xml:space="preserve">think of themselves as part of a single group?”; </w:t>
      </w:r>
      <w:r w:rsidRPr="00B331B8">
        <w:rPr>
          <w:rFonts w:ascii="Times New Roman" w:eastAsia="Times New Roman" w:hAnsi="Times New Roman"/>
          <w:i/>
          <w:sz w:val="24"/>
          <w:szCs w:val="24"/>
          <w:lang w:val="en-US" w:eastAsia="en-GB"/>
        </w:rPr>
        <w:t>“</w:t>
      </w:r>
      <w:r w:rsidR="00AA2BE4"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rPr>
        <w:t xml:space="preserve">think of themselves as part of one large family?”; </w:t>
      </w:r>
      <w:r w:rsidRPr="00B331B8">
        <w:rPr>
          <w:rFonts w:ascii="Times New Roman" w:eastAsia="Times New Roman" w:hAnsi="Times New Roman"/>
          <w:i/>
          <w:sz w:val="24"/>
          <w:szCs w:val="24"/>
          <w:lang w:val="en-US" w:eastAsia="en-GB"/>
        </w:rPr>
        <w:t>“</w:t>
      </w:r>
      <w:r w:rsidR="00AA2BE4"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rPr>
        <w:t xml:space="preserve">have a sense of ‘we-ness’ with other </w:t>
      </w:r>
      <w:proofErr w:type="spellStart"/>
      <w:r w:rsidRPr="00B331B8">
        <w:rPr>
          <w:rFonts w:ascii="Times New Roman" w:eastAsia="Times New Roman" w:hAnsi="Times New Roman"/>
          <w:i/>
          <w:sz w:val="24"/>
          <w:szCs w:val="24"/>
          <w:lang w:val="en-US"/>
        </w:rPr>
        <w:t>Kalpwasis</w:t>
      </w:r>
      <w:proofErr w:type="spellEnd"/>
      <w:r w:rsidRPr="00B331B8">
        <w:rPr>
          <w:rFonts w:ascii="Times New Roman" w:eastAsia="Times New Roman" w:hAnsi="Times New Roman"/>
          <w:i/>
          <w:sz w:val="24"/>
          <w:szCs w:val="24"/>
          <w:lang w:val="en-US"/>
        </w:rPr>
        <w:t xml:space="preserve">?”; </w:t>
      </w:r>
      <w:r w:rsidRPr="00B331B8">
        <w:rPr>
          <w:rFonts w:ascii="Times New Roman" w:eastAsia="Times New Roman" w:hAnsi="Times New Roman"/>
          <w:i/>
          <w:sz w:val="24"/>
          <w:szCs w:val="24"/>
          <w:lang w:val="en-US" w:eastAsia="en-GB"/>
        </w:rPr>
        <w:t>“</w:t>
      </w:r>
      <w:r w:rsidR="00AA2BE4"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rPr>
        <w:t xml:space="preserve">besides their differences, share the same identity?”; </w:t>
      </w:r>
      <w:r w:rsidRPr="00B331B8">
        <w:rPr>
          <w:rFonts w:ascii="Times New Roman" w:eastAsia="Times New Roman" w:hAnsi="Times New Roman"/>
          <w:i/>
          <w:sz w:val="24"/>
          <w:szCs w:val="24"/>
          <w:lang w:val="en-US" w:eastAsia="en-GB"/>
        </w:rPr>
        <w:t>“</w:t>
      </w:r>
      <w:r w:rsidR="00AA2BE4"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have a feeling of unity amongst each other?</w:t>
      </w:r>
      <w:proofErr w:type="gramStart"/>
      <w:r w:rsidRPr="00B331B8">
        <w:rPr>
          <w:rFonts w:ascii="Times New Roman" w:eastAsia="Times New Roman" w:hAnsi="Times New Roman"/>
          <w:i/>
          <w:sz w:val="24"/>
          <w:szCs w:val="24"/>
          <w:lang w:val="en-US" w:eastAsia="en-GB"/>
        </w:rPr>
        <w:t>”</w:t>
      </w:r>
      <w:r w:rsidR="0062333A">
        <w:rPr>
          <w:rFonts w:ascii="Times New Roman" w:eastAsia="Times New Roman" w:hAnsi="Times New Roman"/>
          <w:sz w:val="24"/>
          <w:szCs w:val="24"/>
          <w:lang w:val="en-US" w:eastAsia="en-GB"/>
        </w:rPr>
        <w:t>.</w:t>
      </w:r>
      <w:proofErr w:type="gramEnd"/>
      <w:r w:rsidR="0062333A">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Cronbach’s alpha</w:t>
      </w:r>
      <w:r w:rsidRPr="00B331B8">
        <w:rPr>
          <w:rFonts w:ascii="Times New Roman" w:eastAsia="Times New Roman" w:hAnsi="Times New Roman"/>
          <w:sz w:val="24"/>
          <w:szCs w:val="24"/>
          <w:lang w:val="en-US" w:eastAsia="en-GB"/>
        </w:rPr>
        <w:t xml:space="preserve"> = .88</w:t>
      </w:r>
      <w:r w:rsidR="0090308D">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M</w:t>
      </w:r>
      <w:r w:rsidRPr="00B331B8">
        <w:rPr>
          <w:rFonts w:ascii="Times New Roman" w:eastAsia="Times New Roman" w:hAnsi="Times New Roman"/>
          <w:sz w:val="24"/>
          <w:szCs w:val="24"/>
          <w:lang w:val="en-US" w:eastAsia="en-GB"/>
        </w:rPr>
        <w:t xml:space="preserve"> = 4.54, </w:t>
      </w:r>
      <w:r w:rsidRPr="00B331B8">
        <w:rPr>
          <w:rFonts w:ascii="Times New Roman" w:eastAsia="Times New Roman" w:hAnsi="Times New Roman"/>
          <w:i/>
          <w:sz w:val="24"/>
          <w:szCs w:val="24"/>
          <w:lang w:val="en-US" w:eastAsia="en-GB"/>
        </w:rPr>
        <w:t>SD</w:t>
      </w:r>
      <w:r w:rsidRPr="00B331B8">
        <w:rPr>
          <w:rFonts w:ascii="Times New Roman" w:eastAsia="Times New Roman" w:hAnsi="Times New Roman"/>
          <w:sz w:val="24"/>
          <w:szCs w:val="24"/>
          <w:lang w:val="en-US" w:eastAsia="en-GB"/>
        </w:rPr>
        <w:t xml:space="preserve"> = .61).</w:t>
      </w: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lastRenderedPageBreak/>
        <w:t xml:space="preserve"> </w:t>
      </w:r>
      <w:proofErr w:type="gramStart"/>
      <w:r w:rsidRPr="00B331B8">
        <w:rPr>
          <w:rFonts w:ascii="Times New Roman" w:eastAsia="+mn-ea" w:hAnsi="Times New Roman"/>
          <w:i/>
          <w:sz w:val="24"/>
          <w:szCs w:val="24"/>
          <w:lang w:val="en-US" w:eastAsia="en-GB"/>
        </w:rPr>
        <w:t>Collective-Self-Realization (CSR).</w:t>
      </w:r>
      <w:proofErr w:type="gramEnd"/>
      <w:r w:rsidRPr="00B331B8">
        <w:rPr>
          <w:rFonts w:ascii="Times New Roman" w:eastAsia="+mn-ea" w:hAnsi="Times New Roman"/>
          <w:sz w:val="24"/>
          <w:szCs w:val="24"/>
          <w:lang w:val="en-US" w:eastAsia="en-GB"/>
        </w:rPr>
        <w:t xml:space="preserve"> </w:t>
      </w:r>
      <w:r w:rsidR="008F420E" w:rsidRPr="00B331B8">
        <w:rPr>
          <w:rFonts w:ascii="Times New Roman" w:eastAsia="+mn-ea" w:hAnsi="Times New Roman"/>
          <w:sz w:val="24"/>
          <w:szCs w:val="24"/>
          <w:lang w:val="en-US" w:eastAsia="en-GB"/>
        </w:rPr>
        <w:t>Participants completed five items introduced with the stem</w:t>
      </w:r>
      <w:r w:rsidRPr="00B331B8">
        <w:rPr>
          <w:rFonts w:ascii="Times New Roman" w:eastAsia="+mn-ea" w:hAnsi="Times New Roman"/>
          <w:sz w:val="24"/>
          <w:szCs w:val="24"/>
          <w:lang w:val="en-US" w:eastAsia="en-GB"/>
        </w:rPr>
        <w:t xml:space="preserve">: </w:t>
      </w:r>
      <w:r w:rsidRPr="00B331B8">
        <w:rPr>
          <w:rFonts w:ascii="Times New Roman" w:eastAsia="Times New Roman" w:hAnsi="Times New Roman"/>
          <w:sz w:val="24"/>
          <w:szCs w:val="24"/>
          <w:lang w:val="en-US" w:eastAsia="en-GB"/>
        </w:rPr>
        <w:t>“</w:t>
      </w:r>
      <w:r w:rsidRPr="00B331B8">
        <w:rPr>
          <w:rFonts w:ascii="Times New Roman" w:eastAsia="Times New Roman" w:hAnsi="Times New Roman"/>
          <w:i/>
          <w:iCs/>
          <w:sz w:val="24"/>
          <w:szCs w:val="24"/>
          <w:lang w:val="en-US" w:eastAsia="en-GB"/>
        </w:rPr>
        <w:t xml:space="preserve">In the period of </w:t>
      </w:r>
      <w:proofErr w:type="spellStart"/>
      <w:r w:rsidRPr="00B331B8">
        <w:rPr>
          <w:rFonts w:ascii="Times New Roman" w:eastAsia="Times New Roman" w:hAnsi="Times New Roman"/>
          <w:i/>
          <w:iCs/>
          <w:sz w:val="24"/>
          <w:szCs w:val="24"/>
          <w:lang w:val="en-US" w:eastAsia="en-GB"/>
        </w:rPr>
        <w:t>Kalpwas</w:t>
      </w:r>
      <w:proofErr w:type="spellEnd"/>
      <w:r w:rsidRPr="00B331B8">
        <w:rPr>
          <w:rFonts w:ascii="Times New Roman" w:eastAsia="Times New Roman" w:hAnsi="Times New Roman"/>
          <w:i/>
          <w:iCs/>
          <w:sz w:val="24"/>
          <w:szCs w:val="24"/>
          <w:lang w:val="en-US" w:eastAsia="en-GB"/>
        </w:rPr>
        <w:t>, to what extent do you feel you are able to</w:t>
      </w:r>
      <w:r w:rsidR="00217F7D" w:rsidRPr="00B331B8">
        <w:rPr>
          <w:rFonts w:ascii="Times New Roman" w:eastAsia="Times New Roman" w:hAnsi="Times New Roman"/>
          <w:i/>
          <w:iCs/>
          <w:sz w:val="24"/>
          <w:szCs w:val="24"/>
          <w:lang w:val="en-US" w:eastAsia="en-GB"/>
        </w:rPr>
        <w:t xml:space="preserve">”. </w:t>
      </w:r>
      <w:r w:rsidR="00217F7D" w:rsidRPr="00B331B8">
        <w:rPr>
          <w:rFonts w:ascii="Times New Roman" w:eastAsia="Times New Roman" w:hAnsi="Times New Roman"/>
          <w:iCs/>
          <w:sz w:val="24"/>
          <w:szCs w:val="24"/>
          <w:lang w:val="en-US" w:eastAsia="en-GB"/>
        </w:rPr>
        <w:t>The items included:</w:t>
      </w:r>
      <w:r w:rsidR="00217F7D" w:rsidRPr="00B331B8">
        <w:rPr>
          <w:rFonts w:ascii="Times New Roman" w:eastAsia="Times New Roman" w:hAnsi="Times New Roman"/>
          <w:i/>
          <w:iCs/>
          <w:sz w:val="24"/>
          <w:szCs w:val="24"/>
          <w:lang w:val="en-US" w:eastAsia="en-GB"/>
        </w:rPr>
        <w:t xml:space="preserve"> “</w:t>
      </w:r>
      <w:r w:rsidR="00217F7D"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fully overcome the restrictions of everyday life and live in accordance with your religious faith?</w:t>
      </w:r>
      <w:r w:rsidRPr="00B331B8">
        <w:rPr>
          <w:rFonts w:ascii="Times New Roman" w:eastAsia="Times New Roman" w:hAnsi="Times New Roman"/>
          <w:sz w:val="24"/>
          <w:szCs w:val="24"/>
          <w:lang w:val="en-US" w:eastAsia="en-GB"/>
        </w:rPr>
        <w:t>”; “</w:t>
      </w:r>
      <w:r w:rsidR="00217F7D"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fully live a simple life in accordance with religious teaching?</w:t>
      </w:r>
      <w:r w:rsidRPr="00B331B8">
        <w:rPr>
          <w:rFonts w:ascii="Times New Roman" w:eastAsia="Times New Roman" w:hAnsi="Times New Roman"/>
          <w:sz w:val="24"/>
          <w:szCs w:val="24"/>
          <w:lang w:val="en-US" w:eastAsia="en-GB"/>
        </w:rPr>
        <w:t>”; “</w:t>
      </w:r>
      <w:r w:rsidR="00217F7D"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completely ignore the everyday concerns of this world to concentrate on the spiritual?</w:t>
      </w:r>
      <w:r w:rsidR="00C461F3" w:rsidRPr="00B331B8">
        <w:rPr>
          <w:rFonts w:ascii="Times New Roman" w:eastAsia="Times New Roman" w:hAnsi="Times New Roman"/>
          <w:i/>
          <w:sz w:val="24"/>
          <w:szCs w:val="24"/>
          <w:lang w:val="en-US" w:eastAsia="en-GB"/>
        </w:rPr>
        <w:t>”</w:t>
      </w:r>
      <w:r w:rsidRPr="00B331B8">
        <w:rPr>
          <w:rFonts w:ascii="Times New Roman" w:eastAsia="Times New Roman" w:hAnsi="Times New Roman"/>
          <w:sz w:val="24"/>
          <w:szCs w:val="24"/>
          <w:lang w:val="en-US" w:eastAsia="en-GB"/>
        </w:rPr>
        <w:t>; “</w:t>
      </w:r>
      <w:r w:rsidR="00217F7D" w:rsidRPr="00B331B8">
        <w:rPr>
          <w:rFonts w:ascii="Times New Roman" w:eastAsia="Times New Roman" w:hAnsi="Times New Roman"/>
          <w:i/>
          <w:iCs/>
          <w:sz w:val="24"/>
          <w:szCs w:val="24"/>
          <w:lang w:val="en-US" w:eastAsia="en-GB"/>
        </w:rPr>
        <w:t>…</w:t>
      </w:r>
      <w:r w:rsidRPr="00B331B8">
        <w:rPr>
          <w:rFonts w:ascii="Times New Roman" w:eastAsia="Times New Roman" w:hAnsi="Times New Roman"/>
          <w:i/>
          <w:sz w:val="24"/>
          <w:szCs w:val="24"/>
          <w:lang w:val="en-US" w:eastAsia="en-GB"/>
        </w:rPr>
        <w:t>totally devote yourself to following religious scriptures?</w:t>
      </w:r>
      <w:r w:rsidRPr="00B331B8">
        <w:rPr>
          <w:rFonts w:ascii="Times New Roman" w:eastAsia="Times New Roman" w:hAnsi="Times New Roman"/>
          <w:sz w:val="24"/>
          <w:szCs w:val="24"/>
          <w:lang w:val="en-US" w:eastAsia="en-GB"/>
        </w:rPr>
        <w:t>”; “</w:t>
      </w:r>
      <w:r w:rsidR="00217F7D" w:rsidRPr="00B331B8">
        <w:rPr>
          <w:rFonts w:ascii="Times New Roman" w:eastAsia="Times New Roman" w:hAnsi="Times New Roman"/>
          <w:i/>
          <w:sz w:val="24"/>
          <w:szCs w:val="24"/>
          <w:lang w:val="en-US" w:eastAsia="en-GB"/>
        </w:rPr>
        <w:t>…</w:t>
      </w:r>
      <w:r w:rsidRPr="00B331B8">
        <w:rPr>
          <w:rFonts w:ascii="Times New Roman" w:eastAsia="Times New Roman" w:hAnsi="Times New Roman"/>
          <w:i/>
          <w:sz w:val="24"/>
          <w:szCs w:val="24"/>
          <w:lang w:val="en-US" w:eastAsia="en-GB"/>
        </w:rPr>
        <w:t>fully devote yourself to performing your religious rituals?</w:t>
      </w:r>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Cronbach’s alpha</w:t>
      </w:r>
      <w:r w:rsidRPr="00B331B8">
        <w:rPr>
          <w:rFonts w:ascii="Times New Roman" w:eastAsia="Times New Roman" w:hAnsi="Times New Roman"/>
          <w:sz w:val="24"/>
          <w:szCs w:val="24"/>
          <w:lang w:val="en-US" w:eastAsia="en-GB"/>
        </w:rPr>
        <w:t xml:space="preserve"> = .86</w:t>
      </w:r>
      <w:r w:rsidR="0090308D">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M</w:t>
      </w:r>
      <w:r w:rsidRPr="00B331B8">
        <w:rPr>
          <w:rFonts w:ascii="Times New Roman" w:eastAsia="Times New Roman" w:hAnsi="Times New Roman"/>
          <w:sz w:val="24"/>
          <w:szCs w:val="24"/>
          <w:lang w:val="en-US" w:eastAsia="en-GB"/>
        </w:rPr>
        <w:t xml:space="preserve"> = 4.43, </w:t>
      </w:r>
      <w:r w:rsidRPr="00B331B8">
        <w:rPr>
          <w:rFonts w:ascii="Times New Roman" w:eastAsia="Times New Roman" w:hAnsi="Times New Roman"/>
          <w:i/>
          <w:sz w:val="24"/>
          <w:szCs w:val="24"/>
          <w:lang w:val="en-US" w:eastAsia="en-GB"/>
        </w:rPr>
        <w:t>SD</w:t>
      </w:r>
      <w:r w:rsidRPr="00B331B8">
        <w:rPr>
          <w:rFonts w:ascii="Times New Roman" w:eastAsia="Times New Roman" w:hAnsi="Times New Roman"/>
          <w:sz w:val="24"/>
          <w:szCs w:val="24"/>
          <w:lang w:val="en-US" w:eastAsia="en-GB"/>
        </w:rPr>
        <w:t xml:space="preserve"> = .59). </w:t>
      </w:r>
    </w:p>
    <w:p w:rsidR="000E4261" w:rsidRPr="00B331B8" w:rsidRDefault="000E4261" w:rsidP="000E4261">
      <w:pPr>
        <w:autoSpaceDE w:val="0"/>
        <w:autoSpaceDN w:val="0"/>
        <w:adjustRightInd w:val="0"/>
        <w:spacing w:after="0" w:line="480" w:lineRule="auto"/>
        <w:rPr>
          <w:rFonts w:ascii="Times New Roman" w:eastAsia="Times New Roman" w:hAnsi="Times New Roman"/>
          <w:i/>
          <w:sz w:val="24"/>
          <w:szCs w:val="24"/>
          <w:lang w:val="en-US" w:eastAsia="en-GB"/>
        </w:rPr>
      </w:pPr>
      <w:r w:rsidRPr="00B331B8">
        <w:rPr>
          <w:rFonts w:ascii="Times New Roman" w:eastAsia="Times New Roman" w:hAnsi="Times New Roman"/>
          <w:i/>
          <w:sz w:val="24"/>
          <w:szCs w:val="24"/>
          <w:lang w:val="en-US" w:eastAsia="en-GB"/>
        </w:rPr>
        <w:t xml:space="preserve">Scale Properties </w:t>
      </w:r>
    </w:p>
    <w:p w:rsidR="00751423" w:rsidRPr="00B331B8" w:rsidRDefault="000E4261" w:rsidP="00751423">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We investigated the dimensionality of </w:t>
      </w:r>
      <w:r w:rsidR="006B308B" w:rsidRPr="00B331B8">
        <w:rPr>
          <w:rFonts w:ascii="Times New Roman" w:eastAsia="Times New Roman" w:hAnsi="Times New Roman"/>
          <w:sz w:val="24"/>
          <w:szCs w:val="24"/>
          <w:lang w:val="en-US" w:eastAsia="en-GB"/>
        </w:rPr>
        <w:t>these four</w:t>
      </w:r>
      <w:r w:rsidR="00AA2BE4"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measures using Principal Axis Factoring (</w:t>
      </w:r>
      <w:proofErr w:type="spellStart"/>
      <w:r w:rsidRPr="00B331B8">
        <w:rPr>
          <w:rFonts w:ascii="Times New Roman" w:hAnsi="Times New Roman"/>
          <w:i/>
          <w:sz w:val="24"/>
          <w:szCs w:val="24"/>
        </w:rPr>
        <w:t>Oblimin</w:t>
      </w:r>
      <w:proofErr w:type="spellEnd"/>
      <w:r w:rsidRPr="00B331B8">
        <w:rPr>
          <w:rFonts w:ascii="Times New Roman" w:hAnsi="Times New Roman"/>
          <w:sz w:val="24"/>
          <w:szCs w:val="24"/>
        </w:rPr>
        <w:t xml:space="preserve"> rotation)</w:t>
      </w:r>
      <w:r w:rsidRPr="00B331B8">
        <w:rPr>
          <w:rFonts w:ascii="Times New Roman" w:eastAsia="Times New Roman" w:hAnsi="Times New Roman"/>
          <w:sz w:val="24"/>
          <w:szCs w:val="24"/>
          <w:lang w:val="en-US" w:eastAsia="en-GB"/>
        </w:rPr>
        <w:t xml:space="preserve"> which is </w:t>
      </w:r>
      <w:r w:rsidR="0090308D">
        <w:rPr>
          <w:rFonts w:ascii="Times New Roman" w:eastAsia="Times New Roman" w:hAnsi="Times New Roman"/>
          <w:sz w:val="24"/>
          <w:szCs w:val="24"/>
          <w:lang w:val="en-US" w:eastAsia="en-GB"/>
        </w:rPr>
        <w:t>appropriate for new</w:t>
      </w:r>
      <w:r w:rsidR="00490BCA">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measures. </w:t>
      </w:r>
      <w:r w:rsidR="0090308D">
        <w:rPr>
          <w:rFonts w:ascii="Times New Roman" w:eastAsia="Times New Roman" w:hAnsi="Times New Roman"/>
          <w:sz w:val="24"/>
          <w:szCs w:val="24"/>
          <w:lang w:val="en-US" w:eastAsia="en-GB"/>
        </w:rPr>
        <w:t>Pooling the</w:t>
      </w:r>
      <w:r w:rsidR="00AA2BE4" w:rsidRPr="00B331B8">
        <w:rPr>
          <w:rFonts w:ascii="Times New Roman" w:eastAsia="Times New Roman" w:hAnsi="Times New Roman"/>
          <w:sz w:val="24"/>
          <w:szCs w:val="24"/>
          <w:lang w:val="en-US" w:eastAsia="en-GB"/>
        </w:rPr>
        <w:t xml:space="preserve"> </w:t>
      </w:r>
      <w:proofErr w:type="spellStart"/>
      <w:r w:rsidR="006B308B" w:rsidRPr="00B331B8">
        <w:rPr>
          <w:rFonts w:ascii="Times New Roman" w:eastAsia="Times New Roman" w:hAnsi="Times New Roman"/>
          <w:sz w:val="24"/>
          <w:szCs w:val="24"/>
          <w:lang w:val="en-US" w:eastAsia="en-GB"/>
        </w:rPr>
        <w:t>Kalpwasis</w:t>
      </w:r>
      <w:proofErr w:type="spellEnd"/>
      <w:r w:rsidR="00AA2BE4" w:rsidRPr="00B331B8">
        <w:rPr>
          <w:rFonts w:ascii="Times New Roman" w:eastAsia="Times New Roman" w:hAnsi="Times New Roman"/>
          <w:sz w:val="24"/>
          <w:szCs w:val="24"/>
          <w:lang w:val="en-US" w:eastAsia="en-GB"/>
        </w:rPr>
        <w:t>’</w:t>
      </w:r>
      <w:r w:rsidR="006B308B" w:rsidRPr="00B331B8">
        <w:rPr>
          <w:rFonts w:ascii="Times New Roman" w:eastAsia="Times New Roman" w:hAnsi="Times New Roman"/>
          <w:sz w:val="24"/>
          <w:szCs w:val="24"/>
          <w:lang w:val="en-US" w:eastAsia="en-GB"/>
        </w:rPr>
        <w:t xml:space="preserve"> and Controls</w:t>
      </w:r>
      <w:r w:rsidR="00AA2BE4" w:rsidRPr="00B331B8">
        <w:rPr>
          <w:rFonts w:ascii="Times New Roman" w:eastAsia="Times New Roman" w:hAnsi="Times New Roman"/>
          <w:sz w:val="24"/>
          <w:szCs w:val="24"/>
          <w:lang w:val="en-US" w:eastAsia="en-GB"/>
        </w:rPr>
        <w:t>’</w:t>
      </w:r>
      <w:r w:rsidR="006B308B" w:rsidRPr="00B331B8">
        <w:rPr>
          <w:rFonts w:ascii="Times New Roman" w:eastAsia="Times New Roman" w:hAnsi="Times New Roman"/>
          <w:sz w:val="24"/>
          <w:szCs w:val="24"/>
          <w:lang w:val="en-US" w:eastAsia="en-GB"/>
        </w:rPr>
        <w:t xml:space="preserve"> data</w:t>
      </w:r>
      <w:r w:rsidR="00AA2BE4"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we </w:t>
      </w:r>
      <w:r w:rsidR="0090308D">
        <w:rPr>
          <w:rFonts w:ascii="Times New Roman" w:eastAsia="Times New Roman" w:hAnsi="Times New Roman"/>
          <w:sz w:val="24"/>
          <w:szCs w:val="24"/>
          <w:lang w:val="en-US" w:eastAsia="en-GB"/>
        </w:rPr>
        <w:t xml:space="preserve">found that at T1 and at T3 the </w:t>
      </w:r>
      <w:r w:rsidRPr="00B331B8">
        <w:rPr>
          <w:rFonts w:ascii="Times New Roman" w:eastAsia="Times New Roman" w:hAnsi="Times New Roman"/>
          <w:sz w:val="24"/>
          <w:szCs w:val="24"/>
          <w:lang w:val="en-US" w:eastAsia="en-GB"/>
        </w:rPr>
        <w:t xml:space="preserve">outcome </w:t>
      </w:r>
      <w:r w:rsidR="0090308D">
        <w:rPr>
          <w:rFonts w:ascii="Times New Roman" w:eastAsia="Times New Roman" w:hAnsi="Times New Roman"/>
          <w:sz w:val="24"/>
          <w:szCs w:val="24"/>
          <w:lang w:val="en-US" w:eastAsia="en-GB"/>
        </w:rPr>
        <w:t>items loaded on two factors</w:t>
      </w:r>
      <w:r w:rsidR="00AA2BE4"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the Strength of Identification items load</w:t>
      </w:r>
      <w:r w:rsidR="00AA2BE4" w:rsidRPr="00B331B8">
        <w:rPr>
          <w:rFonts w:ascii="Times New Roman" w:eastAsia="Times New Roman" w:hAnsi="Times New Roman"/>
          <w:sz w:val="24"/>
          <w:szCs w:val="24"/>
          <w:lang w:val="en-US" w:eastAsia="en-GB"/>
        </w:rPr>
        <w:t>ed</w:t>
      </w:r>
      <w:r w:rsidRPr="00B331B8">
        <w:rPr>
          <w:rFonts w:ascii="Times New Roman" w:eastAsia="Times New Roman" w:hAnsi="Times New Roman"/>
          <w:sz w:val="24"/>
          <w:szCs w:val="24"/>
          <w:lang w:val="en-US" w:eastAsia="en-GB"/>
        </w:rPr>
        <w:t xml:space="preserve"> on one factor (loadings .79 - .93; cross loading = .13 to .16), and the Religious Practice items on another (loadings = .55 to .69</w:t>
      </w:r>
      <w:r w:rsidR="00AA2BE4" w:rsidRPr="00B331B8">
        <w:rPr>
          <w:rFonts w:ascii="Times New Roman" w:eastAsia="Times New Roman" w:hAnsi="Times New Roman"/>
          <w:sz w:val="24"/>
          <w:szCs w:val="24"/>
          <w:lang w:val="en-US" w:eastAsia="en-GB"/>
        </w:rPr>
        <w:t>; cross-loadings = .04 to .16)</w:t>
      </w:r>
      <w:r w:rsidRPr="00B331B8">
        <w:rPr>
          <w:rFonts w:ascii="Times New Roman" w:eastAsia="Times New Roman" w:hAnsi="Times New Roman"/>
          <w:sz w:val="24"/>
          <w:szCs w:val="24"/>
          <w:lang w:val="en-US" w:eastAsia="en-GB"/>
        </w:rPr>
        <w:t xml:space="preserve">. </w:t>
      </w:r>
      <w:r w:rsidR="0090308D">
        <w:rPr>
          <w:rFonts w:ascii="Times New Roman" w:eastAsia="Times New Roman" w:hAnsi="Times New Roman"/>
          <w:sz w:val="24"/>
          <w:szCs w:val="24"/>
          <w:lang w:val="en-US" w:eastAsia="en-GB"/>
        </w:rPr>
        <w:t xml:space="preserve">Turning to the </w:t>
      </w:r>
      <w:r w:rsidRPr="00B331B8">
        <w:rPr>
          <w:rFonts w:ascii="Times New Roman" w:eastAsia="Times New Roman" w:hAnsi="Times New Roman"/>
          <w:sz w:val="24"/>
          <w:szCs w:val="24"/>
          <w:lang w:val="en-US" w:eastAsia="en-GB"/>
        </w:rPr>
        <w:t xml:space="preserve">T2 process </w:t>
      </w:r>
      <w:r w:rsidR="0090308D">
        <w:rPr>
          <w:rFonts w:ascii="Times New Roman" w:eastAsia="Times New Roman" w:hAnsi="Times New Roman"/>
          <w:sz w:val="24"/>
          <w:szCs w:val="24"/>
          <w:lang w:val="en-US" w:eastAsia="en-GB"/>
        </w:rPr>
        <w:t xml:space="preserve">items </w:t>
      </w:r>
      <w:r w:rsidRPr="00B331B8">
        <w:rPr>
          <w:rFonts w:ascii="Times New Roman" w:eastAsia="Times New Roman" w:hAnsi="Times New Roman"/>
          <w:sz w:val="24"/>
          <w:szCs w:val="24"/>
          <w:lang w:val="en-US" w:eastAsia="en-GB"/>
        </w:rPr>
        <w:t>(</w:t>
      </w:r>
      <w:proofErr w:type="spellStart"/>
      <w:r w:rsidR="006B308B" w:rsidRPr="00B331B8">
        <w:rPr>
          <w:rFonts w:ascii="Times New Roman" w:eastAsia="Times New Roman" w:hAnsi="Times New Roman"/>
          <w:sz w:val="24"/>
          <w:szCs w:val="24"/>
          <w:lang w:val="en-US" w:eastAsia="en-GB"/>
        </w:rPr>
        <w:t>Kalpwasis</w:t>
      </w:r>
      <w:proofErr w:type="spellEnd"/>
      <w:r w:rsidR="006B308B" w:rsidRPr="00B331B8">
        <w:rPr>
          <w:rFonts w:ascii="Times New Roman" w:eastAsia="Times New Roman" w:hAnsi="Times New Roman"/>
          <w:sz w:val="24"/>
          <w:szCs w:val="24"/>
          <w:lang w:val="en-US" w:eastAsia="en-GB"/>
        </w:rPr>
        <w:t xml:space="preserve"> only</w:t>
      </w:r>
      <w:r w:rsidRPr="00B331B8">
        <w:rPr>
          <w:rFonts w:ascii="Times New Roman" w:eastAsia="Times New Roman" w:hAnsi="Times New Roman"/>
          <w:sz w:val="24"/>
          <w:szCs w:val="24"/>
          <w:lang w:val="en-US" w:eastAsia="en-GB"/>
        </w:rPr>
        <w:t>)</w:t>
      </w:r>
      <w:r w:rsidR="0090308D">
        <w:rPr>
          <w:rFonts w:ascii="Times New Roman" w:eastAsia="Times New Roman" w:hAnsi="Times New Roman"/>
          <w:sz w:val="24"/>
          <w:szCs w:val="24"/>
          <w:lang w:val="en-US" w:eastAsia="en-GB"/>
        </w:rPr>
        <w:t>, t</w:t>
      </w:r>
      <w:r w:rsidRPr="00B331B8">
        <w:rPr>
          <w:rFonts w:ascii="Times New Roman" w:eastAsia="Times New Roman" w:hAnsi="Times New Roman"/>
          <w:sz w:val="24"/>
          <w:szCs w:val="24"/>
          <w:lang w:val="en-US" w:eastAsia="en-GB"/>
        </w:rPr>
        <w:t xml:space="preserve">he Shared Identity items loaded on one factor (loadings .69 - .88; cross loading = .24 to .32) and the Collective Self-Realization items on another (loadings = .69 to .80; cross-loadings = .23 to .28). </w:t>
      </w:r>
      <w:r w:rsidR="0090308D">
        <w:rPr>
          <w:rFonts w:ascii="Times New Roman" w:eastAsia="Times New Roman" w:hAnsi="Times New Roman"/>
          <w:sz w:val="24"/>
          <w:szCs w:val="24"/>
          <w:lang w:val="en-US" w:eastAsia="en-GB"/>
        </w:rPr>
        <w:t xml:space="preserve">Finally, we </w:t>
      </w:r>
      <w:r w:rsidRPr="00B331B8">
        <w:rPr>
          <w:rFonts w:ascii="Times New Roman" w:eastAsia="Times New Roman" w:hAnsi="Times New Roman"/>
          <w:sz w:val="24"/>
          <w:szCs w:val="24"/>
          <w:lang w:val="en-US" w:eastAsia="en-GB"/>
        </w:rPr>
        <w:t>explore</w:t>
      </w:r>
      <w:r w:rsidR="006B308B" w:rsidRPr="00B331B8">
        <w:rPr>
          <w:rFonts w:ascii="Times New Roman" w:eastAsia="Times New Roman" w:hAnsi="Times New Roman"/>
          <w:sz w:val="24"/>
          <w:szCs w:val="24"/>
          <w:lang w:val="en-US" w:eastAsia="en-GB"/>
        </w:rPr>
        <w:t>d</w:t>
      </w:r>
      <w:r w:rsidRPr="00B331B8">
        <w:rPr>
          <w:rFonts w:ascii="Times New Roman" w:eastAsia="Times New Roman" w:hAnsi="Times New Roman"/>
          <w:sz w:val="24"/>
          <w:szCs w:val="24"/>
          <w:lang w:val="en-US" w:eastAsia="en-GB"/>
        </w:rPr>
        <w:t xml:space="preserve"> whether the T2 process measures</w:t>
      </w:r>
      <w:r w:rsidR="003E3E3C">
        <w:rPr>
          <w:rFonts w:ascii="Times New Roman" w:eastAsia="Times New Roman" w:hAnsi="Times New Roman"/>
          <w:sz w:val="24"/>
          <w:szCs w:val="24"/>
          <w:lang w:val="en-US" w:eastAsia="en-GB"/>
        </w:rPr>
        <w:t xml:space="preserve"> differed from the </w:t>
      </w:r>
      <w:r w:rsidRPr="00B331B8">
        <w:rPr>
          <w:rFonts w:ascii="Times New Roman" w:eastAsia="Times New Roman" w:hAnsi="Times New Roman"/>
          <w:sz w:val="24"/>
          <w:szCs w:val="24"/>
          <w:lang w:val="en-US" w:eastAsia="en-GB"/>
        </w:rPr>
        <w:t>T1 and T3 outcome measures</w:t>
      </w:r>
      <w:r w:rsidR="003E3E3C">
        <w:rPr>
          <w:rFonts w:ascii="Times New Roman" w:eastAsia="Times New Roman" w:hAnsi="Times New Roman"/>
          <w:sz w:val="24"/>
          <w:szCs w:val="24"/>
          <w:lang w:val="en-US" w:eastAsia="en-GB"/>
        </w:rPr>
        <w:t xml:space="preserve"> (</w:t>
      </w:r>
      <w:proofErr w:type="spellStart"/>
      <w:r w:rsidR="003E3E3C">
        <w:rPr>
          <w:rFonts w:ascii="Times New Roman" w:eastAsia="Times New Roman" w:hAnsi="Times New Roman"/>
          <w:sz w:val="24"/>
          <w:szCs w:val="24"/>
          <w:lang w:val="en-US" w:eastAsia="en-GB"/>
        </w:rPr>
        <w:t>Kalpwasis</w:t>
      </w:r>
      <w:proofErr w:type="spellEnd"/>
      <w:r w:rsidR="009E5943">
        <w:rPr>
          <w:rFonts w:ascii="Times New Roman" w:eastAsia="Times New Roman" w:hAnsi="Times New Roman"/>
          <w:sz w:val="24"/>
          <w:szCs w:val="24"/>
          <w:lang w:val="en-US" w:eastAsia="en-GB"/>
        </w:rPr>
        <w:t>’</w:t>
      </w:r>
      <w:r w:rsidR="003E3E3C">
        <w:rPr>
          <w:rFonts w:ascii="Times New Roman" w:eastAsia="Times New Roman" w:hAnsi="Times New Roman"/>
          <w:sz w:val="24"/>
          <w:szCs w:val="24"/>
          <w:lang w:val="en-US" w:eastAsia="en-GB"/>
        </w:rPr>
        <w:t xml:space="preserve"> data only)</w:t>
      </w:r>
      <w:r w:rsidR="006B308B" w:rsidRPr="00B331B8">
        <w:rPr>
          <w:rFonts w:ascii="Times New Roman" w:eastAsia="Times New Roman" w:hAnsi="Times New Roman"/>
          <w:sz w:val="24"/>
          <w:szCs w:val="24"/>
          <w:lang w:val="en-US" w:eastAsia="en-GB"/>
        </w:rPr>
        <w:t xml:space="preserve">. </w:t>
      </w:r>
      <w:r w:rsidR="003E3E3C">
        <w:rPr>
          <w:rFonts w:ascii="Times New Roman" w:eastAsia="Times New Roman" w:hAnsi="Times New Roman"/>
          <w:sz w:val="24"/>
          <w:szCs w:val="24"/>
          <w:lang w:val="en-US" w:eastAsia="en-GB"/>
        </w:rPr>
        <w:t xml:space="preserve">Table 2 reports the factor structure for the </w:t>
      </w:r>
      <w:r w:rsidRPr="00B331B8">
        <w:rPr>
          <w:rFonts w:ascii="Times New Roman" w:eastAsia="Times New Roman" w:hAnsi="Times New Roman"/>
          <w:sz w:val="24"/>
          <w:szCs w:val="24"/>
          <w:lang w:val="en-US" w:eastAsia="en-GB"/>
        </w:rPr>
        <w:t>T1 outcome measures and the T2 process measures</w:t>
      </w:r>
      <w:r w:rsidR="00490BCA">
        <w:rPr>
          <w:rFonts w:ascii="Times New Roman" w:eastAsia="Times New Roman" w:hAnsi="Times New Roman"/>
          <w:sz w:val="24"/>
          <w:szCs w:val="24"/>
          <w:lang w:val="en-US" w:eastAsia="en-GB"/>
        </w:rPr>
        <w:t xml:space="preserve">, and </w:t>
      </w:r>
      <w:r w:rsidR="003E3E3C">
        <w:rPr>
          <w:rFonts w:ascii="Times New Roman" w:eastAsia="Times New Roman" w:hAnsi="Times New Roman"/>
          <w:sz w:val="24"/>
          <w:szCs w:val="24"/>
          <w:lang w:val="en-US" w:eastAsia="en-GB"/>
        </w:rPr>
        <w:t>shows t</w:t>
      </w:r>
      <w:r w:rsidR="003E3E3C" w:rsidRPr="00B331B8">
        <w:rPr>
          <w:rFonts w:ascii="Times New Roman" w:eastAsia="Times New Roman" w:hAnsi="Times New Roman"/>
          <w:sz w:val="24"/>
          <w:szCs w:val="24"/>
          <w:lang w:val="en-US" w:eastAsia="en-GB"/>
        </w:rPr>
        <w:t>he process items measure different things from each other and measure different t</w:t>
      </w:r>
      <w:r w:rsidR="003E3E3C">
        <w:rPr>
          <w:rFonts w:ascii="Times New Roman" w:eastAsia="Times New Roman" w:hAnsi="Times New Roman"/>
          <w:sz w:val="24"/>
          <w:szCs w:val="24"/>
          <w:lang w:val="en-US" w:eastAsia="en-GB"/>
        </w:rPr>
        <w:t>hings from the outcome measures</w:t>
      </w:r>
      <w:r w:rsidR="00490BCA">
        <w:rPr>
          <w:rFonts w:ascii="Times New Roman" w:eastAsia="Times New Roman" w:hAnsi="Times New Roman"/>
          <w:sz w:val="24"/>
          <w:szCs w:val="24"/>
          <w:lang w:val="en-US" w:eastAsia="en-GB"/>
        </w:rPr>
        <w:t>.</w:t>
      </w:r>
      <w:r w:rsidR="003E3E3C">
        <w:rPr>
          <w:rFonts w:ascii="Times New Roman" w:eastAsia="Times New Roman" w:hAnsi="Times New Roman"/>
          <w:sz w:val="24"/>
          <w:szCs w:val="24"/>
          <w:lang w:val="en-US" w:eastAsia="en-GB"/>
        </w:rPr>
        <w:t xml:space="preserve"> The factor structure of the</w:t>
      </w:r>
      <w:r w:rsidRPr="00B331B8">
        <w:rPr>
          <w:rFonts w:ascii="Times New Roman" w:eastAsia="Times New Roman" w:hAnsi="Times New Roman"/>
          <w:sz w:val="24"/>
          <w:szCs w:val="24"/>
          <w:lang w:val="en-US" w:eastAsia="en-GB"/>
        </w:rPr>
        <w:t xml:space="preserve"> T3 outcome measures and the T2 process measures</w:t>
      </w:r>
      <w:r w:rsidR="003E3E3C">
        <w:rPr>
          <w:rFonts w:ascii="Times New Roman" w:eastAsia="Times New Roman" w:hAnsi="Times New Roman"/>
          <w:sz w:val="24"/>
          <w:szCs w:val="24"/>
          <w:lang w:val="en-US" w:eastAsia="en-GB"/>
        </w:rPr>
        <w:t xml:space="preserve"> was very similar</w:t>
      </w:r>
      <w:r w:rsidR="00751423" w:rsidRPr="00B331B8">
        <w:rPr>
          <w:rFonts w:ascii="Times New Roman" w:eastAsia="Times New Roman" w:hAnsi="Times New Roman"/>
          <w:sz w:val="24"/>
          <w:szCs w:val="24"/>
          <w:lang w:val="en-US" w:eastAsia="en-GB"/>
        </w:rPr>
        <w:t>.</w:t>
      </w:r>
      <w:r w:rsidR="00751423" w:rsidRPr="00B331B8">
        <w:rPr>
          <w:rStyle w:val="FootnoteReference"/>
          <w:rFonts w:ascii="Times New Roman" w:hAnsi="Times New Roman"/>
          <w:sz w:val="24"/>
          <w:szCs w:val="24"/>
          <w:lang w:val="en-US" w:eastAsia="en-GB"/>
        </w:rPr>
        <w:footnoteReference w:id="1"/>
      </w:r>
      <w:r w:rsidR="00751423" w:rsidRPr="00B331B8">
        <w:rPr>
          <w:rFonts w:ascii="Times New Roman" w:eastAsia="Times New Roman" w:hAnsi="Times New Roman"/>
          <w:sz w:val="24"/>
          <w:szCs w:val="24"/>
          <w:lang w:val="en-US" w:eastAsia="en-GB"/>
        </w:rPr>
        <w:t xml:space="preserve">  </w:t>
      </w: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p>
    <w:p w:rsidR="000E4261" w:rsidRDefault="000E4261" w:rsidP="00ED69F8">
      <w:pPr>
        <w:autoSpaceDE w:val="0"/>
        <w:autoSpaceDN w:val="0"/>
        <w:adjustRightInd w:val="0"/>
        <w:spacing w:after="0" w:line="480" w:lineRule="auto"/>
        <w:jc w:val="center"/>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lastRenderedPageBreak/>
        <w:t>----- Table 2 -----</w:t>
      </w:r>
    </w:p>
    <w:p w:rsidR="00ED69F8" w:rsidRPr="00ED69F8" w:rsidRDefault="00ED69F8" w:rsidP="00ED69F8">
      <w:pPr>
        <w:autoSpaceDE w:val="0"/>
        <w:autoSpaceDN w:val="0"/>
        <w:adjustRightInd w:val="0"/>
        <w:spacing w:after="0" w:line="480" w:lineRule="auto"/>
        <w:jc w:val="center"/>
        <w:rPr>
          <w:rFonts w:ascii="Times New Roman" w:eastAsia="Times New Roman" w:hAnsi="Times New Roman"/>
          <w:sz w:val="24"/>
          <w:szCs w:val="24"/>
          <w:lang w:val="en-US" w:eastAsia="en-GB"/>
        </w:rPr>
      </w:pPr>
    </w:p>
    <w:p w:rsidR="00ED69F8" w:rsidRPr="00ED69F8" w:rsidRDefault="00ED69F8" w:rsidP="000E4261">
      <w:pPr>
        <w:spacing w:after="0" w:line="480" w:lineRule="auto"/>
        <w:rPr>
          <w:rFonts w:ascii="Times New Roman" w:hAnsi="Times New Roman"/>
          <w:i/>
          <w:sz w:val="24"/>
          <w:szCs w:val="24"/>
          <w:lang w:val="en-US"/>
        </w:rPr>
      </w:pPr>
      <w:r w:rsidRPr="00ED69F8">
        <w:rPr>
          <w:rFonts w:ascii="Times New Roman" w:hAnsi="Times New Roman"/>
          <w:i/>
          <w:sz w:val="24"/>
          <w:szCs w:val="24"/>
          <w:lang w:val="en-US"/>
        </w:rPr>
        <w:t>Procedure</w:t>
      </w:r>
    </w:p>
    <w:p w:rsidR="000E4261" w:rsidRPr="00B331B8" w:rsidRDefault="000E4261" w:rsidP="000E4261">
      <w:pPr>
        <w:spacing w:after="0" w:line="480" w:lineRule="auto"/>
        <w:rPr>
          <w:rFonts w:ascii="Times New Roman" w:hAnsi="Times New Roman"/>
          <w:sz w:val="24"/>
          <w:szCs w:val="24"/>
          <w:lang w:val="en-US"/>
        </w:rPr>
      </w:pPr>
      <w:r w:rsidRPr="00B331B8">
        <w:rPr>
          <w:rFonts w:ascii="Times New Roman" w:hAnsi="Times New Roman"/>
          <w:sz w:val="24"/>
          <w:szCs w:val="24"/>
          <w:lang w:val="en-US"/>
        </w:rPr>
        <w:t>The questionnaires were administered orally by 10 Hindi-speaking field investigators</w:t>
      </w:r>
      <w:r w:rsidR="000F5CED">
        <w:rPr>
          <w:rFonts w:ascii="Times New Roman" w:hAnsi="Times New Roman"/>
          <w:sz w:val="24"/>
          <w:szCs w:val="24"/>
          <w:lang w:val="en-US"/>
        </w:rPr>
        <w:t>. Each questionnaire</w:t>
      </w:r>
      <w:r w:rsidRPr="00B331B8">
        <w:rPr>
          <w:rFonts w:ascii="Times New Roman" w:hAnsi="Times New Roman"/>
          <w:sz w:val="24"/>
          <w:szCs w:val="24"/>
          <w:lang w:val="en-US"/>
        </w:rPr>
        <w:t xml:space="preserve"> took approximately 30 minutes</w:t>
      </w:r>
      <w:r w:rsidR="000F5CED">
        <w:rPr>
          <w:rFonts w:ascii="Times New Roman" w:hAnsi="Times New Roman"/>
          <w:sz w:val="24"/>
          <w:szCs w:val="24"/>
          <w:lang w:val="en-US"/>
        </w:rPr>
        <w:t xml:space="preserve"> to complete</w:t>
      </w:r>
      <w:r w:rsidRPr="00B331B8">
        <w:rPr>
          <w:rFonts w:ascii="Times New Roman" w:hAnsi="Times New Roman"/>
          <w:sz w:val="24"/>
          <w:szCs w:val="24"/>
          <w:lang w:val="en-US"/>
        </w:rPr>
        <w:t xml:space="preserve">. The T1 survey was administered in participants’ homes one </w:t>
      </w:r>
      <w:r w:rsidR="007B7E56">
        <w:rPr>
          <w:rFonts w:ascii="Times New Roman" w:hAnsi="Times New Roman"/>
          <w:sz w:val="24"/>
          <w:szCs w:val="24"/>
          <w:lang w:val="en-US"/>
        </w:rPr>
        <w:t xml:space="preserve">month before the 2011 </w:t>
      </w:r>
      <w:proofErr w:type="spellStart"/>
      <w:r w:rsidR="007B7E56">
        <w:rPr>
          <w:rFonts w:ascii="Times New Roman" w:hAnsi="Times New Roman"/>
          <w:sz w:val="24"/>
          <w:szCs w:val="24"/>
          <w:lang w:val="en-US"/>
        </w:rPr>
        <w:t>Magh</w:t>
      </w:r>
      <w:proofErr w:type="spellEnd"/>
      <w:r w:rsidR="007B7E56">
        <w:rPr>
          <w:rFonts w:ascii="Times New Roman" w:hAnsi="Times New Roman"/>
          <w:sz w:val="24"/>
          <w:szCs w:val="24"/>
          <w:lang w:val="en-US"/>
        </w:rPr>
        <w:t xml:space="preserve"> </w:t>
      </w:r>
      <w:proofErr w:type="spellStart"/>
      <w:r w:rsidR="007B7E56">
        <w:rPr>
          <w:rFonts w:ascii="Times New Roman" w:hAnsi="Times New Roman"/>
          <w:sz w:val="24"/>
          <w:szCs w:val="24"/>
          <w:lang w:val="en-US"/>
        </w:rPr>
        <w:t>Mela</w:t>
      </w:r>
      <w:proofErr w:type="spellEnd"/>
      <w:r w:rsidRPr="00B331B8">
        <w:rPr>
          <w:rFonts w:ascii="Times New Roman" w:hAnsi="Times New Roman"/>
          <w:sz w:val="24"/>
          <w:szCs w:val="24"/>
          <w:lang w:val="en-US"/>
        </w:rPr>
        <w:t xml:space="preserve">. The T2 survey was administered to the </w:t>
      </w:r>
      <w:proofErr w:type="spellStart"/>
      <w:r w:rsidRPr="00B331B8">
        <w:rPr>
          <w:rFonts w:ascii="Times New Roman" w:hAnsi="Times New Roman"/>
          <w:sz w:val="24"/>
          <w:szCs w:val="24"/>
          <w:lang w:val="en-US"/>
        </w:rPr>
        <w:t>Kalpwasis</w:t>
      </w:r>
      <w:proofErr w:type="spellEnd"/>
      <w:r w:rsidRPr="00B331B8">
        <w:rPr>
          <w:rFonts w:ascii="Times New Roman" w:hAnsi="Times New Roman"/>
          <w:sz w:val="24"/>
          <w:szCs w:val="24"/>
          <w:lang w:val="en-US"/>
        </w:rPr>
        <w:t xml:space="preserve"> </w:t>
      </w:r>
      <w:r w:rsidR="00751423" w:rsidRPr="00B331B8">
        <w:rPr>
          <w:rFonts w:ascii="Times New Roman" w:hAnsi="Times New Roman"/>
          <w:sz w:val="24"/>
          <w:szCs w:val="24"/>
          <w:lang w:val="en-US"/>
        </w:rPr>
        <w:t>while camped on the Ganges’s floodplain over</w:t>
      </w:r>
      <w:r w:rsidRPr="00B331B8">
        <w:rPr>
          <w:rFonts w:ascii="Times New Roman" w:hAnsi="Times New Roman"/>
          <w:sz w:val="24"/>
          <w:szCs w:val="24"/>
          <w:lang w:val="en-US"/>
        </w:rPr>
        <w:t xml:space="preserve"> the height of the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The T3 survey was administered in participants’ homes</w:t>
      </w:r>
      <w:r w:rsidR="003E3E3C">
        <w:rPr>
          <w:rFonts w:ascii="Times New Roman" w:hAnsi="Times New Roman"/>
          <w:sz w:val="24"/>
          <w:szCs w:val="24"/>
          <w:lang w:val="en-US"/>
        </w:rPr>
        <w:t xml:space="preserve"> </w:t>
      </w:r>
      <w:r w:rsidRPr="00B331B8">
        <w:rPr>
          <w:rFonts w:ascii="Times New Roman" w:hAnsi="Times New Roman"/>
          <w:sz w:val="24"/>
          <w:szCs w:val="24"/>
          <w:lang w:val="en-US"/>
        </w:rPr>
        <w:t xml:space="preserve">one month after the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The time difference between T1 and T2 ranged between 49-68 days (</w:t>
      </w:r>
      <w:r w:rsidRPr="00B331B8">
        <w:rPr>
          <w:rFonts w:ascii="Times New Roman" w:hAnsi="Times New Roman"/>
          <w:i/>
          <w:sz w:val="24"/>
          <w:szCs w:val="24"/>
          <w:lang w:val="en-US"/>
        </w:rPr>
        <w:t>M</w:t>
      </w:r>
      <w:r w:rsidRPr="00B331B8">
        <w:rPr>
          <w:rFonts w:ascii="Times New Roman" w:hAnsi="Times New Roman"/>
          <w:sz w:val="24"/>
          <w:szCs w:val="24"/>
          <w:lang w:val="en-US"/>
        </w:rPr>
        <w:t xml:space="preserve"> = 5</w:t>
      </w:r>
      <w:r w:rsidR="00D56E9B">
        <w:rPr>
          <w:rFonts w:ascii="Times New Roman" w:hAnsi="Times New Roman"/>
          <w:sz w:val="24"/>
          <w:szCs w:val="24"/>
          <w:lang w:val="en-US"/>
        </w:rPr>
        <w:t>5</w:t>
      </w:r>
      <w:r w:rsidRPr="00B331B8">
        <w:rPr>
          <w:rFonts w:ascii="Times New Roman" w:hAnsi="Times New Roman"/>
          <w:sz w:val="24"/>
          <w:szCs w:val="24"/>
          <w:lang w:val="en-US"/>
        </w:rPr>
        <w:t xml:space="preserve"> days; </w:t>
      </w:r>
      <w:r w:rsidRPr="00B331B8">
        <w:rPr>
          <w:rFonts w:ascii="Times New Roman" w:hAnsi="Times New Roman"/>
          <w:i/>
          <w:sz w:val="24"/>
          <w:szCs w:val="24"/>
          <w:lang w:val="en-US"/>
        </w:rPr>
        <w:t>SD</w:t>
      </w:r>
      <w:r w:rsidRPr="00B331B8">
        <w:rPr>
          <w:rFonts w:ascii="Times New Roman" w:hAnsi="Times New Roman"/>
          <w:sz w:val="24"/>
          <w:szCs w:val="24"/>
          <w:lang w:val="en-US"/>
        </w:rPr>
        <w:t xml:space="preserve"> = 4 days), between T2 and T3 it ranged 24-43 days (</w:t>
      </w:r>
      <w:r w:rsidRPr="00B331B8">
        <w:rPr>
          <w:rFonts w:ascii="Times New Roman" w:hAnsi="Times New Roman"/>
          <w:i/>
          <w:sz w:val="24"/>
          <w:szCs w:val="24"/>
          <w:lang w:val="en-US"/>
        </w:rPr>
        <w:t>M</w:t>
      </w:r>
      <w:r w:rsidRPr="00B331B8">
        <w:rPr>
          <w:rFonts w:ascii="Times New Roman" w:hAnsi="Times New Roman"/>
          <w:sz w:val="24"/>
          <w:szCs w:val="24"/>
          <w:lang w:val="en-US"/>
        </w:rPr>
        <w:t xml:space="preserve"> = 34 days; </w:t>
      </w:r>
      <w:r w:rsidRPr="00B331B8">
        <w:rPr>
          <w:rFonts w:ascii="Times New Roman" w:hAnsi="Times New Roman"/>
          <w:i/>
          <w:sz w:val="24"/>
          <w:szCs w:val="24"/>
          <w:lang w:val="en-US"/>
        </w:rPr>
        <w:t>SD</w:t>
      </w:r>
      <w:r w:rsidRPr="00B331B8">
        <w:rPr>
          <w:rFonts w:ascii="Times New Roman" w:hAnsi="Times New Roman"/>
          <w:sz w:val="24"/>
          <w:szCs w:val="24"/>
          <w:lang w:val="en-US"/>
        </w:rPr>
        <w:t xml:space="preserve"> =4 days), and between T1 and T3 it ranged 83-99 days (</w:t>
      </w:r>
      <w:r w:rsidRPr="00B331B8">
        <w:rPr>
          <w:rFonts w:ascii="Times New Roman" w:hAnsi="Times New Roman"/>
          <w:i/>
          <w:sz w:val="24"/>
          <w:szCs w:val="24"/>
          <w:lang w:val="en-US"/>
        </w:rPr>
        <w:t>M</w:t>
      </w:r>
      <w:r w:rsidRPr="00B331B8">
        <w:rPr>
          <w:rFonts w:ascii="Times New Roman" w:hAnsi="Times New Roman"/>
          <w:sz w:val="24"/>
          <w:szCs w:val="24"/>
          <w:lang w:val="en-US"/>
        </w:rPr>
        <w:t xml:space="preserve"> = 90 days; </w:t>
      </w:r>
      <w:r w:rsidRPr="00B331B8">
        <w:rPr>
          <w:rFonts w:ascii="Times New Roman" w:hAnsi="Times New Roman"/>
          <w:i/>
          <w:sz w:val="24"/>
          <w:szCs w:val="24"/>
          <w:lang w:val="en-US"/>
        </w:rPr>
        <w:t>SD</w:t>
      </w:r>
      <w:r w:rsidRPr="00B331B8">
        <w:rPr>
          <w:rFonts w:ascii="Times New Roman" w:hAnsi="Times New Roman"/>
          <w:sz w:val="24"/>
          <w:szCs w:val="24"/>
          <w:lang w:val="en-US"/>
        </w:rPr>
        <w:t xml:space="preserve"> = 3 days). </w:t>
      </w:r>
      <w:r w:rsidR="003E3E3C">
        <w:rPr>
          <w:rFonts w:ascii="Times New Roman" w:hAnsi="Times New Roman"/>
          <w:sz w:val="24"/>
          <w:szCs w:val="24"/>
          <w:lang w:val="en-US"/>
        </w:rPr>
        <w:t xml:space="preserve">There was no </w:t>
      </w:r>
      <w:r w:rsidRPr="00B331B8">
        <w:rPr>
          <w:rFonts w:ascii="Times New Roman" w:hAnsi="Times New Roman"/>
          <w:sz w:val="24"/>
          <w:szCs w:val="24"/>
          <w:lang w:val="en-US"/>
        </w:rPr>
        <w:t xml:space="preserve">difference between the </w:t>
      </w:r>
      <w:proofErr w:type="spellStart"/>
      <w:r w:rsidRPr="00B331B8">
        <w:rPr>
          <w:rFonts w:ascii="Times New Roman" w:hAnsi="Times New Roman"/>
          <w:sz w:val="24"/>
          <w:szCs w:val="24"/>
          <w:lang w:val="en-US"/>
        </w:rPr>
        <w:t>Kalpwasi</w:t>
      </w:r>
      <w:proofErr w:type="spellEnd"/>
      <w:r w:rsidRPr="00B331B8">
        <w:rPr>
          <w:rFonts w:ascii="Times New Roman" w:hAnsi="Times New Roman"/>
          <w:sz w:val="24"/>
          <w:szCs w:val="24"/>
          <w:lang w:val="en-US"/>
        </w:rPr>
        <w:t xml:space="preserve"> and Control sub-samples in the number of days between T1 and T3 (</w:t>
      </w:r>
      <w:proofErr w:type="gramStart"/>
      <w:r w:rsidRPr="00B331B8">
        <w:rPr>
          <w:rFonts w:ascii="Times New Roman" w:hAnsi="Times New Roman"/>
          <w:i/>
          <w:sz w:val="24"/>
          <w:szCs w:val="24"/>
          <w:lang w:val="en-US"/>
        </w:rPr>
        <w:t>t</w:t>
      </w:r>
      <w:r w:rsidRPr="00B331B8">
        <w:rPr>
          <w:rFonts w:ascii="Times New Roman" w:hAnsi="Times New Roman"/>
          <w:sz w:val="24"/>
          <w:szCs w:val="24"/>
          <w:lang w:val="en-US"/>
        </w:rPr>
        <w:t>(</w:t>
      </w:r>
      <w:proofErr w:type="gramEnd"/>
      <w:r w:rsidRPr="00B331B8">
        <w:rPr>
          <w:rFonts w:ascii="Times New Roman" w:hAnsi="Times New Roman"/>
          <w:sz w:val="24"/>
          <w:szCs w:val="24"/>
          <w:lang w:val="en-US"/>
        </w:rPr>
        <w:t xml:space="preserve">541) = 1.23, </w:t>
      </w:r>
      <w:r w:rsidRPr="00B331B8">
        <w:rPr>
          <w:rFonts w:ascii="Times New Roman" w:hAnsi="Times New Roman"/>
          <w:i/>
          <w:sz w:val="24"/>
          <w:szCs w:val="24"/>
          <w:lang w:val="en-US"/>
        </w:rPr>
        <w:t>p</w:t>
      </w:r>
      <w:r w:rsidRPr="00B331B8">
        <w:rPr>
          <w:rFonts w:ascii="Times New Roman" w:hAnsi="Times New Roman"/>
          <w:sz w:val="24"/>
          <w:szCs w:val="24"/>
          <w:lang w:val="en-US"/>
        </w:rPr>
        <w:t xml:space="preserve">  = .20, </w:t>
      </w:r>
      <w:r w:rsidRPr="00B331B8">
        <w:rPr>
          <w:rFonts w:ascii="Times New Roman" w:hAnsi="Times New Roman"/>
          <w:i/>
          <w:sz w:val="24"/>
          <w:szCs w:val="24"/>
          <w:lang w:val="en-US"/>
        </w:rPr>
        <w:t>Cohen’s d</w:t>
      </w:r>
      <w:r w:rsidRPr="00B331B8">
        <w:rPr>
          <w:rFonts w:ascii="Times New Roman" w:hAnsi="Times New Roman"/>
          <w:sz w:val="24"/>
          <w:szCs w:val="24"/>
          <w:lang w:val="en-US"/>
        </w:rPr>
        <w:t xml:space="preserve"> = .11). </w:t>
      </w:r>
    </w:p>
    <w:p w:rsidR="000E4261" w:rsidRPr="00B331B8" w:rsidRDefault="000E4261" w:rsidP="000E4261">
      <w:pPr>
        <w:spacing w:after="0" w:line="480" w:lineRule="auto"/>
        <w:rPr>
          <w:rFonts w:ascii="Times New Roman" w:eastAsia="Times New Roman" w:hAnsi="Times New Roman"/>
          <w:sz w:val="24"/>
          <w:szCs w:val="24"/>
          <w:lang w:val="en-US"/>
        </w:rPr>
      </w:pPr>
    </w:p>
    <w:p w:rsidR="000E4261" w:rsidRPr="00B331B8"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RESULTS</w:t>
      </w:r>
    </w:p>
    <w:p w:rsidR="000E4261" w:rsidRDefault="000E4261" w:rsidP="00ED69F8">
      <w:pPr>
        <w:autoSpaceDE w:val="0"/>
        <w:autoSpaceDN w:val="0"/>
        <w:adjustRightInd w:val="0"/>
        <w:spacing w:after="0" w:line="480" w:lineRule="auto"/>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First, </w:t>
      </w:r>
      <w:r w:rsidR="0075509B" w:rsidRPr="00B331B8">
        <w:rPr>
          <w:rFonts w:ascii="Times New Roman" w:eastAsia="Times New Roman" w:hAnsi="Times New Roman"/>
          <w:sz w:val="24"/>
          <w:szCs w:val="24"/>
          <w:lang w:val="en-US" w:eastAsia="en-GB"/>
        </w:rPr>
        <w:t>(employing AN</w:t>
      </w:r>
      <w:r w:rsidR="002503F6">
        <w:rPr>
          <w:rFonts w:ascii="Times New Roman" w:eastAsia="Times New Roman" w:hAnsi="Times New Roman"/>
          <w:sz w:val="24"/>
          <w:szCs w:val="24"/>
          <w:lang w:val="en-US" w:eastAsia="en-GB"/>
        </w:rPr>
        <w:t>C</w:t>
      </w:r>
      <w:r w:rsidR="0075509B" w:rsidRPr="00B331B8">
        <w:rPr>
          <w:rFonts w:ascii="Times New Roman" w:eastAsia="Times New Roman" w:hAnsi="Times New Roman"/>
          <w:sz w:val="24"/>
          <w:szCs w:val="24"/>
          <w:lang w:val="en-US" w:eastAsia="en-GB"/>
        </w:rPr>
        <w:t xml:space="preserve">OVAs) </w:t>
      </w:r>
      <w:r w:rsidRPr="00B331B8">
        <w:rPr>
          <w:rFonts w:ascii="Times New Roman" w:eastAsia="Times New Roman" w:hAnsi="Times New Roman"/>
          <w:sz w:val="24"/>
          <w:szCs w:val="24"/>
          <w:lang w:val="en-US" w:eastAsia="en-GB"/>
        </w:rPr>
        <w:t xml:space="preserve">we consider change (T1 to T3) in </w:t>
      </w:r>
      <w:r w:rsidR="00C821DB" w:rsidRPr="00B331B8">
        <w:rPr>
          <w:rFonts w:ascii="Times New Roman" w:eastAsia="Times New Roman" w:hAnsi="Times New Roman"/>
          <w:sz w:val="24"/>
          <w:szCs w:val="24"/>
          <w:lang w:val="en-US" w:eastAsia="en-GB"/>
        </w:rPr>
        <w:t xml:space="preserve">the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w:t>
      </w:r>
      <w:r w:rsidR="002D42D8" w:rsidRPr="00B331B8">
        <w:rPr>
          <w:rFonts w:ascii="Times New Roman" w:eastAsia="Times New Roman" w:hAnsi="Times New Roman"/>
          <w:sz w:val="24"/>
          <w:szCs w:val="24"/>
          <w:lang w:val="en-US" w:eastAsia="en-GB"/>
        </w:rPr>
        <w:t xml:space="preserve">Identification </w:t>
      </w:r>
      <w:r w:rsidRPr="00B331B8">
        <w:rPr>
          <w:rFonts w:ascii="Times New Roman" w:eastAsia="Times New Roman" w:hAnsi="Times New Roman"/>
          <w:sz w:val="24"/>
          <w:szCs w:val="24"/>
          <w:lang w:val="en-US" w:eastAsia="en-GB"/>
        </w:rPr>
        <w:t xml:space="preserve">Strength </w:t>
      </w:r>
      <w:r w:rsidR="002D42D8" w:rsidRPr="00B331B8">
        <w:rPr>
          <w:rFonts w:ascii="Times New Roman" w:eastAsia="Times New Roman" w:hAnsi="Times New Roman"/>
          <w:sz w:val="24"/>
          <w:szCs w:val="24"/>
          <w:lang w:val="en-US" w:eastAsia="en-GB"/>
        </w:rPr>
        <w:t xml:space="preserve">and </w:t>
      </w:r>
      <w:r w:rsidRPr="00B331B8">
        <w:rPr>
          <w:rFonts w:ascii="Times New Roman" w:eastAsia="Times New Roman" w:hAnsi="Times New Roman"/>
          <w:sz w:val="24"/>
          <w:szCs w:val="24"/>
          <w:lang w:val="en-US" w:eastAsia="en-GB"/>
        </w:rPr>
        <w:t xml:space="preserve">Religious Practices relative to that </w:t>
      </w:r>
      <w:r w:rsidR="002D42D8" w:rsidRPr="00B331B8">
        <w:rPr>
          <w:rFonts w:ascii="Times New Roman" w:eastAsia="Times New Roman" w:hAnsi="Times New Roman"/>
          <w:sz w:val="24"/>
          <w:szCs w:val="24"/>
          <w:lang w:val="en-US" w:eastAsia="en-GB"/>
        </w:rPr>
        <w:t>for the</w:t>
      </w:r>
      <w:r w:rsidRPr="00B331B8">
        <w:rPr>
          <w:rFonts w:ascii="Times New Roman" w:eastAsia="Times New Roman" w:hAnsi="Times New Roman"/>
          <w:sz w:val="24"/>
          <w:szCs w:val="24"/>
          <w:lang w:val="en-US" w:eastAsia="en-GB"/>
        </w:rPr>
        <w:t xml:space="preserve"> Controls</w:t>
      </w:r>
      <w:r w:rsidR="002D42D8" w:rsidRPr="00B331B8">
        <w:rPr>
          <w:rFonts w:ascii="Times New Roman" w:eastAsia="Times New Roman" w:hAnsi="Times New Roman"/>
          <w:sz w:val="24"/>
          <w:szCs w:val="24"/>
          <w:lang w:val="en-US" w:eastAsia="en-GB"/>
        </w:rPr>
        <w:t>.</w:t>
      </w:r>
      <w:r w:rsidRPr="00B331B8">
        <w:rPr>
          <w:rFonts w:ascii="Times New Roman" w:hAnsi="Times New Roman"/>
          <w:sz w:val="24"/>
          <w:szCs w:val="24"/>
        </w:rPr>
        <w:t xml:space="preserve"> </w:t>
      </w:r>
      <w:r w:rsidRPr="00B331B8">
        <w:rPr>
          <w:rFonts w:ascii="Times New Roman" w:eastAsia="Times New Roman" w:hAnsi="Times New Roman"/>
          <w:sz w:val="24"/>
          <w:szCs w:val="24"/>
          <w:lang w:val="en-US" w:eastAsia="en-GB"/>
        </w:rPr>
        <w:t xml:space="preserve">Second, </w:t>
      </w:r>
      <w:r w:rsidR="0075509B" w:rsidRPr="00B331B8">
        <w:rPr>
          <w:rFonts w:ascii="Times New Roman" w:eastAsia="Times New Roman" w:hAnsi="Times New Roman"/>
          <w:sz w:val="24"/>
          <w:szCs w:val="24"/>
          <w:lang w:val="en-US" w:eastAsia="en-GB"/>
        </w:rPr>
        <w:t>(employing</w:t>
      </w:r>
      <w:r w:rsidR="002503F6">
        <w:rPr>
          <w:rFonts w:ascii="Times New Roman" w:eastAsia="Times New Roman" w:hAnsi="Times New Roman"/>
          <w:sz w:val="24"/>
          <w:szCs w:val="24"/>
          <w:lang w:val="en-US" w:eastAsia="en-GB"/>
        </w:rPr>
        <w:t xml:space="preserve"> hierarchical linear</w:t>
      </w:r>
      <w:r w:rsidR="0075509B" w:rsidRPr="00B331B8">
        <w:rPr>
          <w:rFonts w:ascii="Times New Roman" w:eastAsia="Times New Roman" w:hAnsi="Times New Roman"/>
          <w:sz w:val="24"/>
          <w:szCs w:val="24"/>
          <w:lang w:val="en-US" w:eastAsia="en-GB"/>
        </w:rPr>
        <w:t xml:space="preserve"> regression</w:t>
      </w:r>
      <w:r w:rsidR="002503F6">
        <w:rPr>
          <w:rFonts w:ascii="Times New Roman" w:eastAsia="Times New Roman" w:hAnsi="Times New Roman"/>
          <w:sz w:val="24"/>
          <w:szCs w:val="24"/>
          <w:lang w:val="en-US" w:eastAsia="en-GB"/>
        </w:rPr>
        <w:t xml:space="preserve"> modelling</w:t>
      </w:r>
      <w:r w:rsidR="0075509B"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we </w:t>
      </w:r>
      <w:r w:rsidR="002D42D8" w:rsidRPr="00B331B8">
        <w:rPr>
          <w:rFonts w:ascii="Times New Roman" w:eastAsia="Times New Roman" w:hAnsi="Times New Roman"/>
          <w:sz w:val="24"/>
          <w:szCs w:val="24"/>
          <w:lang w:val="en-US" w:eastAsia="en-GB"/>
        </w:rPr>
        <w:t>examine</w:t>
      </w:r>
      <w:r w:rsidR="00C461F3"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the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data to explore how the T2 process variables (Shared Identity and CSR) predicted </w:t>
      </w:r>
      <w:r w:rsidR="00C821DB" w:rsidRPr="00B331B8">
        <w:rPr>
          <w:rFonts w:ascii="Times New Roman" w:eastAsia="Times New Roman" w:hAnsi="Times New Roman"/>
          <w:sz w:val="24"/>
          <w:szCs w:val="24"/>
          <w:lang w:val="en-US" w:eastAsia="en-GB"/>
        </w:rPr>
        <w:t>T3</w:t>
      </w:r>
      <w:r w:rsidRPr="00B331B8">
        <w:rPr>
          <w:rFonts w:ascii="Times New Roman" w:eastAsia="Times New Roman" w:hAnsi="Times New Roman"/>
          <w:sz w:val="24"/>
          <w:szCs w:val="24"/>
          <w:lang w:val="en-US" w:eastAsia="en-GB"/>
        </w:rPr>
        <w:t xml:space="preserve"> </w:t>
      </w:r>
      <w:r w:rsidR="00C821DB" w:rsidRPr="00B331B8">
        <w:rPr>
          <w:rFonts w:ascii="Times New Roman" w:eastAsia="Times New Roman" w:hAnsi="Times New Roman"/>
          <w:sz w:val="24"/>
          <w:szCs w:val="24"/>
          <w:lang w:val="en-US" w:eastAsia="en-GB"/>
        </w:rPr>
        <w:t>Identification Strength and Religious Practice.</w:t>
      </w:r>
    </w:p>
    <w:p w:rsidR="000F5CED" w:rsidRPr="00B331B8" w:rsidRDefault="000F5CED"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p>
    <w:p w:rsidR="000E4261" w:rsidRPr="00B331B8" w:rsidRDefault="000E4261" w:rsidP="000E4261">
      <w:pPr>
        <w:autoSpaceDE w:val="0"/>
        <w:autoSpaceDN w:val="0"/>
        <w:adjustRightInd w:val="0"/>
        <w:spacing w:after="0" w:line="480" w:lineRule="auto"/>
        <w:rPr>
          <w:rFonts w:ascii="Times New Roman" w:eastAsia="Times New Roman" w:hAnsi="Times New Roman"/>
          <w:i/>
          <w:sz w:val="24"/>
          <w:szCs w:val="24"/>
          <w:lang w:val="en-US" w:eastAsia="en-GB"/>
        </w:rPr>
      </w:pPr>
      <w:r w:rsidRPr="00B331B8">
        <w:rPr>
          <w:rFonts w:ascii="Times New Roman" w:eastAsia="Times New Roman" w:hAnsi="Times New Roman"/>
          <w:i/>
          <w:sz w:val="24"/>
          <w:szCs w:val="24"/>
          <w:lang w:val="en-US" w:eastAsia="en-GB"/>
        </w:rPr>
        <w:t>Participation outcomes</w:t>
      </w:r>
      <w:r w:rsidR="0075509B" w:rsidRPr="00B331B8">
        <w:rPr>
          <w:rFonts w:ascii="Times New Roman" w:eastAsia="Times New Roman" w:hAnsi="Times New Roman"/>
          <w:i/>
          <w:sz w:val="24"/>
          <w:szCs w:val="24"/>
          <w:lang w:val="en-US" w:eastAsia="en-GB"/>
        </w:rPr>
        <w:t xml:space="preserve"> (AN</w:t>
      </w:r>
      <w:r w:rsidR="002503F6">
        <w:rPr>
          <w:rFonts w:ascii="Times New Roman" w:eastAsia="Times New Roman" w:hAnsi="Times New Roman"/>
          <w:i/>
          <w:sz w:val="24"/>
          <w:szCs w:val="24"/>
          <w:lang w:val="en-US" w:eastAsia="en-GB"/>
        </w:rPr>
        <w:t>C</w:t>
      </w:r>
      <w:r w:rsidR="0075509B" w:rsidRPr="00B331B8">
        <w:rPr>
          <w:rFonts w:ascii="Times New Roman" w:eastAsia="Times New Roman" w:hAnsi="Times New Roman"/>
          <w:i/>
          <w:sz w:val="24"/>
          <w:szCs w:val="24"/>
          <w:lang w:val="en-US" w:eastAsia="en-GB"/>
        </w:rPr>
        <w:t>OVAs)</w:t>
      </w:r>
    </w:p>
    <w:p w:rsidR="000E4261" w:rsidRPr="00B331B8" w:rsidRDefault="000E4261" w:rsidP="000E4261">
      <w:pPr>
        <w:autoSpaceDE w:val="0"/>
        <w:autoSpaceDN w:val="0"/>
        <w:adjustRightInd w:val="0"/>
        <w:spacing w:after="0" w:line="480" w:lineRule="auto"/>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As we had different numbers of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and Controls we checked that the within-group covariance matrices </w:t>
      </w:r>
      <w:r w:rsidR="0075509B" w:rsidRPr="00B331B8">
        <w:rPr>
          <w:rFonts w:ascii="Times New Roman" w:eastAsia="Times New Roman" w:hAnsi="Times New Roman"/>
          <w:sz w:val="24"/>
          <w:szCs w:val="24"/>
          <w:lang w:val="en-US" w:eastAsia="en-GB"/>
        </w:rPr>
        <w:t xml:space="preserve">in our ANOVAs </w:t>
      </w:r>
      <w:r w:rsidRPr="00B331B8">
        <w:rPr>
          <w:rFonts w:ascii="Times New Roman" w:eastAsia="Times New Roman" w:hAnsi="Times New Roman"/>
          <w:sz w:val="24"/>
          <w:szCs w:val="24"/>
          <w:lang w:val="en-US" w:eastAsia="en-GB"/>
        </w:rPr>
        <w:t>were equal using Box's M test. All tests</w:t>
      </w:r>
      <w:r w:rsidR="00490BCA">
        <w:rPr>
          <w:rFonts w:ascii="Times New Roman" w:eastAsia="Times New Roman" w:hAnsi="Times New Roman"/>
          <w:sz w:val="24"/>
          <w:szCs w:val="24"/>
          <w:lang w:val="en-US" w:eastAsia="en-GB"/>
        </w:rPr>
        <w:t xml:space="preserve"> showed</w:t>
      </w:r>
      <w:r w:rsidRPr="00B331B8">
        <w:rPr>
          <w:rFonts w:ascii="Times New Roman" w:eastAsia="Times New Roman" w:hAnsi="Times New Roman"/>
          <w:sz w:val="24"/>
          <w:szCs w:val="24"/>
          <w:lang w:val="en-US" w:eastAsia="en-GB"/>
        </w:rPr>
        <w:t xml:space="preserve"> that the </w:t>
      </w:r>
      <w:r w:rsidRPr="00B331B8">
        <w:rPr>
          <w:rFonts w:ascii="Times New Roman" w:eastAsia="Times New Roman" w:hAnsi="Times New Roman"/>
          <w:sz w:val="24"/>
          <w:szCs w:val="24"/>
          <w:lang w:val="en-US" w:eastAsia="en-GB"/>
        </w:rPr>
        <w:lastRenderedPageBreak/>
        <w:t>assumptions for the AN</w:t>
      </w:r>
      <w:r w:rsidR="00BF1209">
        <w:rPr>
          <w:rFonts w:ascii="Times New Roman" w:eastAsia="Times New Roman" w:hAnsi="Times New Roman"/>
          <w:sz w:val="24"/>
          <w:szCs w:val="24"/>
          <w:lang w:val="en-US" w:eastAsia="en-GB"/>
        </w:rPr>
        <w:t>C</w:t>
      </w:r>
      <w:r w:rsidRPr="00B331B8">
        <w:rPr>
          <w:rFonts w:ascii="Times New Roman" w:eastAsia="Times New Roman" w:hAnsi="Times New Roman"/>
          <w:sz w:val="24"/>
          <w:szCs w:val="24"/>
          <w:lang w:val="en-US" w:eastAsia="en-GB"/>
        </w:rPr>
        <w:t>OVAS we report were met (as this test is highly sensitive the recommended criterion is p &lt; .001, and we obtained values ranging from .003 and .016).</w:t>
      </w:r>
    </w:p>
    <w:p w:rsidR="000E4261" w:rsidRPr="00B331B8" w:rsidRDefault="000E4261" w:rsidP="003E3E3C">
      <w:pPr>
        <w:autoSpaceDE w:val="0"/>
        <w:autoSpaceDN w:val="0"/>
        <w:adjustRightInd w:val="0"/>
        <w:spacing w:after="0" w:line="480" w:lineRule="auto"/>
        <w:ind w:firstLine="720"/>
        <w:rPr>
          <w:rFonts w:ascii="Times New Roman" w:eastAsia="Times New Roman" w:hAnsi="Times New Roman"/>
          <w:sz w:val="24"/>
          <w:szCs w:val="24"/>
          <w:lang w:val="en-US" w:eastAsia="en-GB"/>
        </w:rPr>
      </w:pPr>
      <w:proofErr w:type="gramStart"/>
      <w:r w:rsidRPr="00B331B8">
        <w:rPr>
          <w:rFonts w:ascii="Times New Roman" w:eastAsia="Times New Roman" w:hAnsi="Times New Roman"/>
          <w:i/>
          <w:sz w:val="24"/>
          <w:szCs w:val="24"/>
          <w:lang w:val="en-US" w:eastAsia="en-GB"/>
        </w:rPr>
        <w:t>Identification Strength.</w:t>
      </w:r>
      <w:proofErr w:type="gramEnd"/>
      <w:r w:rsidRPr="00B331B8">
        <w:rPr>
          <w:rFonts w:ascii="Times New Roman" w:eastAsia="Times New Roman" w:hAnsi="Times New Roman"/>
          <w:b/>
          <w:sz w:val="24"/>
          <w:szCs w:val="24"/>
          <w:lang w:val="en-US" w:eastAsia="en-GB"/>
        </w:rPr>
        <w:t xml:space="preserve"> </w:t>
      </w:r>
      <w:r w:rsidR="0061259D" w:rsidRPr="00B331B8">
        <w:rPr>
          <w:rFonts w:ascii="Times New Roman" w:eastAsia="Times New Roman" w:hAnsi="Times New Roman"/>
          <w:sz w:val="24"/>
          <w:szCs w:val="24"/>
          <w:lang w:val="en-US" w:eastAsia="en-GB"/>
        </w:rPr>
        <w:t>A</w:t>
      </w:r>
      <w:r w:rsidRPr="00B331B8">
        <w:rPr>
          <w:rFonts w:ascii="Times New Roman" w:eastAsia="Times New Roman" w:hAnsi="Times New Roman"/>
          <w:sz w:val="24"/>
          <w:szCs w:val="24"/>
          <w:lang w:val="en-US" w:eastAsia="en-GB"/>
        </w:rPr>
        <w:t xml:space="preserve">t T1, 387 (70.30%) responded at ceiling (i.e., 5) on all three items assessing Identification Strength. </w:t>
      </w:r>
      <w:r w:rsidR="0061259D" w:rsidRPr="00B331B8" w:rsidDel="0061259D">
        <w:rPr>
          <w:rFonts w:ascii="Times New Roman" w:eastAsia="Times New Roman" w:hAnsi="Times New Roman"/>
          <w:sz w:val="24"/>
          <w:szCs w:val="24"/>
          <w:lang w:val="en-US" w:eastAsia="en-GB"/>
        </w:rPr>
        <w:t xml:space="preserve">There was a trend for a larger number of the </w:t>
      </w:r>
      <w:proofErr w:type="spellStart"/>
      <w:r w:rsidR="0061259D" w:rsidRPr="00B331B8" w:rsidDel="0061259D">
        <w:rPr>
          <w:rFonts w:ascii="Times New Roman" w:eastAsia="Times New Roman" w:hAnsi="Times New Roman"/>
          <w:sz w:val="24"/>
          <w:szCs w:val="24"/>
          <w:lang w:val="en-US" w:eastAsia="en-GB"/>
        </w:rPr>
        <w:t>Kalpwasis</w:t>
      </w:r>
      <w:proofErr w:type="spellEnd"/>
      <w:r w:rsidR="0061259D" w:rsidRPr="00B331B8" w:rsidDel="0061259D">
        <w:rPr>
          <w:rFonts w:ascii="Times New Roman" w:eastAsia="Times New Roman" w:hAnsi="Times New Roman"/>
          <w:sz w:val="24"/>
          <w:szCs w:val="24"/>
          <w:lang w:val="en-US" w:eastAsia="en-GB"/>
        </w:rPr>
        <w:t xml:space="preserve"> sample to be at ceiling </w:t>
      </w:r>
      <w:r w:rsidR="0061259D" w:rsidRPr="00B331B8" w:rsidDel="0061259D">
        <w:rPr>
          <w:rFonts w:ascii="Times New Roman" w:hAnsi="Times New Roman"/>
          <w:sz w:val="24"/>
          <w:szCs w:val="24"/>
          <w:lang w:val="en-US"/>
        </w:rPr>
        <w:t>(</w:t>
      </w:r>
      <w:r w:rsidR="0061259D" w:rsidRPr="00B331B8" w:rsidDel="0061259D">
        <w:rPr>
          <w:rFonts w:ascii="Times New Roman" w:eastAsia="Times New Roman" w:hAnsi="Times New Roman"/>
          <w:sz w:val="24"/>
          <w:szCs w:val="24"/>
          <w:lang w:val="en-US" w:eastAsia="en-GB"/>
        </w:rPr>
        <w:t xml:space="preserve">305 out of 416, or 73.30%) compared to the Controls (82 out of 127, or 64.60%), </w:t>
      </w:r>
      <w:r w:rsidR="0061259D" w:rsidRPr="00B331B8" w:rsidDel="0061259D">
        <w:rPr>
          <w:rFonts w:ascii="Times New Roman" w:eastAsia="Times New Roman" w:hAnsi="Times New Roman"/>
          <w:i/>
          <w:sz w:val="24"/>
          <w:szCs w:val="24"/>
          <w:lang w:val="en-US" w:eastAsia="en-GB"/>
        </w:rPr>
        <w:sym w:font="Symbol" w:char="F063"/>
      </w:r>
      <w:r w:rsidR="0061259D" w:rsidRPr="00B331B8" w:rsidDel="0061259D">
        <w:rPr>
          <w:rFonts w:ascii="Times New Roman" w:eastAsia="Times New Roman" w:hAnsi="Times New Roman"/>
          <w:sz w:val="24"/>
          <w:szCs w:val="24"/>
          <w:vertAlign w:val="superscript"/>
          <w:lang w:val="en-US" w:eastAsia="en-GB"/>
        </w:rPr>
        <w:t>2</w:t>
      </w:r>
      <w:r w:rsidR="0061259D" w:rsidRPr="00B331B8" w:rsidDel="0061259D">
        <w:rPr>
          <w:rFonts w:ascii="Times New Roman" w:eastAsia="Times New Roman" w:hAnsi="Times New Roman"/>
          <w:sz w:val="24"/>
          <w:szCs w:val="24"/>
          <w:lang w:val="en-US" w:eastAsia="en-GB"/>
        </w:rPr>
        <w:t xml:space="preserve"> = 3.64, p = .056). </w:t>
      </w:r>
      <w:r w:rsidRPr="00B331B8">
        <w:rPr>
          <w:rFonts w:ascii="Times New Roman" w:eastAsia="Times New Roman" w:hAnsi="Times New Roman"/>
          <w:sz w:val="24"/>
          <w:szCs w:val="24"/>
          <w:lang w:val="en-US" w:eastAsia="en-GB"/>
        </w:rPr>
        <w:t xml:space="preserve">As those at ceiling at T1 cannot possibly increase their identification on our measures, we divided our sample into those already at ceiling and those who were not. </w:t>
      </w:r>
      <w:r w:rsidR="003E3E3C">
        <w:rPr>
          <w:rFonts w:ascii="Times New Roman" w:eastAsia="Times New Roman" w:hAnsi="Times New Roman"/>
          <w:sz w:val="24"/>
          <w:szCs w:val="24"/>
          <w:lang w:val="en-US" w:eastAsia="en-GB"/>
        </w:rPr>
        <w:t xml:space="preserve">Analyses showed </w:t>
      </w:r>
      <w:r w:rsidRPr="00B331B8">
        <w:rPr>
          <w:rFonts w:ascii="Times New Roman" w:eastAsia="Times New Roman" w:hAnsi="Times New Roman"/>
          <w:sz w:val="24"/>
          <w:szCs w:val="24"/>
          <w:lang w:val="en-US" w:eastAsia="en-GB"/>
        </w:rPr>
        <w:t xml:space="preserve">the </w:t>
      </w:r>
      <w:proofErr w:type="spellStart"/>
      <w:r w:rsidRPr="00B331B8">
        <w:rPr>
          <w:rFonts w:ascii="Times New Roman" w:eastAsia="Times New Roman" w:hAnsi="Times New Roman"/>
          <w:sz w:val="24"/>
          <w:szCs w:val="24"/>
          <w:lang w:val="en-US" w:eastAsia="en-GB"/>
        </w:rPr>
        <w:t>Kalpwasi</w:t>
      </w:r>
      <w:proofErr w:type="spellEnd"/>
      <w:r w:rsidRPr="00B331B8">
        <w:rPr>
          <w:rFonts w:ascii="Times New Roman" w:eastAsia="Times New Roman" w:hAnsi="Times New Roman"/>
          <w:sz w:val="24"/>
          <w:szCs w:val="24"/>
          <w:lang w:val="en-US" w:eastAsia="en-GB"/>
        </w:rPr>
        <w:t xml:space="preserve"> sample tended to contain more females </w:t>
      </w:r>
      <w:r w:rsidR="00917ADF">
        <w:rPr>
          <w:rFonts w:ascii="Times New Roman" w:eastAsia="Times New Roman" w:hAnsi="Times New Roman"/>
          <w:sz w:val="24"/>
          <w:szCs w:val="24"/>
          <w:lang w:val="en-US" w:eastAsia="en-GB"/>
        </w:rPr>
        <w:t xml:space="preserve">(68.50% </w:t>
      </w:r>
      <w:r w:rsidR="00917ADF" w:rsidRPr="00176BFE">
        <w:rPr>
          <w:rFonts w:ascii="Times New Roman" w:eastAsia="Times New Roman" w:hAnsi="Times New Roman"/>
          <w:i/>
          <w:sz w:val="24"/>
          <w:szCs w:val="24"/>
          <w:lang w:val="en-US" w:eastAsia="en-GB"/>
        </w:rPr>
        <w:t>vs</w:t>
      </w:r>
      <w:r w:rsidR="00917ADF">
        <w:rPr>
          <w:rFonts w:ascii="Times New Roman" w:eastAsia="Times New Roman" w:hAnsi="Times New Roman"/>
          <w:sz w:val="24"/>
          <w:szCs w:val="24"/>
          <w:lang w:val="en-US" w:eastAsia="en-GB"/>
        </w:rPr>
        <w:t xml:space="preserve"> 51.10%</w:t>
      </w:r>
      <w:proofErr w:type="gramStart"/>
      <w:r w:rsidR="00B9436F">
        <w:rPr>
          <w:rFonts w:ascii="Times New Roman" w:eastAsia="Times New Roman" w:hAnsi="Times New Roman"/>
          <w:sz w:val="24"/>
          <w:szCs w:val="24"/>
          <w:lang w:val="en-US" w:eastAsia="en-GB"/>
        </w:rPr>
        <w:t xml:space="preserve">, </w:t>
      </w:r>
      <w:r w:rsidR="00917ADF">
        <w:rPr>
          <w:rFonts w:ascii="Times New Roman" w:eastAsia="Times New Roman" w:hAnsi="Times New Roman"/>
          <w:sz w:val="24"/>
          <w:szCs w:val="24"/>
          <w:lang w:val="en-US" w:eastAsia="en-GB"/>
        </w:rPr>
        <w:t xml:space="preserve"> </w:t>
      </w:r>
      <w:r w:rsidR="00917ADF" w:rsidRPr="00917ADF">
        <w:rPr>
          <w:rFonts w:ascii="Times New Roman" w:eastAsia="Times New Roman" w:hAnsi="Times New Roman"/>
          <w:i/>
          <w:sz w:val="24"/>
          <w:szCs w:val="24"/>
          <w:lang w:val="en-US" w:eastAsia="en-GB"/>
        </w:rPr>
        <w:t>X</w:t>
      </w:r>
      <w:r w:rsidR="00917ADF" w:rsidRPr="00917ADF">
        <w:rPr>
          <w:rFonts w:ascii="Times New Roman" w:eastAsia="Times New Roman" w:hAnsi="Times New Roman"/>
          <w:sz w:val="24"/>
          <w:szCs w:val="24"/>
          <w:vertAlign w:val="superscript"/>
          <w:lang w:val="en-US" w:eastAsia="en-GB"/>
        </w:rPr>
        <w:t>2</w:t>
      </w:r>
      <w:proofErr w:type="gramEnd"/>
      <w:r w:rsidR="00917ADF">
        <w:rPr>
          <w:rFonts w:ascii="Times New Roman" w:eastAsia="Times New Roman" w:hAnsi="Times New Roman"/>
          <w:sz w:val="24"/>
          <w:szCs w:val="24"/>
          <w:lang w:val="en-US" w:eastAsia="en-GB"/>
        </w:rPr>
        <w:t xml:space="preserve"> = 4.16</w:t>
      </w:r>
      <w:r w:rsidR="00176BFE">
        <w:rPr>
          <w:rFonts w:ascii="Times New Roman" w:eastAsia="Times New Roman" w:hAnsi="Times New Roman"/>
          <w:sz w:val="24"/>
          <w:szCs w:val="24"/>
          <w:lang w:val="en-US" w:eastAsia="en-GB"/>
        </w:rPr>
        <w:t>,</w:t>
      </w:r>
      <w:r w:rsidR="00917ADF">
        <w:rPr>
          <w:rFonts w:ascii="Times New Roman" w:eastAsia="Times New Roman" w:hAnsi="Times New Roman"/>
          <w:sz w:val="24"/>
          <w:szCs w:val="24"/>
          <w:lang w:val="en-US" w:eastAsia="en-GB"/>
        </w:rPr>
        <w:t xml:space="preserve"> </w:t>
      </w:r>
      <w:r w:rsidR="00917ADF" w:rsidRPr="00176BFE">
        <w:rPr>
          <w:rFonts w:ascii="Times New Roman" w:eastAsia="Times New Roman" w:hAnsi="Times New Roman"/>
          <w:i/>
          <w:sz w:val="24"/>
          <w:szCs w:val="24"/>
          <w:lang w:val="en-US" w:eastAsia="en-GB"/>
        </w:rPr>
        <w:t>p</w:t>
      </w:r>
      <w:r w:rsidR="00917ADF">
        <w:rPr>
          <w:rFonts w:ascii="Times New Roman" w:eastAsia="Times New Roman" w:hAnsi="Times New Roman"/>
          <w:sz w:val="24"/>
          <w:szCs w:val="24"/>
          <w:lang w:val="en-US" w:eastAsia="en-GB"/>
        </w:rPr>
        <w:t xml:space="preserve"> =.04) </w:t>
      </w:r>
      <w:r w:rsidRPr="00B331B8">
        <w:rPr>
          <w:rFonts w:ascii="Times New Roman" w:eastAsia="Times New Roman" w:hAnsi="Times New Roman"/>
          <w:sz w:val="24"/>
          <w:szCs w:val="24"/>
          <w:lang w:val="en-US" w:eastAsia="en-GB"/>
        </w:rPr>
        <w:t xml:space="preserve">and </w:t>
      </w:r>
      <w:r w:rsidR="00917ADF">
        <w:rPr>
          <w:rFonts w:ascii="Times New Roman" w:eastAsia="Times New Roman" w:hAnsi="Times New Roman"/>
          <w:sz w:val="24"/>
          <w:szCs w:val="24"/>
          <w:lang w:val="en-US" w:eastAsia="en-GB"/>
        </w:rPr>
        <w:t>perform</w:t>
      </w:r>
      <w:r w:rsidRPr="00B331B8">
        <w:rPr>
          <w:rFonts w:ascii="Times New Roman" w:eastAsia="Times New Roman" w:hAnsi="Times New Roman"/>
          <w:sz w:val="24"/>
          <w:szCs w:val="24"/>
          <w:lang w:val="en-US" w:eastAsia="en-GB"/>
        </w:rPr>
        <w:t xml:space="preserve"> </w:t>
      </w:r>
      <w:r w:rsidR="0061259D" w:rsidRPr="00B331B8">
        <w:rPr>
          <w:rFonts w:ascii="Times New Roman" w:eastAsia="Times New Roman" w:hAnsi="Times New Roman"/>
          <w:sz w:val="24"/>
          <w:szCs w:val="24"/>
          <w:lang w:val="en-US" w:eastAsia="en-GB"/>
        </w:rPr>
        <w:t>more R</w:t>
      </w:r>
      <w:r w:rsidRPr="00B331B8">
        <w:rPr>
          <w:rFonts w:ascii="Times New Roman" w:eastAsia="Times New Roman" w:hAnsi="Times New Roman"/>
          <w:sz w:val="24"/>
          <w:szCs w:val="24"/>
          <w:lang w:val="en-US" w:eastAsia="en-GB"/>
        </w:rPr>
        <w:t xml:space="preserve">eligious </w:t>
      </w:r>
      <w:r w:rsidR="0061259D" w:rsidRPr="00B331B8">
        <w:rPr>
          <w:rFonts w:ascii="Times New Roman" w:eastAsia="Times New Roman" w:hAnsi="Times New Roman"/>
          <w:sz w:val="24"/>
          <w:szCs w:val="24"/>
          <w:lang w:val="en-US" w:eastAsia="en-GB"/>
        </w:rPr>
        <w:t>P</w:t>
      </w:r>
      <w:r w:rsidRPr="00B331B8">
        <w:rPr>
          <w:rFonts w:ascii="Times New Roman" w:eastAsia="Times New Roman" w:hAnsi="Times New Roman"/>
          <w:sz w:val="24"/>
          <w:szCs w:val="24"/>
          <w:lang w:val="en-US" w:eastAsia="en-GB"/>
        </w:rPr>
        <w:t>ractices</w:t>
      </w:r>
      <w:r w:rsidR="00176BFE">
        <w:rPr>
          <w:rFonts w:ascii="Times New Roman" w:eastAsia="Times New Roman" w:hAnsi="Times New Roman"/>
          <w:sz w:val="24"/>
          <w:szCs w:val="24"/>
          <w:lang w:val="en-US" w:eastAsia="en-GB"/>
        </w:rPr>
        <w:t xml:space="preserve">: </w:t>
      </w:r>
      <w:r w:rsidR="00176BFE" w:rsidRPr="00176BFE">
        <w:rPr>
          <w:rFonts w:ascii="Times New Roman" w:eastAsia="Times New Roman" w:hAnsi="Times New Roman"/>
          <w:i/>
          <w:sz w:val="24"/>
          <w:szCs w:val="24"/>
          <w:lang w:val="en-US" w:eastAsia="en-GB"/>
        </w:rPr>
        <w:t>M</w:t>
      </w:r>
      <w:r w:rsidR="00176BFE">
        <w:rPr>
          <w:rFonts w:ascii="Times New Roman" w:eastAsia="Times New Roman" w:hAnsi="Times New Roman"/>
          <w:sz w:val="24"/>
          <w:szCs w:val="24"/>
          <w:lang w:val="en-US" w:eastAsia="en-GB"/>
        </w:rPr>
        <w:t xml:space="preserve"> = </w:t>
      </w:r>
      <w:r w:rsidR="00917ADF">
        <w:rPr>
          <w:rFonts w:ascii="Times New Roman" w:eastAsia="Times New Roman" w:hAnsi="Times New Roman"/>
          <w:sz w:val="24"/>
          <w:szCs w:val="24"/>
          <w:lang w:val="en-US" w:eastAsia="en-GB"/>
        </w:rPr>
        <w:t>4.55</w:t>
      </w:r>
      <w:r w:rsidR="00176BFE">
        <w:rPr>
          <w:rFonts w:ascii="Times New Roman" w:eastAsia="Times New Roman" w:hAnsi="Times New Roman"/>
          <w:sz w:val="24"/>
          <w:szCs w:val="24"/>
          <w:lang w:val="en-US" w:eastAsia="en-GB"/>
        </w:rPr>
        <w:t xml:space="preserve">, </w:t>
      </w:r>
      <w:r w:rsidR="00176BFE" w:rsidRPr="00176BFE">
        <w:rPr>
          <w:rFonts w:ascii="Times New Roman" w:eastAsia="Times New Roman" w:hAnsi="Times New Roman"/>
          <w:i/>
          <w:sz w:val="24"/>
          <w:szCs w:val="24"/>
          <w:lang w:val="en-US" w:eastAsia="en-GB"/>
        </w:rPr>
        <w:t>SD</w:t>
      </w:r>
      <w:r w:rsidR="00176BFE">
        <w:rPr>
          <w:rFonts w:ascii="Times New Roman" w:eastAsia="Times New Roman" w:hAnsi="Times New Roman"/>
          <w:sz w:val="24"/>
          <w:szCs w:val="24"/>
          <w:lang w:val="en-US" w:eastAsia="en-GB"/>
        </w:rPr>
        <w:t xml:space="preserve"> =</w:t>
      </w:r>
      <w:r w:rsidR="00917ADF">
        <w:rPr>
          <w:rFonts w:ascii="Times New Roman" w:eastAsia="Times New Roman" w:hAnsi="Times New Roman"/>
          <w:sz w:val="24"/>
          <w:szCs w:val="24"/>
          <w:lang w:val="en-US" w:eastAsia="en-GB"/>
        </w:rPr>
        <w:t xml:space="preserve"> 2.23 </w:t>
      </w:r>
      <w:r w:rsidR="00917ADF" w:rsidRPr="00176BFE">
        <w:rPr>
          <w:rFonts w:ascii="Times New Roman" w:eastAsia="Times New Roman" w:hAnsi="Times New Roman"/>
          <w:i/>
          <w:sz w:val="24"/>
          <w:szCs w:val="24"/>
          <w:lang w:val="en-US" w:eastAsia="en-GB"/>
        </w:rPr>
        <w:t>vs</w:t>
      </w:r>
      <w:r w:rsidR="00917ADF">
        <w:rPr>
          <w:rFonts w:ascii="Times New Roman" w:eastAsia="Times New Roman" w:hAnsi="Times New Roman"/>
          <w:sz w:val="24"/>
          <w:szCs w:val="24"/>
          <w:lang w:val="en-US" w:eastAsia="en-GB"/>
        </w:rPr>
        <w:t xml:space="preserve"> </w:t>
      </w:r>
      <w:r w:rsidR="00176BFE" w:rsidRPr="00176BFE">
        <w:rPr>
          <w:rFonts w:ascii="Times New Roman" w:eastAsia="Times New Roman" w:hAnsi="Times New Roman"/>
          <w:i/>
          <w:sz w:val="24"/>
          <w:szCs w:val="24"/>
          <w:lang w:val="en-US" w:eastAsia="en-GB"/>
        </w:rPr>
        <w:t>M</w:t>
      </w:r>
      <w:r w:rsidR="00176BFE">
        <w:rPr>
          <w:rFonts w:ascii="Times New Roman" w:eastAsia="Times New Roman" w:hAnsi="Times New Roman"/>
          <w:sz w:val="24"/>
          <w:szCs w:val="24"/>
          <w:lang w:val="en-US" w:eastAsia="en-GB"/>
        </w:rPr>
        <w:t xml:space="preserve"> = </w:t>
      </w:r>
      <w:r w:rsidR="00917ADF">
        <w:rPr>
          <w:rFonts w:ascii="Times New Roman" w:eastAsia="Times New Roman" w:hAnsi="Times New Roman"/>
          <w:sz w:val="24"/>
          <w:szCs w:val="24"/>
          <w:lang w:val="en-US" w:eastAsia="en-GB"/>
        </w:rPr>
        <w:t>3.81</w:t>
      </w:r>
      <w:r w:rsidR="00176BFE">
        <w:rPr>
          <w:rFonts w:ascii="Times New Roman" w:eastAsia="Times New Roman" w:hAnsi="Times New Roman"/>
          <w:sz w:val="24"/>
          <w:szCs w:val="24"/>
          <w:lang w:val="en-US" w:eastAsia="en-GB"/>
        </w:rPr>
        <w:t xml:space="preserve">, </w:t>
      </w:r>
      <w:r w:rsidR="00176BFE" w:rsidRPr="00176BFE">
        <w:rPr>
          <w:rFonts w:ascii="Times New Roman" w:eastAsia="Times New Roman" w:hAnsi="Times New Roman"/>
          <w:i/>
          <w:sz w:val="24"/>
          <w:szCs w:val="24"/>
          <w:lang w:val="en-US" w:eastAsia="en-GB"/>
        </w:rPr>
        <w:t>SD</w:t>
      </w:r>
      <w:r w:rsidR="00176BFE">
        <w:rPr>
          <w:rFonts w:ascii="Times New Roman" w:eastAsia="Times New Roman" w:hAnsi="Times New Roman"/>
          <w:sz w:val="24"/>
          <w:szCs w:val="24"/>
          <w:lang w:val="en-US" w:eastAsia="en-GB"/>
        </w:rPr>
        <w:t xml:space="preserve"> = </w:t>
      </w:r>
      <w:r w:rsidR="00917ADF">
        <w:rPr>
          <w:rFonts w:ascii="Times New Roman" w:eastAsia="Times New Roman" w:hAnsi="Times New Roman"/>
          <w:sz w:val="24"/>
          <w:szCs w:val="24"/>
          <w:lang w:val="en-US" w:eastAsia="en-GB"/>
        </w:rPr>
        <w:t>2.43</w:t>
      </w:r>
      <w:r w:rsidR="00176BFE">
        <w:rPr>
          <w:rFonts w:ascii="Times New Roman" w:eastAsia="Times New Roman" w:hAnsi="Times New Roman"/>
          <w:sz w:val="24"/>
          <w:szCs w:val="24"/>
          <w:lang w:val="en-US" w:eastAsia="en-GB"/>
        </w:rPr>
        <w:t>,</w:t>
      </w:r>
      <w:r w:rsidR="00917ADF">
        <w:rPr>
          <w:rFonts w:ascii="Times New Roman" w:eastAsia="Times New Roman" w:hAnsi="Times New Roman"/>
          <w:sz w:val="24"/>
          <w:szCs w:val="24"/>
          <w:lang w:val="en-US" w:eastAsia="en-GB"/>
        </w:rPr>
        <w:t xml:space="preserve"> </w:t>
      </w:r>
      <w:r w:rsidR="00917ADF" w:rsidRPr="00176BFE">
        <w:rPr>
          <w:rFonts w:ascii="Times New Roman" w:eastAsia="Times New Roman" w:hAnsi="Times New Roman"/>
          <w:i/>
          <w:sz w:val="24"/>
          <w:szCs w:val="24"/>
          <w:lang w:val="en-US" w:eastAsia="en-GB"/>
        </w:rPr>
        <w:t>t</w:t>
      </w:r>
      <w:r w:rsidR="00917ADF">
        <w:rPr>
          <w:rFonts w:ascii="Times New Roman" w:eastAsia="Times New Roman" w:hAnsi="Times New Roman"/>
          <w:sz w:val="24"/>
          <w:szCs w:val="24"/>
          <w:lang w:val="en-US" w:eastAsia="en-GB"/>
        </w:rPr>
        <w:t xml:space="preserve">(154) = 1.82, </w:t>
      </w:r>
      <w:r w:rsidR="00917ADF" w:rsidRPr="00176BFE">
        <w:rPr>
          <w:rFonts w:ascii="Times New Roman" w:eastAsia="Times New Roman" w:hAnsi="Times New Roman"/>
          <w:i/>
          <w:sz w:val="24"/>
          <w:szCs w:val="24"/>
          <w:lang w:val="en-US" w:eastAsia="en-GB"/>
        </w:rPr>
        <w:t>p</w:t>
      </w:r>
      <w:r w:rsidR="00917ADF">
        <w:rPr>
          <w:rFonts w:ascii="Times New Roman" w:eastAsia="Times New Roman" w:hAnsi="Times New Roman"/>
          <w:sz w:val="24"/>
          <w:szCs w:val="24"/>
          <w:lang w:val="en-US" w:eastAsia="en-GB"/>
        </w:rPr>
        <w:t xml:space="preserve"> =.07.</w:t>
      </w:r>
      <w:r w:rsidR="00176BFE">
        <w:rPr>
          <w:rFonts w:ascii="Times New Roman" w:eastAsia="Times New Roman" w:hAnsi="Times New Roman"/>
          <w:sz w:val="24"/>
          <w:szCs w:val="24"/>
          <w:lang w:val="en-US" w:eastAsia="en-GB"/>
        </w:rPr>
        <w:t xml:space="preserve"> On the other dimensions reported in Table 1, the two samples were similar.</w:t>
      </w:r>
    </w:p>
    <w:p w:rsidR="000E4261" w:rsidRPr="00B331B8" w:rsidRDefault="0061259D"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Identification Strength was investigated in </w:t>
      </w:r>
      <w:r w:rsidR="000E4261" w:rsidRPr="00B331B8">
        <w:rPr>
          <w:rFonts w:ascii="Times New Roman" w:eastAsia="Times New Roman" w:hAnsi="Times New Roman"/>
          <w:sz w:val="24"/>
          <w:szCs w:val="24"/>
          <w:lang w:val="en-US" w:eastAsia="en-GB"/>
        </w:rPr>
        <w:t xml:space="preserve">a 2 (T1 Identification: Ceiling/Not at Ceiling) X 2 (Condition: </w:t>
      </w:r>
      <w:proofErr w:type="spellStart"/>
      <w:r w:rsidR="000E4261" w:rsidRPr="00B331B8">
        <w:rPr>
          <w:rFonts w:ascii="Times New Roman" w:eastAsia="Times New Roman" w:hAnsi="Times New Roman"/>
          <w:sz w:val="24"/>
          <w:szCs w:val="24"/>
          <w:lang w:val="en-US" w:eastAsia="en-GB"/>
        </w:rPr>
        <w:t>Kalpwasis</w:t>
      </w:r>
      <w:proofErr w:type="spellEnd"/>
      <w:r w:rsidR="000E4261" w:rsidRPr="00B331B8">
        <w:rPr>
          <w:rFonts w:ascii="Times New Roman" w:eastAsia="Times New Roman" w:hAnsi="Times New Roman"/>
          <w:sz w:val="24"/>
          <w:szCs w:val="24"/>
          <w:lang w:val="en-US" w:eastAsia="en-GB"/>
        </w:rPr>
        <w:t xml:space="preserve">/Controls) X 2 (Time: T1/T3) Mixed Factorial ANCOVA with Time as the repeated measure (and age, gender, caste, marital- and educational-status as covariates to control for any socio-demographic differences across the samples). This revealed a three-way interaction, </w:t>
      </w:r>
      <w:r w:rsidR="000E4261" w:rsidRPr="00B331B8">
        <w:rPr>
          <w:rFonts w:ascii="Times New Roman" w:eastAsia="Times New Roman" w:hAnsi="Times New Roman"/>
          <w:i/>
          <w:sz w:val="24"/>
          <w:szCs w:val="24"/>
          <w:lang w:val="en-US" w:eastAsia="en-GB"/>
        </w:rPr>
        <w:t>F</w:t>
      </w:r>
      <w:r w:rsidRPr="00B331B8">
        <w:rPr>
          <w:rFonts w:ascii="Times New Roman" w:eastAsia="Times New Roman" w:hAnsi="Times New Roman"/>
          <w:i/>
          <w:sz w:val="24"/>
          <w:szCs w:val="24"/>
          <w:lang w:val="en-US" w:eastAsia="en-GB"/>
        </w:rPr>
        <w:t xml:space="preserve"> </w:t>
      </w:r>
      <w:r w:rsidR="000E4261" w:rsidRPr="00B331B8">
        <w:rPr>
          <w:rFonts w:ascii="Times New Roman" w:eastAsia="Times New Roman" w:hAnsi="Times New Roman"/>
          <w:sz w:val="24"/>
          <w:szCs w:val="24"/>
          <w:lang w:val="en-US" w:eastAsia="en-GB"/>
        </w:rPr>
        <w:t xml:space="preserve">(1, 532) = 9.73, </w:t>
      </w:r>
      <w:r w:rsidR="000E4261" w:rsidRPr="00B331B8">
        <w:rPr>
          <w:rFonts w:ascii="Times New Roman" w:eastAsia="Times New Roman" w:hAnsi="Times New Roman"/>
          <w:i/>
          <w:sz w:val="24"/>
          <w:szCs w:val="24"/>
          <w:lang w:val="en-US" w:eastAsia="en-GB"/>
        </w:rPr>
        <w:t>p</w:t>
      </w:r>
      <w:r w:rsidR="000E4261" w:rsidRPr="00B331B8">
        <w:rPr>
          <w:rFonts w:ascii="Times New Roman" w:eastAsia="Times New Roman" w:hAnsi="Times New Roman"/>
          <w:sz w:val="24"/>
          <w:szCs w:val="24"/>
          <w:lang w:val="en-US" w:eastAsia="en-GB"/>
        </w:rPr>
        <w:t xml:space="preserve"> = .002</w:t>
      </w:r>
      <w:proofErr w:type="gramStart"/>
      <w:r w:rsidR="000E4261" w:rsidRPr="00B331B8">
        <w:rPr>
          <w:rFonts w:ascii="Times New Roman" w:eastAsia="Times New Roman" w:hAnsi="Times New Roman"/>
          <w:sz w:val="24"/>
          <w:szCs w:val="24"/>
          <w:lang w:val="en-US" w:eastAsia="en-GB"/>
        </w:rPr>
        <w:t>,</w:t>
      </w:r>
      <w:r w:rsidR="000E4261" w:rsidRPr="00B331B8">
        <w:rPr>
          <w:rFonts w:ascii="Symbol" w:hAnsi="Symbol"/>
          <w:i/>
          <w:sz w:val="24"/>
          <w:szCs w:val="24"/>
          <w:lang w:val="en-US"/>
        </w:rPr>
        <w:t></w:t>
      </w:r>
      <w:proofErr w:type="gramEnd"/>
      <w:r w:rsidR="000E4261" w:rsidRPr="00B331B8">
        <w:rPr>
          <w:i/>
          <w:sz w:val="24"/>
          <w:szCs w:val="24"/>
          <w:vertAlign w:val="subscript"/>
          <w:lang w:val="en-US"/>
        </w:rPr>
        <w:t>p</w:t>
      </w:r>
      <w:r w:rsidR="000E4261" w:rsidRPr="00B331B8">
        <w:rPr>
          <w:rFonts w:ascii="Times New Roman" w:hAnsi="Times New Roman"/>
          <w:i/>
          <w:sz w:val="24"/>
          <w:szCs w:val="24"/>
          <w:vertAlign w:val="superscript"/>
          <w:lang w:val="en-US"/>
        </w:rPr>
        <w:t>2</w:t>
      </w:r>
      <w:r w:rsidR="000E4261" w:rsidRPr="00B331B8">
        <w:rPr>
          <w:i/>
          <w:sz w:val="24"/>
          <w:szCs w:val="24"/>
          <w:vertAlign w:val="superscript"/>
          <w:lang w:val="en-US"/>
        </w:rPr>
        <w:t xml:space="preserve"> </w:t>
      </w:r>
      <w:r w:rsidR="000E4261" w:rsidRPr="00B331B8">
        <w:rPr>
          <w:rFonts w:ascii="Times New Roman" w:eastAsia="Times New Roman" w:hAnsi="Times New Roman"/>
          <w:sz w:val="24"/>
          <w:szCs w:val="24"/>
          <w:lang w:val="en-US" w:eastAsia="en-GB"/>
        </w:rPr>
        <w:t xml:space="preserve">= .02 which was decomposed through two separate 2 (Condition: </w:t>
      </w:r>
      <w:proofErr w:type="spellStart"/>
      <w:r w:rsidR="000E4261" w:rsidRPr="00B331B8">
        <w:rPr>
          <w:rFonts w:ascii="Times New Roman" w:eastAsia="Times New Roman" w:hAnsi="Times New Roman"/>
          <w:sz w:val="24"/>
          <w:szCs w:val="24"/>
          <w:lang w:val="en-US" w:eastAsia="en-GB"/>
        </w:rPr>
        <w:t>Kalpwasis</w:t>
      </w:r>
      <w:proofErr w:type="spellEnd"/>
      <w:r w:rsidR="000E4261" w:rsidRPr="00B331B8">
        <w:rPr>
          <w:rFonts w:ascii="Times New Roman" w:eastAsia="Times New Roman" w:hAnsi="Times New Roman"/>
          <w:sz w:val="24"/>
          <w:szCs w:val="24"/>
          <w:lang w:val="en-US" w:eastAsia="en-GB"/>
        </w:rPr>
        <w:t xml:space="preserve">/Controls) X 2 (Time: T1/T3) Mixed Factorial ANCOVAs (with the same covariates). </w:t>
      </w:r>
      <w:r w:rsidRPr="00B331B8">
        <w:rPr>
          <w:rFonts w:ascii="Times New Roman" w:eastAsia="Times New Roman" w:hAnsi="Times New Roman"/>
          <w:sz w:val="24"/>
          <w:szCs w:val="24"/>
          <w:lang w:val="en-US" w:eastAsia="en-GB"/>
        </w:rPr>
        <w:t>One</w:t>
      </w:r>
      <w:r w:rsidR="000E4261" w:rsidRPr="00B331B8">
        <w:rPr>
          <w:rFonts w:ascii="Times New Roman" w:eastAsia="Times New Roman" w:hAnsi="Times New Roman"/>
          <w:sz w:val="24"/>
          <w:szCs w:val="24"/>
          <w:lang w:val="en-US" w:eastAsia="en-GB"/>
        </w:rPr>
        <w:t xml:space="preserve"> included those responding at ceiling at T1 (</w:t>
      </w:r>
      <w:r w:rsidR="000E4261" w:rsidRPr="00B331B8">
        <w:rPr>
          <w:rFonts w:ascii="Times New Roman" w:eastAsia="Times New Roman" w:hAnsi="Times New Roman"/>
          <w:i/>
          <w:sz w:val="24"/>
          <w:szCs w:val="24"/>
          <w:lang w:val="en-US" w:eastAsia="en-GB"/>
        </w:rPr>
        <w:t>n</w:t>
      </w:r>
      <w:r w:rsidR="000E4261" w:rsidRPr="00B331B8">
        <w:rPr>
          <w:rFonts w:ascii="Times New Roman" w:eastAsia="Times New Roman" w:hAnsi="Times New Roman"/>
          <w:sz w:val="24"/>
          <w:szCs w:val="24"/>
          <w:lang w:val="en-US" w:eastAsia="en-GB"/>
        </w:rPr>
        <w:t xml:space="preserve"> = 387; </w:t>
      </w:r>
      <w:proofErr w:type="spellStart"/>
      <w:r w:rsidR="000E4261" w:rsidRPr="00B331B8">
        <w:rPr>
          <w:rFonts w:ascii="Times New Roman" w:eastAsia="Times New Roman" w:hAnsi="Times New Roman"/>
          <w:sz w:val="24"/>
          <w:szCs w:val="24"/>
          <w:lang w:val="en-US" w:eastAsia="en-GB"/>
        </w:rPr>
        <w:t>Kalpwasis</w:t>
      </w:r>
      <w:proofErr w:type="spellEnd"/>
      <w:r w:rsidR="000E4261" w:rsidRPr="00B331B8">
        <w:rPr>
          <w:rFonts w:ascii="Times New Roman" w:eastAsia="Times New Roman" w:hAnsi="Times New Roman"/>
          <w:sz w:val="24"/>
          <w:szCs w:val="24"/>
          <w:lang w:val="en-US" w:eastAsia="en-GB"/>
        </w:rPr>
        <w:t xml:space="preserve">: </w:t>
      </w:r>
      <w:r w:rsidR="000E4261" w:rsidRPr="00B331B8">
        <w:rPr>
          <w:rFonts w:ascii="Times New Roman" w:eastAsia="Times New Roman" w:hAnsi="Times New Roman"/>
          <w:i/>
          <w:sz w:val="24"/>
          <w:szCs w:val="24"/>
          <w:lang w:val="en-US" w:eastAsia="en-GB"/>
        </w:rPr>
        <w:t>n</w:t>
      </w:r>
      <w:r w:rsidR="000E4261" w:rsidRPr="00B331B8">
        <w:rPr>
          <w:rFonts w:ascii="Times New Roman" w:eastAsia="Times New Roman" w:hAnsi="Times New Roman"/>
          <w:sz w:val="24"/>
          <w:szCs w:val="24"/>
          <w:lang w:val="en-US" w:eastAsia="en-GB"/>
        </w:rPr>
        <w:t xml:space="preserve"> = 305; Controls: </w:t>
      </w:r>
      <w:r w:rsidR="000E4261" w:rsidRPr="00B331B8">
        <w:rPr>
          <w:rFonts w:ascii="Times New Roman" w:eastAsia="Times New Roman" w:hAnsi="Times New Roman"/>
          <w:i/>
          <w:sz w:val="24"/>
          <w:szCs w:val="24"/>
          <w:lang w:val="en-US" w:eastAsia="en-GB"/>
        </w:rPr>
        <w:t>n</w:t>
      </w:r>
      <w:r w:rsidR="000E4261" w:rsidRPr="00B331B8">
        <w:rPr>
          <w:rFonts w:ascii="Times New Roman" w:eastAsia="Times New Roman" w:hAnsi="Times New Roman"/>
          <w:sz w:val="24"/>
          <w:szCs w:val="24"/>
          <w:lang w:val="en-US" w:eastAsia="en-GB"/>
        </w:rPr>
        <w:t xml:space="preserve"> = 82)</w:t>
      </w:r>
      <w:r w:rsidRPr="00B331B8">
        <w:rPr>
          <w:rFonts w:ascii="Times New Roman" w:eastAsia="Times New Roman" w:hAnsi="Times New Roman"/>
          <w:sz w:val="24"/>
          <w:szCs w:val="24"/>
          <w:lang w:val="en-US" w:eastAsia="en-GB"/>
        </w:rPr>
        <w:t>,</w:t>
      </w:r>
      <w:r w:rsidR="00C461F3" w:rsidRPr="00B331B8">
        <w:rPr>
          <w:rFonts w:ascii="Times New Roman" w:eastAsia="Times New Roman" w:hAnsi="Times New Roman"/>
          <w:sz w:val="24"/>
          <w:szCs w:val="24"/>
          <w:lang w:val="en-US" w:eastAsia="en-GB"/>
        </w:rPr>
        <w:t xml:space="preserve"> </w:t>
      </w:r>
      <w:r w:rsidR="000E4261" w:rsidRPr="00B331B8">
        <w:rPr>
          <w:rFonts w:ascii="Times New Roman" w:eastAsia="Times New Roman" w:hAnsi="Times New Roman"/>
          <w:sz w:val="24"/>
          <w:szCs w:val="24"/>
          <w:lang w:val="en-US" w:eastAsia="en-GB"/>
        </w:rPr>
        <w:t xml:space="preserve">and the </w:t>
      </w:r>
      <w:r w:rsidRPr="00B331B8">
        <w:rPr>
          <w:rFonts w:ascii="Times New Roman" w:eastAsia="Times New Roman" w:hAnsi="Times New Roman"/>
          <w:sz w:val="24"/>
          <w:szCs w:val="24"/>
          <w:lang w:val="en-US" w:eastAsia="en-GB"/>
        </w:rPr>
        <w:t>other</w:t>
      </w:r>
      <w:r w:rsidR="000E4261" w:rsidRPr="00B331B8">
        <w:rPr>
          <w:rFonts w:ascii="Times New Roman" w:eastAsia="Times New Roman" w:hAnsi="Times New Roman"/>
          <w:sz w:val="24"/>
          <w:szCs w:val="24"/>
          <w:lang w:val="en-US" w:eastAsia="en-GB"/>
        </w:rPr>
        <w:t>, those who had not (</w:t>
      </w:r>
      <w:r w:rsidR="000E4261" w:rsidRPr="00B331B8">
        <w:rPr>
          <w:rFonts w:ascii="Times New Roman" w:eastAsia="Times New Roman" w:hAnsi="Times New Roman"/>
          <w:i/>
          <w:sz w:val="24"/>
          <w:szCs w:val="24"/>
          <w:lang w:val="en-US" w:eastAsia="en-GB"/>
        </w:rPr>
        <w:t>n</w:t>
      </w:r>
      <w:r w:rsidR="000E4261" w:rsidRPr="00B331B8">
        <w:rPr>
          <w:rFonts w:ascii="Times New Roman" w:eastAsia="Times New Roman" w:hAnsi="Times New Roman"/>
          <w:sz w:val="24"/>
          <w:szCs w:val="24"/>
          <w:lang w:val="en-US" w:eastAsia="en-GB"/>
        </w:rPr>
        <w:t xml:space="preserve"> = 156; </w:t>
      </w:r>
      <w:proofErr w:type="spellStart"/>
      <w:r w:rsidR="000E4261" w:rsidRPr="00B331B8">
        <w:rPr>
          <w:rFonts w:ascii="Times New Roman" w:eastAsia="Times New Roman" w:hAnsi="Times New Roman"/>
          <w:sz w:val="24"/>
          <w:szCs w:val="24"/>
          <w:lang w:val="en-US" w:eastAsia="en-GB"/>
        </w:rPr>
        <w:t>Kalpwasis</w:t>
      </w:r>
      <w:proofErr w:type="spellEnd"/>
      <w:r w:rsidR="000E4261" w:rsidRPr="00B331B8">
        <w:rPr>
          <w:rFonts w:ascii="Times New Roman" w:eastAsia="Times New Roman" w:hAnsi="Times New Roman"/>
          <w:sz w:val="24"/>
          <w:szCs w:val="24"/>
          <w:lang w:val="en-US" w:eastAsia="en-GB"/>
        </w:rPr>
        <w:t xml:space="preserve">: </w:t>
      </w:r>
      <w:r w:rsidR="000E4261" w:rsidRPr="00B331B8">
        <w:rPr>
          <w:rFonts w:ascii="Times New Roman" w:eastAsia="Times New Roman" w:hAnsi="Times New Roman"/>
          <w:i/>
          <w:sz w:val="24"/>
          <w:szCs w:val="24"/>
          <w:lang w:val="en-US" w:eastAsia="en-GB"/>
        </w:rPr>
        <w:t xml:space="preserve">n </w:t>
      </w:r>
      <w:r w:rsidR="000E4261" w:rsidRPr="00B331B8">
        <w:rPr>
          <w:rFonts w:ascii="Times New Roman" w:eastAsia="Times New Roman" w:hAnsi="Times New Roman"/>
          <w:sz w:val="24"/>
          <w:szCs w:val="24"/>
          <w:lang w:val="en-US" w:eastAsia="en-GB"/>
        </w:rPr>
        <w:t xml:space="preserve">= 111; Controls: </w:t>
      </w:r>
      <w:r w:rsidR="000E4261" w:rsidRPr="00B331B8">
        <w:rPr>
          <w:rFonts w:ascii="Times New Roman" w:eastAsia="Times New Roman" w:hAnsi="Times New Roman"/>
          <w:i/>
          <w:sz w:val="24"/>
          <w:szCs w:val="24"/>
          <w:lang w:val="en-US" w:eastAsia="en-GB"/>
        </w:rPr>
        <w:t>n</w:t>
      </w:r>
      <w:r w:rsidR="000E4261" w:rsidRPr="00B331B8">
        <w:rPr>
          <w:rFonts w:ascii="Times New Roman" w:eastAsia="Times New Roman" w:hAnsi="Times New Roman"/>
          <w:sz w:val="24"/>
          <w:szCs w:val="24"/>
          <w:lang w:val="en-US" w:eastAsia="en-GB"/>
        </w:rPr>
        <w:t xml:space="preserve"> = 45). For both we report Estimated Marginal Means (EMMs) and Standard Errors (SEs).</w:t>
      </w:r>
    </w:p>
    <w:p w:rsidR="000E4261"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Amongst those at ceiling (i.e., their T1 scores were 5) both main effects and the interaction were non-significant (all effects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u w:val="single"/>
          <w:lang w:val="en-US" w:eastAsia="en-GB"/>
        </w:rPr>
        <w:t>&gt;</w:t>
      </w:r>
      <w:r w:rsidRPr="00B331B8">
        <w:rPr>
          <w:rFonts w:ascii="Times New Roman" w:eastAsia="Times New Roman" w:hAnsi="Times New Roman"/>
          <w:sz w:val="24"/>
          <w:szCs w:val="24"/>
          <w:lang w:val="en-US" w:eastAsia="en-GB"/>
        </w:rPr>
        <w:t xml:space="preserve"> .19: for information the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T3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4.82,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.02, and the Controls T3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4.76,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.05). Amongst those </w:t>
      </w:r>
      <w:r w:rsidRPr="00B331B8">
        <w:rPr>
          <w:rFonts w:ascii="Times New Roman" w:eastAsia="Times New Roman" w:hAnsi="Times New Roman"/>
          <w:i/>
          <w:sz w:val="24"/>
          <w:szCs w:val="24"/>
          <w:lang w:val="en-US" w:eastAsia="en-GB"/>
        </w:rPr>
        <w:t>not</w:t>
      </w:r>
      <w:r w:rsidRPr="00B331B8">
        <w:rPr>
          <w:rFonts w:ascii="Times New Roman" w:eastAsia="Times New Roman" w:hAnsi="Times New Roman"/>
          <w:sz w:val="24"/>
          <w:szCs w:val="24"/>
          <w:lang w:val="en-US" w:eastAsia="en-GB"/>
        </w:rPr>
        <w:t xml:space="preserve"> at ceiling, the main effect of Time was non-significant,</w:t>
      </w:r>
      <w:r w:rsidRPr="00B331B8">
        <w:rPr>
          <w:rFonts w:ascii="Times New Roman" w:hAnsi="Times New Roman"/>
          <w:sz w:val="24"/>
          <w:szCs w:val="24"/>
          <w:lang w:val="en-US"/>
        </w:rPr>
        <w:t xml:space="preserve"> </w:t>
      </w:r>
      <w:r w:rsidRPr="00BA1485">
        <w:rPr>
          <w:rFonts w:ascii="Times New Roman" w:hAnsi="Times New Roman"/>
          <w:i/>
          <w:sz w:val="24"/>
          <w:szCs w:val="24"/>
          <w:lang w:val="en-US"/>
        </w:rPr>
        <w:t>F</w:t>
      </w:r>
      <w:r w:rsidRPr="00B331B8">
        <w:rPr>
          <w:rFonts w:ascii="Times New Roman" w:hAnsi="Times New Roman"/>
          <w:sz w:val="24"/>
          <w:szCs w:val="24"/>
          <w:lang w:val="en-US"/>
        </w:rPr>
        <w:t xml:space="preserve"> (1, 149) = .26, </w:t>
      </w:r>
      <w:r w:rsidRPr="00B331B8">
        <w:rPr>
          <w:rFonts w:ascii="Times New Roman" w:hAnsi="Times New Roman"/>
          <w:i/>
          <w:sz w:val="24"/>
          <w:szCs w:val="24"/>
          <w:lang w:val="en-US"/>
        </w:rPr>
        <w:t>p</w:t>
      </w:r>
      <w:r w:rsidRPr="00B331B8">
        <w:rPr>
          <w:rFonts w:ascii="Times New Roman" w:hAnsi="Times New Roman"/>
          <w:sz w:val="24"/>
          <w:szCs w:val="24"/>
          <w:lang w:val="en-US"/>
        </w:rPr>
        <w:t xml:space="preserve"> = .61,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 xml:space="preserve">2 </w:t>
      </w:r>
      <w:r w:rsidRPr="00B331B8">
        <w:rPr>
          <w:rFonts w:ascii="Times New Roman" w:hAnsi="Times New Roman"/>
          <w:i/>
          <w:sz w:val="24"/>
          <w:szCs w:val="24"/>
          <w:lang w:val="en-US"/>
        </w:rPr>
        <w:t>=</w:t>
      </w:r>
      <w:r w:rsidRPr="00B331B8">
        <w:rPr>
          <w:rFonts w:ascii="Times New Roman" w:hAnsi="Times New Roman"/>
          <w:sz w:val="24"/>
          <w:szCs w:val="24"/>
          <w:lang w:val="en-US"/>
        </w:rPr>
        <w:t xml:space="preserve"> .00, </w:t>
      </w:r>
      <w:r w:rsidR="00AC0603" w:rsidRPr="00B9436F">
        <w:rPr>
          <w:rFonts w:ascii="Times New Roman" w:hAnsi="Times New Roman"/>
          <w:sz w:val="24"/>
          <w:szCs w:val="24"/>
          <w:lang w:val="en-US"/>
        </w:rPr>
        <w:t xml:space="preserve">as was </w:t>
      </w:r>
      <w:r w:rsidR="00AC0603">
        <w:rPr>
          <w:rFonts w:ascii="Times New Roman" w:hAnsi="Times New Roman"/>
          <w:sz w:val="24"/>
          <w:szCs w:val="24"/>
          <w:lang w:val="en-US"/>
        </w:rPr>
        <w:t xml:space="preserve">that of </w:t>
      </w:r>
      <w:r w:rsidR="00AC0603">
        <w:rPr>
          <w:rFonts w:ascii="Times New Roman" w:hAnsi="Times New Roman"/>
          <w:sz w:val="24"/>
          <w:szCs w:val="24"/>
          <w:lang w:val="en-US"/>
        </w:rPr>
        <w:lastRenderedPageBreak/>
        <w:t>condition</w:t>
      </w:r>
      <w:r w:rsidRPr="00B331B8">
        <w:rPr>
          <w:rFonts w:ascii="Times New Roman" w:hAnsi="Times New Roman"/>
          <w:sz w:val="24"/>
          <w:szCs w:val="24"/>
          <w:lang w:val="en-US"/>
        </w:rPr>
        <w:t xml:space="preserve">, </w:t>
      </w:r>
      <w:r w:rsidRPr="00B331B8">
        <w:rPr>
          <w:rFonts w:ascii="Times New Roman" w:hAnsi="Times New Roman"/>
          <w:i/>
          <w:sz w:val="24"/>
          <w:szCs w:val="24"/>
          <w:lang w:val="en-US"/>
        </w:rPr>
        <w:t xml:space="preserve">F </w:t>
      </w:r>
      <w:r w:rsidRPr="00B331B8">
        <w:rPr>
          <w:rFonts w:ascii="Times New Roman" w:hAnsi="Times New Roman"/>
          <w:sz w:val="24"/>
          <w:szCs w:val="24"/>
          <w:lang w:val="en-US"/>
        </w:rPr>
        <w:t xml:space="preserve">(1, 149) = 3.77, </w:t>
      </w:r>
      <w:r w:rsidRPr="00B331B8">
        <w:rPr>
          <w:rFonts w:ascii="Times New Roman" w:hAnsi="Times New Roman"/>
          <w:i/>
          <w:sz w:val="24"/>
          <w:szCs w:val="24"/>
          <w:lang w:val="en-US"/>
        </w:rPr>
        <w:t>p</w:t>
      </w:r>
      <w:r w:rsidRPr="00B331B8">
        <w:rPr>
          <w:rFonts w:ascii="Times New Roman" w:hAnsi="Times New Roman"/>
          <w:sz w:val="24"/>
          <w:szCs w:val="24"/>
          <w:lang w:val="en-US"/>
        </w:rPr>
        <w:t xml:space="preserve"> = .054,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 xml:space="preserve">2 </w:t>
      </w:r>
      <w:r w:rsidRPr="00B331B8">
        <w:rPr>
          <w:rFonts w:ascii="Times New Roman" w:hAnsi="Times New Roman"/>
          <w:i/>
          <w:sz w:val="24"/>
          <w:szCs w:val="24"/>
          <w:lang w:val="en-US"/>
        </w:rPr>
        <w:t>=</w:t>
      </w:r>
      <w:r w:rsidRPr="00B331B8">
        <w:rPr>
          <w:rFonts w:ascii="Times New Roman" w:hAnsi="Times New Roman"/>
          <w:sz w:val="24"/>
          <w:szCs w:val="24"/>
          <w:lang w:val="en-US"/>
        </w:rPr>
        <w:t xml:space="preserve"> .03, and the interaction was significant, </w:t>
      </w:r>
      <w:r w:rsidRPr="00B331B8">
        <w:rPr>
          <w:rFonts w:ascii="Times New Roman" w:eastAsia="Times New Roman" w:hAnsi="Times New Roman"/>
          <w:i/>
          <w:sz w:val="24"/>
          <w:szCs w:val="24"/>
          <w:lang w:val="en-US" w:eastAsia="en-GB"/>
        </w:rPr>
        <w:t>F</w:t>
      </w:r>
      <w:r w:rsidR="0061259D"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149) = 9.33, </w:t>
      </w:r>
      <w:r w:rsidRPr="00B331B8">
        <w:rPr>
          <w:rFonts w:ascii="Times New Roman" w:eastAsia="Times New Roman" w:hAnsi="Times New Roman"/>
          <w:i/>
          <w:sz w:val="24"/>
          <w:szCs w:val="24"/>
          <w:lang w:val="en-US" w:eastAsia="en-GB"/>
        </w:rPr>
        <w:t xml:space="preserve">p = </w:t>
      </w:r>
      <w:r w:rsidRPr="00B331B8">
        <w:rPr>
          <w:rFonts w:ascii="Times New Roman" w:eastAsia="Times New Roman" w:hAnsi="Times New Roman"/>
          <w:sz w:val="24"/>
          <w:szCs w:val="24"/>
          <w:lang w:val="en-US" w:eastAsia="en-GB"/>
        </w:rPr>
        <w:t xml:space="preserve">.003,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 xml:space="preserve">2 </w:t>
      </w:r>
      <w:r w:rsidRPr="00B331B8">
        <w:rPr>
          <w:rFonts w:ascii="Times New Roman" w:eastAsia="Times New Roman" w:hAnsi="Times New Roman"/>
          <w:sz w:val="24"/>
          <w:szCs w:val="24"/>
          <w:lang w:val="en-US" w:eastAsia="en-GB"/>
        </w:rPr>
        <w:t xml:space="preserve">= .06. This interaction (reporting Estimated Marginal Means and Standard Errors) is plotted in Figure 1. </w:t>
      </w:r>
    </w:p>
    <w:p w:rsidR="00ED69F8" w:rsidRPr="00B331B8" w:rsidRDefault="00ED69F8"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p>
    <w:p w:rsidR="000E4261" w:rsidRPr="00B331B8"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 Figure </w:t>
      </w:r>
      <w:proofErr w:type="gramStart"/>
      <w:r w:rsidRPr="00B331B8">
        <w:rPr>
          <w:rFonts w:ascii="Times New Roman" w:eastAsia="Times New Roman" w:hAnsi="Times New Roman"/>
          <w:sz w:val="24"/>
          <w:szCs w:val="24"/>
          <w:lang w:val="en-US" w:eastAsia="en-GB"/>
        </w:rPr>
        <w:t>1  -----</w:t>
      </w:r>
      <w:proofErr w:type="gramEnd"/>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vertAlign w:val="superscript"/>
          <w:lang w:val="en-US" w:eastAsia="en-GB"/>
        </w:rPr>
      </w:pPr>
      <w:r w:rsidRPr="00B331B8">
        <w:rPr>
          <w:rFonts w:ascii="Times New Roman" w:eastAsia="Times New Roman" w:hAnsi="Times New Roman"/>
          <w:sz w:val="24"/>
          <w:szCs w:val="24"/>
          <w:lang w:val="en-US" w:eastAsia="en-GB"/>
        </w:rPr>
        <w:t xml:space="preserve">Pairwise comparisons confirmed that amongst the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w:t>
      </w:r>
      <w:r w:rsidR="0061259D" w:rsidRPr="00B331B8">
        <w:rPr>
          <w:rFonts w:ascii="Times New Roman" w:eastAsia="Times New Roman" w:hAnsi="Times New Roman"/>
          <w:sz w:val="24"/>
          <w:szCs w:val="24"/>
          <w:lang w:val="en-US" w:eastAsia="en-GB"/>
        </w:rPr>
        <w:t>i</w:t>
      </w:r>
      <w:r w:rsidRPr="00B331B8">
        <w:rPr>
          <w:rFonts w:ascii="Times New Roman" w:eastAsia="Times New Roman" w:hAnsi="Times New Roman"/>
          <w:sz w:val="24"/>
          <w:szCs w:val="24"/>
          <w:lang w:val="en-US" w:eastAsia="en-GB"/>
        </w:rPr>
        <w:t>dentification increased from T1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4.10,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.05) to T3 (</w:t>
      </w:r>
      <w:r w:rsidRPr="00B331B8">
        <w:rPr>
          <w:rFonts w:ascii="Times New Roman" w:eastAsia="Times New Roman" w:hAnsi="Times New Roman"/>
          <w:i/>
          <w:sz w:val="24"/>
          <w:szCs w:val="24"/>
          <w:lang w:val="en-US" w:eastAsia="en-GB"/>
        </w:rPr>
        <w:t xml:space="preserve">EMM </w:t>
      </w:r>
      <w:r w:rsidRPr="00B331B8">
        <w:rPr>
          <w:rFonts w:ascii="Times New Roman" w:eastAsia="Times New Roman" w:hAnsi="Times New Roman"/>
          <w:sz w:val="24"/>
          <w:szCs w:val="24"/>
          <w:lang w:val="en-US" w:eastAsia="en-GB"/>
        </w:rPr>
        <w:t xml:space="preserve">= 4.61,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.06), </w:t>
      </w:r>
      <w:r w:rsidRPr="00B331B8">
        <w:rPr>
          <w:rFonts w:ascii="Times New Roman" w:eastAsia="Times New Roman" w:hAnsi="Times New Roman"/>
          <w:i/>
          <w:sz w:val="24"/>
          <w:szCs w:val="24"/>
          <w:lang w:val="en-US" w:eastAsia="en-GB"/>
        </w:rPr>
        <w:t>F</w:t>
      </w:r>
      <w:r w:rsidR="00C461F3"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110) = 65.76,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&lt; .001</w:t>
      </w:r>
      <w:proofErr w:type="gramStart"/>
      <w:r w:rsidR="00BF1209" w:rsidRPr="00B331B8">
        <w:rPr>
          <w:rFonts w:ascii="Times New Roman" w:eastAsia="Times New Roman" w:hAnsi="Times New Roman"/>
          <w:sz w:val="24"/>
          <w:szCs w:val="24"/>
          <w:lang w:val="en-US" w:eastAsia="en-GB"/>
        </w:rPr>
        <w:t>,</w:t>
      </w:r>
      <w:r w:rsidR="00BF1209" w:rsidRPr="00B331B8">
        <w:rPr>
          <w:rFonts w:ascii="Symbol" w:hAnsi="Symbol"/>
          <w:i/>
          <w:sz w:val="24"/>
          <w:szCs w:val="24"/>
          <w:lang w:val="en-US"/>
        </w:rPr>
        <w:t></w:t>
      </w:r>
      <w:proofErr w:type="gramEnd"/>
      <w:r w:rsidR="00BF1209"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.37. For Controls this difference was non-significant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4.10,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.08; T3: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4.25,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.09), </w:t>
      </w:r>
      <w:r w:rsidRPr="00B331B8">
        <w:rPr>
          <w:rFonts w:ascii="Times New Roman" w:eastAsia="Times New Roman" w:hAnsi="Times New Roman"/>
          <w:i/>
          <w:sz w:val="24"/>
          <w:szCs w:val="24"/>
          <w:lang w:val="en-US" w:eastAsia="en-GB"/>
        </w:rPr>
        <w:t>F</w:t>
      </w:r>
      <w:r w:rsidR="0062333A">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44) = 1.31,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 .26,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xml:space="preserve">= .03. Furthermore, whereas </w:t>
      </w:r>
      <w:r w:rsidR="0086537F" w:rsidRPr="00B331B8">
        <w:rPr>
          <w:rFonts w:ascii="Times New Roman" w:eastAsia="Times New Roman" w:hAnsi="Times New Roman"/>
          <w:sz w:val="24"/>
          <w:szCs w:val="24"/>
          <w:lang w:val="en-US" w:eastAsia="en-GB"/>
        </w:rPr>
        <w:t xml:space="preserve">at T1 </w:t>
      </w:r>
      <w:r w:rsidRPr="00B331B8">
        <w:rPr>
          <w:rFonts w:ascii="Times New Roman" w:eastAsia="Times New Roman" w:hAnsi="Times New Roman"/>
          <w:sz w:val="24"/>
          <w:szCs w:val="24"/>
          <w:lang w:val="en-US" w:eastAsia="en-GB"/>
        </w:rPr>
        <w:t xml:space="preserve">there was no </w:t>
      </w:r>
      <w:proofErr w:type="spellStart"/>
      <w:r w:rsidRPr="00B331B8">
        <w:rPr>
          <w:rFonts w:ascii="Times New Roman" w:eastAsia="Times New Roman" w:hAnsi="Times New Roman"/>
          <w:sz w:val="24"/>
          <w:szCs w:val="24"/>
          <w:lang w:val="en-US" w:eastAsia="en-GB"/>
        </w:rPr>
        <w:t>Kalpwasi</w:t>
      </w:r>
      <w:proofErr w:type="spellEnd"/>
      <w:r w:rsidRPr="00B331B8">
        <w:rPr>
          <w:rFonts w:ascii="Times New Roman" w:eastAsia="Times New Roman" w:hAnsi="Times New Roman"/>
          <w:sz w:val="24"/>
          <w:szCs w:val="24"/>
          <w:lang w:val="en-US" w:eastAsia="en-GB"/>
        </w:rPr>
        <w:t xml:space="preserve">/Control difference, </w:t>
      </w:r>
      <w:r w:rsidRPr="00B331B8">
        <w:rPr>
          <w:rFonts w:ascii="Times New Roman" w:eastAsia="Times New Roman" w:hAnsi="Times New Roman"/>
          <w:i/>
          <w:sz w:val="24"/>
          <w:szCs w:val="24"/>
          <w:lang w:val="en-US" w:eastAsia="en-GB"/>
        </w:rPr>
        <w:t>F</w:t>
      </w:r>
      <w:r w:rsidR="0086537F"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149) = .89,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 .35, at T3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reported </w:t>
      </w:r>
      <w:r w:rsidR="0086537F" w:rsidRPr="00B331B8">
        <w:rPr>
          <w:rFonts w:ascii="Times New Roman" w:eastAsia="Times New Roman" w:hAnsi="Times New Roman"/>
          <w:sz w:val="24"/>
          <w:szCs w:val="24"/>
          <w:lang w:val="en-US" w:eastAsia="en-GB"/>
        </w:rPr>
        <w:t>stronger i</w:t>
      </w:r>
      <w:r w:rsidRPr="00B331B8">
        <w:rPr>
          <w:rFonts w:ascii="Times New Roman" w:eastAsia="Times New Roman" w:hAnsi="Times New Roman"/>
          <w:sz w:val="24"/>
          <w:szCs w:val="24"/>
          <w:lang w:val="en-US" w:eastAsia="en-GB"/>
        </w:rPr>
        <w:t xml:space="preserve">dentification </w:t>
      </w:r>
      <w:r w:rsidR="0086537F" w:rsidRPr="00B331B8">
        <w:rPr>
          <w:rFonts w:ascii="Times New Roman" w:eastAsia="Times New Roman" w:hAnsi="Times New Roman"/>
          <w:sz w:val="24"/>
          <w:szCs w:val="24"/>
          <w:lang w:val="en-US" w:eastAsia="en-GB"/>
        </w:rPr>
        <w:t xml:space="preserve">than </w:t>
      </w:r>
      <w:r w:rsidRPr="00B331B8">
        <w:rPr>
          <w:rFonts w:ascii="Times New Roman" w:eastAsia="Times New Roman" w:hAnsi="Times New Roman"/>
          <w:sz w:val="24"/>
          <w:szCs w:val="24"/>
          <w:lang w:val="en-US" w:eastAsia="en-GB"/>
        </w:rPr>
        <w:t xml:space="preserve">the Controls, </w:t>
      </w:r>
      <w:r w:rsidRPr="00B331B8">
        <w:rPr>
          <w:rFonts w:ascii="Times New Roman" w:eastAsia="Times New Roman" w:hAnsi="Times New Roman"/>
          <w:i/>
          <w:sz w:val="24"/>
          <w:szCs w:val="24"/>
          <w:lang w:val="en-US" w:eastAsia="en-GB"/>
        </w:rPr>
        <w:t>F</w:t>
      </w:r>
      <w:r w:rsidR="0086537F"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149) = 11.74,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 .001</w:t>
      </w:r>
      <w:proofErr w:type="gramStart"/>
      <w:r w:rsidRPr="00B331B8">
        <w:rPr>
          <w:rFonts w:ascii="Times New Roman" w:eastAsia="Times New Roman" w:hAnsi="Times New Roman"/>
          <w:sz w:val="24"/>
          <w:szCs w:val="24"/>
          <w:lang w:val="en-US" w:eastAsia="en-GB"/>
        </w:rPr>
        <w:t>,</w:t>
      </w:r>
      <w:r w:rsidRPr="00B331B8">
        <w:rPr>
          <w:rFonts w:ascii="Symbol" w:hAnsi="Symbol"/>
          <w:i/>
          <w:sz w:val="24"/>
          <w:szCs w:val="24"/>
          <w:lang w:val="en-US"/>
        </w:rPr>
        <w:t></w:t>
      </w:r>
      <w:proofErr w:type="gramEnd"/>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.07.</w:t>
      </w: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proofErr w:type="gramStart"/>
      <w:r w:rsidRPr="00B331B8">
        <w:rPr>
          <w:rFonts w:ascii="Times New Roman" w:eastAsia="Times New Roman" w:hAnsi="Times New Roman"/>
          <w:i/>
          <w:sz w:val="24"/>
          <w:szCs w:val="24"/>
          <w:lang w:val="en-US" w:eastAsia="en-GB"/>
        </w:rPr>
        <w:t>Religious Practices.</w:t>
      </w:r>
      <w:proofErr w:type="gramEnd"/>
      <w:r w:rsidRPr="00B331B8">
        <w:rPr>
          <w:rFonts w:ascii="Times New Roman" w:eastAsia="Times New Roman" w:hAnsi="Times New Roman"/>
          <w:b/>
          <w:sz w:val="24"/>
          <w:szCs w:val="24"/>
          <w:lang w:val="en-US" w:eastAsia="en-GB"/>
        </w:rPr>
        <w:t xml:space="preserve"> </w:t>
      </w:r>
      <w:r w:rsidR="0086537F" w:rsidRPr="00B331B8">
        <w:rPr>
          <w:rFonts w:ascii="Times New Roman" w:eastAsia="Times New Roman" w:hAnsi="Times New Roman"/>
          <w:sz w:val="24"/>
          <w:szCs w:val="24"/>
          <w:lang w:val="en-US" w:eastAsia="en-GB"/>
        </w:rPr>
        <w:t xml:space="preserve">A </w:t>
      </w:r>
      <w:r w:rsidRPr="00B331B8">
        <w:rPr>
          <w:rFonts w:ascii="Times New Roman" w:eastAsia="Times New Roman" w:hAnsi="Times New Roman"/>
          <w:sz w:val="24"/>
          <w:szCs w:val="24"/>
          <w:lang w:val="en-US" w:eastAsia="en-GB"/>
        </w:rPr>
        <w:t xml:space="preserve">2 (Condition: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/Controls) X 2 (Time: T1/T3) Mixed Factorial ANCOVA (with Time as the repeated measures factor, and the same covariates as above)</w:t>
      </w:r>
      <w:r w:rsidR="0086537F"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showed main effects of Time </w:t>
      </w:r>
      <w:r w:rsidRPr="00B331B8">
        <w:rPr>
          <w:rFonts w:ascii="Times New Roman" w:eastAsia="Times New Roman" w:hAnsi="Times New Roman"/>
          <w:i/>
          <w:sz w:val="24"/>
          <w:szCs w:val="24"/>
          <w:lang w:val="en-US" w:eastAsia="en-GB"/>
        </w:rPr>
        <w:t>F</w:t>
      </w:r>
      <w:r w:rsidR="0062333A">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534) = 13.87,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&lt; .001 </w:t>
      </w:r>
      <w:r w:rsidRPr="00B331B8">
        <w:rPr>
          <w:rFonts w:ascii="Symbol" w:hAnsi="Symbol"/>
          <w:i/>
          <w:sz w:val="24"/>
          <w:szCs w:val="24"/>
          <w:lang w:val="en-US"/>
        </w:rPr>
        <w:t></w:t>
      </w:r>
      <w:r w:rsidRPr="00B331B8">
        <w:rPr>
          <w:rFonts w:ascii="Times New Roman" w:hAnsi="Times New Roman"/>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.03 and Condition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vs Control), </w:t>
      </w:r>
      <w:r w:rsidRPr="00B331B8">
        <w:rPr>
          <w:rFonts w:ascii="Times New Roman" w:hAnsi="Times New Roman"/>
          <w:i/>
          <w:sz w:val="24"/>
          <w:szCs w:val="24"/>
          <w:lang w:val="en-US"/>
        </w:rPr>
        <w:t>F</w:t>
      </w:r>
      <w:r w:rsidRPr="00B331B8">
        <w:rPr>
          <w:rFonts w:ascii="Times New Roman" w:hAnsi="Times New Roman"/>
          <w:sz w:val="24"/>
          <w:szCs w:val="24"/>
          <w:lang w:val="en-US"/>
        </w:rPr>
        <w:t xml:space="preserve"> (1, 534) = 31.44, </w:t>
      </w:r>
      <w:r w:rsidRPr="00B331B8">
        <w:rPr>
          <w:rFonts w:ascii="Times New Roman" w:hAnsi="Times New Roman"/>
          <w:i/>
          <w:sz w:val="24"/>
          <w:szCs w:val="24"/>
          <w:lang w:val="en-US"/>
        </w:rPr>
        <w:t>p</w:t>
      </w:r>
      <w:r w:rsidRPr="00B331B8">
        <w:rPr>
          <w:rFonts w:ascii="Times New Roman" w:hAnsi="Times New Roman"/>
          <w:sz w:val="24"/>
          <w:szCs w:val="24"/>
          <w:lang w:val="en-US"/>
        </w:rPr>
        <w:t xml:space="preserve"> &lt; .001, </w:t>
      </w:r>
      <w:r w:rsidRPr="00B331B8">
        <w:rPr>
          <w:rFonts w:ascii="Symbol" w:hAnsi="Symbol"/>
          <w:i/>
          <w:sz w:val="24"/>
          <w:szCs w:val="24"/>
          <w:lang w:val="en-US"/>
        </w:rPr>
        <w:t></w:t>
      </w:r>
      <w:r w:rsidRPr="00B331B8">
        <w:rPr>
          <w:rFonts w:ascii="Times New Roman" w:hAnsi="Times New Roman"/>
          <w:i/>
          <w:sz w:val="24"/>
          <w:szCs w:val="24"/>
          <w:vertAlign w:val="subscript"/>
          <w:lang w:val="en-US"/>
        </w:rPr>
        <w:t>p</w:t>
      </w:r>
      <w:r w:rsidRPr="00B331B8">
        <w:rPr>
          <w:rFonts w:ascii="Times New Roman" w:hAnsi="Times New Roman"/>
          <w:i/>
          <w:sz w:val="24"/>
          <w:szCs w:val="24"/>
          <w:vertAlign w:val="superscript"/>
          <w:lang w:val="en-US"/>
        </w:rPr>
        <w:t xml:space="preserve">2 </w:t>
      </w:r>
      <w:r w:rsidRPr="00490BCA">
        <w:rPr>
          <w:rFonts w:ascii="Times New Roman" w:hAnsi="Times New Roman"/>
          <w:i/>
          <w:sz w:val="24"/>
          <w:szCs w:val="24"/>
          <w:lang w:val="en-US"/>
        </w:rPr>
        <w:t>=</w:t>
      </w:r>
      <w:r w:rsidRPr="00490BCA">
        <w:rPr>
          <w:rFonts w:ascii="Times New Roman" w:hAnsi="Times New Roman"/>
          <w:sz w:val="24"/>
          <w:szCs w:val="24"/>
          <w:lang w:val="en-US"/>
        </w:rPr>
        <w:t xml:space="preserve"> .</w:t>
      </w:r>
      <w:r w:rsidRPr="00B331B8">
        <w:rPr>
          <w:rFonts w:ascii="Times New Roman" w:hAnsi="Times New Roman"/>
          <w:sz w:val="24"/>
          <w:szCs w:val="24"/>
          <w:lang w:val="en-US"/>
        </w:rPr>
        <w:t xml:space="preserve">06. However, most importantly, the </w:t>
      </w:r>
      <w:r w:rsidRPr="00B331B8">
        <w:rPr>
          <w:rFonts w:ascii="Times New Roman" w:eastAsia="Times New Roman" w:hAnsi="Times New Roman"/>
          <w:sz w:val="24"/>
          <w:szCs w:val="24"/>
          <w:lang w:val="en-US" w:eastAsia="en-GB"/>
        </w:rPr>
        <w:t xml:space="preserve">interaction was significant, </w:t>
      </w:r>
      <w:r w:rsidRPr="00B331B8">
        <w:rPr>
          <w:rFonts w:ascii="Times New Roman" w:eastAsia="Times New Roman" w:hAnsi="Times New Roman"/>
          <w:i/>
          <w:sz w:val="24"/>
          <w:szCs w:val="24"/>
          <w:lang w:val="en-US" w:eastAsia="en-GB"/>
        </w:rPr>
        <w:t>F</w:t>
      </w:r>
      <w:r w:rsidR="0062333A">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534) = 9.15,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 003,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.02 (see Figure 2).</w:t>
      </w:r>
    </w:p>
    <w:p w:rsidR="000E4261" w:rsidRPr="00B331B8" w:rsidRDefault="000E4261" w:rsidP="000E4261">
      <w:pPr>
        <w:autoSpaceDE w:val="0"/>
        <w:autoSpaceDN w:val="0"/>
        <w:adjustRightInd w:val="0"/>
        <w:spacing w:after="0" w:line="480" w:lineRule="auto"/>
        <w:rPr>
          <w:rFonts w:ascii="Times New Roman" w:eastAsia="Times New Roman" w:hAnsi="Times New Roman"/>
          <w:sz w:val="24"/>
          <w:szCs w:val="24"/>
          <w:lang w:val="en-US" w:eastAsia="en-GB"/>
        </w:rPr>
      </w:pPr>
    </w:p>
    <w:p w:rsidR="000E4261" w:rsidRPr="00B331B8"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w:t>
      </w:r>
      <w:r w:rsidR="004C4529">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Figure 2 -----</w:t>
      </w:r>
    </w:p>
    <w:p w:rsidR="000E4261" w:rsidRPr="00B331B8" w:rsidRDefault="000E4261" w:rsidP="000E4261">
      <w:pPr>
        <w:autoSpaceDE w:val="0"/>
        <w:autoSpaceDN w:val="0"/>
        <w:adjustRightInd w:val="0"/>
        <w:spacing w:after="0" w:line="480" w:lineRule="auto"/>
        <w:rPr>
          <w:rFonts w:ascii="Times New Roman" w:eastAsia="Times New Roman" w:hAnsi="Times New Roman"/>
          <w:sz w:val="24"/>
          <w:szCs w:val="24"/>
          <w:lang w:val="en-US" w:eastAsia="en-GB"/>
        </w:rPr>
      </w:pPr>
    </w:p>
    <w:p w:rsidR="000E4261" w:rsidRPr="00B331B8" w:rsidRDefault="000E4261" w:rsidP="00C461F3">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Pairwise comparisons confirmed that amongst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w:t>
      </w:r>
      <w:r w:rsidR="0086537F" w:rsidRPr="00B331B8">
        <w:rPr>
          <w:rFonts w:ascii="Times New Roman" w:eastAsia="Times New Roman" w:hAnsi="Times New Roman"/>
          <w:sz w:val="24"/>
          <w:szCs w:val="24"/>
          <w:lang w:val="en-US" w:eastAsia="en-GB"/>
        </w:rPr>
        <w:t xml:space="preserve">Religious Practice </w:t>
      </w:r>
      <w:r w:rsidRPr="00B331B8">
        <w:rPr>
          <w:rFonts w:ascii="Times New Roman" w:eastAsia="Times New Roman" w:hAnsi="Times New Roman"/>
          <w:sz w:val="24"/>
          <w:szCs w:val="24"/>
          <w:lang w:val="en-US" w:eastAsia="en-GB"/>
        </w:rPr>
        <w:t>frequency increased from T1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5.07,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.05) to T3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5.51,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.19), </w:t>
      </w:r>
      <w:r w:rsidRPr="00B331B8">
        <w:rPr>
          <w:rFonts w:ascii="Times New Roman" w:eastAsia="Times New Roman" w:hAnsi="Times New Roman"/>
          <w:i/>
          <w:sz w:val="24"/>
          <w:szCs w:val="24"/>
          <w:lang w:val="en-US" w:eastAsia="en-GB"/>
        </w:rPr>
        <w:t>F</w:t>
      </w:r>
      <w:r w:rsidR="00B9436F">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415) = 20.13,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&lt;.001,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xml:space="preserve">= .05. </w:t>
      </w:r>
      <w:r w:rsidR="0086537F" w:rsidRPr="00B331B8">
        <w:rPr>
          <w:rFonts w:ascii="Times New Roman" w:eastAsia="Times New Roman" w:hAnsi="Times New Roman"/>
          <w:sz w:val="24"/>
          <w:szCs w:val="24"/>
          <w:lang w:val="en-US" w:eastAsia="en-GB"/>
        </w:rPr>
        <w:t>A</w:t>
      </w:r>
      <w:r w:rsidRPr="00B331B8">
        <w:rPr>
          <w:rFonts w:ascii="Times New Roman" w:eastAsia="Times New Roman" w:hAnsi="Times New Roman"/>
          <w:sz w:val="24"/>
          <w:szCs w:val="24"/>
          <w:lang w:val="en-US" w:eastAsia="en-GB"/>
        </w:rPr>
        <w:t xml:space="preserve">mongst Controls </w:t>
      </w:r>
      <w:r w:rsidR="0086537F" w:rsidRPr="00B331B8">
        <w:rPr>
          <w:rFonts w:ascii="Times New Roman" w:eastAsia="Times New Roman" w:hAnsi="Times New Roman"/>
          <w:sz w:val="24"/>
          <w:szCs w:val="24"/>
          <w:lang w:val="en-US" w:eastAsia="en-GB"/>
        </w:rPr>
        <w:t xml:space="preserve">there was no such increase </w:t>
      </w:r>
      <w:r w:rsidRPr="00B331B8">
        <w:rPr>
          <w:rFonts w:ascii="Times New Roman" w:eastAsia="Times New Roman" w:hAnsi="Times New Roman"/>
          <w:sz w:val="24"/>
          <w:szCs w:val="24"/>
          <w:lang w:val="en-US" w:eastAsia="en-GB"/>
        </w:rPr>
        <w:t xml:space="preserve">(T1: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4.38,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.19; T3: </w:t>
      </w:r>
      <w:r w:rsidRPr="00B331B8">
        <w:rPr>
          <w:rFonts w:ascii="Times New Roman" w:eastAsia="Times New Roman" w:hAnsi="Times New Roman"/>
          <w:i/>
          <w:sz w:val="24"/>
          <w:szCs w:val="24"/>
          <w:lang w:val="en-US" w:eastAsia="en-GB"/>
        </w:rPr>
        <w:t>EMM</w:t>
      </w:r>
      <w:r w:rsidRPr="00B331B8">
        <w:rPr>
          <w:rFonts w:ascii="Times New Roman" w:eastAsia="Times New Roman" w:hAnsi="Times New Roman"/>
          <w:sz w:val="24"/>
          <w:szCs w:val="24"/>
          <w:lang w:val="en-US" w:eastAsia="en-GB"/>
        </w:rPr>
        <w:t xml:space="preserve"> = 4.19, </w:t>
      </w:r>
      <w:r w:rsidRPr="00B331B8">
        <w:rPr>
          <w:rFonts w:ascii="Times New Roman" w:eastAsia="Times New Roman" w:hAnsi="Times New Roman"/>
          <w:i/>
          <w:sz w:val="24"/>
          <w:szCs w:val="24"/>
          <w:lang w:val="en-US" w:eastAsia="en-GB"/>
        </w:rPr>
        <w:t>SE</w:t>
      </w:r>
      <w:r w:rsidRPr="00B331B8">
        <w:rPr>
          <w:rFonts w:ascii="Times New Roman" w:eastAsia="Times New Roman" w:hAnsi="Times New Roman"/>
          <w:sz w:val="24"/>
          <w:szCs w:val="24"/>
          <w:lang w:val="en-US" w:eastAsia="en-GB"/>
        </w:rPr>
        <w:t xml:space="preserve"> = .18), </w:t>
      </w:r>
      <w:r w:rsidRPr="00B331B8">
        <w:rPr>
          <w:rFonts w:ascii="Times New Roman" w:eastAsia="Times New Roman" w:hAnsi="Times New Roman"/>
          <w:i/>
          <w:sz w:val="24"/>
          <w:szCs w:val="24"/>
          <w:lang w:val="en-US" w:eastAsia="en-GB"/>
        </w:rPr>
        <w:t>F</w:t>
      </w:r>
      <w:r w:rsidR="0086537F"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126) = .44,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 .51,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xml:space="preserve">= .00. Analyses also </w:t>
      </w:r>
      <w:r w:rsidRPr="00B331B8">
        <w:rPr>
          <w:rFonts w:ascii="Times New Roman" w:eastAsia="Times New Roman" w:hAnsi="Times New Roman"/>
          <w:sz w:val="24"/>
          <w:szCs w:val="24"/>
          <w:lang w:val="en-US" w:eastAsia="en-GB"/>
        </w:rPr>
        <w:lastRenderedPageBreak/>
        <w:t xml:space="preserve">showed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enacted more Religious Practices than Controls at both T1, </w:t>
      </w:r>
      <w:r w:rsidRPr="00B331B8">
        <w:rPr>
          <w:rFonts w:ascii="Times New Roman" w:eastAsia="Times New Roman" w:hAnsi="Times New Roman"/>
          <w:i/>
          <w:sz w:val="24"/>
          <w:szCs w:val="24"/>
          <w:lang w:val="en-US" w:eastAsia="en-GB"/>
        </w:rPr>
        <w:t>F</w:t>
      </w:r>
      <w:r w:rsidR="0086537F"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540) = 10.50,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 .001,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xml:space="preserve">= .02, and T3, </w:t>
      </w:r>
      <w:r w:rsidRPr="00B331B8">
        <w:rPr>
          <w:rFonts w:ascii="Times New Roman" w:eastAsia="Times New Roman" w:hAnsi="Times New Roman"/>
          <w:i/>
          <w:sz w:val="24"/>
          <w:szCs w:val="24"/>
          <w:lang w:val="en-US" w:eastAsia="en-GB"/>
        </w:rPr>
        <w:t>F</w:t>
      </w:r>
      <w:r w:rsidR="0062333A">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(1, 540) = 43.17, </w:t>
      </w:r>
      <w:r w:rsidRPr="00B331B8">
        <w:rPr>
          <w:rFonts w:ascii="Times New Roman" w:eastAsia="Times New Roman" w:hAnsi="Times New Roman"/>
          <w:i/>
          <w:sz w:val="24"/>
          <w:szCs w:val="24"/>
          <w:lang w:val="en-US" w:eastAsia="en-GB"/>
        </w:rPr>
        <w:t>p</w:t>
      </w:r>
      <w:r w:rsidRPr="00B331B8">
        <w:rPr>
          <w:rFonts w:ascii="Times New Roman" w:eastAsia="Times New Roman" w:hAnsi="Times New Roman"/>
          <w:sz w:val="24"/>
          <w:szCs w:val="24"/>
          <w:lang w:val="en-US" w:eastAsia="en-GB"/>
        </w:rPr>
        <w:t xml:space="preserve"> &lt; .001, </w:t>
      </w:r>
      <w:r w:rsidRPr="00B331B8">
        <w:rPr>
          <w:rFonts w:ascii="Symbol" w:hAnsi="Symbol"/>
          <w:i/>
          <w:sz w:val="24"/>
          <w:szCs w:val="24"/>
          <w:lang w:val="en-US"/>
        </w:rPr>
        <w:t></w:t>
      </w:r>
      <w:r w:rsidRPr="00B331B8">
        <w:rPr>
          <w:i/>
          <w:sz w:val="24"/>
          <w:szCs w:val="24"/>
          <w:vertAlign w:val="subscript"/>
          <w:lang w:val="en-US"/>
        </w:rPr>
        <w:t>p</w:t>
      </w:r>
      <w:r w:rsidRPr="00B331B8">
        <w:rPr>
          <w:rFonts w:ascii="Times New Roman" w:hAnsi="Times New Roman"/>
          <w:i/>
          <w:sz w:val="24"/>
          <w:szCs w:val="24"/>
          <w:vertAlign w:val="superscript"/>
          <w:lang w:val="en-US"/>
        </w:rPr>
        <w:t>2</w:t>
      </w:r>
      <w:r w:rsidRPr="00B331B8">
        <w:rPr>
          <w:rFonts w:ascii="Times New Roman" w:eastAsia="Times New Roman" w:hAnsi="Times New Roman"/>
          <w:sz w:val="24"/>
          <w:szCs w:val="24"/>
          <w:lang w:val="en-US" w:eastAsia="en-GB"/>
        </w:rPr>
        <w:t>= .08.</w:t>
      </w:r>
      <w:r w:rsidR="00D54550" w:rsidRPr="00B331B8">
        <w:rPr>
          <w:rFonts w:ascii="Times New Roman" w:eastAsia="Times New Roman" w:hAnsi="Times New Roman"/>
          <w:sz w:val="24"/>
          <w:szCs w:val="24"/>
          <w:lang w:val="en-US" w:eastAsia="en-GB"/>
        </w:rPr>
        <w:t xml:space="preserve"> </w:t>
      </w:r>
    </w:p>
    <w:p w:rsidR="00D54550" w:rsidRPr="00B331B8" w:rsidRDefault="004C4529" w:rsidP="00963782">
      <w:pPr>
        <w:autoSpaceDE w:val="0"/>
        <w:autoSpaceDN w:val="0"/>
        <w:adjustRightInd w:val="0"/>
        <w:spacing w:after="0" w:line="480" w:lineRule="auto"/>
        <w:ind w:firstLine="720"/>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W</w:t>
      </w:r>
      <w:r w:rsidR="00D54550" w:rsidRPr="00B331B8">
        <w:rPr>
          <w:rFonts w:ascii="Times New Roman" w:eastAsia="Times New Roman" w:hAnsi="Times New Roman"/>
          <w:sz w:val="24"/>
          <w:szCs w:val="24"/>
          <w:lang w:val="en-US" w:eastAsia="en-GB"/>
        </w:rPr>
        <w:t>e confirmed the robustness of these effects through repeating the</w:t>
      </w:r>
      <w:r w:rsidR="00C821DB" w:rsidRPr="00B331B8">
        <w:rPr>
          <w:rFonts w:ascii="Times New Roman" w:eastAsia="Times New Roman" w:hAnsi="Times New Roman"/>
          <w:sz w:val="24"/>
          <w:szCs w:val="24"/>
          <w:lang w:val="en-US" w:eastAsia="en-GB"/>
        </w:rPr>
        <w:t>se</w:t>
      </w:r>
      <w:r w:rsidR="00D54550" w:rsidRPr="00B331B8">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en-US" w:eastAsia="en-GB"/>
        </w:rPr>
        <w:t xml:space="preserve">analyses </w:t>
      </w:r>
      <w:r w:rsidR="00D54550" w:rsidRPr="00B331B8">
        <w:rPr>
          <w:rFonts w:ascii="Times New Roman" w:eastAsia="Times New Roman" w:hAnsi="Times New Roman"/>
          <w:sz w:val="24"/>
          <w:szCs w:val="24"/>
          <w:lang w:val="en-US" w:eastAsia="en-GB"/>
        </w:rPr>
        <w:t xml:space="preserve">without the socio-demographic covariates. For both outcome measures the results were unchanged. </w:t>
      </w:r>
      <w:r w:rsidR="00FF00B4">
        <w:rPr>
          <w:rFonts w:ascii="Times New Roman" w:eastAsia="Times New Roman" w:hAnsi="Times New Roman"/>
          <w:sz w:val="24"/>
          <w:szCs w:val="24"/>
          <w:lang w:val="en-US" w:eastAsia="en-GB"/>
        </w:rPr>
        <w:t xml:space="preserve">These analyses </w:t>
      </w:r>
      <w:r w:rsidR="00D54550" w:rsidRPr="00B331B8">
        <w:rPr>
          <w:rFonts w:ascii="Times New Roman" w:eastAsia="Times New Roman" w:hAnsi="Times New Roman"/>
          <w:sz w:val="24"/>
          <w:szCs w:val="24"/>
          <w:lang w:val="en-US" w:eastAsia="en-GB"/>
        </w:rPr>
        <w:t xml:space="preserve">also confirmed that the between-subjects effects were not affected by any inequalities in variance between the </w:t>
      </w:r>
      <w:proofErr w:type="spellStart"/>
      <w:r w:rsidR="00D54550" w:rsidRPr="00B331B8">
        <w:rPr>
          <w:rFonts w:ascii="Times New Roman" w:eastAsia="Times New Roman" w:hAnsi="Times New Roman"/>
          <w:sz w:val="24"/>
          <w:szCs w:val="24"/>
          <w:lang w:val="en-US" w:eastAsia="en-GB"/>
        </w:rPr>
        <w:t>Kalpwasis</w:t>
      </w:r>
      <w:proofErr w:type="spellEnd"/>
      <w:r w:rsidR="00D54550" w:rsidRPr="00B331B8">
        <w:rPr>
          <w:rFonts w:ascii="Times New Roman" w:eastAsia="Times New Roman" w:hAnsi="Times New Roman"/>
          <w:sz w:val="24"/>
          <w:szCs w:val="24"/>
          <w:lang w:val="en-US" w:eastAsia="en-GB"/>
        </w:rPr>
        <w:t xml:space="preserve"> and Controls. </w:t>
      </w:r>
    </w:p>
    <w:p w:rsidR="000E4261" w:rsidRPr="00B331B8" w:rsidRDefault="000E4261" w:rsidP="000E4261">
      <w:pPr>
        <w:autoSpaceDE w:val="0"/>
        <w:autoSpaceDN w:val="0"/>
        <w:adjustRightInd w:val="0"/>
        <w:spacing w:after="0" w:line="480" w:lineRule="auto"/>
        <w:rPr>
          <w:rFonts w:ascii="Times New Roman" w:eastAsia="Times New Roman" w:hAnsi="Times New Roman"/>
          <w:b/>
          <w:sz w:val="24"/>
          <w:szCs w:val="24"/>
          <w:lang w:val="en-US" w:eastAsia="en-GB"/>
        </w:rPr>
      </w:pPr>
    </w:p>
    <w:p w:rsidR="000E4261" w:rsidRPr="00B331B8" w:rsidRDefault="000E4261" w:rsidP="000E4261">
      <w:pPr>
        <w:autoSpaceDE w:val="0"/>
        <w:autoSpaceDN w:val="0"/>
        <w:adjustRightInd w:val="0"/>
        <w:spacing w:after="0" w:line="480" w:lineRule="auto"/>
        <w:rPr>
          <w:rFonts w:ascii="Times New Roman" w:eastAsia="Times New Roman" w:hAnsi="Times New Roman"/>
          <w:i/>
          <w:sz w:val="24"/>
          <w:szCs w:val="24"/>
          <w:lang w:val="en-US"/>
        </w:rPr>
      </w:pPr>
      <w:r w:rsidRPr="00B331B8">
        <w:rPr>
          <w:rFonts w:ascii="Times New Roman" w:eastAsia="Times New Roman" w:hAnsi="Times New Roman"/>
          <w:i/>
          <w:sz w:val="24"/>
          <w:szCs w:val="24"/>
          <w:lang w:val="en-US" w:eastAsia="en-GB"/>
        </w:rPr>
        <w:t xml:space="preserve">Participation processes </w:t>
      </w:r>
      <w:r w:rsidR="0075509B" w:rsidRPr="00B331B8">
        <w:rPr>
          <w:rFonts w:ascii="Times New Roman" w:eastAsia="Times New Roman" w:hAnsi="Times New Roman"/>
          <w:i/>
          <w:sz w:val="24"/>
          <w:szCs w:val="24"/>
          <w:lang w:val="en-US" w:eastAsia="en-GB"/>
        </w:rPr>
        <w:t>(</w:t>
      </w:r>
      <w:r w:rsidR="00BF1209">
        <w:rPr>
          <w:rFonts w:ascii="Times New Roman" w:eastAsia="Times New Roman" w:hAnsi="Times New Roman"/>
          <w:i/>
          <w:sz w:val="24"/>
          <w:szCs w:val="24"/>
          <w:lang w:val="en-US" w:eastAsia="en-GB"/>
        </w:rPr>
        <w:t xml:space="preserve">hierarchical </w:t>
      </w:r>
      <w:r w:rsidR="0075509B" w:rsidRPr="00B331B8">
        <w:rPr>
          <w:rFonts w:ascii="Times New Roman" w:eastAsia="Times New Roman" w:hAnsi="Times New Roman"/>
          <w:i/>
          <w:sz w:val="24"/>
          <w:szCs w:val="24"/>
          <w:lang w:val="en-US" w:eastAsia="en-GB"/>
        </w:rPr>
        <w:t>regression</w:t>
      </w:r>
      <w:r w:rsidR="00BF1209">
        <w:rPr>
          <w:rFonts w:ascii="Times New Roman" w:eastAsia="Times New Roman" w:hAnsi="Times New Roman"/>
          <w:i/>
          <w:sz w:val="24"/>
          <w:szCs w:val="24"/>
          <w:lang w:val="en-US" w:eastAsia="en-GB"/>
        </w:rPr>
        <w:t xml:space="preserve"> models</w:t>
      </w:r>
      <w:r w:rsidR="0075509B" w:rsidRPr="00B331B8">
        <w:rPr>
          <w:rFonts w:ascii="Times New Roman" w:eastAsia="Times New Roman" w:hAnsi="Times New Roman"/>
          <w:i/>
          <w:sz w:val="24"/>
          <w:szCs w:val="24"/>
          <w:lang w:val="en-US" w:eastAsia="en-GB"/>
        </w:rPr>
        <w:t>)</w:t>
      </w:r>
    </w:p>
    <w:p w:rsidR="000E4261" w:rsidRPr="00B331B8" w:rsidRDefault="004C4529" w:rsidP="000E4261">
      <w:pPr>
        <w:spacing w:after="0" w:line="480" w:lineRule="auto"/>
        <w:rPr>
          <w:rFonts w:ascii="Times New Roman" w:hAnsi="Times New Roman"/>
          <w:sz w:val="24"/>
          <w:szCs w:val="24"/>
        </w:rPr>
      </w:pPr>
      <w:r>
        <w:rPr>
          <w:rFonts w:ascii="Times New Roman" w:eastAsia="Times New Roman" w:hAnsi="Times New Roman"/>
          <w:sz w:val="24"/>
          <w:szCs w:val="24"/>
          <w:lang w:val="en-US" w:eastAsia="en-GB"/>
        </w:rPr>
        <w:t>W</w:t>
      </w:r>
      <w:r w:rsidR="000E4261" w:rsidRPr="00B331B8">
        <w:rPr>
          <w:rFonts w:ascii="Times New Roman" w:eastAsia="Times New Roman" w:hAnsi="Times New Roman"/>
          <w:sz w:val="24"/>
          <w:szCs w:val="24"/>
          <w:lang w:val="en-US" w:eastAsia="en-GB"/>
        </w:rPr>
        <w:t xml:space="preserve">e analyzed the mechanisms through which participation </w:t>
      </w:r>
      <w:r>
        <w:rPr>
          <w:rFonts w:ascii="Times New Roman" w:eastAsia="Times New Roman" w:hAnsi="Times New Roman"/>
          <w:sz w:val="24"/>
          <w:szCs w:val="24"/>
          <w:lang w:val="en-US" w:eastAsia="en-GB"/>
        </w:rPr>
        <w:t xml:space="preserve">was consequential in </w:t>
      </w:r>
      <w:r w:rsidR="000E4261" w:rsidRPr="00B331B8">
        <w:rPr>
          <w:rFonts w:ascii="Times New Roman" w:eastAsia="Times New Roman" w:hAnsi="Times New Roman"/>
          <w:sz w:val="24"/>
          <w:szCs w:val="24"/>
          <w:lang w:val="en-US" w:eastAsia="en-GB"/>
        </w:rPr>
        <w:t>a hierarchical regression</w:t>
      </w:r>
      <w:r w:rsidR="00BF1209">
        <w:rPr>
          <w:rFonts w:ascii="Times New Roman" w:eastAsia="Times New Roman" w:hAnsi="Times New Roman"/>
          <w:sz w:val="24"/>
          <w:szCs w:val="24"/>
          <w:lang w:val="en-US" w:eastAsia="en-GB"/>
        </w:rPr>
        <w:t xml:space="preserve"> model</w:t>
      </w:r>
      <w:r w:rsidR="000E4261" w:rsidRPr="00B331B8">
        <w:rPr>
          <w:rFonts w:ascii="Times New Roman" w:eastAsia="Times New Roman" w:hAnsi="Times New Roman"/>
          <w:sz w:val="24"/>
          <w:szCs w:val="24"/>
          <w:lang w:val="en-US" w:eastAsia="en-GB"/>
        </w:rPr>
        <w:t xml:space="preserve"> in which the T2 process variables (Shared Identity and Collective Self-Realization) were entered as predictors of the T3 outcome variables (i.e., </w:t>
      </w:r>
      <w:r w:rsidR="00D54550" w:rsidRPr="00B331B8">
        <w:rPr>
          <w:rFonts w:ascii="Times New Roman" w:eastAsia="Times New Roman" w:hAnsi="Times New Roman"/>
          <w:sz w:val="24"/>
          <w:szCs w:val="24"/>
          <w:lang w:val="en-US" w:eastAsia="en-GB"/>
        </w:rPr>
        <w:t>I</w:t>
      </w:r>
      <w:r w:rsidR="000E4261" w:rsidRPr="00B331B8">
        <w:rPr>
          <w:rFonts w:ascii="Times New Roman" w:eastAsia="Times New Roman" w:hAnsi="Times New Roman"/>
          <w:sz w:val="24"/>
          <w:szCs w:val="24"/>
          <w:lang w:val="en-US" w:eastAsia="en-GB"/>
        </w:rPr>
        <w:t xml:space="preserve">dentification </w:t>
      </w:r>
      <w:r w:rsidR="00D54550" w:rsidRPr="00B331B8">
        <w:rPr>
          <w:rFonts w:ascii="Times New Roman" w:eastAsia="Times New Roman" w:hAnsi="Times New Roman"/>
          <w:sz w:val="24"/>
          <w:szCs w:val="24"/>
          <w:lang w:val="en-US" w:eastAsia="en-GB"/>
        </w:rPr>
        <w:t>Strength</w:t>
      </w:r>
      <w:r w:rsidR="000E4261" w:rsidRPr="00B331B8">
        <w:rPr>
          <w:rFonts w:ascii="Times New Roman" w:eastAsia="Times New Roman" w:hAnsi="Times New Roman"/>
          <w:sz w:val="24"/>
          <w:szCs w:val="24"/>
          <w:lang w:val="en-US" w:eastAsia="en-GB"/>
        </w:rPr>
        <w:t xml:space="preserve">, </w:t>
      </w:r>
      <w:r w:rsidR="00D54550" w:rsidRPr="00B331B8">
        <w:rPr>
          <w:rFonts w:ascii="Times New Roman" w:eastAsia="Times New Roman" w:hAnsi="Times New Roman"/>
          <w:sz w:val="24"/>
          <w:szCs w:val="24"/>
          <w:lang w:val="en-US" w:eastAsia="en-GB"/>
        </w:rPr>
        <w:t>R</w:t>
      </w:r>
      <w:r w:rsidR="000E4261" w:rsidRPr="00B331B8">
        <w:rPr>
          <w:rFonts w:ascii="Times New Roman" w:eastAsia="Times New Roman" w:hAnsi="Times New Roman"/>
          <w:sz w:val="24"/>
          <w:szCs w:val="24"/>
          <w:lang w:val="en-US" w:eastAsia="en-GB"/>
        </w:rPr>
        <w:t xml:space="preserve">eligious </w:t>
      </w:r>
      <w:r w:rsidR="00D54550" w:rsidRPr="00B331B8">
        <w:rPr>
          <w:rFonts w:ascii="Times New Roman" w:eastAsia="Times New Roman" w:hAnsi="Times New Roman"/>
          <w:sz w:val="24"/>
          <w:szCs w:val="24"/>
          <w:lang w:val="en-US" w:eastAsia="en-GB"/>
        </w:rPr>
        <w:t>P</w:t>
      </w:r>
      <w:r w:rsidR="000E4261" w:rsidRPr="00B331B8">
        <w:rPr>
          <w:rFonts w:ascii="Times New Roman" w:eastAsia="Times New Roman" w:hAnsi="Times New Roman"/>
          <w:sz w:val="24"/>
          <w:szCs w:val="24"/>
          <w:lang w:val="en-US" w:eastAsia="en-GB"/>
        </w:rPr>
        <w:t xml:space="preserve">ractices). Each analysis controlled for participants’ T1 scores on the relevant outcome measure and their socio-demographic characteristics. The order of variable entry was as follows: Step 1, level on outcome measure at T1; Step 2, age, gender, caste and marital-status (being female, lower caste, and widowed were coded zero); Step 3, education-status (illiterate was coded zero); Step 4, T2 Shared Identity; and Step 5, T2 Collective Self-Realization (CSR). In conducting these analyses we attended to the potential issue of </w:t>
      </w:r>
      <w:r w:rsidR="000E4261" w:rsidRPr="00B331B8">
        <w:rPr>
          <w:rFonts w:ascii="Times New Roman" w:hAnsi="Times New Roman"/>
          <w:sz w:val="24"/>
          <w:szCs w:val="24"/>
        </w:rPr>
        <w:t>multi-</w:t>
      </w:r>
      <w:proofErr w:type="spellStart"/>
      <w:r w:rsidR="000E4261" w:rsidRPr="00B331B8">
        <w:rPr>
          <w:rFonts w:ascii="Times New Roman" w:hAnsi="Times New Roman"/>
          <w:sz w:val="24"/>
          <w:szCs w:val="24"/>
        </w:rPr>
        <w:t>co</w:t>
      </w:r>
      <w:r w:rsidR="00B9436F">
        <w:rPr>
          <w:rFonts w:ascii="Times New Roman" w:hAnsi="Times New Roman"/>
          <w:sz w:val="24"/>
          <w:szCs w:val="24"/>
        </w:rPr>
        <w:t>l</w:t>
      </w:r>
      <w:r w:rsidR="000E4261" w:rsidRPr="00B331B8">
        <w:rPr>
          <w:rFonts w:ascii="Times New Roman" w:hAnsi="Times New Roman"/>
          <w:sz w:val="24"/>
          <w:szCs w:val="24"/>
        </w:rPr>
        <w:t>linearity</w:t>
      </w:r>
      <w:proofErr w:type="spellEnd"/>
      <w:r w:rsidR="000E4261" w:rsidRPr="00B331B8">
        <w:rPr>
          <w:rFonts w:ascii="Times New Roman" w:hAnsi="Times New Roman"/>
          <w:sz w:val="24"/>
          <w:szCs w:val="24"/>
        </w:rPr>
        <w:t xml:space="preserve"> amongst our measures through obtaining the </w:t>
      </w:r>
      <w:r w:rsidR="000E4261" w:rsidRPr="00B331B8">
        <w:rPr>
          <w:rFonts w:ascii="Times New Roman" w:hAnsi="Times New Roman"/>
          <w:i/>
          <w:sz w:val="24"/>
          <w:szCs w:val="24"/>
        </w:rPr>
        <w:t>Variance Inflation Factor</w:t>
      </w:r>
      <w:r w:rsidR="000E4261" w:rsidRPr="00B331B8">
        <w:rPr>
          <w:rFonts w:ascii="Times New Roman" w:hAnsi="Times New Roman"/>
          <w:sz w:val="24"/>
          <w:szCs w:val="24"/>
        </w:rPr>
        <w:t xml:space="preserve"> (VIF) which measures how much the variance of an estimated regression coefficient is increased because of multi-</w:t>
      </w:r>
      <w:proofErr w:type="spellStart"/>
      <w:r w:rsidR="000E4261" w:rsidRPr="00B331B8">
        <w:rPr>
          <w:rFonts w:ascii="Times New Roman" w:hAnsi="Times New Roman"/>
          <w:sz w:val="24"/>
          <w:szCs w:val="24"/>
        </w:rPr>
        <w:t>collinearity</w:t>
      </w:r>
      <w:proofErr w:type="spellEnd"/>
      <w:r w:rsidR="000E4261" w:rsidRPr="00B331B8">
        <w:rPr>
          <w:rFonts w:ascii="Times New Roman" w:hAnsi="Times New Roman"/>
          <w:sz w:val="24"/>
          <w:szCs w:val="24"/>
        </w:rPr>
        <w:t xml:space="preserve"> (values lower than 5 are desirable: O’Brien, 2007). The VIF values </w:t>
      </w:r>
      <w:r w:rsidR="00D54550" w:rsidRPr="00B331B8">
        <w:rPr>
          <w:rFonts w:ascii="Times New Roman" w:hAnsi="Times New Roman"/>
          <w:sz w:val="24"/>
          <w:szCs w:val="24"/>
        </w:rPr>
        <w:t>(</w:t>
      </w:r>
      <w:r w:rsidR="000E4261" w:rsidRPr="00B331B8">
        <w:rPr>
          <w:rFonts w:ascii="Times New Roman" w:hAnsi="Times New Roman"/>
          <w:sz w:val="24"/>
          <w:szCs w:val="24"/>
        </w:rPr>
        <w:t>included in Tables 5 and 6</w:t>
      </w:r>
      <w:r w:rsidR="00D54550" w:rsidRPr="00B331B8">
        <w:rPr>
          <w:rFonts w:ascii="Times New Roman" w:hAnsi="Times New Roman"/>
          <w:sz w:val="24"/>
          <w:szCs w:val="24"/>
        </w:rPr>
        <w:t xml:space="preserve">) were </w:t>
      </w:r>
      <w:r w:rsidR="000E4261" w:rsidRPr="00B331B8">
        <w:rPr>
          <w:rFonts w:ascii="Times New Roman" w:hAnsi="Times New Roman"/>
          <w:sz w:val="24"/>
          <w:szCs w:val="24"/>
        </w:rPr>
        <w:t xml:space="preserve">all perfectly acceptable. </w:t>
      </w: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proofErr w:type="gramStart"/>
      <w:r w:rsidRPr="00B331B8">
        <w:rPr>
          <w:rFonts w:ascii="Times New Roman" w:eastAsia="Times New Roman" w:hAnsi="Times New Roman"/>
          <w:i/>
          <w:sz w:val="24"/>
          <w:szCs w:val="24"/>
          <w:lang w:val="en-US" w:eastAsia="en-GB"/>
        </w:rPr>
        <w:t>Identification Strength.</w:t>
      </w:r>
      <w:proofErr w:type="gramEnd"/>
      <w:r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In-keeping with our earlier analysis we focused on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whose T1 Identification Strength </w:t>
      </w:r>
      <w:r w:rsidR="00D54550" w:rsidRPr="00B331B8">
        <w:rPr>
          <w:rFonts w:ascii="Times New Roman" w:eastAsia="Times New Roman" w:hAnsi="Times New Roman"/>
          <w:sz w:val="24"/>
          <w:szCs w:val="24"/>
          <w:lang w:val="en-US" w:eastAsia="en-GB"/>
        </w:rPr>
        <w:t>was</w:t>
      </w:r>
      <w:r w:rsidRPr="00B331B8">
        <w:rPr>
          <w:rFonts w:ascii="Times New Roman" w:eastAsia="Times New Roman" w:hAnsi="Times New Roman"/>
          <w:sz w:val="24"/>
          <w:szCs w:val="24"/>
          <w:lang w:val="en-US" w:eastAsia="en-GB"/>
        </w:rPr>
        <w:t xml:space="preserve"> not at ceiling (</w:t>
      </w:r>
      <w:r w:rsidRPr="00B331B8">
        <w:rPr>
          <w:rFonts w:ascii="Times New Roman" w:eastAsia="Times New Roman" w:hAnsi="Times New Roman"/>
          <w:i/>
          <w:sz w:val="24"/>
          <w:szCs w:val="24"/>
          <w:lang w:val="en-US" w:eastAsia="en-GB"/>
        </w:rPr>
        <w:t>n</w:t>
      </w:r>
      <w:r w:rsidRPr="00B331B8">
        <w:rPr>
          <w:rFonts w:ascii="Times New Roman" w:eastAsia="Times New Roman" w:hAnsi="Times New Roman"/>
          <w:sz w:val="24"/>
          <w:szCs w:val="24"/>
          <w:lang w:val="en-US" w:eastAsia="en-GB"/>
        </w:rPr>
        <w:t xml:space="preserve"> = 111). Table </w:t>
      </w:r>
      <w:r w:rsidR="00ED69F8">
        <w:rPr>
          <w:rFonts w:ascii="Times New Roman" w:eastAsia="Times New Roman" w:hAnsi="Times New Roman"/>
          <w:sz w:val="24"/>
          <w:szCs w:val="24"/>
          <w:lang w:val="en-US" w:eastAsia="en-GB"/>
        </w:rPr>
        <w:t>3</w:t>
      </w:r>
      <w:r w:rsidRPr="00B331B8">
        <w:rPr>
          <w:rFonts w:ascii="Times New Roman" w:eastAsia="Times New Roman" w:hAnsi="Times New Roman"/>
          <w:sz w:val="24"/>
          <w:szCs w:val="24"/>
          <w:lang w:val="en-US" w:eastAsia="en-GB"/>
        </w:rPr>
        <w:t xml:space="preserve"> presents the results. The adjusted </w:t>
      </w:r>
      <w:r w:rsidRPr="00B331B8">
        <w:rPr>
          <w:rFonts w:ascii="Times New Roman" w:eastAsia="Times New Roman" w:hAnsi="Times New Roman"/>
          <w:i/>
          <w:sz w:val="24"/>
          <w:szCs w:val="24"/>
          <w:lang w:val="en-US" w:eastAsia="en-GB"/>
        </w:rPr>
        <w:t>R</w:t>
      </w:r>
      <w:r w:rsidRPr="00B331B8">
        <w:rPr>
          <w:rFonts w:ascii="Times New Roman" w:eastAsia="Times New Roman" w:hAnsi="Times New Roman"/>
          <w:i/>
          <w:sz w:val="24"/>
          <w:szCs w:val="24"/>
          <w:vertAlign w:val="superscript"/>
          <w:lang w:val="en-US" w:eastAsia="en-GB"/>
        </w:rPr>
        <w:t>2</w:t>
      </w:r>
      <w:r w:rsidRPr="00B331B8">
        <w:rPr>
          <w:rFonts w:ascii="Times New Roman" w:eastAsia="Times New Roman" w:hAnsi="Times New Roman"/>
          <w:sz w:val="24"/>
          <w:szCs w:val="24"/>
          <w:lang w:val="en-US" w:eastAsia="en-GB"/>
        </w:rPr>
        <w:t xml:space="preserve"> values were non-significant at every step but the last one where the model explains 8% of the variance in T3 Identification Strength. Similarly, the </w:t>
      </w:r>
      <w:r w:rsidRPr="00B331B8">
        <w:rPr>
          <w:rFonts w:ascii="Times New Roman" w:eastAsia="Times New Roman" w:hAnsi="Times New Roman"/>
          <w:i/>
          <w:sz w:val="24"/>
          <w:szCs w:val="24"/>
          <w:lang w:val="en-US" w:eastAsia="en-GB"/>
        </w:rPr>
        <w:t>R</w:t>
      </w:r>
      <w:r w:rsidRPr="00B331B8">
        <w:rPr>
          <w:rFonts w:ascii="Times New Roman" w:eastAsia="Times New Roman" w:hAnsi="Times New Roman"/>
          <w:i/>
          <w:sz w:val="24"/>
          <w:szCs w:val="24"/>
          <w:vertAlign w:val="superscript"/>
          <w:lang w:val="en-US" w:eastAsia="en-GB"/>
        </w:rPr>
        <w:t>2</w:t>
      </w:r>
      <w:r w:rsidRPr="00B331B8">
        <w:rPr>
          <w:rFonts w:ascii="Times New Roman" w:eastAsia="Times New Roman" w:hAnsi="Times New Roman"/>
          <w:i/>
          <w:sz w:val="24"/>
          <w:szCs w:val="24"/>
          <w:lang w:val="en-US" w:eastAsia="en-GB"/>
        </w:rPr>
        <w:t xml:space="preserve"> </w:t>
      </w:r>
      <w:r w:rsidRPr="00B331B8">
        <w:rPr>
          <w:rFonts w:ascii="Times New Roman" w:eastAsia="Times New Roman" w:hAnsi="Times New Roman"/>
          <w:sz w:val="24"/>
          <w:szCs w:val="24"/>
          <w:lang w:val="en-US" w:eastAsia="en-GB"/>
        </w:rPr>
        <w:t xml:space="preserve">change value was </w:t>
      </w:r>
      <w:r w:rsidRPr="00B331B8">
        <w:rPr>
          <w:rFonts w:ascii="Times New Roman" w:eastAsia="Times New Roman" w:hAnsi="Times New Roman"/>
          <w:sz w:val="24"/>
          <w:szCs w:val="24"/>
          <w:lang w:val="en-US" w:eastAsia="en-GB"/>
        </w:rPr>
        <w:lastRenderedPageBreak/>
        <w:t xml:space="preserve">only significant in the fifth and final step of the model indicating that the effect of CSR explained a significant proportion of variance in T3 Identification Strength.  </w:t>
      </w:r>
    </w:p>
    <w:p w:rsidR="000E4261" w:rsidRDefault="000E4261" w:rsidP="00F959D1">
      <w:pPr>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We then investigated whether Shared Identification with other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in the </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had an indirect effect on T3 Identification Strength. This involved a bootstrapping procedure (Hayes</w:t>
      </w:r>
      <w:r w:rsidR="0061782D">
        <w:rPr>
          <w:rFonts w:ascii="Times New Roman" w:eastAsia="Times New Roman" w:hAnsi="Times New Roman"/>
          <w:sz w:val="24"/>
          <w:szCs w:val="24"/>
          <w:lang w:val="en-US" w:eastAsia="en-GB"/>
        </w:rPr>
        <w:t>, 2012</w:t>
      </w:r>
      <w:r w:rsidR="00AE3F6A">
        <w:rPr>
          <w:rFonts w:ascii="Times New Roman" w:eastAsia="Times New Roman" w:hAnsi="Times New Roman"/>
          <w:sz w:val="24"/>
          <w:szCs w:val="24"/>
          <w:lang w:val="en-US" w:eastAsia="en-GB"/>
        </w:rPr>
        <w:t>; 5</w:t>
      </w:r>
      <w:r w:rsidR="00BA1485">
        <w:rPr>
          <w:rFonts w:ascii="Times New Roman" w:eastAsia="Times New Roman" w:hAnsi="Times New Roman"/>
          <w:sz w:val="24"/>
          <w:szCs w:val="24"/>
          <w:lang w:val="en-US" w:eastAsia="en-GB"/>
        </w:rPr>
        <w:t>,</w:t>
      </w:r>
      <w:r w:rsidR="00AE3F6A">
        <w:rPr>
          <w:rFonts w:ascii="Times New Roman" w:eastAsia="Times New Roman" w:hAnsi="Times New Roman"/>
          <w:sz w:val="24"/>
          <w:szCs w:val="24"/>
          <w:lang w:val="en-US" w:eastAsia="en-GB"/>
        </w:rPr>
        <w:t>000 bootstrap samples, 95% confidence intervals</w:t>
      </w:r>
      <w:r w:rsidRPr="00B331B8">
        <w:rPr>
          <w:rFonts w:ascii="Times New Roman" w:eastAsia="Times New Roman" w:hAnsi="Times New Roman"/>
          <w:sz w:val="24"/>
          <w:szCs w:val="24"/>
          <w:lang w:val="en-US" w:eastAsia="en-GB"/>
        </w:rPr>
        <w:t xml:space="preserve">) in which Shared Identity was entered as the </w:t>
      </w:r>
      <w:r w:rsidR="00BF1209">
        <w:rPr>
          <w:rFonts w:ascii="Times New Roman" w:eastAsia="Times New Roman" w:hAnsi="Times New Roman"/>
          <w:sz w:val="24"/>
          <w:szCs w:val="24"/>
          <w:lang w:val="en-US" w:eastAsia="en-GB"/>
        </w:rPr>
        <w:t xml:space="preserve"> independent variable</w:t>
      </w:r>
      <w:r w:rsidRPr="00B331B8">
        <w:rPr>
          <w:rFonts w:ascii="Times New Roman" w:eastAsia="Times New Roman" w:hAnsi="Times New Roman"/>
          <w:sz w:val="24"/>
          <w:szCs w:val="24"/>
          <w:lang w:val="en-US" w:eastAsia="en-GB"/>
        </w:rPr>
        <w:t xml:space="preserve">, T3 Identification Strength as the </w:t>
      </w:r>
      <w:r w:rsidR="00BF1209">
        <w:rPr>
          <w:rFonts w:ascii="Times New Roman" w:eastAsia="Times New Roman" w:hAnsi="Times New Roman"/>
          <w:sz w:val="24"/>
          <w:szCs w:val="24"/>
          <w:lang w:val="en-US" w:eastAsia="en-GB"/>
        </w:rPr>
        <w:t>dependent variable</w:t>
      </w:r>
      <w:r w:rsidR="00BF1209"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and CSR as the mediating variable (with T1 Identification Strength and the socio-demographic variables as covariates). </w:t>
      </w:r>
      <w:r w:rsidR="00490BCA">
        <w:rPr>
          <w:rFonts w:ascii="Times New Roman" w:eastAsia="Times New Roman" w:hAnsi="Times New Roman"/>
          <w:sz w:val="24"/>
          <w:szCs w:val="24"/>
          <w:lang w:val="en-US" w:eastAsia="en-GB"/>
        </w:rPr>
        <w:t>Va</w:t>
      </w:r>
      <w:r w:rsidRPr="00B331B8">
        <w:rPr>
          <w:rFonts w:ascii="Times New Roman" w:eastAsia="Times New Roman" w:hAnsi="Times New Roman"/>
          <w:sz w:val="24"/>
          <w:szCs w:val="24"/>
          <w:lang w:val="en-US" w:eastAsia="en-GB"/>
        </w:rPr>
        <w:t xml:space="preserve">riables were standardized to </w:t>
      </w:r>
      <w:r w:rsidRPr="00C35D03">
        <w:rPr>
          <w:rFonts w:ascii="Times New Roman" w:eastAsia="Times New Roman" w:hAnsi="Times New Roman"/>
          <w:sz w:val="24"/>
          <w:szCs w:val="24"/>
          <w:lang w:val="en-US" w:eastAsia="en-GB"/>
        </w:rPr>
        <w:t>avoid multi</w:t>
      </w:r>
      <w:r>
        <w:rPr>
          <w:rFonts w:ascii="Times New Roman" w:eastAsia="Times New Roman" w:hAnsi="Times New Roman"/>
          <w:sz w:val="24"/>
          <w:szCs w:val="24"/>
          <w:lang w:val="en-US" w:eastAsia="en-GB"/>
        </w:rPr>
        <w:t>-</w:t>
      </w:r>
      <w:proofErr w:type="spellStart"/>
      <w:r w:rsidRPr="00C35D03">
        <w:rPr>
          <w:rFonts w:ascii="Times New Roman" w:eastAsia="Times New Roman" w:hAnsi="Times New Roman"/>
          <w:sz w:val="24"/>
          <w:szCs w:val="24"/>
          <w:lang w:val="en-US" w:eastAsia="en-GB"/>
        </w:rPr>
        <w:t>collinearity</w:t>
      </w:r>
      <w:proofErr w:type="spellEnd"/>
      <w:r w:rsidRPr="00C35D03">
        <w:rPr>
          <w:rFonts w:ascii="Times New Roman" w:eastAsia="Times New Roman" w:hAnsi="Times New Roman"/>
          <w:sz w:val="24"/>
          <w:szCs w:val="24"/>
          <w:lang w:val="en-US" w:eastAsia="en-GB"/>
        </w:rPr>
        <w:t>.</w:t>
      </w:r>
      <w:r>
        <w:rPr>
          <w:rFonts w:ascii="Times New Roman" w:eastAsia="Times New Roman" w:hAnsi="Times New Roman"/>
          <w:sz w:val="24"/>
          <w:szCs w:val="24"/>
          <w:lang w:val="en-US" w:eastAsia="en-GB"/>
        </w:rPr>
        <w:t xml:space="preserve"> </w:t>
      </w:r>
      <w:r w:rsidRPr="00A8554C">
        <w:rPr>
          <w:rFonts w:ascii="Times New Roman" w:eastAsia="Times New Roman" w:hAnsi="Times New Roman"/>
          <w:sz w:val="24"/>
          <w:szCs w:val="24"/>
          <w:lang w:val="en-US" w:eastAsia="en-GB"/>
        </w:rPr>
        <w:t xml:space="preserve">This </w:t>
      </w:r>
      <w:r>
        <w:rPr>
          <w:rFonts w:ascii="Times New Roman" w:eastAsia="Times New Roman" w:hAnsi="Times New Roman"/>
          <w:sz w:val="24"/>
          <w:szCs w:val="24"/>
          <w:lang w:val="en-US" w:eastAsia="en-GB"/>
        </w:rPr>
        <w:t xml:space="preserve">analysis </w:t>
      </w:r>
      <w:r w:rsidRPr="00A8554C">
        <w:rPr>
          <w:rFonts w:ascii="Times New Roman" w:eastAsia="Times New Roman" w:hAnsi="Times New Roman"/>
          <w:sz w:val="24"/>
          <w:szCs w:val="24"/>
          <w:lang w:val="en-US" w:eastAsia="en-GB"/>
        </w:rPr>
        <w:t>confirmed that Shared Identity had an indirect effect</w:t>
      </w:r>
      <w:r w:rsidR="00BA1485">
        <w:rPr>
          <w:rFonts w:ascii="Times New Roman" w:eastAsia="Times New Roman" w:hAnsi="Times New Roman"/>
          <w:sz w:val="24"/>
          <w:szCs w:val="24"/>
          <w:lang w:val="en-US" w:eastAsia="en-GB"/>
        </w:rPr>
        <w:t xml:space="preserve"> </w:t>
      </w:r>
      <w:r w:rsidRPr="00A8554C">
        <w:rPr>
          <w:rFonts w:ascii="Times New Roman" w:eastAsia="Times New Roman" w:hAnsi="Times New Roman"/>
          <w:sz w:val="24"/>
          <w:szCs w:val="24"/>
          <w:lang w:val="en-US" w:eastAsia="en-GB"/>
        </w:rPr>
        <w:t xml:space="preserve">on T3 Identification Strength </w:t>
      </w:r>
      <w:r w:rsidRPr="009F7297">
        <w:rPr>
          <w:rFonts w:ascii="Times New Roman" w:eastAsia="Times New Roman" w:hAnsi="Times New Roman"/>
          <w:i/>
          <w:sz w:val="24"/>
          <w:szCs w:val="24"/>
          <w:lang w:val="en-US" w:eastAsia="en-GB"/>
        </w:rPr>
        <w:t>via</w:t>
      </w:r>
      <w:r w:rsidRPr="00A8554C">
        <w:rPr>
          <w:rFonts w:ascii="Times New Roman" w:eastAsia="Times New Roman" w:hAnsi="Times New Roman"/>
          <w:sz w:val="24"/>
          <w:szCs w:val="24"/>
          <w:lang w:val="en-US" w:eastAsia="en-GB"/>
        </w:rPr>
        <w:t xml:space="preserve"> CSR </w:t>
      </w:r>
      <w:r w:rsidR="00AE3F6A" w:rsidRPr="00BA1485">
        <w:rPr>
          <w:rFonts w:ascii="Times New Roman" w:eastAsia="Times New Roman" w:hAnsi="Times New Roman"/>
          <w:sz w:val="24"/>
          <w:szCs w:val="24"/>
          <w:lang w:val="en-US" w:eastAsia="en-GB"/>
        </w:rPr>
        <w:t>(</w:t>
      </w:r>
      <w:r w:rsidR="00D56E9B" w:rsidRPr="00D56E9B">
        <w:rPr>
          <w:rFonts w:ascii="Times New Roman" w:eastAsia="Times New Roman" w:hAnsi="Times New Roman"/>
          <w:i/>
          <w:sz w:val="24"/>
          <w:szCs w:val="24"/>
          <w:lang w:val="en-US" w:eastAsia="en-GB"/>
        </w:rPr>
        <w:t>indirect effect</w:t>
      </w:r>
      <w:r w:rsidR="00D56E9B">
        <w:rPr>
          <w:rFonts w:ascii="Times New Roman" w:eastAsia="Times New Roman" w:hAnsi="Times New Roman"/>
          <w:sz w:val="24"/>
          <w:szCs w:val="24"/>
          <w:lang w:val="en-US" w:eastAsia="en-GB"/>
        </w:rPr>
        <w:t xml:space="preserve"> </w:t>
      </w:r>
      <w:r w:rsidR="00AE3F6A" w:rsidRPr="00BA1485">
        <w:rPr>
          <w:rFonts w:ascii="Times New Roman" w:eastAsia="Times New Roman" w:hAnsi="Times New Roman"/>
          <w:sz w:val="24"/>
          <w:szCs w:val="24"/>
          <w:lang w:val="en-US" w:eastAsia="en-GB"/>
        </w:rPr>
        <w:t>= .0</w:t>
      </w:r>
      <w:r w:rsidR="005516BB" w:rsidRPr="00BA1485">
        <w:rPr>
          <w:rFonts w:ascii="Times New Roman" w:eastAsia="Times New Roman" w:hAnsi="Times New Roman"/>
          <w:sz w:val="24"/>
          <w:szCs w:val="24"/>
          <w:lang w:val="en-US" w:eastAsia="en-GB"/>
        </w:rPr>
        <w:t>4</w:t>
      </w:r>
      <w:r w:rsidR="00AE3F6A" w:rsidRPr="00BA1485">
        <w:rPr>
          <w:rFonts w:ascii="Times New Roman" w:eastAsia="Times New Roman" w:hAnsi="Times New Roman"/>
          <w:sz w:val="24"/>
          <w:szCs w:val="24"/>
          <w:lang w:val="en-US" w:eastAsia="en-GB"/>
        </w:rPr>
        <w:t xml:space="preserve">, CI: </w:t>
      </w:r>
      <w:r w:rsidR="00AE3F6A">
        <w:rPr>
          <w:rFonts w:ascii="Times New Roman" w:eastAsia="Times New Roman" w:hAnsi="Times New Roman"/>
          <w:sz w:val="24"/>
          <w:szCs w:val="24"/>
          <w:lang w:val="en-US" w:eastAsia="en-GB"/>
        </w:rPr>
        <w:t>.0</w:t>
      </w:r>
      <w:r w:rsidR="005516BB">
        <w:rPr>
          <w:rFonts w:ascii="Times New Roman" w:eastAsia="Times New Roman" w:hAnsi="Times New Roman"/>
          <w:sz w:val="24"/>
          <w:szCs w:val="24"/>
          <w:lang w:val="en-US" w:eastAsia="en-GB"/>
        </w:rPr>
        <w:t>096</w:t>
      </w:r>
      <w:r w:rsidR="00AE3F6A">
        <w:rPr>
          <w:rFonts w:ascii="Times New Roman" w:eastAsia="Times New Roman" w:hAnsi="Times New Roman"/>
          <w:sz w:val="24"/>
          <w:szCs w:val="24"/>
          <w:lang w:val="en-US" w:eastAsia="en-GB"/>
        </w:rPr>
        <w:t xml:space="preserve">, </w:t>
      </w:r>
      <w:r w:rsidR="00BF7B9C">
        <w:rPr>
          <w:rFonts w:ascii="Times New Roman" w:eastAsia="Times New Roman" w:hAnsi="Times New Roman"/>
          <w:sz w:val="24"/>
          <w:szCs w:val="24"/>
          <w:lang w:val="en-US" w:eastAsia="en-GB"/>
        </w:rPr>
        <w:t>.</w:t>
      </w:r>
      <w:r w:rsidR="005516BB">
        <w:rPr>
          <w:rFonts w:ascii="Times New Roman" w:eastAsia="Times New Roman" w:hAnsi="Times New Roman"/>
          <w:sz w:val="24"/>
          <w:szCs w:val="24"/>
          <w:lang w:val="en-US" w:eastAsia="en-GB"/>
        </w:rPr>
        <w:t>1102</w:t>
      </w:r>
      <w:r w:rsidR="00AE3F6A">
        <w:rPr>
          <w:rFonts w:ascii="Times New Roman" w:eastAsia="Times New Roman" w:hAnsi="Times New Roman"/>
          <w:sz w:val="24"/>
          <w:szCs w:val="24"/>
          <w:lang w:val="en-US" w:eastAsia="en-GB"/>
        </w:rPr>
        <w:t>)</w:t>
      </w:r>
      <w:r w:rsidR="00BA1485">
        <w:rPr>
          <w:rFonts w:ascii="Times New Roman" w:eastAsia="Times New Roman" w:hAnsi="Times New Roman"/>
          <w:sz w:val="24"/>
          <w:szCs w:val="24"/>
          <w:lang w:val="en-US" w:eastAsia="en-GB"/>
        </w:rPr>
        <w:t>.</w:t>
      </w:r>
      <w:r w:rsidR="00AE3F6A">
        <w:rPr>
          <w:rFonts w:ascii="Times New Roman" w:eastAsia="Times New Roman" w:hAnsi="Times New Roman"/>
          <w:sz w:val="24"/>
          <w:szCs w:val="24"/>
          <w:lang w:val="en-US" w:eastAsia="en-GB"/>
        </w:rPr>
        <w:t xml:space="preserve"> </w:t>
      </w:r>
      <w:r w:rsidR="00D54550" w:rsidRPr="00B331B8">
        <w:rPr>
          <w:rFonts w:ascii="Times New Roman" w:eastAsia="Times New Roman" w:hAnsi="Times New Roman"/>
          <w:sz w:val="24"/>
          <w:szCs w:val="24"/>
          <w:lang w:val="en-US" w:eastAsia="en-GB"/>
        </w:rPr>
        <w:t xml:space="preserve">We </w:t>
      </w:r>
      <w:r w:rsidRPr="00B331B8">
        <w:rPr>
          <w:rFonts w:ascii="Times New Roman" w:hAnsi="Times New Roman"/>
          <w:sz w:val="24"/>
          <w:szCs w:val="24"/>
        </w:rPr>
        <w:t>repeated these analyses using non-standardised measures. The results were unchanged.</w:t>
      </w:r>
      <w:r w:rsidR="00D54550" w:rsidRPr="00B331B8">
        <w:rPr>
          <w:rFonts w:ascii="Times New Roman" w:hAnsi="Times New Roman"/>
          <w:sz w:val="24"/>
          <w:szCs w:val="24"/>
        </w:rPr>
        <w:t xml:space="preserve"> Moreover, we </w:t>
      </w:r>
      <w:r w:rsidRPr="00A8554C">
        <w:rPr>
          <w:rFonts w:ascii="Times New Roman" w:eastAsia="Times New Roman" w:hAnsi="Times New Roman"/>
          <w:sz w:val="24"/>
          <w:szCs w:val="24"/>
          <w:lang w:val="en-US" w:eastAsia="en-GB"/>
        </w:rPr>
        <w:t xml:space="preserve">confirmed </w:t>
      </w:r>
      <w:r w:rsidR="00D54550">
        <w:rPr>
          <w:rFonts w:ascii="Times New Roman" w:eastAsia="Times New Roman" w:hAnsi="Times New Roman"/>
          <w:sz w:val="24"/>
          <w:szCs w:val="24"/>
          <w:lang w:val="en-US" w:eastAsia="en-GB"/>
        </w:rPr>
        <w:t xml:space="preserve">the model </w:t>
      </w:r>
      <w:r w:rsidRPr="00A8554C">
        <w:rPr>
          <w:rFonts w:ascii="Times New Roman" w:eastAsia="Times New Roman" w:hAnsi="Times New Roman"/>
          <w:sz w:val="24"/>
          <w:szCs w:val="24"/>
          <w:lang w:val="en-US" w:eastAsia="en-GB"/>
        </w:rPr>
        <w:t xml:space="preserve">through testing an alternative in which we reversed the relationship between Shared Identity and CSR in predicting T3 Identification Strength. </w:t>
      </w:r>
      <w:r>
        <w:rPr>
          <w:rFonts w:ascii="Times New Roman" w:eastAsia="Times New Roman" w:hAnsi="Times New Roman"/>
          <w:sz w:val="24"/>
          <w:szCs w:val="24"/>
          <w:lang w:val="en-US" w:eastAsia="en-GB"/>
        </w:rPr>
        <w:t>This</w:t>
      </w:r>
      <w:r w:rsidRPr="00A8554C">
        <w:rPr>
          <w:rFonts w:ascii="Times New Roman" w:eastAsia="Times New Roman" w:hAnsi="Times New Roman"/>
          <w:sz w:val="24"/>
          <w:szCs w:val="24"/>
          <w:lang w:val="en-US" w:eastAsia="en-GB"/>
        </w:rPr>
        <w:t xml:space="preserve"> alternative </w:t>
      </w:r>
      <w:r w:rsidRPr="00BA1485">
        <w:rPr>
          <w:rFonts w:ascii="Times New Roman" w:eastAsia="Times New Roman" w:hAnsi="Times New Roman"/>
          <w:sz w:val="24"/>
          <w:szCs w:val="24"/>
          <w:lang w:val="en-US" w:eastAsia="en-GB"/>
        </w:rPr>
        <w:t>was not supported (</w:t>
      </w:r>
      <w:r w:rsidR="00D56E9B" w:rsidRPr="00D56E9B">
        <w:rPr>
          <w:rFonts w:ascii="Times New Roman" w:eastAsia="Times New Roman" w:hAnsi="Times New Roman"/>
          <w:i/>
          <w:sz w:val="24"/>
          <w:szCs w:val="24"/>
          <w:lang w:val="en-US" w:eastAsia="en-GB"/>
        </w:rPr>
        <w:t>indirect effect</w:t>
      </w:r>
      <w:r w:rsidR="005516BB" w:rsidRPr="00D56E9B">
        <w:rPr>
          <w:rFonts w:ascii="Times New Roman" w:eastAsia="Times New Roman" w:hAnsi="Times New Roman"/>
          <w:i/>
          <w:sz w:val="24"/>
          <w:szCs w:val="24"/>
          <w:lang w:val="en-US" w:eastAsia="en-GB"/>
        </w:rPr>
        <w:t xml:space="preserve"> </w:t>
      </w:r>
      <w:r w:rsidR="005516BB" w:rsidRPr="00BA1485">
        <w:rPr>
          <w:rFonts w:ascii="Times New Roman" w:eastAsia="Times New Roman" w:hAnsi="Times New Roman"/>
          <w:sz w:val="24"/>
          <w:szCs w:val="24"/>
          <w:lang w:val="en-US" w:eastAsia="en-GB"/>
        </w:rPr>
        <w:t xml:space="preserve">= -.01, CI: -.0495, </w:t>
      </w:r>
      <w:r w:rsidR="00BF7B9C" w:rsidRPr="00BA1485">
        <w:rPr>
          <w:rFonts w:ascii="Times New Roman" w:eastAsia="Times New Roman" w:hAnsi="Times New Roman"/>
          <w:sz w:val="24"/>
          <w:szCs w:val="24"/>
          <w:lang w:val="en-US" w:eastAsia="en-GB"/>
        </w:rPr>
        <w:t>.0257</w:t>
      </w:r>
      <w:r w:rsidRPr="00BA1485">
        <w:rPr>
          <w:rFonts w:ascii="Times New Roman" w:eastAsia="Times New Roman" w:hAnsi="Times New Roman"/>
          <w:sz w:val="24"/>
          <w:szCs w:val="24"/>
          <w:lang w:val="en-US" w:eastAsia="en-GB"/>
        </w:rPr>
        <w:t xml:space="preserve">). </w:t>
      </w:r>
    </w:p>
    <w:p w:rsidR="00D56E9B" w:rsidRDefault="00D56E9B" w:rsidP="00F959D1">
      <w:pPr>
        <w:spacing w:after="0" w:line="480" w:lineRule="auto"/>
        <w:ind w:firstLine="720"/>
        <w:rPr>
          <w:rFonts w:ascii="Times New Roman" w:eastAsia="Times New Roman" w:hAnsi="Times New Roman"/>
          <w:sz w:val="24"/>
          <w:szCs w:val="24"/>
          <w:lang w:val="en-US" w:eastAsia="en-GB"/>
        </w:rPr>
      </w:pPr>
    </w:p>
    <w:p w:rsidR="000E4261"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w:t>
      </w:r>
      <w:r w:rsidRPr="0079595B">
        <w:rPr>
          <w:rFonts w:ascii="Times New Roman" w:eastAsia="Times New Roman" w:hAnsi="Times New Roman"/>
          <w:sz w:val="24"/>
          <w:szCs w:val="24"/>
          <w:lang w:val="en-US" w:eastAsia="en-GB"/>
        </w:rPr>
        <w:t xml:space="preserve">--- Table </w:t>
      </w:r>
      <w:r w:rsidR="00ED69F8">
        <w:rPr>
          <w:rFonts w:ascii="Times New Roman" w:eastAsia="Times New Roman" w:hAnsi="Times New Roman"/>
          <w:sz w:val="24"/>
          <w:szCs w:val="24"/>
          <w:lang w:val="en-US" w:eastAsia="en-GB"/>
        </w:rPr>
        <w:t>3</w:t>
      </w:r>
      <w:r w:rsidRPr="0079595B">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en-US" w:eastAsia="en-GB"/>
        </w:rPr>
        <w:t>--</w:t>
      </w:r>
    </w:p>
    <w:p w:rsidR="000E4261" w:rsidRPr="0079595B"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p>
    <w:p w:rsidR="000E4261" w:rsidRPr="008F184D" w:rsidRDefault="000E4261" w:rsidP="000E4261">
      <w:pPr>
        <w:autoSpaceDE w:val="0"/>
        <w:autoSpaceDN w:val="0"/>
        <w:adjustRightInd w:val="0"/>
        <w:spacing w:after="0" w:line="480" w:lineRule="auto"/>
        <w:ind w:firstLine="720"/>
        <w:rPr>
          <w:rFonts w:ascii="Times New Roman" w:eastAsia="AdvP41153C" w:hAnsi="Times New Roman"/>
          <w:sz w:val="24"/>
          <w:szCs w:val="24"/>
          <w:lang w:val="en-US" w:eastAsia="en-GB"/>
        </w:rPr>
      </w:pPr>
      <w:r>
        <w:rPr>
          <w:rFonts w:ascii="Times New Roman" w:hAnsi="Times New Roman"/>
          <w:sz w:val="24"/>
          <w:szCs w:val="24"/>
          <w:lang w:val="en-US"/>
        </w:rPr>
        <w:t>Th</w:t>
      </w:r>
      <w:r w:rsidR="004C4529">
        <w:rPr>
          <w:rFonts w:ascii="Times New Roman" w:hAnsi="Times New Roman"/>
          <w:sz w:val="24"/>
          <w:szCs w:val="24"/>
          <w:lang w:val="en-US"/>
        </w:rPr>
        <w:t>us</w:t>
      </w:r>
      <w:r w:rsidR="00D56E9B">
        <w:rPr>
          <w:rFonts w:ascii="Times New Roman" w:hAnsi="Times New Roman"/>
          <w:sz w:val="24"/>
          <w:szCs w:val="24"/>
          <w:lang w:val="en-US"/>
        </w:rPr>
        <w:t>,</w:t>
      </w:r>
      <w:r w:rsidR="004C4529">
        <w:rPr>
          <w:rFonts w:ascii="Times New Roman" w:hAnsi="Times New Roman"/>
          <w:sz w:val="24"/>
          <w:szCs w:val="24"/>
          <w:lang w:val="en-US"/>
        </w:rPr>
        <w:t xml:space="preserve"> </w:t>
      </w:r>
      <w:r>
        <w:rPr>
          <w:rFonts w:ascii="Times New Roman" w:hAnsi="Times New Roman"/>
          <w:sz w:val="24"/>
          <w:szCs w:val="24"/>
          <w:lang w:val="en-US"/>
        </w:rPr>
        <w:t>a</w:t>
      </w:r>
      <w:r w:rsidRPr="008F184D">
        <w:rPr>
          <w:rFonts w:ascii="Times New Roman" w:hAnsi="Times New Roman"/>
          <w:sz w:val="24"/>
          <w:szCs w:val="24"/>
          <w:lang w:val="en-US"/>
        </w:rPr>
        <w:t>fter taking into account T1 Identification Strength and the socio-demographic variables, t</w:t>
      </w:r>
      <w:r w:rsidRPr="008F184D">
        <w:rPr>
          <w:rFonts w:ascii="Times New Roman" w:eastAsia="AdvP41153C" w:hAnsi="Times New Roman"/>
          <w:sz w:val="24"/>
          <w:szCs w:val="24"/>
          <w:lang w:val="en-US" w:eastAsia="en-GB"/>
        </w:rPr>
        <w:t xml:space="preserve">he degree to which </w:t>
      </w:r>
      <w:proofErr w:type="spellStart"/>
      <w:r w:rsidR="00D56E9B">
        <w:rPr>
          <w:rFonts w:ascii="Times New Roman" w:eastAsia="AdvP41153C" w:hAnsi="Times New Roman"/>
          <w:sz w:val="24"/>
          <w:szCs w:val="24"/>
          <w:lang w:val="en-US" w:eastAsia="en-GB"/>
        </w:rPr>
        <w:t>Kalpwasis</w:t>
      </w:r>
      <w:proofErr w:type="spellEnd"/>
      <w:r w:rsidR="00D56E9B">
        <w:rPr>
          <w:rFonts w:ascii="Times New Roman" w:eastAsia="AdvP41153C" w:hAnsi="Times New Roman"/>
          <w:sz w:val="24"/>
          <w:szCs w:val="24"/>
          <w:lang w:val="en-US" w:eastAsia="en-GB"/>
        </w:rPr>
        <w:t xml:space="preserve"> </w:t>
      </w:r>
      <w:r>
        <w:rPr>
          <w:rFonts w:ascii="Times New Roman" w:eastAsia="AdvP41153C" w:hAnsi="Times New Roman"/>
          <w:sz w:val="24"/>
          <w:szCs w:val="24"/>
          <w:lang w:val="en-US" w:eastAsia="en-GB"/>
        </w:rPr>
        <w:t xml:space="preserve">felt </w:t>
      </w:r>
      <w:r w:rsidRPr="008F184D">
        <w:rPr>
          <w:rFonts w:ascii="Times New Roman" w:eastAsia="AdvP41153C" w:hAnsi="Times New Roman"/>
          <w:sz w:val="24"/>
          <w:szCs w:val="24"/>
          <w:lang w:val="en-US" w:eastAsia="en-GB"/>
        </w:rPr>
        <w:t xml:space="preserve">able to realize their collective identity in the </w:t>
      </w:r>
      <w:proofErr w:type="spellStart"/>
      <w:r w:rsidRPr="008F184D">
        <w:rPr>
          <w:rFonts w:ascii="Times New Roman" w:eastAsia="AdvP41153C" w:hAnsi="Times New Roman"/>
          <w:sz w:val="24"/>
          <w:szCs w:val="24"/>
          <w:lang w:val="en-US" w:eastAsia="en-GB"/>
        </w:rPr>
        <w:t>Mela</w:t>
      </w:r>
      <w:proofErr w:type="spellEnd"/>
      <w:r w:rsidRPr="008F184D">
        <w:rPr>
          <w:rFonts w:ascii="Times New Roman" w:eastAsia="AdvP41153C" w:hAnsi="Times New Roman"/>
          <w:sz w:val="24"/>
          <w:szCs w:val="24"/>
          <w:lang w:val="en-US" w:eastAsia="en-GB"/>
        </w:rPr>
        <w:t xml:space="preserve"> predicted a significant </w:t>
      </w:r>
      <w:r>
        <w:rPr>
          <w:rFonts w:ascii="Times New Roman" w:eastAsia="AdvP41153C" w:hAnsi="Times New Roman"/>
          <w:sz w:val="24"/>
          <w:szCs w:val="24"/>
          <w:lang w:val="en-US" w:eastAsia="en-GB"/>
        </w:rPr>
        <w:t xml:space="preserve">(albeit modest) </w:t>
      </w:r>
      <w:r w:rsidRPr="008F184D">
        <w:rPr>
          <w:rFonts w:ascii="Times New Roman" w:eastAsia="AdvP41153C" w:hAnsi="Times New Roman"/>
          <w:sz w:val="24"/>
          <w:szCs w:val="24"/>
          <w:lang w:val="en-US" w:eastAsia="en-GB"/>
        </w:rPr>
        <w:t xml:space="preserve">proportion of </w:t>
      </w:r>
      <w:r w:rsidR="00D56E9B">
        <w:rPr>
          <w:rFonts w:ascii="Times New Roman" w:eastAsia="AdvP41153C" w:hAnsi="Times New Roman"/>
          <w:sz w:val="24"/>
          <w:szCs w:val="24"/>
          <w:lang w:val="en-US" w:eastAsia="en-GB"/>
        </w:rPr>
        <w:t>their</w:t>
      </w:r>
      <w:r w:rsidRPr="008F184D">
        <w:rPr>
          <w:rFonts w:ascii="Times New Roman" w:eastAsia="AdvP41153C" w:hAnsi="Times New Roman"/>
          <w:sz w:val="24"/>
          <w:szCs w:val="24"/>
          <w:lang w:val="en-US" w:eastAsia="en-GB"/>
        </w:rPr>
        <w:t xml:space="preserve"> T3 Identification Strength as a Hindu. </w:t>
      </w:r>
      <w:r>
        <w:rPr>
          <w:rFonts w:ascii="Times New Roman" w:eastAsia="AdvP41153C" w:hAnsi="Times New Roman"/>
          <w:sz w:val="24"/>
          <w:szCs w:val="24"/>
          <w:lang w:val="en-US" w:eastAsia="en-GB"/>
        </w:rPr>
        <w:t xml:space="preserve">Moreover, it is clear from the analysis of indirect effects that Shared Identity had </w:t>
      </w:r>
      <w:r w:rsidR="004C4529">
        <w:rPr>
          <w:rFonts w:ascii="Times New Roman" w:eastAsia="AdvP41153C" w:hAnsi="Times New Roman"/>
          <w:sz w:val="24"/>
          <w:szCs w:val="24"/>
          <w:lang w:val="en-US" w:eastAsia="en-GB"/>
        </w:rPr>
        <w:t>an</w:t>
      </w:r>
      <w:r>
        <w:rPr>
          <w:rFonts w:ascii="Times New Roman" w:eastAsia="AdvP41153C" w:hAnsi="Times New Roman"/>
          <w:sz w:val="24"/>
          <w:szCs w:val="24"/>
          <w:lang w:val="en-US" w:eastAsia="en-GB"/>
        </w:rPr>
        <w:t xml:space="preserve"> effect </w:t>
      </w:r>
      <w:r w:rsidRPr="008F184D">
        <w:rPr>
          <w:rFonts w:ascii="Times New Roman" w:eastAsia="AdvP41153C" w:hAnsi="Times New Roman"/>
          <w:sz w:val="24"/>
          <w:szCs w:val="24"/>
          <w:lang w:val="en-US" w:eastAsia="en-GB"/>
        </w:rPr>
        <w:t xml:space="preserve">on T3 Identification Strength </w:t>
      </w:r>
      <w:r w:rsidRPr="00E2282D">
        <w:rPr>
          <w:rFonts w:ascii="Times New Roman" w:eastAsia="AdvP41153C" w:hAnsi="Times New Roman"/>
          <w:i/>
          <w:sz w:val="24"/>
          <w:szCs w:val="24"/>
          <w:lang w:val="en-US" w:eastAsia="en-GB"/>
        </w:rPr>
        <w:t>via</w:t>
      </w:r>
      <w:r w:rsidRPr="008F184D">
        <w:rPr>
          <w:rFonts w:ascii="Times New Roman" w:eastAsia="AdvP41153C" w:hAnsi="Times New Roman"/>
          <w:sz w:val="24"/>
          <w:szCs w:val="24"/>
          <w:lang w:val="en-US" w:eastAsia="en-GB"/>
        </w:rPr>
        <w:t xml:space="preserve"> C</w:t>
      </w:r>
      <w:r>
        <w:rPr>
          <w:rFonts w:ascii="Times New Roman" w:eastAsia="AdvP41153C" w:hAnsi="Times New Roman"/>
          <w:sz w:val="24"/>
          <w:szCs w:val="24"/>
          <w:lang w:val="en-US" w:eastAsia="en-GB"/>
        </w:rPr>
        <w:t>SR</w:t>
      </w:r>
      <w:r w:rsidRPr="008F184D">
        <w:rPr>
          <w:rFonts w:ascii="Times New Roman" w:eastAsia="AdvP41153C" w:hAnsi="Times New Roman"/>
          <w:sz w:val="24"/>
          <w:szCs w:val="24"/>
          <w:lang w:val="en-US" w:eastAsia="en-GB"/>
        </w:rPr>
        <w:t>.</w:t>
      </w:r>
    </w:p>
    <w:p w:rsidR="000E4261" w:rsidRPr="008F184D" w:rsidRDefault="000E4261" w:rsidP="0093014D">
      <w:pPr>
        <w:spacing w:after="0" w:line="480" w:lineRule="auto"/>
        <w:ind w:firstLine="720"/>
        <w:rPr>
          <w:sz w:val="24"/>
          <w:szCs w:val="24"/>
          <w:lang w:val="en-US"/>
        </w:rPr>
      </w:pPr>
      <w:proofErr w:type="gramStart"/>
      <w:r w:rsidRPr="001A221A">
        <w:rPr>
          <w:rFonts w:ascii="Times New Roman" w:eastAsia="Times New Roman" w:hAnsi="Times New Roman"/>
          <w:i/>
          <w:sz w:val="24"/>
          <w:szCs w:val="24"/>
          <w:lang w:val="en-US" w:eastAsia="en-GB"/>
        </w:rPr>
        <w:t>Religious Practices.</w:t>
      </w:r>
      <w:proofErr w:type="gramEnd"/>
      <w:r w:rsidRPr="008F184D">
        <w:rPr>
          <w:rFonts w:ascii="Times New Roman" w:eastAsia="Times New Roman" w:hAnsi="Times New Roman"/>
          <w:i/>
          <w:sz w:val="24"/>
          <w:szCs w:val="24"/>
          <w:lang w:val="en-US" w:eastAsia="en-GB"/>
        </w:rPr>
        <w:t xml:space="preserve"> </w:t>
      </w:r>
      <w:r>
        <w:rPr>
          <w:rFonts w:ascii="Times New Roman" w:eastAsia="Times New Roman" w:hAnsi="Times New Roman"/>
          <w:sz w:val="24"/>
          <w:szCs w:val="24"/>
          <w:lang w:val="en-US" w:eastAsia="en-GB"/>
        </w:rPr>
        <w:t xml:space="preserve">The </w:t>
      </w:r>
      <w:proofErr w:type="spellStart"/>
      <w:r>
        <w:rPr>
          <w:rFonts w:ascii="Times New Roman" w:eastAsia="Times New Roman" w:hAnsi="Times New Roman"/>
          <w:sz w:val="24"/>
          <w:szCs w:val="24"/>
          <w:lang w:val="en-US" w:eastAsia="en-GB"/>
        </w:rPr>
        <w:t>Kalpwasis</w:t>
      </w:r>
      <w:proofErr w:type="spellEnd"/>
      <w:r>
        <w:rPr>
          <w:rFonts w:ascii="Times New Roman" w:eastAsia="Times New Roman" w:hAnsi="Times New Roman"/>
          <w:sz w:val="24"/>
          <w:szCs w:val="24"/>
          <w:lang w:val="en-US" w:eastAsia="en-GB"/>
        </w:rPr>
        <w:t xml:space="preserve">’ T3 </w:t>
      </w:r>
      <w:r w:rsidRPr="008F184D">
        <w:rPr>
          <w:rFonts w:ascii="Times New Roman" w:eastAsia="Times New Roman" w:hAnsi="Times New Roman"/>
          <w:sz w:val="24"/>
          <w:szCs w:val="24"/>
          <w:lang w:val="en-US" w:eastAsia="en-GB"/>
        </w:rPr>
        <w:t>performance of religious practices</w:t>
      </w:r>
      <w:r>
        <w:rPr>
          <w:rFonts w:ascii="Times New Roman" w:eastAsia="Times New Roman" w:hAnsi="Times New Roman"/>
          <w:sz w:val="24"/>
          <w:szCs w:val="24"/>
          <w:lang w:val="en-US" w:eastAsia="en-GB"/>
        </w:rPr>
        <w:t xml:space="preserve"> was investigated in </w:t>
      </w:r>
      <w:r w:rsidR="004C4529">
        <w:rPr>
          <w:rFonts w:ascii="Times New Roman" w:eastAsia="Times New Roman" w:hAnsi="Times New Roman"/>
          <w:sz w:val="24"/>
          <w:szCs w:val="24"/>
          <w:lang w:val="en-US" w:eastAsia="en-GB"/>
        </w:rPr>
        <w:t>the same way</w:t>
      </w:r>
      <w:r w:rsidR="00ED69F8">
        <w:rPr>
          <w:rFonts w:ascii="Times New Roman" w:eastAsia="Times New Roman" w:hAnsi="Times New Roman"/>
          <w:sz w:val="24"/>
          <w:szCs w:val="24"/>
          <w:lang w:val="en-US" w:eastAsia="en-GB"/>
        </w:rPr>
        <w:t xml:space="preserve"> </w:t>
      </w:r>
      <w:r w:rsidR="004C4529">
        <w:rPr>
          <w:rFonts w:ascii="Times New Roman" w:eastAsia="Times New Roman" w:hAnsi="Times New Roman"/>
          <w:sz w:val="24"/>
          <w:szCs w:val="24"/>
          <w:lang w:val="en-US" w:eastAsia="en-GB"/>
        </w:rPr>
        <w:t>(see</w:t>
      </w:r>
      <w:r w:rsidRPr="008F184D">
        <w:rPr>
          <w:rFonts w:ascii="Times New Roman" w:eastAsia="Times New Roman" w:hAnsi="Times New Roman"/>
          <w:sz w:val="24"/>
          <w:szCs w:val="24"/>
          <w:lang w:val="en-US" w:eastAsia="en-GB"/>
        </w:rPr>
        <w:t xml:space="preserve"> Table </w:t>
      </w:r>
      <w:r w:rsidR="00ED69F8">
        <w:rPr>
          <w:rFonts w:ascii="Times New Roman" w:eastAsia="Times New Roman" w:hAnsi="Times New Roman"/>
          <w:sz w:val="24"/>
          <w:szCs w:val="24"/>
          <w:lang w:val="en-US" w:eastAsia="en-GB"/>
        </w:rPr>
        <w:t>4</w:t>
      </w:r>
      <w:r w:rsidR="004C4529">
        <w:rPr>
          <w:rFonts w:ascii="Times New Roman" w:eastAsia="Times New Roman" w:hAnsi="Times New Roman"/>
          <w:sz w:val="24"/>
          <w:szCs w:val="24"/>
          <w:lang w:val="en-US" w:eastAsia="en-GB"/>
        </w:rPr>
        <w:t>).</w:t>
      </w:r>
      <w:r w:rsidRPr="008F184D">
        <w:rPr>
          <w:rFonts w:ascii="Times New Roman" w:eastAsia="Times New Roman" w:hAnsi="Times New Roman"/>
          <w:sz w:val="24"/>
          <w:szCs w:val="24"/>
          <w:lang w:val="en-US" w:eastAsia="en-GB"/>
        </w:rPr>
        <w:t>Th</w:t>
      </w:r>
      <w:r>
        <w:rPr>
          <w:rFonts w:ascii="Times New Roman" w:eastAsia="Times New Roman" w:hAnsi="Times New Roman"/>
          <w:sz w:val="24"/>
          <w:szCs w:val="24"/>
          <w:lang w:val="en-US" w:eastAsia="en-GB"/>
        </w:rPr>
        <w:t>e</w:t>
      </w:r>
      <w:r w:rsidRPr="008F184D">
        <w:rPr>
          <w:rFonts w:ascii="Times New Roman" w:eastAsia="Times New Roman" w:hAnsi="Times New Roman"/>
          <w:sz w:val="24"/>
          <w:szCs w:val="24"/>
          <w:lang w:val="en-US" w:eastAsia="en-GB"/>
        </w:rPr>
        <w:t xml:space="preserve"> adjusted </w:t>
      </w:r>
      <w:r w:rsidRPr="0079595B">
        <w:rPr>
          <w:rFonts w:ascii="Times New Roman" w:eastAsia="Times New Roman" w:hAnsi="Times New Roman"/>
          <w:i/>
          <w:iCs/>
          <w:sz w:val="24"/>
          <w:szCs w:val="24"/>
          <w:lang w:val="en-US" w:eastAsia="en-GB"/>
        </w:rPr>
        <w:t>R</w:t>
      </w:r>
      <w:r w:rsidRPr="0079595B">
        <w:rPr>
          <w:rFonts w:ascii="Times New Roman" w:eastAsia="Times New Roman" w:hAnsi="Times New Roman"/>
          <w:i/>
          <w:sz w:val="24"/>
          <w:szCs w:val="24"/>
          <w:vertAlign w:val="superscript"/>
          <w:lang w:val="en-US" w:eastAsia="en-GB"/>
        </w:rPr>
        <w:t>2</w:t>
      </w:r>
      <w:r w:rsidRPr="008F184D">
        <w:rPr>
          <w:rFonts w:ascii="Times New Roman" w:eastAsia="Times New Roman" w:hAnsi="Times New Roman"/>
          <w:sz w:val="24"/>
          <w:szCs w:val="24"/>
          <w:vertAlign w:val="superscript"/>
          <w:lang w:val="en-US" w:eastAsia="en-GB"/>
        </w:rPr>
        <w:t xml:space="preserve"> </w:t>
      </w:r>
      <w:r w:rsidRPr="008F184D">
        <w:rPr>
          <w:rFonts w:ascii="Times New Roman" w:eastAsia="Times New Roman" w:hAnsi="Times New Roman"/>
          <w:sz w:val="24"/>
          <w:szCs w:val="24"/>
          <w:lang w:val="en-US" w:eastAsia="en-GB"/>
        </w:rPr>
        <w:t xml:space="preserve">values were significant at each step, with the model as a whole explaining 33% of the variance in T3 Religious Practices. </w:t>
      </w:r>
      <w:r w:rsidRPr="008F184D">
        <w:rPr>
          <w:rFonts w:ascii="Times New Roman" w:eastAsia="Times New Roman" w:hAnsi="Times New Roman"/>
          <w:sz w:val="24"/>
          <w:szCs w:val="24"/>
          <w:lang w:val="en-US" w:eastAsia="en-GB"/>
        </w:rPr>
        <w:lastRenderedPageBreak/>
        <w:t xml:space="preserve">The </w:t>
      </w:r>
      <w:r w:rsidRPr="00DC0B4B">
        <w:rPr>
          <w:rFonts w:ascii="Times New Roman" w:eastAsia="Times New Roman" w:hAnsi="Times New Roman"/>
          <w:i/>
          <w:iCs/>
          <w:sz w:val="24"/>
          <w:szCs w:val="24"/>
          <w:lang w:val="en-US" w:eastAsia="en-GB"/>
        </w:rPr>
        <w:t>R</w:t>
      </w:r>
      <w:r w:rsidRPr="008F184D">
        <w:rPr>
          <w:rFonts w:ascii="Times New Roman" w:eastAsia="Times New Roman" w:hAnsi="Times New Roman"/>
          <w:sz w:val="24"/>
          <w:szCs w:val="24"/>
          <w:vertAlign w:val="superscript"/>
          <w:lang w:val="en-US" w:eastAsia="en-GB"/>
        </w:rPr>
        <w:t xml:space="preserve">2 </w:t>
      </w:r>
      <w:r w:rsidRPr="008F184D">
        <w:rPr>
          <w:rFonts w:ascii="Times New Roman" w:eastAsia="Times New Roman" w:hAnsi="Times New Roman"/>
          <w:sz w:val="24"/>
          <w:szCs w:val="24"/>
          <w:lang w:val="en-US" w:eastAsia="en-GB"/>
        </w:rPr>
        <w:t>change values were significant at all steps except the third and fourth indicat</w:t>
      </w:r>
      <w:r w:rsidR="00D56E9B">
        <w:rPr>
          <w:rFonts w:ascii="Times New Roman" w:eastAsia="Times New Roman" w:hAnsi="Times New Roman"/>
          <w:sz w:val="24"/>
          <w:szCs w:val="24"/>
          <w:lang w:val="en-US" w:eastAsia="en-GB"/>
        </w:rPr>
        <w:t>ing</w:t>
      </w:r>
      <w:r w:rsidRPr="008F184D">
        <w:rPr>
          <w:rFonts w:ascii="Times New Roman" w:eastAsia="Times New Roman" w:hAnsi="Times New Roman"/>
          <w:sz w:val="24"/>
          <w:szCs w:val="24"/>
          <w:lang w:val="en-US" w:eastAsia="en-GB"/>
        </w:rPr>
        <w:t xml:space="preserve"> that education and Shared Identity d</w:t>
      </w:r>
      <w:r w:rsidR="00B9436F">
        <w:rPr>
          <w:rFonts w:ascii="Times New Roman" w:eastAsia="Times New Roman" w:hAnsi="Times New Roman"/>
          <w:sz w:val="24"/>
          <w:szCs w:val="24"/>
          <w:lang w:val="en-US" w:eastAsia="en-GB"/>
        </w:rPr>
        <w:t>id</w:t>
      </w:r>
      <w:r w:rsidRPr="008F184D">
        <w:rPr>
          <w:rFonts w:ascii="Times New Roman" w:eastAsia="Times New Roman" w:hAnsi="Times New Roman"/>
          <w:sz w:val="24"/>
          <w:szCs w:val="24"/>
          <w:lang w:val="en-US" w:eastAsia="en-GB"/>
        </w:rPr>
        <w:t xml:space="preserve"> not explain a significant proportion of variance in the model. T1 Religious Practices predicted T3 Religious Practices</w:t>
      </w:r>
      <w:r>
        <w:rPr>
          <w:rFonts w:ascii="Times New Roman" w:eastAsia="Times New Roman" w:hAnsi="Times New Roman"/>
          <w:sz w:val="24"/>
          <w:szCs w:val="24"/>
          <w:lang w:val="en-US" w:eastAsia="en-GB"/>
        </w:rPr>
        <w:t>.</w:t>
      </w:r>
      <w:r w:rsidRPr="008F184D">
        <w:rPr>
          <w:rFonts w:ascii="Times New Roman" w:eastAsia="Times New Roman" w:hAnsi="Times New Roman"/>
          <w:sz w:val="24"/>
          <w:szCs w:val="24"/>
          <w:lang w:val="en-US" w:eastAsia="en-GB"/>
        </w:rPr>
        <w:t xml:space="preserve"> Likewise age, gender and marital-status were significant at every step, with younger, male and widowed participants engaging in more T3 Religious Practices than older, female and married participants. </w:t>
      </w:r>
      <w:r w:rsidR="004C4529">
        <w:rPr>
          <w:rFonts w:ascii="Times New Roman" w:eastAsia="Times New Roman" w:hAnsi="Times New Roman"/>
          <w:sz w:val="24"/>
          <w:szCs w:val="24"/>
          <w:lang w:val="en-US" w:eastAsia="en-GB"/>
        </w:rPr>
        <w:t xml:space="preserve">More importantly, </w:t>
      </w:r>
      <w:r w:rsidR="004C4529" w:rsidRPr="008F184D">
        <w:rPr>
          <w:rFonts w:ascii="Times New Roman" w:eastAsia="Times New Roman" w:hAnsi="Times New Roman"/>
          <w:sz w:val="24"/>
          <w:szCs w:val="24"/>
          <w:lang w:val="en-US" w:eastAsia="en-GB"/>
        </w:rPr>
        <w:t>over and above the effect of T1 Religious Practices and the effects of the socio-demographic variables</w:t>
      </w:r>
      <w:r w:rsidR="004C4529">
        <w:rPr>
          <w:rFonts w:ascii="Times New Roman" w:eastAsia="Times New Roman" w:hAnsi="Times New Roman"/>
          <w:sz w:val="24"/>
          <w:szCs w:val="24"/>
          <w:lang w:val="en-US" w:eastAsia="en-GB"/>
        </w:rPr>
        <w:t>,</w:t>
      </w:r>
      <w:r w:rsidR="00490BCA">
        <w:rPr>
          <w:rFonts w:ascii="Times New Roman" w:eastAsia="Times New Roman" w:hAnsi="Times New Roman"/>
          <w:sz w:val="24"/>
          <w:szCs w:val="24"/>
          <w:lang w:val="en-US" w:eastAsia="en-GB"/>
        </w:rPr>
        <w:t xml:space="preserve"> </w:t>
      </w:r>
      <w:r w:rsidRPr="008F184D">
        <w:rPr>
          <w:rFonts w:ascii="Times New Roman" w:eastAsia="Times New Roman" w:hAnsi="Times New Roman"/>
          <w:sz w:val="24"/>
          <w:szCs w:val="24"/>
          <w:lang w:val="en-US" w:eastAsia="en-GB"/>
        </w:rPr>
        <w:t>C</w:t>
      </w:r>
      <w:r>
        <w:rPr>
          <w:rFonts w:ascii="Times New Roman" w:eastAsia="Times New Roman" w:hAnsi="Times New Roman"/>
          <w:sz w:val="24"/>
          <w:szCs w:val="24"/>
          <w:lang w:val="en-US" w:eastAsia="en-GB"/>
        </w:rPr>
        <w:t>SR</w:t>
      </w:r>
      <w:r w:rsidR="00490BCA">
        <w:rPr>
          <w:rFonts w:ascii="Times New Roman" w:eastAsia="Times New Roman" w:hAnsi="Times New Roman"/>
          <w:sz w:val="24"/>
          <w:szCs w:val="24"/>
          <w:lang w:val="en-US" w:eastAsia="en-GB"/>
        </w:rPr>
        <w:t xml:space="preserve"> </w:t>
      </w:r>
      <w:r w:rsidRPr="008F184D">
        <w:rPr>
          <w:rFonts w:ascii="Times New Roman" w:eastAsia="Times New Roman" w:hAnsi="Times New Roman"/>
          <w:sz w:val="24"/>
          <w:szCs w:val="24"/>
          <w:lang w:val="en-US" w:eastAsia="en-GB"/>
        </w:rPr>
        <w:t>explained a significant proportion of variance in T3 Religious Practices</w:t>
      </w:r>
      <w:r w:rsidR="004C4529">
        <w:rPr>
          <w:rFonts w:ascii="Times New Roman" w:eastAsia="Times New Roman" w:hAnsi="Times New Roman"/>
          <w:sz w:val="24"/>
          <w:szCs w:val="24"/>
          <w:lang w:val="en-US" w:eastAsia="en-GB"/>
        </w:rPr>
        <w:t>.</w:t>
      </w:r>
    </w:p>
    <w:p w:rsidR="000E4261" w:rsidRPr="008F184D" w:rsidRDefault="000E4261" w:rsidP="000E4261">
      <w:pPr>
        <w:pStyle w:val="FootnoteText"/>
        <w:spacing w:line="480" w:lineRule="auto"/>
        <w:ind w:firstLine="720"/>
        <w:jc w:val="center"/>
        <w:rPr>
          <w:sz w:val="24"/>
          <w:szCs w:val="24"/>
          <w:lang w:val="en-US"/>
        </w:rPr>
      </w:pPr>
      <w:r w:rsidRPr="008F184D">
        <w:rPr>
          <w:sz w:val="24"/>
          <w:szCs w:val="24"/>
          <w:lang w:val="en-US"/>
        </w:rPr>
        <w:t xml:space="preserve">--- Table </w:t>
      </w:r>
      <w:r w:rsidR="00ED69F8">
        <w:rPr>
          <w:sz w:val="24"/>
          <w:szCs w:val="24"/>
          <w:lang w:val="en-US"/>
        </w:rPr>
        <w:t>4</w:t>
      </w:r>
      <w:r w:rsidRPr="008F184D">
        <w:rPr>
          <w:sz w:val="24"/>
          <w:szCs w:val="24"/>
          <w:lang w:val="en-US"/>
        </w:rPr>
        <w:t xml:space="preserve"> ---</w:t>
      </w:r>
    </w:p>
    <w:p w:rsidR="000E4261" w:rsidRPr="008F184D" w:rsidRDefault="000E4261" w:rsidP="000E4261">
      <w:pPr>
        <w:spacing w:after="0" w:line="480" w:lineRule="auto"/>
        <w:ind w:firstLine="720"/>
        <w:rPr>
          <w:rFonts w:ascii="Times New Roman" w:eastAsia="Times New Roman" w:hAnsi="Times New Roman"/>
          <w:sz w:val="24"/>
          <w:szCs w:val="24"/>
          <w:lang w:val="en-US" w:eastAsia="en-GB"/>
        </w:rPr>
      </w:pPr>
    </w:p>
    <w:p w:rsidR="000E4261" w:rsidRPr="00B331B8" w:rsidRDefault="000E4261" w:rsidP="000B00ED">
      <w:pPr>
        <w:pStyle w:val="FootnoteText"/>
        <w:spacing w:line="480" w:lineRule="auto"/>
        <w:ind w:firstLine="720"/>
        <w:rPr>
          <w:sz w:val="24"/>
          <w:szCs w:val="24"/>
          <w:lang w:val="en-US"/>
        </w:rPr>
      </w:pPr>
      <w:r>
        <w:rPr>
          <w:sz w:val="24"/>
          <w:szCs w:val="24"/>
          <w:lang w:val="en-US"/>
        </w:rPr>
        <w:t xml:space="preserve">Again we </w:t>
      </w:r>
      <w:r w:rsidR="004C4529">
        <w:rPr>
          <w:sz w:val="24"/>
          <w:szCs w:val="24"/>
          <w:lang w:val="en-US"/>
        </w:rPr>
        <w:t xml:space="preserve">followed the same </w:t>
      </w:r>
      <w:r w:rsidRPr="008F184D">
        <w:rPr>
          <w:sz w:val="24"/>
          <w:szCs w:val="24"/>
          <w:lang w:val="en-US"/>
        </w:rPr>
        <w:t>bootstrapping</w:t>
      </w:r>
      <w:r>
        <w:rPr>
          <w:sz w:val="24"/>
          <w:szCs w:val="24"/>
          <w:lang w:val="en-US"/>
        </w:rPr>
        <w:t xml:space="preserve"> procedure </w:t>
      </w:r>
      <w:r w:rsidR="00D56E9B">
        <w:rPr>
          <w:sz w:val="24"/>
          <w:szCs w:val="24"/>
          <w:lang w:val="en-US"/>
        </w:rPr>
        <w:t xml:space="preserve">described above: </w:t>
      </w:r>
      <w:r w:rsidRPr="00FF01B6">
        <w:rPr>
          <w:sz w:val="24"/>
          <w:szCs w:val="24"/>
          <w:lang w:val="en-US"/>
        </w:rPr>
        <w:t>bias-corrected and accelerated bootstrapped 95% confidence intervals indicated an indi</w:t>
      </w:r>
      <w:r w:rsidR="00D56E9B">
        <w:rPr>
          <w:sz w:val="24"/>
          <w:szCs w:val="24"/>
          <w:lang w:val="en-US"/>
        </w:rPr>
        <w:t xml:space="preserve">rect effect of Shared Identity </w:t>
      </w:r>
      <w:r w:rsidRPr="00FF01B6">
        <w:rPr>
          <w:sz w:val="24"/>
          <w:szCs w:val="24"/>
          <w:lang w:val="en-US"/>
        </w:rPr>
        <w:t xml:space="preserve">on T3 Religious Practices </w:t>
      </w:r>
      <w:r w:rsidRPr="00FF01B6">
        <w:rPr>
          <w:i/>
          <w:sz w:val="24"/>
          <w:szCs w:val="24"/>
          <w:lang w:val="en-US"/>
        </w:rPr>
        <w:t>via</w:t>
      </w:r>
      <w:r w:rsidRPr="00FF01B6">
        <w:rPr>
          <w:sz w:val="24"/>
          <w:szCs w:val="24"/>
          <w:lang w:val="en-US"/>
        </w:rPr>
        <w:t xml:space="preserve"> CSR</w:t>
      </w:r>
      <w:r w:rsidR="00D9687E" w:rsidRPr="00FF01B6">
        <w:rPr>
          <w:sz w:val="24"/>
          <w:szCs w:val="24"/>
          <w:lang w:val="en-US"/>
        </w:rPr>
        <w:t xml:space="preserve"> (</w:t>
      </w:r>
      <w:r w:rsidR="00D56E9B">
        <w:rPr>
          <w:sz w:val="24"/>
          <w:szCs w:val="24"/>
          <w:lang w:val="en-US"/>
        </w:rPr>
        <w:t xml:space="preserve">indirect effect  </w:t>
      </w:r>
      <w:r w:rsidR="00D9687E" w:rsidRPr="00FF01B6">
        <w:rPr>
          <w:sz w:val="24"/>
          <w:szCs w:val="24"/>
          <w:lang w:val="en-US"/>
        </w:rPr>
        <w:t>= .05, CI: .0019, .1052)</w:t>
      </w:r>
      <w:r w:rsidRPr="00FF01B6">
        <w:rPr>
          <w:sz w:val="24"/>
          <w:szCs w:val="24"/>
          <w:lang w:val="en-US"/>
        </w:rPr>
        <w:t xml:space="preserve">. </w:t>
      </w:r>
      <w:r w:rsidR="000B00ED">
        <w:rPr>
          <w:sz w:val="24"/>
          <w:szCs w:val="24"/>
          <w:lang w:val="en-US"/>
        </w:rPr>
        <w:t>Again, w</w:t>
      </w:r>
      <w:r w:rsidRPr="00B331B8">
        <w:rPr>
          <w:sz w:val="24"/>
          <w:szCs w:val="24"/>
          <w:lang w:val="en-US"/>
        </w:rPr>
        <w:t>e repeated these analyses using non-standardi</w:t>
      </w:r>
      <w:r w:rsidR="00970ED0">
        <w:rPr>
          <w:sz w:val="24"/>
          <w:szCs w:val="24"/>
          <w:lang w:val="en-US"/>
        </w:rPr>
        <w:t>z</w:t>
      </w:r>
      <w:r w:rsidRPr="00B331B8">
        <w:rPr>
          <w:sz w:val="24"/>
          <w:szCs w:val="24"/>
          <w:lang w:val="en-US"/>
        </w:rPr>
        <w:t>ed measures</w:t>
      </w:r>
      <w:r w:rsidR="000B00ED">
        <w:rPr>
          <w:sz w:val="24"/>
          <w:szCs w:val="24"/>
          <w:lang w:val="en-US"/>
        </w:rPr>
        <w:t xml:space="preserve">: </w:t>
      </w:r>
      <w:r w:rsidRPr="00B331B8">
        <w:rPr>
          <w:sz w:val="24"/>
          <w:szCs w:val="24"/>
          <w:lang w:val="en-US"/>
        </w:rPr>
        <w:t xml:space="preserve"> the results were unchanged. </w:t>
      </w:r>
      <w:r w:rsidR="000B00ED">
        <w:rPr>
          <w:sz w:val="24"/>
          <w:szCs w:val="24"/>
          <w:lang w:val="en-US"/>
        </w:rPr>
        <w:t xml:space="preserve">We also </w:t>
      </w:r>
      <w:r w:rsidRPr="00B331B8">
        <w:rPr>
          <w:sz w:val="24"/>
          <w:szCs w:val="24"/>
          <w:lang w:val="en-US"/>
        </w:rPr>
        <w:t>tested an alternative model in which CSR had an indirect effect on T3 Religious Practices through Shared Identity</w:t>
      </w:r>
      <w:r w:rsidR="00D56E9B">
        <w:rPr>
          <w:sz w:val="24"/>
          <w:szCs w:val="24"/>
          <w:lang w:val="en-US"/>
        </w:rPr>
        <w:t xml:space="preserve"> (this was not significant: </w:t>
      </w:r>
      <w:r w:rsidR="00D56E9B" w:rsidRPr="00D56E9B">
        <w:rPr>
          <w:i/>
          <w:sz w:val="24"/>
          <w:szCs w:val="24"/>
          <w:lang w:val="en-US"/>
        </w:rPr>
        <w:t>indirect effect</w:t>
      </w:r>
      <w:r w:rsidR="00D56E9B">
        <w:rPr>
          <w:sz w:val="24"/>
          <w:szCs w:val="24"/>
          <w:lang w:val="en-US"/>
        </w:rPr>
        <w:t xml:space="preserve"> </w:t>
      </w:r>
      <w:r w:rsidR="00D9687E" w:rsidRPr="00FF01B6">
        <w:rPr>
          <w:sz w:val="24"/>
          <w:szCs w:val="24"/>
          <w:lang w:val="en-US"/>
        </w:rPr>
        <w:t>= .00, CI: -.0454, .0509</w:t>
      </w:r>
      <w:r w:rsidRPr="00FF01B6">
        <w:rPr>
          <w:sz w:val="24"/>
          <w:szCs w:val="24"/>
          <w:lang w:val="en-US"/>
        </w:rPr>
        <w:t>).</w:t>
      </w:r>
    </w:p>
    <w:p w:rsidR="000E4261" w:rsidRPr="00B331B8"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p>
    <w:p w:rsidR="000E4261" w:rsidRPr="00B331B8" w:rsidRDefault="000E4261" w:rsidP="000E4261">
      <w:pPr>
        <w:autoSpaceDE w:val="0"/>
        <w:autoSpaceDN w:val="0"/>
        <w:adjustRightInd w:val="0"/>
        <w:spacing w:after="0" w:line="480" w:lineRule="auto"/>
        <w:jc w:val="center"/>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DISCUSSION</w:t>
      </w:r>
    </w:p>
    <w:p w:rsidR="0067426A" w:rsidRPr="001466E7" w:rsidRDefault="000E4261" w:rsidP="0067426A">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hAnsi="Times New Roman"/>
          <w:sz w:val="24"/>
          <w:szCs w:val="24"/>
        </w:rPr>
        <w:t>Our</w:t>
      </w:r>
      <w:r w:rsidRPr="00B331B8">
        <w:rPr>
          <w:rFonts w:ascii="Times New Roman" w:eastAsia="Times New Roman" w:hAnsi="Times New Roman"/>
          <w:sz w:val="24"/>
          <w:szCs w:val="24"/>
          <w:lang w:val="en-US" w:eastAsia="en-GB"/>
        </w:rPr>
        <w:t xml:space="preserve"> data provide longitudinal evidence that participation in a collective event impacted participants’ social identification and behavior. Amongst those whose pre-</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level of identification as a Hindu was not at ceiling, we found a pre- to post-event increase in </w:t>
      </w:r>
      <w:r w:rsidR="00365C57" w:rsidRPr="00B331B8">
        <w:rPr>
          <w:rFonts w:ascii="Times New Roman" w:eastAsia="Times New Roman" w:hAnsi="Times New Roman"/>
          <w:sz w:val="24"/>
          <w:szCs w:val="24"/>
          <w:lang w:val="en-US" w:eastAsia="en-GB"/>
        </w:rPr>
        <w:t>Identification S</w:t>
      </w:r>
      <w:r w:rsidRPr="00B331B8">
        <w:rPr>
          <w:rFonts w:ascii="Times New Roman" w:eastAsia="Times New Roman" w:hAnsi="Times New Roman"/>
          <w:sz w:val="24"/>
          <w:szCs w:val="24"/>
          <w:lang w:val="en-US" w:eastAsia="en-GB"/>
        </w:rPr>
        <w:t>trength amongst th</w:t>
      </w:r>
      <w:r w:rsidR="00365C57" w:rsidRPr="00B331B8">
        <w:rPr>
          <w:rFonts w:ascii="Times New Roman" w:eastAsia="Times New Roman" w:hAnsi="Times New Roman"/>
          <w:sz w:val="24"/>
          <w:szCs w:val="24"/>
          <w:lang w:val="en-US" w:eastAsia="en-GB"/>
        </w:rPr>
        <w:t xml:space="preserve">e </w:t>
      </w:r>
      <w:proofErr w:type="spellStart"/>
      <w:r w:rsidRPr="00B331B8">
        <w:rPr>
          <w:rFonts w:ascii="Times New Roman" w:eastAsia="Times New Roman" w:hAnsi="Times New Roman"/>
          <w:sz w:val="24"/>
          <w:szCs w:val="24"/>
          <w:lang w:val="en-US" w:eastAsia="en-GB"/>
        </w:rPr>
        <w:t>Kalpwasis</w:t>
      </w:r>
      <w:proofErr w:type="spellEnd"/>
      <w:r w:rsidRPr="00B331B8">
        <w:rPr>
          <w:rFonts w:ascii="Times New Roman" w:eastAsia="Times New Roman" w:hAnsi="Times New Roman"/>
          <w:sz w:val="24"/>
          <w:szCs w:val="24"/>
          <w:lang w:val="en-US" w:eastAsia="en-GB"/>
        </w:rPr>
        <w:t xml:space="preserve"> that was absent amongst the Controls. </w:t>
      </w:r>
      <w:r w:rsidR="00732967">
        <w:rPr>
          <w:rFonts w:ascii="Times New Roman" w:eastAsia="Times New Roman" w:hAnsi="Times New Roman"/>
          <w:sz w:val="24"/>
          <w:szCs w:val="24"/>
          <w:lang w:val="en-US" w:eastAsia="en-GB"/>
        </w:rPr>
        <w:t xml:space="preserve">Also, </w:t>
      </w:r>
      <w:proofErr w:type="spellStart"/>
      <w:r w:rsidR="00732967">
        <w:rPr>
          <w:rFonts w:ascii="Times New Roman" w:eastAsia="Times New Roman" w:hAnsi="Times New Roman"/>
          <w:sz w:val="24"/>
          <w:szCs w:val="24"/>
          <w:lang w:val="en-US" w:eastAsia="en-GB"/>
        </w:rPr>
        <w:t>Kalpwasis</w:t>
      </w:r>
      <w:proofErr w:type="spellEnd"/>
      <w:r w:rsidR="00732967">
        <w:rPr>
          <w:rFonts w:ascii="Times New Roman" w:eastAsia="Times New Roman" w:hAnsi="Times New Roman"/>
          <w:sz w:val="24"/>
          <w:szCs w:val="24"/>
          <w:lang w:val="en-US" w:eastAsia="en-GB"/>
        </w:rPr>
        <w:t xml:space="preserve"> (but not Controls) </w:t>
      </w:r>
      <w:r w:rsidRPr="00B331B8">
        <w:rPr>
          <w:rFonts w:ascii="Times New Roman" w:eastAsia="Times New Roman" w:hAnsi="Times New Roman"/>
          <w:sz w:val="24"/>
          <w:szCs w:val="24"/>
          <w:lang w:val="en-US" w:eastAsia="en-GB"/>
        </w:rPr>
        <w:t xml:space="preserve">reported performing more </w:t>
      </w:r>
      <w:r w:rsidR="00365C57" w:rsidRPr="00B331B8">
        <w:rPr>
          <w:rFonts w:ascii="Times New Roman" w:eastAsia="Times New Roman" w:hAnsi="Times New Roman"/>
          <w:sz w:val="24"/>
          <w:szCs w:val="24"/>
          <w:lang w:val="en-US" w:eastAsia="en-GB"/>
        </w:rPr>
        <w:t>R</w:t>
      </w:r>
      <w:r w:rsidRPr="00B331B8">
        <w:rPr>
          <w:rFonts w:ascii="Times New Roman" w:eastAsia="Times New Roman" w:hAnsi="Times New Roman"/>
          <w:sz w:val="24"/>
          <w:szCs w:val="24"/>
          <w:lang w:val="en-US" w:eastAsia="en-GB"/>
        </w:rPr>
        <w:t xml:space="preserve">eligious </w:t>
      </w:r>
      <w:r w:rsidR="00365C57" w:rsidRPr="00B331B8">
        <w:rPr>
          <w:rFonts w:ascii="Times New Roman" w:eastAsia="Times New Roman" w:hAnsi="Times New Roman"/>
          <w:sz w:val="24"/>
          <w:szCs w:val="24"/>
          <w:lang w:val="en-US" w:eastAsia="en-GB"/>
        </w:rPr>
        <w:t>P</w:t>
      </w:r>
      <w:r w:rsidRPr="00B331B8">
        <w:rPr>
          <w:rFonts w:ascii="Times New Roman" w:eastAsia="Times New Roman" w:hAnsi="Times New Roman"/>
          <w:sz w:val="24"/>
          <w:szCs w:val="24"/>
          <w:lang w:val="en-US" w:eastAsia="en-GB"/>
        </w:rPr>
        <w:t xml:space="preserve">ractices after the </w:t>
      </w:r>
      <w:proofErr w:type="spellStart"/>
      <w:r w:rsidRPr="00B331B8">
        <w:rPr>
          <w:rFonts w:ascii="Times New Roman" w:eastAsia="Times New Roman" w:hAnsi="Times New Roman"/>
          <w:sz w:val="24"/>
          <w:szCs w:val="24"/>
          <w:lang w:val="en-US" w:eastAsia="en-GB"/>
        </w:rPr>
        <w:t>Mela</w:t>
      </w:r>
      <w:proofErr w:type="spellEnd"/>
      <w:r w:rsidRPr="00B331B8">
        <w:rPr>
          <w:rFonts w:ascii="Times New Roman" w:eastAsia="Times New Roman" w:hAnsi="Times New Roman"/>
          <w:sz w:val="24"/>
          <w:szCs w:val="24"/>
          <w:lang w:val="en-US" w:eastAsia="en-GB"/>
        </w:rPr>
        <w:t xml:space="preserve"> </w:t>
      </w:r>
      <w:r w:rsidRPr="001466E7">
        <w:rPr>
          <w:rFonts w:ascii="Times New Roman" w:eastAsia="Times New Roman" w:hAnsi="Times New Roman"/>
          <w:sz w:val="24"/>
          <w:szCs w:val="24"/>
          <w:lang w:val="en-US" w:eastAsia="en-GB"/>
        </w:rPr>
        <w:t>than before.</w:t>
      </w:r>
      <w:r w:rsidR="00CB2109" w:rsidRPr="001466E7">
        <w:rPr>
          <w:rFonts w:ascii="Times New Roman" w:eastAsia="Times New Roman" w:hAnsi="Times New Roman"/>
          <w:sz w:val="24"/>
          <w:szCs w:val="24"/>
          <w:lang w:val="en-US" w:eastAsia="en-GB"/>
        </w:rPr>
        <w:t xml:space="preserve"> </w:t>
      </w:r>
      <w:r w:rsidR="0093118D" w:rsidRPr="001466E7">
        <w:rPr>
          <w:rFonts w:ascii="Times New Roman" w:eastAsia="Times New Roman" w:hAnsi="Times New Roman"/>
          <w:sz w:val="24"/>
          <w:szCs w:val="24"/>
          <w:lang w:val="en-US" w:eastAsia="en-GB"/>
        </w:rPr>
        <w:t>The fact the effect obtained on Identification Strength was limited to a sub-</w:t>
      </w:r>
      <w:r w:rsidR="0093118D" w:rsidRPr="001466E7">
        <w:rPr>
          <w:rFonts w:ascii="Times New Roman" w:eastAsia="Times New Roman" w:hAnsi="Times New Roman"/>
          <w:sz w:val="24"/>
          <w:szCs w:val="24"/>
          <w:lang w:val="en-US" w:eastAsia="en-GB"/>
        </w:rPr>
        <w:lastRenderedPageBreak/>
        <w:t>sample of participants (those who were not already at ceiling) should be underlined and will be returned to below.</w:t>
      </w:r>
    </w:p>
    <w:p w:rsidR="00970ED0"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 In</w:t>
      </w:r>
      <w:r w:rsidR="00A36058">
        <w:rPr>
          <w:rFonts w:ascii="Times New Roman" w:eastAsia="Times New Roman" w:hAnsi="Times New Roman"/>
          <w:sz w:val="24"/>
          <w:szCs w:val="24"/>
          <w:lang w:val="en-US" w:eastAsia="en-GB"/>
        </w:rPr>
        <w:t>e</w:t>
      </w:r>
      <w:r w:rsidR="00490BCA">
        <w:rPr>
          <w:rFonts w:ascii="Times New Roman" w:eastAsia="Times New Roman" w:hAnsi="Times New Roman"/>
          <w:sz w:val="24"/>
          <w:szCs w:val="24"/>
          <w:lang w:val="en-US" w:eastAsia="en-GB"/>
        </w:rPr>
        <w:t>v</w:t>
      </w:r>
      <w:r w:rsidR="00A36058">
        <w:rPr>
          <w:rFonts w:ascii="Times New Roman" w:eastAsia="Times New Roman" w:hAnsi="Times New Roman"/>
          <w:sz w:val="24"/>
          <w:szCs w:val="24"/>
          <w:lang w:val="en-US" w:eastAsia="en-GB"/>
        </w:rPr>
        <w:t>itably</w:t>
      </w:r>
      <w:r w:rsidR="00D56E9B">
        <w:rPr>
          <w:rFonts w:ascii="Times New Roman" w:eastAsia="Times New Roman" w:hAnsi="Times New Roman"/>
          <w:sz w:val="24"/>
          <w:szCs w:val="24"/>
          <w:lang w:val="en-US" w:eastAsia="en-GB"/>
        </w:rPr>
        <w:t>,</w:t>
      </w:r>
      <w:r w:rsidR="0067426A" w:rsidRPr="00B331B8">
        <w:rPr>
          <w:rFonts w:ascii="Times New Roman" w:eastAsia="AdvP41153C" w:hAnsi="Times New Roman"/>
          <w:sz w:val="24"/>
          <w:szCs w:val="24"/>
          <w:lang w:val="en-US" w:eastAsia="en-GB"/>
        </w:rPr>
        <w:t xml:space="preserve"> field research brings its own problems</w:t>
      </w:r>
      <w:r w:rsidR="00A36058">
        <w:rPr>
          <w:rFonts w:ascii="Times New Roman" w:eastAsia="AdvP41153C" w:hAnsi="Times New Roman"/>
          <w:sz w:val="24"/>
          <w:szCs w:val="24"/>
          <w:lang w:val="en-US" w:eastAsia="en-GB"/>
        </w:rPr>
        <w:t>. R</w:t>
      </w:r>
      <w:r w:rsidR="00D56E9B">
        <w:rPr>
          <w:rFonts w:ascii="Times New Roman" w:eastAsia="AdvP41153C" w:hAnsi="Times New Roman"/>
          <w:sz w:val="24"/>
          <w:szCs w:val="24"/>
          <w:lang w:val="en-US" w:eastAsia="en-GB"/>
        </w:rPr>
        <w:t>andom allocation to condition was</w:t>
      </w:r>
      <w:r w:rsidR="0067426A" w:rsidRPr="00B331B8">
        <w:rPr>
          <w:rFonts w:ascii="Times New Roman" w:eastAsia="AdvP41153C" w:hAnsi="Times New Roman"/>
          <w:sz w:val="24"/>
          <w:szCs w:val="24"/>
          <w:lang w:val="en-US" w:eastAsia="en-GB"/>
        </w:rPr>
        <w:t xml:space="preserve"> </w:t>
      </w:r>
      <w:r w:rsidR="00365C57" w:rsidRPr="00B331B8">
        <w:rPr>
          <w:rFonts w:ascii="Times New Roman" w:eastAsia="AdvP41153C" w:hAnsi="Times New Roman"/>
          <w:sz w:val="24"/>
          <w:szCs w:val="24"/>
          <w:lang w:val="en-US" w:eastAsia="en-GB"/>
        </w:rPr>
        <w:t>impossible</w:t>
      </w:r>
      <w:r w:rsidR="00176BFE">
        <w:rPr>
          <w:rFonts w:ascii="Times New Roman" w:eastAsia="AdvP41153C" w:hAnsi="Times New Roman"/>
          <w:sz w:val="24"/>
          <w:szCs w:val="24"/>
          <w:lang w:val="en-US" w:eastAsia="en-GB"/>
        </w:rPr>
        <w:t>, and although</w:t>
      </w:r>
      <w:r w:rsidR="00E261C1" w:rsidRPr="00B331B8">
        <w:rPr>
          <w:rFonts w:ascii="Times New Roman" w:eastAsia="AdvP41153C" w:hAnsi="Times New Roman"/>
          <w:sz w:val="24"/>
          <w:szCs w:val="24"/>
          <w:lang w:val="en-US" w:eastAsia="en-GB"/>
        </w:rPr>
        <w:t xml:space="preserve"> the </w:t>
      </w:r>
      <w:proofErr w:type="spellStart"/>
      <w:r w:rsidR="00A36058">
        <w:rPr>
          <w:rFonts w:ascii="Times New Roman" w:eastAsia="AdvP41153C" w:hAnsi="Times New Roman"/>
          <w:sz w:val="24"/>
          <w:szCs w:val="24"/>
          <w:lang w:val="en-US" w:eastAsia="en-GB"/>
        </w:rPr>
        <w:t>Kalpwasis</w:t>
      </w:r>
      <w:proofErr w:type="spellEnd"/>
      <w:r w:rsidR="00A36058">
        <w:rPr>
          <w:rFonts w:ascii="Times New Roman" w:eastAsia="AdvP41153C" w:hAnsi="Times New Roman"/>
          <w:sz w:val="24"/>
          <w:szCs w:val="24"/>
          <w:lang w:val="en-US" w:eastAsia="en-GB"/>
        </w:rPr>
        <w:t xml:space="preserve"> and Controls </w:t>
      </w:r>
      <w:r w:rsidRPr="00B331B8">
        <w:rPr>
          <w:rFonts w:ascii="Times New Roman" w:eastAsia="Times New Roman" w:hAnsi="Times New Roman"/>
          <w:sz w:val="24"/>
          <w:szCs w:val="24"/>
          <w:lang w:val="en-US" w:eastAsia="en-GB"/>
        </w:rPr>
        <w:t xml:space="preserve">were </w:t>
      </w:r>
      <w:r w:rsidR="004748EC">
        <w:rPr>
          <w:rFonts w:ascii="Times New Roman" w:eastAsia="Times New Roman" w:hAnsi="Times New Roman"/>
          <w:sz w:val="24"/>
          <w:szCs w:val="24"/>
          <w:lang w:val="en-US" w:eastAsia="en-GB"/>
        </w:rPr>
        <w:t xml:space="preserve">reasonably </w:t>
      </w:r>
      <w:r w:rsidRPr="00B331B8">
        <w:rPr>
          <w:rFonts w:ascii="Times New Roman" w:eastAsia="Times New Roman" w:hAnsi="Times New Roman"/>
          <w:sz w:val="24"/>
          <w:szCs w:val="24"/>
          <w:lang w:val="en-US" w:eastAsia="en-GB"/>
        </w:rPr>
        <w:t xml:space="preserve">similar in their demographic characteristics, </w:t>
      </w:r>
      <w:r w:rsidR="00E261C1" w:rsidRPr="00B331B8">
        <w:rPr>
          <w:rFonts w:ascii="Times New Roman" w:eastAsia="Times New Roman" w:hAnsi="Times New Roman"/>
          <w:sz w:val="24"/>
          <w:szCs w:val="24"/>
          <w:lang w:val="en-US" w:eastAsia="en-GB"/>
        </w:rPr>
        <w:t xml:space="preserve">the </w:t>
      </w:r>
      <w:r w:rsidR="00D56E9B">
        <w:rPr>
          <w:rFonts w:ascii="Times New Roman" w:eastAsia="Times New Roman" w:hAnsi="Times New Roman"/>
          <w:sz w:val="24"/>
          <w:szCs w:val="24"/>
          <w:lang w:val="en-US" w:eastAsia="en-GB"/>
        </w:rPr>
        <w:t>former</w:t>
      </w:r>
      <w:r w:rsidR="00E261C1" w:rsidRPr="00B331B8">
        <w:rPr>
          <w:rFonts w:ascii="Times New Roman" w:eastAsia="Times New Roman" w:hAnsi="Times New Roman"/>
          <w:sz w:val="24"/>
          <w:szCs w:val="24"/>
          <w:lang w:val="en-US" w:eastAsia="en-GB"/>
        </w:rPr>
        <w:t xml:space="preserve"> reported higher level</w:t>
      </w:r>
      <w:r w:rsidR="00D56E9B">
        <w:rPr>
          <w:rFonts w:ascii="Times New Roman" w:eastAsia="Times New Roman" w:hAnsi="Times New Roman"/>
          <w:sz w:val="24"/>
          <w:szCs w:val="24"/>
          <w:lang w:val="en-US" w:eastAsia="en-GB"/>
        </w:rPr>
        <w:t>s</w:t>
      </w:r>
      <w:r w:rsidR="00E261C1" w:rsidRPr="00B331B8">
        <w:rPr>
          <w:rFonts w:ascii="Times New Roman" w:eastAsia="Times New Roman" w:hAnsi="Times New Roman"/>
          <w:sz w:val="24"/>
          <w:szCs w:val="24"/>
          <w:lang w:val="en-US" w:eastAsia="en-GB"/>
        </w:rPr>
        <w:t xml:space="preserve"> of </w:t>
      </w:r>
      <w:r w:rsidR="00D56E9B">
        <w:rPr>
          <w:rFonts w:ascii="Times New Roman" w:eastAsia="Times New Roman" w:hAnsi="Times New Roman"/>
          <w:sz w:val="24"/>
          <w:szCs w:val="24"/>
          <w:lang w:val="en-US" w:eastAsia="en-GB"/>
        </w:rPr>
        <w:t>T1 R</w:t>
      </w:r>
      <w:r w:rsidR="00E261C1" w:rsidRPr="00B331B8">
        <w:rPr>
          <w:rFonts w:ascii="Times New Roman" w:eastAsia="Times New Roman" w:hAnsi="Times New Roman"/>
          <w:sz w:val="24"/>
          <w:szCs w:val="24"/>
          <w:lang w:val="en-US" w:eastAsia="en-GB"/>
        </w:rPr>
        <w:t xml:space="preserve">eligious </w:t>
      </w:r>
      <w:r w:rsidR="00D56E9B">
        <w:rPr>
          <w:rFonts w:ascii="Times New Roman" w:eastAsia="Times New Roman" w:hAnsi="Times New Roman"/>
          <w:sz w:val="24"/>
          <w:szCs w:val="24"/>
          <w:lang w:val="en-US" w:eastAsia="en-GB"/>
        </w:rPr>
        <w:t>P</w:t>
      </w:r>
      <w:r w:rsidR="00E261C1" w:rsidRPr="00B331B8">
        <w:rPr>
          <w:rFonts w:ascii="Times New Roman" w:eastAsia="Times New Roman" w:hAnsi="Times New Roman"/>
          <w:sz w:val="24"/>
          <w:szCs w:val="24"/>
          <w:lang w:val="en-US" w:eastAsia="en-GB"/>
        </w:rPr>
        <w:t>ractice than controls</w:t>
      </w:r>
      <w:r w:rsidR="00D56E9B">
        <w:rPr>
          <w:rFonts w:ascii="Times New Roman" w:eastAsia="Times New Roman" w:hAnsi="Times New Roman"/>
          <w:sz w:val="24"/>
          <w:szCs w:val="24"/>
          <w:lang w:val="en-US" w:eastAsia="en-GB"/>
        </w:rPr>
        <w:t>.</w:t>
      </w:r>
      <w:r w:rsidR="00A36058">
        <w:rPr>
          <w:rFonts w:ascii="Times New Roman" w:eastAsia="Times New Roman" w:hAnsi="Times New Roman"/>
          <w:sz w:val="24"/>
          <w:szCs w:val="24"/>
          <w:lang w:val="en-US" w:eastAsia="en-GB"/>
        </w:rPr>
        <w:t xml:space="preserve"> This</w:t>
      </w:r>
      <w:r w:rsidR="00E261C1" w:rsidRPr="00B331B8">
        <w:rPr>
          <w:rFonts w:ascii="Times New Roman" w:eastAsia="Times New Roman" w:hAnsi="Times New Roman"/>
          <w:sz w:val="24"/>
          <w:szCs w:val="24"/>
          <w:lang w:val="en-US" w:eastAsia="en-GB"/>
        </w:rPr>
        <w:t xml:space="preserve"> probably reflect</w:t>
      </w:r>
      <w:r w:rsidR="00A36058">
        <w:rPr>
          <w:rFonts w:ascii="Times New Roman" w:eastAsia="Times New Roman" w:hAnsi="Times New Roman"/>
          <w:sz w:val="24"/>
          <w:szCs w:val="24"/>
          <w:lang w:val="en-US" w:eastAsia="en-GB"/>
        </w:rPr>
        <w:t>s</w:t>
      </w:r>
      <w:r w:rsidR="00E261C1" w:rsidRPr="00B331B8">
        <w:rPr>
          <w:rFonts w:ascii="Times New Roman" w:eastAsia="Times New Roman" w:hAnsi="Times New Roman"/>
          <w:sz w:val="24"/>
          <w:szCs w:val="24"/>
          <w:lang w:val="en-US" w:eastAsia="en-GB"/>
        </w:rPr>
        <w:t xml:space="preserve"> the fact that they had participated in more </w:t>
      </w:r>
      <w:proofErr w:type="spellStart"/>
      <w:r w:rsidR="00E261C1" w:rsidRPr="00B331B8">
        <w:rPr>
          <w:rFonts w:ascii="Times New Roman" w:eastAsia="Times New Roman" w:hAnsi="Times New Roman"/>
          <w:sz w:val="24"/>
          <w:szCs w:val="24"/>
          <w:lang w:val="en-US" w:eastAsia="en-GB"/>
        </w:rPr>
        <w:t>Melas</w:t>
      </w:r>
      <w:proofErr w:type="spellEnd"/>
      <w:r w:rsidR="00E261C1" w:rsidRPr="00B331B8">
        <w:rPr>
          <w:rFonts w:ascii="Times New Roman" w:eastAsia="Times New Roman" w:hAnsi="Times New Roman"/>
          <w:sz w:val="24"/>
          <w:szCs w:val="24"/>
          <w:lang w:val="en-US" w:eastAsia="en-GB"/>
        </w:rPr>
        <w:t xml:space="preserve">. Nonetheless, the key point is that participation in the </w:t>
      </w:r>
      <w:proofErr w:type="spellStart"/>
      <w:r w:rsidR="00E261C1" w:rsidRPr="00B331B8">
        <w:rPr>
          <w:rFonts w:ascii="Times New Roman" w:eastAsia="Times New Roman" w:hAnsi="Times New Roman"/>
          <w:sz w:val="24"/>
          <w:szCs w:val="24"/>
          <w:lang w:val="en-US" w:eastAsia="en-GB"/>
        </w:rPr>
        <w:t>Mela</w:t>
      </w:r>
      <w:proofErr w:type="spellEnd"/>
      <w:r w:rsidR="00E261C1" w:rsidRPr="00B331B8">
        <w:rPr>
          <w:rFonts w:ascii="Times New Roman" w:eastAsia="Times New Roman" w:hAnsi="Times New Roman"/>
          <w:sz w:val="24"/>
          <w:szCs w:val="24"/>
          <w:lang w:val="en-US" w:eastAsia="en-GB"/>
        </w:rPr>
        <w:t xml:space="preserve"> still resulted in increased </w:t>
      </w:r>
      <w:r w:rsidR="00176BFE">
        <w:rPr>
          <w:rFonts w:ascii="Times New Roman" w:eastAsia="Times New Roman" w:hAnsi="Times New Roman"/>
          <w:sz w:val="24"/>
          <w:szCs w:val="24"/>
          <w:lang w:val="en-US" w:eastAsia="en-GB"/>
        </w:rPr>
        <w:t xml:space="preserve">religious </w:t>
      </w:r>
      <w:r w:rsidR="00E261C1" w:rsidRPr="00B331B8">
        <w:rPr>
          <w:rFonts w:ascii="Times New Roman" w:eastAsia="Times New Roman" w:hAnsi="Times New Roman"/>
          <w:sz w:val="24"/>
          <w:szCs w:val="24"/>
          <w:lang w:val="en-US" w:eastAsia="en-GB"/>
        </w:rPr>
        <w:t>practice</w:t>
      </w:r>
      <w:r w:rsidR="00D56E9B">
        <w:rPr>
          <w:rFonts w:ascii="Times New Roman" w:eastAsia="Times New Roman" w:hAnsi="Times New Roman"/>
          <w:sz w:val="24"/>
          <w:szCs w:val="24"/>
          <w:lang w:val="en-US" w:eastAsia="en-GB"/>
        </w:rPr>
        <w:t>.</w:t>
      </w:r>
      <w:r w:rsidR="00E261C1" w:rsidRPr="00B331B8">
        <w:rPr>
          <w:rFonts w:ascii="Times New Roman" w:eastAsia="Times New Roman" w:hAnsi="Times New Roman"/>
          <w:sz w:val="24"/>
          <w:szCs w:val="24"/>
          <w:lang w:val="en-US" w:eastAsia="en-GB"/>
        </w:rPr>
        <w:t xml:space="preserve"> </w:t>
      </w:r>
      <w:r w:rsidR="00977862" w:rsidRPr="00B331B8">
        <w:rPr>
          <w:rFonts w:ascii="Times New Roman" w:hAnsi="Times New Roman"/>
          <w:sz w:val="24"/>
          <w:szCs w:val="24"/>
        </w:rPr>
        <w:t xml:space="preserve">Indeed, if anything the </w:t>
      </w:r>
      <w:proofErr w:type="spellStart"/>
      <w:r w:rsidR="00977862" w:rsidRPr="00B331B8">
        <w:rPr>
          <w:rFonts w:ascii="Times New Roman" w:hAnsi="Times New Roman"/>
          <w:sz w:val="24"/>
          <w:szCs w:val="24"/>
        </w:rPr>
        <w:t>Kalpwasis</w:t>
      </w:r>
      <w:proofErr w:type="spellEnd"/>
      <w:r w:rsidR="00977862" w:rsidRPr="00B331B8">
        <w:rPr>
          <w:rFonts w:ascii="Times New Roman" w:hAnsi="Times New Roman"/>
          <w:sz w:val="24"/>
          <w:szCs w:val="24"/>
        </w:rPr>
        <w:t xml:space="preserve">’ prior experience of the </w:t>
      </w:r>
      <w:proofErr w:type="spellStart"/>
      <w:r w:rsidR="00977862" w:rsidRPr="00B331B8">
        <w:rPr>
          <w:rFonts w:ascii="Times New Roman" w:hAnsi="Times New Roman"/>
          <w:sz w:val="24"/>
          <w:szCs w:val="24"/>
        </w:rPr>
        <w:t>Mela</w:t>
      </w:r>
      <w:proofErr w:type="spellEnd"/>
      <w:r w:rsidR="00977862" w:rsidRPr="00B331B8">
        <w:rPr>
          <w:rFonts w:ascii="Times New Roman" w:hAnsi="Times New Roman"/>
          <w:sz w:val="24"/>
          <w:szCs w:val="24"/>
        </w:rPr>
        <w:t xml:space="preserve"> should dilute any effect of participating in the </w:t>
      </w:r>
      <w:proofErr w:type="spellStart"/>
      <w:r w:rsidR="00977862" w:rsidRPr="00B331B8">
        <w:rPr>
          <w:rFonts w:ascii="Times New Roman" w:hAnsi="Times New Roman"/>
          <w:sz w:val="24"/>
          <w:szCs w:val="24"/>
        </w:rPr>
        <w:t>Mela</w:t>
      </w:r>
      <w:proofErr w:type="spellEnd"/>
      <w:r w:rsidR="00977862" w:rsidRPr="00B331B8">
        <w:rPr>
          <w:rFonts w:ascii="Times New Roman" w:hAnsi="Times New Roman"/>
          <w:sz w:val="24"/>
          <w:szCs w:val="24"/>
        </w:rPr>
        <w:t xml:space="preserve"> we stud</w:t>
      </w:r>
      <w:r w:rsidR="00D56E9B">
        <w:rPr>
          <w:rFonts w:ascii="Times New Roman" w:hAnsi="Times New Roman"/>
          <w:sz w:val="24"/>
          <w:szCs w:val="24"/>
        </w:rPr>
        <w:t>ied</w:t>
      </w:r>
      <w:r w:rsidR="00977862" w:rsidRPr="00B331B8">
        <w:rPr>
          <w:rFonts w:ascii="Times New Roman" w:hAnsi="Times New Roman"/>
          <w:sz w:val="24"/>
          <w:szCs w:val="24"/>
        </w:rPr>
        <w:t xml:space="preserve"> because such prior participation could be expected to decrease the effects of any further participation. </w:t>
      </w:r>
      <w:r w:rsidR="00A36058">
        <w:rPr>
          <w:rFonts w:ascii="Times New Roman" w:hAnsi="Times New Roman"/>
          <w:sz w:val="24"/>
          <w:szCs w:val="24"/>
        </w:rPr>
        <w:t xml:space="preserve">Accordingly, </w:t>
      </w:r>
      <w:r w:rsidR="00977862" w:rsidRPr="00B331B8">
        <w:rPr>
          <w:rFonts w:ascii="Times New Roman" w:hAnsi="Times New Roman"/>
          <w:sz w:val="24"/>
          <w:szCs w:val="24"/>
        </w:rPr>
        <w:t xml:space="preserve">the fact we still obtain </w:t>
      </w:r>
      <w:r w:rsidR="00886A75" w:rsidRPr="00B331B8">
        <w:rPr>
          <w:rFonts w:ascii="Times New Roman" w:hAnsi="Times New Roman"/>
          <w:sz w:val="24"/>
          <w:szCs w:val="24"/>
        </w:rPr>
        <w:t xml:space="preserve">significant </w:t>
      </w:r>
      <w:r w:rsidR="00977862" w:rsidRPr="00B331B8">
        <w:rPr>
          <w:rFonts w:ascii="Times New Roman" w:hAnsi="Times New Roman"/>
          <w:sz w:val="24"/>
          <w:szCs w:val="24"/>
        </w:rPr>
        <w:t>effects of participation is noteworthy</w:t>
      </w:r>
      <w:r w:rsidR="00977862" w:rsidRPr="001466E7">
        <w:rPr>
          <w:rFonts w:ascii="Times New Roman" w:hAnsi="Times New Roman"/>
          <w:sz w:val="24"/>
          <w:szCs w:val="24"/>
        </w:rPr>
        <w:t xml:space="preserve">. </w:t>
      </w:r>
      <w:r w:rsidR="00E261C1" w:rsidRPr="001466E7">
        <w:rPr>
          <w:rFonts w:ascii="Times New Roman" w:eastAsia="Times New Roman" w:hAnsi="Times New Roman"/>
          <w:sz w:val="24"/>
          <w:szCs w:val="24"/>
          <w:lang w:val="en-US" w:eastAsia="en-GB"/>
        </w:rPr>
        <w:t xml:space="preserve"> </w:t>
      </w:r>
      <w:r w:rsidR="00526FBD" w:rsidRPr="001466E7">
        <w:rPr>
          <w:rFonts w:ascii="Times New Roman" w:eastAsia="Times New Roman" w:hAnsi="Times New Roman"/>
          <w:sz w:val="24"/>
          <w:szCs w:val="24"/>
          <w:lang w:val="en-US" w:eastAsia="en-GB"/>
        </w:rPr>
        <w:t>However, it is important to note that there might be other factors (e.g., individual differences associate</w:t>
      </w:r>
      <w:r w:rsidR="00D56E9B" w:rsidRPr="001466E7">
        <w:rPr>
          <w:rFonts w:ascii="Times New Roman" w:eastAsia="Times New Roman" w:hAnsi="Times New Roman"/>
          <w:sz w:val="24"/>
          <w:szCs w:val="24"/>
          <w:lang w:val="en-US" w:eastAsia="en-GB"/>
        </w:rPr>
        <w:t xml:space="preserve">d with whether or not one is a </w:t>
      </w:r>
      <w:proofErr w:type="spellStart"/>
      <w:r w:rsidR="00D56E9B" w:rsidRPr="001466E7">
        <w:rPr>
          <w:rFonts w:ascii="Times New Roman" w:eastAsia="Times New Roman" w:hAnsi="Times New Roman"/>
          <w:sz w:val="24"/>
          <w:szCs w:val="24"/>
          <w:lang w:val="en-US" w:eastAsia="en-GB"/>
        </w:rPr>
        <w:t>K</w:t>
      </w:r>
      <w:r w:rsidR="00526FBD" w:rsidRPr="001466E7">
        <w:rPr>
          <w:rFonts w:ascii="Times New Roman" w:eastAsia="Times New Roman" w:hAnsi="Times New Roman"/>
          <w:sz w:val="24"/>
          <w:szCs w:val="24"/>
          <w:lang w:val="en-US" w:eastAsia="en-GB"/>
        </w:rPr>
        <w:t>alpwasi</w:t>
      </w:r>
      <w:proofErr w:type="spellEnd"/>
      <w:r w:rsidR="00526FBD" w:rsidRPr="001466E7">
        <w:rPr>
          <w:rFonts w:ascii="Times New Roman" w:eastAsia="Times New Roman" w:hAnsi="Times New Roman"/>
          <w:sz w:val="24"/>
          <w:szCs w:val="24"/>
          <w:lang w:val="en-US" w:eastAsia="en-GB"/>
        </w:rPr>
        <w:t xml:space="preserve">) that may be confounded in our design and such factors undoubtedly warrant future attention. For the time being we would note that </w:t>
      </w:r>
      <w:r w:rsidR="00886A75" w:rsidRPr="001466E7">
        <w:rPr>
          <w:rFonts w:ascii="Times New Roman" w:eastAsia="Times New Roman" w:hAnsi="Times New Roman"/>
          <w:sz w:val="24"/>
          <w:szCs w:val="24"/>
          <w:lang w:val="en-US" w:eastAsia="en-GB"/>
        </w:rPr>
        <w:t>a</w:t>
      </w:r>
      <w:r w:rsidR="00886A75" w:rsidRPr="00B331B8">
        <w:rPr>
          <w:rFonts w:ascii="Times New Roman" w:eastAsia="Times New Roman" w:hAnsi="Times New Roman"/>
          <w:sz w:val="24"/>
          <w:szCs w:val="24"/>
          <w:lang w:val="en-US" w:eastAsia="en-GB"/>
        </w:rPr>
        <w:t>ny</w:t>
      </w:r>
      <w:r w:rsidR="00E261C1" w:rsidRPr="00B331B8">
        <w:rPr>
          <w:rFonts w:ascii="Times New Roman" w:eastAsia="Times New Roman" w:hAnsi="Times New Roman"/>
          <w:sz w:val="24"/>
          <w:szCs w:val="24"/>
          <w:lang w:val="en-US" w:eastAsia="en-GB"/>
        </w:rPr>
        <w:t xml:space="preserve"> </w:t>
      </w:r>
      <w:r w:rsidR="00886A75" w:rsidRPr="00B331B8">
        <w:rPr>
          <w:rFonts w:ascii="Times New Roman" w:eastAsia="Times New Roman" w:hAnsi="Times New Roman"/>
          <w:sz w:val="24"/>
          <w:szCs w:val="24"/>
          <w:lang w:val="en-US" w:eastAsia="en-GB"/>
        </w:rPr>
        <w:t>issues raised by non-random allocation to condition are</w:t>
      </w:r>
      <w:r w:rsidR="00E261C1" w:rsidRPr="00B331B8">
        <w:rPr>
          <w:rFonts w:ascii="Times New Roman" w:eastAsia="Times New Roman" w:hAnsi="Times New Roman"/>
          <w:sz w:val="24"/>
          <w:szCs w:val="24"/>
          <w:lang w:val="en-US" w:eastAsia="en-GB"/>
        </w:rPr>
        <w:t xml:space="preserve"> offset by the ecological validity of our data, gathered before during and after an event of considerable importance in people’s lives.</w:t>
      </w:r>
      <w:r w:rsidR="00970ED0">
        <w:rPr>
          <w:rFonts w:ascii="Times New Roman" w:eastAsia="Times New Roman" w:hAnsi="Times New Roman"/>
          <w:sz w:val="24"/>
          <w:szCs w:val="24"/>
          <w:lang w:val="en-US" w:eastAsia="en-GB"/>
        </w:rPr>
        <w:t xml:space="preserve"> </w:t>
      </w:r>
      <w:r w:rsidR="00176BFE">
        <w:rPr>
          <w:rFonts w:ascii="Times New Roman" w:eastAsia="Times New Roman" w:hAnsi="Times New Roman"/>
          <w:sz w:val="24"/>
          <w:szCs w:val="24"/>
          <w:lang w:val="en-US" w:eastAsia="en-GB"/>
        </w:rPr>
        <w:t>Also</w:t>
      </w:r>
      <w:r w:rsidR="00E261C1" w:rsidRPr="00B331B8">
        <w:rPr>
          <w:rFonts w:ascii="Times New Roman" w:eastAsia="Times New Roman" w:hAnsi="Times New Roman"/>
          <w:sz w:val="24"/>
          <w:szCs w:val="24"/>
          <w:lang w:val="en-US" w:eastAsia="en-GB"/>
        </w:rPr>
        <w:t xml:space="preserve"> t</w:t>
      </w:r>
      <w:r w:rsidRPr="00B331B8">
        <w:rPr>
          <w:rFonts w:ascii="Times New Roman" w:eastAsia="Times New Roman" w:hAnsi="Times New Roman"/>
          <w:sz w:val="24"/>
          <w:szCs w:val="24"/>
          <w:lang w:val="en-US" w:eastAsia="en-GB"/>
        </w:rPr>
        <w:t xml:space="preserve">he inclusion of a control group enriches our design and allows us to rule </w:t>
      </w:r>
      <w:r w:rsidRPr="001466E7">
        <w:rPr>
          <w:rFonts w:ascii="Times New Roman" w:eastAsia="Times New Roman" w:hAnsi="Times New Roman"/>
          <w:sz w:val="24"/>
          <w:szCs w:val="24"/>
          <w:lang w:val="en-US" w:eastAsia="en-GB"/>
        </w:rPr>
        <w:t xml:space="preserve">out </w:t>
      </w:r>
      <w:r w:rsidR="00526FBD" w:rsidRPr="001466E7">
        <w:rPr>
          <w:rFonts w:ascii="Times New Roman" w:eastAsia="Times New Roman" w:hAnsi="Times New Roman"/>
          <w:sz w:val="24"/>
          <w:szCs w:val="24"/>
          <w:lang w:val="en-US" w:eastAsia="en-GB"/>
        </w:rPr>
        <w:t xml:space="preserve">some </w:t>
      </w:r>
      <w:r w:rsidRPr="00B331B8">
        <w:rPr>
          <w:rFonts w:ascii="Times New Roman" w:eastAsia="Times New Roman" w:hAnsi="Times New Roman"/>
          <w:sz w:val="24"/>
          <w:szCs w:val="24"/>
          <w:lang w:val="en-US" w:eastAsia="en-GB"/>
        </w:rPr>
        <w:t>alternative accounts of our effect</w:t>
      </w:r>
      <w:r w:rsidR="006F6266">
        <w:rPr>
          <w:rFonts w:ascii="Times New Roman" w:eastAsia="Times New Roman" w:hAnsi="Times New Roman"/>
          <w:sz w:val="24"/>
          <w:szCs w:val="24"/>
          <w:lang w:val="en-US" w:eastAsia="en-GB"/>
        </w:rPr>
        <w:t>s (e.g. political incidents)</w:t>
      </w:r>
      <w:r w:rsidRPr="00B331B8">
        <w:rPr>
          <w:rFonts w:ascii="Times New Roman" w:eastAsia="Times New Roman" w:hAnsi="Times New Roman"/>
          <w:sz w:val="24"/>
          <w:szCs w:val="24"/>
          <w:lang w:val="en-US" w:eastAsia="en-GB"/>
        </w:rPr>
        <w:t>.</w:t>
      </w:r>
    </w:p>
    <w:p w:rsidR="0077523F" w:rsidRDefault="000E4261" w:rsidP="00490BCA">
      <w:pPr>
        <w:autoSpaceDE w:val="0"/>
        <w:autoSpaceDN w:val="0"/>
        <w:adjustRightInd w:val="0"/>
        <w:spacing w:after="0" w:line="480" w:lineRule="auto"/>
        <w:ind w:firstLine="720"/>
        <w:rPr>
          <w:rFonts w:ascii="Times New Roman" w:eastAsia="AdvP41153C" w:hAnsi="Times New Roman"/>
          <w:sz w:val="24"/>
          <w:szCs w:val="24"/>
          <w:lang w:val="en-US" w:eastAsia="en-GB"/>
        </w:rPr>
      </w:pPr>
      <w:r w:rsidRPr="00B331B8">
        <w:rPr>
          <w:rFonts w:ascii="Times New Roman" w:eastAsia="Times New Roman" w:hAnsi="Times New Roman"/>
          <w:sz w:val="24"/>
          <w:szCs w:val="24"/>
          <w:lang w:val="en-US" w:eastAsia="en-GB"/>
        </w:rPr>
        <w:t xml:space="preserve"> </w:t>
      </w:r>
      <w:r w:rsidR="00970ED0">
        <w:rPr>
          <w:rFonts w:ascii="Times New Roman" w:eastAsia="Times New Roman" w:hAnsi="Times New Roman"/>
          <w:sz w:val="24"/>
          <w:szCs w:val="24"/>
          <w:lang w:val="en-US" w:eastAsia="en-GB"/>
        </w:rPr>
        <w:t>Our results also point to some of the processes</w:t>
      </w:r>
      <w:r w:rsidR="0077523F">
        <w:rPr>
          <w:rFonts w:ascii="Times New Roman" w:eastAsia="Times New Roman" w:hAnsi="Times New Roman"/>
          <w:sz w:val="24"/>
          <w:szCs w:val="24"/>
          <w:lang w:val="en-US" w:eastAsia="en-GB"/>
        </w:rPr>
        <w:t xml:space="preserve"> involved in th</w:t>
      </w:r>
      <w:r w:rsidR="006F6266">
        <w:rPr>
          <w:rFonts w:ascii="Times New Roman" w:eastAsia="Times New Roman" w:hAnsi="Times New Roman"/>
          <w:sz w:val="24"/>
          <w:szCs w:val="24"/>
          <w:lang w:val="en-US" w:eastAsia="en-GB"/>
        </w:rPr>
        <w:t>ese</w:t>
      </w:r>
      <w:r w:rsidR="0077523F">
        <w:rPr>
          <w:rFonts w:ascii="Times New Roman" w:eastAsia="Times New Roman" w:hAnsi="Times New Roman"/>
          <w:sz w:val="24"/>
          <w:szCs w:val="24"/>
          <w:lang w:val="en-US" w:eastAsia="en-GB"/>
        </w:rPr>
        <w:t xml:space="preserve"> effect</w:t>
      </w:r>
      <w:r w:rsidR="006F6266">
        <w:rPr>
          <w:rFonts w:ascii="Times New Roman" w:eastAsia="Times New Roman" w:hAnsi="Times New Roman"/>
          <w:sz w:val="24"/>
          <w:szCs w:val="24"/>
          <w:lang w:val="en-US" w:eastAsia="en-GB"/>
        </w:rPr>
        <w:t>s.</w:t>
      </w:r>
      <w:r w:rsidR="0077523F">
        <w:rPr>
          <w:rFonts w:ascii="Times New Roman" w:eastAsia="Times New Roman" w:hAnsi="Times New Roman"/>
          <w:sz w:val="24"/>
          <w:szCs w:val="24"/>
          <w:lang w:val="en-US" w:eastAsia="en-GB"/>
        </w:rPr>
        <w:t xml:space="preserve"> </w:t>
      </w:r>
      <w:r w:rsidR="00176BFE">
        <w:rPr>
          <w:rFonts w:ascii="Times New Roman" w:eastAsia="Times New Roman" w:hAnsi="Times New Roman"/>
          <w:sz w:val="24"/>
          <w:szCs w:val="24"/>
          <w:lang w:val="en-US" w:eastAsia="en-GB"/>
        </w:rPr>
        <w:t>T</w:t>
      </w:r>
      <w:r w:rsidRPr="00B331B8">
        <w:rPr>
          <w:rFonts w:ascii="Times New Roman" w:eastAsia="AdvP41153C" w:hAnsi="Times New Roman"/>
          <w:sz w:val="24"/>
          <w:szCs w:val="24"/>
          <w:lang w:val="en-US" w:eastAsia="en-GB"/>
        </w:rPr>
        <w:t xml:space="preserve">he more participants believed they were able to realize the injunctions associated with their </w:t>
      </w:r>
      <w:proofErr w:type="spellStart"/>
      <w:r w:rsidRPr="00B331B8">
        <w:rPr>
          <w:rFonts w:ascii="Times New Roman" w:eastAsia="AdvP41153C" w:hAnsi="Times New Roman"/>
          <w:sz w:val="24"/>
          <w:szCs w:val="24"/>
          <w:lang w:val="en-US" w:eastAsia="en-GB"/>
        </w:rPr>
        <w:t>Kalpwasi</w:t>
      </w:r>
      <w:proofErr w:type="spellEnd"/>
      <w:r w:rsidRPr="00B331B8">
        <w:rPr>
          <w:rFonts w:ascii="Times New Roman" w:eastAsia="AdvP41153C" w:hAnsi="Times New Roman"/>
          <w:sz w:val="24"/>
          <w:szCs w:val="24"/>
          <w:lang w:val="en-US" w:eastAsia="en-GB"/>
        </w:rPr>
        <w:t xml:space="preserve"> identity (C</w:t>
      </w:r>
      <w:r w:rsidR="00365C57" w:rsidRPr="00B331B8">
        <w:rPr>
          <w:rFonts w:ascii="Times New Roman" w:eastAsia="AdvP41153C" w:hAnsi="Times New Roman"/>
          <w:sz w:val="24"/>
          <w:szCs w:val="24"/>
          <w:lang w:val="en-US" w:eastAsia="en-GB"/>
        </w:rPr>
        <w:t>SR</w:t>
      </w:r>
      <w:r w:rsidRPr="00B331B8">
        <w:rPr>
          <w:rFonts w:ascii="Times New Roman" w:eastAsia="AdvP41153C" w:hAnsi="Times New Roman"/>
          <w:sz w:val="24"/>
          <w:szCs w:val="24"/>
          <w:lang w:val="en-US" w:eastAsia="en-GB"/>
        </w:rPr>
        <w:t xml:space="preserve">), the greater the effect of participation. </w:t>
      </w:r>
      <w:r w:rsidR="00490BCA">
        <w:rPr>
          <w:rFonts w:ascii="Times New Roman" w:eastAsia="AdvP41153C" w:hAnsi="Times New Roman"/>
          <w:sz w:val="24"/>
          <w:szCs w:val="24"/>
          <w:lang w:val="en-US" w:eastAsia="en-GB"/>
        </w:rPr>
        <w:t>Moreover, our analyses of indirect effects show that the</w:t>
      </w:r>
      <w:r w:rsidR="00D56E9B">
        <w:rPr>
          <w:rFonts w:ascii="Times New Roman" w:eastAsia="AdvP41153C" w:hAnsi="Times New Roman"/>
          <w:sz w:val="24"/>
          <w:szCs w:val="24"/>
          <w:lang w:val="en-US" w:eastAsia="en-GB"/>
        </w:rPr>
        <w:t xml:space="preserve"> more</w:t>
      </w:r>
      <w:r w:rsidR="00490BCA">
        <w:rPr>
          <w:rFonts w:ascii="Times New Roman" w:eastAsia="AdvP41153C" w:hAnsi="Times New Roman"/>
          <w:sz w:val="24"/>
          <w:szCs w:val="24"/>
          <w:lang w:val="en-US" w:eastAsia="en-GB"/>
        </w:rPr>
        <w:t xml:space="preserve"> they experienced a shared identity</w:t>
      </w:r>
      <w:r w:rsidR="006F6266">
        <w:rPr>
          <w:rFonts w:ascii="Times New Roman" w:eastAsia="AdvP41153C" w:hAnsi="Times New Roman"/>
          <w:sz w:val="24"/>
          <w:szCs w:val="24"/>
          <w:lang w:val="en-US" w:eastAsia="en-GB"/>
        </w:rPr>
        <w:t>,</w:t>
      </w:r>
      <w:r w:rsidR="00490BCA">
        <w:rPr>
          <w:rFonts w:ascii="Times New Roman" w:eastAsia="AdvP41153C" w:hAnsi="Times New Roman"/>
          <w:sz w:val="24"/>
          <w:szCs w:val="24"/>
          <w:lang w:val="en-US" w:eastAsia="en-GB"/>
        </w:rPr>
        <w:t xml:space="preserve"> the greater the CSR </w:t>
      </w:r>
      <w:r w:rsidR="006F6266">
        <w:rPr>
          <w:rFonts w:ascii="Times New Roman" w:eastAsia="AdvP41153C" w:hAnsi="Times New Roman"/>
          <w:sz w:val="24"/>
          <w:szCs w:val="24"/>
          <w:lang w:val="en-US" w:eastAsia="en-GB"/>
        </w:rPr>
        <w:t>(</w:t>
      </w:r>
      <w:r w:rsidR="00490BCA">
        <w:rPr>
          <w:rFonts w:ascii="Times New Roman" w:eastAsia="AdvP41153C" w:hAnsi="Times New Roman"/>
          <w:sz w:val="24"/>
          <w:szCs w:val="24"/>
          <w:lang w:val="en-US" w:eastAsia="en-GB"/>
        </w:rPr>
        <w:t xml:space="preserve">with shared identity having an </w:t>
      </w:r>
      <w:r w:rsidR="00D56E9B">
        <w:rPr>
          <w:rFonts w:ascii="Times New Roman" w:eastAsia="AdvP41153C" w:hAnsi="Times New Roman"/>
          <w:sz w:val="24"/>
          <w:szCs w:val="24"/>
          <w:lang w:val="en-US" w:eastAsia="en-GB"/>
        </w:rPr>
        <w:t xml:space="preserve">indirect </w:t>
      </w:r>
      <w:r w:rsidR="00490BCA">
        <w:rPr>
          <w:rFonts w:ascii="Times New Roman" w:eastAsia="AdvP41153C" w:hAnsi="Times New Roman"/>
          <w:sz w:val="24"/>
          <w:szCs w:val="24"/>
          <w:lang w:val="en-US" w:eastAsia="en-GB"/>
        </w:rPr>
        <w:t xml:space="preserve">effect on the post-participation outcomes </w:t>
      </w:r>
      <w:r w:rsidR="00490BCA" w:rsidRPr="006F6266">
        <w:rPr>
          <w:rFonts w:ascii="Times New Roman" w:eastAsia="AdvP41153C" w:hAnsi="Times New Roman"/>
          <w:i/>
          <w:sz w:val="24"/>
          <w:szCs w:val="24"/>
          <w:lang w:val="en-US" w:eastAsia="en-GB"/>
        </w:rPr>
        <w:t>via</w:t>
      </w:r>
      <w:r w:rsidR="00490BCA">
        <w:rPr>
          <w:rFonts w:ascii="Times New Roman" w:eastAsia="AdvP41153C" w:hAnsi="Times New Roman"/>
          <w:sz w:val="24"/>
          <w:szCs w:val="24"/>
          <w:lang w:val="en-US" w:eastAsia="en-GB"/>
        </w:rPr>
        <w:t xml:space="preserve"> CSR</w:t>
      </w:r>
      <w:r w:rsidR="006F6266">
        <w:rPr>
          <w:rFonts w:ascii="Times New Roman" w:eastAsia="AdvP41153C" w:hAnsi="Times New Roman"/>
          <w:sz w:val="24"/>
          <w:szCs w:val="24"/>
          <w:lang w:val="en-US" w:eastAsia="en-GB"/>
        </w:rPr>
        <w:t>)</w:t>
      </w:r>
      <w:r w:rsidR="00490BCA">
        <w:rPr>
          <w:rFonts w:ascii="Times New Roman" w:eastAsia="AdvP41153C" w:hAnsi="Times New Roman"/>
          <w:sz w:val="24"/>
          <w:szCs w:val="24"/>
          <w:lang w:val="en-US" w:eastAsia="en-GB"/>
        </w:rPr>
        <w:t>. T</w:t>
      </w:r>
      <w:r w:rsidR="0077523F" w:rsidRPr="00B331B8">
        <w:rPr>
          <w:rFonts w:ascii="Times New Roman" w:eastAsia="Times New Roman" w:hAnsi="Times New Roman"/>
          <w:sz w:val="24"/>
          <w:szCs w:val="24"/>
          <w:lang w:val="en-US" w:eastAsia="en-GB"/>
        </w:rPr>
        <w:t>he fact our T2 process variables help</w:t>
      </w:r>
      <w:r w:rsidR="00732967">
        <w:rPr>
          <w:rFonts w:ascii="Times New Roman" w:eastAsia="Times New Roman" w:hAnsi="Times New Roman"/>
          <w:sz w:val="24"/>
          <w:szCs w:val="24"/>
          <w:lang w:val="en-US" w:eastAsia="en-GB"/>
        </w:rPr>
        <w:t>ed</w:t>
      </w:r>
      <w:r w:rsidR="0077523F" w:rsidRPr="00B331B8">
        <w:rPr>
          <w:rFonts w:ascii="Times New Roman" w:eastAsia="Times New Roman" w:hAnsi="Times New Roman"/>
          <w:sz w:val="24"/>
          <w:szCs w:val="24"/>
          <w:lang w:val="en-US" w:eastAsia="en-GB"/>
        </w:rPr>
        <w:t xml:space="preserve"> explain the effects obtained </w:t>
      </w:r>
      <w:r w:rsidR="006F6266">
        <w:rPr>
          <w:rFonts w:ascii="Times New Roman" w:eastAsia="Times New Roman" w:hAnsi="Times New Roman"/>
          <w:sz w:val="24"/>
          <w:szCs w:val="24"/>
          <w:lang w:val="en-US" w:eastAsia="en-GB"/>
        </w:rPr>
        <w:t>also</w:t>
      </w:r>
      <w:r w:rsidR="0077523F" w:rsidRPr="00B331B8">
        <w:rPr>
          <w:rFonts w:ascii="Times New Roman" w:eastAsia="Times New Roman" w:hAnsi="Times New Roman"/>
          <w:sz w:val="24"/>
          <w:szCs w:val="24"/>
          <w:lang w:val="en-US" w:eastAsia="en-GB"/>
        </w:rPr>
        <w:t xml:space="preserve"> adds weight to the argument that the </w:t>
      </w:r>
      <w:r w:rsidR="00522FF2">
        <w:rPr>
          <w:rFonts w:ascii="Times New Roman" w:eastAsia="Times New Roman" w:hAnsi="Times New Roman"/>
          <w:sz w:val="24"/>
          <w:szCs w:val="24"/>
          <w:lang w:val="en-US" w:eastAsia="en-GB"/>
        </w:rPr>
        <w:t>T1 – T3 change</w:t>
      </w:r>
      <w:r w:rsidR="0077523F" w:rsidRPr="00B331B8">
        <w:rPr>
          <w:rFonts w:ascii="Times New Roman" w:eastAsia="Times New Roman" w:hAnsi="Times New Roman"/>
          <w:sz w:val="24"/>
          <w:szCs w:val="24"/>
          <w:lang w:val="en-US" w:eastAsia="en-GB"/>
        </w:rPr>
        <w:t xml:space="preserve"> </w:t>
      </w:r>
      <w:r w:rsidR="00522FF2">
        <w:rPr>
          <w:rFonts w:ascii="Times New Roman" w:eastAsia="Times New Roman" w:hAnsi="Times New Roman"/>
          <w:sz w:val="24"/>
          <w:szCs w:val="24"/>
          <w:lang w:val="en-US" w:eastAsia="en-GB"/>
        </w:rPr>
        <w:t xml:space="preserve">found amongst the </w:t>
      </w:r>
      <w:proofErr w:type="spellStart"/>
      <w:r w:rsidR="00522FF2">
        <w:rPr>
          <w:rFonts w:ascii="Times New Roman" w:eastAsia="Times New Roman" w:hAnsi="Times New Roman"/>
          <w:sz w:val="24"/>
          <w:szCs w:val="24"/>
          <w:lang w:val="en-US" w:eastAsia="en-GB"/>
        </w:rPr>
        <w:t>Kalpwasis</w:t>
      </w:r>
      <w:proofErr w:type="spellEnd"/>
      <w:r w:rsidR="00522FF2">
        <w:rPr>
          <w:rFonts w:ascii="Times New Roman" w:eastAsia="Times New Roman" w:hAnsi="Times New Roman"/>
          <w:sz w:val="24"/>
          <w:szCs w:val="24"/>
          <w:lang w:val="en-US" w:eastAsia="en-GB"/>
        </w:rPr>
        <w:t xml:space="preserve"> (but not Controls) is </w:t>
      </w:r>
      <w:r w:rsidR="0077523F" w:rsidRPr="00B331B8">
        <w:rPr>
          <w:rFonts w:ascii="Times New Roman" w:eastAsia="Times New Roman" w:hAnsi="Times New Roman"/>
          <w:sz w:val="24"/>
          <w:szCs w:val="24"/>
          <w:lang w:val="en-US" w:eastAsia="en-GB"/>
        </w:rPr>
        <w:t xml:space="preserve">indeed </w:t>
      </w:r>
      <w:r w:rsidR="0077523F" w:rsidRPr="00B331B8">
        <w:rPr>
          <w:rFonts w:ascii="Times New Roman" w:eastAsia="Times New Roman" w:hAnsi="Times New Roman"/>
          <w:sz w:val="24"/>
          <w:szCs w:val="24"/>
          <w:lang w:val="en-US" w:eastAsia="en-GB"/>
        </w:rPr>
        <w:lastRenderedPageBreak/>
        <w:t>related to the</w:t>
      </w:r>
      <w:r w:rsidR="00522FF2">
        <w:rPr>
          <w:rFonts w:ascii="Times New Roman" w:eastAsia="Times New Roman" w:hAnsi="Times New Roman"/>
          <w:sz w:val="24"/>
          <w:szCs w:val="24"/>
          <w:lang w:val="en-US" w:eastAsia="en-GB"/>
        </w:rPr>
        <w:t xml:space="preserve"> former’s</w:t>
      </w:r>
      <w:r w:rsidR="0077523F" w:rsidRPr="00B331B8">
        <w:rPr>
          <w:rFonts w:ascii="Times New Roman" w:eastAsia="Times New Roman" w:hAnsi="Times New Roman"/>
          <w:sz w:val="24"/>
          <w:szCs w:val="24"/>
          <w:lang w:val="en-US" w:eastAsia="en-GB"/>
        </w:rPr>
        <w:t xml:space="preserve"> experience of participation</w:t>
      </w:r>
      <w:r w:rsidR="00522FF2">
        <w:rPr>
          <w:rFonts w:ascii="Times New Roman" w:eastAsia="Times New Roman" w:hAnsi="Times New Roman"/>
          <w:sz w:val="24"/>
          <w:szCs w:val="24"/>
          <w:lang w:val="en-US" w:eastAsia="en-GB"/>
        </w:rPr>
        <w:t>. Yet, at the same time</w:t>
      </w:r>
      <w:r w:rsidR="00176BFE">
        <w:rPr>
          <w:rFonts w:ascii="Times New Roman" w:eastAsia="Times New Roman" w:hAnsi="Times New Roman"/>
          <w:sz w:val="24"/>
          <w:szCs w:val="24"/>
          <w:lang w:val="en-US" w:eastAsia="en-GB"/>
        </w:rPr>
        <w:t>,</w:t>
      </w:r>
      <w:r w:rsidR="00522FF2">
        <w:rPr>
          <w:rFonts w:ascii="Times New Roman" w:eastAsia="Times New Roman" w:hAnsi="Times New Roman"/>
          <w:sz w:val="24"/>
          <w:szCs w:val="24"/>
          <w:lang w:val="en-US" w:eastAsia="en-GB"/>
        </w:rPr>
        <w:t xml:space="preserve"> the effects attributable to shared identity and CSR were modest. In some respects this is explicable: </w:t>
      </w:r>
      <w:r w:rsidR="0077523F" w:rsidRPr="00B331B8">
        <w:rPr>
          <w:rFonts w:ascii="Times New Roman" w:eastAsia="AdvP41153C" w:hAnsi="Times New Roman"/>
          <w:sz w:val="24"/>
          <w:szCs w:val="24"/>
          <w:lang w:val="en-US" w:eastAsia="en-GB"/>
        </w:rPr>
        <w:t>the process data were obtained during the event and the outcomes</w:t>
      </w:r>
      <w:r w:rsidR="006F6266">
        <w:rPr>
          <w:rFonts w:ascii="Times New Roman" w:eastAsia="AdvP41153C" w:hAnsi="Times New Roman"/>
          <w:sz w:val="24"/>
          <w:szCs w:val="24"/>
          <w:lang w:val="en-US" w:eastAsia="en-GB"/>
        </w:rPr>
        <w:t>,</w:t>
      </w:r>
      <w:r w:rsidR="0077523F" w:rsidRPr="00B331B8">
        <w:rPr>
          <w:rFonts w:ascii="Times New Roman" w:eastAsia="AdvP41153C" w:hAnsi="Times New Roman"/>
          <w:sz w:val="24"/>
          <w:szCs w:val="24"/>
          <w:lang w:val="en-US" w:eastAsia="en-GB"/>
        </w:rPr>
        <w:t xml:space="preserve"> approximately one month later (and in a very different context – back in their home)</w:t>
      </w:r>
      <w:r w:rsidR="0077523F">
        <w:rPr>
          <w:rFonts w:ascii="Times New Roman" w:eastAsia="AdvP41153C" w:hAnsi="Times New Roman"/>
          <w:sz w:val="24"/>
          <w:szCs w:val="24"/>
          <w:lang w:val="en-US" w:eastAsia="en-GB"/>
        </w:rPr>
        <w:t xml:space="preserve">. </w:t>
      </w:r>
      <w:r w:rsidR="00522FF2">
        <w:rPr>
          <w:rFonts w:ascii="Times New Roman" w:eastAsia="AdvP41153C" w:hAnsi="Times New Roman"/>
          <w:sz w:val="24"/>
          <w:szCs w:val="24"/>
          <w:lang w:val="en-US" w:eastAsia="en-GB"/>
        </w:rPr>
        <w:t xml:space="preserve">However, </w:t>
      </w:r>
      <w:r w:rsidR="0077523F">
        <w:rPr>
          <w:rFonts w:ascii="Times New Roman" w:eastAsia="AdvP41153C" w:hAnsi="Times New Roman"/>
          <w:sz w:val="24"/>
          <w:szCs w:val="24"/>
          <w:lang w:val="en-US" w:eastAsia="en-GB"/>
        </w:rPr>
        <w:t xml:space="preserve">it is also clear that </w:t>
      </w:r>
      <w:r w:rsidR="0077523F" w:rsidRPr="00B331B8">
        <w:rPr>
          <w:rFonts w:ascii="Times New Roman" w:eastAsia="AdvP41153C" w:hAnsi="Times New Roman"/>
          <w:sz w:val="24"/>
          <w:szCs w:val="24"/>
          <w:lang w:val="en-US" w:eastAsia="en-GB"/>
        </w:rPr>
        <w:t>future studies should investigate other candidate processes. For instance, attending a pilgrimage may result in an increase in one’s status in one’s home village which itself has consequences for one’s self-definition.</w:t>
      </w:r>
      <w:r w:rsidR="0077523F">
        <w:rPr>
          <w:rFonts w:ascii="Times New Roman" w:eastAsia="AdvP41153C" w:hAnsi="Times New Roman"/>
          <w:sz w:val="24"/>
          <w:szCs w:val="24"/>
          <w:lang w:val="en-US" w:eastAsia="en-GB"/>
        </w:rPr>
        <w:t xml:space="preserve"> </w:t>
      </w:r>
    </w:p>
    <w:p w:rsidR="000E4261" w:rsidRPr="00B331B8" w:rsidRDefault="00D570B5" w:rsidP="000E4261">
      <w:pPr>
        <w:spacing w:after="0" w:line="480" w:lineRule="auto"/>
        <w:ind w:firstLine="720"/>
        <w:rPr>
          <w:rFonts w:ascii="Times New Roman" w:eastAsia="Times New Roman" w:hAnsi="Times New Roman"/>
          <w:sz w:val="24"/>
          <w:szCs w:val="24"/>
          <w:lang w:val="en-US" w:eastAsia="en-GB"/>
        </w:rPr>
      </w:pPr>
      <w:r>
        <w:rPr>
          <w:rFonts w:ascii="Times New Roman" w:eastAsia="AdvP41153C" w:hAnsi="Times New Roman"/>
          <w:sz w:val="24"/>
          <w:szCs w:val="24"/>
          <w:lang w:val="en-US" w:eastAsia="en-GB"/>
        </w:rPr>
        <w:t>T</w:t>
      </w:r>
      <w:r w:rsidR="00522FF2">
        <w:rPr>
          <w:rFonts w:ascii="Times New Roman" w:eastAsia="AdvP41153C" w:hAnsi="Times New Roman"/>
          <w:sz w:val="24"/>
          <w:szCs w:val="24"/>
          <w:lang w:val="en-US" w:eastAsia="en-GB"/>
        </w:rPr>
        <w:t xml:space="preserve">here are two other qualifications </w:t>
      </w:r>
      <w:r w:rsidR="00337C35">
        <w:rPr>
          <w:rFonts w:ascii="Times New Roman" w:eastAsia="AdvP41153C" w:hAnsi="Times New Roman"/>
          <w:sz w:val="24"/>
          <w:szCs w:val="24"/>
          <w:lang w:val="en-US" w:eastAsia="en-GB"/>
        </w:rPr>
        <w:t>to note</w:t>
      </w:r>
      <w:r w:rsidR="00522FF2">
        <w:rPr>
          <w:rFonts w:ascii="Times New Roman" w:eastAsia="AdvP41153C" w:hAnsi="Times New Roman"/>
          <w:sz w:val="24"/>
          <w:szCs w:val="24"/>
          <w:lang w:val="en-US" w:eastAsia="en-GB"/>
        </w:rPr>
        <w:t xml:space="preserve">. </w:t>
      </w:r>
      <w:r w:rsidR="000E4261" w:rsidRPr="00B331B8">
        <w:rPr>
          <w:rFonts w:ascii="Times New Roman" w:eastAsia="AdvP41153C" w:hAnsi="Times New Roman"/>
          <w:sz w:val="24"/>
          <w:szCs w:val="24"/>
          <w:lang w:val="en-US" w:eastAsia="en-GB"/>
        </w:rPr>
        <w:t xml:space="preserve">First, </w:t>
      </w:r>
      <w:r w:rsidR="000E4261" w:rsidRPr="00B331B8">
        <w:rPr>
          <w:rFonts w:ascii="Times New Roman" w:eastAsia="Times New Roman" w:hAnsi="Times New Roman"/>
          <w:sz w:val="24"/>
          <w:szCs w:val="24"/>
          <w:lang w:val="en-US" w:eastAsia="en-GB"/>
        </w:rPr>
        <w:t xml:space="preserve">any generalization made from this study must be at the level of process rather than outcomes. We believe there are underlying processes common to collective participation in general and that the degree to which these obtain in any event is an empirical question. </w:t>
      </w:r>
      <w:r w:rsidR="00176BFE">
        <w:rPr>
          <w:rFonts w:ascii="Times New Roman" w:eastAsia="Times New Roman" w:hAnsi="Times New Roman"/>
          <w:sz w:val="24"/>
          <w:szCs w:val="24"/>
          <w:lang w:val="en-US" w:eastAsia="en-GB"/>
        </w:rPr>
        <w:t>W</w:t>
      </w:r>
      <w:r w:rsidR="000E4261" w:rsidRPr="00B331B8">
        <w:rPr>
          <w:rFonts w:ascii="Times New Roman" w:eastAsia="Times New Roman" w:hAnsi="Times New Roman"/>
          <w:sz w:val="24"/>
          <w:szCs w:val="24"/>
          <w:lang w:val="en-US" w:eastAsia="en-GB"/>
        </w:rPr>
        <w:t xml:space="preserve">e do not propose that every participant in every collective event will be </w:t>
      </w:r>
      <w:r w:rsidR="000E4261" w:rsidRPr="001466E7">
        <w:rPr>
          <w:rFonts w:ascii="Times New Roman" w:eastAsia="Times New Roman" w:hAnsi="Times New Roman"/>
          <w:sz w:val="24"/>
          <w:szCs w:val="24"/>
          <w:lang w:val="en-US" w:eastAsia="en-GB"/>
        </w:rPr>
        <w:t>affected</w:t>
      </w:r>
      <w:r w:rsidR="00CC43C1" w:rsidRPr="001466E7">
        <w:rPr>
          <w:rFonts w:ascii="Times New Roman" w:eastAsia="Times New Roman" w:hAnsi="Times New Roman"/>
          <w:sz w:val="24"/>
          <w:szCs w:val="24"/>
          <w:lang w:val="en-US" w:eastAsia="en-GB"/>
        </w:rPr>
        <w:t xml:space="preserve">. </w:t>
      </w:r>
      <w:r w:rsidR="0093118D" w:rsidRPr="001466E7">
        <w:rPr>
          <w:rFonts w:ascii="Times New Roman" w:eastAsia="Times New Roman" w:hAnsi="Times New Roman"/>
          <w:sz w:val="24"/>
          <w:szCs w:val="24"/>
          <w:lang w:val="en-US" w:eastAsia="en-GB"/>
        </w:rPr>
        <w:t>As is abundantly clear in our data, m</w:t>
      </w:r>
      <w:r w:rsidR="00CC43C1" w:rsidRPr="001466E7">
        <w:rPr>
          <w:rFonts w:ascii="Times New Roman" w:eastAsia="Times New Roman" w:hAnsi="Times New Roman"/>
          <w:sz w:val="24"/>
          <w:szCs w:val="24"/>
          <w:lang w:val="en-US" w:eastAsia="en-GB"/>
        </w:rPr>
        <w:t xml:space="preserve">uch will depend on participants’ initial level of identification and if participants are at ceiling (as </w:t>
      </w:r>
      <w:r w:rsidR="0093118D" w:rsidRPr="001466E7">
        <w:rPr>
          <w:rFonts w:ascii="Times New Roman" w:eastAsia="Times New Roman" w:hAnsi="Times New Roman"/>
          <w:sz w:val="24"/>
          <w:szCs w:val="24"/>
          <w:lang w:val="en-US" w:eastAsia="en-GB"/>
        </w:rPr>
        <w:t>many</w:t>
      </w:r>
      <w:r w:rsidR="00CC43C1" w:rsidRPr="001466E7">
        <w:rPr>
          <w:rFonts w:ascii="Times New Roman" w:eastAsia="Times New Roman" w:hAnsi="Times New Roman"/>
          <w:sz w:val="24"/>
          <w:szCs w:val="24"/>
          <w:lang w:val="en-US" w:eastAsia="en-GB"/>
        </w:rPr>
        <w:t xml:space="preserve"> </w:t>
      </w:r>
      <w:r w:rsidR="00CC43C1" w:rsidRPr="00B331B8">
        <w:rPr>
          <w:rFonts w:ascii="Times New Roman" w:eastAsia="Times New Roman" w:hAnsi="Times New Roman"/>
          <w:sz w:val="24"/>
          <w:szCs w:val="24"/>
          <w:lang w:val="en-US" w:eastAsia="en-GB"/>
        </w:rPr>
        <w:t xml:space="preserve">were here) the effects of participation </w:t>
      </w:r>
      <w:r w:rsidR="00F26E43">
        <w:rPr>
          <w:rFonts w:ascii="Times New Roman" w:eastAsia="Times New Roman" w:hAnsi="Times New Roman"/>
          <w:sz w:val="24"/>
          <w:szCs w:val="24"/>
          <w:lang w:val="en-US" w:eastAsia="en-GB"/>
        </w:rPr>
        <w:t>will</w:t>
      </w:r>
      <w:bookmarkStart w:id="0" w:name="_GoBack"/>
      <w:bookmarkEnd w:id="0"/>
      <w:r w:rsidR="00CC43C1" w:rsidRPr="00B331B8">
        <w:rPr>
          <w:rFonts w:ascii="Times New Roman" w:eastAsia="Times New Roman" w:hAnsi="Times New Roman"/>
          <w:sz w:val="24"/>
          <w:szCs w:val="24"/>
          <w:lang w:val="en-US" w:eastAsia="en-GB"/>
        </w:rPr>
        <w:t xml:space="preserve"> be </w:t>
      </w:r>
      <w:r w:rsidR="00CE4189" w:rsidRPr="00B331B8">
        <w:rPr>
          <w:rFonts w:ascii="Times New Roman" w:eastAsia="Times New Roman" w:hAnsi="Times New Roman"/>
          <w:sz w:val="24"/>
          <w:szCs w:val="24"/>
          <w:lang w:val="en-US" w:eastAsia="en-GB"/>
        </w:rPr>
        <w:t>limited</w:t>
      </w:r>
      <w:r w:rsidR="00CC43C1" w:rsidRPr="00B331B8">
        <w:rPr>
          <w:rFonts w:ascii="Times New Roman" w:eastAsia="Times New Roman" w:hAnsi="Times New Roman"/>
          <w:sz w:val="24"/>
          <w:szCs w:val="24"/>
          <w:lang w:val="en-US" w:eastAsia="en-GB"/>
        </w:rPr>
        <w:t>. However, even for those</w:t>
      </w:r>
      <w:r w:rsidR="00886A75" w:rsidRPr="00B331B8">
        <w:rPr>
          <w:rFonts w:ascii="Times New Roman" w:eastAsia="Times New Roman" w:hAnsi="Times New Roman"/>
          <w:sz w:val="24"/>
          <w:szCs w:val="24"/>
          <w:lang w:val="en-US" w:eastAsia="en-GB"/>
        </w:rPr>
        <w:t xml:space="preserve"> </w:t>
      </w:r>
      <w:r w:rsidR="00CC43C1" w:rsidRPr="00B331B8">
        <w:rPr>
          <w:rFonts w:ascii="Times New Roman" w:eastAsia="Times New Roman" w:hAnsi="Times New Roman"/>
          <w:sz w:val="24"/>
          <w:szCs w:val="24"/>
          <w:lang w:val="en-US" w:eastAsia="en-GB"/>
        </w:rPr>
        <w:t>not at ceiling</w:t>
      </w:r>
      <w:r w:rsidR="00176BFE">
        <w:rPr>
          <w:rFonts w:ascii="Times New Roman" w:eastAsia="Times New Roman" w:hAnsi="Times New Roman"/>
          <w:sz w:val="24"/>
          <w:szCs w:val="24"/>
          <w:lang w:val="en-US" w:eastAsia="en-GB"/>
        </w:rPr>
        <w:t>,</w:t>
      </w:r>
      <w:r w:rsidR="00CC43C1" w:rsidRPr="00B331B8">
        <w:rPr>
          <w:rFonts w:ascii="Times New Roman" w:eastAsia="Times New Roman" w:hAnsi="Times New Roman"/>
          <w:sz w:val="24"/>
          <w:szCs w:val="24"/>
          <w:lang w:val="en-US" w:eastAsia="en-GB"/>
        </w:rPr>
        <w:t xml:space="preserve"> participation</w:t>
      </w:r>
      <w:r w:rsidR="00CE4189" w:rsidRPr="00B331B8">
        <w:rPr>
          <w:rFonts w:ascii="Times New Roman" w:eastAsia="Times New Roman" w:hAnsi="Times New Roman"/>
          <w:sz w:val="24"/>
          <w:szCs w:val="24"/>
          <w:lang w:val="en-US" w:eastAsia="en-GB"/>
        </w:rPr>
        <w:t xml:space="preserve"> may not be consequential</w:t>
      </w:r>
      <w:r w:rsidR="00CC43C1" w:rsidRPr="00B331B8">
        <w:rPr>
          <w:rFonts w:ascii="Times New Roman" w:eastAsia="Times New Roman" w:hAnsi="Times New Roman"/>
          <w:sz w:val="24"/>
          <w:szCs w:val="24"/>
          <w:lang w:val="en-US" w:eastAsia="en-GB"/>
        </w:rPr>
        <w:t xml:space="preserve">. </w:t>
      </w:r>
      <w:r w:rsidR="00CE4189" w:rsidRPr="00B331B8">
        <w:rPr>
          <w:rFonts w:ascii="Times New Roman" w:eastAsia="Times New Roman" w:hAnsi="Times New Roman"/>
          <w:sz w:val="24"/>
          <w:szCs w:val="24"/>
          <w:lang w:val="en-US" w:eastAsia="en-GB"/>
        </w:rPr>
        <w:t>A</w:t>
      </w:r>
      <w:r w:rsidR="000E4261" w:rsidRPr="00B331B8">
        <w:rPr>
          <w:rFonts w:ascii="Times New Roman" w:eastAsia="Times New Roman" w:hAnsi="Times New Roman"/>
          <w:sz w:val="24"/>
          <w:szCs w:val="24"/>
          <w:lang w:val="en-US" w:eastAsia="en-GB"/>
        </w:rPr>
        <w:t xml:space="preserve">s our analyses show, </w:t>
      </w:r>
      <w:r w:rsidR="000F5CED">
        <w:rPr>
          <w:rFonts w:ascii="Times New Roman" w:eastAsia="Times New Roman" w:hAnsi="Times New Roman"/>
          <w:sz w:val="24"/>
          <w:szCs w:val="24"/>
          <w:lang w:val="en-US" w:eastAsia="en-GB"/>
        </w:rPr>
        <w:t xml:space="preserve">one </w:t>
      </w:r>
      <w:r w:rsidR="000E4261" w:rsidRPr="00B331B8">
        <w:rPr>
          <w:rFonts w:ascii="Times New Roman" w:eastAsia="Times New Roman" w:hAnsi="Times New Roman"/>
          <w:sz w:val="24"/>
          <w:szCs w:val="24"/>
          <w:lang w:val="en-US" w:eastAsia="en-GB"/>
        </w:rPr>
        <w:t xml:space="preserve">factor is the degree to which those </w:t>
      </w:r>
      <w:proofErr w:type="gramStart"/>
      <w:r w:rsidR="000E4261" w:rsidRPr="00B331B8">
        <w:rPr>
          <w:rFonts w:ascii="Times New Roman" w:eastAsia="Times New Roman" w:hAnsi="Times New Roman"/>
          <w:sz w:val="24"/>
          <w:szCs w:val="24"/>
          <w:lang w:val="en-US" w:eastAsia="en-GB"/>
        </w:rPr>
        <w:t>co-present</w:t>
      </w:r>
      <w:proofErr w:type="gramEnd"/>
      <w:r w:rsidR="000E4261" w:rsidRPr="00B331B8">
        <w:rPr>
          <w:rFonts w:ascii="Times New Roman" w:eastAsia="Times New Roman" w:hAnsi="Times New Roman"/>
          <w:sz w:val="24"/>
          <w:szCs w:val="24"/>
          <w:lang w:val="en-US" w:eastAsia="en-GB"/>
        </w:rPr>
        <w:t xml:space="preserve"> at the event conceive of themselves as sharing a social identity and feel able to realize their collective identity. </w:t>
      </w:r>
      <w:r w:rsidR="00CE4189" w:rsidRPr="00B331B8">
        <w:rPr>
          <w:rFonts w:ascii="Times New Roman" w:eastAsia="Times New Roman" w:hAnsi="Times New Roman"/>
          <w:sz w:val="24"/>
          <w:szCs w:val="24"/>
          <w:lang w:val="en-US" w:eastAsia="en-GB"/>
        </w:rPr>
        <w:t>This</w:t>
      </w:r>
      <w:r w:rsidR="00886A75" w:rsidRPr="00B331B8">
        <w:rPr>
          <w:rFonts w:ascii="Times New Roman" w:eastAsia="Times New Roman" w:hAnsi="Times New Roman"/>
          <w:sz w:val="24"/>
          <w:szCs w:val="24"/>
          <w:lang w:val="en-US" w:eastAsia="en-GB"/>
        </w:rPr>
        <w:t xml:space="preserve"> </w:t>
      </w:r>
      <w:r w:rsidR="000E4261" w:rsidRPr="00B331B8">
        <w:rPr>
          <w:rFonts w:ascii="Times New Roman" w:eastAsia="Times New Roman" w:hAnsi="Times New Roman"/>
          <w:sz w:val="24"/>
          <w:szCs w:val="24"/>
          <w:lang w:val="en-US" w:eastAsia="en-GB"/>
        </w:rPr>
        <w:t xml:space="preserve">may be </w:t>
      </w:r>
      <w:r w:rsidR="00CE4189" w:rsidRPr="00B331B8">
        <w:rPr>
          <w:rFonts w:ascii="Times New Roman" w:eastAsia="Times New Roman" w:hAnsi="Times New Roman"/>
          <w:sz w:val="24"/>
          <w:szCs w:val="24"/>
          <w:lang w:val="en-US" w:eastAsia="en-GB"/>
        </w:rPr>
        <w:t>more</w:t>
      </w:r>
      <w:r w:rsidR="000E4261" w:rsidRPr="00B331B8">
        <w:rPr>
          <w:rFonts w:ascii="Times New Roman" w:eastAsia="Times New Roman" w:hAnsi="Times New Roman"/>
          <w:sz w:val="24"/>
          <w:szCs w:val="24"/>
          <w:lang w:val="en-US" w:eastAsia="en-GB"/>
        </w:rPr>
        <w:t xml:space="preserve"> easily achieved in some events than others. </w:t>
      </w:r>
      <w:r w:rsidR="00886A75" w:rsidRPr="00B331B8">
        <w:rPr>
          <w:rFonts w:ascii="Times New Roman" w:eastAsia="Times New Roman" w:hAnsi="Times New Roman"/>
          <w:sz w:val="24"/>
          <w:szCs w:val="24"/>
          <w:lang w:val="en-US" w:eastAsia="en-GB"/>
        </w:rPr>
        <w:t xml:space="preserve">For example, </w:t>
      </w:r>
      <w:r w:rsidR="000E4261" w:rsidRPr="00B331B8">
        <w:rPr>
          <w:rFonts w:ascii="Times New Roman" w:eastAsia="Times New Roman" w:hAnsi="Times New Roman"/>
          <w:sz w:val="24"/>
          <w:szCs w:val="24"/>
          <w:lang w:val="en-US" w:eastAsia="en-GB"/>
        </w:rPr>
        <w:t>there may be r</w:t>
      </w:r>
      <w:proofErr w:type="spellStart"/>
      <w:r w:rsidR="000E4261" w:rsidRPr="00B331B8">
        <w:rPr>
          <w:rFonts w:ascii="Times New Roman" w:hAnsi="Times New Roman"/>
          <w:sz w:val="24"/>
          <w:szCs w:val="24"/>
          <w:lang w:val="en-NZ" w:eastAsia="en-GB"/>
        </w:rPr>
        <w:t>ituals</w:t>
      </w:r>
      <w:proofErr w:type="spellEnd"/>
      <w:r w:rsidR="000E4261" w:rsidRPr="00B331B8">
        <w:rPr>
          <w:rFonts w:ascii="Times New Roman" w:hAnsi="Times New Roman"/>
          <w:sz w:val="24"/>
          <w:szCs w:val="24"/>
          <w:lang w:val="en-NZ" w:eastAsia="en-GB"/>
        </w:rPr>
        <w:t xml:space="preserve"> (sometimes extreme: </w:t>
      </w:r>
      <w:proofErr w:type="spellStart"/>
      <w:r w:rsidR="000E4261" w:rsidRPr="00B331B8">
        <w:rPr>
          <w:rFonts w:ascii="Times New Roman" w:hAnsi="Times New Roman"/>
          <w:sz w:val="24"/>
          <w:szCs w:val="24"/>
        </w:rPr>
        <w:t>Xygalatas</w:t>
      </w:r>
      <w:proofErr w:type="spellEnd"/>
      <w:r w:rsidR="000E4261" w:rsidRPr="00B331B8">
        <w:rPr>
          <w:rFonts w:ascii="Times New Roman" w:hAnsi="Times New Roman"/>
          <w:sz w:val="24"/>
          <w:szCs w:val="24"/>
        </w:rPr>
        <w:t xml:space="preserve"> et al., 2013) </w:t>
      </w:r>
      <w:r w:rsidR="000E4261" w:rsidRPr="00B331B8">
        <w:rPr>
          <w:rFonts w:ascii="Times New Roman" w:hAnsi="Times New Roman"/>
          <w:sz w:val="24"/>
          <w:szCs w:val="24"/>
          <w:lang w:val="en-NZ" w:eastAsia="en-GB"/>
        </w:rPr>
        <w:t xml:space="preserve">that involve people </w:t>
      </w:r>
      <w:r w:rsidR="000E4261" w:rsidRPr="00B331B8">
        <w:rPr>
          <w:rFonts w:ascii="Times New Roman" w:hAnsi="Times New Roman"/>
          <w:sz w:val="24"/>
          <w:szCs w:val="24"/>
        </w:rPr>
        <w:t xml:space="preserve">acting in synchrony with others (e.g., chanting, clapping etc.) </w:t>
      </w:r>
      <w:r w:rsidR="00CE4189" w:rsidRPr="00B331B8">
        <w:rPr>
          <w:rFonts w:ascii="Times New Roman" w:hAnsi="Times New Roman"/>
          <w:sz w:val="24"/>
          <w:szCs w:val="24"/>
        </w:rPr>
        <w:t xml:space="preserve">which </w:t>
      </w:r>
      <w:r w:rsidR="000E4261" w:rsidRPr="00B331B8">
        <w:rPr>
          <w:rFonts w:ascii="Times New Roman" w:hAnsi="Times New Roman"/>
          <w:sz w:val="24"/>
          <w:szCs w:val="24"/>
        </w:rPr>
        <w:t xml:space="preserve">may strengthen the bonds between </w:t>
      </w:r>
      <w:r w:rsidR="00CE4189" w:rsidRPr="00B331B8">
        <w:rPr>
          <w:rFonts w:ascii="Times New Roman" w:hAnsi="Times New Roman"/>
          <w:sz w:val="24"/>
          <w:szCs w:val="24"/>
        </w:rPr>
        <w:t xml:space="preserve">participants </w:t>
      </w:r>
      <w:r w:rsidR="000E4261" w:rsidRPr="00B331B8">
        <w:rPr>
          <w:rFonts w:ascii="Times New Roman" w:hAnsi="Times New Roman"/>
          <w:sz w:val="24"/>
          <w:szCs w:val="24"/>
        </w:rPr>
        <w:t xml:space="preserve">(Reddish, Fischer, &amp; </w:t>
      </w:r>
      <w:proofErr w:type="spellStart"/>
      <w:r w:rsidR="000E4261" w:rsidRPr="00B331B8">
        <w:rPr>
          <w:rFonts w:ascii="Times New Roman" w:hAnsi="Times New Roman"/>
          <w:sz w:val="24"/>
          <w:szCs w:val="24"/>
        </w:rPr>
        <w:t>Bulbulia</w:t>
      </w:r>
      <w:proofErr w:type="spellEnd"/>
      <w:r w:rsidR="000E4261" w:rsidRPr="00B331B8">
        <w:rPr>
          <w:rFonts w:ascii="Times New Roman" w:hAnsi="Times New Roman"/>
          <w:sz w:val="24"/>
          <w:szCs w:val="24"/>
        </w:rPr>
        <w:t xml:space="preserve">, 2013). </w:t>
      </w:r>
      <w:r w:rsidR="000E4261" w:rsidRPr="00B331B8">
        <w:rPr>
          <w:rFonts w:ascii="Times New Roman" w:eastAsia="Times New Roman" w:hAnsi="Times New Roman"/>
          <w:sz w:val="24"/>
          <w:szCs w:val="24"/>
          <w:lang w:val="en-US" w:eastAsia="en-GB"/>
        </w:rPr>
        <w:t xml:space="preserve">Also, some events may be more contested than others (giving rise to factionalism). Moreover, some </w:t>
      </w:r>
      <w:r w:rsidR="00CE4189" w:rsidRPr="00B331B8">
        <w:rPr>
          <w:rFonts w:ascii="Times New Roman" w:eastAsia="Times New Roman" w:hAnsi="Times New Roman"/>
          <w:sz w:val="24"/>
          <w:szCs w:val="24"/>
          <w:lang w:val="en-US" w:eastAsia="en-GB"/>
        </w:rPr>
        <w:t xml:space="preserve">participants </w:t>
      </w:r>
      <w:r w:rsidR="000E4261" w:rsidRPr="00B331B8">
        <w:rPr>
          <w:rFonts w:ascii="Times New Roman" w:eastAsia="Times New Roman" w:hAnsi="Times New Roman"/>
          <w:sz w:val="24"/>
          <w:szCs w:val="24"/>
          <w:lang w:val="en-US" w:eastAsia="en-GB"/>
        </w:rPr>
        <w:t>may find the</w:t>
      </w:r>
      <w:r w:rsidR="00CE4189" w:rsidRPr="00B331B8">
        <w:rPr>
          <w:rFonts w:ascii="Times New Roman" w:eastAsia="Times New Roman" w:hAnsi="Times New Roman"/>
          <w:sz w:val="24"/>
          <w:szCs w:val="24"/>
          <w:lang w:val="en-US" w:eastAsia="en-GB"/>
        </w:rPr>
        <w:t>ir presence questioned such that</w:t>
      </w:r>
      <w:r w:rsidR="00CE4189" w:rsidRPr="00B331B8">
        <w:rPr>
          <w:rFonts w:ascii="Times New Roman" w:hAnsi="Times New Roman"/>
          <w:sz w:val="24"/>
          <w:szCs w:val="24"/>
        </w:rPr>
        <w:t xml:space="preserve"> alth</w:t>
      </w:r>
      <w:r w:rsidR="001466E7">
        <w:rPr>
          <w:rFonts w:ascii="Times New Roman" w:hAnsi="Times New Roman"/>
          <w:sz w:val="24"/>
          <w:szCs w:val="24"/>
        </w:rPr>
        <w:t xml:space="preserve">ough they identify with others </w:t>
      </w:r>
      <w:r w:rsidR="00CE4189" w:rsidRPr="00B331B8">
        <w:rPr>
          <w:rFonts w:ascii="Times New Roman" w:hAnsi="Times New Roman"/>
          <w:sz w:val="24"/>
          <w:szCs w:val="24"/>
        </w:rPr>
        <w:t>they may</w:t>
      </w:r>
      <w:r w:rsidR="000E4261" w:rsidRPr="00B331B8">
        <w:rPr>
          <w:rFonts w:ascii="Times New Roman" w:hAnsi="Times New Roman"/>
          <w:sz w:val="24"/>
          <w:szCs w:val="24"/>
        </w:rPr>
        <w:t xml:space="preserve"> feel marginalised and unable to enact their identification (</w:t>
      </w:r>
      <w:proofErr w:type="spellStart"/>
      <w:r w:rsidR="000E4261" w:rsidRPr="00B331B8">
        <w:rPr>
          <w:rFonts w:ascii="Times New Roman" w:eastAsia="Times New Roman" w:hAnsi="Times New Roman"/>
          <w:sz w:val="24"/>
          <w:szCs w:val="24"/>
          <w:lang w:val="en-US" w:eastAsia="en-GB"/>
        </w:rPr>
        <w:t>Pehrson</w:t>
      </w:r>
      <w:proofErr w:type="spellEnd"/>
      <w:r w:rsidR="000E4261" w:rsidRPr="00B331B8">
        <w:rPr>
          <w:rFonts w:ascii="Times New Roman" w:eastAsia="Times New Roman" w:hAnsi="Times New Roman"/>
          <w:sz w:val="24"/>
          <w:szCs w:val="24"/>
          <w:lang w:val="en-US" w:eastAsia="en-GB"/>
        </w:rPr>
        <w:t>, Stevenson, Muldoon, &amp; Reicher, 2013)</w:t>
      </w:r>
      <w:r>
        <w:rPr>
          <w:rFonts w:ascii="Times New Roman" w:eastAsia="Times New Roman" w:hAnsi="Times New Roman"/>
          <w:sz w:val="24"/>
          <w:szCs w:val="24"/>
          <w:lang w:val="en-US" w:eastAsia="en-GB"/>
        </w:rPr>
        <w:t>. S</w:t>
      </w:r>
      <w:r w:rsidR="000E4261" w:rsidRPr="00B331B8">
        <w:rPr>
          <w:rFonts w:ascii="Times New Roman" w:eastAsia="Times New Roman" w:hAnsi="Times New Roman"/>
          <w:sz w:val="24"/>
          <w:szCs w:val="24"/>
          <w:lang w:val="en-US" w:eastAsia="en-GB"/>
        </w:rPr>
        <w:t>uch experiences may reduce</w:t>
      </w:r>
      <w:r w:rsidR="00490BCA">
        <w:rPr>
          <w:rFonts w:ascii="Times New Roman" w:eastAsia="Times New Roman" w:hAnsi="Times New Roman"/>
          <w:sz w:val="24"/>
          <w:szCs w:val="24"/>
          <w:lang w:val="en-US" w:eastAsia="en-GB"/>
        </w:rPr>
        <w:t xml:space="preserve"> the extent of CSR and hence</w:t>
      </w:r>
      <w:r w:rsidR="000E4261" w:rsidRPr="00B331B8">
        <w:rPr>
          <w:rFonts w:ascii="Times New Roman" w:eastAsia="Times New Roman" w:hAnsi="Times New Roman"/>
          <w:sz w:val="24"/>
          <w:szCs w:val="24"/>
          <w:lang w:val="en-US" w:eastAsia="en-GB"/>
        </w:rPr>
        <w:t xml:space="preserve"> participants’ </w:t>
      </w:r>
      <w:r w:rsidR="00490BCA">
        <w:rPr>
          <w:rFonts w:ascii="Times New Roman" w:eastAsia="Times New Roman" w:hAnsi="Times New Roman"/>
          <w:sz w:val="24"/>
          <w:szCs w:val="24"/>
          <w:lang w:val="en-US" w:eastAsia="en-GB"/>
        </w:rPr>
        <w:t xml:space="preserve">post-event </w:t>
      </w:r>
      <w:r w:rsidR="000E4261" w:rsidRPr="00B331B8">
        <w:rPr>
          <w:rFonts w:ascii="Times New Roman" w:eastAsia="Times New Roman" w:hAnsi="Times New Roman"/>
          <w:sz w:val="24"/>
          <w:szCs w:val="24"/>
          <w:lang w:val="en-US" w:eastAsia="en-GB"/>
        </w:rPr>
        <w:t>identification</w:t>
      </w:r>
      <w:r w:rsidR="00CE4189" w:rsidRPr="00B331B8">
        <w:rPr>
          <w:rFonts w:ascii="Times New Roman" w:eastAsia="Times New Roman" w:hAnsi="Times New Roman"/>
          <w:sz w:val="24"/>
          <w:szCs w:val="24"/>
          <w:lang w:val="en-US" w:eastAsia="en-GB"/>
        </w:rPr>
        <w:t xml:space="preserve"> strength</w:t>
      </w:r>
      <w:r w:rsidR="00A33ADC" w:rsidRPr="00B331B8">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en-US" w:eastAsia="en-GB"/>
        </w:rPr>
        <w:t>and</w:t>
      </w:r>
      <w:r w:rsidR="000E4261" w:rsidRPr="00B331B8">
        <w:rPr>
          <w:rFonts w:ascii="Times New Roman" w:eastAsia="Times New Roman" w:hAnsi="Times New Roman"/>
          <w:sz w:val="24"/>
          <w:szCs w:val="24"/>
          <w:lang w:val="en-US" w:eastAsia="en-GB"/>
        </w:rPr>
        <w:t xml:space="preserve"> when interpreting our own data it is </w:t>
      </w:r>
      <w:r w:rsidR="000E4261" w:rsidRPr="00B331B8">
        <w:rPr>
          <w:rFonts w:ascii="Times New Roman" w:eastAsia="Times New Roman" w:hAnsi="Times New Roman"/>
          <w:sz w:val="24"/>
          <w:szCs w:val="24"/>
          <w:lang w:val="en-US" w:eastAsia="en-GB"/>
        </w:rPr>
        <w:lastRenderedPageBreak/>
        <w:t xml:space="preserve">appropriate to note that an overall increase in the </w:t>
      </w:r>
      <w:proofErr w:type="spellStart"/>
      <w:r w:rsidR="000E4261" w:rsidRPr="00B331B8">
        <w:rPr>
          <w:rFonts w:ascii="Times New Roman" w:eastAsia="Times New Roman" w:hAnsi="Times New Roman"/>
          <w:sz w:val="24"/>
          <w:szCs w:val="24"/>
          <w:lang w:val="en-US" w:eastAsia="en-GB"/>
        </w:rPr>
        <w:t>Kalpwasis</w:t>
      </w:r>
      <w:proofErr w:type="spellEnd"/>
      <w:r w:rsidR="000E4261" w:rsidRPr="00B331B8">
        <w:rPr>
          <w:rFonts w:ascii="Times New Roman" w:eastAsia="Times New Roman" w:hAnsi="Times New Roman"/>
          <w:sz w:val="24"/>
          <w:szCs w:val="24"/>
          <w:lang w:val="en-US" w:eastAsia="en-GB"/>
        </w:rPr>
        <w:t xml:space="preserve">’ identification </w:t>
      </w:r>
      <w:r w:rsidR="00A33ADC" w:rsidRPr="00B331B8">
        <w:rPr>
          <w:rFonts w:ascii="Times New Roman" w:eastAsia="Times New Roman" w:hAnsi="Times New Roman"/>
          <w:sz w:val="24"/>
          <w:szCs w:val="24"/>
          <w:lang w:val="en-US" w:eastAsia="en-GB"/>
        </w:rPr>
        <w:t xml:space="preserve">strength </w:t>
      </w:r>
      <w:r w:rsidR="00337C35">
        <w:rPr>
          <w:rFonts w:ascii="Times New Roman" w:eastAsia="Times New Roman" w:hAnsi="Times New Roman"/>
          <w:sz w:val="24"/>
          <w:szCs w:val="24"/>
          <w:lang w:val="en-US" w:eastAsia="en-GB"/>
        </w:rPr>
        <w:t>does not necessarily</w:t>
      </w:r>
      <w:r w:rsidR="000E4261" w:rsidRPr="00B331B8">
        <w:rPr>
          <w:rFonts w:ascii="Times New Roman" w:eastAsia="Times New Roman" w:hAnsi="Times New Roman"/>
          <w:sz w:val="24"/>
          <w:szCs w:val="24"/>
          <w:lang w:val="en-US" w:eastAsia="en-GB"/>
        </w:rPr>
        <w:t xml:space="preserve"> mean everyone increased their identification</w:t>
      </w:r>
      <w:r w:rsidR="00A33ADC" w:rsidRPr="00B331B8">
        <w:rPr>
          <w:rFonts w:ascii="Times New Roman" w:eastAsia="Times New Roman" w:hAnsi="Times New Roman"/>
          <w:sz w:val="24"/>
          <w:szCs w:val="24"/>
          <w:lang w:val="en-US" w:eastAsia="en-GB"/>
        </w:rPr>
        <w:t>)</w:t>
      </w:r>
      <w:r w:rsidR="000E4261" w:rsidRPr="00B331B8">
        <w:rPr>
          <w:rFonts w:ascii="Times New Roman" w:eastAsia="Times New Roman" w:hAnsi="Times New Roman"/>
          <w:sz w:val="24"/>
          <w:szCs w:val="24"/>
          <w:lang w:val="en-US" w:eastAsia="en-GB"/>
        </w:rPr>
        <w:t>.</w:t>
      </w:r>
    </w:p>
    <w:p w:rsidR="00712F9E" w:rsidRDefault="006B4830"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r>
        <w:rPr>
          <w:rFonts w:ascii="Times New Roman" w:eastAsia="AdvP41153C" w:hAnsi="Times New Roman"/>
          <w:sz w:val="24"/>
          <w:szCs w:val="24"/>
          <w:lang w:val="en-US" w:eastAsia="en-GB"/>
        </w:rPr>
        <w:t>Second</w:t>
      </w:r>
      <w:r w:rsidR="000E4261" w:rsidRPr="00B331B8">
        <w:rPr>
          <w:rFonts w:ascii="Times New Roman" w:eastAsia="AdvP41153C" w:hAnsi="Times New Roman"/>
          <w:sz w:val="24"/>
          <w:szCs w:val="24"/>
          <w:lang w:val="en-US" w:eastAsia="en-GB"/>
        </w:rPr>
        <w:t xml:space="preserve">, we need to consider the extent to which a study of religious participation in rural north India </w:t>
      </w:r>
      <w:r w:rsidR="00D570B5">
        <w:rPr>
          <w:rFonts w:ascii="Times New Roman" w:eastAsia="AdvP41153C" w:hAnsi="Times New Roman"/>
          <w:sz w:val="24"/>
          <w:szCs w:val="24"/>
          <w:lang w:val="en-US" w:eastAsia="en-GB"/>
        </w:rPr>
        <w:t>allows</w:t>
      </w:r>
      <w:r w:rsidR="000E4261" w:rsidRPr="00B331B8">
        <w:rPr>
          <w:rFonts w:ascii="Times New Roman" w:eastAsia="AdvP41153C" w:hAnsi="Times New Roman"/>
          <w:sz w:val="24"/>
          <w:szCs w:val="24"/>
          <w:lang w:val="en-US" w:eastAsia="en-GB"/>
        </w:rPr>
        <w:t xml:space="preserve"> general claims about collective participation. As concerns the religious dimension, we should remember that, while religious identity may be comparatively understudied in political psychology (certainly compared to ethnic and national identities) it is of enormous social and political significance in everyday life not only in India </w:t>
      </w:r>
      <w:r w:rsidR="000E4261" w:rsidRPr="00B331B8">
        <w:rPr>
          <w:rFonts w:ascii="Times New Roman" w:eastAsia="Times New Roman" w:hAnsi="Times New Roman"/>
          <w:sz w:val="24"/>
          <w:szCs w:val="24"/>
          <w:lang w:val="en-US" w:eastAsia="en-GB"/>
        </w:rPr>
        <w:t>(</w:t>
      </w:r>
      <w:proofErr w:type="spellStart"/>
      <w:r w:rsidR="000E4261" w:rsidRPr="00B331B8">
        <w:rPr>
          <w:rFonts w:ascii="Times New Roman" w:eastAsia="Times New Roman" w:hAnsi="Times New Roman"/>
          <w:sz w:val="24"/>
          <w:szCs w:val="24"/>
          <w:lang w:val="en-US" w:eastAsia="en-GB"/>
        </w:rPr>
        <w:t>Puniyani</w:t>
      </w:r>
      <w:proofErr w:type="spellEnd"/>
      <w:r w:rsidR="000E4261" w:rsidRPr="00B331B8">
        <w:rPr>
          <w:rFonts w:ascii="Times New Roman" w:eastAsia="Times New Roman" w:hAnsi="Times New Roman"/>
          <w:sz w:val="24"/>
          <w:szCs w:val="24"/>
          <w:lang w:val="en-US" w:eastAsia="en-GB"/>
        </w:rPr>
        <w:t xml:space="preserve">, 2003) </w:t>
      </w:r>
      <w:r w:rsidR="000E4261" w:rsidRPr="00B331B8">
        <w:rPr>
          <w:rFonts w:ascii="Times New Roman" w:eastAsia="AdvP41153C" w:hAnsi="Times New Roman"/>
          <w:sz w:val="24"/>
          <w:szCs w:val="24"/>
          <w:lang w:val="en-US" w:eastAsia="en-GB"/>
        </w:rPr>
        <w:t>but also in the west</w:t>
      </w:r>
      <w:r w:rsidR="000E4261" w:rsidRPr="00B331B8">
        <w:rPr>
          <w:rFonts w:ascii="Times New Roman" w:eastAsia="Times New Roman" w:hAnsi="Times New Roman"/>
          <w:sz w:val="24"/>
          <w:szCs w:val="24"/>
          <w:lang w:val="en-US" w:eastAsia="en-GB"/>
        </w:rPr>
        <w:t xml:space="preserve"> (Graham &amp; </w:t>
      </w:r>
      <w:proofErr w:type="spellStart"/>
      <w:r w:rsidR="000E4261" w:rsidRPr="00B331B8">
        <w:rPr>
          <w:rFonts w:ascii="Times New Roman" w:eastAsia="Times New Roman" w:hAnsi="Times New Roman"/>
          <w:sz w:val="24"/>
          <w:szCs w:val="24"/>
          <w:lang w:val="en-US" w:eastAsia="en-GB"/>
        </w:rPr>
        <w:t>Haidt</w:t>
      </w:r>
      <w:proofErr w:type="spellEnd"/>
      <w:r w:rsidR="000E4261" w:rsidRPr="00B331B8">
        <w:rPr>
          <w:rFonts w:ascii="Times New Roman" w:eastAsia="Times New Roman" w:hAnsi="Times New Roman"/>
          <w:sz w:val="24"/>
          <w:szCs w:val="24"/>
          <w:lang w:val="en-US" w:eastAsia="en-GB"/>
        </w:rPr>
        <w:t>, 2010</w:t>
      </w:r>
      <w:r w:rsidR="001466E7">
        <w:rPr>
          <w:rFonts w:ascii="Times New Roman" w:eastAsia="Times New Roman" w:hAnsi="Times New Roman"/>
          <w:sz w:val="24"/>
          <w:szCs w:val="24"/>
          <w:lang w:val="en-US" w:eastAsia="en-GB"/>
        </w:rPr>
        <w:t xml:space="preserve">; Hopkins &amp; </w:t>
      </w:r>
      <w:proofErr w:type="spellStart"/>
      <w:r w:rsidR="001466E7">
        <w:rPr>
          <w:rFonts w:ascii="Times New Roman" w:eastAsia="Times New Roman" w:hAnsi="Times New Roman"/>
          <w:sz w:val="24"/>
          <w:szCs w:val="24"/>
          <w:lang w:val="en-US" w:eastAsia="en-GB"/>
        </w:rPr>
        <w:t>Kahani</w:t>
      </w:r>
      <w:proofErr w:type="spellEnd"/>
      <w:r w:rsidR="001466E7">
        <w:rPr>
          <w:rFonts w:ascii="Times New Roman" w:eastAsia="Times New Roman" w:hAnsi="Times New Roman"/>
          <w:sz w:val="24"/>
          <w:szCs w:val="24"/>
          <w:lang w:val="en-US" w:eastAsia="en-GB"/>
        </w:rPr>
        <w:t>-Hopkins, 2004</w:t>
      </w:r>
      <w:r w:rsidR="001F765E">
        <w:rPr>
          <w:rFonts w:ascii="Times New Roman" w:eastAsia="Times New Roman" w:hAnsi="Times New Roman"/>
          <w:sz w:val="24"/>
          <w:szCs w:val="24"/>
          <w:lang w:val="en-US" w:eastAsia="en-GB"/>
        </w:rPr>
        <w:t>)</w:t>
      </w:r>
      <w:r w:rsidR="000E4261" w:rsidRPr="00B331B8">
        <w:rPr>
          <w:rFonts w:ascii="Times New Roman" w:eastAsia="Times New Roman" w:hAnsi="Times New Roman"/>
          <w:sz w:val="24"/>
          <w:szCs w:val="24"/>
          <w:lang w:val="en-US" w:eastAsia="en-GB"/>
        </w:rPr>
        <w:t>. Furthermore, it is important to remember the long tradition (dating back to Durkheim, 1912/1995) of studying religious masses as a means of addressing intense phenomena that are fundamental to all collective life (</w:t>
      </w:r>
      <w:proofErr w:type="spellStart"/>
      <w:r w:rsidR="000E4261" w:rsidRPr="00B331B8">
        <w:rPr>
          <w:rFonts w:ascii="Times New Roman" w:eastAsia="Times New Roman" w:hAnsi="Times New Roman"/>
          <w:sz w:val="24"/>
          <w:szCs w:val="24"/>
          <w:lang w:val="en-US" w:eastAsia="en-GB"/>
        </w:rPr>
        <w:t>Olaveson</w:t>
      </w:r>
      <w:proofErr w:type="spellEnd"/>
      <w:r w:rsidR="000E4261" w:rsidRPr="00B331B8">
        <w:rPr>
          <w:rFonts w:ascii="Times New Roman" w:eastAsia="Times New Roman" w:hAnsi="Times New Roman"/>
          <w:sz w:val="24"/>
          <w:szCs w:val="24"/>
          <w:lang w:val="en-US" w:eastAsia="en-GB"/>
        </w:rPr>
        <w:t xml:space="preserve">, 2001). </w:t>
      </w:r>
      <w:r w:rsidR="00712F9E">
        <w:rPr>
          <w:rFonts w:ascii="Times New Roman" w:eastAsia="Times New Roman" w:hAnsi="Times New Roman"/>
          <w:sz w:val="24"/>
          <w:szCs w:val="24"/>
          <w:lang w:val="en-US" w:eastAsia="en-GB"/>
        </w:rPr>
        <w:t>Of course</w:t>
      </w:r>
      <w:r w:rsidRPr="00B331B8">
        <w:rPr>
          <w:rFonts w:ascii="Times New Roman" w:eastAsia="Times New Roman" w:hAnsi="Times New Roman"/>
          <w:sz w:val="24"/>
          <w:szCs w:val="24"/>
          <w:lang w:val="en-US" w:eastAsia="en-GB"/>
        </w:rPr>
        <w:t>, although the processes involved in different events may be similar, the actual behaviors involved will differ from group to group as a function of the content of identity. Thus, CSR (which relates to the norms and values of the group) will take different forms in different collectivities. In demonstrations</w:t>
      </w:r>
      <w:r w:rsidR="00712F9E">
        <w:rPr>
          <w:rFonts w:ascii="Times New Roman" w:eastAsia="Times New Roman" w:hAnsi="Times New Roman"/>
          <w:sz w:val="24"/>
          <w:szCs w:val="24"/>
          <w:lang w:val="en-US" w:eastAsia="en-GB"/>
        </w:rPr>
        <w:t xml:space="preserve"> (where</w:t>
      </w:r>
      <w:r>
        <w:rPr>
          <w:rFonts w:ascii="Times New Roman" w:eastAsia="Times New Roman" w:hAnsi="Times New Roman"/>
          <w:sz w:val="24"/>
          <w:szCs w:val="24"/>
          <w:lang w:val="en-US" w:eastAsia="en-GB"/>
        </w:rPr>
        <w:t xml:space="preserve"> the goal is social change</w:t>
      </w:r>
      <w:r w:rsidR="00712F9E">
        <w:rPr>
          <w:rFonts w:ascii="Times New Roman" w:eastAsia="Times New Roman" w:hAnsi="Times New Roman"/>
          <w:sz w:val="24"/>
          <w:szCs w:val="24"/>
          <w:lang w:val="en-US" w:eastAsia="en-GB"/>
        </w:rPr>
        <w:t>)</w:t>
      </w:r>
      <w:r w:rsidRPr="00B331B8">
        <w:rPr>
          <w:rFonts w:ascii="Times New Roman" w:eastAsia="Times New Roman" w:hAnsi="Times New Roman"/>
          <w:sz w:val="24"/>
          <w:szCs w:val="24"/>
          <w:lang w:val="en-US" w:eastAsia="en-GB"/>
        </w:rPr>
        <w:t xml:space="preserve">, CSR may involve behavior that imposes the crowd’s will on an antagonistic outgroup (e.g., the police). Typically, this involves obstruction and sometimes, violence (Drury &amp; Reicher, 2005). In the </w:t>
      </w:r>
      <w:proofErr w:type="spellStart"/>
      <w:r w:rsidRPr="00B331B8">
        <w:rPr>
          <w:rFonts w:ascii="Times New Roman" w:eastAsia="Times New Roman" w:hAnsi="Times New Roman"/>
          <w:sz w:val="24"/>
          <w:szCs w:val="24"/>
          <w:lang w:val="en-US" w:eastAsia="en-GB"/>
        </w:rPr>
        <w:t>Mela</w:t>
      </w:r>
      <w:proofErr w:type="spellEnd"/>
      <w:r w:rsidR="00712F9E">
        <w:rPr>
          <w:rFonts w:ascii="Times New Roman" w:eastAsia="Times New Roman" w:hAnsi="Times New Roman"/>
          <w:sz w:val="24"/>
          <w:szCs w:val="24"/>
          <w:lang w:val="en-US" w:eastAsia="en-GB"/>
        </w:rPr>
        <w:t xml:space="preserve"> (and in other religious events)</w:t>
      </w:r>
      <w:r w:rsidRPr="00B331B8">
        <w:rPr>
          <w:rFonts w:ascii="Times New Roman" w:eastAsia="Times New Roman" w:hAnsi="Times New Roman"/>
          <w:sz w:val="24"/>
          <w:szCs w:val="24"/>
          <w:lang w:val="en-US" w:eastAsia="en-GB"/>
        </w:rPr>
        <w:t>, the identity and hence the behaviors relevant to CSR are different (involving a focus on spirituality).</w:t>
      </w:r>
      <w:r w:rsidR="00712F9E">
        <w:rPr>
          <w:rFonts w:ascii="Times New Roman" w:eastAsia="Times New Roman" w:hAnsi="Times New Roman"/>
          <w:sz w:val="24"/>
          <w:szCs w:val="24"/>
          <w:lang w:val="en-US" w:eastAsia="en-GB"/>
        </w:rPr>
        <w:t xml:space="preserve"> </w:t>
      </w:r>
      <w:r w:rsidR="0034630C" w:rsidRPr="00B331B8">
        <w:rPr>
          <w:rFonts w:ascii="Times New Roman" w:eastAsia="Times New Roman" w:hAnsi="Times New Roman"/>
          <w:sz w:val="24"/>
          <w:szCs w:val="24"/>
          <w:lang w:val="en-US" w:eastAsia="en-GB"/>
        </w:rPr>
        <w:t>Th</w:t>
      </w:r>
      <w:r w:rsidR="00D570B5">
        <w:rPr>
          <w:rFonts w:ascii="Times New Roman" w:eastAsia="Times New Roman" w:hAnsi="Times New Roman"/>
          <w:sz w:val="24"/>
          <w:szCs w:val="24"/>
          <w:lang w:val="en-US" w:eastAsia="en-GB"/>
        </w:rPr>
        <w:t>us</w:t>
      </w:r>
      <w:r w:rsidR="000E4261" w:rsidRPr="00B331B8">
        <w:rPr>
          <w:rFonts w:ascii="Times New Roman" w:eastAsia="Times New Roman" w:hAnsi="Times New Roman"/>
          <w:sz w:val="24"/>
          <w:szCs w:val="24"/>
          <w:lang w:val="en-US" w:eastAsia="en-GB"/>
        </w:rPr>
        <w:t xml:space="preserve"> </w:t>
      </w:r>
      <w:r w:rsidR="0034630C" w:rsidRPr="00B331B8">
        <w:rPr>
          <w:rFonts w:ascii="Times New Roman" w:eastAsia="Times New Roman" w:hAnsi="Times New Roman"/>
          <w:sz w:val="24"/>
          <w:szCs w:val="24"/>
          <w:lang w:val="en-US" w:eastAsia="en-GB"/>
        </w:rPr>
        <w:t xml:space="preserve">any </w:t>
      </w:r>
      <w:r w:rsidR="000E4261" w:rsidRPr="00B331B8">
        <w:rPr>
          <w:rFonts w:ascii="Times New Roman" w:eastAsia="Times New Roman" w:hAnsi="Times New Roman"/>
          <w:sz w:val="24"/>
          <w:szCs w:val="24"/>
          <w:lang w:val="en-US" w:eastAsia="en-GB"/>
        </w:rPr>
        <w:t>generaliz</w:t>
      </w:r>
      <w:r w:rsidR="0034630C" w:rsidRPr="00B331B8">
        <w:rPr>
          <w:rFonts w:ascii="Times New Roman" w:eastAsia="Times New Roman" w:hAnsi="Times New Roman"/>
          <w:sz w:val="24"/>
          <w:szCs w:val="24"/>
          <w:lang w:val="en-US" w:eastAsia="en-GB"/>
        </w:rPr>
        <w:t>ation must be</w:t>
      </w:r>
      <w:r w:rsidR="000E4261" w:rsidRPr="00B331B8">
        <w:rPr>
          <w:rFonts w:ascii="Times New Roman" w:eastAsia="Times New Roman" w:hAnsi="Times New Roman"/>
          <w:sz w:val="24"/>
          <w:szCs w:val="24"/>
          <w:lang w:val="en-US" w:eastAsia="en-GB"/>
        </w:rPr>
        <w:t xml:space="preserve"> at the level of process rather than </w:t>
      </w:r>
      <w:r w:rsidR="0034630C" w:rsidRPr="00B331B8">
        <w:rPr>
          <w:rFonts w:ascii="Times New Roman" w:eastAsia="Times New Roman" w:hAnsi="Times New Roman"/>
          <w:sz w:val="24"/>
          <w:szCs w:val="24"/>
          <w:lang w:val="en-US" w:eastAsia="en-GB"/>
        </w:rPr>
        <w:t>behavioral</w:t>
      </w:r>
      <w:r w:rsidR="000E4261" w:rsidRPr="00B331B8">
        <w:rPr>
          <w:rFonts w:ascii="Times New Roman" w:eastAsia="Times New Roman" w:hAnsi="Times New Roman"/>
          <w:sz w:val="24"/>
          <w:szCs w:val="24"/>
          <w:lang w:val="en-US" w:eastAsia="en-GB"/>
        </w:rPr>
        <w:t xml:space="preserve"> outcome. </w:t>
      </w:r>
      <w:r w:rsidR="0034630C" w:rsidRPr="00B331B8">
        <w:rPr>
          <w:rFonts w:ascii="Times New Roman" w:eastAsia="Times New Roman" w:hAnsi="Times New Roman"/>
          <w:sz w:val="24"/>
          <w:szCs w:val="24"/>
          <w:lang w:val="en-US" w:eastAsia="en-GB"/>
        </w:rPr>
        <w:t>T</w:t>
      </w:r>
      <w:r w:rsidR="000E4261" w:rsidRPr="00B331B8">
        <w:rPr>
          <w:rFonts w:ascii="Times New Roman" w:eastAsia="Times New Roman" w:hAnsi="Times New Roman"/>
          <w:sz w:val="24"/>
          <w:szCs w:val="24"/>
          <w:lang w:val="en-US" w:eastAsia="en-GB"/>
        </w:rPr>
        <w:t xml:space="preserve">he incidence of shared identity and CSR and also the meaning of CSR will take unique forms in religious gatherings. But there is </w:t>
      </w:r>
      <w:r w:rsidR="0034630C" w:rsidRPr="00B331B8">
        <w:rPr>
          <w:rFonts w:ascii="Times New Roman" w:eastAsia="Times New Roman" w:hAnsi="Times New Roman"/>
          <w:sz w:val="24"/>
          <w:szCs w:val="24"/>
          <w:lang w:val="en-US" w:eastAsia="en-GB"/>
        </w:rPr>
        <w:t xml:space="preserve">little </w:t>
      </w:r>
      <w:r w:rsidR="000E4261" w:rsidRPr="00B331B8">
        <w:rPr>
          <w:rFonts w:ascii="Times New Roman" w:eastAsia="Times New Roman" w:hAnsi="Times New Roman"/>
          <w:sz w:val="24"/>
          <w:szCs w:val="24"/>
          <w:lang w:val="en-US" w:eastAsia="en-GB"/>
        </w:rPr>
        <w:t xml:space="preserve">reason to think that a religious gathering is </w:t>
      </w:r>
      <w:r w:rsidR="002776A9">
        <w:rPr>
          <w:rFonts w:ascii="Times New Roman" w:eastAsia="Times New Roman" w:hAnsi="Times New Roman"/>
          <w:sz w:val="24"/>
          <w:szCs w:val="24"/>
          <w:lang w:val="en-US" w:eastAsia="en-GB"/>
        </w:rPr>
        <w:t>unsuitable for investigating the proposition t</w:t>
      </w:r>
      <w:r w:rsidR="0034630C" w:rsidRPr="00B331B8">
        <w:rPr>
          <w:rFonts w:ascii="Times New Roman" w:eastAsia="Times New Roman" w:hAnsi="Times New Roman"/>
          <w:sz w:val="24"/>
          <w:szCs w:val="24"/>
          <w:lang w:val="en-US" w:eastAsia="en-GB"/>
        </w:rPr>
        <w:t xml:space="preserve">hat identification increases as a function of shared identity and CSR in collective gatherings. </w:t>
      </w:r>
      <w:r w:rsidR="000E4261" w:rsidRPr="00B331B8">
        <w:rPr>
          <w:rFonts w:ascii="Times New Roman" w:eastAsia="Times New Roman" w:hAnsi="Times New Roman"/>
          <w:sz w:val="24"/>
          <w:szCs w:val="24"/>
          <w:lang w:val="en-US" w:eastAsia="en-GB"/>
        </w:rPr>
        <w:t xml:space="preserve"> </w:t>
      </w:r>
    </w:p>
    <w:p w:rsidR="000E4261" w:rsidRPr="00B331B8" w:rsidRDefault="000E4261" w:rsidP="000E4261">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The same can be said </w:t>
      </w:r>
      <w:r w:rsidR="0034630C" w:rsidRPr="00B331B8">
        <w:rPr>
          <w:rFonts w:ascii="Times New Roman" w:eastAsia="Times New Roman" w:hAnsi="Times New Roman"/>
          <w:sz w:val="24"/>
          <w:szCs w:val="24"/>
          <w:lang w:val="en-US" w:eastAsia="en-GB"/>
        </w:rPr>
        <w:t xml:space="preserve">concerning </w:t>
      </w:r>
      <w:r w:rsidRPr="00B331B8">
        <w:rPr>
          <w:rFonts w:ascii="Times New Roman" w:eastAsia="Times New Roman" w:hAnsi="Times New Roman"/>
          <w:sz w:val="24"/>
          <w:szCs w:val="24"/>
          <w:lang w:val="en-US" w:eastAsia="en-GB"/>
        </w:rPr>
        <w:t xml:space="preserve">the Indian dimension of our work. This is a different demographic to that normally studied and the meanings associated with Hindu identity differ </w:t>
      </w:r>
      <w:r w:rsidRPr="00B331B8">
        <w:rPr>
          <w:rFonts w:ascii="Times New Roman" w:eastAsia="Times New Roman" w:hAnsi="Times New Roman"/>
          <w:sz w:val="24"/>
          <w:szCs w:val="24"/>
          <w:lang w:val="en-US" w:eastAsia="en-GB"/>
        </w:rPr>
        <w:lastRenderedPageBreak/>
        <w:t xml:space="preserve">from those associated with, say, Christian identity. However, it </w:t>
      </w:r>
      <w:r w:rsidR="0034630C" w:rsidRPr="00B331B8">
        <w:rPr>
          <w:rFonts w:ascii="Times New Roman" w:eastAsia="Times New Roman" w:hAnsi="Times New Roman"/>
          <w:sz w:val="24"/>
          <w:szCs w:val="24"/>
          <w:lang w:val="en-US" w:eastAsia="en-GB"/>
        </w:rPr>
        <w:t>i</w:t>
      </w:r>
      <w:r w:rsidRPr="00B331B8">
        <w:rPr>
          <w:rFonts w:ascii="Times New Roman" w:eastAsia="Times New Roman" w:hAnsi="Times New Roman"/>
          <w:sz w:val="24"/>
          <w:szCs w:val="24"/>
          <w:lang w:val="en-US" w:eastAsia="en-GB"/>
        </w:rPr>
        <w:t xml:space="preserve">s a strength of our research that we address the value of a body of theory (the social identity approach) developed and tested primarily in urbanized Western settings amongst a rural Indian population - as long, that is, </w:t>
      </w:r>
      <w:r w:rsidR="0071768B">
        <w:rPr>
          <w:rFonts w:ascii="Times New Roman" w:eastAsia="Times New Roman" w:hAnsi="Times New Roman"/>
          <w:sz w:val="24"/>
          <w:szCs w:val="24"/>
          <w:lang w:val="en-US" w:eastAsia="en-GB"/>
        </w:rPr>
        <w:t>as</w:t>
      </w:r>
      <w:r w:rsidRPr="00B331B8">
        <w:rPr>
          <w:rFonts w:ascii="Times New Roman" w:eastAsia="Times New Roman" w:hAnsi="Times New Roman"/>
          <w:sz w:val="24"/>
          <w:szCs w:val="24"/>
          <w:lang w:val="en-US" w:eastAsia="en-GB"/>
        </w:rPr>
        <w:t xml:space="preserve"> we take into account the local cultural forms taken by psychological processes when drawing any lessons from the research (Hopkins &amp; Reicher, 2011).</w:t>
      </w:r>
    </w:p>
    <w:p w:rsidR="000E4261" w:rsidRPr="00B331B8" w:rsidRDefault="000E4261" w:rsidP="005520D9">
      <w:pPr>
        <w:autoSpaceDE w:val="0"/>
        <w:autoSpaceDN w:val="0"/>
        <w:adjustRightInd w:val="0"/>
        <w:spacing w:after="0" w:line="480" w:lineRule="auto"/>
        <w:ind w:firstLine="720"/>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Here, there are three such lessons. First, for the first time</w:t>
      </w:r>
      <w:r w:rsidR="0034630C" w:rsidRPr="00B331B8">
        <w:rPr>
          <w:rFonts w:ascii="Times New Roman" w:eastAsia="Times New Roman" w:hAnsi="Times New Roman"/>
          <w:sz w:val="24"/>
          <w:szCs w:val="24"/>
          <w:lang w:val="en-US" w:eastAsia="en-GB"/>
        </w:rPr>
        <w:t>,</w:t>
      </w:r>
      <w:r w:rsidRPr="00B331B8">
        <w:rPr>
          <w:rFonts w:ascii="Times New Roman" w:eastAsia="Times New Roman" w:hAnsi="Times New Roman"/>
          <w:sz w:val="24"/>
          <w:szCs w:val="24"/>
          <w:lang w:val="en-US" w:eastAsia="en-GB"/>
        </w:rPr>
        <w:t xml:space="preserve"> </w:t>
      </w:r>
      <w:r w:rsidR="0034630C" w:rsidRPr="00B331B8">
        <w:rPr>
          <w:rFonts w:ascii="Times New Roman" w:eastAsia="Times New Roman" w:hAnsi="Times New Roman"/>
          <w:sz w:val="24"/>
          <w:szCs w:val="24"/>
          <w:lang w:val="en-US" w:eastAsia="en-GB"/>
        </w:rPr>
        <w:t xml:space="preserve">we have, quantitative </w:t>
      </w:r>
      <w:r w:rsidRPr="00B331B8">
        <w:rPr>
          <w:rFonts w:ascii="Times New Roman" w:eastAsia="Times New Roman" w:hAnsi="Times New Roman"/>
          <w:sz w:val="24"/>
          <w:szCs w:val="24"/>
          <w:lang w:val="en-US" w:eastAsia="en-GB"/>
        </w:rPr>
        <w:t xml:space="preserve">data from a longitudinal study using comparable controls, that participation in collective events can increase social identification and identity-related behavior: crowds can indeed revivify social identities. Second, </w:t>
      </w:r>
      <w:r w:rsidR="00886A75" w:rsidRPr="00B331B8">
        <w:rPr>
          <w:rFonts w:ascii="Times New Roman" w:eastAsia="Times New Roman" w:hAnsi="Times New Roman"/>
          <w:sz w:val="24"/>
          <w:szCs w:val="24"/>
          <w:lang w:val="en-US" w:eastAsia="en-GB"/>
        </w:rPr>
        <w:t xml:space="preserve">we </w:t>
      </w:r>
      <w:r w:rsidR="009C5225" w:rsidRPr="00B331B8">
        <w:rPr>
          <w:rFonts w:ascii="Times New Roman" w:eastAsia="Times New Roman" w:hAnsi="Times New Roman"/>
          <w:sz w:val="24"/>
          <w:szCs w:val="24"/>
          <w:lang w:val="en-US" w:eastAsia="en-GB"/>
        </w:rPr>
        <w:t>show how the sense of connection to a concrete set of co-present others (</w:t>
      </w:r>
      <w:r w:rsidR="0034630C" w:rsidRPr="00B331B8">
        <w:rPr>
          <w:rFonts w:ascii="Times New Roman" w:eastAsia="Times New Roman" w:hAnsi="Times New Roman"/>
          <w:sz w:val="24"/>
          <w:szCs w:val="24"/>
          <w:lang w:val="en-US" w:eastAsia="en-GB"/>
        </w:rPr>
        <w:t>S</w:t>
      </w:r>
      <w:r w:rsidR="009C5225" w:rsidRPr="00B331B8">
        <w:rPr>
          <w:rFonts w:ascii="Times New Roman" w:eastAsia="Times New Roman" w:hAnsi="Times New Roman"/>
          <w:sz w:val="24"/>
          <w:szCs w:val="24"/>
          <w:lang w:val="en-US" w:eastAsia="en-GB"/>
        </w:rPr>
        <w:t xml:space="preserve">hared </w:t>
      </w:r>
      <w:r w:rsidR="0034630C" w:rsidRPr="00B331B8">
        <w:rPr>
          <w:rFonts w:ascii="Times New Roman" w:eastAsia="Times New Roman" w:hAnsi="Times New Roman"/>
          <w:sz w:val="24"/>
          <w:szCs w:val="24"/>
          <w:lang w:val="en-US" w:eastAsia="en-GB"/>
        </w:rPr>
        <w:t>I</w:t>
      </w:r>
      <w:r w:rsidR="009C5225" w:rsidRPr="00B331B8">
        <w:rPr>
          <w:rFonts w:ascii="Times New Roman" w:eastAsia="Times New Roman" w:hAnsi="Times New Roman"/>
          <w:sz w:val="24"/>
          <w:szCs w:val="24"/>
          <w:lang w:val="en-US" w:eastAsia="en-GB"/>
        </w:rPr>
        <w:t>dentity) impact</w:t>
      </w:r>
      <w:r w:rsidR="0034630C" w:rsidRPr="00B331B8">
        <w:rPr>
          <w:rFonts w:ascii="Times New Roman" w:eastAsia="Times New Roman" w:hAnsi="Times New Roman"/>
          <w:sz w:val="24"/>
          <w:szCs w:val="24"/>
          <w:lang w:val="en-US" w:eastAsia="en-GB"/>
        </w:rPr>
        <w:t>s</w:t>
      </w:r>
      <w:r w:rsidR="009C5225" w:rsidRPr="00B331B8">
        <w:rPr>
          <w:rFonts w:ascii="Times New Roman" w:eastAsia="Times New Roman" w:hAnsi="Times New Roman"/>
          <w:sz w:val="24"/>
          <w:szCs w:val="24"/>
          <w:lang w:val="en-US" w:eastAsia="en-GB"/>
        </w:rPr>
        <w:t xml:space="preserve"> the sense of belonging to an abstract ‘imagined community’ (</w:t>
      </w:r>
      <w:r w:rsidR="0034630C" w:rsidRPr="00B331B8">
        <w:rPr>
          <w:rFonts w:ascii="Times New Roman" w:eastAsia="Times New Roman" w:hAnsi="Times New Roman"/>
          <w:sz w:val="24"/>
          <w:szCs w:val="24"/>
          <w:lang w:val="en-US" w:eastAsia="en-GB"/>
        </w:rPr>
        <w:t>I</w:t>
      </w:r>
      <w:r w:rsidR="009C5225" w:rsidRPr="00B331B8">
        <w:rPr>
          <w:rFonts w:ascii="Times New Roman" w:eastAsia="Times New Roman" w:hAnsi="Times New Roman"/>
          <w:sz w:val="24"/>
          <w:szCs w:val="24"/>
          <w:lang w:val="en-US" w:eastAsia="en-GB"/>
        </w:rPr>
        <w:t xml:space="preserve">dentity </w:t>
      </w:r>
      <w:r w:rsidR="0034630C" w:rsidRPr="00B331B8">
        <w:rPr>
          <w:rFonts w:ascii="Times New Roman" w:eastAsia="Times New Roman" w:hAnsi="Times New Roman"/>
          <w:sz w:val="24"/>
          <w:szCs w:val="24"/>
          <w:lang w:val="en-US" w:eastAsia="en-GB"/>
        </w:rPr>
        <w:t>S</w:t>
      </w:r>
      <w:r w:rsidR="009C5225" w:rsidRPr="00B331B8">
        <w:rPr>
          <w:rFonts w:ascii="Times New Roman" w:eastAsia="Times New Roman" w:hAnsi="Times New Roman"/>
          <w:sz w:val="24"/>
          <w:szCs w:val="24"/>
          <w:lang w:val="en-US" w:eastAsia="en-GB"/>
        </w:rPr>
        <w:t>trength) through the ways in which one becomes able to transform identity from a set of prescriptions into real lived experiences (</w:t>
      </w:r>
      <w:r w:rsidR="0034630C" w:rsidRPr="00B331B8">
        <w:rPr>
          <w:rFonts w:ascii="Times New Roman" w:eastAsia="Times New Roman" w:hAnsi="Times New Roman"/>
          <w:sz w:val="24"/>
          <w:szCs w:val="24"/>
          <w:lang w:val="en-US" w:eastAsia="en-GB"/>
        </w:rPr>
        <w:t>CSR</w:t>
      </w:r>
      <w:r w:rsidR="005520D9"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sz w:val="24"/>
          <w:szCs w:val="24"/>
          <w:lang w:val="en-US" w:eastAsia="en-GB"/>
        </w:rPr>
        <w:t xml:space="preserve">Third, participation in collective events can </w:t>
      </w:r>
      <w:r w:rsidRPr="00B331B8">
        <w:rPr>
          <w:rFonts w:ascii="Times New Roman" w:hAnsi="Times New Roman"/>
          <w:sz w:val="24"/>
          <w:szCs w:val="24"/>
          <w:lang w:val="en-US"/>
        </w:rPr>
        <w:t>help constitute who we are as social beings</w:t>
      </w:r>
      <w:r w:rsidR="00CA4062" w:rsidRPr="00B331B8">
        <w:rPr>
          <w:rFonts w:ascii="Times New Roman" w:hAnsi="Times New Roman"/>
          <w:sz w:val="24"/>
          <w:szCs w:val="24"/>
          <w:lang w:val="en-US"/>
        </w:rPr>
        <w:t>.</w:t>
      </w:r>
      <w:r w:rsidR="00E37D8B" w:rsidRPr="00B331B8">
        <w:rPr>
          <w:rFonts w:ascii="Times New Roman" w:hAnsi="Times New Roman"/>
          <w:sz w:val="24"/>
          <w:szCs w:val="24"/>
          <w:lang w:val="en-US"/>
        </w:rPr>
        <w:t xml:space="preserve"> It thereby shapes the solidarities and the divisions </w:t>
      </w:r>
      <w:r w:rsidR="0067426A" w:rsidRPr="00B331B8">
        <w:rPr>
          <w:rFonts w:ascii="Times New Roman" w:hAnsi="Times New Roman"/>
          <w:sz w:val="24"/>
          <w:szCs w:val="24"/>
          <w:lang w:val="en-US"/>
        </w:rPr>
        <w:t>that make up both psychological and political realities.</w:t>
      </w:r>
      <w:r w:rsidRPr="00B331B8">
        <w:rPr>
          <w:rFonts w:ascii="Times New Roman" w:hAnsi="Times New Roman"/>
          <w:sz w:val="24"/>
          <w:szCs w:val="24"/>
          <w:lang w:val="en-US"/>
        </w:rPr>
        <w:t xml:space="preserve"> This implies that much may be lost by regarding crowds </w:t>
      </w:r>
      <w:r w:rsidRPr="001466E7">
        <w:rPr>
          <w:rFonts w:ascii="Times New Roman" w:hAnsi="Times New Roman"/>
          <w:sz w:val="24"/>
          <w:szCs w:val="24"/>
          <w:lang w:val="en-US"/>
        </w:rPr>
        <w:t>a</w:t>
      </w:r>
      <w:r w:rsidR="00AC0603" w:rsidRPr="001466E7">
        <w:rPr>
          <w:rFonts w:ascii="Times New Roman" w:hAnsi="Times New Roman"/>
          <w:sz w:val="24"/>
          <w:szCs w:val="24"/>
          <w:lang w:val="en-US"/>
        </w:rPr>
        <w:t>s</w:t>
      </w:r>
      <w:r w:rsidRPr="001466E7">
        <w:rPr>
          <w:rFonts w:ascii="Times New Roman" w:hAnsi="Times New Roman"/>
          <w:sz w:val="24"/>
          <w:szCs w:val="24"/>
          <w:lang w:val="en-US"/>
        </w:rPr>
        <w:t xml:space="preserve"> </w:t>
      </w:r>
      <w:r w:rsidRPr="00B331B8">
        <w:rPr>
          <w:rFonts w:ascii="Times New Roman" w:hAnsi="Times New Roman"/>
          <w:sz w:val="24"/>
          <w:szCs w:val="24"/>
          <w:lang w:val="en-US"/>
        </w:rPr>
        <w:t>merely marginal and exotic phenomena that occasionally erupt into ordinary life. Conversely, much may be gained through political psychologists bringing the analysis of collective events to the center of our studies.</w:t>
      </w:r>
    </w:p>
    <w:p w:rsidR="000E4261" w:rsidRPr="00B331B8" w:rsidRDefault="000E4261" w:rsidP="000E4261">
      <w:pPr>
        <w:jc w:val="center"/>
        <w:rPr>
          <w:rFonts w:ascii="Times New Roman" w:hAnsi="Times New Roman"/>
          <w:sz w:val="24"/>
          <w:szCs w:val="24"/>
          <w:lang w:val="en-US"/>
        </w:rPr>
      </w:pPr>
    </w:p>
    <w:p w:rsidR="000E4261" w:rsidRDefault="000E4261" w:rsidP="000E4261">
      <w:pPr>
        <w:jc w:val="center"/>
        <w:rPr>
          <w:rFonts w:ascii="Times New Roman" w:hAnsi="Times New Roman"/>
          <w:sz w:val="24"/>
          <w:szCs w:val="24"/>
          <w:lang w:val="en-US"/>
        </w:rPr>
      </w:pPr>
    </w:p>
    <w:p w:rsidR="000E4261" w:rsidRDefault="000E4261" w:rsidP="000E4261">
      <w:pPr>
        <w:jc w:val="center"/>
        <w:rPr>
          <w:rFonts w:ascii="Times New Roman" w:eastAsia="Times New Roman" w:hAnsi="Times New Roman"/>
          <w:sz w:val="24"/>
          <w:szCs w:val="24"/>
          <w:lang w:val="en-US" w:eastAsia="en-GB"/>
        </w:rPr>
      </w:pPr>
      <w:r w:rsidRPr="008F184D">
        <w:rPr>
          <w:rFonts w:ascii="Times New Roman" w:hAnsi="Times New Roman"/>
          <w:sz w:val="24"/>
          <w:szCs w:val="24"/>
          <w:lang w:val="en-US"/>
        </w:rPr>
        <w:br w:type="page"/>
      </w:r>
      <w:r w:rsidRPr="00D27AE5">
        <w:rPr>
          <w:rFonts w:ascii="Times New Roman" w:eastAsia="Times New Roman" w:hAnsi="Times New Roman"/>
          <w:sz w:val="24"/>
          <w:szCs w:val="24"/>
          <w:lang w:val="en-US" w:eastAsia="en-GB"/>
        </w:rPr>
        <w:lastRenderedPageBreak/>
        <w:t>R</w:t>
      </w:r>
      <w:r>
        <w:rPr>
          <w:rFonts w:ascii="Times New Roman" w:eastAsia="Times New Roman" w:hAnsi="Times New Roman"/>
          <w:sz w:val="24"/>
          <w:szCs w:val="24"/>
          <w:lang w:val="en-US" w:eastAsia="en-GB"/>
        </w:rPr>
        <w:t>EFERENCES</w:t>
      </w:r>
    </w:p>
    <w:p w:rsidR="00F9200E" w:rsidRPr="00B331B8" w:rsidRDefault="00F9200E" w:rsidP="000E4261">
      <w:pPr>
        <w:spacing w:after="0" w:line="480" w:lineRule="auto"/>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Anderson, B. (1991</w:t>
      </w:r>
      <w:r w:rsidR="00BB52D0" w:rsidRPr="00B331B8">
        <w:rPr>
          <w:rFonts w:ascii="Times New Roman" w:eastAsia="Times New Roman" w:hAnsi="Times New Roman"/>
          <w:sz w:val="24"/>
          <w:szCs w:val="24"/>
          <w:lang w:val="en-US" w:eastAsia="en-GB"/>
        </w:rPr>
        <w:t>).</w:t>
      </w:r>
      <w:r w:rsidRPr="00B331B8">
        <w:rPr>
          <w:rFonts w:ascii="Times New Roman" w:eastAsia="Times New Roman" w:hAnsi="Times New Roman"/>
          <w:i/>
          <w:sz w:val="24"/>
          <w:szCs w:val="24"/>
          <w:lang w:val="en-US" w:eastAsia="en-GB"/>
        </w:rPr>
        <w:t xml:space="preserve"> </w:t>
      </w:r>
      <w:proofErr w:type="gramStart"/>
      <w:r w:rsidRPr="00B331B8">
        <w:rPr>
          <w:rFonts w:ascii="Times New Roman" w:eastAsia="Times New Roman" w:hAnsi="Times New Roman"/>
          <w:i/>
          <w:sz w:val="24"/>
          <w:szCs w:val="24"/>
          <w:lang w:val="en-US" w:eastAsia="en-GB"/>
        </w:rPr>
        <w:t>Imagined Communities</w:t>
      </w:r>
      <w:r w:rsidRPr="00B331B8">
        <w:rPr>
          <w:rFonts w:ascii="Times New Roman" w:eastAsia="Times New Roman" w:hAnsi="Times New Roman"/>
          <w:sz w:val="24"/>
          <w:szCs w:val="24"/>
          <w:lang w:val="en-US" w:eastAsia="en-GB"/>
        </w:rPr>
        <w:t>.</w:t>
      </w:r>
      <w:proofErr w:type="gramEnd"/>
      <w:r w:rsidRPr="00B331B8">
        <w:rPr>
          <w:rFonts w:ascii="Times New Roman" w:eastAsia="Times New Roman" w:hAnsi="Times New Roman"/>
          <w:sz w:val="24"/>
          <w:szCs w:val="24"/>
          <w:lang w:val="en-US" w:eastAsia="en-GB"/>
        </w:rPr>
        <w:t xml:space="preserve"> London: Verso.</w:t>
      </w:r>
    </w:p>
    <w:p w:rsidR="000E4261" w:rsidRPr="00B331B8" w:rsidRDefault="000E4261" w:rsidP="000E4261">
      <w:pPr>
        <w:shd w:val="clear" w:color="auto" w:fill="FFFFFF"/>
        <w:spacing w:after="0" w:line="480" w:lineRule="auto"/>
        <w:ind w:left="720" w:hanging="720"/>
        <w:rPr>
          <w:rFonts w:ascii="Times New Roman" w:eastAsia="Times New Roman" w:hAnsi="Times New Roman"/>
          <w:sz w:val="24"/>
          <w:szCs w:val="24"/>
          <w:lang w:val="en-US" w:eastAsia="en-GB"/>
        </w:rPr>
      </w:pPr>
      <w:proofErr w:type="spellStart"/>
      <w:r w:rsidRPr="00B331B8">
        <w:rPr>
          <w:rFonts w:ascii="Times New Roman" w:eastAsia="Times New Roman" w:hAnsi="Times New Roman"/>
          <w:sz w:val="24"/>
          <w:szCs w:val="24"/>
          <w:lang w:val="en-US" w:eastAsia="en-GB"/>
        </w:rPr>
        <w:t>Bilu</w:t>
      </w:r>
      <w:proofErr w:type="spellEnd"/>
      <w:r w:rsidRPr="00B331B8">
        <w:rPr>
          <w:rFonts w:ascii="Times New Roman" w:eastAsia="Times New Roman" w:hAnsi="Times New Roman"/>
          <w:sz w:val="24"/>
          <w:szCs w:val="24"/>
          <w:lang w:val="en-US" w:eastAsia="en-GB"/>
        </w:rPr>
        <w:t xml:space="preserve">, Y. (1988). The inner limits of </w:t>
      </w:r>
      <w:proofErr w:type="spellStart"/>
      <w:r w:rsidRPr="00B331B8">
        <w:rPr>
          <w:rFonts w:ascii="Times New Roman" w:eastAsia="Times New Roman" w:hAnsi="Times New Roman"/>
          <w:i/>
          <w:sz w:val="24"/>
          <w:szCs w:val="24"/>
          <w:lang w:val="en-US" w:eastAsia="en-GB"/>
        </w:rPr>
        <w:t>communitas</w:t>
      </w:r>
      <w:proofErr w:type="spellEnd"/>
      <w:r w:rsidRPr="00B331B8">
        <w:rPr>
          <w:rFonts w:ascii="Times New Roman" w:eastAsia="Times New Roman" w:hAnsi="Times New Roman"/>
          <w:sz w:val="24"/>
          <w:szCs w:val="24"/>
          <w:lang w:val="en-US" w:eastAsia="en-GB"/>
        </w:rPr>
        <w:t>: A covert dimension of pilgrimage experience.</w:t>
      </w:r>
      <w:r w:rsidRPr="00B331B8">
        <w:rPr>
          <w:rFonts w:ascii="Times New Roman" w:eastAsia="Times New Roman" w:hAnsi="Times New Roman"/>
          <w:i/>
          <w:sz w:val="24"/>
          <w:szCs w:val="24"/>
          <w:lang w:val="en-US" w:eastAsia="en-GB"/>
        </w:rPr>
        <w:t xml:space="preserve"> Ethos,</w:t>
      </w:r>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16</w:t>
      </w:r>
      <w:r w:rsidRPr="00B331B8">
        <w:rPr>
          <w:rFonts w:ascii="Times New Roman" w:eastAsia="Times New Roman" w:hAnsi="Times New Roman"/>
          <w:sz w:val="24"/>
          <w:szCs w:val="24"/>
          <w:lang w:val="en-US" w:eastAsia="en-GB"/>
        </w:rPr>
        <w:t>, 302-325.</w:t>
      </w:r>
    </w:p>
    <w:p w:rsidR="00C01465" w:rsidRPr="00B331B8" w:rsidRDefault="00C01465" w:rsidP="000E4261">
      <w:pPr>
        <w:autoSpaceDE w:val="0"/>
        <w:autoSpaceDN w:val="0"/>
        <w:adjustRightInd w:val="0"/>
        <w:spacing w:after="0" w:line="480" w:lineRule="auto"/>
        <w:ind w:left="720" w:hanging="720"/>
        <w:rPr>
          <w:rFonts w:ascii="Times New Roman" w:hAnsi="Times New Roman"/>
          <w:sz w:val="24"/>
          <w:szCs w:val="24"/>
        </w:rPr>
      </w:pPr>
      <w:r w:rsidRPr="00B331B8">
        <w:rPr>
          <w:rFonts w:ascii="Times New Roman" w:hAnsi="Times New Roman"/>
          <w:sz w:val="24"/>
          <w:szCs w:val="24"/>
        </w:rPr>
        <w:t>Chandra, K. (2012)</w:t>
      </w:r>
      <w:r w:rsidR="00C02481" w:rsidRPr="00B331B8">
        <w:rPr>
          <w:rFonts w:ascii="Times New Roman" w:hAnsi="Times New Roman"/>
          <w:sz w:val="24"/>
          <w:szCs w:val="24"/>
        </w:rPr>
        <w:t>.</w:t>
      </w:r>
      <w:r w:rsidRPr="00B331B8">
        <w:rPr>
          <w:rFonts w:ascii="Times New Roman" w:hAnsi="Times New Roman"/>
          <w:sz w:val="24"/>
          <w:szCs w:val="24"/>
        </w:rPr>
        <w:t xml:space="preserve"> </w:t>
      </w:r>
      <w:proofErr w:type="gramStart"/>
      <w:r w:rsidRPr="00B331B8">
        <w:rPr>
          <w:rFonts w:ascii="Times New Roman" w:hAnsi="Times New Roman"/>
          <w:i/>
          <w:sz w:val="24"/>
          <w:szCs w:val="24"/>
        </w:rPr>
        <w:t>Constructivist Theories of Ethnic Politics</w:t>
      </w:r>
      <w:r w:rsidRPr="00B331B8">
        <w:rPr>
          <w:rFonts w:ascii="Times New Roman" w:hAnsi="Times New Roman"/>
          <w:sz w:val="24"/>
          <w:szCs w:val="24"/>
        </w:rPr>
        <w:t>.</w:t>
      </w:r>
      <w:proofErr w:type="gramEnd"/>
      <w:r w:rsidRPr="00B331B8">
        <w:rPr>
          <w:rFonts w:ascii="Times New Roman" w:hAnsi="Times New Roman"/>
          <w:sz w:val="24"/>
          <w:szCs w:val="24"/>
        </w:rPr>
        <w:t xml:space="preserve"> New York: Oxford University Press.</w:t>
      </w:r>
    </w:p>
    <w:p w:rsidR="000E4261" w:rsidRPr="00B331B8" w:rsidRDefault="000E4261" w:rsidP="000E4261">
      <w:pPr>
        <w:shd w:val="clear" w:color="auto" w:fill="FFFFFF"/>
        <w:spacing w:after="0" w:line="480" w:lineRule="auto"/>
        <w:ind w:left="567" w:hanging="567"/>
        <w:rPr>
          <w:rFonts w:ascii="Times New Roman" w:eastAsia="Times New Roman" w:hAnsi="Times New Roman"/>
          <w:sz w:val="24"/>
          <w:szCs w:val="24"/>
          <w:lang w:val="en-US" w:eastAsia="en-GB"/>
        </w:rPr>
      </w:pPr>
      <w:proofErr w:type="spellStart"/>
      <w:r w:rsidRPr="00B331B8">
        <w:rPr>
          <w:rFonts w:ascii="Times New Roman" w:eastAsia="Times New Roman" w:hAnsi="Times New Roman"/>
          <w:sz w:val="24"/>
          <w:szCs w:val="24"/>
          <w:lang w:val="en-US" w:eastAsia="en-GB"/>
        </w:rPr>
        <w:t>Clingingsmith</w:t>
      </w:r>
      <w:proofErr w:type="spellEnd"/>
      <w:r w:rsidRPr="00B331B8">
        <w:rPr>
          <w:rFonts w:ascii="Times New Roman" w:eastAsia="Times New Roman" w:hAnsi="Times New Roman"/>
          <w:sz w:val="24"/>
          <w:szCs w:val="24"/>
          <w:lang w:val="en-US" w:eastAsia="en-GB"/>
        </w:rPr>
        <w:t xml:space="preserve">, D., </w:t>
      </w:r>
      <w:proofErr w:type="spellStart"/>
      <w:r w:rsidRPr="00B331B8">
        <w:rPr>
          <w:rFonts w:ascii="Times New Roman" w:eastAsia="Times New Roman" w:hAnsi="Times New Roman"/>
          <w:sz w:val="24"/>
          <w:szCs w:val="24"/>
          <w:lang w:val="en-US" w:eastAsia="en-GB"/>
        </w:rPr>
        <w:t>Asim</w:t>
      </w:r>
      <w:proofErr w:type="spellEnd"/>
      <w:r w:rsidRPr="00B331B8">
        <w:rPr>
          <w:rFonts w:ascii="Times New Roman" w:eastAsia="Times New Roman" w:hAnsi="Times New Roman"/>
          <w:sz w:val="24"/>
          <w:szCs w:val="24"/>
          <w:lang w:val="en-US" w:eastAsia="en-GB"/>
        </w:rPr>
        <w:t xml:space="preserve">. </w:t>
      </w:r>
      <w:proofErr w:type="gramStart"/>
      <w:r w:rsidRPr="00B331B8">
        <w:rPr>
          <w:rFonts w:ascii="Times New Roman" w:eastAsia="Times New Roman" w:hAnsi="Times New Roman"/>
          <w:sz w:val="24"/>
          <w:szCs w:val="24"/>
          <w:lang w:val="en-US" w:eastAsia="en-GB"/>
        </w:rPr>
        <w:t>I., &amp; Kremer, M. (2009).</w:t>
      </w:r>
      <w:proofErr w:type="gramEnd"/>
      <w:r w:rsidRPr="00B331B8">
        <w:rPr>
          <w:rFonts w:ascii="Times New Roman" w:eastAsia="Times New Roman" w:hAnsi="Times New Roman"/>
          <w:sz w:val="24"/>
          <w:szCs w:val="24"/>
          <w:lang w:val="en-US" w:eastAsia="en-GB"/>
        </w:rPr>
        <w:t xml:space="preserve"> </w:t>
      </w:r>
      <w:proofErr w:type="gramStart"/>
      <w:r w:rsidRPr="00B331B8">
        <w:rPr>
          <w:rFonts w:ascii="Times New Roman" w:eastAsia="Times New Roman" w:hAnsi="Times New Roman"/>
          <w:sz w:val="24"/>
          <w:szCs w:val="24"/>
          <w:lang w:val="en-US" w:eastAsia="en-GB"/>
        </w:rPr>
        <w:t xml:space="preserve">“Estimating the impact of the </w:t>
      </w:r>
      <w:r w:rsidRPr="00B331B8">
        <w:rPr>
          <w:rFonts w:ascii="Times New Roman" w:eastAsia="Times New Roman" w:hAnsi="Times New Roman"/>
          <w:i/>
          <w:sz w:val="24"/>
          <w:szCs w:val="24"/>
          <w:lang w:val="en-US" w:eastAsia="en-GB"/>
        </w:rPr>
        <w:t>Hajj</w:t>
      </w:r>
      <w:r w:rsidRPr="00B331B8">
        <w:rPr>
          <w:rFonts w:ascii="Times New Roman" w:eastAsia="Times New Roman" w:hAnsi="Times New Roman"/>
          <w:sz w:val="24"/>
          <w:szCs w:val="24"/>
          <w:lang w:val="en-US" w:eastAsia="en-GB"/>
        </w:rPr>
        <w:t>: Religion and tolerance in Islam’s global gathering.”</w:t>
      </w:r>
      <w:proofErr w:type="gramEnd"/>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Quarterly Journal of Economics,</w:t>
      </w:r>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124</w:t>
      </w:r>
      <w:r w:rsidRPr="00B331B8">
        <w:rPr>
          <w:rFonts w:ascii="Times New Roman" w:eastAsia="Times New Roman" w:hAnsi="Times New Roman"/>
          <w:sz w:val="24"/>
          <w:szCs w:val="24"/>
          <w:lang w:val="en-US" w:eastAsia="en-GB"/>
        </w:rPr>
        <w:t>, 1133-1170.</w:t>
      </w:r>
    </w:p>
    <w:p w:rsidR="000E4261" w:rsidRPr="00B331B8" w:rsidRDefault="000E4261" w:rsidP="000E4261">
      <w:pPr>
        <w:shd w:val="clear" w:color="auto" w:fill="FFFFFF"/>
        <w:spacing w:after="0" w:line="480" w:lineRule="auto"/>
        <w:ind w:left="567" w:hanging="567"/>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Drury, J. &amp; Reicher, S.D. (2000). Collective action and psychological change: The emergence of new social identities. </w:t>
      </w:r>
      <w:r w:rsidRPr="00B331B8">
        <w:rPr>
          <w:rFonts w:ascii="Times New Roman" w:eastAsia="Times New Roman" w:hAnsi="Times New Roman"/>
          <w:i/>
          <w:sz w:val="24"/>
          <w:szCs w:val="24"/>
          <w:lang w:val="en-US" w:eastAsia="en-GB"/>
        </w:rPr>
        <w:t xml:space="preserve">British Journal of Social Psychology, 39, </w:t>
      </w:r>
      <w:r w:rsidRPr="00B331B8">
        <w:rPr>
          <w:rFonts w:ascii="Times New Roman" w:eastAsia="Times New Roman" w:hAnsi="Times New Roman"/>
          <w:sz w:val="24"/>
          <w:szCs w:val="24"/>
          <w:lang w:val="en-US" w:eastAsia="en-GB"/>
        </w:rPr>
        <w:t>579-604.</w:t>
      </w:r>
    </w:p>
    <w:p w:rsidR="000E4261" w:rsidRPr="00B331B8" w:rsidRDefault="000E4261" w:rsidP="000E4261">
      <w:pPr>
        <w:autoSpaceDE w:val="0"/>
        <w:autoSpaceDN w:val="0"/>
        <w:adjustRightInd w:val="0"/>
        <w:spacing w:after="0" w:line="480" w:lineRule="auto"/>
        <w:rPr>
          <w:rFonts w:ascii="Times New Roman" w:hAnsi="Times New Roman"/>
          <w:sz w:val="24"/>
          <w:szCs w:val="24"/>
          <w:lang w:val="en-US"/>
        </w:rPr>
      </w:pPr>
      <w:r w:rsidRPr="00B331B8">
        <w:rPr>
          <w:rFonts w:ascii="Times New Roman" w:hAnsi="Times New Roman"/>
          <w:sz w:val="24"/>
          <w:szCs w:val="24"/>
          <w:lang w:val="en-US"/>
        </w:rPr>
        <w:t xml:space="preserve">Drury, J. &amp; Reicher, S.D. (2005). “Explaining enduring empowerment: A comparative study </w:t>
      </w:r>
    </w:p>
    <w:p w:rsidR="000E4261" w:rsidRPr="00B331B8" w:rsidRDefault="000E4261" w:rsidP="000E4261">
      <w:pPr>
        <w:autoSpaceDE w:val="0"/>
        <w:autoSpaceDN w:val="0"/>
        <w:adjustRightInd w:val="0"/>
        <w:spacing w:after="0" w:line="480" w:lineRule="auto"/>
        <w:ind w:left="720"/>
        <w:rPr>
          <w:rFonts w:ascii="Times New Roman" w:hAnsi="Times New Roman"/>
          <w:sz w:val="24"/>
          <w:szCs w:val="24"/>
          <w:lang w:val="en-US"/>
        </w:rPr>
      </w:pPr>
      <w:proofErr w:type="gramStart"/>
      <w:r w:rsidRPr="00B331B8">
        <w:rPr>
          <w:rFonts w:ascii="Times New Roman" w:hAnsi="Times New Roman"/>
          <w:sz w:val="24"/>
          <w:szCs w:val="24"/>
          <w:lang w:val="en-US"/>
        </w:rPr>
        <w:t>of</w:t>
      </w:r>
      <w:proofErr w:type="gramEnd"/>
      <w:r w:rsidRPr="00B331B8">
        <w:rPr>
          <w:rFonts w:ascii="Times New Roman" w:hAnsi="Times New Roman"/>
          <w:sz w:val="24"/>
          <w:szCs w:val="24"/>
          <w:lang w:val="en-US"/>
        </w:rPr>
        <w:t xml:space="preserve"> collective action and psychological outcomes.” </w:t>
      </w:r>
      <w:r w:rsidRPr="00B331B8">
        <w:rPr>
          <w:rFonts w:ascii="Times New Roman" w:hAnsi="Times New Roman"/>
          <w:i/>
          <w:sz w:val="24"/>
          <w:szCs w:val="24"/>
          <w:lang w:val="en-US"/>
        </w:rPr>
        <w:t>European Journal of Social Psychology, 35</w:t>
      </w:r>
      <w:r w:rsidRPr="00B331B8">
        <w:rPr>
          <w:rFonts w:ascii="Times New Roman" w:hAnsi="Times New Roman"/>
          <w:sz w:val="24"/>
          <w:szCs w:val="24"/>
          <w:lang w:val="en-US"/>
        </w:rPr>
        <w:t xml:space="preserve">, 35–58. </w:t>
      </w:r>
    </w:p>
    <w:p w:rsidR="000E4261" w:rsidRPr="00B331B8" w:rsidRDefault="000E4261" w:rsidP="000E4261">
      <w:pPr>
        <w:spacing w:after="0" w:line="480" w:lineRule="auto"/>
        <w:ind w:left="567" w:hanging="567"/>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Durkheim, E. (1912, translated 1995). </w:t>
      </w:r>
      <w:proofErr w:type="gramStart"/>
      <w:r w:rsidRPr="00B331B8">
        <w:rPr>
          <w:rFonts w:ascii="Times New Roman" w:eastAsia="Times New Roman" w:hAnsi="Times New Roman"/>
          <w:i/>
          <w:sz w:val="24"/>
          <w:szCs w:val="24"/>
          <w:lang w:val="en-US" w:eastAsia="en-GB"/>
        </w:rPr>
        <w:t>The Elementary Forms of Religious Life</w:t>
      </w:r>
      <w:r w:rsidRPr="00B331B8">
        <w:rPr>
          <w:rFonts w:ascii="Times New Roman" w:eastAsia="Times New Roman" w:hAnsi="Times New Roman"/>
          <w:sz w:val="24"/>
          <w:szCs w:val="24"/>
          <w:lang w:val="en-US" w:eastAsia="en-GB"/>
        </w:rPr>
        <w:t>.</w:t>
      </w:r>
      <w:proofErr w:type="gramEnd"/>
      <w:r w:rsidRPr="00B331B8">
        <w:rPr>
          <w:rFonts w:ascii="Times New Roman" w:eastAsia="Times New Roman" w:hAnsi="Times New Roman"/>
          <w:sz w:val="24"/>
          <w:szCs w:val="24"/>
          <w:lang w:val="en-US" w:eastAsia="en-GB"/>
        </w:rPr>
        <w:t xml:space="preserve"> </w:t>
      </w:r>
      <w:proofErr w:type="gramStart"/>
      <w:r w:rsidRPr="00B331B8">
        <w:rPr>
          <w:rFonts w:ascii="Times New Roman" w:eastAsia="Times New Roman" w:hAnsi="Times New Roman"/>
          <w:sz w:val="24"/>
          <w:szCs w:val="24"/>
          <w:lang w:val="en-US" w:eastAsia="en-GB"/>
        </w:rPr>
        <w:t>Translated by K. Fields.</w:t>
      </w:r>
      <w:proofErr w:type="gramEnd"/>
      <w:r w:rsidRPr="00B331B8">
        <w:rPr>
          <w:rFonts w:ascii="Times New Roman" w:eastAsia="Times New Roman" w:hAnsi="Times New Roman"/>
          <w:sz w:val="24"/>
          <w:szCs w:val="24"/>
          <w:lang w:val="en-US" w:eastAsia="en-GB"/>
        </w:rPr>
        <w:t xml:space="preserve"> New York: Free Press.</w:t>
      </w:r>
    </w:p>
    <w:p w:rsidR="000E4261" w:rsidRPr="00B331B8" w:rsidRDefault="000E4261" w:rsidP="000E4261">
      <w:pPr>
        <w:spacing w:after="0" w:line="480" w:lineRule="auto"/>
        <w:ind w:left="567" w:hanging="567"/>
        <w:rPr>
          <w:rFonts w:ascii="Times New Roman" w:eastAsia="Times New Roman" w:hAnsi="Times New Roman"/>
          <w:sz w:val="24"/>
          <w:szCs w:val="24"/>
          <w:lang w:val="en-US" w:eastAsia="en-GB"/>
        </w:rPr>
      </w:pPr>
      <w:proofErr w:type="spellStart"/>
      <w:r w:rsidRPr="00B331B8">
        <w:rPr>
          <w:rFonts w:ascii="Times New Roman" w:eastAsia="Times New Roman" w:hAnsi="Times New Roman"/>
          <w:sz w:val="24"/>
          <w:szCs w:val="24"/>
          <w:lang w:val="en-US" w:eastAsia="en-GB"/>
        </w:rPr>
        <w:t>Eade</w:t>
      </w:r>
      <w:proofErr w:type="spellEnd"/>
      <w:r w:rsidRPr="00B331B8">
        <w:rPr>
          <w:rFonts w:ascii="Times New Roman" w:eastAsia="Times New Roman" w:hAnsi="Times New Roman"/>
          <w:sz w:val="24"/>
          <w:szCs w:val="24"/>
          <w:lang w:val="en-US" w:eastAsia="en-GB"/>
        </w:rPr>
        <w:t xml:space="preserve">, J. &amp; </w:t>
      </w:r>
      <w:proofErr w:type="spellStart"/>
      <w:r w:rsidRPr="00B331B8">
        <w:rPr>
          <w:rFonts w:ascii="Times New Roman" w:eastAsia="Times New Roman" w:hAnsi="Times New Roman"/>
          <w:sz w:val="24"/>
          <w:szCs w:val="24"/>
          <w:lang w:val="en-US" w:eastAsia="en-GB"/>
        </w:rPr>
        <w:t>Sallnow</w:t>
      </w:r>
      <w:proofErr w:type="spellEnd"/>
      <w:r w:rsidRPr="00B331B8">
        <w:rPr>
          <w:rFonts w:ascii="Times New Roman" w:eastAsia="Times New Roman" w:hAnsi="Times New Roman"/>
          <w:sz w:val="24"/>
          <w:szCs w:val="24"/>
          <w:lang w:val="en-US" w:eastAsia="en-GB"/>
        </w:rPr>
        <w:t>, M. J. (</w:t>
      </w:r>
      <w:proofErr w:type="gramStart"/>
      <w:r w:rsidRPr="00B331B8">
        <w:rPr>
          <w:rFonts w:ascii="Times New Roman" w:eastAsia="Times New Roman" w:hAnsi="Times New Roman"/>
          <w:sz w:val="24"/>
          <w:szCs w:val="24"/>
          <w:lang w:val="en-US" w:eastAsia="en-GB"/>
        </w:rPr>
        <w:t>eds</w:t>
      </w:r>
      <w:proofErr w:type="gramEnd"/>
      <w:r w:rsidRPr="00B331B8">
        <w:rPr>
          <w:rFonts w:ascii="Times New Roman" w:eastAsia="Times New Roman" w:hAnsi="Times New Roman"/>
          <w:sz w:val="24"/>
          <w:szCs w:val="24"/>
          <w:lang w:val="en-US" w:eastAsia="en-GB"/>
        </w:rPr>
        <w:t>.). (1991).</w:t>
      </w:r>
      <w:r w:rsidRPr="00B331B8">
        <w:rPr>
          <w:rFonts w:ascii="Times New Roman" w:eastAsia="Times New Roman" w:hAnsi="Times New Roman"/>
          <w:i/>
          <w:sz w:val="24"/>
          <w:szCs w:val="24"/>
          <w:lang w:val="en-US" w:eastAsia="en-GB"/>
        </w:rPr>
        <w:t xml:space="preserve"> Contesting the Sacred: The anthropology of Christian pilgrimage. </w:t>
      </w:r>
      <w:r w:rsidRPr="00B331B8">
        <w:rPr>
          <w:rFonts w:ascii="Times New Roman" w:eastAsia="Times New Roman" w:hAnsi="Times New Roman"/>
          <w:sz w:val="24"/>
          <w:szCs w:val="24"/>
          <w:lang w:val="en-US" w:eastAsia="en-GB"/>
        </w:rPr>
        <w:t>London: Routledge.</w:t>
      </w:r>
    </w:p>
    <w:p w:rsidR="000E4261" w:rsidRPr="00B331B8" w:rsidRDefault="000E4261" w:rsidP="000E4261">
      <w:pPr>
        <w:autoSpaceDE w:val="0"/>
        <w:autoSpaceDN w:val="0"/>
        <w:adjustRightInd w:val="0"/>
        <w:spacing w:after="0" w:line="480" w:lineRule="auto"/>
        <w:ind w:left="720" w:hanging="720"/>
        <w:rPr>
          <w:rFonts w:ascii="Times New Roman" w:hAnsi="Times New Roman"/>
          <w:sz w:val="24"/>
          <w:szCs w:val="24"/>
          <w:lang w:val="en-US"/>
        </w:rPr>
      </w:pPr>
      <w:r w:rsidRPr="00B331B8">
        <w:rPr>
          <w:rFonts w:ascii="Times New Roman" w:hAnsi="Times New Roman"/>
          <w:sz w:val="24"/>
          <w:szCs w:val="24"/>
          <w:lang w:val="en-US"/>
        </w:rPr>
        <w:t>Ehrenreich, B. (2006)</w:t>
      </w:r>
      <w:r w:rsidR="00394384" w:rsidRPr="00B331B8">
        <w:rPr>
          <w:rFonts w:ascii="Times New Roman" w:hAnsi="Times New Roman"/>
          <w:sz w:val="24"/>
          <w:szCs w:val="24"/>
          <w:lang w:val="en-US"/>
        </w:rPr>
        <w:t>.</w:t>
      </w:r>
      <w:r w:rsidRPr="00B331B8">
        <w:rPr>
          <w:rFonts w:ascii="Times New Roman" w:hAnsi="Times New Roman"/>
          <w:sz w:val="24"/>
          <w:szCs w:val="24"/>
          <w:lang w:val="en-US"/>
        </w:rPr>
        <w:t xml:space="preserve"> </w:t>
      </w:r>
      <w:proofErr w:type="gramStart"/>
      <w:r w:rsidRPr="00B331B8">
        <w:rPr>
          <w:rFonts w:ascii="Times New Roman" w:hAnsi="Times New Roman"/>
          <w:i/>
          <w:sz w:val="24"/>
          <w:szCs w:val="24"/>
          <w:lang w:val="en-US"/>
        </w:rPr>
        <w:t>Dancing in the streets</w:t>
      </w:r>
      <w:r w:rsidRPr="00B331B8">
        <w:rPr>
          <w:rFonts w:ascii="Times New Roman" w:hAnsi="Times New Roman"/>
          <w:sz w:val="24"/>
          <w:szCs w:val="24"/>
          <w:lang w:val="en-US"/>
        </w:rPr>
        <w:t>.</w:t>
      </w:r>
      <w:proofErr w:type="gramEnd"/>
      <w:r w:rsidRPr="00B331B8">
        <w:rPr>
          <w:rFonts w:ascii="Times New Roman" w:hAnsi="Times New Roman"/>
          <w:sz w:val="24"/>
          <w:szCs w:val="24"/>
          <w:lang w:val="en-US"/>
        </w:rPr>
        <w:t xml:space="preserve"> New York: Metropolitan.</w:t>
      </w:r>
    </w:p>
    <w:p w:rsidR="000E4261" w:rsidRPr="00B331B8" w:rsidRDefault="000E4261" w:rsidP="000E4261">
      <w:pPr>
        <w:shd w:val="clear" w:color="auto" w:fill="FFFFFF"/>
        <w:spacing w:after="0" w:line="480" w:lineRule="auto"/>
        <w:ind w:left="720" w:hanging="720"/>
        <w:outlineLvl w:val="1"/>
        <w:rPr>
          <w:rFonts w:ascii="Times New Roman" w:eastAsia="Times New Roman" w:hAnsi="Times New Roman"/>
          <w:bCs/>
          <w:kern w:val="36"/>
          <w:sz w:val="24"/>
          <w:szCs w:val="24"/>
          <w:lang w:val="en-US" w:eastAsia="en-GB"/>
        </w:rPr>
      </w:pPr>
      <w:r w:rsidRPr="00B331B8">
        <w:rPr>
          <w:rFonts w:ascii="Times New Roman" w:eastAsia="Times New Roman" w:hAnsi="Times New Roman"/>
          <w:bCs/>
          <w:kern w:val="36"/>
          <w:sz w:val="24"/>
          <w:szCs w:val="24"/>
          <w:lang w:val="en-US" w:eastAsia="en-GB"/>
        </w:rPr>
        <w:t xml:space="preserve">Gillis, J.R. (1994). </w:t>
      </w:r>
      <w:r w:rsidRPr="00B331B8">
        <w:rPr>
          <w:rFonts w:ascii="Times New Roman" w:eastAsia="Times New Roman" w:hAnsi="Times New Roman"/>
          <w:bCs/>
          <w:i/>
          <w:kern w:val="36"/>
          <w:sz w:val="24"/>
          <w:szCs w:val="24"/>
          <w:lang w:val="en-US" w:eastAsia="en-GB"/>
        </w:rPr>
        <w:t>Commemorations: The Politics of National Identity</w:t>
      </w:r>
      <w:r w:rsidRPr="00B331B8">
        <w:rPr>
          <w:rFonts w:ascii="Times New Roman" w:eastAsia="Times New Roman" w:hAnsi="Times New Roman"/>
          <w:bCs/>
          <w:kern w:val="36"/>
          <w:sz w:val="24"/>
          <w:szCs w:val="24"/>
          <w:lang w:val="en-US" w:eastAsia="en-GB"/>
        </w:rPr>
        <w:t>. Princeton, NJ: Princeton University Press.</w:t>
      </w:r>
    </w:p>
    <w:p w:rsidR="000E4261" w:rsidRPr="00B331B8" w:rsidRDefault="000E4261" w:rsidP="000E4261">
      <w:pPr>
        <w:shd w:val="clear" w:color="auto" w:fill="FFFFFF"/>
        <w:spacing w:after="0" w:line="480" w:lineRule="auto"/>
        <w:ind w:left="720" w:hanging="720"/>
        <w:outlineLvl w:val="1"/>
        <w:rPr>
          <w:rFonts w:ascii="Times New Roman" w:eastAsia="Times New Roman" w:hAnsi="Times New Roman"/>
          <w:bCs/>
          <w:kern w:val="36"/>
          <w:sz w:val="24"/>
          <w:szCs w:val="24"/>
          <w:lang w:val="en-US" w:eastAsia="en-GB"/>
        </w:rPr>
      </w:pPr>
      <w:proofErr w:type="gramStart"/>
      <w:r w:rsidRPr="00B331B8">
        <w:rPr>
          <w:rFonts w:ascii="Times New Roman" w:eastAsia="Times New Roman" w:hAnsi="Times New Roman"/>
          <w:bCs/>
          <w:kern w:val="36"/>
          <w:sz w:val="24"/>
          <w:szCs w:val="24"/>
          <w:lang w:val="en-US" w:eastAsia="en-GB"/>
        </w:rPr>
        <w:t xml:space="preserve">Graham, J. &amp; </w:t>
      </w:r>
      <w:proofErr w:type="spellStart"/>
      <w:r w:rsidRPr="00B331B8">
        <w:rPr>
          <w:rFonts w:ascii="Times New Roman" w:eastAsia="Times New Roman" w:hAnsi="Times New Roman"/>
          <w:bCs/>
          <w:kern w:val="36"/>
          <w:sz w:val="24"/>
          <w:szCs w:val="24"/>
          <w:lang w:val="en-US" w:eastAsia="en-GB"/>
        </w:rPr>
        <w:t>Haidt</w:t>
      </w:r>
      <w:proofErr w:type="spellEnd"/>
      <w:r w:rsidRPr="00B331B8">
        <w:rPr>
          <w:rFonts w:ascii="Times New Roman" w:eastAsia="Times New Roman" w:hAnsi="Times New Roman"/>
          <w:bCs/>
          <w:kern w:val="36"/>
          <w:sz w:val="24"/>
          <w:szCs w:val="24"/>
          <w:lang w:val="en-US" w:eastAsia="en-GB"/>
        </w:rPr>
        <w:t>, J. (2010).</w:t>
      </w:r>
      <w:proofErr w:type="gramEnd"/>
      <w:r w:rsidRPr="00B331B8">
        <w:rPr>
          <w:rFonts w:ascii="Times New Roman" w:eastAsia="Times New Roman" w:hAnsi="Times New Roman"/>
          <w:bCs/>
          <w:kern w:val="36"/>
          <w:sz w:val="24"/>
          <w:szCs w:val="24"/>
          <w:lang w:val="en-US" w:eastAsia="en-GB"/>
        </w:rPr>
        <w:t xml:space="preserve"> Beyond </w:t>
      </w:r>
      <w:r w:rsidR="0071768B">
        <w:rPr>
          <w:rFonts w:ascii="Times New Roman" w:eastAsia="Times New Roman" w:hAnsi="Times New Roman"/>
          <w:bCs/>
          <w:kern w:val="36"/>
          <w:sz w:val="24"/>
          <w:szCs w:val="24"/>
          <w:lang w:val="en-US" w:eastAsia="en-GB"/>
        </w:rPr>
        <w:t>b</w:t>
      </w:r>
      <w:r w:rsidRPr="00B331B8">
        <w:rPr>
          <w:rFonts w:ascii="Times New Roman" w:eastAsia="Times New Roman" w:hAnsi="Times New Roman"/>
          <w:bCs/>
          <w:kern w:val="36"/>
          <w:sz w:val="24"/>
          <w:szCs w:val="24"/>
          <w:lang w:val="en-US" w:eastAsia="en-GB"/>
        </w:rPr>
        <w:t xml:space="preserve">eliefs: Religions </w:t>
      </w:r>
      <w:r w:rsidR="0071768B">
        <w:rPr>
          <w:rFonts w:ascii="Times New Roman" w:eastAsia="Times New Roman" w:hAnsi="Times New Roman"/>
          <w:bCs/>
          <w:kern w:val="36"/>
          <w:sz w:val="24"/>
          <w:szCs w:val="24"/>
          <w:lang w:val="en-US" w:eastAsia="en-GB"/>
        </w:rPr>
        <w:t>b</w:t>
      </w:r>
      <w:r w:rsidRPr="00B331B8">
        <w:rPr>
          <w:rFonts w:ascii="Times New Roman" w:eastAsia="Times New Roman" w:hAnsi="Times New Roman"/>
          <w:bCs/>
          <w:kern w:val="36"/>
          <w:sz w:val="24"/>
          <w:szCs w:val="24"/>
          <w:lang w:val="en-US" w:eastAsia="en-GB"/>
        </w:rPr>
        <w:t xml:space="preserve">ind </w:t>
      </w:r>
      <w:r w:rsidR="0071768B">
        <w:rPr>
          <w:rFonts w:ascii="Times New Roman" w:eastAsia="Times New Roman" w:hAnsi="Times New Roman"/>
          <w:bCs/>
          <w:kern w:val="36"/>
          <w:sz w:val="24"/>
          <w:szCs w:val="24"/>
          <w:lang w:val="en-US" w:eastAsia="en-GB"/>
        </w:rPr>
        <w:t>i</w:t>
      </w:r>
      <w:r w:rsidRPr="00B331B8">
        <w:rPr>
          <w:rFonts w:ascii="Times New Roman" w:eastAsia="Times New Roman" w:hAnsi="Times New Roman"/>
          <w:bCs/>
          <w:kern w:val="36"/>
          <w:sz w:val="24"/>
          <w:szCs w:val="24"/>
          <w:lang w:val="en-US" w:eastAsia="en-GB"/>
        </w:rPr>
        <w:t xml:space="preserve">ndividuals </w:t>
      </w:r>
      <w:r w:rsidR="0071768B">
        <w:rPr>
          <w:rFonts w:ascii="Times New Roman" w:eastAsia="Times New Roman" w:hAnsi="Times New Roman"/>
          <w:bCs/>
          <w:kern w:val="36"/>
          <w:sz w:val="24"/>
          <w:szCs w:val="24"/>
          <w:lang w:val="en-US" w:eastAsia="en-GB"/>
        </w:rPr>
        <w:t>i</w:t>
      </w:r>
      <w:r w:rsidRPr="00B331B8">
        <w:rPr>
          <w:rFonts w:ascii="Times New Roman" w:eastAsia="Times New Roman" w:hAnsi="Times New Roman"/>
          <w:bCs/>
          <w:kern w:val="36"/>
          <w:sz w:val="24"/>
          <w:szCs w:val="24"/>
          <w:lang w:val="en-US" w:eastAsia="en-GB"/>
        </w:rPr>
        <w:t xml:space="preserve">nto </w:t>
      </w:r>
    </w:p>
    <w:p w:rsidR="000E4261" w:rsidRDefault="0071768B" w:rsidP="000E4261">
      <w:pPr>
        <w:shd w:val="clear" w:color="auto" w:fill="FFFFFF"/>
        <w:spacing w:after="0" w:line="480" w:lineRule="auto"/>
        <w:ind w:left="720"/>
        <w:outlineLvl w:val="1"/>
        <w:rPr>
          <w:rStyle w:val="slug-pages3"/>
          <w:rFonts w:ascii="Times New Roman" w:hAnsi="Times New Roman"/>
          <w:b w:val="0"/>
          <w:sz w:val="24"/>
          <w:szCs w:val="24"/>
          <w:lang w:val="en-US"/>
        </w:rPr>
      </w:pPr>
      <w:proofErr w:type="gramStart"/>
      <w:r>
        <w:rPr>
          <w:rFonts w:ascii="Times New Roman" w:eastAsia="Times New Roman" w:hAnsi="Times New Roman"/>
          <w:bCs/>
          <w:kern w:val="36"/>
          <w:sz w:val="24"/>
          <w:szCs w:val="24"/>
          <w:lang w:val="en-US" w:eastAsia="en-GB"/>
        </w:rPr>
        <w:t>m</w:t>
      </w:r>
      <w:r w:rsidR="000E4261" w:rsidRPr="00B331B8">
        <w:rPr>
          <w:rFonts w:ascii="Times New Roman" w:eastAsia="Times New Roman" w:hAnsi="Times New Roman"/>
          <w:bCs/>
          <w:kern w:val="36"/>
          <w:sz w:val="24"/>
          <w:szCs w:val="24"/>
          <w:lang w:val="en-US" w:eastAsia="en-GB"/>
        </w:rPr>
        <w:t>oral</w:t>
      </w:r>
      <w:proofErr w:type="gramEnd"/>
      <w:r w:rsidR="000E4261" w:rsidRPr="00B331B8">
        <w:rPr>
          <w:rFonts w:ascii="Times New Roman" w:eastAsia="Times New Roman" w:hAnsi="Times New Roman"/>
          <w:bCs/>
          <w:kern w:val="36"/>
          <w:sz w:val="24"/>
          <w:szCs w:val="24"/>
          <w:lang w:val="en-US" w:eastAsia="en-GB"/>
        </w:rPr>
        <w:t xml:space="preserve"> </w:t>
      </w:r>
      <w:r>
        <w:rPr>
          <w:rFonts w:ascii="Times New Roman" w:eastAsia="Times New Roman" w:hAnsi="Times New Roman"/>
          <w:bCs/>
          <w:kern w:val="36"/>
          <w:sz w:val="24"/>
          <w:szCs w:val="24"/>
          <w:lang w:val="en-US" w:eastAsia="en-GB"/>
        </w:rPr>
        <w:t>c</w:t>
      </w:r>
      <w:r w:rsidR="000E4261" w:rsidRPr="00B331B8">
        <w:rPr>
          <w:rFonts w:ascii="Times New Roman" w:eastAsia="Times New Roman" w:hAnsi="Times New Roman"/>
          <w:bCs/>
          <w:kern w:val="36"/>
          <w:sz w:val="24"/>
          <w:szCs w:val="24"/>
          <w:lang w:val="en-US" w:eastAsia="en-GB"/>
        </w:rPr>
        <w:t xml:space="preserve">ommunities. </w:t>
      </w:r>
      <w:r w:rsidR="000E4261" w:rsidRPr="00B331B8">
        <w:rPr>
          <w:rFonts w:ascii="Times New Roman" w:hAnsi="Times New Roman"/>
          <w:i/>
          <w:sz w:val="24"/>
          <w:szCs w:val="24"/>
          <w:lang w:val="en-US"/>
        </w:rPr>
        <w:t>Personality and Social Psychological Review</w:t>
      </w:r>
      <w:r w:rsidR="000E4261" w:rsidRPr="00B331B8">
        <w:rPr>
          <w:rFonts w:ascii="Times New Roman" w:hAnsi="Times New Roman"/>
          <w:sz w:val="24"/>
          <w:szCs w:val="24"/>
          <w:lang w:val="en-US"/>
        </w:rPr>
        <w:t>,</w:t>
      </w:r>
      <w:r w:rsidR="000E4261" w:rsidRPr="00B331B8">
        <w:rPr>
          <w:rStyle w:val="slug-vol"/>
          <w:rFonts w:ascii="Times New Roman" w:hAnsi="Times New Roman"/>
          <w:sz w:val="24"/>
          <w:szCs w:val="24"/>
          <w:lang w:val="en-US"/>
        </w:rPr>
        <w:t xml:space="preserve"> </w:t>
      </w:r>
      <w:r w:rsidR="000E4261" w:rsidRPr="00B331B8">
        <w:rPr>
          <w:rStyle w:val="slug-vol"/>
          <w:rFonts w:ascii="Times New Roman" w:hAnsi="Times New Roman"/>
          <w:i/>
          <w:sz w:val="24"/>
          <w:szCs w:val="24"/>
          <w:lang w:val="en-US"/>
        </w:rPr>
        <w:t>14</w:t>
      </w:r>
      <w:r w:rsidR="000E4261" w:rsidRPr="00B331B8">
        <w:rPr>
          <w:rStyle w:val="slug-vol"/>
          <w:rFonts w:ascii="Times New Roman" w:hAnsi="Times New Roman"/>
          <w:sz w:val="24"/>
          <w:szCs w:val="24"/>
          <w:lang w:val="en-US"/>
        </w:rPr>
        <w:t xml:space="preserve">, </w:t>
      </w:r>
      <w:r w:rsidR="000E4261" w:rsidRPr="00B331B8">
        <w:rPr>
          <w:rStyle w:val="slug-pages3"/>
          <w:rFonts w:ascii="Times New Roman" w:hAnsi="Times New Roman"/>
          <w:b w:val="0"/>
          <w:sz w:val="24"/>
          <w:szCs w:val="24"/>
          <w:lang w:val="en-US"/>
        </w:rPr>
        <w:t>140-150.</w:t>
      </w:r>
    </w:p>
    <w:p w:rsidR="00D9687E" w:rsidRPr="00FF01B6" w:rsidRDefault="00D9687E" w:rsidP="00FF01B6">
      <w:pPr>
        <w:spacing w:after="0" w:line="480" w:lineRule="auto"/>
        <w:ind w:left="720" w:hanging="720"/>
        <w:rPr>
          <w:rStyle w:val="slug-pages3"/>
          <w:rFonts w:ascii="Times New Roman" w:eastAsia="Times New Roman" w:hAnsi="Times New Roman"/>
          <w:b w:val="0"/>
          <w:bCs w:val="0"/>
          <w:sz w:val="24"/>
          <w:szCs w:val="24"/>
          <w:lang w:eastAsia="en-GB"/>
        </w:rPr>
      </w:pPr>
      <w:r w:rsidRPr="00D9687E">
        <w:rPr>
          <w:rFonts w:ascii="Times New Roman" w:eastAsia="Times New Roman" w:hAnsi="Times New Roman"/>
          <w:sz w:val="24"/>
          <w:szCs w:val="24"/>
          <w:lang w:eastAsia="en-GB"/>
        </w:rPr>
        <w:lastRenderedPageBreak/>
        <w:t>Hayes, A</w:t>
      </w:r>
      <w:r w:rsidR="00732967">
        <w:rPr>
          <w:rFonts w:ascii="Times New Roman" w:eastAsia="Times New Roman" w:hAnsi="Times New Roman"/>
          <w:sz w:val="24"/>
          <w:szCs w:val="24"/>
          <w:lang w:eastAsia="en-GB"/>
        </w:rPr>
        <w:t>.</w:t>
      </w:r>
      <w:r w:rsidRPr="00D9687E">
        <w:rPr>
          <w:rFonts w:ascii="Times New Roman" w:eastAsia="Times New Roman" w:hAnsi="Times New Roman"/>
          <w:sz w:val="24"/>
          <w:szCs w:val="24"/>
          <w:lang w:eastAsia="en-GB"/>
        </w:rPr>
        <w:t xml:space="preserve"> F.</w:t>
      </w:r>
      <w:r w:rsidR="00732967">
        <w:rPr>
          <w:rFonts w:ascii="Times New Roman" w:eastAsia="Times New Roman" w:hAnsi="Times New Roman"/>
          <w:sz w:val="24"/>
          <w:szCs w:val="24"/>
          <w:lang w:eastAsia="en-GB"/>
        </w:rPr>
        <w:t xml:space="preserve"> </w:t>
      </w:r>
      <w:r w:rsidRPr="00D9687E">
        <w:rPr>
          <w:rFonts w:ascii="Times New Roman" w:eastAsia="Times New Roman" w:hAnsi="Times New Roman"/>
          <w:sz w:val="24"/>
          <w:szCs w:val="24"/>
          <w:lang w:eastAsia="en-GB"/>
        </w:rPr>
        <w:t xml:space="preserve">(2012). PROCESS: A versatile computational tool for observed variable mediation, moderation, and conditional process </w:t>
      </w:r>
      <w:proofErr w:type="spellStart"/>
      <w:r w:rsidRPr="00D9687E">
        <w:rPr>
          <w:rFonts w:ascii="Times New Roman" w:eastAsia="Times New Roman" w:hAnsi="Times New Roman"/>
          <w:sz w:val="24"/>
          <w:szCs w:val="24"/>
          <w:lang w:eastAsia="en-GB"/>
        </w:rPr>
        <w:t>modeling</w:t>
      </w:r>
      <w:proofErr w:type="spellEnd"/>
      <w:r w:rsidRPr="00D9687E">
        <w:rPr>
          <w:rFonts w:ascii="Times New Roman" w:eastAsia="Times New Roman" w:hAnsi="Times New Roman"/>
          <w:sz w:val="24"/>
          <w:szCs w:val="24"/>
          <w:lang w:eastAsia="en-GB"/>
        </w:rPr>
        <w:t xml:space="preserve">. Available from: http://www.personal.psu.edu/jxb14/M554/a​rticles/process2012.pdf. </w:t>
      </w:r>
    </w:p>
    <w:p w:rsidR="009808D6" w:rsidRDefault="009808D6" w:rsidP="009808D6">
      <w:pPr>
        <w:shd w:val="clear" w:color="auto" w:fill="FFFFFF"/>
        <w:spacing w:after="0" w:line="480" w:lineRule="auto"/>
        <w:outlineLvl w:val="1"/>
        <w:rPr>
          <w:rFonts w:ascii="Times New Roman" w:hAnsi="Times New Roman"/>
          <w:bCs/>
          <w:sz w:val="24"/>
          <w:szCs w:val="24"/>
        </w:rPr>
      </w:pPr>
      <w:r w:rsidRPr="009808D6">
        <w:rPr>
          <w:rFonts w:ascii="Times New Roman" w:hAnsi="Times New Roman"/>
          <w:bCs/>
          <w:sz w:val="24"/>
          <w:szCs w:val="24"/>
        </w:rPr>
        <w:t xml:space="preserve">Hopkins, N. &amp;. </w:t>
      </w:r>
      <w:proofErr w:type="spellStart"/>
      <w:r w:rsidRPr="009808D6">
        <w:rPr>
          <w:rFonts w:ascii="Times New Roman" w:hAnsi="Times New Roman"/>
          <w:bCs/>
          <w:sz w:val="24"/>
          <w:szCs w:val="24"/>
        </w:rPr>
        <w:t>Kahani</w:t>
      </w:r>
      <w:proofErr w:type="spellEnd"/>
      <w:r w:rsidRPr="009808D6">
        <w:rPr>
          <w:rFonts w:ascii="Times New Roman" w:hAnsi="Times New Roman"/>
          <w:bCs/>
          <w:sz w:val="24"/>
          <w:szCs w:val="24"/>
        </w:rPr>
        <w:t xml:space="preserve">-Hopkins, V. (2004) </w:t>
      </w:r>
      <w:proofErr w:type="gramStart"/>
      <w:r w:rsidRPr="009808D6">
        <w:rPr>
          <w:rFonts w:ascii="Times New Roman" w:hAnsi="Times New Roman"/>
          <w:bCs/>
          <w:sz w:val="24"/>
          <w:szCs w:val="24"/>
        </w:rPr>
        <w:t>The</w:t>
      </w:r>
      <w:proofErr w:type="gramEnd"/>
      <w:r w:rsidRPr="009808D6">
        <w:rPr>
          <w:rFonts w:ascii="Times New Roman" w:hAnsi="Times New Roman"/>
          <w:bCs/>
          <w:sz w:val="24"/>
          <w:szCs w:val="24"/>
        </w:rPr>
        <w:t xml:space="preserve"> antecedents of identification: A rhetorical </w:t>
      </w:r>
    </w:p>
    <w:p w:rsidR="009808D6" w:rsidRPr="009808D6" w:rsidRDefault="009808D6" w:rsidP="009808D6">
      <w:pPr>
        <w:shd w:val="clear" w:color="auto" w:fill="FFFFFF"/>
        <w:spacing w:after="0" w:line="480" w:lineRule="auto"/>
        <w:ind w:left="720"/>
        <w:outlineLvl w:val="1"/>
        <w:rPr>
          <w:rFonts w:ascii="Times New Roman" w:hAnsi="Times New Roman"/>
          <w:bCs/>
          <w:iCs/>
          <w:sz w:val="24"/>
          <w:szCs w:val="24"/>
        </w:rPr>
      </w:pPr>
      <w:proofErr w:type="gramStart"/>
      <w:r w:rsidRPr="009808D6">
        <w:rPr>
          <w:rFonts w:ascii="Times New Roman" w:hAnsi="Times New Roman"/>
          <w:bCs/>
          <w:sz w:val="24"/>
          <w:szCs w:val="24"/>
        </w:rPr>
        <w:t>analysis</w:t>
      </w:r>
      <w:proofErr w:type="gramEnd"/>
      <w:r w:rsidRPr="009808D6">
        <w:rPr>
          <w:rFonts w:ascii="Times New Roman" w:hAnsi="Times New Roman"/>
          <w:bCs/>
          <w:sz w:val="24"/>
          <w:szCs w:val="24"/>
        </w:rPr>
        <w:t xml:space="preserve"> of British Muslim activists' constructions of community and identity, </w:t>
      </w:r>
      <w:r w:rsidRPr="009808D6">
        <w:rPr>
          <w:rFonts w:ascii="Times New Roman" w:hAnsi="Times New Roman"/>
          <w:bCs/>
          <w:i/>
          <w:sz w:val="24"/>
          <w:szCs w:val="24"/>
        </w:rPr>
        <w:t>British Journal of Social Psychology</w:t>
      </w:r>
      <w:r w:rsidRPr="009808D6">
        <w:rPr>
          <w:rFonts w:ascii="Times New Roman" w:hAnsi="Times New Roman"/>
          <w:bCs/>
          <w:i/>
          <w:iCs/>
          <w:sz w:val="24"/>
          <w:szCs w:val="24"/>
        </w:rPr>
        <w:t>, 43,</w:t>
      </w:r>
      <w:r w:rsidRPr="009808D6">
        <w:rPr>
          <w:rFonts w:ascii="Times New Roman" w:hAnsi="Times New Roman"/>
          <w:bCs/>
          <w:iCs/>
          <w:sz w:val="24"/>
          <w:szCs w:val="24"/>
        </w:rPr>
        <w:t xml:space="preserve"> 41-57.</w:t>
      </w:r>
    </w:p>
    <w:p w:rsidR="000E4261" w:rsidRDefault="000E4261" w:rsidP="0071768B">
      <w:pPr>
        <w:spacing w:after="0" w:line="480" w:lineRule="auto"/>
        <w:ind w:left="720" w:hanging="720"/>
        <w:rPr>
          <w:rFonts w:ascii="Times New Roman" w:eastAsia="Times New Roman" w:hAnsi="Times New Roman"/>
          <w:iCs/>
          <w:sz w:val="24"/>
          <w:szCs w:val="20"/>
          <w:lang w:val="en-US"/>
        </w:rPr>
      </w:pPr>
      <w:r w:rsidRPr="00B331B8">
        <w:rPr>
          <w:rFonts w:ascii="Times New Roman" w:eastAsia="Times New Roman" w:hAnsi="Times New Roman"/>
          <w:iCs/>
          <w:sz w:val="24"/>
          <w:szCs w:val="20"/>
          <w:lang w:val="en-US"/>
        </w:rPr>
        <w:t xml:space="preserve">Hopkins, N. &amp; Reicher, S. (2011). Identity, </w:t>
      </w:r>
      <w:r w:rsidR="004748EC">
        <w:rPr>
          <w:rFonts w:ascii="Times New Roman" w:eastAsia="Times New Roman" w:hAnsi="Times New Roman"/>
          <w:iCs/>
          <w:sz w:val="24"/>
          <w:szCs w:val="20"/>
          <w:lang w:val="en-US"/>
        </w:rPr>
        <w:t>c</w:t>
      </w:r>
      <w:r w:rsidRPr="00B331B8">
        <w:rPr>
          <w:rFonts w:ascii="Times New Roman" w:eastAsia="Times New Roman" w:hAnsi="Times New Roman"/>
          <w:iCs/>
          <w:sz w:val="24"/>
          <w:szCs w:val="20"/>
          <w:lang w:val="en-US"/>
        </w:rPr>
        <w:t xml:space="preserve">ulture and </w:t>
      </w:r>
      <w:r w:rsidR="004748EC">
        <w:rPr>
          <w:rFonts w:ascii="Times New Roman" w:eastAsia="Times New Roman" w:hAnsi="Times New Roman"/>
          <w:iCs/>
          <w:sz w:val="24"/>
          <w:szCs w:val="20"/>
          <w:lang w:val="en-US"/>
        </w:rPr>
        <w:t>c</w:t>
      </w:r>
      <w:r w:rsidRPr="00B331B8">
        <w:rPr>
          <w:rFonts w:ascii="Times New Roman" w:eastAsia="Times New Roman" w:hAnsi="Times New Roman"/>
          <w:iCs/>
          <w:sz w:val="24"/>
          <w:szCs w:val="20"/>
          <w:lang w:val="en-US"/>
        </w:rPr>
        <w:t xml:space="preserve">ontestation: Social </w:t>
      </w:r>
      <w:r w:rsidR="004748EC">
        <w:rPr>
          <w:rFonts w:ascii="Times New Roman" w:eastAsia="Times New Roman" w:hAnsi="Times New Roman"/>
          <w:iCs/>
          <w:sz w:val="24"/>
          <w:szCs w:val="20"/>
          <w:lang w:val="en-US"/>
        </w:rPr>
        <w:t>i</w:t>
      </w:r>
      <w:r w:rsidRPr="00B331B8">
        <w:rPr>
          <w:rFonts w:ascii="Times New Roman" w:eastAsia="Times New Roman" w:hAnsi="Times New Roman"/>
          <w:iCs/>
          <w:sz w:val="24"/>
          <w:szCs w:val="20"/>
          <w:lang w:val="en-US"/>
        </w:rPr>
        <w:t xml:space="preserve">dentity as </w:t>
      </w:r>
      <w:r w:rsidR="004748EC">
        <w:rPr>
          <w:rFonts w:ascii="Times New Roman" w:eastAsia="Times New Roman" w:hAnsi="Times New Roman"/>
          <w:iCs/>
          <w:sz w:val="24"/>
          <w:szCs w:val="20"/>
          <w:lang w:val="en-US"/>
        </w:rPr>
        <w:t>c</w:t>
      </w:r>
      <w:r w:rsidRPr="00B331B8">
        <w:rPr>
          <w:rFonts w:ascii="Times New Roman" w:eastAsia="Times New Roman" w:hAnsi="Times New Roman"/>
          <w:iCs/>
          <w:sz w:val="24"/>
          <w:szCs w:val="20"/>
          <w:lang w:val="en-US"/>
        </w:rPr>
        <w:t>ross-</w:t>
      </w:r>
      <w:r w:rsidR="004748EC">
        <w:rPr>
          <w:rFonts w:ascii="Times New Roman" w:eastAsia="Times New Roman" w:hAnsi="Times New Roman"/>
          <w:iCs/>
          <w:sz w:val="24"/>
          <w:szCs w:val="20"/>
          <w:lang w:val="en-US"/>
        </w:rPr>
        <w:t>c</w:t>
      </w:r>
      <w:r w:rsidRPr="00B331B8">
        <w:rPr>
          <w:rFonts w:ascii="Times New Roman" w:eastAsia="Times New Roman" w:hAnsi="Times New Roman"/>
          <w:iCs/>
          <w:sz w:val="24"/>
          <w:szCs w:val="20"/>
          <w:lang w:val="en-US"/>
        </w:rPr>
        <w:t xml:space="preserve">ultural </w:t>
      </w:r>
      <w:r w:rsidR="004748EC">
        <w:rPr>
          <w:rFonts w:ascii="Times New Roman" w:eastAsia="Times New Roman" w:hAnsi="Times New Roman"/>
          <w:iCs/>
          <w:sz w:val="24"/>
          <w:szCs w:val="20"/>
          <w:lang w:val="en-US"/>
        </w:rPr>
        <w:t>t</w:t>
      </w:r>
      <w:r w:rsidRPr="00B331B8">
        <w:rPr>
          <w:rFonts w:ascii="Times New Roman" w:eastAsia="Times New Roman" w:hAnsi="Times New Roman"/>
          <w:iCs/>
          <w:sz w:val="24"/>
          <w:szCs w:val="20"/>
          <w:lang w:val="en-US"/>
        </w:rPr>
        <w:t xml:space="preserve">heory. </w:t>
      </w:r>
      <w:r w:rsidRPr="00B331B8">
        <w:rPr>
          <w:rFonts w:ascii="Times New Roman" w:eastAsia="Times New Roman" w:hAnsi="Times New Roman"/>
          <w:i/>
          <w:iCs/>
          <w:sz w:val="24"/>
          <w:szCs w:val="20"/>
          <w:lang w:val="en-US"/>
        </w:rPr>
        <w:t>Psychological Studies,</w:t>
      </w:r>
      <w:r w:rsidRPr="00B331B8">
        <w:rPr>
          <w:rFonts w:ascii="Times New Roman" w:eastAsia="Times New Roman" w:hAnsi="Times New Roman"/>
          <w:iCs/>
          <w:sz w:val="24"/>
          <w:szCs w:val="20"/>
          <w:lang w:val="en-US"/>
        </w:rPr>
        <w:t xml:space="preserve"> </w:t>
      </w:r>
      <w:r w:rsidRPr="00B331B8">
        <w:rPr>
          <w:rFonts w:ascii="Times New Roman" w:eastAsia="Times New Roman" w:hAnsi="Times New Roman"/>
          <w:i/>
          <w:iCs/>
          <w:sz w:val="24"/>
          <w:szCs w:val="20"/>
          <w:lang w:val="en-US"/>
        </w:rPr>
        <w:t>56</w:t>
      </w:r>
      <w:r w:rsidRPr="00B331B8">
        <w:rPr>
          <w:rFonts w:ascii="Times New Roman" w:eastAsia="Times New Roman" w:hAnsi="Times New Roman"/>
          <w:iCs/>
          <w:sz w:val="24"/>
          <w:szCs w:val="20"/>
          <w:lang w:val="en-US"/>
        </w:rPr>
        <w:t>, 36-43.</w:t>
      </w:r>
    </w:p>
    <w:p w:rsidR="002776A9" w:rsidRDefault="002776A9" w:rsidP="0071768B">
      <w:pPr>
        <w:spacing w:after="0" w:line="480" w:lineRule="auto"/>
        <w:ind w:left="720" w:hanging="720"/>
        <w:rPr>
          <w:rFonts w:ascii="Times New Roman" w:eastAsia="Times New Roman" w:hAnsi="Times New Roman"/>
          <w:iCs/>
          <w:sz w:val="24"/>
          <w:szCs w:val="20"/>
          <w:lang w:val="en-US"/>
        </w:rPr>
      </w:pPr>
      <w:r w:rsidRPr="002776A9">
        <w:rPr>
          <w:rFonts w:ascii="Times New Roman" w:eastAsia="Times New Roman" w:hAnsi="Times New Roman"/>
          <w:iCs/>
          <w:sz w:val="24"/>
          <w:szCs w:val="20"/>
          <w:lang w:val="en-US"/>
        </w:rPr>
        <w:t xml:space="preserve">Hopkins, N., Stevenson, C., Shankar, S., Pandey, K., Khan, S. &amp; </w:t>
      </w:r>
      <w:proofErr w:type="spellStart"/>
      <w:r w:rsidRPr="002776A9">
        <w:rPr>
          <w:rFonts w:ascii="Times New Roman" w:eastAsia="Times New Roman" w:hAnsi="Times New Roman"/>
          <w:iCs/>
          <w:sz w:val="24"/>
          <w:szCs w:val="20"/>
          <w:lang w:val="en-US"/>
        </w:rPr>
        <w:t>Tewari</w:t>
      </w:r>
      <w:proofErr w:type="spellEnd"/>
      <w:r w:rsidRPr="002776A9">
        <w:rPr>
          <w:rFonts w:ascii="Times New Roman" w:eastAsia="Times New Roman" w:hAnsi="Times New Roman"/>
          <w:iCs/>
          <w:sz w:val="24"/>
          <w:szCs w:val="20"/>
          <w:lang w:val="en-US"/>
        </w:rPr>
        <w:t xml:space="preserve">, S. (in press) Being together at the </w:t>
      </w:r>
      <w:proofErr w:type="spellStart"/>
      <w:r w:rsidRPr="002776A9">
        <w:rPr>
          <w:rFonts w:ascii="Times New Roman" w:eastAsia="Times New Roman" w:hAnsi="Times New Roman"/>
          <w:iCs/>
          <w:sz w:val="24"/>
          <w:szCs w:val="20"/>
          <w:lang w:val="en-US"/>
        </w:rPr>
        <w:t>Magh</w:t>
      </w:r>
      <w:proofErr w:type="spellEnd"/>
      <w:r w:rsidRPr="002776A9">
        <w:rPr>
          <w:rFonts w:ascii="Times New Roman" w:eastAsia="Times New Roman" w:hAnsi="Times New Roman"/>
          <w:iCs/>
          <w:sz w:val="24"/>
          <w:szCs w:val="20"/>
          <w:lang w:val="en-US"/>
        </w:rPr>
        <w:t xml:space="preserve"> </w:t>
      </w:r>
      <w:proofErr w:type="spellStart"/>
      <w:r w:rsidRPr="002776A9">
        <w:rPr>
          <w:rFonts w:ascii="Times New Roman" w:eastAsia="Times New Roman" w:hAnsi="Times New Roman"/>
          <w:iCs/>
          <w:sz w:val="24"/>
          <w:szCs w:val="20"/>
          <w:lang w:val="en-US"/>
        </w:rPr>
        <w:t>Mela</w:t>
      </w:r>
      <w:proofErr w:type="spellEnd"/>
      <w:r w:rsidRPr="002776A9">
        <w:rPr>
          <w:rFonts w:ascii="Times New Roman" w:eastAsia="Times New Roman" w:hAnsi="Times New Roman"/>
          <w:iCs/>
          <w:sz w:val="24"/>
          <w:szCs w:val="20"/>
          <w:lang w:val="en-US"/>
        </w:rPr>
        <w:t>: The social psychology of crowds and collectivity. In Gale, T. Maddrell, A., &amp; Terry, A. (</w:t>
      </w:r>
      <w:proofErr w:type="gramStart"/>
      <w:r w:rsidRPr="002776A9">
        <w:rPr>
          <w:rFonts w:ascii="Times New Roman" w:eastAsia="Times New Roman" w:hAnsi="Times New Roman"/>
          <w:iCs/>
          <w:sz w:val="24"/>
          <w:szCs w:val="20"/>
          <w:lang w:val="en-US"/>
        </w:rPr>
        <w:t>eds</w:t>
      </w:r>
      <w:proofErr w:type="gramEnd"/>
      <w:r w:rsidRPr="002776A9">
        <w:rPr>
          <w:rFonts w:ascii="Times New Roman" w:eastAsia="Times New Roman" w:hAnsi="Times New Roman"/>
          <w:iCs/>
          <w:sz w:val="24"/>
          <w:szCs w:val="20"/>
          <w:lang w:val="en-US"/>
        </w:rPr>
        <w:t xml:space="preserve">.).  </w:t>
      </w:r>
      <w:proofErr w:type="gramStart"/>
      <w:r w:rsidRPr="002776A9">
        <w:rPr>
          <w:rFonts w:ascii="Times New Roman" w:eastAsia="Times New Roman" w:hAnsi="Times New Roman"/>
          <w:iCs/>
          <w:sz w:val="24"/>
          <w:szCs w:val="20"/>
          <w:lang w:val="en-US"/>
        </w:rPr>
        <w:t xml:space="preserve">Sacred </w:t>
      </w:r>
      <w:proofErr w:type="spellStart"/>
      <w:r w:rsidRPr="002776A9">
        <w:rPr>
          <w:rFonts w:ascii="Times New Roman" w:eastAsia="Times New Roman" w:hAnsi="Times New Roman"/>
          <w:iCs/>
          <w:sz w:val="24"/>
          <w:szCs w:val="20"/>
          <w:lang w:val="en-US"/>
        </w:rPr>
        <w:t>Mobilities</w:t>
      </w:r>
      <w:proofErr w:type="spellEnd"/>
      <w:r w:rsidRPr="002776A9">
        <w:rPr>
          <w:rFonts w:ascii="Times New Roman" w:eastAsia="Times New Roman" w:hAnsi="Times New Roman"/>
          <w:iCs/>
          <w:sz w:val="24"/>
          <w:szCs w:val="20"/>
          <w:lang w:val="en-US"/>
        </w:rPr>
        <w:t>.</w:t>
      </w:r>
      <w:proofErr w:type="gramEnd"/>
      <w:r w:rsidRPr="002776A9">
        <w:rPr>
          <w:rFonts w:ascii="Times New Roman" w:eastAsia="Times New Roman" w:hAnsi="Times New Roman"/>
          <w:iCs/>
          <w:sz w:val="24"/>
          <w:szCs w:val="20"/>
          <w:lang w:val="en-US"/>
        </w:rPr>
        <w:t xml:space="preserve"> </w:t>
      </w:r>
      <w:proofErr w:type="spellStart"/>
      <w:r w:rsidRPr="002776A9">
        <w:rPr>
          <w:rFonts w:ascii="Times New Roman" w:eastAsia="Times New Roman" w:hAnsi="Times New Roman"/>
          <w:iCs/>
          <w:sz w:val="24"/>
          <w:szCs w:val="20"/>
          <w:lang w:val="en-US"/>
        </w:rPr>
        <w:t>Ashgate</w:t>
      </w:r>
      <w:proofErr w:type="spellEnd"/>
      <w:r w:rsidRPr="002776A9">
        <w:rPr>
          <w:rFonts w:ascii="Times New Roman" w:eastAsia="Times New Roman" w:hAnsi="Times New Roman"/>
          <w:iCs/>
          <w:sz w:val="24"/>
          <w:szCs w:val="20"/>
          <w:lang w:val="en-US"/>
        </w:rPr>
        <w:t xml:space="preserve">: </w:t>
      </w:r>
      <w:proofErr w:type="spellStart"/>
      <w:r w:rsidRPr="002776A9">
        <w:rPr>
          <w:rFonts w:ascii="Times New Roman" w:eastAsia="Times New Roman" w:hAnsi="Times New Roman"/>
          <w:iCs/>
          <w:sz w:val="24"/>
          <w:szCs w:val="20"/>
          <w:lang w:val="en-US"/>
        </w:rPr>
        <w:t>Farnham</w:t>
      </w:r>
      <w:proofErr w:type="spellEnd"/>
      <w:r w:rsidRPr="002776A9">
        <w:rPr>
          <w:rFonts w:ascii="Times New Roman" w:eastAsia="Times New Roman" w:hAnsi="Times New Roman"/>
          <w:iCs/>
          <w:sz w:val="24"/>
          <w:szCs w:val="20"/>
          <w:lang w:val="en-US"/>
        </w:rPr>
        <w:t>.</w:t>
      </w:r>
    </w:p>
    <w:p w:rsidR="000E4261" w:rsidRDefault="000E4261" w:rsidP="000E4261">
      <w:pPr>
        <w:pStyle w:val="ref"/>
        <w:spacing w:line="480" w:lineRule="auto"/>
        <w:ind w:left="720" w:hanging="720"/>
        <w:jc w:val="left"/>
      </w:pPr>
      <w:r w:rsidRPr="00B331B8">
        <w:t xml:space="preserve">Le Bon, G, (1895 translated 1947). </w:t>
      </w:r>
      <w:r w:rsidRPr="00B331B8">
        <w:rPr>
          <w:i/>
        </w:rPr>
        <w:t>The Crowd: A Study of the Popular Mind</w:t>
      </w:r>
      <w:r w:rsidRPr="00B331B8">
        <w:t xml:space="preserve">. London: Ernest Benn. </w:t>
      </w:r>
    </w:p>
    <w:p w:rsidR="00815917" w:rsidRPr="00B331B8" w:rsidRDefault="00815917" w:rsidP="000E4261">
      <w:pPr>
        <w:pStyle w:val="ref"/>
        <w:spacing w:line="480" w:lineRule="auto"/>
        <w:ind w:left="720" w:hanging="720"/>
        <w:jc w:val="left"/>
      </w:pPr>
      <w:proofErr w:type="spellStart"/>
      <w:r>
        <w:t>Lowenthal</w:t>
      </w:r>
      <w:proofErr w:type="spellEnd"/>
      <w:r>
        <w:t xml:space="preserve">, K.M. (2001).  </w:t>
      </w:r>
      <w:proofErr w:type="gramStart"/>
      <w:r w:rsidRPr="00815917">
        <w:rPr>
          <w:i/>
        </w:rPr>
        <w:t>An introduction to psychological tests and scales</w:t>
      </w:r>
      <w:r>
        <w:t xml:space="preserve"> (2</w:t>
      </w:r>
      <w:r w:rsidRPr="00815917">
        <w:rPr>
          <w:vertAlign w:val="superscript"/>
        </w:rPr>
        <w:t>nd</w:t>
      </w:r>
      <w:r>
        <w:t xml:space="preserve"> edition).</w:t>
      </w:r>
      <w:proofErr w:type="gramEnd"/>
      <w:r>
        <w:t xml:space="preserve"> New York: Psychology Press.</w:t>
      </w:r>
    </w:p>
    <w:p w:rsidR="000E4261" w:rsidRPr="00B331B8" w:rsidRDefault="000E4261" w:rsidP="000E4261">
      <w:pPr>
        <w:spacing w:after="0" w:line="480" w:lineRule="auto"/>
        <w:ind w:left="567" w:hanging="567"/>
        <w:rPr>
          <w:rFonts w:ascii="Times New Roman" w:eastAsia="Times New Roman" w:hAnsi="Times New Roman"/>
          <w:sz w:val="24"/>
          <w:szCs w:val="24"/>
          <w:lang w:val="en-US" w:eastAsia="en-GB"/>
        </w:rPr>
      </w:pPr>
      <w:proofErr w:type="spellStart"/>
      <w:proofErr w:type="gramStart"/>
      <w:r w:rsidRPr="00B331B8">
        <w:rPr>
          <w:rFonts w:ascii="Times New Roman" w:eastAsia="Times New Roman" w:hAnsi="Times New Roman"/>
          <w:sz w:val="24"/>
          <w:szCs w:val="24"/>
          <w:lang w:val="en-US" w:eastAsia="en-GB"/>
        </w:rPr>
        <w:t>Messerschmidt</w:t>
      </w:r>
      <w:proofErr w:type="spellEnd"/>
      <w:r w:rsidRPr="00B331B8">
        <w:rPr>
          <w:rFonts w:ascii="Times New Roman" w:eastAsia="Times New Roman" w:hAnsi="Times New Roman"/>
          <w:sz w:val="24"/>
          <w:szCs w:val="24"/>
          <w:lang w:val="en-US" w:eastAsia="en-GB"/>
        </w:rPr>
        <w:t>, D.A. &amp; Sharma, J. (1981).</w:t>
      </w:r>
      <w:proofErr w:type="gramEnd"/>
      <w:r w:rsidRPr="00B331B8">
        <w:rPr>
          <w:rFonts w:ascii="Times New Roman" w:eastAsia="Times New Roman" w:hAnsi="Times New Roman"/>
          <w:sz w:val="24"/>
          <w:szCs w:val="24"/>
          <w:lang w:val="en-US" w:eastAsia="en-GB"/>
        </w:rPr>
        <w:t xml:space="preserve"> </w:t>
      </w:r>
      <w:proofErr w:type="gramStart"/>
      <w:r w:rsidRPr="00B331B8">
        <w:rPr>
          <w:rFonts w:ascii="Times New Roman" w:eastAsia="Times New Roman" w:hAnsi="Times New Roman"/>
          <w:sz w:val="24"/>
          <w:szCs w:val="24"/>
          <w:lang w:val="en-US" w:eastAsia="en-GB"/>
        </w:rPr>
        <w:t>Hindu pilgrimage in the Nepal Himalayas.</w:t>
      </w:r>
      <w:proofErr w:type="gramEnd"/>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 xml:space="preserve">Current </w:t>
      </w:r>
      <w:proofErr w:type="spellStart"/>
      <w:r w:rsidRPr="00B331B8">
        <w:rPr>
          <w:rFonts w:ascii="Times New Roman" w:eastAsia="Times New Roman" w:hAnsi="Times New Roman"/>
          <w:i/>
          <w:sz w:val="24"/>
          <w:szCs w:val="24"/>
          <w:lang w:val="en-US" w:eastAsia="en-GB"/>
        </w:rPr>
        <w:t>Anthrolpology</w:t>
      </w:r>
      <w:proofErr w:type="spellEnd"/>
      <w:r w:rsidRPr="00B331B8">
        <w:rPr>
          <w:rFonts w:ascii="Times New Roman" w:eastAsia="Times New Roman" w:hAnsi="Times New Roman"/>
          <w:i/>
          <w:sz w:val="24"/>
          <w:szCs w:val="24"/>
          <w:lang w:val="en-US" w:eastAsia="en-GB"/>
        </w:rPr>
        <w:t>,</w:t>
      </w:r>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22</w:t>
      </w:r>
      <w:r w:rsidRPr="00B331B8">
        <w:rPr>
          <w:rFonts w:ascii="Times New Roman" w:eastAsia="Times New Roman" w:hAnsi="Times New Roman"/>
          <w:sz w:val="24"/>
          <w:szCs w:val="24"/>
          <w:lang w:val="en-US" w:eastAsia="en-GB"/>
        </w:rPr>
        <w:t>, 571-572.</w:t>
      </w:r>
    </w:p>
    <w:p w:rsidR="000E4261" w:rsidRPr="00B331B8" w:rsidRDefault="000E4261" w:rsidP="000E4261">
      <w:pPr>
        <w:spacing w:after="0" w:line="480" w:lineRule="auto"/>
        <w:ind w:left="567" w:hanging="567"/>
        <w:rPr>
          <w:rFonts w:ascii="Times New Roman" w:eastAsia="Times New Roman" w:hAnsi="Times New Roman"/>
          <w:sz w:val="24"/>
          <w:szCs w:val="24"/>
          <w:lang w:val="en-US" w:eastAsia="en-GB"/>
        </w:rPr>
      </w:pPr>
      <w:proofErr w:type="spellStart"/>
      <w:r w:rsidRPr="00B331B8">
        <w:rPr>
          <w:rFonts w:ascii="Times New Roman" w:eastAsia="Times New Roman" w:hAnsi="Times New Roman"/>
          <w:sz w:val="24"/>
          <w:szCs w:val="24"/>
          <w:lang w:val="en-US" w:eastAsia="en-GB"/>
        </w:rPr>
        <w:t>Morinis</w:t>
      </w:r>
      <w:proofErr w:type="spellEnd"/>
      <w:r w:rsidRPr="00B331B8">
        <w:rPr>
          <w:rFonts w:ascii="Times New Roman" w:eastAsia="Times New Roman" w:hAnsi="Times New Roman"/>
          <w:sz w:val="24"/>
          <w:szCs w:val="24"/>
          <w:lang w:val="en-US" w:eastAsia="en-GB"/>
        </w:rPr>
        <w:t xml:space="preserve">, A. (1992). Introduction: The territory of the anthropology of pilgrimage. Pp. 1-28 in A. </w:t>
      </w:r>
      <w:proofErr w:type="spellStart"/>
      <w:r w:rsidRPr="00B331B8">
        <w:rPr>
          <w:rFonts w:ascii="Times New Roman" w:eastAsia="Times New Roman" w:hAnsi="Times New Roman"/>
          <w:sz w:val="24"/>
          <w:szCs w:val="24"/>
          <w:lang w:val="en-US" w:eastAsia="en-GB"/>
        </w:rPr>
        <w:t>Morinis</w:t>
      </w:r>
      <w:proofErr w:type="spellEnd"/>
      <w:r w:rsidRPr="00B331B8">
        <w:rPr>
          <w:rFonts w:ascii="Times New Roman" w:eastAsia="Times New Roman" w:hAnsi="Times New Roman"/>
          <w:sz w:val="24"/>
          <w:szCs w:val="24"/>
          <w:lang w:val="en-US" w:eastAsia="en-GB"/>
        </w:rPr>
        <w:t xml:space="preserve"> (Ed.) </w:t>
      </w:r>
      <w:r w:rsidRPr="00B331B8">
        <w:rPr>
          <w:rFonts w:ascii="Times New Roman" w:eastAsia="Times New Roman" w:hAnsi="Times New Roman"/>
          <w:i/>
          <w:sz w:val="24"/>
          <w:szCs w:val="24"/>
          <w:lang w:val="en-US" w:eastAsia="en-GB"/>
        </w:rPr>
        <w:t>Sacred Journeys: The anthropology of pilgrimage</w:t>
      </w:r>
      <w:r w:rsidRPr="00B331B8">
        <w:rPr>
          <w:rFonts w:ascii="Times New Roman" w:eastAsia="Times New Roman" w:hAnsi="Times New Roman"/>
          <w:sz w:val="24"/>
          <w:szCs w:val="24"/>
          <w:lang w:val="en-US" w:eastAsia="en-GB"/>
        </w:rPr>
        <w:t xml:space="preserve">. Greenwood Press, </w:t>
      </w:r>
      <w:proofErr w:type="spellStart"/>
      <w:r w:rsidRPr="00B331B8">
        <w:rPr>
          <w:rFonts w:ascii="Times New Roman" w:eastAsia="Times New Roman" w:hAnsi="Times New Roman"/>
          <w:sz w:val="24"/>
          <w:szCs w:val="24"/>
          <w:lang w:val="en-US" w:eastAsia="en-GB"/>
        </w:rPr>
        <w:t>Wesport</w:t>
      </w:r>
      <w:proofErr w:type="spellEnd"/>
      <w:r w:rsidRPr="00B331B8">
        <w:rPr>
          <w:rFonts w:ascii="Times New Roman" w:eastAsia="Times New Roman" w:hAnsi="Times New Roman"/>
          <w:sz w:val="24"/>
          <w:szCs w:val="24"/>
          <w:lang w:val="en-US" w:eastAsia="en-GB"/>
        </w:rPr>
        <w:t xml:space="preserve"> Connecticut, London </w:t>
      </w:r>
    </w:p>
    <w:p w:rsidR="000E4261" w:rsidRPr="00B331B8" w:rsidRDefault="000E4261" w:rsidP="000E4261">
      <w:pPr>
        <w:spacing w:after="0" w:line="480" w:lineRule="auto"/>
        <w:ind w:left="567" w:hanging="567"/>
        <w:rPr>
          <w:rFonts w:ascii="Times New Roman" w:eastAsia="Times New Roman" w:hAnsi="Times New Roman"/>
          <w:sz w:val="24"/>
          <w:szCs w:val="24"/>
          <w:lang w:val="en-US" w:eastAsia="en-GB"/>
        </w:rPr>
      </w:pPr>
      <w:r w:rsidRPr="00B331B8">
        <w:rPr>
          <w:rFonts w:ascii="Times New Roman" w:eastAsia="Times New Roman" w:hAnsi="Times New Roman"/>
          <w:sz w:val="24"/>
          <w:szCs w:val="24"/>
          <w:lang w:val="en-US" w:eastAsia="en-GB"/>
        </w:rPr>
        <w:t xml:space="preserve">Neville, F. &amp; Reicher, S.D. (2011). The experience of collective participation: Shared identity, relatedness and emotionality. </w:t>
      </w:r>
      <w:r w:rsidRPr="00B331B8">
        <w:rPr>
          <w:rFonts w:ascii="Times New Roman" w:eastAsia="Times New Roman" w:hAnsi="Times New Roman"/>
          <w:i/>
          <w:sz w:val="24"/>
          <w:szCs w:val="24"/>
          <w:lang w:val="en-US" w:eastAsia="en-GB"/>
        </w:rPr>
        <w:t>Contemporary Social Science,</w:t>
      </w:r>
      <w:r w:rsidRPr="00B331B8">
        <w:rPr>
          <w:rFonts w:ascii="Times New Roman" w:eastAsia="Times New Roman" w:hAnsi="Times New Roman"/>
          <w:sz w:val="24"/>
          <w:szCs w:val="24"/>
          <w:lang w:val="en-US" w:eastAsia="en-GB"/>
        </w:rPr>
        <w:t xml:space="preserve"> </w:t>
      </w:r>
      <w:r w:rsidRPr="00B331B8">
        <w:rPr>
          <w:rFonts w:ascii="Times New Roman" w:eastAsia="Times New Roman" w:hAnsi="Times New Roman"/>
          <w:i/>
          <w:sz w:val="24"/>
          <w:szCs w:val="24"/>
          <w:lang w:val="en-US" w:eastAsia="en-GB"/>
        </w:rPr>
        <w:t>6</w:t>
      </w:r>
      <w:r w:rsidRPr="00B331B8">
        <w:rPr>
          <w:rFonts w:ascii="Times New Roman" w:eastAsia="Times New Roman" w:hAnsi="Times New Roman"/>
          <w:sz w:val="24"/>
          <w:szCs w:val="24"/>
          <w:lang w:val="en-US" w:eastAsia="en-GB"/>
        </w:rPr>
        <w:t>, 377-396.</w:t>
      </w:r>
    </w:p>
    <w:p w:rsidR="000E4261" w:rsidRPr="00B331B8" w:rsidRDefault="000E4261" w:rsidP="000E4261">
      <w:pPr>
        <w:spacing w:after="0" w:line="480" w:lineRule="auto"/>
        <w:ind w:left="567" w:hanging="567"/>
        <w:rPr>
          <w:rFonts w:ascii="Times New Roman" w:eastAsia="Times New Roman" w:hAnsi="Times New Roman"/>
          <w:sz w:val="24"/>
          <w:szCs w:val="24"/>
          <w:lang w:val="en-US" w:eastAsia="en-GB"/>
        </w:rPr>
      </w:pPr>
      <w:r w:rsidRPr="00B331B8">
        <w:rPr>
          <w:rStyle w:val="citation"/>
          <w:rFonts w:ascii="Times New Roman" w:hAnsi="Times New Roman"/>
          <w:sz w:val="24"/>
          <w:szCs w:val="24"/>
        </w:rPr>
        <w:t xml:space="preserve">O’Brien, R. M. (2007). </w:t>
      </w:r>
      <w:proofErr w:type="gramStart"/>
      <w:r w:rsidRPr="00B331B8">
        <w:rPr>
          <w:rStyle w:val="citation"/>
          <w:rFonts w:ascii="Times New Roman" w:hAnsi="Times New Roman"/>
          <w:sz w:val="24"/>
          <w:szCs w:val="24"/>
        </w:rPr>
        <w:t>A caution regarding rules of thumb for Variance Inflation Factors.</w:t>
      </w:r>
      <w:proofErr w:type="gramEnd"/>
      <w:r w:rsidRPr="00B331B8">
        <w:rPr>
          <w:rStyle w:val="citation"/>
          <w:rFonts w:ascii="Times New Roman" w:hAnsi="Times New Roman"/>
          <w:sz w:val="24"/>
          <w:szCs w:val="24"/>
        </w:rPr>
        <w:t xml:space="preserve"> </w:t>
      </w:r>
      <w:r w:rsidRPr="00B331B8">
        <w:rPr>
          <w:rStyle w:val="citation"/>
          <w:rFonts w:ascii="Times New Roman" w:hAnsi="Times New Roman"/>
          <w:i/>
          <w:iCs/>
          <w:sz w:val="24"/>
          <w:szCs w:val="24"/>
        </w:rPr>
        <w:t>Quality &amp; Quantity,</w:t>
      </w:r>
      <w:r w:rsidRPr="00B331B8">
        <w:rPr>
          <w:rStyle w:val="citation"/>
          <w:rFonts w:ascii="Times New Roman" w:hAnsi="Times New Roman"/>
          <w:sz w:val="24"/>
          <w:szCs w:val="24"/>
        </w:rPr>
        <w:t xml:space="preserve"> </w:t>
      </w:r>
      <w:r w:rsidRPr="00B331B8">
        <w:rPr>
          <w:rStyle w:val="citation"/>
          <w:rFonts w:ascii="Times New Roman" w:hAnsi="Times New Roman"/>
          <w:bCs/>
          <w:sz w:val="24"/>
          <w:szCs w:val="24"/>
        </w:rPr>
        <w:t>41,</w:t>
      </w:r>
      <w:r w:rsidRPr="00B331B8">
        <w:rPr>
          <w:rStyle w:val="citation"/>
          <w:rFonts w:ascii="Times New Roman" w:hAnsi="Times New Roman"/>
          <w:sz w:val="24"/>
          <w:szCs w:val="24"/>
        </w:rPr>
        <w:t xml:space="preserve"> 673-690.</w:t>
      </w:r>
    </w:p>
    <w:p w:rsidR="000E4261" w:rsidRPr="00B331B8" w:rsidRDefault="000E4261" w:rsidP="000E4261">
      <w:pPr>
        <w:spacing w:after="0" w:line="480" w:lineRule="auto"/>
        <w:ind w:left="567" w:hanging="567"/>
        <w:rPr>
          <w:rFonts w:ascii="Times New Roman" w:hAnsi="Times New Roman"/>
          <w:sz w:val="24"/>
          <w:szCs w:val="24"/>
          <w:lang w:val="en-US"/>
        </w:rPr>
      </w:pPr>
      <w:proofErr w:type="spellStart"/>
      <w:proofErr w:type="gramStart"/>
      <w:r w:rsidRPr="00B331B8">
        <w:rPr>
          <w:rFonts w:ascii="Times New Roman" w:hAnsi="Times New Roman"/>
          <w:sz w:val="24"/>
          <w:szCs w:val="24"/>
          <w:lang w:val="en-US"/>
        </w:rPr>
        <w:lastRenderedPageBreak/>
        <w:t>Olaveson</w:t>
      </w:r>
      <w:proofErr w:type="spellEnd"/>
      <w:r w:rsidRPr="00B331B8">
        <w:rPr>
          <w:rFonts w:ascii="Times New Roman" w:hAnsi="Times New Roman"/>
          <w:sz w:val="24"/>
          <w:szCs w:val="24"/>
          <w:lang w:val="en-US"/>
        </w:rPr>
        <w:t>, T. (2001).</w:t>
      </w:r>
      <w:proofErr w:type="gramEnd"/>
      <w:r w:rsidRPr="00B331B8">
        <w:rPr>
          <w:rFonts w:ascii="Times New Roman" w:hAnsi="Times New Roman"/>
          <w:sz w:val="24"/>
          <w:szCs w:val="24"/>
          <w:lang w:val="en-US"/>
        </w:rPr>
        <w:t xml:space="preserve"> Collective effervescence and </w:t>
      </w:r>
      <w:proofErr w:type="spellStart"/>
      <w:r w:rsidRPr="00B331B8">
        <w:rPr>
          <w:rFonts w:ascii="Times New Roman" w:hAnsi="Times New Roman"/>
          <w:sz w:val="24"/>
          <w:szCs w:val="24"/>
          <w:lang w:val="en-US"/>
        </w:rPr>
        <w:t>communitas</w:t>
      </w:r>
      <w:proofErr w:type="spellEnd"/>
      <w:r w:rsidRPr="00B331B8">
        <w:rPr>
          <w:rFonts w:ascii="Times New Roman" w:hAnsi="Times New Roman"/>
          <w:sz w:val="24"/>
          <w:szCs w:val="24"/>
          <w:lang w:val="en-US"/>
        </w:rPr>
        <w:t xml:space="preserve">: </w:t>
      </w:r>
      <w:proofErr w:type="spellStart"/>
      <w:r w:rsidRPr="00B331B8">
        <w:rPr>
          <w:rFonts w:ascii="Times New Roman" w:hAnsi="Times New Roman"/>
          <w:sz w:val="24"/>
          <w:szCs w:val="24"/>
          <w:lang w:val="en-US"/>
        </w:rPr>
        <w:t>Processual</w:t>
      </w:r>
      <w:proofErr w:type="spellEnd"/>
      <w:r w:rsidRPr="00B331B8">
        <w:rPr>
          <w:rFonts w:ascii="Times New Roman" w:hAnsi="Times New Roman"/>
          <w:sz w:val="24"/>
          <w:szCs w:val="24"/>
          <w:lang w:val="en-US"/>
        </w:rPr>
        <w:t xml:space="preserve"> models of ritual and society in Emile Durkheim and Victor Turner. </w:t>
      </w:r>
      <w:r w:rsidRPr="00B331B8">
        <w:rPr>
          <w:rFonts w:ascii="Times New Roman" w:hAnsi="Times New Roman"/>
          <w:i/>
          <w:sz w:val="24"/>
          <w:szCs w:val="24"/>
          <w:lang w:val="en-US"/>
        </w:rPr>
        <w:t>Dialectical Anthropology,</w:t>
      </w:r>
      <w:r w:rsidRPr="00B331B8">
        <w:rPr>
          <w:rFonts w:ascii="Times New Roman" w:hAnsi="Times New Roman"/>
          <w:sz w:val="24"/>
          <w:szCs w:val="24"/>
          <w:lang w:val="en-US"/>
        </w:rPr>
        <w:t xml:space="preserve"> </w:t>
      </w:r>
      <w:r w:rsidRPr="00B331B8">
        <w:rPr>
          <w:rFonts w:ascii="Times New Roman" w:hAnsi="Times New Roman"/>
          <w:i/>
          <w:sz w:val="24"/>
          <w:szCs w:val="24"/>
          <w:lang w:val="en-US"/>
        </w:rPr>
        <w:t>26</w:t>
      </w:r>
      <w:r w:rsidRPr="00B331B8">
        <w:rPr>
          <w:rFonts w:ascii="Times New Roman" w:hAnsi="Times New Roman"/>
          <w:sz w:val="24"/>
          <w:szCs w:val="24"/>
          <w:lang w:val="en-US"/>
        </w:rPr>
        <w:t>, 89-124.</w:t>
      </w:r>
    </w:p>
    <w:p w:rsidR="001301C9" w:rsidRPr="00B331B8" w:rsidRDefault="001301C9" w:rsidP="000E4261">
      <w:pPr>
        <w:spacing w:after="0" w:line="480" w:lineRule="auto"/>
        <w:ind w:left="567" w:hanging="567"/>
        <w:rPr>
          <w:rFonts w:ascii="Times New Roman" w:hAnsi="Times New Roman"/>
          <w:sz w:val="24"/>
          <w:szCs w:val="24"/>
          <w:lang w:val="en-US"/>
        </w:rPr>
      </w:pPr>
      <w:proofErr w:type="spellStart"/>
      <w:proofErr w:type="gramStart"/>
      <w:r w:rsidRPr="00B331B8">
        <w:rPr>
          <w:rFonts w:ascii="Times New Roman" w:hAnsi="Times New Roman"/>
          <w:sz w:val="24"/>
          <w:szCs w:val="24"/>
          <w:lang w:val="en-US"/>
        </w:rPr>
        <w:t>Ozouf</w:t>
      </w:r>
      <w:proofErr w:type="spellEnd"/>
      <w:r w:rsidRPr="00B331B8">
        <w:rPr>
          <w:rFonts w:ascii="Times New Roman" w:hAnsi="Times New Roman"/>
          <w:sz w:val="24"/>
          <w:szCs w:val="24"/>
          <w:lang w:val="en-US"/>
        </w:rPr>
        <w:t xml:space="preserve">, M. (1991) </w:t>
      </w:r>
      <w:r w:rsidRPr="00B331B8">
        <w:rPr>
          <w:rFonts w:ascii="Times New Roman" w:hAnsi="Times New Roman"/>
          <w:i/>
          <w:sz w:val="24"/>
          <w:szCs w:val="24"/>
          <w:lang w:val="en-US"/>
        </w:rPr>
        <w:t>Festivals in the French Revolution</w:t>
      </w:r>
      <w:r w:rsidRPr="00B331B8">
        <w:rPr>
          <w:rFonts w:ascii="Times New Roman" w:hAnsi="Times New Roman"/>
          <w:sz w:val="24"/>
          <w:szCs w:val="24"/>
          <w:lang w:val="en-US"/>
        </w:rPr>
        <w:t>.</w:t>
      </w:r>
      <w:proofErr w:type="gramEnd"/>
      <w:r w:rsidRPr="00B331B8">
        <w:rPr>
          <w:rFonts w:ascii="Times New Roman" w:hAnsi="Times New Roman"/>
          <w:sz w:val="24"/>
          <w:szCs w:val="24"/>
          <w:lang w:val="en-US"/>
        </w:rPr>
        <w:t xml:space="preserve"> Cambridge, MA: Harvard University Press.</w:t>
      </w:r>
    </w:p>
    <w:p w:rsidR="000E4261" w:rsidRPr="00B331B8" w:rsidRDefault="000E4261" w:rsidP="000E4261">
      <w:pPr>
        <w:spacing w:after="0" w:line="480" w:lineRule="auto"/>
        <w:ind w:left="567" w:hanging="567"/>
        <w:rPr>
          <w:rFonts w:ascii="Times New Roman" w:hAnsi="Times New Roman"/>
          <w:sz w:val="24"/>
          <w:szCs w:val="24"/>
          <w:lang w:val="en-US"/>
        </w:rPr>
      </w:pPr>
      <w:proofErr w:type="gramStart"/>
      <w:r w:rsidRPr="00B331B8">
        <w:rPr>
          <w:rFonts w:ascii="Times New Roman" w:hAnsi="Times New Roman"/>
          <w:sz w:val="24"/>
          <w:szCs w:val="24"/>
          <w:lang w:val="en-US"/>
        </w:rPr>
        <w:t>Pandey, K., Stevenson, C., Shankar, S., Hopkins, N., Reicher, S. (2014).</w:t>
      </w:r>
      <w:proofErr w:type="gramEnd"/>
      <w:r w:rsidRPr="00B331B8">
        <w:rPr>
          <w:rFonts w:ascii="Times New Roman" w:hAnsi="Times New Roman"/>
          <w:sz w:val="24"/>
          <w:szCs w:val="24"/>
          <w:lang w:val="en-US"/>
        </w:rPr>
        <w:t xml:space="preserve"> Cold Comfort at the </w:t>
      </w:r>
      <w:proofErr w:type="spellStart"/>
      <w:r w:rsidRPr="00B331B8">
        <w:rPr>
          <w:rFonts w:ascii="Times New Roman" w:hAnsi="Times New Roman"/>
          <w:sz w:val="24"/>
          <w:szCs w:val="24"/>
          <w:lang w:val="en-US"/>
        </w:rPr>
        <w:t>Magh</w:t>
      </w:r>
      <w:proofErr w:type="spellEnd"/>
      <w:r w:rsidRPr="00B331B8">
        <w:rPr>
          <w:rFonts w:ascii="Times New Roman" w:hAnsi="Times New Roman"/>
          <w:sz w:val="24"/>
          <w:szCs w:val="24"/>
          <w:lang w:val="en-US"/>
        </w:rPr>
        <w:t xml:space="preserve"> </w:t>
      </w:r>
      <w:proofErr w:type="spellStart"/>
      <w:r w:rsidRPr="00B331B8">
        <w:rPr>
          <w:rFonts w:ascii="Times New Roman" w:hAnsi="Times New Roman"/>
          <w:sz w:val="24"/>
          <w:szCs w:val="24"/>
          <w:lang w:val="en-US"/>
        </w:rPr>
        <w:t>Mela</w:t>
      </w:r>
      <w:proofErr w:type="spellEnd"/>
      <w:r w:rsidRPr="00B331B8">
        <w:rPr>
          <w:rFonts w:ascii="Times New Roman" w:hAnsi="Times New Roman"/>
          <w:sz w:val="24"/>
          <w:szCs w:val="24"/>
          <w:lang w:val="en-US"/>
        </w:rPr>
        <w:t xml:space="preserve">: Social identity processes and physical hardship. </w:t>
      </w:r>
      <w:r w:rsidRPr="00B331B8">
        <w:rPr>
          <w:rFonts w:ascii="Times New Roman" w:hAnsi="Times New Roman"/>
          <w:i/>
          <w:sz w:val="24"/>
          <w:szCs w:val="24"/>
          <w:lang w:val="en-US"/>
        </w:rPr>
        <w:t>British Journal of Social Psychology</w:t>
      </w:r>
      <w:r w:rsidRPr="00B331B8">
        <w:rPr>
          <w:rFonts w:ascii="Times New Roman" w:hAnsi="Times New Roman"/>
          <w:sz w:val="24"/>
          <w:szCs w:val="24"/>
          <w:lang w:val="en-US"/>
        </w:rPr>
        <w:t xml:space="preserve">, </w:t>
      </w:r>
      <w:proofErr w:type="spellStart"/>
      <w:r w:rsidRPr="00B331B8">
        <w:rPr>
          <w:rFonts w:ascii="Times New Roman" w:hAnsi="Times New Roman"/>
          <w:sz w:val="24"/>
          <w:szCs w:val="24"/>
          <w:lang w:val="en-US"/>
        </w:rPr>
        <w:t>doi</w:t>
      </w:r>
      <w:proofErr w:type="spellEnd"/>
      <w:r w:rsidRPr="00B331B8">
        <w:rPr>
          <w:rFonts w:ascii="Times New Roman" w:hAnsi="Times New Roman"/>
          <w:sz w:val="24"/>
          <w:szCs w:val="24"/>
          <w:lang w:val="en-US"/>
        </w:rPr>
        <w:t>: 10.1111/bjso.12054</w:t>
      </w:r>
    </w:p>
    <w:p w:rsidR="00705A54" w:rsidRPr="00B331B8" w:rsidRDefault="000E4261" w:rsidP="000E4261">
      <w:pPr>
        <w:spacing w:after="0" w:line="480" w:lineRule="auto"/>
        <w:ind w:left="567" w:hanging="567"/>
        <w:rPr>
          <w:rFonts w:ascii="Times New Roman" w:hAnsi="Times New Roman"/>
          <w:sz w:val="24"/>
          <w:szCs w:val="24"/>
          <w:lang w:val="en-US"/>
        </w:rPr>
      </w:pPr>
      <w:proofErr w:type="spellStart"/>
      <w:r w:rsidRPr="00B331B8">
        <w:rPr>
          <w:rFonts w:ascii="Times New Roman" w:hAnsi="Times New Roman"/>
          <w:sz w:val="24"/>
          <w:szCs w:val="24"/>
          <w:lang w:val="en-US"/>
        </w:rPr>
        <w:t>Pehrson</w:t>
      </w:r>
      <w:proofErr w:type="spellEnd"/>
      <w:r w:rsidRPr="00B331B8">
        <w:rPr>
          <w:rFonts w:ascii="Times New Roman" w:hAnsi="Times New Roman"/>
          <w:sz w:val="24"/>
          <w:szCs w:val="24"/>
          <w:lang w:val="en-US"/>
        </w:rPr>
        <w:t>, S., Stevenson, C.</w:t>
      </w:r>
      <w:r w:rsidR="0071768B">
        <w:rPr>
          <w:rFonts w:ascii="Times New Roman" w:hAnsi="Times New Roman"/>
          <w:sz w:val="24"/>
          <w:szCs w:val="24"/>
          <w:lang w:val="en-US"/>
        </w:rPr>
        <w:t>,</w:t>
      </w:r>
      <w:r w:rsidRPr="00B331B8">
        <w:rPr>
          <w:rFonts w:ascii="Times New Roman" w:hAnsi="Times New Roman"/>
          <w:sz w:val="24"/>
          <w:szCs w:val="24"/>
          <w:lang w:val="en-US"/>
        </w:rPr>
        <w:t xml:space="preserve"> Muldoon, O.T.</w:t>
      </w:r>
      <w:r w:rsidR="0071768B">
        <w:rPr>
          <w:rFonts w:ascii="Times New Roman" w:hAnsi="Times New Roman"/>
          <w:sz w:val="24"/>
          <w:szCs w:val="24"/>
          <w:lang w:val="en-US"/>
        </w:rPr>
        <w:t>,</w:t>
      </w:r>
      <w:r w:rsidRPr="00B331B8">
        <w:rPr>
          <w:rFonts w:ascii="Times New Roman" w:hAnsi="Times New Roman"/>
          <w:sz w:val="24"/>
          <w:szCs w:val="24"/>
          <w:lang w:val="en-US"/>
        </w:rPr>
        <w:t xml:space="preserve"> </w:t>
      </w:r>
      <w:proofErr w:type="gramStart"/>
      <w:r w:rsidRPr="00B331B8">
        <w:rPr>
          <w:rFonts w:ascii="Times New Roman" w:hAnsi="Times New Roman"/>
          <w:sz w:val="24"/>
          <w:szCs w:val="24"/>
          <w:lang w:val="en-US"/>
        </w:rPr>
        <w:t>&amp;  Reicher</w:t>
      </w:r>
      <w:proofErr w:type="gramEnd"/>
      <w:r w:rsidRPr="00B331B8">
        <w:rPr>
          <w:rFonts w:ascii="Times New Roman" w:hAnsi="Times New Roman"/>
          <w:sz w:val="24"/>
          <w:szCs w:val="24"/>
          <w:lang w:val="en-US"/>
        </w:rPr>
        <w:t>, S.D. (201</w:t>
      </w:r>
      <w:r w:rsidR="00705A54" w:rsidRPr="00B331B8">
        <w:rPr>
          <w:rFonts w:ascii="Times New Roman" w:hAnsi="Times New Roman"/>
          <w:sz w:val="24"/>
          <w:szCs w:val="24"/>
          <w:lang w:val="en-US"/>
        </w:rPr>
        <w:t>4)</w:t>
      </w:r>
      <w:r w:rsidRPr="00B331B8">
        <w:rPr>
          <w:rFonts w:ascii="Times New Roman" w:hAnsi="Times New Roman"/>
          <w:sz w:val="24"/>
          <w:szCs w:val="24"/>
          <w:lang w:val="en-US"/>
        </w:rPr>
        <w:t xml:space="preserve">. Is everyone Irish on St Patrick's Day? </w:t>
      </w:r>
      <w:proofErr w:type="gramStart"/>
      <w:r w:rsidRPr="00B331B8">
        <w:rPr>
          <w:rFonts w:ascii="Times New Roman" w:hAnsi="Times New Roman"/>
          <w:sz w:val="24"/>
          <w:szCs w:val="24"/>
          <w:lang w:val="en-US"/>
        </w:rPr>
        <w:t>Divergent expectations and experiences of collective self-objectification at a multicultural parade.</w:t>
      </w:r>
      <w:proofErr w:type="gramEnd"/>
      <w:r w:rsidRPr="00B331B8">
        <w:rPr>
          <w:rFonts w:ascii="Times New Roman" w:hAnsi="Times New Roman"/>
          <w:sz w:val="24"/>
          <w:szCs w:val="24"/>
          <w:lang w:val="en-US"/>
        </w:rPr>
        <w:t xml:space="preserve"> </w:t>
      </w:r>
      <w:proofErr w:type="gramStart"/>
      <w:r w:rsidRPr="00B331B8">
        <w:rPr>
          <w:rFonts w:ascii="Times New Roman" w:hAnsi="Times New Roman"/>
          <w:i/>
          <w:sz w:val="24"/>
          <w:szCs w:val="24"/>
          <w:lang w:val="en-US"/>
        </w:rPr>
        <w:t xml:space="preserve">British Journal of Social Psychology, </w:t>
      </w:r>
      <w:r w:rsidR="00705A54" w:rsidRPr="00B331B8">
        <w:rPr>
          <w:rFonts w:ascii="Times New Roman" w:hAnsi="Times New Roman"/>
          <w:i/>
          <w:sz w:val="24"/>
          <w:szCs w:val="24"/>
        </w:rPr>
        <w:t>53,</w:t>
      </w:r>
      <w:r w:rsidR="00705A54" w:rsidRPr="00B331B8">
        <w:rPr>
          <w:rFonts w:ascii="Times New Roman" w:hAnsi="Times New Roman"/>
          <w:sz w:val="24"/>
          <w:szCs w:val="24"/>
        </w:rPr>
        <w:t xml:space="preserve"> 249—</w:t>
      </w:r>
      <w:r w:rsidR="00705A54" w:rsidRPr="00B331B8">
        <w:rPr>
          <w:rFonts w:ascii="Times New Roman" w:hAnsi="Times New Roman"/>
          <w:sz w:val="24"/>
          <w:szCs w:val="24"/>
          <w:lang w:val="en-US"/>
        </w:rPr>
        <w:t>64.</w:t>
      </w:r>
      <w:proofErr w:type="gramEnd"/>
    </w:p>
    <w:p w:rsidR="000E4261" w:rsidRPr="00B331B8" w:rsidRDefault="000E4261" w:rsidP="000E4261">
      <w:pPr>
        <w:autoSpaceDE w:val="0"/>
        <w:autoSpaceDN w:val="0"/>
        <w:adjustRightInd w:val="0"/>
        <w:spacing w:after="0" w:line="480" w:lineRule="auto"/>
        <w:ind w:left="720" w:hanging="720"/>
        <w:rPr>
          <w:rFonts w:ascii="Times New Roman" w:eastAsia="Times New Roman" w:hAnsi="Times New Roman"/>
          <w:sz w:val="24"/>
          <w:szCs w:val="24"/>
          <w:lang w:val="en-NZ" w:eastAsia="en-GB"/>
        </w:rPr>
      </w:pPr>
      <w:proofErr w:type="spellStart"/>
      <w:r w:rsidRPr="00B331B8">
        <w:rPr>
          <w:rFonts w:ascii="Times New Roman" w:eastAsia="Times New Roman" w:hAnsi="Times New Roman"/>
          <w:sz w:val="24"/>
          <w:szCs w:val="24"/>
          <w:lang w:val="en-NZ" w:eastAsia="en-GB"/>
        </w:rPr>
        <w:t>Puniyani</w:t>
      </w:r>
      <w:proofErr w:type="spellEnd"/>
      <w:r w:rsidRPr="00B331B8">
        <w:rPr>
          <w:rFonts w:ascii="Times New Roman" w:eastAsia="Times New Roman" w:hAnsi="Times New Roman"/>
          <w:sz w:val="24"/>
          <w:szCs w:val="24"/>
          <w:lang w:val="en-NZ" w:eastAsia="en-GB"/>
        </w:rPr>
        <w:t xml:space="preserve">, R. (2003). </w:t>
      </w:r>
      <w:r w:rsidRPr="00B331B8">
        <w:rPr>
          <w:rFonts w:ascii="Times New Roman" w:eastAsia="Times New Roman" w:hAnsi="Times New Roman"/>
          <w:i/>
          <w:sz w:val="24"/>
          <w:szCs w:val="24"/>
          <w:lang w:val="en-NZ" w:eastAsia="en-GB"/>
        </w:rPr>
        <w:t>Communal politics: Facts versus myths</w:t>
      </w:r>
      <w:r w:rsidRPr="00B331B8">
        <w:rPr>
          <w:rFonts w:ascii="Times New Roman" w:eastAsia="Times New Roman" w:hAnsi="Times New Roman"/>
          <w:sz w:val="24"/>
          <w:szCs w:val="24"/>
          <w:lang w:val="en-NZ" w:eastAsia="en-GB"/>
        </w:rPr>
        <w:t>. New Delhi: Sage.</w:t>
      </w:r>
    </w:p>
    <w:p w:rsidR="000E4261" w:rsidRPr="00B331B8" w:rsidRDefault="000E4261" w:rsidP="000E4261">
      <w:pPr>
        <w:autoSpaceDE w:val="0"/>
        <w:autoSpaceDN w:val="0"/>
        <w:adjustRightInd w:val="0"/>
        <w:spacing w:after="0" w:line="480" w:lineRule="auto"/>
        <w:ind w:left="720" w:hanging="720"/>
        <w:rPr>
          <w:rFonts w:ascii="Times New Roman" w:eastAsia="Times New Roman" w:hAnsi="Times New Roman"/>
          <w:sz w:val="24"/>
          <w:szCs w:val="24"/>
          <w:lang w:val="en-NZ" w:eastAsia="en-GB"/>
        </w:rPr>
      </w:pPr>
      <w:proofErr w:type="gramStart"/>
      <w:r w:rsidRPr="00B331B8">
        <w:rPr>
          <w:rFonts w:ascii="Times New Roman" w:hAnsi="Times New Roman"/>
          <w:sz w:val="24"/>
          <w:szCs w:val="24"/>
        </w:rPr>
        <w:t xml:space="preserve">Reddish, P., Fischer, R., </w:t>
      </w:r>
      <w:proofErr w:type="spellStart"/>
      <w:r w:rsidRPr="00B331B8">
        <w:rPr>
          <w:rFonts w:ascii="Times New Roman" w:hAnsi="Times New Roman"/>
          <w:sz w:val="24"/>
          <w:szCs w:val="24"/>
        </w:rPr>
        <w:t>Bulbulia</w:t>
      </w:r>
      <w:proofErr w:type="spellEnd"/>
      <w:r w:rsidRPr="00B331B8">
        <w:rPr>
          <w:rFonts w:ascii="Times New Roman" w:hAnsi="Times New Roman"/>
          <w:sz w:val="24"/>
          <w:szCs w:val="24"/>
        </w:rPr>
        <w:t>, J. (2013).</w:t>
      </w:r>
      <w:proofErr w:type="gramEnd"/>
      <w:r w:rsidRPr="00B331B8">
        <w:rPr>
          <w:rFonts w:ascii="Times New Roman" w:hAnsi="Times New Roman"/>
          <w:sz w:val="24"/>
          <w:szCs w:val="24"/>
        </w:rPr>
        <w:t xml:space="preserve"> Let’s </w:t>
      </w:r>
      <w:r w:rsidR="004748EC">
        <w:rPr>
          <w:rFonts w:ascii="Times New Roman" w:hAnsi="Times New Roman"/>
          <w:sz w:val="24"/>
          <w:szCs w:val="24"/>
        </w:rPr>
        <w:t>d</w:t>
      </w:r>
      <w:r w:rsidRPr="00B331B8">
        <w:rPr>
          <w:rFonts w:ascii="Times New Roman" w:hAnsi="Times New Roman"/>
          <w:sz w:val="24"/>
          <w:szCs w:val="24"/>
        </w:rPr>
        <w:t xml:space="preserve">ance </w:t>
      </w:r>
      <w:r w:rsidR="004748EC">
        <w:rPr>
          <w:rFonts w:ascii="Times New Roman" w:hAnsi="Times New Roman"/>
          <w:sz w:val="24"/>
          <w:szCs w:val="24"/>
        </w:rPr>
        <w:t>t</w:t>
      </w:r>
      <w:r w:rsidRPr="00B331B8">
        <w:rPr>
          <w:rFonts w:ascii="Times New Roman" w:hAnsi="Times New Roman"/>
          <w:sz w:val="24"/>
          <w:szCs w:val="24"/>
        </w:rPr>
        <w:t xml:space="preserve">ogether: Synchrony, </w:t>
      </w:r>
      <w:r w:rsidR="004748EC">
        <w:rPr>
          <w:rFonts w:ascii="Times New Roman" w:hAnsi="Times New Roman"/>
          <w:sz w:val="24"/>
          <w:szCs w:val="24"/>
        </w:rPr>
        <w:t>s</w:t>
      </w:r>
      <w:r w:rsidRPr="00B331B8">
        <w:rPr>
          <w:rFonts w:ascii="Times New Roman" w:hAnsi="Times New Roman"/>
          <w:sz w:val="24"/>
          <w:szCs w:val="24"/>
        </w:rPr>
        <w:t xml:space="preserve">hared </w:t>
      </w:r>
      <w:r w:rsidR="004748EC">
        <w:rPr>
          <w:rFonts w:ascii="Times New Roman" w:hAnsi="Times New Roman"/>
          <w:sz w:val="24"/>
          <w:szCs w:val="24"/>
        </w:rPr>
        <w:t>i</w:t>
      </w:r>
      <w:r w:rsidRPr="00B331B8">
        <w:rPr>
          <w:rFonts w:ascii="Times New Roman" w:hAnsi="Times New Roman"/>
          <w:sz w:val="24"/>
          <w:szCs w:val="24"/>
        </w:rPr>
        <w:t xml:space="preserve">ntentionality and </w:t>
      </w:r>
      <w:r w:rsidR="004748EC">
        <w:rPr>
          <w:rFonts w:ascii="Times New Roman" w:hAnsi="Times New Roman"/>
          <w:sz w:val="24"/>
          <w:szCs w:val="24"/>
        </w:rPr>
        <w:t>c</w:t>
      </w:r>
      <w:r w:rsidRPr="00B331B8">
        <w:rPr>
          <w:rFonts w:ascii="Times New Roman" w:hAnsi="Times New Roman"/>
          <w:sz w:val="24"/>
          <w:szCs w:val="24"/>
        </w:rPr>
        <w:t xml:space="preserve">ooperation. </w:t>
      </w:r>
      <w:proofErr w:type="spellStart"/>
      <w:r w:rsidRPr="00B331B8">
        <w:rPr>
          <w:rFonts w:ascii="Times New Roman" w:hAnsi="Times New Roman"/>
          <w:i/>
          <w:sz w:val="24"/>
          <w:szCs w:val="24"/>
        </w:rPr>
        <w:t>PLoS</w:t>
      </w:r>
      <w:proofErr w:type="spellEnd"/>
      <w:r w:rsidRPr="00B331B8">
        <w:rPr>
          <w:rFonts w:ascii="Times New Roman" w:hAnsi="Times New Roman"/>
          <w:i/>
          <w:sz w:val="24"/>
          <w:szCs w:val="24"/>
        </w:rPr>
        <w:t xml:space="preserve"> ONE 8</w:t>
      </w:r>
      <w:r w:rsidR="00705A54" w:rsidRPr="00B331B8">
        <w:rPr>
          <w:rFonts w:ascii="Times New Roman" w:hAnsi="Times New Roman"/>
          <w:sz w:val="24"/>
          <w:szCs w:val="24"/>
        </w:rPr>
        <w:t>,</w:t>
      </w:r>
      <w:r w:rsidRPr="00B331B8">
        <w:rPr>
          <w:rFonts w:ascii="Times New Roman" w:hAnsi="Times New Roman"/>
          <w:sz w:val="24"/>
          <w:szCs w:val="24"/>
        </w:rPr>
        <w:t xml:space="preserve"> e71182. </w:t>
      </w:r>
    </w:p>
    <w:p w:rsidR="000E4261" w:rsidRPr="00B331B8" w:rsidRDefault="000E4261" w:rsidP="000E4261">
      <w:pPr>
        <w:spacing w:after="0" w:line="480" w:lineRule="auto"/>
        <w:ind w:left="720" w:hanging="720"/>
        <w:rPr>
          <w:rFonts w:ascii="Times New Roman" w:eastAsia="Times New Roman" w:hAnsi="Times New Roman"/>
          <w:sz w:val="24"/>
          <w:szCs w:val="24"/>
          <w:lang w:eastAsia="en-GB"/>
        </w:rPr>
      </w:pPr>
      <w:r w:rsidRPr="00B331B8">
        <w:rPr>
          <w:rFonts w:ascii="Times New Roman" w:eastAsia="Times New Roman" w:hAnsi="Times New Roman"/>
          <w:sz w:val="24"/>
          <w:szCs w:val="24"/>
          <w:lang w:eastAsia="en-GB"/>
        </w:rPr>
        <w:t xml:space="preserve">Reicher, S. D. (1984). The St. Pauls' Riot: An explanation of the limits of crowd action in terms of a social identity model. </w:t>
      </w:r>
      <w:r w:rsidRPr="00B331B8">
        <w:rPr>
          <w:rFonts w:ascii="Times New Roman" w:eastAsia="Times New Roman" w:hAnsi="Times New Roman"/>
          <w:i/>
          <w:sz w:val="24"/>
          <w:szCs w:val="24"/>
          <w:lang w:eastAsia="en-GB"/>
        </w:rPr>
        <w:t>European Journal of Social Psychology</w:t>
      </w:r>
      <w:r w:rsidRPr="00B331B8">
        <w:rPr>
          <w:rFonts w:ascii="Times New Roman" w:eastAsia="Times New Roman" w:hAnsi="Times New Roman"/>
          <w:sz w:val="24"/>
          <w:szCs w:val="24"/>
          <w:lang w:eastAsia="en-GB"/>
        </w:rPr>
        <w:t xml:space="preserve"> </w:t>
      </w:r>
      <w:r w:rsidRPr="00B331B8">
        <w:rPr>
          <w:rFonts w:ascii="Times New Roman" w:eastAsia="Times New Roman" w:hAnsi="Times New Roman"/>
          <w:i/>
          <w:sz w:val="24"/>
          <w:szCs w:val="24"/>
          <w:lang w:eastAsia="en-GB"/>
        </w:rPr>
        <w:t>14</w:t>
      </w:r>
      <w:r w:rsidRPr="00B331B8">
        <w:rPr>
          <w:rFonts w:ascii="Times New Roman" w:eastAsia="Times New Roman" w:hAnsi="Times New Roman"/>
          <w:sz w:val="24"/>
          <w:szCs w:val="24"/>
          <w:lang w:eastAsia="en-GB"/>
        </w:rPr>
        <w:t xml:space="preserve">, 1-22. </w:t>
      </w:r>
    </w:p>
    <w:p w:rsidR="000E4261" w:rsidRPr="00B331B8" w:rsidRDefault="000E4261" w:rsidP="000E4261">
      <w:pPr>
        <w:autoSpaceDE w:val="0"/>
        <w:autoSpaceDN w:val="0"/>
        <w:adjustRightInd w:val="0"/>
        <w:spacing w:after="0" w:line="480" w:lineRule="auto"/>
        <w:ind w:left="720" w:hanging="720"/>
        <w:rPr>
          <w:rFonts w:ascii="Times New Roman" w:hAnsi="Times New Roman"/>
          <w:sz w:val="24"/>
          <w:szCs w:val="24"/>
          <w:lang w:val="en-US"/>
        </w:rPr>
      </w:pPr>
      <w:r w:rsidRPr="00B331B8">
        <w:rPr>
          <w:rFonts w:ascii="Times New Roman" w:hAnsi="Times New Roman"/>
          <w:sz w:val="24"/>
          <w:szCs w:val="24"/>
          <w:lang w:val="en-US"/>
        </w:rPr>
        <w:t xml:space="preserve">Reicher, S. D. (2011). Mass action and mundane reality: an argument for putting crowd analysis at the </w:t>
      </w:r>
      <w:proofErr w:type="spellStart"/>
      <w:r w:rsidRPr="00B331B8">
        <w:rPr>
          <w:rFonts w:ascii="Times New Roman" w:hAnsi="Times New Roman"/>
          <w:sz w:val="24"/>
          <w:szCs w:val="24"/>
          <w:lang w:val="en-US"/>
        </w:rPr>
        <w:t>centre</w:t>
      </w:r>
      <w:proofErr w:type="spellEnd"/>
      <w:r w:rsidRPr="00B331B8">
        <w:rPr>
          <w:rFonts w:ascii="Times New Roman" w:hAnsi="Times New Roman"/>
          <w:sz w:val="24"/>
          <w:szCs w:val="24"/>
          <w:lang w:val="en-US"/>
        </w:rPr>
        <w:t xml:space="preserve"> of the social sciences. </w:t>
      </w:r>
      <w:r w:rsidRPr="00B331B8">
        <w:rPr>
          <w:rFonts w:ascii="Times New Roman" w:hAnsi="Times New Roman"/>
          <w:i/>
          <w:sz w:val="24"/>
          <w:szCs w:val="24"/>
          <w:lang w:val="en-US"/>
        </w:rPr>
        <w:t>Contemporary Social Science, 6</w:t>
      </w:r>
      <w:r w:rsidRPr="00B331B8">
        <w:rPr>
          <w:rFonts w:ascii="Times New Roman" w:hAnsi="Times New Roman"/>
          <w:sz w:val="24"/>
          <w:szCs w:val="24"/>
          <w:lang w:val="en-US"/>
        </w:rPr>
        <w:t>, 433-450.</w:t>
      </w:r>
    </w:p>
    <w:p w:rsidR="00297805" w:rsidRPr="00B331B8" w:rsidRDefault="00297805" w:rsidP="004401FF">
      <w:pPr>
        <w:tabs>
          <w:tab w:val="left" w:pos="2481"/>
        </w:tabs>
        <w:autoSpaceDE w:val="0"/>
        <w:autoSpaceDN w:val="0"/>
        <w:adjustRightInd w:val="0"/>
        <w:spacing w:after="0" w:line="480" w:lineRule="auto"/>
        <w:ind w:left="720" w:hanging="720"/>
        <w:rPr>
          <w:rFonts w:ascii="Times New Roman" w:hAnsi="Times New Roman"/>
          <w:sz w:val="24"/>
          <w:szCs w:val="24"/>
          <w:lang w:val="en-US"/>
        </w:rPr>
      </w:pPr>
      <w:r w:rsidRPr="00B331B8">
        <w:rPr>
          <w:rFonts w:ascii="Times New Roman" w:hAnsi="Times New Roman"/>
          <w:sz w:val="24"/>
          <w:szCs w:val="24"/>
          <w:lang w:val="en-US"/>
        </w:rPr>
        <w:t>Reicher, S.D. &amp; Haslam, S.A. (2006)</w:t>
      </w:r>
      <w:r w:rsidR="00B331B8">
        <w:rPr>
          <w:rFonts w:ascii="Times New Roman" w:hAnsi="Times New Roman"/>
          <w:sz w:val="24"/>
          <w:szCs w:val="24"/>
          <w:lang w:val="en-US"/>
        </w:rPr>
        <w:t>.</w:t>
      </w:r>
      <w:r w:rsidRPr="00B331B8">
        <w:rPr>
          <w:rFonts w:ascii="Times New Roman" w:hAnsi="Times New Roman"/>
          <w:sz w:val="24"/>
          <w:szCs w:val="24"/>
          <w:lang w:val="en-US"/>
        </w:rPr>
        <w:t xml:space="preserve"> Tyranny revisited: groups, psychological well-being and the health of societies. </w:t>
      </w:r>
      <w:r w:rsidRPr="00B331B8">
        <w:rPr>
          <w:rFonts w:ascii="Times New Roman" w:hAnsi="Times New Roman"/>
          <w:i/>
          <w:sz w:val="24"/>
          <w:szCs w:val="24"/>
          <w:lang w:val="en-US"/>
        </w:rPr>
        <w:t>The Psychologist, 19</w:t>
      </w:r>
      <w:r w:rsidRPr="00B331B8">
        <w:rPr>
          <w:rFonts w:ascii="Times New Roman" w:hAnsi="Times New Roman"/>
          <w:sz w:val="24"/>
          <w:szCs w:val="24"/>
          <w:lang w:val="en-US"/>
        </w:rPr>
        <w:t>, 146-150.</w:t>
      </w:r>
    </w:p>
    <w:p w:rsidR="009E2F92" w:rsidRPr="00B331B8" w:rsidRDefault="009E2F92" w:rsidP="004401FF">
      <w:pPr>
        <w:tabs>
          <w:tab w:val="left" w:pos="2481"/>
        </w:tabs>
        <w:autoSpaceDE w:val="0"/>
        <w:autoSpaceDN w:val="0"/>
        <w:adjustRightInd w:val="0"/>
        <w:spacing w:after="0" w:line="480" w:lineRule="auto"/>
        <w:ind w:left="720" w:hanging="720"/>
        <w:rPr>
          <w:rFonts w:ascii="Times New Roman" w:hAnsi="Times New Roman"/>
          <w:sz w:val="24"/>
          <w:szCs w:val="24"/>
          <w:lang w:val="en-US"/>
        </w:rPr>
      </w:pPr>
      <w:r w:rsidRPr="00B331B8">
        <w:rPr>
          <w:rFonts w:ascii="Times New Roman" w:hAnsi="Times New Roman"/>
          <w:sz w:val="24"/>
          <w:szCs w:val="24"/>
          <w:lang w:val="en-US"/>
        </w:rPr>
        <w:t>Reicher, S.D. &amp; Haslam, S.A. (2010)</w:t>
      </w:r>
      <w:r w:rsidR="00B331B8">
        <w:rPr>
          <w:rFonts w:ascii="Times New Roman" w:hAnsi="Times New Roman"/>
          <w:sz w:val="24"/>
          <w:szCs w:val="24"/>
          <w:lang w:val="en-US"/>
        </w:rPr>
        <w:t>.</w:t>
      </w:r>
      <w:r w:rsidRPr="00B331B8">
        <w:rPr>
          <w:rFonts w:ascii="Times New Roman" w:hAnsi="Times New Roman"/>
          <w:sz w:val="24"/>
          <w:szCs w:val="24"/>
          <w:lang w:val="en-US"/>
        </w:rPr>
        <w:t xml:space="preserve"> Beyond help: a social psychology of collective solidarity and social </w:t>
      </w:r>
      <w:proofErr w:type="spellStart"/>
      <w:r w:rsidRPr="00B331B8">
        <w:rPr>
          <w:rFonts w:ascii="Times New Roman" w:hAnsi="Times New Roman"/>
          <w:sz w:val="24"/>
          <w:szCs w:val="24"/>
          <w:lang w:val="en-US"/>
        </w:rPr>
        <w:t>cohersion</w:t>
      </w:r>
      <w:proofErr w:type="spellEnd"/>
      <w:r w:rsidRPr="00B331B8">
        <w:rPr>
          <w:rFonts w:ascii="Times New Roman" w:hAnsi="Times New Roman"/>
          <w:sz w:val="24"/>
          <w:szCs w:val="24"/>
          <w:lang w:val="en-US"/>
        </w:rPr>
        <w:t xml:space="preserve">. In S. </w:t>
      </w:r>
      <w:proofErr w:type="spellStart"/>
      <w:r w:rsidRPr="00B331B8">
        <w:rPr>
          <w:rFonts w:ascii="Times New Roman" w:hAnsi="Times New Roman"/>
          <w:sz w:val="24"/>
          <w:szCs w:val="24"/>
          <w:lang w:val="en-US"/>
        </w:rPr>
        <w:t>Sturmer</w:t>
      </w:r>
      <w:proofErr w:type="spellEnd"/>
      <w:r w:rsidRPr="00B331B8">
        <w:rPr>
          <w:rFonts w:ascii="Times New Roman" w:hAnsi="Times New Roman"/>
          <w:sz w:val="24"/>
          <w:szCs w:val="24"/>
          <w:lang w:val="en-US"/>
        </w:rPr>
        <w:t xml:space="preserve"> &amp; M. Snyder (Eds.) </w:t>
      </w:r>
      <w:proofErr w:type="gramStart"/>
      <w:r w:rsidRPr="00B331B8">
        <w:rPr>
          <w:rFonts w:ascii="Times New Roman" w:hAnsi="Times New Roman"/>
          <w:i/>
          <w:sz w:val="24"/>
          <w:szCs w:val="24"/>
          <w:lang w:val="en-US"/>
        </w:rPr>
        <w:t>The</w:t>
      </w:r>
      <w:proofErr w:type="gramEnd"/>
      <w:r w:rsidRPr="00B331B8">
        <w:rPr>
          <w:rFonts w:ascii="Times New Roman" w:hAnsi="Times New Roman"/>
          <w:i/>
          <w:sz w:val="24"/>
          <w:szCs w:val="24"/>
          <w:lang w:val="en-US"/>
        </w:rPr>
        <w:t xml:space="preserve"> Psychology of Prosocial </w:t>
      </w:r>
      <w:r w:rsidR="007102F4" w:rsidRPr="00B331B8">
        <w:rPr>
          <w:rFonts w:ascii="Times New Roman" w:hAnsi="Times New Roman"/>
          <w:i/>
          <w:sz w:val="24"/>
          <w:szCs w:val="24"/>
          <w:lang w:val="en-US"/>
        </w:rPr>
        <w:t>Behavior</w:t>
      </w:r>
      <w:r w:rsidRPr="00B331B8">
        <w:rPr>
          <w:rFonts w:ascii="Times New Roman" w:hAnsi="Times New Roman"/>
          <w:i/>
          <w:sz w:val="24"/>
          <w:szCs w:val="24"/>
          <w:lang w:val="en-US"/>
        </w:rPr>
        <w:t>.</w:t>
      </w:r>
      <w:r w:rsidRPr="00B331B8">
        <w:rPr>
          <w:rFonts w:ascii="Times New Roman" w:hAnsi="Times New Roman"/>
          <w:sz w:val="24"/>
          <w:szCs w:val="24"/>
          <w:lang w:val="en-US"/>
        </w:rPr>
        <w:t xml:space="preserve"> London: Wiley.</w:t>
      </w:r>
    </w:p>
    <w:p w:rsidR="000E4261" w:rsidRDefault="000E4261" w:rsidP="000E4261">
      <w:pPr>
        <w:spacing w:after="0" w:line="480" w:lineRule="auto"/>
        <w:ind w:left="567" w:hanging="567"/>
        <w:rPr>
          <w:rFonts w:ascii="Times New Roman" w:eastAsia="Times New Roman" w:hAnsi="Times New Roman"/>
          <w:sz w:val="24"/>
          <w:szCs w:val="24"/>
          <w:lang w:val="en-US" w:eastAsia="en-GB"/>
        </w:rPr>
      </w:pPr>
      <w:proofErr w:type="gramStart"/>
      <w:r w:rsidRPr="00B331B8">
        <w:rPr>
          <w:rFonts w:ascii="Times New Roman" w:eastAsia="Times New Roman" w:hAnsi="Times New Roman"/>
          <w:sz w:val="24"/>
          <w:szCs w:val="24"/>
          <w:lang w:val="en-US" w:eastAsia="en-GB"/>
        </w:rPr>
        <w:lastRenderedPageBreak/>
        <w:t xml:space="preserve">Shankar, S., Stevenson, C., Pandey, K. </w:t>
      </w:r>
      <w:proofErr w:type="spellStart"/>
      <w:r w:rsidRPr="00B331B8">
        <w:rPr>
          <w:rFonts w:ascii="Times New Roman" w:eastAsia="Times New Roman" w:hAnsi="Times New Roman"/>
          <w:sz w:val="24"/>
          <w:szCs w:val="24"/>
          <w:lang w:val="en-US" w:eastAsia="en-GB"/>
        </w:rPr>
        <w:t>Tewari</w:t>
      </w:r>
      <w:proofErr w:type="spellEnd"/>
      <w:r w:rsidRPr="00B331B8">
        <w:rPr>
          <w:rFonts w:ascii="Times New Roman" w:eastAsia="Times New Roman" w:hAnsi="Times New Roman"/>
          <w:sz w:val="24"/>
          <w:szCs w:val="24"/>
          <w:lang w:val="en-US" w:eastAsia="en-GB"/>
        </w:rPr>
        <w:t>, S. Hopkins, N. &amp;Reicher, S.D. (2013).</w:t>
      </w:r>
      <w:proofErr w:type="gramEnd"/>
      <w:r w:rsidRPr="00B331B8">
        <w:rPr>
          <w:rFonts w:ascii="Times New Roman" w:eastAsia="Times New Roman" w:hAnsi="Times New Roman"/>
          <w:sz w:val="24"/>
          <w:szCs w:val="24"/>
          <w:lang w:val="en-US" w:eastAsia="en-GB"/>
        </w:rPr>
        <w:t xml:space="preserve"> A calming cacophony: Social identity can shape the experience of loud noise. </w:t>
      </w:r>
      <w:r w:rsidRPr="00B331B8">
        <w:rPr>
          <w:rFonts w:ascii="Times New Roman" w:eastAsia="Times New Roman" w:hAnsi="Times New Roman"/>
          <w:i/>
          <w:sz w:val="24"/>
          <w:szCs w:val="24"/>
          <w:lang w:val="en-US" w:eastAsia="en-GB"/>
        </w:rPr>
        <w:t>Journal of Environmental Psychology, 36</w:t>
      </w:r>
      <w:r w:rsidRPr="00B331B8">
        <w:rPr>
          <w:rFonts w:ascii="Times New Roman" w:eastAsia="Times New Roman" w:hAnsi="Times New Roman"/>
          <w:sz w:val="24"/>
          <w:szCs w:val="24"/>
          <w:lang w:val="en-US" w:eastAsia="en-GB"/>
        </w:rPr>
        <w:t>, 87-95.</w:t>
      </w:r>
    </w:p>
    <w:p w:rsidR="004105E7" w:rsidRPr="00B331B8" w:rsidRDefault="004105E7" w:rsidP="000E4261">
      <w:pPr>
        <w:spacing w:after="0" w:line="480" w:lineRule="auto"/>
        <w:ind w:left="567" w:hanging="567"/>
        <w:rPr>
          <w:rFonts w:ascii="Times New Roman" w:eastAsia="Times New Roman" w:hAnsi="Times New Roman"/>
          <w:sz w:val="24"/>
          <w:szCs w:val="24"/>
          <w:lang w:val="en-US" w:eastAsia="en-GB"/>
        </w:rPr>
      </w:pPr>
      <w:proofErr w:type="spellStart"/>
      <w:proofErr w:type="gramStart"/>
      <w:r w:rsidRPr="004105E7">
        <w:rPr>
          <w:rFonts w:ascii="Times New Roman" w:eastAsia="Times New Roman" w:hAnsi="Times New Roman"/>
          <w:sz w:val="24"/>
          <w:szCs w:val="24"/>
          <w:lang w:val="en-US" w:eastAsia="en-GB"/>
        </w:rPr>
        <w:t>Tewari</w:t>
      </w:r>
      <w:proofErr w:type="spellEnd"/>
      <w:r w:rsidRPr="004105E7">
        <w:rPr>
          <w:rFonts w:ascii="Times New Roman" w:eastAsia="Times New Roman" w:hAnsi="Times New Roman"/>
          <w:sz w:val="24"/>
          <w:szCs w:val="24"/>
          <w:lang w:val="en-US" w:eastAsia="en-GB"/>
        </w:rPr>
        <w:t>, S. Khan, S., Hopkins, N., Srinivasan, N. &amp; Reicher, S. D. (2012).</w:t>
      </w:r>
      <w:proofErr w:type="gramEnd"/>
      <w:r w:rsidRPr="004105E7">
        <w:rPr>
          <w:rFonts w:ascii="Times New Roman" w:eastAsia="Times New Roman" w:hAnsi="Times New Roman"/>
          <w:sz w:val="24"/>
          <w:szCs w:val="24"/>
          <w:lang w:val="en-US" w:eastAsia="en-GB"/>
        </w:rPr>
        <w:t xml:space="preserve"> Participation in mass gatherings can benefit well-being: Longitudinal and control data from a North Indian Hindu pilgrimage event. </w:t>
      </w:r>
      <w:proofErr w:type="spellStart"/>
      <w:r w:rsidRPr="004105E7">
        <w:rPr>
          <w:rFonts w:ascii="Times New Roman" w:eastAsia="Times New Roman" w:hAnsi="Times New Roman"/>
          <w:sz w:val="24"/>
          <w:szCs w:val="24"/>
          <w:lang w:val="en-US" w:eastAsia="en-GB"/>
        </w:rPr>
        <w:t>PLoS</w:t>
      </w:r>
      <w:proofErr w:type="spellEnd"/>
      <w:r w:rsidRPr="004105E7">
        <w:rPr>
          <w:rFonts w:ascii="Times New Roman" w:eastAsia="Times New Roman" w:hAnsi="Times New Roman"/>
          <w:sz w:val="24"/>
          <w:szCs w:val="24"/>
          <w:lang w:val="en-US" w:eastAsia="en-GB"/>
        </w:rPr>
        <w:t xml:space="preserve"> ONE 7(10):</w:t>
      </w:r>
      <w:r>
        <w:rPr>
          <w:rFonts w:ascii="Times New Roman" w:eastAsia="Times New Roman" w:hAnsi="Times New Roman"/>
          <w:sz w:val="24"/>
          <w:szCs w:val="24"/>
          <w:lang w:val="en-US" w:eastAsia="en-GB"/>
        </w:rPr>
        <w:t xml:space="preserve"> </w:t>
      </w:r>
      <w:r w:rsidRPr="004105E7">
        <w:rPr>
          <w:rFonts w:ascii="Times New Roman" w:eastAsia="Times New Roman" w:hAnsi="Times New Roman"/>
          <w:sz w:val="24"/>
          <w:szCs w:val="24"/>
          <w:lang w:val="en-US" w:eastAsia="en-GB"/>
        </w:rPr>
        <w:t>e47291.doi:10.1371/journal.pone.0047291</w:t>
      </w:r>
    </w:p>
    <w:p w:rsidR="000E4261" w:rsidRPr="00B331B8" w:rsidRDefault="000E4261" w:rsidP="000E4261">
      <w:pPr>
        <w:spacing w:after="0" w:line="480" w:lineRule="auto"/>
        <w:ind w:left="720" w:hanging="720"/>
        <w:rPr>
          <w:rFonts w:ascii="Times New Roman" w:eastAsia="Times New Roman" w:hAnsi="Times New Roman"/>
          <w:sz w:val="24"/>
          <w:szCs w:val="24"/>
          <w:lang w:val="en-US" w:eastAsia="en-GB"/>
        </w:rPr>
      </w:pPr>
      <w:proofErr w:type="gramStart"/>
      <w:r w:rsidRPr="00B331B8">
        <w:rPr>
          <w:rFonts w:ascii="Times New Roman" w:eastAsia="Times New Roman" w:hAnsi="Times New Roman"/>
          <w:sz w:val="24"/>
          <w:szCs w:val="24"/>
          <w:lang w:val="en-US" w:eastAsia="en-GB"/>
        </w:rPr>
        <w:t>Turner, J.C., Hogg, M.A., Oakes, P.J., Reicher, S.D. &amp;</w:t>
      </w:r>
      <w:proofErr w:type="spellStart"/>
      <w:r w:rsidRPr="00B331B8">
        <w:rPr>
          <w:rFonts w:ascii="Times New Roman" w:eastAsia="Times New Roman" w:hAnsi="Times New Roman"/>
          <w:sz w:val="24"/>
          <w:szCs w:val="24"/>
          <w:lang w:val="en-US" w:eastAsia="en-GB"/>
        </w:rPr>
        <w:t>Wetherell</w:t>
      </w:r>
      <w:proofErr w:type="spellEnd"/>
      <w:r w:rsidRPr="00B331B8">
        <w:rPr>
          <w:rFonts w:ascii="Times New Roman" w:eastAsia="Times New Roman" w:hAnsi="Times New Roman"/>
          <w:sz w:val="24"/>
          <w:szCs w:val="24"/>
          <w:lang w:val="en-US" w:eastAsia="en-GB"/>
        </w:rPr>
        <w:t>, M. (1987).</w:t>
      </w:r>
      <w:proofErr w:type="gramEnd"/>
      <w:r w:rsidRPr="00B331B8">
        <w:rPr>
          <w:rFonts w:ascii="Times New Roman" w:eastAsia="Times New Roman" w:hAnsi="Times New Roman"/>
          <w:sz w:val="24"/>
          <w:szCs w:val="24"/>
          <w:lang w:val="en-US" w:eastAsia="en-GB"/>
        </w:rPr>
        <w:t xml:space="preserve"> </w:t>
      </w:r>
      <w:proofErr w:type="gramStart"/>
      <w:r w:rsidRPr="00B331B8">
        <w:rPr>
          <w:rFonts w:ascii="Times New Roman" w:eastAsia="Times New Roman" w:hAnsi="Times New Roman"/>
          <w:i/>
          <w:sz w:val="24"/>
          <w:szCs w:val="24"/>
          <w:lang w:val="en-US" w:eastAsia="en-GB"/>
        </w:rPr>
        <w:t>Rediscovering the Social Group: A self-categorization theory</w:t>
      </w:r>
      <w:r w:rsidRPr="00B331B8">
        <w:rPr>
          <w:rFonts w:ascii="Times New Roman" w:eastAsia="Times New Roman" w:hAnsi="Times New Roman"/>
          <w:sz w:val="24"/>
          <w:szCs w:val="24"/>
          <w:lang w:val="en-US" w:eastAsia="en-GB"/>
        </w:rPr>
        <w:t>.</w:t>
      </w:r>
      <w:proofErr w:type="gramEnd"/>
      <w:r w:rsidRPr="00B331B8">
        <w:rPr>
          <w:rFonts w:ascii="Times New Roman" w:eastAsia="Times New Roman" w:hAnsi="Times New Roman"/>
          <w:sz w:val="24"/>
          <w:szCs w:val="24"/>
          <w:lang w:val="en-US" w:eastAsia="en-GB"/>
        </w:rPr>
        <w:t xml:space="preserve"> Oxford: Basil Blackwell.</w:t>
      </w:r>
    </w:p>
    <w:p w:rsidR="000E4261" w:rsidRPr="00B331B8" w:rsidRDefault="000E4261" w:rsidP="000E4261">
      <w:pPr>
        <w:autoSpaceDE w:val="0"/>
        <w:autoSpaceDN w:val="0"/>
        <w:adjustRightInd w:val="0"/>
        <w:spacing w:after="0" w:line="480" w:lineRule="auto"/>
        <w:ind w:left="720" w:hanging="720"/>
        <w:rPr>
          <w:rFonts w:ascii="Times New Roman" w:hAnsi="Times New Roman"/>
          <w:sz w:val="24"/>
          <w:szCs w:val="24"/>
        </w:rPr>
      </w:pPr>
      <w:proofErr w:type="gramStart"/>
      <w:r w:rsidRPr="00B331B8">
        <w:rPr>
          <w:rFonts w:ascii="Times New Roman" w:hAnsi="Times New Roman"/>
          <w:sz w:val="24"/>
          <w:szCs w:val="24"/>
        </w:rPr>
        <w:t>Turner, V. (1973)</w:t>
      </w:r>
      <w:r w:rsidR="00394384" w:rsidRPr="00B331B8">
        <w:rPr>
          <w:rFonts w:ascii="Times New Roman" w:hAnsi="Times New Roman"/>
          <w:sz w:val="24"/>
          <w:szCs w:val="24"/>
        </w:rPr>
        <w:t>.</w:t>
      </w:r>
      <w:proofErr w:type="gramEnd"/>
      <w:r w:rsidRPr="00B331B8">
        <w:rPr>
          <w:rFonts w:ascii="Times New Roman" w:hAnsi="Times New Roman"/>
          <w:sz w:val="24"/>
          <w:szCs w:val="24"/>
        </w:rPr>
        <w:t xml:space="preserve"> The </w:t>
      </w:r>
      <w:proofErr w:type="spellStart"/>
      <w:r w:rsidRPr="00B331B8">
        <w:rPr>
          <w:rFonts w:ascii="Times New Roman" w:hAnsi="Times New Roman"/>
          <w:sz w:val="24"/>
          <w:szCs w:val="24"/>
        </w:rPr>
        <w:t>Center</w:t>
      </w:r>
      <w:proofErr w:type="spellEnd"/>
      <w:r w:rsidRPr="00B331B8">
        <w:rPr>
          <w:rFonts w:ascii="Times New Roman" w:hAnsi="Times New Roman"/>
          <w:sz w:val="24"/>
          <w:szCs w:val="24"/>
        </w:rPr>
        <w:t xml:space="preserve"> Out There: Pilgrim’s Goal. </w:t>
      </w:r>
      <w:r w:rsidRPr="00B331B8">
        <w:rPr>
          <w:rFonts w:ascii="Times New Roman" w:hAnsi="Times New Roman"/>
          <w:i/>
          <w:iCs/>
          <w:sz w:val="24"/>
          <w:szCs w:val="24"/>
        </w:rPr>
        <w:t xml:space="preserve">History of Religions, </w:t>
      </w:r>
      <w:r w:rsidRPr="00B331B8">
        <w:rPr>
          <w:rFonts w:ascii="Times New Roman" w:hAnsi="Times New Roman"/>
          <w:i/>
          <w:sz w:val="24"/>
          <w:szCs w:val="24"/>
        </w:rPr>
        <w:t>12,</w:t>
      </w:r>
      <w:r w:rsidRPr="00B331B8">
        <w:rPr>
          <w:rFonts w:ascii="Times New Roman" w:hAnsi="Times New Roman"/>
          <w:sz w:val="24"/>
          <w:szCs w:val="24"/>
        </w:rPr>
        <w:t xml:space="preserve"> 191-230.</w:t>
      </w:r>
    </w:p>
    <w:p w:rsidR="000E4261" w:rsidRPr="00B331B8" w:rsidRDefault="000E4261" w:rsidP="000E4261">
      <w:pPr>
        <w:overflowPunct w:val="0"/>
        <w:autoSpaceDE w:val="0"/>
        <w:autoSpaceDN w:val="0"/>
        <w:adjustRightInd w:val="0"/>
        <w:spacing w:after="0" w:line="480" w:lineRule="auto"/>
        <w:ind w:left="720" w:hanging="720"/>
        <w:textAlignment w:val="baseline"/>
        <w:rPr>
          <w:rFonts w:ascii="Times New Roman" w:hAnsi="Times New Roman"/>
          <w:sz w:val="24"/>
          <w:szCs w:val="24"/>
          <w:lang w:val="en-US"/>
        </w:rPr>
      </w:pPr>
      <w:proofErr w:type="gramStart"/>
      <w:r w:rsidRPr="00B331B8">
        <w:rPr>
          <w:rFonts w:ascii="Times New Roman" w:hAnsi="Times New Roman"/>
          <w:sz w:val="24"/>
          <w:szCs w:val="24"/>
          <w:lang w:val="en-US"/>
        </w:rPr>
        <w:t>van</w:t>
      </w:r>
      <w:proofErr w:type="gramEnd"/>
      <w:r w:rsidRPr="00B331B8">
        <w:rPr>
          <w:rFonts w:ascii="Times New Roman" w:hAnsi="Times New Roman"/>
          <w:sz w:val="24"/>
          <w:szCs w:val="24"/>
          <w:lang w:val="en-US"/>
        </w:rPr>
        <w:t xml:space="preserve"> </w:t>
      </w:r>
      <w:proofErr w:type="spellStart"/>
      <w:r w:rsidRPr="00B331B8">
        <w:rPr>
          <w:rFonts w:ascii="Times New Roman" w:hAnsi="Times New Roman"/>
          <w:sz w:val="24"/>
          <w:szCs w:val="24"/>
          <w:lang w:val="en-US"/>
        </w:rPr>
        <w:t>Zomeren</w:t>
      </w:r>
      <w:proofErr w:type="spellEnd"/>
      <w:r w:rsidRPr="00B331B8">
        <w:rPr>
          <w:rFonts w:ascii="Times New Roman" w:hAnsi="Times New Roman"/>
          <w:sz w:val="24"/>
          <w:szCs w:val="24"/>
          <w:lang w:val="en-US"/>
        </w:rPr>
        <w:t xml:space="preserve">, M., Leach, C.W. &amp; Spears, R. (2010). Does group efficacy increase group identification? </w:t>
      </w:r>
      <w:proofErr w:type="gramStart"/>
      <w:r w:rsidRPr="00B331B8">
        <w:rPr>
          <w:rFonts w:ascii="Times New Roman" w:hAnsi="Times New Roman"/>
          <w:sz w:val="24"/>
          <w:szCs w:val="24"/>
          <w:lang w:val="en-US"/>
        </w:rPr>
        <w:t>Resolving their paradoxical relationship.</w:t>
      </w:r>
      <w:proofErr w:type="gramEnd"/>
      <w:r w:rsidRPr="00B331B8">
        <w:rPr>
          <w:rFonts w:ascii="Times New Roman" w:hAnsi="Times New Roman"/>
          <w:sz w:val="24"/>
          <w:szCs w:val="24"/>
          <w:lang w:val="en-US"/>
        </w:rPr>
        <w:t xml:space="preserve"> </w:t>
      </w:r>
      <w:r w:rsidRPr="00B331B8">
        <w:rPr>
          <w:rFonts w:ascii="Times New Roman" w:hAnsi="Times New Roman"/>
          <w:i/>
          <w:sz w:val="24"/>
          <w:szCs w:val="24"/>
          <w:lang w:val="en-US"/>
        </w:rPr>
        <w:t>Journal of Experimental Social Psychology,</w:t>
      </w:r>
      <w:r w:rsidRPr="00B331B8">
        <w:rPr>
          <w:rFonts w:ascii="Times New Roman" w:hAnsi="Times New Roman"/>
          <w:sz w:val="24"/>
          <w:szCs w:val="24"/>
          <w:lang w:val="en-US"/>
        </w:rPr>
        <w:t xml:space="preserve"> </w:t>
      </w:r>
      <w:r w:rsidRPr="00B331B8">
        <w:rPr>
          <w:rFonts w:ascii="Times New Roman" w:hAnsi="Times New Roman"/>
          <w:i/>
          <w:sz w:val="24"/>
          <w:szCs w:val="24"/>
          <w:lang w:val="en-US"/>
        </w:rPr>
        <w:t>46</w:t>
      </w:r>
      <w:r w:rsidRPr="00B331B8">
        <w:rPr>
          <w:rFonts w:ascii="Times New Roman" w:hAnsi="Times New Roman"/>
          <w:sz w:val="24"/>
          <w:szCs w:val="24"/>
          <w:lang w:val="en-US"/>
        </w:rPr>
        <w:t>, 1055-1060.</w:t>
      </w:r>
    </w:p>
    <w:p w:rsidR="000E4261" w:rsidRPr="00B331B8" w:rsidRDefault="000E4261" w:rsidP="000E4261">
      <w:pPr>
        <w:overflowPunct w:val="0"/>
        <w:autoSpaceDE w:val="0"/>
        <w:autoSpaceDN w:val="0"/>
        <w:adjustRightInd w:val="0"/>
        <w:spacing w:after="0" w:line="480" w:lineRule="auto"/>
        <w:ind w:left="720" w:hanging="720"/>
        <w:textAlignment w:val="baseline"/>
        <w:rPr>
          <w:rFonts w:ascii="Times New Roman" w:hAnsi="Times New Roman"/>
          <w:sz w:val="24"/>
          <w:szCs w:val="24"/>
          <w:lang w:val="en-US"/>
        </w:rPr>
      </w:pPr>
      <w:proofErr w:type="gramStart"/>
      <w:r w:rsidRPr="00B331B8">
        <w:rPr>
          <w:rFonts w:ascii="Times New Roman" w:hAnsi="Times New Roman"/>
          <w:sz w:val="24"/>
          <w:szCs w:val="24"/>
          <w:lang w:val="en-US"/>
        </w:rPr>
        <w:t>van</w:t>
      </w:r>
      <w:proofErr w:type="gramEnd"/>
      <w:r w:rsidRPr="00B331B8">
        <w:rPr>
          <w:rFonts w:ascii="Times New Roman" w:hAnsi="Times New Roman"/>
          <w:sz w:val="24"/>
          <w:szCs w:val="24"/>
          <w:lang w:val="en-US"/>
        </w:rPr>
        <w:t xml:space="preserve"> </w:t>
      </w:r>
      <w:proofErr w:type="spellStart"/>
      <w:r w:rsidRPr="00B331B8">
        <w:rPr>
          <w:rFonts w:ascii="Times New Roman" w:hAnsi="Times New Roman"/>
          <w:sz w:val="24"/>
          <w:szCs w:val="24"/>
          <w:lang w:val="en-US"/>
        </w:rPr>
        <w:t>Zomeren</w:t>
      </w:r>
      <w:proofErr w:type="spellEnd"/>
      <w:r w:rsidRPr="00B331B8">
        <w:rPr>
          <w:rFonts w:ascii="Times New Roman" w:hAnsi="Times New Roman"/>
          <w:sz w:val="24"/>
          <w:szCs w:val="24"/>
          <w:lang w:val="en-US"/>
        </w:rPr>
        <w:t xml:space="preserve">, M., Leach, C.W., &amp; Spears, R. (2012). Protesters as "passionate economists": A dynamic dual pathway model of coping with collective disadvantage. </w:t>
      </w:r>
      <w:r w:rsidRPr="00B331B8">
        <w:rPr>
          <w:rFonts w:ascii="Times New Roman" w:hAnsi="Times New Roman"/>
          <w:i/>
          <w:sz w:val="24"/>
          <w:szCs w:val="24"/>
          <w:lang w:val="en-US"/>
        </w:rPr>
        <w:t>Personality and Social Psychology Review,</w:t>
      </w:r>
      <w:r w:rsidRPr="00B331B8">
        <w:rPr>
          <w:rFonts w:ascii="Times New Roman" w:hAnsi="Times New Roman"/>
          <w:sz w:val="24"/>
          <w:szCs w:val="24"/>
          <w:lang w:val="en-US"/>
        </w:rPr>
        <w:t xml:space="preserve"> </w:t>
      </w:r>
      <w:r w:rsidRPr="00B331B8">
        <w:rPr>
          <w:rFonts w:ascii="Times New Roman" w:hAnsi="Times New Roman"/>
          <w:i/>
          <w:sz w:val="24"/>
          <w:szCs w:val="24"/>
          <w:lang w:val="en-US"/>
        </w:rPr>
        <w:t>16</w:t>
      </w:r>
      <w:r w:rsidRPr="00B331B8">
        <w:rPr>
          <w:rFonts w:ascii="Times New Roman" w:hAnsi="Times New Roman"/>
          <w:sz w:val="24"/>
          <w:szCs w:val="24"/>
          <w:lang w:val="en-US"/>
        </w:rPr>
        <w:t>, 180-199.</w:t>
      </w:r>
    </w:p>
    <w:p w:rsidR="00C01465" w:rsidRPr="00B331B8" w:rsidRDefault="00C01465" w:rsidP="000E4261">
      <w:pPr>
        <w:overflowPunct w:val="0"/>
        <w:autoSpaceDE w:val="0"/>
        <w:autoSpaceDN w:val="0"/>
        <w:adjustRightInd w:val="0"/>
        <w:spacing w:after="0" w:line="480" w:lineRule="auto"/>
        <w:ind w:left="720" w:hanging="720"/>
        <w:textAlignment w:val="baseline"/>
        <w:rPr>
          <w:rFonts w:ascii="Times New Roman" w:hAnsi="Times New Roman"/>
          <w:sz w:val="24"/>
          <w:szCs w:val="24"/>
          <w:lang w:val="en-US"/>
        </w:rPr>
      </w:pPr>
      <w:proofErr w:type="spellStart"/>
      <w:proofErr w:type="gramStart"/>
      <w:r w:rsidRPr="00B331B8">
        <w:rPr>
          <w:rFonts w:ascii="Times New Roman" w:hAnsi="Times New Roman"/>
          <w:sz w:val="24"/>
          <w:szCs w:val="24"/>
          <w:lang w:val="en-US"/>
        </w:rPr>
        <w:t>Wetherell</w:t>
      </w:r>
      <w:proofErr w:type="spellEnd"/>
      <w:r w:rsidRPr="00B331B8">
        <w:rPr>
          <w:rFonts w:ascii="Times New Roman" w:hAnsi="Times New Roman"/>
          <w:sz w:val="24"/>
          <w:szCs w:val="24"/>
          <w:lang w:val="en-US"/>
        </w:rPr>
        <w:t>, M. (2010)</w:t>
      </w:r>
      <w:r w:rsidR="00B331B8">
        <w:rPr>
          <w:rFonts w:ascii="Times New Roman" w:hAnsi="Times New Roman"/>
          <w:sz w:val="24"/>
          <w:szCs w:val="24"/>
          <w:lang w:val="en-US"/>
        </w:rPr>
        <w:t>.</w:t>
      </w:r>
      <w:proofErr w:type="gramEnd"/>
      <w:r w:rsidRPr="00B331B8">
        <w:rPr>
          <w:rFonts w:ascii="Times New Roman" w:hAnsi="Times New Roman"/>
          <w:sz w:val="24"/>
          <w:szCs w:val="24"/>
          <w:lang w:val="en-US"/>
        </w:rPr>
        <w:t xml:space="preserve"> </w:t>
      </w:r>
      <w:proofErr w:type="gramStart"/>
      <w:r w:rsidRPr="00B331B8">
        <w:rPr>
          <w:rFonts w:ascii="Times New Roman" w:hAnsi="Times New Roman"/>
          <w:sz w:val="24"/>
          <w:szCs w:val="24"/>
          <w:lang w:val="en-US"/>
        </w:rPr>
        <w:t>The field of identity studies.</w:t>
      </w:r>
      <w:proofErr w:type="gramEnd"/>
      <w:r w:rsidRPr="00B331B8">
        <w:rPr>
          <w:rFonts w:ascii="Times New Roman" w:hAnsi="Times New Roman"/>
          <w:sz w:val="24"/>
          <w:szCs w:val="24"/>
          <w:lang w:val="en-US"/>
        </w:rPr>
        <w:t xml:space="preserve"> In M. </w:t>
      </w:r>
      <w:proofErr w:type="spellStart"/>
      <w:r w:rsidRPr="00B331B8">
        <w:rPr>
          <w:rFonts w:ascii="Times New Roman" w:hAnsi="Times New Roman"/>
          <w:sz w:val="24"/>
          <w:szCs w:val="24"/>
          <w:lang w:val="en-US"/>
        </w:rPr>
        <w:t>Wetherell</w:t>
      </w:r>
      <w:proofErr w:type="spellEnd"/>
      <w:r w:rsidRPr="00B331B8">
        <w:rPr>
          <w:rFonts w:ascii="Times New Roman" w:hAnsi="Times New Roman"/>
          <w:sz w:val="24"/>
          <w:szCs w:val="24"/>
          <w:lang w:val="en-US"/>
        </w:rPr>
        <w:t xml:space="preserve"> &amp; C.T. </w:t>
      </w:r>
      <w:proofErr w:type="spellStart"/>
      <w:r w:rsidRPr="00B331B8">
        <w:rPr>
          <w:rFonts w:ascii="Times New Roman" w:hAnsi="Times New Roman"/>
          <w:sz w:val="24"/>
          <w:szCs w:val="24"/>
          <w:lang w:val="en-US"/>
        </w:rPr>
        <w:t>Mohanty</w:t>
      </w:r>
      <w:proofErr w:type="spellEnd"/>
      <w:r w:rsidRPr="00B331B8">
        <w:rPr>
          <w:rFonts w:ascii="Times New Roman" w:hAnsi="Times New Roman"/>
          <w:sz w:val="24"/>
          <w:szCs w:val="24"/>
          <w:lang w:val="en-US"/>
        </w:rPr>
        <w:t xml:space="preserve"> (Eds.) </w:t>
      </w:r>
      <w:proofErr w:type="gramStart"/>
      <w:r w:rsidRPr="00B331B8">
        <w:rPr>
          <w:rFonts w:ascii="Times New Roman" w:hAnsi="Times New Roman"/>
          <w:i/>
          <w:sz w:val="24"/>
          <w:szCs w:val="24"/>
          <w:lang w:val="en-US"/>
        </w:rPr>
        <w:t>The</w:t>
      </w:r>
      <w:proofErr w:type="gramEnd"/>
      <w:r w:rsidRPr="00B331B8">
        <w:rPr>
          <w:rFonts w:ascii="Times New Roman" w:hAnsi="Times New Roman"/>
          <w:i/>
          <w:sz w:val="24"/>
          <w:szCs w:val="24"/>
          <w:lang w:val="en-US"/>
        </w:rPr>
        <w:t xml:space="preserve"> Sage Handbook of Identities</w:t>
      </w:r>
      <w:r w:rsidRPr="00B331B8">
        <w:rPr>
          <w:rFonts w:ascii="Times New Roman" w:hAnsi="Times New Roman"/>
          <w:sz w:val="24"/>
          <w:szCs w:val="24"/>
          <w:lang w:val="en-US"/>
        </w:rPr>
        <w:t xml:space="preserve"> (pp, 3-26)</w:t>
      </w:r>
      <w:r w:rsidR="0071768B">
        <w:rPr>
          <w:rFonts w:ascii="Times New Roman" w:hAnsi="Times New Roman"/>
          <w:sz w:val="24"/>
          <w:szCs w:val="24"/>
          <w:lang w:val="en-US"/>
        </w:rPr>
        <w:t>.</w:t>
      </w:r>
      <w:r w:rsidRPr="00B331B8">
        <w:rPr>
          <w:rFonts w:ascii="Times New Roman" w:hAnsi="Times New Roman"/>
          <w:sz w:val="24"/>
          <w:szCs w:val="24"/>
          <w:lang w:val="en-US"/>
        </w:rPr>
        <w:t xml:space="preserve"> London: Sage.</w:t>
      </w:r>
    </w:p>
    <w:p w:rsidR="000E4261" w:rsidRDefault="000E4261" w:rsidP="000E4261">
      <w:pPr>
        <w:overflowPunct w:val="0"/>
        <w:autoSpaceDE w:val="0"/>
        <w:autoSpaceDN w:val="0"/>
        <w:adjustRightInd w:val="0"/>
        <w:spacing w:after="0" w:line="480" w:lineRule="auto"/>
        <w:ind w:left="720" w:hanging="720"/>
        <w:textAlignment w:val="baseline"/>
        <w:rPr>
          <w:rFonts w:ascii="Times New Roman" w:hAnsi="Times New Roman"/>
          <w:sz w:val="24"/>
          <w:szCs w:val="24"/>
        </w:rPr>
      </w:pPr>
      <w:proofErr w:type="spellStart"/>
      <w:proofErr w:type="gramStart"/>
      <w:r w:rsidRPr="00B331B8">
        <w:rPr>
          <w:rFonts w:ascii="Times New Roman" w:hAnsi="Times New Roman"/>
          <w:sz w:val="24"/>
          <w:szCs w:val="24"/>
        </w:rPr>
        <w:t>Xygalatas</w:t>
      </w:r>
      <w:proofErr w:type="spellEnd"/>
      <w:r w:rsidRPr="00B331B8">
        <w:rPr>
          <w:rFonts w:ascii="Times New Roman" w:hAnsi="Times New Roman"/>
          <w:sz w:val="24"/>
          <w:szCs w:val="24"/>
        </w:rPr>
        <w:t xml:space="preserve">, D., </w:t>
      </w:r>
      <w:proofErr w:type="spellStart"/>
      <w:r w:rsidRPr="00B331B8">
        <w:rPr>
          <w:rFonts w:ascii="Times New Roman" w:hAnsi="Times New Roman"/>
          <w:sz w:val="24"/>
          <w:szCs w:val="24"/>
        </w:rPr>
        <w:t>Mitkidis</w:t>
      </w:r>
      <w:proofErr w:type="spellEnd"/>
      <w:r w:rsidRPr="00B331B8">
        <w:rPr>
          <w:rFonts w:ascii="Times New Roman" w:hAnsi="Times New Roman"/>
          <w:sz w:val="24"/>
          <w:szCs w:val="24"/>
        </w:rPr>
        <w:t xml:space="preserve">, P., Fischer, R., Reddish, P., </w:t>
      </w:r>
      <w:proofErr w:type="spellStart"/>
      <w:r w:rsidRPr="00B331B8">
        <w:rPr>
          <w:rFonts w:ascii="Times New Roman" w:hAnsi="Times New Roman"/>
          <w:sz w:val="24"/>
          <w:szCs w:val="24"/>
        </w:rPr>
        <w:t>Skewes</w:t>
      </w:r>
      <w:proofErr w:type="spellEnd"/>
      <w:r w:rsidRPr="00B331B8">
        <w:rPr>
          <w:rFonts w:ascii="Times New Roman" w:hAnsi="Times New Roman"/>
          <w:sz w:val="24"/>
          <w:szCs w:val="24"/>
        </w:rPr>
        <w:t xml:space="preserve">, J., Geertz, A.W., </w:t>
      </w:r>
      <w:proofErr w:type="spellStart"/>
      <w:r w:rsidRPr="00B331B8">
        <w:rPr>
          <w:rFonts w:ascii="Times New Roman" w:hAnsi="Times New Roman"/>
          <w:sz w:val="24"/>
          <w:szCs w:val="24"/>
        </w:rPr>
        <w:t>Roepstorff</w:t>
      </w:r>
      <w:proofErr w:type="spellEnd"/>
      <w:r w:rsidRPr="00B331B8">
        <w:rPr>
          <w:rFonts w:ascii="Times New Roman" w:hAnsi="Times New Roman"/>
          <w:sz w:val="24"/>
          <w:szCs w:val="24"/>
        </w:rPr>
        <w:t xml:space="preserve">, A. &amp; </w:t>
      </w:r>
      <w:proofErr w:type="spellStart"/>
      <w:r w:rsidRPr="00B331B8">
        <w:rPr>
          <w:rFonts w:ascii="Times New Roman" w:hAnsi="Times New Roman"/>
          <w:sz w:val="24"/>
          <w:szCs w:val="24"/>
        </w:rPr>
        <w:t>Bulbulia</w:t>
      </w:r>
      <w:proofErr w:type="spellEnd"/>
      <w:r w:rsidRPr="00B331B8">
        <w:rPr>
          <w:rFonts w:ascii="Times New Roman" w:hAnsi="Times New Roman"/>
          <w:sz w:val="24"/>
          <w:szCs w:val="24"/>
        </w:rPr>
        <w:t>, J. (2013)</w:t>
      </w:r>
      <w:r w:rsidR="00B331B8">
        <w:rPr>
          <w:rFonts w:ascii="Times New Roman" w:hAnsi="Times New Roman"/>
          <w:sz w:val="24"/>
          <w:szCs w:val="24"/>
        </w:rPr>
        <w:t>.</w:t>
      </w:r>
      <w:proofErr w:type="gramEnd"/>
      <w:r w:rsidRPr="00B331B8">
        <w:rPr>
          <w:rFonts w:ascii="Times New Roman" w:hAnsi="Times New Roman"/>
          <w:sz w:val="24"/>
          <w:szCs w:val="24"/>
        </w:rPr>
        <w:t xml:space="preserve"> Extreme rituals promote </w:t>
      </w:r>
      <w:proofErr w:type="spellStart"/>
      <w:r w:rsidRPr="00B331B8">
        <w:rPr>
          <w:rFonts w:ascii="Times New Roman" w:hAnsi="Times New Roman"/>
          <w:sz w:val="24"/>
          <w:szCs w:val="24"/>
        </w:rPr>
        <w:t>prosociality</w:t>
      </w:r>
      <w:proofErr w:type="spellEnd"/>
      <w:r w:rsidRPr="00B331B8">
        <w:rPr>
          <w:rFonts w:ascii="Times New Roman" w:hAnsi="Times New Roman"/>
          <w:sz w:val="24"/>
          <w:szCs w:val="24"/>
        </w:rPr>
        <w:t xml:space="preserve">.  </w:t>
      </w:r>
      <w:r w:rsidRPr="00B331B8">
        <w:rPr>
          <w:rFonts w:ascii="Times New Roman" w:hAnsi="Times New Roman"/>
          <w:i/>
          <w:sz w:val="24"/>
          <w:szCs w:val="24"/>
        </w:rPr>
        <w:t>Psychological Science</w:t>
      </w:r>
      <w:r w:rsidRPr="00B331B8">
        <w:rPr>
          <w:rFonts w:ascii="Times New Roman" w:hAnsi="Times New Roman"/>
          <w:sz w:val="24"/>
          <w:szCs w:val="24"/>
        </w:rPr>
        <w:t>, 0956797612472</w:t>
      </w:r>
    </w:p>
    <w:p w:rsidR="00C01465" w:rsidRPr="000E4261" w:rsidRDefault="00C01465" w:rsidP="000E4261">
      <w:pPr>
        <w:overflowPunct w:val="0"/>
        <w:autoSpaceDE w:val="0"/>
        <w:autoSpaceDN w:val="0"/>
        <w:adjustRightInd w:val="0"/>
        <w:spacing w:after="0" w:line="480" w:lineRule="auto"/>
        <w:ind w:left="720" w:hanging="720"/>
        <w:textAlignment w:val="baseline"/>
        <w:rPr>
          <w:rFonts w:ascii="Times New Roman" w:hAnsi="Times New Roman"/>
          <w:color w:val="FF0000"/>
          <w:sz w:val="24"/>
          <w:szCs w:val="24"/>
          <w:lang w:val="en-US"/>
        </w:rPr>
      </w:pPr>
    </w:p>
    <w:sectPr w:rsidR="00C01465" w:rsidRPr="000E42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16" w:rsidRDefault="007D5916" w:rsidP="000E4261">
      <w:pPr>
        <w:spacing w:after="0" w:line="240" w:lineRule="auto"/>
      </w:pPr>
      <w:r>
        <w:separator/>
      </w:r>
    </w:p>
  </w:endnote>
  <w:endnote w:type="continuationSeparator" w:id="0">
    <w:p w:rsidR="007D5916" w:rsidRDefault="007D5916" w:rsidP="000E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dvP41153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40191"/>
      <w:docPartObj>
        <w:docPartGallery w:val="Page Numbers (Bottom of Page)"/>
        <w:docPartUnique/>
      </w:docPartObj>
    </w:sdtPr>
    <w:sdtEndPr>
      <w:rPr>
        <w:noProof/>
      </w:rPr>
    </w:sdtEndPr>
    <w:sdtContent>
      <w:p w:rsidR="007D5916" w:rsidRDefault="007D5916">
        <w:pPr>
          <w:pStyle w:val="Footer"/>
          <w:jc w:val="right"/>
        </w:pPr>
        <w:r>
          <w:fldChar w:fldCharType="begin"/>
        </w:r>
        <w:r>
          <w:instrText xml:space="preserve"> PAGE   \* MERGEFORMAT </w:instrText>
        </w:r>
        <w:r>
          <w:fldChar w:fldCharType="separate"/>
        </w:r>
        <w:r w:rsidR="00F26E43">
          <w:rPr>
            <w:noProof/>
          </w:rPr>
          <w:t>22</w:t>
        </w:r>
        <w:r>
          <w:rPr>
            <w:noProof/>
          </w:rPr>
          <w:fldChar w:fldCharType="end"/>
        </w:r>
      </w:p>
    </w:sdtContent>
  </w:sdt>
  <w:p w:rsidR="007D5916" w:rsidRDefault="007D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16" w:rsidRDefault="007D5916" w:rsidP="000E4261">
      <w:pPr>
        <w:spacing w:after="0" w:line="240" w:lineRule="auto"/>
      </w:pPr>
      <w:r>
        <w:separator/>
      </w:r>
    </w:p>
  </w:footnote>
  <w:footnote w:type="continuationSeparator" w:id="0">
    <w:p w:rsidR="007D5916" w:rsidRDefault="007D5916" w:rsidP="000E4261">
      <w:pPr>
        <w:spacing w:after="0" w:line="240" w:lineRule="auto"/>
      </w:pPr>
      <w:r>
        <w:continuationSeparator/>
      </w:r>
    </w:p>
  </w:footnote>
  <w:footnote w:id="1">
    <w:p w:rsidR="00751423" w:rsidRPr="00B76A38" w:rsidRDefault="00751423" w:rsidP="00751423">
      <w:pPr>
        <w:pStyle w:val="FootnoteText"/>
        <w:rPr>
          <w:lang w:val="en-GB"/>
        </w:rPr>
      </w:pPr>
      <w:r>
        <w:rPr>
          <w:rStyle w:val="FootnoteReference"/>
        </w:rPr>
        <w:footnoteRef/>
      </w:r>
      <w:r>
        <w:t xml:space="preserve"> </w:t>
      </w:r>
      <w:r w:rsidR="003E3E3C" w:rsidRPr="003E3E3C">
        <w:rPr>
          <w:sz w:val="24"/>
          <w:szCs w:val="24"/>
        </w:rPr>
        <w:t xml:space="preserve">We also investigated the factor structure using </w:t>
      </w:r>
      <w:r>
        <w:rPr>
          <w:sz w:val="24"/>
          <w:szCs w:val="24"/>
          <w:lang w:val="en-US"/>
        </w:rPr>
        <w:t xml:space="preserve">Confirmatory Factor Analysis. </w:t>
      </w:r>
      <w:r w:rsidRPr="00AD5B77">
        <w:rPr>
          <w:sz w:val="24"/>
          <w:szCs w:val="24"/>
          <w:lang w:val="en-US"/>
        </w:rPr>
        <w:t>When the two T2 process variables and the two T1 outcome measures were inspected</w:t>
      </w:r>
      <w:r>
        <w:rPr>
          <w:sz w:val="24"/>
          <w:szCs w:val="24"/>
          <w:lang w:val="en-US"/>
        </w:rPr>
        <w:t>,</w:t>
      </w:r>
      <w:r w:rsidRPr="00AD5B77">
        <w:rPr>
          <w:sz w:val="24"/>
          <w:szCs w:val="24"/>
          <w:lang w:val="en-US"/>
        </w:rPr>
        <w:t xml:space="preserve"> the four-factor model revealed a good fit (</w:t>
      </w:r>
      <w:r w:rsidRPr="00AD5B77">
        <w:rPr>
          <w:i/>
          <w:sz w:val="24"/>
          <w:szCs w:val="24"/>
          <w:lang w:val="en-GB"/>
        </w:rPr>
        <w:sym w:font="Symbol" w:char="F063"/>
      </w:r>
      <w:r w:rsidRPr="00AD5B77">
        <w:rPr>
          <w:sz w:val="24"/>
          <w:szCs w:val="24"/>
          <w:vertAlign w:val="superscript"/>
          <w:lang w:val="en-GB"/>
        </w:rPr>
        <w:t>2</w:t>
      </w:r>
      <w:r w:rsidRPr="00AD5B77">
        <w:rPr>
          <w:sz w:val="24"/>
          <w:szCs w:val="24"/>
          <w:lang w:val="en-GB"/>
        </w:rPr>
        <w:t xml:space="preserve">= (98) 360.31, p &lt; .001, </w:t>
      </w:r>
      <w:r w:rsidRPr="00AD5B77">
        <w:rPr>
          <w:i/>
          <w:sz w:val="24"/>
          <w:szCs w:val="24"/>
          <w:lang w:val="en-GB"/>
        </w:rPr>
        <w:sym w:font="Symbol" w:char="F063"/>
      </w:r>
      <w:r w:rsidRPr="00AD5B77">
        <w:rPr>
          <w:sz w:val="24"/>
          <w:szCs w:val="24"/>
          <w:vertAlign w:val="superscript"/>
          <w:lang w:val="en-GB"/>
        </w:rPr>
        <w:t>2</w:t>
      </w:r>
      <w:r w:rsidRPr="00AD5B77">
        <w:rPr>
          <w:sz w:val="24"/>
          <w:szCs w:val="24"/>
          <w:lang w:val="en-GB"/>
        </w:rPr>
        <w:t>/</w:t>
      </w:r>
      <w:proofErr w:type="spellStart"/>
      <w:r w:rsidRPr="00AD5B77">
        <w:rPr>
          <w:i/>
          <w:sz w:val="24"/>
          <w:szCs w:val="24"/>
          <w:lang w:val="en-GB"/>
        </w:rPr>
        <w:t>df</w:t>
      </w:r>
      <w:proofErr w:type="spellEnd"/>
      <w:r w:rsidRPr="00AD5B77">
        <w:rPr>
          <w:sz w:val="24"/>
          <w:szCs w:val="24"/>
          <w:lang w:val="en-GB"/>
        </w:rPr>
        <w:t xml:space="preserve"> = 3.68, CFI = .92, RMSEA = .08 (90% CI: .072 - .089), SRMR = .05). </w:t>
      </w:r>
      <w:r>
        <w:rPr>
          <w:sz w:val="24"/>
          <w:szCs w:val="24"/>
          <w:lang w:val="en-GB"/>
        </w:rPr>
        <w:t>Also</w:t>
      </w:r>
      <w:r w:rsidRPr="00AD5B77">
        <w:rPr>
          <w:sz w:val="24"/>
          <w:szCs w:val="24"/>
          <w:lang w:val="en-GB"/>
        </w:rPr>
        <w:t xml:space="preserve">, when </w:t>
      </w:r>
      <w:r w:rsidRPr="00AD5B77">
        <w:rPr>
          <w:sz w:val="24"/>
          <w:szCs w:val="24"/>
          <w:lang w:val="en-US"/>
        </w:rPr>
        <w:t xml:space="preserve">the two </w:t>
      </w:r>
      <w:r w:rsidR="00C821DB">
        <w:rPr>
          <w:sz w:val="24"/>
          <w:szCs w:val="24"/>
          <w:lang w:val="en-US"/>
        </w:rPr>
        <w:t xml:space="preserve">T2 </w:t>
      </w:r>
      <w:r w:rsidRPr="00AD5B77">
        <w:rPr>
          <w:sz w:val="24"/>
          <w:szCs w:val="24"/>
          <w:lang w:val="en-US"/>
        </w:rPr>
        <w:t>process variables and the two T3 outcome measures were inspected, the four factor model revealed a good fit (</w:t>
      </w:r>
      <w:r w:rsidRPr="00AD5B77">
        <w:rPr>
          <w:i/>
          <w:sz w:val="24"/>
          <w:szCs w:val="24"/>
          <w:lang w:val="en-GB"/>
        </w:rPr>
        <w:sym w:font="Symbol" w:char="F063"/>
      </w:r>
      <w:r w:rsidRPr="00AD5B77">
        <w:rPr>
          <w:sz w:val="24"/>
          <w:szCs w:val="24"/>
          <w:vertAlign w:val="superscript"/>
          <w:lang w:val="en-GB"/>
        </w:rPr>
        <w:t>2</w:t>
      </w:r>
      <w:r w:rsidRPr="00AD5B77">
        <w:rPr>
          <w:sz w:val="24"/>
          <w:szCs w:val="24"/>
          <w:lang w:val="en-GB"/>
        </w:rPr>
        <w:t xml:space="preserve">= (98) 387.42, p &lt; .001, </w:t>
      </w:r>
      <w:r w:rsidRPr="00AD5B77">
        <w:rPr>
          <w:i/>
          <w:sz w:val="24"/>
          <w:szCs w:val="24"/>
          <w:lang w:val="en-GB"/>
        </w:rPr>
        <w:sym w:font="Symbol" w:char="F063"/>
      </w:r>
      <w:r w:rsidRPr="00AD5B77">
        <w:rPr>
          <w:sz w:val="24"/>
          <w:szCs w:val="24"/>
          <w:vertAlign w:val="superscript"/>
          <w:lang w:val="en-GB"/>
        </w:rPr>
        <w:t>2</w:t>
      </w:r>
      <w:r w:rsidRPr="00AD5B77">
        <w:rPr>
          <w:sz w:val="24"/>
          <w:szCs w:val="24"/>
          <w:lang w:val="en-GB"/>
        </w:rPr>
        <w:t>/</w:t>
      </w:r>
      <w:proofErr w:type="spellStart"/>
      <w:r w:rsidRPr="00AD5B77">
        <w:rPr>
          <w:i/>
          <w:sz w:val="24"/>
          <w:szCs w:val="24"/>
          <w:lang w:val="en-GB"/>
        </w:rPr>
        <w:t>df</w:t>
      </w:r>
      <w:proofErr w:type="spellEnd"/>
      <w:r w:rsidRPr="00AD5B77">
        <w:rPr>
          <w:sz w:val="24"/>
          <w:szCs w:val="24"/>
          <w:lang w:val="en-GB"/>
        </w:rPr>
        <w:t xml:space="preserve"> = 3.95, CFI = .92; RMSEA = .08 (90% CI: .076 - .093), SRMR = .05).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16" w:rsidRPr="000E4261" w:rsidRDefault="007D5916" w:rsidP="000E4261">
    <w:pPr>
      <w:pStyle w:val="Header"/>
      <w:jc w:val="right"/>
      <w:rPr>
        <w:rFonts w:ascii="Times New Roman" w:hAnsi="Times New Roman"/>
        <w:sz w:val="24"/>
        <w:szCs w:val="24"/>
        <w:lang w:val="en-GB"/>
      </w:rPr>
    </w:pPr>
    <w:r w:rsidRPr="005834E7">
      <w:rPr>
        <w:rFonts w:ascii="Times New Roman" w:hAnsi="Times New Roman"/>
        <w:sz w:val="24"/>
        <w:szCs w:val="24"/>
        <w:lang w:val="en-GB"/>
      </w:rPr>
      <w:t xml:space="preserve">Collective </w:t>
    </w:r>
    <w:r w:rsidRPr="000E4261">
      <w:rPr>
        <w:rFonts w:ascii="Times New Roman" w:hAnsi="Times New Roman"/>
        <w:sz w:val="24"/>
        <w:szCs w:val="24"/>
        <w:lang w:val="en-GB"/>
      </w:rPr>
      <w:t>Participation Impacts Social Identity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E4F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15102"/>
    <w:multiLevelType w:val="multilevel"/>
    <w:tmpl w:val="25A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3204"/>
    <w:multiLevelType w:val="multilevel"/>
    <w:tmpl w:val="F2761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5055C"/>
    <w:multiLevelType w:val="multilevel"/>
    <w:tmpl w:val="9C4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C4877"/>
    <w:multiLevelType w:val="hybridMultilevel"/>
    <w:tmpl w:val="ED2E9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40964"/>
    <w:multiLevelType w:val="multilevel"/>
    <w:tmpl w:val="E22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929CF"/>
    <w:multiLevelType w:val="multilevel"/>
    <w:tmpl w:val="6B12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D6540"/>
    <w:multiLevelType w:val="multilevel"/>
    <w:tmpl w:val="07BCF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15A99"/>
    <w:multiLevelType w:val="multilevel"/>
    <w:tmpl w:val="B0C4BA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D03DEA"/>
    <w:multiLevelType w:val="multilevel"/>
    <w:tmpl w:val="059C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1085B"/>
    <w:multiLevelType w:val="multilevel"/>
    <w:tmpl w:val="7C1A9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747A6"/>
    <w:multiLevelType w:val="multilevel"/>
    <w:tmpl w:val="CC88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E1EBA"/>
    <w:multiLevelType w:val="hybridMultilevel"/>
    <w:tmpl w:val="665C73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9734D"/>
    <w:multiLevelType w:val="hybridMultilevel"/>
    <w:tmpl w:val="A1223C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7571F9"/>
    <w:multiLevelType w:val="multilevel"/>
    <w:tmpl w:val="5FC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707CE"/>
    <w:multiLevelType w:val="hybridMultilevel"/>
    <w:tmpl w:val="36A25CF0"/>
    <w:lvl w:ilvl="0" w:tplc="BD0E65A4">
      <w:start w:val="1"/>
      <w:numFmt w:val="decimal"/>
      <w:lvlText w:val="%1."/>
      <w:lvlJc w:val="left"/>
      <w:pPr>
        <w:tabs>
          <w:tab w:val="num" w:pos="720"/>
        </w:tabs>
        <w:ind w:left="720" w:hanging="360"/>
      </w:pPr>
      <w:rPr>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38652B"/>
    <w:multiLevelType w:val="hybridMultilevel"/>
    <w:tmpl w:val="FDB6B442"/>
    <w:lvl w:ilvl="0" w:tplc="3C107B9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EC6F69"/>
    <w:multiLevelType w:val="hybridMultilevel"/>
    <w:tmpl w:val="A1223C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22D25C1"/>
    <w:multiLevelType w:val="hybridMultilevel"/>
    <w:tmpl w:val="A1223C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35B7902"/>
    <w:multiLevelType w:val="multilevel"/>
    <w:tmpl w:val="417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463AF7"/>
    <w:multiLevelType w:val="hybridMultilevel"/>
    <w:tmpl w:val="9E86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8B28A8"/>
    <w:multiLevelType w:val="multilevel"/>
    <w:tmpl w:val="FF7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8E6A9F"/>
    <w:multiLevelType w:val="hybridMultilevel"/>
    <w:tmpl w:val="88221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1"/>
  </w:num>
  <w:num w:numId="5">
    <w:abstractNumId w:val="22"/>
  </w:num>
  <w:num w:numId="6">
    <w:abstractNumId w:val="4"/>
  </w:num>
  <w:num w:numId="7">
    <w:abstractNumId w:val="20"/>
  </w:num>
  <w:num w:numId="8">
    <w:abstractNumId w:val="9"/>
  </w:num>
  <w:num w:numId="9">
    <w:abstractNumId w:val="1"/>
  </w:num>
  <w:num w:numId="10">
    <w:abstractNumId w:val="7"/>
  </w:num>
  <w:num w:numId="11">
    <w:abstractNumId w:val="2"/>
  </w:num>
  <w:num w:numId="12">
    <w:abstractNumId w:val="8"/>
  </w:num>
  <w:num w:numId="13">
    <w:abstractNumId w:val="10"/>
  </w:num>
  <w:num w:numId="14">
    <w:abstractNumId w:val="19"/>
  </w:num>
  <w:num w:numId="15">
    <w:abstractNumId w:val="0"/>
  </w:num>
  <w:num w:numId="16">
    <w:abstractNumId w:val="17"/>
  </w:num>
  <w:num w:numId="17">
    <w:abstractNumId w:val="18"/>
  </w:num>
  <w:num w:numId="18">
    <w:abstractNumId w:val="13"/>
  </w:num>
  <w:num w:numId="19">
    <w:abstractNumId w:val="3"/>
  </w:num>
  <w:num w:numId="20">
    <w:abstractNumId w:val="6"/>
  </w:num>
  <w:num w:numId="21">
    <w:abstractNumId w:val="5"/>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61"/>
    <w:rsid w:val="000176C7"/>
    <w:rsid w:val="0002108D"/>
    <w:rsid w:val="00021C84"/>
    <w:rsid w:val="00030F58"/>
    <w:rsid w:val="00032E91"/>
    <w:rsid w:val="00062152"/>
    <w:rsid w:val="000645CC"/>
    <w:rsid w:val="00071A28"/>
    <w:rsid w:val="000854BF"/>
    <w:rsid w:val="000B00ED"/>
    <w:rsid w:val="000D70A7"/>
    <w:rsid w:val="000E4261"/>
    <w:rsid w:val="000F4826"/>
    <w:rsid w:val="000F5CED"/>
    <w:rsid w:val="00101976"/>
    <w:rsid w:val="001301C9"/>
    <w:rsid w:val="0013325E"/>
    <w:rsid w:val="001466E7"/>
    <w:rsid w:val="00151F25"/>
    <w:rsid w:val="001705E6"/>
    <w:rsid w:val="00176BFE"/>
    <w:rsid w:val="0018047D"/>
    <w:rsid w:val="001870F5"/>
    <w:rsid w:val="001B7F77"/>
    <w:rsid w:val="001C229A"/>
    <w:rsid w:val="001D56C6"/>
    <w:rsid w:val="001D741A"/>
    <w:rsid w:val="001E1021"/>
    <w:rsid w:val="001E27EF"/>
    <w:rsid w:val="001F39FB"/>
    <w:rsid w:val="001F67C2"/>
    <w:rsid w:val="001F765E"/>
    <w:rsid w:val="00217023"/>
    <w:rsid w:val="00217F7D"/>
    <w:rsid w:val="00224A78"/>
    <w:rsid w:val="002503F6"/>
    <w:rsid w:val="00272415"/>
    <w:rsid w:val="002776A9"/>
    <w:rsid w:val="00292D72"/>
    <w:rsid w:val="00297805"/>
    <w:rsid w:val="002A45C9"/>
    <w:rsid w:val="002A730E"/>
    <w:rsid w:val="002C31F8"/>
    <w:rsid w:val="002D08EC"/>
    <w:rsid w:val="002D42D8"/>
    <w:rsid w:val="002F290F"/>
    <w:rsid w:val="002F5118"/>
    <w:rsid w:val="00337C35"/>
    <w:rsid w:val="0034630C"/>
    <w:rsid w:val="003612BA"/>
    <w:rsid w:val="00365C57"/>
    <w:rsid w:val="00372CC5"/>
    <w:rsid w:val="00381523"/>
    <w:rsid w:val="003918A6"/>
    <w:rsid w:val="00391BE5"/>
    <w:rsid w:val="00394384"/>
    <w:rsid w:val="003E3E3C"/>
    <w:rsid w:val="00401F5F"/>
    <w:rsid w:val="004105E7"/>
    <w:rsid w:val="00414403"/>
    <w:rsid w:val="0042066F"/>
    <w:rsid w:val="004401FF"/>
    <w:rsid w:val="00466D3F"/>
    <w:rsid w:val="00471CCE"/>
    <w:rsid w:val="004748EC"/>
    <w:rsid w:val="00490BCA"/>
    <w:rsid w:val="004A3364"/>
    <w:rsid w:val="004B48FA"/>
    <w:rsid w:val="004B4E51"/>
    <w:rsid w:val="004C4529"/>
    <w:rsid w:val="004F0EF9"/>
    <w:rsid w:val="00516FC5"/>
    <w:rsid w:val="00522D24"/>
    <w:rsid w:val="00522FF2"/>
    <w:rsid w:val="00526FBD"/>
    <w:rsid w:val="00536074"/>
    <w:rsid w:val="00545FE0"/>
    <w:rsid w:val="005516BB"/>
    <w:rsid w:val="005520D9"/>
    <w:rsid w:val="00570BDB"/>
    <w:rsid w:val="005801C4"/>
    <w:rsid w:val="005834E7"/>
    <w:rsid w:val="005A0D12"/>
    <w:rsid w:val="0061259D"/>
    <w:rsid w:val="0061782D"/>
    <w:rsid w:val="0062333A"/>
    <w:rsid w:val="00631315"/>
    <w:rsid w:val="00635522"/>
    <w:rsid w:val="00661810"/>
    <w:rsid w:val="0067426A"/>
    <w:rsid w:val="0069339D"/>
    <w:rsid w:val="006B308B"/>
    <w:rsid w:val="006B4830"/>
    <w:rsid w:val="006E7DC7"/>
    <w:rsid w:val="006F6266"/>
    <w:rsid w:val="00705A54"/>
    <w:rsid w:val="007102F4"/>
    <w:rsid w:val="007108C0"/>
    <w:rsid w:val="00712F9E"/>
    <w:rsid w:val="0071768B"/>
    <w:rsid w:val="00725812"/>
    <w:rsid w:val="00732967"/>
    <w:rsid w:val="00732FFE"/>
    <w:rsid w:val="0074361D"/>
    <w:rsid w:val="00751423"/>
    <w:rsid w:val="0075509B"/>
    <w:rsid w:val="0077523F"/>
    <w:rsid w:val="007851C8"/>
    <w:rsid w:val="007B7E56"/>
    <w:rsid w:val="007D5916"/>
    <w:rsid w:val="007E7C94"/>
    <w:rsid w:val="007F3021"/>
    <w:rsid w:val="00800A88"/>
    <w:rsid w:val="00815917"/>
    <w:rsid w:val="00816A8D"/>
    <w:rsid w:val="008219D6"/>
    <w:rsid w:val="00823A80"/>
    <w:rsid w:val="00843208"/>
    <w:rsid w:val="00855C92"/>
    <w:rsid w:val="0086537F"/>
    <w:rsid w:val="00865CFC"/>
    <w:rsid w:val="00883BDE"/>
    <w:rsid w:val="0088403D"/>
    <w:rsid w:val="00886A75"/>
    <w:rsid w:val="008B5373"/>
    <w:rsid w:val="008C5750"/>
    <w:rsid w:val="008F1616"/>
    <w:rsid w:val="008F420E"/>
    <w:rsid w:val="0090308D"/>
    <w:rsid w:val="00917ADF"/>
    <w:rsid w:val="0093014D"/>
    <w:rsid w:val="0093118D"/>
    <w:rsid w:val="00932650"/>
    <w:rsid w:val="0096334E"/>
    <w:rsid w:val="00963782"/>
    <w:rsid w:val="00970ED0"/>
    <w:rsid w:val="00977862"/>
    <w:rsid w:val="009808D6"/>
    <w:rsid w:val="009C5225"/>
    <w:rsid w:val="009D44B4"/>
    <w:rsid w:val="009E2F92"/>
    <w:rsid w:val="009E3667"/>
    <w:rsid w:val="009E5943"/>
    <w:rsid w:val="009E7A8D"/>
    <w:rsid w:val="00A33ADC"/>
    <w:rsid w:val="00A34B2E"/>
    <w:rsid w:val="00A36058"/>
    <w:rsid w:val="00A416C5"/>
    <w:rsid w:val="00A90453"/>
    <w:rsid w:val="00A95FD9"/>
    <w:rsid w:val="00AA2BE4"/>
    <w:rsid w:val="00AC0603"/>
    <w:rsid w:val="00AE3F6A"/>
    <w:rsid w:val="00AF6545"/>
    <w:rsid w:val="00B01D4E"/>
    <w:rsid w:val="00B16B82"/>
    <w:rsid w:val="00B328B9"/>
    <w:rsid w:val="00B331B8"/>
    <w:rsid w:val="00B3759D"/>
    <w:rsid w:val="00B400AE"/>
    <w:rsid w:val="00B56DD4"/>
    <w:rsid w:val="00B65573"/>
    <w:rsid w:val="00B9436F"/>
    <w:rsid w:val="00B95131"/>
    <w:rsid w:val="00BA1485"/>
    <w:rsid w:val="00BA562E"/>
    <w:rsid w:val="00BB514F"/>
    <w:rsid w:val="00BB52D0"/>
    <w:rsid w:val="00BD1D91"/>
    <w:rsid w:val="00BD44F0"/>
    <w:rsid w:val="00BF1209"/>
    <w:rsid w:val="00BF7B9C"/>
    <w:rsid w:val="00C01465"/>
    <w:rsid w:val="00C02481"/>
    <w:rsid w:val="00C4379F"/>
    <w:rsid w:val="00C43C84"/>
    <w:rsid w:val="00C461F3"/>
    <w:rsid w:val="00C80CE2"/>
    <w:rsid w:val="00C821DB"/>
    <w:rsid w:val="00CA19C6"/>
    <w:rsid w:val="00CA4062"/>
    <w:rsid w:val="00CB2109"/>
    <w:rsid w:val="00CC43C1"/>
    <w:rsid w:val="00CE4189"/>
    <w:rsid w:val="00D40238"/>
    <w:rsid w:val="00D41BFB"/>
    <w:rsid w:val="00D54550"/>
    <w:rsid w:val="00D56E4A"/>
    <w:rsid w:val="00D56E9B"/>
    <w:rsid w:val="00D570B5"/>
    <w:rsid w:val="00D631CB"/>
    <w:rsid w:val="00D71634"/>
    <w:rsid w:val="00D963A6"/>
    <w:rsid w:val="00D9687E"/>
    <w:rsid w:val="00DA051E"/>
    <w:rsid w:val="00DA3313"/>
    <w:rsid w:val="00DE757B"/>
    <w:rsid w:val="00E0247C"/>
    <w:rsid w:val="00E261C1"/>
    <w:rsid w:val="00E26C36"/>
    <w:rsid w:val="00E37D8B"/>
    <w:rsid w:val="00E645B1"/>
    <w:rsid w:val="00ED69F8"/>
    <w:rsid w:val="00EF6E99"/>
    <w:rsid w:val="00F26E43"/>
    <w:rsid w:val="00F66918"/>
    <w:rsid w:val="00F9200E"/>
    <w:rsid w:val="00F959D1"/>
    <w:rsid w:val="00FD53B9"/>
    <w:rsid w:val="00FE65FB"/>
    <w:rsid w:val="00FF00B4"/>
    <w:rsid w:val="00FF01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61"/>
    <w:rPr>
      <w:rFonts w:ascii="Calibri" w:eastAsia="Calibri" w:hAnsi="Calibri" w:cs="Times New Roman"/>
    </w:rPr>
  </w:style>
  <w:style w:type="paragraph" w:styleId="Heading1">
    <w:name w:val="heading 1"/>
    <w:basedOn w:val="Normal"/>
    <w:next w:val="Normal"/>
    <w:link w:val="Heading1Char"/>
    <w:uiPriority w:val="9"/>
    <w:qFormat/>
    <w:rsid w:val="000E4261"/>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0E4261"/>
    <w:pPr>
      <w:keepNext/>
      <w:spacing w:after="0" w:line="480" w:lineRule="auto"/>
      <w:ind w:firstLine="720"/>
      <w:outlineLvl w:val="1"/>
    </w:pPr>
    <w:rPr>
      <w:rFonts w:ascii="Times New Roman" w:eastAsia="Times New Roman" w:hAnsi="Times New Roman"/>
      <w:b/>
      <w:bCs/>
      <w:sz w:val="24"/>
      <w:szCs w:val="24"/>
      <w:lang w:val="x-none" w:eastAsia="x-none"/>
    </w:rPr>
  </w:style>
  <w:style w:type="paragraph" w:styleId="Heading3">
    <w:name w:val="heading 3"/>
    <w:basedOn w:val="Normal"/>
    <w:next w:val="Normal"/>
    <w:link w:val="Heading3Char"/>
    <w:uiPriority w:val="9"/>
    <w:qFormat/>
    <w:rsid w:val="000E426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0E4261"/>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6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E4261"/>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
    <w:rsid w:val="000E426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0E4261"/>
    <w:rPr>
      <w:rFonts w:ascii="Cambria" w:eastAsia="Times New Roman" w:hAnsi="Cambria" w:cs="Times New Roman"/>
      <w:b/>
      <w:bCs/>
      <w:i/>
      <w:iCs/>
      <w:color w:val="4F81BD"/>
      <w:sz w:val="20"/>
      <w:szCs w:val="20"/>
      <w:lang w:val="x-none" w:eastAsia="x-none"/>
    </w:rPr>
  </w:style>
  <w:style w:type="paragraph" w:styleId="Footer">
    <w:name w:val="footer"/>
    <w:basedOn w:val="Normal"/>
    <w:link w:val="FooterChar"/>
    <w:uiPriority w:val="99"/>
    <w:unhideWhenUsed/>
    <w:rsid w:val="000E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261"/>
    <w:rPr>
      <w:rFonts w:ascii="Calibri" w:eastAsia="Calibri" w:hAnsi="Calibri" w:cs="Times New Roman"/>
    </w:rPr>
  </w:style>
  <w:style w:type="character" w:styleId="PageNumber">
    <w:name w:val="page number"/>
    <w:basedOn w:val="DefaultParagraphFont"/>
    <w:rsid w:val="000E4261"/>
  </w:style>
  <w:style w:type="character" w:styleId="FootnoteReference">
    <w:name w:val="footnote reference"/>
    <w:rsid w:val="000E4261"/>
    <w:rPr>
      <w:vertAlign w:val="superscript"/>
    </w:rPr>
  </w:style>
  <w:style w:type="paragraph" w:styleId="FootnoteText">
    <w:name w:val="footnote text"/>
    <w:basedOn w:val="Normal"/>
    <w:link w:val="FootnoteTextChar"/>
    <w:rsid w:val="000E4261"/>
    <w:pPr>
      <w:spacing w:after="0" w:line="240" w:lineRule="auto"/>
    </w:pPr>
    <w:rPr>
      <w:rFonts w:ascii="Times New Roman" w:eastAsia="Times New Roman" w:hAnsi="Times New Roman"/>
      <w:sz w:val="20"/>
      <w:szCs w:val="20"/>
      <w:lang w:val="en-NZ" w:eastAsia="en-GB"/>
    </w:rPr>
  </w:style>
  <w:style w:type="character" w:customStyle="1" w:styleId="FootnoteTextChar">
    <w:name w:val="Footnote Text Char"/>
    <w:basedOn w:val="DefaultParagraphFont"/>
    <w:link w:val="FootnoteText"/>
    <w:rsid w:val="000E4261"/>
    <w:rPr>
      <w:rFonts w:ascii="Times New Roman" w:eastAsia="Times New Roman" w:hAnsi="Times New Roman" w:cs="Times New Roman"/>
      <w:sz w:val="20"/>
      <w:szCs w:val="20"/>
      <w:lang w:val="en-NZ" w:eastAsia="en-GB"/>
    </w:rPr>
  </w:style>
  <w:style w:type="paragraph" w:styleId="BalloonText">
    <w:name w:val="Balloon Text"/>
    <w:basedOn w:val="Normal"/>
    <w:link w:val="BalloonTextChar"/>
    <w:uiPriority w:val="99"/>
    <w:semiHidden/>
    <w:unhideWhenUsed/>
    <w:rsid w:val="000E426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E4261"/>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0E4261"/>
    <w:rPr>
      <w:sz w:val="16"/>
      <w:szCs w:val="16"/>
    </w:rPr>
  </w:style>
  <w:style w:type="paragraph" w:styleId="CommentText">
    <w:name w:val="annotation text"/>
    <w:basedOn w:val="Normal"/>
    <w:link w:val="CommentTextChar"/>
    <w:uiPriority w:val="99"/>
    <w:unhideWhenUsed/>
    <w:rsid w:val="000E4261"/>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E4261"/>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E4261"/>
    <w:rPr>
      <w:b/>
      <w:bCs/>
    </w:rPr>
  </w:style>
  <w:style w:type="character" w:customStyle="1" w:styleId="CommentSubjectChar">
    <w:name w:val="Comment Subject Char"/>
    <w:basedOn w:val="CommentTextChar"/>
    <w:link w:val="CommentSubject"/>
    <w:uiPriority w:val="99"/>
    <w:semiHidden/>
    <w:rsid w:val="000E4261"/>
    <w:rPr>
      <w:rFonts w:ascii="Calibri" w:eastAsia="Calibri" w:hAnsi="Calibri" w:cs="Times New Roman"/>
      <w:b/>
      <w:bCs/>
      <w:sz w:val="20"/>
      <w:szCs w:val="20"/>
      <w:lang w:val="x-none" w:eastAsia="x-none"/>
    </w:rPr>
  </w:style>
  <w:style w:type="paragraph" w:customStyle="1" w:styleId="ColorfulList-Accent11">
    <w:name w:val="Colorful List - Accent 11"/>
    <w:basedOn w:val="Normal"/>
    <w:uiPriority w:val="34"/>
    <w:qFormat/>
    <w:rsid w:val="000E4261"/>
    <w:pPr>
      <w:ind w:left="720"/>
      <w:contextualSpacing/>
    </w:pPr>
  </w:style>
  <w:style w:type="character" w:styleId="Hyperlink">
    <w:name w:val="Hyperlink"/>
    <w:uiPriority w:val="99"/>
    <w:unhideWhenUsed/>
    <w:rsid w:val="000E4261"/>
    <w:rPr>
      <w:strike w:val="0"/>
      <w:dstrike w:val="0"/>
      <w:color w:val="A70805"/>
      <w:u w:val="none"/>
      <w:effect w:val="none"/>
    </w:rPr>
  </w:style>
  <w:style w:type="character" w:customStyle="1" w:styleId="authors2">
    <w:name w:val="authors2"/>
    <w:basedOn w:val="DefaultParagraphFont"/>
    <w:rsid w:val="000E4261"/>
  </w:style>
  <w:style w:type="character" w:customStyle="1" w:styleId="author">
    <w:name w:val="author"/>
    <w:basedOn w:val="DefaultParagraphFont"/>
    <w:rsid w:val="000E4261"/>
  </w:style>
  <w:style w:type="character" w:customStyle="1" w:styleId="sep">
    <w:name w:val="sep"/>
    <w:basedOn w:val="DefaultParagraphFont"/>
    <w:rsid w:val="000E4261"/>
  </w:style>
  <w:style w:type="character" w:customStyle="1" w:styleId="publication">
    <w:name w:val="publication"/>
    <w:basedOn w:val="DefaultParagraphFont"/>
    <w:rsid w:val="000E4261"/>
  </w:style>
  <w:style w:type="character" w:customStyle="1" w:styleId="year">
    <w:name w:val="year"/>
    <w:basedOn w:val="DefaultParagraphFont"/>
    <w:rsid w:val="000E4261"/>
  </w:style>
  <w:style w:type="character" w:styleId="FollowedHyperlink">
    <w:name w:val="FollowedHyperlink"/>
    <w:uiPriority w:val="99"/>
    <w:semiHidden/>
    <w:unhideWhenUsed/>
    <w:rsid w:val="000E4261"/>
    <w:rPr>
      <w:color w:val="800080"/>
      <w:u w:val="single"/>
    </w:rPr>
  </w:style>
  <w:style w:type="character" w:customStyle="1" w:styleId="maintitle">
    <w:name w:val="maintitle"/>
    <w:basedOn w:val="DefaultParagraphFont"/>
    <w:rsid w:val="000E4261"/>
  </w:style>
  <w:style w:type="paragraph" w:styleId="PlainText">
    <w:name w:val="Plain Text"/>
    <w:basedOn w:val="Normal"/>
    <w:link w:val="PlainTextChar"/>
    <w:uiPriority w:val="99"/>
    <w:unhideWhenUsed/>
    <w:rsid w:val="000E4261"/>
    <w:pPr>
      <w:spacing w:after="0" w:line="240" w:lineRule="auto"/>
    </w:pPr>
    <w:rPr>
      <w:szCs w:val="21"/>
      <w:lang w:val="x-none"/>
    </w:rPr>
  </w:style>
  <w:style w:type="character" w:customStyle="1" w:styleId="PlainTextChar">
    <w:name w:val="Plain Text Char"/>
    <w:basedOn w:val="DefaultParagraphFont"/>
    <w:link w:val="PlainText"/>
    <w:uiPriority w:val="99"/>
    <w:rsid w:val="000E4261"/>
    <w:rPr>
      <w:rFonts w:ascii="Calibri" w:eastAsia="Calibri" w:hAnsi="Calibri" w:cs="Times New Roman"/>
      <w:szCs w:val="21"/>
      <w:lang w:val="x-none"/>
    </w:rPr>
  </w:style>
  <w:style w:type="paragraph" w:styleId="Header">
    <w:name w:val="header"/>
    <w:basedOn w:val="Normal"/>
    <w:link w:val="HeaderChar"/>
    <w:uiPriority w:val="99"/>
    <w:unhideWhenUsed/>
    <w:rsid w:val="000E4261"/>
    <w:pPr>
      <w:tabs>
        <w:tab w:val="center" w:pos="4513"/>
        <w:tab w:val="right" w:pos="9026"/>
      </w:tabs>
    </w:pPr>
    <w:rPr>
      <w:lang w:val="x-none"/>
    </w:rPr>
  </w:style>
  <w:style w:type="character" w:customStyle="1" w:styleId="HeaderChar">
    <w:name w:val="Header Char"/>
    <w:basedOn w:val="DefaultParagraphFont"/>
    <w:link w:val="Header"/>
    <w:uiPriority w:val="99"/>
    <w:rsid w:val="000E4261"/>
    <w:rPr>
      <w:rFonts w:ascii="Calibri" w:eastAsia="Calibri" w:hAnsi="Calibri" w:cs="Times New Roman"/>
      <w:lang w:val="x-none"/>
    </w:rPr>
  </w:style>
  <w:style w:type="character" w:customStyle="1" w:styleId="citation-volume">
    <w:name w:val="citation-volume"/>
    <w:rsid w:val="000E4261"/>
  </w:style>
  <w:style w:type="character" w:customStyle="1" w:styleId="citation-issue">
    <w:name w:val="citation-issue"/>
    <w:rsid w:val="000E4261"/>
  </w:style>
  <w:style w:type="character" w:customStyle="1" w:styleId="citation-flpages">
    <w:name w:val="citation-flpages"/>
    <w:rsid w:val="000E4261"/>
  </w:style>
  <w:style w:type="character" w:customStyle="1" w:styleId="author2">
    <w:name w:val="author2"/>
    <w:rsid w:val="000E4261"/>
  </w:style>
  <w:style w:type="character" w:customStyle="1" w:styleId="slug-pub-date3">
    <w:name w:val="slug-pub-date3"/>
    <w:rsid w:val="000E4261"/>
    <w:rPr>
      <w:b/>
      <w:bCs/>
    </w:rPr>
  </w:style>
  <w:style w:type="character" w:customStyle="1" w:styleId="slug-vol">
    <w:name w:val="slug-vol"/>
    <w:rsid w:val="000E4261"/>
  </w:style>
  <w:style w:type="character" w:customStyle="1" w:styleId="slug-issue">
    <w:name w:val="slug-issue"/>
    <w:rsid w:val="000E4261"/>
  </w:style>
  <w:style w:type="character" w:customStyle="1" w:styleId="slug-pages3">
    <w:name w:val="slug-pages3"/>
    <w:rsid w:val="000E4261"/>
    <w:rPr>
      <w:b/>
      <w:bCs/>
    </w:rPr>
  </w:style>
  <w:style w:type="character" w:customStyle="1" w:styleId="addmd1">
    <w:name w:val="addmd1"/>
    <w:rsid w:val="000E4261"/>
    <w:rPr>
      <w:sz w:val="20"/>
      <w:szCs w:val="20"/>
    </w:rPr>
  </w:style>
  <w:style w:type="character" w:styleId="HTMLCite">
    <w:name w:val="HTML Cite"/>
    <w:uiPriority w:val="99"/>
    <w:semiHidden/>
    <w:unhideWhenUsed/>
    <w:rsid w:val="000E4261"/>
    <w:rPr>
      <w:i/>
      <w:iCs/>
    </w:rPr>
  </w:style>
  <w:style w:type="character" w:customStyle="1" w:styleId="pubyear">
    <w:name w:val="pubyear"/>
    <w:rsid w:val="000E4261"/>
  </w:style>
  <w:style w:type="character" w:customStyle="1" w:styleId="articletitle">
    <w:name w:val="articletitle"/>
    <w:rsid w:val="000E4261"/>
  </w:style>
  <w:style w:type="character" w:customStyle="1" w:styleId="journaltitle3">
    <w:name w:val="journaltitle3"/>
    <w:rsid w:val="000E4261"/>
  </w:style>
  <w:style w:type="character" w:customStyle="1" w:styleId="vol3">
    <w:name w:val="vol3"/>
    <w:rsid w:val="000E4261"/>
  </w:style>
  <w:style w:type="character" w:customStyle="1" w:styleId="pagefirst">
    <w:name w:val="pagefirst"/>
    <w:rsid w:val="000E4261"/>
  </w:style>
  <w:style w:type="character" w:customStyle="1" w:styleId="pagelast">
    <w:name w:val="pagelast"/>
    <w:rsid w:val="000E4261"/>
  </w:style>
  <w:style w:type="paragraph" w:styleId="BodyText">
    <w:name w:val="Body Text"/>
    <w:basedOn w:val="Normal"/>
    <w:link w:val="BodyTextChar"/>
    <w:rsid w:val="000E4261"/>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E4261"/>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0E4261"/>
    <w:pPr>
      <w:spacing w:after="120" w:line="480" w:lineRule="auto"/>
    </w:pPr>
    <w:rPr>
      <w:lang w:val="x-none"/>
    </w:rPr>
  </w:style>
  <w:style w:type="character" w:customStyle="1" w:styleId="BodyText2Char">
    <w:name w:val="Body Text 2 Char"/>
    <w:basedOn w:val="DefaultParagraphFont"/>
    <w:link w:val="BodyText2"/>
    <w:uiPriority w:val="99"/>
    <w:semiHidden/>
    <w:rsid w:val="000E4261"/>
    <w:rPr>
      <w:rFonts w:ascii="Calibri" w:eastAsia="Calibri" w:hAnsi="Calibri" w:cs="Times New Roman"/>
      <w:lang w:val="x-none"/>
    </w:rPr>
  </w:style>
  <w:style w:type="paragraph" w:customStyle="1" w:styleId="ref">
    <w:name w:val="ref"/>
    <w:basedOn w:val="Normal"/>
    <w:rsid w:val="000E4261"/>
    <w:pPr>
      <w:spacing w:after="0" w:line="240" w:lineRule="auto"/>
      <w:ind w:left="284" w:hanging="284"/>
      <w:jc w:val="both"/>
    </w:pPr>
    <w:rPr>
      <w:rFonts w:ascii="Times New Roman" w:eastAsia="Times New Roman" w:hAnsi="Times New Roman"/>
      <w:sz w:val="24"/>
      <w:szCs w:val="20"/>
      <w:lang w:eastAsia="en-GB"/>
    </w:rPr>
  </w:style>
  <w:style w:type="character" w:styleId="Emphasis">
    <w:name w:val="Emphasis"/>
    <w:uiPriority w:val="20"/>
    <w:qFormat/>
    <w:rsid w:val="000E4261"/>
    <w:rPr>
      <w:i/>
      <w:iCs/>
    </w:rPr>
  </w:style>
  <w:style w:type="character" w:customStyle="1" w:styleId="googqs-tidbit1">
    <w:name w:val="goog_qs-tidbit1"/>
    <w:rsid w:val="000E4261"/>
    <w:rPr>
      <w:vanish w:val="0"/>
      <w:webHidden w:val="0"/>
      <w:specVanish w:val="0"/>
    </w:rPr>
  </w:style>
  <w:style w:type="paragraph" w:styleId="ListParagraph">
    <w:name w:val="List Paragraph"/>
    <w:basedOn w:val="Normal"/>
    <w:uiPriority w:val="34"/>
    <w:qFormat/>
    <w:rsid w:val="000E4261"/>
    <w:pPr>
      <w:ind w:left="720"/>
      <w:contextualSpacing/>
    </w:pPr>
  </w:style>
  <w:style w:type="paragraph" w:customStyle="1" w:styleId="Default">
    <w:name w:val="Default"/>
    <w:rsid w:val="000E42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39"/>
    <w:rsid w:val="000E4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0E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61"/>
    <w:rPr>
      <w:rFonts w:ascii="Calibri" w:eastAsia="Calibri" w:hAnsi="Calibri" w:cs="Times New Roman"/>
    </w:rPr>
  </w:style>
  <w:style w:type="paragraph" w:styleId="Heading1">
    <w:name w:val="heading 1"/>
    <w:basedOn w:val="Normal"/>
    <w:next w:val="Normal"/>
    <w:link w:val="Heading1Char"/>
    <w:uiPriority w:val="9"/>
    <w:qFormat/>
    <w:rsid w:val="000E4261"/>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0E4261"/>
    <w:pPr>
      <w:keepNext/>
      <w:spacing w:after="0" w:line="480" w:lineRule="auto"/>
      <w:ind w:firstLine="720"/>
      <w:outlineLvl w:val="1"/>
    </w:pPr>
    <w:rPr>
      <w:rFonts w:ascii="Times New Roman" w:eastAsia="Times New Roman" w:hAnsi="Times New Roman"/>
      <w:b/>
      <w:bCs/>
      <w:sz w:val="24"/>
      <w:szCs w:val="24"/>
      <w:lang w:val="x-none" w:eastAsia="x-none"/>
    </w:rPr>
  </w:style>
  <w:style w:type="paragraph" w:styleId="Heading3">
    <w:name w:val="heading 3"/>
    <w:basedOn w:val="Normal"/>
    <w:next w:val="Normal"/>
    <w:link w:val="Heading3Char"/>
    <w:uiPriority w:val="9"/>
    <w:qFormat/>
    <w:rsid w:val="000E426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0E4261"/>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6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E4261"/>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
    <w:rsid w:val="000E426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0E4261"/>
    <w:rPr>
      <w:rFonts w:ascii="Cambria" w:eastAsia="Times New Roman" w:hAnsi="Cambria" w:cs="Times New Roman"/>
      <w:b/>
      <w:bCs/>
      <w:i/>
      <w:iCs/>
      <w:color w:val="4F81BD"/>
      <w:sz w:val="20"/>
      <w:szCs w:val="20"/>
      <w:lang w:val="x-none" w:eastAsia="x-none"/>
    </w:rPr>
  </w:style>
  <w:style w:type="paragraph" w:styleId="Footer">
    <w:name w:val="footer"/>
    <w:basedOn w:val="Normal"/>
    <w:link w:val="FooterChar"/>
    <w:uiPriority w:val="99"/>
    <w:unhideWhenUsed/>
    <w:rsid w:val="000E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261"/>
    <w:rPr>
      <w:rFonts w:ascii="Calibri" w:eastAsia="Calibri" w:hAnsi="Calibri" w:cs="Times New Roman"/>
    </w:rPr>
  </w:style>
  <w:style w:type="character" w:styleId="PageNumber">
    <w:name w:val="page number"/>
    <w:basedOn w:val="DefaultParagraphFont"/>
    <w:rsid w:val="000E4261"/>
  </w:style>
  <w:style w:type="character" w:styleId="FootnoteReference">
    <w:name w:val="footnote reference"/>
    <w:rsid w:val="000E4261"/>
    <w:rPr>
      <w:vertAlign w:val="superscript"/>
    </w:rPr>
  </w:style>
  <w:style w:type="paragraph" w:styleId="FootnoteText">
    <w:name w:val="footnote text"/>
    <w:basedOn w:val="Normal"/>
    <w:link w:val="FootnoteTextChar"/>
    <w:rsid w:val="000E4261"/>
    <w:pPr>
      <w:spacing w:after="0" w:line="240" w:lineRule="auto"/>
    </w:pPr>
    <w:rPr>
      <w:rFonts w:ascii="Times New Roman" w:eastAsia="Times New Roman" w:hAnsi="Times New Roman"/>
      <w:sz w:val="20"/>
      <w:szCs w:val="20"/>
      <w:lang w:val="en-NZ" w:eastAsia="en-GB"/>
    </w:rPr>
  </w:style>
  <w:style w:type="character" w:customStyle="1" w:styleId="FootnoteTextChar">
    <w:name w:val="Footnote Text Char"/>
    <w:basedOn w:val="DefaultParagraphFont"/>
    <w:link w:val="FootnoteText"/>
    <w:rsid w:val="000E4261"/>
    <w:rPr>
      <w:rFonts w:ascii="Times New Roman" w:eastAsia="Times New Roman" w:hAnsi="Times New Roman" w:cs="Times New Roman"/>
      <w:sz w:val="20"/>
      <w:szCs w:val="20"/>
      <w:lang w:val="en-NZ" w:eastAsia="en-GB"/>
    </w:rPr>
  </w:style>
  <w:style w:type="paragraph" w:styleId="BalloonText">
    <w:name w:val="Balloon Text"/>
    <w:basedOn w:val="Normal"/>
    <w:link w:val="BalloonTextChar"/>
    <w:uiPriority w:val="99"/>
    <w:semiHidden/>
    <w:unhideWhenUsed/>
    <w:rsid w:val="000E426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E4261"/>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0E4261"/>
    <w:rPr>
      <w:sz w:val="16"/>
      <w:szCs w:val="16"/>
    </w:rPr>
  </w:style>
  <w:style w:type="paragraph" w:styleId="CommentText">
    <w:name w:val="annotation text"/>
    <w:basedOn w:val="Normal"/>
    <w:link w:val="CommentTextChar"/>
    <w:uiPriority w:val="99"/>
    <w:unhideWhenUsed/>
    <w:rsid w:val="000E4261"/>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E4261"/>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E4261"/>
    <w:rPr>
      <w:b/>
      <w:bCs/>
    </w:rPr>
  </w:style>
  <w:style w:type="character" w:customStyle="1" w:styleId="CommentSubjectChar">
    <w:name w:val="Comment Subject Char"/>
    <w:basedOn w:val="CommentTextChar"/>
    <w:link w:val="CommentSubject"/>
    <w:uiPriority w:val="99"/>
    <w:semiHidden/>
    <w:rsid w:val="000E4261"/>
    <w:rPr>
      <w:rFonts w:ascii="Calibri" w:eastAsia="Calibri" w:hAnsi="Calibri" w:cs="Times New Roman"/>
      <w:b/>
      <w:bCs/>
      <w:sz w:val="20"/>
      <w:szCs w:val="20"/>
      <w:lang w:val="x-none" w:eastAsia="x-none"/>
    </w:rPr>
  </w:style>
  <w:style w:type="paragraph" w:customStyle="1" w:styleId="ColorfulList-Accent11">
    <w:name w:val="Colorful List - Accent 11"/>
    <w:basedOn w:val="Normal"/>
    <w:uiPriority w:val="34"/>
    <w:qFormat/>
    <w:rsid w:val="000E4261"/>
    <w:pPr>
      <w:ind w:left="720"/>
      <w:contextualSpacing/>
    </w:pPr>
  </w:style>
  <w:style w:type="character" w:styleId="Hyperlink">
    <w:name w:val="Hyperlink"/>
    <w:uiPriority w:val="99"/>
    <w:unhideWhenUsed/>
    <w:rsid w:val="000E4261"/>
    <w:rPr>
      <w:strike w:val="0"/>
      <w:dstrike w:val="0"/>
      <w:color w:val="A70805"/>
      <w:u w:val="none"/>
      <w:effect w:val="none"/>
    </w:rPr>
  </w:style>
  <w:style w:type="character" w:customStyle="1" w:styleId="authors2">
    <w:name w:val="authors2"/>
    <w:basedOn w:val="DefaultParagraphFont"/>
    <w:rsid w:val="000E4261"/>
  </w:style>
  <w:style w:type="character" w:customStyle="1" w:styleId="author">
    <w:name w:val="author"/>
    <w:basedOn w:val="DefaultParagraphFont"/>
    <w:rsid w:val="000E4261"/>
  </w:style>
  <w:style w:type="character" w:customStyle="1" w:styleId="sep">
    <w:name w:val="sep"/>
    <w:basedOn w:val="DefaultParagraphFont"/>
    <w:rsid w:val="000E4261"/>
  </w:style>
  <w:style w:type="character" w:customStyle="1" w:styleId="publication">
    <w:name w:val="publication"/>
    <w:basedOn w:val="DefaultParagraphFont"/>
    <w:rsid w:val="000E4261"/>
  </w:style>
  <w:style w:type="character" w:customStyle="1" w:styleId="year">
    <w:name w:val="year"/>
    <w:basedOn w:val="DefaultParagraphFont"/>
    <w:rsid w:val="000E4261"/>
  </w:style>
  <w:style w:type="character" w:styleId="FollowedHyperlink">
    <w:name w:val="FollowedHyperlink"/>
    <w:uiPriority w:val="99"/>
    <w:semiHidden/>
    <w:unhideWhenUsed/>
    <w:rsid w:val="000E4261"/>
    <w:rPr>
      <w:color w:val="800080"/>
      <w:u w:val="single"/>
    </w:rPr>
  </w:style>
  <w:style w:type="character" w:customStyle="1" w:styleId="maintitle">
    <w:name w:val="maintitle"/>
    <w:basedOn w:val="DefaultParagraphFont"/>
    <w:rsid w:val="000E4261"/>
  </w:style>
  <w:style w:type="paragraph" w:styleId="PlainText">
    <w:name w:val="Plain Text"/>
    <w:basedOn w:val="Normal"/>
    <w:link w:val="PlainTextChar"/>
    <w:uiPriority w:val="99"/>
    <w:unhideWhenUsed/>
    <w:rsid w:val="000E4261"/>
    <w:pPr>
      <w:spacing w:after="0" w:line="240" w:lineRule="auto"/>
    </w:pPr>
    <w:rPr>
      <w:szCs w:val="21"/>
      <w:lang w:val="x-none"/>
    </w:rPr>
  </w:style>
  <w:style w:type="character" w:customStyle="1" w:styleId="PlainTextChar">
    <w:name w:val="Plain Text Char"/>
    <w:basedOn w:val="DefaultParagraphFont"/>
    <w:link w:val="PlainText"/>
    <w:uiPriority w:val="99"/>
    <w:rsid w:val="000E4261"/>
    <w:rPr>
      <w:rFonts w:ascii="Calibri" w:eastAsia="Calibri" w:hAnsi="Calibri" w:cs="Times New Roman"/>
      <w:szCs w:val="21"/>
      <w:lang w:val="x-none"/>
    </w:rPr>
  </w:style>
  <w:style w:type="paragraph" w:styleId="Header">
    <w:name w:val="header"/>
    <w:basedOn w:val="Normal"/>
    <w:link w:val="HeaderChar"/>
    <w:uiPriority w:val="99"/>
    <w:unhideWhenUsed/>
    <w:rsid w:val="000E4261"/>
    <w:pPr>
      <w:tabs>
        <w:tab w:val="center" w:pos="4513"/>
        <w:tab w:val="right" w:pos="9026"/>
      </w:tabs>
    </w:pPr>
    <w:rPr>
      <w:lang w:val="x-none"/>
    </w:rPr>
  </w:style>
  <w:style w:type="character" w:customStyle="1" w:styleId="HeaderChar">
    <w:name w:val="Header Char"/>
    <w:basedOn w:val="DefaultParagraphFont"/>
    <w:link w:val="Header"/>
    <w:uiPriority w:val="99"/>
    <w:rsid w:val="000E4261"/>
    <w:rPr>
      <w:rFonts w:ascii="Calibri" w:eastAsia="Calibri" w:hAnsi="Calibri" w:cs="Times New Roman"/>
      <w:lang w:val="x-none"/>
    </w:rPr>
  </w:style>
  <w:style w:type="character" w:customStyle="1" w:styleId="citation-volume">
    <w:name w:val="citation-volume"/>
    <w:rsid w:val="000E4261"/>
  </w:style>
  <w:style w:type="character" w:customStyle="1" w:styleId="citation-issue">
    <w:name w:val="citation-issue"/>
    <w:rsid w:val="000E4261"/>
  </w:style>
  <w:style w:type="character" w:customStyle="1" w:styleId="citation-flpages">
    <w:name w:val="citation-flpages"/>
    <w:rsid w:val="000E4261"/>
  </w:style>
  <w:style w:type="character" w:customStyle="1" w:styleId="author2">
    <w:name w:val="author2"/>
    <w:rsid w:val="000E4261"/>
  </w:style>
  <w:style w:type="character" w:customStyle="1" w:styleId="slug-pub-date3">
    <w:name w:val="slug-pub-date3"/>
    <w:rsid w:val="000E4261"/>
    <w:rPr>
      <w:b/>
      <w:bCs/>
    </w:rPr>
  </w:style>
  <w:style w:type="character" w:customStyle="1" w:styleId="slug-vol">
    <w:name w:val="slug-vol"/>
    <w:rsid w:val="000E4261"/>
  </w:style>
  <w:style w:type="character" w:customStyle="1" w:styleId="slug-issue">
    <w:name w:val="slug-issue"/>
    <w:rsid w:val="000E4261"/>
  </w:style>
  <w:style w:type="character" w:customStyle="1" w:styleId="slug-pages3">
    <w:name w:val="slug-pages3"/>
    <w:rsid w:val="000E4261"/>
    <w:rPr>
      <w:b/>
      <w:bCs/>
    </w:rPr>
  </w:style>
  <w:style w:type="character" w:customStyle="1" w:styleId="addmd1">
    <w:name w:val="addmd1"/>
    <w:rsid w:val="000E4261"/>
    <w:rPr>
      <w:sz w:val="20"/>
      <w:szCs w:val="20"/>
    </w:rPr>
  </w:style>
  <w:style w:type="character" w:styleId="HTMLCite">
    <w:name w:val="HTML Cite"/>
    <w:uiPriority w:val="99"/>
    <w:semiHidden/>
    <w:unhideWhenUsed/>
    <w:rsid w:val="000E4261"/>
    <w:rPr>
      <w:i/>
      <w:iCs/>
    </w:rPr>
  </w:style>
  <w:style w:type="character" w:customStyle="1" w:styleId="pubyear">
    <w:name w:val="pubyear"/>
    <w:rsid w:val="000E4261"/>
  </w:style>
  <w:style w:type="character" w:customStyle="1" w:styleId="articletitle">
    <w:name w:val="articletitle"/>
    <w:rsid w:val="000E4261"/>
  </w:style>
  <w:style w:type="character" w:customStyle="1" w:styleId="journaltitle3">
    <w:name w:val="journaltitle3"/>
    <w:rsid w:val="000E4261"/>
  </w:style>
  <w:style w:type="character" w:customStyle="1" w:styleId="vol3">
    <w:name w:val="vol3"/>
    <w:rsid w:val="000E4261"/>
  </w:style>
  <w:style w:type="character" w:customStyle="1" w:styleId="pagefirst">
    <w:name w:val="pagefirst"/>
    <w:rsid w:val="000E4261"/>
  </w:style>
  <w:style w:type="character" w:customStyle="1" w:styleId="pagelast">
    <w:name w:val="pagelast"/>
    <w:rsid w:val="000E4261"/>
  </w:style>
  <w:style w:type="paragraph" w:styleId="BodyText">
    <w:name w:val="Body Text"/>
    <w:basedOn w:val="Normal"/>
    <w:link w:val="BodyTextChar"/>
    <w:rsid w:val="000E4261"/>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E4261"/>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0E4261"/>
    <w:pPr>
      <w:spacing w:after="120" w:line="480" w:lineRule="auto"/>
    </w:pPr>
    <w:rPr>
      <w:lang w:val="x-none"/>
    </w:rPr>
  </w:style>
  <w:style w:type="character" w:customStyle="1" w:styleId="BodyText2Char">
    <w:name w:val="Body Text 2 Char"/>
    <w:basedOn w:val="DefaultParagraphFont"/>
    <w:link w:val="BodyText2"/>
    <w:uiPriority w:val="99"/>
    <w:semiHidden/>
    <w:rsid w:val="000E4261"/>
    <w:rPr>
      <w:rFonts w:ascii="Calibri" w:eastAsia="Calibri" w:hAnsi="Calibri" w:cs="Times New Roman"/>
      <w:lang w:val="x-none"/>
    </w:rPr>
  </w:style>
  <w:style w:type="paragraph" w:customStyle="1" w:styleId="ref">
    <w:name w:val="ref"/>
    <w:basedOn w:val="Normal"/>
    <w:rsid w:val="000E4261"/>
    <w:pPr>
      <w:spacing w:after="0" w:line="240" w:lineRule="auto"/>
      <w:ind w:left="284" w:hanging="284"/>
      <w:jc w:val="both"/>
    </w:pPr>
    <w:rPr>
      <w:rFonts w:ascii="Times New Roman" w:eastAsia="Times New Roman" w:hAnsi="Times New Roman"/>
      <w:sz w:val="24"/>
      <w:szCs w:val="20"/>
      <w:lang w:eastAsia="en-GB"/>
    </w:rPr>
  </w:style>
  <w:style w:type="character" w:styleId="Emphasis">
    <w:name w:val="Emphasis"/>
    <w:uiPriority w:val="20"/>
    <w:qFormat/>
    <w:rsid w:val="000E4261"/>
    <w:rPr>
      <w:i/>
      <w:iCs/>
    </w:rPr>
  </w:style>
  <w:style w:type="character" w:customStyle="1" w:styleId="googqs-tidbit1">
    <w:name w:val="goog_qs-tidbit1"/>
    <w:rsid w:val="000E4261"/>
    <w:rPr>
      <w:vanish w:val="0"/>
      <w:webHidden w:val="0"/>
      <w:specVanish w:val="0"/>
    </w:rPr>
  </w:style>
  <w:style w:type="paragraph" w:styleId="ListParagraph">
    <w:name w:val="List Paragraph"/>
    <w:basedOn w:val="Normal"/>
    <w:uiPriority w:val="34"/>
    <w:qFormat/>
    <w:rsid w:val="000E4261"/>
    <w:pPr>
      <w:ind w:left="720"/>
      <w:contextualSpacing/>
    </w:pPr>
  </w:style>
  <w:style w:type="paragraph" w:customStyle="1" w:styleId="Default">
    <w:name w:val="Default"/>
    <w:rsid w:val="000E42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39"/>
    <w:rsid w:val="000E4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0E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792">
      <w:bodyDiv w:val="1"/>
      <w:marLeft w:val="0"/>
      <w:marRight w:val="0"/>
      <w:marTop w:val="0"/>
      <w:marBottom w:val="0"/>
      <w:divBdr>
        <w:top w:val="none" w:sz="0" w:space="0" w:color="auto"/>
        <w:left w:val="none" w:sz="0" w:space="0" w:color="auto"/>
        <w:bottom w:val="none" w:sz="0" w:space="0" w:color="auto"/>
        <w:right w:val="none" w:sz="0" w:space="0" w:color="auto"/>
      </w:divBdr>
      <w:divsChild>
        <w:div w:id="840437751">
          <w:marLeft w:val="0"/>
          <w:marRight w:val="0"/>
          <w:marTop w:val="0"/>
          <w:marBottom w:val="0"/>
          <w:divBdr>
            <w:top w:val="none" w:sz="0" w:space="0" w:color="auto"/>
            <w:left w:val="none" w:sz="0" w:space="0" w:color="auto"/>
            <w:bottom w:val="none" w:sz="0" w:space="0" w:color="auto"/>
            <w:right w:val="none" w:sz="0" w:space="0" w:color="auto"/>
          </w:divBdr>
        </w:div>
      </w:divsChild>
    </w:div>
    <w:div w:id="404911887">
      <w:bodyDiv w:val="1"/>
      <w:marLeft w:val="0"/>
      <w:marRight w:val="0"/>
      <w:marTop w:val="0"/>
      <w:marBottom w:val="0"/>
      <w:divBdr>
        <w:top w:val="none" w:sz="0" w:space="0" w:color="auto"/>
        <w:left w:val="none" w:sz="0" w:space="0" w:color="auto"/>
        <w:bottom w:val="none" w:sz="0" w:space="0" w:color="auto"/>
        <w:right w:val="none" w:sz="0" w:space="0" w:color="auto"/>
      </w:divBdr>
    </w:div>
    <w:div w:id="15946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archi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61E0-ADB5-49AB-BC0A-0F6B4C7C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7754</Words>
  <Characters>44203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NPHopkins</dc:creator>
  <cp:lastModifiedBy>NPHopkins</cp:lastModifiedBy>
  <cp:revision>25</cp:revision>
  <cp:lastPrinted>2014-07-24T14:14:00Z</cp:lastPrinted>
  <dcterms:created xsi:type="dcterms:W3CDTF">2014-12-08T14:49:00Z</dcterms:created>
  <dcterms:modified xsi:type="dcterms:W3CDTF">2014-12-12T10:34:00Z</dcterms:modified>
</cp:coreProperties>
</file>