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1E" w:rsidRPr="00C877D4" w:rsidRDefault="0004171E" w:rsidP="0051611F">
      <w:pPr>
        <w:rPr>
          <w:b/>
        </w:rPr>
      </w:pPr>
      <w:r w:rsidRPr="00C877D4">
        <w:rPr>
          <w:b/>
        </w:rPr>
        <w:t>Introduction</w:t>
      </w:r>
    </w:p>
    <w:p w:rsidR="00B76A1A" w:rsidRDefault="001E547F" w:rsidP="0051611F">
      <w:pPr>
        <w:autoSpaceDE w:val="0"/>
        <w:autoSpaceDN w:val="0"/>
        <w:adjustRightInd w:val="0"/>
        <w:spacing w:after="0"/>
        <w:jc w:val="both"/>
        <w:rPr>
          <w:rFonts w:cs="AdvCos"/>
        </w:rPr>
      </w:pPr>
      <w:r w:rsidRPr="00C877D4">
        <w:t xml:space="preserve">The introduction of directly elected Police and Crime Commissioners in 2012 </w:t>
      </w:r>
      <w:r w:rsidR="002C2876" w:rsidRPr="00C877D4">
        <w:t>was motivated by the desire to increase the</w:t>
      </w:r>
      <w:r w:rsidR="00AD7E28" w:rsidRPr="00C877D4">
        <w:t xml:space="preserve"> democratic accountability of</w:t>
      </w:r>
      <w:r w:rsidRPr="00C877D4">
        <w:t xml:space="preserve"> policing</w:t>
      </w:r>
      <w:r w:rsidR="002C2876" w:rsidRPr="00C877D4">
        <w:t xml:space="preserve"> </w:t>
      </w:r>
      <w:r w:rsidR="006A6A05" w:rsidRPr="00C877D4">
        <w:t>– to “give the public a direct say on how their streets are policed”</w:t>
      </w:r>
      <w:r w:rsidR="009C5514" w:rsidRPr="00C877D4">
        <w:t xml:space="preserve"> (Home Office, 2010:10)</w:t>
      </w:r>
      <w:r w:rsidR="006A6A05" w:rsidRPr="00C877D4">
        <w:t xml:space="preserve"> - </w:t>
      </w:r>
      <w:r w:rsidR="002C2876" w:rsidRPr="00C877D4">
        <w:t>and much discussion has followed as to the success of the PCC role in achiev</w:t>
      </w:r>
      <w:r w:rsidR="00A77767" w:rsidRPr="00C877D4">
        <w:t>ing this (and, indeed, what that</w:t>
      </w:r>
      <w:r w:rsidR="002C2876" w:rsidRPr="00C877D4">
        <w:t xml:space="preserve"> actually means)</w:t>
      </w:r>
      <w:r w:rsidRPr="00C877D4">
        <w:t>. Whilst there has been disagreemen</w:t>
      </w:r>
      <w:r w:rsidR="00027CEB">
        <w:t>t about the extent to which the</w:t>
      </w:r>
      <w:r w:rsidRPr="00C877D4">
        <w:t xml:space="preserve"> successful candidates can claim to be representing their public </w:t>
      </w:r>
      <w:r w:rsidR="00AD7E28" w:rsidRPr="00C877D4">
        <w:t>(</w:t>
      </w:r>
      <w:r w:rsidRPr="00C877D4">
        <w:t>with, for example, turnouts of below 15% often cited</w:t>
      </w:r>
      <w:r w:rsidR="00AD7E28" w:rsidRPr="00C877D4">
        <w:t>)</w:t>
      </w:r>
      <w:r w:rsidRPr="00C877D4">
        <w:t xml:space="preserve"> </w:t>
      </w:r>
      <w:r w:rsidR="00D900C0" w:rsidRPr="00C877D4">
        <w:t xml:space="preserve">advocates of the changes were insistent </w:t>
      </w:r>
      <w:r w:rsidR="00715498" w:rsidRPr="00C877D4">
        <w:t xml:space="preserve">that </w:t>
      </w:r>
      <w:r w:rsidR="00715498" w:rsidRPr="00C877D4">
        <w:rPr>
          <w:rFonts w:eastAsia="Times New Roman" w:cs="Times New Roman"/>
          <w:lang w:eastAsia="en-GB"/>
        </w:rPr>
        <w:t>state-sponsored policing “ought to be responsive to and determined by the wants, needs, and a</w:t>
      </w:r>
      <w:r w:rsidR="00D900C0" w:rsidRPr="00C877D4">
        <w:rPr>
          <w:rFonts w:eastAsia="Times New Roman" w:cs="Times New Roman"/>
          <w:lang w:eastAsia="en-GB"/>
        </w:rPr>
        <w:t>spirations of local communities</w:t>
      </w:r>
      <w:r w:rsidR="00715498" w:rsidRPr="00C877D4">
        <w:rPr>
          <w:rFonts w:eastAsia="Times New Roman" w:cs="Times New Roman"/>
          <w:lang w:eastAsia="en-GB"/>
        </w:rPr>
        <w:t>” (Lister 2013:241)</w:t>
      </w:r>
      <w:r w:rsidR="00027CEB">
        <w:rPr>
          <w:rFonts w:eastAsia="Times New Roman" w:cs="Times New Roman"/>
          <w:lang w:eastAsia="en-GB"/>
        </w:rPr>
        <w:t>. S</w:t>
      </w:r>
      <w:r w:rsidR="00D900C0" w:rsidRPr="00C877D4">
        <w:rPr>
          <w:rFonts w:eastAsia="Times New Roman" w:cs="Times New Roman"/>
          <w:lang w:eastAsia="en-GB"/>
        </w:rPr>
        <w:t>uch views do have a certain appeal when juxtaposed with an alternative that excludes such things in favour of completely state- or police-driven concerns</w:t>
      </w:r>
      <w:r w:rsidR="00715498" w:rsidRPr="00C877D4">
        <w:rPr>
          <w:rFonts w:eastAsia="Times New Roman" w:cs="Times New Roman"/>
          <w:lang w:eastAsia="en-GB"/>
        </w:rPr>
        <w:t>.</w:t>
      </w:r>
      <w:r w:rsidRPr="00C877D4">
        <w:t xml:space="preserve"> </w:t>
      </w:r>
      <w:r w:rsidR="009C5514" w:rsidRPr="00C877D4">
        <w:t xml:space="preserve">Indeed many have been supportive of the general principle over the years (for example </w:t>
      </w:r>
      <w:r w:rsidR="009C5514" w:rsidRPr="00C877D4">
        <w:rPr>
          <w:rFonts w:cs="AdvCos"/>
        </w:rPr>
        <w:t xml:space="preserve">Reiner, 1993; Goldsmith, 2000; </w:t>
      </w:r>
      <w:proofErr w:type="spellStart"/>
      <w:r w:rsidR="009C5514" w:rsidRPr="00C877D4">
        <w:rPr>
          <w:rFonts w:cs="AdvCos"/>
        </w:rPr>
        <w:t>Loveday</w:t>
      </w:r>
      <w:proofErr w:type="spellEnd"/>
      <w:r w:rsidR="009C5514" w:rsidRPr="00C877D4">
        <w:rPr>
          <w:rFonts w:cs="AdvCos"/>
        </w:rPr>
        <w:t xml:space="preserve">, 2009; </w:t>
      </w:r>
      <w:r w:rsidR="00B95948">
        <w:rPr>
          <w:rFonts w:cs="Times New Roman"/>
        </w:rPr>
        <w:t>Lister and</w:t>
      </w:r>
      <w:r w:rsidR="009C5514" w:rsidRPr="00C877D4">
        <w:rPr>
          <w:rFonts w:cs="Times New Roman"/>
        </w:rPr>
        <w:t xml:space="preserve"> Rowe,</w:t>
      </w:r>
      <w:r w:rsidR="00B95948">
        <w:rPr>
          <w:rFonts w:cs="Times New Roman"/>
        </w:rPr>
        <w:t xml:space="preserve"> </w:t>
      </w:r>
      <w:r w:rsidR="009C5514" w:rsidRPr="00C877D4">
        <w:rPr>
          <w:rFonts w:cs="Times New Roman"/>
        </w:rPr>
        <w:t>2014</w:t>
      </w:r>
      <w:r w:rsidR="009C5514" w:rsidRPr="00C877D4">
        <w:rPr>
          <w:rFonts w:cs="AdvCos"/>
        </w:rPr>
        <w:t xml:space="preserve">). </w:t>
      </w:r>
    </w:p>
    <w:p w:rsidR="00B76A1A" w:rsidRDefault="00B76A1A" w:rsidP="0051611F">
      <w:pPr>
        <w:autoSpaceDE w:val="0"/>
        <w:autoSpaceDN w:val="0"/>
        <w:adjustRightInd w:val="0"/>
        <w:spacing w:after="0"/>
        <w:jc w:val="both"/>
        <w:rPr>
          <w:rFonts w:cs="AdvCos"/>
        </w:rPr>
      </w:pPr>
    </w:p>
    <w:p w:rsidR="00890775" w:rsidRDefault="00D900C0" w:rsidP="0051611F">
      <w:pPr>
        <w:autoSpaceDE w:val="0"/>
        <w:autoSpaceDN w:val="0"/>
        <w:adjustRightInd w:val="0"/>
        <w:spacing w:after="0"/>
        <w:jc w:val="both"/>
      </w:pPr>
      <w:r w:rsidRPr="00C877D4">
        <w:t>Fears</w:t>
      </w:r>
      <w:r w:rsidR="001E547F" w:rsidRPr="00C877D4">
        <w:t xml:space="preserve"> about the ability of the new system to </w:t>
      </w:r>
      <w:r w:rsidRPr="00C877D4">
        <w:t xml:space="preserve">actually </w:t>
      </w:r>
      <w:r w:rsidR="001E547F" w:rsidRPr="00C877D4">
        <w:t xml:space="preserve">bring about </w:t>
      </w:r>
      <w:r w:rsidRPr="00C877D4">
        <w:t xml:space="preserve">the promised increases in </w:t>
      </w:r>
      <w:r w:rsidR="001E547F" w:rsidRPr="00C877D4">
        <w:t>democratic accountability have, seemingly, pushed into second place concerns about what exactly an empowered public might demand</w:t>
      </w:r>
      <w:r w:rsidR="006C336C" w:rsidRPr="00C877D4">
        <w:t xml:space="preserve"> </w:t>
      </w:r>
      <w:r w:rsidR="001E547F" w:rsidRPr="00C877D4">
        <w:t>of its police</w:t>
      </w:r>
      <w:r w:rsidR="004A1896" w:rsidRPr="00C877D4">
        <w:t xml:space="preserve">, what might subsequently feature in </w:t>
      </w:r>
      <w:r w:rsidR="00AD7E28" w:rsidRPr="00C877D4">
        <w:t>Police and Crime Plans</w:t>
      </w:r>
      <w:r w:rsidR="004A1896" w:rsidRPr="00C877D4">
        <w:t xml:space="preserve"> and, ultimately, what Chief Constables may be held to account for</w:t>
      </w:r>
      <w:r w:rsidR="001E547F" w:rsidRPr="00C877D4">
        <w:t xml:space="preserve">. Some commentators have, admittedly, made reference to the dangers of </w:t>
      </w:r>
      <w:proofErr w:type="spellStart"/>
      <w:r w:rsidR="001E547F" w:rsidRPr="00C877D4">
        <w:t>majoritarianism</w:t>
      </w:r>
      <w:proofErr w:type="spellEnd"/>
      <w:r w:rsidR="001E547F" w:rsidRPr="00C877D4">
        <w:t xml:space="preserve"> and the dubious ability of democratic arrangements t</w:t>
      </w:r>
      <w:r w:rsidR="00AB5CC4" w:rsidRPr="00C877D4">
        <w:t>o reflect minority concerns (Lister and Rowe, 2014</w:t>
      </w:r>
      <w:r w:rsidR="001E547F" w:rsidRPr="00C877D4">
        <w:t>), whilst others have questioned whether an electorate u</w:t>
      </w:r>
      <w:r w:rsidR="006C336C" w:rsidRPr="00C877D4">
        <w:t xml:space="preserve">rged to think of themselves as </w:t>
      </w:r>
      <w:r w:rsidR="001E547F" w:rsidRPr="00C877D4">
        <w:t>best represented by increased ‘localism’ will give appropriate consideration to national issues such as terrorism (</w:t>
      </w:r>
      <w:proofErr w:type="spellStart"/>
      <w:r w:rsidR="00AB5CC4" w:rsidRPr="00C877D4">
        <w:t>Raine</w:t>
      </w:r>
      <w:proofErr w:type="spellEnd"/>
      <w:r w:rsidR="00641E38" w:rsidRPr="00C877D4">
        <w:t xml:space="preserve"> and </w:t>
      </w:r>
      <w:proofErr w:type="spellStart"/>
      <w:r w:rsidR="00641E38" w:rsidRPr="00C877D4">
        <w:t>Keasey</w:t>
      </w:r>
      <w:proofErr w:type="spellEnd"/>
      <w:r w:rsidR="00AB5CC4" w:rsidRPr="00C877D4">
        <w:t xml:space="preserve">, </w:t>
      </w:r>
      <w:r w:rsidR="00641E38" w:rsidRPr="00C877D4">
        <w:t>2012: 124</w:t>
      </w:r>
      <w:r w:rsidR="001E547F" w:rsidRPr="00C877D4">
        <w:t xml:space="preserve">). </w:t>
      </w:r>
      <w:r w:rsidR="00AB5CC4" w:rsidRPr="00C877D4">
        <w:t>Additionally, concern has been expressed regarding</w:t>
      </w:r>
      <w:r w:rsidR="001E547F" w:rsidRPr="00C877D4">
        <w:t xml:space="preserve"> the extent to which the public can be expected to</w:t>
      </w:r>
      <w:r w:rsidR="00AB5CC4" w:rsidRPr="00C877D4">
        <w:t xml:space="preserve"> demand,</w:t>
      </w:r>
      <w:r w:rsidR="00F52CC7" w:rsidRPr="00C877D4">
        <w:t xml:space="preserve"> and PCCs expected to prioritise</w:t>
      </w:r>
      <w:r w:rsidR="00AB5CC4" w:rsidRPr="00C877D4">
        <w:t>, public order policing (Lister and Rowe, 2014</w:t>
      </w:r>
      <w:r w:rsidR="001E547F" w:rsidRPr="00C877D4">
        <w:t xml:space="preserve">) on the grounds that it complicates the nature of the police/public </w:t>
      </w:r>
      <w:r w:rsidR="004A1896" w:rsidRPr="00C877D4">
        <w:t xml:space="preserve">supply/demand </w:t>
      </w:r>
      <w:r w:rsidR="001E547F" w:rsidRPr="00C877D4">
        <w:t>relationship.</w:t>
      </w:r>
      <w:r w:rsidR="00F52CC7" w:rsidRPr="00C877D4">
        <w:t xml:space="preserve"> Whilst </w:t>
      </w:r>
      <w:r w:rsidRPr="00C877D4">
        <w:t xml:space="preserve">the policing of </w:t>
      </w:r>
      <w:r w:rsidR="00F52CC7" w:rsidRPr="00C877D4">
        <w:t>public order undoubtedly raises issues, such encounters are still l</w:t>
      </w:r>
      <w:r w:rsidR="007B359C" w:rsidRPr="00C877D4">
        <w:t>ar</w:t>
      </w:r>
      <w:r w:rsidR="00B95948">
        <w:t>gely peripheral to most citizen</w:t>
      </w:r>
      <w:r w:rsidR="007B359C" w:rsidRPr="00C877D4">
        <w:t>s</w:t>
      </w:r>
      <w:r w:rsidR="00B95948">
        <w:t>’</w:t>
      </w:r>
      <w:r w:rsidR="007B359C" w:rsidRPr="00C877D4">
        <w:t xml:space="preserve"> policing experience</w:t>
      </w:r>
      <w:r w:rsidR="00F52CC7" w:rsidRPr="00C877D4">
        <w:t xml:space="preserve"> and any dilemmas may thus be marginal</w:t>
      </w:r>
      <w:r w:rsidR="004A1896" w:rsidRPr="00C877D4">
        <w:t xml:space="preserve"> except in periods of crisis</w:t>
      </w:r>
      <w:r w:rsidR="00F52CC7" w:rsidRPr="00C877D4">
        <w:t>.</w:t>
      </w:r>
      <w:r w:rsidR="007B359C" w:rsidRPr="00C877D4">
        <w:t xml:space="preserve">  </w:t>
      </w:r>
    </w:p>
    <w:p w:rsidR="00B76A1A" w:rsidRDefault="00B76A1A" w:rsidP="000D7EE0">
      <w:pPr>
        <w:autoSpaceDE w:val="0"/>
        <w:autoSpaceDN w:val="0"/>
        <w:adjustRightInd w:val="0"/>
        <w:spacing w:after="0"/>
        <w:jc w:val="both"/>
      </w:pPr>
    </w:p>
    <w:p w:rsidR="000D7EE0" w:rsidRDefault="000D7EE0" w:rsidP="000D7EE0">
      <w:pPr>
        <w:autoSpaceDE w:val="0"/>
        <w:autoSpaceDN w:val="0"/>
        <w:adjustRightInd w:val="0"/>
        <w:spacing w:after="0"/>
        <w:jc w:val="both"/>
      </w:pPr>
      <w:r w:rsidRPr="00C877D4">
        <w:t>This paper, however, proposes that another polic</w:t>
      </w:r>
      <w:r>
        <w:t>e</w:t>
      </w:r>
      <w:r w:rsidRPr="00C877D4">
        <w:t xml:space="preserve"> task – that of roads policing - is a more relevant example of policing activity</w:t>
      </w:r>
      <w:r>
        <w:t xml:space="preserve"> for a discussion of increased democratic influence on </w:t>
      </w:r>
      <w:r w:rsidR="00B76A1A">
        <w:t>policing</w:t>
      </w:r>
      <w:r>
        <w:t>.</w:t>
      </w:r>
      <w:r w:rsidRPr="00C877D4">
        <w:t xml:space="preserve"> </w:t>
      </w:r>
      <w:r w:rsidR="00B76A1A">
        <w:t>The policing of the roads</w:t>
      </w:r>
      <w:r>
        <w:t xml:space="preserve"> occupies</w:t>
      </w:r>
      <w:r w:rsidRPr="00C877D4">
        <w:t xml:space="preserve"> a more </w:t>
      </w:r>
      <w:r>
        <w:t>central place in citizens’</w:t>
      </w:r>
      <w:r w:rsidRPr="00C877D4">
        <w:t xml:space="preserve"> policing experience, and </w:t>
      </w:r>
      <w:r>
        <w:t>casts the public in the role as recipients of police discipline (as potential offenders) as well as of a police service (as potential victims)</w:t>
      </w:r>
      <w:r w:rsidRPr="00C877D4">
        <w:t>.</w:t>
      </w:r>
      <w:r>
        <w:t xml:space="preserve"> As a priority it was mentioned by very few PCC candidates in their campaign manifestos and received only limited coverage in the successful candidates’ first Police and Crime Plans</w:t>
      </w:r>
      <w:r w:rsidR="00B76A1A">
        <w:rPr>
          <w:rStyle w:val="FootnoteReference"/>
        </w:rPr>
        <w:footnoteReference w:id="1"/>
      </w:r>
      <w:r>
        <w:t>. This paper considers how, in the early stages of the PCC concept, and faced with uncertainties about the strength and direction of public opinion</w:t>
      </w:r>
      <w:r w:rsidR="0023362A">
        <w:t xml:space="preserve"> about the issue</w:t>
      </w:r>
      <w:r>
        <w:t xml:space="preserve">, PCCs and PCC candidates negotiated the issue of roads policing. </w:t>
      </w:r>
    </w:p>
    <w:p w:rsidR="00890775" w:rsidRDefault="00890775" w:rsidP="0051611F">
      <w:pPr>
        <w:autoSpaceDE w:val="0"/>
        <w:autoSpaceDN w:val="0"/>
        <w:adjustRightInd w:val="0"/>
        <w:spacing w:after="0"/>
        <w:jc w:val="both"/>
      </w:pPr>
    </w:p>
    <w:p w:rsidR="000D7EE0" w:rsidRDefault="007B359C" w:rsidP="000D7EE0">
      <w:pPr>
        <w:autoSpaceDE w:val="0"/>
        <w:autoSpaceDN w:val="0"/>
        <w:adjustRightInd w:val="0"/>
        <w:spacing w:after="0"/>
        <w:jc w:val="both"/>
      </w:pPr>
      <w:r w:rsidRPr="00C877D4">
        <w:t xml:space="preserve">Roads policing, the most likely reason for an </w:t>
      </w:r>
      <w:r w:rsidR="002C2876" w:rsidRPr="00C877D4">
        <w:t xml:space="preserve">unsolicited, adversarial </w:t>
      </w:r>
      <w:r w:rsidRPr="00C877D4">
        <w:t>enco</w:t>
      </w:r>
      <w:r w:rsidR="004A1896" w:rsidRPr="00C877D4">
        <w:t>unter between police and public</w:t>
      </w:r>
      <w:r w:rsidR="00AD7E28" w:rsidRPr="00C877D4">
        <w:t xml:space="preserve"> (Corbett, 2008</w:t>
      </w:r>
      <w:r w:rsidR="00CD7BCB">
        <w:t>a</w:t>
      </w:r>
      <w:r w:rsidR="00D54926" w:rsidRPr="00C877D4">
        <w:t xml:space="preserve">, Shafer and </w:t>
      </w:r>
      <w:proofErr w:type="spellStart"/>
      <w:r w:rsidR="00D54926" w:rsidRPr="00C877D4">
        <w:t>Mastrofski</w:t>
      </w:r>
      <w:proofErr w:type="spellEnd"/>
      <w:r w:rsidR="00345EFB" w:rsidRPr="00C877D4">
        <w:t>, 2005</w:t>
      </w:r>
      <w:r w:rsidR="00AD7E28" w:rsidRPr="00C877D4">
        <w:t>)</w:t>
      </w:r>
      <w:r w:rsidRPr="00C877D4">
        <w:t xml:space="preserve">, is not widely valued by the public as a policing </w:t>
      </w:r>
      <w:r w:rsidR="006C336C" w:rsidRPr="00C877D4">
        <w:t>task</w:t>
      </w:r>
      <w:r w:rsidR="00AB5CC4" w:rsidRPr="00C877D4">
        <w:t xml:space="preserve"> (IPSOS/MORI</w:t>
      </w:r>
      <w:r w:rsidR="00345EFB" w:rsidRPr="00C877D4">
        <w:t>, 2012</w:t>
      </w:r>
      <w:r w:rsidRPr="00C877D4">
        <w:t>)</w:t>
      </w:r>
      <w:r w:rsidR="00B76A1A">
        <w:t xml:space="preserve">. </w:t>
      </w:r>
      <w:r w:rsidR="0023362A">
        <w:t>Neither does it</w:t>
      </w:r>
      <w:r w:rsidRPr="00C877D4">
        <w:t xml:space="preserve"> sit comfortably with the </w:t>
      </w:r>
      <w:r w:rsidR="007C6EA1">
        <w:t xml:space="preserve">recent </w:t>
      </w:r>
      <w:r w:rsidRPr="00C877D4">
        <w:t>centralising of ‘crime’ as the sole appropriate focus of the police service</w:t>
      </w:r>
      <w:r w:rsidR="00AD7E28" w:rsidRPr="00C877D4">
        <w:t xml:space="preserve"> (May, 2010)</w:t>
      </w:r>
      <w:r w:rsidR="00E33C9A" w:rsidRPr="00C877D4">
        <w:t xml:space="preserve"> </w:t>
      </w:r>
      <w:r w:rsidR="00B308FF">
        <w:t xml:space="preserve">with statistics about </w:t>
      </w:r>
      <w:r w:rsidR="0051611F">
        <w:t xml:space="preserve">falling </w:t>
      </w:r>
      <w:r w:rsidR="00B308FF">
        <w:t xml:space="preserve">traffic officer numbers seeming to </w:t>
      </w:r>
      <w:r w:rsidR="002A2AB8">
        <w:t xml:space="preserve">evidence </w:t>
      </w:r>
      <w:r w:rsidR="00B308FF">
        <w:t xml:space="preserve">this marginalisation </w:t>
      </w:r>
      <w:r w:rsidR="002A2AB8">
        <w:t>(</w:t>
      </w:r>
      <w:r w:rsidR="007735FC">
        <w:t>BBC News</w:t>
      </w:r>
      <w:r w:rsidR="002A2AB8">
        <w:t>, 2015</w:t>
      </w:r>
      <w:r w:rsidR="00FD0739">
        <w:t>a</w:t>
      </w:r>
      <w:r w:rsidR="00B308FF">
        <w:t>)</w:t>
      </w:r>
      <w:r w:rsidR="002A2AB8">
        <w:t>.</w:t>
      </w:r>
      <w:r w:rsidR="000D7EE0" w:rsidRPr="000D7EE0">
        <w:t xml:space="preserve"> </w:t>
      </w:r>
      <w:r w:rsidR="000D7EE0">
        <w:t xml:space="preserve">However, surveys of local </w:t>
      </w:r>
      <w:r w:rsidR="000D7EE0">
        <w:lastRenderedPageBreak/>
        <w:t>people’s community safety concerns routinely evidence widespread local appetite for action to be taken against anti-social driving, including inconsiderate parking and speed limit enforcement (in particular)</w:t>
      </w:r>
      <w:r w:rsidR="000D7EE0" w:rsidRPr="00D737B3">
        <w:t xml:space="preserve"> </w:t>
      </w:r>
      <w:r w:rsidR="000D7EE0">
        <w:t>(</w:t>
      </w:r>
      <w:proofErr w:type="spellStart"/>
      <w:r w:rsidR="000D7EE0" w:rsidRPr="009528E3">
        <w:t>Poulter</w:t>
      </w:r>
      <w:proofErr w:type="spellEnd"/>
      <w:r w:rsidR="000D7EE0">
        <w:t xml:space="preserve"> and McKenna,</w:t>
      </w:r>
      <w:r w:rsidR="000D7EE0" w:rsidRPr="009528E3">
        <w:t xml:space="preserve"> 2007</w:t>
      </w:r>
      <w:r w:rsidR="000D7EE0">
        <w:t>)</w:t>
      </w:r>
      <w:r w:rsidR="00B76A1A">
        <w:t xml:space="preserve">. </w:t>
      </w:r>
    </w:p>
    <w:p w:rsidR="000D7EE0" w:rsidRDefault="000D7EE0" w:rsidP="0051611F">
      <w:pPr>
        <w:autoSpaceDE w:val="0"/>
        <w:autoSpaceDN w:val="0"/>
        <w:adjustRightInd w:val="0"/>
        <w:spacing w:after="0"/>
        <w:jc w:val="both"/>
      </w:pPr>
    </w:p>
    <w:p w:rsidR="00715498" w:rsidRPr="00C877D4" w:rsidRDefault="007B359C" w:rsidP="0051611F">
      <w:pPr>
        <w:autoSpaceDE w:val="0"/>
        <w:autoSpaceDN w:val="0"/>
        <w:adjustRightInd w:val="0"/>
        <w:spacing w:after="0"/>
        <w:jc w:val="both"/>
        <w:rPr>
          <w:rFonts w:cs="AdvCos"/>
        </w:rPr>
      </w:pPr>
      <w:r w:rsidRPr="00C877D4">
        <w:t>This paper therefore considers the dilemma posed by roads policing in the era of the PCC and explores some of the ways that PCCs have, so far, engaged with an issue that</w:t>
      </w:r>
      <w:r w:rsidR="00AD7E28" w:rsidRPr="00C877D4">
        <w:t xml:space="preserve"> </w:t>
      </w:r>
      <w:r w:rsidRPr="00C877D4">
        <w:t xml:space="preserve">constructs their electorate not </w:t>
      </w:r>
      <w:r w:rsidR="00573982" w:rsidRPr="00C877D4">
        <w:t xml:space="preserve">just </w:t>
      </w:r>
      <w:r w:rsidRPr="00C877D4">
        <w:t xml:space="preserve">as consumers of police services, but as recipients of police discipline. </w:t>
      </w:r>
      <w:r w:rsidR="00641E38" w:rsidRPr="00C877D4">
        <w:t xml:space="preserve">Whilst </w:t>
      </w:r>
      <w:proofErr w:type="spellStart"/>
      <w:r w:rsidR="00641E38" w:rsidRPr="00C877D4">
        <w:t>Raine</w:t>
      </w:r>
      <w:proofErr w:type="spellEnd"/>
      <w:r w:rsidR="00641E38" w:rsidRPr="00C877D4">
        <w:t xml:space="preserve"> and </w:t>
      </w:r>
      <w:proofErr w:type="spellStart"/>
      <w:r w:rsidR="00641E38" w:rsidRPr="00C877D4">
        <w:t>Keasey</w:t>
      </w:r>
      <w:proofErr w:type="spellEnd"/>
      <w:r w:rsidR="00641E38" w:rsidRPr="00C877D4">
        <w:t xml:space="preserve"> have</w:t>
      </w:r>
      <w:r w:rsidR="00715498" w:rsidRPr="00C877D4">
        <w:t xml:space="preserve"> observed that the PCC model allows us to consider “</w:t>
      </w:r>
      <w:r w:rsidR="00715498" w:rsidRPr="00C877D4">
        <w:rPr>
          <w:rFonts w:cs="AdvCos"/>
        </w:rPr>
        <w:t>the challenge of injecting more effective public accoun</w:t>
      </w:r>
      <w:r w:rsidR="00641E38" w:rsidRPr="00C877D4">
        <w:rPr>
          <w:rFonts w:cs="AdvCos"/>
        </w:rPr>
        <w:t xml:space="preserve">tability into policing” (2012: </w:t>
      </w:r>
      <w:r w:rsidR="00715498" w:rsidRPr="00C877D4">
        <w:rPr>
          <w:rFonts w:cs="AdvCos"/>
        </w:rPr>
        <w:t>131</w:t>
      </w:r>
      <w:r w:rsidR="00641E38" w:rsidRPr="00C877D4">
        <w:rPr>
          <w:rFonts w:cs="AdvCos"/>
        </w:rPr>
        <w:t>)</w:t>
      </w:r>
      <w:r w:rsidR="00715498" w:rsidRPr="00C877D4">
        <w:rPr>
          <w:rFonts w:cs="AdvCos"/>
        </w:rPr>
        <w:t xml:space="preserve">, </w:t>
      </w:r>
      <w:r w:rsidR="00080C40">
        <w:rPr>
          <w:rFonts w:cs="AdvCos"/>
        </w:rPr>
        <w:t>they understand the challenge</w:t>
      </w:r>
      <w:r w:rsidR="00715498" w:rsidRPr="00C877D4">
        <w:rPr>
          <w:rFonts w:cs="AdvCos"/>
        </w:rPr>
        <w:t xml:space="preserve"> in terms of getting the public to take an interest in exercising their democratic right, rather than, as this paper argues, the challenges associated with allowing the public to determine what kinds of policing it wants to experience, both as potential victims </w:t>
      </w:r>
      <w:r w:rsidR="00715498" w:rsidRPr="00C877D4">
        <w:rPr>
          <w:rFonts w:cs="AdvCos"/>
          <w:i/>
        </w:rPr>
        <w:t>and</w:t>
      </w:r>
      <w:r w:rsidR="00715498" w:rsidRPr="00C877D4">
        <w:rPr>
          <w:rFonts w:cs="AdvCos"/>
        </w:rPr>
        <w:t xml:space="preserve"> </w:t>
      </w:r>
      <w:r w:rsidR="007C6EA1">
        <w:rPr>
          <w:rFonts w:cs="AdvCos"/>
        </w:rPr>
        <w:t>as p</w:t>
      </w:r>
      <w:r w:rsidR="00715498" w:rsidRPr="00C877D4">
        <w:rPr>
          <w:rFonts w:cs="AdvCos"/>
        </w:rPr>
        <w:t xml:space="preserve">otential offenders. </w:t>
      </w:r>
      <w:r w:rsidR="002A2AB8">
        <w:rPr>
          <w:rFonts w:cs="AdvCos"/>
        </w:rPr>
        <w:t xml:space="preserve">  </w:t>
      </w:r>
    </w:p>
    <w:p w:rsidR="00D54926" w:rsidRPr="00C877D4" w:rsidRDefault="00D54926" w:rsidP="0051611F">
      <w:pPr>
        <w:jc w:val="both"/>
      </w:pPr>
    </w:p>
    <w:p w:rsidR="007B359C" w:rsidRPr="00C877D4" w:rsidRDefault="0004171E" w:rsidP="0051611F">
      <w:pPr>
        <w:rPr>
          <w:b/>
        </w:rPr>
      </w:pPr>
      <w:r w:rsidRPr="00C877D4">
        <w:rPr>
          <w:b/>
        </w:rPr>
        <w:t>PCCs and democratic accountability</w:t>
      </w:r>
    </w:p>
    <w:p w:rsidR="00890775" w:rsidRDefault="0004171E" w:rsidP="0051611F">
      <w:pPr>
        <w:jc w:val="both"/>
      </w:pPr>
      <w:r w:rsidRPr="00C877D4">
        <w:t xml:space="preserve">The increased accountability generally </w:t>
      </w:r>
      <w:r w:rsidR="00027CEB">
        <w:t>associated with</w:t>
      </w:r>
      <w:r w:rsidRPr="00C877D4">
        <w:t xml:space="preserve"> PCCs takes two forms</w:t>
      </w:r>
      <w:r w:rsidR="0080347F" w:rsidRPr="00C877D4">
        <w:t xml:space="preserve"> of</w:t>
      </w:r>
      <w:r w:rsidR="004A1896" w:rsidRPr="00C877D4">
        <w:t xml:space="preserve"> relevance to this discussion</w:t>
      </w:r>
      <w:r w:rsidR="004A1896" w:rsidRPr="00C877D4">
        <w:rPr>
          <w:rStyle w:val="FootnoteReference"/>
        </w:rPr>
        <w:footnoteReference w:id="2"/>
      </w:r>
      <w:r w:rsidRPr="00C877D4">
        <w:t>: With regard to the relationship between the C</w:t>
      </w:r>
      <w:r w:rsidR="004A1896" w:rsidRPr="00C877D4">
        <w:t xml:space="preserve">hief </w:t>
      </w:r>
      <w:r w:rsidRPr="00C877D4">
        <w:t>C</w:t>
      </w:r>
      <w:r w:rsidR="004A1896" w:rsidRPr="00C877D4">
        <w:t>onstable</w:t>
      </w:r>
      <w:r w:rsidR="003B14A3" w:rsidRPr="00C877D4">
        <w:t xml:space="preserve"> and the PCC </w:t>
      </w:r>
      <w:r w:rsidR="00946265">
        <w:t xml:space="preserve"> this is </w:t>
      </w:r>
      <w:r w:rsidRPr="00C877D4">
        <w:t xml:space="preserve"> ‘holding to account’ by means of performance measurement</w:t>
      </w:r>
      <w:r w:rsidR="00E05FFE" w:rsidRPr="00C877D4">
        <w:t xml:space="preserve">, with performance </w:t>
      </w:r>
      <w:r w:rsidR="004A1896" w:rsidRPr="00C877D4">
        <w:t>judged with</w:t>
      </w:r>
      <w:r w:rsidR="00E05FFE" w:rsidRPr="00C877D4">
        <w:t xml:space="preserve"> regard to the achievement of </w:t>
      </w:r>
      <w:r w:rsidR="004A1896" w:rsidRPr="00C877D4">
        <w:t>the priorities identified in the</w:t>
      </w:r>
      <w:r w:rsidR="00946265">
        <w:t xml:space="preserve"> PCC’s</w:t>
      </w:r>
      <w:r w:rsidR="004A1896" w:rsidRPr="00C877D4">
        <w:t xml:space="preserve"> </w:t>
      </w:r>
      <w:r w:rsidR="00E05FFE" w:rsidRPr="00C877D4">
        <w:t>Police and Crime Plans</w:t>
      </w:r>
      <w:r w:rsidR="00946265">
        <w:t>.</w:t>
      </w:r>
      <w:r w:rsidR="00E05FFE" w:rsidRPr="00C877D4">
        <w:t xml:space="preserve"> </w:t>
      </w:r>
      <w:r w:rsidR="00946265">
        <w:t>T</w:t>
      </w:r>
      <w:r w:rsidR="00E05FFE" w:rsidRPr="00C877D4">
        <w:t xml:space="preserve">he oversight function previously conferred onto Police Authorities is </w:t>
      </w:r>
      <w:r w:rsidR="00946265">
        <w:t xml:space="preserve">thus </w:t>
      </w:r>
      <w:r w:rsidR="00E05FFE" w:rsidRPr="00C877D4">
        <w:t xml:space="preserve">shifted onto a single individual, elected by the public on whom policing relies for consent. </w:t>
      </w:r>
    </w:p>
    <w:p w:rsidR="00366EAE" w:rsidRDefault="00E67D96" w:rsidP="0051611F">
      <w:pPr>
        <w:jc w:val="both"/>
        <w:rPr>
          <w:rFonts w:cs="AdvCos"/>
        </w:rPr>
      </w:pPr>
      <w:r>
        <w:t>P</w:t>
      </w:r>
      <w:r w:rsidR="00E05FFE" w:rsidRPr="00C877D4">
        <w:t xml:space="preserve">olicing must, it has been reiterated, </w:t>
      </w:r>
      <w:r w:rsidR="003B14A3" w:rsidRPr="00C877D4">
        <w:t xml:space="preserve">also </w:t>
      </w:r>
      <w:r w:rsidR="00E05FFE" w:rsidRPr="00C877D4">
        <w:t>be accountable to the publi</w:t>
      </w:r>
      <w:r w:rsidR="00027CEB">
        <w:t>c, who must be satisfied that it</w:t>
      </w:r>
      <w:r w:rsidR="00E05FFE" w:rsidRPr="00C877D4">
        <w:t xml:space="preserve"> reflects their concerns and priorities. </w:t>
      </w:r>
      <w:r w:rsidR="0004171E" w:rsidRPr="00C877D4">
        <w:t xml:space="preserve">Given, then, that the PCC will </w:t>
      </w:r>
      <w:r w:rsidR="00027CEB">
        <w:t>need to</w:t>
      </w:r>
      <w:r w:rsidR="003B14A3" w:rsidRPr="00C877D4">
        <w:t xml:space="preserve"> </w:t>
      </w:r>
      <w:r w:rsidR="0004171E" w:rsidRPr="00C877D4">
        <w:t>reflect those concerns in their P</w:t>
      </w:r>
      <w:r w:rsidR="00F75B2C" w:rsidRPr="00C877D4">
        <w:t xml:space="preserve">olice </w:t>
      </w:r>
      <w:r w:rsidR="0004171E" w:rsidRPr="00C877D4">
        <w:t>and</w:t>
      </w:r>
      <w:r w:rsidR="00F75B2C" w:rsidRPr="00C877D4">
        <w:t xml:space="preserve"> </w:t>
      </w:r>
      <w:r w:rsidR="0004171E" w:rsidRPr="00C877D4">
        <w:t>C</w:t>
      </w:r>
      <w:r w:rsidR="00F75B2C" w:rsidRPr="00C877D4">
        <w:t>rime P</w:t>
      </w:r>
      <w:r w:rsidR="0004171E" w:rsidRPr="00C877D4">
        <w:t>lan, and that that plan will therefore form the basis of the performance measurement of C</w:t>
      </w:r>
      <w:r w:rsidR="00F75B2C" w:rsidRPr="00C877D4">
        <w:t xml:space="preserve">hief </w:t>
      </w:r>
      <w:r w:rsidR="0004171E" w:rsidRPr="00C877D4">
        <w:t>C</w:t>
      </w:r>
      <w:r w:rsidR="00F75B2C" w:rsidRPr="00C877D4">
        <w:t>onstable</w:t>
      </w:r>
      <w:r w:rsidR="0004171E" w:rsidRPr="00C877D4">
        <w:t>s, there exists a mechanism whereby the concerns of the public can</w:t>
      </w:r>
      <w:r w:rsidR="00F75B2C" w:rsidRPr="00C877D4">
        <w:t xml:space="preserve"> potentially</w:t>
      </w:r>
      <w:r w:rsidR="0004171E" w:rsidRPr="00C877D4">
        <w:t xml:space="preserve"> dictate policing activity to an unprecedented degree. </w:t>
      </w:r>
      <w:r w:rsidR="00027CEB">
        <w:t>This has been widely discussed</w:t>
      </w:r>
      <w:r w:rsidR="0004171E" w:rsidRPr="00C877D4">
        <w:t xml:space="preserve"> in positive terms, yet some have suggested that public preferences for</w:t>
      </w:r>
      <w:r w:rsidR="00080C40">
        <w:t xml:space="preserve"> policing do not </w:t>
      </w:r>
      <w:proofErr w:type="spellStart"/>
      <w:r w:rsidR="00080C40">
        <w:t>unproblematical</w:t>
      </w:r>
      <w:r w:rsidR="0004171E" w:rsidRPr="00C877D4">
        <w:t>ly</w:t>
      </w:r>
      <w:proofErr w:type="spellEnd"/>
      <w:r w:rsidR="0004171E" w:rsidRPr="00C877D4">
        <w:t xml:space="preserve"> translate into policing that is ‘good’ for local communities</w:t>
      </w:r>
      <w:r w:rsidR="00366EAE" w:rsidRPr="00C877D4">
        <w:t xml:space="preserve"> (even if such </w:t>
      </w:r>
      <w:r w:rsidR="00345EFB" w:rsidRPr="00C877D4">
        <w:t xml:space="preserve">homogenous </w:t>
      </w:r>
      <w:r w:rsidR="00366EAE" w:rsidRPr="00C877D4">
        <w:t>communities could be simply identified</w:t>
      </w:r>
      <w:r w:rsidR="00345EFB" w:rsidRPr="00C877D4">
        <w:t>).</w:t>
      </w:r>
      <w:r w:rsidR="0004171E" w:rsidRPr="00C877D4">
        <w:t xml:space="preserve"> Lister and Rowe</w:t>
      </w:r>
      <w:r w:rsidR="00366EAE" w:rsidRPr="00C877D4">
        <w:t xml:space="preserve"> have suggested that</w:t>
      </w:r>
      <w:r w:rsidR="0004171E" w:rsidRPr="00C877D4">
        <w:rPr>
          <w:rFonts w:cs="Times New Roman"/>
        </w:rPr>
        <w:t xml:space="preserve"> “</w:t>
      </w:r>
      <w:r w:rsidR="0004171E" w:rsidRPr="00C877D4">
        <w:rPr>
          <w:rFonts w:cs="AdvTT5843c571"/>
        </w:rPr>
        <w:t xml:space="preserve">faced with the inchoate nature of public demands for policing, PCCs may opt to pursue populist and </w:t>
      </w:r>
      <w:r w:rsidR="0004171E" w:rsidRPr="00C877D4">
        <w:rPr>
          <w:rFonts w:cs="AdvOTb0c9bf5d+20"/>
        </w:rPr>
        <w:t>‘</w:t>
      </w:r>
      <w:r w:rsidR="0004171E" w:rsidRPr="00C877D4">
        <w:rPr>
          <w:rFonts w:cs="AdvTT5843c571"/>
        </w:rPr>
        <w:t>majoritarian</w:t>
      </w:r>
      <w:r w:rsidR="0004171E" w:rsidRPr="00C877D4">
        <w:rPr>
          <w:rFonts w:cs="AdvOTb0c9bf5d+20"/>
        </w:rPr>
        <w:t xml:space="preserve">’ </w:t>
      </w:r>
      <w:r w:rsidR="0004171E" w:rsidRPr="00C877D4">
        <w:rPr>
          <w:rFonts w:cs="AdvTT5843c571"/>
        </w:rPr>
        <w:t>agendas that enhance their prospects of electoral success” in doing so</w:t>
      </w:r>
      <w:r w:rsidR="00366EAE" w:rsidRPr="00C877D4">
        <w:rPr>
          <w:rFonts w:cs="AdvTT5843c571"/>
        </w:rPr>
        <w:t xml:space="preserve"> deliberately </w:t>
      </w:r>
      <w:r w:rsidR="0004171E" w:rsidRPr="00C877D4">
        <w:rPr>
          <w:rFonts w:cs="AdvTT5843c571"/>
        </w:rPr>
        <w:t>neglecting minority interests (2014:14)</w:t>
      </w:r>
      <w:r w:rsidR="00F75B2C" w:rsidRPr="00C877D4">
        <w:rPr>
          <w:rFonts w:cs="AdvTT5843c571"/>
        </w:rPr>
        <w:t>.</w:t>
      </w:r>
      <w:r w:rsidR="00366EAE" w:rsidRPr="00C877D4">
        <w:rPr>
          <w:rFonts w:cs="AdvTT5843c571"/>
        </w:rPr>
        <w:t xml:space="preserve"> </w:t>
      </w:r>
      <w:proofErr w:type="spellStart"/>
      <w:r w:rsidR="00366EAE" w:rsidRPr="00C877D4">
        <w:rPr>
          <w:rFonts w:cs="AdvTT5843c571"/>
        </w:rPr>
        <w:t>Raine</w:t>
      </w:r>
      <w:proofErr w:type="spellEnd"/>
      <w:r w:rsidR="00957058" w:rsidRPr="00C877D4">
        <w:rPr>
          <w:rFonts w:cs="AdvTT5843c571"/>
        </w:rPr>
        <w:t xml:space="preserve"> and </w:t>
      </w:r>
      <w:proofErr w:type="spellStart"/>
      <w:r w:rsidR="00957058" w:rsidRPr="00C877D4">
        <w:rPr>
          <w:rFonts w:cs="AdvTT5843c571"/>
        </w:rPr>
        <w:t>Keasey</w:t>
      </w:r>
      <w:proofErr w:type="spellEnd"/>
      <w:r w:rsidR="00F75B2C" w:rsidRPr="00C877D4">
        <w:rPr>
          <w:rFonts w:cs="AdvTT5843c571"/>
        </w:rPr>
        <w:t>, on the other hand,</w:t>
      </w:r>
      <w:r w:rsidR="00366EAE" w:rsidRPr="00C877D4">
        <w:t xml:space="preserve"> </w:t>
      </w:r>
      <w:r w:rsidR="00957058" w:rsidRPr="00C877D4">
        <w:t>suggest</w:t>
      </w:r>
      <w:r w:rsidR="00366EAE" w:rsidRPr="00C877D4">
        <w:t xml:space="preserve"> that “</w:t>
      </w:r>
      <w:r w:rsidR="00366EAE" w:rsidRPr="00C877D4">
        <w:rPr>
          <w:rFonts w:cs="AdvCos"/>
        </w:rPr>
        <w:t xml:space="preserve">the PCC’s (democratic) interests in the policing of local communities could well be at the relative expense of neglect of other important aspects of policing work” such as “protective and security-related activities” </w:t>
      </w:r>
      <w:r w:rsidR="00080C40">
        <w:rPr>
          <w:rFonts w:cs="AdvCos"/>
        </w:rPr>
        <w:t>(2012</w:t>
      </w:r>
      <w:r w:rsidR="00366EAE" w:rsidRPr="00C877D4">
        <w:rPr>
          <w:rFonts w:cs="AdvCos"/>
        </w:rPr>
        <w:t>:</w:t>
      </w:r>
      <w:r w:rsidR="00080C40">
        <w:rPr>
          <w:rFonts w:cs="AdvCos"/>
        </w:rPr>
        <w:t xml:space="preserve"> </w:t>
      </w:r>
      <w:r w:rsidR="00366EAE" w:rsidRPr="00C877D4">
        <w:rPr>
          <w:rFonts w:cs="AdvCos"/>
        </w:rPr>
        <w:t>124) because voters are (with encouragement) not thinking nationally, but locally when they vote</w:t>
      </w:r>
      <w:r w:rsidR="00E05FFE" w:rsidRPr="00C877D4">
        <w:rPr>
          <w:rStyle w:val="FootnoteReference"/>
          <w:rFonts w:cs="AdvCos"/>
        </w:rPr>
        <w:footnoteReference w:id="3"/>
      </w:r>
      <w:r w:rsidR="00366EAE" w:rsidRPr="00C877D4">
        <w:rPr>
          <w:rFonts w:cs="AdvCos"/>
        </w:rPr>
        <w:t xml:space="preserve">. </w:t>
      </w:r>
    </w:p>
    <w:p w:rsidR="00C7144B" w:rsidRDefault="00366EAE" w:rsidP="00C7144B">
      <w:pPr>
        <w:jc w:val="both"/>
        <w:rPr>
          <w:rFonts w:cs="AdvTT5843c571"/>
          <w:color w:val="000000"/>
        </w:rPr>
      </w:pPr>
      <w:r w:rsidRPr="00C877D4">
        <w:rPr>
          <w:rFonts w:cs="AdvTT5843c571"/>
        </w:rPr>
        <w:lastRenderedPageBreak/>
        <w:t xml:space="preserve">Having analysed the </w:t>
      </w:r>
      <w:r w:rsidR="00080C40">
        <w:rPr>
          <w:rFonts w:cs="AdvTT5843c571"/>
        </w:rPr>
        <w:t>Police and Crime Plans of the forty-one</w:t>
      </w:r>
      <w:r w:rsidRPr="00C877D4">
        <w:rPr>
          <w:rFonts w:cs="AdvTT5843c571"/>
        </w:rPr>
        <w:t xml:space="preserve"> appointed PCCs, </w:t>
      </w:r>
      <w:r w:rsidR="007609AC" w:rsidRPr="00C877D4">
        <w:rPr>
          <w:rFonts w:cs="AdvTT5843c571"/>
        </w:rPr>
        <w:t>Lister and Rowe also</w:t>
      </w:r>
      <w:r w:rsidRPr="00C877D4">
        <w:rPr>
          <w:rFonts w:cs="AdvTT5843c571"/>
        </w:rPr>
        <w:t xml:space="preserve"> note</w:t>
      </w:r>
      <w:r w:rsidR="007609AC" w:rsidRPr="00C877D4">
        <w:rPr>
          <w:rFonts w:cs="AdvTT5843c571"/>
        </w:rPr>
        <w:t xml:space="preserve"> the absence of public order policing</w:t>
      </w:r>
      <w:r w:rsidR="00345EFB" w:rsidRPr="00C877D4">
        <w:rPr>
          <w:rFonts w:cs="AdvTT5843c571"/>
        </w:rPr>
        <w:t xml:space="preserve"> as a priority, </w:t>
      </w:r>
      <w:r w:rsidR="007609AC" w:rsidRPr="00C877D4">
        <w:rPr>
          <w:rFonts w:cs="AdvTT5843c571"/>
        </w:rPr>
        <w:t>concluding</w:t>
      </w:r>
      <w:r w:rsidRPr="00C877D4">
        <w:rPr>
          <w:rFonts w:cs="AdvTT5843c571"/>
        </w:rPr>
        <w:t xml:space="preserve"> that “</w:t>
      </w:r>
      <w:r w:rsidRPr="00C877D4">
        <w:rPr>
          <w:rFonts w:cs="AdvTT5843c571"/>
          <w:color w:val="000000"/>
        </w:rPr>
        <w:t>the main intended audiences of the election debates were less the minority of citizens who have experienced or at least have concerns about police use of (excessive) force, but more the majority of the public who tend not to encounter police in adversarial contexts” (2014:12)</w:t>
      </w:r>
      <w:r w:rsidR="007609AC" w:rsidRPr="00C877D4">
        <w:rPr>
          <w:rFonts w:cs="AdvTT5843c571"/>
          <w:color w:val="000000"/>
        </w:rPr>
        <w:t>. However, this perpetuates the idea of a law-abiding majority (</w:t>
      </w:r>
      <w:r w:rsidR="00D54926" w:rsidRPr="00C877D4">
        <w:rPr>
          <w:rFonts w:cs="AdvTT5843c571"/>
          <w:color w:val="000000"/>
        </w:rPr>
        <w:t xml:space="preserve">an ‘us’ </w:t>
      </w:r>
      <w:r w:rsidR="007609AC" w:rsidRPr="00C877D4">
        <w:rPr>
          <w:rFonts w:cs="AdvTT5843c571"/>
          <w:color w:val="000000"/>
        </w:rPr>
        <w:t xml:space="preserve">for whom policing is a resource to be directed at </w:t>
      </w:r>
      <w:r w:rsidR="00D54926" w:rsidRPr="00C877D4">
        <w:rPr>
          <w:rFonts w:cs="AdvTT5843c571"/>
          <w:color w:val="000000"/>
        </w:rPr>
        <w:t>‘</w:t>
      </w:r>
      <w:r w:rsidR="007609AC" w:rsidRPr="00C877D4">
        <w:rPr>
          <w:rFonts w:cs="AdvTT5843c571"/>
          <w:color w:val="000000"/>
        </w:rPr>
        <w:t>them</w:t>
      </w:r>
      <w:r w:rsidR="00D54926" w:rsidRPr="00C877D4">
        <w:rPr>
          <w:rFonts w:cs="AdvTT5843c571"/>
          <w:color w:val="000000"/>
        </w:rPr>
        <w:t>’</w:t>
      </w:r>
      <w:r w:rsidR="007609AC" w:rsidRPr="00C877D4">
        <w:rPr>
          <w:rFonts w:cs="AdvTT5843c571"/>
          <w:color w:val="000000"/>
        </w:rPr>
        <w:t xml:space="preserve"> (</w:t>
      </w:r>
      <w:proofErr w:type="spellStart"/>
      <w:r w:rsidR="00D54926" w:rsidRPr="00C877D4">
        <w:rPr>
          <w:rFonts w:cs="AdvTT5843c571"/>
          <w:color w:val="000000"/>
        </w:rPr>
        <w:t>Girling</w:t>
      </w:r>
      <w:proofErr w:type="spellEnd"/>
      <w:r w:rsidR="00D54926" w:rsidRPr="00C877D4">
        <w:rPr>
          <w:rFonts w:cs="AdvTT5843c571"/>
          <w:color w:val="000000"/>
        </w:rPr>
        <w:t>, et al, 2000</w:t>
      </w:r>
      <w:r w:rsidR="007609AC" w:rsidRPr="00C877D4">
        <w:rPr>
          <w:rFonts w:cs="AdvTT5843c571"/>
          <w:color w:val="000000"/>
        </w:rPr>
        <w:t xml:space="preserve">)), and for whom most everyday policing activity is uncontroversial. </w:t>
      </w:r>
      <w:r w:rsidR="00C7144B" w:rsidRPr="00C877D4">
        <w:rPr>
          <w:rFonts w:cs="AdvTT5843c571"/>
          <w:color w:val="000000"/>
        </w:rPr>
        <w:t xml:space="preserve">This representation clings to the idea that it is only a minority that have adversarial encounters with the police, with the rest of ‘the public’ </w:t>
      </w:r>
      <w:r w:rsidR="00C7144B" w:rsidRPr="00C877D4">
        <w:rPr>
          <w:rFonts w:cs="AdvTT5843c571"/>
          <w:i/>
          <w:color w:val="000000"/>
        </w:rPr>
        <w:t>receiving</w:t>
      </w:r>
      <w:r w:rsidR="00C7144B" w:rsidRPr="00C877D4">
        <w:rPr>
          <w:rFonts w:cs="AdvTT5843c571"/>
          <w:color w:val="000000"/>
        </w:rPr>
        <w:t xml:space="preserve"> a police </w:t>
      </w:r>
      <w:r w:rsidR="00C7144B" w:rsidRPr="00C877D4">
        <w:rPr>
          <w:rFonts w:cs="AdvTT5843c571"/>
          <w:i/>
          <w:color w:val="000000"/>
        </w:rPr>
        <w:t>service</w:t>
      </w:r>
      <w:r w:rsidR="00C7144B" w:rsidRPr="00C877D4">
        <w:rPr>
          <w:rFonts w:cs="AdvTT5843c571"/>
          <w:color w:val="000000"/>
        </w:rPr>
        <w:t xml:space="preserve">. As indicated above, this is challenged by police activities that target road users </w:t>
      </w:r>
      <w:r w:rsidR="00C7144B">
        <w:rPr>
          <w:rFonts w:cs="AdvTT5843c571"/>
          <w:color w:val="000000"/>
        </w:rPr>
        <w:t>who may at one point be thinking as potential offenders, and at another as potential victims.</w:t>
      </w:r>
      <w:r w:rsidR="00C7144B" w:rsidRPr="00C877D4">
        <w:rPr>
          <w:rFonts w:cs="AdvTT5843c571"/>
          <w:color w:val="000000"/>
        </w:rPr>
        <w:t xml:space="preserve"> Roads policing is, then, perhaps a better lens through which to explore the dilemmas of democratic accountability and policing tasks</w:t>
      </w:r>
      <w:r w:rsidR="00C7144B">
        <w:rPr>
          <w:rFonts w:cs="AdvTT5843c571"/>
          <w:color w:val="000000"/>
        </w:rPr>
        <w:t xml:space="preserve"> with uncertain or unclear levels of popularity</w:t>
      </w:r>
      <w:r w:rsidR="00C7144B" w:rsidRPr="00C877D4">
        <w:rPr>
          <w:rFonts w:cs="AdvTT5843c571"/>
          <w:color w:val="000000"/>
        </w:rPr>
        <w:t xml:space="preserve"> than public order pol</w:t>
      </w:r>
      <w:r w:rsidR="00C7144B">
        <w:rPr>
          <w:rFonts w:cs="AdvTT5843c571"/>
          <w:color w:val="000000"/>
        </w:rPr>
        <w:t xml:space="preserve">icing. This is explored within the context of </w:t>
      </w:r>
      <w:r w:rsidR="00C7144B" w:rsidRPr="00C877D4">
        <w:rPr>
          <w:rFonts w:cs="AdvTT5843c571"/>
          <w:color w:val="000000"/>
        </w:rPr>
        <w:t xml:space="preserve">Lister and Rowe’s </w:t>
      </w:r>
      <w:r w:rsidR="00C7144B">
        <w:rPr>
          <w:rFonts w:cs="AdvTT5843c571"/>
          <w:color w:val="000000"/>
        </w:rPr>
        <w:t>very valid point about</w:t>
      </w:r>
      <w:r w:rsidR="00C7144B" w:rsidRPr="00C877D4">
        <w:rPr>
          <w:rFonts w:cs="AdvTT5843c571"/>
          <w:color w:val="000000"/>
        </w:rPr>
        <w:t xml:space="preserve"> </w:t>
      </w:r>
      <w:proofErr w:type="spellStart"/>
      <w:r w:rsidR="00C7144B" w:rsidRPr="00C877D4">
        <w:rPr>
          <w:rFonts w:cs="AdvTT5843c571"/>
          <w:color w:val="000000"/>
        </w:rPr>
        <w:t>majoritariansim</w:t>
      </w:r>
      <w:proofErr w:type="spellEnd"/>
      <w:r w:rsidR="00C7144B" w:rsidRPr="00C877D4">
        <w:rPr>
          <w:rFonts w:cs="AdvTT5843c571"/>
          <w:color w:val="000000"/>
        </w:rPr>
        <w:t xml:space="preserve"> and the presumed (but inaccurate) assumption of the entirely consensual nature of the ‘law-abiding’ publics’ encounters with the police</w:t>
      </w:r>
      <w:r w:rsidR="00C7144B">
        <w:rPr>
          <w:rFonts w:cs="AdvTT5843c571"/>
          <w:color w:val="000000"/>
        </w:rPr>
        <w:t>.</w:t>
      </w:r>
    </w:p>
    <w:p w:rsidR="00C7144B" w:rsidRPr="002A4000" w:rsidRDefault="00D45A3B" w:rsidP="00C7144B">
      <w:pPr>
        <w:pStyle w:val="CommentText"/>
        <w:spacing w:line="276" w:lineRule="auto"/>
        <w:jc w:val="both"/>
        <w:rPr>
          <w:sz w:val="22"/>
          <w:szCs w:val="22"/>
        </w:rPr>
      </w:pPr>
      <w:r w:rsidRPr="002A4000">
        <w:rPr>
          <w:rFonts w:cs="AdvTT5843c571"/>
          <w:color w:val="000000"/>
          <w:sz w:val="22"/>
          <w:szCs w:val="22"/>
        </w:rPr>
        <w:t>Of course, it could be suggested that the influence of the PCC has been exaggerated and that the policing of certain core functions will continue regardless of whether it features in the PCCs list of particular priorities and interests. The absence of burglary as a particular focus in a Police and Crime Plan would not, for example, be assumed to mean that the relevant force would cease to investigate burglaries. For some, this may illustrate the</w:t>
      </w:r>
      <w:r w:rsidRPr="002A4000">
        <w:rPr>
          <w:rFonts w:cs="Arial"/>
          <w:sz w:val="22"/>
          <w:szCs w:val="22"/>
        </w:rPr>
        <w:t xml:space="preserve"> limitations of claims of genuine democratic accountability provided by the PCC model. </w:t>
      </w:r>
      <w:r w:rsidR="00C7144B" w:rsidRPr="002A4000">
        <w:rPr>
          <w:rFonts w:cs="Arial"/>
          <w:sz w:val="22"/>
          <w:szCs w:val="22"/>
        </w:rPr>
        <w:t xml:space="preserve">However, PCCs have significant power in terms of </w:t>
      </w:r>
      <w:r w:rsidR="00C7144B">
        <w:rPr>
          <w:rFonts w:cs="Arial"/>
          <w:sz w:val="22"/>
          <w:szCs w:val="22"/>
        </w:rPr>
        <w:t xml:space="preserve">determining the level of </w:t>
      </w:r>
      <w:r w:rsidR="00C7144B" w:rsidRPr="002A4000">
        <w:rPr>
          <w:rFonts w:cs="Arial"/>
          <w:sz w:val="22"/>
          <w:szCs w:val="22"/>
        </w:rPr>
        <w:t xml:space="preserve">resourcing </w:t>
      </w:r>
      <w:r w:rsidR="00C7144B">
        <w:rPr>
          <w:rFonts w:cs="Arial"/>
          <w:sz w:val="22"/>
          <w:szCs w:val="22"/>
        </w:rPr>
        <w:t>available for particular activities and, indeed, in terms of their publicised position in relation to different issues</w:t>
      </w:r>
      <w:r w:rsidR="00C7144B" w:rsidRPr="002A4000">
        <w:rPr>
          <w:rFonts w:cs="Arial"/>
          <w:sz w:val="22"/>
          <w:szCs w:val="22"/>
        </w:rPr>
        <w:t xml:space="preserve">. So, whilst there is in theory a danger that policing can carry on pretty much as it ever did despite the introduction of PCCs, by holding the purse strings, PCCs can exert considerable influence over both strategy </w:t>
      </w:r>
      <w:r w:rsidR="00C7144B" w:rsidRPr="002A4000">
        <w:rPr>
          <w:rFonts w:cs="Arial"/>
          <w:i/>
          <w:sz w:val="22"/>
          <w:szCs w:val="22"/>
        </w:rPr>
        <w:t>and</w:t>
      </w:r>
      <w:r w:rsidR="00C7144B">
        <w:rPr>
          <w:rFonts w:cs="Arial"/>
          <w:sz w:val="22"/>
          <w:szCs w:val="22"/>
        </w:rPr>
        <w:t xml:space="preserve"> operations.  Their resourcing decisions can potentially curtail</w:t>
      </w:r>
      <w:r w:rsidR="00C7144B" w:rsidRPr="002A4000">
        <w:rPr>
          <w:rFonts w:cs="Arial"/>
          <w:sz w:val="22"/>
          <w:szCs w:val="22"/>
        </w:rPr>
        <w:t xml:space="preserve"> the operational independence of a Chief Constable who wants to expand activities that the PCC does not endorse </w:t>
      </w:r>
      <w:r w:rsidR="00C7144B">
        <w:rPr>
          <w:rFonts w:cs="Arial"/>
          <w:sz w:val="22"/>
          <w:szCs w:val="22"/>
        </w:rPr>
        <w:t>or (alternatively) see them commit a level of resources to a perceived public concern that the Chief Constable may see as disproportionate to its threat</w:t>
      </w:r>
      <w:r w:rsidR="000B6FDF">
        <w:rPr>
          <w:rFonts w:cs="Arial"/>
          <w:sz w:val="22"/>
          <w:szCs w:val="22"/>
        </w:rPr>
        <w:t>.</w:t>
      </w:r>
    </w:p>
    <w:p w:rsidR="00D45A3B" w:rsidRPr="002A4000" w:rsidRDefault="00D45A3B" w:rsidP="008407B4">
      <w:pPr>
        <w:pStyle w:val="CommentText"/>
        <w:spacing w:line="276" w:lineRule="auto"/>
        <w:jc w:val="both"/>
        <w:rPr>
          <w:sz w:val="22"/>
          <w:szCs w:val="22"/>
        </w:rPr>
      </w:pPr>
    </w:p>
    <w:p w:rsidR="002A4000" w:rsidRDefault="002A4000" w:rsidP="0051611F">
      <w:pPr>
        <w:autoSpaceDE w:val="0"/>
        <w:autoSpaceDN w:val="0"/>
        <w:adjustRightInd w:val="0"/>
        <w:spacing w:after="0"/>
        <w:jc w:val="both"/>
        <w:rPr>
          <w:rFonts w:cs="AdvTT5843c571"/>
          <w:b/>
          <w:color w:val="000000"/>
        </w:rPr>
      </w:pPr>
    </w:p>
    <w:p w:rsidR="0004171E" w:rsidRPr="00C877D4" w:rsidRDefault="00B218E5" w:rsidP="008407B4">
      <w:pPr>
        <w:autoSpaceDE w:val="0"/>
        <w:autoSpaceDN w:val="0"/>
        <w:adjustRightInd w:val="0"/>
        <w:spacing w:after="0"/>
        <w:jc w:val="both"/>
        <w:rPr>
          <w:rFonts w:cs="AdvTT5843c571"/>
          <w:b/>
        </w:rPr>
      </w:pPr>
      <w:r w:rsidRPr="00C877D4">
        <w:rPr>
          <w:rFonts w:cs="AdvTT5843c571"/>
          <w:b/>
          <w:color w:val="000000"/>
        </w:rPr>
        <w:t>The peculiar case of r</w:t>
      </w:r>
      <w:r w:rsidR="007609AC" w:rsidRPr="00C877D4">
        <w:rPr>
          <w:rFonts w:cs="AdvTT5843c571"/>
          <w:b/>
          <w:color w:val="000000"/>
        </w:rPr>
        <w:t xml:space="preserve">oads policing </w:t>
      </w:r>
    </w:p>
    <w:p w:rsidR="005A3DF4" w:rsidRPr="00C877D4" w:rsidRDefault="005A3DF4" w:rsidP="008407B4">
      <w:pPr>
        <w:autoSpaceDE w:val="0"/>
        <w:autoSpaceDN w:val="0"/>
        <w:adjustRightInd w:val="0"/>
        <w:spacing w:after="0"/>
        <w:jc w:val="both"/>
        <w:rPr>
          <w:rFonts w:cs="AdvTT5843c571"/>
        </w:rPr>
      </w:pPr>
    </w:p>
    <w:p w:rsidR="002D5671" w:rsidRDefault="007609AC" w:rsidP="002D5671">
      <w:pPr>
        <w:pStyle w:val="CommentText"/>
        <w:spacing w:line="276" w:lineRule="auto"/>
        <w:jc w:val="both"/>
        <w:rPr>
          <w:rFonts w:cs="AdvCos"/>
          <w:sz w:val="22"/>
          <w:szCs w:val="22"/>
        </w:rPr>
      </w:pPr>
      <w:r w:rsidRPr="00C877D4">
        <w:rPr>
          <w:rFonts w:cs="AdvCos"/>
          <w:sz w:val="22"/>
          <w:szCs w:val="22"/>
        </w:rPr>
        <w:t>Roads policing is not an issue solely preoccupying minorities</w:t>
      </w:r>
      <w:r w:rsidR="00BE1719">
        <w:rPr>
          <w:rFonts w:cs="AdvCos"/>
          <w:sz w:val="22"/>
          <w:szCs w:val="22"/>
        </w:rPr>
        <w:t>,</w:t>
      </w:r>
      <w:r w:rsidRPr="00C877D4">
        <w:rPr>
          <w:rFonts w:cs="AdvCos"/>
          <w:sz w:val="22"/>
          <w:szCs w:val="22"/>
        </w:rPr>
        <w:t xml:space="preserve"> it is not something that is irrelevan</w:t>
      </w:r>
      <w:r w:rsidR="00BE1719">
        <w:rPr>
          <w:rFonts w:cs="AdvCos"/>
          <w:sz w:val="22"/>
          <w:szCs w:val="22"/>
        </w:rPr>
        <w:t xml:space="preserve">t to the locally-thinking voter, </w:t>
      </w:r>
      <w:r w:rsidRPr="00C877D4">
        <w:rPr>
          <w:rFonts w:cs="AdvCos"/>
          <w:sz w:val="22"/>
          <w:szCs w:val="22"/>
        </w:rPr>
        <w:t xml:space="preserve">and it is not something that affects only a minor of </w:t>
      </w:r>
      <w:r w:rsidR="008D2D49" w:rsidRPr="00C877D4">
        <w:rPr>
          <w:rFonts w:cs="AdvCos"/>
          <w:sz w:val="22"/>
          <w:szCs w:val="22"/>
        </w:rPr>
        <w:t xml:space="preserve">disorderly and </w:t>
      </w:r>
      <w:r w:rsidR="00BE1719">
        <w:rPr>
          <w:rFonts w:cs="AdvCos"/>
          <w:sz w:val="22"/>
          <w:szCs w:val="22"/>
        </w:rPr>
        <w:t xml:space="preserve">disobedient citizens. </w:t>
      </w:r>
      <w:r w:rsidR="00D54926" w:rsidRPr="00C877D4">
        <w:rPr>
          <w:rFonts w:cs="AdvCos"/>
          <w:sz w:val="22"/>
          <w:szCs w:val="22"/>
        </w:rPr>
        <w:t>Despite this it has, so</w:t>
      </w:r>
      <w:r w:rsidRPr="00C877D4">
        <w:rPr>
          <w:rFonts w:cs="AdvCos"/>
          <w:sz w:val="22"/>
          <w:szCs w:val="22"/>
        </w:rPr>
        <w:t xml:space="preserve"> far, failed to surface as an issue in discussions about democratic accountability, </w:t>
      </w:r>
      <w:proofErr w:type="spellStart"/>
      <w:r w:rsidRPr="00C877D4">
        <w:rPr>
          <w:rFonts w:cs="AdvCos"/>
          <w:sz w:val="22"/>
          <w:szCs w:val="22"/>
        </w:rPr>
        <w:t>majoritarianism</w:t>
      </w:r>
      <w:proofErr w:type="spellEnd"/>
      <w:r w:rsidRPr="00C877D4">
        <w:rPr>
          <w:rFonts w:cs="AdvCos"/>
          <w:sz w:val="22"/>
          <w:szCs w:val="22"/>
        </w:rPr>
        <w:t xml:space="preserve"> or </w:t>
      </w:r>
      <w:r w:rsidR="00D54926" w:rsidRPr="00C877D4">
        <w:rPr>
          <w:rFonts w:cs="AdvCos"/>
          <w:sz w:val="22"/>
          <w:szCs w:val="22"/>
        </w:rPr>
        <w:t>police/public conflict</w:t>
      </w:r>
      <w:r w:rsidR="00F75B2C" w:rsidRPr="00C877D4">
        <w:rPr>
          <w:rFonts w:cs="AdvCos"/>
          <w:sz w:val="22"/>
          <w:szCs w:val="22"/>
        </w:rPr>
        <w:t xml:space="preserve"> following the introduction of PCCs</w:t>
      </w:r>
      <w:r w:rsidRPr="00C877D4">
        <w:rPr>
          <w:rFonts w:cs="AdvCos"/>
          <w:sz w:val="22"/>
          <w:szCs w:val="22"/>
        </w:rPr>
        <w:t xml:space="preserve">. </w:t>
      </w:r>
      <w:r w:rsidR="00345EFB" w:rsidRPr="00C877D4">
        <w:rPr>
          <w:rFonts w:cs="AdvCos"/>
          <w:sz w:val="22"/>
          <w:szCs w:val="22"/>
        </w:rPr>
        <w:t>Despite, as stated above,</w:t>
      </w:r>
      <w:r w:rsidR="00B218E5" w:rsidRPr="00C877D4">
        <w:rPr>
          <w:rFonts w:cs="AdvCos"/>
          <w:sz w:val="22"/>
          <w:szCs w:val="22"/>
        </w:rPr>
        <w:t xml:space="preserve"> </w:t>
      </w:r>
      <w:r w:rsidR="00345EFB" w:rsidRPr="00C877D4">
        <w:rPr>
          <w:rFonts w:cs="AdvCos"/>
          <w:sz w:val="22"/>
          <w:szCs w:val="22"/>
        </w:rPr>
        <w:t xml:space="preserve">a vehicle stop being </w:t>
      </w:r>
      <w:r w:rsidR="00BE1719">
        <w:rPr>
          <w:rFonts w:cs="AdvCos"/>
          <w:sz w:val="22"/>
          <w:szCs w:val="22"/>
        </w:rPr>
        <w:t>the most likely source of</w:t>
      </w:r>
      <w:r w:rsidR="00FD1024" w:rsidRPr="00C877D4">
        <w:rPr>
          <w:rFonts w:cs="AdvCos"/>
          <w:sz w:val="22"/>
          <w:szCs w:val="22"/>
        </w:rPr>
        <w:t xml:space="preserve"> </w:t>
      </w:r>
      <w:r w:rsidR="00FD1024" w:rsidRPr="00C877D4">
        <w:rPr>
          <w:sz w:val="22"/>
          <w:szCs w:val="22"/>
        </w:rPr>
        <w:t>“unaccustomed and unwelcome contact</w:t>
      </w:r>
      <w:r w:rsidR="00BE1719">
        <w:rPr>
          <w:sz w:val="22"/>
          <w:szCs w:val="22"/>
        </w:rPr>
        <w:t>” for most citizens</w:t>
      </w:r>
      <w:r w:rsidR="00E12F64" w:rsidRPr="00C877D4">
        <w:rPr>
          <w:rFonts w:cs="AdvCos"/>
          <w:sz w:val="22"/>
          <w:szCs w:val="22"/>
        </w:rPr>
        <w:t xml:space="preserve"> </w:t>
      </w:r>
      <w:r w:rsidR="00D54926" w:rsidRPr="00C877D4">
        <w:rPr>
          <w:rFonts w:cs="AdvCos"/>
          <w:sz w:val="22"/>
          <w:szCs w:val="22"/>
        </w:rPr>
        <w:t>(</w:t>
      </w:r>
      <w:r w:rsidR="00E12F64" w:rsidRPr="00C877D4">
        <w:rPr>
          <w:sz w:val="22"/>
          <w:szCs w:val="22"/>
        </w:rPr>
        <w:t>Corbett, 2008</w:t>
      </w:r>
      <w:r w:rsidR="006950BA">
        <w:rPr>
          <w:sz w:val="22"/>
          <w:szCs w:val="22"/>
        </w:rPr>
        <w:t>a</w:t>
      </w:r>
      <w:r w:rsidR="00FD1024" w:rsidRPr="00C877D4">
        <w:rPr>
          <w:sz w:val="22"/>
          <w:szCs w:val="22"/>
        </w:rPr>
        <w:t>:131</w:t>
      </w:r>
      <w:r w:rsidR="00D54926" w:rsidRPr="00C877D4">
        <w:rPr>
          <w:sz w:val="22"/>
          <w:szCs w:val="22"/>
        </w:rPr>
        <w:t>)</w:t>
      </w:r>
      <w:r w:rsidR="00B218E5" w:rsidRPr="00C877D4">
        <w:rPr>
          <w:rFonts w:cs="AdvCos"/>
          <w:sz w:val="22"/>
          <w:szCs w:val="22"/>
        </w:rPr>
        <w:t>, roads policing has been similarly neglected in most criminological discussion</w:t>
      </w:r>
      <w:r w:rsidR="00F75B2C" w:rsidRPr="00C877D4">
        <w:rPr>
          <w:rFonts w:cs="AdvCos"/>
          <w:sz w:val="22"/>
          <w:szCs w:val="22"/>
        </w:rPr>
        <w:t xml:space="preserve"> to date (see </w:t>
      </w:r>
      <w:proofErr w:type="spellStart"/>
      <w:r w:rsidR="00F75B2C" w:rsidRPr="00C877D4">
        <w:rPr>
          <w:rFonts w:cs="AdvCos"/>
          <w:sz w:val="22"/>
          <w:szCs w:val="22"/>
        </w:rPr>
        <w:t>Emsley</w:t>
      </w:r>
      <w:proofErr w:type="spellEnd"/>
      <w:r w:rsidR="00F75B2C" w:rsidRPr="00C877D4">
        <w:rPr>
          <w:rFonts w:cs="AdvCos"/>
          <w:sz w:val="22"/>
          <w:szCs w:val="22"/>
        </w:rPr>
        <w:t>,</w:t>
      </w:r>
      <w:r w:rsidR="00E12F64" w:rsidRPr="00C877D4">
        <w:rPr>
          <w:rFonts w:cs="AdvCos"/>
          <w:sz w:val="22"/>
          <w:szCs w:val="22"/>
        </w:rPr>
        <w:t xml:space="preserve"> 1995;</w:t>
      </w:r>
      <w:r w:rsidR="00F75B2C" w:rsidRPr="00C877D4">
        <w:rPr>
          <w:rFonts w:cs="AdvCos"/>
          <w:sz w:val="22"/>
          <w:szCs w:val="22"/>
        </w:rPr>
        <w:t xml:space="preserve"> Corbett</w:t>
      </w:r>
      <w:r w:rsidR="00E12F64" w:rsidRPr="00C877D4">
        <w:rPr>
          <w:rFonts w:cs="AdvCos"/>
          <w:sz w:val="22"/>
          <w:szCs w:val="22"/>
        </w:rPr>
        <w:t>, 2008a, 2008b</w:t>
      </w:r>
      <w:r w:rsidR="00F75B2C" w:rsidRPr="00C877D4">
        <w:rPr>
          <w:rFonts w:cs="AdvCos"/>
          <w:sz w:val="22"/>
          <w:szCs w:val="22"/>
        </w:rPr>
        <w:t xml:space="preserve"> for notable </w:t>
      </w:r>
      <w:r w:rsidR="0080347F" w:rsidRPr="00C877D4">
        <w:rPr>
          <w:rFonts w:cs="AdvCos"/>
          <w:sz w:val="22"/>
          <w:szCs w:val="22"/>
        </w:rPr>
        <w:t xml:space="preserve">UK </w:t>
      </w:r>
      <w:r w:rsidR="00F75B2C" w:rsidRPr="00C877D4">
        <w:rPr>
          <w:rFonts w:cs="AdvCos"/>
          <w:sz w:val="22"/>
          <w:szCs w:val="22"/>
        </w:rPr>
        <w:t>exceptions)</w:t>
      </w:r>
      <w:r w:rsidR="00B218E5" w:rsidRPr="00C877D4">
        <w:rPr>
          <w:rFonts w:cs="AdvCos"/>
          <w:sz w:val="22"/>
          <w:szCs w:val="22"/>
        </w:rPr>
        <w:t xml:space="preserve">. </w:t>
      </w:r>
      <w:r w:rsidR="00AB518C" w:rsidRPr="00C877D4">
        <w:rPr>
          <w:rFonts w:cs="AdvCos"/>
          <w:sz w:val="22"/>
          <w:szCs w:val="22"/>
        </w:rPr>
        <w:t>O</w:t>
      </w:r>
      <w:r w:rsidR="008A7220" w:rsidRPr="00C877D4">
        <w:rPr>
          <w:rFonts w:cs="AdvCos"/>
          <w:sz w:val="22"/>
          <w:szCs w:val="22"/>
        </w:rPr>
        <w:t>ver 29 million fixed penalty notices (</w:t>
      </w:r>
      <w:proofErr w:type="spellStart"/>
      <w:r w:rsidR="008A7220" w:rsidRPr="00C877D4">
        <w:rPr>
          <w:rFonts w:cs="AdvCos"/>
          <w:sz w:val="22"/>
          <w:szCs w:val="22"/>
        </w:rPr>
        <w:t>endorsable</w:t>
      </w:r>
      <w:proofErr w:type="spellEnd"/>
      <w:r w:rsidR="008A7220" w:rsidRPr="00C877D4">
        <w:rPr>
          <w:rFonts w:cs="AdvCos"/>
          <w:sz w:val="22"/>
          <w:szCs w:val="22"/>
        </w:rPr>
        <w:t xml:space="preserve"> and non-</w:t>
      </w:r>
      <w:proofErr w:type="spellStart"/>
      <w:r w:rsidR="008A7220" w:rsidRPr="00C877D4">
        <w:rPr>
          <w:rFonts w:cs="AdvCos"/>
          <w:sz w:val="22"/>
          <w:szCs w:val="22"/>
        </w:rPr>
        <w:t>endorsable</w:t>
      </w:r>
      <w:proofErr w:type="spellEnd"/>
      <w:r w:rsidR="008A7220" w:rsidRPr="00C877D4">
        <w:rPr>
          <w:rFonts w:cs="AdvCos"/>
          <w:sz w:val="22"/>
          <w:szCs w:val="22"/>
        </w:rPr>
        <w:t>) have been issued for road traffic offences in the last ten years</w:t>
      </w:r>
      <w:r w:rsidR="00B51A3A" w:rsidRPr="00C877D4">
        <w:rPr>
          <w:rFonts w:cs="AdvCos"/>
          <w:sz w:val="22"/>
          <w:szCs w:val="22"/>
        </w:rPr>
        <w:t xml:space="preserve"> (National Statistics, 2014: FPN01)</w:t>
      </w:r>
      <w:r w:rsidR="008A7220" w:rsidRPr="00C877D4">
        <w:rPr>
          <w:rFonts w:cs="AdvCos"/>
          <w:sz w:val="22"/>
          <w:szCs w:val="22"/>
        </w:rPr>
        <w:t xml:space="preserve">, </w:t>
      </w:r>
      <w:r w:rsidR="00B51A3A" w:rsidRPr="00C877D4">
        <w:rPr>
          <w:rFonts w:cs="AdvCos"/>
          <w:sz w:val="22"/>
          <w:szCs w:val="22"/>
        </w:rPr>
        <w:t xml:space="preserve">almost </w:t>
      </w:r>
      <w:r w:rsidR="00B51A3A" w:rsidRPr="00C877D4">
        <w:rPr>
          <w:rFonts w:cs="AdvCos"/>
          <w:sz w:val="22"/>
          <w:szCs w:val="22"/>
        </w:rPr>
        <w:lastRenderedPageBreak/>
        <w:t xml:space="preserve">100,000 road checks were carried out under PACE during the same period (ibid, table 4.3), and </w:t>
      </w:r>
      <w:r w:rsidR="008A7220" w:rsidRPr="00C877D4">
        <w:rPr>
          <w:rFonts w:cs="AdvCos"/>
          <w:sz w:val="22"/>
          <w:szCs w:val="22"/>
        </w:rPr>
        <w:t xml:space="preserve">a further  </w:t>
      </w:r>
      <w:r w:rsidR="00B51A3A" w:rsidRPr="00C877D4">
        <w:rPr>
          <w:rFonts w:cs="AdvCos"/>
          <w:sz w:val="22"/>
          <w:szCs w:val="22"/>
        </w:rPr>
        <w:t>7.1</w:t>
      </w:r>
      <w:r w:rsidR="00B218E5" w:rsidRPr="00C877D4">
        <w:rPr>
          <w:rFonts w:cs="AdvCos"/>
          <w:sz w:val="22"/>
          <w:szCs w:val="22"/>
        </w:rPr>
        <w:t xml:space="preserve"> million</w:t>
      </w:r>
      <w:r w:rsidR="008A7220" w:rsidRPr="00C877D4">
        <w:rPr>
          <w:rFonts w:cs="AdvCos"/>
          <w:sz w:val="22"/>
          <w:szCs w:val="22"/>
        </w:rPr>
        <w:t xml:space="preserve"> breath tests have been conducted</w:t>
      </w:r>
      <w:r w:rsidR="00B51A3A" w:rsidRPr="00C877D4">
        <w:rPr>
          <w:rFonts w:cs="AdvCos"/>
          <w:sz w:val="22"/>
          <w:szCs w:val="22"/>
        </w:rPr>
        <w:t xml:space="preserve"> (ibid, BT01). </w:t>
      </w:r>
      <w:r w:rsidR="00D9369E">
        <w:rPr>
          <w:rFonts w:cs="AdvCos"/>
          <w:sz w:val="22"/>
          <w:szCs w:val="22"/>
        </w:rPr>
        <w:t xml:space="preserve">Whilst, despite this, most road traffic offences </w:t>
      </w:r>
      <w:r w:rsidR="00D9369E" w:rsidRPr="00B308FF">
        <w:rPr>
          <w:rFonts w:cs="AdvCos"/>
          <w:sz w:val="22"/>
          <w:szCs w:val="22"/>
        </w:rPr>
        <w:t xml:space="preserve">undoubtedly go undetected, it is clear that these figures represent a higher level of accountability than </w:t>
      </w:r>
      <w:r w:rsidR="000F2082">
        <w:rPr>
          <w:rFonts w:cs="AdvCos"/>
          <w:sz w:val="22"/>
          <w:szCs w:val="22"/>
        </w:rPr>
        <w:t xml:space="preserve">is associated with </w:t>
      </w:r>
      <w:r w:rsidR="00D9369E" w:rsidRPr="00B308FF">
        <w:rPr>
          <w:rFonts w:cs="AdvCos"/>
          <w:sz w:val="22"/>
          <w:szCs w:val="22"/>
        </w:rPr>
        <w:t>other ‘</w:t>
      </w:r>
      <w:r w:rsidR="000F2082">
        <w:rPr>
          <w:rFonts w:cs="AdvCos"/>
          <w:sz w:val="22"/>
          <w:szCs w:val="22"/>
        </w:rPr>
        <w:t>everyday crimes</w:t>
      </w:r>
      <w:r w:rsidR="00D9369E" w:rsidRPr="00B308FF">
        <w:rPr>
          <w:rFonts w:cs="AdvCos"/>
          <w:sz w:val="22"/>
          <w:szCs w:val="22"/>
        </w:rPr>
        <w:t xml:space="preserve">’ such as </w:t>
      </w:r>
      <w:r w:rsidR="00EC69C1" w:rsidRPr="00B308FF">
        <w:rPr>
          <w:rFonts w:cs="AdvCos"/>
          <w:sz w:val="22"/>
          <w:szCs w:val="22"/>
        </w:rPr>
        <w:t xml:space="preserve">those identified by </w:t>
      </w:r>
      <w:proofErr w:type="spellStart"/>
      <w:r w:rsidR="00EC69C1" w:rsidRPr="00B308FF">
        <w:rPr>
          <w:rFonts w:cs="AdvCos"/>
          <w:sz w:val="22"/>
          <w:szCs w:val="22"/>
        </w:rPr>
        <w:t>Karstedt</w:t>
      </w:r>
      <w:proofErr w:type="spellEnd"/>
      <w:r w:rsidR="00EC69C1" w:rsidRPr="00B308FF">
        <w:rPr>
          <w:rFonts w:cs="AdvCos"/>
          <w:sz w:val="22"/>
          <w:szCs w:val="22"/>
        </w:rPr>
        <w:t xml:space="preserve"> and </w:t>
      </w:r>
      <w:proofErr w:type="spellStart"/>
      <w:r w:rsidR="00EC69C1" w:rsidRPr="00B308FF">
        <w:rPr>
          <w:rFonts w:cs="AdvCos"/>
          <w:sz w:val="22"/>
          <w:szCs w:val="22"/>
        </w:rPr>
        <w:t>Farrall</w:t>
      </w:r>
      <w:proofErr w:type="spellEnd"/>
      <w:r w:rsidR="00EC69C1" w:rsidRPr="00B308FF">
        <w:rPr>
          <w:rFonts w:cs="AdvCos"/>
          <w:sz w:val="22"/>
          <w:szCs w:val="22"/>
        </w:rPr>
        <w:t xml:space="preserve"> (</w:t>
      </w:r>
      <w:r w:rsidR="00B308FF">
        <w:rPr>
          <w:rFonts w:cs="AdvCos"/>
          <w:sz w:val="22"/>
          <w:szCs w:val="22"/>
        </w:rPr>
        <w:t>2007</w:t>
      </w:r>
      <w:r w:rsidR="0090484F">
        <w:rPr>
          <w:rFonts w:cs="AdvCos"/>
          <w:sz w:val="22"/>
          <w:szCs w:val="22"/>
        </w:rPr>
        <w:t>)</w:t>
      </w:r>
      <w:r w:rsidR="0090484F">
        <w:rPr>
          <w:rStyle w:val="FootnoteReference"/>
          <w:rFonts w:cs="AdvCos"/>
          <w:sz w:val="22"/>
          <w:szCs w:val="22"/>
        </w:rPr>
        <w:footnoteReference w:id="4"/>
      </w:r>
      <w:r w:rsidR="0090484F">
        <w:rPr>
          <w:rFonts w:cs="AdvCos"/>
          <w:sz w:val="22"/>
          <w:szCs w:val="22"/>
        </w:rPr>
        <w:t>.</w:t>
      </w:r>
      <w:r w:rsidR="00C7144B">
        <w:rPr>
          <w:rFonts w:cs="AdvCos"/>
          <w:sz w:val="22"/>
          <w:szCs w:val="22"/>
        </w:rPr>
        <w:t xml:space="preserve"> But whilst e</w:t>
      </w:r>
      <w:r w:rsidR="00C7144B" w:rsidRPr="002A2AB8">
        <w:rPr>
          <w:rFonts w:cs="AdvCos"/>
          <w:sz w:val="22"/>
          <w:szCs w:val="22"/>
        </w:rPr>
        <w:t>vidence suggests that the vast majority do engage</w:t>
      </w:r>
      <w:r w:rsidR="00C7144B">
        <w:rPr>
          <w:rFonts w:cs="AdvCos"/>
          <w:sz w:val="22"/>
          <w:szCs w:val="22"/>
        </w:rPr>
        <w:t xml:space="preserve"> (intentionally or unintentionally)</w:t>
      </w:r>
      <w:r w:rsidR="00C7144B" w:rsidRPr="002A2AB8">
        <w:rPr>
          <w:rFonts w:cs="AdvCos"/>
          <w:sz w:val="22"/>
          <w:szCs w:val="22"/>
        </w:rPr>
        <w:t xml:space="preserve"> in behaviour that could see them prosecuted and therefore are able to see themselves in the role of ‘offender’ when roads policing is discussed</w:t>
      </w:r>
      <w:r w:rsidR="00C7144B" w:rsidRPr="002A2AB8">
        <w:rPr>
          <w:rStyle w:val="FootnoteReference"/>
          <w:rFonts w:cs="AdvCos"/>
          <w:sz w:val="22"/>
          <w:szCs w:val="22"/>
        </w:rPr>
        <w:footnoteReference w:id="5"/>
      </w:r>
      <w:r w:rsidR="00C7144B">
        <w:rPr>
          <w:rFonts w:cs="AdvCos"/>
          <w:sz w:val="22"/>
          <w:szCs w:val="22"/>
        </w:rPr>
        <w:t>, most individuals (when conceptualising themselves as residents rather than drivers) can probably also see themselves, or their families, in the role of ‘victim’.</w:t>
      </w:r>
    </w:p>
    <w:p w:rsidR="00A379B8" w:rsidRPr="002D5671" w:rsidRDefault="00BE1719" w:rsidP="002D5671">
      <w:pPr>
        <w:pStyle w:val="CommentText"/>
        <w:spacing w:line="276" w:lineRule="auto"/>
        <w:jc w:val="both"/>
        <w:rPr>
          <w:rFonts w:cs="AdvCos"/>
          <w:sz w:val="22"/>
          <w:szCs w:val="22"/>
        </w:rPr>
      </w:pPr>
      <w:r w:rsidRPr="002A2AB8">
        <w:rPr>
          <w:rFonts w:cs="AdvCos"/>
          <w:sz w:val="22"/>
          <w:szCs w:val="22"/>
        </w:rPr>
        <w:t xml:space="preserve">Roads policing has been </w:t>
      </w:r>
      <w:r w:rsidR="00EE2B90" w:rsidRPr="002A2AB8">
        <w:rPr>
          <w:rFonts w:cs="AdvCos"/>
          <w:sz w:val="22"/>
          <w:szCs w:val="22"/>
        </w:rPr>
        <w:t xml:space="preserve">identified by the Home Office as being one </w:t>
      </w:r>
      <w:r w:rsidR="00077C13" w:rsidRPr="002A2AB8">
        <w:rPr>
          <w:rFonts w:cs="AdvCos"/>
          <w:sz w:val="22"/>
          <w:szCs w:val="22"/>
        </w:rPr>
        <w:t xml:space="preserve">ancillary </w:t>
      </w:r>
      <w:r w:rsidR="003E703B" w:rsidRPr="002A2AB8">
        <w:rPr>
          <w:rFonts w:cs="AdvCos"/>
          <w:sz w:val="22"/>
          <w:szCs w:val="22"/>
        </w:rPr>
        <w:t>task</w:t>
      </w:r>
      <w:r w:rsidR="00EE2B90" w:rsidRPr="002A2AB8">
        <w:rPr>
          <w:rFonts w:cs="AdvCos"/>
          <w:sz w:val="22"/>
          <w:szCs w:val="22"/>
        </w:rPr>
        <w:t xml:space="preserve"> that could be “shed or moved to other agencies” </w:t>
      </w:r>
      <w:r w:rsidR="00957058" w:rsidRPr="002A2AB8">
        <w:rPr>
          <w:rFonts w:cs="AdvCos"/>
          <w:sz w:val="22"/>
          <w:szCs w:val="22"/>
        </w:rPr>
        <w:t>as potentially</w:t>
      </w:r>
      <w:r w:rsidR="00077C13" w:rsidRPr="002A2AB8">
        <w:rPr>
          <w:rFonts w:cs="AdvCos"/>
          <w:sz w:val="22"/>
          <w:szCs w:val="22"/>
        </w:rPr>
        <w:t xml:space="preserve"> </w:t>
      </w:r>
      <w:r w:rsidR="00077C13" w:rsidRPr="008609D0">
        <w:rPr>
          <w:rFonts w:cs="AdvCos"/>
          <w:sz w:val="22"/>
          <w:szCs w:val="22"/>
        </w:rPr>
        <w:t>“</w:t>
      </w:r>
      <w:r w:rsidR="00957058" w:rsidRPr="008609D0">
        <w:rPr>
          <w:rFonts w:cs="AdvCos"/>
          <w:sz w:val="22"/>
          <w:szCs w:val="22"/>
        </w:rPr>
        <w:t>superfluous”</w:t>
      </w:r>
      <w:r w:rsidR="00A96BD3" w:rsidRPr="008609D0">
        <w:rPr>
          <w:rFonts w:cs="AdvCos"/>
          <w:sz w:val="22"/>
          <w:szCs w:val="22"/>
        </w:rPr>
        <w:t xml:space="preserve"> </w:t>
      </w:r>
      <w:r w:rsidR="00FF542C" w:rsidRPr="008609D0">
        <w:rPr>
          <w:rFonts w:cs="AdvCos"/>
          <w:sz w:val="22"/>
          <w:szCs w:val="22"/>
        </w:rPr>
        <w:t xml:space="preserve"> (Millie, 2013:147) </w:t>
      </w:r>
      <w:r w:rsidR="00A96BD3" w:rsidRPr="008609D0">
        <w:rPr>
          <w:rFonts w:cs="AdvCos"/>
          <w:sz w:val="22"/>
          <w:szCs w:val="22"/>
        </w:rPr>
        <w:t>and identified as a potential area for</w:t>
      </w:r>
      <w:r w:rsidR="00B218E5" w:rsidRPr="008609D0">
        <w:rPr>
          <w:rFonts w:cs="AdvCos"/>
          <w:sz w:val="22"/>
          <w:szCs w:val="22"/>
        </w:rPr>
        <w:t xml:space="preserve"> cuts for </w:t>
      </w:r>
      <w:r w:rsidR="00A96BD3" w:rsidRPr="008609D0">
        <w:rPr>
          <w:rFonts w:cs="AdvCos"/>
          <w:sz w:val="22"/>
          <w:szCs w:val="22"/>
        </w:rPr>
        <w:t xml:space="preserve">police forces striving to achieve the required 20% reductions in expenditure </w:t>
      </w:r>
      <w:r w:rsidR="00B218E5" w:rsidRPr="008609D0">
        <w:rPr>
          <w:rFonts w:cs="AdvCos"/>
          <w:sz w:val="22"/>
          <w:szCs w:val="22"/>
        </w:rPr>
        <w:t>(</w:t>
      </w:r>
      <w:r w:rsidR="00FF542C" w:rsidRPr="008609D0">
        <w:rPr>
          <w:rFonts w:cs="AdvCos"/>
          <w:sz w:val="22"/>
          <w:szCs w:val="22"/>
        </w:rPr>
        <w:t>ibid :152</w:t>
      </w:r>
      <w:r w:rsidR="00A96BD3" w:rsidRPr="008609D0">
        <w:rPr>
          <w:rFonts w:cs="AdvCos"/>
          <w:sz w:val="22"/>
          <w:szCs w:val="22"/>
        </w:rPr>
        <w:t>).</w:t>
      </w:r>
      <w:r w:rsidR="002A2AB8" w:rsidRPr="008609D0">
        <w:rPr>
          <w:rFonts w:cs="AdvCos"/>
          <w:sz w:val="22"/>
          <w:szCs w:val="22"/>
        </w:rPr>
        <w:t xml:space="preserve"> Indeed recent figures suggest that this can be witnessed in the form of a </w:t>
      </w:r>
      <w:r w:rsidR="002A2AB8" w:rsidRPr="008609D0">
        <w:rPr>
          <w:sz w:val="22"/>
          <w:szCs w:val="22"/>
        </w:rPr>
        <w:t>23% reduction in traffic police in England and Wales from 2010 to 2014 (</w:t>
      </w:r>
      <w:r w:rsidR="007735FC">
        <w:rPr>
          <w:sz w:val="22"/>
          <w:szCs w:val="22"/>
        </w:rPr>
        <w:t>BBC News</w:t>
      </w:r>
      <w:r w:rsidR="002A2AB8" w:rsidRPr="008609D0">
        <w:rPr>
          <w:sz w:val="22"/>
          <w:szCs w:val="22"/>
        </w:rPr>
        <w:t>, 2015</w:t>
      </w:r>
      <w:r w:rsidR="00FD0739">
        <w:rPr>
          <w:sz w:val="22"/>
          <w:szCs w:val="22"/>
        </w:rPr>
        <w:t>a</w:t>
      </w:r>
      <w:r w:rsidR="002A2AB8" w:rsidRPr="008609D0">
        <w:rPr>
          <w:sz w:val="22"/>
          <w:szCs w:val="22"/>
        </w:rPr>
        <w:t>)</w:t>
      </w:r>
      <w:r w:rsidR="00FA5E3F" w:rsidRPr="008609D0">
        <w:rPr>
          <w:sz w:val="22"/>
          <w:szCs w:val="22"/>
        </w:rPr>
        <w:t>.</w:t>
      </w:r>
      <w:r w:rsidR="007C4725" w:rsidRPr="008609D0">
        <w:rPr>
          <w:sz w:val="22"/>
          <w:szCs w:val="22"/>
        </w:rPr>
        <w:t xml:space="preserve"> Instead, since</w:t>
      </w:r>
      <w:r w:rsidR="00A379B8">
        <w:rPr>
          <w:b/>
          <w:sz w:val="22"/>
          <w:szCs w:val="22"/>
        </w:rPr>
        <w:t xml:space="preserve"> </w:t>
      </w:r>
      <w:r w:rsidR="00A379B8" w:rsidRPr="002D5671">
        <w:rPr>
          <w:sz w:val="22"/>
          <w:szCs w:val="22"/>
        </w:rPr>
        <w:t>2004,</w:t>
      </w:r>
      <w:r w:rsidR="007C4725" w:rsidRPr="008609D0">
        <w:rPr>
          <w:sz w:val="22"/>
          <w:szCs w:val="22"/>
        </w:rPr>
        <w:t xml:space="preserve"> the British public</w:t>
      </w:r>
      <w:r w:rsidR="008609D0" w:rsidRPr="008609D0">
        <w:rPr>
          <w:sz w:val="22"/>
          <w:szCs w:val="22"/>
        </w:rPr>
        <w:t xml:space="preserve"> (or at least the motorway-using public)</w:t>
      </w:r>
      <w:r w:rsidR="007C4725" w:rsidRPr="008609D0">
        <w:rPr>
          <w:sz w:val="22"/>
          <w:szCs w:val="22"/>
        </w:rPr>
        <w:t xml:space="preserve"> is</w:t>
      </w:r>
      <w:r w:rsidR="008609D0">
        <w:rPr>
          <w:sz w:val="22"/>
          <w:szCs w:val="22"/>
        </w:rPr>
        <w:t xml:space="preserve"> perhaps more</w:t>
      </w:r>
      <w:r w:rsidR="007C4725" w:rsidRPr="008609D0">
        <w:rPr>
          <w:sz w:val="22"/>
          <w:szCs w:val="22"/>
        </w:rPr>
        <w:t xml:space="preserve"> likely to encounter a Highways Agency Traffic Officer (HATO) - a patrolling officer without the powers of arrest </w:t>
      </w:r>
      <w:r w:rsidR="008609D0">
        <w:rPr>
          <w:sz w:val="22"/>
          <w:szCs w:val="22"/>
        </w:rPr>
        <w:t>but</w:t>
      </w:r>
      <w:r w:rsidR="007C4725" w:rsidRPr="008609D0">
        <w:rPr>
          <w:sz w:val="22"/>
          <w:szCs w:val="22"/>
        </w:rPr>
        <w:t xml:space="preserve"> in other ways taking over elements of the roads policing role from warranted police officers. </w:t>
      </w:r>
      <w:r w:rsidR="008609D0" w:rsidRPr="008609D0">
        <w:rPr>
          <w:sz w:val="22"/>
          <w:szCs w:val="22"/>
        </w:rPr>
        <w:t xml:space="preserve">Such developments do not appear to be out of step with public opinion, with </w:t>
      </w:r>
      <w:r w:rsidR="00755C48" w:rsidRPr="008609D0">
        <w:rPr>
          <w:rFonts w:cs="AdvCos"/>
          <w:sz w:val="22"/>
          <w:szCs w:val="22"/>
        </w:rPr>
        <w:t xml:space="preserve">recent </w:t>
      </w:r>
      <w:r w:rsidR="00B218E5" w:rsidRPr="008609D0">
        <w:rPr>
          <w:rFonts w:cs="AdvCos"/>
          <w:sz w:val="22"/>
          <w:szCs w:val="22"/>
        </w:rPr>
        <w:t>surveys suggest</w:t>
      </w:r>
      <w:r w:rsidR="008609D0" w:rsidRPr="008609D0">
        <w:rPr>
          <w:rFonts w:cs="AdvCos"/>
          <w:sz w:val="22"/>
          <w:szCs w:val="22"/>
        </w:rPr>
        <w:t>ing</w:t>
      </w:r>
      <w:r w:rsidR="00B218E5" w:rsidRPr="008609D0">
        <w:rPr>
          <w:rFonts w:cs="AdvCos"/>
          <w:sz w:val="22"/>
          <w:szCs w:val="22"/>
        </w:rPr>
        <w:t xml:space="preserve"> that less than one in five people think that roads policing is an appropriate policing activity (IPSOS/MORI</w:t>
      </w:r>
      <w:r w:rsidR="00FF542C" w:rsidRPr="008609D0">
        <w:rPr>
          <w:rFonts w:cs="AdvCos"/>
          <w:sz w:val="22"/>
          <w:szCs w:val="22"/>
        </w:rPr>
        <w:t>, 2012</w:t>
      </w:r>
      <w:r w:rsidR="00B218E5" w:rsidRPr="008609D0">
        <w:rPr>
          <w:rFonts w:cs="AdvCos"/>
          <w:sz w:val="22"/>
          <w:szCs w:val="22"/>
        </w:rPr>
        <w:t>)</w:t>
      </w:r>
      <w:r w:rsidR="00755C48" w:rsidRPr="008609D0">
        <w:rPr>
          <w:rFonts w:cs="AdvCos"/>
          <w:sz w:val="22"/>
          <w:szCs w:val="22"/>
        </w:rPr>
        <w:t xml:space="preserve"> </w:t>
      </w:r>
      <w:r w:rsidRPr="008609D0">
        <w:rPr>
          <w:rFonts w:cs="AdvCos"/>
          <w:sz w:val="22"/>
          <w:szCs w:val="22"/>
        </w:rPr>
        <w:t>whilst earlier work reveals</w:t>
      </w:r>
      <w:r w:rsidR="00755C48" w:rsidRPr="008609D0">
        <w:rPr>
          <w:rFonts w:cs="AdvCos"/>
          <w:sz w:val="22"/>
          <w:szCs w:val="22"/>
        </w:rPr>
        <w:t xml:space="preserve"> that the public placed the task of “</w:t>
      </w:r>
      <w:proofErr w:type="gramStart"/>
      <w:r w:rsidR="00755C48" w:rsidRPr="008609D0">
        <w:rPr>
          <w:rFonts w:cs="AdvCos"/>
          <w:sz w:val="22"/>
          <w:szCs w:val="22"/>
        </w:rPr>
        <w:t>control[</w:t>
      </w:r>
      <w:proofErr w:type="gramEnd"/>
      <w:r w:rsidR="00755C48" w:rsidRPr="008609D0">
        <w:rPr>
          <w:rFonts w:cs="AdvCos"/>
          <w:sz w:val="22"/>
          <w:szCs w:val="22"/>
        </w:rPr>
        <w:t xml:space="preserve">ling] and </w:t>
      </w:r>
      <w:proofErr w:type="spellStart"/>
      <w:r w:rsidR="00755C48" w:rsidRPr="008609D0">
        <w:rPr>
          <w:rFonts w:cs="AdvCos"/>
          <w:sz w:val="22"/>
          <w:szCs w:val="22"/>
        </w:rPr>
        <w:t>supervis</w:t>
      </w:r>
      <w:proofErr w:type="spellEnd"/>
      <w:r w:rsidR="00755C48" w:rsidRPr="008609D0">
        <w:rPr>
          <w:rFonts w:cs="AdvCos"/>
          <w:sz w:val="22"/>
          <w:szCs w:val="22"/>
        </w:rPr>
        <w:t>[</w:t>
      </w:r>
      <w:proofErr w:type="spellStart"/>
      <w:r w:rsidR="00755C48" w:rsidRPr="008609D0">
        <w:rPr>
          <w:rFonts w:cs="AdvCos"/>
          <w:sz w:val="22"/>
          <w:szCs w:val="22"/>
        </w:rPr>
        <w:t>ing</w:t>
      </w:r>
      <w:proofErr w:type="spellEnd"/>
      <w:r w:rsidR="00755C48" w:rsidRPr="008609D0">
        <w:rPr>
          <w:rFonts w:cs="AdvCos"/>
          <w:sz w:val="22"/>
          <w:szCs w:val="22"/>
        </w:rPr>
        <w:t>] road traffic” 31</w:t>
      </w:r>
      <w:r w:rsidR="00755C48" w:rsidRPr="008609D0">
        <w:rPr>
          <w:rFonts w:cs="AdvCos"/>
          <w:sz w:val="22"/>
          <w:szCs w:val="22"/>
          <w:vertAlign w:val="superscript"/>
        </w:rPr>
        <w:t>st</w:t>
      </w:r>
      <w:r w:rsidR="00755C48" w:rsidRPr="008609D0">
        <w:rPr>
          <w:rFonts w:cs="AdvCos"/>
          <w:sz w:val="22"/>
          <w:szCs w:val="22"/>
        </w:rPr>
        <w:t xml:space="preserve"> out of a list</w:t>
      </w:r>
      <w:r w:rsidR="00E72798" w:rsidRPr="008609D0">
        <w:rPr>
          <w:rFonts w:cs="AdvCos"/>
          <w:sz w:val="22"/>
          <w:szCs w:val="22"/>
        </w:rPr>
        <w:t xml:space="preserve"> of the perceived importance</w:t>
      </w:r>
      <w:r w:rsidR="00755C48" w:rsidRPr="008609D0">
        <w:rPr>
          <w:rFonts w:cs="AdvCos"/>
          <w:sz w:val="22"/>
          <w:szCs w:val="22"/>
        </w:rPr>
        <w:t xml:space="preserve"> of 37 tasks currently carried out by the police</w:t>
      </w:r>
      <w:r w:rsidR="00910A4C" w:rsidRPr="008609D0">
        <w:rPr>
          <w:rStyle w:val="FootnoteReference"/>
          <w:rFonts w:cs="AdvCos"/>
          <w:sz w:val="22"/>
          <w:szCs w:val="22"/>
        </w:rPr>
        <w:footnoteReference w:id="6"/>
      </w:r>
      <w:r w:rsidR="00755C48" w:rsidRPr="008609D0">
        <w:rPr>
          <w:rFonts w:cs="AdvCos"/>
          <w:sz w:val="22"/>
          <w:szCs w:val="22"/>
        </w:rPr>
        <w:t xml:space="preserve"> (</w:t>
      </w:r>
      <w:proofErr w:type="spellStart"/>
      <w:r w:rsidR="00A10ABB" w:rsidRPr="008609D0">
        <w:rPr>
          <w:sz w:val="22"/>
          <w:szCs w:val="22"/>
        </w:rPr>
        <w:t>Redshaw</w:t>
      </w:r>
      <w:proofErr w:type="spellEnd"/>
      <w:r w:rsidR="00A10ABB" w:rsidRPr="008609D0">
        <w:rPr>
          <w:sz w:val="22"/>
          <w:szCs w:val="22"/>
        </w:rPr>
        <w:t xml:space="preserve">, </w:t>
      </w:r>
      <w:proofErr w:type="spellStart"/>
      <w:r w:rsidR="00A10ABB" w:rsidRPr="008609D0">
        <w:rPr>
          <w:sz w:val="22"/>
          <w:szCs w:val="22"/>
        </w:rPr>
        <w:t>Mawby</w:t>
      </w:r>
      <w:proofErr w:type="spellEnd"/>
      <w:r w:rsidR="00A10ABB" w:rsidRPr="008609D0">
        <w:rPr>
          <w:sz w:val="22"/>
          <w:szCs w:val="22"/>
        </w:rPr>
        <w:t xml:space="preserve"> and Bunt, 1997: 291)</w:t>
      </w:r>
      <w:r w:rsidR="00B218E5" w:rsidRPr="008609D0">
        <w:rPr>
          <w:rFonts w:cs="AdvCos"/>
          <w:sz w:val="22"/>
          <w:szCs w:val="22"/>
        </w:rPr>
        <w:t xml:space="preserve">. </w:t>
      </w:r>
      <w:r w:rsidR="008609D0" w:rsidRPr="008609D0">
        <w:rPr>
          <w:rFonts w:cs="AdvCos"/>
          <w:sz w:val="22"/>
          <w:szCs w:val="22"/>
        </w:rPr>
        <w:t xml:space="preserve">However, </w:t>
      </w:r>
      <w:r w:rsidR="008609D0" w:rsidRPr="008609D0">
        <w:rPr>
          <w:sz w:val="22"/>
          <w:szCs w:val="22"/>
        </w:rPr>
        <w:t>the pluralisation of roads policing though the use of HATOs may further contribute to public perceptions that roads policing has been downgraded in importance and that the roads context is not one where the ‘real’ public police have a legitimate role</w:t>
      </w:r>
      <w:r w:rsidR="008609D0" w:rsidRPr="008609D0">
        <w:rPr>
          <w:rFonts w:cs="Arial"/>
          <w:sz w:val="22"/>
          <w:szCs w:val="22"/>
        </w:rPr>
        <w:t>.</w:t>
      </w:r>
      <w:r w:rsidR="008609D0" w:rsidRPr="008609D0">
        <w:rPr>
          <w:sz w:val="22"/>
          <w:szCs w:val="22"/>
        </w:rPr>
        <w:t xml:space="preserve"> </w:t>
      </w:r>
    </w:p>
    <w:p w:rsidR="00A379B8" w:rsidRDefault="002D5671" w:rsidP="00A379B8">
      <w:pPr>
        <w:jc w:val="both"/>
        <w:rPr>
          <w:rFonts w:cs="AdvCos"/>
        </w:rPr>
      </w:pPr>
      <w:r w:rsidRPr="00C877D4">
        <w:rPr>
          <w:rFonts w:cs="AdvCos"/>
        </w:rPr>
        <w:t>In the context of a strong national steer that the police are solely to be concerned with ‘crime’ (May 2010), and given that the public are known to prioritise this aspect of policing (Innes, 2005</w:t>
      </w:r>
      <w:r w:rsidR="007C6EA1">
        <w:rPr>
          <w:rFonts w:cs="AdvCos"/>
        </w:rPr>
        <w:t>; Reiner</w:t>
      </w:r>
      <w:r>
        <w:rPr>
          <w:rFonts w:cs="AdvCos"/>
        </w:rPr>
        <w:t>, 2013:</w:t>
      </w:r>
      <w:r w:rsidR="007C6EA1">
        <w:rPr>
          <w:rFonts w:cs="AdvCos"/>
        </w:rPr>
        <w:t xml:space="preserve"> </w:t>
      </w:r>
      <w:r>
        <w:rPr>
          <w:rFonts w:cs="AdvCos"/>
        </w:rPr>
        <w:t>169</w:t>
      </w:r>
      <w:r w:rsidRPr="00C877D4">
        <w:rPr>
          <w:rFonts w:cs="AdvCos"/>
        </w:rPr>
        <w:t xml:space="preserve">) </w:t>
      </w:r>
      <w:r w:rsidR="00A379B8" w:rsidRPr="00C877D4">
        <w:rPr>
          <w:rFonts w:cs="AdvCos"/>
        </w:rPr>
        <w:t xml:space="preserve">roads policing has seemingly needed to justify its existence with reference to the kinds of real crime policing that the public can be expected to support (Police Foundation, 2013). For example, the 2011-2015 ACPO Policing the Roads strategy (ACPO, </w:t>
      </w:r>
      <w:proofErr w:type="spellStart"/>
      <w:r w:rsidR="00A379B8" w:rsidRPr="00C877D4">
        <w:rPr>
          <w:rFonts w:cs="AdvCos"/>
        </w:rPr>
        <w:t>n.d.</w:t>
      </w:r>
      <w:proofErr w:type="spellEnd"/>
      <w:r w:rsidR="00A379B8" w:rsidRPr="00C877D4">
        <w:rPr>
          <w:rFonts w:cs="AdvCos"/>
        </w:rPr>
        <w:t xml:space="preserve">) reinforces the link between roads policing and ‘real crime’ with references to ‘countering terrorism’, ‘disrupting criminality’ and </w:t>
      </w:r>
      <w:r w:rsidR="00A379B8" w:rsidRPr="00C877D4">
        <w:rPr>
          <w:rFonts w:cs="AdvCos"/>
        </w:rPr>
        <w:lastRenderedPageBreak/>
        <w:t xml:space="preserve">‘combating anti-social road use’. When unable to draw on a convenient folk devil in support of roads policing, it seems, the emphasis shifts to reiterating the support of local communities in demanding that the rather vague but unobjectionable concept of ‘anti-social road use’ be targeted. </w:t>
      </w:r>
      <w:r w:rsidRPr="00C877D4">
        <w:rPr>
          <w:rFonts w:cs="AdvCos"/>
        </w:rPr>
        <w:t>The strategy, overal</w:t>
      </w:r>
      <w:r>
        <w:rPr>
          <w:rFonts w:cs="AdvCos"/>
        </w:rPr>
        <w:t>l, could be considered to have</w:t>
      </w:r>
      <w:r w:rsidRPr="00C877D4">
        <w:rPr>
          <w:rFonts w:cs="AdvCos"/>
        </w:rPr>
        <w:t xml:space="preserve"> rather an apologetic feeling to it, especially when it comes to admitting to an over-reliance on technology in the past and in ensuring that the future is more subtle and more reliant on discretion (ibid:4). It is not alone, seemingly, in feeling the need to justify its own existence, and this seemingly mirrors the marginalisation of roads policing even within the policing context itself. </w:t>
      </w:r>
    </w:p>
    <w:p w:rsidR="002D5671" w:rsidRDefault="002D5671" w:rsidP="002D5671">
      <w:pPr>
        <w:autoSpaceDE w:val="0"/>
        <w:autoSpaceDN w:val="0"/>
        <w:adjustRightInd w:val="0"/>
        <w:spacing w:after="0"/>
        <w:jc w:val="both"/>
        <w:rPr>
          <w:rFonts w:cs="AdvCos"/>
        </w:rPr>
      </w:pPr>
      <w:r w:rsidRPr="00C877D4">
        <w:rPr>
          <w:rFonts w:cs="AdvCos"/>
        </w:rPr>
        <w:t>Roads policing is commonly credited with identifying the risk factor of the untaxed or uninsured vehicle, for example, which leads police to ‘bigger and better’ ‘real crime’ detections such as the presence of weapons, drugs or illegal immigrants (ibid)</w:t>
      </w:r>
      <w:r>
        <w:rPr>
          <w:rFonts w:cs="AdvCos"/>
        </w:rPr>
        <w:t>,</w:t>
      </w:r>
      <w:r w:rsidRPr="00C877D4">
        <w:rPr>
          <w:rFonts w:cs="AdvCos"/>
        </w:rPr>
        <w:t xml:space="preserve"> or is even associated with the prevention of terrorism (</w:t>
      </w:r>
      <w:r>
        <w:rPr>
          <w:rFonts w:cs="TimesNewRomanPSMT"/>
        </w:rPr>
        <w:t xml:space="preserve">BBC News, </w:t>
      </w:r>
      <w:r w:rsidRPr="00C877D4">
        <w:rPr>
          <w:rFonts w:cs="TimesNewRomanPSMT"/>
        </w:rPr>
        <w:t>2002; Campbell and Evans 2006</w:t>
      </w:r>
      <w:r w:rsidRPr="00C877D4">
        <w:rPr>
          <w:rFonts w:cs="AdvCos"/>
        </w:rPr>
        <w:t>).  The association between illegal road user behaviour and off-road criminality is not spurious by any means, as</w:t>
      </w:r>
      <w:r>
        <w:rPr>
          <w:rFonts w:cs="AdvCos"/>
        </w:rPr>
        <w:t xml:space="preserve"> has been noted since Willett’s</w:t>
      </w:r>
      <w:r w:rsidRPr="00C877D4">
        <w:rPr>
          <w:rFonts w:cs="AdvCos"/>
        </w:rPr>
        <w:t xml:space="preserve"> </w:t>
      </w:r>
      <w:r w:rsidR="00EB7617">
        <w:rPr>
          <w:rFonts w:cs="AdvCos"/>
        </w:rPr>
        <w:t xml:space="preserve">(1964) study, </w:t>
      </w:r>
      <w:r w:rsidRPr="00C877D4">
        <w:rPr>
          <w:rFonts w:cs="AdvCos"/>
        </w:rPr>
        <w:t>and continues to be observed in the present (ACPO, 2013), but it does serve to devalue the intrinsic contribution of roads policing in terms of its role in maintaining safe and functioning roads</w:t>
      </w:r>
      <w:r>
        <w:rPr>
          <w:rStyle w:val="FootnoteReference"/>
          <w:rFonts w:cs="AdvCos"/>
        </w:rPr>
        <w:footnoteReference w:id="7"/>
      </w:r>
      <w:r w:rsidRPr="00C877D4">
        <w:rPr>
          <w:rFonts w:cs="AdvCos"/>
        </w:rPr>
        <w:t xml:space="preserve">. </w:t>
      </w:r>
      <w:r w:rsidR="00A379B8" w:rsidRPr="00C877D4">
        <w:rPr>
          <w:rFonts w:cs="AdvCos"/>
        </w:rPr>
        <w:t xml:space="preserve">Discussions about </w:t>
      </w:r>
      <w:r w:rsidR="00A379B8">
        <w:rPr>
          <w:rFonts w:cs="AdvCos"/>
        </w:rPr>
        <w:t>roads policing</w:t>
      </w:r>
      <w:r w:rsidR="00A379B8" w:rsidRPr="00C877D4">
        <w:rPr>
          <w:rFonts w:cs="AdvCos"/>
        </w:rPr>
        <w:t xml:space="preserve"> </w:t>
      </w:r>
      <w:r w:rsidR="00A379B8">
        <w:rPr>
          <w:rFonts w:cs="AdvCos"/>
        </w:rPr>
        <w:t>have</w:t>
      </w:r>
      <w:r w:rsidR="00A379B8" w:rsidRPr="00C877D4">
        <w:rPr>
          <w:rFonts w:cs="AdvCos"/>
        </w:rPr>
        <w:t xml:space="preserve"> </w:t>
      </w:r>
      <w:r>
        <w:rPr>
          <w:rFonts w:cs="AdvCos"/>
        </w:rPr>
        <w:t xml:space="preserve">tended, therefore, to be </w:t>
      </w:r>
      <w:r w:rsidR="00A379B8" w:rsidRPr="00C877D4">
        <w:rPr>
          <w:rFonts w:cs="AdvCos"/>
        </w:rPr>
        <w:t>framed in terms of the kinds of crimes that comfortably locate the average citizen-voter in the familiar position of ‘potential victim’ not ‘potential offender’</w:t>
      </w:r>
      <w:r>
        <w:rPr>
          <w:rFonts w:cs="AdvCos"/>
        </w:rPr>
        <w:t xml:space="preserve"> </w:t>
      </w:r>
      <w:r w:rsidR="00A379B8">
        <w:rPr>
          <w:rFonts w:cs="AdvCos"/>
        </w:rPr>
        <w:t>and play to an image of roads policing promoted by the popular press</w:t>
      </w:r>
      <w:r w:rsidR="000B6FDF">
        <w:rPr>
          <w:rFonts w:cs="AdvCos"/>
        </w:rPr>
        <w:t xml:space="preserve"> (Wells</w:t>
      </w:r>
      <w:r>
        <w:rPr>
          <w:rFonts w:cs="AdvCos"/>
        </w:rPr>
        <w:t>, 2012)</w:t>
      </w:r>
      <w:r w:rsidR="00A379B8">
        <w:rPr>
          <w:rFonts w:cs="AdvCos"/>
        </w:rPr>
        <w:t xml:space="preserve">, rather than by evidence from local residents. Whilst the public’s ‘real’ view is likely to remain illusory, it is likely that a PCC in the early months of their term may be influenced by their perceptions of public opinion. </w:t>
      </w:r>
    </w:p>
    <w:p w:rsidR="002D5671" w:rsidRPr="00A379B8" w:rsidRDefault="002D5671" w:rsidP="002D5671">
      <w:pPr>
        <w:autoSpaceDE w:val="0"/>
        <w:autoSpaceDN w:val="0"/>
        <w:adjustRightInd w:val="0"/>
        <w:spacing w:after="0"/>
        <w:jc w:val="both"/>
        <w:rPr>
          <w:rFonts w:cs="AdvCos"/>
        </w:rPr>
      </w:pPr>
    </w:p>
    <w:p w:rsidR="00A379B8" w:rsidRDefault="004E537C" w:rsidP="00A379B8">
      <w:pPr>
        <w:spacing w:after="240"/>
        <w:jc w:val="both"/>
        <w:rPr>
          <w:rFonts w:cs="AdvCos"/>
        </w:rPr>
      </w:pPr>
      <w:r>
        <w:rPr>
          <w:rFonts w:cs="AdvCos"/>
        </w:rPr>
        <w:t xml:space="preserve">However, </w:t>
      </w:r>
      <w:r w:rsidRPr="00C877D4">
        <w:rPr>
          <w:rFonts w:cs="AdvCos"/>
        </w:rPr>
        <w:t>it is necessary to ask whether the potential side</w:t>
      </w:r>
      <w:r>
        <w:rPr>
          <w:rFonts w:cs="AdvCos"/>
        </w:rPr>
        <w:t>-</w:t>
      </w:r>
      <w:r w:rsidRPr="00C877D4">
        <w:rPr>
          <w:rFonts w:cs="AdvCos"/>
        </w:rPr>
        <w:t>lining of roads policing should actually be a cause for concern and if so, on what grounds? If the Home Office were able to identify it as superfluous activity</w:t>
      </w:r>
      <w:r>
        <w:rPr>
          <w:rFonts w:cs="AdvCos"/>
        </w:rPr>
        <w:t xml:space="preserve"> </w:t>
      </w:r>
      <w:r w:rsidRPr="00C877D4">
        <w:rPr>
          <w:rFonts w:cs="AdvCos"/>
        </w:rPr>
        <w:t xml:space="preserve">should its </w:t>
      </w:r>
      <w:r>
        <w:rPr>
          <w:rFonts w:cs="AdvCos"/>
        </w:rPr>
        <w:t>potential</w:t>
      </w:r>
      <w:r w:rsidRPr="00C877D4">
        <w:rPr>
          <w:rFonts w:cs="AdvCos"/>
        </w:rPr>
        <w:t xml:space="preserve"> de-prioritisation in the era of the PCC </w:t>
      </w:r>
      <w:proofErr w:type="gramStart"/>
      <w:r w:rsidRPr="00C877D4">
        <w:rPr>
          <w:rFonts w:cs="AdvCos"/>
        </w:rPr>
        <w:t>be</w:t>
      </w:r>
      <w:proofErr w:type="gramEnd"/>
      <w:r w:rsidRPr="00C877D4">
        <w:rPr>
          <w:rFonts w:cs="AdvCos"/>
        </w:rPr>
        <w:t xml:space="preserve"> </w:t>
      </w:r>
      <w:r>
        <w:rPr>
          <w:rFonts w:cs="AdvCos"/>
        </w:rPr>
        <w:t>seen as problematic</w:t>
      </w:r>
      <w:r w:rsidRPr="00C877D4">
        <w:rPr>
          <w:rFonts w:cs="AdvCos"/>
        </w:rPr>
        <w:t xml:space="preserve">? What does </w:t>
      </w:r>
      <w:r w:rsidR="00A379B8">
        <w:rPr>
          <w:rFonts w:cs="AdvCos"/>
        </w:rPr>
        <w:t>roads policing</w:t>
      </w:r>
      <w:r w:rsidRPr="00C877D4">
        <w:rPr>
          <w:rFonts w:cs="AdvCos"/>
        </w:rPr>
        <w:t xml:space="preserve"> contribute beyond placing police and public in potentially conflict-ridden situations when, as is often heard in such debates ‘they could be out catching burglars’? </w:t>
      </w:r>
      <w:r w:rsidR="00A379B8">
        <w:rPr>
          <w:rFonts w:cs="AdvCos"/>
        </w:rPr>
        <w:t xml:space="preserve"> </w:t>
      </w:r>
    </w:p>
    <w:p w:rsidR="003234E9" w:rsidRPr="00C877D4" w:rsidRDefault="005D1521" w:rsidP="00BD419E">
      <w:pPr>
        <w:jc w:val="both"/>
        <w:rPr>
          <w:rFonts w:cs="AdvCos"/>
        </w:rPr>
      </w:pPr>
      <w:r>
        <w:rPr>
          <w:rFonts w:cs="AdvCos"/>
        </w:rPr>
        <w:t>T</w:t>
      </w:r>
      <w:r w:rsidR="0066115D" w:rsidRPr="00C877D4">
        <w:rPr>
          <w:rFonts w:cs="AdvCos"/>
        </w:rPr>
        <w:t>he Police Foundation noted in 2013 that dedicated traffic officer numbers had reduced by 12% in the five years to 2013 (while overall policing numbers declined by only 2%) (</w:t>
      </w:r>
      <w:r w:rsidR="00A379B8">
        <w:rPr>
          <w:rFonts w:cs="AdvCos"/>
        </w:rPr>
        <w:t xml:space="preserve">Police Foundation, </w:t>
      </w:r>
      <w:r w:rsidR="0066115D" w:rsidRPr="00C877D4">
        <w:rPr>
          <w:rFonts w:cs="AdvCos"/>
        </w:rPr>
        <w:t xml:space="preserve">2013: </w:t>
      </w:r>
      <w:proofErr w:type="spellStart"/>
      <w:r w:rsidR="0066115D" w:rsidRPr="00C877D4">
        <w:rPr>
          <w:rFonts w:cs="AdvCos"/>
        </w:rPr>
        <w:t>n.p</w:t>
      </w:r>
      <w:proofErr w:type="spellEnd"/>
      <w:r w:rsidR="0066115D" w:rsidRPr="00C877D4">
        <w:rPr>
          <w:rFonts w:cs="AdvCos"/>
        </w:rPr>
        <w:t>.)</w:t>
      </w:r>
      <w:r w:rsidR="00BD419E">
        <w:rPr>
          <w:rFonts w:cs="AdvCos"/>
        </w:rPr>
        <w:t xml:space="preserve"> </w:t>
      </w:r>
      <w:proofErr w:type="gramStart"/>
      <w:r w:rsidR="00BD419E">
        <w:rPr>
          <w:rFonts w:cs="AdvCos"/>
        </w:rPr>
        <w:t>and</w:t>
      </w:r>
      <w:proofErr w:type="gramEnd"/>
      <w:r w:rsidR="00BD419E">
        <w:rPr>
          <w:rFonts w:cs="AdvCos"/>
        </w:rPr>
        <w:t xml:space="preserve"> more recent data demonstrates that is a continuing trend (BBC News, 2015</w:t>
      </w:r>
      <w:r w:rsidR="00FD0739">
        <w:rPr>
          <w:rFonts w:cs="AdvCos"/>
        </w:rPr>
        <w:t>a</w:t>
      </w:r>
      <w:r w:rsidR="00BD419E">
        <w:rPr>
          <w:rFonts w:cs="AdvCos"/>
        </w:rPr>
        <w:t>)</w:t>
      </w:r>
      <w:r w:rsidR="00A4591E">
        <w:rPr>
          <w:rFonts w:cs="AdvCos"/>
        </w:rPr>
        <w:t>. Roads p</w:t>
      </w:r>
      <w:r w:rsidR="0066115D" w:rsidRPr="00C877D4">
        <w:rPr>
          <w:rFonts w:cs="AdvCos"/>
        </w:rPr>
        <w:t xml:space="preserve">olicing is, furthermore, not included in the Home Office Business Plan for 2012-2015 </w:t>
      </w:r>
      <w:r w:rsidR="003234E9" w:rsidRPr="00C877D4">
        <w:rPr>
          <w:rFonts w:cs="AdvCos"/>
        </w:rPr>
        <w:t xml:space="preserve">and (unlike previously) receives no ‘protection’ in the form of central targets, which the Department for Transport does not, any longer </w:t>
      </w:r>
      <w:r w:rsidR="003234E9" w:rsidRPr="00C877D4">
        <w:t>“consider…the most appropriate course for road safety…because further central persuasion should not now be needed to highlight the importance of road safety” (</w:t>
      </w:r>
      <w:proofErr w:type="spellStart"/>
      <w:r w:rsidR="003234E9" w:rsidRPr="00C877D4">
        <w:t>DfT</w:t>
      </w:r>
      <w:proofErr w:type="spellEnd"/>
      <w:r w:rsidR="003234E9" w:rsidRPr="00C877D4">
        <w:t>, 2011: 17).</w:t>
      </w:r>
      <w:r w:rsidR="0066115D" w:rsidRPr="00C877D4">
        <w:rPr>
          <w:rFonts w:cs="AdvCos"/>
        </w:rPr>
        <w:t xml:space="preserve"> Beyond statistical or anecdotal evidence, however, it is clear that roads policing performs a function in traffic management, reassurance</w:t>
      </w:r>
      <w:r w:rsidR="00573982" w:rsidRPr="00C877D4">
        <w:rPr>
          <w:rFonts w:cs="AdvCos"/>
        </w:rPr>
        <w:t>,</w:t>
      </w:r>
      <w:r w:rsidR="0066115D" w:rsidRPr="00C877D4">
        <w:rPr>
          <w:rFonts w:cs="AdvCos"/>
        </w:rPr>
        <w:t xml:space="preserve"> collision investigation and response</w:t>
      </w:r>
      <w:r w:rsidR="00F53119" w:rsidRPr="00C877D4">
        <w:rPr>
          <w:rFonts w:cs="AdvCos"/>
        </w:rPr>
        <w:t>, order maintenance</w:t>
      </w:r>
      <w:r w:rsidR="0066115D" w:rsidRPr="00C877D4">
        <w:rPr>
          <w:rFonts w:cs="AdvCos"/>
        </w:rPr>
        <w:t xml:space="preserve"> and – no less importantly – in providing a deterrent function</w:t>
      </w:r>
      <w:r w:rsidR="00C20CD3">
        <w:rPr>
          <w:rFonts w:cs="AdvCos"/>
        </w:rPr>
        <w:t>. Elliott and Broughton’s meta-</w:t>
      </w:r>
      <w:r w:rsidR="00E72798" w:rsidRPr="00C877D4">
        <w:rPr>
          <w:rFonts w:cs="AdvCos"/>
        </w:rPr>
        <w:t xml:space="preserve">analysis of existing research on the effects of policing on road casualty rates has reinforced the message that specific types of patrol and police presence do have significant effects on both </w:t>
      </w:r>
      <w:r w:rsidR="00E72798" w:rsidRPr="00C877D4">
        <w:rPr>
          <w:rFonts w:cs="AdvCos"/>
        </w:rPr>
        <w:lastRenderedPageBreak/>
        <w:t>offending and crash rates (2005) whilst Walker, furthermore, notes roads policing’s wider contribution “to the task of dramatizing a broader commitment to the main</w:t>
      </w:r>
      <w:r w:rsidR="00A379B8">
        <w:rPr>
          <w:rFonts w:cs="AdvCos"/>
        </w:rPr>
        <w:t>tenance of general order” (1996:</w:t>
      </w:r>
      <w:r w:rsidR="00E72798" w:rsidRPr="00C877D4">
        <w:rPr>
          <w:rFonts w:cs="AdvCos"/>
        </w:rPr>
        <w:t xml:space="preserve"> 68). </w:t>
      </w:r>
      <w:r w:rsidR="0066115D" w:rsidRPr="00C877D4">
        <w:rPr>
          <w:rFonts w:cs="AdvCos"/>
        </w:rPr>
        <w:t xml:space="preserve">There is sufficient cause for concern, then, if </w:t>
      </w:r>
      <w:r w:rsidR="00CC1878">
        <w:rPr>
          <w:rFonts w:cs="AdvCos"/>
        </w:rPr>
        <w:t xml:space="preserve">uncertainties about public opinion within a context of increased </w:t>
      </w:r>
      <w:r w:rsidR="0066115D" w:rsidRPr="00C877D4">
        <w:rPr>
          <w:rFonts w:cs="AdvCos"/>
        </w:rPr>
        <w:t xml:space="preserve">democratic accountability </w:t>
      </w:r>
      <w:r w:rsidR="00CC1878">
        <w:rPr>
          <w:rFonts w:cs="AdvCos"/>
        </w:rPr>
        <w:t>results in the downgrading of</w:t>
      </w:r>
      <w:r w:rsidR="0066115D" w:rsidRPr="00C877D4">
        <w:rPr>
          <w:rFonts w:cs="AdvCos"/>
        </w:rPr>
        <w:t xml:space="preserve"> unpopular aspects of the policing brief – to de-prioritise roads policing because it fails to fit </w:t>
      </w:r>
      <w:proofErr w:type="spellStart"/>
      <w:r w:rsidR="00CC1878">
        <w:rPr>
          <w:rFonts w:cs="AdvCos"/>
        </w:rPr>
        <w:t>unproblematically</w:t>
      </w:r>
      <w:proofErr w:type="spellEnd"/>
      <w:r w:rsidR="00CC1878">
        <w:rPr>
          <w:rFonts w:cs="AdvCos"/>
        </w:rPr>
        <w:t xml:space="preserve"> </w:t>
      </w:r>
      <w:r w:rsidR="0066115D" w:rsidRPr="00C877D4">
        <w:rPr>
          <w:rFonts w:cs="AdvCos"/>
        </w:rPr>
        <w:t>with</w:t>
      </w:r>
      <w:r w:rsidR="00CC1878">
        <w:rPr>
          <w:rFonts w:cs="AdvCos"/>
        </w:rPr>
        <w:t>in</w:t>
      </w:r>
      <w:r w:rsidR="0066115D" w:rsidRPr="00C877D4">
        <w:rPr>
          <w:rFonts w:cs="AdvCos"/>
        </w:rPr>
        <w:t xml:space="preserve"> a ‘crime fighting’ image of ‘real’ policing and because it fails to perpetuate the ‘us’ and ‘them’ dichotomy of the ‘law-abiding’ and the ‘proper objects’ (</w:t>
      </w:r>
      <w:r w:rsidR="00B7658A" w:rsidRPr="00C877D4">
        <w:t>Fiske, 1993:235</w:t>
      </w:r>
      <w:r w:rsidR="0066115D" w:rsidRPr="00C877D4">
        <w:rPr>
          <w:rFonts w:cs="AdvCos"/>
        </w:rPr>
        <w:t>) of police attention. As a case</w:t>
      </w:r>
      <w:r w:rsidR="00312309" w:rsidRPr="00C877D4">
        <w:rPr>
          <w:rFonts w:cs="AdvCos"/>
        </w:rPr>
        <w:t xml:space="preserve"> study in the impact of </w:t>
      </w:r>
      <w:proofErr w:type="spellStart"/>
      <w:r w:rsidR="00312309" w:rsidRPr="00C877D4">
        <w:rPr>
          <w:rFonts w:cs="AdvCos"/>
        </w:rPr>
        <w:t>majorita</w:t>
      </w:r>
      <w:r w:rsidR="0066115D" w:rsidRPr="00C877D4">
        <w:rPr>
          <w:rFonts w:cs="AdvCos"/>
        </w:rPr>
        <w:t>rianism</w:t>
      </w:r>
      <w:proofErr w:type="spellEnd"/>
      <w:r w:rsidR="0066115D" w:rsidRPr="00C877D4">
        <w:rPr>
          <w:rFonts w:cs="AdvCos"/>
        </w:rPr>
        <w:t xml:space="preserve"> in the era of the PCC, roads policing is a defensible choice</w:t>
      </w:r>
      <w:r w:rsidR="00205C06">
        <w:rPr>
          <w:rFonts w:cs="AdvCos"/>
        </w:rPr>
        <w:t>.</w:t>
      </w:r>
    </w:p>
    <w:p w:rsidR="0004171E" w:rsidRPr="00C877D4" w:rsidRDefault="0004171E" w:rsidP="00BD419E">
      <w:pPr>
        <w:autoSpaceDE w:val="0"/>
        <w:autoSpaceDN w:val="0"/>
        <w:adjustRightInd w:val="0"/>
        <w:spacing w:after="0"/>
        <w:rPr>
          <w:rFonts w:cs="AdvCos"/>
        </w:rPr>
      </w:pPr>
    </w:p>
    <w:p w:rsidR="009401A6" w:rsidRDefault="007225B1">
      <w:pPr>
        <w:autoSpaceDE w:val="0"/>
        <w:autoSpaceDN w:val="0"/>
        <w:adjustRightInd w:val="0"/>
        <w:spacing w:after="0"/>
        <w:rPr>
          <w:rFonts w:cs="AdvCos"/>
          <w:b/>
        </w:rPr>
      </w:pPr>
      <w:r w:rsidRPr="00C877D4">
        <w:rPr>
          <w:rFonts w:cs="AdvCos"/>
          <w:b/>
        </w:rPr>
        <w:t>Methodology</w:t>
      </w:r>
    </w:p>
    <w:p w:rsidR="00205C06" w:rsidRPr="00C877D4" w:rsidRDefault="00205C06" w:rsidP="00BD419E">
      <w:pPr>
        <w:autoSpaceDE w:val="0"/>
        <w:autoSpaceDN w:val="0"/>
        <w:adjustRightInd w:val="0"/>
        <w:spacing w:after="0"/>
        <w:rPr>
          <w:rFonts w:cs="AdvCos"/>
          <w:b/>
        </w:rPr>
      </w:pPr>
    </w:p>
    <w:p w:rsidR="009401A6" w:rsidRPr="00C877D4" w:rsidRDefault="009401A6">
      <w:pPr>
        <w:jc w:val="both"/>
      </w:pPr>
      <w:r w:rsidRPr="00C877D4">
        <w:t>The above discussion sets out the reasons why roads policing in the era of the PCC is a) potentially difficult to reconcile with democratic accountability</w:t>
      </w:r>
      <w:r w:rsidR="007B22E5" w:rsidRPr="00C877D4">
        <w:t xml:space="preserve"> and b) why that matters</w:t>
      </w:r>
      <w:r w:rsidRPr="00C877D4">
        <w:t>. The data</w:t>
      </w:r>
      <w:r w:rsidR="007B22E5" w:rsidRPr="00C877D4">
        <w:t xml:space="preserve"> discussed below</w:t>
      </w:r>
      <w:r w:rsidRPr="00C877D4">
        <w:t xml:space="preserve"> considers </w:t>
      </w:r>
      <w:r w:rsidR="004D0447" w:rsidRPr="00C877D4">
        <w:t xml:space="preserve">some of </w:t>
      </w:r>
      <w:r w:rsidRPr="00C877D4">
        <w:t>the ways in which PCCs have approached and engaged with the issue (on the occasions where they have) and attempts to explain and theorise the approaches adopted. The data explored and presented in the subsequent sections are drawn from desktop research including analysis of the manifestos of PCC candidates, the subsequent Police and Crime Plans developed by successful candidates, and three case studies exploring in more detail the representation of roads policing in combination with representation of PCCs. In the latter cases, local and nation</w:t>
      </w:r>
      <w:r w:rsidR="007B22E5" w:rsidRPr="00C877D4">
        <w:t>al</w:t>
      </w:r>
      <w:r w:rsidRPr="00C877D4">
        <w:t xml:space="preserve"> news media, as well as the websites of PCCs were trawled, with analysis both of the content of generated stories, and the </w:t>
      </w:r>
      <w:r w:rsidR="00006C17" w:rsidRPr="00C877D4">
        <w:t xml:space="preserve">responses and </w:t>
      </w:r>
      <w:r w:rsidRPr="00C877D4">
        <w:t xml:space="preserve">comments of reader-voters, conducted. </w:t>
      </w:r>
      <w:r w:rsidR="00006C17" w:rsidRPr="00C877D4">
        <w:t xml:space="preserve">The identities of the respective PCCs are not </w:t>
      </w:r>
      <w:r w:rsidR="004B0BF9" w:rsidRPr="00C877D4">
        <w:t xml:space="preserve">concealed as </w:t>
      </w:r>
      <w:proofErr w:type="spellStart"/>
      <w:r w:rsidR="004B0BF9" w:rsidRPr="00C877D4">
        <w:t>anonymisation</w:t>
      </w:r>
      <w:proofErr w:type="spellEnd"/>
      <w:r w:rsidR="004B0BF9" w:rsidRPr="00C877D4">
        <w:t xml:space="preserve"> would be pointless given the publically accessible data on which the analysis is based.</w:t>
      </w:r>
    </w:p>
    <w:p w:rsidR="004B0BF9" w:rsidRPr="00C877D4" w:rsidRDefault="004B0BF9">
      <w:pPr>
        <w:rPr>
          <w:b/>
        </w:rPr>
      </w:pPr>
      <w:r w:rsidRPr="00C877D4">
        <w:rPr>
          <w:b/>
        </w:rPr>
        <w:t>Roads policing as a PCC priority</w:t>
      </w:r>
    </w:p>
    <w:p w:rsidR="00A04B0F" w:rsidRPr="00C877D4" w:rsidRDefault="004B0BF9">
      <w:pPr>
        <w:jc w:val="both"/>
      </w:pPr>
      <w:r w:rsidRPr="00C877D4">
        <w:t xml:space="preserve">This section considers the limited engagement with roads policing issues in the campaign material of PCC candidates, as well as the subsequent treatment of roads policing in Police and Crime Plans. </w:t>
      </w:r>
      <w:r w:rsidR="00E2038D">
        <w:t xml:space="preserve">The material considered therefore relates to the period before PCCs were elected, and the first few months of their tenure. As such it represents a period when the authors’ contacts with their publics would have been at an early stage. </w:t>
      </w:r>
      <w:r w:rsidR="00362C79" w:rsidRPr="00C877D4">
        <w:t xml:space="preserve">In total, 1900 priorities were listed across all the manifestos available (APCC, </w:t>
      </w:r>
      <w:r w:rsidR="00FD0739">
        <w:t>2012</w:t>
      </w:r>
      <w:r w:rsidR="00362C79" w:rsidRPr="00C877D4">
        <w:t>). Roads-related issue</w:t>
      </w:r>
      <w:r w:rsidR="00034FA0">
        <w:t>s received 18 mentions in total</w:t>
      </w:r>
      <w:r w:rsidR="00034FA0">
        <w:rPr>
          <w:rStyle w:val="FootnoteReference"/>
        </w:rPr>
        <w:footnoteReference w:id="8"/>
      </w:r>
      <w:r w:rsidR="00A4591E">
        <w:t xml:space="preserve"> and these are detailed in the table below</w:t>
      </w:r>
      <w:r w:rsidR="00362C79" w:rsidRPr="00C877D4">
        <w:t xml:space="preserve"> (reproduced from APCC, </w:t>
      </w:r>
      <w:r w:rsidR="00FD0739">
        <w:t>2012</w:t>
      </w:r>
      <w:r w:rsidR="00362C79" w:rsidRPr="00C877D4">
        <w:t>)</w:t>
      </w:r>
      <w:r w:rsidR="00A4591E">
        <w:t>, with two references relating to ‘the persecution of motorists’.</w:t>
      </w:r>
      <w:r w:rsidR="00362C79" w:rsidRPr="00C877D4">
        <w:t xml:space="preserve"> </w:t>
      </w:r>
    </w:p>
    <w:p w:rsidR="00A04B0F" w:rsidRPr="00C877D4" w:rsidRDefault="00C20CD3">
      <w:r>
        <w:t>Table 1</w:t>
      </w:r>
      <w:proofErr w:type="gramStart"/>
      <w:r>
        <w:t>.-</w:t>
      </w:r>
      <w:proofErr w:type="gramEnd"/>
      <w:r>
        <w:t xml:space="preserve"> here</w:t>
      </w:r>
    </w:p>
    <w:p w:rsidR="00890775" w:rsidRDefault="00362C79">
      <w:pPr>
        <w:jc w:val="both"/>
      </w:pPr>
      <w:r w:rsidRPr="00C877D4">
        <w:t xml:space="preserve">It seems safe to assume that, through the use of such pejorative language, the authors are </w:t>
      </w:r>
      <w:r w:rsidRPr="00C877D4">
        <w:rPr>
          <w:i/>
        </w:rPr>
        <w:t>opposing</w:t>
      </w:r>
      <w:r w:rsidRPr="00C877D4">
        <w:t xml:space="preserve"> what they see as unfair </w:t>
      </w:r>
      <w:r w:rsidR="000C3420" w:rsidRPr="00C877D4">
        <w:t>roads policing practices used</w:t>
      </w:r>
      <w:r w:rsidRPr="00C877D4">
        <w:t xml:space="preserve"> in the past, perhaps relating to the use of speed cameras. Of the remaining 16, a further 5 refer to ‘speed cameras’ and, whilst it is not possible to establish if these are ‘pro’ or ‘anti’ references, research conducted by the author previously suggests that the latter approach is more likely. Campaigning on a pro-speed cameras footing is not entirely unimaginable but it is not entirely likely either.</w:t>
      </w:r>
      <w:r w:rsidR="000C3420" w:rsidRPr="00C877D4">
        <w:t xml:space="preserve"> What is certain is that </w:t>
      </w:r>
      <w:r w:rsidR="000C3420" w:rsidRPr="00C877D4">
        <w:lastRenderedPageBreak/>
        <w:t xml:space="preserve">campaigning </w:t>
      </w:r>
      <w:r w:rsidR="000C3420" w:rsidRPr="00C877D4">
        <w:rPr>
          <w:i/>
        </w:rPr>
        <w:t>against</w:t>
      </w:r>
      <w:r w:rsidR="000C3420" w:rsidRPr="00C877D4">
        <w:t xml:space="preserve"> other policing practices such as the targeting of violent crime or burglary, for example, would be extremely unlikely priorities for anyone hoping to be elected as PCC, further reinforcing the peculiar status of roads policing. </w:t>
      </w:r>
      <w:r w:rsidRPr="00C877D4">
        <w:t>The remaining references</w:t>
      </w:r>
      <w:r w:rsidR="000C3420" w:rsidRPr="00C877D4">
        <w:t xml:space="preserve"> in the table</w:t>
      </w:r>
      <w:r w:rsidRPr="00C877D4">
        <w:t xml:space="preserve"> to ‘vehicle crime’</w:t>
      </w:r>
      <w:r w:rsidR="007338B7" w:rsidRPr="00C877D4">
        <w:t xml:space="preserve">, </w:t>
      </w:r>
      <w:r w:rsidRPr="00C877D4">
        <w:t>‘dangerous drivers’</w:t>
      </w:r>
      <w:r w:rsidR="007338B7" w:rsidRPr="00C877D4">
        <w:t xml:space="preserve"> and ‘road safety’</w:t>
      </w:r>
      <w:r w:rsidR="000C3420" w:rsidRPr="00C877D4">
        <w:t xml:space="preserve"> offer more scope for analysis</w:t>
      </w:r>
      <w:r w:rsidRPr="00C877D4">
        <w:t xml:space="preserve">, as they do seem to offer support for the prioritisation of efforts to make the roads safer. </w:t>
      </w:r>
    </w:p>
    <w:p w:rsidR="00890775" w:rsidRDefault="00EB7617">
      <w:pPr>
        <w:jc w:val="both"/>
      </w:pPr>
      <w:r>
        <w:t>W</w:t>
      </w:r>
      <w:r w:rsidR="00362C79" w:rsidRPr="00C877D4">
        <w:t xml:space="preserve">ith the previous discussions about the role of the ‘law-abiding public’ in mind, it is noteworthy that </w:t>
      </w:r>
      <w:r w:rsidR="007338B7" w:rsidRPr="00C877D4">
        <w:t>each description</w:t>
      </w:r>
      <w:r w:rsidR="00362C79" w:rsidRPr="00C877D4">
        <w:t xml:space="preserve"> locate</w:t>
      </w:r>
      <w:r w:rsidR="007338B7" w:rsidRPr="00C877D4">
        <w:t>s</w:t>
      </w:r>
      <w:r w:rsidR="00362C79" w:rsidRPr="00C877D4">
        <w:t xml:space="preserve"> the potential voter on the side of the police and invoke</w:t>
      </w:r>
      <w:r w:rsidR="000D1969" w:rsidRPr="00C877D4">
        <w:t>s</w:t>
      </w:r>
      <w:r w:rsidR="00362C79" w:rsidRPr="00C877D4">
        <w:t xml:space="preserve"> the spectre of the dangerous other</w:t>
      </w:r>
      <w:r w:rsidR="00C511D4" w:rsidRPr="00C877D4">
        <w:t>, reinforcing the “crude dichotomy between those who commit crime and threaten security and those who do not” (Walker, 1996:65)</w:t>
      </w:r>
      <w:r w:rsidR="00362C79" w:rsidRPr="00C877D4">
        <w:t xml:space="preserve">.  In the first instance this is the car criminal (the thief, the joyrider perhaps) from whom the police can protect ‘us’. The offender here is less a road user than a property criminal who happens to target cars. </w:t>
      </w:r>
      <w:r w:rsidR="000C3420" w:rsidRPr="00C877D4">
        <w:t>Their existence</w:t>
      </w:r>
      <w:r w:rsidR="00362C79" w:rsidRPr="00C877D4">
        <w:t xml:space="preserve"> reinforce</w:t>
      </w:r>
      <w:r w:rsidR="000C3420" w:rsidRPr="00C877D4">
        <w:t>s</w:t>
      </w:r>
      <w:r w:rsidR="00362C79" w:rsidRPr="00C877D4">
        <w:t xml:space="preserve"> the </w:t>
      </w:r>
      <w:r w:rsidR="00600D31" w:rsidRPr="00C877D4">
        <w:t>accepted and comforting roles of offender and victim</w:t>
      </w:r>
      <w:r w:rsidR="002A6175" w:rsidRPr="00C877D4">
        <w:t xml:space="preserve"> res</w:t>
      </w:r>
      <w:r w:rsidR="000C3420" w:rsidRPr="00C877D4">
        <w:t>pectively</w:t>
      </w:r>
      <w:r w:rsidR="00600D31" w:rsidRPr="00C877D4">
        <w:t>, placing the police firmly on the side of the imagined electorate</w:t>
      </w:r>
      <w:r w:rsidR="000C3420" w:rsidRPr="00C877D4">
        <w:t xml:space="preserve"> of law-abiding potential victims</w:t>
      </w:r>
      <w:r w:rsidR="00600D31" w:rsidRPr="00C877D4">
        <w:t>. In the second case, the ‘dangerous driver’ is a construction which it would be hard to oppose the policing of</w:t>
      </w:r>
      <w:r w:rsidR="002A6175" w:rsidRPr="00C877D4">
        <w:t xml:space="preserve">, foregrounding ‘danger’ and being nonspecific enough to allow the reader-voter to imagine a range of dangerous behaviours that they deem worthy of police attention - whether that be someone who </w:t>
      </w:r>
      <w:r w:rsidR="002B11D7" w:rsidRPr="00C877D4">
        <w:t xml:space="preserve">the reader-voter deems </w:t>
      </w:r>
      <w:r w:rsidR="002A6175" w:rsidRPr="00C877D4">
        <w:t>drives too fast, too slowly, is too young or too old, who is drunk, who tailgates or who is too hesitant at junctions</w:t>
      </w:r>
      <w:r w:rsidR="002B11D7" w:rsidRPr="00C877D4">
        <w:t>, for example</w:t>
      </w:r>
      <w:r w:rsidR="002A6175" w:rsidRPr="00C877D4">
        <w:t xml:space="preserve"> </w:t>
      </w:r>
      <w:r w:rsidR="002B11D7" w:rsidRPr="00C877D4">
        <w:t>(</w:t>
      </w:r>
      <w:r w:rsidR="000B6FDF">
        <w:t>Wells</w:t>
      </w:r>
      <w:r w:rsidR="00022584">
        <w:t>,</w:t>
      </w:r>
      <w:r w:rsidR="002B11D7" w:rsidRPr="00C877D4">
        <w:t xml:space="preserve"> 2007).</w:t>
      </w:r>
      <w:r w:rsidR="00600D31" w:rsidRPr="00C877D4">
        <w:t xml:space="preserve"> This does not, </w:t>
      </w:r>
      <w:r w:rsidR="004D0447" w:rsidRPr="00C877D4">
        <w:t>therefore</w:t>
      </w:r>
      <w:r w:rsidR="00600D31" w:rsidRPr="00C877D4">
        <w:t>, signal un</w:t>
      </w:r>
      <w:r w:rsidR="00A04B0F" w:rsidRPr="00C877D4">
        <w:t>-</w:t>
      </w:r>
      <w:r w:rsidR="00600D31" w:rsidRPr="00C877D4">
        <w:t>caveated support for the concept of roads policing</w:t>
      </w:r>
      <w:r w:rsidR="002B11D7" w:rsidRPr="00C877D4">
        <w:t>, but suggests that the framing of the issue needs to take account of the sensitivities of its audience</w:t>
      </w:r>
      <w:r w:rsidR="00600D31" w:rsidRPr="00C877D4">
        <w:t xml:space="preserve">. </w:t>
      </w:r>
      <w:r w:rsidR="007338B7" w:rsidRPr="00C877D4">
        <w:t>As good drivers themselves (and 80</w:t>
      </w:r>
      <w:r w:rsidR="00B7658A" w:rsidRPr="00C877D4">
        <w:t>-90</w:t>
      </w:r>
      <w:r w:rsidR="007338B7" w:rsidRPr="00C877D4">
        <w:t>% do consider themsel</w:t>
      </w:r>
      <w:r w:rsidR="002B11D7" w:rsidRPr="00C877D4">
        <w:t>ves to be better than average</w:t>
      </w:r>
      <w:r w:rsidR="00B7658A" w:rsidRPr="00C877D4">
        <w:t xml:space="preserve">: </w:t>
      </w:r>
      <w:proofErr w:type="spellStart"/>
      <w:r w:rsidR="007338B7" w:rsidRPr="00C877D4">
        <w:t>Svenson</w:t>
      </w:r>
      <w:proofErr w:type="spellEnd"/>
      <w:r w:rsidR="002B11D7" w:rsidRPr="00C877D4">
        <w:t>, 1981</w:t>
      </w:r>
      <w:r w:rsidR="00B7658A" w:rsidRPr="00C877D4">
        <w:t xml:space="preserve">; </w:t>
      </w:r>
      <w:r w:rsidR="00B7658A" w:rsidRPr="00C877D4">
        <w:rPr>
          <w:rFonts w:cs="TimesNewRomanPSMT"/>
        </w:rPr>
        <w:t>Delhomme 1991)</w:t>
      </w:r>
      <w:r w:rsidR="00B7658A" w:rsidRPr="00C877D4">
        <w:t xml:space="preserve"> </w:t>
      </w:r>
      <w:r w:rsidR="00034FA0">
        <w:t>all are</w:t>
      </w:r>
      <w:r w:rsidR="007338B7" w:rsidRPr="00C877D4">
        <w:t xml:space="preserve"> able to imagine worse drivers who deserve the attention of traffic police and who, through that attention, will make the </w:t>
      </w:r>
      <w:r w:rsidR="00604013" w:rsidRPr="00C877D4">
        <w:t>roads safer</w:t>
      </w:r>
      <w:r w:rsidR="007338B7" w:rsidRPr="00C877D4">
        <w:t xml:space="preserve"> place</w:t>
      </w:r>
      <w:r w:rsidR="00604013" w:rsidRPr="00C877D4">
        <w:t>s</w:t>
      </w:r>
      <w:r w:rsidR="007338B7" w:rsidRPr="00C877D4">
        <w:t xml:space="preserve"> for the rest of us.</w:t>
      </w:r>
      <w:r w:rsidR="002A6175" w:rsidRPr="00C877D4">
        <w:t xml:space="preserve"> </w:t>
      </w:r>
      <w:r w:rsidR="00A80AC6">
        <w:t>I</w:t>
      </w:r>
      <w:r w:rsidR="002A6175" w:rsidRPr="00C877D4">
        <w:t>t is also sufficiently vague for us all to exclude behaviours which we do not see as dangerous, do not think worthy enforcement targets, and potentially engage in ourselves, leaving us free to support enforcement against ‘dangerous drivers’ however we may conceptualise them</w:t>
      </w:r>
      <w:r w:rsidR="00604013" w:rsidRPr="00C877D4">
        <w:t xml:space="preserve"> (</w:t>
      </w:r>
      <w:r w:rsidR="000B6FDF">
        <w:t>Wells</w:t>
      </w:r>
      <w:r w:rsidR="00604013" w:rsidRPr="00C877D4">
        <w:t xml:space="preserve"> and </w:t>
      </w:r>
      <w:r w:rsidR="000B6FDF">
        <w:t>Wills</w:t>
      </w:r>
      <w:r w:rsidR="00604013" w:rsidRPr="00C877D4">
        <w:t>, 2009: 270)</w:t>
      </w:r>
      <w:r w:rsidR="002A6175" w:rsidRPr="00C877D4">
        <w:t xml:space="preserve">.  </w:t>
      </w:r>
      <w:r w:rsidR="007338B7" w:rsidRPr="00C877D4">
        <w:t xml:space="preserve"> </w:t>
      </w:r>
    </w:p>
    <w:p w:rsidR="00DF3193" w:rsidRPr="00C877D4" w:rsidRDefault="00604013" w:rsidP="008407B4">
      <w:pPr>
        <w:jc w:val="both"/>
      </w:pPr>
      <w:r w:rsidRPr="00C877D4">
        <w:t>The construct of the ‘dangerous dr</w:t>
      </w:r>
      <w:r w:rsidR="00A04B0F" w:rsidRPr="00C877D4">
        <w:t>iver</w:t>
      </w:r>
      <w:r w:rsidRPr="00C877D4">
        <w:t xml:space="preserve">’ shows many similarities to the </w:t>
      </w:r>
      <w:r w:rsidR="007338B7" w:rsidRPr="00C877D4">
        <w:t>use of the term ‘road safety’ (chosen by 6 potential candidates, making it the most popular choice of term within this broader category)</w:t>
      </w:r>
      <w:r w:rsidR="0055776D" w:rsidRPr="00C877D4">
        <w:t xml:space="preserve">. Road </w:t>
      </w:r>
      <w:r w:rsidR="0055776D" w:rsidRPr="00C877D4">
        <w:rPr>
          <w:i/>
        </w:rPr>
        <w:t>safety</w:t>
      </w:r>
      <w:r w:rsidR="0055776D" w:rsidRPr="00C877D4">
        <w:t xml:space="preserve"> may be seen, in these complex waters, as a relatively uncontroversial public good which few voters would take issue with. At the level of broad priority </w:t>
      </w:r>
      <w:r w:rsidR="00196EC4" w:rsidRPr="00C877D4">
        <w:t>setting, it has intuitive appeal in a similar fashion to the previous concept of ‘dangerous driving’</w:t>
      </w:r>
      <w:r w:rsidR="0055776D" w:rsidRPr="00C877D4">
        <w:t xml:space="preserve"> and avoids discussions of specific targets, actions or policies that may propel a wannabe PCC into more </w:t>
      </w:r>
      <w:r w:rsidR="00F37C0B" w:rsidRPr="00C877D4">
        <w:t xml:space="preserve">awkward and non-consensual territory. Such discussions can be saved for the publication of Police and Crime Plans, once the successful PCC has </w:t>
      </w:r>
      <w:r w:rsidR="00034FA0">
        <w:t>had time</w:t>
      </w:r>
      <w:r w:rsidR="00F37C0B" w:rsidRPr="00C877D4">
        <w:t xml:space="preserve"> </w:t>
      </w:r>
      <w:r w:rsidR="00DF3193" w:rsidRPr="00C877D4">
        <w:t xml:space="preserve"> </w:t>
      </w:r>
      <w:r w:rsidR="00F37C0B" w:rsidRPr="00C877D4">
        <w:t xml:space="preserve">to assess exactly what his/her mandate is on the subject. </w:t>
      </w:r>
    </w:p>
    <w:p w:rsidR="00362C79" w:rsidRPr="00C877D4" w:rsidRDefault="00DF3193" w:rsidP="008407B4">
      <w:pPr>
        <w:jc w:val="both"/>
      </w:pPr>
      <w:r w:rsidRPr="00C877D4">
        <w:t>Analysis of those</w:t>
      </w:r>
      <w:r w:rsidR="00196EC4" w:rsidRPr="00C877D4">
        <w:t xml:space="preserve"> 41</w:t>
      </w:r>
      <w:r w:rsidRPr="00C877D4">
        <w:t xml:space="preserve"> Plans reveals that, o</w:t>
      </w:r>
      <w:r w:rsidR="00362C79" w:rsidRPr="00C877D4">
        <w:t xml:space="preserve">f 434 priorities </w:t>
      </w:r>
      <w:r w:rsidRPr="00C877D4">
        <w:t>mentioned</w:t>
      </w:r>
      <w:r w:rsidR="00362C79" w:rsidRPr="00C877D4">
        <w:t xml:space="preserve">, </w:t>
      </w:r>
      <w:r w:rsidR="00196EC4" w:rsidRPr="00C877D4">
        <w:t xml:space="preserve">only </w:t>
      </w:r>
      <w:r w:rsidR="00C1436E" w:rsidRPr="00C877D4">
        <w:t>eleven</w:t>
      </w:r>
      <w:r w:rsidR="00362C79" w:rsidRPr="00C877D4">
        <w:t xml:space="preserve"> were related to </w:t>
      </w:r>
      <w:r w:rsidRPr="00C877D4">
        <w:t>road use</w:t>
      </w:r>
      <w:r w:rsidR="00C1436E" w:rsidRPr="00C877D4">
        <w:t>, with eight</w:t>
      </w:r>
      <w:r w:rsidRPr="00C877D4">
        <w:t xml:space="preserve"> commitments to</w:t>
      </w:r>
      <w:r w:rsidR="00C1436E" w:rsidRPr="00C877D4">
        <w:t xml:space="preserve"> ‘improve road safety’ and three</w:t>
      </w:r>
      <w:r w:rsidRPr="00C877D4">
        <w:t xml:space="preserve"> to</w:t>
      </w:r>
      <w:r w:rsidR="00362C79" w:rsidRPr="00C877D4">
        <w:t xml:space="preserve"> ‘reduce the impact of dangerous driving’</w:t>
      </w:r>
      <w:r w:rsidR="004D0447" w:rsidRPr="00C877D4">
        <w:t xml:space="preserve"> (</w:t>
      </w:r>
      <w:r w:rsidR="008D1522" w:rsidRPr="00C877D4">
        <w:t>APCC, 2013</w:t>
      </w:r>
      <w:r w:rsidR="004D0447" w:rsidRPr="00C877D4">
        <w:t>:</w:t>
      </w:r>
      <w:r w:rsidR="009F1B2E">
        <w:t xml:space="preserve"> </w:t>
      </w:r>
      <w:proofErr w:type="spellStart"/>
      <w:r w:rsidR="008D1522" w:rsidRPr="00C877D4">
        <w:t>n.p</w:t>
      </w:r>
      <w:proofErr w:type="spellEnd"/>
      <w:r w:rsidR="008D1522" w:rsidRPr="00C877D4">
        <w:t>.</w:t>
      </w:r>
      <w:r w:rsidR="004D0447" w:rsidRPr="00C877D4">
        <w:t>)</w:t>
      </w:r>
      <w:r w:rsidR="00362C79" w:rsidRPr="00C877D4">
        <w:t xml:space="preserve">. </w:t>
      </w:r>
      <w:r w:rsidRPr="00C877D4">
        <w:t>Whilst it is appropriate that the plans make only strategic, rather than operational, commitments</w:t>
      </w:r>
      <w:r w:rsidR="00B7658A" w:rsidRPr="00C877D4">
        <w:t>,</w:t>
      </w:r>
      <w:r w:rsidRPr="00C877D4">
        <w:t xml:space="preserve"> and whilst much intellectual energy has been devoted to concerns over maintaining that distinction</w:t>
      </w:r>
      <w:r w:rsidR="00B7658A" w:rsidRPr="00C877D4">
        <w:t xml:space="preserve"> (</w:t>
      </w:r>
      <w:r w:rsidR="00E23D09">
        <w:t>for example Gi</w:t>
      </w:r>
      <w:r w:rsidR="00D03DD1" w:rsidRPr="00C877D4">
        <w:t xml:space="preserve">lmore, 2012; </w:t>
      </w:r>
      <w:proofErr w:type="spellStart"/>
      <w:r w:rsidR="00E23D09">
        <w:t>Raine</w:t>
      </w:r>
      <w:proofErr w:type="spellEnd"/>
      <w:r w:rsidR="00E23D09">
        <w:t xml:space="preserve"> and </w:t>
      </w:r>
      <w:proofErr w:type="spellStart"/>
      <w:r w:rsidR="00E23D09">
        <w:t>Keasey</w:t>
      </w:r>
      <w:proofErr w:type="spellEnd"/>
      <w:r w:rsidR="00E23D09">
        <w:t>, 2012; Lister, 2013</w:t>
      </w:r>
      <w:r w:rsidR="00CD7BCB">
        <w:t xml:space="preserve">; </w:t>
      </w:r>
      <w:proofErr w:type="spellStart"/>
      <w:r w:rsidR="00CD7BCB">
        <w:t>Raine</w:t>
      </w:r>
      <w:proofErr w:type="spellEnd"/>
      <w:r w:rsidR="00CD7BCB">
        <w:t>, 2014</w:t>
      </w:r>
      <w:r w:rsidR="00D03DD1" w:rsidRPr="00C877D4">
        <w:t>)</w:t>
      </w:r>
      <w:r w:rsidRPr="00C877D4">
        <w:t xml:space="preserve"> three further points can be made: Firstly, the number of mentions for these broad areas of policing is low. It is higher than the proportion of mentions to the total in the pre-election manifestos, but it is still low</w:t>
      </w:r>
      <w:r w:rsidR="00A80AC6">
        <w:t>.</w:t>
      </w:r>
      <w:r w:rsidRPr="00C877D4">
        <w:t xml:space="preserve"> Secondly, the same language has been carried forward to this more specific p</w:t>
      </w:r>
      <w:r w:rsidR="00A80AC6">
        <w:t>riority</w:t>
      </w:r>
      <w:r w:rsidRPr="00C877D4">
        <w:t>-setting context. That language is vague and largely unobjectionable</w:t>
      </w:r>
      <w:r w:rsidR="00196EC4" w:rsidRPr="00C877D4">
        <w:t xml:space="preserve">, focussing the </w:t>
      </w:r>
      <w:r w:rsidR="00196EC4" w:rsidRPr="00C877D4">
        <w:lastRenderedPageBreak/>
        <w:t>mind onto the problematic “dangerous” behaviour of others and onto the desirable shared goal of “safety”</w:t>
      </w:r>
      <w:r w:rsidRPr="00C877D4">
        <w:t xml:space="preserve">. Thirdly, neither of the terms used makes reference to policing and, as such, leaves the metaphorical policy door open for the other two, less controversial approaches, of the </w:t>
      </w:r>
      <w:r w:rsidR="00196EC4" w:rsidRPr="00C877D4">
        <w:t>‘</w:t>
      </w:r>
      <w:r w:rsidRPr="00C877D4">
        <w:t>three E’s</w:t>
      </w:r>
      <w:r w:rsidR="00196EC4" w:rsidRPr="00C877D4">
        <w:t>’</w:t>
      </w:r>
      <w:r w:rsidRPr="00C877D4">
        <w:t xml:space="preserve"> of road safety – education and engineering</w:t>
      </w:r>
      <w:r w:rsidR="00196EC4" w:rsidRPr="00C877D4">
        <w:t xml:space="preserve"> – and the </w:t>
      </w:r>
      <w:r w:rsidR="00351D57" w:rsidRPr="00C877D4">
        <w:t xml:space="preserve">preventative </w:t>
      </w:r>
      <w:r w:rsidR="00196EC4" w:rsidRPr="00C877D4">
        <w:t>‘and crime’ part of the ‘Police and Crime Plan’</w:t>
      </w:r>
      <w:r w:rsidR="00351D57" w:rsidRPr="00C877D4">
        <w:t xml:space="preserve"> (</w:t>
      </w:r>
      <w:proofErr w:type="spellStart"/>
      <w:r w:rsidR="00351D57" w:rsidRPr="00C877D4">
        <w:t>Gillmore</w:t>
      </w:r>
      <w:proofErr w:type="spellEnd"/>
      <w:r w:rsidR="00351D57" w:rsidRPr="00C877D4">
        <w:t>, 2012)</w:t>
      </w:r>
      <w:r w:rsidRPr="00C877D4">
        <w:t xml:space="preserve">. In doing so, the role of the multiple partner agencies involved in achieving </w:t>
      </w:r>
      <w:proofErr w:type="gramStart"/>
      <w:r w:rsidRPr="00C877D4">
        <w:t xml:space="preserve">these aims </w:t>
      </w:r>
      <w:r w:rsidR="00196EC4" w:rsidRPr="00C877D4">
        <w:t>(through Safer Roads Partnerships for example) is</w:t>
      </w:r>
      <w:proofErr w:type="gramEnd"/>
      <w:r w:rsidRPr="00C877D4">
        <w:t xml:space="preserve"> perhaps implied, and the enforcement side of things (and its attendant spectre of punishment of the law-abiding) is obscured. </w:t>
      </w:r>
      <w:r w:rsidR="00D61D40" w:rsidRPr="00C877D4">
        <w:t xml:space="preserve">Roads </w:t>
      </w:r>
      <w:r w:rsidR="00D61D40" w:rsidRPr="00C877D4">
        <w:rPr>
          <w:i/>
        </w:rPr>
        <w:t>policing</w:t>
      </w:r>
      <w:r w:rsidR="00D61D40" w:rsidRPr="00C877D4">
        <w:t xml:space="preserve"> perhaps raises many spectres and uncertainty that road </w:t>
      </w:r>
      <w:r w:rsidR="00D61D40" w:rsidRPr="00C877D4">
        <w:rPr>
          <w:i/>
        </w:rPr>
        <w:t>safety</w:t>
      </w:r>
      <w:r w:rsidR="00D61D40" w:rsidRPr="00C877D4">
        <w:t xml:space="preserve"> does not, making the latter the more appealing </w:t>
      </w:r>
      <w:r w:rsidR="00C215B1" w:rsidRPr="00C877D4">
        <w:t xml:space="preserve">descriptor for a PCC anxious not to alienate his/her electorate. </w:t>
      </w:r>
    </w:p>
    <w:p w:rsidR="004D0447" w:rsidRPr="00C877D4" w:rsidRDefault="00C1436E" w:rsidP="00BD419E">
      <w:pPr>
        <w:jc w:val="both"/>
      </w:pPr>
      <w:r w:rsidRPr="00C877D4">
        <w:t>Given the limiting of PCCs to strategic level recommendations, and the much discussed separation of ‘what’ from</w:t>
      </w:r>
      <w:r w:rsidR="00937E7E" w:rsidRPr="00C877D4">
        <w:t xml:space="preserve"> the ‘how’ </w:t>
      </w:r>
      <w:r w:rsidRPr="00C877D4">
        <w:t>of policing (</w:t>
      </w:r>
      <w:r w:rsidR="00351D57" w:rsidRPr="00C877D4">
        <w:t>Lister, 2013</w:t>
      </w:r>
      <w:r w:rsidRPr="00C877D4">
        <w:t>)</w:t>
      </w:r>
      <w:r w:rsidR="00937E7E" w:rsidRPr="00C877D4">
        <w:t>, it may not matter too much that the PCCs do not specify the methods by which they intend to make the roads safer</w:t>
      </w:r>
      <w:r w:rsidRPr="00C877D4">
        <w:t>, leaving the option of enforcement on the table for Chief Constables to choose</w:t>
      </w:r>
      <w:r w:rsidR="00890775">
        <w:t xml:space="preserve">. </w:t>
      </w:r>
      <w:r w:rsidRPr="00C877D4">
        <w:t>PCCs</w:t>
      </w:r>
      <w:r w:rsidR="00937E7E" w:rsidRPr="00C877D4">
        <w:t xml:space="preserve"> will </w:t>
      </w:r>
      <w:r w:rsidR="00890775">
        <w:t xml:space="preserve">also, however, </w:t>
      </w:r>
      <w:r w:rsidR="00937E7E" w:rsidRPr="00C877D4">
        <w:t>have an eye on re-election and may well have views on how road safety is to be achieved. Whilst, theoretically, that is the province of the Chief Constable, the PCC retains significant powers that can, in the end, determine what methods are used</w:t>
      </w:r>
      <w:r w:rsidR="00200C06">
        <w:t xml:space="preserve"> (Lister, </w:t>
      </w:r>
      <w:r w:rsidR="00200C06" w:rsidRPr="00C877D4">
        <w:t>2013</w:t>
      </w:r>
      <w:r w:rsidR="00200C06">
        <w:t>)</w:t>
      </w:r>
      <w:r w:rsidR="00937E7E" w:rsidRPr="00C877D4">
        <w:t xml:space="preserve">. </w:t>
      </w:r>
      <w:r w:rsidRPr="00C877D4">
        <w:t>Furthermore, it should not be overlooked that</w:t>
      </w:r>
      <w:r w:rsidR="00A04B0F" w:rsidRPr="00C877D4">
        <w:t xml:space="preserve"> </w:t>
      </w:r>
      <w:r w:rsidR="00937E7E" w:rsidRPr="00C877D4">
        <w:t xml:space="preserve">three quarters of the Police and Crime Plans produced did not contain any reference to </w:t>
      </w:r>
      <w:r w:rsidR="00A04B0F" w:rsidRPr="00C877D4">
        <w:t>road-based risk and harm at all.</w:t>
      </w:r>
      <w:r w:rsidR="00937E7E" w:rsidRPr="00C877D4">
        <w:t xml:space="preserve"> </w:t>
      </w:r>
      <w:r w:rsidR="00937E7E" w:rsidRPr="00C877D4">
        <w:rPr>
          <w:bCs/>
        </w:rPr>
        <w:t xml:space="preserve">With Chief Constables’ performance judged according to their fulfilment of the PCCs plan, </w:t>
      </w:r>
      <w:r w:rsidR="00A04B0F" w:rsidRPr="00C877D4">
        <w:rPr>
          <w:bCs/>
        </w:rPr>
        <w:t xml:space="preserve">and the relatively weak position of roads policing generally as discussed above, </w:t>
      </w:r>
      <w:r w:rsidR="00937E7E" w:rsidRPr="00C877D4">
        <w:rPr>
          <w:bCs/>
        </w:rPr>
        <w:t>the absence of roads policing as a</w:t>
      </w:r>
      <w:r w:rsidR="00A04B0F" w:rsidRPr="00C877D4">
        <w:rPr>
          <w:bCs/>
        </w:rPr>
        <w:t xml:space="preserve"> PCC</w:t>
      </w:r>
      <w:r w:rsidR="00351D57" w:rsidRPr="00C877D4">
        <w:rPr>
          <w:bCs/>
        </w:rPr>
        <w:t xml:space="preserve"> priority may </w:t>
      </w:r>
      <w:r w:rsidR="00BD419E">
        <w:rPr>
          <w:bCs/>
        </w:rPr>
        <w:t>be a factor in</w:t>
      </w:r>
      <w:r w:rsidR="00351D57" w:rsidRPr="00C877D4">
        <w:rPr>
          <w:bCs/>
        </w:rPr>
        <w:t>,</w:t>
      </w:r>
      <w:r w:rsidR="004D0447" w:rsidRPr="00C877D4">
        <w:rPr>
          <w:bCs/>
        </w:rPr>
        <w:t xml:space="preserve"> </w:t>
      </w:r>
      <w:r w:rsidR="00351D57" w:rsidRPr="00C877D4">
        <w:rPr>
          <w:bCs/>
        </w:rPr>
        <w:t>if not the</w:t>
      </w:r>
      <w:r w:rsidR="00937E7E" w:rsidRPr="00C877D4">
        <w:rPr>
          <w:bCs/>
        </w:rPr>
        <w:t xml:space="preserve"> absence</w:t>
      </w:r>
      <w:r w:rsidR="00351D57" w:rsidRPr="00C877D4">
        <w:rPr>
          <w:bCs/>
        </w:rPr>
        <w:t xml:space="preserve">, then the </w:t>
      </w:r>
      <w:proofErr w:type="spellStart"/>
      <w:r w:rsidR="00351D57" w:rsidRPr="00C877D4">
        <w:rPr>
          <w:bCs/>
        </w:rPr>
        <w:t>deprioritisation</w:t>
      </w:r>
      <w:proofErr w:type="spellEnd"/>
      <w:r w:rsidR="00937E7E" w:rsidRPr="00C877D4">
        <w:rPr>
          <w:bCs/>
        </w:rPr>
        <w:t xml:space="preserve"> of roads policing as a practice. </w:t>
      </w:r>
    </w:p>
    <w:p w:rsidR="0004171E" w:rsidRPr="00C877D4" w:rsidRDefault="00200C06" w:rsidP="008407B4">
      <w:pPr>
        <w:rPr>
          <w:b/>
        </w:rPr>
      </w:pPr>
      <w:r>
        <w:rPr>
          <w:b/>
        </w:rPr>
        <w:t>Case studies</w:t>
      </w:r>
    </w:p>
    <w:p w:rsidR="004B0BF9" w:rsidRPr="00200C06" w:rsidRDefault="00C42F33" w:rsidP="008407B4">
      <w:pPr>
        <w:jc w:val="both"/>
      </w:pPr>
      <w:r w:rsidRPr="00C877D4">
        <w:t xml:space="preserve">As noted above, the absence of a strong central </w:t>
      </w:r>
      <w:r w:rsidR="00954EBD" w:rsidRPr="00C877D4">
        <w:t>government steer</w:t>
      </w:r>
      <w:r w:rsidRPr="00C877D4">
        <w:t xml:space="preserve"> on roads policing’s importance means that there is ample room for local character to play out in its provision. A case study methodology has therefore been adopted to explore the way that road traffic offending has been engaged with in three such local contexts. </w:t>
      </w:r>
      <w:r w:rsidR="00937E7E" w:rsidRPr="00C877D4">
        <w:rPr>
          <w:rFonts w:cs="AdvCos"/>
        </w:rPr>
        <w:t xml:space="preserve">Although roads policing </w:t>
      </w:r>
      <w:r w:rsidR="005626DF">
        <w:rPr>
          <w:rFonts w:cs="AdvCos"/>
        </w:rPr>
        <w:t>did</w:t>
      </w:r>
      <w:r w:rsidR="00937E7E" w:rsidRPr="00C877D4">
        <w:rPr>
          <w:rFonts w:cs="AdvCos"/>
        </w:rPr>
        <w:t xml:space="preserve"> not, as demonstrated above, </w:t>
      </w:r>
      <w:r w:rsidR="005626DF">
        <w:rPr>
          <w:rFonts w:cs="AdvCos"/>
        </w:rPr>
        <w:t>feature heavily</w:t>
      </w:r>
      <w:r w:rsidR="00937E7E" w:rsidRPr="00C877D4">
        <w:rPr>
          <w:rFonts w:cs="AdvCos"/>
        </w:rPr>
        <w:t xml:space="preserve"> </w:t>
      </w:r>
      <w:r w:rsidR="005626DF">
        <w:rPr>
          <w:rFonts w:cs="AdvCos"/>
        </w:rPr>
        <w:t>in the initial thoughts of many PCCs and candidates</w:t>
      </w:r>
      <w:r w:rsidR="00937E7E" w:rsidRPr="00C877D4">
        <w:rPr>
          <w:rFonts w:cs="AdvCos"/>
        </w:rPr>
        <w:t xml:space="preserve">, it is apparent that </w:t>
      </w:r>
      <w:r w:rsidR="00D16627">
        <w:rPr>
          <w:rFonts w:cs="AdvCos"/>
        </w:rPr>
        <w:t xml:space="preserve">some of </w:t>
      </w:r>
      <w:r w:rsidR="00937E7E" w:rsidRPr="00C877D4">
        <w:rPr>
          <w:rFonts w:cs="AdvCos"/>
        </w:rPr>
        <w:t xml:space="preserve">those elected into the role at the first opportunity have nonetheless had to confront issues of road related offending once in office. </w:t>
      </w:r>
      <w:r w:rsidR="004B0BF9" w:rsidRPr="00C877D4">
        <w:rPr>
          <w:rFonts w:cs="AdvCos"/>
        </w:rPr>
        <w:t>Three examples of PCCs confronting (willingly or unwillingly) the subject of roads policing are explored here</w:t>
      </w:r>
      <w:r w:rsidR="00A04B0F" w:rsidRPr="00C877D4">
        <w:rPr>
          <w:rFonts w:cs="AdvCos"/>
        </w:rPr>
        <w:t xml:space="preserve"> to test out the ideas put forward above</w:t>
      </w:r>
      <w:r w:rsidR="004B0BF9" w:rsidRPr="00C877D4">
        <w:rPr>
          <w:rFonts w:cs="AdvCos"/>
        </w:rPr>
        <w:t xml:space="preserve">. They originate from the counties of </w:t>
      </w:r>
      <w:r w:rsidR="00006C17" w:rsidRPr="00C877D4">
        <w:rPr>
          <w:rFonts w:cs="AdvCos"/>
        </w:rPr>
        <w:t xml:space="preserve">Suffolk, Norfolk, </w:t>
      </w:r>
      <w:r w:rsidR="004B0BF9" w:rsidRPr="00C877D4">
        <w:rPr>
          <w:rFonts w:cs="AdvCos"/>
        </w:rPr>
        <w:t xml:space="preserve">and </w:t>
      </w:r>
      <w:r w:rsidR="00006C17" w:rsidRPr="00C877D4">
        <w:rPr>
          <w:rFonts w:cs="AdvCos"/>
        </w:rPr>
        <w:t>Humberside.</w:t>
      </w:r>
      <w:r w:rsidR="004B0BF9" w:rsidRPr="00C877D4">
        <w:rPr>
          <w:rFonts w:cs="AdvCos"/>
        </w:rPr>
        <w:t xml:space="preserve"> In the first case, the PCC of Suffolk </w:t>
      </w:r>
      <w:r w:rsidR="00954EBD" w:rsidRPr="00C877D4">
        <w:rPr>
          <w:rFonts w:cs="AdvCos"/>
        </w:rPr>
        <w:t>chose</w:t>
      </w:r>
      <w:r w:rsidR="004B0BF9" w:rsidRPr="00C877D4">
        <w:rPr>
          <w:rFonts w:cs="AdvCos"/>
        </w:rPr>
        <w:t xml:space="preserve"> to re-engage his electorate</w:t>
      </w:r>
      <w:r w:rsidR="00954EBD" w:rsidRPr="00C877D4">
        <w:rPr>
          <w:rFonts w:cs="AdvCos"/>
        </w:rPr>
        <w:t xml:space="preserve"> </w:t>
      </w:r>
      <w:r w:rsidR="004B0BF9" w:rsidRPr="00C877D4">
        <w:rPr>
          <w:rFonts w:cs="AdvCos"/>
        </w:rPr>
        <w:t xml:space="preserve">via a survey </w:t>
      </w:r>
      <w:r w:rsidR="009F70DB" w:rsidRPr="00C877D4">
        <w:rPr>
          <w:rFonts w:cs="AdvCos"/>
        </w:rPr>
        <w:t xml:space="preserve">given that </w:t>
      </w:r>
      <w:r w:rsidR="00954EBD" w:rsidRPr="00C877D4">
        <w:rPr>
          <w:rFonts w:cs="AdvCos"/>
        </w:rPr>
        <w:t>he had</w:t>
      </w:r>
      <w:r w:rsidR="00A04B0F" w:rsidRPr="00C877D4">
        <w:rPr>
          <w:rFonts w:cs="AdvCos"/>
        </w:rPr>
        <w:t xml:space="preserve"> discovered that </w:t>
      </w:r>
      <w:r w:rsidR="009F70DB" w:rsidRPr="00C877D4">
        <w:rPr>
          <w:rFonts w:cs="AdvCos"/>
        </w:rPr>
        <w:t>“</w:t>
      </w:r>
      <w:r w:rsidR="00A04B0F" w:rsidRPr="00C877D4">
        <w:t>[s]</w:t>
      </w:r>
      <w:proofErr w:type="spellStart"/>
      <w:r w:rsidR="009F70DB" w:rsidRPr="00C877D4">
        <w:t>peeding</w:t>
      </w:r>
      <w:proofErr w:type="spellEnd"/>
      <w:r w:rsidR="009F70DB" w:rsidRPr="00C877D4">
        <w:t xml:space="preserve"> is a subject which clearly splits public opinion” </w:t>
      </w:r>
      <w:r w:rsidR="00954EBD" w:rsidRPr="00C877D4">
        <w:t>resulting in a</w:t>
      </w:r>
      <w:r w:rsidR="009F70DB" w:rsidRPr="00C877D4">
        <w:t xml:space="preserve"> desire to “gauge the strength of feeling acr</w:t>
      </w:r>
      <w:r w:rsidR="00A848BA" w:rsidRPr="00C877D4">
        <w:t>oss the county” (</w:t>
      </w:r>
      <w:r w:rsidR="00A80AC6">
        <w:rPr>
          <w:rFonts w:eastAsia="Times New Roman" w:cs="Arial"/>
          <w:lang w:eastAsia="en-GB"/>
        </w:rPr>
        <w:t xml:space="preserve">OPCC </w:t>
      </w:r>
      <w:r w:rsidR="00586D2E" w:rsidRPr="00C877D4">
        <w:rPr>
          <w:rFonts w:eastAsia="Times New Roman" w:cs="Arial"/>
          <w:lang w:eastAsia="en-GB"/>
        </w:rPr>
        <w:t>for Suffolk</w:t>
      </w:r>
      <w:r w:rsidR="009F70DB" w:rsidRPr="00C877D4">
        <w:t>, 2013</w:t>
      </w:r>
      <w:r w:rsidR="00A848BA" w:rsidRPr="00C877D4">
        <w:t>a</w:t>
      </w:r>
      <w:r w:rsidR="009F70DB" w:rsidRPr="00C877D4">
        <w:t xml:space="preserve">). </w:t>
      </w:r>
      <w:r w:rsidR="004B0BF9" w:rsidRPr="00C877D4">
        <w:rPr>
          <w:rFonts w:cs="AdvCos"/>
        </w:rPr>
        <w:t xml:space="preserve">I have called this case study ‘Putting it out there’ to signify the PCCs desire to ensure that he is reflecting his voter’s views by attempting to decipher a consensus </w:t>
      </w:r>
      <w:r w:rsidR="009F70DB" w:rsidRPr="00C877D4">
        <w:rPr>
          <w:rFonts w:cs="AdvCos"/>
        </w:rPr>
        <w:t xml:space="preserve">(or at least a mandated course of action) </w:t>
      </w:r>
      <w:r w:rsidR="004B0BF9" w:rsidRPr="00C877D4">
        <w:rPr>
          <w:rFonts w:cs="AdvCos"/>
        </w:rPr>
        <w:t xml:space="preserve">on the subject. The second case study </w:t>
      </w:r>
      <w:r w:rsidR="00200C06">
        <w:rPr>
          <w:rFonts w:cs="AdvCos"/>
        </w:rPr>
        <w:t xml:space="preserve">– “Playing to the crowd” - </w:t>
      </w:r>
      <w:r w:rsidR="004B0BF9" w:rsidRPr="00C877D4">
        <w:rPr>
          <w:rFonts w:cs="AdvCos"/>
        </w:rPr>
        <w:t>comes from Norfolk</w:t>
      </w:r>
      <w:r w:rsidR="00200C06">
        <w:rPr>
          <w:rFonts w:cs="AdvCos"/>
        </w:rPr>
        <w:t>.</w:t>
      </w:r>
      <w:r w:rsidR="004B0BF9" w:rsidRPr="00C877D4">
        <w:rPr>
          <w:rFonts w:cs="AdvCos"/>
        </w:rPr>
        <w:t xml:space="preserve"> It explores the reaction to a PCC who voiced concerns</w:t>
      </w:r>
      <w:r w:rsidR="00200C06">
        <w:rPr>
          <w:rFonts w:cs="AdvCos"/>
        </w:rPr>
        <w:t xml:space="preserve"> </w:t>
      </w:r>
      <w:r w:rsidR="009F70DB" w:rsidRPr="00C877D4">
        <w:rPr>
          <w:rFonts w:cs="AdvCos"/>
        </w:rPr>
        <w:t>about the usefulness and desirability of</w:t>
      </w:r>
      <w:r w:rsidR="004B0BF9" w:rsidRPr="00C877D4">
        <w:rPr>
          <w:rFonts w:cs="AdvCos"/>
        </w:rPr>
        <w:t xml:space="preserve"> speed limits and other road traffic </w:t>
      </w:r>
      <w:r w:rsidR="00954EBD" w:rsidRPr="00C877D4">
        <w:rPr>
          <w:rFonts w:cs="AdvCos"/>
        </w:rPr>
        <w:t>“clutter”</w:t>
      </w:r>
      <w:r w:rsidR="004B0BF9" w:rsidRPr="00C877D4">
        <w:rPr>
          <w:rFonts w:cs="AdvCos"/>
        </w:rPr>
        <w:t xml:space="preserve"> </w:t>
      </w:r>
      <w:r w:rsidR="00954EBD" w:rsidRPr="00C877D4">
        <w:rPr>
          <w:rFonts w:cs="AdvCos"/>
        </w:rPr>
        <w:t>(East Anglian Daily Telegraph, 2013</w:t>
      </w:r>
      <w:r w:rsidR="00F45B78">
        <w:rPr>
          <w:rFonts w:cs="AdvCos"/>
        </w:rPr>
        <w:t>a</w:t>
      </w:r>
      <w:r w:rsidR="00954EBD" w:rsidRPr="00C877D4">
        <w:rPr>
          <w:rFonts w:cs="AdvCos"/>
        </w:rPr>
        <w:t>)</w:t>
      </w:r>
      <w:r w:rsidR="004B0BF9" w:rsidRPr="00C877D4">
        <w:rPr>
          <w:rFonts w:cs="AdvCos"/>
        </w:rPr>
        <w:t>. The third and final case study</w:t>
      </w:r>
      <w:r w:rsidR="00200C06">
        <w:rPr>
          <w:rFonts w:cs="AdvCos"/>
        </w:rPr>
        <w:t xml:space="preserve"> – “Caught in the act” </w:t>
      </w:r>
      <w:proofErr w:type="gramStart"/>
      <w:r w:rsidR="00200C06">
        <w:rPr>
          <w:rFonts w:cs="AdvCos"/>
        </w:rPr>
        <w:t xml:space="preserve">- </w:t>
      </w:r>
      <w:r w:rsidR="004B0BF9" w:rsidRPr="00C877D4">
        <w:rPr>
          <w:rFonts w:cs="AdvCos"/>
        </w:rPr>
        <w:t xml:space="preserve"> considers</w:t>
      </w:r>
      <w:proofErr w:type="gramEnd"/>
      <w:r w:rsidR="004B0BF9" w:rsidRPr="00C877D4">
        <w:rPr>
          <w:rFonts w:cs="AdvCos"/>
        </w:rPr>
        <w:t xml:space="preserve"> the inevitable situation (given the mainstream nature of road traffic offending) where a PCC themselves experiences roads policing in the role of offender. </w:t>
      </w:r>
    </w:p>
    <w:p w:rsidR="000B6FDF" w:rsidRDefault="000B6FDF" w:rsidP="00BD419E">
      <w:pPr>
        <w:rPr>
          <w:rFonts w:cs="AdvCos"/>
          <w:b/>
        </w:rPr>
      </w:pPr>
    </w:p>
    <w:p w:rsidR="00652C96" w:rsidRPr="00C877D4" w:rsidRDefault="00984B48" w:rsidP="00BD419E">
      <w:pPr>
        <w:rPr>
          <w:rFonts w:cs="AdvCos"/>
          <w:b/>
        </w:rPr>
      </w:pPr>
      <w:r w:rsidRPr="00C877D4">
        <w:rPr>
          <w:rFonts w:cs="AdvCos"/>
          <w:b/>
        </w:rPr>
        <w:lastRenderedPageBreak/>
        <w:t>‘Putting it out there’</w:t>
      </w:r>
      <w:r w:rsidR="004B0BF9" w:rsidRPr="00C877D4">
        <w:rPr>
          <w:rFonts w:cs="AdvCos"/>
          <w:b/>
        </w:rPr>
        <w:t xml:space="preserve"> - the Suffolk PCC and his uncertain roads policing mandate</w:t>
      </w:r>
    </w:p>
    <w:p w:rsidR="004B0BF9" w:rsidRPr="00C877D4" w:rsidRDefault="00984B48" w:rsidP="00BD419E">
      <w:pPr>
        <w:rPr>
          <w:rFonts w:cs="AdvCos"/>
        </w:rPr>
      </w:pPr>
      <w:r w:rsidRPr="00C877D4">
        <w:rPr>
          <w:rFonts w:cs="AdvCos"/>
        </w:rPr>
        <w:t>Six months after ta</w:t>
      </w:r>
      <w:r w:rsidR="00A8179A" w:rsidRPr="00C877D4">
        <w:rPr>
          <w:rFonts w:cs="AdvCos"/>
        </w:rPr>
        <w:t xml:space="preserve">king office the Suffolk PCC </w:t>
      </w:r>
      <w:r w:rsidR="00751727" w:rsidRPr="00C877D4">
        <w:rPr>
          <w:rFonts w:cs="AdvCos"/>
        </w:rPr>
        <w:t xml:space="preserve">was keen to tell his electorate what he would </w:t>
      </w:r>
      <w:r w:rsidR="00751727" w:rsidRPr="00C877D4">
        <w:rPr>
          <w:rFonts w:cs="AdvCos"/>
          <w:i/>
        </w:rPr>
        <w:t>not</w:t>
      </w:r>
      <w:r w:rsidR="00751727" w:rsidRPr="00C877D4">
        <w:rPr>
          <w:rFonts w:cs="AdvCos"/>
        </w:rPr>
        <w:t xml:space="preserve"> be doing in respect of roads policing. He observed that:</w:t>
      </w:r>
    </w:p>
    <w:p w:rsidR="00984B48" w:rsidRPr="00C877D4" w:rsidRDefault="00984B48" w:rsidP="00BD419E">
      <w:pPr>
        <w:ind w:left="454" w:right="454"/>
        <w:jc w:val="both"/>
        <w:rPr>
          <w:i/>
        </w:rPr>
      </w:pPr>
      <w:r w:rsidRPr="005626DF">
        <w:rPr>
          <w:iCs/>
        </w:rPr>
        <w:t>There are still a lot of people getting caught but we don’t want to alienate people. The prospect of raising fines is not even on the agenda. We need to keep the public on board and it’s really important we get the balance right while people are struggling and are under financial pressure.</w:t>
      </w:r>
      <w:r w:rsidR="005626DF">
        <w:rPr>
          <w:i/>
          <w:iCs/>
        </w:rPr>
        <w:t xml:space="preserve"> </w:t>
      </w:r>
      <w:r w:rsidR="005626DF" w:rsidRPr="00C877D4" w:rsidDel="005626DF">
        <w:rPr>
          <w:iCs/>
        </w:rPr>
        <w:t xml:space="preserve"> </w:t>
      </w:r>
      <w:r w:rsidR="005626DF">
        <w:rPr>
          <w:iCs/>
        </w:rPr>
        <w:t>(</w:t>
      </w:r>
      <w:r w:rsidRPr="00C877D4">
        <w:rPr>
          <w:iCs/>
        </w:rPr>
        <w:t>E</w:t>
      </w:r>
      <w:r w:rsidR="00A848BA" w:rsidRPr="00C877D4">
        <w:rPr>
          <w:iCs/>
        </w:rPr>
        <w:t xml:space="preserve">ast </w:t>
      </w:r>
      <w:r w:rsidRPr="00C877D4">
        <w:rPr>
          <w:iCs/>
        </w:rPr>
        <w:t>A</w:t>
      </w:r>
      <w:r w:rsidR="00A848BA" w:rsidRPr="00C877D4">
        <w:rPr>
          <w:iCs/>
        </w:rPr>
        <w:t xml:space="preserve">nglian </w:t>
      </w:r>
      <w:r w:rsidRPr="00C877D4">
        <w:rPr>
          <w:iCs/>
        </w:rPr>
        <w:t>D</w:t>
      </w:r>
      <w:r w:rsidR="00A848BA" w:rsidRPr="00C877D4">
        <w:rPr>
          <w:iCs/>
        </w:rPr>
        <w:t xml:space="preserve">aily </w:t>
      </w:r>
      <w:r w:rsidRPr="00C877D4">
        <w:rPr>
          <w:iCs/>
        </w:rPr>
        <w:t>T</w:t>
      </w:r>
      <w:r w:rsidR="00456072">
        <w:rPr>
          <w:iCs/>
        </w:rPr>
        <w:t>elegraph</w:t>
      </w:r>
      <w:r w:rsidR="00F45B78">
        <w:rPr>
          <w:iCs/>
        </w:rPr>
        <w:t>, 2013b</w:t>
      </w:r>
      <w:r w:rsidRPr="00C877D4">
        <w:rPr>
          <w:iCs/>
        </w:rPr>
        <w:t>)</w:t>
      </w:r>
    </w:p>
    <w:p w:rsidR="00751727" w:rsidRPr="00C877D4" w:rsidRDefault="00751727" w:rsidP="00BD419E">
      <w:pPr>
        <w:tabs>
          <w:tab w:val="left" w:pos="4035"/>
        </w:tabs>
        <w:jc w:val="both"/>
      </w:pPr>
      <w:r w:rsidRPr="00C877D4">
        <w:t>In a clear nod to both the debate about revenue raising activities which has dominated the roads policing agenda in recent years</w:t>
      </w:r>
      <w:r w:rsidR="000B6FDF">
        <w:t xml:space="preserve"> (Wells</w:t>
      </w:r>
      <w:r w:rsidR="009F1B2E">
        <w:t>, 2012)</w:t>
      </w:r>
      <w:r w:rsidRPr="00C877D4">
        <w:t xml:space="preserve">, and the tough financial climate, the Suffolk PCC was keen to let it be known that he would not tolerate an increasing financial burden for his electorate. At the forefront of his mind was clearly his democratic position and the quote </w:t>
      </w:r>
      <w:proofErr w:type="gramStart"/>
      <w:r w:rsidRPr="00C877D4">
        <w:t>is</w:t>
      </w:r>
      <w:proofErr w:type="gramEnd"/>
      <w:r w:rsidRPr="00C877D4">
        <w:t xml:space="preserve"> notable for the absence of any reference to the reasons behind the detections and fines that risk ‘alienating’ people. </w:t>
      </w:r>
      <w:r w:rsidR="008F4293" w:rsidRPr="00C877D4">
        <w:t>The public-that-must-not-be alienated is clearly the imagined potential offender</w:t>
      </w:r>
      <w:r w:rsidR="0024136F" w:rsidRPr="00C877D4">
        <w:t>, not</w:t>
      </w:r>
      <w:r w:rsidR="008F4293" w:rsidRPr="00C877D4">
        <w:t xml:space="preserve"> the imagined potential victim of a speeding driver</w:t>
      </w:r>
      <w:r w:rsidR="0024136F" w:rsidRPr="00C877D4">
        <w:t xml:space="preserve"> who may be alienated by a perceived lack of attention to protecting their safety</w:t>
      </w:r>
      <w:r w:rsidR="008F4293" w:rsidRPr="00C877D4">
        <w:t xml:space="preserve">. </w:t>
      </w:r>
      <w:r w:rsidR="004E1492" w:rsidRPr="00C877D4">
        <w:t>The quote suggests the need to ensure a balance of</w:t>
      </w:r>
      <w:r w:rsidR="0024136F" w:rsidRPr="00C877D4">
        <w:t xml:space="preserve"> acceptability </w:t>
      </w:r>
      <w:r w:rsidR="004E1492" w:rsidRPr="00C877D4">
        <w:t xml:space="preserve">is struck </w:t>
      </w:r>
      <w:r w:rsidR="0024136F" w:rsidRPr="00C877D4">
        <w:t xml:space="preserve">between what the law </w:t>
      </w:r>
      <w:r w:rsidR="00BD419E">
        <w:t>entitles the police</w:t>
      </w:r>
      <w:r w:rsidR="004E1492" w:rsidRPr="00C877D4">
        <w:t xml:space="preserve"> to do and what the voting (</w:t>
      </w:r>
      <w:r w:rsidR="0024136F" w:rsidRPr="00C877D4">
        <w:t xml:space="preserve">or at least ‘entitled to vote’) public will tolerate. </w:t>
      </w:r>
      <w:r w:rsidR="008F7CE6">
        <w:t>The quote also highlights</w:t>
      </w:r>
      <w:r w:rsidR="0024136F" w:rsidRPr="00C877D4">
        <w:t xml:space="preserve"> the PCC</w:t>
      </w:r>
      <w:r w:rsidR="005626DF">
        <w:t>’</w:t>
      </w:r>
      <w:r w:rsidR="0024136F" w:rsidRPr="00C877D4">
        <w:t>s</w:t>
      </w:r>
      <w:r w:rsidRPr="00C877D4">
        <w:t xml:space="preserve"> willingness to make statements on enforcement practice – something that, it might be suggested, strays into the realm of operational policing reserved for Chief Constables</w:t>
      </w:r>
      <w:r w:rsidR="009F1B2E">
        <w:t xml:space="preserve">. </w:t>
      </w:r>
      <w:r w:rsidRPr="00C877D4">
        <w:t>Whilst he does, perhaps cleverly, refrain from making overt pledges about intended policing activity, he does so by default by closing down certain avenues, such as attempts to increase deterrence by increasing fines. In effect, only certain</w:t>
      </w:r>
      <w:r w:rsidR="008F7CE6">
        <w:t>, more palatable,</w:t>
      </w:r>
      <w:r w:rsidRPr="00C877D4">
        <w:t xml:space="preserve"> avenues remain open to the Chief Constable</w:t>
      </w:r>
      <w:r w:rsidR="008F7CE6">
        <w:t>.</w:t>
      </w:r>
    </w:p>
    <w:p w:rsidR="00921C4C" w:rsidRPr="00C877D4" w:rsidRDefault="00751727" w:rsidP="00BD419E">
      <w:pPr>
        <w:tabs>
          <w:tab w:val="left" w:pos="4035"/>
        </w:tabs>
        <w:jc w:val="both"/>
      </w:pPr>
      <w:r w:rsidRPr="00C877D4">
        <w:t>By the</w:t>
      </w:r>
      <w:r w:rsidR="004E1492" w:rsidRPr="00C877D4">
        <w:t xml:space="preserve"> August of the same</w:t>
      </w:r>
      <w:r w:rsidR="00921C4C" w:rsidRPr="00C877D4">
        <w:t xml:space="preserve"> year, the PCCs public pronouncements on the same topic </w:t>
      </w:r>
      <w:r w:rsidR="00A8179A" w:rsidRPr="00C877D4">
        <w:t>had</w:t>
      </w:r>
      <w:r w:rsidR="00921C4C" w:rsidRPr="00C877D4">
        <w:t xml:space="preserve"> </w:t>
      </w:r>
      <w:r w:rsidR="008F7CE6">
        <w:t xml:space="preserve">become </w:t>
      </w:r>
      <w:r w:rsidR="00921C4C" w:rsidRPr="00C877D4">
        <w:t>slightly l</w:t>
      </w:r>
      <w:r w:rsidR="00A8179A" w:rsidRPr="00C877D4">
        <w:t>ess confident and ‘speeding’ had</w:t>
      </w:r>
      <w:r w:rsidR="00921C4C" w:rsidRPr="00C877D4">
        <w:t xml:space="preserve"> become a ‘</w:t>
      </w:r>
      <w:proofErr w:type="spellStart"/>
      <w:r w:rsidR="00921C4C" w:rsidRPr="00C877D4">
        <w:t>Passmore</w:t>
      </w:r>
      <w:proofErr w:type="spellEnd"/>
      <w:r w:rsidR="00921C4C" w:rsidRPr="00C877D4">
        <w:t xml:space="preserve"> priority</w:t>
      </w:r>
      <w:r w:rsidR="00DC053C">
        <w:rPr>
          <w:rStyle w:val="FootnoteReference"/>
        </w:rPr>
        <w:footnoteReference w:id="9"/>
      </w:r>
      <w:r w:rsidR="00921C4C" w:rsidRPr="00C877D4">
        <w:t>’ without a particular ‘side’ being taken in making it so. The launch of a large survey</w:t>
      </w:r>
      <w:r w:rsidR="00A8179A" w:rsidRPr="00C877D4">
        <w:t xml:space="preserve"> open to the residents of Suffolk</w:t>
      </w:r>
      <w:r w:rsidR="00921C4C" w:rsidRPr="00C877D4">
        <w:t xml:space="preserve"> demonstrates the PCCs efforts to determine exactly what his public want to him to do on the subject, based on an admission that all is not perhaps quite as simple as he first thought:</w:t>
      </w:r>
    </w:p>
    <w:p w:rsidR="00A8179A" w:rsidRPr="00C877D4" w:rsidRDefault="002909A8" w:rsidP="00BD419E">
      <w:pPr>
        <w:pStyle w:val="NormalWeb"/>
        <w:spacing w:line="276" w:lineRule="auto"/>
        <w:ind w:left="283" w:right="283"/>
        <w:jc w:val="both"/>
        <w:rPr>
          <w:rFonts w:asciiTheme="minorHAnsi" w:hAnsiTheme="minorHAnsi"/>
          <w:sz w:val="22"/>
          <w:szCs w:val="22"/>
        </w:rPr>
      </w:pPr>
      <w:r w:rsidRPr="00C877D4">
        <w:rPr>
          <w:rFonts w:asciiTheme="minorHAnsi" w:hAnsiTheme="minorHAnsi"/>
          <w:sz w:val="22"/>
          <w:szCs w:val="22"/>
        </w:rPr>
        <w:t>Speeding enforcement is a highly emotive and complex issue so I set up this speeding survey to gauge the strength of feeling across the county…The huge response to the survey speaks volumes about the issue</w:t>
      </w:r>
      <w:r w:rsidR="008F7CE6" w:rsidRPr="00C877D4">
        <w:rPr>
          <w:rFonts w:asciiTheme="minorHAnsi" w:hAnsiTheme="minorHAnsi"/>
          <w:sz w:val="22"/>
          <w:szCs w:val="22"/>
        </w:rPr>
        <w:t xml:space="preserve"> </w:t>
      </w:r>
      <w:r w:rsidRPr="00C877D4">
        <w:rPr>
          <w:rFonts w:asciiTheme="minorHAnsi" w:hAnsiTheme="minorHAnsi"/>
          <w:sz w:val="22"/>
          <w:szCs w:val="22"/>
        </w:rPr>
        <w:t xml:space="preserve">…Speeding is a subject which clearly splits public opinion. It’s an issue that comes up regularly as I speak to people across the county and it dominates my mail bag and that is why I chose this as a </w:t>
      </w:r>
      <w:proofErr w:type="spellStart"/>
      <w:r w:rsidRPr="00C877D4">
        <w:rPr>
          <w:rFonts w:asciiTheme="minorHAnsi" w:hAnsiTheme="minorHAnsi"/>
          <w:sz w:val="22"/>
          <w:szCs w:val="22"/>
        </w:rPr>
        <w:t>Passmore</w:t>
      </w:r>
      <w:proofErr w:type="spellEnd"/>
      <w:r w:rsidRPr="00C877D4">
        <w:rPr>
          <w:rFonts w:asciiTheme="minorHAnsi" w:hAnsiTheme="minorHAnsi"/>
          <w:sz w:val="22"/>
          <w:szCs w:val="22"/>
        </w:rPr>
        <w:t xml:space="preserve"> Priority.</w:t>
      </w:r>
      <w:r w:rsidR="00A848BA" w:rsidRPr="00C877D4">
        <w:rPr>
          <w:rFonts w:asciiTheme="minorHAnsi" w:hAnsiTheme="minorHAnsi"/>
          <w:sz w:val="22"/>
          <w:szCs w:val="22"/>
        </w:rPr>
        <w:t xml:space="preserve"> (</w:t>
      </w:r>
      <w:r w:rsidR="00A848BA" w:rsidRPr="00C877D4">
        <w:rPr>
          <w:rFonts w:asciiTheme="minorHAnsi" w:hAnsiTheme="minorHAnsi" w:cs="Arial"/>
          <w:sz w:val="22"/>
          <w:szCs w:val="22"/>
        </w:rPr>
        <w:t>O</w:t>
      </w:r>
      <w:r w:rsidR="008F7CE6">
        <w:rPr>
          <w:rFonts w:asciiTheme="minorHAnsi" w:hAnsiTheme="minorHAnsi" w:cs="Arial"/>
          <w:sz w:val="22"/>
          <w:szCs w:val="22"/>
        </w:rPr>
        <w:t xml:space="preserve">PCC </w:t>
      </w:r>
      <w:r w:rsidR="00A848BA" w:rsidRPr="00C877D4">
        <w:rPr>
          <w:rFonts w:asciiTheme="minorHAnsi" w:hAnsiTheme="minorHAnsi" w:cs="Arial"/>
          <w:sz w:val="22"/>
          <w:szCs w:val="22"/>
        </w:rPr>
        <w:t>for Suffolk</w:t>
      </w:r>
      <w:r w:rsidRPr="00C877D4">
        <w:rPr>
          <w:rFonts w:asciiTheme="minorHAnsi" w:hAnsiTheme="minorHAnsi"/>
          <w:sz w:val="22"/>
          <w:szCs w:val="22"/>
        </w:rPr>
        <w:t xml:space="preserve">, </w:t>
      </w:r>
      <w:r w:rsidR="00A848BA" w:rsidRPr="00C877D4">
        <w:rPr>
          <w:rFonts w:asciiTheme="minorHAnsi" w:hAnsiTheme="minorHAnsi"/>
          <w:sz w:val="22"/>
          <w:szCs w:val="22"/>
        </w:rPr>
        <w:t>2013a</w:t>
      </w:r>
      <w:r w:rsidRPr="00C877D4">
        <w:rPr>
          <w:rFonts w:asciiTheme="minorHAnsi" w:hAnsiTheme="minorHAnsi"/>
          <w:sz w:val="22"/>
          <w:szCs w:val="22"/>
        </w:rPr>
        <w:t>)</w:t>
      </w:r>
    </w:p>
    <w:p w:rsidR="00F85BBA" w:rsidRPr="00C877D4" w:rsidRDefault="00A8179A" w:rsidP="00995F43">
      <w:pPr>
        <w:jc w:val="both"/>
      </w:pPr>
      <w:r w:rsidRPr="00C877D4">
        <w:t xml:space="preserve">Analysis of the </w:t>
      </w:r>
      <w:r w:rsidR="009F1B2E">
        <w:t>results of the survey</w:t>
      </w:r>
      <w:r w:rsidRPr="00C877D4">
        <w:t xml:space="preserve"> (made available on the PCC’s website) confirms that the issue divides opinion. On the one hand, 46% of respondents favoured increased enforcement </w:t>
      </w:r>
      <w:r w:rsidR="004F7B41" w:rsidRPr="00C877D4">
        <w:t xml:space="preserve">in villages (with 23% specifically mentioning enforcement </w:t>
      </w:r>
      <w:r w:rsidRPr="00C877D4">
        <w:t>outside schools</w:t>
      </w:r>
      <w:r w:rsidR="004F7B41" w:rsidRPr="00C877D4">
        <w:t>). However, there was also support for reduced enforcement (8%), the suggestion that enforcement be restricted to areas of community concern and crash hot spots (8%) and a plea for enforcement against a wider range of problematic driver behaviour (7%). The analysis of the figures provided also notes that “</w:t>
      </w:r>
      <w:r w:rsidR="00DC053C">
        <w:rPr>
          <w:rFonts w:eastAsia="Times New Roman" w:cs="Arial"/>
          <w:lang w:eastAsia="en-GB"/>
        </w:rPr>
        <w:t xml:space="preserve">[a] </w:t>
      </w:r>
      <w:r w:rsidR="004F7B41" w:rsidRPr="00C877D4">
        <w:rPr>
          <w:rFonts w:eastAsia="Times New Roman" w:cs="Arial"/>
          <w:lang w:eastAsia="en-GB"/>
        </w:rPr>
        <w:t xml:space="preserve">key perception was that camera vans and speed guns are used as an income generation opportunity, and not in the </w:t>
      </w:r>
      <w:r w:rsidR="004F7B41" w:rsidRPr="00C877D4">
        <w:rPr>
          <w:rFonts w:eastAsia="Times New Roman" w:cs="Arial"/>
          <w:lang w:eastAsia="en-GB"/>
        </w:rPr>
        <w:lastRenderedPageBreak/>
        <w:t>areas where there is strong evidence that there is a risk to vulnerable people” although it is not entirely clear from the presentation of the data where this observation has come from (</w:t>
      </w:r>
      <w:r w:rsidR="008F7CE6">
        <w:rPr>
          <w:rFonts w:eastAsia="Times New Roman" w:cs="Arial"/>
          <w:lang w:eastAsia="en-GB"/>
        </w:rPr>
        <w:t>OPCC</w:t>
      </w:r>
      <w:r w:rsidR="00A848BA" w:rsidRPr="00C877D4">
        <w:rPr>
          <w:rFonts w:eastAsia="Times New Roman" w:cs="Arial"/>
          <w:lang w:eastAsia="en-GB"/>
        </w:rPr>
        <w:t xml:space="preserve"> for Suffolk</w:t>
      </w:r>
      <w:r w:rsidR="00035342" w:rsidRPr="00C877D4">
        <w:rPr>
          <w:rFonts w:eastAsia="Times New Roman" w:cs="Arial"/>
          <w:lang w:eastAsia="en-GB"/>
        </w:rPr>
        <w:t>, 2013</w:t>
      </w:r>
      <w:r w:rsidR="00A848BA" w:rsidRPr="00C877D4">
        <w:rPr>
          <w:rFonts w:eastAsia="Times New Roman" w:cs="Arial"/>
          <w:lang w:eastAsia="en-GB"/>
        </w:rPr>
        <w:t>b</w:t>
      </w:r>
      <w:r w:rsidR="006A6A05" w:rsidRPr="00C877D4">
        <w:rPr>
          <w:rFonts w:eastAsia="Times New Roman" w:cs="Arial"/>
          <w:lang w:eastAsia="en-GB"/>
        </w:rPr>
        <w:t>:3</w:t>
      </w:r>
      <w:r w:rsidR="009D7C9E" w:rsidRPr="00C877D4">
        <w:rPr>
          <w:rFonts w:eastAsia="Times New Roman" w:cs="Arial"/>
          <w:lang w:eastAsia="en-GB"/>
        </w:rPr>
        <w:t xml:space="preserve">). </w:t>
      </w:r>
      <w:r w:rsidR="009D7C9E" w:rsidRPr="00C877D4">
        <w:t>Generally, non-enforcement options (such as SIDS</w:t>
      </w:r>
      <w:r w:rsidR="004E1492" w:rsidRPr="00C877D4">
        <w:rPr>
          <w:rStyle w:val="FootnoteReference"/>
        </w:rPr>
        <w:footnoteReference w:id="10"/>
      </w:r>
      <w:r w:rsidR="009D7C9E" w:rsidRPr="00C877D4">
        <w:t xml:space="preserve"> – which nearly 40% of respondents supported) were favoured above those that penalised motorists, with the favouring of a ‘police presence’ (by 28%) seemingly more about deterrence than enforcement (which received only 8% support). </w:t>
      </w:r>
      <w:r w:rsidR="00CB4369" w:rsidRPr="00C877D4">
        <w:t>What the survey does confirm is that there are mixed views about speed, the police’s role in influencing motorists in respect of the limit and the need for enforcement. The responses</w:t>
      </w:r>
      <w:r w:rsidR="00835197">
        <w:t xml:space="preserve"> certainly</w:t>
      </w:r>
      <w:r w:rsidR="00CB4369" w:rsidRPr="00C877D4">
        <w:t xml:space="preserve"> do support the existence of speed limits, but favour non-punitive responses</w:t>
      </w:r>
      <w:r w:rsidR="00835197">
        <w:t xml:space="preserve"> when they are broken</w:t>
      </w:r>
      <w:r w:rsidR="00CB4369" w:rsidRPr="00C877D4">
        <w:t>. This perhaps reflects the earlier discussions about the dangerous ‘other’ on the road (the driver that necessitates limits being in place) but also the ability of drivers to imagine themsel</w:t>
      </w:r>
      <w:r w:rsidR="00516C48" w:rsidRPr="00C877D4">
        <w:t xml:space="preserve">ves in the position of offender </w:t>
      </w:r>
      <w:r w:rsidR="00CB4369" w:rsidRPr="00C877D4">
        <w:t>and thus to favour respo</w:t>
      </w:r>
      <w:r w:rsidR="009F1B2E">
        <w:t>nses that allow them, as better-than-</w:t>
      </w:r>
      <w:r w:rsidR="00CB4369" w:rsidRPr="00C877D4">
        <w:t>average drivers to learn from their mi</w:t>
      </w:r>
      <w:r w:rsidR="00516C48" w:rsidRPr="00C877D4">
        <w:t>stakes rather than be penalised</w:t>
      </w:r>
      <w:r w:rsidR="00CB4369" w:rsidRPr="00C877D4">
        <w:t>.</w:t>
      </w:r>
      <w:r w:rsidR="00F85BBA" w:rsidRPr="00C877D4">
        <w:t xml:space="preserve"> </w:t>
      </w:r>
    </w:p>
    <w:p w:rsidR="00CB7DDC" w:rsidRPr="00C877D4" w:rsidRDefault="001E375D" w:rsidP="00995F43">
      <w:pPr>
        <w:jc w:val="both"/>
      </w:pPr>
      <w:r w:rsidRPr="00C877D4">
        <w:t>Given that the survey was designed to assist the PCC in working out his</w:t>
      </w:r>
      <w:r w:rsidR="00F85BBA" w:rsidRPr="00C877D4">
        <w:t xml:space="preserve"> strategic</w:t>
      </w:r>
      <w:r w:rsidRPr="00C877D4">
        <w:t xml:space="preserve"> approach to speeding (specifically)</w:t>
      </w:r>
      <w:r w:rsidR="00CB4369" w:rsidRPr="00C877D4">
        <w:t xml:space="preserve"> it is worth, then, considering his subsequent statements on the subject</w:t>
      </w:r>
      <w:r w:rsidR="008F7CE6">
        <w:t>.</w:t>
      </w:r>
      <w:r w:rsidR="00CB4369" w:rsidRPr="00C877D4">
        <w:t xml:space="preserve"> By October 2013, the local news media reported that </w:t>
      </w:r>
      <w:r w:rsidR="00EE0257" w:rsidRPr="00C877D4">
        <w:t>“Police waging war on speeding motorists in Suffolk are set to change their enforcement strategy in response to public concerns” with proactive enforcement only taking place at “high-risk sites” and “hot spots”</w:t>
      </w:r>
      <w:r w:rsidR="00516C48" w:rsidRPr="00C877D4">
        <w:t xml:space="preserve"> (Ipswich Star, 2013)</w:t>
      </w:r>
      <w:r w:rsidR="00EE0257" w:rsidRPr="00C877D4">
        <w:t xml:space="preserve">. </w:t>
      </w:r>
      <w:r w:rsidR="004D0447" w:rsidRPr="00C877D4">
        <w:t>In response to the survey findings</w:t>
      </w:r>
      <w:r w:rsidR="00EE0257" w:rsidRPr="00C877D4">
        <w:t xml:space="preserve">, </w:t>
      </w:r>
      <w:r w:rsidR="008F7CE6">
        <w:t xml:space="preserve">the </w:t>
      </w:r>
      <w:r w:rsidR="00EE0257" w:rsidRPr="00C877D4">
        <w:t>Chief Constable had been “asked to come up with an enforcement plan which demonstrated the force is listening to the concerns of the public”</w:t>
      </w:r>
      <w:r w:rsidR="00516C48" w:rsidRPr="00C877D4">
        <w:t xml:space="preserve"> (ibid)</w:t>
      </w:r>
      <w:r w:rsidR="00EE0257" w:rsidRPr="00C877D4">
        <w:t>. In some senses this suggests that the distinction between strategic and operational decisions is being observed, though the findings of the survey clearly foreground the operational preferences of drivers.</w:t>
      </w:r>
      <w:r w:rsidR="00CB7DDC" w:rsidRPr="00C877D4">
        <w:t xml:space="preserve"> The subsequent review authored by the Chief Constable notes</w:t>
      </w:r>
      <w:r w:rsidR="008F7CE6">
        <w:t xml:space="preserve"> </w:t>
      </w:r>
      <w:r w:rsidR="00CB7DDC" w:rsidRPr="00C877D4">
        <w:t>that:</w:t>
      </w:r>
    </w:p>
    <w:p w:rsidR="00CB7DDC" w:rsidRPr="00C877D4" w:rsidRDefault="00CB7DDC" w:rsidP="00995F43">
      <w:pPr>
        <w:spacing w:after="0"/>
        <w:ind w:left="283" w:right="283"/>
        <w:jc w:val="both"/>
        <w:rPr>
          <w:rFonts w:eastAsia="Times New Roman" w:cs="Arial"/>
          <w:lang w:eastAsia="en-GB"/>
        </w:rPr>
      </w:pPr>
      <w:r w:rsidRPr="00C877D4">
        <w:rPr>
          <w:rFonts w:eastAsia="Times New Roman" w:cs="Arial"/>
          <w:lang w:eastAsia="en-GB"/>
        </w:rPr>
        <w:t>There is no doubt that the risk of harm inflicted upon our communities by drivers who speed is significant. Failure to deal appropriately with the issue of speeding could lead to this harm being elevated, with an increased number of people who are either injured or killed on our roads. This fact has to be paramount in the decision making process. However, this needs to be balanced against the need to ensure policing remains legitimate in society so that we retain the respect a</w:t>
      </w:r>
      <w:r w:rsidR="008F7CE6">
        <w:rPr>
          <w:rFonts w:eastAsia="Times New Roman" w:cs="Arial"/>
          <w:lang w:eastAsia="en-GB"/>
        </w:rPr>
        <w:t>nd consent of our communities</w:t>
      </w:r>
      <w:r w:rsidRPr="00C877D4">
        <w:rPr>
          <w:rFonts w:eastAsia="Times New Roman" w:cs="Arial"/>
          <w:lang w:eastAsia="en-GB"/>
        </w:rPr>
        <w:t>.</w:t>
      </w:r>
      <w:r w:rsidR="00D145D0" w:rsidRPr="00C877D4">
        <w:rPr>
          <w:rFonts w:eastAsia="Times New Roman" w:cs="Arial"/>
          <w:lang w:eastAsia="en-GB"/>
        </w:rPr>
        <w:t xml:space="preserve"> </w:t>
      </w:r>
      <w:r w:rsidRPr="00C877D4">
        <w:rPr>
          <w:rFonts w:eastAsia="Times New Roman" w:cs="Arial"/>
          <w:lang w:eastAsia="en-GB"/>
        </w:rPr>
        <w:t>(</w:t>
      </w:r>
      <w:r w:rsidR="00516C48" w:rsidRPr="00C877D4">
        <w:rPr>
          <w:rFonts w:eastAsia="Times New Roman" w:cs="Arial"/>
          <w:lang w:eastAsia="en-GB"/>
        </w:rPr>
        <w:t>Paxton, 2013)</w:t>
      </w:r>
    </w:p>
    <w:p w:rsidR="00516C48" w:rsidRPr="00C877D4" w:rsidRDefault="00516C48" w:rsidP="00995F43">
      <w:pPr>
        <w:spacing w:after="0"/>
        <w:ind w:left="283" w:right="283"/>
        <w:jc w:val="both"/>
        <w:rPr>
          <w:rFonts w:eastAsia="Times New Roman" w:cs="Arial"/>
          <w:lang w:eastAsia="en-GB"/>
        </w:rPr>
      </w:pPr>
    </w:p>
    <w:p w:rsidR="00F85BBA" w:rsidRPr="00C877D4" w:rsidRDefault="00516C48" w:rsidP="00995F43">
      <w:pPr>
        <w:jc w:val="both"/>
        <w:rPr>
          <w:rFonts w:cs="AdvCos"/>
        </w:rPr>
      </w:pPr>
      <w:r w:rsidRPr="00C877D4">
        <w:rPr>
          <w:rFonts w:cs="AdvCos"/>
        </w:rPr>
        <w:t>Clearly</w:t>
      </w:r>
      <w:r w:rsidR="00CB7DDC" w:rsidRPr="00C877D4">
        <w:rPr>
          <w:rFonts w:cs="AdvCos"/>
        </w:rPr>
        <w:t xml:space="preserve"> Chief Constables</w:t>
      </w:r>
      <w:r w:rsidRPr="00C877D4">
        <w:rPr>
          <w:rFonts w:cs="AdvCos"/>
        </w:rPr>
        <w:t xml:space="preserve">, and not just PCCs, </w:t>
      </w:r>
      <w:r w:rsidR="00CB7DDC" w:rsidRPr="00C877D4">
        <w:rPr>
          <w:rFonts w:cs="AdvCos"/>
        </w:rPr>
        <w:t>have a vested interest in securing positive public opinion about their work, as the reference to the need for consent demonstrates. The offender</w:t>
      </w:r>
      <w:r w:rsidR="008F7CE6">
        <w:rPr>
          <w:rFonts w:cs="AdvCos"/>
        </w:rPr>
        <w:t>’s</w:t>
      </w:r>
      <w:r w:rsidR="00CB7DDC" w:rsidRPr="00C877D4">
        <w:rPr>
          <w:rFonts w:cs="AdvCos"/>
        </w:rPr>
        <w:t xml:space="preserve"> tolerance for enforcement against their actions </w:t>
      </w:r>
      <w:r w:rsidR="008F7CE6">
        <w:rPr>
          <w:rFonts w:cs="AdvCos"/>
        </w:rPr>
        <w:t xml:space="preserve">is </w:t>
      </w:r>
      <w:r w:rsidR="00CB7DDC" w:rsidRPr="00C877D4">
        <w:rPr>
          <w:rFonts w:cs="AdvCos"/>
        </w:rPr>
        <w:t>given as a legitimate reason for modifying those enforcement practices</w:t>
      </w:r>
      <w:r w:rsidR="00517A6F">
        <w:rPr>
          <w:rFonts w:cs="AdvCos"/>
        </w:rPr>
        <w:t>, at least when those offenders are part of the presumed consenting majority</w:t>
      </w:r>
      <w:r w:rsidR="00CB7DDC" w:rsidRPr="00C877D4">
        <w:rPr>
          <w:rFonts w:cs="AdvCos"/>
        </w:rPr>
        <w:t xml:space="preserve">. </w:t>
      </w:r>
      <w:r w:rsidR="00EE0257" w:rsidRPr="00C877D4">
        <w:t xml:space="preserve"> It is notable, also, that the PCC</w:t>
      </w:r>
      <w:r w:rsidR="009F1B2E">
        <w:t>’</w:t>
      </w:r>
      <w:r w:rsidR="00EE0257" w:rsidRPr="00C877D4">
        <w:t xml:space="preserve">s response to the changed enforcement plan </w:t>
      </w:r>
      <w:r w:rsidR="00F85BBA" w:rsidRPr="00C877D4">
        <w:t xml:space="preserve"> reassures the public that </w:t>
      </w:r>
      <w:r w:rsidR="00EE0257" w:rsidRPr="00C877D4">
        <w:t xml:space="preserve">‘revenue raising’ </w:t>
      </w:r>
      <w:r w:rsidR="00F85BBA" w:rsidRPr="00C877D4">
        <w:t>is not an issue</w:t>
      </w:r>
      <w:r w:rsidR="00DC053C">
        <w:t>, with</w:t>
      </w:r>
      <w:r w:rsidR="00F85BBA" w:rsidRPr="00C877D4">
        <w:t xml:space="preserve"> </w:t>
      </w:r>
      <w:r w:rsidR="006C0CAD">
        <w:t>proceeds used for</w:t>
      </w:r>
      <w:r w:rsidR="00F85BBA" w:rsidRPr="00C877D4">
        <w:t xml:space="preserve"> </w:t>
      </w:r>
      <w:r w:rsidR="00F85BBA" w:rsidRPr="00C877D4">
        <w:rPr>
          <w:i/>
        </w:rPr>
        <w:t>educational</w:t>
      </w:r>
      <w:r w:rsidR="00F85BBA" w:rsidRPr="00C877D4">
        <w:t xml:space="preserve"> road safety activity such as “the Community </w:t>
      </w:r>
      <w:proofErr w:type="spellStart"/>
      <w:r w:rsidR="00F85BBA" w:rsidRPr="00C877D4">
        <w:t>Speedwatch</w:t>
      </w:r>
      <w:proofErr w:type="spellEnd"/>
      <w:r w:rsidR="00F85BBA" w:rsidRPr="00C877D4">
        <w:t xml:space="preserve"> Initiative or mobile warning signs”</w:t>
      </w:r>
      <w:r w:rsidRPr="00C877D4">
        <w:t xml:space="preserve"> for which he has witnessed popular support</w:t>
      </w:r>
      <w:r w:rsidR="00F85BBA" w:rsidRPr="00C877D4">
        <w:t xml:space="preserve"> (Ipswich Star, 2013). Overall, the message of the </w:t>
      </w:r>
      <w:r w:rsidR="00CB7DDC" w:rsidRPr="00C877D4">
        <w:t xml:space="preserve">enforcement review and the news </w:t>
      </w:r>
      <w:r w:rsidR="00F85BBA" w:rsidRPr="00C877D4">
        <w:t>article</w:t>
      </w:r>
      <w:r w:rsidR="00CB7DDC" w:rsidRPr="00C877D4">
        <w:t xml:space="preserve"> </w:t>
      </w:r>
      <w:r w:rsidR="00F85BBA" w:rsidRPr="00C877D4">
        <w:t xml:space="preserve">is that enforcement will only take place where it is popular with the local population, with the rest of the network receiving ‘advisory’ or ‘educational’ alternatives. As such, the “thorny issue” </w:t>
      </w:r>
      <w:r w:rsidR="00DF6ADC" w:rsidRPr="00C877D4">
        <w:t>(</w:t>
      </w:r>
      <w:r w:rsidR="006C0CAD">
        <w:t>OPCC</w:t>
      </w:r>
      <w:r w:rsidRPr="00C877D4">
        <w:t xml:space="preserve"> for Suffolk, 2013</w:t>
      </w:r>
      <w:r w:rsidR="00A848BA" w:rsidRPr="00C877D4">
        <w:t>a</w:t>
      </w:r>
      <w:r w:rsidR="00DF6ADC" w:rsidRPr="00C877D4">
        <w:t xml:space="preserve">) </w:t>
      </w:r>
      <w:r w:rsidR="00F85BBA" w:rsidRPr="00C877D4">
        <w:t>of speedin</w:t>
      </w:r>
      <w:r w:rsidR="006C0CAD">
        <w:t xml:space="preserve">g </w:t>
      </w:r>
      <w:r w:rsidR="00F85BBA" w:rsidRPr="00C877D4">
        <w:t xml:space="preserve">is resolved with a compromise that is designed to keep both </w:t>
      </w:r>
      <w:r w:rsidR="006C0CAD">
        <w:t xml:space="preserve">the </w:t>
      </w:r>
      <w:r w:rsidR="00F85BBA" w:rsidRPr="00C877D4">
        <w:t>concerned local</w:t>
      </w:r>
      <w:r w:rsidR="006C0CAD">
        <w:t>,</w:t>
      </w:r>
      <w:r w:rsidR="00F85BBA" w:rsidRPr="00C877D4">
        <w:t xml:space="preserve"> and the wider motoring</w:t>
      </w:r>
      <w:r w:rsidR="006C0CAD">
        <w:t>,</w:t>
      </w:r>
      <w:r w:rsidR="00F85BBA" w:rsidRPr="00C877D4">
        <w:t xml:space="preserve"> public happy and reassured that their PCC is reflecting </w:t>
      </w:r>
      <w:r w:rsidR="00F85BBA" w:rsidRPr="00C877D4">
        <w:lastRenderedPageBreak/>
        <w:t xml:space="preserve">their concerns – whichever side they may fall. </w:t>
      </w:r>
      <w:r w:rsidR="00DF6ADC" w:rsidRPr="00C877D4">
        <w:t xml:space="preserve">The </w:t>
      </w:r>
      <w:r w:rsidR="006C0CAD">
        <w:t xml:space="preserve">peculiar </w:t>
      </w:r>
      <w:r w:rsidR="00DF6ADC" w:rsidRPr="00C877D4">
        <w:t xml:space="preserve">outcome is a compromise that has to reflect the level and type of enforcement that is acceptable to the offenders being targeted, with both the PCC and Chief Constable </w:t>
      </w:r>
      <w:r w:rsidRPr="00C877D4">
        <w:t>understandably implicated in</w:t>
      </w:r>
      <w:r w:rsidR="00DF6ADC" w:rsidRPr="00C877D4">
        <w:t xml:space="preserve"> this. </w:t>
      </w:r>
    </w:p>
    <w:p w:rsidR="00995F43" w:rsidRDefault="00995F43" w:rsidP="00995F43">
      <w:pPr>
        <w:rPr>
          <w:b/>
        </w:rPr>
      </w:pPr>
    </w:p>
    <w:p w:rsidR="0024136F" w:rsidRPr="00C877D4" w:rsidRDefault="0024136F" w:rsidP="00995F43">
      <w:pPr>
        <w:rPr>
          <w:b/>
        </w:rPr>
      </w:pPr>
      <w:r w:rsidRPr="00C877D4">
        <w:rPr>
          <w:b/>
        </w:rPr>
        <w:t xml:space="preserve">‘Playing to the crowd’ – The Norfolk PCC and his populist </w:t>
      </w:r>
      <w:r w:rsidR="0006067F" w:rsidRPr="00C877D4">
        <w:rPr>
          <w:b/>
        </w:rPr>
        <w:t>presumption</w:t>
      </w:r>
    </w:p>
    <w:p w:rsidR="00D44664" w:rsidRPr="00C877D4" w:rsidRDefault="007C638B" w:rsidP="00995F43">
      <w:pPr>
        <w:jc w:val="both"/>
        <w:rPr>
          <w:b/>
        </w:rPr>
      </w:pPr>
      <w:r w:rsidRPr="00C877D4">
        <w:t>In the second case study example, the PCC for Norfolk</w:t>
      </w:r>
      <w:r w:rsidR="006C0CAD">
        <w:t xml:space="preserve"> </w:t>
      </w:r>
      <w:r w:rsidRPr="00C877D4">
        <w:t xml:space="preserve">caused controversy </w:t>
      </w:r>
      <w:r w:rsidR="006C0CAD">
        <w:t>by</w:t>
      </w:r>
      <w:r w:rsidRPr="00C877D4">
        <w:t xml:space="preserve"> </w:t>
      </w:r>
      <w:r w:rsidR="0055215B" w:rsidRPr="00C877D4">
        <w:t>suggesting that skilled drivers could safely “go flat out” in some circumstances and that road signs are “mesmerising” (</w:t>
      </w:r>
      <w:r w:rsidR="004540BF">
        <w:t>BBC News</w:t>
      </w:r>
      <w:r w:rsidR="0006067F" w:rsidRPr="00C877D4">
        <w:t>, 2013</w:t>
      </w:r>
      <w:r w:rsidR="0055215B" w:rsidRPr="00C877D4">
        <w:t xml:space="preserve">) rather than conducive to safety. In an interview with his local radio station he advocated abolishing speed limits on motorways and other major roads, </w:t>
      </w:r>
      <w:r w:rsidR="006C0CAD">
        <w:t>with</w:t>
      </w:r>
      <w:r w:rsidR="0055215B" w:rsidRPr="00C877D4">
        <w:t xml:space="preserve"> a blanket speed limit in villages.</w:t>
      </w:r>
      <w:r w:rsidR="0055215B" w:rsidRPr="00C877D4">
        <w:rPr>
          <w:b/>
        </w:rPr>
        <w:t xml:space="preserve"> </w:t>
      </w:r>
      <w:r w:rsidR="0055215B" w:rsidRPr="00C877D4">
        <w:t>He suggested that "[w]e</w:t>
      </w:r>
      <w:r w:rsidR="00FB2C18" w:rsidRPr="00C877D4">
        <w:t xml:space="preserve"> ought to drive to road conditions rather than set limits. The problem nowadays</w:t>
      </w:r>
      <w:r w:rsidR="0055215B" w:rsidRPr="00C877D4">
        <w:t xml:space="preserve"> is </w:t>
      </w:r>
      <w:proofErr w:type="gramStart"/>
      <w:r w:rsidR="0055215B" w:rsidRPr="00C877D4">
        <w:t>there's</w:t>
      </w:r>
      <w:proofErr w:type="gramEnd"/>
      <w:r w:rsidR="0055215B" w:rsidRPr="00C877D4">
        <w:t xml:space="preserve"> so many damn signs.”</w:t>
      </w:r>
      <w:r w:rsidR="0006067F" w:rsidRPr="00C877D4">
        <w:t xml:space="preserve"> </w:t>
      </w:r>
      <w:proofErr w:type="gramStart"/>
      <w:r w:rsidR="0006067F" w:rsidRPr="00C877D4">
        <w:t>(ibid).</w:t>
      </w:r>
      <w:proofErr w:type="gramEnd"/>
      <w:r w:rsidR="0055215B" w:rsidRPr="00C877D4">
        <w:t xml:space="preserve"> It is worth noting that such suggestions are not, by any means, unusual in the wider debates about speed limit enforcement particularly, being a staple criticism of both drivers and motoring groups</w:t>
      </w:r>
      <w:r w:rsidR="00DF6ADC" w:rsidRPr="00C877D4">
        <w:t>, not to mention motoring journalists</w:t>
      </w:r>
      <w:r w:rsidR="0055215B" w:rsidRPr="00C877D4">
        <w:t xml:space="preserve"> (</w:t>
      </w:r>
      <w:r w:rsidR="000B6FDF">
        <w:t>Wells</w:t>
      </w:r>
      <w:r w:rsidR="0006067F" w:rsidRPr="00C877D4">
        <w:t>, 2012</w:t>
      </w:r>
      <w:r w:rsidR="0055215B" w:rsidRPr="00C877D4">
        <w:t xml:space="preserve">) but they nonetheless sparked controversy when proffered by </w:t>
      </w:r>
      <w:r w:rsidR="00D44664" w:rsidRPr="00C877D4">
        <w:t xml:space="preserve">a </w:t>
      </w:r>
      <w:r w:rsidR="00DC053C">
        <w:t>PCC</w:t>
      </w:r>
      <w:r w:rsidR="00E425CD" w:rsidRPr="00C877D4">
        <w:t xml:space="preserve">. </w:t>
      </w:r>
      <w:r w:rsidR="00D44664" w:rsidRPr="00C877D4">
        <w:t>Whether or not the readership, or even the media reporting the comments, agreed with the general tone of the observations, the reaction suggests that it is inappropriate for anyone in a position of authority such as this to express</w:t>
      </w:r>
      <w:r w:rsidR="0006067F" w:rsidRPr="00C877D4">
        <w:t xml:space="preserve"> views that contradict the policy</w:t>
      </w:r>
      <w:r w:rsidR="00D44664" w:rsidRPr="00C877D4">
        <w:t xml:space="preserve"> line on traffic enforcement. </w:t>
      </w:r>
      <w:r w:rsidR="0055215B" w:rsidRPr="00C877D4">
        <w:t xml:space="preserve"> Unlike the ‘real crime’ issues mentioned frequently in PCC manifestos and Police and Crime Plans, where there is little question of public support for action against these ‘real’ criminals, </w:t>
      </w:r>
      <w:r w:rsidR="00DC053C">
        <w:t>the PCC</w:t>
      </w:r>
      <w:r w:rsidR="0055215B" w:rsidRPr="00C877D4">
        <w:t xml:space="preserve"> may have been reflecting the ambiguous position of the general public in relation to road traffic laws when making his comments. </w:t>
      </w:r>
      <w:r w:rsidR="006C0CAD">
        <w:t>Int</w:t>
      </w:r>
      <w:r w:rsidR="00D44664" w:rsidRPr="00C877D4">
        <w:t>erestingly our PCC from the first case study came out to oppose these views, noting (in a way that perhaps reflects his own experience of a divided mail bag on the subject) "I think we have got to be very careful about anything like this"</w:t>
      </w:r>
      <w:r w:rsidR="009F1B2E">
        <w:t>,</w:t>
      </w:r>
      <w:r w:rsidR="00D44664" w:rsidRPr="00C877D4">
        <w:t xml:space="preserve"> (</w:t>
      </w:r>
      <w:r w:rsidR="004540BF">
        <w:t>BBC News</w:t>
      </w:r>
      <w:r w:rsidR="0006067F" w:rsidRPr="00C877D4">
        <w:t>, 2013)</w:t>
      </w:r>
      <w:r w:rsidR="00D44664" w:rsidRPr="00C877D4">
        <w:t xml:space="preserve"> regardless of whether or not ‘we’ PCCs believe it. </w:t>
      </w:r>
    </w:p>
    <w:p w:rsidR="00F03CF2" w:rsidRPr="00C877D4" w:rsidRDefault="00D44664" w:rsidP="00995F43">
      <w:pPr>
        <w:jc w:val="both"/>
      </w:pPr>
      <w:r w:rsidRPr="00C877D4">
        <w:t>Following the initial reporting of his comments,</w:t>
      </w:r>
      <w:r w:rsidR="006C0CAD">
        <w:t xml:space="preserve"> the PCC</w:t>
      </w:r>
      <w:r w:rsidRPr="00C877D4">
        <w:t xml:space="preserve"> ‘clarified’</w:t>
      </w:r>
      <w:r w:rsidR="00F03CF2" w:rsidRPr="00C877D4">
        <w:t xml:space="preserve"> his comment</w:t>
      </w:r>
      <w:r w:rsidR="00835197">
        <w:t>s in a statement on his website</w:t>
      </w:r>
      <w:r w:rsidR="00F03CF2" w:rsidRPr="00C877D4">
        <w:t>. Whilst maintaining his stance with regard to his less controversial claim in relation to signage (insisting that less ‘road furniture’ would mean “we would all be safer”), the PCC stated that his comments, whilst “tongue in cheek” and “flippant” were also “design</w:t>
      </w:r>
      <w:r w:rsidR="00E425CD" w:rsidRPr="00C877D4">
        <w:t xml:space="preserve">ed to provoke debate”. He then </w:t>
      </w:r>
      <w:r w:rsidR="00F03CF2" w:rsidRPr="00C877D4">
        <w:t>promised:</w:t>
      </w:r>
    </w:p>
    <w:p w:rsidR="00F03CF2" w:rsidRPr="00C877D4" w:rsidRDefault="00F03CF2" w:rsidP="009F1B2E">
      <w:pPr>
        <w:ind w:left="283" w:right="283"/>
      </w:pPr>
      <w:r w:rsidRPr="00C877D4">
        <w:t>I fully acknowledge that speed is regarded as a contributory factor in determining the outcome of collisions.</w:t>
      </w:r>
      <w:r w:rsidRPr="00C877D4">
        <w:br/>
        <w:t>My comments were not meant to be offensive.</w:t>
      </w:r>
      <w:r w:rsidRPr="00C877D4">
        <w:br/>
        <w:t>I have been out with roads policing officers, and I have lost a close personal friend in a collision, and therefore understand the misery and heartbreak that follow loss of life and s</w:t>
      </w:r>
      <w:r w:rsidR="00FC4BBD" w:rsidRPr="00C877D4">
        <w:t>erious injury on our roads. (East Anglian Daily Telegraph, 2013</w:t>
      </w:r>
      <w:r w:rsidR="009333DD" w:rsidRPr="00C877D4">
        <w:t>b</w:t>
      </w:r>
      <w:r w:rsidRPr="00C877D4">
        <w:t>)</w:t>
      </w:r>
    </w:p>
    <w:p w:rsidR="00F24A2C" w:rsidRPr="00C877D4" w:rsidRDefault="00F03CF2" w:rsidP="00995F43">
      <w:pPr>
        <w:jc w:val="both"/>
      </w:pPr>
      <w:r w:rsidRPr="00C877D4">
        <w:t xml:space="preserve">Whilst the statement notes that it is agreed that some people regard speed as problematic, it stops short of confirming the author’s agreement with this and, indeed, separates possible cause and effect further by stating that speed is </w:t>
      </w:r>
      <w:r w:rsidR="00D145D0" w:rsidRPr="00C877D4">
        <w:t xml:space="preserve">regarded as </w:t>
      </w:r>
      <w:r w:rsidRPr="00C877D4">
        <w:t xml:space="preserve">a </w:t>
      </w:r>
      <w:r w:rsidRPr="006C0CAD">
        <w:rPr>
          <w:i/>
        </w:rPr>
        <w:t>contributory</w:t>
      </w:r>
      <w:r w:rsidRPr="00C877D4">
        <w:t xml:space="preserve">, rather than </w:t>
      </w:r>
      <w:proofErr w:type="spellStart"/>
      <w:r w:rsidRPr="00C877D4">
        <w:t>causatory</w:t>
      </w:r>
      <w:proofErr w:type="spellEnd"/>
      <w:r w:rsidRPr="00C877D4">
        <w:t xml:space="preserve"> factor. The ‘outcome of collisions’ is a particularly neutral way of phrasing what might otherwise be called ‘road death and injury’, and the observation that offense was not intended is a strategic way of avoiding actually issuing an apology (the author regrets offence caused but does not disassociate themselves </w:t>
      </w:r>
      <w:r w:rsidRPr="00C877D4">
        <w:lastRenderedPageBreak/>
        <w:t>from their statement). The final sentence ensure</w:t>
      </w:r>
      <w:r w:rsidR="00DC053C">
        <w:t>s</w:t>
      </w:r>
      <w:r w:rsidRPr="00C877D4">
        <w:t xml:space="preserve"> us that, much like an individual with ethnic minority friends might use this fact to counter an accusation of </w:t>
      </w:r>
      <w:proofErr w:type="gramStart"/>
      <w:r w:rsidRPr="00C877D4">
        <w:t>racism,</w:t>
      </w:r>
      <w:proofErr w:type="gramEnd"/>
      <w:r w:rsidRPr="00C877D4">
        <w:t xml:space="preserve"> the PCC has close personal experience of road death and therefore, it is implied, cannot possibly be trivialising road safety. </w:t>
      </w:r>
      <w:r w:rsidR="00900703" w:rsidRPr="00C877D4">
        <w:t xml:space="preserve">What he stops short of saying is that he agrees with speed limit enforcement, whilst simultaneously being seen to empathise with the victims of road collisions and their families. </w:t>
      </w:r>
    </w:p>
    <w:p w:rsidR="009C5514" w:rsidRPr="00C877D4" w:rsidRDefault="00DC053C" w:rsidP="00995F43">
      <w:pPr>
        <w:autoSpaceDE w:val="0"/>
        <w:autoSpaceDN w:val="0"/>
        <w:adjustRightInd w:val="0"/>
        <w:spacing w:after="0"/>
        <w:jc w:val="both"/>
        <w:rPr>
          <w:rFonts w:cs="AdvTT5843c571"/>
          <w:color w:val="000000"/>
        </w:rPr>
      </w:pPr>
      <w:r>
        <w:t>T</w:t>
      </w:r>
      <w:r w:rsidR="00900703" w:rsidRPr="00C877D4">
        <w:t xml:space="preserve">he careful balancing act of imagining the audience as comprised of both offender-voters and victim-voters is reminiscent of the efforts of the Suffolk PCC to </w:t>
      </w:r>
      <w:r w:rsidR="00241B8B" w:rsidRPr="00C877D4">
        <w:t>adopt a middle ground compromise position</w:t>
      </w:r>
      <w:r w:rsidR="00900703" w:rsidRPr="00C877D4">
        <w:t xml:space="preserve">. </w:t>
      </w:r>
      <w:r w:rsidR="009C5514" w:rsidRPr="00C877D4">
        <w:t xml:space="preserve">Both seem to have discovered, as </w:t>
      </w:r>
      <w:r w:rsidR="009C5514" w:rsidRPr="00C877D4">
        <w:rPr>
          <w:rFonts w:cs="AdvTT5843c571"/>
          <w:color w:val="000000"/>
        </w:rPr>
        <w:t xml:space="preserve">Lister and Rowe have suggested, that far from serving communities with “coherent and consistent demand[s] for police and community safety services that can be easily translated into operational policing or crime reduction priorities”, the reality is that the public’s views – on some issues at least – are “diverse, contested and messy [and] frequently do not articulate a clear or linear agenda” (2014: 13) </w:t>
      </w:r>
    </w:p>
    <w:p w:rsidR="002215BD" w:rsidRPr="00C877D4" w:rsidRDefault="002215BD" w:rsidP="00995F43">
      <w:pPr>
        <w:jc w:val="both"/>
      </w:pPr>
    </w:p>
    <w:p w:rsidR="00900703" w:rsidRPr="00C877D4" w:rsidRDefault="00900703" w:rsidP="00995F43">
      <w:pPr>
        <w:rPr>
          <w:b/>
        </w:rPr>
      </w:pPr>
      <w:r w:rsidRPr="00C877D4">
        <w:rPr>
          <w:b/>
        </w:rPr>
        <w:t>‘Caught in the Ac</w:t>
      </w:r>
      <w:r w:rsidR="00F24A2C" w:rsidRPr="00C877D4">
        <w:rPr>
          <w:b/>
        </w:rPr>
        <w:t>t’ – the Humberside PCC becomes an offender</w:t>
      </w:r>
    </w:p>
    <w:p w:rsidR="002215BD" w:rsidRPr="00C877D4" w:rsidRDefault="00F24A2C" w:rsidP="00995F43">
      <w:pPr>
        <w:jc w:val="both"/>
      </w:pPr>
      <w:r w:rsidRPr="00C877D4">
        <w:t xml:space="preserve">Perhaps inevitably, given the nature of offending under discussion, within a year of the first round of PCC elections, one successful candidate </w:t>
      </w:r>
      <w:r w:rsidR="006C0CAD">
        <w:t xml:space="preserve">was </w:t>
      </w:r>
      <w:r w:rsidRPr="00C877D4">
        <w:t xml:space="preserve">caught breaking the road traffic law. </w:t>
      </w:r>
      <w:r w:rsidR="002215BD" w:rsidRPr="00C877D4">
        <w:t xml:space="preserve">The Humberside </w:t>
      </w:r>
      <w:proofErr w:type="gramStart"/>
      <w:r w:rsidR="002215BD" w:rsidRPr="00C877D4">
        <w:t>PCC,</w:t>
      </w:r>
      <w:proofErr w:type="gramEnd"/>
      <w:r w:rsidR="002215BD" w:rsidRPr="00C877D4">
        <w:t xml:space="preserve"> was detected by a speed camera driving at 36mph in a 30mph limit. He was, like the majority of</w:t>
      </w:r>
      <w:r w:rsidR="00D145D0" w:rsidRPr="00C877D4">
        <w:t xml:space="preserve"> such</w:t>
      </w:r>
      <w:r w:rsidR="002215BD" w:rsidRPr="00C877D4">
        <w:t xml:space="preserve"> offenders now, offered a place on a Speed Awareness Course as an alternative to prosecution</w:t>
      </w:r>
      <w:r w:rsidR="001E60F1">
        <w:t xml:space="preserve"> </w:t>
      </w:r>
      <w:proofErr w:type="gramStart"/>
      <w:r w:rsidR="001E60F1">
        <w:t xml:space="preserve">- </w:t>
      </w:r>
      <w:r w:rsidR="002215BD" w:rsidRPr="00C877D4">
        <w:t xml:space="preserve"> an</w:t>
      </w:r>
      <w:proofErr w:type="gramEnd"/>
      <w:r w:rsidR="002215BD" w:rsidRPr="00C877D4">
        <w:t xml:space="preserve"> offer that he accepted. </w:t>
      </w:r>
    </w:p>
    <w:p w:rsidR="002215BD" w:rsidRPr="00C877D4" w:rsidRDefault="006C0CAD" w:rsidP="008407B4">
      <w:pPr>
        <w:spacing w:after="0"/>
        <w:jc w:val="both"/>
        <w:rPr>
          <w:rFonts w:eastAsia="Times New Roman" w:cs="Arial"/>
          <w:lang w:eastAsia="en-GB"/>
        </w:rPr>
      </w:pPr>
      <w:r>
        <w:t>The Humberside</w:t>
      </w:r>
      <w:r w:rsidR="002215BD" w:rsidRPr="00C877D4">
        <w:t xml:space="preserve"> Police and Crime Plan was one of the minority that, OPCC research suggests, featured </w:t>
      </w:r>
      <w:r>
        <w:t>‘</w:t>
      </w:r>
      <w:r w:rsidR="002215BD" w:rsidRPr="00C877D4">
        <w:t>road safety</w:t>
      </w:r>
      <w:r>
        <w:t>’ and t</w:t>
      </w:r>
      <w:r w:rsidR="002215BD" w:rsidRPr="00C877D4">
        <w:t>he phrasi</w:t>
      </w:r>
      <w:r w:rsidR="009F1B2E">
        <w:t>ng and detail of his commitment</w:t>
      </w:r>
      <w:r w:rsidR="002215BD" w:rsidRPr="00C877D4">
        <w:t xml:space="preserve"> is worthy of further analysis. </w:t>
      </w:r>
      <w:proofErr w:type="gramStart"/>
      <w:r w:rsidR="002215BD" w:rsidRPr="00C877D4">
        <w:t xml:space="preserve">Firstly, in choosing the phrase ‘road safety’ the PCC (as discussed above) embraces responses to road traffic offences that </w:t>
      </w:r>
      <w:r w:rsidR="006A182B" w:rsidRPr="00C877D4">
        <w:t>encompass more than simply the punishment of offenders.</w:t>
      </w:r>
      <w:proofErr w:type="gramEnd"/>
      <w:r w:rsidR="006A182B" w:rsidRPr="00C877D4">
        <w:t xml:space="preserve"> Indeed, in the detail of his commitment to “improving safety on our roads” he states</w:t>
      </w:r>
      <w:r w:rsidR="006A182B" w:rsidRPr="00C877D4">
        <w:rPr>
          <w:rFonts w:eastAsia="Times New Roman" w:cs="Arial"/>
          <w:lang w:eastAsia="en-GB"/>
        </w:rPr>
        <w:t xml:space="preserve"> “there is a need to reduce the number of road casualties still further, be this through education, engineering or enforcement, and particularly community involvement” (</w:t>
      </w:r>
      <w:r>
        <w:t xml:space="preserve">OPCC </w:t>
      </w:r>
      <w:r w:rsidR="003C4C53" w:rsidRPr="00C877D4">
        <w:t>for Humberside</w:t>
      </w:r>
      <w:r w:rsidR="006A182B" w:rsidRPr="00C877D4">
        <w:rPr>
          <w:rFonts w:eastAsia="Times New Roman" w:cs="Arial"/>
          <w:lang w:eastAsia="en-GB"/>
        </w:rPr>
        <w:t>, 2013</w:t>
      </w:r>
      <w:r w:rsidR="009C55B5">
        <w:rPr>
          <w:rFonts w:eastAsia="Times New Roman" w:cs="Arial"/>
          <w:lang w:eastAsia="en-GB"/>
        </w:rPr>
        <w:t>a</w:t>
      </w:r>
      <w:r w:rsidR="006A182B" w:rsidRPr="00C877D4">
        <w:rPr>
          <w:rFonts w:eastAsia="Times New Roman" w:cs="Arial"/>
          <w:lang w:eastAsia="en-GB"/>
        </w:rPr>
        <w:t>: 16). He pledges “a review of road safety covering, amongst other things, road safety cameras, unnecessary traffic signs, anti-social driving and speeding” (ibid</w:t>
      </w:r>
      <w:r w:rsidR="003C4C53" w:rsidRPr="00C877D4">
        <w:rPr>
          <w:rFonts w:eastAsia="Times New Roman" w:cs="Arial"/>
          <w:lang w:eastAsia="en-GB"/>
        </w:rPr>
        <w:t>: 15</w:t>
      </w:r>
      <w:r w:rsidR="006A182B" w:rsidRPr="00C877D4">
        <w:rPr>
          <w:rFonts w:eastAsia="Times New Roman" w:cs="Arial"/>
          <w:lang w:eastAsia="en-GB"/>
        </w:rPr>
        <w:t>), a phrasing that clearly suggests he appreciates that his public may have issues with some of these examples</w:t>
      </w:r>
      <w:r w:rsidR="006A182B" w:rsidRPr="00C877D4">
        <w:rPr>
          <w:rStyle w:val="FootnoteReference"/>
          <w:rFonts w:eastAsia="Times New Roman" w:cs="Arial"/>
          <w:lang w:eastAsia="en-GB"/>
        </w:rPr>
        <w:footnoteReference w:id="11"/>
      </w:r>
      <w:r w:rsidR="006A182B" w:rsidRPr="00C877D4">
        <w:rPr>
          <w:rFonts w:eastAsia="Times New Roman" w:cs="Arial"/>
          <w:lang w:eastAsia="en-GB"/>
        </w:rPr>
        <w:t>. Whilst ‘anti-social driving’ fits the construction of a non-sp</w:t>
      </w:r>
      <w:r w:rsidR="00A82F06">
        <w:rPr>
          <w:rFonts w:eastAsia="Times New Roman" w:cs="Arial"/>
          <w:lang w:eastAsia="en-GB"/>
        </w:rPr>
        <w:t>ecific</w:t>
      </w:r>
      <w:r w:rsidR="006A182B" w:rsidRPr="00C877D4">
        <w:rPr>
          <w:rFonts w:eastAsia="Times New Roman" w:cs="Arial"/>
          <w:lang w:eastAsia="en-GB"/>
        </w:rPr>
        <w:t xml:space="preserve"> dangerous driving ‘other’ discussed above, the other three priority areas are sufficiently vague as to appeal to a range of public views on the enforcement of road traffic law. His general commitment to “</w:t>
      </w:r>
      <w:proofErr w:type="spellStart"/>
      <w:r w:rsidR="006A182B" w:rsidRPr="00C877D4">
        <w:rPr>
          <w:rFonts w:eastAsia="Times New Roman" w:cs="Arial"/>
          <w:lang w:eastAsia="en-GB"/>
        </w:rPr>
        <w:t>mak</w:t>
      </w:r>
      <w:proofErr w:type="spellEnd"/>
      <w:r w:rsidR="006A182B" w:rsidRPr="00C877D4">
        <w:rPr>
          <w:rFonts w:eastAsia="Times New Roman" w:cs="Arial"/>
          <w:lang w:eastAsia="en-GB"/>
        </w:rPr>
        <w:t>[</w:t>
      </w:r>
      <w:proofErr w:type="spellStart"/>
      <w:r w:rsidR="006A182B" w:rsidRPr="00C877D4">
        <w:rPr>
          <w:rFonts w:eastAsia="Times New Roman" w:cs="Arial"/>
          <w:lang w:eastAsia="en-GB"/>
        </w:rPr>
        <w:t>ing</w:t>
      </w:r>
      <w:proofErr w:type="spellEnd"/>
      <w:r w:rsidR="006A182B" w:rsidRPr="00C877D4">
        <w:rPr>
          <w:rFonts w:eastAsia="Times New Roman" w:cs="Arial"/>
          <w:lang w:eastAsia="en-GB"/>
        </w:rPr>
        <w:t>] the roads of East Yorkshire and Northern Lincolnshire safer” (ibid</w:t>
      </w:r>
      <w:r w:rsidR="003C4C53" w:rsidRPr="00C877D4">
        <w:rPr>
          <w:rFonts w:eastAsia="Times New Roman" w:cs="Arial"/>
          <w:lang w:eastAsia="en-GB"/>
        </w:rPr>
        <w:t>: 15</w:t>
      </w:r>
      <w:r w:rsidR="006A182B" w:rsidRPr="00C877D4">
        <w:rPr>
          <w:rFonts w:eastAsia="Times New Roman" w:cs="Arial"/>
          <w:lang w:eastAsia="en-GB"/>
        </w:rPr>
        <w:t>) is unlikely to meet opposition from his electorate, whilst the (more controversial and divisive) nature of the action that will be supported to achieve this is, largely, undiscussed.</w:t>
      </w:r>
    </w:p>
    <w:p w:rsidR="002A1E0E" w:rsidRPr="00C877D4" w:rsidRDefault="002A1E0E" w:rsidP="008407B4">
      <w:pPr>
        <w:spacing w:after="0"/>
        <w:rPr>
          <w:rFonts w:eastAsia="Times New Roman" w:cs="Arial"/>
          <w:lang w:eastAsia="en-GB"/>
        </w:rPr>
      </w:pPr>
    </w:p>
    <w:p w:rsidR="00397B35" w:rsidRPr="00C877D4" w:rsidRDefault="007C5930" w:rsidP="008407B4">
      <w:pPr>
        <w:jc w:val="both"/>
      </w:pPr>
      <w:r w:rsidRPr="00C877D4">
        <w:t>Prior s</w:t>
      </w:r>
      <w:r w:rsidR="00397B35" w:rsidRPr="00C877D4">
        <w:t>peeding</w:t>
      </w:r>
      <w:r w:rsidRPr="00C877D4">
        <w:t xml:space="preserve"> convictions, like convictions for any other non-</w:t>
      </w:r>
      <w:proofErr w:type="spellStart"/>
      <w:r w:rsidRPr="00C877D4">
        <w:t>imprisonable</w:t>
      </w:r>
      <w:proofErr w:type="spellEnd"/>
      <w:r w:rsidRPr="00C877D4">
        <w:t xml:space="preserve"> offences, are deemed entirely</w:t>
      </w:r>
      <w:r w:rsidR="00397B35" w:rsidRPr="00C877D4">
        <w:t xml:space="preserve"> compatible with the office of Police and Crime Commissioner (</w:t>
      </w:r>
      <w:r w:rsidRPr="00C877D4">
        <w:t xml:space="preserve">The Electoral Commission, n.d.:3) </w:t>
      </w:r>
      <w:r w:rsidR="00517A6F">
        <w:t xml:space="preserve">- </w:t>
      </w:r>
      <w:r w:rsidR="00397B35" w:rsidRPr="00C877D4">
        <w:t xml:space="preserve">an exemption that helps to perpetuate its status as ‘not real crime’. </w:t>
      </w:r>
      <w:r w:rsidR="00D92142">
        <w:t xml:space="preserve">There </w:t>
      </w:r>
      <w:r w:rsidR="006C45E7" w:rsidRPr="00C877D4">
        <w:t>cannot be many offences that are compatible with a continuation in the role</w:t>
      </w:r>
      <w:r w:rsidR="00D92142">
        <w:t xml:space="preserve"> of PCC</w:t>
      </w:r>
      <w:r w:rsidR="006C45E7" w:rsidRPr="00C877D4">
        <w:t xml:space="preserve"> and which do not make the position untenable, placing speeding in the (perhaps unique) position of needing to be </w:t>
      </w:r>
      <w:r w:rsidR="00397B35" w:rsidRPr="00C877D4">
        <w:t xml:space="preserve">reconciled </w:t>
      </w:r>
      <w:r w:rsidR="00397B35" w:rsidRPr="00C877D4">
        <w:lastRenderedPageBreak/>
        <w:t xml:space="preserve">with </w:t>
      </w:r>
      <w:r w:rsidR="006C45E7" w:rsidRPr="00C877D4">
        <w:t xml:space="preserve">ongoing </w:t>
      </w:r>
      <w:r w:rsidR="00397B35" w:rsidRPr="00C877D4">
        <w:t>PCC status for the benefit of the electorate. The offence must be acknowledged in a way that engages with its seriousness as a breach of the law but also which constructs a status for the PCC which is viable and legitimate going forward. In the Humberside case, the response of the PCC was as follows:</w:t>
      </w:r>
    </w:p>
    <w:p w:rsidR="00397B35" w:rsidRPr="00C877D4" w:rsidRDefault="00397B35" w:rsidP="002444ED">
      <w:pPr>
        <w:ind w:left="283" w:right="283"/>
        <w:jc w:val="both"/>
      </w:pPr>
      <w:r w:rsidRPr="00C877D4">
        <w:t>I have driven over 20,000 miles this year and have a clean driving licence. I am therefore disappointed my driving was not to the required standard on this occasion.</w:t>
      </w:r>
      <w:r w:rsidR="009C55B5">
        <w:t xml:space="preserve"> (OPCC for Humberside, 2013b</w:t>
      </w:r>
      <w:r w:rsidR="00B743B2" w:rsidRPr="00C877D4">
        <w:t>)</w:t>
      </w:r>
    </w:p>
    <w:p w:rsidR="00D92142" w:rsidRDefault="00835197" w:rsidP="00995F43">
      <w:pPr>
        <w:jc w:val="both"/>
      </w:pPr>
      <w:r>
        <w:t>T</w:t>
      </w:r>
      <w:r w:rsidR="00397B35" w:rsidRPr="00C877D4">
        <w:t>here is much that can be said about this response</w:t>
      </w:r>
      <w:r w:rsidR="00DE705F" w:rsidRPr="00C877D4">
        <w:t xml:space="preserve"> which echoes the ‘</w:t>
      </w:r>
      <w:proofErr w:type="spellStart"/>
      <w:r w:rsidR="00DE705F" w:rsidRPr="00C877D4">
        <w:t>deresponsibilisation</w:t>
      </w:r>
      <w:proofErr w:type="spellEnd"/>
      <w:r w:rsidR="00DE705F" w:rsidRPr="00C877D4">
        <w:t xml:space="preserve">’ narratives </w:t>
      </w:r>
      <w:r w:rsidR="00B1166C">
        <w:t xml:space="preserve">which </w:t>
      </w:r>
      <w:r w:rsidR="00287001">
        <w:t>have been</w:t>
      </w:r>
      <w:r w:rsidR="00DE705F" w:rsidRPr="00C877D4">
        <w:t xml:space="preserve"> observed elsewhere (</w:t>
      </w:r>
      <w:r w:rsidR="000B6FDF">
        <w:t>Wells</w:t>
      </w:r>
      <w:r w:rsidR="00022584">
        <w:t>,</w:t>
      </w:r>
      <w:r w:rsidR="000711D4" w:rsidRPr="00C877D4">
        <w:t xml:space="preserve"> 2007</w:t>
      </w:r>
      <w:r w:rsidR="00DE705F" w:rsidRPr="00C877D4">
        <w:t>)</w:t>
      </w:r>
      <w:r w:rsidR="00397B35" w:rsidRPr="00C877D4">
        <w:t>. Firstly, the reference to a clean driving licence serves to suggest that this was an out-of-character driving mistake</w:t>
      </w:r>
      <w:r w:rsidR="00B3020F">
        <w:t>:</w:t>
      </w:r>
      <w:r w:rsidR="00397B35" w:rsidRPr="00C877D4">
        <w:t xml:space="preserve"> the driver is not a dangerous or persistent offender as otherwise their licence would not be ‘clean’. The implication is that the owner of a clean licence has not offended before, whilst the reality is more likely that they have not been detected breaking a speed limit before</w:t>
      </w:r>
      <w:r w:rsidR="00A82F06">
        <w:t xml:space="preserve">. </w:t>
      </w:r>
      <w:r w:rsidR="00397B35" w:rsidRPr="00C877D4">
        <w:t xml:space="preserve">The reference to “the required standard” distances the fact of a numerically determined limit from any connection to harmful or risk-producing behaviour, presenting the ‘standard’ as perhaps arbitrary and the breach of it certainly not connected to a specific act of wrongdoing or the posing of danger. </w:t>
      </w:r>
      <w:r w:rsidR="0013736D" w:rsidRPr="00C877D4">
        <w:t xml:space="preserve">There is also a distancing of himself from the action: he is disappointed that his driving was not up to the standard, he is not ‘disappointed that </w:t>
      </w:r>
      <w:r w:rsidR="0013736D" w:rsidRPr="00D92142">
        <w:rPr>
          <w:i/>
        </w:rPr>
        <w:t>I drove</w:t>
      </w:r>
      <w:r w:rsidR="0013736D" w:rsidRPr="00C877D4">
        <w:t xml:space="preserve"> at less than the required standard’, or even that he ‘drove at a dangerous speed’</w:t>
      </w:r>
      <w:r w:rsidR="00517A6F">
        <w:t xml:space="preserve">. </w:t>
      </w:r>
      <w:r w:rsidR="00397B35" w:rsidRPr="00C877D4">
        <w:t xml:space="preserve">His “disappointment“ is also rather nonspecific and may or may not be interpreted as being directed at the self as opposed to the system that put him in this position. </w:t>
      </w:r>
      <w:r w:rsidR="00DE705F" w:rsidRPr="00C877D4">
        <w:t xml:space="preserve">  </w:t>
      </w:r>
    </w:p>
    <w:p w:rsidR="00DE705F" w:rsidRPr="00D92142" w:rsidRDefault="00DE705F" w:rsidP="00995F43">
      <w:pPr>
        <w:jc w:val="both"/>
      </w:pPr>
      <w:r w:rsidRPr="00C877D4">
        <w:t>In a final reference to the offer of a Speed Awareness Course in place of prosecution, the PCC noted that he would “</w:t>
      </w:r>
      <w:r w:rsidRPr="00C877D4">
        <w:rPr>
          <w:rFonts w:eastAsia="Times New Roman" w:cs="Times New Roman"/>
          <w:lang w:eastAsia="en-GB"/>
        </w:rPr>
        <w:t>welcome this opportunity to use the course to reflect on my standard of driving."</w:t>
      </w:r>
      <w:r w:rsidR="00FC4BBD" w:rsidRPr="00C877D4">
        <w:rPr>
          <w:rFonts w:eastAsia="Times New Roman" w:cs="Times New Roman"/>
          <w:lang w:eastAsia="en-GB"/>
        </w:rPr>
        <w:t xml:space="preserve"> </w:t>
      </w:r>
      <w:proofErr w:type="gramStart"/>
      <w:r w:rsidR="009C55B5">
        <w:rPr>
          <w:rFonts w:eastAsia="Times New Roman" w:cs="Times New Roman"/>
          <w:lang w:eastAsia="en-GB"/>
        </w:rPr>
        <w:t>(</w:t>
      </w:r>
      <w:r w:rsidR="009C55B5">
        <w:t>OPCC for Humberside, 2013b</w:t>
      </w:r>
      <w:r w:rsidR="00FC4BBD" w:rsidRPr="00C877D4">
        <w:rPr>
          <w:rFonts w:eastAsia="Times New Roman" w:cs="Times New Roman"/>
          <w:lang w:eastAsia="en-GB"/>
        </w:rPr>
        <w:t>).</w:t>
      </w:r>
      <w:proofErr w:type="gramEnd"/>
      <w:r w:rsidRPr="00C877D4">
        <w:rPr>
          <w:rFonts w:eastAsia="Times New Roman" w:cs="Times New Roman"/>
          <w:lang w:eastAsia="en-GB"/>
        </w:rPr>
        <w:t xml:space="preserve"> For the respectable, (otherwise) law-abiding individual, such courses have been observed as popular, offering as they do the chance for the offender to be treated as </w:t>
      </w:r>
      <w:proofErr w:type="spellStart"/>
      <w:r w:rsidRPr="00C877D4">
        <w:rPr>
          <w:rFonts w:eastAsia="Times New Roman" w:cs="Times New Roman"/>
          <w:lang w:eastAsia="en-GB"/>
        </w:rPr>
        <w:t>educatable</w:t>
      </w:r>
      <w:proofErr w:type="spellEnd"/>
      <w:r w:rsidRPr="00C877D4">
        <w:rPr>
          <w:rFonts w:eastAsia="Times New Roman" w:cs="Times New Roman"/>
          <w:lang w:eastAsia="en-GB"/>
        </w:rPr>
        <w:t>, with the potential to learn from their mistakes</w:t>
      </w:r>
      <w:r w:rsidR="0013736D" w:rsidRPr="00C877D4">
        <w:rPr>
          <w:rFonts w:eastAsia="Times New Roman" w:cs="Times New Roman"/>
          <w:lang w:eastAsia="en-GB"/>
        </w:rPr>
        <w:t xml:space="preserve"> (</w:t>
      </w:r>
      <w:r w:rsidR="000B6FDF">
        <w:rPr>
          <w:rFonts w:eastAsia="Times New Roman" w:cs="Times New Roman"/>
          <w:lang w:eastAsia="en-GB"/>
        </w:rPr>
        <w:t>Wells,</w:t>
      </w:r>
      <w:r w:rsidR="006A6A05" w:rsidRPr="00C877D4">
        <w:rPr>
          <w:rFonts w:eastAsia="Times New Roman" w:cs="Times New Roman"/>
          <w:lang w:eastAsia="en-GB"/>
        </w:rPr>
        <w:t xml:space="preserve"> 2012:</w:t>
      </w:r>
      <w:r w:rsidR="00D145D0" w:rsidRPr="00C877D4">
        <w:rPr>
          <w:rFonts w:eastAsia="Times New Roman" w:cs="Times New Roman"/>
          <w:lang w:eastAsia="en-GB"/>
        </w:rPr>
        <w:t xml:space="preserve"> </w:t>
      </w:r>
      <w:r w:rsidR="006A6A05" w:rsidRPr="00C877D4">
        <w:rPr>
          <w:rFonts w:eastAsia="Times New Roman" w:cs="Times New Roman"/>
          <w:lang w:eastAsia="en-GB"/>
        </w:rPr>
        <w:t>181).</w:t>
      </w:r>
      <w:r w:rsidRPr="00C877D4">
        <w:rPr>
          <w:rFonts w:eastAsia="Times New Roman" w:cs="Times New Roman"/>
          <w:lang w:eastAsia="en-GB"/>
        </w:rPr>
        <w:t xml:space="preserve"> The potential to avoid penalty points and the associated increa</w:t>
      </w:r>
      <w:r w:rsidR="006A6A05" w:rsidRPr="00C877D4">
        <w:rPr>
          <w:rFonts w:eastAsia="Times New Roman" w:cs="Times New Roman"/>
          <w:lang w:eastAsia="en-GB"/>
        </w:rPr>
        <w:t>se in insurance costs is also, o</w:t>
      </w:r>
      <w:r w:rsidRPr="00C877D4">
        <w:rPr>
          <w:rFonts w:eastAsia="Times New Roman" w:cs="Times New Roman"/>
          <w:lang w:eastAsia="en-GB"/>
        </w:rPr>
        <w:t xml:space="preserve">f course, part of the attraction. </w:t>
      </w:r>
    </w:p>
    <w:p w:rsidR="0013736D" w:rsidRPr="00C877D4" w:rsidRDefault="001674CD" w:rsidP="00995F43">
      <w:pPr>
        <w:jc w:val="both"/>
      </w:pPr>
      <w:r w:rsidRPr="00C877D4">
        <w:t>As is becoming increasingly common</w:t>
      </w:r>
      <w:r w:rsidR="0013736D" w:rsidRPr="00C877D4">
        <w:t>, when reported in the local</w:t>
      </w:r>
      <w:r w:rsidRPr="00C877D4">
        <w:t xml:space="preserve"> online press the statement received comment from readers via a ‘comments’ option at the bottom of the page. </w:t>
      </w:r>
      <w:r w:rsidR="00DE705F" w:rsidRPr="00C877D4">
        <w:t>The observations of readers reflect the split nature of public opinion in this case, with a mixture of suggestions that the PCC ‘should be sacked’, ‘</w:t>
      </w:r>
      <w:r w:rsidR="002215BD" w:rsidRPr="00C877D4">
        <w:t>should know better’,</w:t>
      </w:r>
      <w:r w:rsidR="00DE705F" w:rsidRPr="00C877D4">
        <w:t xml:space="preserve"> or was a  ‘hypocrite’, as well as a good number suggesting that he had ‘not really done anything wrong’ or that it was the law that was wrong in this case. As a snapshot of the views of the public the PCC (indeed any PCC) is representing, this is further evidence that supports the logic of adopting a relatively non-specific position in relation to road traffic offending.</w:t>
      </w:r>
      <w:r w:rsidR="0013736D" w:rsidRPr="00C877D4">
        <w:t xml:space="preserve"> The strong statements of intent and commitment to action are, perhaps, best saved for the traditional targets of</w:t>
      </w:r>
      <w:r w:rsidR="00FC4BBD" w:rsidRPr="00C877D4">
        <w:t>, for example,</w:t>
      </w:r>
      <w:r w:rsidR="0013736D" w:rsidRPr="00C877D4">
        <w:t xml:space="preserve"> violent</w:t>
      </w:r>
      <w:r w:rsidR="00FC4BBD" w:rsidRPr="00C877D4">
        <w:t xml:space="preserve"> offenders and</w:t>
      </w:r>
      <w:r w:rsidR="0013736D" w:rsidRPr="00C877D4">
        <w:t xml:space="preserve"> burglars</w:t>
      </w:r>
      <w:r w:rsidR="00FC4BBD" w:rsidRPr="00C877D4">
        <w:t xml:space="preserve">. </w:t>
      </w:r>
    </w:p>
    <w:p w:rsidR="00B323AC" w:rsidRPr="00C877D4" w:rsidRDefault="00B323AC" w:rsidP="00995F43">
      <w:pPr>
        <w:jc w:val="both"/>
      </w:pPr>
    </w:p>
    <w:p w:rsidR="0013736D" w:rsidRPr="00C877D4" w:rsidRDefault="00F028A3" w:rsidP="00995F43">
      <w:pPr>
        <w:jc w:val="both"/>
        <w:rPr>
          <w:b/>
        </w:rPr>
      </w:pPr>
      <w:r>
        <w:rPr>
          <w:b/>
        </w:rPr>
        <w:t>Conclusions</w:t>
      </w:r>
    </w:p>
    <w:p w:rsidR="002444ED" w:rsidRPr="002444ED" w:rsidRDefault="002444ED" w:rsidP="002444ED">
      <w:pPr>
        <w:spacing w:before="240" w:after="0"/>
        <w:jc w:val="both"/>
        <w:rPr>
          <w:rFonts w:eastAsia="Times New Roman" w:cs="Times New Roman"/>
          <w:lang w:eastAsia="en-GB"/>
        </w:rPr>
      </w:pPr>
      <w:r>
        <w:rPr>
          <w:rFonts w:eastAsia="Times New Roman" w:cs="Times New Roman"/>
          <w:lang w:eastAsia="en-GB"/>
        </w:rPr>
        <w:t>T</w:t>
      </w:r>
      <w:r w:rsidRPr="00C877D4">
        <w:rPr>
          <w:rFonts w:eastAsia="Times New Roman" w:cs="Times New Roman"/>
          <w:lang w:eastAsia="en-GB"/>
        </w:rPr>
        <w:t>he initial reforms that brought about the introduction of the PCC “conceive[d] of citizens as active co-participants in the construction of policing by consent, respectfully accepting the authority of the police but also helping to improve police effectiveness to ‘fight crime’” (Lister, 2013:</w:t>
      </w:r>
      <w:r>
        <w:rPr>
          <w:rFonts w:eastAsia="Times New Roman" w:cs="Times New Roman"/>
          <w:lang w:eastAsia="en-GB"/>
        </w:rPr>
        <w:t xml:space="preserve"> 241). I</w:t>
      </w:r>
      <w:r w:rsidRPr="00C877D4">
        <w:rPr>
          <w:rFonts w:eastAsia="Times New Roman" w:cs="Times New Roman"/>
          <w:lang w:eastAsia="en-GB"/>
        </w:rPr>
        <w:t xml:space="preserve">t does </w:t>
      </w:r>
      <w:r w:rsidRPr="00C877D4">
        <w:rPr>
          <w:rFonts w:eastAsia="Times New Roman" w:cs="Times New Roman"/>
          <w:lang w:eastAsia="en-GB"/>
        </w:rPr>
        <w:lastRenderedPageBreak/>
        <w:t>not seem to have been envisaged that this ‘active co-participation’ in producing</w:t>
      </w:r>
      <w:r>
        <w:rPr>
          <w:rFonts w:eastAsia="Times New Roman" w:cs="Times New Roman"/>
          <w:lang w:eastAsia="en-GB"/>
        </w:rPr>
        <w:t xml:space="preserve"> acceptable</w:t>
      </w:r>
      <w:r w:rsidRPr="00C877D4">
        <w:rPr>
          <w:rFonts w:eastAsia="Times New Roman" w:cs="Times New Roman"/>
          <w:lang w:eastAsia="en-GB"/>
        </w:rPr>
        <w:t xml:space="preserve"> policing would stretch as far </w:t>
      </w:r>
      <w:r>
        <w:rPr>
          <w:rFonts w:eastAsia="Times New Roman" w:cs="Times New Roman"/>
          <w:lang w:eastAsia="en-GB"/>
        </w:rPr>
        <w:t xml:space="preserve">as potentially resulting in </w:t>
      </w:r>
      <w:r w:rsidRPr="00C877D4">
        <w:rPr>
          <w:rFonts w:eastAsia="Times New Roman" w:cs="Times New Roman"/>
          <w:lang w:eastAsia="en-GB"/>
        </w:rPr>
        <w:t xml:space="preserve"> the minimisation of encounters that place </w:t>
      </w:r>
      <w:r w:rsidR="004627DA">
        <w:rPr>
          <w:rFonts w:eastAsia="Times New Roman" w:cs="Times New Roman"/>
          <w:lang w:eastAsia="en-GB"/>
        </w:rPr>
        <w:t>the</w:t>
      </w:r>
      <w:r w:rsidRPr="00C877D4">
        <w:rPr>
          <w:rFonts w:eastAsia="Times New Roman" w:cs="Times New Roman"/>
          <w:lang w:eastAsia="en-GB"/>
        </w:rPr>
        <w:t xml:space="preserve"> public on the uncomfortable receiving end of police power – even where those encounters are necessary. Whilst it is clear that negative encounters can harm the legitimacy of the police (Sunshine and Tyler, 2003), it is not clear that removal of those encounters is a desirable way of achieving consent, nor what the implications for road casualty figures are of doing this. </w:t>
      </w:r>
    </w:p>
    <w:p w:rsidR="002444ED" w:rsidRDefault="00200320" w:rsidP="002444ED">
      <w:pPr>
        <w:spacing w:before="240"/>
        <w:jc w:val="both"/>
      </w:pPr>
      <w:r w:rsidRPr="00C877D4">
        <w:t xml:space="preserve">As directly elected individuals, PCCs </w:t>
      </w:r>
      <w:r w:rsidR="00BF384D">
        <w:t xml:space="preserve">have </w:t>
      </w:r>
      <w:r w:rsidRPr="00C877D4">
        <w:t>show</w:t>
      </w:r>
      <w:r w:rsidR="00BF384D">
        <w:t>n, in the early part of their tenure,</w:t>
      </w:r>
      <w:r w:rsidRPr="00C877D4">
        <w:t xml:space="preserve"> a consistent preoccupation with the views (or assumed views) of their electorates</w:t>
      </w:r>
      <w:r w:rsidR="00BF384D">
        <w:t xml:space="preserve">. Roads policing in the form of speed limit enforcement particularly, is </w:t>
      </w:r>
      <w:r w:rsidR="0004188F">
        <w:t>a topic that receives frequent, and not particularly positive, media coverage. I</w:t>
      </w:r>
      <w:r w:rsidR="00BF384D">
        <w:t xml:space="preserve">t will be interesting to observe whether, as their time in office lengthens, PCCs are able to act with more confidence in respect of the views </w:t>
      </w:r>
      <w:r w:rsidR="00FA5E3F">
        <w:t>of</w:t>
      </w:r>
      <w:r w:rsidR="00BF384D">
        <w:t xml:space="preserve"> their electorate as directly communicated to them, rather than having to rely in part on the views that appear in the media. </w:t>
      </w:r>
      <w:r w:rsidR="00FA5E3F">
        <w:t xml:space="preserve">The invitation to think locally that underpins the PCC approach may well manifest in community demands for </w:t>
      </w:r>
      <w:r w:rsidR="00FA5E3F" w:rsidRPr="00FA5E3F">
        <w:rPr>
          <w:i/>
        </w:rPr>
        <w:t>more</w:t>
      </w:r>
      <w:r w:rsidR="00FA5E3F">
        <w:t xml:space="preserve"> roads policing, if the electorate thinks of themselves primarily in the role of resident rather than in their role as driver. But, i</w:t>
      </w:r>
      <w:r w:rsidR="00BF384D">
        <w:t>n 2012 and 2013</w:t>
      </w:r>
      <w:r w:rsidR="00FA5E3F">
        <w:t>,</w:t>
      </w:r>
      <w:r w:rsidR="00BF384D">
        <w:t xml:space="preserve"> it seems PCCs were more comfortable</w:t>
      </w:r>
      <w:r w:rsidR="00CA41F5">
        <w:t xml:space="preserve"> </w:t>
      </w:r>
      <w:r w:rsidRPr="00C877D4">
        <w:t>deploying a ‘real’ crime fighting narrative than they are engaging with topics about which a consensus cannot be assumed</w:t>
      </w:r>
      <w:r w:rsidR="002444ED">
        <w:t xml:space="preserve">. </w:t>
      </w:r>
    </w:p>
    <w:p w:rsidR="00E85B05" w:rsidRDefault="002444ED" w:rsidP="002444ED">
      <w:pPr>
        <w:spacing w:before="240"/>
        <w:jc w:val="both"/>
      </w:pPr>
      <w:r>
        <w:t xml:space="preserve">However, </w:t>
      </w:r>
      <w:r w:rsidR="00FA5E3F">
        <w:t xml:space="preserve">as recently as February 2015, the PCC for </w:t>
      </w:r>
      <w:r w:rsidR="00E85B05">
        <w:t xml:space="preserve">Essex </w:t>
      </w:r>
      <w:r>
        <w:t xml:space="preserve">has </w:t>
      </w:r>
      <w:r w:rsidR="00E85B05">
        <w:t xml:space="preserve">continued this approach. When responding to reports of cuts of over 20% in traffic officer numbers (presented alongside evidence of rising road casualties) he </w:t>
      </w:r>
      <w:r w:rsidR="00A5064B">
        <w:t>revealed a very particular interpretation of which harms were significant and which were less so, and attempted to refocus attention onto more uncontroversial police targets</w:t>
      </w:r>
      <w:r w:rsidR="00C9030A">
        <w:t>:</w:t>
      </w:r>
    </w:p>
    <w:p w:rsidR="00E85B05" w:rsidRDefault="00E85B05" w:rsidP="00995F43">
      <w:pPr>
        <w:pStyle w:val="NormalWeb"/>
        <w:spacing w:line="276" w:lineRule="auto"/>
        <w:ind w:left="283" w:right="283"/>
        <w:jc w:val="both"/>
        <w:rPr>
          <w:rFonts w:asciiTheme="minorHAnsi" w:hAnsiTheme="minorHAnsi"/>
          <w:sz w:val="22"/>
          <w:szCs w:val="22"/>
        </w:rPr>
      </w:pPr>
      <w:r w:rsidRPr="00E85B05">
        <w:rPr>
          <w:rFonts w:asciiTheme="minorHAnsi" w:hAnsiTheme="minorHAnsi"/>
          <w:sz w:val="22"/>
          <w:szCs w:val="22"/>
        </w:rPr>
        <w:t>It's awful that nearly 100 young people were killed or seriously injured on our roads and we must continue to police that and we will. But it has to be balanced against the other harms to young people. We're often talking about child sexual exploitation or online grooming. We need to use our resources where the most harm is.</w:t>
      </w:r>
      <w:r w:rsidR="0004188F">
        <w:rPr>
          <w:rFonts w:asciiTheme="minorHAnsi" w:hAnsiTheme="minorHAnsi"/>
          <w:sz w:val="22"/>
          <w:szCs w:val="22"/>
        </w:rPr>
        <w:t xml:space="preserve"> </w:t>
      </w:r>
      <w:r w:rsidRPr="00E85B05">
        <w:rPr>
          <w:rFonts w:asciiTheme="minorHAnsi" w:hAnsiTheme="minorHAnsi"/>
          <w:sz w:val="22"/>
          <w:szCs w:val="22"/>
        </w:rPr>
        <w:t>(BBC, 2015</w:t>
      </w:r>
      <w:r w:rsidR="00FD0739">
        <w:rPr>
          <w:rFonts w:asciiTheme="minorHAnsi" w:hAnsiTheme="minorHAnsi"/>
          <w:sz w:val="22"/>
          <w:szCs w:val="22"/>
        </w:rPr>
        <w:t>a</w:t>
      </w:r>
      <w:r w:rsidRPr="00E85B05">
        <w:rPr>
          <w:rFonts w:asciiTheme="minorHAnsi" w:hAnsiTheme="minorHAnsi"/>
          <w:sz w:val="22"/>
          <w:szCs w:val="22"/>
        </w:rPr>
        <w:t>)</w:t>
      </w:r>
    </w:p>
    <w:p w:rsidR="002444ED" w:rsidRPr="002444ED" w:rsidRDefault="00C9030A" w:rsidP="002444ED">
      <w:pPr>
        <w:pStyle w:val="NormalWeb"/>
        <w:spacing w:line="276" w:lineRule="auto"/>
        <w:ind w:right="-46"/>
        <w:jc w:val="both"/>
        <w:rPr>
          <w:rFonts w:asciiTheme="minorHAnsi" w:hAnsiTheme="minorHAnsi"/>
          <w:sz w:val="22"/>
          <w:szCs w:val="22"/>
        </w:rPr>
      </w:pPr>
      <w:r w:rsidRPr="00C9030A">
        <w:rPr>
          <w:rFonts w:asciiTheme="minorHAnsi" w:hAnsiTheme="minorHAnsi"/>
          <w:sz w:val="22"/>
          <w:szCs w:val="22"/>
        </w:rPr>
        <w:t>Interestingly, the tactic is used here to divert the public’s attention away from reductions in traffic officers, suggesting that this may not be an entirely popular development amongst the public who</w:t>
      </w:r>
      <w:r>
        <w:rPr>
          <w:rFonts w:asciiTheme="minorHAnsi" w:hAnsiTheme="minorHAnsi"/>
          <w:sz w:val="22"/>
          <w:szCs w:val="22"/>
        </w:rPr>
        <w:t xml:space="preserve">, </w:t>
      </w:r>
      <w:r w:rsidR="004627DA">
        <w:rPr>
          <w:rFonts w:asciiTheme="minorHAnsi" w:hAnsiTheme="minorHAnsi"/>
          <w:sz w:val="22"/>
          <w:szCs w:val="22"/>
        </w:rPr>
        <w:t>when funds are particularly limited</w:t>
      </w:r>
      <w:r>
        <w:rPr>
          <w:rFonts w:asciiTheme="minorHAnsi" w:hAnsiTheme="minorHAnsi"/>
          <w:sz w:val="22"/>
          <w:szCs w:val="22"/>
        </w:rPr>
        <w:t>,</w:t>
      </w:r>
      <w:r w:rsidRPr="00C9030A">
        <w:rPr>
          <w:rFonts w:asciiTheme="minorHAnsi" w:hAnsiTheme="minorHAnsi"/>
          <w:sz w:val="22"/>
          <w:szCs w:val="22"/>
        </w:rPr>
        <w:t xml:space="preserve"> are encouraged to choose which situation produces the harm most in </w:t>
      </w:r>
      <w:r w:rsidRPr="002444ED">
        <w:rPr>
          <w:rFonts w:asciiTheme="minorHAnsi" w:hAnsiTheme="minorHAnsi"/>
          <w:sz w:val="22"/>
          <w:szCs w:val="22"/>
        </w:rPr>
        <w:t>need of minimisation.</w:t>
      </w:r>
      <w:r w:rsidR="002444ED" w:rsidRPr="002444ED">
        <w:rPr>
          <w:rFonts w:asciiTheme="minorHAnsi" w:hAnsiTheme="minorHAnsi"/>
          <w:sz w:val="22"/>
          <w:szCs w:val="22"/>
        </w:rPr>
        <w:t xml:space="preserve"> </w:t>
      </w:r>
      <w:r w:rsidR="002444ED" w:rsidRPr="002444ED">
        <w:rPr>
          <w:rFonts w:asciiTheme="minorHAnsi" w:hAnsiTheme="minorHAnsi" w:cs="Arial"/>
          <w:sz w:val="22"/>
          <w:szCs w:val="22"/>
        </w:rPr>
        <w:t xml:space="preserve">The publication of data demonstrating recent reductions in traffic officer numbers does suggest that, in straightened economic times, certain policing functions are taking a disproportionate ‘hit’ and it will (since 2012) have been PCCs that have signed off on the resourcing decisions that have produced the witnessed reductions in traffic officers (whether supported by the Chief Constable or not). Providing a roads policing presence is, as all PCCs would no doubt agree, necessary, but the breadth and scale of that commitment is certainly something that a PCC can exert influence over via decisions about resource allocation. Certain understandings of what types of harm the police should, and should not, prioritise are evident and may well be informed by PCC beliefs about what </w:t>
      </w:r>
      <w:proofErr w:type="gramStart"/>
      <w:r w:rsidR="002444ED" w:rsidRPr="002444ED">
        <w:rPr>
          <w:rFonts w:asciiTheme="minorHAnsi" w:hAnsiTheme="minorHAnsi" w:cs="Arial"/>
          <w:sz w:val="22"/>
          <w:szCs w:val="22"/>
        </w:rPr>
        <w:t>the(</w:t>
      </w:r>
      <w:proofErr w:type="spellStart"/>
      <w:proofErr w:type="gramEnd"/>
      <w:r w:rsidR="002444ED" w:rsidRPr="002444ED">
        <w:rPr>
          <w:rFonts w:asciiTheme="minorHAnsi" w:hAnsiTheme="minorHAnsi" w:cs="Arial"/>
          <w:sz w:val="22"/>
          <w:szCs w:val="22"/>
        </w:rPr>
        <w:t>ir</w:t>
      </w:r>
      <w:proofErr w:type="spellEnd"/>
      <w:r w:rsidR="002444ED" w:rsidRPr="002444ED">
        <w:rPr>
          <w:rFonts w:asciiTheme="minorHAnsi" w:hAnsiTheme="minorHAnsi" w:cs="Arial"/>
          <w:sz w:val="22"/>
          <w:szCs w:val="22"/>
        </w:rPr>
        <w:t>) public want.</w:t>
      </w:r>
    </w:p>
    <w:p w:rsidR="002917D2" w:rsidRDefault="002917D2" w:rsidP="00995F43">
      <w:pPr>
        <w:jc w:val="both"/>
      </w:pPr>
      <w:r w:rsidRPr="00C877D4">
        <w:t xml:space="preserve">As a case study on the impact of </w:t>
      </w:r>
      <w:proofErr w:type="spellStart"/>
      <w:r w:rsidRPr="00C877D4">
        <w:t>majoritarianism</w:t>
      </w:r>
      <w:proofErr w:type="spellEnd"/>
      <w:r w:rsidRPr="00C877D4">
        <w:t xml:space="preserve"> in the new demo</w:t>
      </w:r>
      <w:r w:rsidR="002444ED">
        <w:t>cratic accountability era of the</w:t>
      </w:r>
      <w:r w:rsidRPr="00C877D4">
        <w:t xml:space="preserve"> Police and Crime Commissioner, roads policing is a</w:t>
      </w:r>
      <w:r>
        <w:t xml:space="preserve"> potentially</w:t>
      </w:r>
      <w:r w:rsidRPr="00C877D4">
        <w:t xml:space="preserve"> cautionary tale. The use of a single, directly elected, individual to represent the views of the public on crime generates a situation where </w:t>
      </w:r>
      <w:r w:rsidRPr="00C877D4">
        <w:lastRenderedPageBreak/>
        <w:t>the problematic (and at times fatal) behaviour of that public may cease to receive the attention it deserves, whilst stereotyped and less ontologically unsettling ‘others’ will continue to be on the receiving end of punitive populist pronouncements about ‘real crime’ from powerful individuals flexing their muscles in ways that make re-election more likely.</w:t>
      </w:r>
      <w:r>
        <w:t xml:space="preserve"> Certainly, the preference for focusing on the usual suspects, rather than more potentially controversial targets seems to underpin the comments made by a PCC about the relative importance of road death as opposed to Child Sexual Exploitation considered above (BBC, 2015</w:t>
      </w:r>
      <w:r w:rsidR="00456072">
        <w:t>a</w:t>
      </w:r>
      <w:r>
        <w:t xml:space="preserve">). </w:t>
      </w:r>
    </w:p>
    <w:p w:rsidR="00F028A3" w:rsidRDefault="00F028A3" w:rsidP="00F028A3">
      <w:pPr>
        <w:jc w:val="both"/>
      </w:pPr>
      <w:r w:rsidRPr="00C877D4">
        <w:t xml:space="preserve">The PCCs in the </w:t>
      </w:r>
      <w:r>
        <w:t>case studies</w:t>
      </w:r>
      <w:r w:rsidRPr="00C877D4">
        <w:t xml:space="preserve"> considered here have adopted a non-committal stance </w:t>
      </w:r>
      <w:r>
        <w:t xml:space="preserve">to roads policing </w:t>
      </w:r>
      <w:r w:rsidRPr="00C877D4">
        <w:t xml:space="preserve">where possible, foregrounding the desirable end of ‘safety’ and supporting the needs of victims, whilst being more hesitant with regards to the means of achieving this. This is compatible with their remit in terms of strategic direction and it would, indeed, be inappropriate for them to be specific on operational matters, but the analysis here suggests that it is fear of alienating voter-drivers, rather than simply respect for that ‘what’ and ‘how’ divide (Lister, 2013) that is motivating them. Whether or not the ‘public’ that PCCs seem at pains to keep on-side is as divided in its views about roads policing as PCCs seem to think is </w:t>
      </w:r>
      <w:r>
        <w:t xml:space="preserve">therefore </w:t>
      </w:r>
      <w:r w:rsidRPr="00C877D4">
        <w:t xml:space="preserve">difficult to determine, but exercises such as the survey carried out by the PCC in Suffolk do suggest that mixed views exist and that a strong position in favour of an enforcement-based approach may alienate a certain, vocal, part of the electorate. It is such perceptions that, in the absence of conclusive data one way or the other, will feed into the Police and Crime Plans that are subsequently used to hold Chief Constables to account. Real or not, defensible or not, PCCs perceptions about voter perceptions are likely to produce real and tangible effects on the roads policing reality that the UK experiences. </w:t>
      </w:r>
    </w:p>
    <w:p w:rsidR="00C70192" w:rsidRDefault="00C70192" w:rsidP="00374C96">
      <w:pPr>
        <w:tabs>
          <w:tab w:val="left" w:pos="2100"/>
        </w:tabs>
        <w:jc w:val="both"/>
        <w:rPr>
          <w:rFonts w:eastAsia="Times New Roman" w:cs="Times New Roman"/>
          <w:lang w:eastAsia="en-GB"/>
        </w:rPr>
      </w:pPr>
    </w:p>
    <w:p w:rsidR="00C70192" w:rsidRDefault="00C70192" w:rsidP="00374C96">
      <w:pPr>
        <w:tabs>
          <w:tab w:val="left" w:pos="2100"/>
        </w:tabs>
        <w:jc w:val="both"/>
      </w:pPr>
    </w:p>
    <w:p w:rsidR="002444ED" w:rsidRDefault="002444ED" w:rsidP="00374C96">
      <w:pPr>
        <w:tabs>
          <w:tab w:val="left" w:pos="2100"/>
        </w:tabs>
        <w:jc w:val="both"/>
        <w:rPr>
          <w:sz w:val="24"/>
          <w:szCs w:val="24"/>
          <w:u w:val="single"/>
        </w:rPr>
      </w:pPr>
    </w:p>
    <w:p w:rsidR="002444ED" w:rsidRDefault="002444ED"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0B6FDF" w:rsidRDefault="000B6FDF"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F117D6" w:rsidRDefault="00F117D6" w:rsidP="00374C96">
      <w:pPr>
        <w:tabs>
          <w:tab w:val="left" w:pos="2100"/>
        </w:tabs>
        <w:jc w:val="both"/>
        <w:rPr>
          <w:sz w:val="24"/>
          <w:szCs w:val="24"/>
          <w:u w:val="single"/>
        </w:rPr>
      </w:pPr>
    </w:p>
    <w:p w:rsidR="00CD7BCB" w:rsidRPr="00CD7BCB" w:rsidRDefault="00CD7BCB" w:rsidP="00374C96">
      <w:pPr>
        <w:tabs>
          <w:tab w:val="left" w:pos="2100"/>
        </w:tabs>
        <w:jc w:val="both"/>
        <w:rPr>
          <w:sz w:val="24"/>
          <w:szCs w:val="24"/>
          <w:u w:val="single"/>
        </w:rPr>
      </w:pPr>
      <w:r w:rsidRPr="00CD7BCB">
        <w:rPr>
          <w:sz w:val="24"/>
          <w:szCs w:val="24"/>
          <w:u w:val="single"/>
        </w:rPr>
        <w:t>Bibliography</w:t>
      </w:r>
    </w:p>
    <w:p w:rsidR="00EB7E4A" w:rsidRPr="00EB7E4A" w:rsidRDefault="00EB7E4A" w:rsidP="00EB7E4A">
      <w:pPr>
        <w:autoSpaceDE w:val="0"/>
        <w:autoSpaceDN w:val="0"/>
        <w:adjustRightInd w:val="0"/>
        <w:spacing w:after="0"/>
        <w:rPr>
          <w:rFonts w:cs="AdvCos"/>
          <w:i/>
          <w:sz w:val="24"/>
          <w:szCs w:val="24"/>
        </w:rPr>
      </w:pPr>
      <w:proofErr w:type="gramStart"/>
      <w:r w:rsidRPr="00EB7E4A">
        <w:rPr>
          <w:rFonts w:cs="AdvCos"/>
          <w:sz w:val="24"/>
          <w:szCs w:val="24"/>
        </w:rPr>
        <w:t>ACPO.</w:t>
      </w:r>
      <w:proofErr w:type="gramEnd"/>
      <w:r w:rsidRPr="00EB7E4A">
        <w:rPr>
          <w:rFonts w:cs="AdvCos"/>
          <w:sz w:val="24"/>
          <w:szCs w:val="24"/>
        </w:rPr>
        <w:t xml:space="preserve"> (</w:t>
      </w:r>
      <w:proofErr w:type="spellStart"/>
      <w:r w:rsidRPr="00EB7E4A">
        <w:rPr>
          <w:rFonts w:cs="AdvCos"/>
          <w:sz w:val="24"/>
          <w:szCs w:val="24"/>
        </w:rPr>
        <w:t>n.d.</w:t>
      </w:r>
      <w:proofErr w:type="spellEnd"/>
      <w:r w:rsidRPr="00EB7E4A">
        <w:rPr>
          <w:rFonts w:cs="AdvCos"/>
          <w:sz w:val="24"/>
          <w:szCs w:val="24"/>
        </w:rPr>
        <w:t>),</w:t>
      </w:r>
      <w:r w:rsidRPr="00EB7E4A">
        <w:rPr>
          <w:rFonts w:cs="AdvCos"/>
          <w:i/>
          <w:sz w:val="24"/>
          <w:szCs w:val="24"/>
        </w:rPr>
        <w:t xml:space="preserve"> Policing the Roads – 5 Year Strategy 2011-215 </w:t>
      </w:r>
      <w:r w:rsidRPr="00EB7E4A">
        <w:rPr>
          <w:rFonts w:cs="AdvCos"/>
          <w:sz w:val="24"/>
          <w:szCs w:val="24"/>
        </w:rPr>
        <w:t xml:space="preserve">Association of Chief Police Officers Available at </w:t>
      </w:r>
      <w:r w:rsidRPr="00EB7E4A">
        <w:rPr>
          <w:rFonts w:cs="AdvCos"/>
          <w:i/>
          <w:sz w:val="24"/>
          <w:szCs w:val="24"/>
        </w:rPr>
        <w:t>http://www.roadsafetyobservatory.com/Pdf/ACPO%205%20YEAR%20ROADS%20POLCING%20STRATEGY.pdf</w:t>
      </w:r>
    </w:p>
    <w:p w:rsidR="00EB7E4A" w:rsidRPr="00EB7E4A" w:rsidRDefault="00EB7E4A" w:rsidP="00EB7E4A">
      <w:pPr>
        <w:autoSpaceDE w:val="0"/>
        <w:autoSpaceDN w:val="0"/>
        <w:adjustRightInd w:val="0"/>
        <w:spacing w:after="0"/>
        <w:jc w:val="both"/>
        <w:rPr>
          <w:rFonts w:cs="AdvCos"/>
          <w:i/>
          <w:sz w:val="24"/>
          <w:szCs w:val="24"/>
        </w:rPr>
      </w:pPr>
    </w:p>
    <w:p w:rsidR="00EB7E4A" w:rsidRPr="00EB7E4A" w:rsidRDefault="00EB7E4A" w:rsidP="00EB7E4A">
      <w:pPr>
        <w:autoSpaceDE w:val="0"/>
        <w:autoSpaceDN w:val="0"/>
        <w:adjustRightInd w:val="0"/>
        <w:spacing w:after="0"/>
        <w:jc w:val="both"/>
        <w:rPr>
          <w:rFonts w:cs="AdvCos"/>
          <w:i/>
          <w:sz w:val="24"/>
          <w:szCs w:val="24"/>
        </w:rPr>
      </w:pPr>
      <w:proofErr w:type="gramStart"/>
      <w:r w:rsidRPr="00EB7E4A">
        <w:rPr>
          <w:rFonts w:cs="AdvCos"/>
          <w:sz w:val="24"/>
          <w:szCs w:val="24"/>
        </w:rPr>
        <w:t>APCC.</w:t>
      </w:r>
      <w:proofErr w:type="gramEnd"/>
      <w:r w:rsidRPr="00EB7E4A">
        <w:rPr>
          <w:rFonts w:cs="AdvCos"/>
          <w:sz w:val="24"/>
          <w:szCs w:val="24"/>
        </w:rPr>
        <w:t xml:space="preserve"> (2012), </w:t>
      </w:r>
      <w:proofErr w:type="gramStart"/>
      <w:r w:rsidRPr="00EB7E4A">
        <w:rPr>
          <w:rFonts w:cs="AdvCos"/>
          <w:i/>
          <w:sz w:val="24"/>
          <w:szCs w:val="24"/>
        </w:rPr>
        <w:t>What</w:t>
      </w:r>
      <w:proofErr w:type="gramEnd"/>
      <w:r w:rsidRPr="00EB7E4A">
        <w:rPr>
          <w:rFonts w:cs="AdvCos"/>
          <w:i/>
          <w:sz w:val="24"/>
          <w:szCs w:val="24"/>
        </w:rPr>
        <w:t xml:space="preserve"> might Police and Crime Commissioners prioritise? APCC Analysis of prospective PCCs’ priorities </w:t>
      </w:r>
      <w:r w:rsidRPr="00EB7E4A">
        <w:rPr>
          <w:rFonts w:cs="AdvCos"/>
          <w:sz w:val="24"/>
          <w:szCs w:val="24"/>
        </w:rPr>
        <w:t>London: APCC</w:t>
      </w:r>
    </w:p>
    <w:p w:rsidR="00EB7E4A" w:rsidRPr="00EB7E4A" w:rsidRDefault="00EB7E4A" w:rsidP="00EB7E4A">
      <w:pPr>
        <w:autoSpaceDE w:val="0"/>
        <w:autoSpaceDN w:val="0"/>
        <w:adjustRightInd w:val="0"/>
        <w:spacing w:after="0"/>
        <w:jc w:val="both"/>
        <w:rPr>
          <w:rFonts w:cs="AdvCos"/>
          <w:i/>
          <w:sz w:val="24"/>
          <w:szCs w:val="24"/>
        </w:rPr>
      </w:pPr>
    </w:p>
    <w:p w:rsidR="00EB7E4A" w:rsidRPr="00EB7E4A" w:rsidRDefault="00EB7E4A" w:rsidP="00EB7E4A">
      <w:pPr>
        <w:autoSpaceDE w:val="0"/>
        <w:autoSpaceDN w:val="0"/>
        <w:adjustRightInd w:val="0"/>
        <w:spacing w:after="0"/>
        <w:jc w:val="both"/>
        <w:rPr>
          <w:rFonts w:cs="AdvCos"/>
          <w:sz w:val="24"/>
          <w:szCs w:val="24"/>
        </w:rPr>
      </w:pPr>
      <w:proofErr w:type="gramStart"/>
      <w:r w:rsidRPr="00EB7E4A">
        <w:rPr>
          <w:rFonts w:cs="AdvCos"/>
          <w:sz w:val="24"/>
          <w:szCs w:val="24"/>
        </w:rPr>
        <w:t>APCC.</w:t>
      </w:r>
      <w:proofErr w:type="gramEnd"/>
      <w:r w:rsidRPr="00EB7E4A">
        <w:rPr>
          <w:rFonts w:cs="AdvCos"/>
          <w:sz w:val="24"/>
          <w:szCs w:val="24"/>
        </w:rPr>
        <w:t xml:space="preserve"> (2013), </w:t>
      </w:r>
      <w:r w:rsidRPr="00EB7E4A">
        <w:rPr>
          <w:rFonts w:cs="AdvCos"/>
          <w:i/>
          <w:sz w:val="24"/>
          <w:szCs w:val="24"/>
        </w:rPr>
        <w:t xml:space="preserve">PCCs’ individual key priorities </w:t>
      </w:r>
      <w:proofErr w:type="gramStart"/>
      <w:r w:rsidRPr="00EB7E4A">
        <w:rPr>
          <w:rFonts w:cs="AdvCos"/>
          <w:i/>
          <w:sz w:val="24"/>
          <w:szCs w:val="24"/>
        </w:rPr>
        <w:t>raised</w:t>
      </w:r>
      <w:proofErr w:type="gramEnd"/>
      <w:r w:rsidRPr="00EB7E4A">
        <w:rPr>
          <w:rFonts w:cs="AdvCos"/>
          <w:i/>
          <w:sz w:val="24"/>
          <w:szCs w:val="24"/>
        </w:rPr>
        <w:t xml:space="preserve"> in Police and Crime Plans </w:t>
      </w:r>
      <w:r w:rsidRPr="00EB7E4A">
        <w:rPr>
          <w:rFonts w:cs="AdvCos"/>
          <w:sz w:val="24"/>
          <w:szCs w:val="24"/>
        </w:rPr>
        <w:t>London: APCC</w:t>
      </w:r>
    </w:p>
    <w:p w:rsidR="00EB7E4A" w:rsidRPr="00EB7E4A" w:rsidRDefault="00EB7E4A" w:rsidP="00EB7E4A">
      <w:pPr>
        <w:autoSpaceDE w:val="0"/>
        <w:autoSpaceDN w:val="0"/>
        <w:adjustRightInd w:val="0"/>
        <w:spacing w:after="0"/>
        <w:jc w:val="both"/>
        <w:rPr>
          <w:rFonts w:cs="AdvCos"/>
        </w:rPr>
      </w:pPr>
    </w:p>
    <w:p w:rsidR="00EB7E4A" w:rsidRPr="00EB7E4A" w:rsidRDefault="00EB7E4A" w:rsidP="00EB7E4A">
      <w:pPr>
        <w:autoSpaceDE w:val="0"/>
        <w:autoSpaceDN w:val="0"/>
        <w:adjustRightInd w:val="0"/>
        <w:spacing w:after="0"/>
        <w:jc w:val="both"/>
        <w:rPr>
          <w:rFonts w:cs="TimesNewRomanPSMT"/>
          <w:sz w:val="24"/>
          <w:szCs w:val="24"/>
        </w:rPr>
      </w:pPr>
      <w:r w:rsidRPr="00EB7E4A">
        <w:rPr>
          <w:rFonts w:cs="TimesNewRomanPSMT"/>
          <w:sz w:val="24"/>
          <w:szCs w:val="24"/>
        </w:rPr>
        <w:t>BBC News. (2002, May 21</w:t>
      </w:r>
      <w:r w:rsidRPr="00EB7E4A">
        <w:rPr>
          <w:rFonts w:cs="TimesNewRomanPSMT"/>
          <w:sz w:val="24"/>
          <w:szCs w:val="24"/>
          <w:vertAlign w:val="superscript"/>
        </w:rPr>
        <w:t>st</w:t>
      </w:r>
      <w:r w:rsidRPr="00EB7E4A">
        <w:rPr>
          <w:rFonts w:cs="TimesNewRomanPSMT"/>
          <w:sz w:val="24"/>
          <w:szCs w:val="24"/>
        </w:rPr>
        <w:t xml:space="preserve">), </w:t>
      </w:r>
      <w:r w:rsidRPr="00EB7E4A">
        <w:rPr>
          <w:rFonts w:cs="TimesNewRomanPSMT"/>
          <w:i/>
          <w:sz w:val="24"/>
          <w:szCs w:val="24"/>
        </w:rPr>
        <w:t>Arrests after number plate scans</w:t>
      </w:r>
      <w:r w:rsidRPr="00EB7E4A">
        <w:rPr>
          <w:rFonts w:cs="TimesNewRomanPSMT"/>
          <w:sz w:val="24"/>
          <w:szCs w:val="24"/>
        </w:rPr>
        <w:t>. Available at: http://news.bbc.co.uk/1/hi/england/3045807.stm [accessed 4/9/2014]</w:t>
      </w:r>
    </w:p>
    <w:p w:rsidR="00EB7E4A" w:rsidRPr="00EB7E4A" w:rsidRDefault="00EB7E4A" w:rsidP="00EB7E4A">
      <w:pPr>
        <w:pStyle w:val="Heading1"/>
        <w:spacing w:line="276" w:lineRule="auto"/>
        <w:jc w:val="both"/>
        <w:rPr>
          <w:rFonts w:asciiTheme="minorHAnsi" w:hAnsiTheme="minorHAnsi"/>
          <w:b w:val="0"/>
          <w:sz w:val="24"/>
          <w:szCs w:val="24"/>
        </w:rPr>
      </w:pPr>
      <w:r w:rsidRPr="00EB7E4A">
        <w:rPr>
          <w:rFonts w:asciiTheme="minorHAnsi" w:hAnsiTheme="minorHAnsi" w:cs="TimesNewRomanPSMT"/>
          <w:b w:val="0"/>
          <w:sz w:val="24"/>
          <w:szCs w:val="24"/>
        </w:rPr>
        <w:t>BBC News. (2013, April 19</w:t>
      </w:r>
      <w:r w:rsidRPr="00EB7E4A">
        <w:rPr>
          <w:rFonts w:asciiTheme="minorHAnsi" w:hAnsiTheme="minorHAnsi" w:cs="TimesNewRomanPSMT"/>
          <w:b w:val="0"/>
          <w:sz w:val="24"/>
          <w:szCs w:val="24"/>
          <w:vertAlign w:val="superscript"/>
        </w:rPr>
        <w:t>th</w:t>
      </w:r>
      <w:r w:rsidRPr="00EB7E4A">
        <w:rPr>
          <w:rFonts w:asciiTheme="minorHAnsi" w:hAnsiTheme="minorHAnsi" w:cs="TimesNewRomanPSMT"/>
          <w:b w:val="0"/>
          <w:sz w:val="24"/>
          <w:szCs w:val="24"/>
        </w:rPr>
        <w:t xml:space="preserve">), </w:t>
      </w:r>
      <w:r w:rsidRPr="00EB7E4A">
        <w:rPr>
          <w:rFonts w:asciiTheme="minorHAnsi" w:hAnsiTheme="minorHAnsi"/>
          <w:b w:val="0"/>
          <w:i/>
          <w:sz w:val="24"/>
          <w:szCs w:val="24"/>
        </w:rPr>
        <w:t xml:space="preserve">Norfolk PCC Stephen </w:t>
      </w:r>
      <w:proofErr w:type="spellStart"/>
      <w:r w:rsidRPr="00EB7E4A">
        <w:rPr>
          <w:rFonts w:asciiTheme="minorHAnsi" w:hAnsiTheme="minorHAnsi"/>
          <w:b w:val="0"/>
          <w:i/>
          <w:sz w:val="24"/>
          <w:szCs w:val="24"/>
        </w:rPr>
        <w:t>Bett</w:t>
      </w:r>
      <w:proofErr w:type="spellEnd"/>
      <w:r w:rsidRPr="00EB7E4A">
        <w:rPr>
          <w:rFonts w:asciiTheme="minorHAnsi" w:hAnsiTheme="minorHAnsi"/>
          <w:b w:val="0"/>
          <w:i/>
          <w:sz w:val="24"/>
          <w:szCs w:val="24"/>
        </w:rPr>
        <w:t>: 'Scrap some speed limits'</w:t>
      </w:r>
      <w:r w:rsidRPr="00EB7E4A">
        <w:rPr>
          <w:rFonts w:asciiTheme="minorHAnsi" w:hAnsiTheme="minorHAnsi"/>
          <w:b w:val="0"/>
          <w:sz w:val="24"/>
          <w:szCs w:val="24"/>
        </w:rPr>
        <w:t>. Available at http://www.bbc.co.uk/news/uk-england-norfolk-22213093 [accessed 14/7/14]</w:t>
      </w:r>
    </w:p>
    <w:p w:rsidR="00EB7E4A" w:rsidRPr="00EB7E4A" w:rsidRDefault="00EB7E4A" w:rsidP="00EB7E4A">
      <w:pPr>
        <w:pStyle w:val="Heading1"/>
        <w:spacing w:line="276" w:lineRule="auto"/>
        <w:rPr>
          <w:rFonts w:asciiTheme="minorHAnsi" w:hAnsiTheme="minorHAnsi"/>
          <w:b w:val="0"/>
          <w:sz w:val="24"/>
          <w:szCs w:val="24"/>
        </w:rPr>
      </w:pPr>
      <w:r w:rsidRPr="00EB7E4A">
        <w:rPr>
          <w:rFonts w:asciiTheme="minorHAnsi" w:hAnsiTheme="minorHAnsi"/>
          <w:b w:val="0"/>
          <w:sz w:val="22"/>
          <w:szCs w:val="22"/>
        </w:rPr>
        <w:t>BBC News. (2015a, February 9</w:t>
      </w:r>
      <w:r w:rsidRPr="00EB7E4A">
        <w:rPr>
          <w:rFonts w:asciiTheme="minorHAnsi" w:hAnsiTheme="minorHAnsi"/>
          <w:b w:val="0"/>
          <w:sz w:val="22"/>
          <w:szCs w:val="22"/>
          <w:vertAlign w:val="superscript"/>
        </w:rPr>
        <w:t>th</w:t>
      </w:r>
      <w:r w:rsidRPr="00EB7E4A">
        <w:rPr>
          <w:rFonts w:asciiTheme="minorHAnsi" w:hAnsiTheme="minorHAnsi"/>
          <w:b w:val="0"/>
          <w:sz w:val="22"/>
          <w:szCs w:val="22"/>
        </w:rPr>
        <w:t xml:space="preserve">), </w:t>
      </w:r>
      <w:r w:rsidRPr="00EB7E4A">
        <w:rPr>
          <w:rFonts w:asciiTheme="minorHAnsi" w:hAnsiTheme="minorHAnsi"/>
          <w:b w:val="0"/>
          <w:i/>
          <w:sz w:val="22"/>
          <w:szCs w:val="22"/>
        </w:rPr>
        <w:t>Drop in number of traffic police in England and Wales.</w:t>
      </w:r>
      <w:r w:rsidRPr="00EB7E4A">
        <w:rPr>
          <w:rFonts w:asciiTheme="minorHAnsi" w:hAnsiTheme="minorHAnsi"/>
          <w:b w:val="0"/>
          <w:sz w:val="22"/>
          <w:szCs w:val="22"/>
        </w:rPr>
        <w:t xml:space="preserve"> Available at http://www.bbc.co.uk/news/uk-31260003 [retrieved 9/2/15]</w:t>
      </w:r>
    </w:p>
    <w:p w:rsidR="00EB7E4A" w:rsidRPr="00EB7E4A" w:rsidRDefault="00EB7E4A" w:rsidP="00EB7E4A">
      <w:pPr>
        <w:pStyle w:val="Heading1"/>
        <w:spacing w:before="0" w:beforeAutospacing="0" w:line="276" w:lineRule="auto"/>
        <w:jc w:val="both"/>
        <w:rPr>
          <w:rFonts w:asciiTheme="minorHAnsi" w:hAnsiTheme="minorHAnsi" w:cs="Advhel_light"/>
          <w:b w:val="0"/>
          <w:sz w:val="24"/>
          <w:szCs w:val="24"/>
        </w:rPr>
      </w:pPr>
      <w:r w:rsidRPr="00EB7E4A">
        <w:rPr>
          <w:rFonts w:asciiTheme="minorHAnsi" w:hAnsiTheme="minorHAnsi"/>
          <w:b w:val="0"/>
          <w:sz w:val="24"/>
          <w:szCs w:val="24"/>
        </w:rPr>
        <w:t xml:space="preserve">Corbett, C. (2003), </w:t>
      </w:r>
      <w:r w:rsidRPr="00EB7E4A">
        <w:rPr>
          <w:rFonts w:asciiTheme="minorHAnsi" w:hAnsiTheme="minorHAnsi"/>
          <w:b w:val="0"/>
          <w:i/>
          <w:sz w:val="24"/>
          <w:szCs w:val="24"/>
        </w:rPr>
        <w:t xml:space="preserve">Car </w:t>
      </w:r>
      <w:proofErr w:type="gramStart"/>
      <w:r w:rsidRPr="00EB7E4A">
        <w:rPr>
          <w:rFonts w:asciiTheme="minorHAnsi" w:hAnsiTheme="minorHAnsi"/>
          <w:b w:val="0"/>
          <w:i/>
          <w:sz w:val="24"/>
          <w:szCs w:val="24"/>
        </w:rPr>
        <w:t xml:space="preserve">Crime </w:t>
      </w:r>
      <w:r w:rsidRPr="00EB7E4A">
        <w:rPr>
          <w:rFonts w:asciiTheme="minorHAnsi" w:hAnsiTheme="minorHAnsi"/>
          <w:b w:val="0"/>
          <w:sz w:val="24"/>
          <w:szCs w:val="24"/>
        </w:rPr>
        <w:t xml:space="preserve"> Devon</w:t>
      </w:r>
      <w:proofErr w:type="gramEnd"/>
      <w:r w:rsidRPr="00EB7E4A">
        <w:rPr>
          <w:rFonts w:asciiTheme="minorHAnsi" w:hAnsiTheme="minorHAnsi"/>
          <w:b w:val="0"/>
          <w:sz w:val="24"/>
          <w:szCs w:val="24"/>
        </w:rPr>
        <w:t xml:space="preserve">: </w:t>
      </w:r>
      <w:proofErr w:type="spellStart"/>
      <w:r w:rsidRPr="00EB7E4A">
        <w:rPr>
          <w:rFonts w:asciiTheme="minorHAnsi" w:hAnsiTheme="minorHAnsi"/>
          <w:b w:val="0"/>
          <w:sz w:val="24"/>
          <w:szCs w:val="24"/>
        </w:rPr>
        <w:t>Willan</w:t>
      </w:r>
      <w:proofErr w:type="spellEnd"/>
    </w:p>
    <w:p w:rsidR="00EB7E4A" w:rsidRPr="00EB7E4A" w:rsidRDefault="00EB7E4A" w:rsidP="00EB7E4A">
      <w:pPr>
        <w:pStyle w:val="Heading1"/>
        <w:spacing w:line="276" w:lineRule="auto"/>
        <w:jc w:val="both"/>
        <w:rPr>
          <w:rFonts w:asciiTheme="minorHAnsi" w:hAnsiTheme="minorHAnsi" w:cs="Advhel_light"/>
          <w:b w:val="0"/>
          <w:sz w:val="24"/>
          <w:szCs w:val="24"/>
        </w:rPr>
      </w:pPr>
      <w:r w:rsidRPr="00EB7E4A">
        <w:rPr>
          <w:rFonts w:asciiTheme="minorHAnsi" w:hAnsiTheme="minorHAnsi" w:cs="Advhel_light"/>
          <w:b w:val="0"/>
          <w:sz w:val="24"/>
          <w:szCs w:val="24"/>
        </w:rPr>
        <w:t>Corbett, C. (2008a), ‘Roads Policing: Current Context and Imminent Dangers’</w:t>
      </w:r>
      <w:r w:rsidRPr="00EB7E4A">
        <w:rPr>
          <w:rFonts w:asciiTheme="minorHAnsi" w:hAnsiTheme="minorHAnsi" w:cs="Advhel_light"/>
          <w:b w:val="0"/>
          <w:i/>
          <w:sz w:val="24"/>
          <w:szCs w:val="24"/>
        </w:rPr>
        <w:t xml:space="preserve"> Policing: A Journal of Policy and Practice</w:t>
      </w:r>
      <w:r w:rsidRPr="00EB7E4A">
        <w:rPr>
          <w:rFonts w:asciiTheme="minorHAnsi" w:hAnsiTheme="minorHAnsi" w:cs="Advhel_light"/>
          <w:b w:val="0"/>
          <w:sz w:val="24"/>
          <w:szCs w:val="24"/>
        </w:rPr>
        <w:t>, 2/1: 131-142</w:t>
      </w:r>
    </w:p>
    <w:p w:rsidR="00EB7E4A" w:rsidRPr="00EB7E4A" w:rsidRDefault="00EB7E4A" w:rsidP="00EB7E4A">
      <w:pPr>
        <w:pStyle w:val="Heading1"/>
        <w:spacing w:before="0" w:beforeAutospacing="0" w:line="276" w:lineRule="auto"/>
        <w:jc w:val="both"/>
        <w:rPr>
          <w:rFonts w:asciiTheme="minorHAnsi" w:hAnsiTheme="minorHAnsi" w:cs="Advhel_light"/>
          <w:b w:val="0"/>
          <w:sz w:val="24"/>
          <w:szCs w:val="24"/>
        </w:rPr>
      </w:pPr>
      <w:r w:rsidRPr="00EB7E4A">
        <w:rPr>
          <w:rFonts w:asciiTheme="minorHAnsi" w:hAnsiTheme="minorHAnsi" w:cs="Advhel_light"/>
          <w:b w:val="0"/>
          <w:sz w:val="24"/>
          <w:szCs w:val="24"/>
        </w:rPr>
        <w:t>Corbett, C. (2008b),</w:t>
      </w:r>
      <w:r w:rsidRPr="00EB7E4A">
        <w:rPr>
          <w:rFonts w:asciiTheme="minorHAnsi" w:hAnsiTheme="minorHAnsi"/>
          <w:b w:val="0"/>
          <w:sz w:val="24"/>
          <w:szCs w:val="24"/>
        </w:rPr>
        <w:t xml:space="preserve"> ‘Techno-Surveillance of the Roads: High Impact and Low Interest' </w:t>
      </w:r>
      <w:r w:rsidRPr="00EB7E4A">
        <w:rPr>
          <w:rFonts w:asciiTheme="minorHAnsi" w:hAnsiTheme="minorHAnsi"/>
          <w:b w:val="0"/>
          <w:i/>
          <w:sz w:val="24"/>
          <w:szCs w:val="24"/>
        </w:rPr>
        <w:t>Crime Prevention and Community Safety</w:t>
      </w:r>
      <w:r w:rsidRPr="00EB7E4A">
        <w:rPr>
          <w:rFonts w:asciiTheme="minorHAnsi" w:hAnsiTheme="minorHAnsi"/>
          <w:b w:val="0"/>
          <w:sz w:val="24"/>
          <w:szCs w:val="24"/>
        </w:rPr>
        <w:t xml:space="preserve"> 10 /1: 1--18 </w:t>
      </w:r>
    </w:p>
    <w:p w:rsidR="00EB7E4A" w:rsidRPr="00EB7E4A" w:rsidRDefault="00EB7E4A" w:rsidP="00EB7E4A">
      <w:pPr>
        <w:autoSpaceDE w:val="0"/>
        <w:autoSpaceDN w:val="0"/>
        <w:adjustRightInd w:val="0"/>
        <w:spacing w:after="0"/>
        <w:jc w:val="both"/>
        <w:rPr>
          <w:sz w:val="24"/>
          <w:szCs w:val="24"/>
        </w:rPr>
      </w:pPr>
      <w:proofErr w:type="gramStart"/>
      <w:r w:rsidRPr="00EB7E4A">
        <w:rPr>
          <w:sz w:val="24"/>
          <w:szCs w:val="24"/>
        </w:rPr>
        <w:t>Department for Transport.</w:t>
      </w:r>
      <w:proofErr w:type="gramEnd"/>
      <w:r w:rsidRPr="00EB7E4A">
        <w:rPr>
          <w:sz w:val="24"/>
          <w:szCs w:val="24"/>
        </w:rPr>
        <w:t xml:space="preserve"> (2011), </w:t>
      </w:r>
      <w:r w:rsidRPr="00EB7E4A">
        <w:rPr>
          <w:i/>
          <w:sz w:val="24"/>
          <w:szCs w:val="24"/>
        </w:rPr>
        <w:t>Strategic Framework for Road Safety</w:t>
      </w:r>
      <w:r w:rsidRPr="00EB7E4A">
        <w:rPr>
          <w:sz w:val="24"/>
          <w:szCs w:val="24"/>
        </w:rPr>
        <w:t xml:space="preserve"> London: </w:t>
      </w:r>
      <w:proofErr w:type="spellStart"/>
      <w:r w:rsidRPr="00EB7E4A">
        <w:rPr>
          <w:sz w:val="24"/>
          <w:szCs w:val="24"/>
        </w:rPr>
        <w:t>DfT</w:t>
      </w:r>
      <w:proofErr w:type="spellEnd"/>
      <w:r w:rsidRPr="00EB7E4A">
        <w:rPr>
          <w:sz w:val="24"/>
          <w:szCs w:val="24"/>
        </w:rPr>
        <w:t xml:space="preserve"> </w:t>
      </w:r>
    </w:p>
    <w:p w:rsidR="00EB7E4A" w:rsidRPr="00EB7E4A" w:rsidRDefault="00EB7E4A" w:rsidP="00EB7E4A">
      <w:pPr>
        <w:autoSpaceDE w:val="0"/>
        <w:autoSpaceDN w:val="0"/>
        <w:adjustRightInd w:val="0"/>
        <w:spacing w:after="0"/>
        <w:jc w:val="both"/>
        <w:rPr>
          <w:sz w:val="24"/>
          <w:szCs w:val="24"/>
        </w:rPr>
      </w:pPr>
    </w:p>
    <w:p w:rsidR="00EB7E4A" w:rsidRPr="00EB7E4A" w:rsidRDefault="00EB7E4A" w:rsidP="00EB7E4A">
      <w:pPr>
        <w:autoSpaceDE w:val="0"/>
        <w:autoSpaceDN w:val="0"/>
        <w:adjustRightInd w:val="0"/>
        <w:spacing w:after="0"/>
        <w:jc w:val="both"/>
        <w:rPr>
          <w:rFonts w:cs="TimesNewRomanPSMT"/>
          <w:sz w:val="24"/>
          <w:szCs w:val="24"/>
        </w:rPr>
      </w:pPr>
      <w:r w:rsidRPr="00EB7E4A">
        <w:rPr>
          <w:rFonts w:cs="TimesNewRomanPSMT"/>
          <w:sz w:val="24"/>
          <w:szCs w:val="24"/>
        </w:rPr>
        <w:t>Delhomme, P. (1991), ‘</w:t>
      </w:r>
      <w:proofErr w:type="gramStart"/>
      <w:r w:rsidRPr="00EB7E4A">
        <w:rPr>
          <w:rFonts w:cs="TimesNewRomanPSMT"/>
          <w:sz w:val="24"/>
          <w:szCs w:val="24"/>
        </w:rPr>
        <w:t>Comparing</w:t>
      </w:r>
      <w:proofErr w:type="gramEnd"/>
      <w:r w:rsidRPr="00EB7E4A">
        <w:rPr>
          <w:rFonts w:cs="TimesNewRomanPSMT"/>
          <w:sz w:val="24"/>
          <w:szCs w:val="24"/>
        </w:rPr>
        <w:t xml:space="preserve"> one’s Driving with Others: Assessment of Abilities and Frequency of Offences. </w:t>
      </w:r>
      <w:proofErr w:type="gramStart"/>
      <w:r w:rsidRPr="00EB7E4A">
        <w:rPr>
          <w:rFonts w:cs="TimesNewRomanPSMT"/>
          <w:sz w:val="24"/>
          <w:szCs w:val="24"/>
        </w:rPr>
        <w:t>Evidence for a Superior Conformity or Self bias?</w:t>
      </w:r>
      <w:proofErr w:type="gramEnd"/>
      <w:r w:rsidRPr="00EB7E4A">
        <w:rPr>
          <w:rFonts w:cs="TimesNewRomanPSMT"/>
          <w:sz w:val="24"/>
          <w:szCs w:val="24"/>
        </w:rPr>
        <w:t xml:space="preserve"> </w:t>
      </w:r>
      <w:proofErr w:type="gramStart"/>
      <w:r w:rsidRPr="00EB7E4A">
        <w:rPr>
          <w:rFonts w:cs="TimesNewRomanPSMT"/>
          <w:sz w:val="24"/>
          <w:szCs w:val="24"/>
        </w:rPr>
        <w:t>‘</w:t>
      </w:r>
      <w:r w:rsidRPr="00EB7E4A">
        <w:rPr>
          <w:rFonts w:cs="TimesNewRomanPS-ItalicMT"/>
          <w:i/>
          <w:iCs/>
          <w:sz w:val="24"/>
          <w:szCs w:val="24"/>
        </w:rPr>
        <w:t>Accident Analysis and Prevention</w:t>
      </w:r>
      <w:r w:rsidRPr="00EB7E4A">
        <w:rPr>
          <w:rFonts w:cs="TimesNewRomanPSMT"/>
          <w:sz w:val="24"/>
          <w:szCs w:val="24"/>
        </w:rPr>
        <w:t>, 23: 493--508.</w:t>
      </w:r>
      <w:proofErr w:type="gramEnd"/>
    </w:p>
    <w:p w:rsidR="00EB7E4A" w:rsidRPr="00EB7E4A" w:rsidRDefault="00EB7E4A" w:rsidP="00EB7E4A">
      <w:pPr>
        <w:pStyle w:val="Heading1"/>
        <w:spacing w:line="276" w:lineRule="auto"/>
        <w:rPr>
          <w:rFonts w:asciiTheme="minorHAnsi" w:hAnsiTheme="minorHAnsi"/>
          <w:b w:val="0"/>
          <w:i/>
          <w:sz w:val="24"/>
          <w:szCs w:val="24"/>
        </w:rPr>
      </w:pPr>
      <w:proofErr w:type="gramStart"/>
      <w:r w:rsidRPr="00EB7E4A">
        <w:rPr>
          <w:rFonts w:asciiTheme="minorHAnsi" w:hAnsiTheme="minorHAnsi"/>
          <w:b w:val="0"/>
          <w:sz w:val="24"/>
          <w:szCs w:val="24"/>
        </w:rPr>
        <w:t>East Anglian Daily Telegraph.</w:t>
      </w:r>
      <w:proofErr w:type="gramEnd"/>
      <w:r w:rsidRPr="00EB7E4A">
        <w:rPr>
          <w:rFonts w:asciiTheme="minorHAnsi" w:hAnsiTheme="minorHAnsi"/>
          <w:b w:val="0"/>
          <w:sz w:val="24"/>
          <w:szCs w:val="24"/>
        </w:rPr>
        <w:t xml:space="preserve"> (2013b, April 27</w:t>
      </w:r>
      <w:r w:rsidRPr="00EB7E4A">
        <w:rPr>
          <w:rFonts w:asciiTheme="minorHAnsi" w:hAnsiTheme="minorHAnsi"/>
          <w:b w:val="0"/>
          <w:sz w:val="24"/>
          <w:szCs w:val="24"/>
          <w:vertAlign w:val="superscript"/>
        </w:rPr>
        <w:t>th</w:t>
      </w:r>
      <w:r w:rsidRPr="00EB7E4A">
        <w:rPr>
          <w:rFonts w:asciiTheme="minorHAnsi" w:hAnsiTheme="minorHAnsi"/>
          <w:b w:val="0"/>
          <w:sz w:val="24"/>
          <w:szCs w:val="24"/>
        </w:rPr>
        <w:t xml:space="preserve">), </w:t>
      </w:r>
      <w:r w:rsidRPr="00EB7E4A">
        <w:rPr>
          <w:rFonts w:asciiTheme="minorHAnsi" w:hAnsiTheme="minorHAnsi"/>
          <w:b w:val="0"/>
          <w:i/>
          <w:sz w:val="24"/>
          <w:szCs w:val="24"/>
        </w:rPr>
        <w:t xml:space="preserve">Suffolk: Speeding offences down nearly 10,000 in two years - but no plans for extra speed cameras </w:t>
      </w:r>
      <w:r w:rsidRPr="00EB7E4A">
        <w:rPr>
          <w:rFonts w:asciiTheme="minorHAnsi" w:hAnsiTheme="minorHAnsi"/>
          <w:b w:val="0"/>
          <w:sz w:val="24"/>
          <w:szCs w:val="24"/>
        </w:rPr>
        <w:t>http://www.eadt.co.uk/news/suffolk_speeding_offences_down_nearly_10_000_in_two_years_but_no_plans_for_extra_speed_cameras_1_2170465 [accessed 4/9/14]</w:t>
      </w:r>
    </w:p>
    <w:p w:rsidR="00EB7E4A" w:rsidRPr="00EB7E4A" w:rsidRDefault="00EB7E4A" w:rsidP="00EB7E4A">
      <w:pPr>
        <w:pStyle w:val="Heading1"/>
        <w:spacing w:line="276" w:lineRule="auto"/>
        <w:jc w:val="both"/>
        <w:rPr>
          <w:rFonts w:asciiTheme="minorHAnsi" w:hAnsiTheme="minorHAnsi"/>
          <w:b w:val="0"/>
          <w:sz w:val="24"/>
          <w:szCs w:val="24"/>
        </w:rPr>
      </w:pPr>
      <w:proofErr w:type="gramStart"/>
      <w:r w:rsidRPr="00EB7E4A">
        <w:rPr>
          <w:rFonts w:asciiTheme="minorHAnsi" w:hAnsiTheme="minorHAnsi"/>
          <w:b w:val="0"/>
          <w:sz w:val="24"/>
          <w:szCs w:val="24"/>
        </w:rPr>
        <w:t>East Anglian Daily Telegraph.</w:t>
      </w:r>
      <w:proofErr w:type="gramEnd"/>
      <w:r w:rsidRPr="00EB7E4A">
        <w:rPr>
          <w:rFonts w:asciiTheme="minorHAnsi" w:hAnsiTheme="minorHAnsi"/>
          <w:b w:val="0"/>
          <w:sz w:val="24"/>
          <w:szCs w:val="24"/>
        </w:rPr>
        <w:t xml:space="preserve"> (2013a, April 24</w:t>
      </w:r>
      <w:r w:rsidRPr="00EB7E4A">
        <w:rPr>
          <w:rFonts w:asciiTheme="minorHAnsi" w:hAnsiTheme="minorHAnsi"/>
          <w:b w:val="0"/>
          <w:sz w:val="24"/>
          <w:szCs w:val="24"/>
          <w:vertAlign w:val="superscript"/>
        </w:rPr>
        <w:t>th</w:t>
      </w:r>
      <w:r w:rsidRPr="00EB7E4A">
        <w:rPr>
          <w:rFonts w:asciiTheme="minorHAnsi" w:hAnsiTheme="minorHAnsi"/>
          <w:b w:val="0"/>
          <w:sz w:val="24"/>
          <w:szCs w:val="24"/>
        </w:rPr>
        <w:t xml:space="preserve">), </w:t>
      </w:r>
      <w:r w:rsidRPr="00EB7E4A">
        <w:rPr>
          <w:rFonts w:asciiTheme="minorHAnsi" w:hAnsiTheme="minorHAnsi"/>
          <w:b w:val="0"/>
          <w:i/>
          <w:sz w:val="24"/>
          <w:szCs w:val="24"/>
        </w:rPr>
        <w:t>Norfolk: Police and Crime Commissioner’s apology over speeding comments gaffe</w:t>
      </w:r>
      <w:r w:rsidRPr="00EB7E4A">
        <w:rPr>
          <w:rFonts w:asciiTheme="minorHAnsi" w:hAnsiTheme="minorHAnsi"/>
          <w:b w:val="0"/>
          <w:sz w:val="24"/>
          <w:szCs w:val="24"/>
        </w:rPr>
        <w:t xml:space="preserve"> Available at</w:t>
      </w:r>
      <w:r w:rsidRPr="00EB7E4A">
        <w:t xml:space="preserve"> </w:t>
      </w:r>
      <w:r w:rsidRPr="00EB7E4A">
        <w:rPr>
          <w:rFonts w:asciiTheme="minorHAnsi" w:hAnsiTheme="minorHAnsi"/>
          <w:b w:val="0"/>
          <w:sz w:val="24"/>
          <w:szCs w:val="24"/>
        </w:rPr>
        <w:lastRenderedPageBreak/>
        <w:t>http://www.eadt.co.uk/news/norfolk_police_and_crime_commissioner_s_apology_over_speeding_comments_gaffe_1_</w:t>
      </w:r>
      <w:proofErr w:type="gramStart"/>
      <w:r w:rsidRPr="00EB7E4A">
        <w:rPr>
          <w:rFonts w:asciiTheme="minorHAnsi" w:hAnsiTheme="minorHAnsi"/>
          <w:b w:val="0"/>
          <w:sz w:val="24"/>
          <w:szCs w:val="24"/>
        </w:rPr>
        <w:t>2165824  [</w:t>
      </w:r>
      <w:proofErr w:type="gramEnd"/>
      <w:r w:rsidRPr="00EB7E4A">
        <w:rPr>
          <w:rFonts w:asciiTheme="minorHAnsi" w:hAnsiTheme="minorHAnsi"/>
          <w:b w:val="0"/>
          <w:sz w:val="24"/>
          <w:szCs w:val="24"/>
        </w:rPr>
        <w:t>accessed</w:t>
      </w:r>
      <w:r w:rsidRPr="00EB7E4A">
        <w:rPr>
          <w:rFonts w:asciiTheme="minorHAnsi" w:hAnsiTheme="minorHAnsi"/>
          <w:sz w:val="24"/>
          <w:szCs w:val="24"/>
        </w:rPr>
        <w:t xml:space="preserve"> </w:t>
      </w:r>
      <w:r w:rsidRPr="00EB7E4A">
        <w:rPr>
          <w:rFonts w:asciiTheme="minorHAnsi" w:hAnsiTheme="minorHAnsi"/>
          <w:b w:val="0"/>
          <w:sz w:val="24"/>
          <w:szCs w:val="24"/>
        </w:rPr>
        <w:t>4/9/2014]</w:t>
      </w:r>
    </w:p>
    <w:p w:rsidR="00EB7E4A" w:rsidRPr="00EB7E4A" w:rsidRDefault="00EB7E4A" w:rsidP="00EB7E4A">
      <w:pPr>
        <w:pStyle w:val="Heading1"/>
        <w:spacing w:line="276" w:lineRule="auto"/>
        <w:jc w:val="both"/>
        <w:rPr>
          <w:rFonts w:asciiTheme="minorHAnsi" w:hAnsiTheme="minorHAnsi"/>
          <w:b w:val="0"/>
          <w:sz w:val="24"/>
          <w:szCs w:val="24"/>
        </w:rPr>
      </w:pPr>
      <w:r w:rsidRPr="00EB7E4A">
        <w:rPr>
          <w:rFonts w:asciiTheme="minorHAnsi" w:hAnsiTheme="minorHAnsi"/>
          <w:b w:val="0"/>
          <w:sz w:val="24"/>
          <w:szCs w:val="24"/>
        </w:rPr>
        <w:t xml:space="preserve">[The] </w:t>
      </w:r>
      <w:proofErr w:type="gramStart"/>
      <w:r w:rsidRPr="00EB7E4A">
        <w:rPr>
          <w:rFonts w:asciiTheme="minorHAnsi" w:hAnsiTheme="minorHAnsi"/>
          <w:b w:val="0"/>
          <w:sz w:val="24"/>
          <w:szCs w:val="24"/>
        </w:rPr>
        <w:t>Electoral Commission.</w:t>
      </w:r>
      <w:proofErr w:type="gramEnd"/>
      <w:r w:rsidRPr="00EB7E4A">
        <w:rPr>
          <w:rFonts w:asciiTheme="minorHAnsi" w:hAnsiTheme="minorHAnsi"/>
          <w:b w:val="0"/>
          <w:sz w:val="24"/>
          <w:szCs w:val="24"/>
        </w:rPr>
        <w:t xml:space="preserve"> (</w:t>
      </w:r>
      <w:proofErr w:type="spellStart"/>
      <w:r w:rsidRPr="00EB7E4A">
        <w:rPr>
          <w:rFonts w:asciiTheme="minorHAnsi" w:hAnsiTheme="minorHAnsi"/>
          <w:b w:val="0"/>
          <w:sz w:val="24"/>
          <w:szCs w:val="24"/>
        </w:rPr>
        <w:t>n.d</w:t>
      </w:r>
      <w:proofErr w:type="spellEnd"/>
      <w:r w:rsidRPr="00EB7E4A">
        <w:rPr>
          <w:rFonts w:asciiTheme="minorHAnsi" w:hAnsiTheme="minorHAnsi"/>
          <w:b w:val="0"/>
          <w:sz w:val="24"/>
          <w:szCs w:val="24"/>
        </w:rPr>
        <w:t xml:space="preserve">), </w:t>
      </w:r>
      <w:r w:rsidRPr="00EB7E4A">
        <w:rPr>
          <w:rFonts w:asciiTheme="minorHAnsi" w:hAnsiTheme="minorHAnsi" w:cs="Arial"/>
          <w:b w:val="0"/>
          <w:i/>
          <w:sz w:val="24"/>
          <w:szCs w:val="24"/>
        </w:rPr>
        <w:t xml:space="preserve">Police and Crime Commissioner </w:t>
      </w:r>
      <w:proofErr w:type="gramStart"/>
      <w:r w:rsidRPr="00EB7E4A">
        <w:rPr>
          <w:rFonts w:asciiTheme="minorHAnsi" w:hAnsiTheme="minorHAnsi" w:cs="Arial"/>
          <w:b w:val="0"/>
          <w:i/>
          <w:sz w:val="24"/>
          <w:szCs w:val="24"/>
        </w:rPr>
        <w:t>elections</w:t>
      </w:r>
      <w:proofErr w:type="gramEnd"/>
      <w:r w:rsidRPr="00EB7E4A">
        <w:rPr>
          <w:rFonts w:asciiTheme="minorHAnsi" w:hAnsiTheme="minorHAnsi" w:cs="Arial"/>
          <w:b w:val="0"/>
          <w:i/>
          <w:sz w:val="24"/>
          <w:szCs w:val="24"/>
        </w:rPr>
        <w:t xml:space="preserve"> in England and Wales Guidance for candidates and agents.</w:t>
      </w:r>
      <w:r w:rsidRPr="00EB7E4A">
        <w:rPr>
          <w:rFonts w:asciiTheme="minorHAnsi" w:hAnsiTheme="minorHAnsi" w:cs="Arial"/>
          <w:b w:val="0"/>
          <w:sz w:val="24"/>
          <w:szCs w:val="24"/>
        </w:rPr>
        <w:t xml:space="preserve"> Available at http://www.electoralcommission.org.uk/__data/assets/pdf_file/0009/148743/PCC-Part-1-Can-you-stand-for-election.pdf [accessed 4/9/14]</w:t>
      </w:r>
    </w:p>
    <w:p w:rsidR="00EB7E4A" w:rsidRPr="00EB7E4A" w:rsidRDefault="00EB7E4A" w:rsidP="00EB7E4A">
      <w:pPr>
        <w:rPr>
          <w:rFonts w:eastAsia="Times New Roman" w:cs="Arial"/>
          <w:sz w:val="24"/>
          <w:szCs w:val="24"/>
          <w:lang w:eastAsia="en-GB"/>
        </w:rPr>
      </w:pPr>
      <w:r w:rsidRPr="00EB7E4A">
        <w:rPr>
          <w:rFonts w:eastAsia="Times New Roman" w:cs="Arial"/>
          <w:sz w:val="24"/>
          <w:szCs w:val="24"/>
          <w:lang w:eastAsia="en-GB"/>
        </w:rPr>
        <w:t xml:space="preserve">Elliott, M., and Broughton, J. (2005), </w:t>
      </w:r>
      <w:r w:rsidRPr="00EB7E4A">
        <w:rPr>
          <w:rFonts w:eastAsia="Times New Roman" w:cs="Arial"/>
          <w:i/>
          <w:sz w:val="24"/>
          <w:szCs w:val="24"/>
          <w:lang w:eastAsia="en-GB"/>
        </w:rPr>
        <w:t>How Methods and Levels of Policing Affect Road Casualty Rates</w:t>
      </w:r>
      <w:r w:rsidRPr="00EB7E4A">
        <w:rPr>
          <w:rFonts w:eastAsia="Times New Roman" w:cs="Arial"/>
          <w:sz w:val="24"/>
          <w:szCs w:val="24"/>
          <w:lang w:eastAsia="en-GB"/>
        </w:rPr>
        <w:t xml:space="preserve"> TRL Report 637 Berkshire: TRL</w:t>
      </w:r>
    </w:p>
    <w:p w:rsidR="00EB7E4A" w:rsidRPr="00EB7E4A" w:rsidRDefault="00EB7E4A" w:rsidP="00EB7E4A">
      <w:pPr>
        <w:pStyle w:val="Heading2"/>
        <w:jc w:val="both"/>
        <w:rPr>
          <w:rFonts w:asciiTheme="minorHAnsi" w:hAnsiTheme="minorHAnsi"/>
          <w:b w:val="0"/>
          <w:color w:val="auto"/>
          <w:sz w:val="24"/>
          <w:szCs w:val="24"/>
        </w:rPr>
      </w:pPr>
      <w:proofErr w:type="spellStart"/>
      <w:r w:rsidRPr="00EB7E4A">
        <w:rPr>
          <w:rFonts w:asciiTheme="minorHAnsi" w:eastAsia="Times New Roman" w:hAnsiTheme="minorHAnsi" w:cs="Arial"/>
          <w:b w:val="0"/>
          <w:color w:val="auto"/>
          <w:sz w:val="24"/>
          <w:szCs w:val="24"/>
          <w:lang w:eastAsia="en-GB"/>
        </w:rPr>
        <w:t>Emsley</w:t>
      </w:r>
      <w:proofErr w:type="spellEnd"/>
      <w:r w:rsidRPr="00EB7E4A">
        <w:rPr>
          <w:rFonts w:asciiTheme="minorHAnsi" w:eastAsia="Times New Roman" w:hAnsiTheme="minorHAnsi" w:cs="Arial"/>
          <w:b w:val="0"/>
          <w:color w:val="auto"/>
          <w:sz w:val="24"/>
          <w:szCs w:val="24"/>
          <w:lang w:eastAsia="en-GB"/>
        </w:rPr>
        <w:t>, C. (1993), ‘</w:t>
      </w:r>
      <w:r w:rsidRPr="00EB7E4A">
        <w:rPr>
          <w:rFonts w:asciiTheme="minorHAnsi" w:hAnsiTheme="minorHAnsi"/>
          <w:b w:val="0"/>
          <w:color w:val="auto"/>
          <w:sz w:val="24"/>
          <w:szCs w:val="24"/>
        </w:rPr>
        <w:t xml:space="preserve">'Mother, What Did Policemen Do When There Weren't Any Motors?' The Law, the Police and the Regulation of Motor Traffic in England, 1900-1939’ </w:t>
      </w:r>
      <w:proofErr w:type="gramStart"/>
      <w:r w:rsidRPr="00EB7E4A">
        <w:rPr>
          <w:rStyle w:val="HTMLCite"/>
          <w:rFonts w:asciiTheme="minorHAnsi" w:hAnsiTheme="minorHAnsi"/>
          <w:b w:val="0"/>
          <w:color w:val="auto"/>
          <w:sz w:val="24"/>
          <w:szCs w:val="24"/>
        </w:rPr>
        <w:t>The</w:t>
      </w:r>
      <w:proofErr w:type="gramEnd"/>
      <w:r w:rsidRPr="00EB7E4A">
        <w:rPr>
          <w:rStyle w:val="HTMLCite"/>
          <w:rFonts w:asciiTheme="minorHAnsi" w:hAnsiTheme="minorHAnsi"/>
          <w:b w:val="0"/>
          <w:color w:val="auto"/>
          <w:sz w:val="24"/>
          <w:szCs w:val="24"/>
        </w:rPr>
        <w:t xml:space="preserve"> Historical Journal</w:t>
      </w:r>
      <w:r w:rsidRPr="00EB7E4A">
        <w:rPr>
          <w:rFonts w:asciiTheme="minorHAnsi" w:hAnsiTheme="minorHAnsi"/>
          <w:b w:val="0"/>
          <w:color w:val="auto"/>
          <w:sz w:val="24"/>
          <w:szCs w:val="24"/>
        </w:rPr>
        <w:t xml:space="preserve"> 36/2: 357--381</w:t>
      </w:r>
    </w:p>
    <w:p w:rsidR="00EB7E4A" w:rsidRPr="00EB7E4A" w:rsidRDefault="00EB7E4A" w:rsidP="00EB7E4A">
      <w:pPr>
        <w:autoSpaceDE w:val="0"/>
        <w:autoSpaceDN w:val="0"/>
        <w:adjustRightInd w:val="0"/>
        <w:spacing w:after="0"/>
        <w:ind w:firstLine="720"/>
        <w:jc w:val="both"/>
        <w:rPr>
          <w:sz w:val="24"/>
          <w:szCs w:val="24"/>
        </w:rPr>
      </w:pPr>
    </w:p>
    <w:p w:rsidR="00EB7E4A" w:rsidRPr="00EB7E4A" w:rsidRDefault="00EB7E4A" w:rsidP="00EB7E4A">
      <w:pPr>
        <w:spacing w:after="0"/>
        <w:jc w:val="both"/>
        <w:rPr>
          <w:rFonts w:eastAsia="Times New Roman" w:cs="Times New Roman"/>
          <w:sz w:val="24"/>
          <w:szCs w:val="24"/>
          <w:lang w:eastAsia="en-GB"/>
        </w:rPr>
      </w:pPr>
      <w:r w:rsidRPr="00EB7E4A">
        <w:rPr>
          <w:rFonts w:eastAsia="Times New Roman" w:cs="Times New Roman"/>
          <w:sz w:val="24"/>
          <w:szCs w:val="24"/>
          <w:lang w:eastAsia="en-GB"/>
        </w:rPr>
        <w:t xml:space="preserve">Fiske, J. (1993), </w:t>
      </w:r>
      <w:r w:rsidRPr="00EB7E4A">
        <w:rPr>
          <w:rFonts w:eastAsia="Times New Roman" w:cs="Times New Roman"/>
          <w:i/>
          <w:sz w:val="24"/>
          <w:szCs w:val="24"/>
          <w:lang w:eastAsia="en-GB"/>
        </w:rPr>
        <w:t>Power Plays, Power Works</w:t>
      </w:r>
      <w:r w:rsidRPr="00EB7E4A">
        <w:rPr>
          <w:rFonts w:eastAsia="Times New Roman" w:cs="Times New Roman"/>
          <w:sz w:val="24"/>
          <w:szCs w:val="24"/>
          <w:lang w:eastAsia="en-GB"/>
        </w:rPr>
        <w:t xml:space="preserve">. London: Verso. </w:t>
      </w:r>
    </w:p>
    <w:p w:rsidR="00EB7E4A" w:rsidRPr="00EB7E4A" w:rsidRDefault="00EB7E4A" w:rsidP="00EB7E4A">
      <w:pPr>
        <w:pStyle w:val="Heading1"/>
        <w:spacing w:line="276" w:lineRule="auto"/>
        <w:rPr>
          <w:rFonts w:asciiTheme="minorHAnsi" w:hAnsiTheme="minorHAnsi"/>
          <w:b w:val="0"/>
          <w:sz w:val="24"/>
          <w:szCs w:val="24"/>
        </w:rPr>
      </w:pPr>
      <w:r w:rsidRPr="00EB7E4A">
        <w:rPr>
          <w:rFonts w:asciiTheme="minorHAnsi" w:hAnsiTheme="minorHAnsi"/>
          <w:b w:val="0"/>
          <w:sz w:val="24"/>
          <w:szCs w:val="24"/>
        </w:rPr>
        <w:t xml:space="preserve">Gilmore, M. (2012), ‘Electing Police and Crime Commissioners: The Challenges and Opportunities of the New Role’ </w:t>
      </w:r>
      <w:r w:rsidRPr="00EB7E4A">
        <w:rPr>
          <w:rFonts w:asciiTheme="minorHAnsi" w:hAnsiTheme="minorHAnsi"/>
          <w:b w:val="0"/>
          <w:i/>
          <w:sz w:val="24"/>
          <w:szCs w:val="24"/>
        </w:rPr>
        <w:t xml:space="preserve">The RUSI </w:t>
      </w:r>
      <w:proofErr w:type="gramStart"/>
      <w:r w:rsidRPr="00EB7E4A">
        <w:rPr>
          <w:rFonts w:asciiTheme="minorHAnsi" w:hAnsiTheme="minorHAnsi"/>
          <w:b w:val="0"/>
          <w:i/>
          <w:sz w:val="24"/>
          <w:szCs w:val="24"/>
        </w:rPr>
        <w:t xml:space="preserve">Journal  </w:t>
      </w:r>
      <w:r w:rsidRPr="00EB7E4A">
        <w:rPr>
          <w:rFonts w:asciiTheme="minorHAnsi" w:hAnsiTheme="minorHAnsi"/>
          <w:b w:val="0"/>
          <w:sz w:val="24"/>
          <w:szCs w:val="24"/>
        </w:rPr>
        <w:t>157</w:t>
      </w:r>
      <w:proofErr w:type="gramEnd"/>
      <w:r w:rsidRPr="00EB7E4A">
        <w:rPr>
          <w:rFonts w:asciiTheme="minorHAnsi" w:hAnsiTheme="minorHAnsi"/>
          <w:b w:val="0"/>
          <w:sz w:val="24"/>
          <w:szCs w:val="24"/>
        </w:rPr>
        <w:t xml:space="preserve">/5: 6--11 </w:t>
      </w:r>
    </w:p>
    <w:p w:rsidR="00EB7E4A" w:rsidRPr="00EB7E4A" w:rsidRDefault="00EB7E4A" w:rsidP="00EB7E4A">
      <w:pPr>
        <w:autoSpaceDE w:val="0"/>
        <w:autoSpaceDN w:val="0"/>
        <w:adjustRightInd w:val="0"/>
        <w:spacing w:after="0"/>
        <w:jc w:val="both"/>
        <w:rPr>
          <w:rFonts w:cs="AdvCos"/>
          <w:sz w:val="24"/>
          <w:szCs w:val="24"/>
        </w:rPr>
      </w:pPr>
      <w:proofErr w:type="spellStart"/>
      <w:r w:rsidRPr="00EB7E4A">
        <w:rPr>
          <w:rFonts w:cs="AdvCos"/>
          <w:sz w:val="24"/>
          <w:szCs w:val="24"/>
        </w:rPr>
        <w:t>Girling</w:t>
      </w:r>
      <w:proofErr w:type="spellEnd"/>
      <w:r w:rsidRPr="00EB7E4A">
        <w:rPr>
          <w:rFonts w:cs="AdvCos"/>
          <w:sz w:val="24"/>
          <w:szCs w:val="24"/>
        </w:rPr>
        <w:t xml:space="preserve">, E., Loader, I., and Sparks, R. (2000), </w:t>
      </w:r>
      <w:r w:rsidRPr="00EB7E4A">
        <w:rPr>
          <w:rFonts w:cs="AdvCos"/>
          <w:i/>
          <w:sz w:val="24"/>
          <w:szCs w:val="24"/>
        </w:rPr>
        <w:t>Crime and Social Change in Middle England</w:t>
      </w:r>
      <w:r w:rsidRPr="00EB7E4A">
        <w:rPr>
          <w:rFonts w:cs="AdvCos"/>
          <w:sz w:val="24"/>
          <w:szCs w:val="24"/>
        </w:rPr>
        <w:t xml:space="preserve"> London: Routledge</w:t>
      </w:r>
    </w:p>
    <w:p w:rsidR="00EB7E4A" w:rsidRPr="00EB7E4A" w:rsidRDefault="00EB7E4A" w:rsidP="00EB7E4A">
      <w:pPr>
        <w:autoSpaceDE w:val="0"/>
        <w:autoSpaceDN w:val="0"/>
        <w:adjustRightInd w:val="0"/>
        <w:spacing w:after="0"/>
        <w:jc w:val="both"/>
        <w:rPr>
          <w:rFonts w:cs="AdvCos"/>
          <w:sz w:val="24"/>
          <w:szCs w:val="24"/>
        </w:rPr>
      </w:pPr>
    </w:p>
    <w:p w:rsidR="00EB7E4A" w:rsidRPr="00EB7E4A" w:rsidRDefault="00EB7E4A" w:rsidP="00EB7E4A">
      <w:pPr>
        <w:autoSpaceDE w:val="0"/>
        <w:autoSpaceDN w:val="0"/>
        <w:adjustRightInd w:val="0"/>
        <w:spacing w:after="0"/>
        <w:jc w:val="both"/>
        <w:rPr>
          <w:rFonts w:cs="AdvCos"/>
          <w:sz w:val="24"/>
          <w:szCs w:val="24"/>
        </w:rPr>
      </w:pPr>
      <w:r w:rsidRPr="00EB7E4A">
        <w:rPr>
          <w:rFonts w:cs="AdvCos"/>
          <w:sz w:val="24"/>
          <w:szCs w:val="24"/>
        </w:rPr>
        <w:t xml:space="preserve">Goldsmith, A. (2000), </w:t>
      </w:r>
      <w:r w:rsidRPr="00EB7E4A">
        <w:rPr>
          <w:rFonts w:cs="AdvCosi"/>
          <w:i/>
          <w:sz w:val="24"/>
          <w:szCs w:val="24"/>
        </w:rPr>
        <w:t xml:space="preserve">Civilian Oversight of Policing: Governance, Democracy and Human Rights </w:t>
      </w:r>
      <w:r w:rsidRPr="00EB7E4A">
        <w:rPr>
          <w:rFonts w:cs="AdvCos"/>
          <w:sz w:val="24"/>
          <w:szCs w:val="24"/>
        </w:rPr>
        <w:t>Oxford: Oxford University Press</w:t>
      </w:r>
    </w:p>
    <w:p w:rsidR="00EB7E4A" w:rsidRPr="00EB7E4A" w:rsidRDefault="00EB7E4A" w:rsidP="00EB7E4A">
      <w:pPr>
        <w:tabs>
          <w:tab w:val="left" w:pos="1155"/>
        </w:tabs>
        <w:autoSpaceDE w:val="0"/>
        <w:autoSpaceDN w:val="0"/>
        <w:adjustRightInd w:val="0"/>
        <w:spacing w:after="0"/>
        <w:jc w:val="both"/>
        <w:rPr>
          <w:rFonts w:cs="AdvCos"/>
          <w:i/>
          <w:sz w:val="24"/>
          <w:szCs w:val="24"/>
        </w:rPr>
      </w:pPr>
      <w:r w:rsidRPr="00EB7E4A">
        <w:rPr>
          <w:rFonts w:cs="AdvCos"/>
          <w:i/>
          <w:sz w:val="24"/>
          <w:szCs w:val="24"/>
        </w:rPr>
        <w:tab/>
      </w:r>
    </w:p>
    <w:p w:rsidR="00EB7E4A" w:rsidRPr="00EB7E4A" w:rsidRDefault="00EB7E4A" w:rsidP="00EB7E4A">
      <w:pPr>
        <w:widowControl w:val="0"/>
        <w:autoSpaceDE w:val="0"/>
        <w:autoSpaceDN w:val="0"/>
        <w:adjustRightInd w:val="0"/>
        <w:spacing w:after="0"/>
        <w:jc w:val="both"/>
        <w:rPr>
          <w:rFonts w:cs="Arial"/>
          <w:i/>
          <w:iCs/>
          <w:sz w:val="24"/>
          <w:szCs w:val="24"/>
        </w:rPr>
      </w:pPr>
    </w:p>
    <w:p w:rsidR="00EB7E4A" w:rsidRPr="00EB7E4A" w:rsidRDefault="00EB7E4A" w:rsidP="00EB7E4A">
      <w:pPr>
        <w:jc w:val="both"/>
        <w:rPr>
          <w:rFonts w:eastAsia="Times New Roman" w:cs="Times New Roman"/>
          <w:sz w:val="24"/>
          <w:szCs w:val="24"/>
          <w:lang w:eastAsia="en-GB"/>
        </w:rPr>
      </w:pPr>
      <w:proofErr w:type="gramStart"/>
      <w:r w:rsidRPr="00EB7E4A">
        <w:rPr>
          <w:rFonts w:eastAsia="Times New Roman" w:cs="Times New Roman"/>
          <w:sz w:val="24"/>
          <w:szCs w:val="24"/>
          <w:lang w:eastAsia="en-GB"/>
        </w:rPr>
        <w:t>Home Office.</w:t>
      </w:r>
      <w:proofErr w:type="gramEnd"/>
      <w:r w:rsidRPr="00EB7E4A">
        <w:rPr>
          <w:rFonts w:eastAsia="Times New Roman" w:cs="Times New Roman"/>
          <w:sz w:val="24"/>
          <w:szCs w:val="24"/>
          <w:lang w:eastAsia="en-GB"/>
        </w:rPr>
        <w:t xml:space="preserve"> (2010), </w:t>
      </w:r>
      <w:r w:rsidRPr="00EB7E4A">
        <w:rPr>
          <w:rFonts w:eastAsia="Times New Roman" w:cs="Times New Roman"/>
          <w:i/>
          <w:sz w:val="24"/>
          <w:szCs w:val="24"/>
          <w:lang w:eastAsia="en-GB"/>
        </w:rPr>
        <w:t>Policing in the 21st Century: Reconnecting Police and the People</w:t>
      </w:r>
      <w:r w:rsidRPr="00EB7E4A">
        <w:rPr>
          <w:rFonts w:eastAsia="Times New Roman" w:cs="Times New Roman"/>
          <w:sz w:val="24"/>
          <w:szCs w:val="24"/>
          <w:lang w:eastAsia="en-GB"/>
        </w:rPr>
        <w:t xml:space="preserve"> London: HMSO</w:t>
      </w:r>
    </w:p>
    <w:p w:rsidR="00EB7E4A" w:rsidRPr="00EB7E4A" w:rsidRDefault="00EB7E4A" w:rsidP="00EB7E4A">
      <w:pPr>
        <w:jc w:val="both"/>
        <w:rPr>
          <w:sz w:val="24"/>
          <w:szCs w:val="24"/>
        </w:rPr>
      </w:pPr>
      <w:proofErr w:type="gramStart"/>
      <w:r w:rsidRPr="00EB7E4A">
        <w:rPr>
          <w:bCs/>
          <w:sz w:val="24"/>
          <w:szCs w:val="24"/>
        </w:rPr>
        <w:t>IPSOS/MORI.</w:t>
      </w:r>
      <w:proofErr w:type="gramEnd"/>
      <w:r w:rsidRPr="00EB7E4A">
        <w:rPr>
          <w:bCs/>
          <w:sz w:val="24"/>
          <w:szCs w:val="24"/>
        </w:rPr>
        <w:t xml:space="preserve"> (2012), </w:t>
      </w:r>
      <w:r w:rsidRPr="00EB7E4A">
        <w:rPr>
          <w:i/>
          <w:sz w:val="24"/>
          <w:szCs w:val="24"/>
        </w:rPr>
        <w:t xml:space="preserve">Poll on Police and Crime Commissioner </w:t>
      </w:r>
      <w:proofErr w:type="gramStart"/>
      <w:r w:rsidRPr="00EB7E4A">
        <w:rPr>
          <w:i/>
          <w:sz w:val="24"/>
          <w:szCs w:val="24"/>
        </w:rPr>
        <w:t>elections</w:t>
      </w:r>
      <w:proofErr w:type="gramEnd"/>
      <w:r w:rsidRPr="00EB7E4A">
        <w:rPr>
          <w:sz w:val="24"/>
          <w:szCs w:val="24"/>
        </w:rPr>
        <w:t xml:space="preserve"> PCC Omnibus Survey for the Transitional Board for APCC</w:t>
      </w:r>
    </w:p>
    <w:p w:rsidR="00EB7E4A" w:rsidRPr="00EB7E4A" w:rsidRDefault="00EB7E4A" w:rsidP="00EB7E4A">
      <w:pPr>
        <w:pStyle w:val="Heading1"/>
        <w:spacing w:line="276" w:lineRule="auto"/>
        <w:rPr>
          <w:rFonts w:asciiTheme="minorHAnsi" w:hAnsiTheme="minorHAnsi"/>
          <w:b w:val="0"/>
          <w:sz w:val="24"/>
          <w:szCs w:val="24"/>
        </w:rPr>
      </w:pPr>
      <w:proofErr w:type="gramStart"/>
      <w:r w:rsidRPr="00EB7E4A">
        <w:rPr>
          <w:rFonts w:asciiTheme="minorHAnsi" w:hAnsiTheme="minorHAnsi"/>
          <w:b w:val="0"/>
          <w:sz w:val="24"/>
          <w:szCs w:val="24"/>
        </w:rPr>
        <w:t>Ipswich Star.</w:t>
      </w:r>
      <w:proofErr w:type="gramEnd"/>
      <w:r w:rsidRPr="00EB7E4A">
        <w:rPr>
          <w:rFonts w:asciiTheme="minorHAnsi" w:hAnsiTheme="minorHAnsi"/>
          <w:b w:val="0"/>
          <w:sz w:val="24"/>
          <w:szCs w:val="24"/>
        </w:rPr>
        <w:t xml:space="preserve"> (2013, October 31</w:t>
      </w:r>
      <w:r w:rsidRPr="00EB7E4A">
        <w:rPr>
          <w:rFonts w:asciiTheme="minorHAnsi" w:hAnsiTheme="minorHAnsi"/>
          <w:b w:val="0"/>
          <w:sz w:val="24"/>
          <w:szCs w:val="24"/>
          <w:vertAlign w:val="superscript"/>
        </w:rPr>
        <w:t>st</w:t>
      </w:r>
      <w:r w:rsidRPr="00EB7E4A">
        <w:rPr>
          <w:rFonts w:asciiTheme="minorHAnsi" w:hAnsiTheme="minorHAnsi"/>
          <w:b w:val="0"/>
          <w:sz w:val="24"/>
          <w:szCs w:val="24"/>
        </w:rPr>
        <w:t xml:space="preserve">), </w:t>
      </w:r>
      <w:r w:rsidRPr="00EB7E4A">
        <w:rPr>
          <w:rFonts w:asciiTheme="minorHAnsi" w:hAnsiTheme="minorHAnsi"/>
          <w:b w:val="0"/>
          <w:i/>
          <w:sz w:val="24"/>
          <w:szCs w:val="24"/>
        </w:rPr>
        <w:t xml:space="preserve">Suffolk police set to change strategy to crackdown on speeding motorists </w:t>
      </w:r>
      <w:r w:rsidRPr="00EB7E4A">
        <w:rPr>
          <w:rFonts w:asciiTheme="minorHAnsi" w:hAnsiTheme="minorHAnsi"/>
          <w:b w:val="0"/>
          <w:sz w:val="24"/>
          <w:szCs w:val="24"/>
        </w:rPr>
        <w:t>Available at http://www.ipswichstar.co.uk/news/poll_suffolk_police_set_to_change_strategy_to_crackdown_on_speeding_motorists_1_2943145 [accessed 5/9/2014]</w:t>
      </w:r>
    </w:p>
    <w:p w:rsidR="00EB7E4A" w:rsidRPr="00EB7E4A" w:rsidRDefault="00EB7E4A" w:rsidP="00EB7E4A">
      <w:pPr>
        <w:rPr>
          <w:sz w:val="24"/>
          <w:szCs w:val="24"/>
        </w:rPr>
      </w:pPr>
      <w:proofErr w:type="spellStart"/>
      <w:proofErr w:type="gramStart"/>
      <w:r w:rsidRPr="00EB7E4A">
        <w:rPr>
          <w:sz w:val="24"/>
          <w:szCs w:val="24"/>
        </w:rPr>
        <w:t>Karstedt</w:t>
      </w:r>
      <w:proofErr w:type="spellEnd"/>
      <w:r w:rsidRPr="00EB7E4A">
        <w:rPr>
          <w:sz w:val="24"/>
          <w:szCs w:val="24"/>
        </w:rPr>
        <w:t xml:space="preserve">, S., &amp; </w:t>
      </w:r>
      <w:proofErr w:type="spellStart"/>
      <w:r w:rsidRPr="00EB7E4A">
        <w:rPr>
          <w:sz w:val="24"/>
          <w:szCs w:val="24"/>
        </w:rPr>
        <w:t>Farrall</w:t>
      </w:r>
      <w:proofErr w:type="spellEnd"/>
      <w:r w:rsidRPr="00EB7E4A">
        <w:rPr>
          <w:sz w:val="24"/>
          <w:szCs w:val="24"/>
        </w:rPr>
        <w:t xml:space="preserve">, S. (2007) </w:t>
      </w:r>
      <w:r w:rsidRPr="00EB7E4A">
        <w:rPr>
          <w:rFonts w:eastAsia="Times New Roman" w:cs="Arial"/>
          <w:i/>
          <w:sz w:val="24"/>
          <w:szCs w:val="24"/>
          <w:lang w:eastAsia="en-GB"/>
        </w:rPr>
        <w:t>Law-abiding majority?</w:t>
      </w:r>
      <w:proofErr w:type="gramEnd"/>
      <w:r w:rsidRPr="00EB7E4A">
        <w:rPr>
          <w:rFonts w:eastAsia="Times New Roman" w:cs="Arial"/>
          <w:i/>
          <w:sz w:val="24"/>
          <w:szCs w:val="24"/>
          <w:lang w:eastAsia="en-GB"/>
        </w:rPr>
        <w:t xml:space="preserve"> </w:t>
      </w:r>
      <w:proofErr w:type="gramStart"/>
      <w:r w:rsidRPr="00EB7E4A">
        <w:rPr>
          <w:rFonts w:eastAsia="Times New Roman" w:cs="Arial"/>
          <w:i/>
          <w:sz w:val="24"/>
          <w:szCs w:val="24"/>
          <w:lang w:eastAsia="en-GB"/>
        </w:rPr>
        <w:t>The everyday crimes of the middle classes.</w:t>
      </w:r>
      <w:proofErr w:type="gramEnd"/>
      <w:r w:rsidRPr="00EB7E4A">
        <w:rPr>
          <w:rFonts w:eastAsia="Times New Roman" w:cs="Arial"/>
          <w:i/>
          <w:sz w:val="24"/>
          <w:szCs w:val="24"/>
          <w:lang w:eastAsia="en-GB"/>
        </w:rPr>
        <w:t xml:space="preserve"> </w:t>
      </w:r>
      <w:r w:rsidRPr="00EB7E4A">
        <w:rPr>
          <w:rFonts w:eastAsia="Times New Roman" w:cs="Arial"/>
          <w:sz w:val="24"/>
          <w:szCs w:val="24"/>
          <w:lang w:eastAsia="en-GB"/>
        </w:rPr>
        <w:t>Briefing 3, 2007, Centre for Crime and Justice Studies</w:t>
      </w:r>
    </w:p>
    <w:p w:rsidR="00EB7E4A" w:rsidRPr="00EB7E4A" w:rsidRDefault="00EB7E4A" w:rsidP="00EB7E4A">
      <w:pPr>
        <w:jc w:val="both"/>
        <w:rPr>
          <w:rFonts w:cs="Times New Roman"/>
          <w:sz w:val="24"/>
          <w:szCs w:val="24"/>
        </w:rPr>
      </w:pPr>
      <w:r w:rsidRPr="00EB7E4A">
        <w:rPr>
          <w:rFonts w:cs="Times New Roman"/>
          <w:sz w:val="24"/>
          <w:szCs w:val="24"/>
        </w:rPr>
        <w:t>Lister, S. (2013), ‘</w:t>
      </w:r>
      <w:proofErr w:type="gramStart"/>
      <w:r w:rsidRPr="00EB7E4A">
        <w:rPr>
          <w:rFonts w:cs="Times New Roman"/>
          <w:sz w:val="24"/>
          <w:szCs w:val="24"/>
        </w:rPr>
        <w:t>The</w:t>
      </w:r>
      <w:proofErr w:type="gramEnd"/>
      <w:r w:rsidRPr="00EB7E4A">
        <w:rPr>
          <w:rFonts w:cs="Times New Roman"/>
          <w:sz w:val="24"/>
          <w:szCs w:val="24"/>
        </w:rPr>
        <w:t xml:space="preserve"> New Politics of the Police: Police and Crime Commissioners and the ‘Operational Independence’ of the Police’ </w:t>
      </w:r>
      <w:r w:rsidRPr="00EB7E4A">
        <w:rPr>
          <w:rFonts w:cs="Times New Roman"/>
          <w:i/>
          <w:sz w:val="24"/>
          <w:szCs w:val="24"/>
        </w:rPr>
        <w:t>Policing</w:t>
      </w:r>
      <w:r w:rsidRPr="00EB7E4A">
        <w:rPr>
          <w:rFonts w:cs="Times New Roman"/>
          <w:sz w:val="24"/>
          <w:szCs w:val="24"/>
        </w:rPr>
        <w:t xml:space="preserve"> 7/3: 239--247.</w:t>
      </w:r>
    </w:p>
    <w:p w:rsidR="00EB7E4A" w:rsidRPr="00EB7E4A" w:rsidRDefault="00EB7E4A" w:rsidP="00EB7E4A">
      <w:pPr>
        <w:jc w:val="both"/>
        <w:rPr>
          <w:rFonts w:cs="Times New Roman"/>
          <w:sz w:val="24"/>
          <w:szCs w:val="24"/>
        </w:rPr>
      </w:pPr>
      <w:r w:rsidRPr="00EB7E4A">
        <w:rPr>
          <w:rFonts w:cs="Times New Roman"/>
          <w:sz w:val="24"/>
          <w:szCs w:val="24"/>
        </w:rPr>
        <w:lastRenderedPageBreak/>
        <w:t xml:space="preserve">Lister, S., &amp; Rowe, M. (2014), ‘Electing Police and Crime Commissioners in England and Wales: Prospecting for the Democratisation of Policing’ </w:t>
      </w:r>
      <w:r w:rsidRPr="00EB7E4A">
        <w:rPr>
          <w:rFonts w:cs="Times New Roman"/>
          <w:i/>
          <w:sz w:val="24"/>
          <w:szCs w:val="24"/>
        </w:rPr>
        <w:t xml:space="preserve">Policing and Society: An international journal </w:t>
      </w:r>
      <w:r w:rsidRPr="00EB7E4A">
        <w:rPr>
          <w:rFonts w:cs="Times New Roman"/>
          <w:sz w:val="24"/>
          <w:szCs w:val="24"/>
        </w:rPr>
        <w:t>1: 1--20.</w:t>
      </w:r>
    </w:p>
    <w:p w:rsidR="00EB7E4A" w:rsidRPr="00EB7E4A" w:rsidRDefault="00EB7E4A" w:rsidP="00EB7E4A">
      <w:pPr>
        <w:jc w:val="both"/>
        <w:rPr>
          <w:sz w:val="24"/>
          <w:szCs w:val="24"/>
        </w:rPr>
      </w:pPr>
      <w:proofErr w:type="spellStart"/>
      <w:r w:rsidRPr="00EB7E4A">
        <w:rPr>
          <w:rFonts w:cs="AdvCos"/>
          <w:sz w:val="24"/>
          <w:szCs w:val="24"/>
        </w:rPr>
        <w:t>Loveday</w:t>
      </w:r>
      <w:proofErr w:type="spellEnd"/>
      <w:r w:rsidRPr="00EB7E4A">
        <w:rPr>
          <w:rFonts w:cs="AdvCos"/>
          <w:sz w:val="24"/>
          <w:szCs w:val="24"/>
        </w:rPr>
        <w:t xml:space="preserve">, B. (2009), ‘Holding the Police to Account’ </w:t>
      </w:r>
      <w:r w:rsidRPr="00EB7E4A">
        <w:rPr>
          <w:rFonts w:cs="AdvCosi"/>
          <w:i/>
          <w:sz w:val="24"/>
          <w:szCs w:val="24"/>
        </w:rPr>
        <w:t>Criminal Justice Matters</w:t>
      </w:r>
      <w:r w:rsidRPr="00EB7E4A">
        <w:rPr>
          <w:rFonts w:cs="AdvCos"/>
          <w:sz w:val="24"/>
          <w:szCs w:val="24"/>
        </w:rPr>
        <w:t xml:space="preserve"> 75: 10--11.</w:t>
      </w:r>
    </w:p>
    <w:p w:rsidR="00EB7E4A" w:rsidRPr="00EB7E4A" w:rsidRDefault="00EB7E4A" w:rsidP="00EB7E4A">
      <w:pPr>
        <w:pStyle w:val="Heading1"/>
        <w:spacing w:line="276" w:lineRule="auto"/>
        <w:rPr>
          <w:rFonts w:asciiTheme="minorHAnsi" w:hAnsiTheme="minorHAnsi"/>
          <w:b w:val="0"/>
          <w:sz w:val="24"/>
          <w:szCs w:val="24"/>
        </w:rPr>
      </w:pPr>
      <w:r w:rsidRPr="00EB7E4A">
        <w:rPr>
          <w:rFonts w:asciiTheme="minorHAnsi" w:hAnsiTheme="minorHAnsi" w:cs="AdvCos"/>
          <w:b w:val="0"/>
          <w:sz w:val="24"/>
          <w:szCs w:val="24"/>
        </w:rPr>
        <w:t xml:space="preserve">May, T. (2010), </w:t>
      </w:r>
      <w:r w:rsidRPr="00EB7E4A">
        <w:rPr>
          <w:rFonts w:asciiTheme="minorHAnsi" w:hAnsiTheme="minorHAnsi"/>
          <w:b w:val="0"/>
          <w:i/>
          <w:sz w:val="24"/>
          <w:szCs w:val="24"/>
        </w:rPr>
        <w:t>Speech to the Association of Chief Police Officers and Association of Police Authorities National Conference</w:t>
      </w:r>
      <w:r w:rsidRPr="00EB7E4A">
        <w:rPr>
          <w:rFonts w:asciiTheme="minorHAnsi" w:hAnsiTheme="minorHAnsi"/>
          <w:sz w:val="24"/>
          <w:szCs w:val="24"/>
        </w:rPr>
        <w:t xml:space="preserve"> </w:t>
      </w:r>
      <w:r w:rsidRPr="00EB7E4A">
        <w:rPr>
          <w:rFonts w:asciiTheme="minorHAnsi" w:hAnsiTheme="minorHAnsi"/>
          <w:b w:val="0"/>
          <w:sz w:val="24"/>
          <w:szCs w:val="24"/>
        </w:rPr>
        <w:t>Delivered 29th June 2010, Manchester.</w:t>
      </w:r>
    </w:p>
    <w:p w:rsidR="00EB7E4A" w:rsidRPr="00EB7E4A" w:rsidRDefault="00EB7E4A" w:rsidP="00EB7E4A">
      <w:pPr>
        <w:jc w:val="both"/>
        <w:rPr>
          <w:rFonts w:eastAsia="Times New Roman" w:cs="Arial"/>
          <w:sz w:val="24"/>
          <w:szCs w:val="24"/>
          <w:lang w:eastAsia="en-GB"/>
        </w:rPr>
      </w:pPr>
      <w:r w:rsidRPr="00EB7E4A">
        <w:rPr>
          <w:rFonts w:cs="Times New Roman"/>
          <w:sz w:val="24"/>
          <w:szCs w:val="24"/>
        </w:rPr>
        <w:t>Millie, A. (2013),</w:t>
      </w:r>
      <w:r w:rsidRPr="00EB7E4A">
        <w:rPr>
          <w:rFonts w:cs="Arial"/>
          <w:sz w:val="24"/>
          <w:szCs w:val="24"/>
        </w:rPr>
        <w:t xml:space="preserve"> ‘</w:t>
      </w:r>
      <w:proofErr w:type="gramStart"/>
      <w:r w:rsidRPr="00EB7E4A">
        <w:rPr>
          <w:rFonts w:eastAsia="Times New Roman" w:cs="Arial"/>
          <w:sz w:val="24"/>
          <w:szCs w:val="24"/>
          <w:lang w:eastAsia="en-GB"/>
        </w:rPr>
        <w:t>The</w:t>
      </w:r>
      <w:proofErr w:type="gramEnd"/>
      <w:r w:rsidRPr="00EB7E4A">
        <w:rPr>
          <w:rFonts w:eastAsia="Times New Roman" w:cs="Arial"/>
          <w:sz w:val="24"/>
          <w:szCs w:val="24"/>
          <w:lang w:eastAsia="en-GB"/>
        </w:rPr>
        <w:t xml:space="preserve"> Policing Task and the Expansion (and Contraction) of British Policing’ </w:t>
      </w:r>
      <w:r w:rsidRPr="00EB7E4A">
        <w:rPr>
          <w:rFonts w:eastAsia="Times New Roman" w:cs="Arial"/>
          <w:i/>
          <w:sz w:val="24"/>
          <w:szCs w:val="24"/>
          <w:lang w:eastAsia="en-GB"/>
        </w:rPr>
        <w:t>Criminology and Criminal Justice</w:t>
      </w:r>
      <w:r w:rsidRPr="00EB7E4A">
        <w:rPr>
          <w:rFonts w:eastAsia="Times New Roman" w:cs="Arial"/>
          <w:sz w:val="24"/>
          <w:szCs w:val="24"/>
          <w:lang w:eastAsia="en-GB"/>
        </w:rPr>
        <w:t xml:space="preserve"> 13/2: 143--160</w:t>
      </w:r>
    </w:p>
    <w:p w:rsidR="00EB7E4A" w:rsidRPr="00EB7E4A" w:rsidRDefault="00EB7E4A" w:rsidP="00EB7E4A">
      <w:pPr>
        <w:pStyle w:val="Heading1"/>
        <w:spacing w:line="276" w:lineRule="auto"/>
        <w:jc w:val="both"/>
        <w:rPr>
          <w:rFonts w:asciiTheme="minorHAnsi" w:hAnsiTheme="minorHAnsi"/>
          <w:b w:val="0"/>
          <w:sz w:val="24"/>
          <w:szCs w:val="24"/>
        </w:rPr>
      </w:pPr>
      <w:proofErr w:type="gramStart"/>
      <w:r w:rsidRPr="00EB7E4A">
        <w:rPr>
          <w:rFonts w:asciiTheme="minorHAnsi" w:hAnsiTheme="minorHAnsi" w:cs="Arial"/>
          <w:b w:val="0"/>
          <w:sz w:val="24"/>
          <w:szCs w:val="24"/>
        </w:rPr>
        <w:t>National Statistics.</w:t>
      </w:r>
      <w:proofErr w:type="gramEnd"/>
      <w:r w:rsidRPr="00EB7E4A">
        <w:rPr>
          <w:rFonts w:asciiTheme="minorHAnsi" w:hAnsiTheme="minorHAnsi" w:cs="Arial"/>
          <w:b w:val="0"/>
          <w:sz w:val="24"/>
          <w:szCs w:val="24"/>
        </w:rPr>
        <w:t xml:space="preserve"> (2014), ‘</w:t>
      </w:r>
      <w:r w:rsidRPr="00EB7E4A">
        <w:rPr>
          <w:rFonts w:asciiTheme="minorHAnsi" w:hAnsiTheme="minorHAnsi"/>
          <w:b w:val="0"/>
          <w:sz w:val="24"/>
          <w:szCs w:val="24"/>
        </w:rPr>
        <w:t xml:space="preserve">Police Powers and Procedures England and Wales 2012 to 2013’ London: </w:t>
      </w:r>
      <w:proofErr w:type="gramStart"/>
      <w:r w:rsidRPr="00EB7E4A">
        <w:rPr>
          <w:rFonts w:asciiTheme="minorHAnsi" w:hAnsiTheme="minorHAnsi"/>
          <w:b w:val="0"/>
          <w:sz w:val="24"/>
          <w:szCs w:val="24"/>
        </w:rPr>
        <w:t>ONS  Available</w:t>
      </w:r>
      <w:proofErr w:type="gramEnd"/>
      <w:r w:rsidRPr="00EB7E4A">
        <w:rPr>
          <w:rFonts w:asciiTheme="minorHAnsi" w:hAnsiTheme="minorHAnsi"/>
          <w:b w:val="0"/>
          <w:sz w:val="24"/>
          <w:szCs w:val="24"/>
        </w:rPr>
        <w:t xml:space="preserve"> at https://www.gov.uk/government/publications/police-powers-and-procedures-england-and-wales-2012-to-2013/police-powers-and-procedures-england-and-wales-2012-to-2013 [accessed 16/10/14]</w:t>
      </w:r>
    </w:p>
    <w:p w:rsidR="00EB7E4A" w:rsidRPr="00EB7E4A" w:rsidRDefault="00EB7E4A" w:rsidP="00EB7E4A">
      <w:pPr>
        <w:pStyle w:val="Heading1"/>
        <w:spacing w:line="276" w:lineRule="auto"/>
        <w:jc w:val="both"/>
        <w:rPr>
          <w:rFonts w:asciiTheme="minorHAnsi" w:hAnsiTheme="minorHAnsi"/>
          <w:b w:val="0"/>
          <w:sz w:val="24"/>
          <w:szCs w:val="24"/>
        </w:rPr>
      </w:pPr>
      <w:proofErr w:type="gramStart"/>
      <w:r w:rsidRPr="00EB7E4A">
        <w:rPr>
          <w:rFonts w:asciiTheme="minorHAnsi" w:hAnsiTheme="minorHAnsi"/>
          <w:b w:val="0"/>
          <w:sz w:val="24"/>
          <w:szCs w:val="24"/>
        </w:rPr>
        <w:t>Office of the Police and Crime Commissioner for Humberside.</w:t>
      </w:r>
      <w:proofErr w:type="gramEnd"/>
      <w:r w:rsidRPr="00EB7E4A">
        <w:rPr>
          <w:rFonts w:asciiTheme="minorHAnsi" w:hAnsiTheme="minorHAnsi"/>
          <w:b w:val="0"/>
          <w:sz w:val="24"/>
          <w:szCs w:val="24"/>
        </w:rPr>
        <w:t xml:space="preserve"> (2013a), </w:t>
      </w:r>
      <w:r w:rsidRPr="00EB7E4A">
        <w:rPr>
          <w:rFonts w:asciiTheme="minorHAnsi" w:hAnsiTheme="minorHAnsi"/>
          <w:b w:val="0"/>
          <w:i/>
          <w:sz w:val="24"/>
          <w:szCs w:val="24"/>
        </w:rPr>
        <w:t xml:space="preserve">Police and Crime Plan - April 2013-March 2017 </w:t>
      </w:r>
      <w:r w:rsidRPr="00EB7E4A">
        <w:rPr>
          <w:rFonts w:asciiTheme="minorHAnsi" w:hAnsiTheme="minorHAnsi"/>
          <w:b w:val="0"/>
          <w:sz w:val="24"/>
          <w:szCs w:val="24"/>
        </w:rPr>
        <w:t>OPCC Humberside</w:t>
      </w:r>
    </w:p>
    <w:p w:rsidR="00EB7E4A" w:rsidRPr="00EB7E4A" w:rsidRDefault="00EB7E4A" w:rsidP="00EB7E4A">
      <w:pPr>
        <w:pStyle w:val="Heading1"/>
        <w:spacing w:line="276" w:lineRule="auto"/>
        <w:rPr>
          <w:rFonts w:asciiTheme="minorHAnsi" w:hAnsiTheme="minorHAnsi"/>
          <w:b w:val="0"/>
          <w:sz w:val="24"/>
          <w:szCs w:val="24"/>
        </w:rPr>
      </w:pPr>
      <w:proofErr w:type="gramStart"/>
      <w:r w:rsidRPr="00EB7E4A">
        <w:rPr>
          <w:rFonts w:asciiTheme="minorHAnsi" w:hAnsiTheme="minorHAnsi"/>
          <w:b w:val="0"/>
          <w:sz w:val="24"/>
          <w:szCs w:val="24"/>
        </w:rPr>
        <w:t>Office of the Police and Crime Commissioner for Humberside.</w:t>
      </w:r>
      <w:proofErr w:type="gramEnd"/>
      <w:r w:rsidRPr="00EB7E4A">
        <w:rPr>
          <w:rFonts w:asciiTheme="minorHAnsi" w:hAnsiTheme="minorHAnsi"/>
          <w:b w:val="0"/>
          <w:sz w:val="24"/>
          <w:szCs w:val="24"/>
        </w:rPr>
        <w:t xml:space="preserve"> (2013b, November 22</w:t>
      </w:r>
      <w:r w:rsidRPr="00EB7E4A">
        <w:rPr>
          <w:rFonts w:asciiTheme="minorHAnsi" w:hAnsiTheme="minorHAnsi"/>
          <w:b w:val="0"/>
          <w:sz w:val="24"/>
          <w:szCs w:val="24"/>
          <w:vertAlign w:val="superscript"/>
        </w:rPr>
        <w:t>nd</w:t>
      </w:r>
      <w:r w:rsidRPr="00EB7E4A">
        <w:rPr>
          <w:rFonts w:asciiTheme="minorHAnsi" w:hAnsiTheme="minorHAnsi"/>
          <w:b w:val="0"/>
          <w:sz w:val="24"/>
          <w:szCs w:val="24"/>
        </w:rPr>
        <w:t xml:space="preserve">), </w:t>
      </w:r>
      <w:r w:rsidRPr="00EB7E4A">
        <w:rPr>
          <w:rFonts w:asciiTheme="minorHAnsi" w:hAnsiTheme="minorHAnsi"/>
          <w:b w:val="0"/>
          <w:i/>
          <w:sz w:val="24"/>
          <w:szCs w:val="24"/>
        </w:rPr>
        <w:t>Matthew to attend speed awareness course</w:t>
      </w:r>
      <w:r w:rsidRPr="00EB7E4A">
        <w:rPr>
          <w:rFonts w:asciiTheme="minorHAnsi" w:hAnsiTheme="minorHAnsi"/>
          <w:b w:val="0"/>
          <w:sz w:val="24"/>
          <w:szCs w:val="24"/>
        </w:rPr>
        <w:t xml:space="preserve"> Available at http://www.humberside-pcc.gov.uk/News-and-Events/News-Archive/2013/Matthew-to-attend-speed-awareness-course.aspx [retrieved 3/11/14]</w:t>
      </w:r>
    </w:p>
    <w:p w:rsidR="00EB7E4A" w:rsidRPr="00EB7E4A" w:rsidRDefault="00EB7E4A" w:rsidP="00EB7E4A">
      <w:pPr>
        <w:spacing w:after="0"/>
        <w:jc w:val="both"/>
        <w:rPr>
          <w:rFonts w:eastAsia="Times New Roman" w:cs="Arial"/>
          <w:sz w:val="24"/>
          <w:szCs w:val="24"/>
          <w:lang w:eastAsia="en-GB"/>
        </w:rPr>
      </w:pPr>
      <w:proofErr w:type="gramStart"/>
      <w:r w:rsidRPr="00EB7E4A">
        <w:rPr>
          <w:rFonts w:eastAsia="Times New Roman" w:cs="Arial"/>
          <w:sz w:val="24"/>
          <w:szCs w:val="24"/>
          <w:lang w:eastAsia="en-GB"/>
        </w:rPr>
        <w:t>Office of the Police and Crime Commissioner for Suffolk.</w:t>
      </w:r>
      <w:proofErr w:type="gramEnd"/>
      <w:r w:rsidRPr="00EB7E4A">
        <w:rPr>
          <w:rFonts w:eastAsia="Times New Roman" w:cs="Arial"/>
          <w:sz w:val="24"/>
          <w:szCs w:val="24"/>
          <w:lang w:eastAsia="en-GB"/>
        </w:rPr>
        <w:t xml:space="preserve"> (2013a, August 9th), </w:t>
      </w:r>
      <w:r w:rsidRPr="00EB7E4A">
        <w:rPr>
          <w:rFonts w:eastAsia="Times New Roman" w:cs="Arial"/>
          <w:i/>
          <w:sz w:val="24"/>
          <w:szCs w:val="24"/>
          <w:lang w:eastAsia="en-GB"/>
        </w:rPr>
        <w:t xml:space="preserve">Speedy Response to Speedy Issue </w:t>
      </w:r>
      <w:r w:rsidRPr="00EB7E4A">
        <w:rPr>
          <w:rFonts w:eastAsia="Times New Roman" w:cs="Arial"/>
          <w:sz w:val="24"/>
          <w:szCs w:val="24"/>
          <w:lang w:eastAsia="en-GB"/>
        </w:rPr>
        <w:t>Available at http://www.suffolk-pcc.gov.uk/news/speedy-response-to-speeding-issue [Accessed 15/08/14]</w:t>
      </w:r>
    </w:p>
    <w:p w:rsidR="00EB7E4A" w:rsidRPr="00EB7E4A" w:rsidRDefault="00EB7E4A" w:rsidP="00EB7E4A">
      <w:pPr>
        <w:spacing w:after="0"/>
        <w:jc w:val="both"/>
        <w:rPr>
          <w:rFonts w:eastAsia="Times New Roman" w:cs="Arial"/>
          <w:sz w:val="24"/>
          <w:szCs w:val="24"/>
          <w:lang w:eastAsia="en-GB"/>
        </w:rPr>
      </w:pPr>
    </w:p>
    <w:p w:rsidR="00EB7E4A" w:rsidRPr="00EB7E4A" w:rsidRDefault="00EB7E4A" w:rsidP="00EB7E4A">
      <w:pPr>
        <w:spacing w:after="0"/>
        <w:jc w:val="both"/>
        <w:rPr>
          <w:rFonts w:eastAsia="Times New Roman" w:cs="Arial"/>
          <w:sz w:val="24"/>
          <w:szCs w:val="24"/>
          <w:lang w:eastAsia="en-GB"/>
        </w:rPr>
      </w:pPr>
      <w:proofErr w:type="gramStart"/>
      <w:r w:rsidRPr="00EB7E4A">
        <w:rPr>
          <w:rFonts w:eastAsia="Times New Roman" w:cs="Arial"/>
          <w:sz w:val="24"/>
          <w:szCs w:val="24"/>
          <w:lang w:eastAsia="en-GB"/>
        </w:rPr>
        <w:t>Office of the Police and Crime Commissioner for Suffolk.</w:t>
      </w:r>
      <w:proofErr w:type="gramEnd"/>
      <w:r w:rsidRPr="00EB7E4A">
        <w:rPr>
          <w:rFonts w:eastAsia="Times New Roman" w:cs="Arial"/>
          <w:sz w:val="24"/>
          <w:szCs w:val="24"/>
          <w:lang w:eastAsia="en-GB"/>
        </w:rPr>
        <w:t xml:space="preserve"> (2013b), </w:t>
      </w:r>
      <w:r w:rsidRPr="00EB7E4A">
        <w:rPr>
          <w:rFonts w:eastAsia="Times New Roman" w:cs="Arial"/>
          <w:i/>
          <w:sz w:val="24"/>
          <w:szCs w:val="24"/>
          <w:lang w:eastAsia="en-GB"/>
        </w:rPr>
        <w:t>Online Survey results: Appendix A</w:t>
      </w:r>
      <w:r w:rsidRPr="00EB7E4A">
        <w:rPr>
          <w:rFonts w:eastAsia="Times New Roman" w:cs="Arial"/>
          <w:sz w:val="24"/>
          <w:szCs w:val="24"/>
          <w:lang w:eastAsia="en-GB"/>
        </w:rPr>
        <w:t>. Available at</w:t>
      </w:r>
      <w:r w:rsidRPr="00EB7E4A">
        <w:rPr>
          <w:sz w:val="24"/>
          <w:szCs w:val="24"/>
        </w:rPr>
        <w:t xml:space="preserve"> </w:t>
      </w:r>
      <w:r w:rsidRPr="00EB7E4A">
        <w:rPr>
          <w:rFonts w:eastAsia="Times New Roman" w:cs="Arial"/>
          <w:sz w:val="24"/>
          <w:szCs w:val="24"/>
          <w:lang w:eastAsia="en-GB"/>
        </w:rPr>
        <w:t>http://www.suffolk-pcc.gov.uk/wp-content/uploads/2013/08/Speeding-Survey-On-Line-Appendix-A.pdf</w:t>
      </w:r>
    </w:p>
    <w:p w:rsidR="00EB7E4A" w:rsidRPr="00EB7E4A" w:rsidRDefault="00EB7E4A" w:rsidP="00EB7E4A">
      <w:pPr>
        <w:spacing w:after="0"/>
        <w:jc w:val="both"/>
        <w:rPr>
          <w:rFonts w:eastAsia="Times New Roman" w:cs="Arial"/>
          <w:sz w:val="24"/>
          <w:szCs w:val="24"/>
          <w:lang w:eastAsia="en-GB"/>
        </w:rPr>
      </w:pPr>
      <w:r w:rsidRPr="00EB7E4A">
        <w:rPr>
          <w:sz w:val="24"/>
          <w:szCs w:val="24"/>
        </w:rPr>
        <w:t>[</w:t>
      </w:r>
      <w:proofErr w:type="gramStart"/>
      <w:r w:rsidRPr="00EB7E4A">
        <w:rPr>
          <w:sz w:val="24"/>
          <w:szCs w:val="24"/>
        </w:rPr>
        <w:t>accessed</w:t>
      </w:r>
      <w:proofErr w:type="gramEnd"/>
      <w:r w:rsidRPr="00EB7E4A">
        <w:rPr>
          <w:sz w:val="24"/>
          <w:szCs w:val="24"/>
        </w:rPr>
        <w:t xml:space="preserve"> </w:t>
      </w:r>
      <w:r w:rsidRPr="00EB7E4A">
        <w:rPr>
          <w:rFonts w:eastAsia="Times New Roman" w:cs="Arial"/>
          <w:sz w:val="24"/>
          <w:szCs w:val="24"/>
          <w:lang w:eastAsia="en-GB"/>
        </w:rPr>
        <w:t>31/11/2014]</w:t>
      </w:r>
    </w:p>
    <w:p w:rsidR="00EB7E4A" w:rsidRPr="00EB7E4A" w:rsidRDefault="00EB7E4A" w:rsidP="00EB7E4A">
      <w:pPr>
        <w:spacing w:after="0"/>
        <w:jc w:val="both"/>
        <w:rPr>
          <w:rFonts w:eastAsia="Times New Roman" w:cs="Arial"/>
          <w:sz w:val="24"/>
          <w:szCs w:val="24"/>
          <w:lang w:eastAsia="en-GB"/>
        </w:rPr>
      </w:pPr>
    </w:p>
    <w:p w:rsidR="00EB7E4A" w:rsidRPr="00EB7E4A" w:rsidRDefault="00EB7E4A" w:rsidP="00EB7E4A">
      <w:pPr>
        <w:jc w:val="both"/>
        <w:rPr>
          <w:rFonts w:eastAsia="Times New Roman" w:cs="Arial"/>
          <w:sz w:val="24"/>
          <w:szCs w:val="24"/>
          <w:lang w:eastAsia="en-GB"/>
        </w:rPr>
      </w:pPr>
      <w:r w:rsidRPr="00EB7E4A">
        <w:rPr>
          <w:rFonts w:eastAsia="Times New Roman" w:cs="Arial"/>
          <w:sz w:val="24"/>
          <w:szCs w:val="24"/>
          <w:lang w:eastAsia="en-GB"/>
        </w:rPr>
        <w:t xml:space="preserve">Paxton, D. (2013), </w:t>
      </w:r>
      <w:r w:rsidRPr="00EB7E4A">
        <w:rPr>
          <w:rFonts w:eastAsia="Times New Roman" w:cs="Arial"/>
          <w:i/>
          <w:sz w:val="24"/>
          <w:szCs w:val="24"/>
          <w:lang w:eastAsia="en-GB"/>
        </w:rPr>
        <w:t>The Operational Approach to Speed Enforcement</w:t>
      </w:r>
      <w:r w:rsidRPr="00EB7E4A">
        <w:rPr>
          <w:rFonts w:eastAsia="Times New Roman" w:cs="Arial"/>
          <w:sz w:val="24"/>
          <w:szCs w:val="24"/>
          <w:lang w:eastAsia="en-GB"/>
        </w:rPr>
        <w:t xml:space="preserve"> Paper submitted to the Suffolk Police and Crime Commissioner’s Accountability and Performance Panel. Available at http://www.suffolk-pcc.gov.uk/wp-content/uploads/2013/10/The-Operational-Approach-to-Speed-</w:t>
      </w:r>
      <w:proofErr w:type="gramStart"/>
      <w:r w:rsidRPr="00EB7E4A">
        <w:rPr>
          <w:rFonts w:eastAsia="Times New Roman" w:cs="Arial"/>
          <w:sz w:val="24"/>
          <w:szCs w:val="24"/>
          <w:lang w:eastAsia="en-GB"/>
        </w:rPr>
        <w:t>Enforcement.pdf  [</w:t>
      </w:r>
      <w:proofErr w:type="gramEnd"/>
      <w:r w:rsidRPr="00EB7E4A">
        <w:rPr>
          <w:rFonts w:eastAsia="Times New Roman" w:cs="Arial"/>
          <w:sz w:val="24"/>
          <w:szCs w:val="24"/>
          <w:lang w:eastAsia="en-GB"/>
        </w:rPr>
        <w:t>accessed 5/9/2014]</w:t>
      </w:r>
    </w:p>
    <w:p w:rsidR="00EB7E4A" w:rsidRPr="00EB7E4A" w:rsidRDefault="00EB7E4A" w:rsidP="00EB7E4A">
      <w:pPr>
        <w:jc w:val="both"/>
        <w:rPr>
          <w:rFonts w:cs="Times New Roman"/>
          <w:sz w:val="24"/>
          <w:szCs w:val="24"/>
        </w:rPr>
      </w:pPr>
      <w:proofErr w:type="gramStart"/>
      <w:r w:rsidRPr="00EB7E4A">
        <w:rPr>
          <w:rFonts w:cs="Times New Roman"/>
          <w:sz w:val="24"/>
          <w:szCs w:val="24"/>
        </w:rPr>
        <w:t>Police Foundation.</w:t>
      </w:r>
      <w:proofErr w:type="gramEnd"/>
      <w:r w:rsidRPr="00EB7E4A">
        <w:rPr>
          <w:rFonts w:cs="Times New Roman"/>
          <w:sz w:val="24"/>
          <w:szCs w:val="24"/>
        </w:rPr>
        <w:t xml:space="preserve"> </w:t>
      </w:r>
      <w:proofErr w:type="gramStart"/>
      <w:r w:rsidRPr="00EB7E4A">
        <w:rPr>
          <w:rFonts w:cs="Times New Roman"/>
          <w:sz w:val="24"/>
          <w:szCs w:val="24"/>
        </w:rPr>
        <w:t xml:space="preserve">(2012), </w:t>
      </w:r>
      <w:r w:rsidRPr="00EB7E4A">
        <w:rPr>
          <w:rFonts w:cs="Times New Roman"/>
          <w:i/>
          <w:sz w:val="24"/>
          <w:szCs w:val="24"/>
        </w:rPr>
        <w:t>Is Roads Policing Taken Seriously Enough?</w:t>
      </w:r>
      <w:proofErr w:type="gramEnd"/>
      <w:r w:rsidRPr="00EB7E4A">
        <w:rPr>
          <w:rFonts w:cs="Times New Roman"/>
          <w:sz w:val="24"/>
          <w:szCs w:val="24"/>
        </w:rPr>
        <w:t xml:space="preserve"> Report of the Twelfth Oxford Policing Policy Forum, 6</w:t>
      </w:r>
      <w:r w:rsidRPr="00EB7E4A">
        <w:rPr>
          <w:rFonts w:cs="Times New Roman"/>
          <w:sz w:val="24"/>
          <w:szCs w:val="24"/>
          <w:vertAlign w:val="superscript"/>
        </w:rPr>
        <w:t>th</w:t>
      </w:r>
      <w:r w:rsidRPr="00EB7E4A">
        <w:rPr>
          <w:rFonts w:cs="Times New Roman"/>
          <w:sz w:val="24"/>
          <w:szCs w:val="24"/>
        </w:rPr>
        <w:t xml:space="preserve"> December 2012</w:t>
      </w:r>
    </w:p>
    <w:p w:rsidR="00EB7E4A" w:rsidRPr="00EB7E4A" w:rsidRDefault="00EB7E4A" w:rsidP="00EB7E4A">
      <w:pPr>
        <w:jc w:val="both"/>
        <w:rPr>
          <w:rFonts w:cs="Times New Roman"/>
          <w:sz w:val="24"/>
          <w:szCs w:val="24"/>
        </w:rPr>
      </w:pPr>
      <w:proofErr w:type="spellStart"/>
      <w:r w:rsidRPr="00EB7E4A">
        <w:rPr>
          <w:rFonts w:cs="Times New Roman"/>
          <w:sz w:val="24"/>
          <w:szCs w:val="24"/>
        </w:rPr>
        <w:lastRenderedPageBreak/>
        <w:t>Raine</w:t>
      </w:r>
      <w:proofErr w:type="spellEnd"/>
      <w:r w:rsidRPr="00EB7E4A">
        <w:rPr>
          <w:rFonts w:cs="Times New Roman"/>
          <w:sz w:val="24"/>
          <w:szCs w:val="24"/>
        </w:rPr>
        <w:t xml:space="preserve">, J., and </w:t>
      </w:r>
      <w:proofErr w:type="spellStart"/>
      <w:r w:rsidRPr="00EB7E4A">
        <w:rPr>
          <w:rFonts w:cs="Times New Roman"/>
          <w:sz w:val="24"/>
          <w:szCs w:val="24"/>
        </w:rPr>
        <w:t>Keasey</w:t>
      </w:r>
      <w:proofErr w:type="spellEnd"/>
      <w:r w:rsidRPr="00EB7E4A">
        <w:rPr>
          <w:rFonts w:cs="Times New Roman"/>
          <w:sz w:val="24"/>
          <w:szCs w:val="24"/>
        </w:rPr>
        <w:t>, P. (2012), ‘From Police Authorities to Police and Crime Commissioners: Might</w:t>
      </w:r>
      <w:r w:rsidRPr="00EB7E4A">
        <w:rPr>
          <w:rFonts w:eastAsia="Times New Roman" w:cs="Arial"/>
          <w:sz w:val="24"/>
          <w:szCs w:val="24"/>
          <w:lang w:eastAsia="en-GB"/>
        </w:rPr>
        <w:t xml:space="preserve"> </w:t>
      </w:r>
      <w:r w:rsidRPr="00EB7E4A">
        <w:rPr>
          <w:rFonts w:cs="Times New Roman"/>
          <w:sz w:val="24"/>
          <w:szCs w:val="24"/>
        </w:rPr>
        <w:t xml:space="preserve">Policing </w:t>
      </w:r>
      <w:proofErr w:type="gramStart"/>
      <w:r w:rsidRPr="00EB7E4A">
        <w:rPr>
          <w:rFonts w:cs="Times New Roman"/>
          <w:sz w:val="24"/>
          <w:szCs w:val="24"/>
        </w:rPr>
        <w:t>become</w:t>
      </w:r>
      <w:proofErr w:type="gramEnd"/>
      <w:r w:rsidRPr="00EB7E4A">
        <w:rPr>
          <w:rFonts w:cs="Times New Roman"/>
          <w:sz w:val="24"/>
          <w:szCs w:val="24"/>
        </w:rPr>
        <w:t xml:space="preserve"> more Publicly Accountable?’ </w:t>
      </w:r>
      <w:r w:rsidRPr="00EB7E4A">
        <w:rPr>
          <w:rFonts w:cs="Times New Roman"/>
          <w:i/>
          <w:sz w:val="24"/>
          <w:szCs w:val="24"/>
        </w:rPr>
        <w:t>International Journal of Emergency Services</w:t>
      </w:r>
      <w:r w:rsidRPr="00EB7E4A">
        <w:rPr>
          <w:rFonts w:cs="Times New Roman"/>
          <w:sz w:val="24"/>
          <w:szCs w:val="24"/>
        </w:rPr>
        <w:t>, 1/2: 122--134</w:t>
      </w:r>
    </w:p>
    <w:p w:rsidR="00EB7E4A" w:rsidRPr="00EB7E4A" w:rsidRDefault="00EB7E4A" w:rsidP="00EB7E4A">
      <w:pPr>
        <w:jc w:val="both"/>
        <w:rPr>
          <w:rFonts w:cs="Times New Roman"/>
          <w:sz w:val="24"/>
          <w:szCs w:val="24"/>
        </w:rPr>
      </w:pPr>
      <w:proofErr w:type="spellStart"/>
      <w:proofErr w:type="gramStart"/>
      <w:r w:rsidRPr="00EB7E4A">
        <w:rPr>
          <w:sz w:val="24"/>
          <w:szCs w:val="24"/>
        </w:rPr>
        <w:t>Raine</w:t>
      </w:r>
      <w:proofErr w:type="spellEnd"/>
      <w:r w:rsidRPr="00EB7E4A">
        <w:rPr>
          <w:sz w:val="24"/>
          <w:szCs w:val="24"/>
        </w:rPr>
        <w:t xml:space="preserve">, J. (2014 forthcoming), </w:t>
      </w:r>
      <w:proofErr w:type="spellStart"/>
      <w:r w:rsidRPr="00EB7E4A">
        <w:rPr>
          <w:rFonts w:cs="Times New Roman"/>
          <w:i/>
          <w:sz w:val="24"/>
          <w:szCs w:val="24"/>
        </w:rPr>
        <w:t>Electocracy</w:t>
      </w:r>
      <w:proofErr w:type="spellEnd"/>
      <w:r w:rsidRPr="00EB7E4A">
        <w:rPr>
          <w:rFonts w:cs="Times New Roman"/>
          <w:i/>
          <w:sz w:val="24"/>
          <w:szCs w:val="24"/>
        </w:rPr>
        <w:t xml:space="preserve"> with Accountabilities?</w:t>
      </w:r>
      <w:proofErr w:type="gramEnd"/>
      <w:r w:rsidRPr="00EB7E4A">
        <w:rPr>
          <w:rFonts w:cs="Times New Roman"/>
          <w:i/>
          <w:sz w:val="24"/>
          <w:szCs w:val="24"/>
        </w:rPr>
        <w:t xml:space="preserve"> </w:t>
      </w:r>
      <w:proofErr w:type="gramStart"/>
      <w:r w:rsidRPr="00EB7E4A">
        <w:rPr>
          <w:rFonts w:cs="Times New Roman"/>
          <w:i/>
          <w:sz w:val="24"/>
          <w:szCs w:val="24"/>
        </w:rPr>
        <w:t>The Novel Governance Model of Police and Crime Commissioners.</w:t>
      </w:r>
      <w:proofErr w:type="gramEnd"/>
    </w:p>
    <w:p w:rsidR="00EB7E4A" w:rsidRPr="00EB7E4A" w:rsidRDefault="00EB7E4A" w:rsidP="00EB7E4A">
      <w:pPr>
        <w:pStyle w:val="Heading1"/>
        <w:spacing w:line="276" w:lineRule="auto"/>
        <w:jc w:val="both"/>
        <w:rPr>
          <w:rFonts w:asciiTheme="minorHAnsi" w:hAnsiTheme="minorHAnsi"/>
          <w:b w:val="0"/>
          <w:sz w:val="24"/>
          <w:szCs w:val="24"/>
        </w:rPr>
      </w:pPr>
      <w:proofErr w:type="spellStart"/>
      <w:r w:rsidRPr="00EB7E4A">
        <w:rPr>
          <w:rFonts w:asciiTheme="minorHAnsi" w:hAnsiTheme="minorHAnsi"/>
          <w:b w:val="0"/>
          <w:sz w:val="24"/>
          <w:szCs w:val="24"/>
        </w:rPr>
        <w:t>Redshaw</w:t>
      </w:r>
      <w:proofErr w:type="spellEnd"/>
      <w:r w:rsidRPr="00EB7E4A">
        <w:rPr>
          <w:rFonts w:asciiTheme="minorHAnsi" w:hAnsiTheme="minorHAnsi"/>
          <w:b w:val="0"/>
          <w:sz w:val="24"/>
          <w:szCs w:val="24"/>
        </w:rPr>
        <w:t xml:space="preserve">, J., </w:t>
      </w:r>
      <w:proofErr w:type="spellStart"/>
      <w:r w:rsidRPr="00EB7E4A">
        <w:rPr>
          <w:rFonts w:asciiTheme="minorHAnsi" w:hAnsiTheme="minorHAnsi"/>
          <w:b w:val="0"/>
          <w:sz w:val="24"/>
          <w:szCs w:val="24"/>
        </w:rPr>
        <w:t>Mawby</w:t>
      </w:r>
      <w:proofErr w:type="spellEnd"/>
      <w:r w:rsidRPr="00EB7E4A">
        <w:rPr>
          <w:rFonts w:asciiTheme="minorHAnsi" w:hAnsiTheme="minorHAnsi"/>
          <w:b w:val="0"/>
          <w:sz w:val="24"/>
          <w:szCs w:val="24"/>
        </w:rPr>
        <w:t xml:space="preserve">, R. I., and Bunt, P. (1997), ‘Evaluating Core Policing in Britain: The Views of Police and Consumers’ </w:t>
      </w:r>
      <w:r w:rsidRPr="00EB7E4A">
        <w:rPr>
          <w:rFonts w:asciiTheme="minorHAnsi" w:hAnsiTheme="minorHAnsi"/>
          <w:b w:val="0"/>
          <w:i/>
          <w:sz w:val="24"/>
          <w:szCs w:val="24"/>
        </w:rPr>
        <w:t>International Journal of the Sociology of Law</w:t>
      </w:r>
      <w:proofErr w:type="gramStart"/>
      <w:r w:rsidRPr="00EB7E4A">
        <w:rPr>
          <w:rFonts w:asciiTheme="minorHAnsi" w:hAnsiTheme="minorHAnsi"/>
          <w:b w:val="0"/>
          <w:i/>
          <w:sz w:val="24"/>
          <w:szCs w:val="24"/>
        </w:rPr>
        <w:t>,</w:t>
      </w:r>
      <w:r w:rsidRPr="00EB7E4A">
        <w:rPr>
          <w:rFonts w:asciiTheme="minorHAnsi" w:hAnsiTheme="minorHAnsi"/>
          <w:b w:val="0"/>
          <w:sz w:val="24"/>
          <w:szCs w:val="24"/>
        </w:rPr>
        <w:t xml:space="preserve">  25</w:t>
      </w:r>
      <w:proofErr w:type="gramEnd"/>
      <w:r w:rsidRPr="00EB7E4A">
        <w:rPr>
          <w:rFonts w:asciiTheme="minorHAnsi" w:hAnsiTheme="minorHAnsi"/>
          <w:b w:val="0"/>
          <w:sz w:val="24"/>
          <w:szCs w:val="24"/>
        </w:rPr>
        <w:t>/3: 288--301</w:t>
      </w:r>
    </w:p>
    <w:p w:rsidR="00EB7E4A" w:rsidRPr="00EB7E4A" w:rsidRDefault="00EB7E4A" w:rsidP="00EB7E4A">
      <w:pPr>
        <w:pStyle w:val="Heading1"/>
        <w:spacing w:before="0" w:beforeAutospacing="0" w:line="276" w:lineRule="auto"/>
        <w:jc w:val="both"/>
        <w:rPr>
          <w:rFonts w:asciiTheme="minorHAnsi" w:hAnsiTheme="minorHAnsi" w:cs="AdvCos"/>
          <w:b w:val="0"/>
          <w:sz w:val="24"/>
          <w:szCs w:val="24"/>
        </w:rPr>
      </w:pPr>
      <w:r w:rsidRPr="00EB7E4A">
        <w:rPr>
          <w:rFonts w:asciiTheme="minorHAnsi" w:hAnsiTheme="minorHAnsi" w:cs="AdvCos"/>
          <w:b w:val="0"/>
          <w:sz w:val="24"/>
          <w:szCs w:val="24"/>
        </w:rPr>
        <w:t xml:space="preserve">Reiner, R. (1993), </w:t>
      </w:r>
      <w:r w:rsidRPr="00EB7E4A">
        <w:rPr>
          <w:rFonts w:asciiTheme="minorHAnsi" w:hAnsiTheme="minorHAnsi" w:cs="AdvCosi"/>
          <w:b w:val="0"/>
          <w:i/>
          <w:sz w:val="24"/>
          <w:szCs w:val="24"/>
        </w:rPr>
        <w:t>Accountable Policing</w:t>
      </w:r>
      <w:r w:rsidRPr="00EB7E4A">
        <w:rPr>
          <w:rFonts w:asciiTheme="minorHAnsi" w:hAnsiTheme="minorHAnsi" w:cs="AdvCos"/>
          <w:b w:val="0"/>
          <w:sz w:val="24"/>
          <w:szCs w:val="24"/>
        </w:rPr>
        <w:t xml:space="preserve"> London: Institute for Public Policy Research</w:t>
      </w:r>
    </w:p>
    <w:p w:rsidR="00EB7E4A" w:rsidRPr="00EB7E4A" w:rsidRDefault="00EB7E4A" w:rsidP="00EB7E4A">
      <w:pPr>
        <w:spacing w:after="0"/>
        <w:rPr>
          <w:rFonts w:eastAsia="Times New Roman" w:cs="Times New Roman"/>
          <w:i/>
          <w:sz w:val="24"/>
          <w:szCs w:val="24"/>
          <w:lang w:eastAsia="en-GB"/>
        </w:rPr>
      </w:pPr>
      <w:proofErr w:type="spellStart"/>
      <w:r w:rsidRPr="00EB7E4A">
        <w:rPr>
          <w:rFonts w:eastAsia="Times New Roman" w:cs="Times New Roman"/>
          <w:sz w:val="24"/>
          <w:szCs w:val="24"/>
          <w:lang w:eastAsia="en-GB"/>
        </w:rPr>
        <w:t>Silcock</w:t>
      </w:r>
      <w:proofErr w:type="spellEnd"/>
      <w:r w:rsidRPr="00EB7E4A">
        <w:rPr>
          <w:rFonts w:eastAsia="Times New Roman" w:cs="Times New Roman"/>
          <w:sz w:val="24"/>
          <w:szCs w:val="24"/>
          <w:lang w:eastAsia="en-GB"/>
        </w:rPr>
        <w:t xml:space="preserve">, D., Smith, K., Knox, D., and </w:t>
      </w:r>
      <w:proofErr w:type="spellStart"/>
      <w:r w:rsidRPr="00EB7E4A">
        <w:rPr>
          <w:rFonts w:eastAsia="Times New Roman" w:cs="Times New Roman"/>
          <w:sz w:val="24"/>
          <w:szCs w:val="24"/>
          <w:lang w:eastAsia="en-GB"/>
        </w:rPr>
        <w:t>Beuret</w:t>
      </w:r>
      <w:proofErr w:type="spellEnd"/>
      <w:r w:rsidRPr="00EB7E4A">
        <w:rPr>
          <w:rFonts w:eastAsia="Times New Roman" w:cs="Times New Roman"/>
          <w:sz w:val="24"/>
          <w:szCs w:val="24"/>
          <w:lang w:eastAsia="en-GB"/>
        </w:rPr>
        <w:t xml:space="preserve">, K. (2000), </w:t>
      </w:r>
      <w:r w:rsidRPr="00EB7E4A">
        <w:rPr>
          <w:rFonts w:eastAsia="Times New Roman" w:cs="Times New Roman"/>
          <w:i/>
          <w:sz w:val="24"/>
          <w:szCs w:val="24"/>
          <w:lang w:eastAsia="en-GB"/>
        </w:rPr>
        <w:t>What Limits Speed? Factors That Affect How Fast We Drive</w:t>
      </w:r>
      <w:r w:rsidRPr="00EB7E4A">
        <w:rPr>
          <w:rFonts w:eastAsia="Times New Roman" w:cs="Times New Roman"/>
          <w:sz w:val="24"/>
          <w:szCs w:val="24"/>
          <w:lang w:eastAsia="en-GB"/>
        </w:rPr>
        <w:t xml:space="preserve"> Basingstoke: AA Foundation for Road Safety Research</w:t>
      </w:r>
    </w:p>
    <w:p w:rsidR="00EB7E4A" w:rsidRPr="00EB7E4A" w:rsidRDefault="00EB7E4A" w:rsidP="00EB7E4A">
      <w:pPr>
        <w:spacing w:after="0"/>
        <w:rPr>
          <w:rFonts w:eastAsia="Times New Roman" w:cs="Times New Roman"/>
          <w:sz w:val="24"/>
          <w:szCs w:val="24"/>
          <w:lang w:eastAsia="en-GB"/>
        </w:rPr>
      </w:pPr>
    </w:p>
    <w:p w:rsidR="00EB7E4A" w:rsidRPr="00EB7E4A" w:rsidRDefault="00EB7E4A" w:rsidP="00EB7E4A">
      <w:pPr>
        <w:spacing w:after="0"/>
        <w:rPr>
          <w:rFonts w:eastAsia="Times New Roman" w:cs="Times New Roman"/>
          <w:i/>
          <w:sz w:val="24"/>
          <w:szCs w:val="24"/>
          <w:lang w:eastAsia="en-GB"/>
        </w:rPr>
      </w:pPr>
      <w:proofErr w:type="spellStart"/>
      <w:r w:rsidRPr="00EB7E4A">
        <w:rPr>
          <w:rFonts w:eastAsia="Times New Roman" w:cs="Times New Roman"/>
          <w:sz w:val="24"/>
          <w:szCs w:val="24"/>
          <w:lang w:eastAsia="en-GB"/>
        </w:rPr>
        <w:t>Stradling</w:t>
      </w:r>
      <w:proofErr w:type="spellEnd"/>
      <w:r w:rsidRPr="00EB7E4A">
        <w:rPr>
          <w:rFonts w:eastAsia="Times New Roman" w:cs="Times New Roman"/>
          <w:sz w:val="24"/>
          <w:szCs w:val="24"/>
          <w:lang w:eastAsia="en-GB"/>
        </w:rPr>
        <w:t xml:space="preserve">, S., Campbell, M., Allan, I., </w:t>
      </w:r>
      <w:proofErr w:type="spellStart"/>
      <w:proofErr w:type="gramStart"/>
      <w:r w:rsidRPr="00EB7E4A">
        <w:rPr>
          <w:rFonts w:eastAsia="Times New Roman" w:cs="Times New Roman"/>
          <w:sz w:val="24"/>
          <w:szCs w:val="24"/>
          <w:lang w:eastAsia="en-GB"/>
        </w:rPr>
        <w:t>Gorrell</w:t>
      </w:r>
      <w:proofErr w:type="spellEnd"/>
      <w:r w:rsidRPr="00EB7E4A">
        <w:rPr>
          <w:rFonts w:eastAsia="Times New Roman" w:cs="Times New Roman"/>
          <w:sz w:val="24"/>
          <w:szCs w:val="24"/>
          <w:lang w:eastAsia="en-GB"/>
        </w:rPr>
        <w:t>.,</w:t>
      </w:r>
      <w:proofErr w:type="gramEnd"/>
      <w:r w:rsidRPr="00EB7E4A">
        <w:rPr>
          <w:rFonts w:eastAsia="Times New Roman" w:cs="Times New Roman"/>
          <w:sz w:val="24"/>
          <w:szCs w:val="24"/>
          <w:lang w:eastAsia="en-GB"/>
        </w:rPr>
        <w:t xml:space="preserve"> R, Hill, J., Winter, M., and Hope, S. (2003), </w:t>
      </w:r>
      <w:r w:rsidRPr="00EB7E4A">
        <w:rPr>
          <w:rFonts w:eastAsia="Times New Roman" w:cs="Times New Roman"/>
          <w:i/>
          <w:sz w:val="24"/>
          <w:szCs w:val="24"/>
          <w:lang w:eastAsia="en-GB"/>
        </w:rPr>
        <w:t xml:space="preserve">The Speeding Driver: Who, How and Why? </w:t>
      </w:r>
      <w:r w:rsidRPr="00EB7E4A">
        <w:rPr>
          <w:rFonts w:eastAsia="Times New Roman" w:cs="Times New Roman"/>
          <w:sz w:val="24"/>
          <w:szCs w:val="24"/>
          <w:lang w:eastAsia="en-GB"/>
        </w:rPr>
        <w:t>Edinburgh: Scottish Executive Social Research</w:t>
      </w:r>
    </w:p>
    <w:p w:rsidR="00EB7E4A" w:rsidRPr="00EB7E4A" w:rsidRDefault="00EB7E4A" w:rsidP="00EB7E4A">
      <w:pPr>
        <w:spacing w:after="0"/>
        <w:rPr>
          <w:rFonts w:ascii="Times New Roman" w:eastAsia="Times New Roman" w:hAnsi="Times New Roman" w:cs="Times New Roman"/>
          <w:sz w:val="25"/>
          <w:szCs w:val="25"/>
          <w:lang w:eastAsia="en-GB"/>
        </w:rPr>
      </w:pPr>
    </w:p>
    <w:p w:rsidR="00EB7E4A" w:rsidRPr="00EB7E4A" w:rsidRDefault="00EB7E4A" w:rsidP="00EB7E4A">
      <w:pPr>
        <w:autoSpaceDE w:val="0"/>
        <w:autoSpaceDN w:val="0"/>
        <w:adjustRightInd w:val="0"/>
        <w:spacing w:after="0"/>
        <w:jc w:val="both"/>
        <w:rPr>
          <w:rFonts w:cs="TimesNewRomanPSMT"/>
          <w:sz w:val="24"/>
          <w:szCs w:val="24"/>
        </w:rPr>
      </w:pPr>
      <w:proofErr w:type="gramStart"/>
      <w:r w:rsidRPr="00EB7E4A">
        <w:rPr>
          <w:rFonts w:cs="TimesNewRomanPSMT"/>
          <w:sz w:val="24"/>
          <w:szCs w:val="24"/>
        </w:rPr>
        <w:t>Sunshine, J., and Tyler, T. (2003), ‘The Role of Procedural Justice and Legitimacy in Shaping Public Support for Policing’.</w:t>
      </w:r>
      <w:proofErr w:type="gramEnd"/>
      <w:r w:rsidRPr="00EB7E4A">
        <w:rPr>
          <w:rFonts w:cs="TimesNewRomanPSMT"/>
          <w:sz w:val="24"/>
          <w:szCs w:val="24"/>
        </w:rPr>
        <w:t xml:space="preserve"> </w:t>
      </w:r>
      <w:r w:rsidRPr="00EB7E4A">
        <w:rPr>
          <w:rFonts w:cs="TimesNewRomanPS-ItalicMT"/>
          <w:i/>
          <w:iCs/>
          <w:sz w:val="24"/>
          <w:szCs w:val="24"/>
        </w:rPr>
        <w:t>Law and Society Review</w:t>
      </w:r>
      <w:r w:rsidRPr="00EB7E4A">
        <w:rPr>
          <w:rFonts w:cs="TimesNewRomanPSMT"/>
          <w:sz w:val="24"/>
          <w:szCs w:val="24"/>
        </w:rPr>
        <w:t>, 37: 555--89</w:t>
      </w:r>
    </w:p>
    <w:p w:rsidR="00EB7E4A" w:rsidRPr="00EB7E4A" w:rsidRDefault="00EB7E4A" w:rsidP="00EB7E4A">
      <w:pPr>
        <w:autoSpaceDE w:val="0"/>
        <w:autoSpaceDN w:val="0"/>
        <w:adjustRightInd w:val="0"/>
        <w:spacing w:after="0"/>
        <w:jc w:val="both"/>
        <w:rPr>
          <w:rFonts w:cs="TimesNewRomanPSMT"/>
          <w:sz w:val="24"/>
          <w:szCs w:val="24"/>
        </w:rPr>
      </w:pPr>
    </w:p>
    <w:p w:rsidR="00EB7E4A" w:rsidRPr="00EB7E4A" w:rsidRDefault="00EB7E4A" w:rsidP="00EB7E4A">
      <w:pPr>
        <w:spacing w:after="0"/>
        <w:jc w:val="both"/>
        <w:rPr>
          <w:rFonts w:eastAsia="Times New Roman" w:cs="Times New Roman"/>
          <w:sz w:val="24"/>
          <w:szCs w:val="24"/>
          <w:lang w:eastAsia="en-GB"/>
        </w:rPr>
      </w:pPr>
      <w:proofErr w:type="spellStart"/>
      <w:r w:rsidRPr="00EB7E4A">
        <w:rPr>
          <w:rFonts w:eastAsia="Times New Roman" w:cs="Times New Roman"/>
          <w:sz w:val="24"/>
          <w:szCs w:val="24"/>
          <w:lang w:eastAsia="en-GB"/>
        </w:rPr>
        <w:t>Svenson</w:t>
      </w:r>
      <w:proofErr w:type="spellEnd"/>
      <w:r w:rsidRPr="00EB7E4A">
        <w:rPr>
          <w:rFonts w:eastAsia="Times New Roman" w:cs="Times New Roman"/>
          <w:sz w:val="24"/>
          <w:szCs w:val="24"/>
          <w:lang w:eastAsia="en-GB"/>
        </w:rPr>
        <w:t xml:space="preserve">, O. (1981), ‘Are We All More Skilful and Less Risky than our Fellow Drivers? ’ </w:t>
      </w:r>
      <w:proofErr w:type="spellStart"/>
      <w:r w:rsidRPr="00EB7E4A">
        <w:rPr>
          <w:rFonts w:eastAsia="Times New Roman" w:cs="Times New Roman"/>
          <w:i/>
          <w:sz w:val="24"/>
          <w:szCs w:val="24"/>
          <w:lang w:eastAsia="en-GB"/>
        </w:rPr>
        <w:t>Acta</w:t>
      </w:r>
      <w:proofErr w:type="spellEnd"/>
      <w:r w:rsidRPr="00EB7E4A">
        <w:rPr>
          <w:rFonts w:eastAsia="Times New Roman" w:cs="Times New Roman"/>
          <w:i/>
          <w:sz w:val="24"/>
          <w:szCs w:val="24"/>
          <w:lang w:eastAsia="en-GB"/>
        </w:rPr>
        <w:t xml:space="preserve"> </w:t>
      </w:r>
      <w:proofErr w:type="spellStart"/>
      <w:proofErr w:type="gramStart"/>
      <w:r w:rsidRPr="00EB7E4A">
        <w:rPr>
          <w:rFonts w:eastAsia="Times New Roman" w:cs="Times New Roman"/>
          <w:i/>
          <w:sz w:val="24"/>
          <w:szCs w:val="24"/>
          <w:lang w:eastAsia="en-GB"/>
        </w:rPr>
        <w:t>Psychologica</w:t>
      </w:r>
      <w:proofErr w:type="spellEnd"/>
      <w:r w:rsidRPr="00EB7E4A">
        <w:rPr>
          <w:rFonts w:eastAsia="Times New Roman" w:cs="Times New Roman"/>
          <w:sz w:val="24"/>
          <w:szCs w:val="24"/>
          <w:lang w:eastAsia="en-GB"/>
        </w:rPr>
        <w:t xml:space="preserve">  47</w:t>
      </w:r>
      <w:proofErr w:type="gramEnd"/>
      <w:r w:rsidRPr="00EB7E4A">
        <w:rPr>
          <w:rFonts w:eastAsia="Times New Roman" w:cs="Times New Roman"/>
          <w:sz w:val="24"/>
          <w:szCs w:val="24"/>
          <w:lang w:eastAsia="en-GB"/>
        </w:rPr>
        <w:t xml:space="preserve">: 143--8 . </w:t>
      </w:r>
    </w:p>
    <w:p w:rsidR="00EB7E4A" w:rsidRPr="00EB7E4A" w:rsidRDefault="00EB7E4A" w:rsidP="00EB7E4A">
      <w:pPr>
        <w:rPr>
          <w:rStyle w:val="api-publication-authors"/>
          <w:sz w:val="24"/>
          <w:szCs w:val="24"/>
        </w:rPr>
      </w:pPr>
    </w:p>
    <w:p w:rsidR="00EB7E4A" w:rsidRDefault="00EB7E4A" w:rsidP="00EB7E4A">
      <w:pPr>
        <w:pStyle w:val="Heading3"/>
        <w:rPr>
          <w:rFonts w:asciiTheme="minorHAnsi" w:hAnsiTheme="minorHAnsi"/>
          <w:b w:val="0"/>
          <w:color w:val="auto"/>
          <w:sz w:val="24"/>
          <w:szCs w:val="24"/>
        </w:rPr>
      </w:pPr>
      <w:r w:rsidRPr="00EB7E4A">
        <w:rPr>
          <w:rFonts w:asciiTheme="minorHAnsi" w:hAnsiTheme="minorHAnsi"/>
          <w:b w:val="0"/>
          <w:color w:val="auto"/>
          <w:sz w:val="24"/>
          <w:szCs w:val="24"/>
        </w:rPr>
        <w:t>Walker, N. (1996), ‘Defining Core Police Tasks: The Neglect of the Symbolic Dimension?</w:t>
      </w:r>
      <w:r w:rsidRPr="00EB7E4A">
        <w:rPr>
          <w:sz w:val="24"/>
          <w:szCs w:val="24"/>
        </w:rPr>
        <w:t xml:space="preserve">’ </w:t>
      </w:r>
      <w:r w:rsidRPr="00EB7E4A">
        <w:rPr>
          <w:rFonts w:asciiTheme="minorHAnsi" w:hAnsiTheme="minorHAnsi"/>
          <w:b w:val="0"/>
          <w:i/>
          <w:color w:val="auto"/>
          <w:sz w:val="24"/>
          <w:szCs w:val="24"/>
        </w:rPr>
        <w:t>Policing and Society: An International Journal of Research and Policy</w:t>
      </w:r>
      <w:r w:rsidRPr="00EB7E4A">
        <w:rPr>
          <w:rFonts w:asciiTheme="minorHAnsi" w:hAnsiTheme="minorHAnsi"/>
          <w:color w:val="auto"/>
          <w:sz w:val="24"/>
          <w:szCs w:val="24"/>
        </w:rPr>
        <w:t xml:space="preserve"> </w:t>
      </w:r>
      <w:r w:rsidRPr="00EB7E4A">
        <w:rPr>
          <w:rFonts w:asciiTheme="minorHAnsi" w:hAnsiTheme="minorHAnsi"/>
          <w:b w:val="0"/>
          <w:color w:val="auto"/>
          <w:sz w:val="24"/>
          <w:szCs w:val="24"/>
        </w:rPr>
        <w:t>6/1: 53—71</w:t>
      </w:r>
    </w:p>
    <w:p w:rsidR="00EB7E4A" w:rsidRPr="00667272" w:rsidRDefault="00EB7E4A" w:rsidP="00EB7E4A">
      <w:pPr>
        <w:tabs>
          <w:tab w:val="left" w:pos="2205"/>
        </w:tabs>
      </w:pPr>
      <w:r>
        <w:tab/>
      </w:r>
    </w:p>
    <w:p w:rsidR="00EB7E4A" w:rsidRPr="00EB7E4A" w:rsidRDefault="00EB7E4A" w:rsidP="00EB7E4A">
      <w:pPr>
        <w:jc w:val="both"/>
        <w:rPr>
          <w:sz w:val="24"/>
          <w:szCs w:val="24"/>
        </w:rPr>
      </w:pPr>
      <w:r w:rsidRPr="00EB7E4A">
        <w:rPr>
          <w:rStyle w:val="api-publication-authors"/>
          <w:sz w:val="24"/>
          <w:szCs w:val="24"/>
        </w:rPr>
        <w:t>Wells, H. (</w:t>
      </w:r>
      <w:r w:rsidRPr="00EB7E4A">
        <w:rPr>
          <w:sz w:val="24"/>
          <w:szCs w:val="24"/>
        </w:rPr>
        <w:t xml:space="preserve">2007), </w:t>
      </w:r>
      <w:r w:rsidRPr="00EB7E4A">
        <w:rPr>
          <w:b/>
          <w:sz w:val="24"/>
          <w:szCs w:val="24"/>
        </w:rPr>
        <w:t>‘</w:t>
      </w:r>
      <w:r w:rsidRPr="00EB7E4A">
        <w:rPr>
          <w:rStyle w:val="Strong"/>
          <w:b w:val="0"/>
          <w:sz w:val="24"/>
          <w:szCs w:val="24"/>
        </w:rPr>
        <w:t xml:space="preserve">Risk, Respectability and </w:t>
      </w:r>
      <w:proofErr w:type="spellStart"/>
      <w:r w:rsidRPr="00EB7E4A">
        <w:rPr>
          <w:rStyle w:val="Strong"/>
          <w:b w:val="0"/>
          <w:sz w:val="24"/>
          <w:szCs w:val="24"/>
        </w:rPr>
        <w:t>Responsibilisation</w:t>
      </w:r>
      <w:proofErr w:type="spellEnd"/>
      <w:r w:rsidRPr="00EB7E4A">
        <w:rPr>
          <w:rStyle w:val="Strong"/>
          <w:b w:val="0"/>
          <w:sz w:val="24"/>
          <w:szCs w:val="24"/>
        </w:rPr>
        <w:t>: Unintended Driver Responses to Speed Limit Enforcement’</w:t>
      </w:r>
      <w:r w:rsidRPr="00EB7E4A">
        <w:rPr>
          <w:rStyle w:val="Strong"/>
          <w:sz w:val="24"/>
          <w:szCs w:val="24"/>
        </w:rPr>
        <w:t xml:space="preserve">. </w:t>
      </w:r>
      <w:r w:rsidRPr="00EB7E4A">
        <w:rPr>
          <w:rStyle w:val="Emphasis"/>
          <w:sz w:val="24"/>
          <w:szCs w:val="24"/>
        </w:rPr>
        <w:t>Internet Journal of Criminology</w:t>
      </w:r>
      <w:r w:rsidRPr="00EB7E4A">
        <w:rPr>
          <w:sz w:val="24"/>
          <w:szCs w:val="24"/>
        </w:rPr>
        <w:t xml:space="preserve"> 1--17</w:t>
      </w:r>
    </w:p>
    <w:p w:rsidR="00EB7E4A" w:rsidRPr="00EB7E4A" w:rsidRDefault="00EB7E4A" w:rsidP="00EB7E4A">
      <w:pPr>
        <w:jc w:val="both"/>
        <w:rPr>
          <w:sz w:val="24"/>
          <w:szCs w:val="24"/>
        </w:rPr>
      </w:pPr>
      <w:r w:rsidRPr="00EB7E4A">
        <w:rPr>
          <w:sz w:val="24"/>
          <w:szCs w:val="24"/>
        </w:rPr>
        <w:t xml:space="preserve">Wells, H. (2012), </w:t>
      </w:r>
      <w:proofErr w:type="gramStart"/>
      <w:r w:rsidRPr="00EB7E4A">
        <w:rPr>
          <w:rStyle w:val="Strong"/>
          <w:b w:val="0"/>
          <w:i/>
          <w:sz w:val="24"/>
          <w:szCs w:val="24"/>
        </w:rPr>
        <w:t>The</w:t>
      </w:r>
      <w:proofErr w:type="gramEnd"/>
      <w:r w:rsidRPr="00EB7E4A">
        <w:rPr>
          <w:rStyle w:val="Strong"/>
          <w:b w:val="0"/>
          <w:i/>
          <w:sz w:val="24"/>
          <w:szCs w:val="24"/>
        </w:rPr>
        <w:t xml:space="preserve"> Fast and the Furious: Drivers, Speed Cameras and Control in a Risk Society.</w:t>
      </w:r>
      <w:r w:rsidRPr="00EB7E4A">
        <w:rPr>
          <w:rStyle w:val="Strong"/>
          <w:sz w:val="24"/>
          <w:szCs w:val="24"/>
        </w:rPr>
        <w:t xml:space="preserve"> </w:t>
      </w:r>
      <w:r w:rsidRPr="00EB7E4A">
        <w:rPr>
          <w:sz w:val="24"/>
          <w:szCs w:val="24"/>
        </w:rPr>
        <w:t xml:space="preserve">Surrey: </w:t>
      </w:r>
      <w:proofErr w:type="spellStart"/>
      <w:r w:rsidRPr="00EB7E4A">
        <w:rPr>
          <w:sz w:val="24"/>
          <w:szCs w:val="24"/>
        </w:rPr>
        <w:t>Ashgate</w:t>
      </w:r>
      <w:proofErr w:type="spellEnd"/>
    </w:p>
    <w:p w:rsidR="00EB7E4A" w:rsidRDefault="00EB7E4A" w:rsidP="00EB7E4A">
      <w:pPr>
        <w:jc w:val="both"/>
        <w:rPr>
          <w:sz w:val="24"/>
          <w:szCs w:val="24"/>
        </w:rPr>
      </w:pPr>
      <w:r w:rsidRPr="00EB7E4A">
        <w:rPr>
          <w:sz w:val="24"/>
          <w:szCs w:val="24"/>
        </w:rPr>
        <w:t>Wells, H., and Wills, D. (2009), ‘</w:t>
      </w:r>
      <w:r w:rsidRPr="00EB7E4A">
        <w:rPr>
          <w:rStyle w:val="Strong"/>
          <w:b w:val="0"/>
          <w:sz w:val="24"/>
          <w:szCs w:val="24"/>
        </w:rPr>
        <w:t xml:space="preserve">Individualism and Identity: Resistance to Speed Cameras in the UK’. </w:t>
      </w:r>
      <w:r w:rsidRPr="00EB7E4A">
        <w:rPr>
          <w:rStyle w:val="Emphasis"/>
          <w:sz w:val="24"/>
          <w:szCs w:val="24"/>
        </w:rPr>
        <w:t>Surveillance and Society</w:t>
      </w:r>
      <w:proofErr w:type="gramStart"/>
      <w:r w:rsidRPr="00EB7E4A">
        <w:rPr>
          <w:rStyle w:val="Emphasis"/>
          <w:sz w:val="24"/>
          <w:szCs w:val="24"/>
        </w:rPr>
        <w:t xml:space="preserve">,  </w:t>
      </w:r>
      <w:r w:rsidRPr="00EB7E4A">
        <w:rPr>
          <w:rStyle w:val="a"/>
          <w:spacing w:val="15"/>
          <w:sz w:val="24"/>
          <w:szCs w:val="24"/>
        </w:rPr>
        <w:t>6</w:t>
      </w:r>
      <w:proofErr w:type="gramEnd"/>
      <w:r w:rsidRPr="00EB7E4A">
        <w:rPr>
          <w:rStyle w:val="a"/>
          <w:spacing w:val="15"/>
          <w:sz w:val="24"/>
          <w:szCs w:val="24"/>
        </w:rPr>
        <w:t>/3: 259--274</w:t>
      </w:r>
      <w:r w:rsidRPr="00CD7BCB">
        <w:rPr>
          <w:sz w:val="24"/>
          <w:szCs w:val="24"/>
        </w:rPr>
        <w:t xml:space="preserve"> </w:t>
      </w:r>
    </w:p>
    <w:p w:rsidR="000B6FDF" w:rsidRPr="000B6FDF" w:rsidRDefault="000B6FDF" w:rsidP="00EB7E4A">
      <w:pPr>
        <w:jc w:val="both"/>
        <w:rPr>
          <w:sz w:val="24"/>
          <w:szCs w:val="24"/>
        </w:rPr>
      </w:pPr>
      <w:proofErr w:type="gramStart"/>
      <w:r>
        <w:rPr>
          <w:sz w:val="24"/>
          <w:szCs w:val="24"/>
        </w:rPr>
        <w:t>Wells, H., and Haines, A. (2012),</w:t>
      </w:r>
      <w:r w:rsidRPr="000B6FDF">
        <w:rPr>
          <w:b/>
          <w:sz w:val="24"/>
          <w:szCs w:val="24"/>
        </w:rPr>
        <w:t xml:space="preserve"> ‘</w:t>
      </w:r>
      <w:r w:rsidRPr="000B6FDF">
        <w:rPr>
          <w:rStyle w:val="Strong"/>
          <w:b w:val="0"/>
          <w:sz w:val="24"/>
          <w:szCs w:val="24"/>
        </w:rPr>
        <w:t>Persecution or protection?</w:t>
      </w:r>
      <w:proofErr w:type="gramEnd"/>
      <w:r w:rsidRPr="000B6FDF">
        <w:rPr>
          <w:rStyle w:val="Strong"/>
          <w:b w:val="0"/>
          <w:sz w:val="24"/>
          <w:szCs w:val="24"/>
        </w:rPr>
        <w:t xml:space="preserve"> </w:t>
      </w:r>
      <w:proofErr w:type="gramStart"/>
      <w:r w:rsidRPr="000B6FDF">
        <w:rPr>
          <w:rStyle w:val="Strong"/>
          <w:b w:val="0"/>
          <w:sz w:val="24"/>
          <w:szCs w:val="24"/>
        </w:rPr>
        <w:t>Understanding the differential public response to two road-based surveillance systems’.</w:t>
      </w:r>
      <w:proofErr w:type="gramEnd"/>
      <w:r w:rsidRPr="000B6FDF">
        <w:rPr>
          <w:rStyle w:val="Strong"/>
          <w:b w:val="0"/>
          <w:sz w:val="24"/>
          <w:szCs w:val="24"/>
        </w:rPr>
        <w:t xml:space="preserve"> </w:t>
      </w:r>
      <w:r w:rsidRPr="000B6FDF">
        <w:rPr>
          <w:rStyle w:val="Emphasis"/>
          <w:sz w:val="24"/>
          <w:szCs w:val="24"/>
        </w:rPr>
        <w:t>Criminology and Criminal Justice</w:t>
      </w:r>
      <w:r w:rsidRPr="000B6FDF">
        <w:rPr>
          <w:sz w:val="24"/>
          <w:szCs w:val="24"/>
        </w:rPr>
        <w:t>, 12/3</w:t>
      </w:r>
      <w:r>
        <w:rPr>
          <w:sz w:val="24"/>
          <w:szCs w:val="24"/>
        </w:rPr>
        <w:t xml:space="preserve">: </w:t>
      </w:r>
      <w:r w:rsidRPr="000B6FDF">
        <w:rPr>
          <w:rStyle w:val="slug-pages"/>
          <w:iCs/>
          <w:sz w:val="24"/>
          <w:szCs w:val="24"/>
        </w:rPr>
        <w:t>257--273</w:t>
      </w:r>
    </w:p>
    <w:p w:rsidR="00EB7E4A" w:rsidRDefault="00EB7E4A" w:rsidP="00EB7E4A"/>
    <w:p w:rsidR="0076520A" w:rsidRDefault="0076520A" w:rsidP="00374C96">
      <w:pPr>
        <w:jc w:val="both"/>
        <w:rPr>
          <w:sz w:val="24"/>
          <w:szCs w:val="24"/>
        </w:rPr>
      </w:pPr>
    </w:p>
    <w:p w:rsidR="00C20CD3" w:rsidRDefault="00C20CD3" w:rsidP="00374C96">
      <w:proofErr w:type="gramStart"/>
      <w:r>
        <w:lastRenderedPageBreak/>
        <w:t>Table 1.</w:t>
      </w:r>
      <w:proofErr w:type="gramEnd"/>
      <w:r>
        <w:t xml:space="preserve"> References to roads-related issues in the manifestos of PCC can</w:t>
      </w:r>
      <w:r w:rsidR="00FD0739">
        <w:t>didates (adapted from APCC, 2012</w:t>
      </w:r>
      <w:r>
        <w:t>: 7-8)</w:t>
      </w:r>
    </w:p>
    <w:tbl>
      <w:tblPr>
        <w:tblStyle w:val="TableGrid"/>
        <w:tblW w:w="0" w:type="auto"/>
        <w:tblLook w:val="04A0" w:firstRow="1" w:lastRow="0" w:firstColumn="1" w:lastColumn="0" w:noHBand="0" w:noVBand="1"/>
      </w:tblPr>
      <w:tblGrid>
        <w:gridCol w:w="2608"/>
        <w:gridCol w:w="2643"/>
      </w:tblGrid>
      <w:tr w:rsidR="00C20CD3" w:rsidTr="000C25CD">
        <w:trPr>
          <w:trHeight w:val="309"/>
        </w:trPr>
        <w:tc>
          <w:tcPr>
            <w:tcW w:w="2608" w:type="dxa"/>
            <w:tcBorders>
              <w:bottom w:val="single" w:sz="4" w:space="0" w:color="auto"/>
            </w:tcBorders>
          </w:tcPr>
          <w:p w:rsidR="00C20CD3" w:rsidRPr="00045D03" w:rsidRDefault="00C20CD3" w:rsidP="00374C96">
            <w:pPr>
              <w:spacing w:line="276" w:lineRule="auto"/>
              <w:rPr>
                <w:b/>
              </w:rPr>
            </w:pPr>
            <w:r w:rsidRPr="00045D03">
              <w:rPr>
                <w:b/>
              </w:rPr>
              <w:t>Motoring</w:t>
            </w:r>
          </w:p>
        </w:tc>
        <w:tc>
          <w:tcPr>
            <w:tcW w:w="2643" w:type="dxa"/>
            <w:tcBorders>
              <w:bottom w:val="single" w:sz="4" w:space="0" w:color="auto"/>
            </w:tcBorders>
          </w:tcPr>
          <w:p w:rsidR="00C20CD3" w:rsidRPr="00045D03" w:rsidRDefault="00C20CD3" w:rsidP="00374C96">
            <w:pPr>
              <w:spacing w:line="276" w:lineRule="auto"/>
              <w:jc w:val="center"/>
              <w:rPr>
                <w:b/>
              </w:rPr>
            </w:pPr>
            <w:r w:rsidRPr="00045D03">
              <w:rPr>
                <w:b/>
              </w:rPr>
              <w:t>10</w:t>
            </w:r>
          </w:p>
        </w:tc>
      </w:tr>
      <w:tr w:rsidR="00C20CD3" w:rsidTr="000C25CD">
        <w:trPr>
          <w:trHeight w:val="309"/>
        </w:trPr>
        <w:tc>
          <w:tcPr>
            <w:tcW w:w="2608" w:type="dxa"/>
            <w:tcBorders>
              <w:left w:val="single" w:sz="4" w:space="0" w:color="auto"/>
              <w:bottom w:val="nil"/>
              <w:right w:val="single" w:sz="4" w:space="0" w:color="auto"/>
            </w:tcBorders>
          </w:tcPr>
          <w:p w:rsidR="00C20CD3" w:rsidRDefault="00C20CD3" w:rsidP="00374C96">
            <w:pPr>
              <w:spacing w:line="276" w:lineRule="auto"/>
            </w:pPr>
            <w:r>
              <w:t>Speed cameras</w:t>
            </w:r>
          </w:p>
        </w:tc>
        <w:tc>
          <w:tcPr>
            <w:tcW w:w="2643" w:type="dxa"/>
            <w:tcBorders>
              <w:left w:val="single" w:sz="4" w:space="0" w:color="auto"/>
              <w:bottom w:val="nil"/>
            </w:tcBorders>
          </w:tcPr>
          <w:p w:rsidR="00C20CD3" w:rsidRDefault="00C20CD3" w:rsidP="00374C96">
            <w:pPr>
              <w:spacing w:line="276" w:lineRule="auto"/>
              <w:jc w:val="center"/>
            </w:pPr>
            <w:r>
              <w:t>5</w:t>
            </w:r>
          </w:p>
        </w:tc>
      </w:tr>
      <w:tr w:rsidR="00C20CD3" w:rsidTr="000C25CD">
        <w:trPr>
          <w:trHeight w:val="292"/>
        </w:trPr>
        <w:tc>
          <w:tcPr>
            <w:tcW w:w="2608" w:type="dxa"/>
            <w:tcBorders>
              <w:top w:val="nil"/>
              <w:left w:val="single" w:sz="4" w:space="0" w:color="auto"/>
              <w:bottom w:val="nil"/>
              <w:right w:val="single" w:sz="4" w:space="0" w:color="auto"/>
            </w:tcBorders>
          </w:tcPr>
          <w:p w:rsidR="00C20CD3" w:rsidRDefault="00C20CD3" w:rsidP="00374C96">
            <w:pPr>
              <w:spacing w:line="276" w:lineRule="auto"/>
            </w:pPr>
            <w:r>
              <w:t>Vehicle Crime</w:t>
            </w:r>
          </w:p>
        </w:tc>
        <w:tc>
          <w:tcPr>
            <w:tcW w:w="2643" w:type="dxa"/>
            <w:tcBorders>
              <w:top w:val="nil"/>
              <w:left w:val="single" w:sz="4" w:space="0" w:color="auto"/>
              <w:bottom w:val="nil"/>
            </w:tcBorders>
          </w:tcPr>
          <w:p w:rsidR="00C20CD3" w:rsidRDefault="00C20CD3" w:rsidP="00374C96">
            <w:pPr>
              <w:spacing w:line="276" w:lineRule="auto"/>
              <w:jc w:val="center"/>
            </w:pPr>
            <w:r>
              <w:t>3</w:t>
            </w:r>
          </w:p>
        </w:tc>
      </w:tr>
      <w:tr w:rsidR="00C20CD3" w:rsidTr="000C25CD">
        <w:trPr>
          <w:trHeight w:val="309"/>
        </w:trPr>
        <w:tc>
          <w:tcPr>
            <w:tcW w:w="2608" w:type="dxa"/>
            <w:tcBorders>
              <w:top w:val="nil"/>
              <w:left w:val="single" w:sz="4" w:space="0" w:color="auto"/>
              <w:right w:val="single" w:sz="4" w:space="0" w:color="auto"/>
            </w:tcBorders>
          </w:tcPr>
          <w:p w:rsidR="00C20CD3" w:rsidRDefault="00C20CD3" w:rsidP="00374C96">
            <w:pPr>
              <w:spacing w:line="276" w:lineRule="auto"/>
            </w:pPr>
            <w:r>
              <w:t>Persecution of motorists</w:t>
            </w:r>
          </w:p>
        </w:tc>
        <w:tc>
          <w:tcPr>
            <w:tcW w:w="2643" w:type="dxa"/>
            <w:tcBorders>
              <w:top w:val="nil"/>
              <w:left w:val="single" w:sz="4" w:space="0" w:color="auto"/>
            </w:tcBorders>
          </w:tcPr>
          <w:p w:rsidR="00C20CD3" w:rsidRDefault="00C20CD3" w:rsidP="00374C96">
            <w:pPr>
              <w:spacing w:line="276" w:lineRule="auto"/>
              <w:jc w:val="center"/>
            </w:pPr>
            <w:r>
              <w:t>2</w:t>
            </w:r>
          </w:p>
        </w:tc>
      </w:tr>
      <w:tr w:rsidR="00C20CD3" w:rsidTr="000C25CD">
        <w:trPr>
          <w:trHeight w:val="292"/>
        </w:trPr>
        <w:tc>
          <w:tcPr>
            <w:tcW w:w="2608" w:type="dxa"/>
            <w:tcBorders>
              <w:bottom w:val="single" w:sz="4" w:space="0" w:color="auto"/>
            </w:tcBorders>
          </w:tcPr>
          <w:p w:rsidR="00C20CD3" w:rsidRPr="00045D03" w:rsidRDefault="00C20CD3" w:rsidP="00374C96">
            <w:pPr>
              <w:spacing w:line="276" w:lineRule="auto"/>
              <w:rPr>
                <w:b/>
              </w:rPr>
            </w:pPr>
            <w:r w:rsidRPr="00045D03">
              <w:rPr>
                <w:b/>
              </w:rPr>
              <w:t>Improving road safety</w:t>
            </w:r>
          </w:p>
        </w:tc>
        <w:tc>
          <w:tcPr>
            <w:tcW w:w="2643" w:type="dxa"/>
            <w:tcBorders>
              <w:bottom w:val="single" w:sz="4" w:space="0" w:color="auto"/>
            </w:tcBorders>
          </w:tcPr>
          <w:p w:rsidR="00C20CD3" w:rsidRPr="00045D03" w:rsidRDefault="00C20CD3" w:rsidP="00374C96">
            <w:pPr>
              <w:spacing w:line="276" w:lineRule="auto"/>
              <w:jc w:val="center"/>
              <w:rPr>
                <w:b/>
              </w:rPr>
            </w:pPr>
            <w:r w:rsidRPr="00045D03">
              <w:rPr>
                <w:b/>
              </w:rPr>
              <w:t>8</w:t>
            </w:r>
          </w:p>
        </w:tc>
      </w:tr>
      <w:tr w:rsidR="00C20CD3" w:rsidTr="000C25CD">
        <w:trPr>
          <w:trHeight w:val="309"/>
        </w:trPr>
        <w:tc>
          <w:tcPr>
            <w:tcW w:w="2608" w:type="dxa"/>
            <w:tcBorders>
              <w:bottom w:val="nil"/>
            </w:tcBorders>
          </w:tcPr>
          <w:p w:rsidR="00C20CD3" w:rsidRDefault="00C20CD3" w:rsidP="00374C96">
            <w:pPr>
              <w:spacing w:line="276" w:lineRule="auto"/>
            </w:pPr>
            <w:r>
              <w:t>Road safety</w:t>
            </w:r>
          </w:p>
        </w:tc>
        <w:tc>
          <w:tcPr>
            <w:tcW w:w="2643" w:type="dxa"/>
            <w:tcBorders>
              <w:bottom w:val="nil"/>
            </w:tcBorders>
          </w:tcPr>
          <w:p w:rsidR="00C20CD3" w:rsidRDefault="00C20CD3" w:rsidP="00374C96">
            <w:pPr>
              <w:spacing w:line="276" w:lineRule="auto"/>
              <w:jc w:val="center"/>
            </w:pPr>
            <w:r>
              <w:t>6</w:t>
            </w:r>
          </w:p>
        </w:tc>
      </w:tr>
      <w:tr w:rsidR="00C20CD3" w:rsidTr="000C25CD">
        <w:trPr>
          <w:trHeight w:val="309"/>
        </w:trPr>
        <w:tc>
          <w:tcPr>
            <w:tcW w:w="2608" w:type="dxa"/>
            <w:tcBorders>
              <w:top w:val="nil"/>
            </w:tcBorders>
          </w:tcPr>
          <w:p w:rsidR="00C20CD3" w:rsidRDefault="00C20CD3" w:rsidP="00374C96">
            <w:pPr>
              <w:spacing w:line="276" w:lineRule="auto"/>
            </w:pPr>
            <w:r>
              <w:t>Dangerous drivers</w:t>
            </w:r>
          </w:p>
        </w:tc>
        <w:tc>
          <w:tcPr>
            <w:tcW w:w="2643" w:type="dxa"/>
            <w:tcBorders>
              <w:top w:val="nil"/>
            </w:tcBorders>
          </w:tcPr>
          <w:p w:rsidR="00C20CD3" w:rsidRDefault="00C20CD3" w:rsidP="00374C96">
            <w:pPr>
              <w:spacing w:line="276" w:lineRule="auto"/>
              <w:jc w:val="center"/>
            </w:pPr>
            <w:r>
              <w:t>2</w:t>
            </w:r>
          </w:p>
        </w:tc>
      </w:tr>
    </w:tbl>
    <w:p w:rsidR="00FD6974" w:rsidRPr="00C877D4" w:rsidRDefault="00FD6974" w:rsidP="0051611F">
      <w:bookmarkStart w:id="0" w:name="_GoBack"/>
      <w:bookmarkEnd w:id="0"/>
    </w:p>
    <w:sectPr w:rsidR="00FD6974" w:rsidRPr="00C877D4" w:rsidSect="002444ED">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6D" w:rsidRDefault="0013736D" w:rsidP="00E05FFE">
      <w:pPr>
        <w:spacing w:after="0" w:line="240" w:lineRule="auto"/>
      </w:pPr>
      <w:r>
        <w:separator/>
      </w:r>
    </w:p>
  </w:endnote>
  <w:endnote w:type="continuationSeparator" w:id="0">
    <w:p w:rsidR="0013736D" w:rsidRDefault="0013736D" w:rsidP="00E0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Cos">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OTb0c9bf5d+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dvhel_ligh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dvCos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6D" w:rsidRDefault="0013736D" w:rsidP="00E05FFE">
      <w:pPr>
        <w:spacing w:after="0" w:line="240" w:lineRule="auto"/>
      </w:pPr>
      <w:r>
        <w:separator/>
      </w:r>
    </w:p>
  </w:footnote>
  <w:footnote w:type="continuationSeparator" w:id="0">
    <w:p w:rsidR="0013736D" w:rsidRDefault="0013736D" w:rsidP="00E05FFE">
      <w:pPr>
        <w:spacing w:after="0" w:line="240" w:lineRule="auto"/>
      </w:pPr>
      <w:r>
        <w:continuationSeparator/>
      </w:r>
    </w:p>
  </w:footnote>
  <w:footnote w:id="1">
    <w:p w:rsidR="00B76A1A" w:rsidRDefault="00B76A1A">
      <w:pPr>
        <w:pStyle w:val="FootnoteText"/>
      </w:pPr>
      <w:r>
        <w:rPr>
          <w:rStyle w:val="FootnoteReference"/>
        </w:rPr>
        <w:footnoteRef/>
      </w:r>
      <w:r>
        <w:t xml:space="preserve"> Details and analysis can be found below.</w:t>
      </w:r>
    </w:p>
  </w:footnote>
  <w:footnote w:id="2">
    <w:p w:rsidR="0013736D" w:rsidRDefault="0013736D">
      <w:pPr>
        <w:pStyle w:val="FootnoteText"/>
      </w:pPr>
      <w:r>
        <w:rPr>
          <w:rStyle w:val="FootnoteReference"/>
        </w:rPr>
        <w:footnoteRef/>
      </w:r>
      <w:r>
        <w:t xml:space="preserve"> </w:t>
      </w:r>
      <w:proofErr w:type="spellStart"/>
      <w:r>
        <w:t>Raine</w:t>
      </w:r>
      <w:proofErr w:type="spellEnd"/>
      <w:r w:rsidR="00957058">
        <w:t xml:space="preserve"> </w:t>
      </w:r>
      <w:r w:rsidR="00A3040E">
        <w:t xml:space="preserve">and </w:t>
      </w:r>
      <w:proofErr w:type="spellStart"/>
      <w:r w:rsidR="00A3040E">
        <w:t>Keasey</w:t>
      </w:r>
      <w:proofErr w:type="spellEnd"/>
      <w:r w:rsidR="00A3040E">
        <w:t xml:space="preserve"> </w:t>
      </w:r>
      <w:r w:rsidR="00957058">
        <w:t>(201</w:t>
      </w:r>
      <w:r w:rsidR="00035342">
        <w:t>2</w:t>
      </w:r>
      <w:r w:rsidR="00A3040E">
        <w:t>) suggest</w:t>
      </w:r>
      <w:r>
        <w:t xml:space="preserve"> that there are </w:t>
      </w:r>
      <w:r w:rsidR="00035342">
        <w:t>multiple</w:t>
      </w:r>
      <w:r>
        <w:t xml:space="preserve"> forms of relevance to the creation of PCCs, including accountability to the media, </w:t>
      </w:r>
      <w:r w:rsidR="00035342">
        <w:t xml:space="preserve">to HMIC and to the Home Secretary </w:t>
      </w:r>
      <w:r>
        <w:t>for example, but these are not discussed here.</w:t>
      </w:r>
    </w:p>
  </w:footnote>
  <w:footnote w:id="3">
    <w:p w:rsidR="0013736D" w:rsidRPr="000F2082" w:rsidRDefault="0013736D" w:rsidP="000F2082">
      <w:pPr>
        <w:spacing w:after="100" w:afterAutospacing="1" w:line="240" w:lineRule="auto"/>
        <w:jc w:val="both"/>
        <w:rPr>
          <w:rFonts w:ascii="AdvCos" w:hAnsi="AdvCos" w:cs="AdvCos"/>
          <w:sz w:val="20"/>
          <w:szCs w:val="20"/>
        </w:rPr>
      </w:pPr>
      <w:r w:rsidRPr="00957058">
        <w:rPr>
          <w:rStyle w:val="FootnoteReference"/>
          <w:sz w:val="20"/>
          <w:szCs w:val="20"/>
        </w:rPr>
        <w:footnoteRef/>
      </w:r>
      <w:r w:rsidRPr="00957058">
        <w:rPr>
          <w:sz w:val="20"/>
          <w:szCs w:val="20"/>
        </w:rPr>
        <w:t xml:space="preserve"> </w:t>
      </w:r>
      <w:r w:rsidRPr="000F2082">
        <w:rPr>
          <w:rFonts w:cs="AdvCos"/>
          <w:sz w:val="20"/>
          <w:szCs w:val="20"/>
        </w:rPr>
        <w:t>The dangers of this do seem to be mitigated, however, by the role that central government has retained for itself with regard</w:t>
      </w:r>
      <w:r w:rsidR="00080C40" w:rsidRPr="000F2082">
        <w:rPr>
          <w:rFonts w:cs="AdvCos"/>
          <w:sz w:val="20"/>
          <w:szCs w:val="20"/>
        </w:rPr>
        <w:t xml:space="preserve"> to issues of national security. </w:t>
      </w:r>
      <w:r w:rsidR="000F2082" w:rsidRPr="000F2082">
        <w:rPr>
          <w:sz w:val="20"/>
          <w:szCs w:val="20"/>
        </w:rPr>
        <w:t>The Strategic Policing Requirement focuses on serious and cross-boundary criminality and ensures that capability exists at local level to respond to national issues, regardless of their local prioritisation.</w:t>
      </w:r>
    </w:p>
    <w:p w:rsidR="0013736D" w:rsidRDefault="0013736D">
      <w:pPr>
        <w:pStyle w:val="FootnoteText"/>
      </w:pPr>
    </w:p>
  </w:footnote>
  <w:footnote w:id="4">
    <w:p w:rsidR="0090484F" w:rsidRDefault="0090484F" w:rsidP="00C7144B">
      <w:pPr>
        <w:pStyle w:val="CommentText"/>
        <w:jc w:val="both"/>
      </w:pPr>
      <w:r w:rsidRPr="0090484F">
        <w:rPr>
          <w:rStyle w:val="FootnoteReference"/>
          <w:sz w:val="16"/>
          <w:szCs w:val="16"/>
        </w:rPr>
        <w:footnoteRef/>
      </w:r>
      <w:r w:rsidRPr="0090484F">
        <w:rPr>
          <w:sz w:val="16"/>
          <w:szCs w:val="16"/>
        </w:rPr>
        <w:t xml:space="preserve"> </w:t>
      </w:r>
      <w:proofErr w:type="spellStart"/>
      <w:r w:rsidRPr="000F2082">
        <w:rPr>
          <w:rFonts w:cs="AdvCos"/>
        </w:rPr>
        <w:t>Karstedt</w:t>
      </w:r>
      <w:proofErr w:type="spellEnd"/>
      <w:r w:rsidRPr="000F2082">
        <w:rPr>
          <w:rFonts w:cs="AdvCos"/>
        </w:rPr>
        <w:t xml:space="preserve"> and Farrell’s research documents the high level of law breaking associated with the middle classes, but the offences considered are unlikely to ever propel their perpetrators into the criminal justice system. Objections are seldom, if ever, heard to the overly-enthusiastic enforcement of laws against VAT avoidance by ordinary consumers</w:t>
      </w:r>
      <w:r w:rsidR="00B8149A" w:rsidRPr="000F2082">
        <w:rPr>
          <w:rFonts w:cs="AdvCos"/>
        </w:rPr>
        <w:t xml:space="preserve"> (for example), because such practices are not routinely focussed upon. Certain </w:t>
      </w:r>
      <w:r w:rsidRPr="000F2082">
        <w:rPr>
          <w:rFonts w:cs="AdvCos"/>
        </w:rPr>
        <w:t xml:space="preserve">roads policing </w:t>
      </w:r>
      <w:r w:rsidR="00B8149A" w:rsidRPr="000F2082">
        <w:rPr>
          <w:rFonts w:cs="AdvCos"/>
        </w:rPr>
        <w:t>practices</w:t>
      </w:r>
      <w:r w:rsidR="00A379B8">
        <w:rPr>
          <w:rFonts w:cs="AdvCos"/>
        </w:rPr>
        <w:t>, such as efforts to detect speeding drivers,</w:t>
      </w:r>
      <w:r w:rsidR="00B8149A" w:rsidRPr="000F2082">
        <w:rPr>
          <w:rFonts w:cs="AdvCos"/>
        </w:rPr>
        <w:t xml:space="preserve"> </w:t>
      </w:r>
      <w:r w:rsidRPr="000F2082">
        <w:rPr>
          <w:rFonts w:cs="AdvCos"/>
        </w:rPr>
        <w:t xml:space="preserve">are routinely criticised in these terms. </w:t>
      </w:r>
    </w:p>
  </w:footnote>
  <w:footnote w:id="5">
    <w:p w:rsidR="00C7144B" w:rsidRDefault="00C7144B" w:rsidP="00946265">
      <w:pPr>
        <w:pStyle w:val="CommentText"/>
        <w:spacing w:line="276" w:lineRule="auto"/>
        <w:jc w:val="both"/>
      </w:pPr>
      <w:r>
        <w:rPr>
          <w:rStyle w:val="FootnoteReference"/>
        </w:rPr>
        <w:footnoteRef/>
      </w:r>
      <w:r>
        <w:t xml:space="preserve"> </w:t>
      </w:r>
      <w:r w:rsidRPr="00D42356">
        <w:t>The percentage of drivers admitting speeding various from 79% (</w:t>
      </w:r>
      <w:proofErr w:type="spellStart"/>
      <w:r w:rsidRPr="00D42356">
        <w:t>Stradling</w:t>
      </w:r>
      <w:proofErr w:type="spellEnd"/>
      <w:r w:rsidRPr="00D42356">
        <w:t xml:space="preserve"> et al, 2003), to 85-99% (Corbett, 2003:111), to 85% (</w:t>
      </w:r>
      <w:proofErr w:type="spellStart"/>
      <w:r w:rsidRPr="00D42356">
        <w:t>Silcock</w:t>
      </w:r>
      <w:proofErr w:type="spellEnd"/>
      <w:r w:rsidRPr="00D42356">
        <w:t xml:space="preserve"> et al, 2000, self-report data) to 98% (ibid, observation data), but always exceeds 50% making it clear majority behav</w:t>
      </w:r>
      <w:r w:rsidRPr="00C87BF1">
        <w:t xml:space="preserve">iour, even though many instances are </w:t>
      </w:r>
      <w:r>
        <w:t>reported as</w:t>
      </w:r>
      <w:r w:rsidRPr="00C87BF1">
        <w:t xml:space="preserve"> unintentional by their perpetrators (Corbe</w:t>
      </w:r>
      <w:r>
        <w:t>t</w:t>
      </w:r>
      <w:r w:rsidRPr="00C87BF1">
        <w:t>t, et al, 2008:50).</w:t>
      </w:r>
    </w:p>
  </w:footnote>
  <w:footnote w:id="6">
    <w:p w:rsidR="00910A4C" w:rsidRDefault="00910A4C" w:rsidP="00910A4C">
      <w:pPr>
        <w:pStyle w:val="FootnoteText"/>
      </w:pPr>
      <w:r>
        <w:rPr>
          <w:rStyle w:val="FootnoteReference"/>
        </w:rPr>
        <w:footnoteRef/>
      </w:r>
      <w:r>
        <w:t xml:space="preserve"> Although “patrolling motorways” secured 20</w:t>
      </w:r>
      <w:r w:rsidRPr="00910A4C">
        <w:rPr>
          <w:vertAlign w:val="superscript"/>
        </w:rPr>
        <w:t>th</w:t>
      </w:r>
      <w:r>
        <w:t xml:space="preserve"> spot and “dealing with traffic accidents” 10</w:t>
      </w:r>
      <w:r w:rsidRPr="00910A4C">
        <w:rPr>
          <w:vertAlign w:val="superscript"/>
        </w:rPr>
        <w:t>th</w:t>
      </w:r>
      <w:r>
        <w:t>. See below for discussion about why the latter occupies a high position (reinforcing, rather than undermining, the perception of the police as a source of help rather than discipline).</w:t>
      </w:r>
    </w:p>
  </w:footnote>
  <w:footnote w:id="7">
    <w:p w:rsidR="002D5671" w:rsidRDefault="002D5671" w:rsidP="002D5671">
      <w:pPr>
        <w:pStyle w:val="FootnoteText"/>
      </w:pPr>
      <w:r>
        <w:rPr>
          <w:rStyle w:val="FootnoteReference"/>
        </w:rPr>
        <w:footnoteRef/>
      </w:r>
      <w:r>
        <w:t xml:space="preserve"> </w:t>
      </w:r>
      <w:r>
        <w:rPr>
          <w:rFonts w:cs="AdvCos"/>
        </w:rPr>
        <w:t>Indeed, as has been</w:t>
      </w:r>
      <w:r w:rsidRPr="00C877D4">
        <w:rPr>
          <w:rFonts w:cs="AdvCos"/>
        </w:rPr>
        <w:t xml:space="preserve"> observed elsewhere, the introduction of ANPR was deliberately marketed as being about using minor offences as a method of detecting more serious crimes (</w:t>
      </w:r>
      <w:r w:rsidR="000B6FDF">
        <w:rPr>
          <w:rFonts w:cs="AdvCos"/>
        </w:rPr>
        <w:t>Wells</w:t>
      </w:r>
      <w:r w:rsidRPr="00C877D4">
        <w:rPr>
          <w:rFonts w:cs="AdvCos"/>
        </w:rPr>
        <w:t xml:space="preserve"> and </w:t>
      </w:r>
      <w:r w:rsidR="000B6FDF">
        <w:rPr>
          <w:rFonts w:cs="AdvCos"/>
        </w:rPr>
        <w:t>Haines</w:t>
      </w:r>
      <w:r w:rsidRPr="00C877D4">
        <w:rPr>
          <w:rFonts w:cs="AdvCos"/>
        </w:rPr>
        <w:t>,</w:t>
      </w:r>
      <w:r w:rsidR="000B6FDF">
        <w:rPr>
          <w:rFonts w:cs="AdvCos"/>
        </w:rPr>
        <w:t xml:space="preserve"> </w:t>
      </w:r>
      <w:r w:rsidRPr="00C877D4">
        <w:rPr>
          <w:rFonts w:cs="AdvCos"/>
        </w:rPr>
        <w:t>2012) as though its role in detecting the uninsured, the unlicensed and the untaxed was not sufficient in and of itself.</w:t>
      </w:r>
    </w:p>
  </w:footnote>
  <w:footnote w:id="8">
    <w:p w:rsidR="00034FA0" w:rsidRDefault="00034FA0">
      <w:pPr>
        <w:pStyle w:val="FootnoteText"/>
      </w:pPr>
      <w:r>
        <w:rPr>
          <w:rStyle w:val="FootnoteReference"/>
        </w:rPr>
        <w:footnoteRef/>
      </w:r>
      <w:r>
        <w:t xml:space="preserve"> </w:t>
      </w:r>
      <w:proofErr w:type="gramStart"/>
      <w:r>
        <w:t>I</w:t>
      </w:r>
      <w:r w:rsidRPr="00C877D4">
        <w:t>n comparison, for example, to ‘cutting bureaucracy’ - 107, ‘protect</w:t>
      </w:r>
      <w:r>
        <w:t>ing front line policing’ – 113.</w:t>
      </w:r>
      <w:proofErr w:type="gramEnd"/>
    </w:p>
  </w:footnote>
  <w:footnote w:id="9">
    <w:p w:rsidR="00DC053C" w:rsidRDefault="00DC053C">
      <w:pPr>
        <w:pStyle w:val="FootnoteText"/>
      </w:pPr>
      <w:r>
        <w:rPr>
          <w:rStyle w:val="FootnoteReference"/>
        </w:rPr>
        <w:footnoteRef/>
      </w:r>
      <w:r>
        <w:t xml:space="preserve"> Named after the PCC, Tim </w:t>
      </w:r>
      <w:proofErr w:type="spellStart"/>
      <w:r>
        <w:t>Passmore</w:t>
      </w:r>
      <w:proofErr w:type="spellEnd"/>
    </w:p>
  </w:footnote>
  <w:footnote w:id="10">
    <w:p w:rsidR="004E1492" w:rsidRDefault="004E1492">
      <w:pPr>
        <w:pStyle w:val="FootnoteText"/>
      </w:pPr>
      <w:r>
        <w:rPr>
          <w:rStyle w:val="FootnoteReference"/>
        </w:rPr>
        <w:footnoteRef/>
      </w:r>
      <w:r>
        <w:t xml:space="preserve"> Speed Information Devices, such as flashing signs that advise drivers of their speed but do not initiate any enforcement action.</w:t>
      </w:r>
    </w:p>
  </w:footnote>
  <w:footnote w:id="11">
    <w:p w:rsidR="0013736D" w:rsidRDefault="0013736D">
      <w:pPr>
        <w:pStyle w:val="FootnoteText"/>
      </w:pPr>
      <w:r>
        <w:rPr>
          <w:rStyle w:val="FootnoteReference"/>
        </w:rPr>
        <w:footnoteRef/>
      </w:r>
      <w:r>
        <w:t xml:space="preserve"> The Suffolk survey suggests that he may correct in selecting these examples as ones that preoccupy the road using electorate.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09E"/>
    <w:multiLevelType w:val="multilevel"/>
    <w:tmpl w:val="499A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4F40"/>
    <w:multiLevelType w:val="hybridMultilevel"/>
    <w:tmpl w:val="FD74E0F2"/>
    <w:lvl w:ilvl="0" w:tplc="2CFAD370">
      <w:start w:val="1"/>
      <w:numFmt w:val="bullet"/>
      <w:lvlText w:val=""/>
      <w:lvlJc w:val="left"/>
      <w:pPr>
        <w:tabs>
          <w:tab w:val="num" w:pos="720"/>
        </w:tabs>
        <w:ind w:left="720" w:hanging="360"/>
      </w:pPr>
      <w:rPr>
        <w:rFonts w:ascii="Wingdings 2" w:hAnsi="Wingdings 2" w:hint="default"/>
      </w:rPr>
    </w:lvl>
    <w:lvl w:ilvl="1" w:tplc="F74A6132" w:tentative="1">
      <w:start w:val="1"/>
      <w:numFmt w:val="bullet"/>
      <w:lvlText w:val=""/>
      <w:lvlJc w:val="left"/>
      <w:pPr>
        <w:tabs>
          <w:tab w:val="num" w:pos="1440"/>
        </w:tabs>
        <w:ind w:left="1440" w:hanging="360"/>
      </w:pPr>
      <w:rPr>
        <w:rFonts w:ascii="Wingdings 2" w:hAnsi="Wingdings 2" w:hint="default"/>
      </w:rPr>
    </w:lvl>
    <w:lvl w:ilvl="2" w:tplc="36248000" w:tentative="1">
      <w:start w:val="1"/>
      <w:numFmt w:val="bullet"/>
      <w:lvlText w:val=""/>
      <w:lvlJc w:val="left"/>
      <w:pPr>
        <w:tabs>
          <w:tab w:val="num" w:pos="2160"/>
        </w:tabs>
        <w:ind w:left="2160" w:hanging="360"/>
      </w:pPr>
      <w:rPr>
        <w:rFonts w:ascii="Wingdings 2" w:hAnsi="Wingdings 2" w:hint="default"/>
      </w:rPr>
    </w:lvl>
    <w:lvl w:ilvl="3" w:tplc="0DF0156C" w:tentative="1">
      <w:start w:val="1"/>
      <w:numFmt w:val="bullet"/>
      <w:lvlText w:val=""/>
      <w:lvlJc w:val="left"/>
      <w:pPr>
        <w:tabs>
          <w:tab w:val="num" w:pos="2880"/>
        </w:tabs>
        <w:ind w:left="2880" w:hanging="360"/>
      </w:pPr>
      <w:rPr>
        <w:rFonts w:ascii="Wingdings 2" w:hAnsi="Wingdings 2" w:hint="default"/>
      </w:rPr>
    </w:lvl>
    <w:lvl w:ilvl="4" w:tplc="27E03020" w:tentative="1">
      <w:start w:val="1"/>
      <w:numFmt w:val="bullet"/>
      <w:lvlText w:val=""/>
      <w:lvlJc w:val="left"/>
      <w:pPr>
        <w:tabs>
          <w:tab w:val="num" w:pos="3600"/>
        </w:tabs>
        <w:ind w:left="3600" w:hanging="360"/>
      </w:pPr>
      <w:rPr>
        <w:rFonts w:ascii="Wingdings 2" w:hAnsi="Wingdings 2" w:hint="default"/>
      </w:rPr>
    </w:lvl>
    <w:lvl w:ilvl="5" w:tplc="9A3C98C6" w:tentative="1">
      <w:start w:val="1"/>
      <w:numFmt w:val="bullet"/>
      <w:lvlText w:val=""/>
      <w:lvlJc w:val="left"/>
      <w:pPr>
        <w:tabs>
          <w:tab w:val="num" w:pos="4320"/>
        </w:tabs>
        <w:ind w:left="4320" w:hanging="360"/>
      </w:pPr>
      <w:rPr>
        <w:rFonts w:ascii="Wingdings 2" w:hAnsi="Wingdings 2" w:hint="default"/>
      </w:rPr>
    </w:lvl>
    <w:lvl w:ilvl="6" w:tplc="8C8EC346" w:tentative="1">
      <w:start w:val="1"/>
      <w:numFmt w:val="bullet"/>
      <w:lvlText w:val=""/>
      <w:lvlJc w:val="left"/>
      <w:pPr>
        <w:tabs>
          <w:tab w:val="num" w:pos="5040"/>
        </w:tabs>
        <w:ind w:left="5040" w:hanging="360"/>
      </w:pPr>
      <w:rPr>
        <w:rFonts w:ascii="Wingdings 2" w:hAnsi="Wingdings 2" w:hint="default"/>
      </w:rPr>
    </w:lvl>
    <w:lvl w:ilvl="7" w:tplc="F3CC8596" w:tentative="1">
      <w:start w:val="1"/>
      <w:numFmt w:val="bullet"/>
      <w:lvlText w:val=""/>
      <w:lvlJc w:val="left"/>
      <w:pPr>
        <w:tabs>
          <w:tab w:val="num" w:pos="5760"/>
        </w:tabs>
        <w:ind w:left="5760" w:hanging="360"/>
      </w:pPr>
      <w:rPr>
        <w:rFonts w:ascii="Wingdings 2" w:hAnsi="Wingdings 2" w:hint="default"/>
      </w:rPr>
    </w:lvl>
    <w:lvl w:ilvl="8" w:tplc="58F8B76A" w:tentative="1">
      <w:start w:val="1"/>
      <w:numFmt w:val="bullet"/>
      <w:lvlText w:val=""/>
      <w:lvlJc w:val="left"/>
      <w:pPr>
        <w:tabs>
          <w:tab w:val="num" w:pos="6480"/>
        </w:tabs>
        <w:ind w:left="6480" w:hanging="360"/>
      </w:pPr>
      <w:rPr>
        <w:rFonts w:ascii="Wingdings 2" w:hAnsi="Wingdings 2" w:hint="default"/>
      </w:rPr>
    </w:lvl>
  </w:abstractNum>
  <w:abstractNum w:abstractNumId="2">
    <w:nsid w:val="196A2BF0"/>
    <w:multiLevelType w:val="hybridMultilevel"/>
    <w:tmpl w:val="942CD1A0"/>
    <w:lvl w:ilvl="0" w:tplc="86E2EF8C">
      <w:start w:val="1"/>
      <w:numFmt w:val="bullet"/>
      <w:lvlText w:val=""/>
      <w:lvlJc w:val="left"/>
      <w:pPr>
        <w:tabs>
          <w:tab w:val="num" w:pos="720"/>
        </w:tabs>
        <w:ind w:left="720" w:hanging="360"/>
      </w:pPr>
      <w:rPr>
        <w:rFonts w:ascii="Wingdings 2" w:hAnsi="Wingdings 2" w:hint="default"/>
      </w:rPr>
    </w:lvl>
    <w:lvl w:ilvl="1" w:tplc="627C867E" w:tentative="1">
      <w:start w:val="1"/>
      <w:numFmt w:val="bullet"/>
      <w:lvlText w:val=""/>
      <w:lvlJc w:val="left"/>
      <w:pPr>
        <w:tabs>
          <w:tab w:val="num" w:pos="1440"/>
        </w:tabs>
        <w:ind w:left="1440" w:hanging="360"/>
      </w:pPr>
      <w:rPr>
        <w:rFonts w:ascii="Wingdings 2" w:hAnsi="Wingdings 2" w:hint="default"/>
      </w:rPr>
    </w:lvl>
    <w:lvl w:ilvl="2" w:tplc="02EA495A" w:tentative="1">
      <w:start w:val="1"/>
      <w:numFmt w:val="bullet"/>
      <w:lvlText w:val=""/>
      <w:lvlJc w:val="left"/>
      <w:pPr>
        <w:tabs>
          <w:tab w:val="num" w:pos="2160"/>
        </w:tabs>
        <w:ind w:left="2160" w:hanging="360"/>
      </w:pPr>
      <w:rPr>
        <w:rFonts w:ascii="Wingdings 2" w:hAnsi="Wingdings 2" w:hint="default"/>
      </w:rPr>
    </w:lvl>
    <w:lvl w:ilvl="3" w:tplc="6A86284E" w:tentative="1">
      <w:start w:val="1"/>
      <w:numFmt w:val="bullet"/>
      <w:lvlText w:val=""/>
      <w:lvlJc w:val="left"/>
      <w:pPr>
        <w:tabs>
          <w:tab w:val="num" w:pos="2880"/>
        </w:tabs>
        <w:ind w:left="2880" w:hanging="360"/>
      </w:pPr>
      <w:rPr>
        <w:rFonts w:ascii="Wingdings 2" w:hAnsi="Wingdings 2" w:hint="default"/>
      </w:rPr>
    </w:lvl>
    <w:lvl w:ilvl="4" w:tplc="883CED34" w:tentative="1">
      <w:start w:val="1"/>
      <w:numFmt w:val="bullet"/>
      <w:lvlText w:val=""/>
      <w:lvlJc w:val="left"/>
      <w:pPr>
        <w:tabs>
          <w:tab w:val="num" w:pos="3600"/>
        </w:tabs>
        <w:ind w:left="3600" w:hanging="360"/>
      </w:pPr>
      <w:rPr>
        <w:rFonts w:ascii="Wingdings 2" w:hAnsi="Wingdings 2" w:hint="default"/>
      </w:rPr>
    </w:lvl>
    <w:lvl w:ilvl="5" w:tplc="658AD20C" w:tentative="1">
      <w:start w:val="1"/>
      <w:numFmt w:val="bullet"/>
      <w:lvlText w:val=""/>
      <w:lvlJc w:val="left"/>
      <w:pPr>
        <w:tabs>
          <w:tab w:val="num" w:pos="4320"/>
        </w:tabs>
        <w:ind w:left="4320" w:hanging="360"/>
      </w:pPr>
      <w:rPr>
        <w:rFonts w:ascii="Wingdings 2" w:hAnsi="Wingdings 2" w:hint="default"/>
      </w:rPr>
    </w:lvl>
    <w:lvl w:ilvl="6" w:tplc="98D805E0" w:tentative="1">
      <w:start w:val="1"/>
      <w:numFmt w:val="bullet"/>
      <w:lvlText w:val=""/>
      <w:lvlJc w:val="left"/>
      <w:pPr>
        <w:tabs>
          <w:tab w:val="num" w:pos="5040"/>
        </w:tabs>
        <w:ind w:left="5040" w:hanging="360"/>
      </w:pPr>
      <w:rPr>
        <w:rFonts w:ascii="Wingdings 2" w:hAnsi="Wingdings 2" w:hint="default"/>
      </w:rPr>
    </w:lvl>
    <w:lvl w:ilvl="7" w:tplc="DCF097A4" w:tentative="1">
      <w:start w:val="1"/>
      <w:numFmt w:val="bullet"/>
      <w:lvlText w:val=""/>
      <w:lvlJc w:val="left"/>
      <w:pPr>
        <w:tabs>
          <w:tab w:val="num" w:pos="5760"/>
        </w:tabs>
        <w:ind w:left="5760" w:hanging="360"/>
      </w:pPr>
      <w:rPr>
        <w:rFonts w:ascii="Wingdings 2" w:hAnsi="Wingdings 2" w:hint="default"/>
      </w:rPr>
    </w:lvl>
    <w:lvl w:ilvl="8" w:tplc="0476814E" w:tentative="1">
      <w:start w:val="1"/>
      <w:numFmt w:val="bullet"/>
      <w:lvlText w:val=""/>
      <w:lvlJc w:val="left"/>
      <w:pPr>
        <w:tabs>
          <w:tab w:val="num" w:pos="6480"/>
        </w:tabs>
        <w:ind w:left="6480" w:hanging="360"/>
      </w:pPr>
      <w:rPr>
        <w:rFonts w:ascii="Wingdings 2" w:hAnsi="Wingdings 2" w:hint="default"/>
      </w:rPr>
    </w:lvl>
  </w:abstractNum>
  <w:abstractNum w:abstractNumId="3">
    <w:nsid w:val="2EC57561"/>
    <w:multiLevelType w:val="hybridMultilevel"/>
    <w:tmpl w:val="C83091E0"/>
    <w:lvl w:ilvl="0" w:tplc="DE389CD2">
      <w:start w:val="1"/>
      <w:numFmt w:val="bullet"/>
      <w:lvlText w:val=""/>
      <w:lvlJc w:val="left"/>
      <w:pPr>
        <w:tabs>
          <w:tab w:val="num" w:pos="720"/>
        </w:tabs>
        <w:ind w:left="720" w:hanging="360"/>
      </w:pPr>
      <w:rPr>
        <w:rFonts w:ascii="Wingdings 2" w:hAnsi="Wingdings 2" w:hint="default"/>
      </w:rPr>
    </w:lvl>
    <w:lvl w:ilvl="1" w:tplc="D24E9018" w:tentative="1">
      <w:start w:val="1"/>
      <w:numFmt w:val="bullet"/>
      <w:lvlText w:val=""/>
      <w:lvlJc w:val="left"/>
      <w:pPr>
        <w:tabs>
          <w:tab w:val="num" w:pos="1440"/>
        </w:tabs>
        <w:ind w:left="1440" w:hanging="360"/>
      </w:pPr>
      <w:rPr>
        <w:rFonts w:ascii="Wingdings 2" w:hAnsi="Wingdings 2" w:hint="default"/>
      </w:rPr>
    </w:lvl>
    <w:lvl w:ilvl="2" w:tplc="77B85C44" w:tentative="1">
      <w:start w:val="1"/>
      <w:numFmt w:val="bullet"/>
      <w:lvlText w:val=""/>
      <w:lvlJc w:val="left"/>
      <w:pPr>
        <w:tabs>
          <w:tab w:val="num" w:pos="2160"/>
        </w:tabs>
        <w:ind w:left="2160" w:hanging="360"/>
      </w:pPr>
      <w:rPr>
        <w:rFonts w:ascii="Wingdings 2" w:hAnsi="Wingdings 2" w:hint="default"/>
      </w:rPr>
    </w:lvl>
    <w:lvl w:ilvl="3" w:tplc="34A4CD1E" w:tentative="1">
      <w:start w:val="1"/>
      <w:numFmt w:val="bullet"/>
      <w:lvlText w:val=""/>
      <w:lvlJc w:val="left"/>
      <w:pPr>
        <w:tabs>
          <w:tab w:val="num" w:pos="2880"/>
        </w:tabs>
        <w:ind w:left="2880" w:hanging="360"/>
      </w:pPr>
      <w:rPr>
        <w:rFonts w:ascii="Wingdings 2" w:hAnsi="Wingdings 2" w:hint="default"/>
      </w:rPr>
    </w:lvl>
    <w:lvl w:ilvl="4" w:tplc="B57E3B6E" w:tentative="1">
      <w:start w:val="1"/>
      <w:numFmt w:val="bullet"/>
      <w:lvlText w:val=""/>
      <w:lvlJc w:val="left"/>
      <w:pPr>
        <w:tabs>
          <w:tab w:val="num" w:pos="3600"/>
        </w:tabs>
        <w:ind w:left="3600" w:hanging="360"/>
      </w:pPr>
      <w:rPr>
        <w:rFonts w:ascii="Wingdings 2" w:hAnsi="Wingdings 2" w:hint="default"/>
      </w:rPr>
    </w:lvl>
    <w:lvl w:ilvl="5" w:tplc="5774732C" w:tentative="1">
      <w:start w:val="1"/>
      <w:numFmt w:val="bullet"/>
      <w:lvlText w:val=""/>
      <w:lvlJc w:val="left"/>
      <w:pPr>
        <w:tabs>
          <w:tab w:val="num" w:pos="4320"/>
        </w:tabs>
        <w:ind w:left="4320" w:hanging="360"/>
      </w:pPr>
      <w:rPr>
        <w:rFonts w:ascii="Wingdings 2" w:hAnsi="Wingdings 2" w:hint="default"/>
      </w:rPr>
    </w:lvl>
    <w:lvl w:ilvl="6" w:tplc="D218690A" w:tentative="1">
      <w:start w:val="1"/>
      <w:numFmt w:val="bullet"/>
      <w:lvlText w:val=""/>
      <w:lvlJc w:val="left"/>
      <w:pPr>
        <w:tabs>
          <w:tab w:val="num" w:pos="5040"/>
        </w:tabs>
        <w:ind w:left="5040" w:hanging="360"/>
      </w:pPr>
      <w:rPr>
        <w:rFonts w:ascii="Wingdings 2" w:hAnsi="Wingdings 2" w:hint="default"/>
      </w:rPr>
    </w:lvl>
    <w:lvl w:ilvl="7" w:tplc="3B766A5E" w:tentative="1">
      <w:start w:val="1"/>
      <w:numFmt w:val="bullet"/>
      <w:lvlText w:val=""/>
      <w:lvlJc w:val="left"/>
      <w:pPr>
        <w:tabs>
          <w:tab w:val="num" w:pos="5760"/>
        </w:tabs>
        <w:ind w:left="5760" w:hanging="360"/>
      </w:pPr>
      <w:rPr>
        <w:rFonts w:ascii="Wingdings 2" w:hAnsi="Wingdings 2" w:hint="default"/>
      </w:rPr>
    </w:lvl>
    <w:lvl w:ilvl="8" w:tplc="1FA43160" w:tentative="1">
      <w:start w:val="1"/>
      <w:numFmt w:val="bullet"/>
      <w:lvlText w:val=""/>
      <w:lvlJc w:val="left"/>
      <w:pPr>
        <w:tabs>
          <w:tab w:val="num" w:pos="6480"/>
        </w:tabs>
        <w:ind w:left="6480" w:hanging="360"/>
      </w:pPr>
      <w:rPr>
        <w:rFonts w:ascii="Wingdings 2" w:hAnsi="Wingdings 2" w:hint="default"/>
      </w:rPr>
    </w:lvl>
  </w:abstractNum>
  <w:abstractNum w:abstractNumId="4">
    <w:nsid w:val="53512068"/>
    <w:multiLevelType w:val="hybridMultilevel"/>
    <w:tmpl w:val="E0B05276"/>
    <w:lvl w:ilvl="0" w:tplc="CFEAEB14">
      <w:start w:val="1"/>
      <w:numFmt w:val="bullet"/>
      <w:lvlText w:val=""/>
      <w:lvlJc w:val="left"/>
      <w:pPr>
        <w:tabs>
          <w:tab w:val="num" w:pos="720"/>
        </w:tabs>
        <w:ind w:left="720" w:hanging="360"/>
      </w:pPr>
      <w:rPr>
        <w:rFonts w:ascii="Wingdings 2" w:hAnsi="Wingdings 2" w:hint="default"/>
      </w:rPr>
    </w:lvl>
    <w:lvl w:ilvl="1" w:tplc="0B38CCFC" w:tentative="1">
      <w:start w:val="1"/>
      <w:numFmt w:val="bullet"/>
      <w:lvlText w:val=""/>
      <w:lvlJc w:val="left"/>
      <w:pPr>
        <w:tabs>
          <w:tab w:val="num" w:pos="1440"/>
        </w:tabs>
        <w:ind w:left="1440" w:hanging="360"/>
      </w:pPr>
      <w:rPr>
        <w:rFonts w:ascii="Wingdings 2" w:hAnsi="Wingdings 2" w:hint="default"/>
      </w:rPr>
    </w:lvl>
    <w:lvl w:ilvl="2" w:tplc="933A7FCA" w:tentative="1">
      <w:start w:val="1"/>
      <w:numFmt w:val="bullet"/>
      <w:lvlText w:val=""/>
      <w:lvlJc w:val="left"/>
      <w:pPr>
        <w:tabs>
          <w:tab w:val="num" w:pos="2160"/>
        </w:tabs>
        <w:ind w:left="2160" w:hanging="360"/>
      </w:pPr>
      <w:rPr>
        <w:rFonts w:ascii="Wingdings 2" w:hAnsi="Wingdings 2" w:hint="default"/>
      </w:rPr>
    </w:lvl>
    <w:lvl w:ilvl="3" w:tplc="D5F006AA" w:tentative="1">
      <w:start w:val="1"/>
      <w:numFmt w:val="bullet"/>
      <w:lvlText w:val=""/>
      <w:lvlJc w:val="left"/>
      <w:pPr>
        <w:tabs>
          <w:tab w:val="num" w:pos="2880"/>
        </w:tabs>
        <w:ind w:left="2880" w:hanging="360"/>
      </w:pPr>
      <w:rPr>
        <w:rFonts w:ascii="Wingdings 2" w:hAnsi="Wingdings 2" w:hint="default"/>
      </w:rPr>
    </w:lvl>
    <w:lvl w:ilvl="4" w:tplc="FDB48C66" w:tentative="1">
      <w:start w:val="1"/>
      <w:numFmt w:val="bullet"/>
      <w:lvlText w:val=""/>
      <w:lvlJc w:val="left"/>
      <w:pPr>
        <w:tabs>
          <w:tab w:val="num" w:pos="3600"/>
        </w:tabs>
        <w:ind w:left="3600" w:hanging="360"/>
      </w:pPr>
      <w:rPr>
        <w:rFonts w:ascii="Wingdings 2" w:hAnsi="Wingdings 2" w:hint="default"/>
      </w:rPr>
    </w:lvl>
    <w:lvl w:ilvl="5" w:tplc="AF6E83A2" w:tentative="1">
      <w:start w:val="1"/>
      <w:numFmt w:val="bullet"/>
      <w:lvlText w:val=""/>
      <w:lvlJc w:val="left"/>
      <w:pPr>
        <w:tabs>
          <w:tab w:val="num" w:pos="4320"/>
        </w:tabs>
        <w:ind w:left="4320" w:hanging="360"/>
      </w:pPr>
      <w:rPr>
        <w:rFonts w:ascii="Wingdings 2" w:hAnsi="Wingdings 2" w:hint="default"/>
      </w:rPr>
    </w:lvl>
    <w:lvl w:ilvl="6" w:tplc="7EE0CD9C" w:tentative="1">
      <w:start w:val="1"/>
      <w:numFmt w:val="bullet"/>
      <w:lvlText w:val=""/>
      <w:lvlJc w:val="left"/>
      <w:pPr>
        <w:tabs>
          <w:tab w:val="num" w:pos="5040"/>
        </w:tabs>
        <w:ind w:left="5040" w:hanging="360"/>
      </w:pPr>
      <w:rPr>
        <w:rFonts w:ascii="Wingdings 2" w:hAnsi="Wingdings 2" w:hint="default"/>
      </w:rPr>
    </w:lvl>
    <w:lvl w:ilvl="7" w:tplc="7EDEA3F4" w:tentative="1">
      <w:start w:val="1"/>
      <w:numFmt w:val="bullet"/>
      <w:lvlText w:val=""/>
      <w:lvlJc w:val="left"/>
      <w:pPr>
        <w:tabs>
          <w:tab w:val="num" w:pos="5760"/>
        </w:tabs>
        <w:ind w:left="5760" w:hanging="360"/>
      </w:pPr>
      <w:rPr>
        <w:rFonts w:ascii="Wingdings 2" w:hAnsi="Wingdings 2" w:hint="default"/>
      </w:rPr>
    </w:lvl>
    <w:lvl w:ilvl="8" w:tplc="3594BB5C" w:tentative="1">
      <w:start w:val="1"/>
      <w:numFmt w:val="bullet"/>
      <w:lvlText w:val=""/>
      <w:lvlJc w:val="left"/>
      <w:pPr>
        <w:tabs>
          <w:tab w:val="num" w:pos="6480"/>
        </w:tabs>
        <w:ind w:left="6480" w:hanging="360"/>
      </w:pPr>
      <w:rPr>
        <w:rFonts w:ascii="Wingdings 2" w:hAnsi="Wingdings 2" w:hint="default"/>
      </w:rPr>
    </w:lvl>
  </w:abstractNum>
  <w:abstractNum w:abstractNumId="5">
    <w:nsid w:val="61B11ECE"/>
    <w:multiLevelType w:val="hybridMultilevel"/>
    <w:tmpl w:val="1138F614"/>
    <w:lvl w:ilvl="0" w:tplc="01A8CCD8">
      <w:start w:val="1"/>
      <w:numFmt w:val="bullet"/>
      <w:lvlText w:val=""/>
      <w:lvlJc w:val="left"/>
      <w:pPr>
        <w:tabs>
          <w:tab w:val="num" w:pos="720"/>
        </w:tabs>
        <w:ind w:left="720" w:hanging="360"/>
      </w:pPr>
      <w:rPr>
        <w:rFonts w:ascii="Wingdings 2" w:hAnsi="Wingdings 2" w:hint="default"/>
      </w:rPr>
    </w:lvl>
    <w:lvl w:ilvl="1" w:tplc="29841894" w:tentative="1">
      <w:start w:val="1"/>
      <w:numFmt w:val="bullet"/>
      <w:lvlText w:val=""/>
      <w:lvlJc w:val="left"/>
      <w:pPr>
        <w:tabs>
          <w:tab w:val="num" w:pos="1440"/>
        </w:tabs>
        <w:ind w:left="1440" w:hanging="360"/>
      </w:pPr>
      <w:rPr>
        <w:rFonts w:ascii="Wingdings 2" w:hAnsi="Wingdings 2" w:hint="default"/>
      </w:rPr>
    </w:lvl>
    <w:lvl w:ilvl="2" w:tplc="645EDE9C" w:tentative="1">
      <w:start w:val="1"/>
      <w:numFmt w:val="bullet"/>
      <w:lvlText w:val=""/>
      <w:lvlJc w:val="left"/>
      <w:pPr>
        <w:tabs>
          <w:tab w:val="num" w:pos="2160"/>
        </w:tabs>
        <w:ind w:left="2160" w:hanging="360"/>
      </w:pPr>
      <w:rPr>
        <w:rFonts w:ascii="Wingdings 2" w:hAnsi="Wingdings 2" w:hint="default"/>
      </w:rPr>
    </w:lvl>
    <w:lvl w:ilvl="3" w:tplc="C0FC0F80" w:tentative="1">
      <w:start w:val="1"/>
      <w:numFmt w:val="bullet"/>
      <w:lvlText w:val=""/>
      <w:lvlJc w:val="left"/>
      <w:pPr>
        <w:tabs>
          <w:tab w:val="num" w:pos="2880"/>
        </w:tabs>
        <w:ind w:left="2880" w:hanging="360"/>
      </w:pPr>
      <w:rPr>
        <w:rFonts w:ascii="Wingdings 2" w:hAnsi="Wingdings 2" w:hint="default"/>
      </w:rPr>
    </w:lvl>
    <w:lvl w:ilvl="4" w:tplc="E41CA548" w:tentative="1">
      <w:start w:val="1"/>
      <w:numFmt w:val="bullet"/>
      <w:lvlText w:val=""/>
      <w:lvlJc w:val="left"/>
      <w:pPr>
        <w:tabs>
          <w:tab w:val="num" w:pos="3600"/>
        </w:tabs>
        <w:ind w:left="3600" w:hanging="360"/>
      </w:pPr>
      <w:rPr>
        <w:rFonts w:ascii="Wingdings 2" w:hAnsi="Wingdings 2" w:hint="default"/>
      </w:rPr>
    </w:lvl>
    <w:lvl w:ilvl="5" w:tplc="68B6702A" w:tentative="1">
      <w:start w:val="1"/>
      <w:numFmt w:val="bullet"/>
      <w:lvlText w:val=""/>
      <w:lvlJc w:val="left"/>
      <w:pPr>
        <w:tabs>
          <w:tab w:val="num" w:pos="4320"/>
        </w:tabs>
        <w:ind w:left="4320" w:hanging="360"/>
      </w:pPr>
      <w:rPr>
        <w:rFonts w:ascii="Wingdings 2" w:hAnsi="Wingdings 2" w:hint="default"/>
      </w:rPr>
    </w:lvl>
    <w:lvl w:ilvl="6" w:tplc="9D3470A6" w:tentative="1">
      <w:start w:val="1"/>
      <w:numFmt w:val="bullet"/>
      <w:lvlText w:val=""/>
      <w:lvlJc w:val="left"/>
      <w:pPr>
        <w:tabs>
          <w:tab w:val="num" w:pos="5040"/>
        </w:tabs>
        <w:ind w:left="5040" w:hanging="360"/>
      </w:pPr>
      <w:rPr>
        <w:rFonts w:ascii="Wingdings 2" w:hAnsi="Wingdings 2" w:hint="default"/>
      </w:rPr>
    </w:lvl>
    <w:lvl w:ilvl="7" w:tplc="F95A9BE2" w:tentative="1">
      <w:start w:val="1"/>
      <w:numFmt w:val="bullet"/>
      <w:lvlText w:val=""/>
      <w:lvlJc w:val="left"/>
      <w:pPr>
        <w:tabs>
          <w:tab w:val="num" w:pos="5760"/>
        </w:tabs>
        <w:ind w:left="5760" w:hanging="360"/>
      </w:pPr>
      <w:rPr>
        <w:rFonts w:ascii="Wingdings 2" w:hAnsi="Wingdings 2" w:hint="default"/>
      </w:rPr>
    </w:lvl>
    <w:lvl w:ilvl="8" w:tplc="D906794A" w:tentative="1">
      <w:start w:val="1"/>
      <w:numFmt w:val="bullet"/>
      <w:lvlText w:val=""/>
      <w:lvlJc w:val="left"/>
      <w:pPr>
        <w:tabs>
          <w:tab w:val="num" w:pos="6480"/>
        </w:tabs>
        <w:ind w:left="6480" w:hanging="360"/>
      </w:pPr>
      <w:rPr>
        <w:rFonts w:ascii="Wingdings 2" w:hAnsi="Wingdings 2" w:hint="default"/>
      </w:rPr>
    </w:lvl>
  </w:abstractNum>
  <w:abstractNum w:abstractNumId="6">
    <w:nsid w:val="633066BD"/>
    <w:multiLevelType w:val="hybridMultilevel"/>
    <w:tmpl w:val="3D7C2FFC"/>
    <w:lvl w:ilvl="0" w:tplc="4950EFC8">
      <w:start w:val="1"/>
      <w:numFmt w:val="bullet"/>
      <w:lvlText w:val=""/>
      <w:lvlJc w:val="left"/>
      <w:pPr>
        <w:tabs>
          <w:tab w:val="num" w:pos="720"/>
        </w:tabs>
        <w:ind w:left="720" w:hanging="360"/>
      </w:pPr>
      <w:rPr>
        <w:rFonts w:ascii="Wingdings 2" w:hAnsi="Wingdings 2" w:hint="default"/>
      </w:rPr>
    </w:lvl>
    <w:lvl w:ilvl="1" w:tplc="4F168C5C">
      <w:start w:val="1"/>
      <w:numFmt w:val="bullet"/>
      <w:lvlText w:val=""/>
      <w:lvlJc w:val="left"/>
      <w:pPr>
        <w:tabs>
          <w:tab w:val="num" w:pos="1440"/>
        </w:tabs>
        <w:ind w:left="1440" w:hanging="360"/>
      </w:pPr>
      <w:rPr>
        <w:rFonts w:ascii="Wingdings 2" w:hAnsi="Wingdings 2" w:hint="default"/>
      </w:rPr>
    </w:lvl>
    <w:lvl w:ilvl="2" w:tplc="4E78CD74" w:tentative="1">
      <w:start w:val="1"/>
      <w:numFmt w:val="bullet"/>
      <w:lvlText w:val=""/>
      <w:lvlJc w:val="left"/>
      <w:pPr>
        <w:tabs>
          <w:tab w:val="num" w:pos="2160"/>
        </w:tabs>
        <w:ind w:left="2160" w:hanging="360"/>
      </w:pPr>
      <w:rPr>
        <w:rFonts w:ascii="Wingdings 2" w:hAnsi="Wingdings 2" w:hint="default"/>
      </w:rPr>
    </w:lvl>
    <w:lvl w:ilvl="3" w:tplc="78C47030" w:tentative="1">
      <w:start w:val="1"/>
      <w:numFmt w:val="bullet"/>
      <w:lvlText w:val=""/>
      <w:lvlJc w:val="left"/>
      <w:pPr>
        <w:tabs>
          <w:tab w:val="num" w:pos="2880"/>
        </w:tabs>
        <w:ind w:left="2880" w:hanging="360"/>
      </w:pPr>
      <w:rPr>
        <w:rFonts w:ascii="Wingdings 2" w:hAnsi="Wingdings 2" w:hint="default"/>
      </w:rPr>
    </w:lvl>
    <w:lvl w:ilvl="4" w:tplc="4336FBBE" w:tentative="1">
      <w:start w:val="1"/>
      <w:numFmt w:val="bullet"/>
      <w:lvlText w:val=""/>
      <w:lvlJc w:val="left"/>
      <w:pPr>
        <w:tabs>
          <w:tab w:val="num" w:pos="3600"/>
        </w:tabs>
        <w:ind w:left="3600" w:hanging="360"/>
      </w:pPr>
      <w:rPr>
        <w:rFonts w:ascii="Wingdings 2" w:hAnsi="Wingdings 2" w:hint="default"/>
      </w:rPr>
    </w:lvl>
    <w:lvl w:ilvl="5" w:tplc="61CA1B62" w:tentative="1">
      <w:start w:val="1"/>
      <w:numFmt w:val="bullet"/>
      <w:lvlText w:val=""/>
      <w:lvlJc w:val="left"/>
      <w:pPr>
        <w:tabs>
          <w:tab w:val="num" w:pos="4320"/>
        </w:tabs>
        <w:ind w:left="4320" w:hanging="360"/>
      </w:pPr>
      <w:rPr>
        <w:rFonts w:ascii="Wingdings 2" w:hAnsi="Wingdings 2" w:hint="default"/>
      </w:rPr>
    </w:lvl>
    <w:lvl w:ilvl="6" w:tplc="CCD4992C" w:tentative="1">
      <w:start w:val="1"/>
      <w:numFmt w:val="bullet"/>
      <w:lvlText w:val=""/>
      <w:lvlJc w:val="left"/>
      <w:pPr>
        <w:tabs>
          <w:tab w:val="num" w:pos="5040"/>
        </w:tabs>
        <w:ind w:left="5040" w:hanging="360"/>
      </w:pPr>
      <w:rPr>
        <w:rFonts w:ascii="Wingdings 2" w:hAnsi="Wingdings 2" w:hint="default"/>
      </w:rPr>
    </w:lvl>
    <w:lvl w:ilvl="7" w:tplc="D1729758" w:tentative="1">
      <w:start w:val="1"/>
      <w:numFmt w:val="bullet"/>
      <w:lvlText w:val=""/>
      <w:lvlJc w:val="left"/>
      <w:pPr>
        <w:tabs>
          <w:tab w:val="num" w:pos="5760"/>
        </w:tabs>
        <w:ind w:left="5760" w:hanging="360"/>
      </w:pPr>
      <w:rPr>
        <w:rFonts w:ascii="Wingdings 2" w:hAnsi="Wingdings 2" w:hint="default"/>
      </w:rPr>
    </w:lvl>
    <w:lvl w:ilvl="8" w:tplc="AFE6B2D8" w:tentative="1">
      <w:start w:val="1"/>
      <w:numFmt w:val="bullet"/>
      <w:lvlText w:val=""/>
      <w:lvlJc w:val="left"/>
      <w:pPr>
        <w:tabs>
          <w:tab w:val="num" w:pos="6480"/>
        </w:tabs>
        <w:ind w:left="6480" w:hanging="360"/>
      </w:pPr>
      <w:rPr>
        <w:rFonts w:ascii="Wingdings 2" w:hAnsi="Wingdings 2" w:hint="default"/>
      </w:rPr>
    </w:lvl>
  </w:abstractNum>
  <w:abstractNum w:abstractNumId="7">
    <w:nsid w:val="70117AA0"/>
    <w:multiLevelType w:val="hybridMultilevel"/>
    <w:tmpl w:val="45C28648"/>
    <w:lvl w:ilvl="0" w:tplc="FA9608E4">
      <w:start w:val="1"/>
      <w:numFmt w:val="bullet"/>
      <w:lvlText w:val=""/>
      <w:lvlJc w:val="left"/>
      <w:pPr>
        <w:tabs>
          <w:tab w:val="num" w:pos="720"/>
        </w:tabs>
        <w:ind w:left="720" w:hanging="360"/>
      </w:pPr>
      <w:rPr>
        <w:rFonts w:ascii="Wingdings 2" w:hAnsi="Wingdings 2" w:hint="default"/>
      </w:rPr>
    </w:lvl>
    <w:lvl w:ilvl="1" w:tplc="5B88F9C0" w:tentative="1">
      <w:start w:val="1"/>
      <w:numFmt w:val="bullet"/>
      <w:lvlText w:val=""/>
      <w:lvlJc w:val="left"/>
      <w:pPr>
        <w:tabs>
          <w:tab w:val="num" w:pos="1440"/>
        </w:tabs>
        <w:ind w:left="1440" w:hanging="360"/>
      </w:pPr>
      <w:rPr>
        <w:rFonts w:ascii="Wingdings 2" w:hAnsi="Wingdings 2" w:hint="default"/>
      </w:rPr>
    </w:lvl>
    <w:lvl w:ilvl="2" w:tplc="DBE46AA8" w:tentative="1">
      <w:start w:val="1"/>
      <w:numFmt w:val="bullet"/>
      <w:lvlText w:val=""/>
      <w:lvlJc w:val="left"/>
      <w:pPr>
        <w:tabs>
          <w:tab w:val="num" w:pos="2160"/>
        </w:tabs>
        <w:ind w:left="2160" w:hanging="360"/>
      </w:pPr>
      <w:rPr>
        <w:rFonts w:ascii="Wingdings 2" w:hAnsi="Wingdings 2" w:hint="default"/>
      </w:rPr>
    </w:lvl>
    <w:lvl w:ilvl="3" w:tplc="311EBB06" w:tentative="1">
      <w:start w:val="1"/>
      <w:numFmt w:val="bullet"/>
      <w:lvlText w:val=""/>
      <w:lvlJc w:val="left"/>
      <w:pPr>
        <w:tabs>
          <w:tab w:val="num" w:pos="2880"/>
        </w:tabs>
        <w:ind w:left="2880" w:hanging="360"/>
      </w:pPr>
      <w:rPr>
        <w:rFonts w:ascii="Wingdings 2" w:hAnsi="Wingdings 2" w:hint="default"/>
      </w:rPr>
    </w:lvl>
    <w:lvl w:ilvl="4" w:tplc="6EFAEC34" w:tentative="1">
      <w:start w:val="1"/>
      <w:numFmt w:val="bullet"/>
      <w:lvlText w:val=""/>
      <w:lvlJc w:val="left"/>
      <w:pPr>
        <w:tabs>
          <w:tab w:val="num" w:pos="3600"/>
        </w:tabs>
        <w:ind w:left="3600" w:hanging="360"/>
      </w:pPr>
      <w:rPr>
        <w:rFonts w:ascii="Wingdings 2" w:hAnsi="Wingdings 2" w:hint="default"/>
      </w:rPr>
    </w:lvl>
    <w:lvl w:ilvl="5" w:tplc="1FCE9F32" w:tentative="1">
      <w:start w:val="1"/>
      <w:numFmt w:val="bullet"/>
      <w:lvlText w:val=""/>
      <w:lvlJc w:val="left"/>
      <w:pPr>
        <w:tabs>
          <w:tab w:val="num" w:pos="4320"/>
        </w:tabs>
        <w:ind w:left="4320" w:hanging="360"/>
      </w:pPr>
      <w:rPr>
        <w:rFonts w:ascii="Wingdings 2" w:hAnsi="Wingdings 2" w:hint="default"/>
      </w:rPr>
    </w:lvl>
    <w:lvl w:ilvl="6" w:tplc="CD4A0910" w:tentative="1">
      <w:start w:val="1"/>
      <w:numFmt w:val="bullet"/>
      <w:lvlText w:val=""/>
      <w:lvlJc w:val="left"/>
      <w:pPr>
        <w:tabs>
          <w:tab w:val="num" w:pos="5040"/>
        </w:tabs>
        <w:ind w:left="5040" w:hanging="360"/>
      </w:pPr>
      <w:rPr>
        <w:rFonts w:ascii="Wingdings 2" w:hAnsi="Wingdings 2" w:hint="default"/>
      </w:rPr>
    </w:lvl>
    <w:lvl w:ilvl="7" w:tplc="1DDCE4BE" w:tentative="1">
      <w:start w:val="1"/>
      <w:numFmt w:val="bullet"/>
      <w:lvlText w:val=""/>
      <w:lvlJc w:val="left"/>
      <w:pPr>
        <w:tabs>
          <w:tab w:val="num" w:pos="5760"/>
        </w:tabs>
        <w:ind w:left="5760" w:hanging="360"/>
      </w:pPr>
      <w:rPr>
        <w:rFonts w:ascii="Wingdings 2" w:hAnsi="Wingdings 2" w:hint="default"/>
      </w:rPr>
    </w:lvl>
    <w:lvl w:ilvl="8" w:tplc="F3E2ABE0" w:tentative="1">
      <w:start w:val="1"/>
      <w:numFmt w:val="bullet"/>
      <w:lvlText w:val=""/>
      <w:lvlJc w:val="left"/>
      <w:pPr>
        <w:tabs>
          <w:tab w:val="num" w:pos="6480"/>
        </w:tabs>
        <w:ind w:left="6480" w:hanging="360"/>
      </w:pPr>
      <w:rPr>
        <w:rFonts w:ascii="Wingdings 2" w:hAnsi="Wingdings 2" w:hint="default"/>
      </w:rPr>
    </w:lvl>
  </w:abstractNum>
  <w:abstractNum w:abstractNumId="8">
    <w:nsid w:val="7BC04396"/>
    <w:multiLevelType w:val="hybridMultilevel"/>
    <w:tmpl w:val="0EE26DF0"/>
    <w:lvl w:ilvl="0" w:tplc="309084A6">
      <w:start w:val="1"/>
      <w:numFmt w:val="bullet"/>
      <w:lvlText w:val=""/>
      <w:lvlJc w:val="left"/>
      <w:pPr>
        <w:tabs>
          <w:tab w:val="num" w:pos="720"/>
        </w:tabs>
        <w:ind w:left="720" w:hanging="360"/>
      </w:pPr>
      <w:rPr>
        <w:rFonts w:ascii="Wingdings 2" w:hAnsi="Wingdings 2" w:hint="default"/>
      </w:rPr>
    </w:lvl>
    <w:lvl w:ilvl="1" w:tplc="7BD61F66" w:tentative="1">
      <w:start w:val="1"/>
      <w:numFmt w:val="bullet"/>
      <w:lvlText w:val=""/>
      <w:lvlJc w:val="left"/>
      <w:pPr>
        <w:tabs>
          <w:tab w:val="num" w:pos="1440"/>
        </w:tabs>
        <w:ind w:left="1440" w:hanging="360"/>
      </w:pPr>
      <w:rPr>
        <w:rFonts w:ascii="Wingdings 2" w:hAnsi="Wingdings 2" w:hint="default"/>
      </w:rPr>
    </w:lvl>
    <w:lvl w:ilvl="2" w:tplc="0CEAE940" w:tentative="1">
      <w:start w:val="1"/>
      <w:numFmt w:val="bullet"/>
      <w:lvlText w:val=""/>
      <w:lvlJc w:val="left"/>
      <w:pPr>
        <w:tabs>
          <w:tab w:val="num" w:pos="2160"/>
        </w:tabs>
        <w:ind w:left="2160" w:hanging="360"/>
      </w:pPr>
      <w:rPr>
        <w:rFonts w:ascii="Wingdings 2" w:hAnsi="Wingdings 2" w:hint="default"/>
      </w:rPr>
    </w:lvl>
    <w:lvl w:ilvl="3" w:tplc="F782B988" w:tentative="1">
      <w:start w:val="1"/>
      <w:numFmt w:val="bullet"/>
      <w:lvlText w:val=""/>
      <w:lvlJc w:val="left"/>
      <w:pPr>
        <w:tabs>
          <w:tab w:val="num" w:pos="2880"/>
        </w:tabs>
        <w:ind w:left="2880" w:hanging="360"/>
      </w:pPr>
      <w:rPr>
        <w:rFonts w:ascii="Wingdings 2" w:hAnsi="Wingdings 2" w:hint="default"/>
      </w:rPr>
    </w:lvl>
    <w:lvl w:ilvl="4" w:tplc="4084751E" w:tentative="1">
      <w:start w:val="1"/>
      <w:numFmt w:val="bullet"/>
      <w:lvlText w:val=""/>
      <w:lvlJc w:val="left"/>
      <w:pPr>
        <w:tabs>
          <w:tab w:val="num" w:pos="3600"/>
        </w:tabs>
        <w:ind w:left="3600" w:hanging="360"/>
      </w:pPr>
      <w:rPr>
        <w:rFonts w:ascii="Wingdings 2" w:hAnsi="Wingdings 2" w:hint="default"/>
      </w:rPr>
    </w:lvl>
    <w:lvl w:ilvl="5" w:tplc="61B4B494" w:tentative="1">
      <w:start w:val="1"/>
      <w:numFmt w:val="bullet"/>
      <w:lvlText w:val=""/>
      <w:lvlJc w:val="left"/>
      <w:pPr>
        <w:tabs>
          <w:tab w:val="num" w:pos="4320"/>
        </w:tabs>
        <w:ind w:left="4320" w:hanging="360"/>
      </w:pPr>
      <w:rPr>
        <w:rFonts w:ascii="Wingdings 2" w:hAnsi="Wingdings 2" w:hint="default"/>
      </w:rPr>
    </w:lvl>
    <w:lvl w:ilvl="6" w:tplc="1660E0D8" w:tentative="1">
      <w:start w:val="1"/>
      <w:numFmt w:val="bullet"/>
      <w:lvlText w:val=""/>
      <w:lvlJc w:val="left"/>
      <w:pPr>
        <w:tabs>
          <w:tab w:val="num" w:pos="5040"/>
        </w:tabs>
        <w:ind w:left="5040" w:hanging="360"/>
      </w:pPr>
      <w:rPr>
        <w:rFonts w:ascii="Wingdings 2" w:hAnsi="Wingdings 2" w:hint="default"/>
      </w:rPr>
    </w:lvl>
    <w:lvl w:ilvl="7" w:tplc="61D45E0A" w:tentative="1">
      <w:start w:val="1"/>
      <w:numFmt w:val="bullet"/>
      <w:lvlText w:val=""/>
      <w:lvlJc w:val="left"/>
      <w:pPr>
        <w:tabs>
          <w:tab w:val="num" w:pos="5760"/>
        </w:tabs>
        <w:ind w:left="5760" w:hanging="360"/>
      </w:pPr>
      <w:rPr>
        <w:rFonts w:ascii="Wingdings 2" w:hAnsi="Wingdings 2" w:hint="default"/>
      </w:rPr>
    </w:lvl>
    <w:lvl w:ilvl="8" w:tplc="FF72413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53"/>
    <w:rsid w:val="00006C17"/>
    <w:rsid w:val="00022584"/>
    <w:rsid w:val="00022EED"/>
    <w:rsid w:val="00027CEB"/>
    <w:rsid w:val="00034FA0"/>
    <w:rsid w:val="00035342"/>
    <w:rsid w:val="0004171E"/>
    <w:rsid w:val="0004188F"/>
    <w:rsid w:val="0006067F"/>
    <w:rsid w:val="000711D4"/>
    <w:rsid w:val="00077C13"/>
    <w:rsid w:val="00080C40"/>
    <w:rsid w:val="00094B9A"/>
    <w:rsid w:val="000B6FDF"/>
    <w:rsid w:val="000C3420"/>
    <w:rsid w:val="000D1969"/>
    <w:rsid w:val="000D7EE0"/>
    <w:rsid w:val="000E283B"/>
    <w:rsid w:val="000E31B5"/>
    <w:rsid w:val="000E4259"/>
    <w:rsid w:val="000E5615"/>
    <w:rsid w:val="000E5A95"/>
    <w:rsid w:val="000E5F39"/>
    <w:rsid w:val="000F2082"/>
    <w:rsid w:val="001130C5"/>
    <w:rsid w:val="00114F0E"/>
    <w:rsid w:val="00134366"/>
    <w:rsid w:val="0013736D"/>
    <w:rsid w:val="00146EEB"/>
    <w:rsid w:val="001674CD"/>
    <w:rsid w:val="001756D9"/>
    <w:rsid w:val="001832FC"/>
    <w:rsid w:val="00196EC4"/>
    <w:rsid w:val="00196FF7"/>
    <w:rsid w:val="001B1EF0"/>
    <w:rsid w:val="001E375D"/>
    <w:rsid w:val="001E547F"/>
    <w:rsid w:val="001E60F1"/>
    <w:rsid w:val="001F1AF9"/>
    <w:rsid w:val="001F60F6"/>
    <w:rsid w:val="00200320"/>
    <w:rsid w:val="00200C06"/>
    <w:rsid w:val="002027B5"/>
    <w:rsid w:val="00205C06"/>
    <w:rsid w:val="00217BAC"/>
    <w:rsid w:val="002215BD"/>
    <w:rsid w:val="00226308"/>
    <w:rsid w:val="0023362A"/>
    <w:rsid w:val="00237FA7"/>
    <w:rsid w:val="0024125F"/>
    <w:rsid w:val="0024136F"/>
    <w:rsid w:val="00241B8B"/>
    <w:rsid w:val="002444ED"/>
    <w:rsid w:val="0025123F"/>
    <w:rsid w:val="00282E75"/>
    <w:rsid w:val="00287001"/>
    <w:rsid w:val="002909A8"/>
    <w:rsid w:val="002917D2"/>
    <w:rsid w:val="002A1E0E"/>
    <w:rsid w:val="002A2AB8"/>
    <w:rsid w:val="002A4000"/>
    <w:rsid w:val="002A4BE9"/>
    <w:rsid w:val="002A6175"/>
    <w:rsid w:val="002B11D7"/>
    <w:rsid w:val="002C2876"/>
    <w:rsid w:val="002D0B1F"/>
    <w:rsid w:val="002D105F"/>
    <w:rsid w:val="002D5671"/>
    <w:rsid w:val="002D611B"/>
    <w:rsid w:val="002F1329"/>
    <w:rsid w:val="002F5A4D"/>
    <w:rsid w:val="00302FEB"/>
    <w:rsid w:val="00312309"/>
    <w:rsid w:val="00313298"/>
    <w:rsid w:val="003234E9"/>
    <w:rsid w:val="00345EDA"/>
    <w:rsid w:val="00345EFB"/>
    <w:rsid w:val="00347E7F"/>
    <w:rsid w:val="00350CD1"/>
    <w:rsid w:val="00351D57"/>
    <w:rsid w:val="00362C79"/>
    <w:rsid w:val="00366EAE"/>
    <w:rsid w:val="00374C96"/>
    <w:rsid w:val="00397B35"/>
    <w:rsid w:val="003B14A3"/>
    <w:rsid w:val="003C4C53"/>
    <w:rsid w:val="003E703B"/>
    <w:rsid w:val="00405B81"/>
    <w:rsid w:val="0043509C"/>
    <w:rsid w:val="004356D0"/>
    <w:rsid w:val="0044264A"/>
    <w:rsid w:val="004540BF"/>
    <w:rsid w:val="00456072"/>
    <w:rsid w:val="004627DA"/>
    <w:rsid w:val="00491E24"/>
    <w:rsid w:val="004A1896"/>
    <w:rsid w:val="004B0BF9"/>
    <w:rsid w:val="004D0447"/>
    <w:rsid w:val="004D2329"/>
    <w:rsid w:val="004E1492"/>
    <w:rsid w:val="004E537C"/>
    <w:rsid w:val="004F6BF5"/>
    <w:rsid w:val="004F7B41"/>
    <w:rsid w:val="005009B4"/>
    <w:rsid w:val="0051611F"/>
    <w:rsid w:val="00516C48"/>
    <w:rsid w:val="00517A6F"/>
    <w:rsid w:val="00533FEC"/>
    <w:rsid w:val="005342BE"/>
    <w:rsid w:val="0053497A"/>
    <w:rsid w:val="0055215B"/>
    <w:rsid w:val="005537AB"/>
    <w:rsid w:val="00555C77"/>
    <w:rsid w:val="0055776D"/>
    <w:rsid w:val="005626DF"/>
    <w:rsid w:val="00563AA0"/>
    <w:rsid w:val="00567F0E"/>
    <w:rsid w:val="00573982"/>
    <w:rsid w:val="00576DB4"/>
    <w:rsid w:val="00586D2E"/>
    <w:rsid w:val="005A3DF4"/>
    <w:rsid w:val="005B1443"/>
    <w:rsid w:val="005D1521"/>
    <w:rsid w:val="005E1C7A"/>
    <w:rsid w:val="005E5A4C"/>
    <w:rsid w:val="00600D31"/>
    <w:rsid w:val="00601BE7"/>
    <w:rsid w:val="00604013"/>
    <w:rsid w:val="00610B17"/>
    <w:rsid w:val="00611BE0"/>
    <w:rsid w:val="0064174D"/>
    <w:rsid w:val="00641E38"/>
    <w:rsid w:val="00652C96"/>
    <w:rsid w:val="0066115D"/>
    <w:rsid w:val="00667654"/>
    <w:rsid w:val="00680BB3"/>
    <w:rsid w:val="006905F6"/>
    <w:rsid w:val="006913B4"/>
    <w:rsid w:val="006950BA"/>
    <w:rsid w:val="006A182B"/>
    <w:rsid w:val="006A6A05"/>
    <w:rsid w:val="006C0CAD"/>
    <w:rsid w:val="006C336C"/>
    <w:rsid w:val="006C45E7"/>
    <w:rsid w:val="006D6742"/>
    <w:rsid w:val="006D73AB"/>
    <w:rsid w:val="00715498"/>
    <w:rsid w:val="007225B1"/>
    <w:rsid w:val="007338B7"/>
    <w:rsid w:val="00734774"/>
    <w:rsid w:val="00742279"/>
    <w:rsid w:val="00751727"/>
    <w:rsid w:val="00755C48"/>
    <w:rsid w:val="007609AC"/>
    <w:rsid w:val="0076520A"/>
    <w:rsid w:val="007735FC"/>
    <w:rsid w:val="007B22E5"/>
    <w:rsid w:val="007B359C"/>
    <w:rsid w:val="007B702D"/>
    <w:rsid w:val="007C4725"/>
    <w:rsid w:val="007C5930"/>
    <w:rsid w:val="007C638B"/>
    <w:rsid w:val="007C6EA1"/>
    <w:rsid w:val="007D436C"/>
    <w:rsid w:val="007E71BC"/>
    <w:rsid w:val="0080347F"/>
    <w:rsid w:val="00814DE1"/>
    <w:rsid w:val="008164A1"/>
    <w:rsid w:val="00817F9B"/>
    <w:rsid w:val="00831934"/>
    <w:rsid w:val="00835197"/>
    <w:rsid w:val="008407B4"/>
    <w:rsid w:val="00844D6C"/>
    <w:rsid w:val="00846904"/>
    <w:rsid w:val="008609D0"/>
    <w:rsid w:val="00890775"/>
    <w:rsid w:val="00895D91"/>
    <w:rsid w:val="008966C9"/>
    <w:rsid w:val="008A0FFC"/>
    <w:rsid w:val="008A7220"/>
    <w:rsid w:val="008C0874"/>
    <w:rsid w:val="008D1522"/>
    <w:rsid w:val="008D2D49"/>
    <w:rsid w:val="008D412F"/>
    <w:rsid w:val="008F4293"/>
    <w:rsid w:val="008F79C1"/>
    <w:rsid w:val="008F7CE6"/>
    <w:rsid w:val="00900703"/>
    <w:rsid w:val="0090484F"/>
    <w:rsid w:val="00910A4C"/>
    <w:rsid w:val="00910C53"/>
    <w:rsid w:val="00921275"/>
    <w:rsid w:val="00921C4C"/>
    <w:rsid w:val="009231EE"/>
    <w:rsid w:val="00925DED"/>
    <w:rsid w:val="009333DD"/>
    <w:rsid w:val="00936970"/>
    <w:rsid w:val="00937E7E"/>
    <w:rsid w:val="009401A6"/>
    <w:rsid w:val="009419C4"/>
    <w:rsid w:val="00946265"/>
    <w:rsid w:val="00954EBD"/>
    <w:rsid w:val="00957058"/>
    <w:rsid w:val="00971347"/>
    <w:rsid w:val="00984B48"/>
    <w:rsid w:val="00995F43"/>
    <w:rsid w:val="00997558"/>
    <w:rsid w:val="009B5DFF"/>
    <w:rsid w:val="009C5514"/>
    <w:rsid w:val="009C55B5"/>
    <w:rsid w:val="009D0A8C"/>
    <w:rsid w:val="009D7C9E"/>
    <w:rsid w:val="009F1B2E"/>
    <w:rsid w:val="009F70DB"/>
    <w:rsid w:val="00A030A4"/>
    <w:rsid w:val="00A04B0F"/>
    <w:rsid w:val="00A10ABB"/>
    <w:rsid w:val="00A16687"/>
    <w:rsid w:val="00A22148"/>
    <w:rsid w:val="00A22407"/>
    <w:rsid w:val="00A3040E"/>
    <w:rsid w:val="00A379B8"/>
    <w:rsid w:val="00A45263"/>
    <w:rsid w:val="00A4591E"/>
    <w:rsid w:val="00A5064B"/>
    <w:rsid w:val="00A641A0"/>
    <w:rsid w:val="00A77767"/>
    <w:rsid w:val="00A80AC6"/>
    <w:rsid w:val="00A8179A"/>
    <w:rsid w:val="00A82F06"/>
    <w:rsid w:val="00A848BA"/>
    <w:rsid w:val="00A90B25"/>
    <w:rsid w:val="00A96BD3"/>
    <w:rsid w:val="00AA475B"/>
    <w:rsid w:val="00AB03EE"/>
    <w:rsid w:val="00AB3E92"/>
    <w:rsid w:val="00AB518C"/>
    <w:rsid w:val="00AB5CC4"/>
    <w:rsid w:val="00AD54EA"/>
    <w:rsid w:val="00AD7E28"/>
    <w:rsid w:val="00AE0A55"/>
    <w:rsid w:val="00B01897"/>
    <w:rsid w:val="00B1166C"/>
    <w:rsid w:val="00B218E5"/>
    <w:rsid w:val="00B23A22"/>
    <w:rsid w:val="00B3020F"/>
    <w:rsid w:val="00B308FF"/>
    <w:rsid w:val="00B323AC"/>
    <w:rsid w:val="00B51A3A"/>
    <w:rsid w:val="00B55036"/>
    <w:rsid w:val="00B743B2"/>
    <w:rsid w:val="00B7658A"/>
    <w:rsid w:val="00B76A1A"/>
    <w:rsid w:val="00B8149A"/>
    <w:rsid w:val="00B95948"/>
    <w:rsid w:val="00BA5BC6"/>
    <w:rsid w:val="00BB2008"/>
    <w:rsid w:val="00BD2064"/>
    <w:rsid w:val="00BD419E"/>
    <w:rsid w:val="00BE1719"/>
    <w:rsid w:val="00BF256F"/>
    <w:rsid w:val="00BF384D"/>
    <w:rsid w:val="00C1436E"/>
    <w:rsid w:val="00C20CD3"/>
    <w:rsid w:val="00C215B1"/>
    <w:rsid w:val="00C351FF"/>
    <w:rsid w:val="00C42F33"/>
    <w:rsid w:val="00C511D4"/>
    <w:rsid w:val="00C60B86"/>
    <w:rsid w:val="00C70192"/>
    <w:rsid w:val="00C7144B"/>
    <w:rsid w:val="00C77B53"/>
    <w:rsid w:val="00C813E2"/>
    <w:rsid w:val="00C82B8F"/>
    <w:rsid w:val="00C877D4"/>
    <w:rsid w:val="00C9030A"/>
    <w:rsid w:val="00CA1381"/>
    <w:rsid w:val="00CA41F5"/>
    <w:rsid w:val="00CB1CAB"/>
    <w:rsid w:val="00CB4369"/>
    <w:rsid w:val="00CB7DDC"/>
    <w:rsid w:val="00CC1878"/>
    <w:rsid w:val="00CD51BF"/>
    <w:rsid w:val="00CD7BCB"/>
    <w:rsid w:val="00CE1194"/>
    <w:rsid w:val="00CF15BA"/>
    <w:rsid w:val="00CF2E8A"/>
    <w:rsid w:val="00D03DD1"/>
    <w:rsid w:val="00D145D0"/>
    <w:rsid w:val="00D16627"/>
    <w:rsid w:val="00D213F8"/>
    <w:rsid w:val="00D214D8"/>
    <w:rsid w:val="00D31CDF"/>
    <w:rsid w:val="00D44664"/>
    <w:rsid w:val="00D45A3B"/>
    <w:rsid w:val="00D54926"/>
    <w:rsid w:val="00D61D40"/>
    <w:rsid w:val="00D73A8A"/>
    <w:rsid w:val="00D900C0"/>
    <w:rsid w:val="00D92142"/>
    <w:rsid w:val="00D9369E"/>
    <w:rsid w:val="00DA7442"/>
    <w:rsid w:val="00DB43D9"/>
    <w:rsid w:val="00DC053C"/>
    <w:rsid w:val="00DC3052"/>
    <w:rsid w:val="00DC6F6C"/>
    <w:rsid w:val="00DE705F"/>
    <w:rsid w:val="00DF3193"/>
    <w:rsid w:val="00DF6ADC"/>
    <w:rsid w:val="00E02CAA"/>
    <w:rsid w:val="00E05FFE"/>
    <w:rsid w:val="00E12F64"/>
    <w:rsid w:val="00E2038D"/>
    <w:rsid w:val="00E23D09"/>
    <w:rsid w:val="00E24F45"/>
    <w:rsid w:val="00E33C9A"/>
    <w:rsid w:val="00E425CD"/>
    <w:rsid w:val="00E67D96"/>
    <w:rsid w:val="00E72798"/>
    <w:rsid w:val="00E85B05"/>
    <w:rsid w:val="00EB7617"/>
    <w:rsid w:val="00EB7E4A"/>
    <w:rsid w:val="00EC69C1"/>
    <w:rsid w:val="00EE0257"/>
    <w:rsid w:val="00EE2B90"/>
    <w:rsid w:val="00EF037F"/>
    <w:rsid w:val="00F028A3"/>
    <w:rsid w:val="00F034F0"/>
    <w:rsid w:val="00F03CF2"/>
    <w:rsid w:val="00F117D6"/>
    <w:rsid w:val="00F24A2C"/>
    <w:rsid w:val="00F319ED"/>
    <w:rsid w:val="00F37C0B"/>
    <w:rsid w:val="00F45B78"/>
    <w:rsid w:val="00F50CD6"/>
    <w:rsid w:val="00F52CC7"/>
    <w:rsid w:val="00F53119"/>
    <w:rsid w:val="00F57C0F"/>
    <w:rsid w:val="00F60B7C"/>
    <w:rsid w:val="00F61913"/>
    <w:rsid w:val="00F676E2"/>
    <w:rsid w:val="00F75B2C"/>
    <w:rsid w:val="00F80770"/>
    <w:rsid w:val="00F85BBA"/>
    <w:rsid w:val="00F93224"/>
    <w:rsid w:val="00FA5E3F"/>
    <w:rsid w:val="00FB2C18"/>
    <w:rsid w:val="00FB4062"/>
    <w:rsid w:val="00FC4BBD"/>
    <w:rsid w:val="00FD0739"/>
    <w:rsid w:val="00FD1024"/>
    <w:rsid w:val="00FD6974"/>
    <w:rsid w:val="00FD7EAF"/>
    <w:rsid w:val="00FE6BB6"/>
    <w:rsid w:val="00FF141B"/>
    <w:rsid w:val="00FF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57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5CC4"/>
    <w:rPr>
      <w:sz w:val="16"/>
      <w:szCs w:val="16"/>
    </w:rPr>
  </w:style>
  <w:style w:type="paragraph" w:styleId="CommentText">
    <w:name w:val="annotation text"/>
    <w:basedOn w:val="Normal"/>
    <w:link w:val="CommentTextChar"/>
    <w:uiPriority w:val="99"/>
    <w:unhideWhenUsed/>
    <w:rsid w:val="00AB5CC4"/>
    <w:pPr>
      <w:spacing w:line="240" w:lineRule="auto"/>
    </w:pPr>
    <w:rPr>
      <w:sz w:val="20"/>
      <w:szCs w:val="20"/>
    </w:rPr>
  </w:style>
  <w:style w:type="character" w:customStyle="1" w:styleId="CommentTextChar">
    <w:name w:val="Comment Text Char"/>
    <w:basedOn w:val="DefaultParagraphFont"/>
    <w:link w:val="CommentText"/>
    <w:uiPriority w:val="99"/>
    <w:rsid w:val="00AB5CC4"/>
    <w:rPr>
      <w:sz w:val="20"/>
      <w:szCs w:val="20"/>
    </w:rPr>
  </w:style>
  <w:style w:type="paragraph" w:styleId="CommentSubject">
    <w:name w:val="annotation subject"/>
    <w:basedOn w:val="CommentText"/>
    <w:next w:val="CommentText"/>
    <w:link w:val="CommentSubjectChar"/>
    <w:uiPriority w:val="99"/>
    <w:semiHidden/>
    <w:unhideWhenUsed/>
    <w:rsid w:val="00AB5CC4"/>
    <w:rPr>
      <w:b/>
      <w:bCs/>
    </w:rPr>
  </w:style>
  <w:style w:type="character" w:customStyle="1" w:styleId="CommentSubjectChar">
    <w:name w:val="Comment Subject Char"/>
    <w:basedOn w:val="CommentTextChar"/>
    <w:link w:val="CommentSubject"/>
    <w:uiPriority w:val="99"/>
    <w:semiHidden/>
    <w:rsid w:val="00AB5CC4"/>
    <w:rPr>
      <w:b/>
      <w:bCs/>
      <w:sz w:val="20"/>
      <w:szCs w:val="20"/>
    </w:rPr>
  </w:style>
  <w:style w:type="paragraph" w:styleId="BalloonText">
    <w:name w:val="Balloon Text"/>
    <w:basedOn w:val="Normal"/>
    <w:link w:val="BalloonTextChar"/>
    <w:uiPriority w:val="99"/>
    <w:semiHidden/>
    <w:unhideWhenUsed/>
    <w:rsid w:val="00AB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C4"/>
    <w:rPr>
      <w:rFonts w:ascii="Tahoma" w:hAnsi="Tahoma" w:cs="Tahoma"/>
      <w:sz w:val="16"/>
      <w:szCs w:val="16"/>
    </w:rPr>
  </w:style>
  <w:style w:type="paragraph" w:styleId="FootnoteText">
    <w:name w:val="footnote text"/>
    <w:basedOn w:val="Normal"/>
    <w:link w:val="FootnoteTextChar"/>
    <w:uiPriority w:val="99"/>
    <w:semiHidden/>
    <w:unhideWhenUsed/>
    <w:rsid w:val="00E05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FFE"/>
    <w:rPr>
      <w:sz w:val="20"/>
      <w:szCs w:val="20"/>
    </w:rPr>
  </w:style>
  <w:style w:type="character" w:styleId="FootnoteReference">
    <w:name w:val="footnote reference"/>
    <w:basedOn w:val="DefaultParagraphFont"/>
    <w:uiPriority w:val="99"/>
    <w:semiHidden/>
    <w:unhideWhenUsed/>
    <w:rsid w:val="00E05FFE"/>
    <w:rPr>
      <w:vertAlign w:val="superscript"/>
    </w:rPr>
  </w:style>
  <w:style w:type="paragraph" w:styleId="NormalWeb">
    <w:name w:val="Normal (Web)"/>
    <w:basedOn w:val="Normal"/>
    <w:uiPriority w:val="99"/>
    <w:unhideWhenUsed/>
    <w:rsid w:val="00290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909A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909A8"/>
    <w:rPr>
      <w:color w:val="0000FF"/>
      <w:u w:val="single"/>
    </w:rPr>
  </w:style>
  <w:style w:type="paragraph" w:styleId="ListParagraph">
    <w:name w:val="List Paragraph"/>
    <w:basedOn w:val="Normal"/>
    <w:uiPriority w:val="34"/>
    <w:qFormat/>
    <w:rsid w:val="0024136F"/>
    <w:pPr>
      <w:ind w:left="720"/>
      <w:contextualSpacing/>
    </w:pPr>
  </w:style>
  <w:style w:type="character" w:customStyle="1" w:styleId="highlight">
    <w:name w:val="highlight"/>
    <w:basedOn w:val="DefaultParagraphFont"/>
    <w:rsid w:val="002215BD"/>
  </w:style>
  <w:style w:type="character" w:customStyle="1" w:styleId="Heading2Char">
    <w:name w:val="Heading 2 Char"/>
    <w:basedOn w:val="DefaultParagraphFont"/>
    <w:link w:val="Heading2"/>
    <w:uiPriority w:val="9"/>
    <w:rsid w:val="0095705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957058"/>
    <w:rPr>
      <w:i/>
      <w:iCs/>
    </w:rPr>
  </w:style>
  <w:style w:type="character" w:customStyle="1" w:styleId="Heading3Char">
    <w:name w:val="Heading 3 Char"/>
    <w:basedOn w:val="DefaultParagraphFont"/>
    <w:link w:val="Heading3"/>
    <w:uiPriority w:val="9"/>
    <w:rsid w:val="005E5A4C"/>
    <w:rPr>
      <w:rFonts w:asciiTheme="majorHAnsi" w:eastAsiaTheme="majorEastAsia" w:hAnsiTheme="majorHAnsi" w:cstheme="majorBidi"/>
      <w:b/>
      <w:bCs/>
      <w:color w:val="4F81BD" w:themeColor="accent1"/>
    </w:rPr>
  </w:style>
  <w:style w:type="paragraph" w:styleId="Revision">
    <w:name w:val="Revision"/>
    <w:hidden/>
    <w:uiPriority w:val="99"/>
    <w:semiHidden/>
    <w:rsid w:val="00FF542C"/>
    <w:pPr>
      <w:spacing w:after="0" w:line="240" w:lineRule="auto"/>
    </w:pPr>
  </w:style>
  <w:style w:type="character" w:customStyle="1" w:styleId="api-publication-authors">
    <w:name w:val="api-publication-authors"/>
    <w:basedOn w:val="DefaultParagraphFont"/>
    <w:rsid w:val="000711D4"/>
  </w:style>
  <w:style w:type="character" w:styleId="Strong">
    <w:name w:val="Strong"/>
    <w:basedOn w:val="DefaultParagraphFont"/>
    <w:uiPriority w:val="22"/>
    <w:qFormat/>
    <w:rsid w:val="000711D4"/>
    <w:rPr>
      <w:b/>
      <w:bCs/>
    </w:rPr>
  </w:style>
  <w:style w:type="character" w:styleId="Emphasis">
    <w:name w:val="Emphasis"/>
    <w:basedOn w:val="DefaultParagraphFont"/>
    <w:uiPriority w:val="20"/>
    <w:qFormat/>
    <w:rsid w:val="000711D4"/>
    <w:rPr>
      <w:i/>
      <w:iCs/>
    </w:rPr>
  </w:style>
  <w:style w:type="paragraph" w:customStyle="1" w:styleId="volissue">
    <w:name w:val="volissue"/>
    <w:basedOn w:val="Normal"/>
    <w:rsid w:val="00910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roles">
    <w:name w:val="authorroles"/>
    <w:basedOn w:val="DefaultParagraphFont"/>
    <w:rsid w:val="00910A4C"/>
  </w:style>
  <w:style w:type="character" w:customStyle="1" w:styleId="st">
    <w:name w:val="st"/>
    <w:basedOn w:val="DefaultParagraphFont"/>
    <w:rsid w:val="00555C77"/>
  </w:style>
  <w:style w:type="character" w:customStyle="1" w:styleId="slug-pages">
    <w:name w:val="slug-pages"/>
    <w:basedOn w:val="DefaultParagraphFont"/>
    <w:rsid w:val="00CD7BCB"/>
  </w:style>
  <w:style w:type="character" w:customStyle="1" w:styleId="fn">
    <w:name w:val="fn"/>
    <w:basedOn w:val="DefaultParagraphFont"/>
    <w:rsid w:val="00CD7BCB"/>
  </w:style>
  <w:style w:type="character" w:customStyle="1" w:styleId="a">
    <w:name w:val="a"/>
    <w:basedOn w:val="DefaultParagraphFont"/>
    <w:rsid w:val="00CD7BCB"/>
  </w:style>
  <w:style w:type="table" w:styleId="TableGrid">
    <w:name w:val="Table Grid"/>
    <w:basedOn w:val="TableNormal"/>
    <w:uiPriority w:val="59"/>
    <w:rsid w:val="00C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57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5CC4"/>
    <w:rPr>
      <w:sz w:val="16"/>
      <w:szCs w:val="16"/>
    </w:rPr>
  </w:style>
  <w:style w:type="paragraph" w:styleId="CommentText">
    <w:name w:val="annotation text"/>
    <w:basedOn w:val="Normal"/>
    <w:link w:val="CommentTextChar"/>
    <w:uiPriority w:val="99"/>
    <w:unhideWhenUsed/>
    <w:rsid w:val="00AB5CC4"/>
    <w:pPr>
      <w:spacing w:line="240" w:lineRule="auto"/>
    </w:pPr>
    <w:rPr>
      <w:sz w:val="20"/>
      <w:szCs w:val="20"/>
    </w:rPr>
  </w:style>
  <w:style w:type="character" w:customStyle="1" w:styleId="CommentTextChar">
    <w:name w:val="Comment Text Char"/>
    <w:basedOn w:val="DefaultParagraphFont"/>
    <w:link w:val="CommentText"/>
    <w:uiPriority w:val="99"/>
    <w:rsid w:val="00AB5CC4"/>
    <w:rPr>
      <w:sz w:val="20"/>
      <w:szCs w:val="20"/>
    </w:rPr>
  </w:style>
  <w:style w:type="paragraph" w:styleId="CommentSubject">
    <w:name w:val="annotation subject"/>
    <w:basedOn w:val="CommentText"/>
    <w:next w:val="CommentText"/>
    <w:link w:val="CommentSubjectChar"/>
    <w:uiPriority w:val="99"/>
    <w:semiHidden/>
    <w:unhideWhenUsed/>
    <w:rsid w:val="00AB5CC4"/>
    <w:rPr>
      <w:b/>
      <w:bCs/>
    </w:rPr>
  </w:style>
  <w:style w:type="character" w:customStyle="1" w:styleId="CommentSubjectChar">
    <w:name w:val="Comment Subject Char"/>
    <w:basedOn w:val="CommentTextChar"/>
    <w:link w:val="CommentSubject"/>
    <w:uiPriority w:val="99"/>
    <w:semiHidden/>
    <w:rsid w:val="00AB5CC4"/>
    <w:rPr>
      <w:b/>
      <w:bCs/>
      <w:sz w:val="20"/>
      <w:szCs w:val="20"/>
    </w:rPr>
  </w:style>
  <w:style w:type="paragraph" w:styleId="BalloonText">
    <w:name w:val="Balloon Text"/>
    <w:basedOn w:val="Normal"/>
    <w:link w:val="BalloonTextChar"/>
    <w:uiPriority w:val="99"/>
    <w:semiHidden/>
    <w:unhideWhenUsed/>
    <w:rsid w:val="00AB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C4"/>
    <w:rPr>
      <w:rFonts w:ascii="Tahoma" w:hAnsi="Tahoma" w:cs="Tahoma"/>
      <w:sz w:val="16"/>
      <w:szCs w:val="16"/>
    </w:rPr>
  </w:style>
  <w:style w:type="paragraph" w:styleId="FootnoteText">
    <w:name w:val="footnote text"/>
    <w:basedOn w:val="Normal"/>
    <w:link w:val="FootnoteTextChar"/>
    <w:uiPriority w:val="99"/>
    <w:semiHidden/>
    <w:unhideWhenUsed/>
    <w:rsid w:val="00E05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FFE"/>
    <w:rPr>
      <w:sz w:val="20"/>
      <w:szCs w:val="20"/>
    </w:rPr>
  </w:style>
  <w:style w:type="character" w:styleId="FootnoteReference">
    <w:name w:val="footnote reference"/>
    <w:basedOn w:val="DefaultParagraphFont"/>
    <w:uiPriority w:val="99"/>
    <w:semiHidden/>
    <w:unhideWhenUsed/>
    <w:rsid w:val="00E05FFE"/>
    <w:rPr>
      <w:vertAlign w:val="superscript"/>
    </w:rPr>
  </w:style>
  <w:style w:type="paragraph" w:styleId="NormalWeb">
    <w:name w:val="Normal (Web)"/>
    <w:basedOn w:val="Normal"/>
    <w:uiPriority w:val="99"/>
    <w:unhideWhenUsed/>
    <w:rsid w:val="00290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909A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909A8"/>
    <w:rPr>
      <w:color w:val="0000FF"/>
      <w:u w:val="single"/>
    </w:rPr>
  </w:style>
  <w:style w:type="paragraph" w:styleId="ListParagraph">
    <w:name w:val="List Paragraph"/>
    <w:basedOn w:val="Normal"/>
    <w:uiPriority w:val="34"/>
    <w:qFormat/>
    <w:rsid w:val="0024136F"/>
    <w:pPr>
      <w:ind w:left="720"/>
      <w:contextualSpacing/>
    </w:pPr>
  </w:style>
  <w:style w:type="character" w:customStyle="1" w:styleId="highlight">
    <w:name w:val="highlight"/>
    <w:basedOn w:val="DefaultParagraphFont"/>
    <w:rsid w:val="002215BD"/>
  </w:style>
  <w:style w:type="character" w:customStyle="1" w:styleId="Heading2Char">
    <w:name w:val="Heading 2 Char"/>
    <w:basedOn w:val="DefaultParagraphFont"/>
    <w:link w:val="Heading2"/>
    <w:uiPriority w:val="9"/>
    <w:rsid w:val="0095705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957058"/>
    <w:rPr>
      <w:i/>
      <w:iCs/>
    </w:rPr>
  </w:style>
  <w:style w:type="character" w:customStyle="1" w:styleId="Heading3Char">
    <w:name w:val="Heading 3 Char"/>
    <w:basedOn w:val="DefaultParagraphFont"/>
    <w:link w:val="Heading3"/>
    <w:uiPriority w:val="9"/>
    <w:rsid w:val="005E5A4C"/>
    <w:rPr>
      <w:rFonts w:asciiTheme="majorHAnsi" w:eastAsiaTheme="majorEastAsia" w:hAnsiTheme="majorHAnsi" w:cstheme="majorBidi"/>
      <w:b/>
      <w:bCs/>
      <w:color w:val="4F81BD" w:themeColor="accent1"/>
    </w:rPr>
  </w:style>
  <w:style w:type="paragraph" w:styleId="Revision">
    <w:name w:val="Revision"/>
    <w:hidden/>
    <w:uiPriority w:val="99"/>
    <w:semiHidden/>
    <w:rsid w:val="00FF542C"/>
    <w:pPr>
      <w:spacing w:after="0" w:line="240" w:lineRule="auto"/>
    </w:pPr>
  </w:style>
  <w:style w:type="character" w:customStyle="1" w:styleId="api-publication-authors">
    <w:name w:val="api-publication-authors"/>
    <w:basedOn w:val="DefaultParagraphFont"/>
    <w:rsid w:val="000711D4"/>
  </w:style>
  <w:style w:type="character" w:styleId="Strong">
    <w:name w:val="Strong"/>
    <w:basedOn w:val="DefaultParagraphFont"/>
    <w:uiPriority w:val="22"/>
    <w:qFormat/>
    <w:rsid w:val="000711D4"/>
    <w:rPr>
      <w:b/>
      <w:bCs/>
    </w:rPr>
  </w:style>
  <w:style w:type="character" w:styleId="Emphasis">
    <w:name w:val="Emphasis"/>
    <w:basedOn w:val="DefaultParagraphFont"/>
    <w:uiPriority w:val="20"/>
    <w:qFormat/>
    <w:rsid w:val="000711D4"/>
    <w:rPr>
      <w:i/>
      <w:iCs/>
    </w:rPr>
  </w:style>
  <w:style w:type="paragraph" w:customStyle="1" w:styleId="volissue">
    <w:name w:val="volissue"/>
    <w:basedOn w:val="Normal"/>
    <w:rsid w:val="00910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roles">
    <w:name w:val="authorroles"/>
    <w:basedOn w:val="DefaultParagraphFont"/>
    <w:rsid w:val="00910A4C"/>
  </w:style>
  <w:style w:type="character" w:customStyle="1" w:styleId="st">
    <w:name w:val="st"/>
    <w:basedOn w:val="DefaultParagraphFont"/>
    <w:rsid w:val="00555C77"/>
  </w:style>
  <w:style w:type="character" w:customStyle="1" w:styleId="slug-pages">
    <w:name w:val="slug-pages"/>
    <w:basedOn w:val="DefaultParagraphFont"/>
    <w:rsid w:val="00CD7BCB"/>
  </w:style>
  <w:style w:type="character" w:customStyle="1" w:styleId="fn">
    <w:name w:val="fn"/>
    <w:basedOn w:val="DefaultParagraphFont"/>
    <w:rsid w:val="00CD7BCB"/>
  </w:style>
  <w:style w:type="character" w:customStyle="1" w:styleId="a">
    <w:name w:val="a"/>
    <w:basedOn w:val="DefaultParagraphFont"/>
    <w:rsid w:val="00CD7BCB"/>
  </w:style>
  <w:style w:type="table" w:styleId="TableGrid">
    <w:name w:val="Table Grid"/>
    <w:basedOn w:val="TableNormal"/>
    <w:uiPriority w:val="59"/>
    <w:rsid w:val="00C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73">
      <w:bodyDiv w:val="1"/>
      <w:marLeft w:val="0"/>
      <w:marRight w:val="0"/>
      <w:marTop w:val="0"/>
      <w:marBottom w:val="0"/>
      <w:divBdr>
        <w:top w:val="none" w:sz="0" w:space="0" w:color="auto"/>
        <w:left w:val="none" w:sz="0" w:space="0" w:color="auto"/>
        <w:bottom w:val="none" w:sz="0" w:space="0" w:color="auto"/>
        <w:right w:val="none" w:sz="0" w:space="0" w:color="auto"/>
      </w:divBdr>
      <w:divsChild>
        <w:div w:id="317343565">
          <w:marLeft w:val="547"/>
          <w:marRight w:val="0"/>
          <w:marTop w:val="96"/>
          <w:marBottom w:val="0"/>
          <w:divBdr>
            <w:top w:val="none" w:sz="0" w:space="0" w:color="auto"/>
            <w:left w:val="none" w:sz="0" w:space="0" w:color="auto"/>
            <w:bottom w:val="none" w:sz="0" w:space="0" w:color="auto"/>
            <w:right w:val="none" w:sz="0" w:space="0" w:color="auto"/>
          </w:divBdr>
        </w:div>
      </w:divsChild>
    </w:div>
    <w:div w:id="6565752">
      <w:bodyDiv w:val="1"/>
      <w:marLeft w:val="0"/>
      <w:marRight w:val="0"/>
      <w:marTop w:val="0"/>
      <w:marBottom w:val="0"/>
      <w:divBdr>
        <w:top w:val="none" w:sz="0" w:space="0" w:color="auto"/>
        <w:left w:val="none" w:sz="0" w:space="0" w:color="auto"/>
        <w:bottom w:val="none" w:sz="0" w:space="0" w:color="auto"/>
        <w:right w:val="none" w:sz="0" w:space="0" w:color="auto"/>
      </w:divBdr>
    </w:div>
    <w:div w:id="34500539">
      <w:bodyDiv w:val="1"/>
      <w:marLeft w:val="0"/>
      <w:marRight w:val="0"/>
      <w:marTop w:val="0"/>
      <w:marBottom w:val="0"/>
      <w:divBdr>
        <w:top w:val="none" w:sz="0" w:space="0" w:color="auto"/>
        <w:left w:val="none" w:sz="0" w:space="0" w:color="auto"/>
        <w:bottom w:val="none" w:sz="0" w:space="0" w:color="auto"/>
        <w:right w:val="none" w:sz="0" w:space="0" w:color="auto"/>
      </w:divBdr>
    </w:div>
    <w:div w:id="42485962">
      <w:bodyDiv w:val="1"/>
      <w:marLeft w:val="0"/>
      <w:marRight w:val="0"/>
      <w:marTop w:val="0"/>
      <w:marBottom w:val="0"/>
      <w:divBdr>
        <w:top w:val="none" w:sz="0" w:space="0" w:color="auto"/>
        <w:left w:val="none" w:sz="0" w:space="0" w:color="auto"/>
        <w:bottom w:val="none" w:sz="0" w:space="0" w:color="auto"/>
        <w:right w:val="none" w:sz="0" w:space="0" w:color="auto"/>
      </w:divBdr>
    </w:div>
    <w:div w:id="46074589">
      <w:bodyDiv w:val="1"/>
      <w:marLeft w:val="0"/>
      <w:marRight w:val="0"/>
      <w:marTop w:val="0"/>
      <w:marBottom w:val="0"/>
      <w:divBdr>
        <w:top w:val="none" w:sz="0" w:space="0" w:color="auto"/>
        <w:left w:val="none" w:sz="0" w:space="0" w:color="auto"/>
        <w:bottom w:val="none" w:sz="0" w:space="0" w:color="auto"/>
        <w:right w:val="none" w:sz="0" w:space="0" w:color="auto"/>
      </w:divBdr>
      <w:divsChild>
        <w:div w:id="279579207">
          <w:marLeft w:val="547"/>
          <w:marRight w:val="0"/>
          <w:marTop w:val="115"/>
          <w:marBottom w:val="0"/>
          <w:divBdr>
            <w:top w:val="none" w:sz="0" w:space="0" w:color="auto"/>
            <w:left w:val="none" w:sz="0" w:space="0" w:color="auto"/>
            <w:bottom w:val="none" w:sz="0" w:space="0" w:color="auto"/>
            <w:right w:val="none" w:sz="0" w:space="0" w:color="auto"/>
          </w:divBdr>
        </w:div>
        <w:div w:id="453060852">
          <w:marLeft w:val="547"/>
          <w:marRight w:val="0"/>
          <w:marTop w:val="115"/>
          <w:marBottom w:val="0"/>
          <w:divBdr>
            <w:top w:val="none" w:sz="0" w:space="0" w:color="auto"/>
            <w:left w:val="none" w:sz="0" w:space="0" w:color="auto"/>
            <w:bottom w:val="none" w:sz="0" w:space="0" w:color="auto"/>
            <w:right w:val="none" w:sz="0" w:space="0" w:color="auto"/>
          </w:divBdr>
        </w:div>
        <w:div w:id="71775613">
          <w:marLeft w:val="547"/>
          <w:marRight w:val="0"/>
          <w:marTop w:val="115"/>
          <w:marBottom w:val="0"/>
          <w:divBdr>
            <w:top w:val="none" w:sz="0" w:space="0" w:color="auto"/>
            <w:left w:val="none" w:sz="0" w:space="0" w:color="auto"/>
            <w:bottom w:val="none" w:sz="0" w:space="0" w:color="auto"/>
            <w:right w:val="none" w:sz="0" w:space="0" w:color="auto"/>
          </w:divBdr>
        </w:div>
        <w:div w:id="2021616130">
          <w:marLeft w:val="547"/>
          <w:marRight w:val="0"/>
          <w:marTop w:val="115"/>
          <w:marBottom w:val="0"/>
          <w:divBdr>
            <w:top w:val="none" w:sz="0" w:space="0" w:color="auto"/>
            <w:left w:val="none" w:sz="0" w:space="0" w:color="auto"/>
            <w:bottom w:val="none" w:sz="0" w:space="0" w:color="auto"/>
            <w:right w:val="none" w:sz="0" w:space="0" w:color="auto"/>
          </w:divBdr>
        </w:div>
      </w:divsChild>
    </w:div>
    <w:div w:id="55514029">
      <w:bodyDiv w:val="1"/>
      <w:marLeft w:val="0"/>
      <w:marRight w:val="0"/>
      <w:marTop w:val="0"/>
      <w:marBottom w:val="0"/>
      <w:divBdr>
        <w:top w:val="none" w:sz="0" w:space="0" w:color="auto"/>
        <w:left w:val="none" w:sz="0" w:space="0" w:color="auto"/>
        <w:bottom w:val="none" w:sz="0" w:space="0" w:color="auto"/>
        <w:right w:val="none" w:sz="0" w:space="0" w:color="auto"/>
      </w:divBdr>
      <w:divsChild>
        <w:div w:id="744381745">
          <w:marLeft w:val="0"/>
          <w:marRight w:val="0"/>
          <w:marTop w:val="0"/>
          <w:marBottom w:val="0"/>
          <w:divBdr>
            <w:top w:val="none" w:sz="0" w:space="0" w:color="auto"/>
            <w:left w:val="none" w:sz="0" w:space="0" w:color="auto"/>
            <w:bottom w:val="none" w:sz="0" w:space="0" w:color="auto"/>
            <w:right w:val="none" w:sz="0" w:space="0" w:color="auto"/>
          </w:divBdr>
        </w:div>
        <w:div w:id="1262301617">
          <w:marLeft w:val="0"/>
          <w:marRight w:val="0"/>
          <w:marTop w:val="0"/>
          <w:marBottom w:val="0"/>
          <w:divBdr>
            <w:top w:val="none" w:sz="0" w:space="0" w:color="auto"/>
            <w:left w:val="none" w:sz="0" w:space="0" w:color="auto"/>
            <w:bottom w:val="none" w:sz="0" w:space="0" w:color="auto"/>
            <w:right w:val="none" w:sz="0" w:space="0" w:color="auto"/>
          </w:divBdr>
        </w:div>
        <w:div w:id="1996907948">
          <w:marLeft w:val="0"/>
          <w:marRight w:val="0"/>
          <w:marTop w:val="0"/>
          <w:marBottom w:val="0"/>
          <w:divBdr>
            <w:top w:val="none" w:sz="0" w:space="0" w:color="auto"/>
            <w:left w:val="none" w:sz="0" w:space="0" w:color="auto"/>
            <w:bottom w:val="none" w:sz="0" w:space="0" w:color="auto"/>
            <w:right w:val="none" w:sz="0" w:space="0" w:color="auto"/>
          </w:divBdr>
        </w:div>
        <w:div w:id="577246953">
          <w:marLeft w:val="0"/>
          <w:marRight w:val="0"/>
          <w:marTop w:val="0"/>
          <w:marBottom w:val="0"/>
          <w:divBdr>
            <w:top w:val="none" w:sz="0" w:space="0" w:color="auto"/>
            <w:left w:val="none" w:sz="0" w:space="0" w:color="auto"/>
            <w:bottom w:val="none" w:sz="0" w:space="0" w:color="auto"/>
            <w:right w:val="none" w:sz="0" w:space="0" w:color="auto"/>
          </w:divBdr>
        </w:div>
        <w:div w:id="1791437825">
          <w:marLeft w:val="0"/>
          <w:marRight w:val="0"/>
          <w:marTop w:val="0"/>
          <w:marBottom w:val="0"/>
          <w:divBdr>
            <w:top w:val="none" w:sz="0" w:space="0" w:color="auto"/>
            <w:left w:val="none" w:sz="0" w:space="0" w:color="auto"/>
            <w:bottom w:val="none" w:sz="0" w:space="0" w:color="auto"/>
            <w:right w:val="none" w:sz="0" w:space="0" w:color="auto"/>
          </w:divBdr>
        </w:div>
        <w:div w:id="874535670">
          <w:marLeft w:val="0"/>
          <w:marRight w:val="0"/>
          <w:marTop w:val="0"/>
          <w:marBottom w:val="0"/>
          <w:divBdr>
            <w:top w:val="none" w:sz="0" w:space="0" w:color="auto"/>
            <w:left w:val="none" w:sz="0" w:space="0" w:color="auto"/>
            <w:bottom w:val="none" w:sz="0" w:space="0" w:color="auto"/>
            <w:right w:val="none" w:sz="0" w:space="0" w:color="auto"/>
          </w:divBdr>
        </w:div>
        <w:div w:id="581061573">
          <w:marLeft w:val="0"/>
          <w:marRight w:val="0"/>
          <w:marTop w:val="0"/>
          <w:marBottom w:val="0"/>
          <w:divBdr>
            <w:top w:val="none" w:sz="0" w:space="0" w:color="auto"/>
            <w:left w:val="none" w:sz="0" w:space="0" w:color="auto"/>
            <w:bottom w:val="none" w:sz="0" w:space="0" w:color="auto"/>
            <w:right w:val="none" w:sz="0" w:space="0" w:color="auto"/>
          </w:divBdr>
        </w:div>
        <w:div w:id="1641229372">
          <w:marLeft w:val="0"/>
          <w:marRight w:val="0"/>
          <w:marTop w:val="0"/>
          <w:marBottom w:val="0"/>
          <w:divBdr>
            <w:top w:val="none" w:sz="0" w:space="0" w:color="auto"/>
            <w:left w:val="none" w:sz="0" w:space="0" w:color="auto"/>
            <w:bottom w:val="none" w:sz="0" w:space="0" w:color="auto"/>
            <w:right w:val="none" w:sz="0" w:space="0" w:color="auto"/>
          </w:divBdr>
        </w:div>
        <w:div w:id="360781665">
          <w:marLeft w:val="0"/>
          <w:marRight w:val="0"/>
          <w:marTop w:val="0"/>
          <w:marBottom w:val="0"/>
          <w:divBdr>
            <w:top w:val="none" w:sz="0" w:space="0" w:color="auto"/>
            <w:left w:val="none" w:sz="0" w:space="0" w:color="auto"/>
            <w:bottom w:val="none" w:sz="0" w:space="0" w:color="auto"/>
            <w:right w:val="none" w:sz="0" w:space="0" w:color="auto"/>
          </w:divBdr>
        </w:div>
      </w:divsChild>
    </w:div>
    <w:div w:id="127751260">
      <w:bodyDiv w:val="1"/>
      <w:marLeft w:val="0"/>
      <w:marRight w:val="0"/>
      <w:marTop w:val="0"/>
      <w:marBottom w:val="0"/>
      <w:divBdr>
        <w:top w:val="none" w:sz="0" w:space="0" w:color="auto"/>
        <w:left w:val="none" w:sz="0" w:space="0" w:color="auto"/>
        <w:bottom w:val="none" w:sz="0" w:space="0" w:color="auto"/>
        <w:right w:val="none" w:sz="0" w:space="0" w:color="auto"/>
      </w:divBdr>
      <w:divsChild>
        <w:div w:id="1965572144">
          <w:marLeft w:val="0"/>
          <w:marRight w:val="0"/>
          <w:marTop w:val="0"/>
          <w:marBottom w:val="0"/>
          <w:divBdr>
            <w:top w:val="none" w:sz="0" w:space="0" w:color="auto"/>
            <w:left w:val="none" w:sz="0" w:space="0" w:color="auto"/>
            <w:bottom w:val="none" w:sz="0" w:space="0" w:color="auto"/>
            <w:right w:val="none" w:sz="0" w:space="0" w:color="auto"/>
          </w:divBdr>
          <w:divsChild>
            <w:div w:id="1865823241">
              <w:marLeft w:val="0"/>
              <w:marRight w:val="0"/>
              <w:marTop w:val="0"/>
              <w:marBottom w:val="0"/>
              <w:divBdr>
                <w:top w:val="none" w:sz="0" w:space="0" w:color="auto"/>
                <w:left w:val="none" w:sz="0" w:space="0" w:color="auto"/>
                <w:bottom w:val="none" w:sz="0" w:space="0" w:color="auto"/>
                <w:right w:val="none" w:sz="0" w:space="0" w:color="auto"/>
              </w:divBdr>
              <w:divsChild>
                <w:div w:id="556673380">
                  <w:marLeft w:val="0"/>
                  <w:marRight w:val="0"/>
                  <w:marTop w:val="0"/>
                  <w:marBottom w:val="0"/>
                  <w:divBdr>
                    <w:top w:val="none" w:sz="0" w:space="0" w:color="auto"/>
                    <w:left w:val="none" w:sz="0" w:space="0" w:color="auto"/>
                    <w:bottom w:val="none" w:sz="0" w:space="0" w:color="auto"/>
                    <w:right w:val="none" w:sz="0" w:space="0" w:color="auto"/>
                  </w:divBdr>
                </w:div>
              </w:divsChild>
            </w:div>
            <w:div w:id="1470128945">
              <w:marLeft w:val="0"/>
              <w:marRight w:val="0"/>
              <w:marTop w:val="0"/>
              <w:marBottom w:val="0"/>
              <w:divBdr>
                <w:top w:val="none" w:sz="0" w:space="0" w:color="auto"/>
                <w:left w:val="none" w:sz="0" w:space="0" w:color="auto"/>
                <w:bottom w:val="none" w:sz="0" w:space="0" w:color="auto"/>
                <w:right w:val="none" w:sz="0" w:space="0" w:color="auto"/>
              </w:divBdr>
            </w:div>
          </w:divsChild>
        </w:div>
        <w:div w:id="1820268239">
          <w:marLeft w:val="0"/>
          <w:marRight w:val="0"/>
          <w:marTop w:val="0"/>
          <w:marBottom w:val="0"/>
          <w:divBdr>
            <w:top w:val="none" w:sz="0" w:space="0" w:color="auto"/>
            <w:left w:val="none" w:sz="0" w:space="0" w:color="auto"/>
            <w:bottom w:val="none" w:sz="0" w:space="0" w:color="auto"/>
            <w:right w:val="none" w:sz="0" w:space="0" w:color="auto"/>
          </w:divBdr>
          <w:divsChild>
            <w:div w:id="460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826">
      <w:bodyDiv w:val="1"/>
      <w:marLeft w:val="0"/>
      <w:marRight w:val="0"/>
      <w:marTop w:val="0"/>
      <w:marBottom w:val="0"/>
      <w:divBdr>
        <w:top w:val="none" w:sz="0" w:space="0" w:color="auto"/>
        <w:left w:val="none" w:sz="0" w:space="0" w:color="auto"/>
        <w:bottom w:val="none" w:sz="0" w:space="0" w:color="auto"/>
        <w:right w:val="none" w:sz="0" w:space="0" w:color="auto"/>
      </w:divBdr>
      <w:divsChild>
        <w:div w:id="675424549">
          <w:marLeft w:val="0"/>
          <w:marRight w:val="0"/>
          <w:marTop w:val="0"/>
          <w:marBottom w:val="0"/>
          <w:divBdr>
            <w:top w:val="none" w:sz="0" w:space="0" w:color="auto"/>
            <w:left w:val="none" w:sz="0" w:space="0" w:color="auto"/>
            <w:bottom w:val="none" w:sz="0" w:space="0" w:color="auto"/>
            <w:right w:val="none" w:sz="0" w:space="0" w:color="auto"/>
          </w:divBdr>
          <w:divsChild>
            <w:div w:id="230896696">
              <w:marLeft w:val="0"/>
              <w:marRight w:val="0"/>
              <w:marTop w:val="0"/>
              <w:marBottom w:val="0"/>
              <w:divBdr>
                <w:top w:val="none" w:sz="0" w:space="0" w:color="auto"/>
                <w:left w:val="none" w:sz="0" w:space="0" w:color="auto"/>
                <w:bottom w:val="none" w:sz="0" w:space="0" w:color="auto"/>
                <w:right w:val="none" w:sz="0" w:space="0" w:color="auto"/>
              </w:divBdr>
            </w:div>
            <w:div w:id="1715230797">
              <w:marLeft w:val="0"/>
              <w:marRight w:val="0"/>
              <w:marTop w:val="0"/>
              <w:marBottom w:val="0"/>
              <w:divBdr>
                <w:top w:val="none" w:sz="0" w:space="0" w:color="auto"/>
                <w:left w:val="none" w:sz="0" w:space="0" w:color="auto"/>
                <w:bottom w:val="none" w:sz="0" w:space="0" w:color="auto"/>
                <w:right w:val="none" w:sz="0" w:space="0" w:color="auto"/>
              </w:divBdr>
            </w:div>
            <w:div w:id="383527542">
              <w:marLeft w:val="0"/>
              <w:marRight w:val="0"/>
              <w:marTop w:val="0"/>
              <w:marBottom w:val="0"/>
              <w:divBdr>
                <w:top w:val="none" w:sz="0" w:space="0" w:color="auto"/>
                <w:left w:val="none" w:sz="0" w:space="0" w:color="auto"/>
                <w:bottom w:val="none" w:sz="0" w:space="0" w:color="auto"/>
                <w:right w:val="none" w:sz="0" w:space="0" w:color="auto"/>
              </w:divBdr>
            </w:div>
            <w:div w:id="255753660">
              <w:marLeft w:val="0"/>
              <w:marRight w:val="0"/>
              <w:marTop w:val="0"/>
              <w:marBottom w:val="0"/>
              <w:divBdr>
                <w:top w:val="none" w:sz="0" w:space="0" w:color="auto"/>
                <w:left w:val="none" w:sz="0" w:space="0" w:color="auto"/>
                <w:bottom w:val="none" w:sz="0" w:space="0" w:color="auto"/>
                <w:right w:val="none" w:sz="0" w:space="0" w:color="auto"/>
              </w:divBdr>
            </w:div>
            <w:div w:id="1370300134">
              <w:marLeft w:val="0"/>
              <w:marRight w:val="0"/>
              <w:marTop w:val="0"/>
              <w:marBottom w:val="0"/>
              <w:divBdr>
                <w:top w:val="none" w:sz="0" w:space="0" w:color="auto"/>
                <w:left w:val="none" w:sz="0" w:space="0" w:color="auto"/>
                <w:bottom w:val="none" w:sz="0" w:space="0" w:color="auto"/>
                <w:right w:val="none" w:sz="0" w:space="0" w:color="auto"/>
              </w:divBdr>
            </w:div>
            <w:div w:id="2043630800">
              <w:marLeft w:val="0"/>
              <w:marRight w:val="0"/>
              <w:marTop w:val="0"/>
              <w:marBottom w:val="0"/>
              <w:divBdr>
                <w:top w:val="none" w:sz="0" w:space="0" w:color="auto"/>
                <w:left w:val="none" w:sz="0" w:space="0" w:color="auto"/>
                <w:bottom w:val="none" w:sz="0" w:space="0" w:color="auto"/>
                <w:right w:val="none" w:sz="0" w:space="0" w:color="auto"/>
              </w:divBdr>
            </w:div>
            <w:div w:id="1104769309">
              <w:marLeft w:val="0"/>
              <w:marRight w:val="0"/>
              <w:marTop w:val="0"/>
              <w:marBottom w:val="0"/>
              <w:divBdr>
                <w:top w:val="none" w:sz="0" w:space="0" w:color="auto"/>
                <w:left w:val="none" w:sz="0" w:space="0" w:color="auto"/>
                <w:bottom w:val="none" w:sz="0" w:space="0" w:color="auto"/>
                <w:right w:val="none" w:sz="0" w:space="0" w:color="auto"/>
              </w:divBdr>
            </w:div>
            <w:div w:id="425812752">
              <w:marLeft w:val="0"/>
              <w:marRight w:val="0"/>
              <w:marTop w:val="0"/>
              <w:marBottom w:val="0"/>
              <w:divBdr>
                <w:top w:val="none" w:sz="0" w:space="0" w:color="auto"/>
                <w:left w:val="none" w:sz="0" w:space="0" w:color="auto"/>
                <w:bottom w:val="none" w:sz="0" w:space="0" w:color="auto"/>
                <w:right w:val="none" w:sz="0" w:space="0" w:color="auto"/>
              </w:divBdr>
            </w:div>
            <w:div w:id="1908881264">
              <w:marLeft w:val="0"/>
              <w:marRight w:val="0"/>
              <w:marTop w:val="0"/>
              <w:marBottom w:val="0"/>
              <w:divBdr>
                <w:top w:val="none" w:sz="0" w:space="0" w:color="auto"/>
                <w:left w:val="none" w:sz="0" w:space="0" w:color="auto"/>
                <w:bottom w:val="none" w:sz="0" w:space="0" w:color="auto"/>
                <w:right w:val="none" w:sz="0" w:space="0" w:color="auto"/>
              </w:divBdr>
            </w:div>
            <w:div w:id="1647274984">
              <w:marLeft w:val="0"/>
              <w:marRight w:val="0"/>
              <w:marTop w:val="0"/>
              <w:marBottom w:val="0"/>
              <w:divBdr>
                <w:top w:val="none" w:sz="0" w:space="0" w:color="auto"/>
                <w:left w:val="none" w:sz="0" w:space="0" w:color="auto"/>
                <w:bottom w:val="none" w:sz="0" w:space="0" w:color="auto"/>
                <w:right w:val="none" w:sz="0" w:space="0" w:color="auto"/>
              </w:divBdr>
            </w:div>
            <w:div w:id="10877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1448">
      <w:bodyDiv w:val="1"/>
      <w:marLeft w:val="0"/>
      <w:marRight w:val="0"/>
      <w:marTop w:val="0"/>
      <w:marBottom w:val="0"/>
      <w:divBdr>
        <w:top w:val="none" w:sz="0" w:space="0" w:color="auto"/>
        <w:left w:val="none" w:sz="0" w:space="0" w:color="auto"/>
        <w:bottom w:val="none" w:sz="0" w:space="0" w:color="auto"/>
        <w:right w:val="none" w:sz="0" w:space="0" w:color="auto"/>
      </w:divBdr>
    </w:div>
    <w:div w:id="269747210">
      <w:bodyDiv w:val="1"/>
      <w:marLeft w:val="0"/>
      <w:marRight w:val="0"/>
      <w:marTop w:val="0"/>
      <w:marBottom w:val="0"/>
      <w:divBdr>
        <w:top w:val="none" w:sz="0" w:space="0" w:color="auto"/>
        <w:left w:val="none" w:sz="0" w:space="0" w:color="auto"/>
        <w:bottom w:val="none" w:sz="0" w:space="0" w:color="auto"/>
        <w:right w:val="none" w:sz="0" w:space="0" w:color="auto"/>
      </w:divBdr>
      <w:divsChild>
        <w:div w:id="1889341025">
          <w:marLeft w:val="0"/>
          <w:marRight w:val="0"/>
          <w:marTop w:val="0"/>
          <w:marBottom w:val="0"/>
          <w:divBdr>
            <w:top w:val="none" w:sz="0" w:space="0" w:color="auto"/>
            <w:left w:val="none" w:sz="0" w:space="0" w:color="auto"/>
            <w:bottom w:val="none" w:sz="0" w:space="0" w:color="auto"/>
            <w:right w:val="none" w:sz="0" w:space="0" w:color="auto"/>
          </w:divBdr>
        </w:div>
        <w:div w:id="482508319">
          <w:marLeft w:val="0"/>
          <w:marRight w:val="0"/>
          <w:marTop w:val="0"/>
          <w:marBottom w:val="0"/>
          <w:divBdr>
            <w:top w:val="none" w:sz="0" w:space="0" w:color="auto"/>
            <w:left w:val="none" w:sz="0" w:space="0" w:color="auto"/>
            <w:bottom w:val="none" w:sz="0" w:space="0" w:color="auto"/>
            <w:right w:val="none" w:sz="0" w:space="0" w:color="auto"/>
          </w:divBdr>
        </w:div>
        <w:div w:id="582765303">
          <w:marLeft w:val="0"/>
          <w:marRight w:val="0"/>
          <w:marTop w:val="0"/>
          <w:marBottom w:val="0"/>
          <w:divBdr>
            <w:top w:val="none" w:sz="0" w:space="0" w:color="auto"/>
            <w:left w:val="none" w:sz="0" w:space="0" w:color="auto"/>
            <w:bottom w:val="none" w:sz="0" w:space="0" w:color="auto"/>
            <w:right w:val="none" w:sz="0" w:space="0" w:color="auto"/>
          </w:divBdr>
        </w:div>
      </w:divsChild>
    </w:div>
    <w:div w:id="323819875">
      <w:bodyDiv w:val="1"/>
      <w:marLeft w:val="0"/>
      <w:marRight w:val="0"/>
      <w:marTop w:val="0"/>
      <w:marBottom w:val="0"/>
      <w:divBdr>
        <w:top w:val="none" w:sz="0" w:space="0" w:color="auto"/>
        <w:left w:val="none" w:sz="0" w:space="0" w:color="auto"/>
        <w:bottom w:val="none" w:sz="0" w:space="0" w:color="auto"/>
        <w:right w:val="none" w:sz="0" w:space="0" w:color="auto"/>
      </w:divBdr>
      <w:divsChild>
        <w:div w:id="885946515">
          <w:marLeft w:val="547"/>
          <w:marRight w:val="0"/>
          <w:marTop w:val="115"/>
          <w:marBottom w:val="0"/>
          <w:divBdr>
            <w:top w:val="none" w:sz="0" w:space="0" w:color="auto"/>
            <w:left w:val="none" w:sz="0" w:space="0" w:color="auto"/>
            <w:bottom w:val="none" w:sz="0" w:space="0" w:color="auto"/>
            <w:right w:val="none" w:sz="0" w:space="0" w:color="auto"/>
          </w:divBdr>
        </w:div>
        <w:div w:id="1343970997">
          <w:marLeft w:val="547"/>
          <w:marRight w:val="0"/>
          <w:marTop w:val="115"/>
          <w:marBottom w:val="0"/>
          <w:divBdr>
            <w:top w:val="none" w:sz="0" w:space="0" w:color="auto"/>
            <w:left w:val="none" w:sz="0" w:space="0" w:color="auto"/>
            <w:bottom w:val="none" w:sz="0" w:space="0" w:color="auto"/>
            <w:right w:val="none" w:sz="0" w:space="0" w:color="auto"/>
          </w:divBdr>
        </w:div>
        <w:div w:id="608391601">
          <w:marLeft w:val="547"/>
          <w:marRight w:val="0"/>
          <w:marTop w:val="115"/>
          <w:marBottom w:val="0"/>
          <w:divBdr>
            <w:top w:val="none" w:sz="0" w:space="0" w:color="auto"/>
            <w:left w:val="none" w:sz="0" w:space="0" w:color="auto"/>
            <w:bottom w:val="none" w:sz="0" w:space="0" w:color="auto"/>
            <w:right w:val="none" w:sz="0" w:space="0" w:color="auto"/>
          </w:divBdr>
        </w:div>
      </w:divsChild>
    </w:div>
    <w:div w:id="336274745">
      <w:bodyDiv w:val="1"/>
      <w:marLeft w:val="0"/>
      <w:marRight w:val="0"/>
      <w:marTop w:val="0"/>
      <w:marBottom w:val="0"/>
      <w:divBdr>
        <w:top w:val="none" w:sz="0" w:space="0" w:color="auto"/>
        <w:left w:val="none" w:sz="0" w:space="0" w:color="auto"/>
        <w:bottom w:val="none" w:sz="0" w:space="0" w:color="auto"/>
        <w:right w:val="none" w:sz="0" w:space="0" w:color="auto"/>
      </w:divBdr>
      <w:divsChild>
        <w:div w:id="59714344">
          <w:marLeft w:val="0"/>
          <w:marRight w:val="0"/>
          <w:marTop w:val="0"/>
          <w:marBottom w:val="0"/>
          <w:divBdr>
            <w:top w:val="none" w:sz="0" w:space="0" w:color="auto"/>
            <w:left w:val="none" w:sz="0" w:space="0" w:color="auto"/>
            <w:bottom w:val="none" w:sz="0" w:space="0" w:color="auto"/>
            <w:right w:val="none" w:sz="0" w:space="0" w:color="auto"/>
          </w:divBdr>
        </w:div>
        <w:div w:id="500659607">
          <w:marLeft w:val="0"/>
          <w:marRight w:val="0"/>
          <w:marTop w:val="0"/>
          <w:marBottom w:val="0"/>
          <w:divBdr>
            <w:top w:val="none" w:sz="0" w:space="0" w:color="auto"/>
            <w:left w:val="none" w:sz="0" w:space="0" w:color="auto"/>
            <w:bottom w:val="none" w:sz="0" w:space="0" w:color="auto"/>
            <w:right w:val="none" w:sz="0" w:space="0" w:color="auto"/>
          </w:divBdr>
        </w:div>
        <w:div w:id="575432252">
          <w:marLeft w:val="0"/>
          <w:marRight w:val="0"/>
          <w:marTop w:val="0"/>
          <w:marBottom w:val="0"/>
          <w:divBdr>
            <w:top w:val="none" w:sz="0" w:space="0" w:color="auto"/>
            <w:left w:val="none" w:sz="0" w:space="0" w:color="auto"/>
            <w:bottom w:val="none" w:sz="0" w:space="0" w:color="auto"/>
            <w:right w:val="none" w:sz="0" w:space="0" w:color="auto"/>
          </w:divBdr>
        </w:div>
        <w:div w:id="684214504">
          <w:marLeft w:val="0"/>
          <w:marRight w:val="0"/>
          <w:marTop w:val="0"/>
          <w:marBottom w:val="0"/>
          <w:divBdr>
            <w:top w:val="none" w:sz="0" w:space="0" w:color="auto"/>
            <w:left w:val="none" w:sz="0" w:space="0" w:color="auto"/>
            <w:bottom w:val="none" w:sz="0" w:space="0" w:color="auto"/>
            <w:right w:val="none" w:sz="0" w:space="0" w:color="auto"/>
          </w:divBdr>
        </w:div>
        <w:div w:id="979768901">
          <w:marLeft w:val="0"/>
          <w:marRight w:val="0"/>
          <w:marTop w:val="0"/>
          <w:marBottom w:val="0"/>
          <w:divBdr>
            <w:top w:val="none" w:sz="0" w:space="0" w:color="auto"/>
            <w:left w:val="none" w:sz="0" w:space="0" w:color="auto"/>
            <w:bottom w:val="none" w:sz="0" w:space="0" w:color="auto"/>
            <w:right w:val="none" w:sz="0" w:space="0" w:color="auto"/>
          </w:divBdr>
        </w:div>
        <w:div w:id="1027411753">
          <w:marLeft w:val="0"/>
          <w:marRight w:val="0"/>
          <w:marTop w:val="0"/>
          <w:marBottom w:val="0"/>
          <w:divBdr>
            <w:top w:val="none" w:sz="0" w:space="0" w:color="auto"/>
            <w:left w:val="none" w:sz="0" w:space="0" w:color="auto"/>
            <w:bottom w:val="none" w:sz="0" w:space="0" w:color="auto"/>
            <w:right w:val="none" w:sz="0" w:space="0" w:color="auto"/>
          </w:divBdr>
        </w:div>
        <w:div w:id="1053777385">
          <w:marLeft w:val="0"/>
          <w:marRight w:val="0"/>
          <w:marTop w:val="0"/>
          <w:marBottom w:val="0"/>
          <w:divBdr>
            <w:top w:val="none" w:sz="0" w:space="0" w:color="auto"/>
            <w:left w:val="none" w:sz="0" w:space="0" w:color="auto"/>
            <w:bottom w:val="none" w:sz="0" w:space="0" w:color="auto"/>
            <w:right w:val="none" w:sz="0" w:space="0" w:color="auto"/>
          </w:divBdr>
        </w:div>
        <w:div w:id="1437676523">
          <w:marLeft w:val="0"/>
          <w:marRight w:val="0"/>
          <w:marTop w:val="0"/>
          <w:marBottom w:val="0"/>
          <w:divBdr>
            <w:top w:val="none" w:sz="0" w:space="0" w:color="auto"/>
            <w:left w:val="none" w:sz="0" w:space="0" w:color="auto"/>
            <w:bottom w:val="none" w:sz="0" w:space="0" w:color="auto"/>
            <w:right w:val="none" w:sz="0" w:space="0" w:color="auto"/>
          </w:divBdr>
        </w:div>
        <w:div w:id="1467236094">
          <w:marLeft w:val="0"/>
          <w:marRight w:val="0"/>
          <w:marTop w:val="0"/>
          <w:marBottom w:val="0"/>
          <w:divBdr>
            <w:top w:val="none" w:sz="0" w:space="0" w:color="auto"/>
            <w:left w:val="none" w:sz="0" w:space="0" w:color="auto"/>
            <w:bottom w:val="none" w:sz="0" w:space="0" w:color="auto"/>
            <w:right w:val="none" w:sz="0" w:space="0" w:color="auto"/>
          </w:divBdr>
        </w:div>
        <w:div w:id="1704554428">
          <w:marLeft w:val="0"/>
          <w:marRight w:val="0"/>
          <w:marTop w:val="0"/>
          <w:marBottom w:val="0"/>
          <w:divBdr>
            <w:top w:val="none" w:sz="0" w:space="0" w:color="auto"/>
            <w:left w:val="none" w:sz="0" w:space="0" w:color="auto"/>
            <w:bottom w:val="none" w:sz="0" w:space="0" w:color="auto"/>
            <w:right w:val="none" w:sz="0" w:space="0" w:color="auto"/>
          </w:divBdr>
        </w:div>
        <w:div w:id="1850678141">
          <w:marLeft w:val="0"/>
          <w:marRight w:val="0"/>
          <w:marTop w:val="0"/>
          <w:marBottom w:val="0"/>
          <w:divBdr>
            <w:top w:val="none" w:sz="0" w:space="0" w:color="auto"/>
            <w:left w:val="none" w:sz="0" w:space="0" w:color="auto"/>
            <w:bottom w:val="none" w:sz="0" w:space="0" w:color="auto"/>
            <w:right w:val="none" w:sz="0" w:space="0" w:color="auto"/>
          </w:divBdr>
        </w:div>
      </w:divsChild>
    </w:div>
    <w:div w:id="336886269">
      <w:bodyDiv w:val="1"/>
      <w:marLeft w:val="0"/>
      <w:marRight w:val="0"/>
      <w:marTop w:val="0"/>
      <w:marBottom w:val="0"/>
      <w:divBdr>
        <w:top w:val="none" w:sz="0" w:space="0" w:color="auto"/>
        <w:left w:val="none" w:sz="0" w:space="0" w:color="auto"/>
        <w:bottom w:val="none" w:sz="0" w:space="0" w:color="auto"/>
        <w:right w:val="none" w:sz="0" w:space="0" w:color="auto"/>
      </w:divBdr>
      <w:divsChild>
        <w:div w:id="244337902">
          <w:marLeft w:val="0"/>
          <w:marRight w:val="0"/>
          <w:marTop w:val="0"/>
          <w:marBottom w:val="0"/>
          <w:divBdr>
            <w:top w:val="none" w:sz="0" w:space="0" w:color="auto"/>
            <w:left w:val="none" w:sz="0" w:space="0" w:color="auto"/>
            <w:bottom w:val="none" w:sz="0" w:space="0" w:color="auto"/>
            <w:right w:val="none" w:sz="0" w:space="0" w:color="auto"/>
          </w:divBdr>
        </w:div>
        <w:div w:id="1598175765">
          <w:marLeft w:val="0"/>
          <w:marRight w:val="0"/>
          <w:marTop w:val="0"/>
          <w:marBottom w:val="0"/>
          <w:divBdr>
            <w:top w:val="none" w:sz="0" w:space="0" w:color="auto"/>
            <w:left w:val="none" w:sz="0" w:space="0" w:color="auto"/>
            <w:bottom w:val="none" w:sz="0" w:space="0" w:color="auto"/>
            <w:right w:val="none" w:sz="0" w:space="0" w:color="auto"/>
          </w:divBdr>
        </w:div>
        <w:div w:id="1139494799">
          <w:marLeft w:val="0"/>
          <w:marRight w:val="0"/>
          <w:marTop w:val="0"/>
          <w:marBottom w:val="0"/>
          <w:divBdr>
            <w:top w:val="none" w:sz="0" w:space="0" w:color="auto"/>
            <w:left w:val="none" w:sz="0" w:space="0" w:color="auto"/>
            <w:bottom w:val="none" w:sz="0" w:space="0" w:color="auto"/>
            <w:right w:val="none" w:sz="0" w:space="0" w:color="auto"/>
          </w:divBdr>
        </w:div>
        <w:div w:id="883324033">
          <w:marLeft w:val="0"/>
          <w:marRight w:val="0"/>
          <w:marTop w:val="0"/>
          <w:marBottom w:val="0"/>
          <w:divBdr>
            <w:top w:val="none" w:sz="0" w:space="0" w:color="auto"/>
            <w:left w:val="none" w:sz="0" w:space="0" w:color="auto"/>
            <w:bottom w:val="none" w:sz="0" w:space="0" w:color="auto"/>
            <w:right w:val="none" w:sz="0" w:space="0" w:color="auto"/>
          </w:divBdr>
        </w:div>
        <w:div w:id="404576034">
          <w:marLeft w:val="0"/>
          <w:marRight w:val="0"/>
          <w:marTop w:val="0"/>
          <w:marBottom w:val="0"/>
          <w:divBdr>
            <w:top w:val="none" w:sz="0" w:space="0" w:color="auto"/>
            <w:left w:val="none" w:sz="0" w:space="0" w:color="auto"/>
            <w:bottom w:val="none" w:sz="0" w:space="0" w:color="auto"/>
            <w:right w:val="none" w:sz="0" w:space="0" w:color="auto"/>
          </w:divBdr>
        </w:div>
        <w:div w:id="1369182688">
          <w:marLeft w:val="0"/>
          <w:marRight w:val="0"/>
          <w:marTop w:val="0"/>
          <w:marBottom w:val="0"/>
          <w:divBdr>
            <w:top w:val="none" w:sz="0" w:space="0" w:color="auto"/>
            <w:left w:val="none" w:sz="0" w:space="0" w:color="auto"/>
            <w:bottom w:val="none" w:sz="0" w:space="0" w:color="auto"/>
            <w:right w:val="none" w:sz="0" w:space="0" w:color="auto"/>
          </w:divBdr>
        </w:div>
        <w:div w:id="1078287773">
          <w:marLeft w:val="0"/>
          <w:marRight w:val="0"/>
          <w:marTop w:val="0"/>
          <w:marBottom w:val="0"/>
          <w:divBdr>
            <w:top w:val="none" w:sz="0" w:space="0" w:color="auto"/>
            <w:left w:val="none" w:sz="0" w:space="0" w:color="auto"/>
            <w:bottom w:val="none" w:sz="0" w:space="0" w:color="auto"/>
            <w:right w:val="none" w:sz="0" w:space="0" w:color="auto"/>
          </w:divBdr>
        </w:div>
        <w:div w:id="2080205172">
          <w:marLeft w:val="0"/>
          <w:marRight w:val="0"/>
          <w:marTop w:val="0"/>
          <w:marBottom w:val="0"/>
          <w:divBdr>
            <w:top w:val="none" w:sz="0" w:space="0" w:color="auto"/>
            <w:left w:val="none" w:sz="0" w:space="0" w:color="auto"/>
            <w:bottom w:val="none" w:sz="0" w:space="0" w:color="auto"/>
            <w:right w:val="none" w:sz="0" w:space="0" w:color="auto"/>
          </w:divBdr>
        </w:div>
        <w:div w:id="541097780">
          <w:marLeft w:val="0"/>
          <w:marRight w:val="0"/>
          <w:marTop w:val="0"/>
          <w:marBottom w:val="0"/>
          <w:divBdr>
            <w:top w:val="none" w:sz="0" w:space="0" w:color="auto"/>
            <w:left w:val="none" w:sz="0" w:space="0" w:color="auto"/>
            <w:bottom w:val="none" w:sz="0" w:space="0" w:color="auto"/>
            <w:right w:val="none" w:sz="0" w:space="0" w:color="auto"/>
          </w:divBdr>
        </w:div>
        <w:div w:id="254480050">
          <w:marLeft w:val="0"/>
          <w:marRight w:val="0"/>
          <w:marTop w:val="0"/>
          <w:marBottom w:val="0"/>
          <w:divBdr>
            <w:top w:val="none" w:sz="0" w:space="0" w:color="auto"/>
            <w:left w:val="none" w:sz="0" w:space="0" w:color="auto"/>
            <w:bottom w:val="none" w:sz="0" w:space="0" w:color="auto"/>
            <w:right w:val="none" w:sz="0" w:space="0" w:color="auto"/>
          </w:divBdr>
        </w:div>
        <w:div w:id="1057896031">
          <w:marLeft w:val="0"/>
          <w:marRight w:val="0"/>
          <w:marTop w:val="0"/>
          <w:marBottom w:val="0"/>
          <w:divBdr>
            <w:top w:val="none" w:sz="0" w:space="0" w:color="auto"/>
            <w:left w:val="none" w:sz="0" w:space="0" w:color="auto"/>
            <w:bottom w:val="none" w:sz="0" w:space="0" w:color="auto"/>
            <w:right w:val="none" w:sz="0" w:space="0" w:color="auto"/>
          </w:divBdr>
        </w:div>
        <w:div w:id="2081629887">
          <w:marLeft w:val="0"/>
          <w:marRight w:val="0"/>
          <w:marTop w:val="0"/>
          <w:marBottom w:val="0"/>
          <w:divBdr>
            <w:top w:val="none" w:sz="0" w:space="0" w:color="auto"/>
            <w:left w:val="none" w:sz="0" w:space="0" w:color="auto"/>
            <w:bottom w:val="none" w:sz="0" w:space="0" w:color="auto"/>
            <w:right w:val="none" w:sz="0" w:space="0" w:color="auto"/>
          </w:divBdr>
        </w:div>
        <w:div w:id="146939573">
          <w:marLeft w:val="0"/>
          <w:marRight w:val="0"/>
          <w:marTop w:val="0"/>
          <w:marBottom w:val="0"/>
          <w:divBdr>
            <w:top w:val="none" w:sz="0" w:space="0" w:color="auto"/>
            <w:left w:val="none" w:sz="0" w:space="0" w:color="auto"/>
            <w:bottom w:val="none" w:sz="0" w:space="0" w:color="auto"/>
            <w:right w:val="none" w:sz="0" w:space="0" w:color="auto"/>
          </w:divBdr>
        </w:div>
      </w:divsChild>
    </w:div>
    <w:div w:id="470564019">
      <w:bodyDiv w:val="1"/>
      <w:marLeft w:val="0"/>
      <w:marRight w:val="0"/>
      <w:marTop w:val="0"/>
      <w:marBottom w:val="0"/>
      <w:divBdr>
        <w:top w:val="none" w:sz="0" w:space="0" w:color="auto"/>
        <w:left w:val="none" w:sz="0" w:space="0" w:color="auto"/>
        <w:bottom w:val="none" w:sz="0" w:space="0" w:color="auto"/>
        <w:right w:val="none" w:sz="0" w:space="0" w:color="auto"/>
      </w:divBdr>
      <w:divsChild>
        <w:div w:id="1909268813">
          <w:marLeft w:val="0"/>
          <w:marRight w:val="0"/>
          <w:marTop w:val="0"/>
          <w:marBottom w:val="0"/>
          <w:divBdr>
            <w:top w:val="none" w:sz="0" w:space="0" w:color="auto"/>
            <w:left w:val="none" w:sz="0" w:space="0" w:color="auto"/>
            <w:bottom w:val="none" w:sz="0" w:space="0" w:color="auto"/>
            <w:right w:val="none" w:sz="0" w:space="0" w:color="auto"/>
          </w:divBdr>
        </w:div>
      </w:divsChild>
    </w:div>
    <w:div w:id="478419720">
      <w:bodyDiv w:val="1"/>
      <w:marLeft w:val="0"/>
      <w:marRight w:val="0"/>
      <w:marTop w:val="0"/>
      <w:marBottom w:val="0"/>
      <w:divBdr>
        <w:top w:val="none" w:sz="0" w:space="0" w:color="auto"/>
        <w:left w:val="none" w:sz="0" w:space="0" w:color="auto"/>
        <w:bottom w:val="none" w:sz="0" w:space="0" w:color="auto"/>
        <w:right w:val="none" w:sz="0" w:space="0" w:color="auto"/>
      </w:divBdr>
      <w:divsChild>
        <w:div w:id="1991716114">
          <w:marLeft w:val="0"/>
          <w:marRight w:val="0"/>
          <w:marTop w:val="0"/>
          <w:marBottom w:val="0"/>
          <w:divBdr>
            <w:top w:val="none" w:sz="0" w:space="0" w:color="auto"/>
            <w:left w:val="none" w:sz="0" w:space="0" w:color="auto"/>
            <w:bottom w:val="none" w:sz="0" w:space="0" w:color="auto"/>
            <w:right w:val="none" w:sz="0" w:space="0" w:color="auto"/>
          </w:divBdr>
        </w:div>
        <w:div w:id="2100834140">
          <w:marLeft w:val="0"/>
          <w:marRight w:val="0"/>
          <w:marTop w:val="0"/>
          <w:marBottom w:val="0"/>
          <w:divBdr>
            <w:top w:val="none" w:sz="0" w:space="0" w:color="auto"/>
            <w:left w:val="none" w:sz="0" w:space="0" w:color="auto"/>
            <w:bottom w:val="none" w:sz="0" w:space="0" w:color="auto"/>
            <w:right w:val="none" w:sz="0" w:space="0" w:color="auto"/>
          </w:divBdr>
        </w:div>
      </w:divsChild>
    </w:div>
    <w:div w:id="583418801">
      <w:bodyDiv w:val="1"/>
      <w:marLeft w:val="0"/>
      <w:marRight w:val="0"/>
      <w:marTop w:val="0"/>
      <w:marBottom w:val="0"/>
      <w:divBdr>
        <w:top w:val="none" w:sz="0" w:space="0" w:color="auto"/>
        <w:left w:val="none" w:sz="0" w:space="0" w:color="auto"/>
        <w:bottom w:val="none" w:sz="0" w:space="0" w:color="auto"/>
        <w:right w:val="none" w:sz="0" w:space="0" w:color="auto"/>
      </w:divBdr>
    </w:div>
    <w:div w:id="610938118">
      <w:bodyDiv w:val="1"/>
      <w:marLeft w:val="0"/>
      <w:marRight w:val="0"/>
      <w:marTop w:val="0"/>
      <w:marBottom w:val="0"/>
      <w:divBdr>
        <w:top w:val="none" w:sz="0" w:space="0" w:color="auto"/>
        <w:left w:val="none" w:sz="0" w:space="0" w:color="auto"/>
        <w:bottom w:val="none" w:sz="0" w:space="0" w:color="auto"/>
        <w:right w:val="none" w:sz="0" w:space="0" w:color="auto"/>
      </w:divBdr>
      <w:divsChild>
        <w:div w:id="885947228">
          <w:marLeft w:val="547"/>
          <w:marRight w:val="0"/>
          <w:marTop w:val="115"/>
          <w:marBottom w:val="0"/>
          <w:divBdr>
            <w:top w:val="none" w:sz="0" w:space="0" w:color="auto"/>
            <w:left w:val="none" w:sz="0" w:space="0" w:color="auto"/>
            <w:bottom w:val="none" w:sz="0" w:space="0" w:color="auto"/>
            <w:right w:val="none" w:sz="0" w:space="0" w:color="auto"/>
          </w:divBdr>
        </w:div>
      </w:divsChild>
    </w:div>
    <w:div w:id="641082865">
      <w:bodyDiv w:val="1"/>
      <w:marLeft w:val="0"/>
      <w:marRight w:val="0"/>
      <w:marTop w:val="0"/>
      <w:marBottom w:val="0"/>
      <w:divBdr>
        <w:top w:val="none" w:sz="0" w:space="0" w:color="auto"/>
        <w:left w:val="none" w:sz="0" w:space="0" w:color="auto"/>
        <w:bottom w:val="none" w:sz="0" w:space="0" w:color="auto"/>
        <w:right w:val="none" w:sz="0" w:space="0" w:color="auto"/>
      </w:divBdr>
    </w:div>
    <w:div w:id="654334687">
      <w:bodyDiv w:val="1"/>
      <w:marLeft w:val="0"/>
      <w:marRight w:val="0"/>
      <w:marTop w:val="0"/>
      <w:marBottom w:val="0"/>
      <w:divBdr>
        <w:top w:val="none" w:sz="0" w:space="0" w:color="auto"/>
        <w:left w:val="none" w:sz="0" w:space="0" w:color="auto"/>
        <w:bottom w:val="none" w:sz="0" w:space="0" w:color="auto"/>
        <w:right w:val="none" w:sz="0" w:space="0" w:color="auto"/>
      </w:divBdr>
    </w:div>
    <w:div w:id="672489322">
      <w:bodyDiv w:val="1"/>
      <w:marLeft w:val="0"/>
      <w:marRight w:val="0"/>
      <w:marTop w:val="0"/>
      <w:marBottom w:val="0"/>
      <w:divBdr>
        <w:top w:val="none" w:sz="0" w:space="0" w:color="auto"/>
        <w:left w:val="none" w:sz="0" w:space="0" w:color="auto"/>
        <w:bottom w:val="none" w:sz="0" w:space="0" w:color="auto"/>
        <w:right w:val="none" w:sz="0" w:space="0" w:color="auto"/>
      </w:divBdr>
      <w:divsChild>
        <w:div w:id="105925833">
          <w:marLeft w:val="0"/>
          <w:marRight w:val="0"/>
          <w:marTop w:val="0"/>
          <w:marBottom w:val="0"/>
          <w:divBdr>
            <w:top w:val="none" w:sz="0" w:space="0" w:color="auto"/>
            <w:left w:val="none" w:sz="0" w:space="0" w:color="auto"/>
            <w:bottom w:val="none" w:sz="0" w:space="0" w:color="auto"/>
            <w:right w:val="none" w:sz="0" w:space="0" w:color="auto"/>
          </w:divBdr>
        </w:div>
        <w:div w:id="634722454">
          <w:marLeft w:val="0"/>
          <w:marRight w:val="0"/>
          <w:marTop w:val="0"/>
          <w:marBottom w:val="0"/>
          <w:divBdr>
            <w:top w:val="none" w:sz="0" w:space="0" w:color="auto"/>
            <w:left w:val="none" w:sz="0" w:space="0" w:color="auto"/>
            <w:bottom w:val="none" w:sz="0" w:space="0" w:color="auto"/>
            <w:right w:val="none" w:sz="0" w:space="0" w:color="auto"/>
          </w:divBdr>
        </w:div>
        <w:div w:id="733357325">
          <w:marLeft w:val="0"/>
          <w:marRight w:val="0"/>
          <w:marTop w:val="0"/>
          <w:marBottom w:val="0"/>
          <w:divBdr>
            <w:top w:val="none" w:sz="0" w:space="0" w:color="auto"/>
            <w:left w:val="none" w:sz="0" w:space="0" w:color="auto"/>
            <w:bottom w:val="none" w:sz="0" w:space="0" w:color="auto"/>
            <w:right w:val="none" w:sz="0" w:space="0" w:color="auto"/>
          </w:divBdr>
        </w:div>
        <w:div w:id="912853312">
          <w:marLeft w:val="0"/>
          <w:marRight w:val="0"/>
          <w:marTop w:val="0"/>
          <w:marBottom w:val="0"/>
          <w:divBdr>
            <w:top w:val="none" w:sz="0" w:space="0" w:color="auto"/>
            <w:left w:val="none" w:sz="0" w:space="0" w:color="auto"/>
            <w:bottom w:val="none" w:sz="0" w:space="0" w:color="auto"/>
            <w:right w:val="none" w:sz="0" w:space="0" w:color="auto"/>
          </w:divBdr>
        </w:div>
        <w:div w:id="934635703">
          <w:marLeft w:val="0"/>
          <w:marRight w:val="0"/>
          <w:marTop w:val="0"/>
          <w:marBottom w:val="0"/>
          <w:divBdr>
            <w:top w:val="none" w:sz="0" w:space="0" w:color="auto"/>
            <w:left w:val="none" w:sz="0" w:space="0" w:color="auto"/>
            <w:bottom w:val="none" w:sz="0" w:space="0" w:color="auto"/>
            <w:right w:val="none" w:sz="0" w:space="0" w:color="auto"/>
          </w:divBdr>
        </w:div>
        <w:div w:id="1214930703">
          <w:marLeft w:val="0"/>
          <w:marRight w:val="0"/>
          <w:marTop w:val="0"/>
          <w:marBottom w:val="0"/>
          <w:divBdr>
            <w:top w:val="none" w:sz="0" w:space="0" w:color="auto"/>
            <w:left w:val="none" w:sz="0" w:space="0" w:color="auto"/>
            <w:bottom w:val="none" w:sz="0" w:space="0" w:color="auto"/>
            <w:right w:val="none" w:sz="0" w:space="0" w:color="auto"/>
          </w:divBdr>
        </w:div>
        <w:div w:id="1227031230">
          <w:marLeft w:val="0"/>
          <w:marRight w:val="0"/>
          <w:marTop w:val="0"/>
          <w:marBottom w:val="0"/>
          <w:divBdr>
            <w:top w:val="none" w:sz="0" w:space="0" w:color="auto"/>
            <w:left w:val="none" w:sz="0" w:space="0" w:color="auto"/>
            <w:bottom w:val="none" w:sz="0" w:space="0" w:color="auto"/>
            <w:right w:val="none" w:sz="0" w:space="0" w:color="auto"/>
          </w:divBdr>
        </w:div>
        <w:div w:id="1398943028">
          <w:marLeft w:val="0"/>
          <w:marRight w:val="0"/>
          <w:marTop w:val="0"/>
          <w:marBottom w:val="0"/>
          <w:divBdr>
            <w:top w:val="none" w:sz="0" w:space="0" w:color="auto"/>
            <w:left w:val="none" w:sz="0" w:space="0" w:color="auto"/>
            <w:bottom w:val="none" w:sz="0" w:space="0" w:color="auto"/>
            <w:right w:val="none" w:sz="0" w:space="0" w:color="auto"/>
          </w:divBdr>
        </w:div>
        <w:div w:id="1521773915">
          <w:marLeft w:val="0"/>
          <w:marRight w:val="0"/>
          <w:marTop w:val="0"/>
          <w:marBottom w:val="0"/>
          <w:divBdr>
            <w:top w:val="none" w:sz="0" w:space="0" w:color="auto"/>
            <w:left w:val="none" w:sz="0" w:space="0" w:color="auto"/>
            <w:bottom w:val="none" w:sz="0" w:space="0" w:color="auto"/>
            <w:right w:val="none" w:sz="0" w:space="0" w:color="auto"/>
          </w:divBdr>
        </w:div>
        <w:div w:id="1655404672">
          <w:marLeft w:val="0"/>
          <w:marRight w:val="0"/>
          <w:marTop w:val="0"/>
          <w:marBottom w:val="0"/>
          <w:divBdr>
            <w:top w:val="none" w:sz="0" w:space="0" w:color="auto"/>
            <w:left w:val="none" w:sz="0" w:space="0" w:color="auto"/>
            <w:bottom w:val="none" w:sz="0" w:space="0" w:color="auto"/>
            <w:right w:val="none" w:sz="0" w:space="0" w:color="auto"/>
          </w:divBdr>
        </w:div>
        <w:div w:id="1665354373">
          <w:marLeft w:val="0"/>
          <w:marRight w:val="0"/>
          <w:marTop w:val="0"/>
          <w:marBottom w:val="0"/>
          <w:divBdr>
            <w:top w:val="none" w:sz="0" w:space="0" w:color="auto"/>
            <w:left w:val="none" w:sz="0" w:space="0" w:color="auto"/>
            <w:bottom w:val="none" w:sz="0" w:space="0" w:color="auto"/>
            <w:right w:val="none" w:sz="0" w:space="0" w:color="auto"/>
          </w:divBdr>
        </w:div>
        <w:div w:id="1685084699">
          <w:marLeft w:val="0"/>
          <w:marRight w:val="0"/>
          <w:marTop w:val="0"/>
          <w:marBottom w:val="0"/>
          <w:divBdr>
            <w:top w:val="none" w:sz="0" w:space="0" w:color="auto"/>
            <w:left w:val="none" w:sz="0" w:space="0" w:color="auto"/>
            <w:bottom w:val="none" w:sz="0" w:space="0" w:color="auto"/>
            <w:right w:val="none" w:sz="0" w:space="0" w:color="auto"/>
          </w:divBdr>
        </w:div>
        <w:div w:id="1701936479">
          <w:marLeft w:val="0"/>
          <w:marRight w:val="0"/>
          <w:marTop w:val="0"/>
          <w:marBottom w:val="0"/>
          <w:divBdr>
            <w:top w:val="none" w:sz="0" w:space="0" w:color="auto"/>
            <w:left w:val="none" w:sz="0" w:space="0" w:color="auto"/>
            <w:bottom w:val="none" w:sz="0" w:space="0" w:color="auto"/>
            <w:right w:val="none" w:sz="0" w:space="0" w:color="auto"/>
          </w:divBdr>
        </w:div>
        <w:div w:id="1734236644">
          <w:marLeft w:val="0"/>
          <w:marRight w:val="0"/>
          <w:marTop w:val="0"/>
          <w:marBottom w:val="0"/>
          <w:divBdr>
            <w:top w:val="none" w:sz="0" w:space="0" w:color="auto"/>
            <w:left w:val="none" w:sz="0" w:space="0" w:color="auto"/>
            <w:bottom w:val="none" w:sz="0" w:space="0" w:color="auto"/>
            <w:right w:val="none" w:sz="0" w:space="0" w:color="auto"/>
          </w:divBdr>
        </w:div>
        <w:div w:id="2079665433">
          <w:marLeft w:val="0"/>
          <w:marRight w:val="0"/>
          <w:marTop w:val="0"/>
          <w:marBottom w:val="0"/>
          <w:divBdr>
            <w:top w:val="none" w:sz="0" w:space="0" w:color="auto"/>
            <w:left w:val="none" w:sz="0" w:space="0" w:color="auto"/>
            <w:bottom w:val="none" w:sz="0" w:space="0" w:color="auto"/>
            <w:right w:val="none" w:sz="0" w:space="0" w:color="auto"/>
          </w:divBdr>
        </w:div>
        <w:div w:id="2136287870">
          <w:marLeft w:val="0"/>
          <w:marRight w:val="0"/>
          <w:marTop w:val="0"/>
          <w:marBottom w:val="0"/>
          <w:divBdr>
            <w:top w:val="none" w:sz="0" w:space="0" w:color="auto"/>
            <w:left w:val="none" w:sz="0" w:space="0" w:color="auto"/>
            <w:bottom w:val="none" w:sz="0" w:space="0" w:color="auto"/>
            <w:right w:val="none" w:sz="0" w:space="0" w:color="auto"/>
          </w:divBdr>
        </w:div>
      </w:divsChild>
    </w:div>
    <w:div w:id="711811993">
      <w:bodyDiv w:val="1"/>
      <w:marLeft w:val="0"/>
      <w:marRight w:val="0"/>
      <w:marTop w:val="0"/>
      <w:marBottom w:val="0"/>
      <w:divBdr>
        <w:top w:val="none" w:sz="0" w:space="0" w:color="auto"/>
        <w:left w:val="none" w:sz="0" w:space="0" w:color="auto"/>
        <w:bottom w:val="none" w:sz="0" w:space="0" w:color="auto"/>
        <w:right w:val="none" w:sz="0" w:space="0" w:color="auto"/>
      </w:divBdr>
    </w:div>
    <w:div w:id="716204363">
      <w:bodyDiv w:val="1"/>
      <w:marLeft w:val="0"/>
      <w:marRight w:val="0"/>
      <w:marTop w:val="0"/>
      <w:marBottom w:val="0"/>
      <w:divBdr>
        <w:top w:val="none" w:sz="0" w:space="0" w:color="auto"/>
        <w:left w:val="none" w:sz="0" w:space="0" w:color="auto"/>
        <w:bottom w:val="none" w:sz="0" w:space="0" w:color="auto"/>
        <w:right w:val="none" w:sz="0" w:space="0" w:color="auto"/>
      </w:divBdr>
      <w:divsChild>
        <w:div w:id="2107724604">
          <w:marLeft w:val="0"/>
          <w:marRight w:val="0"/>
          <w:marTop w:val="0"/>
          <w:marBottom w:val="0"/>
          <w:divBdr>
            <w:top w:val="none" w:sz="0" w:space="0" w:color="auto"/>
            <w:left w:val="none" w:sz="0" w:space="0" w:color="auto"/>
            <w:bottom w:val="none" w:sz="0" w:space="0" w:color="auto"/>
            <w:right w:val="none" w:sz="0" w:space="0" w:color="auto"/>
          </w:divBdr>
        </w:div>
        <w:div w:id="1408728030">
          <w:marLeft w:val="0"/>
          <w:marRight w:val="0"/>
          <w:marTop w:val="0"/>
          <w:marBottom w:val="0"/>
          <w:divBdr>
            <w:top w:val="none" w:sz="0" w:space="0" w:color="auto"/>
            <w:left w:val="none" w:sz="0" w:space="0" w:color="auto"/>
            <w:bottom w:val="none" w:sz="0" w:space="0" w:color="auto"/>
            <w:right w:val="none" w:sz="0" w:space="0" w:color="auto"/>
          </w:divBdr>
        </w:div>
        <w:div w:id="281113723">
          <w:marLeft w:val="0"/>
          <w:marRight w:val="0"/>
          <w:marTop w:val="0"/>
          <w:marBottom w:val="0"/>
          <w:divBdr>
            <w:top w:val="none" w:sz="0" w:space="0" w:color="auto"/>
            <w:left w:val="none" w:sz="0" w:space="0" w:color="auto"/>
            <w:bottom w:val="none" w:sz="0" w:space="0" w:color="auto"/>
            <w:right w:val="none" w:sz="0" w:space="0" w:color="auto"/>
          </w:divBdr>
        </w:div>
      </w:divsChild>
    </w:div>
    <w:div w:id="775639342">
      <w:bodyDiv w:val="1"/>
      <w:marLeft w:val="0"/>
      <w:marRight w:val="0"/>
      <w:marTop w:val="0"/>
      <w:marBottom w:val="0"/>
      <w:divBdr>
        <w:top w:val="none" w:sz="0" w:space="0" w:color="auto"/>
        <w:left w:val="none" w:sz="0" w:space="0" w:color="auto"/>
        <w:bottom w:val="none" w:sz="0" w:space="0" w:color="auto"/>
        <w:right w:val="none" w:sz="0" w:space="0" w:color="auto"/>
      </w:divBdr>
      <w:divsChild>
        <w:div w:id="1175657793">
          <w:marLeft w:val="547"/>
          <w:marRight w:val="0"/>
          <w:marTop w:val="115"/>
          <w:marBottom w:val="0"/>
          <w:divBdr>
            <w:top w:val="none" w:sz="0" w:space="0" w:color="auto"/>
            <w:left w:val="none" w:sz="0" w:space="0" w:color="auto"/>
            <w:bottom w:val="none" w:sz="0" w:space="0" w:color="auto"/>
            <w:right w:val="none" w:sz="0" w:space="0" w:color="auto"/>
          </w:divBdr>
        </w:div>
        <w:div w:id="1073773382">
          <w:marLeft w:val="547"/>
          <w:marRight w:val="0"/>
          <w:marTop w:val="115"/>
          <w:marBottom w:val="0"/>
          <w:divBdr>
            <w:top w:val="none" w:sz="0" w:space="0" w:color="auto"/>
            <w:left w:val="none" w:sz="0" w:space="0" w:color="auto"/>
            <w:bottom w:val="none" w:sz="0" w:space="0" w:color="auto"/>
            <w:right w:val="none" w:sz="0" w:space="0" w:color="auto"/>
          </w:divBdr>
        </w:div>
        <w:div w:id="263731803">
          <w:marLeft w:val="547"/>
          <w:marRight w:val="0"/>
          <w:marTop w:val="115"/>
          <w:marBottom w:val="0"/>
          <w:divBdr>
            <w:top w:val="none" w:sz="0" w:space="0" w:color="auto"/>
            <w:left w:val="none" w:sz="0" w:space="0" w:color="auto"/>
            <w:bottom w:val="none" w:sz="0" w:space="0" w:color="auto"/>
            <w:right w:val="none" w:sz="0" w:space="0" w:color="auto"/>
          </w:divBdr>
        </w:div>
        <w:div w:id="2109538473">
          <w:marLeft w:val="547"/>
          <w:marRight w:val="0"/>
          <w:marTop w:val="115"/>
          <w:marBottom w:val="0"/>
          <w:divBdr>
            <w:top w:val="none" w:sz="0" w:space="0" w:color="auto"/>
            <w:left w:val="none" w:sz="0" w:space="0" w:color="auto"/>
            <w:bottom w:val="none" w:sz="0" w:space="0" w:color="auto"/>
            <w:right w:val="none" w:sz="0" w:space="0" w:color="auto"/>
          </w:divBdr>
        </w:div>
        <w:div w:id="993945849">
          <w:marLeft w:val="547"/>
          <w:marRight w:val="0"/>
          <w:marTop w:val="115"/>
          <w:marBottom w:val="0"/>
          <w:divBdr>
            <w:top w:val="none" w:sz="0" w:space="0" w:color="auto"/>
            <w:left w:val="none" w:sz="0" w:space="0" w:color="auto"/>
            <w:bottom w:val="none" w:sz="0" w:space="0" w:color="auto"/>
            <w:right w:val="none" w:sz="0" w:space="0" w:color="auto"/>
          </w:divBdr>
        </w:div>
        <w:div w:id="262687933">
          <w:marLeft w:val="547"/>
          <w:marRight w:val="0"/>
          <w:marTop w:val="115"/>
          <w:marBottom w:val="0"/>
          <w:divBdr>
            <w:top w:val="none" w:sz="0" w:space="0" w:color="auto"/>
            <w:left w:val="none" w:sz="0" w:space="0" w:color="auto"/>
            <w:bottom w:val="none" w:sz="0" w:space="0" w:color="auto"/>
            <w:right w:val="none" w:sz="0" w:space="0" w:color="auto"/>
          </w:divBdr>
        </w:div>
        <w:div w:id="540558232">
          <w:marLeft w:val="547"/>
          <w:marRight w:val="0"/>
          <w:marTop w:val="115"/>
          <w:marBottom w:val="0"/>
          <w:divBdr>
            <w:top w:val="none" w:sz="0" w:space="0" w:color="auto"/>
            <w:left w:val="none" w:sz="0" w:space="0" w:color="auto"/>
            <w:bottom w:val="none" w:sz="0" w:space="0" w:color="auto"/>
            <w:right w:val="none" w:sz="0" w:space="0" w:color="auto"/>
          </w:divBdr>
        </w:div>
      </w:divsChild>
    </w:div>
    <w:div w:id="778837117">
      <w:bodyDiv w:val="1"/>
      <w:marLeft w:val="0"/>
      <w:marRight w:val="0"/>
      <w:marTop w:val="0"/>
      <w:marBottom w:val="0"/>
      <w:divBdr>
        <w:top w:val="none" w:sz="0" w:space="0" w:color="auto"/>
        <w:left w:val="none" w:sz="0" w:space="0" w:color="auto"/>
        <w:bottom w:val="none" w:sz="0" w:space="0" w:color="auto"/>
        <w:right w:val="none" w:sz="0" w:space="0" w:color="auto"/>
      </w:divBdr>
      <w:divsChild>
        <w:div w:id="721173840">
          <w:marLeft w:val="0"/>
          <w:marRight w:val="0"/>
          <w:marTop w:val="0"/>
          <w:marBottom w:val="0"/>
          <w:divBdr>
            <w:top w:val="none" w:sz="0" w:space="0" w:color="auto"/>
            <w:left w:val="none" w:sz="0" w:space="0" w:color="auto"/>
            <w:bottom w:val="none" w:sz="0" w:space="0" w:color="auto"/>
            <w:right w:val="none" w:sz="0" w:space="0" w:color="auto"/>
          </w:divBdr>
        </w:div>
        <w:div w:id="1313219181">
          <w:marLeft w:val="0"/>
          <w:marRight w:val="0"/>
          <w:marTop w:val="0"/>
          <w:marBottom w:val="0"/>
          <w:divBdr>
            <w:top w:val="none" w:sz="0" w:space="0" w:color="auto"/>
            <w:left w:val="none" w:sz="0" w:space="0" w:color="auto"/>
            <w:bottom w:val="none" w:sz="0" w:space="0" w:color="auto"/>
            <w:right w:val="none" w:sz="0" w:space="0" w:color="auto"/>
          </w:divBdr>
        </w:div>
        <w:div w:id="1025594656">
          <w:marLeft w:val="0"/>
          <w:marRight w:val="0"/>
          <w:marTop w:val="0"/>
          <w:marBottom w:val="0"/>
          <w:divBdr>
            <w:top w:val="none" w:sz="0" w:space="0" w:color="auto"/>
            <w:left w:val="none" w:sz="0" w:space="0" w:color="auto"/>
            <w:bottom w:val="none" w:sz="0" w:space="0" w:color="auto"/>
            <w:right w:val="none" w:sz="0" w:space="0" w:color="auto"/>
          </w:divBdr>
        </w:div>
        <w:div w:id="1127893050">
          <w:marLeft w:val="0"/>
          <w:marRight w:val="0"/>
          <w:marTop w:val="0"/>
          <w:marBottom w:val="0"/>
          <w:divBdr>
            <w:top w:val="none" w:sz="0" w:space="0" w:color="auto"/>
            <w:left w:val="none" w:sz="0" w:space="0" w:color="auto"/>
            <w:bottom w:val="none" w:sz="0" w:space="0" w:color="auto"/>
            <w:right w:val="none" w:sz="0" w:space="0" w:color="auto"/>
          </w:divBdr>
        </w:div>
        <w:div w:id="1692104714">
          <w:marLeft w:val="0"/>
          <w:marRight w:val="0"/>
          <w:marTop w:val="0"/>
          <w:marBottom w:val="0"/>
          <w:divBdr>
            <w:top w:val="none" w:sz="0" w:space="0" w:color="auto"/>
            <w:left w:val="none" w:sz="0" w:space="0" w:color="auto"/>
            <w:bottom w:val="none" w:sz="0" w:space="0" w:color="auto"/>
            <w:right w:val="none" w:sz="0" w:space="0" w:color="auto"/>
          </w:divBdr>
        </w:div>
        <w:div w:id="1370690412">
          <w:marLeft w:val="0"/>
          <w:marRight w:val="0"/>
          <w:marTop w:val="0"/>
          <w:marBottom w:val="0"/>
          <w:divBdr>
            <w:top w:val="none" w:sz="0" w:space="0" w:color="auto"/>
            <w:left w:val="none" w:sz="0" w:space="0" w:color="auto"/>
            <w:bottom w:val="none" w:sz="0" w:space="0" w:color="auto"/>
            <w:right w:val="none" w:sz="0" w:space="0" w:color="auto"/>
          </w:divBdr>
        </w:div>
      </w:divsChild>
    </w:div>
    <w:div w:id="817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873637">
          <w:marLeft w:val="0"/>
          <w:marRight w:val="0"/>
          <w:marTop w:val="0"/>
          <w:marBottom w:val="0"/>
          <w:divBdr>
            <w:top w:val="none" w:sz="0" w:space="0" w:color="auto"/>
            <w:left w:val="none" w:sz="0" w:space="0" w:color="auto"/>
            <w:bottom w:val="none" w:sz="0" w:space="0" w:color="auto"/>
            <w:right w:val="none" w:sz="0" w:space="0" w:color="auto"/>
          </w:divBdr>
        </w:div>
        <w:div w:id="269624433">
          <w:marLeft w:val="0"/>
          <w:marRight w:val="0"/>
          <w:marTop w:val="0"/>
          <w:marBottom w:val="0"/>
          <w:divBdr>
            <w:top w:val="none" w:sz="0" w:space="0" w:color="auto"/>
            <w:left w:val="none" w:sz="0" w:space="0" w:color="auto"/>
            <w:bottom w:val="none" w:sz="0" w:space="0" w:color="auto"/>
            <w:right w:val="none" w:sz="0" w:space="0" w:color="auto"/>
          </w:divBdr>
        </w:div>
        <w:div w:id="754323396">
          <w:marLeft w:val="0"/>
          <w:marRight w:val="0"/>
          <w:marTop w:val="0"/>
          <w:marBottom w:val="0"/>
          <w:divBdr>
            <w:top w:val="none" w:sz="0" w:space="0" w:color="auto"/>
            <w:left w:val="none" w:sz="0" w:space="0" w:color="auto"/>
            <w:bottom w:val="none" w:sz="0" w:space="0" w:color="auto"/>
            <w:right w:val="none" w:sz="0" w:space="0" w:color="auto"/>
          </w:divBdr>
        </w:div>
        <w:div w:id="1016347903">
          <w:marLeft w:val="0"/>
          <w:marRight w:val="0"/>
          <w:marTop w:val="0"/>
          <w:marBottom w:val="0"/>
          <w:divBdr>
            <w:top w:val="none" w:sz="0" w:space="0" w:color="auto"/>
            <w:left w:val="none" w:sz="0" w:space="0" w:color="auto"/>
            <w:bottom w:val="none" w:sz="0" w:space="0" w:color="auto"/>
            <w:right w:val="none" w:sz="0" w:space="0" w:color="auto"/>
          </w:divBdr>
        </w:div>
        <w:div w:id="1344360707">
          <w:marLeft w:val="0"/>
          <w:marRight w:val="0"/>
          <w:marTop w:val="0"/>
          <w:marBottom w:val="0"/>
          <w:divBdr>
            <w:top w:val="none" w:sz="0" w:space="0" w:color="auto"/>
            <w:left w:val="none" w:sz="0" w:space="0" w:color="auto"/>
            <w:bottom w:val="none" w:sz="0" w:space="0" w:color="auto"/>
            <w:right w:val="none" w:sz="0" w:space="0" w:color="auto"/>
          </w:divBdr>
        </w:div>
        <w:div w:id="1580939072">
          <w:marLeft w:val="0"/>
          <w:marRight w:val="0"/>
          <w:marTop w:val="0"/>
          <w:marBottom w:val="0"/>
          <w:divBdr>
            <w:top w:val="none" w:sz="0" w:space="0" w:color="auto"/>
            <w:left w:val="none" w:sz="0" w:space="0" w:color="auto"/>
            <w:bottom w:val="none" w:sz="0" w:space="0" w:color="auto"/>
            <w:right w:val="none" w:sz="0" w:space="0" w:color="auto"/>
          </w:divBdr>
        </w:div>
      </w:divsChild>
    </w:div>
    <w:div w:id="899370096">
      <w:bodyDiv w:val="1"/>
      <w:marLeft w:val="0"/>
      <w:marRight w:val="0"/>
      <w:marTop w:val="0"/>
      <w:marBottom w:val="0"/>
      <w:divBdr>
        <w:top w:val="none" w:sz="0" w:space="0" w:color="auto"/>
        <w:left w:val="none" w:sz="0" w:space="0" w:color="auto"/>
        <w:bottom w:val="none" w:sz="0" w:space="0" w:color="auto"/>
        <w:right w:val="none" w:sz="0" w:space="0" w:color="auto"/>
      </w:divBdr>
      <w:divsChild>
        <w:div w:id="1202087651">
          <w:marLeft w:val="0"/>
          <w:marRight w:val="0"/>
          <w:marTop w:val="0"/>
          <w:marBottom w:val="0"/>
          <w:divBdr>
            <w:top w:val="none" w:sz="0" w:space="0" w:color="auto"/>
            <w:left w:val="none" w:sz="0" w:space="0" w:color="auto"/>
            <w:bottom w:val="none" w:sz="0" w:space="0" w:color="auto"/>
            <w:right w:val="none" w:sz="0" w:space="0" w:color="auto"/>
          </w:divBdr>
        </w:div>
        <w:div w:id="1271430145">
          <w:marLeft w:val="0"/>
          <w:marRight w:val="0"/>
          <w:marTop w:val="0"/>
          <w:marBottom w:val="0"/>
          <w:divBdr>
            <w:top w:val="none" w:sz="0" w:space="0" w:color="auto"/>
            <w:left w:val="none" w:sz="0" w:space="0" w:color="auto"/>
            <w:bottom w:val="none" w:sz="0" w:space="0" w:color="auto"/>
            <w:right w:val="none" w:sz="0" w:space="0" w:color="auto"/>
          </w:divBdr>
        </w:div>
        <w:div w:id="1277517436">
          <w:marLeft w:val="0"/>
          <w:marRight w:val="0"/>
          <w:marTop w:val="0"/>
          <w:marBottom w:val="0"/>
          <w:divBdr>
            <w:top w:val="none" w:sz="0" w:space="0" w:color="auto"/>
            <w:left w:val="none" w:sz="0" w:space="0" w:color="auto"/>
            <w:bottom w:val="none" w:sz="0" w:space="0" w:color="auto"/>
            <w:right w:val="none" w:sz="0" w:space="0" w:color="auto"/>
          </w:divBdr>
        </w:div>
        <w:div w:id="1772118115">
          <w:marLeft w:val="0"/>
          <w:marRight w:val="0"/>
          <w:marTop w:val="0"/>
          <w:marBottom w:val="0"/>
          <w:divBdr>
            <w:top w:val="none" w:sz="0" w:space="0" w:color="auto"/>
            <w:left w:val="none" w:sz="0" w:space="0" w:color="auto"/>
            <w:bottom w:val="none" w:sz="0" w:space="0" w:color="auto"/>
            <w:right w:val="none" w:sz="0" w:space="0" w:color="auto"/>
          </w:divBdr>
        </w:div>
        <w:div w:id="1805462957">
          <w:marLeft w:val="0"/>
          <w:marRight w:val="0"/>
          <w:marTop w:val="0"/>
          <w:marBottom w:val="0"/>
          <w:divBdr>
            <w:top w:val="none" w:sz="0" w:space="0" w:color="auto"/>
            <w:left w:val="none" w:sz="0" w:space="0" w:color="auto"/>
            <w:bottom w:val="none" w:sz="0" w:space="0" w:color="auto"/>
            <w:right w:val="none" w:sz="0" w:space="0" w:color="auto"/>
          </w:divBdr>
        </w:div>
      </w:divsChild>
    </w:div>
    <w:div w:id="962999596">
      <w:bodyDiv w:val="1"/>
      <w:marLeft w:val="0"/>
      <w:marRight w:val="0"/>
      <w:marTop w:val="0"/>
      <w:marBottom w:val="0"/>
      <w:divBdr>
        <w:top w:val="none" w:sz="0" w:space="0" w:color="auto"/>
        <w:left w:val="none" w:sz="0" w:space="0" w:color="auto"/>
        <w:bottom w:val="none" w:sz="0" w:space="0" w:color="auto"/>
        <w:right w:val="none" w:sz="0" w:space="0" w:color="auto"/>
      </w:divBdr>
      <w:divsChild>
        <w:div w:id="504631259">
          <w:marLeft w:val="0"/>
          <w:marRight w:val="0"/>
          <w:marTop w:val="0"/>
          <w:marBottom w:val="0"/>
          <w:divBdr>
            <w:top w:val="none" w:sz="0" w:space="0" w:color="auto"/>
            <w:left w:val="none" w:sz="0" w:space="0" w:color="auto"/>
            <w:bottom w:val="none" w:sz="0" w:space="0" w:color="auto"/>
            <w:right w:val="none" w:sz="0" w:space="0" w:color="auto"/>
          </w:divBdr>
        </w:div>
        <w:div w:id="1047415771">
          <w:marLeft w:val="0"/>
          <w:marRight w:val="0"/>
          <w:marTop w:val="0"/>
          <w:marBottom w:val="0"/>
          <w:divBdr>
            <w:top w:val="none" w:sz="0" w:space="0" w:color="auto"/>
            <w:left w:val="none" w:sz="0" w:space="0" w:color="auto"/>
            <w:bottom w:val="none" w:sz="0" w:space="0" w:color="auto"/>
            <w:right w:val="none" w:sz="0" w:space="0" w:color="auto"/>
          </w:divBdr>
        </w:div>
      </w:divsChild>
    </w:div>
    <w:div w:id="989745939">
      <w:bodyDiv w:val="1"/>
      <w:marLeft w:val="0"/>
      <w:marRight w:val="0"/>
      <w:marTop w:val="0"/>
      <w:marBottom w:val="0"/>
      <w:divBdr>
        <w:top w:val="none" w:sz="0" w:space="0" w:color="auto"/>
        <w:left w:val="none" w:sz="0" w:space="0" w:color="auto"/>
        <w:bottom w:val="none" w:sz="0" w:space="0" w:color="auto"/>
        <w:right w:val="none" w:sz="0" w:space="0" w:color="auto"/>
      </w:divBdr>
    </w:div>
    <w:div w:id="1085153017">
      <w:bodyDiv w:val="1"/>
      <w:marLeft w:val="0"/>
      <w:marRight w:val="0"/>
      <w:marTop w:val="0"/>
      <w:marBottom w:val="0"/>
      <w:divBdr>
        <w:top w:val="none" w:sz="0" w:space="0" w:color="auto"/>
        <w:left w:val="none" w:sz="0" w:space="0" w:color="auto"/>
        <w:bottom w:val="none" w:sz="0" w:space="0" w:color="auto"/>
        <w:right w:val="none" w:sz="0" w:space="0" w:color="auto"/>
      </w:divBdr>
    </w:div>
    <w:div w:id="1091312294">
      <w:bodyDiv w:val="1"/>
      <w:marLeft w:val="0"/>
      <w:marRight w:val="0"/>
      <w:marTop w:val="0"/>
      <w:marBottom w:val="0"/>
      <w:divBdr>
        <w:top w:val="none" w:sz="0" w:space="0" w:color="auto"/>
        <w:left w:val="none" w:sz="0" w:space="0" w:color="auto"/>
        <w:bottom w:val="none" w:sz="0" w:space="0" w:color="auto"/>
        <w:right w:val="none" w:sz="0" w:space="0" w:color="auto"/>
      </w:divBdr>
    </w:div>
    <w:div w:id="1226649224">
      <w:bodyDiv w:val="1"/>
      <w:marLeft w:val="0"/>
      <w:marRight w:val="0"/>
      <w:marTop w:val="0"/>
      <w:marBottom w:val="0"/>
      <w:divBdr>
        <w:top w:val="none" w:sz="0" w:space="0" w:color="auto"/>
        <w:left w:val="none" w:sz="0" w:space="0" w:color="auto"/>
        <w:bottom w:val="none" w:sz="0" w:space="0" w:color="auto"/>
        <w:right w:val="none" w:sz="0" w:space="0" w:color="auto"/>
      </w:divBdr>
      <w:divsChild>
        <w:div w:id="1074279863">
          <w:marLeft w:val="0"/>
          <w:marRight w:val="0"/>
          <w:marTop w:val="0"/>
          <w:marBottom w:val="0"/>
          <w:divBdr>
            <w:top w:val="none" w:sz="0" w:space="0" w:color="auto"/>
            <w:left w:val="none" w:sz="0" w:space="0" w:color="auto"/>
            <w:bottom w:val="none" w:sz="0" w:space="0" w:color="auto"/>
            <w:right w:val="none" w:sz="0" w:space="0" w:color="auto"/>
          </w:divBdr>
        </w:div>
      </w:divsChild>
    </w:div>
    <w:div w:id="1267739035">
      <w:bodyDiv w:val="1"/>
      <w:marLeft w:val="0"/>
      <w:marRight w:val="0"/>
      <w:marTop w:val="0"/>
      <w:marBottom w:val="0"/>
      <w:divBdr>
        <w:top w:val="none" w:sz="0" w:space="0" w:color="auto"/>
        <w:left w:val="none" w:sz="0" w:space="0" w:color="auto"/>
        <w:bottom w:val="none" w:sz="0" w:space="0" w:color="auto"/>
        <w:right w:val="none" w:sz="0" w:space="0" w:color="auto"/>
      </w:divBdr>
      <w:divsChild>
        <w:div w:id="47994708">
          <w:marLeft w:val="0"/>
          <w:marRight w:val="0"/>
          <w:marTop w:val="0"/>
          <w:marBottom w:val="0"/>
          <w:divBdr>
            <w:top w:val="none" w:sz="0" w:space="0" w:color="auto"/>
            <w:left w:val="none" w:sz="0" w:space="0" w:color="auto"/>
            <w:bottom w:val="none" w:sz="0" w:space="0" w:color="auto"/>
            <w:right w:val="none" w:sz="0" w:space="0" w:color="auto"/>
          </w:divBdr>
        </w:div>
        <w:div w:id="734013089">
          <w:marLeft w:val="0"/>
          <w:marRight w:val="0"/>
          <w:marTop w:val="0"/>
          <w:marBottom w:val="0"/>
          <w:divBdr>
            <w:top w:val="none" w:sz="0" w:space="0" w:color="auto"/>
            <w:left w:val="none" w:sz="0" w:space="0" w:color="auto"/>
            <w:bottom w:val="none" w:sz="0" w:space="0" w:color="auto"/>
            <w:right w:val="none" w:sz="0" w:space="0" w:color="auto"/>
          </w:divBdr>
        </w:div>
        <w:div w:id="1461993871">
          <w:marLeft w:val="0"/>
          <w:marRight w:val="0"/>
          <w:marTop w:val="0"/>
          <w:marBottom w:val="0"/>
          <w:divBdr>
            <w:top w:val="none" w:sz="0" w:space="0" w:color="auto"/>
            <w:left w:val="none" w:sz="0" w:space="0" w:color="auto"/>
            <w:bottom w:val="none" w:sz="0" w:space="0" w:color="auto"/>
            <w:right w:val="none" w:sz="0" w:space="0" w:color="auto"/>
          </w:divBdr>
        </w:div>
        <w:div w:id="1726029084">
          <w:marLeft w:val="0"/>
          <w:marRight w:val="0"/>
          <w:marTop w:val="0"/>
          <w:marBottom w:val="0"/>
          <w:divBdr>
            <w:top w:val="none" w:sz="0" w:space="0" w:color="auto"/>
            <w:left w:val="none" w:sz="0" w:space="0" w:color="auto"/>
            <w:bottom w:val="none" w:sz="0" w:space="0" w:color="auto"/>
            <w:right w:val="none" w:sz="0" w:space="0" w:color="auto"/>
          </w:divBdr>
        </w:div>
        <w:div w:id="2033219658">
          <w:marLeft w:val="0"/>
          <w:marRight w:val="0"/>
          <w:marTop w:val="0"/>
          <w:marBottom w:val="0"/>
          <w:divBdr>
            <w:top w:val="none" w:sz="0" w:space="0" w:color="auto"/>
            <w:left w:val="none" w:sz="0" w:space="0" w:color="auto"/>
            <w:bottom w:val="none" w:sz="0" w:space="0" w:color="auto"/>
            <w:right w:val="none" w:sz="0" w:space="0" w:color="auto"/>
          </w:divBdr>
        </w:div>
      </w:divsChild>
    </w:div>
    <w:div w:id="1291934110">
      <w:bodyDiv w:val="1"/>
      <w:marLeft w:val="0"/>
      <w:marRight w:val="0"/>
      <w:marTop w:val="0"/>
      <w:marBottom w:val="0"/>
      <w:divBdr>
        <w:top w:val="none" w:sz="0" w:space="0" w:color="auto"/>
        <w:left w:val="none" w:sz="0" w:space="0" w:color="auto"/>
        <w:bottom w:val="none" w:sz="0" w:space="0" w:color="auto"/>
        <w:right w:val="none" w:sz="0" w:space="0" w:color="auto"/>
      </w:divBdr>
      <w:divsChild>
        <w:div w:id="1189100532">
          <w:marLeft w:val="0"/>
          <w:marRight w:val="0"/>
          <w:marTop w:val="0"/>
          <w:marBottom w:val="0"/>
          <w:divBdr>
            <w:top w:val="none" w:sz="0" w:space="0" w:color="auto"/>
            <w:left w:val="none" w:sz="0" w:space="0" w:color="auto"/>
            <w:bottom w:val="none" w:sz="0" w:space="0" w:color="auto"/>
            <w:right w:val="none" w:sz="0" w:space="0" w:color="auto"/>
          </w:divBdr>
        </w:div>
        <w:div w:id="342632514">
          <w:marLeft w:val="0"/>
          <w:marRight w:val="0"/>
          <w:marTop w:val="0"/>
          <w:marBottom w:val="0"/>
          <w:divBdr>
            <w:top w:val="none" w:sz="0" w:space="0" w:color="auto"/>
            <w:left w:val="none" w:sz="0" w:space="0" w:color="auto"/>
            <w:bottom w:val="none" w:sz="0" w:space="0" w:color="auto"/>
            <w:right w:val="none" w:sz="0" w:space="0" w:color="auto"/>
          </w:divBdr>
        </w:div>
        <w:div w:id="305669345">
          <w:marLeft w:val="0"/>
          <w:marRight w:val="0"/>
          <w:marTop w:val="0"/>
          <w:marBottom w:val="0"/>
          <w:divBdr>
            <w:top w:val="none" w:sz="0" w:space="0" w:color="auto"/>
            <w:left w:val="none" w:sz="0" w:space="0" w:color="auto"/>
            <w:bottom w:val="none" w:sz="0" w:space="0" w:color="auto"/>
            <w:right w:val="none" w:sz="0" w:space="0" w:color="auto"/>
          </w:divBdr>
        </w:div>
        <w:div w:id="1579483685">
          <w:marLeft w:val="0"/>
          <w:marRight w:val="0"/>
          <w:marTop w:val="0"/>
          <w:marBottom w:val="0"/>
          <w:divBdr>
            <w:top w:val="none" w:sz="0" w:space="0" w:color="auto"/>
            <w:left w:val="none" w:sz="0" w:space="0" w:color="auto"/>
            <w:bottom w:val="none" w:sz="0" w:space="0" w:color="auto"/>
            <w:right w:val="none" w:sz="0" w:space="0" w:color="auto"/>
          </w:divBdr>
        </w:div>
        <w:div w:id="1587690915">
          <w:marLeft w:val="0"/>
          <w:marRight w:val="0"/>
          <w:marTop w:val="0"/>
          <w:marBottom w:val="0"/>
          <w:divBdr>
            <w:top w:val="none" w:sz="0" w:space="0" w:color="auto"/>
            <w:left w:val="none" w:sz="0" w:space="0" w:color="auto"/>
            <w:bottom w:val="none" w:sz="0" w:space="0" w:color="auto"/>
            <w:right w:val="none" w:sz="0" w:space="0" w:color="auto"/>
          </w:divBdr>
        </w:div>
        <w:div w:id="597519677">
          <w:marLeft w:val="0"/>
          <w:marRight w:val="0"/>
          <w:marTop w:val="0"/>
          <w:marBottom w:val="0"/>
          <w:divBdr>
            <w:top w:val="none" w:sz="0" w:space="0" w:color="auto"/>
            <w:left w:val="none" w:sz="0" w:space="0" w:color="auto"/>
            <w:bottom w:val="none" w:sz="0" w:space="0" w:color="auto"/>
            <w:right w:val="none" w:sz="0" w:space="0" w:color="auto"/>
          </w:divBdr>
        </w:div>
        <w:div w:id="1679236253">
          <w:marLeft w:val="0"/>
          <w:marRight w:val="0"/>
          <w:marTop w:val="0"/>
          <w:marBottom w:val="0"/>
          <w:divBdr>
            <w:top w:val="none" w:sz="0" w:space="0" w:color="auto"/>
            <w:left w:val="none" w:sz="0" w:space="0" w:color="auto"/>
            <w:bottom w:val="none" w:sz="0" w:space="0" w:color="auto"/>
            <w:right w:val="none" w:sz="0" w:space="0" w:color="auto"/>
          </w:divBdr>
        </w:div>
        <w:div w:id="1437210325">
          <w:marLeft w:val="0"/>
          <w:marRight w:val="0"/>
          <w:marTop w:val="0"/>
          <w:marBottom w:val="0"/>
          <w:divBdr>
            <w:top w:val="none" w:sz="0" w:space="0" w:color="auto"/>
            <w:left w:val="none" w:sz="0" w:space="0" w:color="auto"/>
            <w:bottom w:val="none" w:sz="0" w:space="0" w:color="auto"/>
            <w:right w:val="none" w:sz="0" w:space="0" w:color="auto"/>
          </w:divBdr>
        </w:div>
        <w:div w:id="2106686560">
          <w:marLeft w:val="0"/>
          <w:marRight w:val="0"/>
          <w:marTop w:val="0"/>
          <w:marBottom w:val="0"/>
          <w:divBdr>
            <w:top w:val="none" w:sz="0" w:space="0" w:color="auto"/>
            <w:left w:val="none" w:sz="0" w:space="0" w:color="auto"/>
            <w:bottom w:val="none" w:sz="0" w:space="0" w:color="auto"/>
            <w:right w:val="none" w:sz="0" w:space="0" w:color="auto"/>
          </w:divBdr>
        </w:div>
        <w:div w:id="351879444">
          <w:marLeft w:val="0"/>
          <w:marRight w:val="0"/>
          <w:marTop w:val="0"/>
          <w:marBottom w:val="0"/>
          <w:divBdr>
            <w:top w:val="none" w:sz="0" w:space="0" w:color="auto"/>
            <w:left w:val="none" w:sz="0" w:space="0" w:color="auto"/>
            <w:bottom w:val="none" w:sz="0" w:space="0" w:color="auto"/>
            <w:right w:val="none" w:sz="0" w:space="0" w:color="auto"/>
          </w:divBdr>
        </w:div>
        <w:div w:id="1061826772">
          <w:marLeft w:val="0"/>
          <w:marRight w:val="0"/>
          <w:marTop w:val="0"/>
          <w:marBottom w:val="0"/>
          <w:divBdr>
            <w:top w:val="none" w:sz="0" w:space="0" w:color="auto"/>
            <w:left w:val="none" w:sz="0" w:space="0" w:color="auto"/>
            <w:bottom w:val="none" w:sz="0" w:space="0" w:color="auto"/>
            <w:right w:val="none" w:sz="0" w:space="0" w:color="auto"/>
          </w:divBdr>
        </w:div>
        <w:div w:id="1488941398">
          <w:marLeft w:val="0"/>
          <w:marRight w:val="0"/>
          <w:marTop w:val="0"/>
          <w:marBottom w:val="0"/>
          <w:divBdr>
            <w:top w:val="none" w:sz="0" w:space="0" w:color="auto"/>
            <w:left w:val="none" w:sz="0" w:space="0" w:color="auto"/>
            <w:bottom w:val="none" w:sz="0" w:space="0" w:color="auto"/>
            <w:right w:val="none" w:sz="0" w:space="0" w:color="auto"/>
          </w:divBdr>
        </w:div>
        <w:div w:id="187178508">
          <w:marLeft w:val="0"/>
          <w:marRight w:val="0"/>
          <w:marTop w:val="0"/>
          <w:marBottom w:val="0"/>
          <w:divBdr>
            <w:top w:val="none" w:sz="0" w:space="0" w:color="auto"/>
            <w:left w:val="none" w:sz="0" w:space="0" w:color="auto"/>
            <w:bottom w:val="none" w:sz="0" w:space="0" w:color="auto"/>
            <w:right w:val="none" w:sz="0" w:space="0" w:color="auto"/>
          </w:divBdr>
        </w:div>
        <w:div w:id="1235895434">
          <w:marLeft w:val="0"/>
          <w:marRight w:val="0"/>
          <w:marTop w:val="0"/>
          <w:marBottom w:val="0"/>
          <w:divBdr>
            <w:top w:val="none" w:sz="0" w:space="0" w:color="auto"/>
            <w:left w:val="none" w:sz="0" w:space="0" w:color="auto"/>
            <w:bottom w:val="none" w:sz="0" w:space="0" w:color="auto"/>
            <w:right w:val="none" w:sz="0" w:space="0" w:color="auto"/>
          </w:divBdr>
        </w:div>
        <w:div w:id="1807313982">
          <w:marLeft w:val="0"/>
          <w:marRight w:val="0"/>
          <w:marTop w:val="0"/>
          <w:marBottom w:val="0"/>
          <w:divBdr>
            <w:top w:val="none" w:sz="0" w:space="0" w:color="auto"/>
            <w:left w:val="none" w:sz="0" w:space="0" w:color="auto"/>
            <w:bottom w:val="none" w:sz="0" w:space="0" w:color="auto"/>
            <w:right w:val="none" w:sz="0" w:space="0" w:color="auto"/>
          </w:divBdr>
        </w:div>
        <w:div w:id="964239549">
          <w:marLeft w:val="0"/>
          <w:marRight w:val="0"/>
          <w:marTop w:val="0"/>
          <w:marBottom w:val="0"/>
          <w:divBdr>
            <w:top w:val="none" w:sz="0" w:space="0" w:color="auto"/>
            <w:left w:val="none" w:sz="0" w:space="0" w:color="auto"/>
            <w:bottom w:val="none" w:sz="0" w:space="0" w:color="auto"/>
            <w:right w:val="none" w:sz="0" w:space="0" w:color="auto"/>
          </w:divBdr>
        </w:div>
        <w:div w:id="147283723">
          <w:marLeft w:val="0"/>
          <w:marRight w:val="0"/>
          <w:marTop w:val="0"/>
          <w:marBottom w:val="0"/>
          <w:divBdr>
            <w:top w:val="none" w:sz="0" w:space="0" w:color="auto"/>
            <w:left w:val="none" w:sz="0" w:space="0" w:color="auto"/>
            <w:bottom w:val="none" w:sz="0" w:space="0" w:color="auto"/>
            <w:right w:val="none" w:sz="0" w:space="0" w:color="auto"/>
          </w:divBdr>
        </w:div>
      </w:divsChild>
    </w:div>
    <w:div w:id="1311207125">
      <w:bodyDiv w:val="1"/>
      <w:marLeft w:val="0"/>
      <w:marRight w:val="0"/>
      <w:marTop w:val="0"/>
      <w:marBottom w:val="0"/>
      <w:divBdr>
        <w:top w:val="none" w:sz="0" w:space="0" w:color="auto"/>
        <w:left w:val="none" w:sz="0" w:space="0" w:color="auto"/>
        <w:bottom w:val="none" w:sz="0" w:space="0" w:color="auto"/>
        <w:right w:val="none" w:sz="0" w:space="0" w:color="auto"/>
      </w:divBdr>
    </w:div>
    <w:div w:id="1348285690">
      <w:bodyDiv w:val="1"/>
      <w:marLeft w:val="0"/>
      <w:marRight w:val="0"/>
      <w:marTop w:val="0"/>
      <w:marBottom w:val="0"/>
      <w:divBdr>
        <w:top w:val="none" w:sz="0" w:space="0" w:color="auto"/>
        <w:left w:val="none" w:sz="0" w:space="0" w:color="auto"/>
        <w:bottom w:val="none" w:sz="0" w:space="0" w:color="auto"/>
        <w:right w:val="none" w:sz="0" w:space="0" w:color="auto"/>
      </w:divBdr>
      <w:divsChild>
        <w:div w:id="124391822">
          <w:marLeft w:val="0"/>
          <w:marRight w:val="0"/>
          <w:marTop w:val="0"/>
          <w:marBottom w:val="0"/>
          <w:divBdr>
            <w:top w:val="none" w:sz="0" w:space="0" w:color="auto"/>
            <w:left w:val="none" w:sz="0" w:space="0" w:color="auto"/>
            <w:bottom w:val="none" w:sz="0" w:space="0" w:color="auto"/>
            <w:right w:val="none" w:sz="0" w:space="0" w:color="auto"/>
          </w:divBdr>
        </w:div>
        <w:div w:id="932976374">
          <w:marLeft w:val="0"/>
          <w:marRight w:val="0"/>
          <w:marTop w:val="0"/>
          <w:marBottom w:val="0"/>
          <w:divBdr>
            <w:top w:val="none" w:sz="0" w:space="0" w:color="auto"/>
            <w:left w:val="none" w:sz="0" w:space="0" w:color="auto"/>
            <w:bottom w:val="none" w:sz="0" w:space="0" w:color="auto"/>
            <w:right w:val="none" w:sz="0" w:space="0" w:color="auto"/>
          </w:divBdr>
        </w:div>
        <w:div w:id="1520393766">
          <w:marLeft w:val="0"/>
          <w:marRight w:val="0"/>
          <w:marTop w:val="0"/>
          <w:marBottom w:val="0"/>
          <w:divBdr>
            <w:top w:val="none" w:sz="0" w:space="0" w:color="auto"/>
            <w:left w:val="none" w:sz="0" w:space="0" w:color="auto"/>
            <w:bottom w:val="none" w:sz="0" w:space="0" w:color="auto"/>
            <w:right w:val="none" w:sz="0" w:space="0" w:color="auto"/>
          </w:divBdr>
        </w:div>
        <w:div w:id="1781491947">
          <w:marLeft w:val="0"/>
          <w:marRight w:val="0"/>
          <w:marTop w:val="0"/>
          <w:marBottom w:val="0"/>
          <w:divBdr>
            <w:top w:val="none" w:sz="0" w:space="0" w:color="auto"/>
            <w:left w:val="none" w:sz="0" w:space="0" w:color="auto"/>
            <w:bottom w:val="none" w:sz="0" w:space="0" w:color="auto"/>
            <w:right w:val="none" w:sz="0" w:space="0" w:color="auto"/>
          </w:divBdr>
        </w:div>
        <w:div w:id="1802113719">
          <w:marLeft w:val="0"/>
          <w:marRight w:val="0"/>
          <w:marTop w:val="0"/>
          <w:marBottom w:val="0"/>
          <w:divBdr>
            <w:top w:val="none" w:sz="0" w:space="0" w:color="auto"/>
            <w:left w:val="none" w:sz="0" w:space="0" w:color="auto"/>
            <w:bottom w:val="none" w:sz="0" w:space="0" w:color="auto"/>
            <w:right w:val="none" w:sz="0" w:space="0" w:color="auto"/>
          </w:divBdr>
        </w:div>
        <w:div w:id="2082750701">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sChild>
    </w:div>
    <w:div w:id="1363507521">
      <w:bodyDiv w:val="1"/>
      <w:marLeft w:val="0"/>
      <w:marRight w:val="0"/>
      <w:marTop w:val="0"/>
      <w:marBottom w:val="0"/>
      <w:divBdr>
        <w:top w:val="none" w:sz="0" w:space="0" w:color="auto"/>
        <w:left w:val="none" w:sz="0" w:space="0" w:color="auto"/>
        <w:bottom w:val="none" w:sz="0" w:space="0" w:color="auto"/>
        <w:right w:val="none" w:sz="0" w:space="0" w:color="auto"/>
      </w:divBdr>
      <w:divsChild>
        <w:div w:id="558128503">
          <w:marLeft w:val="1008"/>
          <w:marRight w:val="0"/>
          <w:marTop w:val="82"/>
          <w:marBottom w:val="0"/>
          <w:divBdr>
            <w:top w:val="none" w:sz="0" w:space="0" w:color="auto"/>
            <w:left w:val="none" w:sz="0" w:space="0" w:color="auto"/>
            <w:bottom w:val="none" w:sz="0" w:space="0" w:color="auto"/>
            <w:right w:val="none" w:sz="0" w:space="0" w:color="auto"/>
          </w:divBdr>
        </w:div>
      </w:divsChild>
    </w:div>
    <w:div w:id="1368986522">
      <w:bodyDiv w:val="1"/>
      <w:marLeft w:val="0"/>
      <w:marRight w:val="0"/>
      <w:marTop w:val="0"/>
      <w:marBottom w:val="0"/>
      <w:divBdr>
        <w:top w:val="none" w:sz="0" w:space="0" w:color="auto"/>
        <w:left w:val="none" w:sz="0" w:space="0" w:color="auto"/>
        <w:bottom w:val="none" w:sz="0" w:space="0" w:color="auto"/>
        <w:right w:val="none" w:sz="0" w:space="0" w:color="auto"/>
      </w:divBdr>
      <w:divsChild>
        <w:div w:id="1928617165">
          <w:marLeft w:val="547"/>
          <w:marRight w:val="0"/>
          <w:marTop w:val="82"/>
          <w:marBottom w:val="0"/>
          <w:divBdr>
            <w:top w:val="none" w:sz="0" w:space="0" w:color="auto"/>
            <w:left w:val="none" w:sz="0" w:space="0" w:color="auto"/>
            <w:bottom w:val="none" w:sz="0" w:space="0" w:color="auto"/>
            <w:right w:val="none" w:sz="0" w:space="0" w:color="auto"/>
          </w:divBdr>
        </w:div>
      </w:divsChild>
    </w:div>
    <w:div w:id="1386610737">
      <w:bodyDiv w:val="1"/>
      <w:marLeft w:val="0"/>
      <w:marRight w:val="0"/>
      <w:marTop w:val="0"/>
      <w:marBottom w:val="0"/>
      <w:divBdr>
        <w:top w:val="none" w:sz="0" w:space="0" w:color="auto"/>
        <w:left w:val="none" w:sz="0" w:space="0" w:color="auto"/>
        <w:bottom w:val="none" w:sz="0" w:space="0" w:color="auto"/>
        <w:right w:val="none" w:sz="0" w:space="0" w:color="auto"/>
      </w:divBdr>
      <w:divsChild>
        <w:div w:id="741741">
          <w:marLeft w:val="0"/>
          <w:marRight w:val="0"/>
          <w:marTop w:val="0"/>
          <w:marBottom w:val="0"/>
          <w:divBdr>
            <w:top w:val="none" w:sz="0" w:space="0" w:color="auto"/>
            <w:left w:val="none" w:sz="0" w:space="0" w:color="auto"/>
            <w:bottom w:val="none" w:sz="0" w:space="0" w:color="auto"/>
            <w:right w:val="none" w:sz="0" w:space="0" w:color="auto"/>
          </w:divBdr>
        </w:div>
        <w:div w:id="207767001">
          <w:marLeft w:val="0"/>
          <w:marRight w:val="0"/>
          <w:marTop w:val="0"/>
          <w:marBottom w:val="0"/>
          <w:divBdr>
            <w:top w:val="none" w:sz="0" w:space="0" w:color="auto"/>
            <w:left w:val="none" w:sz="0" w:space="0" w:color="auto"/>
            <w:bottom w:val="none" w:sz="0" w:space="0" w:color="auto"/>
            <w:right w:val="none" w:sz="0" w:space="0" w:color="auto"/>
          </w:divBdr>
        </w:div>
        <w:div w:id="1122461656">
          <w:marLeft w:val="0"/>
          <w:marRight w:val="0"/>
          <w:marTop w:val="0"/>
          <w:marBottom w:val="0"/>
          <w:divBdr>
            <w:top w:val="none" w:sz="0" w:space="0" w:color="auto"/>
            <w:left w:val="none" w:sz="0" w:space="0" w:color="auto"/>
            <w:bottom w:val="none" w:sz="0" w:space="0" w:color="auto"/>
            <w:right w:val="none" w:sz="0" w:space="0" w:color="auto"/>
          </w:divBdr>
        </w:div>
        <w:div w:id="1418593606">
          <w:marLeft w:val="0"/>
          <w:marRight w:val="0"/>
          <w:marTop w:val="0"/>
          <w:marBottom w:val="0"/>
          <w:divBdr>
            <w:top w:val="none" w:sz="0" w:space="0" w:color="auto"/>
            <w:left w:val="none" w:sz="0" w:space="0" w:color="auto"/>
            <w:bottom w:val="none" w:sz="0" w:space="0" w:color="auto"/>
            <w:right w:val="none" w:sz="0" w:space="0" w:color="auto"/>
          </w:divBdr>
        </w:div>
      </w:divsChild>
    </w:div>
    <w:div w:id="1499689082">
      <w:bodyDiv w:val="1"/>
      <w:marLeft w:val="0"/>
      <w:marRight w:val="0"/>
      <w:marTop w:val="0"/>
      <w:marBottom w:val="0"/>
      <w:divBdr>
        <w:top w:val="none" w:sz="0" w:space="0" w:color="auto"/>
        <w:left w:val="none" w:sz="0" w:space="0" w:color="auto"/>
        <w:bottom w:val="none" w:sz="0" w:space="0" w:color="auto"/>
        <w:right w:val="none" w:sz="0" w:space="0" w:color="auto"/>
      </w:divBdr>
      <w:divsChild>
        <w:div w:id="649360421">
          <w:marLeft w:val="0"/>
          <w:marRight w:val="0"/>
          <w:marTop w:val="0"/>
          <w:marBottom w:val="0"/>
          <w:divBdr>
            <w:top w:val="none" w:sz="0" w:space="0" w:color="auto"/>
            <w:left w:val="none" w:sz="0" w:space="0" w:color="auto"/>
            <w:bottom w:val="none" w:sz="0" w:space="0" w:color="auto"/>
            <w:right w:val="none" w:sz="0" w:space="0" w:color="auto"/>
          </w:divBdr>
        </w:div>
        <w:div w:id="766147948">
          <w:marLeft w:val="0"/>
          <w:marRight w:val="0"/>
          <w:marTop w:val="0"/>
          <w:marBottom w:val="0"/>
          <w:divBdr>
            <w:top w:val="none" w:sz="0" w:space="0" w:color="auto"/>
            <w:left w:val="none" w:sz="0" w:space="0" w:color="auto"/>
            <w:bottom w:val="none" w:sz="0" w:space="0" w:color="auto"/>
            <w:right w:val="none" w:sz="0" w:space="0" w:color="auto"/>
          </w:divBdr>
        </w:div>
        <w:div w:id="1134562803">
          <w:marLeft w:val="0"/>
          <w:marRight w:val="0"/>
          <w:marTop w:val="0"/>
          <w:marBottom w:val="0"/>
          <w:divBdr>
            <w:top w:val="none" w:sz="0" w:space="0" w:color="auto"/>
            <w:left w:val="none" w:sz="0" w:space="0" w:color="auto"/>
            <w:bottom w:val="none" w:sz="0" w:space="0" w:color="auto"/>
            <w:right w:val="none" w:sz="0" w:space="0" w:color="auto"/>
          </w:divBdr>
        </w:div>
        <w:div w:id="1266696433">
          <w:marLeft w:val="0"/>
          <w:marRight w:val="0"/>
          <w:marTop w:val="0"/>
          <w:marBottom w:val="0"/>
          <w:divBdr>
            <w:top w:val="none" w:sz="0" w:space="0" w:color="auto"/>
            <w:left w:val="none" w:sz="0" w:space="0" w:color="auto"/>
            <w:bottom w:val="none" w:sz="0" w:space="0" w:color="auto"/>
            <w:right w:val="none" w:sz="0" w:space="0" w:color="auto"/>
          </w:divBdr>
        </w:div>
        <w:div w:id="2027055626">
          <w:marLeft w:val="0"/>
          <w:marRight w:val="0"/>
          <w:marTop w:val="0"/>
          <w:marBottom w:val="0"/>
          <w:divBdr>
            <w:top w:val="none" w:sz="0" w:space="0" w:color="auto"/>
            <w:left w:val="none" w:sz="0" w:space="0" w:color="auto"/>
            <w:bottom w:val="none" w:sz="0" w:space="0" w:color="auto"/>
            <w:right w:val="none" w:sz="0" w:space="0" w:color="auto"/>
          </w:divBdr>
        </w:div>
      </w:divsChild>
    </w:div>
    <w:div w:id="1507596921">
      <w:bodyDiv w:val="1"/>
      <w:marLeft w:val="0"/>
      <w:marRight w:val="0"/>
      <w:marTop w:val="0"/>
      <w:marBottom w:val="0"/>
      <w:divBdr>
        <w:top w:val="none" w:sz="0" w:space="0" w:color="auto"/>
        <w:left w:val="none" w:sz="0" w:space="0" w:color="auto"/>
        <w:bottom w:val="none" w:sz="0" w:space="0" w:color="auto"/>
        <w:right w:val="none" w:sz="0" w:space="0" w:color="auto"/>
      </w:divBdr>
    </w:div>
    <w:div w:id="1535076289">
      <w:bodyDiv w:val="1"/>
      <w:marLeft w:val="0"/>
      <w:marRight w:val="0"/>
      <w:marTop w:val="0"/>
      <w:marBottom w:val="0"/>
      <w:divBdr>
        <w:top w:val="none" w:sz="0" w:space="0" w:color="auto"/>
        <w:left w:val="none" w:sz="0" w:space="0" w:color="auto"/>
        <w:bottom w:val="none" w:sz="0" w:space="0" w:color="auto"/>
        <w:right w:val="none" w:sz="0" w:space="0" w:color="auto"/>
      </w:divBdr>
      <w:divsChild>
        <w:div w:id="1918249262">
          <w:marLeft w:val="0"/>
          <w:marRight w:val="0"/>
          <w:marTop w:val="0"/>
          <w:marBottom w:val="0"/>
          <w:divBdr>
            <w:top w:val="none" w:sz="0" w:space="0" w:color="auto"/>
            <w:left w:val="none" w:sz="0" w:space="0" w:color="auto"/>
            <w:bottom w:val="none" w:sz="0" w:space="0" w:color="auto"/>
            <w:right w:val="none" w:sz="0" w:space="0" w:color="auto"/>
          </w:divBdr>
          <w:divsChild>
            <w:div w:id="1015811132">
              <w:marLeft w:val="0"/>
              <w:marRight w:val="0"/>
              <w:marTop w:val="0"/>
              <w:marBottom w:val="0"/>
              <w:divBdr>
                <w:top w:val="none" w:sz="0" w:space="0" w:color="auto"/>
                <w:left w:val="none" w:sz="0" w:space="0" w:color="auto"/>
                <w:bottom w:val="none" w:sz="0" w:space="0" w:color="auto"/>
                <w:right w:val="none" w:sz="0" w:space="0" w:color="auto"/>
              </w:divBdr>
            </w:div>
            <w:div w:id="1122917705">
              <w:marLeft w:val="0"/>
              <w:marRight w:val="0"/>
              <w:marTop w:val="0"/>
              <w:marBottom w:val="0"/>
              <w:divBdr>
                <w:top w:val="none" w:sz="0" w:space="0" w:color="auto"/>
                <w:left w:val="none" w:sz="0" w:space="0" w:color="auto"/>
                <w:bottom w:val="none" w:sz="0" w:space="0" w:color="auto"/>
                <w:right w:val="none" w:sz="0" w:space="0" w:color="auto"/>
              </w:divBdr>
            </w:div>
            <w:div w:id="1627658714">
              <w:marLeft w:val="0"/>
              <w:marRight w:val="0"/>
              <w:marTop w:val="0"/>
              <w:marBottom w:val="0"/>
              <w:divBdr>
                <w:top w:val="none" w:sz="0" w:space="0" w:color="auto"/>
                <w:left w:val="none" w:sz="0" w:space="0" w:color="auto"/>
                <w:bottom w:val="none" w:sz="0" w:space="0" w:color="auto"/>
                <w:right w:val="none" w:sz="0" w:space="0" w:color="auto"/>
              </w:divBdr>
            </w:div>
            <w:div w:id="1801149802">
              <w:marLeft w:val="0"/>
              <w:marRight w:val="0"/>
              <w:marTop w:val="0"/>
              <w:marBottom w:val="0"/>
              <w:divBdr>
                <w:top w:val="none" w:sz="0" w:space="0" w:color="auto"/>
                <w:left w:val="none" w:sz="0" w:space="0" w:color="auto"/>
                <w:bottom w:val="none" w:sz="0" w:space="0" w:color="auto"/>
                <w:right w:val="none" w:sz="0" w:space="0" w:color="auto"/>
              </w:divBdr>
            </w:div>
            <w:div w:id="2124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044">
      <w:bodyDiv w:val="1"/>
      <w:marLeft w:val="0"/>
      <w:marRight w:val="0"/>
      <w:marTop w:val="0"/>
      <w:marBottom w:val="0"/>
      <w:divBdr>
        <w:top w:val="none" w:sz="0" w:space="0" w:color="auto"/>
        <w:left w:val="none" w:sz="0" w:space="0" w:color="auto"/>
        <w:bottom w:val="none" w:sz="0" w:space="0" w:color="auto"/>
        <w:right w:val="none" w:sz="0" w:space="0" w:color="auto"/>
      </w:divBdr>
    </w:div>
    <w:div w:id="1575700875">
      <w:bodyDiv w:val="1"/>
      <w:marLeft w:val="0"/>
      <w:marRight w:val="0"/>
      <w:marTop w:val="0"/>
      <w:marBottom w:val="0"/>
      <w:divBdr>
        <w:top w:val="none" w:sz="0" w:space="0" w:color="auto"/>
        <w:left w:val="none" w:sz="0" w:space="0" w:color="auto"/>
        <w:bottom w:val="none" w:sz="0" w:space="0" w:color="auto"/>
        <w:right w:val="none" w:sz="0" w:space="0" w:color="auto"/>
      </w:divBdr>
      <w:divsChild>
        <w:div w:id="179710754">
          <w:marLeft w:val="0"/>
          <w:marRight w:val="0"/>
          <w:marTop w:val="0"/>
          <w:marBottom w:val="0"/>
          <w:divBdr>
            <w:top w:val="none" w:sz="0" w:space="0" w:color="auto"/>
            <w:left w:val="none" w:sz="0" w:space="0" w:color="auto"/>
            <w:bottom w:val="none" w:sz="0" w:space="0" w:color="auto"/>
            <w:right w:val="none" w:sz="0" w:space="0" w:color="auto"/>
          </w:divBdr>
        </w:div>
        <w:div w:id="1241283949">
          <w:marLeft w:val="0"/>
          <w:marRight w:val="0"/>
          <w:marTop w:val="0"/>
          <w:marBottom w:val="0"/>
          <w:divBdr>
            <w:top w:val="none" w:sz="0" w:space="0" w:color="auto"/>
            <w:left w:val="none" w:sz="0" w:space="0" w:color="auto"/>
            <w:bottom w:val="none" w:sz="0" w:space="0" w:color="auto"/>
            <w:right w:val="none" w:sz="0" w:space="0" w:color="auto"/>
          </w:divBdr>
        </w:div>
      </w:divsChild>
    </w:div>
    <w:div w:id="1617953039">
      <w:bodyDiv w:val="1"/>
      <w:marLeft w:val="0"/>
      <w:marRight w:val="0"/>
      <w:marTop w:val="0"/>
      <w:marBottom w:val="0"/>
      <w:divBdr>
        <w:top w:val="none" w:sz="0" w:space="0" w:color="auto"/>
        <w:left w:val="none" w:sz="0" w:space="0" w:color="auto"/>
        <w:bottom w:val="none" w:sz="0" w:space="0" w:color="auto"/>
        <w:right w:val="none" w:sz="0" w:space="0" w:color="auto"/>
      </w:divBdr>
      <w:divsChild>
        <w:div w:id="859203928">
          <w:marLeft w:val="0"/>
          <w:marRight w:val="0"/>
          <w:marTop w:val="0"/>
          <w:marBottom w:val="0"/>
          <w:divBdr>
            <w:top w:val="none" w:sz="0" w:space="0" w:color="auto"/>
            <w:left w:val="none" w:sz="0" w:space="0" w:color="auto"/>
            <w:bottom w:val="none" w:sz="0" w:space="0" w:color="auto"/>
            <w:right w:val="none" w:sz="0" w:space="0" w:color="auto"/>
          </w:divBdr>
        </w:div>
        <w:div w:id="1864896076">
          <w:marLeft w:val="0"/>
          <w:marRight w:val="0"/>
          <w:marTop w:val="0"/>
          <w:marBottom w:val="0"/>
          <w:divBdr>
            <w:top w:val="none" w:sz="0" w:space="0" w:color="auto"/>
            <w:left w:val="none" w:sz="0" w:space="0" w:color="auto"/>
            <w:bottom w:val="none" w:sz="0" w:space="0" w:color="auto"/>
            <w:right w:val="none" w:sz="0" w:space="0" w:color="auto"/>
          </w:divBdr>
        </w:div>
        <w:div w:id="1957329776">
          <w:marLeft w:val="0"/>
          <w:marRight w:val="0"/>
          <w:marTop w:val="0"/>
          <w:marBottom w:val="0"/>
          <w:divBdr>
            <w:top w:val="none" w:sz="0" w:space="0" w:color="auto"/>
            <w:left w:val="none" w:sz="0" w:space="0" w:color="auto"/>
            <w:bottom w:val="none" w:sz="0" w:space="0" w:color="auto"/>
            <w:right w:val="none" w:sz="0" w:space="0" w:color="auto"/>
          </w:divBdr>
        </w:div>
        <w:div w:id="631516286">
          <w:marLeft w:val="0"/>
          <w:marRight w:val="0"/>
          <w:marTop w:val="0"/>
          <w:marBottom w:val="0"/>
          <w:divBdr>
            <w:top w:val="none" w:sz="0" w:space="0" w:color="auto"/>
            <w:left w:val="none" w:sz="0" w:space="0" w:color="auto"/>
            <w:bottom w:val="none" w:sz="0" w:space="0" w:color="auto"/>
            <w:right w:val="none" w:sz="0" w:space="0" w:color="auto"/>
          </w:divBdr>
        </w:div>
        <w:div w:id="1990402083">
          <w:marLeft w:val="0"/>
          <w:marRight w:val="0"/>
          <w:marTop w:val="0"/>
          <w:marBottom w:val="0"/>
          <w:divBdr>
            <w:top w:val="none" w:sz="0" w:space="0" w:color="auto"/>
            <w:left w:val="none" w:sz="0" w:space="0" w:color="auto"/>
            <w:bottom w:val="none" w:sz="0" w:space="0" w:color="auto"/>
            <w:right w:val="none" w:sz="0" w:space="0" w:color="auto"/>
          </w:divBdr>
        </w:div>
        <w:div w:id="1844322969">
          <w:marLeft w:val="0"/>
          <w:marRight w:val="0"/>
          <w:marTop w:val="0"/>
          <w:marBottom w:val="0"/>
          <w:divBdr>
            <w:top w:val="none" w:sz="0" w:space="0" w:color="auto"/>
            <w:left w:val="none" w:sz="0" w:space="0" w:color="auto"/>
            <w:bottom w:val="none" w:sz="0" w:space="0" w:color="auto"/>
            <w:right w:val="none" w:sz="0" w:space="0" w:color="auto"/>
          </w:divBdr>
        </w:div>
        <w:div w:id="1696812780">
          <w:marLeft w:val="0"/>
          <w:marRight w:val="0"/>
          <w:marTop w:val="0"/>
          <w:marBottom w:val="0"/>
          <w:divBdr>
            <w:top w:val="none" w:sz="0" w:space="0" w:color="auto"/>
            <w:left w:val="none" w:sz="0" w:space="0" w:color="auto"/>
            <w:bottom w:val="none" w:sz="0" w:space="0" w:color="auto"/>
            <w:right w:val="none" w:sz="0" w:space="0" w:color="auto"/>
          </w:divBdr>
        </w:div>
        <w:div w:id="1118065539">
          <w:marLeft w:val="0"/>
          <w:marRight w:val="0"/>
          <w:marTop w:val="0"/>
          <w:marBottom w:val="0"/>
          <w:divBdr>
            <w:top w:val="none" w:sz="0" w:space="0" w:color="auto"/>
            <w:left w:val="none" w:sz="0" w:space="0" w:color="auto"/>
            <w:bottom w:val="none" w:sz="0" w:space="0" w:color="auto"/>
            <w:right w:val="none" w:sz="0" w:space="0" w:color="auto"/>
          </w:divBdr>
        </w:div>
        <w:div w:id="1705714341">
          <w:marLeft w:val="0"/>
          <w:marRight w:val="0"/>
          <w:marTop w:val="0"/>
          <w:marBottom w:val="0"/>
          <w:divBdr>
            <w:top w:val="none" w:sz="0" w:space="0" w:color="auto"/>
            <w:left w:val="none" w:sz="0" w:space="0" w:color="auto"/>
            <w:bottom w:val="none" w:sz="0" w:space="0" w:color="auto"/>
            <w:right w:val="none" w:sz="0" w:space="0" w:color="auto"/>
          </w:divBdr>
        </w:div>
        <w:div w:id="383330851">
          <w:marLeft w:val="0"/>
          <w:marRight w:val="0"/>
          <w:marTop w:val="0"/>
          <w:marBottom w:val="0"/>
          <w:divBdr>
            <w:top w:val="none" w:sz="0" w:space="0" w:color="auto"/>
            <w:left w:val="none" w:sz="0" w:space="0" w:color="auto"/>
            <w:bottom w:val="none" w:sz="0" w:space="0" w:color="auto"/>
            <w:right w:val="none" w:sz="0" w:space="0" w:color="auto"/>
          </w:divBdr>
        </w:div>
        <w:div w:id="587160141">
          <w:marLeft w:val="0"/>
          <w:marRight w:val="0"/>
          <w:marTop w:val="0"/>
          <w:marBottom w:val="0"/>
          <w:divBdr>
            <w:top w:val="none" w:sz="0" w:space="0" w:color="auto"/>
            <w:left w:val="none" w:sz="0" w:space="0" w:color="auto"/>
            <w:bottom w:val="none" w:sz="0" w:space="0" w:color="auto"/>
            <w:right w:val="none" w:sz="0" w:space="0" w:color="auto"/>
          </w:divBdr>
        </w:div>
        <w:div w:id="1587612541">
          <w:marLeft w:val="0"/>
          <w:marRight w:val="0"/>
          <w:marTop w:val="0"/>
          <w:marBottom w:val="0"/>
          <w:divBdr>
            <w:top w:val="none" w:sz="0" w:space="0" w:color="auto"/>
            <w:left w:val="none" w:sz="0" w:space="0" w:color="auto"/>
            <w:bottom w:val="none" w:sz="0" w:space="0" w:color="auto"/>
            <w:right w:val="none" w:sz="0" w:space="0" w:color="auto"/>
          </w:divBdr>
        </w:div>
        <w:div w:id="1087964259">
          <w:marLeft w:val="0"/>
          <w:marRight w:val="0"/>
          <w:marTop w:val="0"/>
          <w:marBottom w:val="0"/>
          <w:divBdr>
            <w:top w:val="none" w:sz="0" w:space="0" w:color="auto"/>
            <w:left w:val="none" w:sz="0" w:space="0" w:color="auto"/>
            <w:bottom w:val="none" w:sz="0" w:space="0" w:color="auto"/>
            <w:right w:val="none" w:sz="0" w:space="0" w:color="auto"/>
          </w:divBdr>
        </w:div>
        <w:div w:id="1081953862">
          <w:marLeft w:val="0"/>
          <w:marRight w:val="0"/>
          <w:marTop w:val="0"/>
          <w:marBottom w:val="0"/>
          <w:divBdr>
            <w:top w:val="none" w:sz="0" w:space="0" w:color="auto"/>
            <w:left w:val="none" w:sz="0" w:space="0" w:color="auto"/>
            <w:bottom w:val="none" w:sz="0" w:space="0" w:color="auto"/>
            <w:right w:val="none" w:sz="0" w:space="0" w:color="auto"/>
          </w:divBdr>
        </w:div>
      </w:divsChild>
    </w:div>
    <w:div w:id="1620333413">
      <w:bodyDiv w:val="1"/>
      <w:marLeft w:val="0"/>
      <w:marRight w:val="0"/>
      <w:marTop w:val="0"/>
      <w:marBottom w:val="0"/>
      <w:divBdr>
        <w:top w:val="none" w:sz="0" w:space="0" w:color="auto"/>
        <w:left w:val="none" w:sz="0" w:space="0" w:color="auto"/>
        <w:bottom w:val="none" w:sz="0" w:space="0" w:color="auto"/>
        <w:right w:val="none" w:sz="0" w:space="0" w:color="auto"/>
      </w:divBdr>
    </w:div>
    <w:div w:id="1647472316">
      <w:bodyDiv w:val="1"/>
      <w:marLeft w:val="0"/>
      <w:marRight w:val="0"/>
      <w:marTop w:val="0"/>
      <w:marBottom w:val="0"/>
      <w:divBdr>
        <w:top w:val="none" w:sz="0" w:space="0" w:color="auto"/>
        <w:left w:val="none" w:sz="0" w:space="0" w:color="auto"/>
        <w:bottom w:val="none" w:sz="0" w:space="0" w:color="auto"/>
        <w:right w:val="none" w:sz="0" w:space="0" w:color="auto"/>
      </w:divBdr>
      <w:divsChild>
        <w:div w:id="1974363706">
          <w:marLeft w:val="0"/>
          <w:marRight w:val="0"/>
          <w:marTop w:val="0"/>
          <w:marBottom w:val="0"/>
          <w:divBdr>
            <w:top w:val="none" w:sz="0" w:space="0" w:color="auto"/>
            <w:left w:val="none" w:sz="0" w:space="0" w:color="auto"/>
            <w:bottom w:val="none" w:sz="0" w:space="0" w:color="auto"/>
            <w:right w:val="none" w:sz="0" w:space="0" w:color="auto"/>
          </w:divBdr>
          <w:divsChild>
            <w:div w:id="184288343">
              <w:marLeft w:val="0"/>
              <w:marRight w:val="0"/>
              <w:marTop w:val="0"/>
              <w:marBottom w:val="0"/>
              <w:divBdr>
                <w:top w:val="none" w:sz="0" w:space="0" w:color="auto"/>
                <w:left w:val="none" w:sz="0" w:space="0" w:color="auto"/>
                <w:bottom w:val="none" w:sz="0" w:space="0" w:color="auto"/>
                <w:right w:val="none" w:sz="0" w:space="0" w:color="auto"/>
              </w:divBdr>
              <w:divsChild>
                <w:div w:id="296766953">
                  <w:marLeft w:val="0"/>
                  <w:marRight w:val="0"/>
                  <w:marTop w:val="0"/>
                  <w:marBottom w:val="0"/>
                  <w:divBdr>
                    <w:top w:val="none" w:sz="0" w:space="0" w:color="auto"/>
                    <w:left w:val="none" w:sz="0" w:space="0" w:color="auto"/>
                    <w:bottom w:val="none" w:sz="0" w:space="0" w:color="auto"/>
                    <w:right w:val="none" w:sz="0" w:space="0" w:color="auto"/>
                  </w:divBdr>
                  <w:divsChild>
                    <w:div w:id="1274287086">
                      <w:marLeft w:val="0"/>
                      <w:marRight w:val="0"/>
                      <w:marTop w:val="0"/>
                      <w:marBottom w:val="0"/>
                      <w:divBdr>
                        <w:top w:val="none" w:sz="0" w:space="0" w:color="auto"/>
                        <w:left w:val="none" w:sz="0" w:space="0" w:color="auto"/>
                        <w:bottom w:val="none" w:sz="0" w:space="0" w:color="auto"/>
                        <w:right w:val="none" w:sz="0" w:space="0" w:color="auto"/>
                      </w:divBdr>
                      <w:divsChild>
                        <w:div w:id="1895853329">
                          <w:marLeft w:val="0"/>
                          <w:marRight w:val="0"/>
                          <w:marTop w:val="0"/>
                          <w:marBottom w:val="0"/>
                          <w:divBdr>
                            <w:top w:val="none" w:sz="0" w:space="0" w:color="auto"/>
                            <w:left w:val="none" w:sz="0" w:space="0" w:color="auto"/>
                            <w:bottom w:val="none" w:sz="0" w:space="0" w:color="auto"/>
                            <w:right w:val="none" w:sz="0" w:space="0" w:color="auto"/>
                          </w:divBdr>
                          <w:divsChild>
                            <w:div w:id="856970008">
                              <w:marLeft w:val="0"/>
                              <w:marRight w:val="0"/>
                              <w:marTop w:val="0"/>
                              <w:marBottom w:val="0"/>
                              <w:divBdr>
                                <w:top w:val="none" w:sz="0" w:space="0" w:color="auto"/>
                                <w:left w:val="none" w:sz="0" w:space="0" w:color="auto"/>
                                <w:bottom w:val="none" w:sz="0" w:space="0" w:color="auto"/>
                                <w:right w:val="none" w:sz="0" w:space="0" w:color="auto"/>
                              </w:divBdr>
                              <w:divsChild>
                                <w:div w:id="6102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5019">
          <w:marLeft w:val="0"/>
          <w:marRight w:val="0"/>
          <w:marTop w:val="0"/>
          <w:marBottom w:val="0"/>
          <w:divBdr>
            <w:top w:val="none" w:sz="0" w:space="0" w:color="auto"/>
            <w:left w:val="none" w:sz="0" w:space="0" w:color="auto"/>
            <w:bottom w:val="none" w:sz="0" w:space="0" w:color="auto"/>
            <w:right w:val="none" w:sz="0" w:space="0" w:color="auto"/>
          </w:divBdr>
          <w:divsChild>
            <w:div w:id="77293086">
              <w:marLeft w:val="0"/>
              <w:marRight w:val="0"/>
              <w:marTop w:val="0"/>
              <w:marBottom w:val="0"/>
              <w:divBdr>
                <w:top w:val="none" w:sz="0" w:space="0" w:color="auto"/>
                <w:left w:val="none" w:sz="0" w:space="0" w:color="auto"/>
                <w:bottom w:val="none" w:sz="0" w:space="0" w:color="auto"/>
                <w:right w:val="none" w:sz="0" w:space="0" w:color="auto"/>
              </w:divBdr>
              <w:divsChild>
                <w:div w:id="1830319649">
                  <w:marLeft w:val="0"/>
                  <w:marRight w:val="0"/>
                  <w:marTop w:val="0"/>
                  <w:marBottom w:val="0"/>
                  <w:divBdr>
                    <w:top w:val="none" w:sz="0" w:space="0" w:color="auto"/>
                    <w:left w:val="none" w:sz="0" w:space="0" w:color="auto"/>
                    <w:bottom w:val="none" w:sz="0" w:space="0" w:color="auto"/>
                    <w:right w:val="none" w:sz="0" w:space="0" w:color="auto"/>
                  </w:divBdr>
                  <w:divsChild>
                    <w:div w:id="1561481252">
                      <w:marLeft w:val="0"/>
                      <w:marRight w:val="0"/>
                      <w:marTop w:val="0"/>
                      <w:marBottom w:val="0"/>
                      <w:divBdr>
                        <w:top w:val="none" w:sz="0" w:space="0" w:color="auto"/>
                        <w:left w:val="none" w:sz="0" w:space="0" w:color="auto"/>
                        <w:bottom w:val="none" w:sz="0" w:space="0" w:color="auto"/>
                        <w:right w:val="none" w:sz="0" w:space="0" w:color="auto"/>
                      </w:divBdr>
                    </w:div>
                    <w:div w:id="204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9171">
      <w:bodyDiv w:val="1"/>
      <w:marLeft w:val="0"/>
      <w:marRight w:val="0"/>
      <w:marTop w:val="0"/>
      <w:marBottom w:val="0"/>
      <w:divBdr>
        <w:top w:val="none" w:sz="0" w:space="0" w:color="auto"/>
        <w:left w:val="none" w:sz="0" w:space="0" w:color="auto"/>
        <w:bottom w:val="none" w:sz="0" w:space="0" w:color="auto"/>
        <w:right w:val="none" w:sz="0" w:space="0" w:color="auto"/>
      </w:divBdr>
    </w:div>
    <w:div w:id="1661614818">
      <w:bodyDiv w:val="1"/>
      <w:marLeft w:val="0"/>
      <w:marRight w:val="0"/>
      <w:marTop w:val="0"/>
      <w:marBottom w:val="0"/>
      <w:divBdr>
        <w:top w:val="none" w:sz="0" w:space="0" w:color="auto"/>
        <w:left w:val="none" w:sz="0" w:space="0" w:color="auto"/>
        <w:bottom w:val="none" w:sz="0" w:space="0" w:color="auto"/>
        <w:right w:val="none" w:sz="0" w:space="0" w:color="auto"/>
      </w:divBdr>
      <w:divsChild>
        <w:div w:id="847446732">
          <w:marLeft w:val="0"/>
          <w:marRight w:val="0"/>
          <w:marTop w:val="0"/>
          <w:marBottom w:val="0"/>
          <w:divBdr>
            <w:top w:val="none" w:sz="0" w:space="0" w:color="auto"/>
            <w:left w:val="none" w:sz="0" w:space="0" w:color="auto"/>
            <w:bottom w:val="none" w:sz="0" w:space="0" w:color="auto"/>
            <w:right w:val="none" w:sz="0" w:space="0" w:color="auto"/>
          </w:divBdr>
        </w:div>
      </w:divsChild>
    </w:div>
    <w:div w:id="1681159454">
      <w:bodyDiv w:val="1"/>
      <w:marLeft w:val="0"/>
      <w:marRight w:val="0"/>
      <w:marTop w:val="0"/>
      <w:marBottom w:val="0"/>
      <w:divBdr>
        <w:top w:val="none" w:sz="0" w:space="0" w:color="auto"/>
        <w:left w:val="none" w:sz="0" w:space="0" w:color="auto"/>
        <w:bottom w:val="none" w:sz="0" w:space="0" w:color="auto"/>
        <w:right w:val="none" w:sz="0" w:space="0" w:color="auto"/>
      </w:divBdr>
    </w:div>
    <w:div w:id="1768773937">
      <w:bodyDiv w:val="1"/>
      <w:marLeft w:val="0"/>
      <w:marRight w:val="0"/>
      <w:marTop w:val="0"/>
      <w:marBottom w:val="0"/>
      <w:divBdr>
        <w:top w:val="none" w:sz="0" w:space="0" w:color="auto"/>
        <w:left w:val="none" w:sz="0" w:space="0" w:color="auto"/>
        <w:bottom w:val="none" w:sz="0" w:space="0" w:color="auto"/>
        <w:right w:val="none" w:sz="0" w:space="0" w:color="auto"/>
      </w:divBdr>
      <w:divsChild>
        <w:div w:id="753359391">
          <w:marLeft w:val="0"/>
          <w:marRight w:val="0"/>
          <w:marTop w:val="0"/>
          <w:marBottom w:val="0"/>
          <w:divBdr>
            <w:top w:val="none" w:sz="0" w:space="0" w:color="auto"/>
            <w:left w:val="none" w:sz="0" w:space="0" w:color="auto"/>
            <w:bottom w:val="none" w:sz="0" w:space="0" w:color="auto"/>
            <w:right w:val="none" w:sz="0" w:space="0" w:color="auto"/>
          </w:divBdr>
        </w:div>
        <w:div w:id="1755930843">
          <w:marLeft w:val="0"/>
          <w:marRight w:val="0"/>
          <w:marTop w:val="0"/>
          <w:marBottom w:val="0"/>
          <w:divBdr>
            <w:top w:val="none" w:sz="0" w:space="0" w:color="auto"/>
            <w:left w:val="none" w:sz="0" w:space="0" w:color="auto"/>
            <w:bottom w:val="none" w:sz="0" w:space="0" w:color="auto"/>
            <w:right w:val="none" w:sz="0" w:space="0" w:color="auto"/>
          </w:divBdr>
        </w:div>
        <w:div w:id="1455321045">
          <w:marLeft w:val="0"/>
          <w:marRight w:val="0"/>
          <w:marTop w:val="0"/>
          <w:marBottom w:val="0"/>
          <w:divBdr>
            <w:top w:val="none" w:sz="0" w:space="0" w:color="auto"/>
            <w:left w:val="none" w:sz="0" w:space="0" w:color="auto"/>
            <w:bottom w:val="none" w:sz="0" w:space="0" w:color="auto"/>
            <w:right w:val="none" w:sz="0" w:space="0" w:color="auto"/>
          </w:divBdr>
        </w:div>
      </w:divsChild>
    </w:div>
    <w:div w:id="1869678607">
      <w:bodyDiv w:val="1"/>
      <w:marLeft w:val="0"/>
      <w:marRight w:val="0"/>
      <w:marTop w:val="0"/>
      <w:marBottom w:val="0"/>
      <w:divBdr>
        <w:top w:val="none" w:sz="0" w:space="0" w:color="auto"/>
        <w:left w:val="none" w:sz="0" w:space="0" w:color="auto"/>
        <w:bottom w:val="none" w:sz="0" w:space="0" w:color="auto"/>
        <w:right w:val="none" w:sz="0" w:space="0" w:color="auto"/>
      </w:divBdr>
      <w:divsChild>
        <w:div w:id="225141229">
          <w:marLeft w:val="1008"/>
          <w:marRight w:val="0"/>
          <w:marTop w:val="82"/>
          <w:marBottom w:val="0"/>
          <w:divBdr>
            <w:top w:val="none" w:sz="0" w:space="0" w:color="auto"/>
            <w:left w:val="none" w:sz="0" w:space="0" w:color="auto"/>
            <w:bottom w:val="none" w:sz="0" w:space="0" w:color="auto"/>
            <w:right w:val="none" w:sz="0" w:space="0" w:color="auto"/>
          </w:divBdr>
        </w:div>
      </w:divsChild>
    </w:div>
    <w:div w:id="1879511501">
      <w:bodyDiv w:val="1"/>
      <w:marLeft w:val="0"/>
      <w:marRight w:val="0"/>
      <w:marTop w:val="0"/>
      <w:marBottom w:val="0"/>
      <w:divBdr>
        <w:top w:val="none" w:sz="0" w:space="0" w:color="auto"/>
        <w:left w:val="none" w:sz="0" w:space="0" w:color="auto"/>
        <w:bottom w:val="none" w:sz="0" w:space="0" w:color="auto"/>
        <w:right w:val="none" w:sz="0" w:space="0" w:color="auto"/>
      </w:divBdr>
    </w:div>
    <w:div w:id="1944532329">
      <w:bodyDiv w:val="1"/>
      <w:marLeft w:val="0"/>
      <w:marRight w:val="0"/>
      <w:marTop w:val="0"/>
      <w:marBottom w:val="0"/>
      <w:divBdr>
        <w:top w:val="none" w:sz="0" w:space="0" w:color="auto"/>
        <w:left w:val="none" w:sz="0" w:space="0" w:color="auto"/>
        <w:bottom w:val="none" w:sz="0" w:space="0" w:color="auto"/>
        <w:right w:val="none" w:sz="0" w:space="0" w:color="auto"/>
      </w:divBdr>
      <w:divsChild>
        <w:div w:id="432093358">
          <w:marLeft w:val="0"/>
          <w:marRight w:val="0"/>
          <w:marTop w:val="0"/>
          <w:marBottom w:val="0"/>
          <w:divBdr>
            <w:top w:val="none" w:sz="0" w:space="0" w:color="auto"/>
            <w:left w:val="none" w:sz="0" w:space="0" w:color="auto"/>
            <w:bottom w:val="none" w:sz="0" w:space="0" w:color="auto"/>
            <w:right w:val="none" w:sz="0" w:space="0" w:color="auto"/>
          </w:divBdr>
        </w:div>
        <w:div w:id="924191594">
          <w:marLeft w:val="0"/>
          <w:marRight w:val="0"/>
          <w:marTop w:val="0"/>
          <w:marBottom w:val="0"/>
          <w:divBdr>
            <w:top w:val="none" w:sz="0" w:space="0" w:color="auto"/>
            <w:left w:val="none" w:sz="0" w:space="0" w:color="auto"/>
            <w:bottom w:val="none" w:sz="0" w:space="0" w:color="auto"/>
            <w:right w:val="none" w:sz="0" w:space="0" w:color="auto"/>
          </w:divBdr>
        </w:div>
        <w:div w:id="1546991777">
          <w:marLeft w:val="0"/>
          <w:marRight w:val="0"/>
          <w:marTop w:val="0"/>
          <w:marBottom w:val="0"/>
          <w:divBdr>
            <w:top w:val="none" w:sz="0" w:space="0" w:color="auto"/>
            <w:left w:val="none" w:sz="0" w:space="0" w:color="auto"/>
            <w:bottom w:val="none" w:sz="0" w:space="0" w:color="auto"/>
            <w:right w:val="none" w:sz="0" w:space="0" w:color="auto"/>
          </w:divBdr>
        </w:div>
        <w:div w:id="1777560950">
          <w:marLeft w:val="0"/>
          <w:marRight w:val="0"/>
          <w:marTop w:val="0"/>
          <w:marBottom w:val="0"/>
          <w:divBdr>
            <w:top w:val="none" w:sz="0" w:space="0" w:color="auto"/>
            <w:left w:val="none" w:sz="0" w:space="0" w:color="auto"/>
            <w:bottom w:val="none" w:sz="0" w:space="0" w:color="auto"/>
            <w:right w:val="none" w:sz="0" w:space="0" w:color="auto"/>
          </w:divBdr>
        </w:div>
        <w:div w:id="2105373667">
          <w:marLeft w:val="0"/>
          <w:marRight w:val="0"/>
          <w:marTop w:val="0"/>
          <w:marBottom w:val="0"/>
          <w:divBdr>
            <w:top w:val="none" w:sz="0" w:space="0" w:color="auto"/>
            <w:left w:val="none" w:sz="0" w:space="0" w:color="auto"/>
            <w:bottom w:val="none" w:sz="0" w:space="0" w:color="auto"/>
            <w:right w:val="none" w:sz="0" w:space="0" w:color="auto"/>
          </w:divBdr>
        </w:div>
      </w:divsChild>
    </w:div>
    <w:div w:id="1963918675">
      <w:bodyDiv w:val="1"/>
      <w:marLeft w:val="0"/>
      <w:marRight w:val="0"/>
      <w:marTop w:val="0"/>
      <w:marBottom w:val="0"/>
      <w:divBdr>
        <w:top w:val="none" w:sz="0" w:space="0" w:color="auto"/>
        <w:left w:val="none" w:sz="0" w:space="0" w:color="auto"/>
        <w:bottom w:val="none" w:sz="0" w:space="0" w:color="auto"/>
        <w:right w:val="none" w:sz="0" w:space="0" w:color="auto"/>
      </w:divBdr>
      <w:divsChild>
        <w:div w:id="1794400987">
          <w:marLeft w:val="0"/>
          <w:marRight w:val="0"/>
          <w:marTop w:val="0"/>
          <w:marBottom w:val="0"/>
          <w:divBdr>
            <w:top w:val="none" w:sz="0" w:space="0" w:color="auto"/>
            <w:left w:val="none" w:sz="0" w:space="0" w:color="auto"/>
            <w:bottom w:val="none" w:sz="0" w:space="0" w:color="auto"/>
            <w:right w:val="none" w:sz="0" w:space="0" w:color="auto"/>
          </w:divBdr>
        </w:div>
        <w:div w:id="467088599">
          <w:marLeft w:val="0"/>
          <w:marRight w:val="0"/>
          <w:marTop w:val="0"/>
          <w:marBottom w:val="0"/>
          <w:divBdr>
            <w:top w:val="none" w:sz="0" w:space="0" w:color="auto"/>
            <w:left w:val="none" w:sz="0" w:space="0" w:color="auto"/>
            <w:bottom w:val="none" w:sz="0" w:space="0" w:color="auto"/>
            <w:right w:val="none" w:sz="0" w:space="0" w:color="auto"/>
          </w:divBdr>
        </w:div>
        <w:div w:id="595678316">
          <w:marLeft w:val="0"/>
          <w:marRight w:val="0"/>
          <w:marTop w:val="0"/>
          <w:marBottom w:val="0"/>
          <w:divBdr>
            <w:top w:val="none" w:sz="0" w:space="0" w:color="auto"/>
            <w:left w:val="none" w:sz="0" w:space="0" w:color="auto"/>
            <w:bottom w:val="none" w:sz="0" w:space="0" w:color="auto"/>
            <w:right w:val="none" w:sz="0" w:space="0" w:color="auto"/>
          </w:divBdr>
        </w:div>
        <w:div w:id="1505049368">
          <w:marLeft w:val="0"/>
          <w:marRight w:val="0"/>
          <w:marTop w:val="0"/>
          <w:marBottom w:val="0"/>
          <w:divBdr>
            <w:top w:val="none" w:sz="0" w:space="0" w:color="auto"/>
            <w:left w:val="none" w:sz="0" w:space="0" w:color="auto"/>
            <w:bottom w:val="none" w:sz="0" w:space="0" w:color="auto"/>
            <w:right w:val="none" w:sz="0" w:space="0" w:color="auto"/>
          </w:divBdr>
        </w:div>
        <w:div w:id="489952669">
          <w:marLeft w:val="0"/>
          <w:marRight w:val="0"/>
          <w:marTop w:val="0"/>
          <w:marBottom w:val="0"/>
          <w:divBdr>
            <w:top w:val="none" w:sz="0" w:space="0" w:color="auto"/>
            <w:left w:val="none" w:sz="0" w:space="0" w:color="auto"/>
            <w:bottom w:val="none" w:sz="0" w:space="0" w:color="auto"/>
            <w:right w:val="none" w:sz="0" w:space="0" w:color="auto"/>
          </w:divBdr>
        </w:div>
        <w:div w:id="1232470682">
          <w:marLeft w:val="0"/>
          <w:marRight w:val="0"/>
          <w:marTop w:val="0"/>
          <w:marBottom w:val="0"/>
          <w:divBdr>
            <w:top w:val="none" w:sz="0" w:space="0" w:color="auto"/>
            <w:left w:val="none" w:sz="0" w:space="0" w:color="auto"/>
            <w:bottom w:val="none" w:sz="0" w:space="0" w:color="auto"/>
            <w:right w:val="none" w:sz="0" w:space="0" w:color="auto"/>
          </w:divBdr>
        </w:div>
        <w:div w:id="1737819796">
          <w:marLeft w:val="0"/>
          <w:marRight w:val="0"/>
          <w:marTop w:val="0"/>
          <w:marBottom w:val="0"/>
          <w:divBdr>
            <w:top w:val="none" w:sz="0" w:space="0" w:color="auto"/>
            <w:left w:val="none" w:sz="0" w:space="0" w:color="auto"/>
            <w:bottom w:val="none" w:sz="0" w:space="0" w:color="auto"/>
            <w:right w:val="none" w:sz="0" w:space="0" w:color="auto"/>
          </w:divBdr>
        </w:div>
        <w:div w:id="1784615459">
          <w:marLeft w:val="0"/>
          <w:marRight w:val="0"/>
          <w:marTop w:val="0"/>
          <w:marBottom w:val="0"/>
          <w:divBdr>
            <w:top w:val="none" w:sz="0" w:space="0" w:color="auto"/>
            <w:left w:val="none" w:sz="0" w:space="0" w:color="auto"/>
            <w:bottom w:val="none" w:sz="0" w:space="0" w:color="auto"/>
            <w:right w:val="none" w:sz="0" w:space="0" w:color="auto"/>
          </w:divBdr>
        </w:div>
        <w:div w:id="1489442290">
          <w:marLeft w:val="0"/>
          <w:marRight w:val="0"/>
          <w:marTop w:val="0"/>
          <w:marBottom w:val="0"/>
          <w:divBdr>
            <w:top w:val="none" w:sz="0" w:space="0" w:color="auto"/>
            <w:left w:val="none" w:sz="0" w:space="0" w:color="auto"/>
            <w:bottom w:val="none" w:sz="0" w:space="0" w:color="auto"/>
            <w:right w:val="none" w:sz="0" w:space="0" w:color="auto"/>
          </w:divBdr>
        </w:div>
        <w:div w:id="16197572">
          <w:marLeft w:val="0"/>
          <w:marRight w:val="0"/>
          <w:marTop w:val="0"/>
          <w:marBottom w:val="0"/>
          <w:divBdr>
            <w:top w:val="none" w:sz="0" w:space="0" w:color="auto"/>
            <w:left w:val="none" w:sz="0" w:space="0" w:color="auto"/>
            <w:bottom w:val="none" w:sz="0" w:space="0" w:color="auto"/>
            <w:right w:val="none" w:sz="0" w:space="0" w:color="auto"/>
          </w:divBdr>
        </w:div>
        <w:div w:id="289634231">
          <w:marLeft w:val="0"/>
          <w:marRight w:val="0"/>
          <w:marTop w:val="0"/>
          <w:marBottom w:val="0"/>
          <w:divBdr>
            <w:top w:val="none" w:sz="0" w:space="0" w:color="auto"/>
            <w:left w:val="none" w:sz="0" w:space="0" w:color="auto"/>
            <w:bottom w:val="none" w:sz="0" w:space="0" w:color="auto"/>
            <w:right w:val="none" w:sz="0" w:space="0" w:color="auto"/>
          </w:divBdr>
        </w:div>
        <w:div w:id="1436364905">
          <w:marLeft w:val="0"/>
          <w:marRight w:val="0"/>
          <w:marTop w:val="0"/>
          <w:marBottom w:val="0"/>
          <w:divBdr>
            <w:top w:val="none" w:sz="0" w:space="0" w:color="auto"/>
            <w:left w:val="none" w:sz="0" w:space="0" w:color="auto"/>
            <w:bottom w:val="none" w:sz="0" w:space="0" w:color="auto"/>
            <w:right w:val="none" w:sz="0" w:space="0" w:color="auto"/>
          </w:divBdr>
        </w:div>
        <w:div w:id="1049113476">
          <w:marLeft w:val="0"/>
          <w:marRight w:val="0"/>
          <w:marTop w:val="0"/>
          <w:marBottom w:val="0"/>
          <w:divBdr>
            <w:top w:val="none" w:sz="0" w:space="0" w:color="auto"/>
            <w:left w:val="none" w:sz="0" w:space="0" w:color="auto"/>
            <w:bottom w:val="none" w:sz="0" w:space="0" w:color="auto"/>
            <w:right w:val="none" w:sz="0" w:space="0" w:color="auto"/>
          </w:divBdr>
        </w:div>
      </w:divsChild>
    </w:div>
    <w:div w:id="1965573038">
      <w:bodyDiv w:val="1"/>
      <w:marLeft w:val="0"/>
      <w:marRight w:val="0"/>
      <w:marTop w:val="0"/>
      <w:marBottom w:val="0"/>
      <w:divBdr>
        <w:top w:val="none" w:sz="0" w:space="0" w:color="auto"/>
        <w:left w:val="none" w:sz="0" w:space="0" w:color="auto"/>
        <w:bottom w:val="none" w:sz="0" w:space="0" w:color="auto"/>
        <w:right w:val="none" w:sz="0" w:space="0" w:color="auto"/>
      </w:divBdr>
      <w:divsChild>
        <w:div w:id="1014260776">
          <w:marLeft w:val="0"/>
          <w:marRight w:val="0"/>
          <w:marTop w:val="0"/>
          <w:marBottom w:val="0"/>
          <w:divBdr>
            <w:top w:val="none" w:sz="0" w:space="0" w:color="auto"/>
            <w:left w:val="none" w:sz="0" w:space="0" w:color="auto"/>
            <w:bottom w:val="none" w:sz="0" w:space="0" w:color="auto"/>
            <w:right w:val="none" w:sz="0" w:space="0" w:color="auto"/>
          </w:divBdr>
        </w:div>
        <w:div w:id="1251088055">
          <w:marLeft w:val="0"/>
          <w:marRight w:val="0"/>
          <w:marTop w:val="0"/>
          <w:marBottom w:val="0"/>
          <w:divBdr>
            <w:top w:val="none" w:sz="0" w:space="0" w:color="auto"/>
            <w:left w:val="none" w:sz="0" w:space="0" w:color="auto"/>
            <w:bottom w:val="none" w:sz="0" w:space="0" w:color="auto"/>
            <w:right w:val="none" w:sz="0" w:space="0" w:color="auto"/>
          </w:divBdr>
        </w:div>
        <w:div w:id="1286741129">
          <w:marLeft w:val="0"/>
          <w:marRight w:val="0"/>
          <w:marTop w:val="0"/>
          <w:marBottom w:val="0"/>
          <w:divBdr>
            <w:top w:val="none" w:sz="0" w:space="0" w:color="auto"/>
            <w:left w:val="none" w:sz="0" w:space="0" w:color="auto"/>
            <w:bottom w:val="none" w:sz="0" w:space="0" w:color="auto"/>
            <w:right w:val="none" w:sz="0" w:space="0" w:color="auto"/>
          </w:divBdr>
        </w:div>
        <w:div w:id="1767143541">
          <w:marLeft w:val="0"/>
          <w:marRight w:val="0"/>
          <w:marTop w:val="0"/>
          <w:marBottom w:val="0"/>
          <w:divBdr>
            <w:top w:val="none" w:sz="0" w:space="0" w:color="auto"/>
            <w:left w:val="none" w:sz="0" w:space="0" w:color="auto"/>
            <w:bottom w:val="none" w:sz="0" w:space="0" w:color="auto"/>
            <w:right w:val="none" w:sz="0" w:space="0" w:color="auto"/>
          </w:divBdr>
        </w:div>
        <w:div w:id="1924607461">
          <w:marLeft w:val="0"/>
          <w:marRight w:val="0"/>
          <w:marTop w:val="0"/>
          <w:marBottom w:val="0"/>
          <w:divBdr>
            <w:top w:val="none" w:sz="0" w:space="0" w:color="auto"/>
            <w:left w:val="none" w:sz="0" w:space="0" w:color="auto"/>
            <w:bottom w:val="none" w:sz="0" w:space="0" w:color="auto"/>
            <w:right w:val="none" w:sz="0" w:space="0" w:color="auto"/>
          </w:divBdr>
        </w:div>
      </w:divsChild>
    </w:div>
    <w:div w:id="1995723490">
      <w:bodyDiv w:val="1"/>
      <w:marLeft w:val="0"/>
      <w:marRight w:val="0"/>
      <w:marTop w:val="0"/>
      <w:marBottom w:val="0"/>
      <w:divBdr>
        <w:top w:val="none" w:sz="0" w:space="0" w:color="auto"/>
        <w:left w:val="none" w:sz="0" w:space="0" w:color="auto"/>
        <w:bottom w:val="none" w:sz="0" w:space="0" w:color="auto"/>
        <w:right w:val="none" w:sz="0" w:space="0" w:color="auto"/>
      </w:divBdr>
    </w:div>
    <w:div w:id="2042438495">
      <w:bodyDiv w:val="1"/>
      <w:marLeft w:val="0"/>
      <w:marRight w:val="0"/>
      <w:marTop w:val="0"/>
      <w:marBottom w:val="0"/>
      <w:divBdr>
        <w:top w:val="none" w:sz="0" w:space="0" w:color="auto"/>
        <w:left w:val="none" w:sz="0" w:space="0" w:color="auto"/>
        <w:bottom w:val="none" w:sz="0" w:space="0" w:color="auto"/>
        <w:right w:val="none" w:sz="0" w:space="0" w:color="auto"/>
      </w:divBdr>
      <w:divsChild>
        <w:div w:id="194193414">
          <w:marLeft w:val="547"/>
          <w:marRight w:val="0"/>
          <w:marTop w:val="96"/>
          <w:marBottom w:val="0"/>
          <w:divBdr>
            <w:top w:val="none" w:sz="0" w:space="0" w:color="auto"/>
            <w:left w:val="none" w:sz="0" w:space="0" w:color="auto"/>
            <w:bottom w:val="none" w:sz="0" w:space="0" w:color="auto"/>
            <w:right w:val="none" w:sz="0" w:space="0" w:color="auto"/>
          </w:divBdr>
        </w:div>
      </w:divsChild>
    </w:div>
    <w:div w:id="2065057368">
      <w:bodyDiv w:val="1"/>
      <w:marLeft w:val="0"/>
      <w:marRight w:val="0"/>
      <w:marTop w:val="0"/>
      <w:marBottom w:val="0"/>
      <w:divBdr>
        <w:top w:val="none" w:sz="0" w:space="0" w:color="auto"/>
        <w:left w:val="none" w:sz="0" w:space="0" w:color="auto"/>
        <w:bottom w:val="none" w:sz="0" w:space="0" w:color="auto"/>
        <w:right w:val="none" w:sz="0" w:space="0" w:color="auto"/>
      </w:divBdr>
      <w:divsChild>
        <w:div w:id="513425630">
          <w:marLeft w:val="0"/>
          <w:marRight w:val="0"/>
          <w:marTop w:val="0"/>
          <w:marBottom w:val="0"/>
          <w:divBdr>
            <w:top w:val="none" w:sz="0" w:space="0" w:color="auto"/>
            <w:left w:val="none" w:sz="0" w:space="0" w:color="auto"/>
            <w:bottom w:val="none" w:sz="0" w:space="0" w:color="auto"/>
            <w:right w:val="none" w:sz="0" w:space="0" w:color="auto"/>
          </w:divBdr>
        </w:div>
        <w:div w:id="544414605">
          <w:marLeft w:val="0"/>
          <w:marRight w:val="0"/>
          <w:marTop w:val="0"/>
          <w:marBottom w:val="0"/>
          <w:divBdr>
            <w:top w:val="none" w:sz="0" w:space="0" w:color="auto"/>
            <w:left w:val="none" w:sz="0" w:space="0" w:color="auto"/>
            <w:bottom w:val="none" w:sz="0" w:space="0" w:color="auto"/>
            <w:right w:val="none" w:sz="0" w:space="0" w:color="auto"/>
          </w:divBdr>
        </w:div>
        <w:div w:id="732047638">
          <w:marLeft w:val="0"/>
          <w:marRight w:val="0"/>
          <w:marTop w:val="0"/>
          <w:marBottom w:val="0"/>
          <w:divBdr>
            <w:top w:val="none" w:sz="0" w:space="0" w:color="auto"/>
            <w:left w:val="none" w:sz="0" w:space="0" w:color="auto"/>
            <w:bottom w:val="none" w:sz="0" w:space="0" w:color="auto"/>
            <w:right w:val="none" w:sz="0" w:space="0" w:color="auto"/>
          </w:divBdr>
        </w:div>
        <w:div w:id="976371375">
          <w:marLeft w:val="0"/>
          <w:marRight w:val="0"/>
          <w:marTop w:val="0"/>
          <w:marBottom w:val="0"/>
          <w:divBdr>
            <w:top w:val="none" w:sz="0" w:space="0" w:color="auto"/>
            <w:left w:val="none" w:sz="0" w:space="0" w:color="auto"/>
            <w:bottom w:val="none" w:sz="0" w:space="0" w:color="auto"/>
            <w:right w:val="none" w:sz="0" w:space="0" w:color="auto"/>
          </w:divBdr>
        </w:div>
        <w:div w:id="1043602862">
          <w:marLeft w:val="0"/>
          <w:marRight w:val="0"/>
          <w:marTop w:val="0"/>
          <w:marBottom w:val="0"/>
          <w:divBdr>
            <w:top w:val="none" w:sz="0" w:space="0" w:color="auto"/>
            <w:left w:val="none" w:sz="0" w:space="0" w:color="auto"/>
            <w:bottom w:val="none" w:sz="0" w:space="0" w:color="auto"/>
            <w:right w:val="none" w:sz="0" w:space="0" w:color="auto"/>
          </w:divBdr>
        </w:div>
        <w:div w:id="1244492415">
          <w:marLeft w:val="0"/>
          <w:marRight w:val="0"/>
          <w:marTop w:val="0"/>
          <w:marBottom w:val="0"/>
          <w:divBdr>
            <w:top w:val="none" w:sz="0" w:space="0" w:color="auto"/>
            <w:left w:val="none" w:sz="0" w:space="0" w:color="auto"/>
            <w:bottom w:val="none" w:sz="0" w:space="0" w:color="auto"/>
            <w:right w:val="none" w:sz="0" w:space="0" w:color="auto"/>
          </w:divBdr>
        </w:div>
        <w:div w:id="136880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F170-252C-4389-949E-64E31AA4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9019</Words>
  <Characters>51410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7</cp:revision>
  <dcterms:created xsi:type="dcterms:W3CDTF">2015-04-20T11:04:00Z</dcterms:created>
  <dcterms:modified xsi:type="dcterms:W3CDTF">2015-04-21T09:06:00Z</dcterms:modified>
</cp:coreProperties>
</file>