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C8C" w:rsidRPr="00F264D0" w:rsidRDefault="00AA30CC" w:rsidP="00AE7080">
      <w:pPr>
        <w:spacing w:after="0" w:line="480" w:lineRule="auto"/>
        <w:rPr>
          <w:rFonts w:ascii="Arial" w:hAnsi="Arial" w:cs="Arial"/>
          <w:b/>
        </w:rPr>
      </w:pPr>
      <w:r>
        <w:rPr>
          <w:rFonts w:ascii="Arial" w:hAnsi="Arial" w:cs="Arial"/>
          <w:b/>
        </w:rPr>
        <w:t>D</w:t>
      </w:r>
      <w:r w:rsidR="001C31FC" w:rsidRPr="00F264D0">
        <w:rPr>
          <w:rFonts w:ascii="Arial" w:hAnsi="Arial" w:cs="Arial"/>
          <w:b/>
        </w:rPr>
        <w:t xml:space="preserve">irected assembly of </w:t>
      </w:r>
      <w:proofErr w:type="spellStart"/>
      <w:r w:rsidR="00DA25E0">
        <w:rPr>
          <w:rFonts w:ascii="Arial" w:hAnsi="Arial" w:cs="Arial"/>
          <w:b/>
        </w:rPr>
        <w:t>optoelectronically</w:t>
      </w:r>
      <w:proofErr w:type="spellEnd"/>
      <w:r w:rsidR="00DA25E0">
        <w:rPr>
          <w:rFonts w:ascii="Arial" w:hAnsi="Arial" w:cs="Arial"/>
          <w:b/>
        </w:rPr>
        <w:t xml:space="preserve"> active </w:t>
      </w:r>
      <w:r w:rsidR="00DA25E0">
        <w:rPr>
          <w:rFonts w:ascii="Arial" w:eastAsia="MS Gothic" w:hAnsi="Arial" w:cs="Arial"/>
          <w:b/>
        </w:rPr>
        <w:t>alkyl</w:t>
      </w:r>
      <w:r w:rsidR="00846F80">
        <w:rPr>
          <w:rFonts w:ascii="Arial" w:eastAsia="MS Gothic" w:hAnsi="Arial" w:cs="Arial"/>
          <w:b/>
        </w:rPr>
        <w:t xml:space="preserve"> </w:t>
      </w:r>
      <w:r w:rsidR="00DA25E0">
        <w:rPr>
          <w:rFonts w:ascii="Arial" w:eastAsia="MS Gothic" w:hAnsi="Arial" w:cs="Arial"/>
          <w:b/>
        </w:rPr>
        <w:t>–</w:t>
      </w:r>
      <w:r w:rsidR="00846F80">
        <w:rPr>
          <w:rFonts w:ascii="Arial" w:eastAsia="MS Gothic" w:hAnsi="Arial" w:cs="Arial"/>
          <w:b/>
        </w:rPr>
        <w:t xml:space="preserve"> </w:t>
      </w:r>
      <w:r w:rsidR="001C31FC" w:rsidRPr="00F264D0">
        <w:rPr>
          <w:rFonts w:ascii="Arial" w:eastAsia="MS Gothic" w:hAnsi="Arial" w:cs="Arial"/>
          <w:b/>
        </w:rPr>
        <w:t>π-conjugated</w:t>
      </w:r>
      <w:r w:rsidR="001C31FC" w:rsidRPr="00F264D0">
        <w:rPr>
          <w:rFonts w:ascii="Arial" w:hAnsi="Arial" w:cs="Arial"/>
          <w:b/>
        </w:rPr>
        <w:t xml:space="preserve"> molecules</w:t>
      </w:r>
      <w:r>
        <w:rPr>
          <w:rFonts w:ascii="Arial" w:hAnsi="Arial" w:cs="Arial"/>
          <w:b/>
        </w:rPr>
        <w:t xml:space="preserve"> by</w:t>
      </w:r>
      <w:r w:rsidR="00DA25E0">
        <w:rPr>
          <w:rFonts w:ascii="Arial" w:hAnsi="Arial" w:cs="Arial"/>
          <w:b/>
        </w:rPr>
        <w:t xml:space="preserve"> adding</w:t>
      </w:r>
      <w:r>
        <w:rPr>
          <w:rFonts w:ascii="Arial" w:hAnsi="Arial" w:cs="Arial"/>
          <w:b/>
        </w:rPr>
        <w:t xml:space="preserve"> </w:t>
      </w:r>
      <w:r w:rsidRPr="00DA25E0">
        <w:rPr>
          <w:rFonts w:ascii="Arial" w:hAnsi="Arial" w:cs="Arial"/>
          <w:b/>
          <w:i/>
        </w:rPr>
        <w:t>n</w:t>
      </w:r>
      <w:r>
        <w:rPr>
          <w:rFonts w:ascii="Arial" w:hAnsi="Arial" w:cs="Arial"/>
          <w:b/>
        </w:rPr>
        <w:t>-alkane</w:t>
      </w:r>
      <w:r w:rsidR="00DA25E0">
        <w:rPr>
          <w:rFonts w:ascii="Arial" w:hAnsi="Arial" w:cs="Arial"/>
          <w:b/>
        </w:rPr>
        <w:t>s</w:t>
      </w:r>
      <w:r>
        <w:rPr>
          <w:rFonts w:ascii="Arial" w:hAnsi="Arial" w:cs="Arial"/>
          <w:b/>
        </w:rPr>
        <w:t xml:space="preserve"> or </w:t>
      </w:r>
      <w:r w:rsidR="00DA25E0" w:rsidRPr="00F264D0">
        <w:rPr>
          <w:rFonts w:ascii="Arial" w:eastAsia="MS Gothic" w:hAnsi="Arial" w:cs="Arial"/>
          <w:b/>
        </w:rPr>
        <w:t>π-conjugated</w:t>
      </w:r>
      <w:r w:rsidR="00DA25E0">
        <w:rPr>
          <w:rFonts w:ascii="Arial" w:eastAsia="MS Gothic" w:hAnsi="Arial" w:cs="Arial"/>
          <w:b/>
        </w:rPr>
        <w:t xml:space="preserve"> species</w:t>
      </w:r>
    </w:p>
    <w:p w:rsidR="00371F72" w:rsidRPr="00F264D0" w:rsidRDefault="00371F72" w:rsidP="00AE7080">
      <w:pPr>
        <w:spacing w:after="0" w:line="480" w:lineRule="auto"/>
        <w:rPr>
          <w:rFonts w:ascii="Arial" w:hAnsi="Arial" w:cs="Arial"/>
        </w:rPr>
      </w:pPr>
    </w:p>
    <w:p w:rsidR="007515CD" w:rsidRPr="00F264D0" w:rsidRDefault="001C31FC" w:rsidP="00AE7080">
      <w:pPr>
        <w:spacing w:after="0" w:line="480" w:lineRule="auto"/>
        <w:rPr>
          <w:rFonts w:ascii="Arial" w:hAnsi="Arial" w:cs="Arial"/>
          <w:vertAlign w:val="superscript"/>
        </w:rPr>
      </w:pPr>
      <w:r w:rsidRPr="00F264D0">
        <w:rPr>
          <w:rFonts w:ascii="Arial" w:hAnsi="Arial" w:cs="Arial"/>
        </w:rPr>
        <w:t>Martin J. Hollamby,</w:t>
      </w:r>
      <w:r w:rsidRPr="00F264D0">
        <w:rPr>
          <w:rFonts w:ascii="Arial" w:hAnsi="Arial" w:cs="Arial"/>
          <w:vertAlign w:val="superscript"/>
        </w:rPr>
        <w:t>1,2</w:t>
      </w:r>
      <w:r w:rsidRPr="00F264D0">
        <w:rPr>
          <w:rFonts w:ascii="Arial" w:hAnsi="Arial" w:cs="Arial"/>
        </w:rPr>
        <w:t xml:space="preserve"> </w:t>
      </w:r>
      <w:proofErr w:type="spellStart"/>
      <w:r w:rsidRPr="00F264D0">
        <w:rPr>
          <w:rFonts w:ascii="Arial" w:hAnsi="Arial" w:cs="Arial"/>
        </w:rPr>
        <w:t>Maciej</w:t>
      </w:r>
      <w:proofErr w:type="spellEnd"/>
      <w:r w:rsidRPr="00F264D0">
        <w:rPr>
          <w:rFonts w:ascii="Arial" w:hAnsi="Arial" w:cs="Arial"/>
        </w:rPr>
        <w:t xml:space="preserve"> Karny,</w:t>
      </w:r>
      <w:r w:rsidRPr="00F264D0">
        <w:rPr>
          <w:rFonts w:ascii="Arial" w:hAnsi="Arial" w:cs="Arial"/>
          <w:vertAlign w:val="superscript"/>
        </w:rPr>
        <w:t>3</w:t>
      </w:r>
      <w:r w:rsidRPr="00F264D0">
        <w:rPr>
          <w:rFonts w:ascii="Arial" w:hAnsi="Arial" w:cs="Arial"/>
        </w:rPr>
        <w:t xml:space="preserve"> Paul H. H. Bomans,</w:t>
      </w:r>
      <w:r w:rsidRPr="00F264D0">
        <w:rPr>
          <w:rFonts w:ascii="Arial" w:hAnsi="Arial" w:cs="Arial"/>
          <w:vertAlign w:val="superscript"/>
        </w:rPr>
        <w:t>4</w:t>
      </w:r>
      <w:r w:rsidRPr="00F264D0">
        <w:rPr>
          <w:rFonts w:ascii="Arial" w:hAnsi="Arial" w:cs="Arial"/>
        </w:rPr>
        <w:t xml:space="preserve"> </w:t>
      </w:r>
      <w:proofErr w:type="spellStart"/>
      <w:r w:rsidRPr="00F264D0">
        <w:rPr>
          <w:rFonts w:ascii="Arial" w:hAnsi="Arial" w:cs="Arial"/>
        </w:rPr>
        <w:t>Nico</w:t>
      </w:r>
      <w:proofErr w:type="spellEnd"/>
      <w:r w:rsidRPr="00F264D0">
        <w:rPr>
          <w:rFonts w:ascii="Arial" w:hAnsi="Arial" w:cs="Arial"/>
        </w:rPr>
        <w:t xml:space="preserve"> A. J. M. Sommerdjik,</w:t>
      </w:r>
      <w:r w:rsidRPr="00F264D0">
        <w:rPr>
          <w:rFonts w:ascii="Arial" w:hAnsi="Arial" w:cs="Arial"/>
          <w:vertAlign w:val="superscript"/>
        </w:rPr>
        <w:t>4</w:t>
      </w:r>
      <w:r w:rsidRPr="00F264D0">
        <w:rPr>
          <w:rFonts w:ascii="Arial" w:hAnsi="Arial" w:cs="Arial"/>
        </w:rPr>
        <w:t xml:space="preserve"> </w:t>
      </w:r>
      <w:proofErr w:type="spellStart"/>
      <w:r w:rsidRPr="00F264D0">
        <w:rPr>
          <w:rFonts w:ascii="Arial" w:hAnsi="Arial" w:cs="Arial"/>
        </w:rPr>
        <w:t>Akinori</w:t>
      </w:r>
      <w:proofErr w:type="spellEnd"/>
      <w:r w:rsidRPr="00F264D0">
        <w:rPr>
          <w:rFonts w:ascii="Arial" w:hAnsi="Arial" w:cs="Arial"/>
        </w:rPr>
        <w:t xml:space="preserve"> Saeki,</w:t>
      </w:r>
      <w:r w:rsidRPr="00F264D0">
        <w:rPr>
          <w:rFonts w:ascii="Arial" w:hAnsi="Arial" w:cs="Arial"/>
          <w:vertAlign w:val="superscript"/>
        </w:rPr>
        <w:t>5</w:t>
      </w:r>
      <w:r w:rsidRPr="00F264D0">
        <w:rPr>
          <w:rFonts w:ascii="Arial" w:hAnsi="Arial" w:cs="Arial"/>
        </w:rPr>
        <w:t xml:space="preserve"> </w:t>
      </w:r>
      <w:proofErr w:type="spellStart"/>
      <w:r w:rsidRPr="00F264D0">
        <w:rPr>
          <w:rFonts w:ascii="Arial" w:hAnsi="Arial" w:cs="Arial"/>
        </w:rPr>
        <w:t>Shu</w:t>
      </w:r>
      <w:proofErr w:type="spellEnd"/>
      <w:r w:rsidRPr="00F264D0">
        <w:rPr>
          <w:rFonts w:ascii="Arial" w:hAnsi="Arial" w:cs="Arial"/>
        </w:rPr>
        <w:t xml:space="preserve"> Seki,</w:t>
      </w:r>
      <w:r w:rsidRPr="00F264D0">
        <w:rPr>
          <w:rFonts w:ascii="Arial" w:hAnsi="Arial" w:cs="Arial"/>
          <w:vertAlign w:val="superscript"/>
        </w:rPr>
        <w:t xml:space="preserve">5 </w:t>
      </w:r>
      <w:r w:rsidRPr="00F264D0">
        <w:rPr>
          <w:rFonts w:ascii="Arial" w:hAnsi="Arial" w:cs="Arial"/>
        </w:rPr>
        <w:t>Hiroyuki Minamikawa,</w:t>
      </w:r>
      <w:r w:rsidRPr="00F264D0">
        <w:rPr>
          <w:rFonts w:ascii="Arial" w:hAnsi="Arial" w:cs="Arial"/>
          <w:vertAlign w:val="superscript"/>
        </w:rPr>
        <w:t>6</w:t>
      </w:r>
      <w:r w:rsidRPr="00F264D0">
        <w:rPr>
          <w:rFonts w:ascii="Arial" w:hAnsi="Arial" w:cs="Arial"/>
        </w:rPr>
        <w:t xml:space="preserve"> Isabelle Grillo,</w:t>
      </w:r>
      <w:r w:rsidRPr="00F264D0">
        <w:rPr>
          <w:rFonts w:ascii="Arial" w:hAnsi="Arial" w:cs="Arial"/>
          <w:vertAlign w:val="superscript"/>
        </w:rPr>
        <w:t>7</w:t>
      </w:r>
      <w:r w:rsidRPr="00F264D0">
        <w:rPr>
          <w:rFonts w:ascii="Arial" w:hAnsi="Arial" w:cs="Arial"/>
        </w:rPr>
        <w:t xml:space="preserve"> Brian R. Pauw,</w:t>
      </w:r>
      <w:r w:rsidRPr="00F264D0">
        <w:rPr>
          <w:rFonts w:ascii="Arial" w:hAnsi="Arial" w:cs="Arial"/>
          <w:vertAlign w:val="superscript"/>
        </w:rPr>
        <w:t>1</w:t>
      </w:r>
      <w:r w:rsidRPr="00F264D0">
        <w:rPr>
          <w:rFonts w:ascii="Arial" w:hAnsi="Arial" w:cs="Arial"/>
        </w:rPr>
        <w:t xml:space="preserve"> Paul Brown,</w:t>
      </w:r>
      <w:r w:rsidRPr="00F264D0">
        <w:rPr>
          <w:rFonts w:ascii="Arial" w:hAnsi="Arial" w:cs="Arial"/>
          <w:vertAlign w:val="superscript"/>
        </w:rPr>
        <w:t>8</w:t>
      </w:r>
      <w:r w:rsidRPr="00F264D0">
        <w:rPr>
          <w:rFonts w:ascii="Arial" w:hAnsi="Arial" w:cs="Arial"/>
        </w:rPr>
        <w:t xml:space="preserve"> Julian Eastoe,</w:t>
      </w:r>
      <w:r w:rsidRPr="00F264D0">
        <w:rPr>
          <w:rFonts w:ascii="Arial" w:hAnsi="Arial" w:cs="Arial"/>
          <w:vertAlign w:val="superscript"/>
        </w:rPr>
        <w:t>8</w:t>
      </w:r>
      <w:r w:rsidRPr="00F264D0">
        <w:rPr>
          <w:rFonts w:ascii="Arial" w:hAnsi="Arial" w:cs="Arial"/>
        </w:rPr>
        <w:t xml:space="preserve"> </w:t>
      </w:r>
      <w:proofErr w:type="spellStart"/>
      <w:r w:rsidRPr="00F264D0">
        <w:rPr>
          <w:rFonts w:ascii="Arial" w:hAnsi="Arial" w:cs="Arial"/>
        </w:rPr>
        <w:t>Helmuth</w:t>
      </w:r>
      <w:proofErr w:type="spellEnd"/>
      <w:r w:rsidRPr="00F264D0">
        <w:rPr>
          <w:rFonts w:ascii="Arial" w:hAnsi="Arial" w:cs="Arial"/>
        </w:rPr>
        <w:t xml:space="preserve"> Möhwald,</w:t>
      </w:r>
      <w:r w:rsidRPr="00F264D0">
        <w:rPr>
          <w:rFonts w:ascii="Arial" w:hAnsi="Arial" w:cs="Arial"/>
          <w:vertAlign w:val="superscript"/>
        </w:rPr>
        <w:t>9</w:t>
      </w:r>
      <w:r w:rsidRPr="00F264D0">
        <w:rPr>
          <w:rFonts w:ascii="Arial" w:hAnsi="Arial" w:cs="Arial"/>
        </w:rPr>
        <w:t xml:space="preserve"> Takashi Nakanishi</w:t>
      </w:r>
      <w:r w:rsidRPr="00F264D0">
        <w:rPr>
          <w:rFonts w:ascii="Arial" w:hAnsi="Arial" w:cs="Arial"/>
          <w:vertAlign w:val="superscript"/>
        </w:rPr>
        <w:t>1,3</w:t>
      </w:r>
    </w:p>
    <w:p w:rsidR="00371F72" w:rsidRPr="00F264D0" w:rsidRDefault="00371F72" w:rsidP="00AE7080">
      <w:pPr>
        <w:pStyle w:val="Authors"/>
        <w:spacing w:after="0" w:line="480" w:lineRule="auto"/>
        <w:rPr>
          <w:rFonts w:ascii="Arial" w:hAnsi="Arial" w:cs="Arial"/>
          <w:i w:val="0"/>
          <w:sz w:val="22"/>
          <w:szCs w:val="22"/>
          <w:vertAlign w:val="superscript"/>
          <w:lang w:val="en-IN"/>
        </w:rPr>
      </w:pPr>
    </w:p>
    <w:p w:rsidR="002C43B6" w:rsidRPr="00F264D0" w:rsidRDefault="001C31FC" w:rsidP="00AE7080">
      <w:pPr>
        <w:pStyle w:val="Authors"/>
        <w:spacing w:after="0" w:line="480" w:lineRule="auto"/>
        <w:rPr>
          <w:rFonts w:ascii="Arial" w:hAnsi="Arial" w:cs="Arial"/>
          <w:i w:val="0"/>
          <w:sz w:val="22"/>
          <w:szCs w:val="22"/>
          <w:lang w:val="en-GB"/>
        </w:rPr>
      </w:pPr>
      <w:r w:rsidRPr="00F264D0">
        <w:rPr>
          <w:rFonts w:ascii="Arial" w:hAnsi="Arial" w:cs="Arial"/>
          <w:i w:val="0"/>
          <w:sz w:val="22"/>
          <w:szCs w:val="22"/>
          <w:vertAlign w:val="superscript"/>
          <w:lang w:val="en-IN"/>
        </w:rPr>
        <w:t>1</w:t>
      </w:r>
      <w:r w:rsidRPr="00F264D0">
        <w:rPr>
          <w:rFonts w:ascii="Arial" w:hAnsi="Arial" w:cs="Arial"/>
          <w:i w:val="0"/>
          <w:sz w:val="22"/>
          <w:szCs w:val="22"/>
          <w:lang w:val="en-GB"/>
        </w:rPr>
        <w:t xml:space="preserve">National Institute for Materials Science (NIMS), 1-2-1 </w:t>
      </w:r>
      <w:proofErr w:type="spellStart"/>
      <w:r w:rsidRPr="00F264D0">
        <w:rPr>
          <w:rFonts w:ascii="Arial" w:hAnsi="Arial" w:cs="Arial"/>
          <w:i w:val="0"/>
          <w:sz w:val="22"/>
          <w:szCs w:val="22"/>
          <w:lang w:val="en-GB"/>
        </w:rPr>
        <w:t>Sengen</w:t>
      </w:r>
      <w:proofErr w:type="spellEnd"/>
      <w:r w:rsidRPr="00F264D0">
        <w:rPr>
          <w:rFonts w:ascii="Arial" w:hAnsi="Arial" w:cs="Arial"/>
          <w:i w:val="0"/>
          <w:sz w:val="22"/>
          <w:szCs w:val="22"/>
          <w:lang w:val="en-GB"/>
        </w:rPr>
        <w:t>, Tsukuba 305-0047, Japan</w:t>
      </w:r>
    </w:p>
    <w:p w:rsidR="009A0085" w:rsidRPr="00F264D0" w:rsidRDefault="001C31FC" w:rsidP="009A0085">
      <w:pPr>
        <w:pStyle w:val="Authors"/>
        <w:spacing w:after="0" w:line="480" w:lineRule="auto"/>
        <w:rPr>
          <w:rFonts w:ascii="Arial" w:hAnsi="Arial" w:cs="Arial"/>
          <w:i w:val="0"/>
          <w:sz w:val="22"/>
          <w:szCs w:val="22"/>
          <w:lang w:val="en-GB"/>
        </w:rPr>
      </w:pPr>
      <w:r w:rsidRPr="00F264D0">
        <w:rPr>
          <w:rFonts w:ascii="Arial" w:hAnsi="Arial" w:cs="Arial"/>
          <w:i w:val="0"/>
          <w:sz w:val="22"/>
          <w:szCs w:val="22"/>
          <w:vertAlign w:val="superscript"/>
          <w:lang w:val="en-GB"/>
        </w:rPr>
        <w:t>2</w:t>
      </w:r>
      <w:r w:rsidRPr="00F264D0">
        <w:rPr>
          <w:rFonts w:ascii="Arial" w:hAnsi="Arial" w:cs="Arial"/>
          <w:i w:val="0"/>
          <w:sz w:val="22"/>
          <w:szCs w:val="22"/>
          <w:lang w:val="en-GB"/>
        </w:rPr>
        <w:t>School of Physical and Geographical Sciences, Keele University, Keele, Staffordshire, ST55BG, UK</w:t>
      </w:r>
    </w:p>
    <w:p w:rsidR="001B7035" w:rsidRPr="00F264D0" w:rsidRDefault="001C31FC" w:rsidP="001B7035">
      <w:pPr>
        <w:pStyle w:val="Authors"/>
        <w:spacing w:after="0" w:line="480" w:lineRule="auto"/>
        <w:rPr>
          <w:rFonts w:ascii="Arial" w:hAnsi="Arial" w:cs="Arial"/>
          <w:i w:val="0"/>
          <w:sz w:val="22"/>
          <w:szCs w:val="22"/>
          <w:lang w:val="en-GB"/>
        </w:rPr>
      </w:pPr>
      <w:r w:rsidRPr="00F264D0">
        <w:rPr>
          <w:rFonts w:ascii="Arial" w:hAnsi="Arial" w:cs="Arial"/>
          <w:i w:val="0"/>
          <w:sz w:val="22"/>
          <w:szCs w:val="22"/>
          <w:vertAlign w:val="superscript"/>
          <w:lang w:val="en-GB"/>
        </w:rPr>
        <w:t>3</w:t>
      </w:r>
      <w:r w:rsidRPr="00F264D0">
        <w:rPr>
          <w:rFonts w:ascii="Arial" w:hAnsi="Arial" w:cs="Arial"/>
          <w:i w:val="0"/>
          <w:sz w:val="22"/>
          <w:szCs w:val="22"/>
          <w:lang w:val="en-GB"/>
        </w:rPr>
        <w:t xml:space="preserve">Warsaw University of Technology, Pl. </w:t>
      </w:r>
      <w:proofErr w:type="spellStart"/>
      <w:r w:rsidRPr="00F264D0">
        <w:rPr>
          <w:rFonts w:ascii="Arial" w:hAnsi="Arial" w:cs="Arial"/>
          <w:i w:val="0"/>
          <w:sz w:val="22"/>
          <w:szCs w:val="22"/>
          <w:lang w:val="en-GB"/>
        </w:rPr>
        <w:t>Politechniki</w:t>
      </w:r>
      <w:proofErr w:type="spellEnd"/>
      <w:r w:rsidRPr="00F264D0">
        <w:rPr>
          <w:rFonts w:ascii="Arial" w:hAnsi="Arial" w:cs="Arial"/>
          <w:i w:val="0"/>
          <w:sz w:val="22"/>
          <w:szCs w:val="22"/>
          <w:lang w:val="en-GB"/>
        </w:rPr>
        <w:t xml:space="preserve"> 1, 00-661 Warsaw, Poland </w:t>
      </w:r>
    </w:p>
    <w:p w:rsidR="00A75769" w:rsidRDefault="001C31FC" w:rsidP="00AE7080">
      <w:pPr>
        <w:pStyle w:val="Authors"/>
        <w:spacing w:after="0" w:line="480" w:lineRule="auto"/>
        <w:rPr>
          <w:rFonts w:ascii="Arial" w:hAnsi="Arial" w:cs="Arial"/>
          <w:i w:val="0"/>
          <w:sz w:val="22"/>
          <w:szCs w:val="22"/>
          <w:lang w:val="en-IN"/>
        </w:rPr>
      </w:pPr>
      <w:r w:rsidRPr="00F264D0">
        <w:rPr>
          <w:rFonts w:ascii="Arial" w:hAnsi="Arial" w:cs="Arial"/>
          <w:i w:val="0"/>
          <w:sz w:val="22"/>
          <w:szCs w:val="22"/>
          <w:vertAlign w:val="superscript"/>
          <w:lang w:val="en-IN"/>
        </w:rPr>
        <w:t>4</w:t>
      </w:r>
      <w:r w:rsidR="00A75769">
        <w:rPr>
          <w:rFonts w:ascii="Arial" w:hAnsi="Arial" w:cs="Arial"/>
          <w:i w:val="0"/>
          <w:sz w:val="22"/>
          <w:szCs w:val="22"/>
          <w:lang w:val="en-IN"/>
        </w:rPr>
        <w:t>Laboratory of Materials and Interface Chemistry &amp; S</w:t>
      </w:r>
      <w:r w:rsidR="00A75769" w:rsidRPr="00F264D0">
        <w:rPr>
          <w:rFonts w:ascii="Arial" w:hAnsi="Arial" w:cs="Arial"/>
          <w:i w:val="0"/>
          <w:sz w:val="22"/>
          <w:szCs w:val="22"/>
          <w:lang w:val="en-IN"/>
        </w:rPr>
        <w:t xml:space="preserve">oft Matter </w:t>
      </w:r>
      <w:proofErr w:type="spellStart"/>
      <w:r w:rsidR="00A75769" w:rsidRPr="00F264D0">
        <w:rPr>
          <w:rFonts w:ascii="Arial" w:hAnsi="Arial" w:cs="Arial"/>
          <w:i w:val="0"/>
          <w:sz w:val="22"/>
          <w:szCs w:val="22"/>
          <w:lang w:val="en-IN"/>
        </w:rPr>
        <w:t>CryoTEM</w:t>
      </w:r>
      <w:proofErr w:type="spellEnd"/>
      <w:r w:rsidR="00A75769" w:rsidRPr="00F264D0">
        <w:rPr>
          <w:rFonts w:ascii="Arial" w:hAnsi="Arial" w:cs="Arial"/>
          <w:i w:val="0"/>
          <w:sz w:val="22"/>
          <w:szCs w:val="22"/>
          <w:lang w:val="en-IN"/>
        </w:rPr>
        <w:t xml:space="preserve"> </w:t>
      </w:r>
      <w:r w:rsidR="00A75769">
        <w:rPr>
          <w:rFonts w:ascii="Arial" w:hAnsi="Arial" w:cs="Arial"/>
          <w:i w:val="0"/>
          <w:sz w:val="22"/>
          <w:szCs w:val="22"/>
          <w:lang w:val="en-IN"/>
        </w:rPr>
        <w:t>R</w:t>
      </w:r>
      <w:r w:rsidR="00A75769" w:rsidRPr="00F264D0">
        <w:rPr>
          <w:rFonts w:ascii="Arial" w:hAnsi="Arial" w:cs="Arial"/>
          <w:i w:val="0"/>
          <w:sz w:val="22"/>
          <w:szCs w:val="22"/>
          <w:lang w:val="en-IN"/>
        </w:rPr>
        <w:t xml:space="preserve">esearch </w:t>
      </w:r>
      <w:r w:rsidR="00A75769">
        <w:rPr>
          <w:rFonts w:ascii="Arial" w:hAnsi="Arial" w:cs="Arial"/>
          <w:i w:val="0"/>
          <w:sz w:val="22"/>
          <w:szCs w:val="22"/>
          <w:lang w:val="en-IN"/>
        </w:rPr>
        <w:t>U</w:t>
      </w:r>
      <w:r w:rsidR="00A75769" w:rsidRPr="00F264D0">
        <w:rPr>
          <w:rFonts w:ascii="Arial" w:hAnsi="Arial" w:cs="Arial"/>
          <w:i w:val="0"/>
          <w:sz w:val="22"/>
          <w:szCs w:val="22"/>
          <w:lang w:val="en-IN"/>
        </w:rPr>
        <w:t xml:space="preserve">nit, </w:t>
      </w:r>
      <w:r w:rsidR="00A75769">
        <w:rPr>
          <w:rFonts w:ascii="Arial" w:hAnsi="Arial" w:cs="Arial"/>
          <w:i w:val="0"/>
          <w:sz w:val="22"/>
          <w:szCs w:val="22"/>
          <w:lang w:val="en-IN"/>
        </w:rPr>
        <w:t xml:space="preserve">Department of Chemical Engineering and Chemistry and Institute of Complex Molecular Systems, </w:t>
      </w:r>
      <w:r w:rsidR="00A75769" w:rsidRPr="00F264D0">
        <w:rPr>
          <w:rFonts w:ascii="Arial" w:hAnsi="Arial" w:cs="Arial"/>
          <w:i w:val="0"/>
          <w:sz w:val="22"/>
          <w:szCs w:val="22"/>
          <w:lang w:val="en-IN"/>
        </w:rPr>
        <w:t>Eindhoven University of Technology, PO Box 513, 5600 MB Eindhoven, The Netherlands</w:t>
      </w:r>
    </w:p>
    <w:p w:rsidR="002C43B6" w:rsidRPr="00F264D0" w:rsidRDefault="001C31FC" w:rsidP="00AE7080">
      <w:pPr>
        <w:pStyle w:val="Authors"/>
        <w:spacing w:after="0" w:line="480" w:lineRule="auto"/>
        <w:rPr>
          <w:rFonts w:ascii="Arial" w:hAnsi="Arial" w:cs="Arial"/>
          <w:i w:val="0"/>
          <w:sz w:val="22"/>
          <w:szCs w:val="22"/>
          <w:lang w:val="en-IN"/>
        </w:rPr>
      </w:pPr>
      <w:r w:rsidRPr="00F264D0">
        <w:rPr>
          <w:rFonts w:ascii="Arial" w:hAnsi="Arial" w:cs="Arial"/>
          <w:i w:val="0"/>
          <w:sz w:val="22"/>
          <w:szCs w:val="22"/>
          <w:vertAlign w:val="superscript"/>
          <w:lang w:val="en-IN"/>
        </w:rPr>
        <w:t>5</w:t>
      </w:r>
      <w:r w:rsidRPr="00F264D0">
        <w:rPr>
          <w:rFonts w:ascii="Arial" w:hAnsi="Arial" w:cs="Arial"/>
          <w:i w:val="0"/>
          <w:sz w:val="22"/>
          <w:szCs w:val="22"/>
          <w:lang w:val="en-IN"/>
        </w:rPr>
        <w:t>Department of Applied Chemistry, Graduate School of Engineering, Osaka University, Osaka 565-0871, Japan</w:t>
      </w:r>
    </w:p>
    <w:p w:rsidR="001B7035" w:rsidRPr="00F264D0" w:rsidRDefault="001C31FC" w:rsidP="001B7035">
      <w:pPr>
        <w:pStyle w:val="Authors"/>
        <w:spacing w:after="0" w:line="480" w:lineRule="auto"/>
        <w:rPr>
          <w:rFonts w:ascii="Arial" w:hAnsi="Arial" w:cs="Arial"/>
          <w:i w:val="0"/>
          <w:sz w:val="22"/>
          <w:szCs w:val="22"/>
          <w:vertAlign w:val="superscript"/>
          <w:lang w:val="en-US"/>
        </w:rPr>
      </w:pPr>
      <w:r w:rsidRPr="00F264D0">
        <w:rPr>
          <w:rFonts w:ascii="Arial" w:hAnsi="Arial" w:cs="Arial"/>
          <w:i w:val="0"/>
          <w:sz w:val="22"/>
          <w:szCs w:val="22"/>
          <w:vertAlign w:val="superscript"/>
          <w:lang w:val="en-IN"/>
        </w:rPr>
        <w:t>6</w:t>
      </w:r>
      <w:r w:rsidRPr="00F264D0">
        <w:rPr>
          <w:rFonts w:ascii="Arial" w:hAnsi="Arial" w:cs="Arial"/>
          <w:i w:val="0"/>
          <w:sz w:val="22"/>
          <w:szCs w:val="22"/>
          <w:lang w:val="en-GB"/>
        </w:rPr>
        <w:t>National Institute of Advanced Industrial Science and Technology (AIST), 1-1-1 Higashi, Tsukuba 305-8565, Japan</w:t>
      </w:r>
    </w:p>
    <w:p w:rsidR="002C43B6" w:rsidRPr="00F264D0" w:rsidRDefault="001C31FC" w:rsidP="00AE7080">
      <w:pPr>
        <w:pStyle w:val="Authors"/>
        <w:spacing w:after="0" w:line="480" w:lineRule="auto"/>
        <w:rPr>
          <w:rFonts w:ascii="Arial" w:hAnsi="Arial" w:cs="Arial"/>
          <w:i w:val="0"/>
          <w:sz w:val="22"/>
          <w:szCs w:val="22"/>
          <w:lang w:val="en-IN"/>
        </w:rPr>
      </w:pPr>
      <w:r w:rsidRPr="00F264D0">
        <w:rPr>
          <w:rFonts w:ascii="Arial" w:hAnsi="Arial" w:cs="Arial"/>
          <w:i w:val="0"/>
          <w:sz w:val="22"/>
          <w:szCs w:val="22"/>
          <w:vertAlign w:val="superscript"/>
          <w:lang w:val="en-IN"/>
        </w:rPr>
        <w:t>7</w:t>
      </w:r>
      <w:r w:rsidRPr="00F264D0">
        <w:rPr>
          <w:rFonts w:ascii="Arial" w:hAnsi="Arial" w:cs="Arial"/>
          <w:i w:val="0"/>
          <w:sz w:val="22"/>
          <w:szCs w:val="22"/>
          <w:lang w:val="en-IN"/>
        </w:rPr>
        <w:t>Institut Max-von-Laue-Paul-</w:t>
      </w:r>
      <w:proofErr w:type="spellStart"/>
      <w:r w:rsidRPr="00F264D0">
        <w:rPr>
          <w:rFonts w:ascii="Arial" w:hAnsi="Arial" w:cs="Arial"/>
          <w:i w:val="0"/>
          <w:sz w:val="22"/>
          <w:szCs w:val="22"/>
          <w:lang w:val="en-IN"/>
        </w:rPr>
        <w:t>Langevin</w:t>
      </w:r>
      <w:proofErr w:type="spellEnd"/>
      <w:r w:rsidRPr="00F264D0">
        <w:rPr>
          <w:rFonts w:ascii="Arial" w:hAnsi="Arial" w:cs="Arial"/>
          <w:i w:val="0"/>
          <w:sz w:val="22"/>
          <w:szCs w:val="22"/>
          <w:lang w:val="en-IN"/>
        </w:rPr>
        <w:t xml:space="preserve">, BP 156-X, F-38042 Grenoble, </w:t>
      </w:r>
      <w:proofErr w:type="spellStart"/>
      <w:r w:rsidRPr="00F264D0">
        <w:rPr>
          <w:rFonts w:ascii="Arial" w:hAnsi="Arial" w:cs="Arial"/>
          <w:i w:val="0"/>
          <w:sz w:val="22"/>
          <w:szCs w:val="22"/>
          <w:lang w:val="en-IN"/>
        </w:rPr>
        <w:t>Cedex</w:t>
      </w:r>
      <w:proofErr w:type="spellEnd"/>
      <w:r w:rsidRPr="00F264D0">
        <w:rPr>
          <w:rFonts w:ascii="Arial" w:hAnsi="Arial" w:cs="Arial"/>
          <w:i w:val="0"/>
          <w:sz w:val="22"/>
          <w:szCs w:val="22"/>
          <w:lang w:val="en-IN"/>
        </w:rPr>
        <w:t>, France</w:t>
      </w:r>
    </w:p>
    <w:p w:rsidR="002C43B6" w:rsidRPr="00F264D0" w:rsidRDefault="001C31FC" w:rsidP="00AE7080">
      <w:pPr>
        <w:pStyle w:val="Authors"/>
        <w:spacing w:after="0" w:line="480" w:lineRule="auto"/>
        <w:rPr>
          <w:rFonts w:ascii="Arial" w:hAnsi="Arial" w:cs="Arial"/>
          <w:i w:val="0"/>
          <w:sz w:val="22"/>
          <w:szCs w:val="22"/>
          <w:lang w:val="en-IN"/>
        </w:rPr>
      </w:pPr>
      <w:r w:rsidRPr="00F264D0">
        <w:rPr>
          <w:rFonts w:ascii="Arial" w:hAnsi="Arial" w:cs="Arial"/>
          <w:i w:val="0"/>
          <w:sz w:val="22"/>
          <w:szCs w:val="22"/>
          <w:vertAlign w:val="superscript"/>
          <w:lang w:val="en-IN"/>
        </w:rPr>
        <w:t>8</w:t>
      </w:r>
      <w:r w:rsidRPr="00F264D0">
        <w:rPr>
          <w:rFonts w:ascii="Arial" w:hAnsi="Arial" w:cs="Arial"/>
          <w:i w:val="0"/>
          <w:sz w:val="22"/>
          <w:szCs w:val="22"/>
          <w:lang w:val="en-IN"/>
        </w:rPr>
        <w:t>School of Chemistry, University of Bristol, Bristol BS8 1TS, UK</w:t>
      </w:r>
    </w:p>
    <w:p w:rsidR="002C43B6" w:rsidRPr="00F264D0" w:rsidRDefault="001C31FC" w:rsidP="00AE7080">
      <w:pPr>
        <w:pStyle w:val="Authors"/>
        <w:spacing w:after="0" w:line="480" w:lineRule="auto"/>
        <w:rPr>
          <w:rFonts w:ascii="Arial" w:hAnsi="Arial" w:cs="Arial"/>
          <w:i w:val="0"/>
          <w:sz w:val="22"/>
          <w:szCs w:val="22"/>
          <w:lang w:val="en-IN"/>
        </w:rPr>
      </w:pPr>
      <w:r w:rsidRPr="00F264D0">
        <w:rPr>
          <w:rFonts w:ascii="Arial" w:hAnsi="Arial" w:cs="Arial"/>
          <w:i w:val="0"/>
          <w:sz w:val="22"/>
          <w:szCs w:val="22"/>
          <w:vertAlign w:val="superscript"/>
          <w:lang w:val="en-IN"/>
        </w:rPr>
        <w:t>9</w:t>
      </w:r>
      <w:r w:rsidRPr="00F264D0">
        <w:rPr>
          <w:rFonts w:ascii="Arial" w:hAnsi="Arial" w:cs="Arial"/>
          <w:i w:val="0"/>
          <w:sz w:val="22"/>
          <w:szCs w:val="22"/>
          <w:lang w:val="en-IN"/>
        </w:rPr>
        <w:t xml:space="preserve">Department of Interfaces, Max Planck Institute of Colloids and Interfaces, Research Campus </w:t>
      </w:r>
      <w:proofErr w:type="spellStart"/>
      <w:r w:rsidRPr="00F264D0">
        <w:rPr>
          <w:rFonts w:ascii="Arial" w:hAnsi="Arial" w:cs="Arial"/>
          <w:i w:val="0"/>
          <w:sz w:val="22"/>
          <w:szCs w:val="22"/>
          <w:lang w:val="en-IN"/>
        </w:rPr>
        <w:t>Golm</w:t>
      </w:r>
      <w:proofErr w:type="spellEnd"/>
      <w:r w:rsidRPr="00F264D0">
        <w:rPr>
          <w:rFonts w:ascii="Arial" w:hAnsi="Arial" w:cs="Arial"/>
          <w:i w:val="0"/>
          <w:sz w:val="22"/>
          <w:szCs w:val="22"/>
          <w:lang w:val="en-IN"/>
        </w:rPr>
        <w:t>, Potsdam 14476, Germany</w:t>
      </w:r>
    </w:p>
    <w:p w:rsidR="007515CD" w:rsidRPr="00F264D0" w:rsidRDefault="007515CD" w:rsidP="00AE7080">
      <w:pPr>
        <w:spacing w:after="0" w:line="480" w:lineRule="auto"/>
        <w:rPr>
          <w:rFonts w:ascii="Arial" w:eastAsia="MS Gothic" w:hAnsi="Arial" w:cs="Arial"/>
          <w:b/>
        </w:rPr>
      </w:pPr>
    </w:p>
    <w:p w:rsidR="001E53A9" w:rsidRPr="00F264D0" w:rsidRDefault="001C31FC">
      <w:pPr>
        <w:rPr>
          <w:rFonts w:ascii="Arial" w:eastAsia="MS Gothic" w:hAnsi="Arial" w:cs="Arial"/>
          <w:b/>
        </w:rPr>
      </w:pPr>
      <w:r w:rsidRPr="00F264D0">
        <w:rPr>
          <w:rFonts w:ascii="Arial" w:eastAsia="MS Gothic" w:hAnsi="Arial" w:cs="Arial"/>
          <w:b/>
        </w:rPr>
        <w:br w:type="page"/>
      </w:r>
    </w:p>
    <w:p w:rsidR="00371F72" w:rsidRPr="00F264D0" w:rsidRDefault="001C31FC" w:rsidP="00AE7080">
      <w:pPr>
        <w:spacing w:after="0" w:line="480" w:lineRule="auto"/>
        <w:rPr>
          <w:rFonts w:ascii="Arial" w:eastAsia="MS Gothic" w:hAnsi="Arial" w:cs="Arial"/>
          <w:b/>
        </w:rPr>
      </w:pPr>
      <w:r w:rsidRPr="00F264D0">
        <w:rPr>
          <w:rFonts w:ascii="Arial" w:eastAsia="MS Gothic" w:hAnsi="Arial" w:cs="Arial"/>
          <w:b/>
        </w:rPr>
        <w:lastRenderedPageBreak/>
        <w:t>Abstract</w:t>
      </w:r>
    </w:p>
    <w:p w:rsidR="00ED08FA" w:rsidRPr="00846F80" w:rsidRDefault="001C31FC" w:rsidP="00846F80">
      <w:pPr>
        <w:spacing w:after="0" w:line="480" w:lineRule="auto"/>
        <w:rPr>
          <w:rFonts w:ascii="Arial" w:hAnsi="Arial" w:cs="Arial"/>
        </w:rPr>
      </w:pPr>
      <w:proofErr w:type="spellStart"/>
      <w:r w:rsidRPr="00F264D0">
        <w:rPr>
          <w:rFonts w:ascii="Arial" w:hAnsi="Arial" w:cs="Arial"/>
        </w:rPr>
        <w:t>Supramolecular</w:t>
      </w:r>
      <w:proofErr w:type="spellEnd"/>
      <w:r w:rsidRPr="00F264D0">
        <w:rPr>
          <w:rFonts w:ascii="Arial" w:hAnsi="Arial" w:cs="Arial"/>
        </w:rPr>
        <w:t xml:space="preserve"> assembly can yield ordered structures </w:t>
      </w:r>
      <w:r w:rsidR="00DA25E0">
        <w:rPr>
          <w:rFonts w:ascii="Arial" w:hAnsi="Arial" w:cs="Arial"/>
        </w:rPr>
        <w:t xml:space="preserve">by taking advantage of the cumulative effect of multiple non-covalent interactions </w:t>
      </w:r>
      <w:r w:rsidRPr="00F264D0">
        <w:rPr>
          <w:rFonts w:ascii="Arial" w:hAnsi="Arial" w:cs="Arial"/>
        </w:rPr>
        <w:t xml:space="preserve">between adjacent molecules. </w:t>
      </w:r>
      <w:r w:rsidR="00DA25E0" w:rsidRPr="00DA25E0">
        <w:rPr>
          <w:rFonts w:ascii="Arial" w:hAnsi="Arial" w:cs="Arial"/>
        </w:rPr>
        <w:t xml:space="preserve">The thermodynamic origin of many self-assembled structures in water is the balance between hydrophilic and hydrophobic segments of the molecule. Here we show that this approach can be </w:t>
      </w:r>
      <w:r w:rsidR="008F2AE7" w:rsidRPr="00DA25E0">
        <w:rPr>
          <w:rFonts w:ascii="Arial" w:hAnsi="Arial" w:cs="Arial"/>
        </w:rPr>
        <w:t>generali</w:t>
      </w:r>
      <w:r w:rsidR="008F2AE7">
        <w:rPr>
          <w:rFonts w:ascii="Arial" w:hAnsi="Arial" w:cs="Arial"/>
        </w:rPr>
        <w:t>s</w:t>
      </w:r>
      <w:r w:rsidR="008F2AE7" w:rsidRPr="00DA25E0">
        <w:rPr>
          <w:rFonts w:ascii="Arial" w:hAnsi="Arial" w:cs="Arial"/>
        </w:rPr>
        <w:t xml:space="preserve">ed </w:t>
      </w:r>
      <w:r w:rsidR="00DA25E0" w:rsidRPr="00DA25E0">
        <w:rPr>
          <w:rFonts w:ascii="Arial" w:hAnsi="Arial" w:cs="Arial"/>
        </w:rPr>
        <w:t xml:space="preserve">to use </w:t>
      </w:r>
      <w:proofErr w:type="spellStart"/>
      <w:r w:rsidR="00DA25E0" w:rsidRPr="00DA25E0">
        <w:rPr>
          <w:rFonts w:ascii="Arial" w:hAnsi="Arial" w:cs="Arial"/>
        </w:rPr>
        <w:t>solvophobic</w:t>
      </w:r>
      <w:proofErr w:type="spellEnd"/>
      <w:r w:rsidR="00DA25E0" w:rsidRPr="00DA25E0">
        <w:rPr>
          <w:rFonts w:ascii="Arial" w:hAnsi="Arial" w:cs="Arial"/>
        </w:rPr>
        <w:t xml:space="preserve"> and </w:t>
      </w:r>
      <w:proofErr w:type="spellStart"/>
      <w:r w:rsidR="00DA25E0" w:rsidRPr="00DA25E0">
        <w:rPr>
          <w:rFonts w:ascii="Arial" w:hAnsi="Arial" w:cs="Arial"/>
        </w:rPr>
        <w:t>solvophilic</w:t>
      </w:r>
      <w:proofErr w:type="spellEnd"/>
      <w:r w:rsidR="00DA25E0" w:rsidRPr="00DA25E0">
        <w:rPr>
          <w:rFonts w:ascii="Arial" w:hAnsi="Arial" w:cs="Arial"/>
        </w:rPr>
        <w:t xml:space="preserve"> segments of fully hydrophobic </w:t>
      </w:r>
      <w:proofErr w:type="spellStart"/>
      <w:r w:rsidR="00DA25E0" w:rsidRPr="00DA25E0">
        <w:rPr>
          <w:rFonts w:ascii="Arial" w:hAnsi="Arial" w:cs="Arial"/>
        </w:rPr>
        <w:t>alkylated</w:t>
      </w:r>
      <w:proofErr w:type="spellEnd"/>
      <w:r w:rsidR="00DA25E0" w:rsidRPr="00DA25E0">
        <w:rPr>
          <w:rFonts w:ascii="Arial" w:hAnsi="Arial" w:cs="Arial"/>
        </w:rPr>
        <w:t>-fullerene molecules.</w:t>
      </w:r>
      <w:r w:rsidR="00DA25E0">
        <w:rPr>
          <w:rFonts w:ascii="Arial" w:hAnsi="Arial" w:cs="Arial"/>
        </w:rPr>
        <w:t xml:space="preserve"> </w:t>
      </w:r>
      <w:r w:rsidR="00DA25E0" w:rsidRPr="00DA25E0">
        <w:rPr>
          <w:rFonts w:ascii="Arial" w:hAnsi="Arial" w:cs="Arial"/>
        </w:rPr>
        <w:t xml:space="preserve">Addition of </w:t>
      </w:r>
      <w:r w:rsidR="00DA25E0" w:rsidRPr="00BB4227">
        <w:rPr>
          <w:rFonts w:ascii="Arial" w:hAnsi="Arial" w:cs="Arial"/>
          <w:i/>
        </w:rPr>
        <w:t>n</w:t>
      </w:r>
      <w:r w:rsidR="00DA25E0" w:rsidRPr="00DA25E0">
        <w:rPr>
          <w:rFonts w:ascii="Arial" w:hAnsi="Arial" w:cs="Arial"/>
        </w:rPr>
        <w:t>-alkanes results in their assembly, due to the antipathy of the C</w:t>
      </w:r>
      <w:r w:rsidR="00DA25E0" w:rsidRPr="00846F80">
        <w:rPr>
          <w:rFonts w:ascii="Arial" w:hAnsi="Arial" w:cs="Arial"/>
          <w:vertAlign w:val="subscript"/>
        </w:rPr>
        <w:t>60</w:t>
      </w:r>
      <w:r w:rsidR="00DA25E0" w:rsidRPr="00DA25E0">
        <w:rPr>
          <w:rFonts w:ascii="Arial" w:hAnsi="Arial" w:cs="Arial"/>
        </w:rPr>
        <w:t xml:space="preserve"> towards </w:t>
      </w:r>
      <w:r w:rsidR="00DA25E0" w:rsidRPr="00846F80">
        <w:rPr>
          <w:rFonts w:ascii="Arial" w:hAnsi="Arial" w:cs="Arial"/>
          <w:i/>
        </w:rPr>
        <w:t>n</w:t>
      </w:r>
      <w:r w:rsidR="00DA25E0" w:rsidRPr="00DA25E0">
        <w:rPr>
          <w:rFonts w:ascii="Arial" w:hAnsi="Arial" w:cs="Arial"/>
        </w:rPr>
        <w:t>-alkanes, into micelles and hexagonally packed gel-fibres containing insulated C</w:t>
      </w:r>
      <w:r w:rsidR="00DA25E0" w:rsidRPr="00846F80">
        <w:rPr>
          <w:rFonts w:ascii="Arial" w:hAnsi="Arial" w:cs="Arial"/>
          <w:vertAlign w:val="subscript"/>
        </w:rPr>
        <w:t>60</w:t>
      </w:r>
      <w:r w:rsidR="00DA25E0" w:rsidRPr="00DA25E0">
        <w:rPr>
          <w:rFonts w:ascii="Arial" w:hAnsi="Arial" w:cs="Arial"/>
        </w:rPr>
        <w:t xml:space="preserve"> </w:t>
      </w:r>
      <w:proofErr w:type="spellStart"/>
      <w:r w:rsidR="00DA25E0" w:rsidRPr="00DA25E0">
        <w:rPr>
          <w:rFonts w:ascii="Arial" w:hAnsi="Arial" w:cs="Arial"/>
        </w:rPr>
        <w:t>nanowires</w:t>
      </w:r>
      <w:proofErr w:type="spellEnd"/>
      <w:r w:rsidR="00DA25E0" w:rsidRPr="00DA25E0">
        <w:rPr>
          <w:rFonts w:ascii="Arial" w:hAnsi="Arial" w:cs="Arial"/>
        </w:rPr>
        <w:t>. Addition of pristine C</w:t>
      </w:r>
      <w:r w:rsidR="00DA25E0" w:rsidRPr="00846F80">
        <w:rPr>
          <w:rFonts w:ascii="Arial" w:hAnsi="Arial" w:cs="Arial"/>
          <w:vertAlign w:val="subscript"/>
        </w:rPr>
        <w:t>60</w:t>
      </w:r>
      <w:r w:rsidR="00DA25E0" w:rsidRPr="00DA25E0">
        <w:rPr>
          <w:rFonts w:ascii="Arial" w:hAnsi="Arial" w:cs="Arial"/>
        </w:rPr>
        <w:t xml:space="preserve"> instead directs the assembly into lamellar </w:t>
      </w:r>
      <w:proofErr w:type="spellStart"/>
      <w:r w:rsidR="00DA25E0" w:rsidRPr="00DA25E0">
        <w:rPr>
          <w:rFonts w:ascii="Arial" w:hAnsi="Arial" w:cs="Arial"/>
        </w:rPr>
        <w:t>mesophases</w:t>
      </w:r>
      <w:proofErr w:type="spellEnd"/>
      <w:r w:rsidR="00DA25E0" w:rsidRPr="00DA25E0">
        <w:rPr>
          <w:rFonts w:ascii="Arial" w:hAnsi="Arial" w:cs="Arial"/>
        </w:rPr>
        <w:t xml:space="preserve"> by increasing the proportion of </w:t>
      </w:r>
      <w:r w:rsidR="00846F80">
        <w:rPr>
          <w:rFonts w:ascii="Arial" w:hAnsi="Arial" w:cs="Arial"/>
        </w:rPr>
        <w:t>π</w:t>
      </w:r>
      <w:r w:rsidR="00DA25E0" w:rsidRPr="00DA25E0">
        <w:rPr>
          <w:rFonts w:ascii="Arial" w:hAnsi="Arial" w:cs="Arial"/>
        </w:rPr>
        <w:t xml:space="preserve">-conjugated material in the mixture. The assembled structures contain a </w:t>
      </w:r>
      <w:r w:rsidR="00846F80">
        <w:rPr>
          <w:rFonts w:ascii="Arial" w:hAnsi="Arial" w:cs="Arial"/>
        </w:rPr>
        <w:t>large</w:t>
      </w:r>
      <w:r w:rsidR="00DA25E0" w:rsidRPr="00DA25E0">
        <w:rPr>
          <w:rFonts w:ascii="Arial" w:hAnsi="Arial" w:cs="Arial"/>
        </w:rPr>
        <w:t xml:space="preserve"> </w:t>
      </w:r>
      <w:r w:rsidR="00846F80">
        <w:rPr>
          <w:rFonts w:ascii="Arial" w:hAnsi="Arial" w:cs="Arial"/>
        </w:rPr>
        <w:t>fraction</w:t>
      </w:r>
      <w:r w:rsidR="00DA25E0" w:rsidRPr="00DA25E0">
        <w:rPr>
          <w:rFonts w:ascii="Arial" w:hAnsi="Arial" w:cs="Arial"/>
        </w:rPr>
        <w:t xml:space="preserve"> of </w:t>
      </w:r>
      <w:proofErr w:type="spellStart"/>
      <w:r w:rsidR="00DA25E0" w:rsidRPr="00DA25E0">
        <w:rPr>
          <w:rFonts w:ascii="Arial" w:hAnsi="Arial" w:cs="Arial"/>
        </w:rPr>
        <w:t>optoelectronically</w:t>
      </w:r>
      <w:proofErr w:type="spellEnd"/>
      <w:r w:rsidR="00DA25E0" w:rsidRPr="00DA25E0">
        <w:rPr>
          <w:rFonts w:ascii="Arial" w:hAnsi="Arial" w:cs="Arial"/>
        </w:rPr>
        <w:t xml:space="preserve"> active material and exhibit comparably high </w:t>
      </w:r>
      <w:proofErr w:type="spellStart"/>
      <w:r w:rsidR="00DA25E0" w:rsidRPr="00DA25E0">
        <w:rPr>
          <w:rFonts w:ascii="Arial" w:hAnsi="Arial" w:cs="Arial"/>
        </w:rPr>
        <w:t>photoconductivities</w:t>
      </w:r>
      <w:proofErr w:type="spellEnd"/>
      <w:r w:rsidR="00DA25E0" w:rsidRPr="00DA25E0">
        <w:rPr>
          <w:rFonts w:ascii="Arial" w:hAnsi="Arial" w:cs="Arial"/>
        </w:rPr>
        <w:t>. This method is shown to be applicable to several alkyl</w:t>
      </w:r>
      <w:r w:rsidR="00846F80">
        <w:rPr>
          <w:rFonts w:ascii="Arial" w:hAnsi="Arial" w:cs="Arial"/>
        </w:rPr>
        <w:t xml:space="preserve"> </w:t>
      </w:r>
      <w:r w:rsidR="00846F80">
        <w:rPr>
          <w:rFonts w:ascii="Arial" w:eastAsia="MS Gothic" w:hAnsi="Arial" w:cs="Arial"/>
        </w:rPr>
        <w:t xml:space="preserve">– </w:t>
      </w:r>
      <w:r w:rsidR="00846F80">
        <w:rPr>
          <w:rFonts w:ascii="Arial" w:hAnsi="Arial" w:cs="Arial"/>
        </w:rPr>
        <w:t>π</w:t>
      </w:r>
      <w:r w:rsidR="00DA25E0" w:rsidRPr="00DA25E0">
        <w:rPr>
          <w:rFonts w:ascii="Arial" w:hAnsi="Arial" w:cs="Arial"/>
        </w:rPr>
        <w:t xml:space="preserve">-conjugated molecules, and </w:t>
      </w:r>
      <w:r w:rsidR="002E2695">
        <w:rPr>
          <w:rFonts w:ascii="Arial" w:hAnsi="Arial" w:cs="Arial"/>
        </w:rPr>
        <w:t xml:space="preserve">can be used </w:t>
      </w:r>
      <w:r w:rsidR="00DA25E0" w:rsidRPr="00DA25E0">
        <w:rPr>
          <w:rFonts w:ascii="Arial" w:hAnsi="Arial" w:cs="Arial"/>
        </w:rPr>
        <w:t>to</w:t>
      </w:r>
      <w:r w:rsidR="00846F80">
        <w:rPr>
          <w:rFonts w:ascii="Arial" w:hAnsi="Arial" w:cs="Arial"/>
        </w:rPr>
        <w:t xml:space="preserve"> construct organised functional </w:t>
      </w:r>
      <w:r w:rsidR="00DA25E0" w:rsidRPr="00DA25E0">
        <w:rPr>
          <w:rFonts w:ascii="Arial" w:hAnsi="Arial" w:cs="Arial"/>
        </w:rPr>
        <w:t xml:space="preserve">materials with </w:t>
      </w:r>
      <w:r w:rsidR="00846F80">
        <w:rPr>
          <w:rFonts w:ascii="Arial" w:hAnsi="Arial" w:cs="Arial"/>
        </w:rPr>
        <w:t>π</w:t>
      </w:r>
      <w:r w:rsidR="00846F80" w:rsidRPr="00DA25E0">
        <w:rPr>
          <w:rFonts w:ascii="Arial" w:hAnsi="Arial" w:cs="Arial"/>
        </w:rPr>
        <w:t>-</w:t>
      </w:r>
      <w:r w:rsidR="00DA25E0" w:rsidRPr="00DA25E0">
        <w:rPr>
          <w:rFonts w:ascii="Arial" w:hAnsi="Arial" w:cs="Arial"/>
        </w:rPr>
        <w:t>conjugated sections</w:t>
      </w:r>
      <w:r w:rsidR="002E2695">
        <w:rPr>
          <w:rFonts w:ascii="Arial" w:hAnsi="Arial" w:cs="Arial"/>
        </w:rPr>
        <w:t>.</w:t>
      </w:r>
      <w:r w:rsidRPr="00F264D0">
        <w:rPr>
          <w:rFonts w:ascii="Arial" w:eastAsia="MS Gothic" w:hAnsi="Arial" w:cs="Arial"/>
          <w:b/>
        </w:rPr>
        <w:br w:type="page"/>
      </w:r>
    </w:p>
    <w:p w:rsidR="0071706E" w:rsidRDefault="00AF50F4" w:rsidP="00E9586E">
      <w:pPr>
        <w:spacing w:after="0" w:line="480" w:lineRule="auto"/>
        <w:rPr>
          <w:rFonts w:ascii="Arial" w:eastAsia="MS Gothic" w:hAnsi="Arial" w:cs="Arial"/>
        </w:rPr>
      </w:pPr>
      <w:proofErr w:type="spellStart"/>
      <w:r w:rsidRPr="00F264D0">
        <w:rPr>
          <w:rFonts w:ascii="Arial" w:eastAsia="MS Gothic" w:hAnsi="Arial" w:cs="Arial"/>
        </w:rPr>
        <w:lastRenderedPageBreak/>
        <w:t>Supramolecular</w:t>
      </w:r>
      <w:proofErr w:type="spellEnd"/>
      <w:r w:rsidRPr="00F264D0">
        <w:rPr>
          <w:rFonts w:ascii="Arial" w:eastAsia="MS Gothic" w:hAnsi="Arial" w:cs="Arial"/>
        </w:rPr>
        <w:t xml:space="preserve"> </w:t>
      </w:r>
      <w:r w:rsidR="00295541">
        <w:rPr>
          <w:rFonts w:ascii="Arial" w:eastAsia="MS Gothic" w:hAnsi="Arial" w:cs="Arial"/>
        </w:rPr>
        <w:t>chemistry</w:t>
      </w:r>
      <w:r w:rsidRPr="00F264D0">
        <w:rPr>
          <w:rFonts w:ascii="Arial" w:eastAsia="MS Gothic" w:hAnsi="Arial" w:cs="Arial"/>
        </w:rPr>
        <w:t xml:space="preserve"> </w:t>
      </w:r>
      <w:r>
        <w:rPr>
          <w:rFonts w:ascii="Arial" w:eastAsia="MS Gothic" w:hAnsi="Arial" w:cs="Arial"/>
        </w:rPr>
        <w:t>generate</w:t>
      </w:r>
      <w:r w:rsidR="00E9586E">
        <w:rPr>
          <w:rFonts w:ascii="Arial" w:eastAsia="MS Gothic" w:hAnsi="Arial" w:cs="Arial"/>
        </w:rPr>
        <w:t>s</w:t>
      </w:r>
      <w:r>
        <w:rPr>
          <w:rFonts w:ascii="Arial" w:eastAsia="MS Gothic" w:hAnsi="Arial" w:cs="Arial"/>
        </w:rPr>
        <w:t xml:space="preserve"> complex structures over a range of length-scales.</w:t>
      </w:r>
      <w:r w:rsidR="00E9586E">
        <w:rPr>
          <w:rFonts w:ascii="Arial" w:eastAsia="MS Gothic" w:hAnsi="Arial" w:cs="Arial"/>
        </w:rPr>
        <w:t xml:space="preserve"> Structures, </w:t>
      </w:r>
      <w:r w:rsidR="00295541">
        <w:rPr>
          <w:rFonts w:ascii="Arial" w:eastAsia="MS Gothic" w:hAnsi="Arial" w:cs="Arial"/>
        </w:rPr>
        <w:t xml:space="preserve">including </w:t>
      </w:r>
      <w:r w:rsidR="00295541" w:rsidRPr="00F264D0">
        <w:rPr>
          <w:rFonts w:ascii="Arial" w:eastAsia="MS Gothic" w:hAnsi="Arial" w:cs="Arial"/>
        </w:rPr>
        <w:t>DNA origami,</w:t>
      </w:r>
      <w:r w:rsidR="00295541" w:rsidRPr="002C1373">
        <w:rPr>
          <w:rFonts w:ascii="Arial" w:hAnsi="Arial" w:cs="Arial"/>
          <w:szCs w:val="24"/>
          <w:vertAlign w:val="superscript"/>
        </w:rPr>
        <w:t>1,2</w:t>
      </w:r>
      <w:r w:rsidR="00295541" w:rsidRPr="00F264D0">
        <w:rPr>
          <w:rFonts w:ascii="Arial" w:eastAsia="MS Gothic" w:hAnsi="Arial" w:cs="Arial"/>
        </w:rPr>
        <w:t xml:space="preserve"> </w:t>
      </w:r>
      <w:proofErr w:type="spellStart"/>
      <w:r w:rsidR="00295541" w:rsidRPr="00F264D0">
        <w:rPr>
          <w:rFonts w:ascii="Arial" w:eastAsia="MS Gothic" w:hAnsi="Arial" w:cs="Arial"/>
        </w:rPr>
        <w:t>supramolecular</w:t>
      </w:r>
      <w:proofErr w:type="spellEnd"/>
      <w:r w:rsidR="00295541" w:rsidRPr="00F264D0">
        <w:rPr>
          <w:rFonts w:ascii="Arial" w:eastAsia="MS Gothic" w:hAnsi="Arial" w:cs="Arial"/>
        </w:rPr>
        <w:t xml:space="preserve"> polymers,</w:t>
      </w:r>
      <w:r w:rsidR="00295541" w:rsidRPr="002C1373">
        <w:rPr>
          <w:rFonts w:ascii="Arial" w:hAnsi="Arial" w:cs="Arial"/>
          <w:szCs w:val="24"/>
          <w:vertAlign w:val="superscript"/>
        </w:rPr>
        <w:t>3,4</w:t>
      </w:r>
      <w:r w:rsidR="00295541" w:rsidRPr="00F264D0">
        <w:rPr>
          <w:rFonts w:ascii="Arial" w:eastAsia="MS Gothic" w:hAnsi="Arial" w:cs="Arial"/>
        </w:rPr>
        <w:t xml:space="preserve"> or supra-amphiphiles</w:t>
      </w:r>
      <w:r w:rsidR="00295541">
        <w:rPr>
          <w:rFonts w:ascii="Arial" w:eastAsia="MS Gothic" w:hAnsi="Arial" w:cs="Arial"/>
        </w:rPr>
        <w:t>,</w:t>
      </w:r>
      <w:r w:rsidR="00295541" w:rsidRPr="002C1373">
        <w:rPr>
          <w:rFonts w:ascii="Arial" w:hAnsi="Arial" w:cs="Arial"/>
          <w:szCs w:val="24"/>
          <w:vertAlign w:val="superscript"/>
        </w:rPr>
        <w:t>5</w:t>
      </w:r>
      <w:r>
        <w:rPr>
          <w:rFonts w:ascii="Arial" w:eastAsia="MS Gothic" w:hAnsi="Arial" w:cs="Arial"/>
        </w:rPr>
        <w:t xml:space="preserve"> are formed </w:t>
      </w:r>
      <w:r w:rsidR="00E02C25">
        <w:rPr>
          <w:rFonts w:ascii="Arial" w:hAnsi="Arial" w:cs="Arial"/>
        </w:rPr>
        <w:t>through</w:t>
      </w:r>
      <w:r>
        <w:rPr>
          <w:rFonts w:ascii="Arial" w:hAnsi="Arial" w:cs="Arial"/>
        </w:rPr>
        <w:t xml:space="preserve"> multiple non-covalent interactions </w:t>
      </w:r>
      <w:r w:rsidRPr="00F264D0">
        <w:rPr>
          <w:rFonts w:ascii="Arial" w:hAnsi="Arial" w:cs="Arial"/>
        </w:rPr>
        <w:t>between adjacent molecules</w:t>
      </w:r>
      <w:r w:rsidR="00295541">
        <w:rPr>
          <w:rFonts w:ascii="Arial" w:hAnsi="Arial" w:cs="Arial"/>
        </w:rPr>
        <w:t xml:space="preserve"> that</w:t>
      </w:r>
      <w:r>
        <w:rPr>
          <w:rFonts w:ascii="Arial" w:hAnsi="Arial" w:cs="Arial"/>
        </w:rPr>
        <w:t xml:space="preserve"> </w:t>
      </w:r>
      <w:r w:rsidR="00295541">
        <w:rPr>
          <w:rFonts w:ascii="Arial" w:hAnsi="Arial" w:cs="Arial"/>
        </w:rPr>
        <w:t>are</w:t>
      </w:r>
      <w:r w:rsidR="00E02C25">
        <w:rPr>
          <w:rFonts w:ascii="Arial" w:hAnsi="Arial" w:cs="Arial"/>
        </w:rPr>
        <w:t xml:space="preserve"> </w:t>
      </w:r>
      <w:r w:rsidRPr="00F264D0">
        <w:rPr>
          <w:rFonts w:ascii="Arial" w:eastAsia="MS Gothic" w:hAnsi="Arial" w:cs="Arial"/>
        </w:rPr>
        <w:t>programmed by the</w:t>
      </w:r>
      <w:r>
        <w:rPr>
          <w:rFonts w:ascii="Arial" w:eastAsia="MS Gothic" w:hAnsi="Arial" w:cs="Arial"/>
        </w:rPr>
        <w:t>ir</w:t>
      </w:r>
      <w:r w:rsidRPr="00F264D0">
        <w:rPr>
          <w:rFonts w:ascii="Arial" w:eastAsia="MS Gothic" w:hAnsi="Arial" w:cs="Arial"/>
        </w:rPr>
        <w:t xml:space="preserve"> chemical structure.</w:t>
      </w:r>
      <w:r w:rsidR="0071706E">
        <w:rPr>
          <w:rFonts w:ascii="Arial" w:eastAsia="MS Gothic" w:hAnsi="Arial" w:cs="Arial"/>
        </w:rPr>
        <w:t xml:space="preserve"> </w:t>
      </w:r>
      <w:r w:rsidR="00E9586E">
        <w:rPr>
          <w:rFonts w:ascii="Arial" w:eastAsia="MS Gothic" w:hAnsi="Arial" w:cs="Arial"/>
        </w:rPr>
        <w:t>Likewise, in solution</w:t>
      </w:r>
      <w:r w:rsidR="007D5B1E">
        <w:rPr>
          <w:rFonts w:ascii="Arial" w:eastAsia="MS Gothic" w:hAnsi="Arial" w:cs="Arial"/>
        </w:rPr>
        <w:t>,</w:t>
      </w:r>
      <w:r w:rsidR="00E9586E">
        <w:rPr>
          <w:rFonts w:ascii="Arial" w:eastAsia="MS Gothic" w:hAnsi="Arial" w:cs="Arial"/>
        </w:rPr>
        <w:t xml:space="preserve"> </w:t>
      </w:r>
      <w:r w:rsidR="007D5B1E">
        <w:rPr>
          <w:rFonts w:ascii="Arial" w:eastAsia="MS Gothic" w:hAnsi="Arial" w:cs="Arial"/>
        </w:rPr>
        <w:t xml:space="preserve">amphiphiles </w:t>
      </w:r>
      <w:r>
        <w:rPr>
          <w:rFonts w:ascii="Arial" w:eastAsia="MS Gothic" w:hAnsi="Arial" w:cs="Arial"/>
        </w:rPr>
        <w:t>with hydrophilic and hydrophobic sections</w:t>
      </w:r>
      <w:r w:rsidR="00E02C25">
        <w:rPr>
          <w:rFonts w:ascii="Arial" w:eastAsia="MS Gothic" w:hAnsi="Arial" w:cs="Arial"/>
        </w:rPr>
        <w:t xml:space="preserve"> </w:t>
      </w:r>
      <w:r w:rsidR="00295541">
        <w:rPr>
          <w:rFonts w:ascii="Arial" w:eastAsia="MS Gothic" w:hAnsi="Arial" w:cs="Arial"/>
        </w:rPr>
        <w:t xml:space="preserve">also </w:t>
      </w:r>
      <w:r w:rsidR="0071706E">
        <w:rPr>
          <w:rFonts w:ascii="Arial" w:eastAsia="MS Gothic" w:hAnsi="Arial" w:cs="Arial"/>
        </w:rPr>
        <w:t>assemble</w:t>
      </w:r>
      <w:r>
        <w:rPr>
          <w:rFonts w:ascii="Arial" w:eastAsia="MS Gothic" w:hAnsi="Arial" w:cs="Arial"/>
        </w:rPr>
        <w:t xml:space="preserve"> through multiple non-covalent interactions. However, </w:t>
      </w:r>
      <w:r w:rsidR="00412B29">
        <w:rPr>
          <w:rFonts w:ascii="Arial" w:eastAsia="MS Gothic" w:hAnsi="Arial" w:cs="Arial"/>
        </w:rPr>
        <w:t xml:space="preserve">their </w:t>
      </w:r>
      <w:r>
        <w:rPr>
          <w:rFonts w:ascii="Arial" w:eastAsia="MS Gothic" w:hAnsi="Arial" w:cs="Arial"/>
        </w:rPr>
        <w:t xml:space="preserve">assembly is additionally governed by </w:t>
      </w:r>
      <w:r w:rsidR="00295541">
        <w:rPr>
          <w:rFonts w:ascii="Arial" w:eastAsia="MS Gothic" w:hAnsi="Arial" w:cs="Arial"/>
        </w:rPr>
        <w:t>solution parameters</w:t>
      </w:r>
      <w:r>
        <w:rPr>
          <w:rFonts w:ascii="Arial" w:eastAsia="MS Gothic" w:hAnsi="Arial" w:cs="Arial"/>
        </w:rPr>
        <w:t xml:space="preserve"> such as concentration and solvent type, as well as the balance of hydrophilic and hydrophobic content within the amphiphile.</w:t>
      </w:r>
      <w:r w:rsidR="00DC2D6B" w:rsidRPr="00DC2D6B">
        <w:rPr>
          <w:rFonts w:ascii="Arial" w:hAnsi="Arial" w:cs="Arial"/>
          <w:szCs w:val="24"/>
          <w:vertAlign w:val="superscript"/>
        </w:rPr>
        <w:t>6</w:t>
      </w:r>
      <w:r>
        <w:rPr>
          <w:rFonts w:ascii="Arial" w:eastAsia="MS Gothic" w:hAnsi="Arial" w:cs="Arial"/>
        </w:rPr>
        <w:t xml:space="preserve"> </w:t>
      </w:r>
      <w:r w:rsidR="00295541">
        <w:rPr>
          <w:rFonts w:ascii="Arial" w:eastAsia="MS Gothic" w:hAnsi="Arial" w:cs="Arial"/>
        </w:rPr>
        <w:t xml:space="preserve">This permits a single </w:t>
      </w:r>
      <w:proofErr w:type="spellStart"/>
      <w:r w:rsidR="007D5B1E">
        <w:rPr>
          <w:rFonts w:ascii="Arial" w:eastAsia="MS Gothic" w:hAnsi="Arial" w:cs="Arial"/>
        </w:rPr>
        <w:t>amphiphile</w:t>
      </w:r>
      <w:proofErr w:type="spellEnd"/>
      <w:r w:rsidR="00295541">
        <w:rPr>
          <w:rFonts w:ascii="Arial" w:eastAsia="MS Gothic" w:hAnsi="Arial" w:cs="Arial"/>
        </w:rPr>
        <w:t xml:space="preserve"> to be directed to assemble into various structures simply by changing the solution parameters.</w:t>
      </w:r>
      <w:r w:rsidR="00295541" w:rsidRPr="002C1373">
        <w:rPr>
          <w:rFonts w:ascii="Arial" w:hAnsi="Arial" w:cs="Arial"/>
          <w:szCs w:val="24"/>
          <w:vertAlign w:val="superscript"/>
        </w:rPr>
        <w:t>6</w:t>
      </w:r>
    </w:p>
    <w:p w:rsidR="0085479B" w:rsidRDefault="00E9586E">
      <w:pPr>
        <w:spacing w:after="0" w:line="480" w:lineRule="auto"/>
        <w:ind w:firstLine="284"/>
        <w:rPr>
          <w:rFonts w:ascii="Arial" w:eastAsia="MS Gothic" w:hAnsi="Arial" w:cs="Arial"/>
        </w:rPr>
      </w:pPr>
      <w:r>
        <w:rPr>
          <w:rFonts w:ascii="Arial" w:hAnsi="Arial" w:cs="Arial"/>
        </w:rPr>
        <w:t>T</w:t>
      </w:r>
      <w:r>
        <w:rPr>
          <w:rFonts w:ascii="Arial" w:eastAsia="MS Gothic" w:hAnsi="Arial" w:cs="Arial"/>
        </w:rPr>
        <w:t>he development of m</w:t>
      </w:r>
      <w:r w:rsidRPr="00F264D0">
        <w:rPr>
          <w:rFonts w:ascii="Arial" w:eastAsia="MS Gothic" w:hAnsi="Arial" w:cs="Arial"/>
        </w:rPr>
        <w:t>olecular optoelectronic</w:t>
      </w:r>
      <w:r>
        <w:rPr>
          <w:rFonts w:ascii="Arial" w:eastAsia="MS Gothic" w:hAnsi="Arial" w:cs="Arial"/>
        </w:rPr>
        <w:t>s requires the controllable</w:t>
      </w:r>
      <w:r>
        <w:rPr>
          <w:rFonts w:ascii="Arial" w:hAnsi="Arial" w:cs="Arial"/>
        </w:rPr>
        <w:t xml:space="preserve"> self-assembly of</w:t>
      </w:r>
      <w:r w:rsidR="00295541">
        <w:rPr>
          <w:rFonts w:ascii="Arial" w:hAnsi="Arial" w:cs="Arial"/>
        </w:rPr>
        <w:t xml:space="preserve"> molecules containing π</w:t>
      </w:r>
      <w:r w:rsidR="00295541" w:rsidRPr="00DA25E0">
        <w:rPr>
          <w:rFonts w:ascii="Arial" w:hAnsi="Arial" w:cs="Arial"/>
        </w:rPr>
        <w:t>-conjugated</w:t>
      </w:r>
      <w:r w:rsidR="00295541">
        <w:rPr>
          <w:rFonts w:ascii="Arial" w:hAnsi="Arial" w:cs="Arial"/>
        </w:rPr>
        <w:t xml:space="preserve"> units</w:t>
      </w:r>
      <w:r>
        <w:rPr>
          <w:rFonts w:ascii="Arial" w:hAnsi="Arial" w:cs="Arial"/>
        </w:rPr>
        <w:t xml:space="preserve"> </w:t>
      </w:r>
      <w:r>
        <w:rPr>
          <w:rFonts w:ascii="Arial" w:eastAsia="MS Gothic" w:hAnsi="Arial" w:cs="Arial"/>
        </w:rPr>
        <w:t>from which</w:t>
      </w:r>
      <w:r>
        <w:rPr>
          <w:rFonts w:ascii="Arial" w:hAnsi="Arial" w:cs="Arial"/>
        </w:rPr>
        <w:t xml:space="preserve"> the optoelectronic properties derive.</w:t>
      </w:r>
      <w:r w:rsidR="00295541">
        <w:rPr>
          <w:rFonts w:ascii="Arial" w:eastAsia="MS Gothic" w:hAnsi="Arial" w:cs="Arial"/>
        </w:rPr>
        <w:t xml:space="preserve"> </w:t>
      </w:r>
      <w:r>
        <w:rPr>
          <w:rFonts w:ascii="Arial" w:eastAsia="MS Gothic" w:hAnsi="Arial" w:cs="Arial"/>
        </w:rPr>
        <w:t>T</w:t>
      </w:r>
      <w:r w:rsidR="00295541">
        <w:rPr>
          <w:rFonts w:ascii="Arial" w:eastAsia="MS Gothic" w:hAnsi="Arial" w:cs="Arial"/>
        </w:rPr>
        <w:t xml:space="preserve">he precise </w:t>
      </w:r>
      <w:r w:rsidR="008F2AE7">
        <w:rPr>
          <w:rFonts w:ascii="Arial" w:eastAsia="MS Gothic" w:hAnsi="Arial" w:cs="Arial"/>
        </w:rPr>
        <w:t xml:space="preserve">organisation </w:t>
      </w:r>
      <w:r w:rsidR="00295541">
        <w:rPr>
          <w:rFonts w:ascii="Arial" w:eastAsia="MS Gothic" w:hAnsi="Arial" w:cs="Arial"/>
        </w:rPr>
        <w:t xml:space="preserve">of the </w:t>
      </w:r>
      <w:r w:rsidR="00295541">
        <w:rPr>
          <w:rFonts w:ascii="Arial" w:hAnsi="Arial" w:cs="Arial"/>
        </w:rPr>
        <w:t>π</w:t>
      </w:r>
      <w:r w:rsidR="00295541">
        <w:rPr>
          <w:rFonts w:ascii="Arial" w:eastAsia="MS Gothic" w:hAnsi="Arial" w:cs="Arial"/>
        </w:rPr>
        <w:t xml:space="preserve">-conjugated units </w:t>
      </w:r>
      <w:r w:rsidR="00295541" w:rsidRPr="00F264D0">
        <w:rPr>
          <w:rFonts w:ascii="Arial" w:eastAsia="MS Gothic" w:hAnsi="Arial" w:cs="Arial"/>
        </w:rPr>
        <w:t>directly affect</w:t>
      </w:r>
      <w:r w:rsidR="00295541">
        <w:rPr>
          <w:rFonts w:ascii="Arial" w:eastAsia="MS Gothic" w:hAnsi="Arial" w:cs="Arial"/>
        </w:rPr>
        <w:t>s</w:t>
      </w:r>
      <w:r w:rsidR="00295541" w:rsidRPr="00F264D0">
        <w:rPr>
          <w:rFonts w:ascii="Arial" w:eastAsia="MS Gothic" w:hAnsi="Arial" w:cs="Arial"/>
        </w:rPr>
        <w:t xml:space="preserve"> device performance.</w:t>
      </w:r>
      <w:r w:rsidR="00295541" w:rsidRPr="002C1373">
        <w:rPr>
          <w:rFonts w:ascii="Arial" w:hAnsi="Arial" w:cs="Arial"/>
          <w:szCs w:val="24"/>
          <w:vertAlign w:val="superscript"/>
        </w:rPr>
        <w:t>7</w:t>
      </w:r>
      <w:r w:rsidR="00295541" w:rsidRPr="002C1373">
        <w:rPr>
          <w:rFonts w:ascii="Arial" w:hAnsi="Arial" w:cs="Arial"/>
        </w:rPr>
        <w:t xml:space="preserve"> </w:t>
      </w:r>
      <w:r>
        <w:rPr>
          <w:rFonts w:ascii="Arial" w:hAnsi="Arial" w:cs="Arial"/>
        </w:rPr>
        <w:t>A</w:t>
      </w:r>
      <w:r w:rsidR="00295541" w:rsidRPr="002C1373">
        <w:rPr>
          <w:rFonts w:ascii="Arial" w:hAnsi="Arial" w:cs="Arial"/>
        </w:rPr>
        <w:t xml:space="preserve"> </w:t>
      </w:r>
      <w:r w:rsidR="00295541">
        <w:rPr>
          <w:rFonts w:ascii="Arial" w:eastAsia="MS Gothic" w:hAnsi="Arial" w:cs="Arial"/>
        </w:rPr>
        <w:t xml:space="preserve">common </w:t>
      </w:r>
      <w:r w:rsidR="00295541" w:rsidRPr="00F264D0">
        <w:rPr>
          <w:rFonts w:ascii="Arial" w:eastAsia="MS Gothic" w:hAnsi="Arial" w:cs="Arial"/>
        </w:rPr>
        <w:t>concern</w:t>
      </w:r>
      <w:r w:rsidR="00295541">
        <w:rPr>
          <w:rFonts w:ascii="Arial" w:eastAsia="MS Gothic" w:hAnsi="Arial" w:cs="Arial"/>
        </w:rPr>
        <w:t xml:space="preserve"> is</w:t>
      </w:r>
      <w:r w:rsidR="00295541" w:rsidRPr="00F264D0">
        <w:rPr>
          <w:rFonts w:ascii="Arial" w:eastAsia="MS Gothic" w:hAnsi="Arial" w:cs="Arial"/>
        </w:rPr>
        <w:t xml:space="preserve"> that </w:t>
      </w:r>
      <w:r w:rsidR="00295541">
        <w:rPr>
          <w:rFonts w:ascii="Arial" w:eastAsia="MS Gothic" w:hAnsi="Arial" w:cs="Arial"/>
        </w:rPr>
        <w:t xml:space="preserve">promising </w:t>
      </w:r>
      <w:r w:rsidR="00295541" w:rsidRPr="00F264D0">
        <w:rPr>
          <w:rFonts w:ascii="Arial" w:eastAsia="MS Gothic" w:hAnsi="Arial" w:cs="Arial"/>
        </w:rPr>
        <w:t xml:space="preserve">molecules with otherwise excellent intrinsic </w:t>
      </w:r>
      <w:r w:rsidR="00295541">
        <w:rPr>
          <w:rFonts w:ascii="Arial" w:eastAsia="MS Gothic" w:hAnsi="Arial" w:cs="Arial"/>
        </w:rPr>
        <w:t xml:space="preserve">optoelectronic </w:t>
      </w:r>
      <w:r w:rsidR="00295541" w:rsidRPr="00F264D0">
        <w:rPr>
          <w:rFonts w:ascii="Arial" w:eastAsia="MS Gothic" w:hAnsi="Arial" w:cs="Arial"/>
        </w:rPr>
        <w:t xml:space="preserve">properties </w:t>
      </w:r>
      <w:r w:rsidR="00295541">
        <w:rPr>
          <w:rFonts w:ascii="Arial" w:eastAsia="MS Gothic" w:hAnsi="Arial" w:cs="Arial"/>
        </w:rPr>
        <w:t>often</w:t>
      </w:r>
      <w:r w:rsidR="00295541" w:rsidRPr="00F264D0">
        <w:rPr>
          <w:rFonts w:ascii="Arial" w:eastAsia="MS Gothic" w:hAnsi="Arial" w:cs="Arial"/>
        </w:rPr>
        <w:t xml:space="preserve"> form </w:t>
      </w:r>
      <w:r w:rsidR="00026851">
        <w:rPr>
          <w:rFonts w:ascii="Arial" w:eastAsia="MS Gothic" w:hAnsi="Arial" w:cs="Arial"/>
        </w:rPr>
        <w:t>sub-</w:t>
      </w:r>
      <w:r w:rsidR="00026851" w:rsidRPr="00F264D0">
        <w:rPr>
          <w:rFonts w:ascii="Arial" w:eastAsia="MS Gothic" w:hAnsi="Arial" w:cs="Arial"/>
        </w:rPr>
        <w:t>optima</w:t>
      </w:r>
      <w:r w:rsidR="00026851">
        <w:rPr>
          <w:rFonts w:ascii="Arial" w:eastAsia="MS Gothic" w:hAnsi="Arial" w:cs="Arial"/>
        </w:rPr>
        <w:t>lly</w:t>
      </w:r>
      <w:r w:rsidR="00295541" w:rsidRPr="00F264D0">
        <w:rPr>
          <w:rFonts w:ascii="Arial" w:eastAsia="MS Gothic" w:hAnsi="Arial" w:cs="Arial"/>
        </w:rPr>
        <w:t xml:space="preserve"> assembl</w:t>
      </w:r>
      <w:r w:rsidR="00295541">
        <w:rPr>
          <w:rFonts w:ascii="Arial" w:eastAsia="MS Gothic" w:hAnsi="Arial" w:cs="Arial"/>
        </w:rPr>
        <w:t>ed</w:t>
      </w:r>
      <w:r w:rsidR="00295541" w:rsidRPr="00F264D0">
        <w:rPr>
          <w:rFonts w:ascii="Arial" w:eastAsia="MS Gothic" w:hAnsi="Arial" w:cs="Arial"/>
        </w:rPr>
        <w:t xml:space="preserve"> structures</w:t>
      </w:r>
      <w:r w:rsidR="00295541">
        <w:rPr>
          <w:rFonts w:ascii="Arial" w:hAnsi="Arial" w:cs="Arial"/>
        </w:rPr>
        <w:t>.</w:t>
      </w:r>
      <w:r w:rsidR="00295541" w:rsidRPr="002C1373">
        <w:rPr>
          <w:rFonts w:ascii="Arial" w:hAnsi="Arial" w:cs="Arial"/>
          <w:szCs w:val="24"/>
          <w:vertAlign w:val="superscript"/>
        </w:rPr>
        <w:t>8</w:t>
      </w:r>
      <w:r w:rsidR="00295541">
        <w:rPr>
          <w:rFonts w:ascii="Arial" w:hAnsi="Arial" w:cs="Arial"/>
          <w:vertAlign w:val="superscript"/>
        </w:rPr>
        <w:t xml:space="preserve"> </w:t>
      </w:r>
      <w:r w:rsidR="00026851">
        <w:rPr>
          <w:rFonts w:ascii="Arial" w:eastAsia="MS Gothic" w:hAnsi="Arial" w:cs="Arial"/>
        </w:rPr>
        <w:t>O</w:t>
      </w:r>
      <w:r w:rsidR="00295541">
        <w:rPr>
          <w:rFonts w:ascii="Arial" w:hAnsi="Arial" w:cs="Arial"/>
        </w:rPr>
        <w:t xml:space="preserve">ptimally ordered molecular optoelectronics </w:t>
      </w:r>
      <w:r w:rsidR="00295541" w:rsidRPr="00F264D0">
        <w:rPr>
          <w:rFonts w:ascii="Arial" w:hAnsi="Arial" w:cs="Arial"/>
        </w:rPr>
        <w:t xml:space="preserve">may be provided by </w:t>
      </w:r>
      <w:proofErr w:type="spellStart"/>
      <w:r w:rsidR="00295541" w:rsidRPr="00F264D0">
        <w:rPr>
          <w:rFonts w:ascii="Arial" w:hAnsi="Arial" w:cs="Arial"/>
        </w:rPr>
        <w:t>supramolecular</w:t>
      </w:r>
      <w:proofErr w:type="spellEnd"/>
      <w:r w:rsidR="00295541" w:rsidRPr="00F264D0">
        <w:rPr>
          <w:rFonts w:ascii="Arial" w:hAnsi="Arial" w:cs="Arial"/>
        </w:rPr>
        <w:t xml:space="preserve"> liquid crystalline materials</w:t>
      </w:r>
      <w:r w:rsidR="00295541">
        <w:rPr>
          <w:rFonts w:ascii="Arial" w:hAnsi="Arial" w:cs="Arial"/>
        </w:rPr>
        <w:t xml:space="preserve"> containing </w:t>
      </w:r>
      <w:r w:rsidR="00295541" w:rsidRPr="00F264D0">
        <w:rPr>
          <w:rFonts w:ascii="Arial" w:hAnsi="Arial" w:cs="Arial"/>
        </w:rPr>
        <w:t>π-conjugated u</w:t>
      </w:r>
      <w:r w:rsidR="00295541">
        <w:rPr>
          <w:rFonts w:ascii="Arial" w:hAnsi="Arial" w:cs="Arial"/>
        </w:rPr>
        <w:t>nits.</w:t>
      </w:r>
      <w:r w:rsidR="00295541" w:rsidRPr="002C1373">
        <w:rPr>
          <w:rFonts w:ascii="Arial" w:hAnsi="Arial" w:cs="Arial"/>
          <w:szCs w:val="24"/>
          <w:vertAlign w:val="superscript"/>
        </w:rPr>
        <w:t>9–11</w:t>
      </w:r>
      <w:r w:rsidR="00295541" w:rsidRPr="00F264D0">
        <w:rPr>
          <w:rFonts w:ascii="Arial" w:hAnsi="Arial" w:cs="Arial"/>
        </w:rPr>
        <w:t xml:space="preserve"> </w:t>
      </w:r>
      <w:r w:rsidR="00295541">
        <w:rPr>
          <w:rFonts w:ascii="Arial" w:hAnsi="Arial" w:cs="Arial"/>
        </w:rPr>
        <w:t>However,</w:t>
      </w:r>
      <w:r w:rsidR="00295541" w:rsidRPr="00F264D0">
        <w:rPr>
          <w:rFonts w:ascii="Arial" w:hAnsi="Arial" w:cs="Arial"/>
        </w:rPr>
        <w:t xml:space="preserve"> </w:t>
      </w:r>
      <w:r w:rsidR="00295541">
        <w:rPr>
          <w:rFonts w:ascii="Arial" w:hAnsi="Arial" w:cs="Arial"/>
        </w:rPr>
        <w:t>enhanced</w:t>
      </w:r>
      <w:r w:rsidR="00295541" w:rsidRPr="00F264D0">
        <w:rPr>
          <w:rFonts w:ascii="Arial" w:hAnsi="Arial" w:cs="Arial"/>
        </w:rPr>
        <w:t xml:space="preserve"> functionality has yet to be fully demonstrated</w:t>
      </w:r>
      <w:r>
        <w:rPr>
          <w:rFonts w:ascii="Arial" w:hAnsi="Arial" w:cs="Arial"/>
        </w:rPr>
        <w:t>;</w:t>
      </w:r>
      <w:r w:rsidR="00295541">
        <w:rPr>
          <w:rFonts w:ascii="Arial" w:hAnsi="Arial" w:cs="Arial"/>
        </w:rPr>
        <w:t xml:space="preserve"> a </w:t>
      </w:r>
      <w:r w:rsidR="00295541" w:rsidRPr="00F264D0">
        <w:rPr>
          <w:rFonts w:ascii="Arial" w:hAnsi="Arial" w:cs="Arial"/>
        </w:rPr>
        <w:t xml:space="preserve">limiting factor </w:t>
      </w:r>
      <w:r w:rsidR="00295541">
        <w:rPr>
          <w:rFonts w:ascii="Arial" w:hAnsi="Arial" w:cs="Arial"/>
        </w:rPr>
        <w:t>is</w:t>
      </w:r>
      <w:r>
        <w:rPr>
          <w:rFonts w:ascii="Arial" w:hAnsi="Arial" w:cs="Arial"/>
        </w:rPr>
        <w:t xml:space="preserve"> a relatively</w:t>
      </w:r>
      <w:r w:rsidR="00295541" w:rsidRPr="00F264D0">
        <w:rPr>
          <w:rFonts w:ascii="Arial" w:hAnsi="Arial" w:cs="Arial"/>
        </w:rPr>
        <w:t xml:space="preserve"> low content </w:t>
      </w:r>
      <w:r>
        <w:rPr>
          <w:rFonts w:ascii="Arial" w:hAnsi="Arial" w:cs="Arial"/>
        </w:rPr>
        <w:t xml:space="preserve">of the </w:t>
      </w:r>
      <w:r w:rsidRPr="00F264D0">
        <w:rPr>
          <w:rFonts w:ascii="Arial" w:hAnsi="Arial" w:cs="Arial"/>
        </w:rPr>
        <w:t>π-conjugated</w:t>
      </w:r>
      <w:r>
        <w:rPr>
          <w:rFonts w:ascii="Arial" w:hAnsi="Arial" w:cs="Arial"/>
        </w:rPr>
        <w:t xml:space="preserve"> moieties</w:t>
      </w:r>
      <w:r w:rsidRPr="00F264D0">
        <w:rPr>
          <w:rFonts w:ascii="Arial" w:hAnsi="Arial" w:cs="Arial"/>
        </w:rPr>
        <w:t xml:space="preserve"> </w:t>
      </w:r>
      <w:r w:rsidR="00295541" w:rsidRPr="00F264D0">
        <w:rPr>
          <w:rFonts w:ascii="Arial" w:hAnsi="Arial" w:cs="Arial"/>
        </w:rPr>
        <w:t xml:space="preserve">in the </w:t>
      </w:r>
      <w:r w:rsidR="00295541">
        <w:rPr>
          <w:rFonts w:ascii="Arial" w:hAnsi="Arial" w:cs="Arial"/>
        </w:rPr>
        <w:t>molecules</w:t>
      </w:r>
      <w:r w:rsidR="00295541" w:rsidRPr="00F264D0">
        <w:rPr>
          <w:rFonts w:ascii="Arial" w:hAnsi="Arial" w:cs="Arial"/>
        </w:rPr>
        <w:t>.</w:t>
      </w:r>
      <w:r w:rsidR="00295541" w:rsidRPr="002C1373">
        <w:rPr>
          <w:rFonts w:ascii="Arial" w:hAnsi="Arial" w:cs="Arial"/>
          <w:szCs w:val="24"/>
          <w:vertAlign w:val="superscript"/>
        </w:rPr>
        <w:t>12</w:t>
      </w:r>
    </w:p>
    <w:p w:rsidR="004052E3" w:rsidRDefault="00E9586E" w:rsidP="004052E3">
      <w:pPr>
        <w:spacing w:after="0" w:line="480" w:lineRule="auto"/>
        <w:ind w:firstLine="284"/>
        <w:rPr>
          <w:rFonts w:ascii="Arial" w:eastAsia="MS Gothic" w:hAnsi="Arial" w:cs="Arial"/>
        </w:rPr>
      </w:pPr>
      <w:r>
        <w:rPr>
          <w:rFonts w:ascii="Arial" w:eastAsia="MS Gothic" w:hAnsi="Arial" w:cs="Arial"/>
        </w:rPr>
        <w:t>Here, to address this issue</w:t>
      </w:r>
      <w:r w:rsidR="0071706E">
        <w:rPr>
          <w:rFonts w:ascii="Arial" w:eastAsia="MS Gothic" w:hAnsi="Arial" w:cs="Arial"/>
        </w:rPr>
        <w:t xml:space="preserve">, </w:t>
      </w:r>
      <w:r>
        <w:rPr>
          <w:rFonts w:ascii="Arial" w:eastAsia="MS Gothic" w:hAnsi="Arial" w:cs="Arial"/>
        </w:rPr>
        <w:t>the</w:t>
      </w:r>
      <w:r w:rsidR="0071706E">
        <w:rPr>
          <w:rFonts w:ascii="Arial" w:eastAsia="MS Gothic" w:hAnsi="Arial" w:cs="Arial"/>
        </w:rPr>
        <w:t xml:space="preserve"> </w:t>
      </w:r>
      <w:r w:rsidR="0071706E">
        <w:rPr>
          <w:rFonts w:ascii="Arial" w:hAnsi="Arial" w:cs="Arial"/>
        </w:rPr>
        <w:t xml:space="preserve">amphiphilic assembly </w:t>
      </w:r>
      <w:r w:rsidR="00026851">
        <w:rPr>
          <w:rFonts w:ascii="Arial" w:hAnsi="Arial" w:cs="Arial"/>
        </w:rPr>
        <w:t>concept</w:t>
      </w:r>
      <w:r>
        <w:rPr>
          <w:rFonts w:ascii="Arial" w:hAnsi="Arial" w:cs="Arial"/>
        </w:rPr>
        <w:t xml:space="preserve"> is </w:t>
      </w:r>
      <w:r w:rsidR="00C50E3B">
        <w:rPr>
          <w:rFonts w:ascii="Arial" w:hAnsi="Arial" w:cs="Arial"/>
        </w:rPr>
        <w:t>extended</w:t>
      </w:r>
      <w:r w:rsidR="00026851">
        <w:rPr>
          <w:rFonts w:ascii="Arial" w:hAnsi="Arial" w:cs="Arial"/>
        </w:rPr>
        <w:t xml:space="preserve"> </w:t>
      </w:r>
      <w:r w:rsidR="0071706E">
        <w:rPr>
          <w:rFonts w:ascii="Arial" w:hAnsi="Arial" w:cs="Arial"/>
        </w:rPr>
        <w:t xml:space="preserve">to include </w:t>
      </w:r>
      <w:r w:rsidR="00AD7BDB">
        <w:rPr>
          <w:rFonts w:ascii="Arial" w:hAnsi="Arial" w:cs="Arial"/>
        </w:rPr>
        <w:t>fully hydrophobic amphiphiles</w:t>
      </w:r>
      <w:r w:rsidR="0071706E">
        <w:rPr>
          <w:rFonts w:ascii="Arial" w:hAnsi="Arial" w:cs="Arial"/>
        </w:rPr>
        <w:t xml:space="preserve"> co</w:t>
      </w:r>
      <w:r w:rsidR="00AD7BDB">
        <w:rPr>
          <w:rFonts w:ascii="Arial" w:hAnsi="Arial" w:cs="Arial"/>
        </w:rPr>
        <w:t>mpris</w:t>
      </w:r>
      <w:r w:rsidR="0071706E">
        <w:rPr>
          <w:rFonts w:ascii="Arial" w:hAnsi="Arial" w:cs="Arial"/>
        </w:rPr>
        <w:t xml:space="preserve">ing mutually </w:t>
      </w:r>
      <w:r w:rsidR="0071706E" w:rsidRPr="00AF50F4">
        <w:rPr>
          <w:rFonts w:ascii="Arial" w:hAnsi="Arial" w:cs="Arial"/>
        </w:rPr>
        <w:t>immiscible</w:t>
      </w:r>
      <w:r w:rsidR="0071706E">
        <w:rPr>
          <w:rFonts w:ascii="Arial" w:hAnsi="Arial" w:cs="Arial"/>
        </w:rPr>
        <w:t xml:space="preserve"> </w:t>
      </w:r>
      <w:r w:rsidR="0071706E" w:rsidRPr="00DA25E0">
        <w:rPr>
          <w:rFonts w:ascii="Arial" w:hAnsi="Arial" w:cs="Arial"/>
        </w:rPr>
        <w:t>alkyl</w:t>
      </w:r>
      <w:r w:rsidR="0071706E">
        <w:rPr>
          <w:rFonts w:ascii="Arial" w:hAnsi="Arial" w:cs="Arial"/>
        </w:rPr>
        <w:t xml:space="preserve"> </w:t>
      </w:r>
      <w:r w:rsidR="00026851">
        <w:rPr>
          <w:rFonts w:ascii="Arial" w:hAnsi="Arial" w:cs="Arial"/>
        </w:rPr>
        <w:t xml:space="preserve">(long, branched) </w:t>
      </w:r>
      <w:r w:rsidR="0071706E">
        <w:rPr>
          <w:rFonts w:ascii="Arial" w:eastAsia="MS Gothic" w:hAnsi="Arial" w:cs="Arial"/>
        </w:rPr>
        <w:t xml:space="preserve">and </w:t>
      </w:r>
      <w:r w:rsidR="0071706E">
        <w:rPr>
          <w:rFonts w:ascii="Arial" w:hAnsi="Arial" w:cs="Arial"/>
        </w:rPr>
        <w:t>π</w:t>
      </w:r>
      <w:r w:rsidR="0071706E" w:rsidRPr="00DA25E0">
        <w:rPr>
          <w:rFonts w:ascii="Arial" w:hAnsi="Arial" w:cs="Arial"/>
        </w:rPr>
        <w:t xml:space="preserve">-conjugated </w:t>
      </w:r>
      <w:r w:rsidR="00AD7BDB">
        <w:rPr>
          <w:rFonts w:ascii="Arial" w:hAnsi="Arial" w:cs="Arial"/>
        </w:rPr>
        <w:t>(C</w:t>
      </w:r>
      <w:r w:rsidR="00DC2D6B" w:rsidRPr="00DC2D6B">
        <w:rPr>
          <w:rFonts w:ascii="Arial" w:hAnsi="Arial" w:cs="Arial"/>
          <w:vertAlign w:val="subscript"/>
        </w:rPr>
        <w:t>60</w:t>
      </w:r>
      <w:r w:rsidR="00AD7BDB">
        <w:rPr>
          <w:rFonts w:ascii="Arial" w:hAnsi="Arial" w:cs="Arial"/>
        </w:rPr>
        <w:t>, C</w:t>
      </w:r>
      <w:r w:rsidR="00DC2D6B" w:rsidRPr="00DC2D6B">
        <w:rPr>
          <w:rFonts w:ascii="Arial" w:hAnsi="Arial" w:cs="Arial"/>
          <w:vertAlign w:val="subscript"/>
        </w:rPr>
        <w:t>70</w:t>
      </w:r>
      <w:r w:rsidR="00AD7BDB">
        <w:rPr>
          <w:rFonts w:ascii="Arial" w:hAnsi="Arial" w:cs="Arial"/>
        </w:rPr>
        <w:t xml:space="preserve">, </w:t>
      </w:r>
      <w:proofErr w:type="spellStart"/>
      <w:r w:rsidR="002B248C">
        <w:rPr>
          <w:rFonts w:ascii="Arial" w:hAnsi="Arial" w:cs="Arial"/>
        </w:rPr>
        <w:t>azobenzene</w:t>
      </w:r>
      <w:proofErr w:type="spellEnd"/>
      <w:r w:rsidR="00AD7BDB">
        <w:rPr>
          <w:rFonts w:ascii="Arial" w:hAnsi="Arial" w:cs="Arial"/>
        </w:rPr>
        <w:t xml:space="preserve">) </w:t>
      </w:r>
      <w:r w:rsidR="0071706E">
        <w:rPr>
          <w:rFonts w:ascii="Arial" w:hAnsi="Arial" w:cs="Arial"/>
        </w:rPr>
        <w:t>parts.</w:t>
      </w:r>
      <w:r w:rsidR="00295541">
        <w:rPr>
          <w:rFonts w:ascii="Arial" w:hAnsi="Arial" w:cs="Arial"/>
        </w:rPr>
        <w:t xml:space="preserve"> </w:t>
      </w:r>
      <w:r w:rsidR="004052E3">
        <w:rPr>
          <w:rFonts w:ascii="Arial" w:hAnsi="Arial" w:cs="Arial"/>
        </w:rPr>
        <w:t>The</w:t>
      </w:r>
      <w:r w:rsidR="00AD7BDB">
        <w:rPr>
          <w:rFonts w:ascii="Arial" w:hAnsi="Arial" w:cs="Arial"/>
        </w:rPr>
        <w:t xml:space="preserve"> </w:t>
      </w:r>
      <w:r w:rsidR="00026851">
        <w:rPr>
          <w:rFonts w:ascii="Arial" w:hAnsi="Arial" w:cs="Arial"/>
        </w:rPr>
        <w:t xml:space="preserve">asymmetric </w:t>
      </w:r>
      <w:r w:rsidR="00AD7BDB">
        <w:rPr>
          <w:rFonts w:ascii="Arial" w:hAnsi="Arial" w:cs="Arial"/>
        </w:rPr>
        <w:t>hydrophobic amphiphiles</w:t>
      </w:r>
      <w:r w:rsidR="004052E3">
        <w:rPr>
          <w:rFonts w:ascii="Arial" w:hAnsi="Arial" w:cs="Arial"/>
        </w:rPr>
        <w:t xml:space="preserve"> are formed by attaching alkyl chains</w:t>
      </w:r>
      <w:r w:rsidR="004052E3" w:rsidRPr="00F264D0">
        <w:rPr>
          <w:rFonts w:ascii="Arial" w:hAnsi="Arial" w:cs="Arial"/>
        </w:rPr>
        <w:t xml:space="preserve"> to just one side of </w:t>
      </w:r>
      <w:r w:rsidR="004052E3">
        <w:rPr>
          <w:rFonts w:ascii="Arial" w:hAnsi="Arial" w:cs="Arial"/>
        </w:rPr>
        <w:t>a</w:t>
      </w:r>
      <w:r w:rsidR="004052E3" w:rsidRPr="00F264D0">
        <w:rPr>
          <w:rFonts w:ascii="Arial" w:hAnsi="Arial" w:cs="Arial"/>
        </w:rPr>
        <w:t xml:space="preserve"> π-conjugated </w:t>
      </w:r>
      <w:r w:rsidR="004052E3">
        <w:rPr>
          <w:rFonts w:ascii="Arial" w:hAnsi="Arial" w:cs="Arial"/>
        </w:rPr>
        <w:t>moiety</w:t>
      </w:r>
      <w:r w:rsidR="004052E3" w:rsidRPr="00F264D0">
        <w:rPr>
          <w:rFonts w:ascii="Arial" w:hAnsi="Arial" w:cs="Arial"/>
        </w:rPr>
        <w:t>.</w:t>
      </w:r>
      <w:r w:rsidR="00DC2D6B" w:rsidRPr="00DC2D6B">
        <w:rPr>
          <w:rFonts w:ascii="Arial" w:hAnsi="Arial" w:cs="Arial"/>
          <w:szCs w:val="24"/>
          <w:vertAlign w:val="superscript"/>
        </w:rPr>
        <w:t>13–16</w:t>
      </w:r>
      <w:r w:rsidR="004052E3">
        <w:rPr>
          <w:rFonts w:ascii="Arial" w:hAnsi="Arial" w:cs="Arial"/>
        </w:rPr>
        <w:t xml:space="preserve"> </w:t>
      </w:r>
      <w:r w:rsidR="004052E3" w:rsidRPr="00F264D0">
        <w:rPr>
          <w:rFonts w:ascii="Arial" w:eastAsia="MS Gothic" w:hAnsi="Arial" w:cs="Arial"/>
        </w:rPr>
        <w:t xml:space="preserve">Alkyl chains are routinely attached to </w:t>
      </w:r>
      <w:r w:rsidR="004052E3" w:rsidRPr="00F264D0">
        <w:rPr>
          <w:rFonts w:ascii="Arial" w:hAnsi="Arial" w:cs="Arial"/>
        </w:rPr>
        <w:t xml:space="preserve">π-conjugated </w:t>
      </w:r>
      <w:r w:rsidR="004052E3" w:rsidRPr="00F264D0">
        <w:rPr>
          <w:rFonts w:ascii="Arial" w:eastAsia="MS Gothic" w:hAnsi="Arial" w:cs="Arial"/>
        </w:rPr>
        <w:t>molecules</w:t>
      </w:r>
      <w:r w:rsidR="004052E3" w:rsidRPr="00F264D0">
        <w:rPr>
          <w:rFonts w:ascii="Arial" w:hAnsi="Arial" w:cs="Arial"/>
        </w:rPr>
        <w:t xml:space="preserve"> to </w:t>
      </w:r>
      <w:r>
        <w:rPr>
          <w:rFonts w:ascii="Arial" w:eastAsia="MS Gothic" w:hAnsi="Arial" w:cs="Arial"/>
        </w:rPr>
        <w:t>improve solubility</w:t>
      </w:r>
      <w:r w:rsidR="004052E3">
        <w:rPr>
          <w:rFonts w:ascii="Arial" w:eastAsia="MS Gothic" w:hAnsi="Arial" w:cs="Arial"/>
        </w:rPr>
        <w:t xml:space="preserve"> and to tune self-assembly</w:t>
      </w:r>
      <w:r w:rsidR="004052E3" w:rsidRPr="00F264D0">
        <w:rPr>
          <w:rFonts w:ascii="Arial" w:eastAsia="MS Gothic" w:hAnsi="Arial" w:cs="Arial"/>
        </w:rPr>
        <w:t>.</w:t>
      </w:r>
      <w:r w:rsidR="00DC2D6B" w:rsidRPr="00DC2D6B">
        <w:rPr>
          <w:rFonts w:ascii="Arial" w:hAnsi="Arial" w:cs="Arial"/>
          <w:szCs w:val="24"/>
          <w:vertAlign w:val="superscript"/>
        </w:rPr>
        <w:t>11,12,17–19</w:t>
      </w:r>
      <w:r w:rsidR="0085479B">
        <w:rPr>
          <w:rFonts w:ascii="Arial" w:eastAsia="MS Gothic" w:hAnsi="Arial" w:cs="Arial"/>
        </w:rPr>
        <w:t xml:space="preserve"> In similarity with the directed assembly of c</w:t>
      </w:r>
      <w:r>
        <w:rPr>
          <w:rFonts w:ascii="Arial" w:eastAsia="MS Gothic" w:hAnsi="Arial" w:cs="Arial"/>
        </w:rPr>
        <w:t xml:space="preserve">onventional </w:t>
      </w:r>
      <w:r w:rsidRPr="00F264D0">
        <w:rPr>
          <w:rFonts w:ascii="Arial" w:hAnsi="Arial" w:cs="Arial"/>
        </w:rPr>
        <w:t xml:space="preserve">hydrophobic-hydrophilic </w:t>
      </w:r>
      <w:r w:rsidR="007D5B1E">
        <w:rPr>
          <w:rFonts w:ascii="Arial" w:eastAsia="MS Gothic" w:hAnsi="Arial" w:cs="Arial"/>
        </w:rPr>
        <w:t>amphiphiles</w:t>
      </w:r>
      <w:r>
        <w:rPr>
          <w:rFonts w:ascii="Arial" w:eastAsia="MS Gothic" w:hAnsi="Arial" w:cs="Arial"/>
        </w:rPr>
        <w:t xml:space="preserve">, </w:t>
      </w:r>
      <w:r w:rsidR="0085479B">
        <w:rPr>
          <w:rFonts w:ascii="Arial" w:eastAsia="MS Gothic" w:hAnsi="Arial" w:cs="Arial"/>
        </w:rPr>
        <w:t xml:space="preserve">the introduction of </w:t>
      </w:r>
      <w:r w:rsidR="004052E3" w:rsidRPr="00F264D0">
        <w:rPr>
          <w:rFonts w:ascii="Arial" w:hAnsi="Arial" w:cs="Arial"/>
        </w:rPr>
        <w:t>additives</w:t>
      </w:r>
      <w:r w:rsidR="00EF1611">
        <w:rPr>
          <w:rFonts w:ascii="Arial" w:hAnsi="Arial" w:cs="Arial"/>
        </w:rPr>
        <w:t xml:space="preserve"> or solvents</w:t>
      </w:r>
      <w:r w:rsidR="004052E3" w:rsidRPr="00F264D0">
        <w:rPr>
          <w:rFonts w:ascii="Arial" w:hAnsi="Arial" w:cs="Arial"/>
        </w:rPr>
        <w:t xml:space="preserve"> with </w:t>
      </w:r>
      <w:r w:rsidR="004052E3">
        <w:rPr>
          <w:rFonts w:ascii="Arial" w:hAnsi="Arial" w:cs="Arial"/>
        </w:rPr>
        <w:t xml:space="preserve">a </w:t>
      </w:r>
      <w:r w:rsidR="004052E3" w:rsidRPr="00F264D0">
        <w:rPr>
          <w:rFonts w:ascii="Arial" w:hAnsi="Arial" w:cs="Arial"/>
        </w:rPr>
        <w:t xml:space="preserve">selective affinity towards either </w:t>
      </w:r>
      <w:r w:rsidR="0085479B">
        <w:rPr>
          <w:rFonts w:ascii="Arial" w:hAnsi="Arial" w:cs="Arial"/>
        </w:rPr>
        <w:t>part of</w:t>
      </w:r>
      <w:r w:rsidR="007D5B1E">
        <w:rPr>
          <w:rFonts w:ascii="Arial" w:hAnsi="Arial" w:cs="Arial"/>
        </w:rPr>
        <w:t xml:space="preserve"> the hydrophobic </w:t>
      </w:r>
      <w:proofErr w:type="spellStart"/>
      <w:r w:rsidR="007D5B1E">
        <w:rPr>
          <w:rFonts w:ascii="Arial" w:hAnsi="Arial" w:cs="Arial"/>
        </w:rPr>
        <w:t>amphiphile</w:t>
      </w:r>
      <w:proofErr w:type="spellEnd"/>
      <w:r w:rsidR="004052E3">
        <w:rPr>
          <w:rFonts w:ascii="Arial" w:hAnsi="Arial" w:cs="Arial"/>
        </w:rPr>
        <w:t xml:space="preserve"> </w:t>
      </w:r>
      <w:r w:rsidR="0085479B">
        <w:rPr>
          <w:rFonts w:ascii="Arial" w:hAnsi="Arial" w:cs="Arial"/>
        </w:rPr>
        <w:t>was</w:t>
      </w:r>
      <w:r w:rsidR="004052E3">
        <w:rPr>
          <w:rFonts w:ascii="Arial" w:hAnsi="Arial" w:cs="Arial"/>
        </w:rPr>
        <w:t xml:space="preserve"> expect</w:t>
      </w:r>
      <w:r w:rsidR="004052E3" w:rsidRPr="00F264D0">
        <w:rPr>
          <w:rFonts w:ascii="Arial" w:hAnsi="Arial" w:cs="Arial"/>
        </w:rPr>
        <w:t xml:space="preserve">ed </w:t>
      </w:r>
      <w:r w:rsidR="0085479B">
        <w:rPr>
          <w:rFonts w:ascii="Arial" w:hAnsi="Arial" w:cs="Arial"/>
        </w:rPr>
        <w:t>provoke the formation</w:t>
      </w:r>
      <w:r>
        <w:rPr>
          <w:rFonts w:ascii="Arial" w:hAnsi="Arial" w:cs="Arial"/>
        </w:rPr>
        <w:t xml:space="preserve"> of </w:t>
      </w:r>
      <w:r w:rsidR="007D5B1E">
        <w:rPr>
          <w:rFonts w:ascii="Arial" w:hAnsi="Arial" w:cs="Arial"/>
        </w:rPr>
        <w:t>various</w:t>
      </w:r>
      <w:r w:rsidR="004052E3" w:rsidRPr="00F264D0">
        <w:rPr>
          <w:rFonts w:ascii="Arial" w:hAnsi="Arial" w:cs="Arial"/>
        </w:rPr>
        <w:t xml:space="preserve"> complex ordered fluids</w:t>
      </w:r>
      <w:r w:rsidR="007D5B1E">
        <w:rPr>
          <w:rFonts w:ascii="Arial" w:hAnsi="Arial" w:cs="Arial"/>
        </w:rPr>
        <w:t xml:space="preserve"> including</w:t>
      </w:r>
      <w:r w:rsidR="004052E3" w:rsidRPr="00F264D0">
        <w:rPr>
          <w:rFonts w:ascii="Arial" w:hAnsi="Arial" w:cs="Arial"/>
        </w:rPr>
        <w:t xml:space="preserve"> micelles, gels and two-component liquid crystals.</w:t>
      </w:r>
      <w:r w:rsidR="00DC2D6B" w:rsidRPr="00DC2D6B">
        <w:rPr>
          <w:rFonts w:ascii="Arial" w:hAnsi="Arial" w:cs="Arial"/>
          <w:szCs w:val="24"/>
          <w:vertAlign w:val="superscript"/>
        </w:rPr>
        <w:t>6</w:t>
      </w:r>
      <w:r w:rsidR="004052E3">
        <w:rPr>
          <w:rFonts w:ascii="Arial" w:hAnsi="Arial" w:cs="Arial"/>
        </w:rPr>
        <w:t xml:space="preserve"> </w:t>
      </w:r>
      <w:r w:rsidR="007D5B1E">
        <w:rPr>
          <w:rFonts w:ascii="Arial" w:hAnsi="Arial" w:cs="Arial"/>
        </w:rPr>
        <w:t>By changing solution parameters, s</w:t>
      </w:r>
      <w:r w:rsidR="00026851">
        <w:rPr>
          <w:rFonts w:ascii="Arial" w:hAnsi="Arial" w:cs="Arial"/>
        </w:rPr>
        <w:t>everal structures m</w:t>
      </w:r>
      <w:r w:rsidR="0085479B">
        <w:rPr>
          <w:rFonts w:ascii="Arial" w:hAnsi="Arial" w:cs="Arial"/>
        </w:rPr>
        <w:t>ight therefore</w:t>
      </w:r>
      <w:r w:rsidR="00026851">
        <w:rPr>
          <w:rFonts w:ascii="Arial" w:hAnsi="Arial" w:cs="Arial"/>
        </w:rPr>
        <w:t xml:space="preserve"> be formed</w:t>
      </w:r>
      <w:r w:rsidR="007D5B1E">
        <w:rPr>
          <w:rFonts w:ascii="Arial" w:hAnsi="Arial" w:cs="Arial"/>
        </w:rPr>
        <w:t xml:space="preserve"> with</w:t>
      </w:r>
      <w:r w:rsidR="00026851">
        <w:rPr>
          <w:rFonts w:ascii="Arial" w:hAnsi="Arial" w:cs="Arial"/>
        </w:rPr>
        <w:t xml:space="preserve"> </w:t>
      </w:r>
      <w:r w:rsidR="00711713">
        <w:rPr>
          <w:rFonts w:ascii="Arial" w:hAnsi="Arial" w:cs="Arial"/>
        </w:rPr>
        <w:t>a single</w:t>
      </w:r>
      <w:r w:rsidR="00026851">
        <w:rPr>
          <w:rFonts w:ascii="Arial" w:hAnsi="Arial" w:cs="Arial"/>
        </w:rPr>
        <w:t xml:space="preserve"> </w:t>
      </w:r>
      <w:r w:rsidR="00026851">
        <w:rPr>
          <w:rFonts w:ascii="Arial" w:hAnsi="Arial" w:cs="Arial"/>
        </w:rPr>
        <w:lastRenderedPageBreak/>
        <w:t xml:space="preserve">hydrophobic </w:t>
      </w:r>
      <w:proofErr w:type="spellStart"/>
      <w:r w:rsidR="00026851">
        <w:rPr>
          <w:rFonts w:ascii="Arial" w:hAnsi="Arial" w:cs="Arial"/>
        </w:rPr>
        <w:t>amphiphile</w:t>
      </w:r>
      <w:proofErr w:type="spellEnd"/>
      <w:r w:rsidR="00026851">
        <w:rPr>
          <w:rFonts w:ascii="Arial" w:hAnsi="Arial" w:cs="Arial"/>
        </w:rPr>
        <w:t xml:space="preserve">, </w:t>
      </w:r>
      <w:r w:rsidR="0085479B">
        <w:rPr>
          <w:rFonts w:ascii="Arial" w:hAnsi="Arial" w:cs="Arial"/>
        </w:rPr>
        <w:t>permitting</w:t>
      </w:r>
      <w:r w:rsidR="007D5B1E">
        <w:rPr>
          <w:rFonts w:ascii="Arial" w:hAnsi="Arial" w:cs="Arial"/>
        </w:rPr>
        <w:t xml:space="preserve"> </w:t>
      </w:r>
      <w:r w:rsidR="00026851">
        <w:rPr>
          <w:rFonts w:ascii="Arial" w:hAnsi="Arial" w:cs="Arial"/>
        </w:rPr>
        <w:t xml:space="preserve">a level of control </w:t>
      </w:r>
      <w:r w:rsidR="00711713">
        <w:rPr>
          <w:rFonts w:ascii="Arial" w:hAnsi="Arial" w:cs="Arial"/>
        </w:rPr>
        <w:t>over the self-assembly of the π</w:t>
      </w:r>
      <w:r w:rsidR="00711713" w:rsidRPr="00DA25E0">
        <w:rPr>
          <w:rFonts w:ascii="Arial" w:hAnsi="Arial" w:cs="Arial"/>
        </w:rPr>
        <w:t>-conjugated</w:t>
      </w:r>
      <w:r w:rsidR="00711713">
        <w:rPr>
          <w:rFonts w:ascii="Arial" w:hAnsi="Arial" w:cs="Arial"/>
        </w:rPr>
        <w:t xml:space="preserve"> units </w:t>
      </w:r>
      <w:r w:rsidR="00026851">
        <w:rPr>
          <w:rFonts w:ascii="Arial" w:hAnsi="Arial" w:cs="Arial"/>
        </w:rPr>
        <w:t xml:space="preserve">not </w:t>
      </w:r>
      <w:r w:rsidR="00711713">
        <w:rPr>
          <w:rFonts w:ascii="Arial" w:hAnsi="Arial" w:cs="Arial"/>
        </w:rPr>
        <w:t xml:space="preserve">currently </w:t>
      </w:r>
      <w:r w:rsidR="00026851">
        <w:rPr>
          <w:rFonts w:ascii="Arial" w:hAnsi="Arial" w:cs="Arial"/>
        </w:rPr>
        <w:t>accessible</w:t>
      </w:r>
      <w:r w:rsidR="00711713">
        <w:rPr>
          <w:rFonts w:ascii="Arial" w:hAnsi="Arial" w:cs="Arial"/>
        </w:rPr>
        <w:t xml:space="preserve"> by other means</w:t>
      </w:r>
      <w:r w:rsidR="00026851">
        <w:rPr>
          <w:rFonts w:ascii="Arial" w:hAnsi="Arial" w:cs="Arial"/>
        </w:rPr>
        <w:t xml:space="preserve">. </w:t>
      </w:r>
    </w:p>
    <w:p w:rsidR="0085479B" w:rsidRDefault="007D5B1E">
      <w:pPr>
        <w:spacing w:after="0" w:line="480" w:lineRule="auto"/>
        <w:ind w:firstLine="284"/>
        <w:rPr>
          <w:rFonts w:ascii="Arial" w:eastAsia="MS Gothic" w:hAnsi="Arial" w:cs="Arial"/>
        </w:rPr>
      </w:pPr>
      <w:r>
        <w:rPr>
          <w:rFonts w:ascii="Arial" w:hAnsi="Arial" w:cs="Arial"/>
        </w:rPr>
        <w:t>T</w:t>
      </w:r>
      <w:r w:rsidR="00E02C25" w:rsidRPr="00F264D0">
        <w:rPr>
          <w:rFonts w:ascii="Arial" w:hAnsi="Arial" w:cs="Arial"/>
        </w:rPr>
        <w:t xml:space="preserve">o demonstrate </w:t>
      </w:r>
      <w:r w:rsidR="0018115B">
        <w:rPr>
          <w:rFonts w:ascii="Arial" w:hAnsi="Arial" w:cs="Arial"/>
        </w:rPr>
        <w:t xml:space="preserve">the </w:t>
      </w:r>
      <w:r w:rsidR="00E02C25">
        <w:rPr>
          <w:rFonts w:ascii="Arial" w:hAnsi="Arial" w:cs="Arial"/>
        </w:rPr>
        <w:t>feasibility</w:t>
      </w:r>
      <w:r w:rsidR="0018115B">
        <w:rPr>
          <w:rFonts w:ascii="Arial" w:hAnsi="Arial" w:cs="Arial"/>
        </w:rPr>
        <w:t xml:space="preserve"> of</w:t>
      </w:r>
      <w:r>
        <w:rPr>
          <w:rFonts w:ascii="Arial" w:hAnsi="Arial" w:cs="Arial"/>
        </w:rPr>
        <w:t xml:space="preserve"> this new</w:t>
      </w:r>
      <w:r w:rsidR="0018115B">
        <w:rPr>
          <w:rFonts w:ascii="Arial" w:hAnsi="Arial" w:cs="Arial"/>
        </w:rPr>
        <w:t xml:space="preserve"> </w:t>
      </w:r>
      <w:r w:rsidR="0018115B" w:rsidRPr="00F264D0">
        <w:rPr>
          <w:rFonts w:ascii="Arial" w:hAnsi="Arial" w:cs="Arial"/>
        </w:rPr>
        <w:t>approach</w:t>
      </w:r>
      <w:r w:rsidR="00E02C25" w:rsidRPr="00F264D0">
        <w:rPr>
          <w:rFonts w:ascii="Arial" w:hAnsi="Arial" w:cs="Arial"/>
        </w:rPr>
        <w:t>, two</w:t>
      </w:r>
      <w:r w:rsidR="0085479B">
        <w:rPr>
          <w:rFonts w:ascii="Arial" w:hAnsi="Arial" w:cs="Arial"/>
        </w:rPr>
        <w:t xml:space="preserve"> hydrophobic</w:t>
      </w:r>
      <w:r w:rsidR="00E02C25" w:rsidRPr="00F264D0">
        <w:rPr>
          <w:rFonts w:ascii="Arial" w:hAnsi="Arial" w:cs="Arial"/>
        </w:rPr>
        <w:t xml:space="preserve"> </w:t>
      </w:r>
      <w:proofErr w:type="spellStart"/>
      <w:r w:rsidR="00E02C25" w:rsidRPr="00F264D0">
        <w:rPr>
          <w:rFonts w:ascii="Arial" w:hAnsi="Arial" w:cs="Arial"/>
        </w:rPr>
        <w:t>alkylated</w:t>
      </w:r>
      <w:proofErr w:type="spellEnd"/>
      <w:r w:rsidR="00E02C25" w:rsidRPr="00F264D0">
        <w:rPr>
          <w:rFonts w:ascii="Arial" w:hAnsi="Arial" w:cs="Arial"/>
        </w:rPr>
        <w:t xml:space="preserve"> fullerene-C</w:t>
      </w:r>
      <w:r w:rsidR="00E02C25" w:rsidRPr="00F264D0">
        <w:rPr>
          <w:rFonts w:ascii="Arial" w:hAnsi="Arial" w:cs="Arial"/>
          <w:vertAlign w:val="subscript"/>
        </w:rPr>
        <w:t>60</w:t>
      </w:r>
      <w:r w:rsidR="00E02C25" w:rsidRPr="00F264D0">
        <w:rPr>
          <w:rFonts w:ascii="Arial" w:hAnsi="Arial" w:cs="Arial"/>
        </w:rPr>
        <w:t xml:space="preserve"> derivatives</w:t>
      </w:r>
      <w:r w:rsidR="00E02C25">
        <w:rPr>
          <w:rFonts w:ascii="Arial" w:hAnsi="Arial" w:cs="Arial"/>
        </w:rPr>
        <w:t xml:space="preserve"> </w:t>
      </w:r>
      <w:r>
        <w:rPr>
          <w:rFonts w:ascii="Arial" w:hAnsi="Arial" w:cs="Arial"/>
        </w:rPr>
        <w:t xml:space="preserve">are </w:t>
      </w:r>
      <w:r w:rsidR="0085479B">
        <w:rPr>
          <w:rFonts w:ascii="Arial" w:hAnsi="Arial" w:cs="Arial"/>
        </w:rPr>
        <w:t>initially focussed on</w:t>
      </w:r>
      <w:r w:rsidR="00E02C25" w:rsidRPr="00F264D0">
        <w:rPr>
          <w:rFonts w:ascii="Arial" w:hAnsi="Arial" w:cs="Arial"/>
        </w:rPr>
        <w:t xml:space="preserve">. The discrepancy in non-covalent interaction strength between the π-conjugated </w:t>
      </w:r>
      <w:r w:rsidR="00E02C25">
        <w:rPr>
          <w:rFonts w:ascii="Arial" w:hAnsi="Arial" w:cs="Arial"/>
        </w:rPr>
        <w:t>C</w:t>
      </w:r>
      <w:r w:rsidR="00E02C25" w:rsidRPr="00DE571A">
        <w:rPr>
          <w:rFonts w:ascii="Arial" w:hAnsi="Arial" w:cs="Arial"/>
          <w:vertAlign w:val="subscript"/>
        </w:rPr>
        <w:t>60</w:t>
      </w:r>
      <w:r w:rsidR="00E02C25" w:rsidRPr="00F264D0">
        <w:rPr>
          <w:rFonts w:ascii="Arial" w:hAnsi="Arial" w:cs="Arial"/>
        </w:rPr>
        <w:t xml:space="preserve"> and the attached alkyl chains </w:t>
      </w:r>
      <w:r w:rsidR="00B56C5D">
        <w:rPr>
          <w:rFonts w:ascii="Arial" w:hAnsi="Arial" w:cs="Arial"/>
        </w:rPr>
        <w:t>can</w:t>
      </w:r>
      <w:r w:rsidR="00E02C25" w:rsidRPr="00F264D0">
        <w:rPr>
          <w:rFonts w:ascii="Arial" w:hAnsi="Arial" w:cs="Arial"/>
        </w:rPr>
        <w:t xml:space="preserve"> control molecular self-organisation in additive-free </w:t>
      </w:r>
      <w:r w:rsidR="00B56C5D">
        <w:rPr>
          <w:rFonts w:ascii="Arial" w:hAnsi="Arial" w:cs="Arial"/>
        </w:rPr>
        <w:t>conditions</w:t>
      </w:r>
      <w:r w:rsidR="00E02C25" w:rsidRPr="00F264D0">
        <w:rPr>
          <w:rFonts w:ascii="Arial" w:hAnsi="Arial" w:cs="Arial"/>
        </w:rPr>
        <w:t>.</w:t>
      </w:r>
      <w:r w:rsidR="00DC2D6B" w:rsidRPr="00DC2D6B">
        <w:rPr>
          <w:rFonts w:ascii="Arial" w:hAnsi="Arial" w:cs="Arial"/>
          <w:szCs w:val="24"/>
          <w:vertAlign w:val="superscript"/>
        </w:rPr>
        <w:t>15,16</w:t>
      </w:r>
      <w:r w:rsidR="00E02C25" w:rsidRPr="00F264D0">
        <w:rPr>
          <w:rFonts w:ascii="Arial" w:hAnsi="Arial" w:cs="Arial"/>
        </w:rPr>
        <w:t xml:space="preserve"> </w:t>
      </w:r>
      <w:r w:rsidR="00B56C5D">
        <w:rPr>
          <w:rFonts w:ascii="Arial" w:hAnsi="Arial" w:cs="Arial"/>
        </w:rPr>
        <w:t>However, the derivatives</w:t>
      </w:r>
      <w:r w:rsidR="00B56C5D">
        <w:rPr>
          <w:rFonts w:ascii="Arial" w:hAnsi="Arial" w:cs="Arial"/>
          <w:vertAlign w:val="subscript"/>
        </w:rPr>
        <w:t xml:space="preserve"> </w:t>
      </w:r>
      <w:r w:rsidR="00B56C5D" w:rsidRPr="00B56C5D">
        <w:rPr>
          <w:rFonts w:ascii="Arial" w:hAnsi="Arial" w:cs="Arial"/>
        </w:rPr>
        <w:t xml:space="preserve">studied </w:t>
      </w:r>
      <w:r w:rsidR="00B56C5D">
        <w:rPr>
          <w:rFonts w:ascii="Arial" w:hAnsi="Arial" w:cs="Arial"/>
        </w:rPr>
        <w:t xml:space="preserve">here form disordered materials without additives. On the other hand, by adding </w:t>
      </w:r>
      <w:r w:rsidR="00B56C5D" w:rsidRPr="00F264D0">
        <w:rPr>
          <w:rFonts w:ascii="Arial" w:hAnsi="Arial" w:cs="Arial"/>
          <w:i/>
        </w:rPr>
        <w:t>n</w:t>
      </w:r>
      <w:r w:rsidR="00B56C5D" w:rsidRPr="00F264D0">
        <w:rPr>
          <w:rFonts w:ascii="Arial" w:hAnsi="Arial" w:cs="Arial"/>
        </w:rPr>
        <w:t>-</w:t>
      </w:r>
      <w:proofErr w:type="spellStart"/>
      <w:r w:rsidR="00B56C5D" w:rsidRPr="00F264D0">
        <w:rPr>
          <w:rFonts w:ascii="Arial" w:hAnsi="Arial" w:cs="Arial"/>
        </w:rPr>
        <w:t>alkane</w:t>
      </w:r>
      <w:proofErr w:type="spellEnd"/>
      <w:r w:rsidR="00B56C5D">
        <w:rPr>
          <w:rFonts w:ascii="Arial" w:hAnsi="Arial" w:cs="Arial"/>
        </w:rPr>
        <w:t xml:space="preserve"> </w:t>
      </w:r>
      <w:r w:rsidR="00B56C5D" w:rsidRPr="00F264D0">
        <w:rPr>
          <w:rFonts w:ascii="Arial" w:hAnsi="Arial" w:cs="Arial"/>
        </w:rPr>
        <w:t>s</w:t>
      </w:r>
      <w:r w:rsidR="00B56C5D">
        <w:rPr>
          <w:rFonts w:ascii="Arial" w:hAnsi="Arial" w:cs="Arial"/>
        </w:rPr>
        <w:t>olvents</w:t>
      </w:r>
      <w:r w:rsidR="00B56C5D" w:rsidRPr="00F264D0">
        <w:rPr>
          <w:rFonts w:ascii="Arial" w:hAnsi="Arial" w:cs="Arial"/>
        </w:rPr>
        <w:t xml:space="preserve"> or pristine C</w:t>
      </w:r>
      <w:r w:rsidR="00B56C5D" w:rsidRPr="00F264D0">
        <w:rPr>
          <w:rFonts w:ascii="Arial" w:hAnsi="Arial" w:cs="Arial"/>
          <w:vertAlign w:val="subscript"/>
        </w:rPr>
        <w:t>60</w:t>
      </w:r>
      <w:r w:rsidR="00B56C5D">
        <w:rPr>
          <w:rFonts w:ascii="Arial" w:hAnsi="Arial" w:cs="Arial"/>
          <w:vertAlign w:val="subscript"/>
        </w:rPr>
        <w:t xml:space="preserve"> </w:t>
      </w:r>
      <w:r w:rsidR="00B56C5D" w:rsidRPr="00B56C5D">
        <w:rPr>
          <w:rFonts w:ascii="Arial" w:hAnsi="Arial" w:cs="Arial"/>
        </w:rPr>
        <w:t xml:space="preserve">to </w:t>
      </w:r>
      <w:r w:rsidR="00B56C5D">
        <w:rPr>
          <w:rFonts w:ascii="Arial" w:hAnsi="Arial" w:cs="Arial"/>
        </w:rPr>
        <w:t>i</w:t>
      </w:r>
      <w:r w:rsidR="00E9586E">
        <w:rPr>
          <w:rFonts w:ascii="Arial" w:hAnsi="Arial" w:cs="Arial"/>
        </w:rPr>
        <w:t>ncreas</w:t>
      </w:r>
      <w:r w:rsidR="00B56C5D">
        <w:rPr>
          <w:rFonts w:ascii="Arial" w:hAnsi="Arial" w:cs="Arial"/>
        </w:rPr>
        <w:t>e</w:t>
      </w:r>
      <w:r w:rsidR="00E9586E" w:rsidRPr="00F264D0">
        <w:rPr>
          <w:rFonts w:ascii="Arial" w:hAnsi="Arial" w:cs="Arial"/>
        </w:rPr>
        <w:t xml:space="preserve"> </w:t>
      </w:r>
      <w:r w:rsidR="00E9586E">
        <w:rPr>
          <w:rFonts w:ascii="Arial" w:hAnsi="Arial" w:cs="Arial"/>
        </w:rPr>
        <w:t xml:space="preserve">either </w:t>
      </w:r>
      <w:r w:rsidR="00E9586E" w:rsidRPr="00F264D0">
        <w:rPr>
          <w:rFonts w:ascii="Arial" w:hAnsi="Arial" w:cs="Arial"/>
        </w:rPr>
        <w:t>the total alkyl or π-conjugated content of the system</w:t>
      </w:r>
      <w:r w:rsidR="00E02C25" w:rsidRPr="00F264D0">
        <w:rPr>
          <w:rFonts w:ascii="Arial" w:hAnsi="Arial" w:cs="Arial"/>
        </w:rPr>
        <w:t xml:space="preserve">, </w:t>
      </w:r>
      <w:r w:rsidR="00B56C5D">
        <w:rPr>
          <w:rFonts w:ascii="Arial" w:hAnsi="Arial" w:cs="Arial"/>
        </w:rPr>
        <w:t xml:space="preserve">they are </w:t>
      </w:r>
      <w:r w:rsidR="00E9586E">
        <w:rPr>
          <w:rFonts w:ascii="Arial" w:hAnsi="Arial" w:cs="Arial"/>
        </w:rPr>
        <w:t>direct</w:t>
      </w:r>
      <w:r w:rsidR="00B56C5D">
        <w:rPr>
          <w:rFonts w:ascii="Arial" w:hAnsi="Arial" w:cs="Arial"/>
        </w:rPr>
        <w:t>ed</w:t>
      </w:r>
      <w:r w:rsidR="00E02C25" w:rsidRPr="00F264D0">
        <w:rPr>
          <w:rFonts w:ascii="Arial" w:hAnsi="Arial" w:cs="Arial"/>
        </w:rPr>
        <w:t xml:space="preserve"> to assemble into </w:t>
      </w:r>
      <w:r w:rsidR="00E02C25">
        <w:rPr>
          <w:rFonts w:ascii="Arial" w:hAnsi="Arial" w:cs="Arial"/>
        </w:rPr>
        <w:t>different</w:t>
      </w:r>
      <w:r w:rsidR="00E02C25" w:rsidRPr="00F264D0">
        <w:rPr>
          <w:rFonts w:ascii="Arial" w:hAnsi="Arial" w:cs="Arial"/>
        </w:rPr>
        <w:t xml:space="preserve"> structures. The driving force for nanoscale phase separation is the </w:t>
      </w:r>
      <w:proofErr w:type="spellStart"/>
      <w:r w:rsidR="00EF1611">
        <w:rPr>
          <w:rFonts w:ascii="Arial" w:hAnsi="Arial" w:cs="Arial"/>
        </w:rPr>
        <w:t>solvophobic</w:t>
      </w:r>
      <w:proofErr w:type="spellEnd"/>
      <w:r w:rsidR="00EF1611">
        <w:rPr>
          <w:rFonts w:ascii="Arial" w:hAnsi="Arial" w:cs="Arial"/>
        </w:rPr>
        <w:t xml:space="preserve"> force</w:t>
      </w:r>
      <w:r w:rsidR="00E02C25" w:rsidRPr="00F264D0">
        <w:rPr>
          <w:rFonts w:ascii="Arial" w:hAnsi="Arial" w:cs="Arial"/>
        </w:rPr>
        <w:t xml:space="preserve"> </w:t>
      </w:r>
      <w:r w:rsidR="00EF1611">
        <w:rPr>
          <w:rFonts w:ascii="Arial" w:hAnsi="Arial" w:cs="Arial"/>
        </w:rPr>
        <w:t>generated by the</w:t>
      </w:r>
      <w:r w:rsidR="00EF1611" w:rsidRPr="00F264D0">
        <w:rPr>
          <w:rFonts w:ascii="Arial" w:hAnsi="Arial" w:cs="Arial"/>
        </w:rPr>
        <w:t xml:space="preserve"> </w:t>
      </w:r>
      <w:r w:rsidR="00EF1611">
        <w:rPr>
          <w:rFonts w:ascii="Arial" w:hAnsi="Arial" w:cs="Arial"/>
        </w:rPr>
        <w:t xml:space="preserve">immiscibility of </w:t>
      </w:r>
      <w:r w:rsidR="00E02C25" w:rsidRPr="00F264D0">
        <w:rPr>
          <w:rFonts w:ascii="Arial" w:hAnsi="Arial" w:cs="Arial"/>
        </w:rPr>
        <w:t>C</w:t>
      </w:r>
      <w:r w:rsidR="00E02C25" w:rsidRPr="00F264D0">
        <w:rPr>
          <w:rFonts w:ascii="Arial" w:hAnsi="Arial" w:cs="Arial"/>
          <w:vertAlign w:val="subscript"/>
        </w:rPr>
        <w:t>60</w:t>
      </w:r>
      <w:r w:rsidR="00E02C25" w:rsidRPr="00F264D0">
        <w:rPr>
          <w:rFonts w:ascii="Arial" w:hAnsi="Arial" w:cs="Arial"/>
        </w:rPr>
        <w:t xml:space="preserve"> </w:t>
      </w:r>
      <w:r w:rsidR="00EF1611">
        <w:rPr>
          <w:rFonts w:ascii="Arial" w:hAnsi="Arial" w:cs="Arial"/>
        </w:rPr>
        <w:t>with</w:t>
      </w:r>
      <w:r w:rsidR="00EF1611" w:rsidRPr="00F264D0">
        <w:rPr>
          <w:rFonts w:ascii="Arial" w:hAnsi="Arial" w:cs="Arial"/>
        </w:rPr>
        <w:t xml:space="preserve"> </w:t>
      </w:r>
      <w:r w:rsidR="00DC2D6B" w:rsidRPr="00DC2D6B">
        <w:rPr>
          <w:rFonts w:ascii="Arial" w:hAnsi="Arial" w:cs="Arial"/>
          <w:i/>
        </w:rPr>
        <w:t>n</w:t>
      </w:r>
      <w:r w:rsidR="00EF1611">
        <w:rPr>
          <w:rFonts w:ascii="Arial" w:hAnsi="Arial" w:cs="Arial"/>
        </w:rPr>
        <w:t>-</w:t>
      </w:r>
      <w:r w:rsidR="00E02C25" w:rsidRPr="00F264D0">
        <w:rPr>
          <w:rFonts w:ascii="Arial" w:hAnsi="Arial" w:cs="Arial"/>
        </w:rPr>
        <w:t>alkanes or alkyl chains.</w:t>
      </w:r>
      <w:r w:rsidR="00DC2D6B" w:rsidRPr="00DC2D6B">
        <w:rPr>
          <w:rFonts w:ascii="Arial" w:hAnsi="Arial" w:cs="Arial"/>
          <w:szCs w:val="24"/>
          <w:vertAlign w:val="superscript"/>
        </w:rPr>
        <w:t>19,20</w:t>
      </w:r>
      <w:r w:rsidR="00E02C25" w:rsidRPr="00F264D0">
        <w:rPr>
          <w:rFonts w:ascii="Arial" w:hAnsi="Arial" w:cs="Arial"/>
        </w:rPr>
        <w:t xml:space="preserve"> </w:t>
      </w:r>
      <w:r w:rsidR="00EF1611" w:rsidRPr="00F264D0">
        <w:rPr>
          <w:rFonts w:ascii="Arial" w:hAnsi="Arial" w:cs="Arial"/>
        </w:rPr>
        <w:t>Th</w:t>
      </w:r>
      <w:r w:rsidR="00EF1611">
        <w:rPr>
          <w:rFonts w:ascii="Arial" w:hAnsi="Arial" w:cs="Arial"/>
        </w:rPr>
        <w:t>e</w:t>
      </w:r>
      <w:r w:rsidR="00EF1611" w:rsidRPr="00F264D0">
        <w:rPr>
          <w:rFonts w:ascii="Arial" w:hAnsi="Arial" w:cs="Arial"/>
        </w:rPr>
        <w:t xml:space="preserve"> </w:t>
      </w:r>
      <w:r w:rsidR="00E02C25" w:rsidRPr="00F264D0">
        <w:rPr>
          <w:rFonts w:ascii="Arial" w:hAnsi="Arial" w:cs="Arial"/>
        </w:rPr>
        <w:t xml:space="preserve">principle, which is shown to be applicable to other alkyl – π-conjugated molecules, </w:t>
      </w:r>
      <w:r w:rsidR="00E02C25" w:rsidRPr="00F264D0">
        <w:rPr>
          <w:rFonts w:ascii="Arial" w:eastAsia="MS Gothic" w:hAnsi="Arial" w:cs="Arial"/>
        </w:rPr>
        <w:t xml:space="preserve">provides a tuneable route to direct </w:t>
      </w:r>
      <w:r w:rsidR="00592BDC">
        <w:rPr>
          <w:rFonts w:ascii="Arial" w:eastAsia="MS Gothic" w:hAnsi="Arial" w:cs="Arial"/>
        </w:rPr>
        <w:t>the assembly of photoconducting</w:t>
      </w:r>
      <w:r w:rsidR="00592BDC" w:rsidRPr="00F264D0">
        <w:rPr>
          <w:rFonts w:ascii="Arial" w:eastAsia="MS Gothic" w:hAnsi="Arial" w:cs="Arial"/>
        </w:rPr>
        <w:t xml:space="preserve"> </w:t>
      </w:r>
      <w:r w:rsidR="00E02C25" w:rsidRPr="00F264D0">
        <w:rPr>
          <w:rFonts w:ascii="Arial" w:eastAsia="MS Gothic" w:hAnsi="Arial" w:cs="Arial"/>
        </w:rPr>
        <w:t>materials.</w:t>
      </w:r>
      <w:r w:rsidR="0071706E" w:rsidRPr="0071706E">
        <w:rPr>
          <w:rFonts w:ascii="Arial" w:eastAsia="MS Gothic" w:hAnsi="Arial" w:cs="Arial"/>
        </w:rPr>
        <w:t xml:space="preserve"> </w:t>
      </w:r>
    </w:p>
    <w:p w:rsidR="00D333B5" w:rsidRPr="00F264D0" w:rsidRDefault="00D333B5" w:rsidP="001C31FC">
      <w:pPr>
        <w:spacing w:after="0" w:line="480" w:lineRule="auto"/>
        <w:ind w:firstLine="284"/>
        <w:rPr>
          <w:rFonts w:ascii="Arial" w:hAnsi="Arial" w:cs="Arial"/>
        </w:rPr>
      </w:pPr>
    </w:p>
    <w:p w:rsidR="00E5678A" w:rsidRPr="00F264D0" w:rsidRDefault="00E5678A" w:rsidP="00AE7080">
      <w:pPr>
        <w:spacing w:after="0" w:line="480" w:lineRule="auto"/>
        <w:rPr>
          <w:rFonts w:ascii="Arial" w:hAnsi="Arial" w:cs="Arial"/>
        </w:rPr>
      </w:pPr>
    </w:p>
    <w:p w:rsidR="001A73B6" w:rsidRDefault="001A73B6">
      <w:pPr>
        <w:rPr>
          <w:rFonts w:ascii="Arial" w:hAnsi="Arial" w:cs="Arial"/>
          <w:b/>
        </w:rPr>
      </w:pPr>
      <w:r>
        <w:rPr>
          <w:rFonts w:ascii="Arial" w:hAnsi="Arial" w:cs="Arial"/>
          <w:b/>
        </w:rPr>
        <w:br w:type="page"/>
      </w:r>
    </w:p>
    <w:p w:rsidR="00371F72" w:rsidRPr="00F264D0" w:rsidRDefault="001C31FC" w:rsidP="00AE7080">
      <w:pPr>
        <w:spacing w:after="0" w:line="480" w:lineRule="auto"/>
        <w:rPr>
          <w:rFonts w:ascii="Arial" w:hAnsi="Arial" w:cs="Arial"/>
          <w:b/>
        </w:rPr>
      </w:pPr>
      <w:r w:rsidRPr="00F264D0">
        <w:rPr>
          <w:rFonts w:ascii="Arial" w:hAnsi="Arial" w:cs="Arial"/>
          <w:b/>
        </w:rPr>
        <w:lastRenderedPageBreak/>
        <w:t>Results</w:t>
      </w:r>
      <w:r w:rsidR="00846F80">
        <w:rPr>
          <w:rFonts w:ascii="Arial" w:hAnsi="Arial" w:cs="Arial"/>
          <w:b/>
        </w:rPr>
        <w:t xml:space="preserve"> and Discussion</w:t>
      </w:r>
    </w:p>
    <w:p w:rsidR="00302D35" w:rsidRPr="00F264D0" w:rsidRDefault="001C31FC" w:rsidP="00DD44F2">
      <w:pPr>
        <w:spacing w:after="0" w:line="480" w:lineRule="auto"/>
        <w:rPr>
          <w:rFonts w:ascii="Arial" w:hAnsi="Arial" w:cs="Arial"/>
          <w:b/>
          <w:i/>
        </w:rPr>
      </w:pPr>
      <w:r w:rsidRPr="00F264D0">
        <w:rPr>
          <w:rFonts w:ascii="Arial" w:hAnsi="Arial" w:cs="Arial"/>
          <w:b/>
          <w:i/>
        </w:rPr>
        <w:t>Micelles</w:t>
      </w:r>
    </w:p>
    <w:p w:rsidR="00982560" w:rsidRPr="00F264D0" w:rsidRDefault="001C31FC" w:rsidP="00DD44F2">
      <w:pPr>
        <w:spacing w:after="0" w:line="480" w:lineRule="auto"/>
        <w:rPr>
          <w:rFonts w:ascii="Arial" w:hAnsi="Arial" w:cs="Arial"/>
        </w:rPr>
      </w:pPr>
      <w:r w:rsidRPr="00F264D0">
        <w:rPr>
          <w:rFonts w:ascii="Arial" w:hAnsi="Arial" w:cs="Arial"/>
        </w:rPr>
        <w:t xml:space="preserve">The </w:t>
      </w:r>
      <w:proofErr w:type="spellStart"/>
      <w:r w:rsidRPr="00F264D0">
        <w:rPr>
          <w:rFonts w:ascii="Arial" w:hAnsi="Arial" w:cs="Arial"/>
        </w:rPr>
        <w:t>alkylated</w:t>
      </w:r>
      <w:proofErr w:type="spellEnd"/>
      <w:r w:rsidRPr="00F264D0">
        <w:rPr>
          <w:rFonts w:ascii="Arial" w:hAnsi="Arial" w:cs="Arial"/>
        </w:rPr>
        <w:t xml:space="preserve"> C</w:t>
      </w:r>
      <w:r w:rsidRPr="00F264D0">
        <w:rPr>
          <w:rFonts w:ascii="Arial" w:hAnsi="Arial" w:cs="Arial"/>
          <w:vertAlign w:val="subscript"/>
        </w:rPr>
        <w:t>60</w:t>
      </w:r>
      <w:r w:rsidRPr="00F264D0">
        <w:rPr>
          <w:rFonts w:ascii="Arial" w:hAnsi="Arial" w:cs="Arial"/>
        </w:rPr>
        <w:t xml:space="preserve"> derivative </w:t>
      </w:r>
      <w:r w:rsidRPr="00F264D0">
        <w:rPr>
          <w:rFonts w:ascii="Arial" w:hAnsi="Arial" w:cs="Arial"/>
          <w:b/>
        </w:rPr>
        <w:t>1</w:t>
      </w:r>
      <w:r w:rsidRPr="00F264D0">
        <w:rPr>
          <w:rFonts w:ascii="Arial" w:hAnsi="Arial" w:cs="Arial"/>
        </w:rPr>
        <w:t xml:space="preserve"> (Fig. 1a) was synthesized and purified using previously described methods.</w:t>
      </w:r>
      <w:r w:rsidR="00DC2D6B" w:rsidRPr="00DC2D6B">
        <w:rPr>
          <w:rFonts w:ascii="Arial" w:hAnsi="Arial" w:cs="Arial"/>
          <w:szCs w:val="24"/>
          <w:vertAlign w:val="superscript"/>
        </w:rPr>
        <w:t>16,21</w:t>
      </w:r>
      <w:r w:rsidRPr="00F264D0">
        <w:rPr>
          <w:rFonts w:ascii="Arial" w:hAnsi="Arial" w:cs="Arial"/>
        </w:rPr>
        <w:t xml:space="preserve"> </w:t>
      </w:r>
      <w:r w:rsidRPr="00F264D0">
        <w:rPr>
          <w:rFonts w:ascii="Arial" w:hAnsi="Arial" w:cs="Arial"/>
          <w:b/>
        </w:rPr>
        <w:t xml:space="preserve">1 </w:t>
      </w:r>
      <w:r w:rsidRPr="00F264D0">
        <w:rPr>
          <w:rFonts w:ascii="Arial" w:hAnsi="Arial" w:cs="Arial"/>
        </w:rPr>
        <w:t xml:space="preserve">is a liquid at room temperature and is fully miscible with </w:t>
      </w:r>
      <w:r w:rsidRPr="00F264D0">
        <w:rPr>
          <w:rFonts w:ascii="Arial" w:hAnsi="Arial" w:cs="Arial"/>
          <w:i/>
        </w:rPr>
        <w:t>n-</w:t>
      </w:r>
      <w:r w:rsidRPr="00F264D0">
        <w:rPr>
          <w:rFonts w:ascii="Arial" w:hAnsi="Arial" w:cs="Arial"/>
        </w:rPr>
        <w:t>hexane, forming dark solutions (</w:t>
      </w:r>
      <w:r w:rsidRPr="00F264D0">
        <w:rPr>
          <w:rFonts w:ascii="Arial" w:hAnsi="Arial" w:cs="Arial"/>
          <w:i/>
        </w:rPr>
        <w:t>e.g.</w:t>
      </w:r>
      <w:r w:rsidRPr="00F264D0">
        <w:rPr>
          <w:rFonts w:ascii="Arial" w:hAnsi="Arial" w:cs="Arial"/>
        </w:rPr>
        <w:t xml:space="preserve"> photo, Fig. 1a) of low viscosity. Th</w:t>
      </w:r>
      <w:r w:rsidR="00222208">
        <w:rPr>
          <w:rFonts w:ascii="Arial" w:hAnsi="Arial" w:cs="Arial"/>
        </w:rPr>
        <w:t>is</w:t>
      </w:r>
      <w:r w:rsidRPr="00F264D0">
        <w:rPr>
          <w:rFonts w:ascii="Arial" w:hAnsi="Arial" w:cs="Arial"/>
        </w:rPr>
        <w:t xml:space="preserve"> miscibility is counterintuitive given the low solubility of pristine C</w:t>
      </w:r>
      <w:r w:rsidRPr="00F264D0">
        <w:rPr>
          <w:rFonts w:ascii="Arial" w:hAnsi="Arial" w:cs="Arial"/>
          <w:vertAlign w:val="subscript"/>
        </w:rPr>
        <w:t xml:space="preserve">60 </w:t>
      </w:r>
      <w:r w:rsidRPr="00F264D0">
        <w:rPr>
          <w:rFonts w:ascii="Arial" w:hAnsi="Arial" w:cs="Arial"/>
        </w:rPr>
        <w:t xml:space="preserve">in </w:t>
      </w:r>
      <w:r w:rsidRPr="00F264D0">
        <w:rPr>
          <w:rFonts w:ascii="Arial" w:hAnsi="Arial" w:cs="Arial"/>
          <w:i/>
        </w:rPr>
        <w:t>n</w:t>
      </w:r>
      <w:r w:rsidRPr="00F264D0">
        <w:rPr>
          <w:rFonts w:ascii="Arial" w:hAnsi="Arial" w:cs="Arial"/>
        </w:rPr>
        <w:t xml:space="preserve">-alkanes (&lt; 0.1 </w:t>
      </w:r>
      <w:proofErr w:type="spellStart"/>
      <w:r w:rsidRPr="00F264D0">
        <w:rPr>
          <w:rFonts w:ascii="Arial" w:hAnsi="Arial" w:cs="Arial"/>
        </w:rPr>
        <w:t>mM</w:t>
      </w:r>
      <w:proofErr w:type="spellEnd"/>
      <w:r w:rsidRPr="00F264D0">
        <w:rPr>
          <w:rFonts w:ascii="Arial" w:hAnsi="Arial" w:cs="Arial"/>
        </w:rPr>
        <w:t>).</w:t>
      </w:r>
      <w:r w:rsidR="00DC2D6B" w:rsidRPr="00DC2D6B">
        <w:rPr>
          <w:rFonts w:ascii="Arial" w:hAnsi="Arial" w:cs="Arial"/>
          <w:szCs w:val="24"/>
          <w:vertAlign w:val="superscript"/>
        </w:rPr>
        <w:t>20</w:t>
      </w:r>
      <w:r w:rsidRPr="00F264D0">
        <w:rPr>
          <w:rFonts w:ascii="Arial" w:hAnsi="Arial" w:cs="Arial"/>
        </w:rPr>
        <w:t xml:space="preserve"> Solubility enhancements are often observed in molecules comprising two parts with widely differing solvophobicity</w:t>
      </w:r>
      <w:r w:rsidR="00DC2D6B" w:rsidRPr="00DC2D6B">
        <w:rPr>
          <w:rFonts w:ascii="Arial" w:hAnsi="Arial" w:cs="Arial"/>
          <w:szCs w:val="24"/>
          <w:vertAlign w:val="superscript"/>
        </w:rPr>
        <w:t>22</w:t>
      </w:r>
      <w:r w:rsidRPr="00F264D0">
        <w:rPr>
          <w:rFonts w:ascii="Arial" w:hAnsi="Arial" w:cs="Arial"/>
        </w:rPr>
        <w:t xml:space="preserve"> including surfactants</w:t>
      </w:r>
      <w:r w:rsidR="00DC2D6B" w:rsidRPr="00DC2D6B">
        <w:rPr>
          <w:rFonts w:ascii="Arial" w:hAnsi="Arial" w:cs="Arial"/>
          <w:szCs w:val="24"/>
          <w:vertAlign w:val="superscript"/>
        </w:rPr>
        <w:t>23</w:t>
      </w:r>
      <w:r w:rsidRPr="00F264D0">
        <w:rPr>
          <w:rFonts w:ascii="Arial" w:hAnsi="Arial" w:cs="Arial"/>
        </w:rPr>
        <w:t xml:space="preserve">, </w:t>
      </w:r>
      <w:proofErr w:type="spellStart"/>
      <w:r w:rsidRPr="00F264D0">
        <w:rPr>
          <w:rFonts w:ascii="Arial" w:hAnsi="Arial" w:cs="Arial"/>
        </w:rPr>
        <w:t>semifluorinated</w:t>
      </w:r>
      <w:proofErr w:type="spellEnd"/>
      <w:r w:rsidRPr="00F264D0">
        <w:rPr>
          <w:rFonts w:ascii="Arial" w:hAnsi="Arial" w:cs="Arial"/>
        </w:rPr>
        <w:t xml:space="preserve"> alkanes</w:t>
      </w:r>
      <w:r w:rsidR="00DC2D6B" w:rsidRPr="00DC2D6B">
        <w:rPr>
          <w:rFonts w:ascii="Arial" w:hAnsi="Arial" w:cs="Arial"/>
          <w:szCs w:val="24"/>
          <w:vertAlign w:val="superscript"/>
        </w:rPr>
        <w:t>13</w:t>
      </w:r>
      <w:r w:rsidRPr="00F264D0">
        <w:rPr>
          <w:rFonts w:ascii="Arial" w:hAnsi="Arial" w:cs="Arial"/>
        </w:rPr>
        <w:t xml:space="preserve"> or block copolymers.</w:t>
      </w:r>
      <w:r w:rsidR="00DC2D6B" w:rsidRPr="00DC2D6B">
        <w:rPr>
          <w:rFonts w:ascii="Arial" w:hAnsi="Arial" w:cs="Arial"/>
          <w:szCs w:val="24"/>
          <w:vertAlign w:val="superscript"/>
        </w:rPr>
        <w:t>14</w:t>
      </w:r>
      <w:r w:rsidRPr="00F264D0">
        <w:rPr>
          <w:rFonts w:ascii="Arial" w:hAnsi="Arial" w:cs="Arial"/>
        </w:rPr>
        <w:t xml:space="preserve"> </w:t>
      </w:r>
      <w:r w:rsidR="00222208">
        <w:rPr>
          <w:rFonts w:ascii="Arial" w:hAnsi="Arial" w:cs="Arial"/>
        </w:rPr>
        <w:t xml:space="preserve">Molecules like this self-assemble in solution to limit contact between the </w:t>
      </w:r>
      <w:proofErr w:type="spellStart"/>
      <w:r w:rsidR="00222208">
        <w:rPr>
          <w:rFonts w:ascii="Arial" w:hAnsi="Arial" w:cs="Arial"/>
        </w:rPr>
        <w:t>solvophobic</w:t>
      </w:r>
      <w:proofErr w:type="spellEnd"/>
      <w:r w:rsidR="00222208">
        <w:rPr>
          <w:rFonts w:ascii="Arial" w:hAnsi="Arial" w:cs="Arial"/>
        </w:rPr>
        <w:t xml:space="preserve"> part and solvent. It </w:t>
      </w:r>
      <w:r w:rsidR="00DE571A">
        <w:rPr>
          <w:rFonts w:ascii="Arial" w:hAnsi="Arial" w:cs="Arial"/>
        </w:rPr>
        <w:t>i</w:t>
      </w:r>
      <w:r w:rsidR="00222208">
        <w:rPr>
          <w:rFonts w:ascii="Arial" w:hAnsi="Arial" w:cs="Arial"/>
        </w:rPr>
        <w:t xml:space="preserve">s hypothesised that the </w:t>
      </w:r>
      <w:r w:rsidR="009009E5">
        <w:rPr>
          <w:rFonts w:ascii="Arial" w:hAnsi="Arial" w:cs="Arial"/>
        </w:rPr>
        <w:t xml:space="preserve">solubility </w:t>
      </w:r>
      <w:r w:rsidR="00222208">
        <w:rPr>
          <w:rFonts w:ascii="Arial" w:hAnsi="Arial" w:cs="Arial"/>
        </w:rPr>
        <w:t xml:space="preserve">increase observed for hydrophobic </w:t>
      </w:r>
      <w:proofErr w:type="spellStart"/>
      <w:r w:rsidR="00222208">
        <w:rPr>
          <w:rFonts w:ascii="Arial" w:hAnsi="Arial" w:cs="Arial"/>
        </w:rPr>
        <w:t>amphiphile</w:t>
      </w:r>
      <w:proofErr w:type="spellEnd"/>
      <w:r w:rsidR="00222208">
        <w:rPr>
          <w:rFonts w:ascii="Arial" w:hAnsi="Arial" w:cs="Arial"/>
        </w:rPr>
        <w:t xml:space="preserve"> </w:t>
      </w:r>
      <w:r w:rsidR="00222208" w:rsidRPr="00222208">
        <w:rPr>
          <w:rFonts w:ascii="Arial" w:hAnsi="Arial" w:cs="Arial"/>
          <w:b/>
        </w:rPr>
        <w:t>1</w:t>
      </w:r>
      <w:r w:rsidR="00222208">
        <w:rPr>
          <w:rFonts w:ascii="Arial" w:hAnsi="Arial" w:cs="Arial"/>
        </w:rPr>
        <w:t xml:space="preserve"> might </w:t>
      </w:r>
      <w:r w:rsidR="009009E5">
        <w:rPr>
          <w:rFonts w:ascii="Arial" w:hAnsi="Arial" w:cs="Arial"/>
        </w:rPr>
        <w:t xml:space="preserve">therefore </w:t>
      </w:r>
      <w:r w:rsidR="00222208">
        <w:rPr>
          <w:rFonts w:ascii="Arial" w:hAnsi="Arial" w:cs="Arial"/>
        </w:rPr>
        <w:t xml:space="preserve">be due to clustering </w:t>
      </w:r>
      <w:r w:rsidR="009009E5">
        <w:rPr>
          <w:rFonts w:ascii="Arial" w:hAnsi="Arial" w:cs="Arial"/>
        </w:rPr>
        <w:t xml:space="preserve">that </w:t>
      </w:r>
      <w:r w:rsidR="00222208">
        <w:rPr>
          <w:rFonts w:ascii="Arial" w:hAnsi="Arial" w:cs="Arial"/>
        </w:rPr>
        <w:t>minimize</w:t>
      </w:r>
      <w:r w:rsidR="009009E5">
        <w:rPr>
          <w:rFonts w:ascii="Arial" w:hAnsi="Arial" w:cs="Arial"/>
        </w:rPr>
        <w:t>s</w:t>
      </w:r>
      <w:r w:rsidR="00222208">
        <w:rPr>
          <w:rFonts w:ascii="Arial" w:hAnsi="Arial" w:cs="Arial"/>
        </w:rPr>
        <w:t xml:space="preserve"> unfavourable interactions between C</w:t>
      </w:r>
      <w:r w:rsidR="00222208" w:rsidRPr="00222208">
        <w:rPr>
          <w:rFonts w:ascii="Arial" w:hAnsi="Arial" w:cs="Arial"/>
          <w:vertAlign w:val="subscript"/>
        </w:rPr>
        <w:t>60</w:t>
      </w:r>
      <w:r w:rsidR="00222208">
        <w:rPr>
          <w:rFonts w:ascii="Arial" w:hAnsi="Arial" w:cs="Arial"/>
        </w:rPr>
        <w:softHyphen/>
        <w:t xml:space="preserve"> and</w:t>
      </w:r>
      <w:r w:rsidR="009009E5">
        <w:rPr>
          <w:rFonts w:ascii="Arial" w:hAnsi="Arial" w:cs="Arial"/>
        </w:rPr>
        <w:t xml:space="preserve"> the</w:t>
      </w:r>
      <w:r w:rsidR="00222208">
        <w:rPr>
          <w:rFonts w:ascii="Arial" w:hAnsi="Arial" w:cs="Arial"/>
        </w:rPr>
        <w:t xml:space="preserve"> </w:t>
      </w:r>
      <w:r w:rsidR="00222208" w:rsidRPr="00222208">
        <w:rPr>
          <w:rFonts w:ascii="Arial" w:hAnsi="Arial" w:cs="Arial"/>
          <w:i/>
        </w:rPr>
        <w:t>n</w:t>
      </w:r>
      <w:r w:rsidR="00222208">
        <w:rPr>
          <w:rFonts w:ascii="Arial" w:hAnsi="Arial" w:cs="Arial"/>
        </w:rPr>
        <w:t>-</w:t>
      </w:r>
      <w:proofErr w:type="spellStart"/>
      <w:r w:rsidR="00222208">
        <w:rPr>
          <w:rFonts w:ascii="Arial" w:hAnsi="Arial" w:cs="Arial"/>
        </w:rPr>
        <w:t>alkane</w:t>
      </w:r>
      <w:proofErr w:type="spellEnd"/>
      <w:r w:rsidR="00222208">
        <w:rPr>
          <w:rFonts w:ascii="Arial" w:hAnsi="Arial" w:cs="Arial"/>
        </w:rPr>
        <w:t xml:space="preserve"> molecules.</w:t>
      </w:r>
      <w:r w:rsidRPr="00F264D0">
        <w:rPr>
          <w:rFonts w:ascii="Arial" w:hAnsi="Arial" w:cs="Arial"/>
        </w:rPr>
        <w:t xml:space="preserve"> </w:t>
      </w:r>
    </w:p>
    <w:p w:rsidR="001C31FC" w:rsidRPr="00F264D0" w:rsidRDefault="001C31FC" w:rsidP="001C31FC">
      <w:pPr>
        <w:tabs>
          <w:tab w:val="left" w:pos="284"/>
        </w:tabs>
        <w:spacing w:after="0" w:line="480" w:lineRule="auto"/>
        <w:rPr>
          <w:rFonts w:ascii="Arial" w:hAnsi="Arial" w:cs="Arial"/>
        </w:rPr>
      </w:pPr>
      <w:r w:rsidRPr="00F264D0">
        <w:rPr>
          <w:rFonts w:ascii="Arial" w:hAnsi="Arial" w:cs="Arial"/>
        </w:rPr>
        <w:tab/>
        <w:t xml:space="preserve">Absorption spectra of </w:t>
      </w:r>
      <w:r w:rsidRPr="00F264D0">
        <w:rPr>
          <w:rFonts w:ascii="Arial" w:hAnsi="Arial" w:cs="Arial"/>
          <w:b/>
        </w:rPr>
        <w:t>1</w:t>
      </w:r>
      <w:r w:rsidRPr="00F264D0">
        <w:rPr>
          <w:rFonts w:ascii="Arial" w:hAnsi="Arial" w:cs="Arial"/>
        </w:rPr>
        <w:t xml:space="preserve"> in </w:t>
      </w:r>
      <w:r w:rsidRPr="00F264D0">
        <w:rPr>
          <w:rFonts w:ascii="Arial" w:hAnsi="Arial" w:cs="Arial"/>
          <w:i/>
        </w:rPr>
        <w:t>n</w:t>
      </w:r>
      <w:r w:rsidRPr="00F264D0">
        <w:rPr>
          <w:rFonts w:ascii="Arial" w:hAnsi="Arial" w:cs="Arial"/>
        </w:rPr>
        <w:t xml:space="preserve">-hexane (Fig. 1b), </w:t>
      </w:r>
      <w:r w:rsidRPr="00F264D0">
        <w:rPr>
          <w:rFonts w:ascii="Arial" w:hAnsi="Arial" w:cs="Arial"/>
          <w:i/>
        </w:rPr>
        <w:t>n</w:t>
      </w:r>
      <w:r w:rsidRPr="00F264D0">
        <w:rPr>
          <w:rFonts w:ascii="Arial" w:hAnsi="Arial" w:cs="Arial"/>
        </w:rPr>
        <w:t xml:space="preserve">-octane, </w:t>
      </w:r>
      <w:r w:rsidRPr="00F264D0">
        <w:rPr>
          <w:rFonts w:ascii="Arial" w:hAnsi="Arial" w:cs="Arial"/>
          <w:i/>
        </w:rPr>
        <w:t>n</w:t>
      </w:r>
      <w:r w:rsidRPr="00F264D0">
        <w:rPr>
          <w:rFonts w:ascii="Arial" w:hAnsi="Arial" w:cs="Arial"/>
        </w:rPr>
        <w:t>-</w:t>
      </w:r>
      <w:proofErr w:type="spellStart"/>
      <w:r w:rsidRPr="00F264D0">
        <w:rPr>
          <w:rFonts w:ascii="Arial" w:hAnsi="Arial" w:cs="Arial"/>
        </w:rPr>
        <w:t>decane</w:t>
      </w:r>
      <w:proofErr w:type="spellEnd"/>
      <w:r w:rsidRPr="00F264D0">
        <w:rPr>
          <w:rFonts w:ascii="Arial" w:hAnsi="Arial" w:cs="Arial"/>
        </w:rPr>
        <w:t xml:space="preserve"> a</w:t>
      </w:r>
      <w:r w:rsidR="005A7E2C">
        <w:rPr>
          <w:rFonts w:ascii="Arial" w:hAnsi="Arial" w:cs="Arial"/>
        </w:rPr>
        <w:t xml:space="preserve">nd toluene (Supplementary Fig. </w:t>
      </w:r>
      <w:r w:rsidR="002B248C">
        <w:rPr>
          <w:rFonts w:ascii="Arial" w:hAnsi="Arial" w:cs="Arial"/>
        </w:rPr>
        <w:t>1</w:t>
      </w:r>
      <w:r w:rsidRPr="00F264D0">
        <w:rPr>
          <w:rFonts w:ascii="Arial" w:hAnsi="Arial" w:cs="Arial"/>
        </w:rPr>
        <w:t xml:space="preserve">) in the </w:t>
      </w:r>
      <w:r w:rsidR="00DE571A">
        <w:rPr>
          <w:rFonts w:ascii="Arial" w:hAnsi="Arial" w:cs="Arial"/>
        </w:rPr>
        <w:t xml:space="preserve">visible </w:t>
      </w:r>
      <w:r w:rsidRPr="00F264D0">
        <w:rPr>
          <w:rFonts w:ascii="Arial" w:hAnsi="Arial" w:cs="Arial"/>
        </w:rPr>
        <w:t>region revealed several maxima</w:t>
      </w:r>
      <w:r w:rsidR="00222208">
        <w:rPr>
          <w:rFonts w:ascii="Arial" w:hAnsi="Arial" w:cs="Arial"/>
        </w:rPr>
        <w:t>,</w:t>
      </w:r>
      <w:r w:rsidRPr="00F264D0">
        <w:rPr>
          <w:rFonts w:ascii="Arial" w:hAnsi="Arial" w:cs="Arial"/>
        </w:rPr>
        <w:t xml:space="preserve"> typical for C</w:t>
      </w:r>
      <w:r w:rsidRPr="00F264D0">
        <w:rPr>
          <w:rFonts w:ascii="Arial" w:hAnsi="Arial" w:cs="Arial"/>
          <w:vertAlign w:val="subscript"/>
        </w:rPr>
        <w:t>60</w:t>
      </w:r>
      <w:r w:rsidRPr="00F264D0">
        <w:rPr>
          <w:rFonts w:ascii="Arial" w:hAnsi="Arial" w:cs="Arial"/>
        </w:rPr>
        <w:t xml:space="preserve"> derivatives prepared by </w:t>
      </w:r>
      <w:r w:rsidR="00222208">
        <w:rPr>
          <w:rFonts w:ascii="Arial" w:hAnsi="Arial" w:cs="Arial"/>
        </w:rPr>
        <w:t>this</w:t>
      </w:r>
      <w:r w:rsidRPr="00F264D0">
        <w:rPr>
          <w:rFonts w:ascii="Arial" w:hAnsi="Arial" w:cs="Arial"/>
        </w:rPr>
        <w:t xml:space="preserve"> route.</w:t>
      </w:r>
      <w:r w:rsidR="00DC2D6B" w:rsidRPr="00DC2D6B">
        <w:rPr>
          <w:rFonts w:ascii="Arial" w:hAnsi="Arial" w:cs="Arial"/>
          <w:szCs w:val="24"/>
          <w:vertAlign w:val="superscript"/>
        </w:rPr>
        <w:t>21</w:t>
      </w:r>
      <w:r w:rsidRPr="00F264D0">
        <w:rPr>
          <w:rFonts w:ascii="Arial" w:hAnsi="Arial" w:cs="Arial"/>
        </w:rPr>
        <w:t xml:space="preserve"> Increasing concentration</w:t>
      </w:r>
      <w:r w:rsidR="009009E5">
        <w:rPr>
          <w:rFonts w:ascii="Arial" w:hAnsi="Arial" w:cs="Arial"/>
        </w:rPr>
        <w:t xml:space="preserve"> </w:t>
      </w:r>
      <w:r w:rsidR="009009E5" w:rsidRPr="00F264D0">
        <w:rPr>
          <w:rFonts w:ascii="Arial" w:hAnsi="Arial" w:cs="Arial"/>
        </w:rPr>
        <w:t xml:space="preserve">of </w:t>
      </w:r>
      <w:r w:rsidR="009009E5" w:rsidRPr="00F264D0">
        <w:rPr>
          <w:rFonts w:ascii="Arial" w:hAnsi="Arial" w:cs="Arial"/>
          <w:b/>
        </w:rPr>
        <w:t>1</w:t>
      </w:r>
      <w:r w:rsidRPr="00F264D0">
        <w:rPr>
          <w:rFonts w:ascii="Arial" w:hAnsi="Arial" w:cs="Arial"/>
        </w:rPr>
        <w:t xml:space="preserve"> from 1 to 11 wt% led to broadening and </w:t>
      </w:r>
      <w:proofErr w:type="spellStart"/>
      <w:r w:rsidRPr="00F264D0">
        <w:rPr>
          <w:rFonts w:ascii="Arial" w:hAnsi="Arial" w:cs="Arial"/>
        </w:rPr>
        <w:t>bathochromic</w:t>
      </w:r>
      <w:proofErr w:type="spellEnd"/>
      <w:r w:rsidRPr="00F264D0">
        <w:rPr>
          <w:rFonts w:ascii="Arial" w:hAnsi="Arial" w:cs="Arial"/>
        </w:rPr>
        <w:t xml:space="preserve"> shifts for all peaks in every solvent studied, </w:t>
      </w:r>
      <w:r w:rsidR="00222208">
        <w:rPr>
          <w:rFonts w:ascii="Arial" w:hAnsi="Arial" w:cs="Arial"/>
        </w:rPr>
        <w:t>consistent with</w:t>
      </w:r>
      <w:r w:rsidRPr="00F264D0">
        <w:rPr>
          <w:rFonts w:ascii="Arial" w:hAnsi="Arial" w:cs="Arial"/>
        </w:rPr>
        <w:t xml:space="preserve"> aggregation. The magnitude of the shift with increasing concentration was strongly solvent dependent, </w:t>
      </w:r>
      <w:r w:rsidR="00222208">
        <w:rPr>
          <w:rFonts w:ascii="Arial" w:hAnsi="Arial" w:cs="Arial"/>
        </w:rPr>
        <w:t>following the order</w:t>
      </w:r>
      <w:r w:rsidRPr="00F264D0">
        <w:rPr>
          <w:rFonts w:ascii="Arial" w:hAnsi="Arial" w:cs="Arial"/>
        </w:rPr>
        <w:t xml:space="preserve"> </w:t>
      </w:r>
      <w:r w:rsidRPr="00F264D0">
        <w:rPr>
          <w:rFonts w:ascii="Arial" w:hAnsi="Arial" w:cs="Arial"/>
          <w:i/>
        </w:rPr>
        <w:t>n</w:t>
      </w:r>
      <w:r w:rsidRPr="00F264D0">
        <w:rPr>
          <w:rFonts w:ascii="Arial" w:hAnsi="Arial" w:cs="Arial"/>
        </w:rPr>
        <w:t>-hexane</w:t>
      </w:r>
      <w:r w:rsidR="00222208">
        <w:rPr>
          <w:rFonts w:ascii="Arial" w:hAnsi="Arial" w:cs="Arial"/>
        </w:rPr>
        <w:t xml:space="preserve"> &gt;</w:t>
      </w:r>
      <w:r w:rsidRPr="00F264D0">
        <w:rPr>
          <w:rFonts w:ascii="Arial" w:hAnsi="Arial" w:cs="Arial"/>
        </w:rPr>
        <w:t xml:space="preserve"> </w:t>
      </w:r>
      <w:r w:rsidRPr="00F264D0">
        <w:rPr>
          <w:rFonts w:ascii="Arial" w:hAnsi="Arial" w:cs="Arial"/>
          <w:i/>
        </w:rPr>
        <w:t>n</w:t>
      </w:r>
      <w:r w:rsidRPr="00F264D0">
        <w:rPr>
          <w:rFonts w:ascii="Arial" w:hAnsi="Arial" w:cs="Arial"/>
        </w:rPr>
        <w:t>-octane</w:t>
      </w:r>
      <w:r w:rsidR="00222208">
        <w:rPr>
          <w:rFonts w:ascii="Arial" w:hAnsi="Arial" w:cs="Arial"/>
        </w:rPr>
        <w:t xml:space="preserve"> &gt;</w:t>
      </w:r>
      <w:r w:rsidRPr="00F264D0">
        <w:rPr>
          <w:rFonts w:ascii="Arial" w:hAnsi="Arial" w:cs="Arial"/>
        </w:rPr>
        <w:t xml:space="preserve"> </w:t>
      </w:r>
      <w:r w:rsidRPr="00F264D0">
        <w:rPr>
          <w:rFonts w:ascii="Arial" w:hAnsi="Arial" w:cs="Arial"/>
          <w:i/>
        </w:rPr>
        <w:t>n</w:t>
      </w:r>
      <w:r w:rsidRPr="00F264D0">
        <w:rPr>
          <w:rFonts w:ascii="Arial" w:hAnsi="Arial" w:cs="Arial"/>
        </w:rPr>
        <w:t>-</w:t>
      </w:r>
      <w:proofErr w:type="spellStart"/>
      <w:r w:rsidRPr="00F264D0">
        <w:rPr>
          <w:rFonts w:ascii="Arial" w:hAnsi="Arial" w:cs="Arial"/>
        </w:rPr>
        <w:t>decane</w:t>
      </w:r>
      <w:proofErr w:type="spellEnd"/>
      <w:r w:rsidRPr="00F264D0">
        <w:rPr>
          <w:rFonts w:ascii="Arial" w:hAnsi="Arial" w:cs="Arial"/>
        </w:rPr>
        <w:t xml:space="preserve"> </w:t>
      </w:r>
      <w:r w:rsidR="00222208">
        <w:rPr>
          <w:rFonts w:ascii="Arial" w:hAnsi="Arial" w:cs="Arial"/>
        </w:rPr>
        <w:t>&gt;</w:t>
      </w:r>
      <w:r w:rsidRPr="00F264D0">
        <w:rPr>
          <w:rFonts w:ascii="Arial" w:hAnsi="Arial" w:cs="Arial"/>
        </w:rPr>
        <w:t xml:space="preserve"> toluene</w:t>
      </w:r>
      <w:r w:rsidR="002B248C">
        <w:rPr>
          <w:rFonts w:ascii="Arial" w:hAnsi="Arial" w:cs="Arial"/>
        </w:rPr>
        <w:t>.</w:t>
      </w:r>
      <w:r w:rsidR="008F2AE7">
        <w:rPr>
          <w:rFonts w:ascii="Arial" w:hAnsi="Arial" w:cs="Arial"/>
        </w:rPr>
        <w:t xml:space="preserve"> </w:t>
      </w:r>
      <w:r w:rsidRPr="00F264D0">
        <w:rPr>
          <w:rFonts w:ascii="Arial" w:hAnsi="Arial" w:cs="Arial"/>
        </w:rPr>
        <w:t xml:space="preserve">This points to a trend in aggregation </w:t>
      </w:r>
      <w:r w:rsidR="00222208">
        <w:rPr>
          <w:rFonts w:ascii="Arial" w:hAnsi="Arial" w:cs="Arial"/>
        </w:rPr>
        <w:t xml:space="preserve">mirroring the </w:t>
      </w:r>
      <w:r w:rsidRPr="00F264D0">
        <w:rPr>
          <w:rFonts w:ascii="Arial" w:hAnsi="Arial" w:cs="Arial"/>
        </w:rPr>
        <w:t>difference in cohesive energy between the C</w:t>
      </w:r>
      <w:r w:rsidRPr="00F264D0">
        <w:rPr>
          <w:rFonts w:ascii="Arial" w:hAnsi="Arial" w:cs="Arial"/>
          <w:vertAlign w:val="subscript"/>
        </w:rPr>
        <w:t>60</w:t>
      </w:r>
      <w:r w:rsidRPr="00F264D0">
        <w:rPr>
          <w:rFonts w:ascii="Arial" w:hAnsi="Arial" w:cs="Arial"/>
        </w:rPr>
        <w:t xml:space="preserve"> </w:t>
      </w:r>
      <w:r w:rsidR="009009E5">
        <w:rPr>
          <w:rFonts w:ascii="Arial" w:hAnsi="Arial" w:cs="Arial"/>
        </w:rPr>
        <w:t>in</w:t>
      </w:r>
      <w:r w:rsidRPr="00F264D0">
        <w:rPr>
          <w:rFonts w:ascii="Arial" w:hAnsi="Arial" w:cs="Arial"/>
        </w:rPr>
        <w:t xml:space="preserve"> </w:t>
      </w:r>
      <w:r w:rsidRPr="00F264D0">
        <w:rPr>
          <w:rFonts w:ascii="Arial" w:hAnsi="Arial" w:cs="Arial"/>
          <w:b/>
        </w:rPr>
        <w:t>1</w:t>
      </w:r>
      <w:r w:rsidRPr="00F264D0">
        <w:rPr>
          <w:rFonts w:ascii="Arial" w:hAnsi="Arial" w:cs="Arial"/>
        </w:rPr>
        <w:t xml:space="preserve"> and solvent.</w:t>
      </w:r>
      <w:r w:rsidR="00DC2D6B" w:rsidRPr="00DC2D6B">
        <w:rPr>
          <w:rFonts w:ascii="Arial" w:hAnsi="Arial" w:cs="Arial"/>
          <w:szCs w:val="24"/>
          <w:vertAlign w:val="superscript"/>
        </w:rPr>
        <w:t>20</w:t>
      </w:r>
    </w:p>
    <w:p w:rsidR="002B02B6" w:rsidRDefault="002B02B6" w:rsidP="00DD44F2">
      <w:pPr>
        <w:spacing w:after="0" w:line="480" w:lineRule="auto"/>
        <w:rPr>
          <w:rFonts w:ascii="Arial" w:hAnsi="Arial" w:cs="Arial"/>
        </w:rPr>
      </w:pPr>
    </w:p>
    <w:p w:rsidR="002B02B6" w:rsidRPr="002B02B6" w:rsidRDefault="002B02B6" w:rsidP="002B02B6">
      <w:pPr>
        <w:pStyle w:val="08ArticleText"/>
        <w:spacing w:line="480" w:lineRule="auto"/>
        <w:jc w:val="center"/>
        <w:rPr>
          <w:rFonts w:ascii="Arial" w:eastAsia="MS Gothic" w:hAnsi="Arial" w:cs="Arial"/>
          <w:b/>
          <w:noProof/>
          <w:sz w:val="22"/>
          <w:szCs w:val="22"/>
        </w:rPr>
      </w:pPr>
      <w:r w:rsidRPr="002B02B6">
        <w:rPr>
          <w:rFonts w:ascii="Arial" w:eastAsia="MS Gothic" w:hAnsi="Arial" w:cs="Arial"/>
          <w:b/>
          <w:noProof/>
          <w:sz w:val="22"/>
          <w:szCs w:val="22"/>
        </w:rPr>
        <w:t>---</w:t>
      </w:r>
      <w:r>
        <w:rPr>
          <w:rFonts w:ascii="Arial" w:eastAsia="MS Gothic" w:hAnsi="Arial" w:cs="Arial"/>
          <w:b/>
          <w:noProof/>
          <w:sz w:val="22"/>
          <w:szCs w:val="22"/>
        </w:rPr>
        <w:t xml:space="preserve"> </w:t>
      </w:r>
      <w:r w:rsidRPr="002B02B6">
        <w:rPr>
          <w:rFonts w:ascii="Arial" w:eastAsia="MS Gothic" w:hAnsi="Arial" w:cs="Arial"/>
          <w:b/>
          <w:noProof/>
          <w:sz w:val="22"/>
          <w:szCs w:val="22"/>
        </w:rPr>
        <w:t xml:space="preserve">Figure </w:t>
      </w:r>
      <w:r>
        <w:rPr>
          <w:rFonts w:ascii="Arial" w:eastAsia="MS Gothic" w:hAnsi="Arial" w:cs="Arial"/>
          <w:b/>
          <w:noProof/>
          <w:sz w:val="22"/>
          <w:szCs w:val="22"/>
        </w:rPr>
        <w:t xml:space="preserve">1 </w:t>
      </w:r>
      <w:r w:rsidRPr="002B02B6">
        <w:rPr>
          <w:rFonts w:ascii="Arial" w:eastAsia="MS Gothic" w:hAnsi="Arial" w:cs="Arial"/>
          <w:b/>
          <w:noProof/>
          <w:sz w:val="22"/>
          <w:szCs w:val="22"/>
        </w:rPr>
        <w:t>---</w:t>
      </w:r>
    </w:p>
    <w:p w:rsidR="00FB5949" w:rsidRPr="00F264D0" w:rsidRDefault="00FB5949" w:rsidP="00DD44F2">
      <w:pPr>
        <w:spacing w:after="0" w:line="480" w:lineRule="auto"/>
        <w:rPr>
          <w:rFonts w:ascii="Arial" w:hAnsi="Arial" w:cs="Arial"/>
        </w:rPr>
      </w:pPr>
    </w:p>
    <w:p w:rsidR="00752774" w:rsidRPr="00F264D0" w:rsidRDefault="001C31FC" w:rsidP="00AE7080">
      <w:pPr>
        <w:pStyle w:val="08ArticleText"/>
        <w:spacing w:line="480" w:lineRule="auto"/>
        <w:jc w:val="left"/>
        <w:rPr>
          <w:rFonts w:ascii="Arial" w:hAnsi="Arial" w:cs="Arial"/>
          <w:sz w:val="22"/>
          <w:szCs w:val="22"/>
        </w:rPr>
      </w:pPr>
      <w:r w:rsidRPr="00F264D0">
        <w:rPr>
          <w:rFonts w:ascii="Arial" w:hAnsi="Arial" w:cs="Arial"/>
          <w:sz w:val="22"/>
          <w:szCs w:val="22"/>
        </w:rPr>
        <w:tab/>
        <w:t>Cryogenic transmission electron microscopy (</w:t>
      </w:r>
      <w:proofErr w:type="spellStart"/>
      <w:r w:rsidRPr="00F264D0">
        <w:rPr>
          <w:rFonts w:ascii="Arial" w:hAnsi="Arial" w:cs="Arial"/>
          <w:i/>
          <w:sz w:val="22"/>
          <w:szCs w:val="22"/>
        </w:rPr>
        <w:t>cryo</w:t>
      </w:r>
      <w:proofErr w:type="spellEnd"/>
      <w:r w:rsidRPr="00F264D0">
        <w:rPr>
          <w:rFonts w:ascii="Arial" w:hAnsi="Arial" w:cs="Arial"/>
          <w:i/>
          <w:sz w:val="22"/>
          <w:szCs w:val="22"/>
        </w:rPr>
        <w:t>-</w:t>
      </w:r>
      <w:r w:rsidRPr="00F264D0">
        <w:rPr>
          <w:rFonts w:ascii="Arial" w:hAnsi="Arial" w:cs="Arial"/>
          <w:sz w:val="22"/>
          <w:szCs w:val="22"/>
        </w:rPr>
        <w:t>TEM) confirm</w:t>
      </w:r>
      <w:r w:rsidR="00A22FC2">
        <w:rPr>
          <w:rFonts w:ascii="Arial" w:hAnsi="Arial" w:cs="Arial"/>
          <w:sz w:val="22"/>
          <w:szCs w:val="22"/>
        </w:rPr>
        <w:t>s</w:t>
      </w:r>
      <w:r w:rsidRPr="00F264D0">
        <w:rPr>
          <w:rFonts w:ascii="Arial" w:hAnsi="Arial" w:cs="Arial"/>
          <w:sz w:val="22"/>
          <w:szCs w:val="22"/>
        </w:rPr>
        <w:t xml:space="preserve"> the existence of clusters in </w:t>
      </w:r>
      <w:r w:rsidRPr="00F264D0">
        <w:rPr>
          <w:rFonts w:ascii="Arial" w:hAnsi="Arial" w:cs="Arial"/>
          <w:i/>
          <w:sz w:val="22"/>
          <w:szCs w:val="22"/>
        </w:rPr>
        <w:t>n</w:t>
      </w:r>
      <w:r w:rsidRPr="00F264D0">
        <w:rPr>
          <w:rFonts w:ascii="Arial" w:hAnsi="Arial" w:cs="Arial"/>
          <w:sz w:val="22"/>
          <w:szCs w:val="22"/>
        </w:rPr>
        <w:t>-</w:t>
      </w:r>
      <w:proofErr w:type="spellStart"/>
      <w:r w:rsidRPr="00F264D0">
        <w:rPr>
          <w:rFonts w:ascii="Arial" w:hAnsi="Arial" w:cs="Arial"/>
          <w:sz w:val="22"/>
          <w:szCs w:val="22"/>
        </w:rPr>
        <w:t>decane</w:t>
      </w:r>
      <w:proofErr w:type="spellEnd"/>
      <w:r w:rsidRPr="00F264D0">
        <w:rPr>
          <w:rFonts w:ascii="Arial" w:hAnsi="Arial" w:cs="Arial"/>
          <w:sz w:val="22"/>
          <w:szCs w:val="22"/>
        </w:rPr>
        <w:t xml:space="preserve"> (Fig. 1c and Supplementary </w:t>
      </w:r>
      <w:r w:rsidR="00DE571A">
        <w:rPr>
          <w:rFonts w:ascii="Arial" w:hAnsi="Arial" w:cs="Arial"/>
          <w:sz w:val="22"/>
          <w:szCs w:val="22"/>
        </w:rPr>
        <w:t>F</w:t>
      </w:r>
      <w:r w:rsidRPr="00F264D0">
        <w:rPr>
          <w:rFonts w:ascii="Arial" w:hAnsi="Arial" w:cs="Arial"/>
          <w:sz w:val="22"/>
          <w:szCs w:val="22"/>
        </w:rPr>
        <w:t>ig</w:t>
      </w:r>
      <w:r w:rsidR="00DE571A">
        <w:rPr>
          <w:rFonts w:ascii="Arial" w:hAnsi="Arial" w:cs="Arial"/>
          <w:sz w:val="22"/>
          <w:szCs w:val="22"/>
        </w:rPr>
        <w:t>.</w:t>
      </w:r>
      <w:r w:rsidR="005A7E2C">
        <w:rPr>
          <w:rFonts w:ascii="Arial" w:hAnsi="Arial" w:cs="Arial"/>
          <w:sz w:val="22"/>
          <w:szCs w:val="22"/>
        </w:rPr>
        <w:t xml:space="preserve"> </w:t>
      </w:r>
      <w:r w:rsidRPr="00F264D0">
        <w:rPr>
          <w:rFonts w:ascii="Arial" w:hAnsi="Arial" w:cs="Arial"/>
          <w:sz w:val="22"/>
          <w:szCs w:val="22"/>
        </w:rPr>
        <w:t xml:space="preserve">2). </w:t>
      </w:r>
      <w:r w:rsidR="00222208">
        <w:rPr>
          <w:rFonts w:ascii="Arial" w:hAnsi="Arial" w:cs="Arial"/>
          <w:sz w:val="22"/>
          <w:szCs w:val="22"/>
        </w:rPr>
        <w:t xml:space="preserve">Owing to </w:t>
      </w:r>
      <w:r w:rsidR="00412B29">
        <w:rPr>
          <w:rFonts w:ascii="Arial" w:hAnsi="Arial" w:cs="Arial"/>
          <w:sz w:val="22"/>
          <w:szCs w:val="22"/>
        </w:rPr>
        <w:t xml:space="preserve">the </w:t>
      </w:r>
      <w:r w:rsidR="00222208">
        <w:rPr>
          <w:rFonts w:ascii="Arial" w:hAnsi="Arial" w:cs="Arial"/>
          <w:sz w:val="22"/>
          <w:szCs w:val="22"/>
        </w:rPr>
        <w:t>higher electron density of C</w:t>
      </w:r>
      <w:r w:rsidR="00222208" w:rsidRPr="00222208">
        <w:rPr>
          <w:rFonts w:ascii="Arial" w:hAnsi="Arial" w:cs="Arial"/>
          <w:sz w:val="22"/>
          <w:szCs w:val="22"/>
          <w:vertAlign w:val="subscript"/>
        </w:rPr>
        <w:t>60</w:t>
      </w:r>
      <w:r w:rsidR="00222208">
        <w:rPr>
          <w:rFonts w:ascii="Arial" w:hAnsi="Arial" w:cs="Arial"/>
          <w:sz w:val="22"/>
          <w:szCs w:val="22"/>
        </w:rPr>
        <w:t>, the</w:t>
      </w:r>
      <w:r w:rsidRPr="00F264D0">
        <w:rPr>
          <w:rFonts w:ascii="Arial" w:hAnsi="Arial" w:cs="Arial"/>
          <w:sz w:val="22"/>
          <w:szCs w:val="22"/>
        </w:rPr>
        <w:t xml:space="preserve"> dark spherical region</w:t>
      </w:r>
      <w:r w:rsidR="00222208">
        <w:rPr>
          <w:rFonts w:ascii="Arial" w:hAnsi="Arial" w:cs="Arial"/>
          <w:sz w:val="22"/>
          <w:szCs w:val="22"/>
        </w:rPr>
        <w:t>s</w:t>
      </w:r>
      <w:r w:rsidRPr="00F264D0">
        <w:rPr>
          <w:rFonts w:ascii="Arial" w:hAnsi="Arial" w:cs="Arial"/>
          <w:sz w:val="22"/>
          <w:szCs w:val="22"/>
        </w:rPr>
        <w:t xml:space="preserve"> (indicated with arrows, Fig. 1c) </w:t>
      </w:r>
      <w:r w:rsidR="00222208">
        <w:rPr>
          <w:rFonts w:ascii="Arial" w:hAnsi="Arial" w:cs="Arial"/>
          <w:sz w:val="22"/>
          <w:szCs w:val="22"/>
        </w:rPr>
        <w:t>are</w:t>
      </w:r>
      <w:r w:rsidRPr="00F264D0">
        <w:rPr>
          <w:rFonts w:ascii="Arial" w:hAnsi="Arial" w:cs="Arial"/>
          <w:sz w:val="22"/>
          <w:szCs w:val="22"/>
        </w:rPr>
        <w:t xml:space="preserve"> likely to be C</w:t>
      </w:r>
      <w:r w:rsidRPr="00F264D0">
        <w:rPr>
          <w:rFonts w:ascii="Arial" w:hAnsi="Arial" w:cs="Arial"/>
          <w:sz w:val="22"/>
          <w:szCs w:val="22"/>
          <w:vertAlign w:val="subscript"/>
        </w:rPr>
        <w:t>60</w:t>
      </w:r>
      <w:r w:rsidRPr="00F264D0">
        <w:rPr>
          <w:rFonts w:ascii="Arial" w:hAnsi="Arial" w:cs="Arial"/>
          <w:sz w:val="22"/>
          <w:szCs w:val="22"/>
        </w:rPr>
        <w:t>-rich core</w:t>
      </w:r>
      <w:r w:rsidR="00222208">
        <w:rPr>
          <w:rFonts w:ascii="Arial" w:hAnsi="Arial" w:cs="Arial"/>
          <w:sz w:val="22"/>
          <w:szCs w:val="22"/>
        </w:rPr>
        <w:t>s</w:t>
      </w:r>
      <w:r w:rsidRPr="00F264D0">
        <w:rPr>
          <w:rFonts w:ascii="Arial" w:hAnsi="Arial" w:cs="Arial"/>
          <w:sz w:val="22"/>
          <w:szCs w:val="22"/>
        </w:rPr>
        <w:t xml:space="preserve"> of core-shell micell</w:t>
      </w:r>
      <w:r w:rsidR="00222208">
        <w:rPr>
          <w:rFonts w:ascii="Arial" w:hAnsi="Arial" w:cs="Arial"/>
          <w:sz w:val="22"/>
          <w:szCs w:val="22"/>
        </w:rPr>
        <w:t>es</w:t>
      </w:r>
      <w:r w:rsidRPr="00F264D0">
        <w:rPr>
          <w:rFonts w:ascii="Arial" w:hAnsi="Arial" w:cs="Arial"/>
          <w:sz w:val="22"/>
          <w:szCs w:val="22"/>
        </w:rPr>
        <w:t>. The micelle c</w:t>
      </w:r>
      <w:r w:rsidR="00222208">
        <w:rPr>
          <w:rFonts w:ascii="Arial" w:hAnsi="Arial" w:cs="Arial"/>
          <w:sz w:val="22"/>
          <w:szCs w:val="22"/>
        </w:rPr>
        <w:t>ores appear</w:t>
      </w:r>
      <w:r w:rsidRPr="00F264D0">
        <w:rPr>
          <w:rFonts w:ascii="Arial" w:hAnsi="Arial" w:cs="Arial"/>
          <w:sz w:val="22"/>
          <w:szCs w:val="22"/>
        </w:rPr>
        <w:t xml:space="preserve"> spherical and </w:t>
      </w:r>
      <w:proofErr w:type="spellStart"/>
      <w:r w:rsidRPr="00F264D0">
        <w:rPr>
          <w:rFonts w:ascii="Arial" w:hAnsi="Arial" w:cs="Arial"/>
          <w:sz w:val="22"/>
          <w:szCs w:val="22"/>
        </w:rPr>
        <w:t>polydisperse</w:t>
      </w:r>
      <w:proofErr w:type="spellEnd"/>
      <w:r w:rsidRPr="00F264D0">
        <w:rPr>
          <w:rFonts w:ascii="Arial" w:hAnsi="Arial" w:cs="Arial"/>
          <w:sz w:val="22"/>
          <w:szCs w:val="22"/>
        </w:rPr>
        <w:t xml:space="preserve"> in size, with an average diameter of 2.</w:t>
      </w:r>
      <w:r w:rsidR="005A7E2C">
        <w:rPr>
          <w:rFonts w:ascii="Arial" w:hAnsi="Arial" w:cs="Arial"/>
          <w:sz w:val="22"/>
          <w:szCs w:val="22"/>
        </w:rPr>
        <w:t xml:space="preserve">5 ± 0.3 nm (Supplementary Fig. </w:t>
      </w:r>
      <w:r w:rsidRPr="00F264D0">
        <w:rPr>
          <w:rFonts w:ascii="Arial" w:hAnsi="Arial" w:cs="Arial"/>
          <w:sz w:val="22"/>
          <w:szCs w:val="22"/>
        </w:rPr>
        <w:t xml:space="preserve">2), </w:t>
      </w:r>
      <w:r w:rsidR="0023225E">
        <w:rPr>
          <w:rFonts w:ascii="Arial" w:hAnsi="Arial" w:cs="Arial"/>
          <w:sz w:val="22"/>
          <w:szCs w:val="22"/>
        </w:rPr>
        <w:t>i</w:t>
      </w:r>
      <w:r w:rsidRPr="00F264D0">
        <w:rPr>
          <w:rFonts w:ascii="Arial" w:hAnsi="Arial" w:cs="Arial"/>
          <w:sz w:val="22"/>
          <w:szCs w:val="22"/>
        </w:rPr>
        <w:t xml:space="preserve">ndicative of small aggregates </w:t>
      </w:r>
      <w:r w:rsidRPr="00F264D0">
        <w:rPr>
          <w:rFonts w:ascii="Arial" w:hAnsi="Arial" w:cs="Arial"/>
          <w:sz w:val="22"/>
          <w:szCs w:val="22"/>
        </w:rPr>
        <w:lastRenderedPageBreak/>
        <w:t xml:space="preserve">containing around 6 molecules of </w:t>
      </w:r>
      <w:r w:rsidRPr="00F264D0">
        <w:rPr>
          <w:rFonts w:ascii="Arial" w:hAnsi="Arial" w:cs="Arial"/>
          <w:b/>
          <w:sz w:val="22"/>
          <w:szCs w:val="22"/>
        </w:rPr>
        <w:t>1</w:t>
      </w:r>
      <w:r w:rsidRPr="00F264D0">
        <w:rPr>
          <w:rFonts w:ascii="Arial" w:hAnsi="Arial" w:cs="Arial"/>
          <w:sz w:val="22"/>
          <w:szCs w:val="22"/>
        </w:rPr>
        <w:t xml:space="preserve">.   </w:t>
      </w:r>
    </w:p>
    <w:p w:rsidR="001621AE" w:rsidRPr="00F264D0" w:rsidRDefault="001C31FC" w:rsidP="00AE7080">
      <w:pPr>
        <w:pStyle w:val="08ArticleText"/>
        <w:spacing w:line="480" w:lineRule="auto"/>
        <w:jc w:val="left"/>
        <w:rPr>
          <w:rFonts w:ascii="Arial" w:hAnsi="Arial" w:cs="Arial"/>
          <w:sz w:val="22"/>
          <w:szCs w:val="22"/>
        </w:rPr>
      </w:pPr>
      <w:r w:rsidRPr="00F264D0">
        <w:rPr>
          <w:rFonts w:ascii="Arial" w:hAnsi="Arial" w:cs="Arial"/>
          <w:sz w:val="22"/>
          <w:szCs w:val="22"/>
        </w:rPr>
        <w:tab/>
        <w:t>To further investigate the solutions and to evaluate the influence of concentration and solve</w:t>
      </w:r>
      <w:r w:rsidR="0023225E">
        <w:rPr>
          <w:rFonts w:ascii="Arial" w:hAnsi="Arial" w:cs="Arial"/>
          <w:sz w:val="22"/>
          <w:szCs w:val="22"/>
        </w:rPr>
        <w:t xml:space="preserve">nt type on </w:t>
      </w:r>
      <w:proofErr w:type="spellStart"/>
      <w:r w:rsidR="0023225E">
        <w:rPr>
          <w:rFonts w:ascii="Arial" w:hAnsi="Arial" w:cs="Arial"/>
          <w:sz w:val="22"/>
          <w:szCs w:val="22"/>
        </w:rPr>
        <w:t>micellar</w:t>
      </w:r>
      <w:proofErr w:type="spellEnd"/>
      <w:r w:rsidR="0023225E">
        <w:rPr>
          <w:rFonts w:ascii="Arial" w:hAnsi="Arial" w:cs="Arial"/>
          <w:sz w:val="22"/>
          <w:szCs w:val="22"/>
        </w:rPr>
        <w:t xml:space="preserve"> properties</w:t>
      </w:r>
      <w:r w:rsidRPr="00F264D0">
        <w:rPr>
          <w:rFonts w:ascii="Arial" w:hAnsi="Arial" w:cs="Arial"/>
          <w:sz w:val="22"/>
          <w:szCs w:val="22"/>
        </w:rPr>
        <w:t>, small-angle X-ray (SAXS) and neutron (SANS) scattering were applied (</w:t>
      </w:r>
      <w:r w:rsidR="005A7E2C">
        <w:rPr>
          <w:rFonts w:ascii="Arial" w:hAnsi="Arial" w:cs="Arial"/>
          <w:sz w:val="22"/>
          <w:szCs w:val="22"/>
        </w:rPr>
        <w:t xml:space="preserve">Fig. 1d and Supplementary Fig. </w:t>
      </w:r>
      <w:r w:rsidRPr="00F264D0">
        <w:rPr>
          <w:rFonts w:ascii="Arial" w:hAnsi="Arial" w:cs="Arial"/>
          <w:sz w:val="22"/>
          <w:szCs w:val="22"/>
        </w:rPr>
        <w:t xml:space="preserve">3). X-rays scatter from nanoscale electron density </w:t>
      </w:r>
      <w:proofErr w:type="spellStart"/>
      <w:r w:rsidRPr="00F264D0">
        <w:rPr>
          <w:rFonts w:ascii="Arial" w:hAnsi="Arial" w:cs="Arial"/>
          <w:sz w:val="22"/>
          <w:szCs w:val="22"/>
        </w:rPr>
        <w:t>inhomogeneities</w:t>
      </w:r>
      <w:proofErr w:type="spellEnd"/>
      <w:r w:rsidRPr="00F264D0">
        <w:rPr>
          <w:rFonts w:ascii="Arial" w:hAnsi="Arial" w:cs="Arial"/>
          <w:sz w:val="22"/>
          <w:szCs w:val="22"/>
        </w:rPr>
        <w:t xml:space="preserve"> within sample</w:t>
      </w:r>
      <w:r w:rsidR="0023225E">
        <w:rPr>
          <w:rFonts w:ascii="Arial" w:hAnsi="Arial" w:cs="Arial"/>
          <w:sz w:val="22"/>
          <w:szCs w:val="22"/>
        </w:rPr>
        <w:t>s</w:t>
      </w:r>
      <w:r w:rsidRPr="00F264D0">
        <w:rPr>
          <w:rFonts w:ascii="Arial" w:hAnsi="Arial" w:cs="Arial"/>
          <w:sz w:val="22"/>
          <w:szCs w:val="22"/>
        </w:rPr>
        <w:t xml:space="preserve">, </w:t>
      </w:r>
      <w:r w:rsidR="0023225E">
        <w:rPr>
          <w:rFonts w:ascii="Arial" w:hAnsi="Arial" w:cs="Arial"/>
          <w:sz w:val="22"/>
          <w:szCs w:val="22"/>
        </w:rPr>
        <w:t xml:space="preserve">here </w:t>
      </w:r>
      <w:r w:rsidRPr="00F264D0">
        <w:rPr>
          <w:rFonts w:ascii="Arial" w:hAnsi="Arial" w:cs="Arial"/>
          <w:sz w:val="22"/>
          <w:szCs w:val="22"/>
        </w:rPr>
        <w:t>effectively highlighting the clustered C</w:t>
      </w:r>
      <w:r w:rsidRPr="00F264D0">
        <w:rPr>
          <w:rFonts w:ascii="Arial" w:hAnsi="Arial" w:cs="Arial"/>
          <w:sz w:val="22"/>
          <w:szCs w:val="22"/>
          <w:vertAlign w:val="subscript"/>
        </w:rPr>
        <w:t>60</w:t>
      </w:r>
      <w:r w:rsidRPr="00F264D0">
        <w:rPr>
          <w:rFonts w:ascii="Arial" w:hAnsi="Arial" w:cs="Arial"/>
          <w:sz w:val="22"/>
          <w:szCs w:val="22"/>
        </w:rPr>
        <w:t xml:space="preserve"> parts of </w:t>
      </w:r>
      <w:r w:rsidRPr="00F264D0">
        <w:rPr>
          <w:rFonts w:ascii="Arial" w:hAnsi="Arial" w:cs="Arial"/>
          <w:b/>
          <w:sz w:val="22"/>
          <w:szCs w:val="22"/>
        </w:rPr>
        <w:t>1</w:t>
      </w:r>
      <w:r w:rsidRPr="00F264D0">
        <w:rPr>
          <w:rFonts w:ascii="Arial" w:hAnsi="Arial" w:cs="Arial"/>
          <w:sz w:val="22"/>
          <w:szCs w:val="22"/>
        </w:rPr>
        <w:t xml:space="preserve"> in the low</w:t>
      </w:r>
      <w:r w:rsidR="0023225E">
        <w:rPr>
          <w:rFonts w:ascii="Arial" w:hAnsi="Arial" w:cs="Arial"/>
          <w:sz w:val="22"/>
          <w:szCs w:val="22"/>
        </w:rPr>
        <w:t>er</w:t>
      </w:r>
      <w:r w:rsidRPr="00F264D0">
        <w:rPr>
          <w:rFonts w:ascii="Arial" w:hAnsi="Arial" w:cs="Arial"/>
          <w:sz w:val="22"/>
          <w:szCs w:val="22"/>
        </w:rPr>
        <w:t xml:space="preserve"> electron density </w:t>
      </w:r>
      <w:r w:rsidRPr="00F264D0">
        <w:rPr>
          <w:rFonts w:ascii="Arial" w:hAnsi="Arial" w:cs="Arial"/>
          <w:i/>
          <w:sz w:val="22"/>
          <w:szCs w:val="22"/>
        </w:rPr>
        <w:t>n</w:t>
      </w:r>
      <w:r w:rsidRPr="00F264D0">
        <w:rPr>
          <w:rFonts w:ascii="Arial" w:hAnsi="Arial" w:cs="Arial"/>
          <w:sz w:val="22"/>
          <w:szCs w:val="22"/>
        </w:rPr>
        <w:t>-</w:t>
      </w:r>
      <w:proofErr w:type="spellStart"/>
      <w:r w:rsidRPr="00F264D0">
        <w:rPr>
          <w:rFonts w:ascii="Arial" w:hAnsi="Arial" w:cs="Arial"/>
          <w:sz w:val="22"/>
          <w:szCs w:val="22"/>
        </w:rPr>
        <w:t>alkane</w:t>
      </w:r>
      <w:proofErr w:type="spellEnd"/>
      <w:r w:rsidRPr="00F264D0">
        <w:rPr>
          <w:rFonts w:ascii="Arial" w:hAnsi="Arial" w:cs="Arial"/>
          <w:sz w:val="22"/>
          <w:szCs w:val="22"/>
        </w:rPr>
        <w:t xml:space="preserve"> matrix. Conversely, neutrons scatter </w:t>
      </w:r>
      <w:r w:rsidR="0023225E">
        <w:rPr>
          <w:rFonts w:ascii="Arial" w:hAnsi="Arial" w:cs="Arial"/>
          <w:sz w:val="22"/>
          <w:szCs w:val="22"/>
        </w:rPr>
        <w:t>owing to</w:t>
      </w:r>
      <w:r w:rsidRPr="00F264D0">
        <w:rPr>
          <w:rFonts w:ascii="Arial" w:hAnsi="Arial" w:cs="Arial"/>
          <w:sz w:val="22"/>
          <w:szCs w:val="22"/>
        </w:rPr>
        <w:t xml:space="preserve"> interactions with nuclei, and in particular scatter very differently from hydrogen and deuterium.</w:t>
      </w:r>
      <w:r w:rsidR="00DC2D6B" w:rsidRPr="00DC2D6B">
        <w:rPr>
          <w:rFonts w:ascii="Arial" w:hAnsi="Arial" w:cs="Arial"/>
          <w:sz w:val="22"/>
          <w:szCs w:val="24"/>
          <w:vertAlign w:val="superscript"/>
        </w:rPr>
        <w:t>24</w:t>
      </w:r>
      <w:r w:rsidRPr="00F264D0">
        <w:rPr>
          <w:rFonts w:ascii="Arial" w:hAnsi="Arial" w:cs="Arial"/>
          <w:sz w:val="22"/>
          <w:szCs w:val="22"/>
        </w:rPr>
        <w:t xml:space="preserve"> SANS of </w:t>
      </w:r>
      <w:r w:rsidRPr="00F264D0">
        <w:rPr>
          <w:rFonts w:ascii="Arial" w:hAnsi="Arial" w:cs="Arial"/>
          <w:b/>
          <w:sz w:val="22"/>
          <w:szCs w:val="22"/>
        </w:rPr>
        <w:t>1</w:t>
      </w:r>
      <w:r w:rsidRPr="00F264D0">
        <w:rPr>
          <w:rFonts w:ascii="Arial" w:hAnsi="Arial" w:cs="Arial"/>
          <w:sz w:val="22"/>
          <w:szCs w:val="22"/>
        </w:rPr>
        <w:t xml:space="preserve"> added to </w:t>
      </w:r>
      <w:proofErr w:type="spellStart"/>
      <w:r w:rsidRPr="00F264D0">
        <w:rPr>
          <w:rFonts w:ascii="Arial" w:hAnsi="Arial" w:cs="Arial"/>
          <w:sz w:val="22"/>
          <w:szCs w:val="22"/>
        </w:rPr>
        <w:t>perdeuterated</w:t>
      </w:r>
      <w:proofErr w:type="spellEnd"/>
      <w:r w:rsidRPr="00F264D0">
        <w:rPr>
          <w:rFonts w:ascii="Arial" w:hAnsi="Arial" w:cs="Arial"/>
          <w:sz w:val="22"/>
          <w:szCs w:val="22"/>
        </w:rPr>
        <w:t xml:space="preserve"> </w:t>
      </w:r>
      <w:r w:rsidR="0023225E">
        <w:rPr>
          <w:rFonts w:ascii="Arial" w:hAnsi="Arial" w:cs="Arial"/>
          <w:sz w:val="22"/>
          <w:szCs w:val="22"/>
        </w:rPr>
        <w:t>D-</w:t>
      </w:r>
      <w:r w:rsidRPr="00F264D0">
        <w:rPr>
          <w:rFonts w:ascii="Arial" w:hAnsi="Arial" w:cs="Arial"/>
          <w:sz w:val="22"/>
          <w:szCs w:val="22"/>
        </w:rPr>
        <w:t xml:space="preserve">solvents thereby highlights </w:t>
      </w:r>
      <w:r w:rsidR="0023225E">
        <w:rPr>
          <w:rFonts w:ascii="Arial" w:hAnsi="Arial" w:cs="Arial"/>
          <w:sz w:val="22"/>
          <w:szCs w:val="22"/>
        </w:rPr>
        <w:t>domains comprising</w:t>
      </w:r>
      <w:r w:rsidRPr="00F264D0">
        <w:rPr>
          <w:rFonts w:ascii="Arial" w:hAnsi="Arial" w:cs="Arial"/>
          <w:sz w:val="22"/>
          <w:szCs w:val="22"/>
        </w:rPr>
        <w:t xml:space="preserve"> </w:t>
      </w:r>
      <w:r w:rsidR="0023225E">
        <w:rPr>
          <w:rFonts w:ascii="Arial" w:hAnsi="Arial" w:cs="Arial"/>
          <w:sz w:val="22"/>
          <w:szCs w:val="22"/>
        </w:rPr>
        <w:t>H-</w:t>
      </w:r>
      <w:r w:rsidRPr="00F264D0">
        <w:rPr>
          <w:rFonts w:ascii="Arial" w:hAnsi="Arial" w:cs="Arial"/>
          <w:sz w:val="22"/>
          <w:szCs w:val="22"/>
        </w:rPr>
        <w:t xml:space="preserve">alkyl chains. </w:t>
      </w:r>
    </w:p>
    <w:p w:rsidR="00A50A4E" w:rsidRPr="00F264D0" w:rsidRDefault="001C31FC" w:rsidP="00AE7080">
      <w:pPr>
        <w:pStyle w:val="08ArticleText"/>
        <w:spacing w:line="480" w:lineRule="auto"/>
        <w:jc w:val="left"/>
        <w:rPr>
          <w:rFonts w:ascii="Arial" w:hAnsi="Arial" w:cs="Arial"/>
          <w:sz w:val="22"/>
          <w:szCs w:val="22"/>
        </w:rPr>
      </w:pPr>
      <w:r w:rsidRPr="00F264D0">
        <w:rPr>
          <w:rFonts w:ascii="Arial" w:hAnsi="Arial" w:cs="Arial"/>
          <w:sz w:val="22"/>
          <w:szCs w:val="22"/>
        </w:rPr>
        <w:tab/>
        <w:t xml:space="preserve">The SAXS and SANS data for </w:t>
      </w:r>
      <w:r w:rsidRPr="00F264D0">
        <w:rPr>
          <w:rFonts w:ascii="Arial" w:hAnsi="Arial" w:cs="Arial"/>
          <w:b/>
          <w:sz w:val="22"/>
          <w:szCs w:val="22"/>
        </w:rPr>
        <w:t>1</w:t>
      </w:r>
      <w:r w:rsidRPr="00F264D0">
        <w:rPr>
          <w:rFonts w:ascii="Arial" w:hAnsi="Arial" w:cs="Arial"/>
          <w:sz w:val="22"/>
          <w:szCs w:val="22"/>
        </w:rPr>
        <w:t xml:space="preserve"> in </w:t>
      </w:r>
      <w:r w:rsidRPr="00F264D0">
        <w:rPr>
          <w:rFonts w:ascii="Arial" w:hAnsi="Arial" w:cs="Arial"/>
          <w:i/>
          <w:sz w:val="22"/>
          <w:szCs w:val="22"/>
        </w:rPr>
        <w:t>n</w:t>
      </w:r>
      <w:r w:rsidRPr="00F264D0">
        <w:rPr>
          <w:rFonts w:ascii="Arial" w:hAnsi="Arial" w:cs="Arial"/>
          <w:sz w:val="22"/>
          <w:szCs w:val="22"/>
        </w:rPr>
        <w:t xml:space="preserve">-hexane </w:t>
      </w:r>
      <w:r w:rsidR="0023225E">
        <w:rPr>
          <w:rFonts w:ascii="Arial" w:hAnsi="Arial" w:cs="Arial"/>
          <w:sz w:val="22"/>
          <w:szCs w:val="22"/>
        </w:rPr>
        <w:t>are</w:t>
      </w:r>
      <w:r w:rsidRPr="00F264D0">
        <w:rPr>
          <w:rFonts w:ascii="Arial" w:hAnsi="Arial" w:cs="Arial"/>
          <w:sz w:val="22"/>
          <w:szCs w:val="22"/>
        </w:rPr>
        <w:t xml:space="preserve"> shown in Fig. 1d. Both datasets exhibit a region at low </w:t>
      </w:r>
      <w:r w:rsidRPr="00F264D0">
        <w:rPr>
          <w:rFonts w:ascii="Arial" w:hAnsi="Arial" w:cs="Arial"/>
          <w:i/>
          <w:sz w:val="22"/>
          <w:szCs w:val="22"/>
        </w:rPr>
        <w:t xml:space="preserve">Q </w:t>
      </w:r>
      <w:r w:rsidRPr="00F264D0">
        <w:rPr>
          <w:rFonts w:ascii="Arial" w:hAnsi="Arial" w:cs="Arial"/>
          <w:sz w:val="22"/>
          <w:szCs w:val="22"/>
        </w:rPr>
        <w:t xml:space="preserve">where </w:t>
      </w:r>
      <w:r w:rsidRPr="00F264D0">
        <w:rPr>
          <w:rFonts w:ascii="Arial" w:hAnsi="Arial" w:cs="Arial"/>
          <w:i/>
          <w:sz w:val="22"/>
          <w:szCs w:val="22"/>
        </w:rPr>
        <w:t>I(Q)</w:t>
      </w:r>
      <w:r w:rsidRPr="00F264D0">
        <w:rPr>
          <w:rFonts w:ascii="Arial" w:hAnsi="Arial" w:cs="Arial"/>
          <w:sz w:val="22"/>
          <w:szCs w:val="22"/>
        </w:rPr>
        <w:t xml:space="preserve">, scales as </w:t>
      </w:r>
      <w:r w:rsidRPr="00F264D0">
        <w:rPr>
          <w:rFonts w:ascii="Arial" w:hAnsi="Arial" w:cs="Arial"/>
          <w:i/>
          <w:sz w:val="22"/>
          <w:szCs w:val="22"/>
        </w:rPr>
        <w:t>Q</w:t>
      </w:r>
      <w:r w:rsidRPr="00F264D0">
        <w:rPr>
          <w:rFonts w:ascii="Arial" w:hAnsi="Arial" w:cs="Arial"/>
          <w:i/>
          <w:sz w:val="22"/>
          <w:szCs w:val="22"/>
          <w:vertAlign w:val="superscript"/>
        </w:rPr>
        <w:t>0</w:t>
      </w:r>
      <w:r w:rsidRPr="00F264D0">
        <w:rPr>
          <w:rFonts w:ascii="Arial" w:hAnsi="Arial" w:cs="Arial"/>
          <w:sz w:val="22"/>
          <w:szCs w:val="22"/>
        </w:rPr>
        <w:t>, followed by a decay. The decay onsets are inversely related to the radius of gyration of the scattering object</w:t>
      </w:r>
      <w:r w:rsidR="0023225E">
        <w:rPr>
          <w:rFonts w:ascii="Arial" w:hAnsi="Arial" w:cs="Arial"/>
          <w:sz w:val="22"/>
          <w:szCs w:val="22"/>
        </w:rPr>
        <w:t>s</w:t>
      </w:r>
      <w:r w:rsidRPr="00F264D0">
        <w:rPr>
          <w:rFonts w:ascii="Arial" w:hAnsi="Arial" w:cs="Arial"/>
          <w:sz w:val="22"/>
          <w:szCs w:val="22"/>
        </w:rPr>
        <w:t>.</w:t>
      </w:r>
      <w:r w:rsidR="00DC2D6B" w:rsidRPr="00DC2D6B">
        <w:rPr>
          <w:rFonts w:ascii="Arial" w:hAnsi="Arial" w:cs="Arial"/>
          <w:sz w:val="22"/>
          <w:szCs w:val="24"/>
          <w:vertAlign w:val="superscript"/>
        </w:rPr>
        <w:t>24,25</w:t>
      </w:r>
      <w:r w:rsidRPr="00F264D0">
        <w:rPr>
          <w:rFonts w:ascii="Arial" w:hAnsi="Arial" w:cs="Arial"/>
          <w:sz w:val="22"/>
          <w:szCs w:val="22"/>
        </w:rPr>
        <w:t xml:space="preserve"> As the first decay in the SANS signal occurs at lower </w:t>
      </w:r>
      <w:r w:rsidRPr="00F264D0">
        <w:rPr>
          <w:rFonts w:ascii="Arial" w:hAnsi="Arial" w:cs="Arial"/>
          <w:i/>
          <w:sz w:val="22"/>
          <w:szCs w:val="22"/>
        </w:rPr>
        <w:t>Q</w:t>
      </w:r>
      <w:r w:rsidRPr="00F264D0">
        <w:rPr>
          <w:rFonts w:ascii="Arial" w:hAnsi="Arial" w:cs="Arial"/>
          <w:sz w:val="22"/>
          <w:szCs w:val="22"/>
        </w:rPr>
        <w:t xml:space="preserve"> values than in SAXS, the </w:t>
      </w:r>
      <w:r w:rsidR="0023225E">
        <w:rPr>
          <w:rFonts w:ascii="Arial" w:hAnsi="Arial" w:cs="Arial"/>
          <w:sz w:val="22"/>
          <w:szCs w:val="22"/>
        </w:rPr>
        <w:t xml:space="preserve">domains </w:t>
      </w:r>
      <w:r w:rsidRPr="00F264D0">
        <w:rPr>
          <w:rFonts w:ascii="Arial" w:hAnsi="Arial" w:cs="Arial"/>
          <w:sz w:val="22"/>
          <w:szCs w:val="22"/>
        </w:rPr>
        <w:t xml:space="preserve">scattering neutrons </w:t>
      </w:r>
      <w:r w:rsidR="0023225E">
        <w:rPr>
          <w:rFonts w:ascii="Arial" w:hAnsi="Arial" w:cs="Arial"/>
          <w:sz w:val="22"/>
          <w:szCs w:val="22"/>
        </w:rPr>
        <w:t>are effectively</w:t>
      </w:r>
      <w:r w:rsidRPr="00F264D0">
        <w:rPr>
          <w:rFonts w:ascii="Arial" w:hAnsi="Arial" w:cs="Arial"/>
          <w:sz w:val="22"/>
          <w:szCs w:val="22"/>
        </w:rPr>
        <w:t xml:space="preserve"> larger</w:t>
      </w:r>
      <w:r w:rsidR="0023225E">
        <w:rPr>
          <w:rFonts w:ascii="Arial" w:hAnsi="Arial" w:cs="Arial"/>
          <w:sz w:val="22"/>
          <w:szCs w:val="22"/>
        </w:rPr>
        <w:t xml:space="preserve"> than those probed by the X-ray experiment</w:t>
      </w:r>
      <w:r w:rsidRPr="00F264D0">
        <w:rPr>
          <w:rFonts w:ascii="Arial" w:hAnsi="Arial" w:cs="Arial"/>
          <w:sz w:val="22"/>
          <w:szCs w:val="22"/>
        </w:rPr>
        <w:t xml:space="preserve">. </w:t>
      </w:r>
      <w:r w:rsidR="00EA414A">
        <w:rPr>
          <w:rFonts w:ascii="Arial" w:hAnsi="Arial" w:cs="Arial"/>
          <w:sz w:val="22"/>
          <w:szCs w:val="22"/>
        </w:rPr>
        <w:t>On this basis, t</w:t>
      </w:r>
      <w:r w:rsidR="00EA414A" w:rsidRPr="00F264D0">
        <w:rPr>
          <w:rFonts w:ascii="Arial" w:hAnsi="Arial" w:cs="Arial"/>
          <w:sz w:val="22"/>
          <w:szCs w:val="22"/>
        </w:rPr>
        <w:t xml:space="preserve">he </w:t>
      </w:r>
      <w:r w:rsidRPr="00F264D0">
        <w:rPr>
          <w:rFonts w:ascii="Arial" w:hAnsi="Arial" w:cs="Arial"/>
          <w:sz w:val="22"/>
          <w:szCs w:val="22"/>
        </w:rPr>
        <w:t>data</w:t>
      </w:r>
      <w:r w:rsidR="0023225E">
        <w:rPr>
          <w:rFonts w:ascii="Arial" w:hAnsi="Arial" w:cs="Arial"/>
          <w:sz w:val="22"/>
          <w:szCs w:val="22"/>
        </w:rPr>
        <w:t xml:space="preserve"> are</w:t>
      </w:r>
      <w:r w:rsidRPr="00F264D0">
        <w:rPr>
          <w:rFonts w:ascii="Arial" w:hAnsi="Arial" w:cs="Arial"/>
          <w:sz w:val="22"/>
          <w:szCs w:val="22"/>
        </w:rPr>
        <w:t xml:space="preserve"> consistent with </w:t>
      </w:r>
      <w:r w:rsidR="00EA414A">
        <w:rPr>
          <w:rFonts w:ascii="Arial" w:hAnsi="Arial" w:cs="Arial"/>
          <w:sz w:val="22"/>
          <w:szCs w:val="22"/>
        </w:rPr>
        <w:t>the</w:t>
      </w:r>
      <w:r w:rsidR="00EA414A" w:rsidRPr="00F264D0">
        <w:rPr>
          <w:rFonts w:ascii="Arial" w:hAnsi="Arial" w:cs="Arial"/>
          <w:sz w:val="22"/>
          <w:szCs w:val="22"/>
        </w:rPr>
        <w:t xml:space="preserve"> </w:t>
      </w:r>
      <w:r w:rsidR="00EA414A">
        <w:rPr>
          <w:rFonts w:ascii="Arial" w:hAnsi="Arial" w:cs="Arial"/>
          <w:sz w:val="22"/>
          <w:szCs w:val="22"/>
        </w:rPr>
        <w:t>micelle</w:t>
      </w:r>
      <w:r w:rsidRPr="00F264D0">
        <w:rPr>
          <w:rFonts w:ascii="Arial" w:hAnsi="Arial" w:cs="Arial"/>
          <w:sz w:val="22"/>
          <w:szCs w:val="22"/>
        </w:rPr>
        <w:t xml:space="preserve"> structure suggested by </w:t>
      </w:r>
      <w:proofErr w:type="spellStart"/>
      <w:r w:rsidRPr="00F264D0">
        <w:rPr>
          <w:rFonts w:ascii="Arial" w:hAnsi="Arial" w:cs="Arial"/>
          <w:i/>
          <w:sz w:val="22"/>
          <w:szCs w:val="22"/>
        </w:rPr>
        <w:t>cryo</w:t>
      </w:r>
      <w:proofErr w:type="spellEnd"/>
      <w:r w:rsidRPr="00F264D0">
        <w:rPr>
          <w:rFonts w:ascii="Arial" w:hAnsi="Arial" w:cs="Arial"/>
          <w:sz w:val="22"/>
          <w:szCs w:val="22"/>
        </w:rPr>
        <w:t xml:space="preserve">-TEM, with </w:t>
      </w:r>
      <w:r w:rsidR="00EA414A">
        <w:rPr>
          <w:rFonts w:ascii="Arial" w:hAnsi="Arial" w:cs="Arial"/>
          <w:sz w:val="22"/>
          <w:szCs w:val="22"/>
        </w:rPr>
        <w:t xml:space="preserve">a </w:t>
      </w:r>
      <w:r w:rsidRPr="00F264D0">
        <w:rPr>
          <w:rFonts w:ascii="Arial" w:hAnsi="Arial" w:cs="Arial"/>
          <w:sz w:val="22"/>
          <w:szCs w:val="22"/>
        </w:rPr>
        <w:t>C</w:t>
      </w:r>
      <w:r w:rsidRPr="00F264D0">
        <w:rPr>
          <w:rFonts w:ascii="Arial" w:hAnsi="Arial" w:cs="Arial"/>
          <w:sz w:val="22"/>
          <w:szCs w:val="22"/>
          <w:vertAlign w:val="subscript"/>
        </w:rPr>
        <w:t>60</w:t>
      </w:r>
      <w:r w:rsidRPr="00F264D0">
        <w:rPr>
          <w:rFonts w:ascii="Arial" w:hAnsi="Arial" w:cs="Arial"/>
          <w:sz w:val="22"/>
          <w:szCs w:val="22"/>
        </w:rPr>
        <w:t>-rich core and</w:t>
      </w:r>
      <w:r w:rsidR="00EA414A">
        <w:rPr>
          <w:rFonts w:ascii="Arial" w:hAnsi="Arial" w:cs="Arial"/>
          <w:sz w:val="22"/>
          <w:szCs w:val="22"/>
        </w:rPr>
        <w:t xml:space="preserve"> an</w:t>
      </w:r>
      <w:r w:rsidRPr="00F264D0">
        <w:rPr>
          <w:rFonts w:ascii="Arial" w:hAnsi="Arial" w:cs="Arial"/>
          <w:sz w:val="22"/>
          <w:szCs w:val="22"/>
        </w:rPr>
        <w:t xml:space="preserve"> alkyl-rich shell (</w:t>
      </w:r>
      <w:r w:rsidRPr="00F264D0">
        <w:rPr>
          <w:rFonts w:ascii="Arial" w:hAnsi="Arial" w:cs="Arial"/>
          <w:i/>
          <w:sz w:val="22"/>
          <w:szCs w:val="22"/>
        </w:rPr>
        <w:t>e.g.</w:t>
      </w:r>
      <w:r w:rsidRPr="00F264D0">
        <w:rPr>
          <w:rFonts w:ascii="Arial" w:hAnsi="Arial" w:cs="Arial"/>
          <w:sz w:val="22"/>
          <w:szCs w:val="22"/>
        </w:rPr>
        <w:t xml:space="preserve"> inset schematic, Fig. 1d). The </w:t>
      </w:r>
      <w:r w:rsidR="0023225E">
        <w:rPr>
          <w:rFonts w:ascii="Arial" w:hAnsi="Arial" w:cs="Arial"/>
          <w:sz w:val="22"/>
          <w:szCs w:val="22"/>
        </w:rPr>
        <w:t xml:space="preserve">onset of the </w:t>
      </w:r>
      <w:r w:rsidRPr="00F264D0">
        <w:rPr>
          <w:rFonts w:ascii="Arial" w:hAnsi="Arial" w:cs="Arial"/>
          <w:sz w:val="22"/>
          <w:szCs w:val="22"/>
        </w:rPr>
        <w:t xml:space="preserve">decay in the SAXS data corresponds to the </w:t>
      </w:r>
      <w:r w:rsidR="0023225E">
        <w:rPr>
          <w:rFonts w:ascii="Arial" w:hAnsi="Arial" w:cs="Arial"/>
          <w:sz w:val="22"/>
          <w:szCs w:val="22"/>
        </w:rPr>
        <w:t>C</w:t>
      </w:r>
      <w:r w:rsidR="0023225E" w:rsidRPr="001D3A48">
        <w:rPr>
          <w:rFonts w:ascii="Arial" w:hAnsi="Arial" w:cs="Arial"/>
          <w:sz w:val="22"/>
          <w:szCs w:val="22"/>
          <w:vertAlign w:val="subscript"/>
        </w:rPr>
        <w:t>60</w:t>
      </w:r>
      <w:r w:rsidR="0023225E">
        <w:rPr>
          <w:rFonts w:ascii="Arial" w:hAnsi="Arial" w:cs="Arial"/>
          <w:sz w:val="22"/>
          <w:szCs w:val="22"/>
        </w:rPr>
        <w:t xml:space="preserve">-rich </w:t>
      </w:r>
      <w:proofErr w:type="spellStart"/>
      <w:r w:rsidR="0023225E">
        <w:rPr>
          <w:rFonts w:ascii="Arial" w:hAnsi="Arial" w:cs="Arial"/>
          <w:sz w:val="22"/>
          <w:szCs w:val="22"/>
        </w:rPr>
        <w:t>micell</w:t>
      </w:r>
      <w:r w:rsidR="00EA414A">
        <w:rPr>
          <w:rFonts w:ascii="Arial" w:hAnsi="Arial" w:cs="Arial"/>
          <w:sz w:val="22"/>
          <w:szCs w:val="22"/>
        </w:rPr>
        <w:t>ar</w:t>
      </w:r>
      <w:proofErr w:type="spellEnd"/>
      <w:r w:rsidR="0023225E">
        <w:rPr>
          <w:rFonts w:ascii="Arial" w:hAnsi="Arial" w:cs="Arial"/>
          <w:sz w:val="22"/>
          <w:szCs w:val="22"/>
        </w:rPr>
        <w:t xml:space="preserve"> core radii</w:t>
      </w:r>
      <w:r w:rsidRPr="00F264D0">
        <w:rPr>
          <w:rFonts w:ascii="Arial" w:hAnsi="Arial" w:cs="Arial"/>
          <w:sz w:val="22"/>
          <w:szCs w:val="22"/>
        </w:rPr>
        <w:t>, wh</w:t>
      </w:r>
      <w:r w:rsidR="0023225E">
        <w:rPr>
          <w:rFonts w:ascii="Arial" w:hAnsi="Arial" w:cs="Arial"/>
          <w:sz w:val="22"/>
          <w:szCs w:val="22"/>
        </w:rPr>
        <w:t xml:space="preserve">ereas </w:t>
      </w:r>
      <w:r w:rsidRPr="00F264D0">
        <w:rPr>
          <w:rFonts w:ascii="Arial" w:hAnsi="Arial" w:cs="Arial"/>
          <w:sz w:val="22"/>
          <w:szCs w:val="22"/>
        </w:rPr>
        <w:t xml:space="preserve">the first decay in the SANS data represents </w:t>
      </w:r>
      <w:r w:rsidR="0023225E">
        <w:rPr>
          <w:rFonts w:ascii="Arial" w:hAnsi="Arial" w:cs="Arial"/>
          <w:sz w:val="22"/>
          <w:szCs w:val="22"/>
        </w:rPr>
        <w:t xml:space="preserve">an overall </w:t>
      </w:r>
      <w:proofErr w:type="spellStart"/>
      <w:r w:rsidR="0023225E">
        <w:rPr>
          <w:rFonts w:ascii="Arial" w:hAnsi="Arial" w:cs="Arial"/>
          <w:sz w:val="22"/>
          <w:szCs w:val="22"/>
        </w:rPr>
        <w:t>core+shell</w:t>
      </w:r>
      <w:proofErr w:type="spellEnd"/>
      <w:r w:rsidR="0023225E">
        <w:rPr>
          <w:rFonts w:ascii="Arial" w:hAnsi="Arial" w:cs="Arial"/>
          <w:sz w:val="22"/>
          <w:szCs w:val="22"/>
        </w:rPr>
        <w:t xml:space="preserve"> dimension. </w:t>
      </w:r>
      <w:r w:rsidRPr="00F264D0">
        <w:rPr>
          <w:rFonts w:ascii="Arial" w:hAnsi="Arial" w:cs="Arial"/>
          <w:sz w:val="22"/>
          <w:szCs w:val="22"/>
        </w:rPr>
        <w:t xml:space="preserve">In the SANS data the second decay at around </w:t>
      </w:r>
      <w:r w:rsidRPr="00F264D0">
        <w:rPr>
          <w:rFonts w:ascii="Arial" w:hAnsi="Arial" w:cs="Arial"/>
          <w:i/>
          <w:sz w:val="22"/>
          <w:szCs w:val="22"/>
        </w:rPr>
        <w:t>Q</w:t>
      </w:r>
      <w:r w:rsidRPr="00F264D0">
        <w:rPr>
          <w:rFonts w:ascii="Arial" w:hAnsi="Arial" w:cs="Arial"/>
          <w:sz w:val="22"/>
          <w:szCs w:val="22"/>
        </w:rPr>
        <w:t xml:space="preserve"> ≈ 2</w:t>
      </w:r>
      <w:r w:rsidR="00891C73">
        <w:rPr>
          <w:rFonts w:ascii="Arial" w:hAnsi="Arial" w:cs="Arial"/>
          <w:sz w:val="22"/>
          <w:szCs w:val="22"/>
        </w:rPr>
        <w:t>.</w:t>
      </w:r>
      <w:r w:rsidRPr="00F264D0">
        <w:rPr>
          <w:rFonts w:ascii="Arial" w:hAnsi="Arial" w:cs="Arial"/>
          <w:sz w:val="22"/>
          <w:szCs w:val="22"/>
        </w:rPr>
        <w:t xml:space="preserve">2 </w:t>
      </w:r>
      <w:r w:rsidR="00891C73">
        <w:rPr>
          <w:rFonts w:ascii="Arial" w:hAnsi="Arial" w:cs="Arial"/>
          <w:sz w:val="22"/>
          <w:szCs w:val="22"/>
        </w:rPr>
        <w:t>nm</w:t>
      </w:r>
      <w:r w:rsidRPr="00F264D0">
        <w:rPr>
          <w:rFonts w:ascii="Arial" w:hAnsi="Arial" w:cs="Arial"/>
          <w:sz w:val="22"/>
          <w:szCs w:val="22"/>
          <w:vertAlign w:val="superscript"/>
        </w:rPr>
        <w:t>-1</w:t>
      </w:r>
      <w:r w:rsidRPr="00F264D0">
        <w:rPr>
          <w:rFonts w:ascii="Arial" w:hAnsi="Arial" w:cs="Arial"/>
          <w:sz w:val="22"/>
          <w:szCs w:val="22"/>
        </w:rPr>
        <w:t xml:space="preserve"> </w:t>
      </w:r>
      <w:r w:rsidR="0023225E">
        <w:rPr>
          <w:rFonts w:ascii="Arial" w:hAnsi="Arial" w:cs="Arial"/>
          <w:sz w:val="22"/>
          <w:szCs w:val="22"/>
        </w:rPr>
        <w:t xml:space="preserve">is related to the </w:t>
      </w:r>
      <w:r w:rsidRPr="00F264D0">
        <w:rPr>
          <w:rFonts w:ascii="Arial" w:hAnsi="Arial" w:cs="Arial"/>
          <w:sz w:val="22"/>
          <w:szCs w:val="22"/>
        </w:rPr>
        <w:t xml:space="preserve">shell </w:t>
      </w:r>
      <w:r w:rsidR="0023225E">
        <w:rPr>
          <w:rFonts w:ascii="Arial" w:hAnsi="Arial" w:cs="Arial"/>
          <w:sz w:val="22"/>
          <w:szCs w:val="22"/>
        </w:rPr>
        <w:t>thickness</w:t>
      </w:r>
      <w:r w:rsidRPr="00F264D0">
        <w:rPr>
          <w:rFonts w:ascii="Arial" w:hAnsi="Arial" w:cs="Arial"/>
          <w:sz w:val="22"/>
          <w:szCs w:val="22"/>
        </w:rPr>
        <w:t xml:space="preserve">.  </w:t>
      </w:r>
    </w:p>
    <w:p w:rsidR="001C31FC" w:rsidRPr="00F264D0" w:rsidRDefault="001C31FC">
      <w:pPr>
        <w:pStyle w:val="08ArticleText"/>
        <w:spacing w:line="480" w:lineRule="auto"/>
        <w:jc w:val="left"/>
        <w:rPr>
          <w:rFonts w:ascii="Arial" w:hAnsi="Arial" w:cs="Arial"/>
          <w:sz w:val="22"/>
          <w:szCs w:val="22"/>
        </w:rPr>
      </w:pPr>
      <w:r w:rsidRPr="00F264D0">
        <w:rPr>
          <w:rFonts w:ascii="Arial" w:hAnsi="Arial" w:cs="Arial"/>
          <w:sz w:val="22"/>
          <w:szCs w:val="22"/>
        </w:rPr>
        <w:tab/>
        <w:t>SAXS was used to investigate the effect of solvent type (</w:t>
      </w:r>
      <w:r w:rsidRPr="00F264D0">
        <w:rPr>
          <w:rFonts w:ascii="Arial" w:hAnsi="Arial" w:cs="Arial"/>
          <w:i/>
          <w:sz w:val="22"/>
          <w:szCs w:val="22"/>
        </w:rPr>
        <w:t>n</w:t>
      </w:r>
      <w:r w:rsidRPr="00F264D0">
        <w:rPr>
          <w:rFonts w:ascii="Arial" w:hAnsi="Arial" w:cs="Arial"/>
          <w:sz w:val="22"/>
          <w:szCs w:val="22"/>
        </w:rPr>
        <w:t xml:space="preserve">-hexane, </w:t>
      </w:r>
      <w:r w:rsidRPr="00F264D0">
        <w:rPr>
          <w:rFonts w:ascii="Arial" w:hAnsi="Arial" w:cs="Arial"/>
          <w:i/>
          <w:sz w:val="22"/>
          <w:szCs w:val="22"/>
        </w:rPr>
        <w:t>n</w:t>
      </w:r>
      <w:r w:rsidRPr="00F264D0">
        <w:rPr>
          <w:rFonts w:ascii="Arial" w:hAnsi="Arial" w:cs="Arial"/>
          <w:sz w:val="22"/>
          <w:szCs w:val="22"/>
        </w:rPr>
        <w:t>-</w:t>
      </w:r>
      <w:proofErr w:type="spellStart"/>
      <w:r w:rsidRPr="00F264D0">
        <w:rPr>
          <w:rFonts w:ascii="Arial" w:hAnsi="Arial" w:cs="Arial"/>
          <w:sz w:val="22"/>
          <w:szCs w:val="22"/>
        </w:rPr>
        <w:t>decane</w:t>
      </w:r>
      <w:proofErr w:type="spellEnd"/>
      <w:r w:rsidRPr="00F264D0">
        <w:rPr>
          <w:rFonts w:ascii="Arial" w:hAnsi="Arial" w:cs="Arial"/>
          <w:sz w:val="22"/>
          <w:szCs w:val="22"/>
        </w:rPr>
        <w:t xml:space="preserve">, toluene) and concentration (2 - 22 wt%) on micelle size. The scattering objects were modelled as a </w:t>
      </w:r>
      <w:proofErr w:type="spellStart"/>
      <w:r w:rsidRPr="00F264D0">
        <w:rPr>
          <w:rFonts w:ascii="Arial" w:hAnsi="Arial" w:cs="Arial"/>
          <w:sz w:val="22"/>
          <w:szCs w:val="22"/>
        </w:rPr>
        <w:t>polydisperse</w:t>
      </w:r>
      <w:proofErr w:type="spellEnd"/>
      <w:r w:rsidRPr="00F264D0">
        <w:rPr>
          <w:rFonts w:ascii="Arial" w:hAnsi="Arial" w:cs="Arial"/>
          <w:sz w:val="22"/>
          <w:szCs w:val="22"/>
        </w:rPr>
        <w:t xml:space="preserve"> distribution of spherical core-shell micelles (Supplementary </w:t>
      </w:r>
      <w:r w:rsidR="00EA414A">
        <w:rPr>
          <w:rFonts w:ascii="Arial" w:hAnsi="Arial" w:cs="Arial"/>
          <w:sz w:val="22"/>
          <w:szCs w:val="22"/>
        </w:rPr>
        <w:t>Methods</w:t>
      </w:r>
      <w:r w:rsidRPr="00F264D0">
        <w:rPr>
          <w:rFonts w:ascii="Arial" w:hAnsi="Arial" w:cs="Arial"/>
          <w:sz w:val="22"/>
          <w:szCs w:val="22"/>
        </w:rPr>
        <w:t>). Fitted data and size distributions are shown in Supplementary Fig</w:t>
      </w:r>
      <w:r w:rsidR="00DE571A">
        <w:rPr>
          <w:rFonts w:ascii="Arial" w:hAnsi="Arial" w:cs="Arial"/>
          <w:sz w:val="22"/>
          <w:szCs w:val="22"/>
        </w:rPr>
        <w:t>.</w:t>
      </w:r>
      <w:r w:rsidR="005A7E2C">
        <w:rPr>
          <w:rFonts w:ascii="Arial" w:hAnsi="Arial" w:cs="Arial"/>
          <w:sz w:val="22"/>
          <w:szCs w:val="22"/>
        </w:rPr>
        <w:t xml:space="preserve"> </w:t>
      </w:r>
      <w:r w:rsidRPr="00F264D0">
        <w:rPr>
          <w:rFonts w:ascii="Arial" w:hAnsi="Arial" w:cs="Arial"/>
          <w:sz w:val="22"/>
          <w:szCs w:val="22"/>
        </w:rPr>
        <w:t>3 and fit parameters for SAXS and SANS data are</w:t>
      </w:r>
      <w:r w:rsidR="005A7E2C">
        <w:rPr>
          <w:rFonts w:ascii="Arial" w:hAnsi="Arial" w:cs="Arial"/>
          <w:sz w:val="22"/>
          <w:szCs w:val="22"/>
        </w:rPr>
        <w:t xml:space="preserve"> given in Supplementary Tables 1 and </w:t>
      </w:r>
      <w:r w:rsidRPr="00F264D0">
        <w:rPr>
          <w:rFonts w:ascii="Arial" w:hAnsi="Arial" w:cs="Arial"/>
          <w:sz w:val="22"/>
          <w:szCs w:val="22"/>
        </w:rPr>
        <w:t xml:space="preserve">2 respectively. Micelle </w:t>
      </w:r>
      <w:r w:rsidR="00A147C8">
        <w:rPr>
          <w:rFonts w:ascii="Arial" w:hAnsi="Arial" w:cs="Arial"/>
          <w:sz w:val="22"/>
          <w:szCs w:val="22"/>
        </w:rPr>
        <w:t xml:space="preserve">core </w:t>
      </w:r>
      <w:r w:rsidRPr="00F264D0">
        <w:rPr>
          <w:rFonts w:ascii="Arial" w:hAnsi="Arial" w:cs="Arial"/>
          <w:sz w:val="22"/>
          <w:szCs w:val="22"/>
        </w:rPr>
        <w:t xml:space="preserve">radii, </w:t>
      </w:r>
      <w:proofErr w:type="spellStart"/>
      <w:r w:rsidRPr="00F264D0">
        <w:rPr>
          <w:rFonts w:ascii="Arial" w:hAnsi="Arial" w:cs="Arial"/>
          <w:i/>
          <w:sz w:val="22"/>
          <w:szCs w:val="22"/>
        </w:rPr>
        <w:t>R</w:t>
      </w:r>
      <w:r w:rsidR="00A147C8">
        <w:rPr>
          <w:rFonts w:ascii="Arial" w:hAnsi="Arial" w:cs="Arial"/>
          <w:i/>
          <w:sz w:val="22"/>
          <w:szCs w:val="22"/>
          <w:vertAlign w:val="subscript"/>
        </w:rPr>
        <w:t>core</w:t>
      </w:r>
      <w:proofErr w:type="spellEnd"/>
      <w:r w:rsidRPr="00F264D0">
        <w:rPr>
          <w:rFonts w:ascii="Arial" w:hAnsi="Arial" w:cs="Arial"/>
          <w:sz w:val="22"/>
          <w:szCs w:val="22"/>
        </w:rPr>
        <w:t xml:space="preserve"> increased with concentration and were larger in </w:t>
      </w:r>
      <w:r w:rsidRPr="00F264D0">
        <w:rPr>
          <w:rFonts w:ascii="Arial" w:hAnsi="Arial" w:cs="Arial"/>
          <w:i/>
          <w:sz w:val="22"/>
          <w:szCs w:val="22"/>
        </w:rPr>
        <w:t>n</w:t>
      </w:r>
      <w:r w:rsidRPr="00F264D0">
        <w:rPr>
          <w:rFonts w:ascii="Arial" w:hAnsi="Arial" w:cs="Arial"/>
          <w:sz w:val="22"/>
          <w:szCs w:val="22"/>
        </w:rPr>
        <w:t xml:space="preserve">-hexane than in </w:t>
      </w:r>
      <w:r w:rsidRPr="00F264D0">
        <w:rPr>
          <w:rFonts w:ascii="Arial" w:hAnsi="Arial" w:cs="Arial"/>
          <w:i/>
          <w:sz w:val="22"/>
          <w:szCs w:val="22"/>
        </w:rPr>
        <w:t>n</w:t>
      </w:r>
      <w:r w:rsidRPr="00F264D0">
        <w:rPr>
          <w:rFonts w:ascii="Arial" w:hAnsi="Arial" w:cs="Arial"/>
          <w:sz w:val="22"/>
          <w:szCs w:val="22"/>
        </w:rPr>
        <w:t>-</w:t>
      </w:r>
      <w:proofErr w:type="spellStart"/>
      <w:r w:rsidRPr="00F264D0">
        <w:rPr>
          <w:rFonts w:ascii="Arial" w:hAnsi="Arial" w:cs="Arial"/>
          <w:sz w:val="22"/>
          <w:szCs w:val="22"/>
        </w:rPr>
        <w:t>decane</w:t>
      </w:r>
      <w:proofErr w:type="spellEnd"/>
      <w:r w:rsidRPr="00F264D0">
        <w:rPr>
          <w:rFonts w:ascii="Arial" w:hAnsi="Arial" w:cs="Arial"/>
          <w:sz w:val="22"/>
          <w:szCs w:val="22"/>
        </w:rPr>
        <w:t xml:space="preserve">, in line with the </w:t>
      </w:r>
      <w:r w:rsidR="0023225E">
        <w:rPr>
          <w:rFonts w:ascii="Arial" w:hAnsi="Arial" w:cs="Arial"/>
          <w:sz w:val="22"/>
          <w:szCs w:val="22"/>
        </w:rPr>
        <w:t>changes observed by</w:t>
      </w:r>
      <w:r w:rsidRPr="00F264D0">
        <w:rPr>
          <w:rFonts w:ascii="Arial" w:hAnsi="Arial" w:cs="Arial"/>
          <w:sz w:val="22"/>
          <w:szCs w:val="22"/>
        </w:rPr>
        <w:t xml:space="preserve"> absorption spectroscopy. Average sizes in </w:t>
      </w:r>
      <w:r w:rsidRPr="00F264D0">
        <w:rPr>
          <w:rFonts w:ascii="Arial" w:hAnsi="Arial" w:cs="Arial"/>
          <w:i/>
          <w:sz w:val="22"/>
          <w:szCs w:val="22"/>
        </w:rPr>
        <w:t>n</w:t>
      </w:r>
      <w:r w:rsidRPr="00F264D0">
        <w:rPr>
          <w:rFonts w:ascii="Arial" w:hAnsi="Arial" w:cs="Arial"/>
          <w:sz w:val="22"/>
          <w:szCs w:val="22"/>
        </w:rPr>
        <w:t xml:space="preserve">-hexane and </w:t>
      </w:r>
      <w:r w:rsidRPr="00F264D0">
        <w:rPr>
          <w:rFonts w:ascii="Arial" w:hAnsi="Arial" w:cs="Arial"/>
          <w:i/>
          <w:sz w:val="22"/>
          <w:szCs w:val="22"/>
        </w:rPr>
        <w:t>n</w:t>
      </w:r>
      <w:r w:rsidRPr="00F264D0">
        <w:rPr>
          <w:rFonts w:ascii="Arial" w:hAnsi="Arial" w:cs="Arial"/>
          <w:sz w:val="22"/>
          <w:szCs w:val="22"/>
        </w:rPr>
        <w:t>-</w:t>
      </w:r>
      <w:proofErr w:type="spellStart"/>
      <w:r w:rsidRPr="00F264D0">
        <w:rPr>
          <w:rFonts w:ascii="Arial" w:hAnsi="Arial" w:cs="Arial"/>
          <w:sz w:val="22"/>
          <w:szCs w:val="22"/>
        </w:rPr>
        <w:t>decane</w:t>
      </w:r>
      <w:proofErr w:type="spellEnd"/>
      <w:r w:rsidRPr="00F264D0">
        <w:rPr>
          <w:rFonts w:ascii="Arial" w:hAnsi="Arial" w:cs="Arial"/>
          <w:sz w:val="22"/>
          <w:szCs w:val="22"/>
        </w:rPr>
        <w:t xml:space="preserve"> (</w:t>
      </w:r>
      <w:proofErr w:type="spellStart"/>
      <w:r w:rsidRPr="00F264D0">
        <w:rPr>
          <w:rFonts w:ascii="Arial" w:hAnsi="Arial" w:cs="Arial"/>
          <w:i/>
          <w:sz w:val="22"/>
          <w:szCs w:val="22"/>
        </w:rPr>
        <w:t>R</w:t>
      </w:r>
      <w:r w:rsidR="00A147C8">
        <w:rPr>
          <w:rFonts w:ascii="Arial" w:hAnsi="Arial" w:cs="Arial"/>
          <w:i/>
          <w:sz w:val="22"/>
          <w:szCs w:val="22"/>
          <w:vertAlign w:val="subscript"/>
        </w:rPr>
        <w:t>core</w:t>
      </w:r>
      <w:proofErr w:type="spellEnd"/>
      <w:r w:rsidRPr="00F264D0">
        <w:rPr>
          <w:rFonts w:ascii="Arial" w:hAnsi="Arial" w:cs="Arial"/>
          <w:sz w:val="22"/>
          <w:szCs w:val="22"/>
        </w:rPr>
        <w:t xml:space="preserve"> = 1</w:t>
      </w:r>
      <w:r w:rsidR="005E6536">
        <w:rPr>
          <w:rFonts w:ascii="Arial" w:hAnsi="Arial" w:cs="Arial"/>
          <w:sz w:val="22"/>
          <w:szCs w:val="22"/>
        </w:rPr>
        <w:t>.2</w:t>
      </w:r>
      <w:r w:rsidRPr="00F264D0">
        <w:rPr>
          <w:rFonts w:ascii="Arial" w:hAnsi="Arial" w:cs="Arial"/>
          <w:sz w:val="22"/>
          <w:szCs w:val="22"/>
        </w:rPr>
        <w:t>7</w:t>
      </w:r>
      <w:r w:rsidR="005E6536">
        <w:rPr>
          <w:rFonts w:ascii="Arial" w:hAnsi="Arial" w:cs="Arial"/>
          <w:sz w:val="22"/>
          <w:szCs w:val="22"/>
        </w:rPr>
        <w:t xml:space="preserve"> </w:t>
      </w:r>
      <w:r w:rsidRPr="00F264D0">
        <w:rPr>
          <w:rFonts w:ascii="Arial" w:hAnsi="Arial" w:cs="Arial"/>
          <w:sz w:val="22"/>
          <w:szCs w:val="22"/>
        </w:rPr>
        <w:t xml:space="preserve">and </w:t>
      </w:r>
      <w:r w:rsidR="005E6536">
        <w:rPr>
          <w:rFonts w:ascii="Arial" w:hAnsi="Arial" w:cs="Arial"/>
          <w:sz w:val="22"/>
          <w:szCs w:val="22"/>
        </w:rPr>
        <w:t>0.9</w:t>
      </w:r>
      <w:r w:rsidRPr="00F264D0">
        <w:rPr>
          <w:rFonts w:ascii="Arial" w:hAnsi="Arial" w:cs="Arial"/>
          <w:sz w:val="22"/>
          <w:szCs w:val="22"/>
        </w:rPr>
        <w:t xml:space="preserve">4 </w:t>
      </w:r>
      <w:r w:rsidR="005E6536">
        <w:rPr>
          <w:rFonts w:ascii="Arial" w:hAnsi="Arial" w:cs="Arial"/>
          <w:sz w:val="22"/>
          <w:szCs w:val="22"/>
        </w:rPr>
        <w:t>nm</w:t>
      </w:r>
      <w:r w:rsidRPr="00F264D0">
        <w:rPr>
          <w:rFonts w:ascii="Arial" w:hAnsi="Arial" w:cs="Arial"/>
          <w:sz w:val="22"/>
          <w:szCs w:val="22"/>
        </w:rPr>
        <w:t xml:space="preserve"> respectively) are in agreement with the results from </w:t>
      </w:r>
      <w:proofErr w:type="spellStart"/>
      <w:r w:rsidRPr="00DE571A">
        <w:rPr>
          <w:rFonts w:ascii="Arial" w:hAnsi="Arial" w:cs="Arial"/>
          <w:i/>
          <w:sz w:val="22"/>
          <w:szCs w:val="22"/>
        </w:rPr>
        <w:t>cryo</w:t>
      </w:r>
      <w:proofErr w:type="spellEnd"/>
      <w:r w:rsidRPr="00F264D0">
        <w:rPr>
          <w:rFonts w:ascii="Arial" w:hAnsi="Arial" w:cs="Arial"/>
          <w:sz w:val="22"/>
          <w:szCs w:val="22"/>
        </w:rPr>
        <w:t xml:space="preserve">-TEM. In toluene comparatively little aggregation was detected, consistent with the known higher </w:t>
      </w:r>
      <w:r w:rsidRPr="00F264D0">
        <w:rPr>
          <w:rFonts w:ascii="Arial" w:hAnsi="Arial" w:cs="Arial"/>
          <w:sz w:val="22"/>
          <w:szCs w:val="22"/>
        </w:rPr>
        <w:lastRenderedPageBreak/>
        <w:t>solubility of C</w:t>
      </w:r>
      <w:r w:rsidRPr="00F264D0">
        <w:rPr>
          <w:rFonts w:ascii="Arial" w:hAnsi="Arial" w:cs="Arial"/>
          <w:sz w:val="22"/>
          <w:szCs w:val="22"/>
          <w:vertAlign w:val="subscript"/>
        </w:rPr>
        <w:t>60</w:t>
      </w:r>
      <w:r w:rsidRPr="00F264D0">
        <w:rPr>
          <w:rFonts w:ascii="Arial" w:hAnsi="Arial" w:cs="Arial"/>
          <w:sz w:val="22"/>
          <w:szCs w:val="22"/>
        </w:rPr>
        <w:t xml:space="preserve"> in this solvent. </w:t>
      </w:r>
    </w:p>
    <w:p w:rsidR="001C31FC" w:rsidRPr="00F264D0" w:rsidRDefault="001C31FC">
      <w:pPr>
        <w:pStyle w:val="08ArticleText"/>
        <w:spacing w:line="480" w:lineRule="auto"/>
        <w:jc w:val="left"/>
        <w:rPr>
          <w:rFonts w:ascii="Arial" w:hAnsi="Arial" w:cs="Arial"/>
          <w:sz w:val="22"/>
          <w:szCs w:val="22"/>
        </w:rPr>
      </w:pPr>
      <w:r w:rsidRPr="00F264D0">
        <w:rPr>
          <w:rFonts w:ascii="Arial" w:hAnsi="Arial" w:cs="Arial"/>
          <w:sz w:val="22"/>
          <w:szCs w:val="22"/>
        </w:rPr>
        <w:tab/>
        <w:t xml:space="preserve">In summary, the </w:t>
      </w:r>
      <w:r w:rsidR="005E6536">
        <w:rPr>
          <w:rFonts w:ascii="Arial" w:hAnsi="Arial" w:cs="Arial"/>
          <w:sz w:val="22"/>
          <w:szCs w:val="22"/>
        </w:rPr>
        <w:t xml:space="preserve">multi-technique </w:t>
      </w:r>
      <w:r w:rsidRPr="00F264D0">
        <w:rPr>
          <w:rFonts w:ascii="Arial" w:hAnsi="Arial" w:cs="Arial"/>
          <w:sz w:val="22"/>
          <w:szCs w:val="22"/>
        </w:rPr>
        <w:t xml:space="preserve">combination of </w:t>
      </w:r>
      <w:r w:rsidR="005E6536">
        <w:rPr>
          <w:rFonts w:ascii="Arial" w:hAnsi="Arial" w:cs="Arial"/>
          <w:sz w:val="22"/>
          <w:szCs w:val="22"/>
        </w:rPr>
        <w:t xml:space="preserve">absorption </w:t>
      </w:r>
      <w:r w:rsidRPr="00F264D0">
        <w:rPr>
          <w:rFonts w:ascii="Arial" w:hAnsi="Arial" w:cs="Arial"/>
          <w:sz w:val="22"/>
          <w:szCs w:val="22"/>
        </w:rPr>
        <w:t xml:space="preserve">spectroscopy, </w:t>
      </w:r>
      <w:proofErr w:type="spellStart"/>
      <w:r w:rsidR="00DC5F14" w:rsidRPr="00DC5F14">
        <w:rPr>
          <w:rFonts w:ascii="Arial" w:hAnsi="Arial" w:cs="Arial"/>
          <w:i/>
          <w:sz w:val="22"/>
          <w:szCs w:val="22"/>
        </w:rPr>
        <w:t>cryo</w:t>
      </w:r>
      <w:proofErr w:type="spellEnd"/>
      <w:r w:rsidR="005E6536">
        <w:rPr>
          <w:rFonts w:ascii="Arial" w:hAnsi="Arial" w:cs="Arial"/>
          <w:sz w:val="22"/>
          <w:szCs w:val="22"/>
        </w:rPr>
        <w:t xml:space="preserve">-TEM </w:t>
      </w:r>
      <w:r w:rsidRPr="00F264D0">
        <w:rPr>
          <w:rFonts w:ascii="Arial" w:hAnsi="Arial" w:cs="Arial"/>
          <w:sz w:val="22"/>
          <w:szCs w:val="22"/>
        </w:rPr>
        <w:t xml:space="preserve">and </w:t>
      </w:r>
      <w:r w:rsidR="005E6536">
        <w:rPr>
          <w:rFonts w:ascii="Arial" w:hAnsi="Arial" w:cs="Arial"/>
          <w:sz w:val="22"/>
          <w:szCs w:val="22"/>
        </w:rPr>
        <w:t>SAXS/SANS</w:t>
      </w:r>
      <w:r w:rsidRPr="00F264D0">
        <w:rPr>
          <w:rFonts w:ascii="Arial" w:hAnsi="Arial" w:cs="Arial"/>
          <w:sz w:val="22"/>
          <w:szCs w:val="22"/>
        </w:rPr>
        <w:t xml:space="preserve"> clearly demonstrate</w:t>
      </w:r>
      <w:r w:rsidR="002B248C">
        <w:rPr>
          <w:rFonts w:ascii="Arial" w:hAnsi="Arial" w:cs="Arial"/>
          <w:sz w:val="22"/>
          <w:szCs w:val="22"/>
        </w:rPr>
        <w:t>s</w:t>
      </w:r>
      <w:r w:rsidRPr="00F264D0">
        <w:rPr>
          <w:rFonts w:ascii="Arial" w:hAnsi="Arial" w:cs="Arial"/>
          <w:sz w:val="22"/>
          <w:szCs w:val="22"/>
        </w:rPr>
        <w:t xml:space="preserve"> that </w:t>
      </w:r>
      <w:r w:rsidR="005E6536">
        <w:rPr>
          <w:rFonts w:ascii="Arial" w:hAnsi="Arial" w:cs="Arial"/>
          <w:sz w:val="22"/>
          <w:szCs w:val="22"/>
        </w:rPr>
        <w:t>the</w:t>
      </w:r>
      <w:r w:rsidRPr="00F264D0">
        <w:rPr>
          <w:rFonts w:ascii="Arial" w:hAnsi="Arial" w:cs="Arial"/>
          <w:sz w:val="22"/>
          <w:szCs w:val="22"/>
        </w:rPr>
        <w:t xml:space="preserve"> </w:t>
      </w:r>
      <w:proofErr w:type="spellStart"/>
      <w:r w:rsidRPr="00F264D0">
        <w:rPr>
          <w:rFonts w:ascii="Arial" w:hAnsi="Arial" w:cs="Arial"/>
          <w:sz w:val="22"/>
          <w:szCs w:val="22"/>
        </w:rPr>
        <w:t>solvophobicity</w:t>
      </w:r>
      <w:proofErr w:type="spellEnd"/>
      <w:r w:rsidRPr="00F264D0">
        <w:rPr>
          <w:rFonts w:ascii="Arial" w:hAnsi="Arial" w:cs="Arial"/>
          <w:sz w:val="22"/>
          <w:szCs w:val="22"/>
        </w:rPr>
        <w:t xml:space="preserve"> </w:t>
      </w:r>
      <w:r w:rsidR="005E6536">
        <w:rPr>
          <w:rFonts w:ascii="Arial" w:hAnsi="Arial" w:cs="Arial"/>
          <w:sz w:val="22"/>
          <w:szCs w:val="22"/>
        </w:rPr>
        <w:t>for</w:t>
      </w:r>
      <w:r w:rsidRPr="00F264D0">
        <w:rPr>
          <w:rFonts w:ascii="Arial" w:hAnsi="Arial" w:cs="Arial"/>
          <w:sz w:val="22"/>
          <w:szCs w:val="22"/>
        </w:rPr>
        <w:t xml:space="preserve"> </w:t>
      </w:r>
      <w:r w:rsidRPr="00F264D0">
        <w:rPr>
          <w:rFonts w:ascii="Arial" w:hAnsi="Arial" w:cs="Arial"/>
          <w:i/>
          <w:sz w:val="22"/>
          <w:szCs w:val="22"/>
        </w:rPr>
        <w:t>n</w:t>
      </w:r>
      <w:r w:rsidRPr="00F264D0">
        <w:rPr>
          <w:rFonts w:ascii="Arial" w:hAnsi="Arial" w:cs="Arial"/>
          <w:sz w:val="22"/>
          <w:szCs w:val="22"/>
        </w:rPr>
        <w:t xml:space="preserve">-alkanes </w:t>
      </w:r>
      <w:r w:rsidR="005E6536">
        <w:rPr>
          <w:rFonts w:ascii="Arial" w:hAnsi="Arial" w:cs="Arial"/>
          <w:sz w:val="22"/>
          <w:szCs w:val="22"/>
        </w:rPr>
        <w:t>of the</w:t>
      </w:r>
      <w:r w:rsidRPr="00F264D0">
        <w:rPr>
          <w:rFonts w:ascii="Arial" w:hAnsi="Arial" w:cs="Arial"/>
          <w:sz w:val="22"/>
          <w:szCs w:val="22"/>
        </w:rPr>
        <w:t xml:space="preserve"> π-conjugated</w:t>
      </w:r>
      <w:r w:rsidR="005E6536">
        <w:rPr>
          <w:rFonts w:ascii="Arial" w:hAnsi="Arial" w:cs="Arial"/>
          <w:sz w:val="22"/>
          <w:szCs w:val="22"/>
        </w:rPr>
        <w:t xml:space="preserve"> (C</w:t>
      </w:r>
      <w:r w:rsidR="005E6536" w:rsidRPr="005E6536">
        <w:rPr>
          <w:rFonts w:ascii="Arial" w:hAnsi="Arial" w:cs="Arial"/>
          <w:sz w:val="22"/>
          <w:szCs w:val="22"/>
          <w:vertAlign w:val="subscript"/>
        </w:rPr>
        <w:t>60</w:t>
      </w:r>
      <w:r w:rsidR="005E6536">
        <w:rPr>
          <w:rFonts w:ascii="Arial" w:hAnsi="Arial" w:cs="Arial"/>
          <w:sz w:val="22"/>
          <w:szCs w:val="22"/>
        </w:rPr>
        <w:t>) part</w:t>
      </w:r>
      <w:r w:rsidRPr="00F264D0">
        <w:rPr>
          <w:rFonts w:ascii="Arial" w:hAnsi="Arial" w:cs="Arial"/>
          <w:sz w:val="22"/>
          <w:szCs w:val="22"/>
        </w:rPr>
        <w:t xml:space="preserve"> of </w:t>
      </w:r>
      <w:r w:rsidRPr="00F264D0">
        <w:rPr>
          <w:rFonts w:ascii="Arial" w:hAnsi="Arial" w:cs="Arial"/>
          <w:b/>
          <w:sz w:val="22"/>
          <w:szCs w:val="22"/>
        </w:rPr>
        <w:t>1</w:t>
      </w:r>
      <w:r w:rsidRPr="00F264D0">
        <w:rPr>
          <w:rFonts w:ascii="Arial" w:hAnsi="Arial" w:cs="Arial"/>
          <w:sz w:val="22"/>
          <w:szCs w:val="22"/>
        </w:rPr>
        <w:t xml:space="preserve"> is sufficient to drive assembly into structured micelles. </w:t>
      </w:r>
    </w:p>
    <w:p w:rsidR="002F3809" w:rsidRPr="00F264D0" w:rsidRDefault="001C31FC" w:rsidP="00AE7080">
      <w:pPr>
        <w:pStyle w:val="08ArticleText"/>
        <w:spacing w:line="480" w:lineRule="auto"/>
        <w:jc w:val="left"/>
        <w:rPr>
          <w:rFonts w:ascii="Arial" w:hAnsi="Arial" w:cs="Arial"/>
          <w:sz w:val="22"/>
          <w:szCs w:val="22"/>
        </w:rPr>
      </w:pPr>
      <w:r w:rsidRPr="00F264D0">
        <w:rPr>
          <w:rFonts w:ascii="Arial" w:hAnsi="Arial" w:cs="Arial"/>
          <w:sz w:val="22"/>
          <w:szCs w:val="22"/>
        </w:rPr>
        <w:tab/>
      </w:r>
    </w:p>
    <w:p w:rsidR="002F3809" w:rsidRPr="00F264D0" w:rsidRDefault="001C31FC" w:rsidP="00AE7080">
      <w:pPr>
        <w:pStyle w:val="08ArticleText"/>
        <w:spacing w:line="480" w:lineRule="auto"/>
        <w:jc w:val="left"/>
        <w:rPr>
          <w:rFonts w:ascii="Arial" w:hAnsi="Arial" w:cs="Arial"/>
          <w:b/>
          <w:i/>
          <w:sz w:val="22"/>
          <w:szCs w:val="22"/>
        </w:rPr>
      </w:pPr>
      <w:r w:rsidRPr="00F264D0">
        <w:rPr>
          <w:rFonts w:ascii="Arial" w:hAnsi="Arial" w:cs="Arial"/>
          <w:b/>
          <w:i/>
          <w:sz w:val="22"/>
          <w:szCs w:val="22"/>
        </w:rPr>
        <w:t>Gel fibres</w:t>
      </w:r>
    </w:p>
    <w:p w:rsidR="00870F22" w:rsidRPr="00F264D0" w:rsidRDefault="001C31FC" w:rsidP="00AE7080">
      <w:pPr>
        <w:pStyle w:val="08ArticleText"/>
        <w:spacing w:line="480" w:lineRule="auto"/>
        <w:jc w:val="left"/>
        <w:rPr>
          <w:rFonts w:ascii="Arial" w:eastAsia="MS Gothic" w:hAnsi="Arial" w:cs="Arial"/>
          <w:sz w:val="22"/>
          <w:szCs w:val="22"/>
        </w:rPr>
      </w:pPr>
      <w:r w:rsidRPr="00F264D0">
        <w:rPr>
          <w:rFonts w:ascii="Arial" w:hAnsi="Arial" w:cs="Arial"/>
          <w:sz w:val="22"/>
          <w:szCs w:val="22"/>
        </w:rPr>
        <w:t>T</w:t>
      </w:r>
      <w:r w:rsidR="005E6536">
        <w:rPr>
          <w:rFonts w:ascii="Arial" w:hAnsi="Arial" w:cs="Arial"/>
          <w:sz w:val="22"/>
          <w:szCs w:val="22"/>
        </w:rPr>
        <w:t>he study was broadened to</w:t>
      </w:r>
      <w:r w:rsidRPr="00F264D0">
        <w:rPr>
          <w:rFonts w:ascii="Arial" w:hAnsi="Arial" w:cs="Arial"/>
          <w:sz w:val="22"/>
          <w:szCs w:val="22"/>
        </w:rPr>
        <w:t xml:space="preserve"> </w:t>
      </w:r>
      <w:r w:rsidRPr="00F264D0">
        <w:rPr>
          <w:rFonts w:ascii="Arial" w:hAnsi="Arial" w:cs="Arial"/>
          <w:b/>
          <w:sz w:val="22"/>
          <w:szCs w:val="22"/>
        </w:rPr>
        <w:t xml:space="preserve">2 </w:t>
      </w:r>
      <w:r w:rsidRPr="00F264D0">
        <w:rPr>
          <w:rFonts w:ascii="Arial" w:hAnsi="Arial" w:cs="Arial"/>
          <w:sz w:val="22"/>
          <w:szCs w:val="22"/>
        </w:rPr>
        <w:t>(Fig. 2a)</w:t>
      </w:r>
      <w:r w:rsidR="005E6536">
        <w:rPr>
          <w:rFonts w:ascii="Arial" w:hAnsi="Arial" w:cs="Arial"/>
          <w:sz w:val="22"/>
          <w:szCs w:val="22"/>
        </w:rPr>
        <w:t>, which</w:t>
      </w:r>
      <w:r w:rsidRPr="00F264D0">
        <w:rPr>
          <w:rFonts w:ascii="Arial" w:hAnsi="Arial" w:cs="Arial"/>
          <w:sz w:val="22"/>
          <w:szCs w:val="22"/>
        </w:rPr>
        <w:t xml:space="preserve"> </w:t>
      </w:r>
      <w:r w:rsidR="00A22FC2">
        <w:rPr>
          <w:rFonts w:ascii="Arial" w:hAnsi="Arial" w:cs="Arial"/>
          <w:sz w:val="22"/>
          <w:szCs w:val="22"/>
        </w:rPr>
        <w:t>forms</w:t>
      </w:r>
      <w:r w:rsidRPr="00F264D0">
        <w:rPr>
          <w:rFonts w:ascii="Arial" w:hAnsi="Arial" w:cs="Arial"/>
          <w:sz w:val="22"/>
          <w:szCs w:val="22"/>
        </w:rPr>
        <w:t xml:space="preserve"> a disordered amorphous solid at room temperature.</w:t>
      </w:r>
      <w:r w:rsidR="00DC2D6B" w:rsidRPr="00DC2D6B">
        <w:rPr>
          <w:rFonts w:ascii="Arial" w:hAnsi="Arial" w:cs="Arial"/>
          <w:sz w:val="22"/>
          <w:szCs w:val="24"/>
          <w:vertAlign w:val="superscript"/>
        </w:rPr>
        <w:t>16</w:t>
      </w:r>
      <w:r w:rsidRPr="00F264D0">
        <w:rPr>
          <w:rFonts w:ascii="Arial" w:hAnsi="Arial" w:cs="Arial"/>
          <w:sz w:val="22"/>
          <w:szCs w:val="22"/>
        </w:rPr>
        <w:t xml:space="preserve"> G</w:t>
      </w:r>
      <w:r w:rsidRPr="00F264D0">
        <w:rPr>
          <w:rFonts w:ascii="Arial" w:eastAsia="MS Gothic" w:hAnsi="Arial" w:cs="Arial"/>
          <w:sz w:val="22"/>
          <w:szCs w:val="22"/>
        </w:rPr>
        <w:t xml:space="preserve">entle heating greatly increased the miscibility of </w:t>
      </w:r>
      <w:r w:rsidRPr="00F264D0">
        <w:rPr>
          <w:rFonts w:ascii="Arial" w:eastAsia="MS Gothic" w:hAnsi="Arial" w:cs="Arial"/>
          <w:b/>
          <w:sz w:val="22"/>
          <w:szCs w:val="22"/>
        </w:rPr>
        <w:t>2</w:t>
      </w:r>
      <w:r w:rsidRPr="00F264D0">
        <w:rPr>
          <w:rFonts w:ascii="Arial" w:eastAsia="MS Gothic" w:hAnsi="Arial" w:cs="Arial"/>
          <w:sz w:val="22"/>
          <w:szCs w:val="22"/>
        </w:rPr>
        <w:t xml:space="preserve"> with </w:t>
      </w:r>
      <w:r w:rsidRPr="00F264D0">
        <w:rPr>
          <w:rFonts w:ascii="Arial" w:eastAsia="MS Gothic" w:hAnsi="Arial" w:cs="Arial"/>
          <w:i/>
          <w:sz w:val="22"/>
          <w:szCs w:val="22"/>
        </w:rPr>
        <w:t>n-</w:t>
      </w:r>
      <w:r w:rsidRPr="00F264D0">
        <w:rPr>
          <w:rFonts w:ascii="Arial" w:eastAsia="MS Gothic" w:hAnsi="Arial" w:cs="Arial"/>
          <w:sz w:val="22"/>
          <w:szCs w:val="22"/>
        </w:rPr>
        <w:t xml:space="preserve">hexane (Fig. 2b). SAXS data </w:t>
      </w:r>
      <w:r w:rsidR="005E6536">
        <w:rPr>
          <w:rFonts w:ascii="Arial" w:eastAsia="MS Gothic" w:hAnsi="Arial" w:cs="Arial"/>
          <w:sz w:val="22"/>
          <w:szCs w:val="22"/>
        </w:rPr>
        <w:t>from</w:t>
      </w:r>
      <w:r w:rsidRPr="00F264D0">
        <w:rPr>
          <w:rFonts w:ascii="Arial" w:eastAsia="MS Gothic" w:hAnsi="Arial" w:cs="Arial"/>
          <w:sz w:val="22"/>
          <w:szCs w:val="22"/>
        </w:rPr>
        <w:t xml:space="preserve"> a sample of 19.8 wt% </w:t>
      </w:r>
      <w:r w:rsidRPr="00F264D0">
        <w:rPr>
          <w:rFonts w:ascii="Arial" w:eastAsia="MS Gothic" w:hAnsi="Arial" w:cs="Arial"/>
          <w:b/>
          <w:sz w:val="22"/>
          <w:szCs w:val="22"/>
        </w:rPr>
        <w:t>2</w:t>
      </w:r>
      <w:r w:rsidRPr="00F264D0">
        <w:rPr>
          <w:rFonts w:ascii="Arial" w:eastAsia="MS Gothic" w:hAnsi="Arial" w:cs="Arial"/>
          <w:sz w:val="22"/>
          <w:szCs w:val="22"/>
        </w:rPr>
        <w:t xml:space="preserve"> in </w:t>
      </w:r>
      <w:r w:rsidRPr="00F264D0">
        <w:rPr>
          <w:rFonts w:ascii="Arial" w:eastAsia="MS Gothic" w:hAnsi="Arial" w:cs="Arial"/>
          <w:i/>
          <w:sz w:val="22"/>
          <w:szCs w:val="22"/>
        </w:rPr>
        <w:t>n</w:t>
      </w:r>
      <w:r w:rsidRPr="00F264D0">
        <w:rPr>
          <w:rFonts w:ascii="Arial" w:eastAsia="MS Gothic" w:hAnsi="Arial" w:cs="Arial"/>
          <w:sz w:val="22"/>
          <w:szCs w:val="22"/>
        </w:rPr>
        <w:t>-hexane at 55 °C</w:t>
      </w:r>
      <w:r w:rsidR="005E6536">
        <w:rPr>
          <w:rFonts w:ascii="Arial" w:eastAsia="MS Gothic" w:hAnsi="Arial" w:cs="Arial"/>
          <w:sz w:val="22"/>
          <w:szCs w:val="22"/>
        </w:rPr>
        <w:t>,</w:t>
      </w:r>
      <w:r w:rsidRPr="00F264D0">
        <w:rPr>
          <w:rFonts w:ascii="Arial" w:eastAsia="MS Gothic" w:hAnsi="Arial" w:cs="Arial"/>
          <w:sz w:val="22"/>
          <w:szCs w:val="22"/>
        </w:rPr>
        <w:t xml:space="preserve"> shown in Fig. 2c</w:t>
      </w:r>
      <w:r w:rsidR="005E6536">
        <w:rPr>
          <w:rFonts w:ascii="Arial" w:eastAsia="MS Gothic" w:hAnsi="Arial" w:cs="Arial"/>
          <w:sz w:val="22"/>
          <w:szCs w:val="22"/>
        </w:rPr>
        <w:t>,</w:t>
      </w:r>
      <w:r w:rsidRPr="00F264D0">
        <w:rPr>
          <w:rFonts w:ascii="Arial" w:eastAsia="MS Gothic" w:hAnsi="Arial" w:cs="Arial"/>
          <w:sz w:val="22"/>
          <w:szCs w:val="22"/>
        </w:rPr>
        <w:t xml:space="preserve"> </w:t>
      </w:r>
      <w:r w:rsidR="005E6536">
        <w:rPr>
          <w:rFonts w:ascii="Arial" w:eastAsia="MS Gothic" w:hAnsi="Arial" w:cs="Arial"/>
          <w:sz w:val="22"/>
          <w:szCs w:val="22"/>
        </w:rPr>
        <w:t>are</w:t>
      </w:r>
      <w:r w:rsidRPr="00F264D0">
        <w:rPr>
          <w:rFonts w:ascii="Arial" w:eastAsia="MS Gothic" w:hAnsi="Arial" w:cs="Arial"/>
          <w:sz w:val="22"/>
          <w:szCs w:val="22"/>
        </w:rPr>
        <w:t xml:space="preserve"> similar to </w:t>
      </w:r>
      <w:r w:rsidR="005E6536">
        <w:rPr>
          <w:rFonts w:ascii="Arial" w:eastAsia="MS Gothic" w:hAnsi="Arial" w:cs="Arial"/>
          <w:sz w:val="22"/>
          <w:szCs w:val="22"/>
        </w:rPr>
        <w:t>observations with</w:t>
      </w:r>
      <w:r w:rsidRPr="00F264D0">
        <w:rPr>
          <w:rFonts w:ascii="Arial" w:eastAsia="MS Gothic" w:hAnsi="Arial" w:cs="Arial"/>
          <w:sz w:val="22"/>
          <w:szCs w:val="22"/>
        </w:rPr>
        <w:t xml:space="preserve"> mixtures of </w:t>
      </w:r>
      <w:r w:rsidRPr="00F264D0">
        <w:rPr>
          <w:rFonts w:ascii="Arial" w:eastAsia="MS Gothic" w:hAnsi="Arial" w:cs="Arial"/>
          <w:b/>
          <w:sz w:val="22"/>
          <w:szCs w:val="22"/>
        </w:rPr>
        <w:t xml:space="preserve">1 </w:t>
      </w:r>
      <w:r w:rsidRPr="00F264D0">
        <w:rPr>
          <w:rFonts w:ascii="Arial" w:eastAsia="MS Gothic" w:hAnsi="Arial" w:cs="Arial"/>
          <w:sz w:val="22"/>
          <w:szCs w:val="22"/>
        </w:rPr>
        <w:t>(</w:t>
      </w:r>
      <w:r w:rsidRPr="00F264D0">
        <w:rPr>
          <w:rFonts w:ascii="Arial" w:eastAsia="MS Gothic" w:hAnsi="Arial" w:cs="Arial"/>
          <w:i/>
          <w:sz w:val="22"/>
          <w:szCs w:val="22"/>
        </w:rPr>
        <w:t>e.g.</w:t>
      </w:r>
      <w:r w:rsidRPr="00F264D0">
        <w:rPr>
          <w:rFonts w:ascii="Arial" w:eastAsia="MS Gothic" w:hAnsi="Arial" w:cs="Arial"/>
          <w:sz w:val="22"/>
          <w:szCs w:val="22"/>
        </w:rPr>
        <w:t xml:space="preserve"> Fig. 1d), indicating the presence of micelles (</w:t>
      </w:r>
      <w:r w:rsidRPr="00F264D0">
        <w:rPr>
          <w:rFonts w:ascii="Arial" w:eastAsia="MS Gothic" w:hAnsi="Arial" w:cs="Arial"/>
          <w:i/>
          <w:sz w:val="22"/>
          <w:szCs w:val="22"/>
        </w:rPr>
        <w:t>e.g.</w:t>
      </w:r>
      <w:r w:rsidRPr="00F264D0">
        <w:rPr>
          <w:rFonts w:ascii="Arial" w:eastAsia="MS Gothic" w:hAnsi="Arial" w:cs="Arial"/>
          <w:sz w:val="22"/>
          <w:szCs w:val="22"/>
        </w:rPr>
        <w:t xml:space="preserve"> schematic illustration, Fig. 2c). These have </w:t>
      </w:r>
      <w:proofErr w:type="spellStart"/>
      <w:r w:rsidRPr="00F264D0">
        <w:rPr>
          <w:rFonts w:ascii="Arial" w:hAnsi="Arial" w:cs="Arial"/>
          <w:i/>
          <w:sz w:val="22"/>
          <w:szCs w:val="22"/>
        </w:rPr>
        <w:t>R</w:t>
      </w:r>
      <w:r w:rsidR="00A147C8">
        <w:rPr>
          <w:rFonts w:ascii="Arial" w:hAnsi="Arial" w:cs="Arial"/>
          <w:i/>
          <w:sz w:val="22"/>
          <w:szCs w:val="22"/>
          <w:vertAlign w:val="subscript"/>
        </w:rPr>
        <w:t>core</w:t>
      </w:r>
      <w:proofErr w:type="spellEnd"/>
      <w:r w:rsidRPr="00F264D0">
        <w:rPr>
          <w:rFonts w:ascii="Arial" w:hAnsi="Arial" w:cs="Arial"/>
          <w:i/>
          <w:sz w:val="22"/>
          <w:szCs w:val="22"/>
        </w:rPr>
        <w:t xml:space="preserve"> = </w:t>
      </w:r>
      <w:r w:rsidRPr="00F264D0">
        <w:rPr>
          <w:rFonts w:ascii="Arial" w:eastAsia="MS Gothic" w:hAnsi="Arial" w:cs="Arial"/>
          <w:sz w:val="22"/>
          <w:szCs w:val="22"/>
        </w:rPr>
        <w:t>1</w:t>
      </w:r>
      <w:r w:rsidR="005E6536">
        <w:rPr>
          <w:rFonts w:ascii="Arial" w:eastAsia="MS Gothic" w:hAnsi="Arial" w:cs="Arial"/>
          <w:sz w:val="22"/>
          <w:szCs w:val="22"/>
        </w:rPr>
        <w:t>.</w:t>
      </w:r>
      <w:r w:rsidRPr="00F264D0">
        <w:rPr>
          <w:rFonts w:ascii="Arial" w:eastAsia="MS Gothic" w:hAnsi="Arial" w:cs="Arial"/>
          <w:sz w:val="22"/>
          <w:szCs w:val="22"/>
        </w:rPr>
        <w:t xml:space="preserve">1 </w:t>
      </w:r>
      <w:r w:rsidR="005E6536">
        <w:rPr>
          <w:rFonts w:ascii="Arial" w:eastAsia="MS Gothic" w:hAnsi="Arial" w:cs="Arial"/>
          <w:sz w:val="22"/>
          <w:szCs w:val="22"/>
        </w:rPr>
        <w:t>nm</w:t>
      </w:r>
      <w:r w:rsidRPr="00F264D0">
        <w:rPr>
          <w:rFonts w:ascii="Arial" w:eastAsia="MS Gothic" w:hAnsi="Arial" w:cs="Arial"/>
          <w:sz w:val="22"/>
          <w:szCs w:val="22"/>
        </w:rPr>
        <w:t xml:space="preserve"> but a higher </w:t>
      </w:r>
      <w:proofErr w:type="spellStart"/>
      <w:r w:rsidRPr="00F264D0">
        <w:rPr>
          <w:rFonts w:ascii="Arial" w:eastAsia="MS Gothic" w:hAnsi="Arial" w:cs="Arial"/>
          <w:sz w:val="22"/>
          <w:szCs w:val="22"/>
        </w:rPr>
        <w:t>polydispersity</w:t>
      </w:r>
      <w:proofErr w:type="spellEnd"/>
      <w:r w:rsidRPr="00F264D0">
        <w:rPr>
          <w:rFonts w:ascii="Arial" w:eastAsia="MS Gothic" w:hAnsi="Arial" w:cs="Arial"/>
          <w:sz w:val="22"/>
          <w:szCs w:val="22"/>
        </w:rPr>
        <w:t xml:space="preserve"> than micelles of </w:t>
      </w:r>
      <w:r w:rsidRPr="00F264D0">
        <w:rPr>
          <w:rFonts w:ascii="Arial" w:eastAsia="MS Gothic" w:hAnsi="Arial" w:cs="Arial"/>
          <w:b/>
          <w:sz w:val="22"/>
          <w:szCs w:val="22"/>
        </w:rPr>
        <w:t>1</w:t>
      </w:r>
      <w:r w:rsidRPr="00F264D0">
        <w:rPr>
          <w:rFonts w:ascii="Arial" w:eastAsia="MS Gothic" w:hAnsi="Arial" w:cs="Arial"/>
          <w:sz w:val="22"/>
          <w:szCs w:val="22"/>
        </w:rPr>
        <w:t>, which may indicate more elongated structure</w:t>
      </w:r>
      <w:r w:rsidR="005E6536">
        <w:rPr>
          <w:rFonts w:ascii="Arial" w:eastAsia="MS Gothic" w:hAnsi="Arial" w:cs="Arial"/>
          <w:sz w:val="22"/>
          <w:szCs w:val="22"/>
        </w:rPr>
        <w:t>s</w:t>
      </w:r>
      <w:r w:rsidRPr="00F264D0">
        <w:rPr>
          <w:rFonts w:ascii="Arial" w:eastAsia="MS Gothic" w:hAnsi="Arial" w:cs="Arial"/>
          <w:sz w:val="22"/>
          <w:szCs w:val="22"/>
        </w:rPr>
        <w:t>.</w:t>
      </w:r>
    </w:p>
    <w:p w:rsidR="000F44A6" w:rsidRPr="00F264D0" w:rsidRDefault="000F44A6" w:rsidP="00AE7080">
      <w:pPr>
        <w:pStyle w:val="08ArticleText"/>
        <w:spacing w:line="480" w:lineRule="auto"/>
        <w:jc w:val="left"/>
        <w:rPr>
          <w:rFonts w:ascii="Arial" w:eastAsia="MS Gothic" w:hAnsi="Arial" w:cs="Arial"/>
          <w:sz w:val="22"/>
          <w:szCs w:val="22"/>
        </w:rPr>
      </w:pPr>
    </w:p>
    <w:p w:rsidR="0085479B" w:rsidRDefault="00DC2D6B">
      <w:pPr>
        <w:pStyle w:val="08ArticleText"/>
        <w:spacing w:line="480" w:lineRule="auto"/>
        <w:jc w:val="center"/>
        <w:rPr>
          <w:rFonts w:ascii="Arial" w:eastAsia="MS Gothic" w:hAnsi="Arial" w:cs="Arial"/>
          <w:b/>
          <w:noProof/>
          <w:sz w:val="22"/>
          <w:szCs w:val="22"/>
        </w:rPr>
      </w:pPr>
      <w:r w:rsidRPr="00DC2D6B">
        <w:rPr>
          <w:rFonts w:ascii="Arial" w:eastAsia="MS Gothic" w:hAnsi="Arial" w:cs="Arial"/>
          <w:b/>
          <w:noProof/>
        </w:rPr>
        <w:t>---</w:t>
      </w:r>
      <w:r w:rsidR="002B02B6">
        <w:rPr>
          <w:rFonts w:ascii="Arial" w:eastAsia="MS Gothic" w:hAnsi="Arial" w:cs="Arial"/>
          <w:b/>
          <w:noProof/>
        </w:rPr>
        <w:t xml:space="preserve"> </w:t>
      </w:r>
      <w:r w:rsidRPr="00DC2D6B">
        <w:rPr>
          <w:rFonts w:ascii="Arial" w:eastAsia="MS Gothic" w:hAnsi="Arial" w:cs="Arial"/>
          <w:b/>
          <w:noProof/>
          <w:sz w:val="22"/>
          <w:szCs w:val="22"/>
        </w:rPr>
        <w:t>Figure 2</w:t>
      </w:r>
      <w:r w:rsidR="002B02B6">
        <w:rPr>
          <w:rFonts w:ascii="Arial" w:eastAsia="MS Gothic" w:hAnsi="Arial" w:cs="Arial"/>
          <w:b/>
          <w:noProof/>
          <w:sz w:val="22"/>
          <w:szCs w:val="22"/>
        </w:rPr>
        <w:t xml:space="preserve"> </w:t>
      </w:r>
      <w:r w:rsidRPr="00DC2D6B">
        <w:rPr>
          <w:rFonts w:ascii="Arial" w:eastAsia="MS Gothic" w:hAnsi="Arial" w:cs="Arial"/>
          <w:b/>
          <w:noProof/>
          <w:sz w:val="22"/>
          <w:szCs w:val="22"/>
        </w:rPr>
        <w:t>---</w:t>
      </w:r>
    </w:p>
    <w:p w:rsidR="00435B24" w:rsidRPr="00F264D0" w:rsidRDefault="00435B24" w:rsidP="00AE7080">
      <w:pPr>
        <w:pStyle w:val="08ArticleText"/>
        <w:spacing w:line="480" w:lineRule="auto"/>
        <w:jc w:val="left"/>
        <w:rPr>
          <w:rFonts w:ascii="Arial" w:eastAsia="MS Gothic" w:hAnsi="Arial" w:cs="Arial"/>
          <w:noProof/>
          <w:sz w:val="22"/>
          <w:szCs w:val="22"/>
        </w:rPr>
      </w:pPr>
    </w:p>
    <w:p w:rsidR="008D6A77" w:rsidRPr="00F264D0" w:rsidRDefault="001C31FC" w:rsidP="00AE7080">
      <w:pPr>
        <w:pStyle w:val="08ArticleText"/>
        <w:spacing w:line="480" w:lineRule="auto"/>
        <w:jc w:val="left"/>
        <w:rPr>
          <w:rFonts w:ascii="Arial" w:eastAsia="MS Gothic" w:hAnsi="Arial" w:cs="Arial"/>
          <w:sz w:val="22"/>
          <w:szCs w:val="22"/>
        </w:rPr>
      </w:pPr>
      <w:r w:rsidRPr="00F264D0">
        <w:rPr>
          <w:rFonts w:ascii="Arial" w:eastAsia="MS Gothic" w:hAnsi="Arial" w:cs="Arial"/>
          <w:sz w:val="22"/>
          <w:szCs w:val="22"/>
        </w:rPr>
        <w:tab/>
        <w:t>Interestingly, the sample</w:t>
      </w:r>
      <w:r w:rsidR="005E6536">
        <w:rPr>
          <w:rFonts w:ascii="Arial" w:eastAsia="MS Gothic" w:hAnsi="Arial" w:cs="Arial"/>
          <w:sz w:val="22"/>
          <w:szCs w:val="22"/>
        </w:rPr>
        <w:t>s</w:t>
      </w:r>
      <w:r w:rsidRPr="00F264D0">
        <w:rPr>
          <w:rFonts w:ascii="Arial" w:eastAsia="MS Gothic" w:hAnsi="Arial" w:cs="Arial"/>
          <w:sz w:val="22"/>
          <w:szCs w:val="22"/>
        </w:rPr>
        <w:t xml:space="preserve"> gelled upon cooling from the isotropic state (Fig. 2b). This process was reversible, with a transition point, </w:t>
      </w:r>
      <w:proofErr w:type="spellStart"/>
      <w:r w:rsidRPr="00F264D0">
        <w:rPr>
          <w:rFonts w:ascii="Arial" w:eastAsia="MS Gothic" w:hAnsi="Arial" w:cs="Arial"/>
          <w:i/>
          <w:sz w:val="22"/>
          <w:szCs w:val="22"/>
        </w:rPr>
        <w:t>T</w:t>
      </w:r>
      <w:r w:rsidRPr="00F264D0">
        <w:rPr>
          <w:rFonts w:ascii="Arial" w:eastAsia="MS Gothic" w:hAnsi="Arial" w:cs="Arial"/>
          <w:i/>
          <w:sz w:val="22"/>
          <w:szCs w:val="22"/>
          <w:vertAlign w:val="subscript"/>
        </w:rPr>
        <w:t>trans</w:t>
      </w:r>
      <w:proofErr w:type="spellEnd"/>
      <w:r w:rsidRPr="00F264D0">
        <w:rPr>
          <w:rFonts w:ascii="Arial" w:eastAsia="MS Gothic" w:hAnsi="Arial" w:cs="Arial"/>
          <w:sz w:val="22"/>
          <w:szCs w:val="22"/>
        </w:rPr>
        <w:t xml:space="preserve"> just above room t</w:t>
      </w:r>
      <w:r w:rsidR="005A7E2C">
        <w:rPr>
          <w:rFonts w:ascii="Arial" w:eastAsia="MS Gothic" w:hAnsi="Arial" w:cs="Arial"/>
          <w:sz w:val="22"/>
          <w:szCs w:val="22"/>
        </w:rPr>
        <w:t xml:space="preserve">emperature (Supplementary Fig. </w:t>
      </w:r>
      <w:r w:rsidRPr="00F264D0">
        <w:rPr>
          <w:rFonts w:ascii="Arial" w:eastAsia="MS Gothic" w:hAnsi="Arial" w:cs="Arial"/>
          <w:sz w:val="22"/>
          <w:szCs w:val="22"/>
        </w:rPr>
        <w:t>4). SAXS data taken at 5 °C (&lt;&lt;</w:t>
      </w:r>
      <w:proofErr w:type="spellStart"/>
      <w:r w:rsidRPr="00F264D0">
        <w:rPr>
          <w:rFonts w:ascii="Arial" w:eastAsia="MS Gothic" w:hAnsi="Arial" w:cs="Arial"/>
          <w:i/>
          <w:sz w:val="22"/>
          <w:szCs w:val="22"/>
        </w:rPr>
        <w:t>T</w:t>
      </w:r>
      <w:r w:rsidRPr="00F264D0">
        <w:rPr>
          <w:rFonts w:ascii="Arial" w:eastAsia="MS Gothic" w:hAnsi="Arial" w:cs="Arial"/>
          <w:i/>
          <w:sz w:val="22"/>
          <w:szCs w:val="22"/>
          <w:vertAlign w:val="subscript"/>
        </w:rPr>
        <w:t>trans</w:t>
      </w:r>
      <w:proofErr w:type="spellEnd"/>
      <w:r w:rsidRPr="00F264D0">
        <w:rPr>
          <w:rFonts w:ascii="Arial" w:eastAsia="MS Gothic" w:hAnsi="Arial" w:cs="Arial"/>
          <w:sz w:val="22"/>
          <w:szCs w:val="22"/>
        </w:rPr>
        <w:t xml:space="preserve">) are shown in the upper </w:t>
      </w:r>
      <w:r w:rsidR="005E6536">
        <w:rPr>
          <w:rFonts w:ascii="Arial" w:eastAsia="MS Gothic" w:hAnsi="Arial" w:cs="Arial"/>
          <w:sz w:val="22"/>
          <w:szCs w:val="22"/>
        </w:rPr>
        <w:t>plot in Fig. 2c. In comparison with</w:t>
      </w:r>
      <w:r w:rsidRPr="00F264D0">
        <w:rPr>
          <w:rFonts w:ascii="Arial" w:eastAsia="MS Gothic" w:hAnsi="Arial" w:cs="Arial"/>
          <w:sz w:val="22"/>
          <w:szCs w:val="22"/>
        </w:rPr>
        <w:t xml:space="preserve"> the data at 55 °C, an increased </w:t>
      </w:r>
      <w:r w:rsidRPr="00F264D0">
        <w:rPr>
          <w:rFonts w:ascii="Arial" w:eastAsia="MS Gothic" w:hAnsi="Arial" w:cs="Arial"/>
          <w:i/>
          <w:sz w:val="22"/>
          <w:szCs w:val="22"/>
        </w:rPr>
        <w:t>I(Q)</w:t>
      </w:r>
      <w:r w:rsidRPr="00F264D0">
        <w:rPr>
          <w:rFonts w:ascii="Arial" w:eastAsia="MS Gothic" w:hAnsi="Arial" w:cs="Arial"/>
          <w:sz w:val="22"/>
          <w:szCs w:val="22"/>
        </w:rPr>
        <w:t xml:space="preserve"> at low </w:t>
      </w:r>
      <w:r w:rsidRPr="00F264D0">
        <w:rPr>
          <w:rFonts w:ascii="Arial" w:eastAsia="MS Gothic" w:hAnsi="Arial" w:cs="Arial"/>
          <w:i/>
          <w:sz w:val="22"/>
          <w:szCs w:val="22"/>
        </w:rPr>
        <w:t>Q</w:t>
      </w:r>
      <w:r w:rsidRPr="00F264D0">
        <w:rPr>
          <w:rFonts w:ascii="Arial" w:eastAsia="MS Gothic" w:hAnsi="Arial" w:cs="Arial"/>
          <w:sz w:val="22"/>
          <w:szCs w:val="22"/>
        </w:rPr>
        <w:t xml:space="preserve"> and the development of several peaks are noted, indicating an increased order over length scales probed by SAXS (1</w:t>
      </w:r>
      <w:r w:rsidR="005E6536">
        <w:rPr>
          <w:rFonts w:ascii="Arial" w:eastAsia="MS Gothic" w:hAnsi="Arial" w:cs="Arial"/>
          <w:sz w:val="22"/>
          <w:szCs w:val="22"/>
        </w:rPr>
        <w:t>.5 – 60 nm</w:t>
      </w:r>
      <w:r w:rsidRPr="00F264D0">
        <w:rPr>
          <w:rFonts w:ascii="Arial" w:eastAsia="MS Gothic" w:hAnsi="Arial" w:cs="Arial"/>
          <w:sz w:val="22"/>
          <w:szCs w:val="22"/>
        </w:rPr>
        <w:t xml:space="preserve">) . The peaks marked as </w:t>
      </w:r>
      <w:proofErr w:type="spellStart"/>
      <w:r w:rsidRPr="00F264D0">
        <w:rPr>
          <w:rFonts w:ascii="Arial" w:eastAsia="MS Gothic" w:hAnsi="Arial" w:cs="Arial"/>
          <w:b/>
          <w:i/>
          <w:sz w:val="22"/>
          <w:szCs w:val="22"/>
        </w:rPr>
        <w:t>i</w:t>
      </w:r>
      <w:proofErr w:type="spellEnd"/>
      <w:r w:rsidRPr="00F264D0">
        <w:rPr>
          <w:rFonts w:ascii="Arial" w:eastAsia="MS Gothic" w:hAnsi="Arial" w:cs="Arial"/>
          <w:b/>
          <w:i/>
          <w:sz w:val="22"/>
          <w:szCs w:val="22"/>
        </w:rPr>
        <w:t xml:space="preserve"> </w:t>
      </w:r>
      <w:r w:rsidRPr="00F264D0">
        <w:rPr>
          <w:rFonts w:ascii="Arial" w:eastAsia="MS Gothic" w:hAnsi="Arial" w:cs="Arial"/>
          <w:sz w:val="22"/>
          <w:szCs w:val="22"/>
        </w:rPr>
        <w:t xml:space="preserve">and </w:t>
      </w:r>
      <w:r w:rsidRPr="00F264D0">
        <w:rPr>
          <w:rFonts w:ascii="Arial" w:eastAsia="MS Gothic" w:hAnsi="Arial" w:cs="Arial"/>
          <w:b/>
          <w:i/>
          <w:sz w:val="22"/>
          <w:szCs w:val="22"/>
        </w:rPr>
        <w:t>ii</w:t>
      </w:r>
      <w:r w:rsidRPr="00F264D0">
        <w:rPr>
          <w:rFonts w:ascii="Arial" w:eastAsia="MS Gothic" w:hAnsi="Arial" w:cs="Arial"/>
          <w:sz w:val="22"/>
          <w:szCs w:val="22"/>
        </w:rPr>
        <w:t xml:space="preserve"> correspond to </w:t>
      </w:r>
      <w:r w:rsidRPr="00F264D0">
        <w:rPr>
          <w:rFonts w:ascii="Arial" w:eastAsia="MS Gothic" w:hAnsi="Arial" w:cs="Arial"/>
          <w:i/>
          <w:sz w:val="22"/>
          <w:szCs w:val="22"/>
        </w:rPr>
        <w:t>d</w:t>
      </w:r>
      <w:r w:rsidRPr="00F264D0">
        <w:rPr>
          <w:rFonts w:ascii="Arial" w:eastAsia="MS Gothic" w:hAnsi="Arial" w:cs="Arial"/>
          <w:sz w:val="22"/>
          <w:szCs w:val="22"/>
        </w:rPr>
        <w:t>-</w:t>
      </w:r>
      <w:proofErr w:type="spellStart"/>
      <w:r w:rsidRPr="00F264D0">
        <w:rPr>
          <w:rFonts w:ascii="Arial" w:eastAsia="MS Gothic" w:hAnsi="Arial" w:cs="Arial"/>
          <w:sz w:val="22"/>
          <w:szCs w:val="22"/>
        </w:rPr>
        <w:t>spacings</w:t>
      </w:r>
      <w:proofErr w:type="spellEnd"/>
      <w:r w:rsidRPr="00F264D0">
        <w:rPr>
          <w:rFonts w:ascii="Arial" w:eastAsia="MS Gothic" w:hAnsi="Arial" w:cs="Arial"/>
          <w:sz w:val="22"/>
          <w:szCs w:val="22"/>
        </w:rPr>
        <w:t xml:space="preserve"> of 5</w:t>
      </w:r>
      <w:r w:rsidR="005E6536">
        <w:rPr>
          <w:rFonts w:ascii="Arial" w:eastAsia="MS Gothic" w:hAnsi="Arial" w:cs="Arial"/>
          <w:sz w:val="22"/>
          <w:szCs w:val="22"/>
        </w:rPr>
        <w:t>.</w:t>
      </w:r>
      <w:r w:rsidRPr="00F264D0">
        <w:rPr>
          <w:rFonts w:ascii="Arial" w:eastAsia="MS Gothic" w:hAnsi="Arial" w:cs="Arial"/>
          <w:sz w:val="22"/>
          <w:szCs w:val="22"/>
        </w:rPr>
        <w:t>5 and 3</w:t>
      </w:r>
      <w:r w:rsidR="005E6536">
        <w:rPr>
          <w:rFonts w:ascii="Arial" w:eastAsia="MS Gothic" w:hAnsi="Arial" w:cs="Arial"/>
          <w:sz w:val="22"/>
          <w:szCs w:val="22"/>
        </w:rPr>
        <w:t>.</w:t>
      </w:r>
      <w:r w:rsidRPr="00F264D0">
        <w:rPr>
          <w:rFonts w:ascii="Arial" w:eastAsia="MS Gothic" w:hAnsi="Arial" w:cs="Arial"/>
          <w:sz w:val="22"/>
          <w:szCs w:val="22"/>
        </w:rPr>
        <w:t xml:space="preserve">1 ± </w:t>
      </w:r>
      <w:r w:rsidR="005E6536">
        <w:rPr>
          <w:rFonts w:ascii="Arial" w:eastAsia="MS Gothic" w:hAnsi="Arial" w:cs="Arial"/>
          <w:sz w:val="22"/>
          <w:szCs w:val="22"/>
        </w:rPr>
        <w:t>0.</w:t>
      </w:r>
      <w:r w:rsidRPr="00F264D0">
        <w:rPr>
          <w:rFonts w:ascii="Arial" w:eastAsia="MS Gothic" w:hAnsi="Arial" w:cs="Arial"/>
          <w:sz w:val="22"/>
          <w:szCs w:val="22"/>
        </w:rPr>
        <w:t xml:space="preserve">1 </w:t>
      </w:r>
      <w:r w:rsidR="005E6536">
        <w:rPr>
          <w:rFonts w:ascii="Arial" w:eastAsia="MS Gothic" w:hAnsi="Arial" w:cs="Arial"/>
          <w:sz w:val="22"/>
          <w:szCs w:val="22"/>
        </w:rPr>
        <w:t>nm</w:t>
      </w:r>
      <w:r w:rsidRPr="00F264D0">
        <w:rPr>
          <w:rFonts w:ascii="Arial" w:eastAsia="MS Gothic" w:hAnsi="Arial" w:cs="Arial"/>
          <w:sz w:val="22"/>
          <w:szCs w:val="22"/>
        </w:rPr>
        <w:t xml:space="preserve">. The difference between </w:t>
      </w:r>
      <w:r w:rsidRPr="00F264D0">
        <w:rPr>
          <w:rFonts w:ascii="Arial" w:eastAsia="MS Gothic" w:hAnsi="Arial" w:cs="Arial"/>
          <w:i/>
          <w:sz w:val="22"/>
          <w:szCs w:val="22"/>
        </w:rPr>
        <w:t>d</w:t>
      </w:r>
      <w:r w:rsidRPr="00F264D0">
        <w:rPr>
          <w:rFonts w:ascii="Arial" w:eastAsia="MS Gothic" w:hAnsi="Arial" w:cs="Arial"/>
          <w:sz w:val="22"/>
          <w:szCs w:val="22"/>
        </w:rPr>
        <w:t>-</w:t>
      </w:r>
      <w:proofErr w:type="spellStart"/>
      <w:r w:rsidRPr="00F264D0">
        <w:rPr>
          <w:rFonts w:ascii="Arial" w:eastAsia="MS Gothic" w:hAnsi="Arial" w:cs="Arial"/>
          <w:sz w:val="22"/>
          <w:szCs w:val="22"/>
        </w:rPr>
        <w:t>spacings</w:t>
      </w:r>
      <w:proofErr w:type="spellEnd"/>
      <w:r w:rsidRPr="00F264D0">
        <w:rPr>
          <w:rFonts w:ascii="Arial" w:eastAsia="MS Gothic" w:hAnsi="Arial" w:cs="Arial"/>
          <w:sz w:val="22"/>
          <w:szCs w:val="22"/>
        </w:rPr>
        <w:t xml:space="preserve"> is approximately √3, suggesting a hexagonally-ordered columnar lattice of </w:t>
      </w:r>
      <w:r w:rsidRPr="00F264D0">
        <w:rPr>
          <w:rFonts w:ascii="Arial" w:eastAsia="MS Gothic" w:hAnsi="Arial" w:cs="Arial"/>
          <w:b/>
          <w:sz w:val="22"/>
          <w:szCs w:val="22"/>
        </w:rPr>
        <w:t>2</w:t>
      </w:r>
      <w:r w:rsidRPr="00F264D0">
        <w:rPr>
          <w:rFonts w:ascii="Arial" w:eastAsia="MS Gothic" w:hAnsi="Arial" w:cs="Arial"/>
          <w:sz w:val="22"/>
          <w:szCs w:val="22"/>
        </w:rPr>
        <w:t xml:space="preserve"> in which the C</w:t>
      </w:r>
      <w:r w:rsidRPr="00F264D0">
        <w:rPr>
          <w:rFonts w:ascii="Arial" w:eastAsia="MS Gothic" w:hAnsi="Arial" w:cs="Arial"/>
          <w:sz w:val="22"/>
          <w:szCs w:val="22"/>
          <w:vertAlign w:val="subscript"/>
        </w:rPr>
        <w:t>60</w:t>
      </w:r>
      <w:r w:rsidRPr="00F264D0">
        <w:rPr>
          <w:rFonts w:ascii="Arial" w:eastAsia="MS Gothic" w:hAnsi="Arial" w:cs="Arial"/>
          <w:sz w:val="22"/>
          <w:szCs w:val="22"/>
        </w:rPr>
        <w:t xml:space="preserve"> </w:t>
      </w:r>
      <w:r w:rsidR="005E6536">
        <w:rPr>
          <w:rFonts w:ascii="Arial" w:eastAsia="MS Gothic" w:hAnsi="Arial" w:cs="Arial"/>
          <w:sz w:val="22"/>
          <w:szCs w:val="22"/>
        </w:rPr>
        <w:t>moieties are</w:t>
      </w:r>
      <w:r w:rsidRPr="00F264D0">
        <w:rPr>
          <w:rFonts w:ascii="Arial" w:eastAsia="MS Gothic" w:hAnsi="Arial" w:cs="Arial"/>
          <w:sz w:val="22"/>
          <w:szCs w:val="22"/>
        </w:rPr>
        <w:t xml:space="preserve"> </w:t>
      </w:r>
      <w:r w:rsidR="005E6536">
        <w:rPr>
          <w:rFonts w:ascii="Arial" w:eastAsia="MS Gothic" w:hAnsi="Arial" w:cs="Arial"/>
          <w:sz w:val="22"/>
          <w:szCs w:val="22"/>
        </w:rPr>
        <w:t>in</w:t>
      </w:r>
      <w:r w:rsidRPr="00F264D0">
        <w:rPr>
          <w:rFonts w:ascii="Arial" w:eastAsia="MS Gothic" w:hAnsi="Arial" w:cs="Arial"/>
          <w:sz w:val="22"/>
          <w:szCs w:val="22"/>
        </w:rPr>
        <w:t xml:space="preserve"> the column centre</w:t>
      </w:r>
      <w:r w:rsidR="005E6536">
        <w:rPr>
          <w:rFonts w:ascii="Arial" w:eastAsia="MS Gothic" w:hAnsi="Arial" w:cs="Arial"/>
          <w:sz w:val="22"/>
          <w:szCs w:val="22"/>
        </w:rPr>
        <w:t>s</w:t>
      </w:r>
      <w:r w:rsidRPr="00F264D0">
        <w:rPr>
          <w:rFonts w:ascii="Arial" w:eastAsia="MS Gothic" w:hAnsi="Arial" w:cs="Arial"/>
          <w:sz w:val="22"/>
          <w:szCs w:val="22"/>
        </w:rPr>
        <w:t xml:space="preserve"> (</w:t>
      </w:r>
      <w:r w:rsidRPr="00F264D0">
        <w:rPr>
          <w:rFonts w:ascii="Arial" w:eastAsia="MS Gothic" w:hAnsi="Arial" w:cs="Arial"/>
          <w:i/>
          <w:sz w:val="22"/>
          <w:szCs w:val="22"/>
        </w:rPr>
        <w:t>e.g.</w:t>
      </w:r>
      <w:r w:rsidRPr="00F264D0">
        <w:rPr>
          <w:rFonts w:ascii="Arial" w:eastAsia="MS Gothic" w:hAnsi="Arial" w:cs="Arial"/>
          <w:sz w:val="22"/>
          <w:szCs w:val="22"/>
        </w:rPr>
        <w:t xml:space="preserve"> inset schematic illustration, Fig. 2c).</w:t>
      </w:r>
      <w:r w:rsidR="00DC2D6B" w:rsidRPr="00DC2D6B">
        <w:rPr>
          <w:rFonts w:ascii="Arial" w:hAnsi="Arial" w:cs="Arial"/>
          <w:sz w:val="22"/>
          <w:szCs w:val="24"/>
          <w:vertAlign w:val="superscript"/>
        </w:rPr>
        <w:t>26</w:t>
      </w:r>
      <w:r w:rsidRPr="00F264D0">
        <w:rPr>
          <w:rFonts w:ascii="Arial" w:eastAsia="MS Gothic" w:hAnsi="Arial" w:cs="Arial"/>
          <w:sz w:val="22"/>
          <w:szCs w:val="22"/>
        </w:rPr>
        <w:t xml:space="preserve"> </w:t>
      </w:r>
    </w:p>
    <w:p w:rsidR="00B02677" w:rsidRPr="00F264D0" w:rsidRDefault="001C31FC" w:rsidP="00AE7080">
      <w:pPr>
        <w:pStyle w:val="08ArticleText"/>
        <w:spacing w:line="480" w:lineRule="auto"/>
        <w:jc w:val="left"/>
        <w:rPr>
          <w:rFonts w:ascii="Arial" w:eastAsia="MS Gothic" w:hAnsi="Arial" w:cs="Arial"/>
          <w:sz w:val="22"/>
          <w:szCs w:val="22"/>
        </w:rPr>
      </w:pPr>
      <w:r w:rsidRPr="00F264D0">
        <w:rPr>
          <w:rFonts w:ascii="Arial" w:eastAsia="MS Gothic" w:hAnsi="Arial" w:cs="Arial"/>
          <w:sz w:val="22"/>
          <w:szCs w:val="22"/>
        </w:rPr>
        <w:tab/>
        <w:t xml:space="preserve">To further characterise the gel structure in </w:t>
      </w:r>
      <w:r w:rsidRPr="00F264D0">
        <w:rPr>
          <w:rFonts w:ascii="Arial" w:eastAsia="MS Gothic" w:hAnsi="Arial" w:cs="Arial"/>
          <w:i/>
          <w:sz w:val="22"/>
          <w:szCs w:val="22"/>
        </w:rPr>
        <w:t>n</w:t>
      </w:r>
      <w:r w:rsidRPr="00F264D0">
        <w:rPr>
          <w:rFonts w:ascii="Arial" w:eastAsia="MS Gothic" w:hAnsi="Arial" w:cs="Arial"/>
          <w:sz w:val="22"/>
          <w:szCs w:val="22"/>
        </w:rPr>
        <w:t xml:space="preserve">-hexane, polarized optical microscopy (POM) and temperature-controlled X-ray diffraction (XRD) were applied (Fig. 3a). </w:t>
      </w:r>
      <w:r w:rsidR="005E6536">
        <w:rPr>
          <w:rFonts w:ascii="Arial" w:eastAsia="MS Gothic" w:hAnsi="Arial" w:cs="Arial"/>
          <w:sz w:val="22"/>
          <w:szCs w:val="22"/>
        </w:rPr>
        <w:t xml:space="preserve">Firstly, observations were made in the absence of </w:t>
      </w:r>
      <w:proofErr w:type="spellStart"/>
      <w:r w:rsidR="005E6536">
        <w:rPr>
          <w:rFonts w:ascii="Arial" w:eastAsia="MS Gothic" w:hAnsi="Arial" w:cs="Arial"/>
          <w:sz w:val="22"/>
          <w:szCs w:val="22"/>
        </w:rPr>
        <w:t>polarizers</w:t>
      </w:r>
      <w:proofErr w:type="spellEnd"/>
      <w:r w:rsidR="005E6536">
        <w:rPr>
          <w:rFonts w:ascii="Arial" w:eastAsia="MS Gothic" w:hAnsi="Arial" w:cs="Arial"/>
          <w:sz w:val="22"/>
          <w:szCs w:val="22"/>
        </w:rPr>
        <w:t xml:space="preserve">: </w:t>
      </w:r>
      <w:r w:rsidRPr="00F264D0">
        <w:rPr>
          <w:rFonts w:ascii="Arial" w:eastAsia="MS Gothic" w:hAnsi="Arial" w:cs="Arial"/>
          <w:sz w:val="22"/>
          <w:szCs w:val="22"/>
        </w:rPr>
        <w:t>at [</w:t>
      </w:r>
      <w:r w:rsidRPr="00F264D0">
        <w:rPr>
          <w:rFonts w:ascii="Arial" w:eastAsia="MS Gothic" w:hAnsi="Arial" w:cs="Arial"/>
          <w:b/>
          <w:sz w:val="22"/>
          <w:szCs w:val="22"/>
        </w:rPr>
        <w:t>2</w:t>
      </w:r>
      <w:r w:rsidRPr="00F264D0">
        <w:rPr>
          <w:rFonts w:ascii="Arial" w:eastAsia="MS Gothic" w:hAnsi="Arial" w:cs="Arial"/>
          <w:sz w:val="22"/>
          <w:szCs w:val="22"/>
        </w:rPr>
        <w:t xml:space="preserve">] = 19.8 wt%, a network of bundled fibres was observed. </w:t>
      </w:r>
      <w:r w:rsidR="005E6536">
        <w:rPr>
          <w:rFonts w:ascii="Arial" w:eastAsia="MS Gothic" w:hAnsi="Arial" w:cs="Arial"/>
          <w:sz w:val="22"/>
          <w:szCs w:val="22"/>
        </w:rPr>
        <w:t xml:space="preserve">Next, the </w:t>
      </w:r>
      <w:proofErr w:type="spellStart"/>
      <w:r w:rsidR="005E6536">
        <w:rPr>
          <w:rFonts w:ascii="Arial" w:eastAsia="MS Gothic" w:hAnsi="Arial" w:cs="Arial"/>
          <w:sz w:val="22"/>
          <w:szCs w:val="22"/>
        </w:rPr>
        <w:t>polarizers</w:t>
      </w:r>
      <w:proofErr w:type="spellEnd"/>
      <w:r w:rsidR="005E6536">
        <w:rPr>
          <w:rFonts w:ascii="Arial" w:eastAsia="MS Gothic" w:hAnsi="Arial" w:cs="Arial"/>
          <w:sz w:val="22"/>
          <w:szCs w:val="22"/>
        </w:rPr>
        <w:t xml:space="preserve"> were introduced in the standard POM </w:t>
      </w:r>
      <w:r w:rsidR="00157BD7">
        <w:rPr>
          <w:rFonts w:ascii="Arial" w:eastAsia="MS Gothic" w:hAnsi="Arial" w:cs="Arial"/>
          <w:sz w:val="22"/>
          <w:szCs w:val="22"/>
        </w:rPr>
        <w:lastRenderedPageBreak/>
        <w:t>configuration:</w:t>
      </w:r>
      <w:r w:rsidRPr="00F264D0">
        <w:rPr>
          <w:rFonts w:ascii="Arial" w:eastAsia="MS Gothic" w:hAnsi="Arial" w:cs="Arial"/>
          <w:sz w:val="22"/>
          <w:szCs w:val="22"/>
        </w:rPr>
        <w:t xml:space="preserve"> the fibres exhibited textures indicating internal order (for </w:t>
      </w:r>
      <w:r w:rsidR="00DE571A">
        <w:rPr>
          <w:rFonts w:ascii="Arial" w:eastAsia="MS Gothic" w:hAnsi="Arial" w:cs="Arial"/>
          <w:sz w:val="22"/>
          <w:szCs w:val="22"/>
        </w:rPr>
        <w:t xml:space="preserve">the </w:t>
      </w:r>
      <w:r w:rsidRPr="00F264D0">
        <w:rPr>
          <w:rFonts w:ascii="Arial" w:eastAsia="MS Gothic" w:hAnsi="Arial" w:cs="Arial"/>
          <w:sz w:val="22"/>
          <w:szCs w:val="22"/>
        </w:rPr>
        <w:t>isotropic</w:t>
      </w:r>
      <w:r w:rsidR="005A7E2C">
        <w:rPr>
          <w:rFonts w:ascii="Arial" w:eastAsia="MS Gothic" w:hAnsi="Arial" w:cs="Arial"/>
          <w:sz w:val="22"/>
          <w:szCs w:val="22"/>
        </w:rPr>
        <w:t xml:space="preserve"> state, see Supplementary Fig. </w:t>
      </w:r>
      <w:r w:rsidRPr="00F264D0">
        <w:rPr>
          <w:rFonts w:ascii="Arial" w:eastAsia="MS Gothic" w:hAnsi="Arial" w:cs="Arial"/>
          <w:sz w:val="22"/>
          <w:szCs w:val="22"/>
        </w:rPr>
        <w:t xml:space="preserve">5). Temperature-controlled XRD (Fig. 3a: </w:t>
      </w:r>
      <w:r w:rsidRPr="00F264D0">
        <w:rPr>
          <w:rFonts w:ascii="Arial" w:eastAsia="MS Gothic" w:hAnsi="Arial" w:cs="Arial"/>
          <w:i/>
          <w:sz w:val="22"/>
          <w:szCs w:val="22"/>
        </w:rPr>
        <w:t>T</w:t>
      </w:r>
      <w:r w:rsidRPr="00F264D0">
        <w:rPr>
          <w:rFonts w:ascii="Arial" w:eastAsia="MS Gothic" w:hAnsi="Arial" w:cs="Arial"/>
          <w:sz w:val="22"/>
          <w:szCs w:val="22"/>
        </w:rPr>
        <w:t xml:space="preserve"> = 0 °C, [</w:t>
      </w:r>
      <w:r w:rsidRPr="00F264D0">
        <w:rPr>
          <w:rFonts w:ascii="Arial" w:eastAsia="MS Gothic" w:hAnsi="Arial" w:cs="Arial"/>
          <w:b/>
          <w:sz w:val="22"/>
          <w:szCs w:val="22"/>
        </w:rPr>
        <w:t>2</w:t>
      </w:r>
      <w:r w:rsidRPr="00F264D0">
        <w:rPr>
          <w:rFonts w:ascii="Arial" w:eastAsia="MS Gothic" w:hAnsi="Arial" w:cs="Arial"/>
          <w:sz w:val="22"/>
          <w:szCs w:val="22"/>
        </w:rPr>
        <w:t xml:space="preserve">] = 28.7 wt%) also </w:t>
      </w:r>
      <w:r w:rsidR="00157BD7">
        <w:rPr>
          <w:rFonts w:ascii="Arial" w:eastAsia="MS Gothic" w:hAnsi="Arial" w:cs="Arial"/>
          <w:sz w:val="22"/>
          <w:szCs w:val="22"/>
        </w:rPr>
        <w:t>show</w:t>
      </w:r>
      <w:r w:rsidRPr="00F264D0">
        <w:rPr>
          <w:rFonts w:ascii="Arial" w:eastAsia="MS Gothic" w:hAnsi="Arial" w:cs="Arial"/>
          <w:sz w:val="22"/>
          <w:szCs w:val="22"/>
        </w:rPr>
        <w:t xml:space="preserve">ed peaks </w:t>
      </w:r>
      <w:proofErr w:type="spellStart"/>
      <w:r w:rsidRPr="00F264D0">
        <w:rPr>
          <w:rFonts w:ascii="Arial" w:eastAsia="MS Gothic" w:hAnsi="Arial" w:cs="Arial"/>
          <w:b/>
          <w:i/>
          <w:sz w:val="22"/>
          <w:szCs w:val="22"/>
        </w:rPr>
        <w:t>i</w:t>
      </w:r>
      <w:proofErr w:type="spellEnd"/>
      <w:r w:rsidRPr="00F264D0">
        <w:rPr>
          <w:rFonts w:ascii="Arial" w:eastAsia="MS Gothic" w:hAnsi="Arial" w:cs="Arial"/>
          <w:b/>
          <w:i/>
          <w:sz w:val="22"/>
          <w:szCs w:val="22"/>
        </w:rPr>
        <w:t xml:space="preserve"> </w:t>
      </w:r>
      <w:r w:rsidRPr="00F264D0">
        <w:rPr>
          <w:rFonts w:ascii="Arial" w:eastAsia="MS Gothic" w:hAnsi="Arial" w:cs="Arial"/>
          <w:sz w:val="22"/>
          <w:szCs w:val="22"/>
        </w:rPr>
        <w:t xml:space="preserve">and </w:t>
      </w:r>
      <w:r w:rsidRPr="00F264D0">
        <w:rPr>
          <w:rFonts w:ascii="Arial" w:eastAsia="MS Gothic" w:hAnsi="Arial" w:cs="Arial"/>
          <w:b/>
          <w:i/>
          <w:sz w:val="22"/>
          <w:szCs w:val="22"/>
        </w:rPr>
        <w:t>ii</w:t>
      </w:r>
      <w:r w:rsidRPr="00F264D0">
        <w:rPr>
          <w:rFonts w:ascii="Arial" w:eastAsia="MS Gothic" w:hAnsi="Arial" w:cs="Arial"/>
          <w:sz w:val="22"/>
          <w:szCs w:val="22"/>
        </w:rPr>
        <w:t>,</w:t>
      </w:r>
      <w:r w:rsidRPr="00F264D0">
        <w:rPr>
          <w:rFonts w:ascii="Arial" w:eastAsia="MS Gothic" w:hAnsi="Arial" w:cs="Arial"/>
          <w:i/>
          <w:sz w:val="22"/>
          <w:szCs w:val="22"/>
        </w:rPr>
        <w:t xml:space="preserve"> </w:t>
      </w:r>
      <w:r w:rsidRPr="00F264D0">
        <w:rPr>
          <w:rFonts w:ascii="Arial" w:eastAsia="MS Gothic" w:hAnsi="Arial" w:cs="Arial"/>
          <w:sz w:val="22"/>
          <w:szCs w:val="22"/>
        </w:rPr>
        <w:t xml:space="preserve">at </w:t>
      </w:r>
      <w:r w:rsidRPr="00F264D0">
        <w:rPr>
          <w:rFonts w:ascii="Arial" w:eastAsia="MS Gothic" w:hAnsi="Arial" w:cs="Arial"/>
          <w:i/>
          <w:sz w:val="22"/>
          <w:szCs w:val="22"/>
        </w:rPr>
        <w:t>d</w:t>
      </w:r>
      <w:r w:rsidR="00157BD7">
        <w:rPr>
          <w:rFonts w:ascii="Arial" w:eastAsia="MS Gothic" w:hAnsi="Arial" w:cs="Arial"/>
          <w:sz w:val="22"/>
          <w:szCs w:val="22"/>
        </w:rPr>
        <w:t>-</w:t>
      </w:r>
      <w:proofErr w:type="spellStart"/>
      <w:r w:rsidR="00157BD7">
        <w:rPr>
          <w:rFonts w:ascii="Arial" w:eastAsia="MS Gothic" w:hAnsi="Arial" w:cs="Arial"/>
          <w:sz w:val="22"/>
          <w:szCs w:val="22"/>
        </w:rPr>
        <w:t>spacings</w:t>
      </w:r>
      <w:proofErr w:type="spellEnd"/>
      <w:r w:rsidR="00157BD7">
        <w:rPr>
          <w:rFonts w:ascii="Arial" w:eastAsia="MS Gothic" w:hAnsi="Arial" w:cs="Arial"/>
          <w:sz w:val="22"/>
          <w:szCs w:val="22"/>
        </w:rPr>
        <w:t xml:space="preserve"> of 5.0</w:t>
      </w:r>
      <w:r w:rsidRPr="00F264D0">
        <w:rPr>
          <w:rFonts w:ascii="Arial" w:eastAsia="MS Gothic" w:hAnsi="Arial" w:cs="Arial"/>
          <w:sz w:val="22"/>
          <w:szCs w:val="22"/>
        </w:rPr>
        <w:t xml:space="preserve"> and 2</w:t>
      </w:r>
      <w:r w:rsidR="00157BD7">
        <w:rPr>
          <w:rFonts w:ascii="Arial" w:eastAsia="MS Gothic" w:hAnsi="Arial" w:cs="Arial"/>
          <w:sz w:val="22"/>
          <w:szCs w:val="22"/>
        </w:rPr>
        <w:t>.9</w:t>
      </w:r>
      <w:r w:rsidRPr="00F264D0">
        <w:rPr>
          <w:rFonts w:ascii="Arial" w:eastAsia="MS Gothic" w:hAnsi="Arial" w:cs="Arial"/>
          <w:sz w:val="22"/>
          <w:szCs w:val="22"/>
        </w:rPr>
        <w:t xml:space="preserve"> ± </w:t>
      </w:r>
      <w:r w:rsidR="00157BD7">
        <w:rPr>
          <w:rFonts w:ascii="Arial" w:eastAsia="MS Gothic" w:hAnsi="Arial" w:cs="Arial"/>
          <w:sz w:val="22"/>
          <w:szCs w:val="22"/>
        </w:rPr>
        <w:t>0.</w:t>
      </w:r>
      <w:r w:rsidRPr="00F264D0">
        <w:rPr>
          <w:rFonts w:ascii="Arial" w:eastAsia="MS Gothic" w:hAnsi="Arial" w:cs="Arial"/>
          <w:sz w:val="22"/>
          <w:szCs w:val="22"/>
        </w:rPr>
        <w:t xml:space="preserve">2 </w:t>
      </w:r>
      <w:r w:rsidR="00157BD7">
        <w:rPr>
          <w:rFonts w:ascii="Arial" w:eastAsia="MS Gothic" w:hAnsi="Arial" w:cs="Arial"/>
          <w:sz w:val="22"/>
          <w:szCs w:val="22"/>
        </w:rPr>
        <w:t>nm</w:t>
      </w:r>
      <w:r w:rsidRPr="00F264D0">
        <w:rPr>
          <w:rFonts w:ascii="Arial" w:eastAsia="MS Gothic" w:hAnsi="Arial" w:cs="Arial"/>
          <w:sz w:val="22"/>
          <w:szCs w:val="22"/>
        </w:rPr>
        <w:t>. Additionally, multiple smaller peaks and shoulders were also noted (</w:t>
      </w:r>
      <w:r w:rsidRPr="00F264D0">
        <w:rPr>
          <w:rFonts w:ascii="Arial" w:eastAsia="MS Gothic" w:hAnsi="Arial" w:cs="Arial"/>
          <w:b/>
          <w:i/>
          <w:sz w:val="22"/>
          <w:szCs w:val="22"/>
        </w:rPr>
        <w:t>iii</w:t>
      </w:r>
      <w:r w:rsidRPr="00F264D0">
        <w:rPr>
          <w:rFonts w:ascii="Arial" w:eastAsia="MS Gothic" w:hAnsi="Arial" w:cs="Arial"/>
          <w:sz w:val="22"/>
          <w:szCs w:val="22"/>
        </w:rPr>
        <w:t xml:space="preserve">, </w:t>
      </w:r>
      <w:r w:rsidRPr="00F264D0">
        <w:rPr>
          <w:rFonts w:ascii="Arial" w:eastAsia="MS Gothic" w:hAnsi="Arial" w:cs="Arial"/>
          <w:b/>
          <w:i/>
          <w:sz w:val="22"/>
          <w:szCs w:val="22"/>
        </w:rPr>
        <w:t>iv</w:t>
      </w:r>
      <w:r w:rsidRPr="00F264D0">
        <w:rPr>
          <w:rFonts w:ascii="Arial" w:eastAsia="MS Gothic" w:hAnsi="Arial" w:cs="Arial"/>
          <w:sz w:val="22"/>
          <w:szCs w:val="22"/>
        </w:rPr>
        <w:t xml:space="preserve"> and </w:t>
      </w:r>
      <w:r w:rsidRPr="00F264D0">
        <w:rPr>
          <w:rFonts w:ascii="Arial" w:eastAsia="MS Gothic" w:hAnsi="Arial" w:cs="Arial"/>
          <w:b/>
          <w:i/>
          <w:sz w:val="22"/>
          <w:szCs w:val="22"/>
        </w:rPr>
        <w:t>v</w:t>
      </w:r>
      <w:r w:rsidRPr="00F264D0">
        <w:rPr>
          <w:rFonts w:ascii="Arial" w:eastAsia="MS Gothic" w:hAnsi="Arial" w:cs="Arial"/>
          <w:b/>
          <w:sz w:val="22"/>
          <w:szCs w:val="22"/>
        </w:rPr>
        <w:t xml:space="preserve"> </w:t>
      </w:r>
      <w:r w:rsidRPr="00F264D0">
        <w:rPr>
          <w:rFonts w:ascii="Arial" w:eastAsia="MS Gothic" w:hAnsi="Arial" w:cs="Arial"/>
          <w:sz w:val="22"/>
          <w:szCs w:val="22"/>
        </w:rPr>
        <w:t>on Fig. 3a</w:t>
      </w:r>
      <w:r w:rsidR="00157BD7">
        <w:rPr>
          <w:rFonts w:ascii="Arial" w:eastAsia="MS Gothic" w:hAnsi="Arial" w:cs="Arial"/>
          <w:sz w:val="22"/>
          <w:szCs w:val="22"/>
        </w:rPr>
        <w:t>:</w:t>
      </w:r>
      <w:r w:rsidRPr="00F264D0">
        <w:rPr>
          <w:rFonts w:ascii="Arial" w:eastAsia="MS Gothic" w:hAnsi="Arial" w:cs="Arial"/>
          <w:sz w:val="22"/>
          <w:szCs w:val="22"/>
        </w:rPr>
        <w:t xml:space="preserve"> positions</w:t>
      </w:r>
      <w:r w:rsidR="00157BD7">
        <w:rPr>
          <w:rFonts w:ascii="Arial" w:eastAsia="MS Gothic" w:hAnsi="Arial" w:cs="Arial"/>
          <w:sz w:val="22"/>
          <w:szCs w:val="22"/>
        </w:rPr>
        <w:t xml:space="preserve"> and corresponding </w:t>
      </w:r>
      <w:r w:rsidRPr="00F264D0">
        <w:rPr>
          <w:rFonts w:ascii="Arial" w:eastAsia="MS Gothic" w:hAnsi="Arial" w:cs="Arial"/>
          <w:i/>
          <w:sz w:val="22"/>
          <w:szCs w:val="22"/>
        </w:rPr>
        <w:t>d</w:t>
      </w:r>
      <w:r w:rsidRPr="00F264D0">
        <w:rPr>
          <w:rFonts w:ascii="Arial" w:eastAsia="MS Gothic" w:hAnsi="Arial" w:cs="Arial"/>
          <w:sz w:val="22"/>
          <w:szCs w:val="22"/>
        </w:rPr>
        <w:t>-</w:t>
      </w:r>
      <w:proofErr w:type="spellStart"/>
      <w:r w:rsidRPr="00F264D0">
        <w:rPr>
          <w:rFonts w:ascii="Arial" w:eastAsia="MS Gothic" w:hAnsi="Arial" w:cs="Arial"/>
          <w:sz w:val="22"/>
          <w:szCs w:val="22"/>
        </w:rPr>
        <w:t>spacings</w:t>
      </w:r>
      <w:proofErr w:type="spellEnd"/>
      <w:r w:rsidRPr="00F264D0">
        <w:rPr>
          <w:rFonts w:ascii="Arial" w:eastAsia="MS Gothic" w:hAnsi="Arial" w:cs="Arial"/>
          <w:sz w:val="22"/>
          <w:szCs w:val="22"/>
        </w:rPr>
        <w:t xml:space="preserve"> are given in Supplementary Table 3</w:t>
      </w:r>
      <w:r w:rsidR="00157BD7">
        <w:rPr>
          <w:rFonts w:ascii="Arial" w:eastAsia="MS Gothic" w:hAnsi="Arial" w:cs="Arial"/>
          <w:sz w:val="22"/>
          <w:szCs w:val="22"/>
        </w:rPr>
        <w:t>)</w:t>
      </w:r>
      <w:r w:rsidRPr="00F264D0">
        <w:rPr>
          <w:rFonts w:ascii="Arial" w:eastAsia="MS Gothic" w:hAnsi="Arial" w:cs="Arial"/>
          <w:sz w:val="22"/>
          <w:szCs w:val="22"/>
        </w:rPr>
        <w:t xml:space="preserve">. </w:t>
      </w:r>
    </w:p>
    <w:p w:rsidR="008D6A77" w:rsidRPr="00F264D0" w:rsidRDefault="001C31FC" w:rsidP="00A54F2F">
      <w:pPr>
        <w:pStyle w:val="08ArticleText"/>
        <w:spacing w:line="480" w:lineRule="auto"/>
        <w:jc w:val="left"/>
        <w:rPr>
          <w:rFonts w:ascii="Arial" w:eastAsia="MS Gothic" w:hAnsi="Arial" w:cs="Arial"/>
          <w:sz w:val="22"/>
          <w:szCs w:val="22"/>
        </w:rPr>
      </w:pPr>
      <w:r w:rsidRPr="00F264D0">
        <w:rPr>
          <w:rFonts w:ascii="Arial" w:eastAsia="MS Gothic" w:hAnsi="Arial" w:cs="Arial"/>
          <w:sz w:val="22"/>
          <w:szCs w:val="22"/>
        </w:rPr>
        <w:tab/>
        <w:t xml:space="preserve">The ratio in positions of the peaks </w:t>
      </w:r>
      <w:proofErr w:type="spellStart"/>
      <w:r w:rsidRPr="00F264D0">
        <w:rPr>
          <w:rFonts w:ascii="Arial" w:eastAsia="MS Gothic" w:hAnsi="Arial" w:cs="Arial"/>
          <w:b/>
          <w:i/>
          <w:sz w:val="22"/>
          <w:szCs w:val="22"/>
        </w:rPr>
        <w:t>i</w:t>
      </w:r>
      <w:proofErr w:type="spellEnd"/>
      <w:r w:rsidRPr="00F264D0">
        <w:rPr>
          <w:rFonts w:ascii="Arial" w:eastAsia="MS Gothic" w:hAnsi="Arial" w:cs="Arial"/>
          <w:i/>
          <w:sz w:val="22"/>
          <w:szCs w:val="22"/>
        </w:rPr>
        <w:t>-</w:t>
      </w:r>
      <w:r w:rsidRPr="00F264D0">
        <w:rPr>
          <w:rFonts w:ascii="Arial" w:eastAsia="MS Gothic" w:hAnsi="Arial" w:cs="Arial"/>
          <w:b/>
          <w:i/>
          <w:sz w:val="22"/>
          <w:szCs w:val="22"/>
        </w:rPr>
        <w:t>v</w:t>
      </w:r>
      <w:r w:rsidRPr="00F264D0">
        <w:rPr>
          <w:rFonts w:ascii="Arial" w:eastAsia="MS Gothic" w:hAnsi="Arial" w:cs="Arial"/>
          <w:i/>
          <w:sz w:val="22"/>
          <w:szCs w:val="22"/>
        </w:rPr>
        <w:t xml:space="preserve"> </w:t>
      </w:r>
      <w:r w:rsidRPr="00F264D0">
        <w:rPr>
          <w:rFonts w:ascii="Arial" w:eastAsia="MS Gothic" w:hAnsi="Arial" w:cs="Arial"/>
          <w:sz w:val="22"/>
          <w:szCs w:val="22"/>
        </w:rPr>
        <w:t xml:space="preserve">determined by XRD is approximately 1:√3: √4: √7: √12, as expected for the 2D </w:t>
      </w:r>
      <w:r w:rsidRPr="00F264D0">
        <w:rPr>
          <w:rFonts w:ascii="Arial" w:eastAsia="MS Gothic" w:hAnsi="Arial" w:cs="Arial"/>
          <w:i/>
          <w:sz w:val="22"/>
          <w:szCs w:val="22"/>
        </w:rPr>
        <w:t>p6mm</w:t>
      </w:r>
      <w:r w:rsidRPr="00F264D0">
        <w:rPr>
          <w:rFonts w:ascii="Arial" w:eastAsia="MS Gothic" w:hAnsi="Arial" w:cs="Arial"/>
          <w:sz w:val="22"/>
          <w:szCs w:val="22"/>
        </w:rPr>
        <w:t xml:space="preserve"> hexagonal symmetry group.</w:t>
      </w:r>
      <w:r w:rsidR="00DC2D6B" w:rsidRPr="00DC2D6B">
        <w:rPr>
          <w:rFonts w:ascii="Arial" w:hAnsi="Arial" w:cs="Arial"/>
          <w:sz w:val="22"/>
          <w:szCs w:val="24"/>
          <w:vertAlign w:val="superscript"/>
        </w:rPr>
        <w:t>26</w:t>
      </w:r>
      <w:r w:rsidRPr="00F264D0">
        <w:rPr>
          <w:rFonts w:ascii="Arial" w:eastAsia="MS Gothic" w:hAnsi="Arial" w:cs="Arial"/>
          <w:sz w:val="22"/>
          <w:szCs w:val="22"/>
        </w:rPr>
        <w:t xml:space="preserve"> This indicates that </w:t>
      </w:r>
      <w:r w:rsidRPr="00F264D0">
        <w:rPr>
          <w:rFonts w:ascii="Arial" w:eastAsia="MS Gothic" w:hAnsi="Arial" w:cs="Arial"/>
          <w:b/>
          <w:sz w:val="22"/>
          <w:szCs w:val="22"/>
        </w:rPr>
        <w:t>2</w:t>
      </w:r>
      <w:r w:rsidRPr="00F264D0">
        <w:rPr>
          <w:rFonts w:ascii="Arial" w:eastAsia="MS Gothic" w:hAnsi="Arial" w:cs="Arial"/>
          <w:sz w:val="22"/>
          <w:szCs w:val="22"/>
        </w:rPr>
        <w:t xml:space="preserve"> assembles into hexagonally ordered columnar domains in the gel. </w:t>
      </w:r>
      <w:r w:rsidRPr="00F264D0">
        <w:rPr>
          <w:rFonts w:ascii="Arial" w:eastAsia="MS Gothic" w:hAnsi="Arial" w:cs="Arial"/>
          <w:sz w:val="22"/>
          <w:szCs w:val="22"/>
          <w:shd w:val="clear" w:color="auto" w:fill="FFFFFF" w:themeFill="background1"/>
        </w:rPr>
        <w:t xml:space="preserve">While hexagonal ordering is commonly noted in </w:t>
      </w:r>
      <w:proofErr w:type="spellStart"/>
      <w:r w:rsidRPr="00F264D0">
        <w:rPr>
          <w:rFonts w:ascii="Arial" w:eastAsia="MS Gothic" w:hAnsi="Arial" w:cs="Arial"/>
          <w:sz w:val="22"/>
          <w:szCs w:val="22"/>
          <w:shd w:val="clear" w:color="auto" w:fill="FFFFFF" w:themeFill="background1"/>
        </w:rPr>
        <w:t>thermotropic</w:t>
      </w:r>
      <w:proofErr w:type="spellEnd"/>
      <w:r w:rsidRPr="00F264D0">
        <w:rPr>
          <w:rFonts w:ascii="Arial" w:eastAsia="MS Gothic" w:hAnsi="Arial" w:cs="Arial"/>
          <w:sz w:val="22"/>
          <w:szCs w:val="22"/>
          <w:shd w:val="clear" w:color="auto" w:fill="FFFFFF" w:themeFill="background1"/>
        </w:rPr>
        <w:t xml:space="preserve"> C</w:t>
      </w:r>
      <w:r w:rsidRPr="00F264D0">
        <w:rPr>
          <w:rFonts w:ascii="Arial" w:eastAsia="MS Gothic" w:hAnsi="Arial" w:cs="Arial"/>
          <w:sz w:val="22"/>
          <w:szCs w:val="22"/>
          <w:shd w:val="clear" w:color="auto" w:fill="FFFFFF" w:themeFill="background1"/>
          <w:vertAlign w:val="subscript"/>
        </w:rPr>
        <w:t>60</w:t>
      </w:r>
      <w:r w:rsidRPr="00F264D0">
        <w:rPr>
          <w:rFonts w:ascii="Arial" w:eastAsia="MS Gothic" w:hAnsi="Arial" w:cs="Arial"/>
          <w:sz w:val="22"/>
          <w:szCs w:val="22"/>
          <w:shd w:val="clear" w:color="auto" w:fill="FFFFFF" w:themeFill="background1"/>
        </w:rPr>
        <w:t>-containing liquid crystals</w:t>
      </w:r>
      <w:r w:rsidR="00DC2D6B" w:rsidRPr="00DC2D6B">
        <w:rPr>
          <w:rFonts w:ascii="Arial" w:hAnsi="Arial" w:cs="Arial"/>
          <w:sz w:val="22"/>
          <w:szCs w:val="24"/>
          <w:vertAlign w:val="superscript"/>
        </w:rPr>
        <w:t>12</w:t>
      </w:r>
      <w:r w:rsidRPr="00F264D0">
        <w:rPr>
          <w:rFonts w:ascii="Arial" w:eastAsia="MS Gothic" w:hAnsi="Arial" w:cs="Arial"/>
          <w:sz w:val="22"/>
          <w:szCs w:val="22"/>
          <w:shd w:val="clear" w:color="auto" w:fill="FFFFFF" w:themeFill="background1"/>
        </w:rPr>
        <w:t xml:space="preserve">, it is uncommon </w:t>
      </w:r>
      <w:r w:rsidR="00157BD7">
        <w:rPr>
          <w:rFonts w:ascii="Arial" w:eastAsia="MS Gothic" w:hAnsi="Arial" w:cs="Arial"/>
          <w:sz w:val="22"/>
          <w:szCs w:val="22"/>
          <w:shd w:val="clear" w:color="auto" w:fill="FFFFFF" w:themeFill="background1"/>
        </w:rPr>
        <w:t>for</w:t>
      </w:r>
      <w:r w:rsidRPr="00F264D0">
        <w:rPr>
          <w:rFonts w:ascii="Arial" w:eastAsia="MS Gothic" w:hAnsi="Arial" w:cs="Arial"/>
          <w:sz w:val="22"/>
          <w:szCs w:val="22"/>
          <w:shd w:val="clear" w:color="auto" w:fill="FFFFFF" w:themeFill="background1"/>
        </w:rPr>
        <w:t xml:space="preserve"> </w:t>
      </w:r>
      <w:proofErr w:type="spellStart"/>
      <w:r w:rsidRPr="00F264D0">
        <w:rPr>
          <w:rFonts w:ascii="Arial" w:eastAsia="MS Gothic" w:hAnsi="Arial" w:cs="Arial"/>
          <w:sz w:val="22"/>
          <w:szCs w:val="22"/>
          <w:shd w:val="clear" w:color="auto" w:fill="FFFFFF" w:themeFill="background1"/>
        </w:rPr>
        <w:t>lyotropic</w:t>
      </w:r>
      <w:proofErr w:type="spellEnd"/>
      <w:r w:rsidRPr="00F264D0">
        <w:rPr>
          <w:rFonts w:ascii="Arial" w:eastAsia="MS Gothic" w:hAnsi="Arial" w:cs="Arial"/>
          <w:sz w:val="22"/>
          <w:szCs w:val="22"/>
          <w:shd w:val="clear" w:color="auto" w:fill="FFFFFF" w:themeFill="background1"/>
        </w:rPr>
        <w:t xml:space="preserve"> C</w:t>
      </w:r>
      <w:r w:rsidRPr="00F264D0">
        <w:rPr>
          <w:rFonts w:ascii="Arial" w:eastAsia="MS Gothic" w:hAnsi="Arial" w:cs="Arial"/>
          <w:sz w:val="22"/>
          <w:szCs w:val="22"/>
          <w:shd w:val="clear" w:color="auto" w:fill="FFFFFF" w:themeFill="background1"/>
          <w:vertAlign w:val="subscript"/>
        </w:rPr>
        <w:t>60</w:t>
      </w:r>
      <w:r w:rsidRPr="00F264D0">
        <w:rPr>
          <w:rFonts w:ascii="Arial" w:eastAsia="MS Gothic" w:hAnsi="Arial" w:cs="Arial"/>
          <w:sz w:val="22"/>
          <w:szCs w:val="22"/>
          <w:shd w:val="clear" w:color="auto" w:fill="FFFFFF" w:themeFill="background1"/>
        </w:rPr>
        <w:t>-containing gel</w:t>
      </w:r>
      <w:r w:rsidR="00DC2D6B" w:rsidRPr="00DC2D6B">
        <w:rPr>
          <w:rFonts w:ascii="Arial" w:hAnsi="Arial" w:cs="Arial"/>
          <w:sz w:val="22"/>
          <w:szCs w:val="24"/>
          <w:vertAlign w:val="superscript"/>
        </w:rPr>
        <w:t>27,28</w:t>
      </w:r>
      <w:r w:rsidRPr="00F264D0">
        <w:rPr>
          <w:rFonts w:ascii="Arial" w:eastAsia="MS Gothic" w:hAnsi="Arial" w:cs="Arial"/>
          <w:sz w:val="22"/>
          <w:szCs w:val="22"/>
        </w:rPr>
        <w:t xml:space="preserve"> and is particularly notable given </w:t>
      </w:r>
      <w:r w:rsidR="000B0FF4" w:rsidRPr="00F264D0">
        <w:rPr>
          <w:rFonts w:ascii="Arial" w:eastAsia="MS Gothic" w:hAnsi="Arial" w:cs="Arial"/>
          <w:sz w:val="22"/>
          <w:szCs w:val="22"/>
        </w:rPr>
        <w:t>the lack of</w:t>
      </w:r>
      <w:r w:rsidRPr="00F264D0">
        <w:rPr>
          <w:rFonts w:ascii="Arial" w:eastAsia="MS Gothic" w:hAnsi="Arial" w:cs="Arial"/>
          <w:sz w:val="22"/>
          <w:szCs w:val="22"/>
        </w:rPr>
        <w:t xml:space="preserve"> gel-promoting hydrogen bonding moieties or tertiary </w:t>
      </w:r>
      <w:proofErr w:type="spellStart"/>
      <w:r w:rsidRPr="00F264D0">
        <w:rPr>
          <w:rFonts w:ascii="Arial" w:eastAsia="MS Gothic" w:hAnsi="Arial" w:cs="Arial"/>
          <w:sz w:val="22"/>
          <w:szCs w:val="22"/>
        </w:rPr>
        <w:t>gelators</w:t>
      </w:r>
      <w:proofErr w:type="spellEnd"/>
      <w:r w:rsidRPr="00F264D0">
        <w:rPr>
          <w:rFonts w:ascii="Arial" w:eastAsia="MS Gothic" w:hAnsi="Arial" w:cs="Arial"/>
          <w:sz w:val="22"/>
          <w:szCs w:val="22"/>
        </w:rPr>
        <w:t>. The two sharp peaks in the region 2</w:t>
      </w:r>
      <w:r w:rsidRPr="00F264D0">
        <w:rPr>
          <w:rFonts w:ascii="Arial" w:eastAsia="MS Gothic" w:hAnsi="Arial" w:cs="Arial"/>
          <w:i/>
          <w:sz w:val="22"/>
          <w:szCs w:val="22"/>
        </w:rPr>
        <w:t>θ</w:t>
      </w:r>
      <w:r w:rsidRPr="00F264D0">
        <w:rPr>
          <w:rFonts w:ascii="Arial" w:eastAsia="MS Gothic" w:hAnsi="Arial" w:cs="Arial"/>
          <w:sz w:val="22"/>
          <w:szCs w:val="22"/>
        </w:rPr>
        <w:t xml:space="preserve"> </w:t>
      </w:r>
      <w:r w:rsidR="00D01017" w:rsidRPr="00F264D0">
        <w:rPr>
          <w:rFonts w:ascii="Arial" w:eastAsia="MS Gothic" w:hAnsi="Arial" w:cs="Arial"/>
          <w:sz w:val="22"/>
          <w:szCs w:val="22"/>
        </w:rPr>
        <w:t>≈</w:t>
      </w:r>
      <w:r w:rsidRPr="00F264D0">
        <w:rPr>
          <w:rFonts w:ascii="Arial" w:eastAsia="MS Gothic" w:hAnsi="Arial" w:cs="Arial"/>
          <w:sz w:val="22"/>
          <w:szCs w:val="22"/>
        </w:rPr>
        <w:t xml:space="preserve"> 9° are likely to correspond to C</w:t>
      </w:r>
      <w:r w:rsidRPr="00F264D0">
        <w:rPr>
          <w:rFonts w:ascii="Arial" w:eastAsia="MS Gothic" w:hAnsi="Arial" w:cs="Arial"/>
          <w:sz w:val="22"/>
          <w:szCs w:val="22"/>
          <w:vertAlign w:val="subscript"/>
        </w:rPr>
        <w:t>60</w:t>
      </w:r>
      <w:r w:rsidRPr="00F264D0">
        <w:rPr>
          <w:rFonts w:ascii="Arial" w:eastAsia="MS Gothic" w:hAnsi="Arial" w:cs="Arial"/>
          <w:sz w:val="22"/>
          <w:szCs w:val="22"/>
        </w:rPr>
        <w:t>-C</w:t>
      </w:r>
      <w:r w:rsidRPr="00F264D0">
        <w:rPr>
          <w:rFonts w:ascii="Arial" w:eastAsia="MS Gothic" w:hAnsi="Arial" w:cs="Arial"/>
          <w:sz w:val="22"/>
          <w:szCs w:val="22"/>
          <w:vertAlign w:val="subscript"/>
        </w:rPr>
        <w:t>60</w:t>
      </w:r>
      <w:r w:rsidRPr="00F264D0">
        <w:rPr>
          <w:rFonts w:ascii="Arial" w:eastAsia="MS Gothic" w:hAnsi="Arial" w:cs="Arial"/>
          <w:sz w:val="22"/>
          <w:szCs w:val="22"/>
        </w:rPr>
        <w:t xml:space="preserve"> s</w:t>
      </w:r>
      <w:r w:rsidR="00157BD7">
        <w:rPr>
          <w:rFonts w:ascii="Arial" w:eastAsia="MS Gothic" w:hAnsi="Arial" w:cs="Arial"/>
          <w:sz w:val="22"/>
          <w:szCs w:val="22"/>
        </w:rPr>
        <w:t xml:space="preserve">pacing of </w:t>
      </w:r>
      <w:r w:rsidR="00EA414A">
        <w:rPr>
          <w:rFonts w:ascii="Arial" w:eastAsia="MS Gothic" w:hAnsi="Arial" w:cs="Arial"/>
          <w:sz w:val="22"/>
          <w:szCs w:val="22"/>
        </w:rPr>
        <w:t xml:space="preserve">around </w:t>
      </w:r>
      <w:r w:rsidR="00157BD7">
        <w:rPr>
          <w:rFonts w:ascii="Arial" w:eastAsia="MS Gothic" w:hAnsi="Arial" w:cs="Arial"/>
          <w:sz w:val="22"/>
          <w:szCs w:val="22"/>
        </w:rPr>
        <w:t>1</w:t>
      </w:r>
      <w:r w:rsidRPr="00F264D0">
        <w:rPr>
          <w:rFonts w:ascii="Arial" w:eastAsia="MS Gothic" w:hAnsi="Arial" w:cs="Arial"/>
          <w:sz w:val="22"/>
          <w:szCs w:val="22"/>
        </w:rPr>
        <w:t xml:space="preserve"> </w:t>
      </w:r>
      <w:r w:rsidR="00157BD7">
        <w:rPr>
          <w:rFonts w:ascii="Arial" w:eastAsia="MS Gothic" w:hAnsi="Arial" w:cs="Arial"/>
          <w:sz w:val="22"/>
          <w:szCs w:val="22"/>
        </w:rPr>
        <w:t>nm</w:t>
      </w:r>
      <w:r w:rsidRPr="00F264D0">
        <w:rPr>
          <w:rFonts w:ascii="Arial" w:eastAsia="MS Gothic" w:hAnsi="Arial" w:cs="Arial"/>
          <w:sz w:val="22"/>
          <w:szCs w:val="22"/>
        </w:rPr>
        <w:t>, indicating a relatively high level of order</w:t>
      </w:r>
      <w:r w:rsidR="002B248C">
        <w:rPr>
          <w:rFonts w:ascii="Arial" w:eastAsia="MS Gothic" w:hAnsi="Arial" w:cs="Arial"/>
          <w:sz w:val="22"/>
          <w:szCs w:val="22"/>
        </w:rPr>
        <w:t xml:space="preserve">. </w:t>
      </w:r>
      <w:r w:rsidR="000B0FF4" w:rsidRPr="00F264D0">
        <w:rPr>
          <w:rFonts w:ascii="Arial" w:eastAsia="MS Gothic" w:hAnsi="Arial" w:cs="Arial"/>
          <w:sz w:val="22"/>
          <w:szCs w:val="22"/>
        </w:rPr>
        <w:t>N</w:t>
      </w:r>
      <w:r w:rsidRPr="00F264D0">
        <w:rPr>
          <w:rFonts w:ascii="Arial" w:eastAsia="MS Gothic" w:hAnsi="Arial" w:cs="Arial"/>
          <w:sz w:val="22"/>
          <w:szCs w:val="22"/>
        </w:rPr>
        <w:t xml:space="preserve">eighbouring </w:t>
      </w:r>
      <w:r w:rsidR="00DE571A">
        <w:rPr>
          <w:rFonts w:ascii="Arial" w:eastAsia="MS Gothic" w:hAnsi="Arial" w:cs="Arial"/>
          <w:sz w:val="22"/>
          <w:szCs w:val="22"/>
        </w:rPr>
        <w:t>C</w:t>
      </w:r>
      <w:r w:rsidR="00DE571A" w:rsidRPr="00DE571A">
        <w:rPr>
          <w:rFonts w:ascii="Arial" w:eastAsia="MS Gothic" w:hAnsi="Arial" w:cs="Arial"/>
          <w:sz w:val="22"/>
          <w:szCs w:val="22"/>
          <w:vertAlign w:val="subscript"/>
        </w:rPr>
        <w:t>60</w:t>
      </w:r>
      <w:r w:rsidR="00DE571A">
        <w:rPr>
          <w:rFonts w:ascii="Arial" w:eastAsia="MS Gothic" w:hAnsi="Arial" w:cs="Arial"/>
          <w:sz w:val="22"/>
          <w:szCs w:val="22"/>
        </w:rPr>
        <w:t xml:space="preserve"> units</w:t>
      </w:r>
      <w:r w:rsidRPr="00F264D0">
        <w:rPr>
          <w:rFonts w:ascii="Arial" w:eastAsia="MS Gothic" w:hAnsi="Arial" w:cs="Arial"/>
          <w:sz w:val="22"/>
          <w:szCs w:val="22"/>
        </w:rPr>
        <w:t xml:space="preserve"> can </w:t>
      </w:r>
      <w:r w:rsidR="000B0FF4" w:rsidRPr="00F264D0">
        <w:rPr>
          <w:rFonts w:ascii="Arial" w:eastAsia="MS Gothic" w:hAnsi="Arial" w:cs="Arial"/>
          <w:sz w:val="22"/>
          <w:szCs w:val="22"/>
        </w:rPr>
        <w:t xml:space="preserve">therefore </w:t>
      </w:r>
      <w:r w:rsidRPr="00F264D0">
        <w:rPr>
          <w:rFonts w:ascii="Arial" w:eastAsia="MS Gothic" w:hAnsi="Arial" w:cs="Arial"/>
          <w:sz w:val="22"/>
          <w:szCs w:val="22"/>
        </w:rPr>
        <w:t xml:space="preserve">approach to within </w:t>
      </w:r>
      <w:r w:rsidR="00157BD7">
        <w:rPr>
          <w:rFonts w:ascii="Arial" w:eastAsia="MS Gothic" w:hAnsi="Arial" w:cs="Arial"/>
          <w:sz w:val="22"/>
          <w:szCs w:val="22"/>
        </w:rPr>
        <w:t>0.</w:t>
      </w:r>
      <w:r w:rsidRPr="00F264D0">
        <w:rPr>
          <w:rFonts w:ascii="Arial" w:eastAsia="MS Gothic" w:hAnsi="Arial" w:cs="Arial"/>
          <w:sz w:val="22"/>
          <w:szCs w:val="22"/>
        </w:rPr>
        <w:t xml:space="preserve">3 </w:t>
      </w:r>
      <w:r w:rsidR="00157BD7">
        <w:rPr>
          <w:rFonts w:ascii="Arial" w:eastAsia="MS Gothic" w:hAnsi="Arial" w:cs="Arial"/>
          <w:sz w:val="22"/>
          <w:szCs w:val="22"/>
        </w:rPr>
        <w:t>nm</w:t>
      </w:r>
      <w:r w:rsidRPr="00F264D0">
        <w:rPr>
          <w:rFonts w:ascii="Arial" w:eastAsia="MS Gothic" w:hAnsi="Arial" w:cs="Arial"/>
          <w:sz w:val="22"/>
          <w:szCs w:val="22"/>
        </w:rPr>
        <w:t xml:space="preserve">, enabling effective charge transport </w:t>
      </w:r>
      <w:r w:rsidR="00157BD7">
        <w:rPr>
          <w:rFonts w:ascii="Arial" w:eastAsia="MS Gothic" w:hAnsi="Arial" w:cs="Arial"/>
          <w:sz w:val="22"/>
          <w:szCs w:val="22"/>
        </w:rPr>
        <w:t>along</w:t>
      </w:r>
      <w:r w:rsidRPr="00F264D0">
        <w:rPr>
          <w:rFonts w:ascii="Arial" w:eastAsia="MS Gothic" w:hAnsi="Arial" w:cs="Arial"/>
          <w:sz w:val="22"/>
          <w:szCs w:val="22"/>
        </w:rPr>
        <w:t xml:space="preserve"> the columns. From the SAXS and XRD data, the inter-columnar spacing is 6</w:t>
      </w:r>
      <w:r w:rsidR="00157BD7">
        <w:rPr>
          <w:rFonts w:ascii="Arial" w:eastAsia="MS Gothic" w:hAnsi="Arial" w:cs="Arial"/>
          <w:sz w:val="22"/>
          <w:szCs w:val="22"/>
        </w:rPr>
        <w:t>.</w:t>
      </w:r>
      <w:r w:rsidRPr="00F264D0">
        <w:rPr>
          <w:rFonts w:ascii="Arial" w:eastAsia="MS Gothic" w:hAnsi="Arial" w:cs="Arial"/>
          <w:sz w:val="22"/>
          <w:szCs w:val="22"/>
        </w:rPr>
        <w:t xml:space="preserve">0 ± </w:t>
      </w:r>
      <w:r w:rsidR="00157BD7">
        <w:rPr>
          <w:rFonts w:ascii="Arial" w:eastAsia="MS Gothic" w:hAnsi="Arial" w:cs="Arial"/>
          <w:sz w:val="22"/>
          <w:szCs w:val="22"/>
        </w:rPr>
        <w:t>0.</w:t>
      </w:r>
      <w:r w:rsidRPr="00F264D0">
        <w:rPr>
          <w:rFonts w:ascii="Arial" w:eastAsia="MS Gothic" w:hAnsi="Arial" w:cs="Arial"/>
          <w:sz w:val="22"/>
          <w:szCs w:val="22"/>
        </w:rPr>
        <w:t xml:space="preserve">4 </w:t>
      </w:r>
      <w:r w:rsidR="00157BD7">
        <w:rPr>
          <w:rFonts w:ascii="Arial" w:eastAsia="MS Gothic" w:hAnsi="Arial" w:cs="Arial"/>
          <w:sz w:val="22"/>
          <w:szCs w:val="22"/>
        </w:rPr>
        <w:t>nm</w:t>
      </w:r>
      <w:r w:rsidRPr="00F264D0">
        <w:rPr>
          <w:rFonts w:ascii="Arial" w:eastAsia="MS Gothic" w:hAnsi="Arial" w:cs="Arial"/>
          <w:sz w:val="22"/>
          <w:szCs w:val="22"/>
        </w:rPr>
        <w:t xml:space="preserve">. As this is larger than twice the length of </w:t>
      </w:r>
      <w:r w:rsidRPr="00F264D0">
        <w:rPr>
          <w:rFonts w:ascii="Arial" w:eastAsia="MS Gothic" w:hAnsi="Arial" w:cs="Arial"/>
          <w:b/>
          <w:sz w:val="22"/>
          <w:szCs w:val="22"/>
        </w:rPr>
        <w:t xml:space="preserve">2 </w:t>
      </w:r>
      <w:r w:rsidRPr="00F264D0">
        <w:rPr>
          <w:rFonts w:ascii="Arial" w:eastAsia="MS Gothic" w:hAnsi="Arial" w:cs="Arial"/>
          <w:sz w:val="22"/>
          <w:szCs w:val="22"/>
        </w:rPr>
        <w:t>(≈ 2</w:t>
      </w:r>
      <w:r w:rsidR="00157BD7">
        <w:rPr>
          <w:rFonts w:ascii="Arial" w:eastAsia="MS Gothic" w:hAnsi="Arial" w:cs="Arial"/>
          <w:sz w:val="22"/>
          <w:szCs w:val="22"/>
        </w:rPr>
        <w:t>.</w:t>
      </w:r>
      <w:r w:rsidRPr="00F264D0">
        <w:rPr>
          <w:rFonts w:ascii="Arial" w:eastAsia="MS Gothic" w:hAnsi="Arial" w:cs="Arial"/>
          <w:sz w:val="22"/>
          <w:szCs w:val="22"/>
        </w:rPr>
        <w:t xml:space="preserve">5 </w:t>
      </w:r>
      <w:r w:rsidR="00157BD7">
        <w:rPr>
          <w:rFonts w:ascii="Arial" w:eastAsia="MS Gothic" w:hAnsi="Arial" w:cs="Arial"/>
          <w:sz w:val="22"/>
          <w:szCs w:val="22"/>
        </w:rPr>
        <w:t>nm</w:t>
      </w:r>
      <w:r w:rsidRPr="00F264D0">
        <w:rPr>
          <w:rFonts w:ascii="Arial" w:eastAsia="MS Gothic" w:hAnsi="Arial" w:cs="Arial"/>
          <w:sz w:val="22"/>
          <w:szCs w:val="22"/>
        </w:rPr>
        <w:t>), the hexagonally-packed columns of C</w:t>
      </w:r>
      <w:r w:rsidRPr="00F264D0">
        <w:rPr>
          <w:rFonts w:ascii="Arial" w:eastAsia="MS Gothic" w:hAnsi="Arial" w:cs="Arial"/>
          <w:sz w:val="22"/>
          <w:szCs w:val="22"/>
          <w:vertAlign w:val="subscript"/>
        </w:rPr>
        <w:t>60</w:t>
      </w:r>
      <w:r w:rsidRPr="00F264D0">
        <w:rPr>
          <w:rFonts w:ascii="Arial" w:eastAsia="MS Gothic" w:hAnsi="Arial" w:cs="Arial"/>
          <w:sz w:val="22"/>
          <w:szCs w:val="22"/>
        </w:rPr>
        <w:t xml:space="preserve"> are likely to be separated by alkyl regions that also contain interpenetrated </w:t>
      </w:r>
      <w:r w:rsidRPr="00F264D0">
        <w:rPr>
          <w:rFonts w:ascii="Arial" w:eastAsia="MS Gothic" w:hAnsi="Arial" w:cs="Arial"/>
          <w:i/>
          <w:sz w:val="22"/>
          <w:szCs w:val="22"/>
        </w:rPr>
        <w:t>n</w:t>
      </w:r>
      <w:r w:rsidRPr="00F264D0">
        <w:rPr>
          <w:rFonts w:ascii="Arial" w:eastAsia="MS Gothic" w:hAnsi="Arial" w:cs="Arial"/>
          <w:sz w:val="22"/>
          <w:szCs w:val="22"/>
        </w:rPr>
        <w:t>-hexane molecules (</w:t>
      </w:r>
      <w:r w:rsidRPr="00F264D0">
        <w:rPr>
          <w:rFonts w:ascii="Arial" w:eastAsia="MS Gothic" w:hAnsi="Arial" w:cs="Arial"/>
          <w:i/>
          <w:sz w:val="22"/>
          <w:szCs w:val="22"/>
        </w:rPr>
        <w:t>cf.</w:t>
      </w:r>
      <w:r w:rsidRPr="00F264D0">
        <w:rPr>
          <w:rFonts w:ascii="Arial" w:eastAsia="MS Gothic" w:hAnsi="Arial" w:cs="Arial"/>
          <w:sz w:val="22"/>
          <w:szCs w:val="22"/>
        </w:rPr>
        <w:t xml:space="preserve"> C</w:t>
      </w:r>
      <w:r w:rsidRPr="00F264D0">
        <w:rPr>
          <w:rFonts w:ascii="Arial" w:eastAsia="MS Gothic" w:hAnsi="Arial" w:cs="Arial"/>
          <w:sz w:val="22"/>
          <w:szCs w:val="22"/>
          <w:vertAlign w:val="subscript"/>
        </w:rPr>
        <w:t>60</w:t>
      </w:r>
      <w:r w:rsidRPr="00F264D0">
        <w:rPr>
          <w:rFonts w:ascii="Arial" w:eastAsia="MS Gothic" w:hAnsi="Arial" w:cs="Arial"/>
          <w:sz w:val="22"/>
          <w:szCs w:val="22"/>
        </w:rPr>
        <w:t xml:space="preserve"> wires surrounded by insulator). </w:t>
      </w:r>
      <w:r w:rsidRPr="00F264D0">
        <w:rPr>
          <w:rFonts w:ascii="Arial" w:eastAsia="MS Gothic" w:hAnsi="Arial" w:cs="Arial"/>
          <w:sz w:val="22"/>
          <w:szCs w:val="22"/>
        </w:rPr>
        <w:tab/>
      </w:r>
    </w:p>
    <w:p w:rsidR="00FD7A38" w:rsidRPr="00F264D0" w:rsidRDefault="001C31FC" w:rsidP="00A54F2F">
      <w:pPr>
        <w:pStyle w:val="08ArticleText"/>
        <w:spacing w:line="480" w:lineRule="auto"/>
        <w:jc w:val="left"/>
        <w:rPr>
          <w:rFonts w:ascii="Arial" w:eastAsia="MS Gothic" w:hAnsi="Arial" w:cs="Arial"/>
          <w:sz w:val="22"/>
          <w:szCs w:val="22"/>
        </w:rPr>
      </w:pPr>
      <w:r w:rsidRPr="00F264D0">
        <w:rPr>
          <w:rFonts w:ascii="Arial" w:eastAsia="MS Gothic" w:hAnsi="Arial" w:cs="Arial"/>
          <w:sz w:val="22"/>
          <w:szCs w:val="22"/>
        </w:rPr>
        <w:tab/>
        <w:t xml:space="preserve">The SAXS data in Fig. 2c were therefore modelled as a network of fibres composed of hexagonally spaced </w:t>
      </w:r>
      <w:proofErr w:type="spellStart"/>
      <w:r w:rsidRPr="00F264D0">
        <w:rPr>
          <w:rFonts w:ascii="Arial" w:eastAsia="MS Gothic" w:hAnsi="Arial" w:cs="Arial"/>
          <w:sz w:val="22"/>
          <w:szCs w:val="22"/>
        </w:rPr>
        <w:t>monodisperse</w:t>
      </w:r>
      <w:proofErr w:type="spellEnd"/>
      <w:r w:rsidRPr="00F264D0">
        <w:rPr>
          <w:rFonts w:ascii="Arial" w:eastAsia="MS Gothic" w:hAnsi="Arial" w:cs="Arial"/>
          <w:sz w:val="22"/>
          <w:szCs w:val="22"/>
        </w:rPr>
        <w:t xml:space="preserve"> cylinders representing the C</w:t>
      </w:r>
      <w:r w:rsidRPr="00F264D0">
        <w:rPr>
          <w:rFonts w:ascii="Arial" w:eastAsia="MS Gothic" w:hAnsi="Arial" w:cs="Arial"/>
          <w:sz w:val="22"/>
          <w:szCs w:val="22"/>
          <w:vertAlign w:val="subscript"/>
        </w:rPr>
        <w:t>60</w:t>
      </w:r>
      <w:r w:rsidR="005A7E2C">
        <w:rPr>
          <w:rFonts w:ascii="Arial" w:eastAsia="MS Gothic" w:hAnsi="Arial" w:cs="Arial"/>
          <w:sz w:val="22"/>
          <w:szCs w:val="22"/>
        </w:rPr>
        <w:t xml:space="preserve"> columns (</w:t>
      </w:r>
      <w:r w:rsidRPr="00F264D0">
        <w:rPr>
          <w:rFonts w:ascii="Arial" w:eastAsia="MS Gothic" w:hAnsi="Arial" w:cs="Arial"/>
          <w:sz w:val="22"/>
          <w:szCs w:val="22"/>
        </w:rPr>
        <w:t xml:space="preserve">Supplementary </w:t>
      </w:r>
      <w:r w:rsidR="00945B8A">
        <w:rPr>
          <w:rFonts w:ascii="Arial" w:eastAsia="MS Gothic" w:hAnsi="Arial" w:cs="Arial"/>
          <w:sz w:val="22"/>
          <w:szCs w:val="22"/>
        </w:rPr>
        <w:t>Methods</w:t>
      </w:r>
      <w:r w:rsidRPr="00F264D0">
        <w:rPr>
          <w:rFonts w:ascii="Arial" w:eastAsia="MS Gothic" w:hAnsi="Arial" w:cs="Arial"/>
          <w:sz w:val="22"/>
          <w:szCs w:val="22"/>
        </w:rPr>
        <w:t>). Related models have been used to describe gels of conducting polymers.</w:t>
      </w:r>
      <w:r w:rsidR="00DC2D6B" w:rsidRPr="00DC2D6B">
        <w:rPr>
          <w:rFonts w:ascii="Arial" w:hAnsi="Arial" w:cs="Arial"/>
          <w:sz w:val="22"/>
          <w:szCs w:val="24"/>
          <w:vertAlign w:val="superscript"/>
        </w:rPr>
        <w:t>29</w:t>
      </w:r>
      <w:r w:rsidRPr="00F264D0">
        <w:rPr>
          <w:rFonts w:ascii="Arial" w:eastAsia="MS Gothic" w:hAnsi="Arial" w:cs="Arial"/>
          <w:sz w:val="22"/>
          <w:szCs w:val="22"/>
        </w:rPr>
        <w:t xml:space="preserve"> The </w:t>
      </w:r>
      <w:r w:rsidR="00945B8A">
        <w:rPr>
          <w:rFonts w:ascii="Arial" w:eastAsia="MS Gothic" w:hAnsi="Arial" w:cs="Arial"/>
          <w:sz w:val="22"/>
          <w:szCs w:val="22"/>
        </w:rPr>
        <w:t xml:space="preserve">fitted </w:t>
      </w:r>
      <w:r w:rsidR="00157BD7">
        <w:rPr>
          <w:rFonts w:ascii="Arial" w:eastAsia="MS Gothic" w:hAnsi="Arial" w:cs="Arial"/>
          <w:sz w:val="22"/>
          <w:szCs w:val="22"/>
        </w:rPr>
        <w:t>network</w:t>
      </w:r>
      <w:r w:rsidRPr="00F264D0">
        <w:rPr>
          <w:rFonts w:ascii="Arial" w:eastAsia="MS Gothic" w:hAnsi="Arial" w:cs="Arial"/>
          <w:sz w:val="22"/>
          <w:szCs w:val="22"/>
        </w:rPr>
        <w:t xml:space="preserve"> fractal dimension (2.7) is consistent with the </w:t>
      </w:r>
      <w:r w:rsidR="00945B8A">
        <w:rPr>
          <w:rFonts w:ascii="Arial" w:eastAsia="MS Gothic" w:hAnsi="Arial" w:cs="Arial"/>
          <w:sz w:val="22"/>
          <w:szCs w:val="22"/>
        </w:rPr>
        <w:t>interwoven</w:t>
      </w:r>
      <w:r w:rsidR="00945B8A" w:rsidRPr="00F264D0">
        <w:rPr>
          <w:rFonts w:ascii="Arial" w:eastAsia="MS Gothic" w:hAnsi="Arial" w:cs="Arial"/>
          <w:sz w:val="22"/>
          <w:szCs w:val="22"/>
        </w:rPr>
        <w:t xml:space="preserve"> </w:t>
      </w:r>
      <w:r w:rsidRPr="00F264D0">
        <w:rPr>
          <w:rFonts w:ascii="Arial" w:eastAsia="MS Gothic" w:hAnsi="Arial" w:cs="Arial"/>
          <w:sz w:val="22"/>
          <w:szCs w:val="22"/>
        </w:rPr>
        <w:t>fibre bundles observed by POM. The cylinder radius (1</w:t>
      </w:r>
      <w:r w:rsidR="00157BD7">
        <w:rPr>
          <w:rFonts w:ascii="Arial" w:eastAsia="MS Gothic" w:hAnsi="Arial" w:cs="Arial"/>
          <w:sz w:val="22"/>
          <w:szCs w:val="22"/>
        </w:rPr>
        <w:t>.</w:t>
      </w:r>
      <w:r w:rsidRPr="00F264D0">
        <w:rPr>
          <w:rFonts w:ascii="Arial" w:eastAsia="MS Gothic" w:hAnsi="Arial" w:cs="Arial"/>
          <w:sz w:val="22"/>
          <w:szCs w:val="22"/>
        </w:rPr>
        <w:t xml:space="preserve">6 </w:t>
      </w:r>
      <w:r w:rsidR="00157BD7">
        <w:rPr>
          <w:rFonts w:ascii="Arial" w:eastAsia="MS Gothic" w:hAnsi="Arial" w:cs="Arial"/>
          <w:sz w:val="22"/>
          <w:szCs w:val="22"/>
        </w:rPr>
        <w:t>nm</w:t>
      </w:r>
      <w:r w:rsidRPr="00F264D0">
        <w:rPr>
          <w:rFonts w:ascii="Arial" w:eastAsia="MS Gothic" w:hAnsi="Arial" w:cs="Arial"/>
          <w:sz w:val="22"/>
          <w:szCs w:val="22"/>
        </w:rPr>
        <w:t xml:space="preserve">) was similar to the micelle radii for </w:t>
      </w:r>
      <w:r w:rsidRPr="00F264D0">
        <w:rPr>
          <w:rFonts w:ascii="Arial" w:eastAsia="MS Gothic" w:hAnsi="Arial" w:cs="Arial"/>
          <w:b/>
          <w:sz w:val="22"/>
          <w:szCs w:val="22"/>
        </w:rPr>
        <w:t>1</w:t>
      </w:r>
      <w:r w:rsidRPr="00F264D0">
        <w:rPr>
          <w:rFonts w:ascii="Arial" w:eastAsia="MS Gothic" w:hAnsi="Arial" w:cs="Arial"/>
          <w:sz w:val="22"/>
          <w:szCs w:val="22"/>
        </w:rPr>
        <w:t xml:space="preserve"> and </w:t>
      </w:r>
      <w:r w:rsidRPr="00F264D0">
        <w:rPr>
          <w:rFonts w:ascii="Arial" w:eastAsia="MS Gothic" w:hAnsi="Arial" w:cs="Arial"/>
          <w:b/>
          <w:sz w:val="22"/>
          <w:szCs w:val="22"/>
        </w:rPr>
        <w:t>2</w:t>
      </w:r>
      <w:r w:rsidRPr="00F264D0">
        <w:rPr>
          <w:rFonts w:ascii="Arial" w:eastAsia="MS Gothic" w:hAnsi="Arial" w:cs="Arial"/>
          <w:sz w:val="22"/>
          <w:szCs w:val="22"/>
        </w:rPr>
        <w:t xml:space="preserve">, suggesting fibre growth from the </w:t>
      </w:r>
      <w:proofErr w:type="spellStart"/>
      <w:r w:rsidR="00157BD7">
        <w:rPr>
          <w:rFonts w:ascii="Arial" w:eastAsia="MS Gothic" w:hAnsi="Arial" w:cs="Arial"/>
          <w:sz w:val="22"/>
          <w:szCs w:val="22"/>
        </w:rPr>
        <w:t>micellar</w:t>
      </w:r>
      <w:proofErr w:type="spellEnd"/>
      <w:r w:rsidRPr="00F264D0">
        <w:rPr>
          <w:rFonts w:ascii="Arial" w:eastAsia="MS Gothic" w:hAnsi="Arial" w:cs="Arial"/>
          <w:sz w:val="22"/>
          <w:szCs w:val="22"/>
        </w:rPr>
        <w:t xml:space="preserve"> state.</w:t>
      </w:r>
    </w:p>
    <w:p w:rsidR="0085479B" w:rsidRDefault="001C31FC">
      <w:pPr>
        <w:pStyle w:val="08ArticleText"/>
        <w:spacing w:line="480" w:lineRule="auto"/>
        <w:jc w:val="left"/>
        <w:rPr>
          <w:rFonts w:ascii="Arial" w:eastAsia="MS Gothic" w:hAnsi="Arial" w:cs="Arial"/>
        </w:rPr>
      </w:pPr>
      <w:r w:rsidRPr="00F264D0">
        <w:rPr>
          <w:rFonts w:ascii="Arial" w:eastAsia="MS Gothic" w:hAnsi="Arial" w:cs="Arial"/>
          <w:sz w:val="22"/>
          <w:szCs w:val="22"/>
        </w:rPr>
        <w:tab/>
        <w:t xml:space="preserve">The ability of </w:t>
      </w:r>
      <w:r w:rsidRPr="00F264D0">
        <w:rPr>
          <w:rFonts w:ascii="Arial" w:eastAsia="MS Gothic" w:hAnsi="Arial" w:cs="Arial"/>
          <w:b/>
          <w:sz w:val="22"/>
          <w:szCs w:val="22"/>
        </w:rPr>
        <w:t>2</w:t>
      </w:r>
      <w:r w:rsidRPr="00F264D0">
        <w:rPr>
          <w:rFonts w:ascii="Arial" w:eastAsia="MS Gothic" w:hAnsi="Arial" w:cs="Arial"/>
          <w:sz w:val="22"/>
          <w:szCs w:val="22"/>
        </w:rPr>
        <w:t xml:space="preserve"> to gel other solvents was studied</w:t>
      </w:r>
      <w:r w:rsidR="00A22FC2">
        <w:rPr>
          <w:rFonts w:ascii="Arial" w:eastAsia="MS Gothic" w:hAnsi="Arial" w:cs="Arial"/>
          <w:sz w:val="22"/>
          <w:szCs w:val="22"/>
        </w:rPr>
        <w:t xml:space="preserve"> to assess generality</w:t>
      </w:r>
      <w:r w:rsidRPr="00F264D0">
        <w:rPr>
          <w:rFonts w:ascii="Arial" w:eastAsia="MS Gothic" w:hAnsi="Arial" w:cs="Arial"/>
          <w:sz w:val="22"/>
          <w:szCs w:val="22"/>
        </w:rPr>
        <w:t xml:space="preserve">. Gels did not form with toluene, chloroform or </w:t>
      </w:r>
      <w:proofErr w:type="spellStart"/>
      <w:r w:rsidRPr="00F264D0">
        <w:rPr>
          <w:rFonts w:ascii="Arial" w:eastAsia="MS Gothic" w:hAnsi="Arial" w:cs="Arial"/>
          <w:sz w:val="22"/>
          <w:szCs w:val="22"/>
        </w:rPr>
        <w:t>cyclohexane</w:t>
      </w:r>
      <w:proofErr w:type="spellEnd"/>
      <w:r w:rsidRPr="00F264D0">
        <w:rPr>
          <w:rFonts w:ascii="Arial" w:eastAsia="MS Gothic" w:hAnsi="Arial" w:cs="Arial"/>
          <w:sz w:val="22"/>
          <w:szCs w:val="22"/>
        </w:rPr>
        <w:t xml:space="preserve">, but did with other </w:t>
      </w:r>
      <w:r w:rsidRPr="00F264D0">
        <w:rPr>
          <w:rFonts w:ascii="Arial" w:eastAsia="MS Gothic" w:hAnsi="Arial" w:cs="Arial"/>
          <w:i/>
          <w:sz w:val="22"/>
          <w:szCs w:val="22"/>
        </w:rPr>
        <w:t>n</w:t>
      </w:r>
      <w:r w:rsidRPr="00F264D0">
        <w:rPr>
          <w:rFonts w:ascii="Arial" w:eastAsia="MS Gothic" w:hAnsi="Arial" w:cs="Arial"/>
          <w:sz w:val="22"/>
          <w:szCs w:val="22"/>
        </w:rPr>
        <w:t>-alkanes (</w:t>
      </w:r>
      <w:r w:rsidRPr="00F264D0">
        <w:rPr>
          <w:rFonts w:ascii="Arial" w:eastAsia="MS Gothic" w:hAnsi="Arial" w:cs="Arial"/>
          <w:i/>
          <w:sz w:val="22"/>
          <w:szCs w:val="22"/>
        </w:rPr>
        <w:t>n</w:t>
      </w:r>
      <w:r w:rsidRPr="00F264D0">
        <w:rPr>
          <w:rFonts w:ascii="Arial" w:eastAsia="MS Gothic" w:hAnsi="Arial" w:cs="Arial"/>
          <w:sz w:val="22"/>
          <w:szCs w:val="22"/>
        </w:rPr>
        <w:t xml:space="preserve">-octane, </w:t>
      </w:r>
      <w:r w:rsidRPr="00F264D0">
        <w:rPr>
          <w:rFonts w:ascii="Arial" w:eastAsia="MS Gothic" w:hAnsi="Arial" w:cs="Arial"/>
          <w:i/>
          <w:sz w:val="22"/>
          <w:szCs w:val="22"/>
        </w:rPr>
        <w:t>n</w:t>
      </w:r>
      <w:r w:rsidRPr="00F264D0">
        <w:rPr>
          <w:rFonts w:ascii="Arial" w:eastAsia="MS Gothic" w:hAnsi="Arial" w:cs="Arial"/>
          <w:sz w:val="22"/>
          <w:szCs w:val="22"/>
        </w:rPr>
        <w:t>-</w:t>
      </w:r>
      <w:proofErr w:type="spellStart"/>
      <w:r w:rsidRPr="00F264D0">
        <w:rPr>
          <w:rFonts w:ascii="Arial" w:eastAsia="MS Gothic" w:hAnsi="Arial" w:cs="Arial"/>
          <w:sz w:val="22"/>
          <w:szCs w:val="22"/>
        </w:rPr>
        <w:t>decane</w:t>
      </w:r>
      <w:proofErr w:type="spellEnd"/>
      <w:r w:rsidRPr="00F264D0">
        <w:rPr>
          <w:rFonts w:ascii="Arial" w:eastAsia="MS Gothic" w:hAnsi="Arial" w:cs="Arial"/>
          <w:sz w:val="22"/>
          <w:szCs w:val="22"/>
        </w:rPr>
        <w:t>). Using near-infrared turbidity me</w:t>
      </w:r>
      <w:r w:rsidR="005A7E2C">
        <w:rPr>
          <w:rFonts w:ascii="Arial" w:eastAsia="MS Gothic" w:hAnsi="Arial" w:cs="Arial"/>
          <w:sz w:val="22"/>
          <w:szCs w:val="22"/>
        </w:rPr>
        <w:t xml:space="preserve">asurements (Supplementary Fig. </w:t>
      </w:r>
      <w:r w:rsidRPr="00F264D0">
        <w:rPr>
          <w:rFonts w:ascii="Arial" w:eastAsia="MS Gothic" w:hAnsi="Arial" w:cs="Arial"/>
          <w:sz w:val="22"/>
          <w:szCs w:val="22"/>
        </w:rPr>
        <w:t xml:space="preserve">4), the gel formation temperature </w:t>
      </w:r>
      <w:proofErr w:type="spellStart"/>
      <w:r w:rsidRPr="00F264D0">
        <w:rPr>
          <w:rFonts w:ascii="Arial" w:eastAsia="MS Gothic" w:hAnsi="Arial" w:cs="Arial"/>
          <w:i/>
          <w:sz w:val="22"/>
          <w:szCs w:val="22"/>
        </w:rPr>
        <w:t>T</w:t>
      </w:r>
      <w:r w:rsidRPr="00F264D0">
        <w:rPr>
          <w:rFonts w:ascii="Arial" w:eastAsia="MS Gothic" w:hAnsi="Arial" w:cs="Arial"/>
          <w:i/>
          <w:sz w:val="22"/>
          <w:szCs w:val="22"/>
          <w:vertAlign w:val="subscript"/>
        </w:rPr>
        <w:t>trans</w:t>
      </w:r>
      <w:proofErr w:type="spellEnd"/>
      <w:r w:rsidRPr="00F264D0">
        <w:rPr>
          <w:rFonts w:ascii="Arial" w:eastAsia="MS Gothic" w:hAnsi="Arial" w:cs="Arial"/>
          <w:sz w:val="22"/>
          <w:szCs w:val="22"/>
        </w:rPr>
        <w:t xml:space="preserve"> was found to decrease with increasing </w:t>
      </w:r>
      <w:r w:rsidRPr="00F264D0">
        <w:rPr>
          <w:rFonts w:ascii="Arial" w:eastAsia="MS Gothic" w:hAnsi="Arial" w:cs="Arial"/>
          <w:i/>
          <w:sz w:val="22"/>
          <w:szCs w:val="22"/>
        </w:rPr>
        <w:t>n</w:t>
      </w:r>
      <w:r w:rsidRPr="00F264D0">
        <w:rPr>
          <w:rFonts w:ascii="Arial" w:eastAsia="MS Gothic" w:hAnsi="Arial" w:cs="Arial"/>
          <w:sz w:val="22"/>
          <w:szCs w:val="22"/>
        </w:rPr>
        <w:t>-</w:t>
      </w:r>
      <w:proofErr w:type="spellStart"/>
      <w:r w:rsidRPr="00F264D0">
        <w:rPr>
          <w:rFonts w:ascii="Arial" w:eastAsia="MS Gothic" w:hAnsi="Arial" w:cs="Arial"/>
          <w:sz w:val="22"/>
          <w:szCs w:val="22"/>
        </w:rPr>
        <w:t>alkane</w:t>
      </w:r>
      <w:proofErr w:type="spellEnd"/>
      <w:r w:rsidRPr="00F264D0">
        <w:rPr>
          <w:rFonts w:ascii="Arial" w:eastAsia="MS Gothic" w:hAnsi="Arial" w:cs="Arial"/>
          <w:sz w:val="22"/>
          <w:szCs w:val="22"/>
        </w:rPr>
        <w:t xml:space="preserve"> chain length and to increase with the concentration of </w:t>
      </w:r>
      <w:r w:rsidRPr="00F264D0">
        <w:rPr>
          <w:rFonts w:ascii="Arial" w:eastAsia="MS Gothic" w:hAnsi="Arial" w:cs="Arial"/>
          <w:b/>
          <w:sz w:val="22"/>
          <w:szCs w:val="22"/>
        </w:rPr>
        <w:t>2</w:t>
      </w:r>
      <w:r w:rsidR="005A7E2C">
        <w:rPr>
          <w:rFonts w:ascii="Arial" w:eastAsia="MS Gothic" w:hAnsi="Arial" w:cs="Arial"/>
          <w:sz w:val="22"/>
          <w:szCs w:val="22"/>
        </w:rPr>
        <w:t xml:space="preserve">. XRD data (Supplementary Fig. </w:t>
      </w:r>
      <w:r w:rsidR="002B248C">
        <w:rPr>
          <w:rFonts w:ascii="Arial" w:eastAsia="MS Gothic" w:hAnsi="Arial" w:cs="Arial"/>
          <w:sz w:val="22"/>
          <w:szCs w:val="22"/>
        </w:rPr>
        <w:t xml:space="preserve">6 </w:t>
      </w:r>
      <w:r w:rsidR="005A7E2C">
        <w:rPr>
          <w:rFonts w:ascii="Arial" w:eastAsia="MS Gothic" w:hAnsi="Arial" w:cs="Arial"/>
          <w:sz w:val="22"/>
          <w:szCs w:val="22"/>
        </w:rPr>
        <w:t xml:space="preserve">and Table </w:t>
      </w:r>
      <w:r w:rsidRPr="00F264D0">
        <w:rPr>
          <w:rFonts w:ascii="Arial" w:eastAsia="MS Gothic" w:hAnsi="Arial" w:cs="Arial"/>
          <w:sz w:val="22"/>
          <w:szCs w:val="22"/>
        </w:rPr>
        <w:t xml:space="preserve">3) point to </w:t>
      </w:r>
      <w:r w:rsidRPr="00F264D0">
        <w:rPr>
          <w:rFonts w:ascii="Arial" w:eastAsia="MS Gothic" w:hAnsi="Arial" w:cs="Arial"/>
          <w:sz w:val="22"/>
          <w:szCs w:val="22"/>
        </w:rPr>
        <w:lastRenderedPageBreak/>
        <w:t>similar gel structure</w:t>
      </w:r>
      <w:r w:rsidR="00157BD7">
        <w:rPr>
          <w:rFonts w:ascii="Arial" w:eastAsia="MS Gothic" w:hAnsi="Arial" w:cs="Arial"/>
          <w:sz w:val="22"/>
          <w:szCs w:val="22"/>
        </w:rPr>
        <w:t>s</w:t>
      </w:r>
      <w:r w:rsidRPr="00F264D0">
        <w:rPr>
          <w:rFonts w:ascii="Arial" w:eastAsia="MS Gothic" w:hAnsi="Arial" w:cs="Arial"/>
          <w:sz w:val="22"/>
          <w:szCs w:val="22"/>
        </w:rPr>
        <w:t xml:space="preserve"> with all </w:t>
      </w:r>
      <w:r w:rsidRPr="00F264D0">
        <w:rPr>
          <w:rFonts w:ascii="Arial" w:eastAsia="MS Gothic" w:hAnsi="Arial" w:cs="Arial"/>
          <w:i/>
          <w:sz w:val="22"/>
          <w:szCs w:val="22"/>
        </w:rPr>
        <w:t>n</w:t>
      </w:r>
      <w:r w:rsidRPr="00F264D0">
        <w:rPr>
          <w:rFonts w:ascii="Arial" w:eastAsia="MS Gothic" w:hAnsi="Arial" w:cs="Arial"/>
          <w:sz w:val="22"/>
          <w:szCs w:val="22"/>
        </w:rPr>
        <w:t xml:space="preserve">-alkanes </w:t>
      </w:r>
      <w:r w:rsidR="00157BD7">
        <w:rPr>
          <w:rFonts w:ascii="Arial" w:eastAsia="MS Gothic" w:hAnsi="Arial" w:cs="Arial"/>
          <w:sz w:val="22"/>
          <w:szCs w:val="22"/>
        </w:rPr>
        <w:t>use</w:t>
      </w:r>
      <w:r w:rsidRPr="00F264D0">
        <w:rPr>
          <w:rFonts w:ascii="Arial" w:eastAsia="MS Gothic" w:hAnsi="Arial" w:cs="Arial"/>
          <w:sz w:val="22"/>
          <w:szCs w:val="22"/>
        </w:rPr>
        <w:t xml:space="preserve">d, within the concentration range of 16.5 to 42 wt%. This assertion was backed up by </w:t>
      </w:r>
      <w:proofErr w:type="spellStart"/>
      <w:r w:rsidRPr="00F264D0">
        <w:rPr>
          <w:rFonts w:ascii="Arial" w:eastAsia="MS Gothic" w:hAnsi="Arial" w:cs="Arial"/>
          <w:i/>
          <w:sz w:val="22"/>
          <w:szCs w:val="22"/>
        </w:rPr>
        <w:t>cryo</w:t>
      </w:r>
      <w:proofErr w:type="spellEnd"/>
      <w:r w:rsidRPr="00F264D0">
        <w:rPr>
          <w:rFonts w:ascii="Arial" w:eastAsia="MS Gothic" w:hAnsi="Arial" w:cs="Arial"/>
          <w:sz w:val="22"/>
          <w:szCs w:val="22"/>
        </w:rPr>
        <w:t xml:space="preserve">-TEM </w:t>
      </w:r>
      <w:r w:rsidR="00157BD7">
        <w:rPr>
          <w:rFonts w:ascii="Arial" w:eastAsia="MS Gothic" w:hAnsi="Arial" w:cs="Arial"/>
          <w:sz w:val="22"/>
          <w:szCs w:val="22"/>
        </w:rPr>
        <w:t>images taken</w:t>
      </w:r>
      <w:r w:rsidRPr="00F264D0">
        <w:rPr>
          <w:rFonts w:ascii="Arial" w:eastAsia="MS Gothic" w:hAnsi="Arial" w:cs="Arial"/>
          <w:sz w:val="22"/>
          <w:szCs w:val="22"/>
        </w:rPr>
        <w:t xml:space="preserve"> at the onset of gel formation in </w:t>
      </w:r>
      <w:r w:rsidRPr="00F264D0">
        <w:rPr>
          <w:rFonts w:ascii="Arial" w:eastAsia="MS Gothic" w:hAnsi="Arial" w:cs="Arial"/>
          <w:i/>
          <w:sz w:val="22"/>
          <w:szCs w:val="22"/>
        </w:rPr>
        <w:t>n</w:t>
      </w:r>
      <w:r w:rsidRPr="00F264D0">
        <w:rPr>
          <w:rFonts w:ascii="Arial" w:eastAsia="MS Gothic" w:hAnsi="Arial" w:cs="Arial"/>
          <w:sz w:val="22"/>
          <w:szCs w:val="22"/>
        </w:rPr>
        <w:t>-</w:t>
      </w:r>
      <w:proofErr w:type="spellStart"/>
      <w:r w:rsidRPr="00F264D0">
        <w:rPr>
          <w:rFonts w:ascii="Arial" w:eastAsia="MS Gothic" w:hAnsi="Arial" w:cs="Arial"/>
          <w:sz w:val="22"/>
          <w:szCs w:val="22"/>
        </w:rPr>
        <w:t>decane</w:t>
      </w:r>
      <w:proofErr w:type="spellEnd"/>
      <w:r w:rsidRPr="00F264D0">
        <w:rPr>
          <w:rFonts w:ascii="Arial" w:eastAsia="MS Gothic" w:hAnsi="Arial" w:cs="Arial"/>
          <w:sz w:val="22"/>
          <w:szCs w:val="22"/>
        </w:rPr>
        <w:t xml:space="preserve"> (Supplementary Fig</w:t>
      </w:r>
      <w:r w:rsidR="00DE571A">
        <w:rPr>
          <w:rFonts w:ascii="Arial" w:eastAsia="MS Gothic" w:hAnsi="Arial" w:cs="Arial"/>
          <w:sz w:val="22"/>
          <w:szCs w:val="22"/>
        </w:rPr>
        <w:t>.</w:t>
      </w:r>
      <w:r w:rsidRPr="00F264D0">
        <w:rPr>
          <w:rFonts w:ascii="Arial" w:eastAsia="MS Gothic" w:hAnsi="Arial" w:cs="Arial"/>
          <w:sz w:val="22"/>
          <w:szCs w:val="22"/>
        </w:rPr>
        <w:t xml:space="preserve"> </w:t>
      </w:r>
      <w:r w:rsidR="002B248C">
        <w:rPr>
          <w:rFonts w:ascii="Arial" w:eastAsia="MS Gothic" w:hAnsi="Arial" w:cs="Arial"/>
          <w:sz w:val="22"/>
          <w:szCs w:val="22"/>
        </w:rPr>
        <w:t>7</w:t>
      </w:r>
      <w:r w:rsidRPr="00F264D0">
        <w:rPr>
          <w:rFonts w:ascii="Arial" w:eastAsia="MS Gothic" w:hAnsi="Arial" w:cs="Arial"/>
          <w:sz w:val="22"/>
          <w:szCs w:val="22"/>
        </w:rPr>
        <w:t>)</w:t>
      </w:r>
      <w:r w:rsidR="00873386" w:rsidRPr="00F264D0">
        <w:rPr>
          <w:rFonts w:ascii="Arial" w:eastAsia="MS Gothic" w:hAnsi="Arial" w:cs="Arial"/>
          <w:sz w:val="22"/>
          <w:szCs w:val="22"/>
        </w:rPr>
        <w:t xml:space="preserve">. Both </w:t>
      </w:r>
      <w:r w:rsidRPr="00F264D0">
        <w:rPr>
          <w:rFonts w:ascii="Arial" w:eastAsia="MS Gothic" w:hAnsi="Arial" w:cs="Arial"/>
          <w:sz w:val="22"/>
          <w:szCs w:val="22"/>
        </w:rPr>
        <w:t xml:space="preserve">micelles and more ordered structures with two primary </w:t>
      </w:r>
      <w:proofErr w:type="spellStart"/>
      <w:r w:rsidRPr="00F264D0">
        <w:rPr>
          <w:rFonts w:ascii="Arial" w:eastAsia="MS Gothic" w:hAnsi="Arial" w:cs="Arial"/>
          <w:sz w:val="22"/>
          <w:szCs w:val="22"/>
        </w:rPr>
        <w:t>spacings</w:t>
      </w:r>
      <w:proofErr w:type="spellEnd"/>
      <w:r w:rsidRPr="00F264D0">
        <w:rPr>
          <w:rFonts w:ascii="Arial" w:eastAsia="MS Gothic" w:hAnsi="Arial" w:cs="Arial"/>
          <w:sz w:val="22"/>
          <w:szCs w:val="22"/>
        </w:rPr>
        <w:t xml:space="preserve"> (</w:t>
      </w:r>
      <w:r w:rsidRPr="00F264D0">
        <w:rPr>
          <w:rFonts w:ascii="Arial" w:eastAsia="MS Gothic" w:hAnsi="Arial" w:cs="Arial"/>
          <w:i/>
          <w:sz w:val="22"/>
          <w:szCs w:val="22"/>
        </w:rPr>
        <w:t>d</w:t>
      </w:r>
      <w:r w:rsidRPr="00F264D0">
        <w:rPr>
          <w:rFonts w:ascii="Arial" w:eastAsia="MS Gothic" w:hAnsi="Arial" w:cs="Arial"/>
          <w:i/>
          <w:sz w:val="22"/>
          <w:szCs w:val="22"/>
          <w:vertAlign w:val="subscript"/>
        </w:rPr>
        <w:t>1</w:t>
      </w:r>
      <w:r w:rsidRPr="00F264D0">
        <w:rPr>
          <w:rFonts w:ascii="Arial" w:eastAsia="MS Gothic" w:hAnsi="Arial" w:cs="Arial"/>
          <w:sz w:val="22"/>
          <w:szCs w:val="22"/>
        </w:rPr>
        <w:t xml:space="preserve"> and </w:t>
      </w:r>
      <w:r w:rsidRPr="00F264D0">
        <w:rPr>
          <w:rFonts w:ascii="Arial" w:eastAsia="MS Gothic" w:hAnsi="Arial" w:cs="Arial"/>
          <w:i/>
          <w:sz w:val="22"/>
          <w:szCs w:val="22"/>
        </w:rPr>
        <w:t>d</w:t>
      </w:r>
      <w:r w:rsidRPr="00F264D0">
        <w:rPr>
          <w:rFonts w:ascii="Arial" w:eastAsia="MS Gothic" w:hAnsi="Arial" w:cs="Arial"/>
          <w:i/>
          <w:sz w:val="22"/>
          <w:szCs w:val="22"/>
          <w:vertAlign w:val="subscript"/>
        </w:rPr>
        <w:t>2</w:t>
      </w:r>
      <w:r w:rsidRPr="00F264D0">
        <w:rPr>
          <w:rFonts w:ascii="Arial" w:eastAsia="MS Gothic" w:hAnsi="Arial" w:cs="Arial"/>
          <w:sz w:val="22"/>
          <w:szCs w:val="22"/>
        </w:rPr>
        <w:t>) of approximately 4.8 and 3.0 nm</w:t>
      </w:r>
      <w:r w:rsidR="00873386" w:rsidRPr="00F264D0">
        <w:rPr>
          <w:rFonts w:ascii="Arial" w:eastAsia="MS Gothic" w:hAnsi="Arial" w:cs="Arial"/>
          <w:sz w:val="22"/>
          <w:szCs w:val="22"/>
        </w:rPr>
        <w:t xml:space="preserve"> are clear in the image</w:t>
      </w:r>
      <w:r w:rsidR="00157BD7">
        <w:rPr>
          <w:rFonts w:ascii="Arial" w:eastAsia="MS Gothic" w:hAnsi="Arial" w:cs="Arial"/>
          <w:sz w:val="22"/>
          <w:szCs w:val="22"/>
        </w:rPr>
        <w:t>s</w:t>
      </w:r>
      <w:r w:rsidRPr="00F264D0">
        <w:rPr>
          <w:rFonts w:ascii="Arial" w:eastAsia="MS Gothic" w:hAnsi="Arial" w:cs="Arial"/>
          <w:sz w:val="22"/>
          <w:szCs w:val="22"/>
        </w:rPr>
        <w:t xml:space="preserve">. However, one change noted using XRD </w:t>
      </w:r>
      <w:r w:rsidR="00A22FC2">
        <w:rPr>
          <w:rFonts w:ascii="Arial" w:eastAsia="MS Gothic" w:hAnsi="Arial" w:cs="Arial"/>
          <w:sz w:val="22"/>
          <w:szCs w:val="22"/>
        </w:rPr>
        <w:t>i</w:t>
      </w:r>
      <w:r w:rsidRPr="00F264D0">
        <w:rPr>
          <w:rFonts w:ascii="Arial" w:eastAsia="MS Gothic" w:hAnsi="Arial" w:cs="Arial"/>
          <w:sz w:val="22"/>
          <w:szCs w:val="22"/>
        </w:rPr>
        <w:t>s the positional shift to higher 2</w:t>
      </w:r>
      <w:r w:rsidRPr="00F264D0">
        <w:rPr>
          <w:rFonts w:ascii="Arial" w:eastAsia="MS Gothic" w:hAnsi="Arial" w:cs="Arial"/>
          <w:i/>
          <w:sz w:val="22"/>
          <w:szCs w:val="22"/>
        </w:rPr>
        <w:t>θ</w:t>
      </w:r>
      <w:r w:rsidRPr="00F264D0">
        <w:rPr>
          <w:rFonts w:ascii="Arial" w:eastAsia="MS Gothic" w:hAnsi="Arial" w:cs="Arial"/>
          <w:sz w:val="22"/>
          <w:szCs w:val="22"/>
        </w:rPr>
        <w:t xml:space="preserve"> value and slight broadening of peak </w:t>
      </w:r>
      <w:proofErr w:type="spellStart"/>
      <w:r w:rsidRPr="00F264D0">
        <w:rPr>
          <w:rFonts w:ascii="Arial" w:eastAsia="MS Gothic" w:hAnsi="Arial" w:cs="Arial"/>
          <w:b/>
          <w:i/>
          <w:sz w:val="22"/>
          <w:szCs w:val="22"/>
        </w:rPr>
        <w:t>i</w:t>
      </w:r>
      <w:proofErr w:type="spellEnd"/>
      <w:r w:rsidRPr="00F264D0">
        <w:rPr>
          <w:rFonts w:ascii="Arial" w:eastAsia="MS Gothic" w:hAnsi="Arial" w:cs="Arial"/>
          <w:sz w:val="22"/>
          <w:szCs w:val="22"/>
        </w:rPr>
        <w:t xml:space="preserve"> with increasing </w:t>
      </w:r>
      <w:proofErr w:type="spellStart"/>
      <w:r w:rsidRPr="00F264D0">
        <w:rPr>
          <w:rFonts w:ascii="Arial" w:eastAsia="MS Gothic" w:hAnsi="Arial" w:cs="Arial"/>
          <w:sz w:val="22"/>
          <w:szCs w:val="22"/>
        </w:rPr>
        <w:t>alkane</w:t>
      </w:r>
      <w:proofErr w:type="spellEnd"/>
      <w:r w:rsidRPr="00F264D0">
        <w:rPr>
          <w:rFonts w:ascii="Arial" w:eastAsia="MS Gothic" w:hAnsi="Arial" w:cs="Arial"/>
          <w:sz w:val="22"/>
          <w:szCs w:val="22"/>
        </w:rPr>
        <w:t xml:space="preserve"> chain length (2</w:t>
      </w:r>
      <w:r w:rsidRPr="00F264D0">
        <w:rPr>
          <w:rFonts w:ascii="Arial" w:eastAsia="MS Gothic" w:hAnsi="Arial" w:cs="Arial"/>
          <w:i/>
          <w:sz w:val="22"/>
          <w:szCs w:val="22"/>
        </w:rPr>
        <w:t>θ</w:t>
      </w:r>
      <w:r w:rsidRPr="00F264D0">
        <w:rPr>
          <w:rFonts w:ascii="Arial" w:eastAsia="MS Gothic" w:hAnsi="Arial" w:cs="Arial"/>
          <w:sz w:val="22"/>
          <w:szCs w:val="22"/>
        </w:rPr>
        <w:t xml:space="preserve"> = 1.92</w:t>
      </w:r>
      <w:r w:rsidR="000868B3">
        <w:rPr>
          <w:rFonts w:ascii="Arial" w:eastAsia="MS Gothic" w:hAnsi="Arial" w:cs="Arial"/>
          <w:sz w:val="22"/>
          <w:szCs w:val="22"/>
        </w:rPr>
        <w:t>°</w:t>
      </w:r>
      <w:r w:rsidRPr="00F264D0">
        <w:rPr>
          <w:rFonts w:ascii="Arial" w:eastAsia="MS Gothic" w:hAnsi="Arial" w:cs="Arial"/>
          <w:sz w:val="22"/>
          <w:szCs w:val="22"/>
        </w:rPr>
        <w:t xml:space="preserve"> and 1.77</w:t>
      </w:r>
      <w:r w:rsidR="000868B3">
        <w:rPr>
          <w:rFonts w:ascii="Arial" w:eastAsia="MS Gothic" w:hAnsi="Arial" w:cs="Arial"/>
          <w:sz w:val="22"/>
          <w:szCs w:val="22"/>
        </w:rPr>
        <w:t>°</w:t>
      </w:r>
      <w:r w:rsidRPr="00F264D0">
        <w:rPr>
          <w:rFonts w:ascii="Arial" w:eastAsia="MS Gothic" w:hAnsi="Arial" w:cs="Arial"/>
          <w:sz w:val="22"/>
          <w:szCs w:val="22"/>
        </w:rPr>
        <w:t xml:space="preserve"> for ~20 wt% </w:t>
      </w:r>
      <w:r w:rsidRPr="00F264D0">
        <w:rPr>
          <w:rFonts w:ascii="Arial" w:eastAsia="MS Gothic" w:hAnsi="Arial" w:cs="Arial"/>
          <w:b/>
          <w:sz w:val="22"/>
          <w:szCs w:val="22"/>
        </w:rPr>
        <w:t>2</w:t>
      </w:r>
      <w:r w:rsidRPr="00F264D0">
        <w:rPr>
          <w:rFonts w:ascii="Arial" w:eastAsia="MS Gothic" w:hAnsi="Arial" w:cs="Arial"/>
          <w:sz w:val="22"/>
          <w:szCs w:val="22"/>
        </w:rPr>
        <w:t xml:space="preserve"> in </w:t>
      </w:r>
      <w:r w:rsidRPr="00F264D0">
        <w:rPr>
          <w:rFonts w:ascii="Arial" w:eastAsia="MS Gothic" w:hAnsi="Arial" w:cs="Arial"/>
          <w:i/>
          <w:sz w:val="22"/>
          <w:szCs w:val="22"/>
        </w:rPr>
        <w:t>n</w:t>
      </w:r>
      <w:r w:rsidRPr="00F264D0">
        <w:rPr>
          <w:rFonts w:ascii="Arial" w:eastAsia="MS Gothic" w:hAnsi="Arial" w:cs="Arial"/>
          <w:sz w:val="22"/>
          <w:szCs w:val="22"/>
        </w:rPr>
        <w:t>-</w:t>
      </w:r>
      <w:proofErr w:type="spellStart"/>
      <w:r w:rsidRPr="00F264D0">
        <w:rPr>
          <w:rFonts w:ascii="Arial" w:eastAsia="MS Gothic" w:hAnsi="Arial" w:cs="Arial"/>
          <w:sz w:val="22"/>
          <w:szCs w:val="22"/>
        </w:rPr>
        <w:t>decane</w:t>
      </w:r>
      <w:proofErr w:type="spellEnd"/>
      <w:r w:rsidRPr="00F264D0">
        <w:rPr>
          <w:rFonts w:ascii="Arial" w:eastAsia="MS Gothic" w:hAnsi="Arial" w:cs="Arial"/>
          <w:sz w:val="22"/>
          <w:szCs w:val="22"/>
        </w:rPr>
        <w:t xml:space="preserve"> and </w:t>
      </w:r>
      <w:r w:rsidRPr="00F264D0">
        <w:rPr>
          <w:rFonts w:ascii="Arial" w:eastAsia="MS Gothic" w:hAnsi="Arial" w:cs="Arial"/>
          <w:i/>
          <w:sz w:val="22"/>
          <w:szCs w:val="22"/>
        </w:rPr>
        <w:t>n</w:t>
      </w:r>
      <w:r w:rsidRPr="00F264D0">
        <w:rPr>
          <w:rFonts w:ascii="Arial" w:eastAsia="MS Gothic" w:hAnsi="Arial" w:cs="Arial"/>
          <w:sz w:val="22"/>
          <w:szCs w:val="22"/>
        </w:rPr>
        <w:t>-hexane) and at higher concentrations (2</w:t>
      </w:r>
      <w:r w:rsidRPr="00F264D0">
        <w:rPr>
          <w:rFonts w:ascii="Arial" w:eastAsia="MS Gothic" w:hAnsi="Arial" w:cs="Arial"/>
          <w:i/>
          <w:sz w:val="22"/>
          <w:szCs w:val="22"/>
        </w:rPr>
        <w:t>θ =</w:t>
      </w:r>
      <w:r w:rsidRPr="00F264D0">
        <w:rPr>
          <w:rFonts w:ascii="Arial" w:eastAsia="MS Gothic" w:hAnsi="Arial" w:cs="Arial"/>
          <w:sz w:val="22"/>
          <w:szCs w:val="22"/>
        </w:rPr>
        <w:t xml:space="preserve"> 1.96</w:t>
      </w:r>
      <w:r w:rsidR="000868B3">
        <w:rPr>
          <w:rFonts w:ascii="Arial" w:eastAsia="MS Gothic" w:hAnsi="Arial" w:cs="Arial"/>
          <w:sz w:val="22"/>
          <w:szCs w:val="22"/>
        </w:rPr>
        <w:t>°</w:t>
      </w:r>
      <w:r w:rsidRPr="00F264D0">
        <w:rPr>
          <w:rFonts w:ascii="Arial" w:eastAsia="MS Gothic" w:hAnsi="Arial" w:cs="Arial"/>
          <w:sz w:val="22"/>
          <w:szCs w:val="22"/>
        </w:rPr>
        <w:t xml:space="preserve"> for 42 wt% </w:t>
      </w:r>
      <w:r w:rsidRPr="00F264D0">
        <w:rPr>
          <w:rFonts w:ascii="Arial" w:eastAsia="MS Gothic" w:hAnsi="Arial" w:cs="Arial"/>
          <w:b/>
          <w:sz w:val="22"/>
          <w:szCs w:val="22"/>
        </w:rPr>
        <w:t>2</w:t>
      </w:r>
      <w:r w:rsidRPr="00F264D0">
        <w:rPr>
          <w:rFonts w:ascii="Arial" w:eastAsia="MS Gothic" w:hAnsi="Arial" w:cs="Arial"/>
          <w:sz w:val="22"/>
          <w:szCs w:val="22"/>
        </w:rPr>
        <w:t xml:space="preserve"> in </w:t>
      </w:r>
      <w:r w:rsidRPr="00F264D0">
        <w:rPr>
          <w:rFonts w:ascii="Arial" w:eastAsia="MS Gothic" w:hAnsi="Arial" w:cs="Arial"/>
          <w:i/>
          <w:sz w:val="22"/>
          <w:szCs w:val="22"/>
        </w:rPr>
        <w:t>n</w:t>
      </w:r>
      <w:r w:rsidRPr="00F264D0">
        <w:rPr>
          <w:rFonts w:ascii="Arial" w:eastAsia="MS Gothic" w:hAnsi="Arial" w:cs="Arial"/>
          <w:sz w:val="22"/>
          <w:szCs w:val="22"/>
        </w:rPr>
        <w:t>-</w:t>
      </w:r>
      <w:proofErr w:type="spellStart"/>
      <w:r w:rsidRPr="00F264D0">
        <w:rPr>
          <w:rFonts w:ascii="Arial" w:eastAsia="MS Gothic" w:hAnsi="Arial" w:cs="Arial"/>
          <w:sz w:val="22"/>
          <w:szCs w:val="22"/>
        </w:rPr>
        <w:t>decane</w:t>
      </w:r>
      <w:proofErr w:type="spellEnd"/>
      <w:r w:rsidRPr="00F264D0">
        <w:rPr>
          <w:rFonts w:ascii="Arial" w:eastAsia="MS Gothic" w:hAnsi="Arial" w:cs="Arial"/>
          <w:sz w:val="22"/>
          <w:szCs w:val="22"/>
        </w:rPr>
        <w:t xml:space="preserve">). This may indicate a </w:t>
      </w:r>
      <w:proofErr w:type="spellStart"/>
      <w:r w:rsidRPr="00F264D0">
        <w:rPr>
          <w:rFonts w:ascii="Arial" w:eastAsia="MS Gothic" w:hAnsi="Arial" w:cs="Arial"/>
          <w:sz w:val="22"/>
          <w:szCs w:val="22"/>
        </w:rPr>
        <w:t>uniaxial</w:t>
      </w:r>
      <w:proofErr w:type="spellEnd"/>
      <w:r w:rsidRPr="00F264D0">
        <w:rPr>
          <w:rFonts w:ascii="Arial" w:eastAsia="MS Gothic" w:hAnsi="Arial" w:cs="Arial"/>
          <w:sz w:val="22"/>
          <w:szCs w:val="22"/>
        </w:rPr>
        <w:t xml:space="preserve"> contraction arising from the reduced affinity </w:t>
      </w:r>
      <w:r w:rsidR="00945B8A" w:rsidRPr="00F264D0">
        <w:rPr>
          <w:rFonts w:ascii="Arial" w:eastAsia="MS Gothic" w:hAnsi="Arial" w:cs="Arial"/>
          <w:sz w:val="22"/>
          <w:szCs w:val="22"/>
        </w:rPr>
        <w:t xml:space="preserve">towards the </w:t>
      </w:r>
      <w:proofErr w:type="spellStart"/>
      <w:r w:rsidR="00945B8A" w:rsidRPr="00F264D0">
        <w:rPr>
          <w:rFonts w:ascii="Arial" w:eastAsia="MS Gothic" w:hAnsi="Arial" w:cs="Arial"/>
          <w:sz w:val="22"/>
          <w:szCs w:val="22"/>
        </w:rPr>
        <w:t>hyperbranched</w:t>
      </w:r>
      <w:proofErr w:type="spellEnd"/>
      <w:r w:rsidR="00945B8A" w:rsidRPr="00F264D0">
        <w:rPr>
          <w:rFonts w:ascii="Arial" w:eastAsia="MS Gothic" w:hAnsi="Arial" w:cs="Arial"/>
          <w:sz w:val="22"/>
          <w:szCs w:val="22"/>
        </w:rPr>
        <w:t xml:space="preserve"> alkyl chains of </w:t>
      </w:r>
      <w:r w:rsidR="00945B8A" w:rsidRPr="00F264D0">
        <w:rPr>
          <w:rFonts w:ascii="Arial" w:eastAsia="MS Gothic" w:hAnsi="Arial" w:cs="Arial"/>
          <w:b/>
          <w:sz w:val="22"/>
          <w:szCs w:val="22"/>
        </w:rPr>
        <w:t>2</w:t>
      </w:r>
      <w:r w:rsidR="00945B8A">
        <w:rPr>
          <w:rFonts w:ascii="Arial" w:eastAsia="MS Gothic" w:hAnsi="Arial" w:cs="Arial"/>
          <w:sz w:val="22"/>
          <w:szCs w:val="22"/>
        </w:rPr>
        <w:t xml:space="preserve"> </w:t>
      </w:r>
      <w:r w:rsidRPr="00F264D0">
        <w:rPr>
          <w:rFonts w:ascii="Arial" w:eastAsia="MS Gothic" w:hAnsi="Arial" w:cs="Arial"/>
          <w:sz w:val="22"/>
          <w:szCs w:val="22"/>
        </w:rPr>
        <w:t xml:space="preserve">of </w:t>
      </w:r>
      <w:r w:rsidRPr="00F264D0">
        <w:rPr>
          <w:rFonts w:ascii="Arial" w:eastAsia="MS Gothic" w:hAnsi="Arial" w:cs="Arial"/>
          <w:i/>
          <w:sz w:val="22"/>
          <w:szCs w:val="22"/>
        </w:rPr>
        <w:t>n</w:t>
      </w:r>
      <w:r w:rsidRPr="00F264D0">
        <w:rPr>
          <w:rFonts w:ascii="Arial" w:eastAsia="MS Gothic" w:hAnsi="Arial" w:cs="Arial"/>
          <w:sz w:val="22"/>
          <w:szCs w:val="22"/>
        </w:rPr>
        <w:t>-</w:t>
      </w:r>
      <w:proofErr w:type="spellStart"/>
      <w:r w:rsidRPr="00F264D0">
        <w:rPr>
          <w:rFonts w:ascii="Arial" w:eastAsia="MS Gothic" w:hAnsi="Arial" w:cs="Arial"/>
          <w:sz w:val="22"/>
          <w:szCs w:val="22"/>
        </w:rPr>
        <w:t>decane</w:t>
      </w:r>
      <w:proofErr w:type="spellEnd"/>
      <w:r w:rsidRPr="00F264D0">
        <w:rPr>
          <w:rFonts w:ascii="Arial" w:eastAsia="MS Gothic" w:hAnsi="Arial" w:cs="Arial"/>
          <w:sz w:val="22"/>
          <w:szCs w:val="22"/>
        </w:rPr>
        <w:t xml:space="preserve"> versus </w:t>
      </w:r>
      <w:r w:rsidRPr="00F264D0">
        <w:rPr>
          <w:rFonts w:ascii="Arial" w:eastAsia="MS Gothic" w:hAnsi="Arial" w:cs="Arial"/>
          <w:i/>
          <w:sz w:val="22"/>
          <w:szCs w:val="22"/>
        </w:rPr>
        <w:t>n</w:t>
      </w:r>
      <w:r w:rsidRPr="00F264D0">
        <w:rPr>
          <w:rFonts w:ascii="Arial" w:eastAsia="MS Gothic" w:hAnsi="Arial" w:cs="Arial"/>
          <w:sz w:val="22"/>
          <w:szCs w:val="22"/>
        </w:rPr>
        <w:t xml:space="preserve">-hexane </w:t>
      </w:r>
      <w:r w:rsidR="005A7E2C">
        <w:rPr>
          <w:rFonts w:ascii="Arial" w:eastAsia="MS Gothic" w:hAnsi="Arial" w:cs="Arial"/>
          <w:sz w:val="22"/>
          <w:szCs w:val="22"/>
        </w:rPr>
        <w:t xml:space="preserve">(Supplementary Fig. </w:t>
      </w:r>
      <w:r w:rsidR="002B248C">
        <w:rPr>
          <w:rFonts w:ascii="Arial" w:eastAsia="MS Gothic" w:hAnsi="Arial" w:cs="Arial"/>
          <w:sz w:val="22"/>
          <w:szCs w:val="22"/>
        </w:rPr>
        <w:t>6</w:t>
      </w:r>
      <w:r w:rsidRPr="00F264D0">
        <w:rPr>
          <w:rFonts w:ascii="Arial" w:eastAsia="MS Gothic" w:hAnsi="Arial" w:cs="Arial"/>
          <w:sz w:val="22"/>
          <w:szCs w:val="22"/>
        </w:rPr>
        <w:t xml:space="preserve">).  </w:t>
      </w:r>
      <w:r w:rsidRPr="00F264D0">
        <w:rPr>
          <w:rFonts w:ascii="Arial" w:eastAsia="MS Gothic" w:hAnsi="Arial" w:cs="Arial"/>
          <w:sz w:val="22"/>
          <w:szCs w:val="22"/>
        </w:rPr>
        <w:tab/>
      </w:r>
    </w:p>
    <w:p w:rsidR="002B02B6" w:rsidRPr="002B02B6" w:rsidRDefault="002B02B6" w:rsidP="002B02B6">
      <w:pPr>
        <w:pStyle w:val="08ArticleText"/>
        <w:spacing w:line="480" w:lineRule="auto"/>
        <w:jc w:val="center"/>
        <w:rPr>
          <w:rFonts w:ascii="Arial" w:eastAsia="MS Gothic" w:hAnsi="Arial" w:cs="Arial"/>
          <w:b/>
          <w:noProof/>
          <w:sz w:val="22"/>
          <w:szCs w:val="22"/>
        </w:rPr>
      </w:pPr>
      <w:r w:rsidRPr="002B02B6">
        <w:rPr>
          <w:rFonts w:ascii="Arial" w:eastAsia="MS Gothic" w:hAnsi="Arial" w:cs="Arial"/>
          <w:b/>
          <w:noProof/>
          <w:sz w:val="22"/>
          <w:szCs w:val="22"/>
        </w:rPr>
        <w:t>---</w:t>
      </w:r>
      <w:r>
        <w:rPr>
          <w:rFonts w:ascii="Arial" w:eastAsia="MS Gothic" w:hAnsi="Arial" w:cs="Arial"/>
          <w:b/>
          <w:noProof/>
          <w:sz w:val="22"/>
          <w:szCs w:val="22"/>
        </w:rPr>
        <w:t xml:space="preserve"> </w:t>
      </w:r>
      <w:r w:rsidRPr="002B02B6">
        <w:rPr>
          <w:rFonts w:ascii="Arial" w:eastAsia="MS Gothic" w:hAnsi="Arial" w:cs="Arial"/>
          <w:b/>
          <w:noProof/>
          <w:sz w:val="22"/>
          <w:szCs w:val="22"/>
        </w:rPr>
        <w:t xml:space="preserve">Figure </w:t>
      </w:r>
      <w:r>
        <w:rPr>
          <w:rFonts w:ascii="Arial" w:eastAsia="MS Gothic" w:hAnsi="Arial" w:cs="Arial"/>
          <w:b/>
          <w:noProof/>
          <w:sz w:val="22"/>
          <w:szCs w:val="22"/>
        </w:rPr>
        <w:t xml:space="preserve">3 </w:t>
      </w:r>
      <w:r w:rsidRPr="002B02B6">
        <w:rPr>
          <w:rFonts w:ascii="Arial" w:eastAsia="MS Gothic" w:hAnsi="Arial" w:cs="Arial"/>
          <w:b/>
          <w:noProof/>
          <w:sz w:val="22"/>
          <w:szCs w:val="22"/>
        </w:rPr>
        <w:t>---</w:t>
      </w:r>
    </w:p>
    <w:p w:rsidR="00375138" w:rsidRPr="00F264D0" w:rsidRDefault="001C31FC" w:rsidP="00AE7080">
      <w:pPr>
        <w:tabs>
          <w:tab w:val="left" w:pos="284"/>
        </w:tabs>
        <w:spacing w:after="0" w:line="480" w:lineRule="auto"/>
        <w:rPr>
          <w:rFonts w:ascii="Arial" w:eastAsia="MS Gothic" w:hAnsi="Arial" w:cs="Arial"/>
        </w:rPr>
      </w:pPr>
      <w:r w:rsidRPr="00F264D0">
        <w:rPr>
          <w:rFonts w:ascii="Arial" w:eastAsia="MS Gothic" w:hAnsi="Arial" w:cs="Arial"/>
        </w:rPr>
        <w:tab/>
      </w:r>
    </w:p>
    <w:p w:rsidR="00F47E25" w:rsidRPr="00F264D0" w:rsidRDefault="001C31FC" w:rsidP="00AE7080">
      <w:pPr>
        <w:tabs>
          <w:tab w:val="left" w:pos="284"/>
        </w:tabs>
        <w:spacing w:after="0" w:line="480" w:lineRule="auto"/>
        <w:rPr>
          <w:rFonts w:ascii="Arial" w:eastAsia="MS Gothic" w:hAnsi="Arial" w:cs="Arial"/>
        </w:rPr>
      </w:pPr>
      <w:r w:rsidRPr="00F264D0">
        <w:rPr>
          <w:rFonts w:ascii="Arial" w:eastAsia="MS Gothic" w:hAnsi="Arial" w:cs="Arial"/>
        </w:rPr>
        <w:tab/>
        <w:t>Flash-photolysis time resolved microwave conductivity (FP-TRMC)</w:t>
      </w:r>
      <w:r w:rsidR="00DC2D6B" w:rsidRPr="00DC2D6B">
        <w:rPr>
          <w:rFonts w:ascii="Arial" w:hAnsi="Arial" w:cs="Arial"/>
          <w:szCs w:val="24"/>
          <w:vertAlign w:val="superscript"/>
        </w:rPr>
        <w:t>30</w:t>
      </w:r>
      <w:r w:rsidRPr="00F264D0">
        <w:rPr>
          <w:rFonts w:ascii="Arial" w:eastAsia="MS Gothic" w:hAnsi="Arial" w:cs="Arial"/>
        </w:rPr>
        <w:t xml:space="preserve"> was used to probe the photoconductivity of the C</w:t>
      </w:r>
      <w:r w:rsidRPr="00F264D0">
        <w:rPr>
          <w:rFonts w:ascii="Arial" w:eastAsia="MS Gothic" w:hAnsi="Arial" w:cs="Arial"/>
          <w:vertAlign w:val="subscript"/>
        </w:rPr>
        <w:t>60</w:t>
      </w:r>
      <w:r w:rsidRPr="00F264D0">
        <w:rPr>
          <w:rFonts w:ascii="Arial" w:eastAsia="MS Gothic" w:hAnsi="Arial" w:cs="Arial"/>
        </w:rPr>
        <w:t xml:space="preserve">-rich columnar domains. </w:t>
      </w:r>
      <w:r w:rsidR="00157BD7">
        <w:rPr>
          <w:rFonts w:ascii="Arial" w:eastAsia="MS Gothic" w:hAnsi="Arial" w:cs="Arial"/>
        </w:rPr>
        <w:t>M</w:t>
      </w:r>
      <w:r w:rsidRPr="00F264D0">
        <w:rPr>
          <w:rFonts w:ascii="Arial" w:eastAsia="MS Gothic" w:hAnsi="Arial" w:cs="Arial"/>
        </w:rPr>
        <w:t xml:space="preserve">easurements </w:t>
      </w:r>
      <w:r w:rsidR="00157BD7">
        <w:rPr>
          <w:rFonts w:ascii="Arial" w:eastAsia="MS Gothic" w:hAnsi="Arial" w:cs="Arial"/>
        </w:rPr>
        <w:t>of the transient photoconductivity</w:t>
      </w:r>
      <w:r w:rsidRPr="00F264D0">
        <w:rPr>
          <w:rFonts w:ascii="Arial" w:eastAsia="MS Gothic" w:hAnsi="Arial" w:cs="Arial"/>
        </w:rPr>
        <w:t xml:space="preserve"> </w:t>
      </w:r>
      <w:proofErr w:type="spellStart"/>
      <w:r w:rsidRPr="00F264D0">
        <w:rPr>
          <w:rFonts w:ascii="Arial" w:eastAsia="MS Gothic" w:hAnsi="Arial" w:cs="Arial"/>
          <w:i/>
        </w:rPr>
        <w:t>ϕ</w:t>
      </w:r>
      <w:r w:rsidRPr="00F264D0">
        <w:rPr>
          <w:rFonts w:ascii="Arial" w:eastAsia="MS Gothic" w:hAnsi="Arial" w:cs="Arial"/>
        </w:rPr>
        <w:t>Σ</w:t>
      </w:r>
      <w:r w:rsidRPr="00F264D0">
        <w:rPr>
          <w:rFonts w:ascii="Arial" w:eastAsia="MS Gothic" w:hAnsi="Arial" w:cs="Arial"/>
          <w:i/>
        </w:rPr>
        <w:t>μ</w:t>
      </w:r>
      <w:proofErr w:type="spellEnd"/>
      <w:r w:rsidR="00157BD7">
        <w:rPr>
          <w:rFonts w:ascii="Arial" w:eastAsia="MS Gothic" w:hAnsi="Arial" w:cs="Arial"/>
        </w:rPr>
        <w:t xml:space="preserve"> for a</w:t>
      </w:r>
      <w:r w:rsidR="00157BD7" w:rsidRPr="00F264D0">
        <w:rPr>
          <w:rFonts w:ascii="Arial" w:eastAsia="MS Gothic" w:hAnsi="Arial" w:cs="Arial"/>
        </w:rPr>
        <w:t xml:space="preserve"> sample of </w:t>
      </w:r>
      <w:r w:rsidR="00157BD7" w:rsidRPr="00F264D0">
        <w:rPr>
          <w:rFonts w:ascii="Arial" w:eastAsia="MS Gothic" w:hAnsi="Arial" w:cs="Arial"/>
          <w:b/>
        </w:rPr>
        <w:t>2</w:t>
      </w:r>
      <w:r w:rsidR="00157BD7" w:rsidRPr="00F264D0">
        <w:rPr>
          <w:rFonts w:ascii="Arial" w:eastAsia="MS Gothic" w:hAnsi="Arial" w:cs="Arial"/>
        </w:rPr>
        <w:t xml:space="preserve"> with </w:t>
      </w:r>
      <w:r w:rsidR="00157BD7" w:rsidRPr="00F264D0">
        <w:rPr>
          <w:rFonts w:ascii="Arial" w:eastAsia="MS Gothic" w:hAnsi="Arial" w:cs="Arial"/>
          <w:i/>
        </w:rPr>
        <w:t>n</w:t>
      </w:r>
      <w:r w:rsidR="00157BD7" w:rsidRPr="00F264D0">
        <w:rPr>
          <w:rFonts w:ascii="Arial" w:eastAsia="MS Gothic" w:hAnsi="Arial" w:cs="Arial"/>
        </w:rPr>
        <w:t>-</w:t>
      </w:r>
      <w:proofErr w:type="spellStart"/>
      <w:r w:rsidR="00157BD7" w:rsidRPr="00F264D0">
        <w:rPr>
          <w:rFonts w:ascii="Arial" w:eastAsia="MS Gothic" w:hAnsi="Arial" w:cs="Arial"/>
        </w:rPr>
        <w:t>decane</w:t>
      </w:r>
      <w:proofErr w:type="spellEnd"/>
      <w:r w:rsidR="00157BD7" w:rsidRPr="00F264D0">
        <w:rPr>
          <w:rFonts w:ascii="Arial" w:eastAsia="MS Gothic" w:hAnsi="Arial" w:cs="Arial"/>
        </w:rPr>
        <w:t xml:space="preserve"> </w:t>
      </w:r>
      <w:r w:rsidR="00157BD7">
        <w:rPr>
          <w:rFonts w:ascii="Arial" w:eastAsia="MS Gothic" w:hAnsi="Arial" w:cs="Arial"/>
        </w:rPr>
        <w:t>are shown in Fig. 3b (</w:t>
      </w:r>
      <w:r w:rsidRPr="00F264D0">
        <w:rPr>
          <w:rFonts w:ascii="Arial" w:eastAsia="MS Gothic" w:hAnsi="Arial" w:cs="Arial"/>
          <w:i/>
        </w:rPr>
        <w:t>ϕ</w:t>
      </w:r>
      <w:r w:rsidRPr="00F264D0">
        <w:rPr>
          <w:rFonts w:ascii="Arial" w:eastAsia="MS Gothic" w:hAnsi="Arial" w:cs="Arial"/>
        </w:rPr>
        <w:t xml:space="preserve"> represents the quantum efficiency of the charge carrier generation and </w:t>
      </w:r>
      <w:proofErr w:type="spellStart"/>
      <w:r w:rsidRPr="00F264D0">
        <w:rPr>
          <w:rFonts w:ascii="Arial" w:eastAsia="MS Gothic" w:hAnsi="Arial" w:cs="Arial"/>
        </w:rPr>
        <w:t>Σ</w:t>
      </w:r>
      <w:r w:rsidRPr="00F264D0">
        <w:rPr>
          <w:rFonts w:ascii="Arial" w:eastAsia="MS Gothic" w:hAnsi="Arial" w:cs="Arial"/>
          <w:i/>
        </w:rPr>
        <w:t>μ</w:t>
      </w:r>
      <w:proofErr w:type="spellEnd"/>
      <w:r w:rsidRPr="00F264D0">
        <w:rPr>
          <w:rFonts w:ascii="Arial" w:eastAsia="MS Gothic" w:hAnsi="Arial" w:cs="Arial"/>
        </w:rPr>
        <w:t xml:space="preserve"> represents the sum of the nanometre-scale charge carrier </w:t>
      </w:r>
      <w:proofErr w:type="spellStart"/>
      <w:r w:rsidRPr="00F264D0">
        <w:rPr>
          <w:rFonts w:ascii="Arial" w:eastAsia="MS Gothic" w:hAnsi="Arial" w:cs="Arial"/>
        </w:rPr>
        <w:t>mobilities</w:t>
      </w:r>
      <w:proofErr w:type="spellEnd"/>
      <w:r w:rsidR="00157BD7">
        <w:rPr>
          <w:rFonts w:ascii="Arial" w:eastAsia="MS Gothic" w:hAnsi="Arial" w:cs="Arial"/>
        </w:rPr>
        <w:t>)</w:t>
      </w:r>
      <w:r w:rsidRPr="00F264D0">
        <w:rPr>
          <w:rFonts w:ascii="Arial" w:eastAsia="MS Gothic" w:hAnsi="Arial" w:cs="Arial"/>
        </w:rPr>
        <w:t>.</w:t>
      </w:r>
      <w:r w:rsidR="00DC2D6B" w:rsidRPr="00DC2D6B">
        <w:rPr>
          <w:rFonts w:ascii="Arial" w:hAnsi="Arial" w:cs="Arial"/>
          <w:szCs w:val="24"/>
          <w:vertAlign w:val="superscript"/>
        </w:rPr>
        <w:t>30</w:t>
      </w:r>
      <w:r w:rsidRPr="00F264D0">
        <w:rPr>
          <w:rFonts w:ascii="Arial" w:eastAsia="MS Gothic" w:hAnsi="Arial" w:cs="Arial"/>
        </w:rPr>
        <w:t xml:space="preserve"> FP-TRMC measurements in the solvated state are difficult and typically suffer from low signal and a higher background noise due to the insulating solvent content. Despite this, </w:t>
      </w:r>
      <w:r w:rsidR="00157BD7">
        <w:rPr>
          <w:rFonts w:ascii="Arial" w:eastAsia="MS Gothic" w:hAnsi="Arial" w:cs="Arial"/>
        </w:rPr>
        <w:t>c</w:t>
      </w:r>
      <w:r w:rsidRPr="00F264D0">
        <w:rPr>
          <w:rFonts w:ascii="Arial" w:eastAsia="MS Gothic" w:hAnsi="Arial" w:cs="Arial"/>
        </w:rPr>
        <w:t>lear signal</w:t>
      </w:r>
      <w:r w:rsidR="00157BD7">
        <w:rPr>
          <w:rFonts w:ascii="Arial" w:eastAsia="MS Gothic" w:hAnsi="Arial" w:cs="Arial"/>
        </w:rPr>
        <w:t>s</w:t>
      </w:r>
      <w:r w:rsidRPr="00F264D0">
        <w:rPr>
          <w:rFonts w:ascii="Arial" w:eastAsia="MS Gothic" w:hAnsi="Arial" w:cs="Arial"/>
        </w:rPr>
        <w:t xml:space="preserve"> </w:t>
      </w:r>
      <w:r w:rsidR="00157BD7">
        <w:rPr>
          <w:rFonts w:ascii="Arial" w:eastAsia="MS Gothic" w:hAnsi="Arial" w:cs="Arial"/>
        </w:rPr>
        <w:t>were</w:t>
      </w:r>
      <w:r w:rsidRPr="00F264D0">
        <w:rPr>
          <w:rFonts w:ascii="Arial" w:eastAsia="MS Gothic" w:hAnsi="Arial" w:cs="Arial"/>
        </w:rPr>
        <w:t xml:space="preserve"> detected for the gel</w:t>
      </w:r>
      <w:r w:rsidR="00157BD7">
        <w:rPr>
          <w:rFonts w:ascii="Arial" w:eastAsia="MS Gothic" w:hAnsi="Arial" w:cs="Arial"/>
        </w:rPr>
        <w:t>s that were</w:t>
      </w:r>
      <w:r w:rsidRPr="00F264D0">
        <w:rPr>
          <w:rFonts w:ascii="Arial" w:eastAsia="MS Gothic" w:hAnsi="Arial" w:cs="Arial"/>
        </w:rPr>
        <w:t xml:space="preserve"> not present for the isotropic clusters (Fig. 3b). The photoconductivity maximum (</w:t>
      </w:r>
      <w:proofErr w:type="spellStart"/>
      <w:r w:rsidRPr="00F264D0">
        <w:rPr>
          <w:rFonts w:ascii="Arial" w:eastAsia="MS Gothic" w:hAnsi="Arial" w:cs="Arial"/>
          <w:i/>
        </w:rPr>
        <w:t>ϕ</w:t>
      </w:r>
      <w:r w:rsidRPr="00F264D0">
        <w:rPr>
          <w:rFonts w:ascii="Arial" w:eastAsia="MS Gothic" w:hAnsi="Arial" w:cs="Arial"/>
        </w:rPr>
        <w:t>Σ</w:t>
      </w:r>
      <w:r w:rsidRPr="00F264D0">
        <w:rPr>
          <w:rFonts w:ascii="Arial" w:eastAsia="MS Gothic" w:hAnsi="Arial" w:cs="Arial"/>
          <w:i/>
        </w:rPr>
        <w:t>μ</w:t>
      </w:r>
      <w:r w:rsidRPr="00F264D0">
        <w:rPr>
          <w:rFonts w:ascii="Arial" w:eastAsia="MS Gothic" w:hAnsi="Arial" w:cs="Arial"/>
          <w:i/>
          <w:vertAlign w:val="subscript"/>
        </w:rPr>
        <w:t>max</w:t>
      </w:r>
      <w:proofErr w:type="spellEnd"/>
      <w:r w:rsidRPr="00F264D0">
        <w:rPr>
          <w:rFonts w:ascii="Arial" w:eastAsia="MS Gothic" w:hAnsi="Arial" w:cs="Arial"/>
        </w:rPr>
        <w:t xml:space="preserve"> = 3.5 x 10</w:t>
      </w:r>
      <w:r w:rsidRPr="00F264D0">
        <w:rPr>
          <w:rFonts w:ascii="Arial" w:eastAsia="MS Gothic" w:hAnsi="Arial" w:cs="Arial"/>
          <w:vertAlign w:val="superscript"/>
        </w:rPr>
        <w:t>-5</w:t>
      </w:r>
      <w:r w:rsidRPr="00F264D0">
        <w:rPr>
          <w:rFonts w:ascii="Arial" w:eastAsia="MS Gothic" w:hAnsi="Arial" w:cs="Arial"/>
        </w:rPr>
        <w:t xml:space="preserve"> cm</w:t>
      </w:r>
      <w:r w:rsidRPr="00F264D0">
        <w:rPr>
          <w:rFonts w:ascii="Arial" w:eastAsia="MS Gothic" w:hAnsi="Arial" w:cs="Arial"/>
          <w:vertAlign w:val="superscript"/>
        </w:rPr>
        <w:t>2</w:t>
      </w:r>
      <w:r w:rsidRPr="00F264D0">
        <w:rPr>
          <w:rFonts w:ascii="Arial" w:eastAsia="MS Gothic" w:hAnsi="Arial" w:cs="Arial"/>
        </w:rPr>
        <w:t xml:space="preserve"> V</w:t>
      </w:r>
      <w:r w:rsidRPr="00F264D0">
        <w:rPr>
          <w:rFonts w:ascii="Arial" w:eastAsia="MS Gothic" w:hAnsi="Arial" w:cs="Arial"/>
          <w:vertAlign w:val="superscript"/>
        </w:rPr>
        <w:t>-1</w:t>
      </w:r>
      <w:r w:rsidRPr="00F264D0">
        <w:rPr>
          <w:rFonts w:ascii="Arial" w:eastAsia="MS Gothic" w:hAnsi="Arial" w:cs="Arial"/>
        </w:rPr>
        <w:t xml:space="preserve"> s</w:t>
      </w:r>
      <w:r w:rsidRPr="00F264D0">
        <w:rPr>
          <w:rFonts w:ascii="Arial" w:eastAsia="MS Gothic" w:hAnsi="Arial" w:cs="Arial"/>
          <w:vertAlign w:val="superscript"/>
        </w:rPr>
        <w:t>-1</w:t>
      </w:r>
      <w:r w:rsidRPr="00F264D0">
        <w:rPr>
          <w:rFonts w:ascii="Arial" w:eastAsia="MS Gothic" w:hAnsi="Arial" w:cs="Arial"/>
        </w:rPr>
        <w:t>) was of similar order as that for solid crystalline C</w:t>
      </w:r>
      <w:r w:rsidRPr="00F264D0">
        <w:rPr>
          <w:rFonts w:ascii="Arial" w:eastAsia="MS Gothic" w:hAnsi="Arial" w:cs="Arial"/>
          <w:vertAlign w:val="subscript"/>
        </w:rPr>
        <w:t>60</w:t>
      </w:r>
      <w:r w:rsidRPr="00F264D0">
        <w:rPr>
          <w:rFonts w:ascii="Arial" w:eastAsia="MS Gothic" w:hAnsi="Arial" w:cs="Arial"/>
        </w:rPr>
        <w:t xml:space="preserve"> derivatives studied using the same technique, including </w:t>
      </w:r>
      <w:r w:rsidR="00285A30" w:rsidRPr="00F264D0">
        <w:rPr>
          <w:rFonts w:ascii="Arial" w:eastAsia="MS Gothic" w:hAnsi="Arial" w:cs="Arial"/>
        </w:rPr>
        <w:t>[6,6]-phenyl-C</w:t>
      </w:r>
      <w:r w:rsidR="00285A30" w:rsidRPr="00F264D0">
        <w:rPr>
          <w:rFonts w:ascii="Arial" w:eastAsia="MS Gothic" w:hAnsi="Arial" w:cs="Arial"/>
          <w:vertAlign w:val="subscript"/>
        </w:rPr>
        <w:t>61</w:t>
      </w:r>
      <w:r w:rsidR="00285A30" w:rsidRPr="00F264D0">
        <w:rPr>
          <w:rFonts w:ascii="Arial" w:eastAsia="MS Gothic" w:hAnsi="Arial" w:cs="Arial"/>
        </w:rPr>
        <w:t>-butyric acid methyl ester</w:t>
      </w:r>
      <w:r w:rsidR="002B248C">
        <w:rPr>
          <w:rFonts w:ascii="Arial" w:eastAsia="MS Gothic" w:hAnsi="Arial" w:cs="Arial"/>
        </w:rPr>
        <w:t>,</w:t>
      </w:r>
      <w:r w:rsidR="00285A30" w:rsidRPr="00F264D0">
        <w:rPr>
          <w:rFonts w:ascii="Arial" w:eastAsia="MS Gothic" w:hAnsi="Arial" w:cs="Arial"/>
        </w:rPr>
        <w:t xml:space="preserve"> PCBM</w:t>
      </w:r>
      <w:r w:rsidRPr="00F264D0">
        <w:rPr>
          <w:rFonts w:ascii="Arial" w:eastAsia="MS Gothic" w:hAnsi="Arial" w:cs="Arial"/>
        </w:rPr>
        <w:t xml:space="preserve"> </w:t>
      </w:r>
      <w:r w:rsidR="00412B29">
        <w:rPr>
          <w:rFonts w:ascii="Arial" w:eastAsia="MS Gothic" w:hAnsi="Arial" w:cs="Arial"/>
        </w:rPr>
        <w:t>(</w:t>
      </w:r>
      <w:r w:rsidRPr="00F264D0">
        <w:rPr>
          <w:rFonts w:ascii="Arial" w:eastAsia="MS Gothic" w:hAnsi="Arial" w:cs="Arial"/>
        </w:rPr>
        <w:t>2.8 – 14 x 10</w:t>
      </w:r>
      <w:r w:rsidRPr="00F264D0">
        <w:rPr>
          <w:rFonts w:ascii="Arial" w:eastAsia="MS Gothic" w:hAnsi="Arial" w:cs="Arial"/>
          <w:vertAlign w:val="superscript"/>
        </w:rPr>
        <w:t>-5</w:t>
      </w:r>
      <w:r w:rsidRPr="00F264D0">
        <w:rPr>
          <w:rFonts w:ascii="Arial" w:eastAsia="MS Gothic" w:hAnsi="Arial" w:cs="Arial"/>
        </w:rPr>
        <w:t xml:space="preserve"> cm</w:t>
      </w:r>
      <w:r w:rsidRPr="00F264D0">
        <w:rPr>
          <w:rFonts w:ascii="Arial" w:eastAsia="MS Gothic" w:hAnsi="Arial" w:cs="Arial"/>
          <w:vertAlign w:val="superscript"/>
        </w:rPr>
        <w:t>2</w:t>
      </w:r>
      <w:r w:rsidRPr="00F264D0">
        <w:rPr>
          <w:rFonts w:ascii="Arial" w:eastAsia="MS Gothic" w:hAnsi="Arial" w:cs="Arial"/>
        </w:rPr>
        <w:t xml:space="preserve"> V</w:t>
      </w:r>
      <w:r w:rsidRPr="00F264D0">
        <w:rPr>
          <w:rFonts w:ascii="Arial" w:eastAsia="MS Gothic" w:hAnsi="Arial" w:cs="Arial"/>
          <w:vertAlign w:val="superscript"/>
        </w:rPr>
        <w:t>-1</w:t>
      </w:r>
      <w:r w:rsidRPr="00F264D0">
        <w:rPr>
          <w:rFonts w:ascii="Arial" w:eastAsia="MS Gothic" w:hAnsi="Arial" w:cs="Arial"/>
        </w:rPr>
        <w:t xml:space="preserve"> s</w:t>
      </w:r>
      <w:r w:rsidRPr="00F264D0">
        <w:rPr>
          <w:rFonts w:ascii="Arial" w:eastAsia="MS Gothic" w:hAnsi="Arial" w:cs="Arial"/>
          <w:vertAlign w:val="superscript"/>
        </w:rPr>
        <w:t>-1</w:t>
      </w:r>
      <w:r w:rsidRPr="00F264D0">
        <w:rPr>
          <w:rFonts w:ascii="Arial" w:eastAsia="MS Gothic" w:hAnsi="Arial" w:cs="Arial"/>
        </w:rPr>
        <w:t>).</w:t>
      </w:r>
      <w:r w:rsidR="00DC2D6B" w:rsidRPr="00DC2D6B">
        <w:rPr>
          <w:rFonts w:ascii="Arial" w:hAnsi="Arial" w:cs="Arial"/>
          <w:szCs w:val="24"/>
          <w:vertAlign w:val="superscript"/>
        </w:rPr>
        <w:t>31,32</w:t>
      </w:r>
      <w:r w:rsidRPr="00F264D0">
        <w:rPr>
          <w:rFonts w:ascii="Arial" w:eastAsia="MS Gothic" w:hAnsi="Arial" w:cs="Arial"/>
        </w:rPr>
        <w:t xml:space="preserve"> While </w:t>
      </w:r>
      <w:r w:rsidR="00E14D2B">
        <w:rPr>
          <w:rFonts w:ascii="Arial" w:eastAsia="MS Gothic" w:hAnsi="Arial" w:cs="Arial"/>
        </w:rPr>
        <w:t>FP-</w:t>
      </w:r>
      <w:r w:rsidRPr="00F264D0">
        <w:rPr>
          <w:rFonts w:ascii="Arial" w:eastAsia="MS Gothic" w:hAnsi="Arial" w:cs="Arial"/>
        </w:rPr>
        <w:t xml:space="preserve">TRMC evaluates </w:t>
      </w:r>
      <w:r w:rsidR="00F9393F" w:rsidRPr="00F264D0">
        <w:rPr>
          <w:rFonts w:ascii="Arial" w:eastAsia="MS Gothic" w:hAnsi="Arial" w:cs="Arial"/>
        </w:rPr>
        <w:t>carrier mobility at the nanomet</w:t>
      </w:r>
      <w:r w:rsidRPr="00F264D0">
        <w:rPr>
          <w:rFonts w:ascii="Arial" w:eastAsia="MS Gothic" w:hAnsi="Arial" w:cs="Arial"/>
        </w:rPr>
        <w:t>e</w:t>
      </w:r>
      <w:r w:rsidR="00F9393F" w:rsidRPr="00F264D0">
        <w:rPr>
          <w:rFonts w:ascii="Arial" w:eastAsia="MS Gothic" w:hAnsi="Arial" w:cs="Arial"/>
        </w:rPr>
        <w:t>r</w:t>
      </w:r>
      <w:r w:rsidRPr="00F264D0">
        <w:rPr>
          <w:rFonts w:ascii="Arial" w:eastAsia="MS Gothic" w:hAnsi="Arial" w:cs="Arial"/>
        </w:rPr>
        <w:t xml:space="preserve"> scale, the results indicate that the fibre network transports charge and might be applicable in flexible optoelectronic applications in the gelled state,</w:t>
      </w:r>
      <w:r w:rsidR="00DC2D6B" w:rsidRPr="00DC2D6B">
        <w:rPr>
          <w:rFonts w:ascii="Arial" w:hAnsi="Arial" w:cs="Arial"/>
          <w:szCs w:val="24"/>
          <w:vertAlign w:val="superscript"/>
        </w:rPr>
        <w:t>33</w:t>
      </w:r>
      <w:r w:rsidRPr="00F264D0">
        <w:rPr>
          <w:rFonts w:ascii="Arial" w:eastAsia="MS Gothic" w:hAnsi="Arial" w:cs="Arial"/>
        </w:rPr>
        <w:t xml:space="preserve"> with the potential for unique </w:t>
      </w:r>
      <w:r w:rsidRPr="00F264D0">
        <w:rPr>
          <w:rFonts w:ascii="Arial" w:hAnsi="Arial" w:cs="Arial"/>
        </w:rPr>
        <w:t>self-healing or thermally-induced on-off switching properties.</w:t>
      </w:r>
      <w:r w:rsidRPr="00F264D0">
        <w:rPr>
          <w:rFonts w:ascii="Arial" w:eastAsia="MS Gothic" w:hAnsi="Arial" w:cs="Arial"/>
        </w:rPr>
        <w:t xml:space="preserve"> </w:t>
      </w:r>
    </w:p>
    <w:p w:rsidR="00F1049B" w:rsidRPr="00F264D0" w:rsidRDefault="001C31FC" w:rsidP="00AE7080">
      <w:pPr>
        <w:tabs>
          <w:tab w:val="left" w:pos="284"/>
        </w:tabs>
        <w:spacing w:after="0" w:line="480" w:lineRule="auto"/>
        <w:rPr>
          <w:rFonts w:ascii="Arial" w:eastAsia="MS Gothic" w:hAnsi="Arial" w:cs="Arial"/>
        </w:rPr>
      </w:pPr>
      <w:r w:rsidRPr="00F264D0">
        <w:rPr>
          <w:rFonts w:ascii="Arial" w:eastAsia="MS Gothic" w:hAnsi="Arial" w:cs="Arial"/>
        </w:rPr>
        <w:tab/>
        <w:t>Th</w:t>
      </w:r>
      <w:r w:rsidR="00D01017" w:rsidRPr="00F264D0">
        <w:rPr>
          <w:rFonts w:ascii="Arial" w:eastAsia="MS Gothic" w:hAnsi="Arial" w:cs="Arial"/>
        </w:rPr>
        <w:t>e results above</w:t>
      </w:r>
      <w:r w:rsidRPr="00F264D0">
        <w:rPr>
          <w:rFonts w:ascii="Arial" w:eastAsia="MS Gothic" w:hAnsi="Arial" w:cs="Arial"/>
        </w:rPr>
        <w:t xml:space="preserve"> </w:t>
      </w:r>
      <w:r w:rsidR="00D01017" w:rsidRPr="00F264D0">
        <w:rPr>
          <w:rFonts w:ascii="Arial" w:eastAsia="MS Gothic" w:hAnsi="Arial" w:cs="Arial"/>
        </w:rPr>
        <w:t xml:space="preserve">therefore </w:t>
      </w:r>
      <w:r w:rsidRPr="00F264D0">
        <w:rPr>
          <w:rFonts w:ascii="Arial" w:eastAsia="MS Gothic" w:hAnsi="Arial" w:cs="Arial"/>
        </w:rPr>
        <w:t xml:space="preserve">confirm the existence of true solvated-state alkyl – π-conjugated hydrophobic </w:t>
      </w:r>
      <w:proofErr w:type="spellStart"/>
      <w:r w:rsidRPr="00F264D0">
        <w:rPr>
          <w:rFonts w:ascii="Arial" w:eastAsia="MS Gothic" w:hAnsi="Arial" w:cs="Arial"/>
        </w:rPr>
        <w:t>amphiphilicity</w:t>
      </w:r>
      <w:proofErr w:type="spellEnd"/>
      <w:r w:rsidRPr="00F264D0">
        <w:rPr>
          <w:rFonts w:ascii="Arial" w:eastAsia="MS Gothic" w:hAnsi="Arial" w:cs="Arial"/>
        </w:rPr>
        <w:t xml:space="preserve"> and </w:t>
      </w:r>
      <w:r w:rsidR="00D01017" w:rsidRPr="00F264D0">
        <w:rPr>
          <w:rFonts w:ascii="Arial" w:eastAsia="MS Gothic" w:hAnsi="Arial" w:cs="Arial"/>
        </w:rPr>
        <w:t>provide</w:t>
      </w:r>
      <w:r w:rsidRPr="00F264D0">
        <w:rPr>
          <w:rFonts w:ascii="Arial" w:eastAsia="MS Gothic" w:hAnsi="Arial" w:cs="Arial"/>
        </w:rPr>
        <w:t xml:space="preserve"> the first </w:t>
      </w:r>
      <w:r w:rsidR="00873386" w:rsidRPr="00F264D0">
        <w:rPr>
          <w:rFonts w:ascii="Arial" w:eastAsia="MS Gothic" w:hAnsi="Arial" w:cs="Arial"/>
        </w:rPr>
        <w:t xml:space="preserve">example </w:t>
      </w:r>
      <w:r w:rsidRPr="00F264D0">
        <w:rPr>
          <w:rFonts w:ascii="Arial" w:eastAsia="MS Gothic" w:hAnsi="Arial" w:cs="Arial"/>
        </w:rPr>
        <w:t>of</w:t>
      </w:r>
      <w:r w:rsidR="00873386" w:rsidRPr="00F264D0">
        <w:rPr>
          <w:rFonts w:ascii="Arial" w:eastAsia="MS Gothic" w:hAnsi="Arial" w:cs="Arial"/>
        </w:rPr>
        <w:t xml:space="preserve"> the directed </w:t>
      </w:r>
      <w:r w:rsidR="00873386" w:rsidRPr="00F264D0">
        <w:rPr>
          <w:rFonts w:ascii="Arial" w:eastAsia="MS Gothic" w:hAnsi="Arial" w:cs="Arial"/>
        </w:rPr>
        <w:lastRenderedPageBreak/>
        <w:t>assembly of</w:t>
      </w:r>
      <w:r w:rsidRPr="00F264D0">
        <w:rPr>
          <w:rFonts w:ascii="Arial" w:eastAsia="MS Gothic" w:hAnsi="Arial" w:cs="Arial"/>
        </w:rPr>
        <w:t xml:space="preserve"> </w:t>
      </w:r>
      <w:r w:rsidR="00873386" w:rsidRPr="00F264D0">
        <w:rPr>
          <w:rFonts w:ascii="Arial" w:eastAsia="MS Gothic" w:hAnsi="Arial" w:cs="Arial"/>
        </w:rPr>
        <w:t xml:space="preserve">alkyl – π-conjugated </w:t>
      </w:r>
      <w:r w:rsidRPr="00F264D0">
        <w:rPr>
          <w:rFonts w:ascii="Arial" w:eastAsia="MS Gothic" w:hAnsi="Arial" w:cs="Arial"/>
        </w:rPr>
        <w:t xml:space="preserve">molecules into well-defined structures in </w:t>
      </w:r>
      <w:r w:rsidR="00DC2D6B" w:rsidRPr="00DC2D6B">
        <w:rPr>
          <w:rFonts w:ascii="Arial" w:eastAsia="MS Gothic" w:hAnsi="Arial" w:cs="Arial"/>
          <w:i/>
        </w:rPr>
        <w:t>n</w:t>
      </w:r>
      <w:r w:rsidR="004052E3">
        <w:rPr>
          <w:rFonts w:ascii="Arial" w:eastAsia="MS Gothic" w:hAnsi="Arial" w:cs="Arial"/>
        </w:rPr>
        <w:t>-</w:t>
      </w:r>
      <w:proofErr w:type="spellStart"/>
      <w:r w:rsidR="004052E3">
        <w:rPr>
          <w:rFonts w:ascii="Arial" w:eastAsia="MS Gothic" w:hAnsi="Arial" w:cs="Arial"/>
        </w:rPr>
        <w:t>alkane</w:t>
      </w:r>
      <w:proofErr w:type="spellEnd"/>
      <w:r w:rsidR="004052E3">
        <w:rPr>
          <w:rFonts w:ascii="Arial" w:eastAsia="MS Gothic" w:hAnsi="Arial" w:cs="Arial"/>
        </w:rPr>
        <w:t xml:space="preserve"> solvents</w:t>
      </w:r>
      <w:r w:rsidRPr="00F264D0">
        <w:rPr>
          <w:rFonts w:ascii="Arial" w:eastAsia="MS Gothic" w:hAnsi="Arial" w:cs="Arial"/>
        </w:rPr>
        <w:t>. Related approaches using different solvents</w:t>
      </w:r>
      <w:r w:rsidR="00DC2D6B" w:rsidRPr="00DC2D6B">
        <w:rPr>
          <w:rFonts w:ascii="Arial" w:hAnsi="Arial" w:cs="Arial"/>
          <w:szCs w:val="24"/>
          <w:vertAlign w:val="superscript"/>
        </w:rPr>
        <w:t>34–36</w:t>
      </w:r>
      <w:r w:rsidRPr="00F264D0">
        <w:rPr>
          <w:rFonts w:ascii="Arial" w:eastAsia="MS Gothic" w:hAnsi="Arial" w:cs="Arial"/>
        </w:rPr>
        <w:t xml:space="preserve"> or the addition of anti-solvent</w:t>
      </w:r>
      <w:r w:rsidR="00DC2D6B" w:rsidRPr="00DC2D6B">
        <w:rPr>
          <w:rFonts w:ascii="Arial" w:hAnsi="Arial" w:cs="Arial"/>
          <w:szCs w:val="24"/>
          <w:vertAlign w:val="superscript"/>
        </w:rPr>
        <w:t>37,38</w:t>
      </w:r>
      <w:r w:rsidRPr="00F264D0">
        <w:rPr>
          <w:rFonts w:ascii="Arial" w:eastAsia="MS Gothic" w:hAnsi="Arial" w:cs="Arial"/>
        </w:rPr>
        <w:t xml:space="preserve"> to self-organize functional </w:t>
      </w:r>
      <w:proofErr w:type="spellStart"/>
      <w:r w:rsidRPr="00F264D0">
        <w:rPr>
          <w:rFonts w:ascii="Arial" w:eastAsia="MS Gothic" w:hAnsi="Arial" w:cs="Arial"/>
        </w:rPr>
        <w:t>supramolecular</w:t>
      </w:r>
      <w:proofErr w:type="spellEnd"/>
      <w:r w:rsidRPr="00F264D0">
        <w:rPr>
          <w:rFonts w:ascii="Arial" w:eastAsia="MS Gothic" w:hAnsi="Arial" w:cs="Arial"/>
        </w:rPr>
        <w:t xml:space="preserve"> structures out of solution have </w:t>
      </w:r>
      <w:r w:rsidR="00D01017" w:rsidRPr="00F264D0">
        <w:rPr>
          <w:rFonts w:ascii="Arial" w:eastAsia="MS Gothic" w:hAnsi="Arial" w:cs="Arial"/>
        </w:rPr>
        <w:t xml:space="preserve">previously </w:t>
      </w:r>
      <w:r w:rsidRPr="00F264D0">
        <w:rPr>
          <w:rFonts w:ascii="Arial" w:eastAsia="MS Gothic" w:hAnsi="Arial" w:cs="Arial"/>
        </w:rPr>
        <w:t xml:space="preserve">been reported, but are not always well understood, can be limited by solubility and </w:t>
      </w:r>
      <w:r w:rsidR="00157BD7">
        <w:rPr>
          <w:rFonts w:ascii="Arial" w:eastAsia="MS Gothic" w:hAnsi="Arial" w:cs="Arial"/>
        </w:rPr>
        <w:t xml:space="preserve">furthermore </w:t>
      </w:r>
      <w:r w:rsidRPr="00F264D0">
        <w:rPr>
          <w:rFonts w:ascii="Arial" w:eastAsia="MS Gothic" w:hAnsi="Arial" w:cs="Arial"/>
        </w:rPr>
        <w:t xml:space="preserve">are conceptually different to </w:t>
      </w:r>
      <w:r w:rsidR="00151025">
        <w:rPr>
          <w:rFonts w:ascii="Arial" w:eastAsia="MS Gothic" w:hAnsi="Arial" w:cs="Arial"/>
        </w:rPr>
        <w:t>this</w:t>
      </w:r>
      <w:r w:rsidRPr="00F264D0">
        <w:rPr>
          <w:rFonts w:ascii="Arial" w:eastAsia="MS Gothic" w:hAnsi="Arial" w:cs="Arial"/>
        </w:rPr>
        <w:t xml:space="preserve"> current approach. </w:t>
      </w:r>
      <w:r w:rsidR="00151025">
        <w:rPr>
          <w:rFonts w:ascii="Arial" w:eastAsia="MS Gothic" w:hAnsi="Arial" w:cs="Arial"/>
        </w:rPr>
        <w:t>The</w:t>
      </w:r>
      <w:r w:rsidR="004052E3">
        <w:rPr>
          <w:rFonts w:ascii="Arial" w:eastAsia="MS Gothic" w:hAnsi="Arial" w:cs="Arial"/>
        </w:rPr>
        <w:t xml:space="preserve"> </w:t>
      </w:r>
      <w:r w:rsidRPr="00F264D0">
        <w:rPr>
          <w:rFonts w:ascii="Arial" w:eastAsia="MS Gothic" w:hAnsi="Arial" w:cs="Arial"/>
        </w:rPr>
        <w:t>results</w:t>
      </w:r>
      <w:r w:rsidR="004052E3">
        <w:rPr>
          <w:rFonts w:ascii="Arial" w:eastAsia="MS Gothic" w:hAnsi="Arial" w:cs="Arial"/>
        </w:rPr>
        <w:t xml:space="preserve"> from this study</w:t>
      </w:r>
      <w:r w:rsidRPr="00F264D0">
        <w:rPr>
          <w:rFonts w:ascii="Arial" w:eastAsia="MS Gothic" w:hAnsi="Arial" w:cs="Arial"/>
        </w:rPr>
        <w:t xml:space="preserve"> indicate a type of directed assembly similar to </w:t>
      </w:r>
      <w:r w:rsidR="004877DC">
        <w:rPr>
          <w:rFonts w:ascii="Arial" w:eastAsia="MS Gothic" w:hAnsi="Arial" w:cs="Arial"/>
        </w:rPr>
        <w:t>that of</w:t>
      </w:r>
      <w:r w:rsidRPr="00F264D0">
        <w:rPr>
          <w:rFonts w:ascii="Arial" w:eastAsia="MS Gothic" w:hAnsi="Arial" w:cs="Arial"/>
        </w:rPr>
        <w:t xml:space="preserve"> more conventional hydrophobic-hydrophilic surfactants, significantly extending the general concept of a </w:t>
      </w:r>
      <w:proofErr w:type="spellStart"/>
      <w:r w:rsidRPr="00F264D0">
        <w:rPr>
          <w:rFonts w:ascii="Arial" w:eastAsia="MS Gothic" w:hAnsi="Arial" w:cs="Arial"/>
        </w:rPr>
        <w:t>solvophobic</w:t>
      </w:r>
      <w:r w:rsidR="00151025">
        <w:rPr>
          <w:rFonts w:ascii="Arial" w:eastAsia="MS Gothic" w:hAnsi="Arial" w:cs="Arial"/>
        </w:rPr>
        <w:t>-</w:t>
      </w:r>
      <w:r w:rsidRPr="00F264D0">
        <w:rPr>
          <w:rFonts w:ascii="Arial" w:eastAsia="MS Gothic" w:hAnsi="Arial" w:cs="Arial"/>
        </w:rPr>
        <w:t>solvophilic</w:t>
      </w:r>
      <w:proofErr w:type="spellEnd"/>
      <w:r w:rsidRPr="00F264D0">
        <w:rPr>
          <w:rFonts w:ascii="Arial" w:eastAsia="MS Gothic" w:hAnsi="Arial" w:cs="Arial"/>
        </w:rPr>
        <w:t xml:space="preserve"> balance for inducing and tuning self-assembly in low dielectric and non-aqueous media. The different aggregation extent of </w:t>
      </w:r>
      <w:r w:rsidRPr="00F264D0">
        <w:rPr>
          <w:rFonts w:ascii="Arial" w:eastAsia="MS Gothic" w:hAnsi="Arial" w:cs="Arial"/>
          <w:b/>
        </w:rPr>
        <w:t>1</w:t>
      </w:r>
      <w:r w:rsidRPr="00F264D0">
        <w:rPr>
          <w:rFonts w:ascii="Arial" w:eastAsia="MS Gothic" w:hAnsi="Arial" w:cs="Arial"/>
        </w:rPr>
        <w:t xml:space="preserve"> and </w:t>
      </w:r>
      <w:r w:rsidRPr="00F264D0">
        <w:rPr>
          <w:rFonts w:ascii="Arial" w:eastAsia="MS Gothic" w:hAnsi="Arial" w:cs="Arial"/>
          <w:b/>
        </w:rPr>
        <w:t xml:space="preserve">2 </w:t>
      </w:r>
      <w:r w:rsidRPr="00F264D0">
        <w:rPr>
          <w:rFonts w:ascii="Arial" w:eastAsia="MS Gothic" w:hAnsi="Arial" w:cs="Arial"/>
        </w:rPr>
        <w:t>is expected</w:t>
      </w:r>
      <w:r w:rsidR="00D01017" w:rsidRPr="00F264D0">
        <w:rPr>
          <w:rFonts w:ascii="Arial" w:eastAsia="MS Gothic" w:hAnsi="Arial" w:cs="Arial"/>
        </w:rPr>
        <w:t>,</w:t>
      </w:r>
      <w:r w:rsidRPr="00F264D0">
        <w:rPr>
          <w:rFonts w:ascii="Arial" w:eastAsia="MS Gothic" w:hAnsi="Arial" w:cs="Arial"/>
        </w:rPr>
        <w:t xml:space="preserve"> as t</w:t>
      </w:r>
      <w:r w:rsidRPr="00F264D0">
        <w:rPr>
          <w:rFonts w:ascii="Arial" w:hAnsi="Arial" w:cs="Arial"/>
        </w:rPr>
        <w:t xml:space="preserve">he </w:t>
      </w:r>
      <w:r w:rsidR="00D01017" w:rsidRPr="00F264D0">
        <w:rPr>
          <w:rFonts w:ascii="Arial" w:hAnsi="Arial" w:cs="Arial"/>
        </w:rPr>
        <w:t>ability</w:t>
      </w:r>
      <w:r w:rsidRPr="00F264D0">
        <w:rPr>
          <w:rFonts w:ascii="Arial" w:hAnsi="Arial" w:cs="Arial"/>
        </w:rPr>
        <w:t xml:space="preserve"> of </w:t>
      </w:r>
      <w:r w:rsidR="00D01017" w:rsidRPr="00F264D0">
        <w:rPr>
          <w:rFonts w:ascii="Arial" w:hAnsi="Arial" w:cs="Arial"/>
        </w:rPr>
        <w:t xml:space="preserve">the alkyl </w:t>
      </w:r>
      <w:r w:rsidRPr="00F264D0">
        <w:rPr>
          <w:rFonts w:ascii="Arial" w:hAnsi="Arial" w:cs="Arial"/>
        </w:rPr>
        <w:t>chain</w:t>
      </w:r>
      <w:r w:rsidR="00D01017" w:rsidRPr="00F264D0">
        <w:rPr>
          <w:rFonts w:ascii="Arial" w:hAnsi="Arial" w:cs="Arial"/>
        </w:rPr>
        <w:t xml:space="preserve"> chemistry</w:t>
      </w:r>
      <w:r w:rsidRPr="00F264D0">
        <w:rPr>
          <w:rFonts w:ascii="Arial" w:hAnsi="Arial" w:cs="Arial"/>
        </w:rPr>
        <w:t xml:space="preserve"> to tune chain-chain and chain-solvent interactions has also been </w:t>
      </w:r>
      <w:r w:rsidR="00D01017" w:rsidRPr="00F264D0">
        <w:rPr>
          <w:rFonts w:ascii="Arial" w:hAnsi="Arial" w:cs="Arial"/>
        </w:rPr>
        <w:t>noted</w:t>
      </w:r>
      <w:r w:rsidRPr="00F264D0">
        <w:rPr>
          <w:rFonts w:ascii="Arial" w:hAnsi="Arial" w:cs="Arial"/>
        </w:rPr>
        <w:t xml:space="preserve"> </w:t>
      </w:r>
      <w:r w:rsidR="00151025">
        <w:rPr>
          <w:rFonts w:ascii="Arial" w:hAnsi="Arial" w:cs="Arial"/>
        </w:rPr>
        <w:t xml:space="preserve">for conventional </w:t>
      </w:r>
      <w:r w:rsidRPr="00F264D0">
        <w:rPr>
          <w:rFonts w:ascii="Arial" w:hAnsi="Arial" w:cs="Arial"/>
        </w:rPr>
        <w:t>surfactant</w:t>
      </w:r>
      <w:r w:rsidR="00151025">
        <w:rPr>
          <w:rFonts w:ascii="Arial" w:hAnsi="Arial" w:cs="Arial"/>
        </w:rPr>
        <w:t>s</w:t>
      </w:r>
      <w:r w:rsidRPr="00F264D0">
        <w:rPr>
          <w:rFonts w:ascii="Arial" w:hAnsi="Arial" w:cs="Arial"/>
        </w:rPr>
        <w:t>.</w:t>
      </w:r>
      <w:r w:rsidR="00DC2D6B" w:rsidRPr="00DC2D6B">
        <w:rPr>
          <w:rFonts w:ascii="Arial" w:hAnsi="Arial" w:cs="Arial"/>
          <w:szCs w:val="24"/>
          <w:vertAlign w:val="superscript"/>
        </w:rPr>
        <w:t>39,40</w:t>
      </w:r>
      <w:r w:rsidRPr="00F264D0">
        <w:rPr>
          <w:rFonts w:ascii="Arial" w:hAnsi="Arial" w:cs="Arial"/>
        </w:rPr>
        <w:t xml:space="preserve"> </w:t>
      </w:r>
      <w:r w:rsidR="00873386" w:rsidRPr="00F264D0">
        <w:rPr>
          <w:rFonts w:ascii="Arial" w:hAnsi="Arial" w:cs="Arial"/>
        </w:rPr>
        <w:t>I</w:t>
      </w:r>
      <w:r w:rsidR="00151025">
        <w:rPr>
          <w:rFonts w:ascii="Arial" w:hAnsi="Arial" w:cs="Arial"/>
        </w:rPr>
        <w:t>t is likely that</w:t>
      </w:r>
      <w:r w:rsidR="00873386" w:rsidRPr="00F264D0">
        <w:rPr>
          <w:rFonts w:ascii="Arial" w:hAnsi="Arial" w:cs="Arial"/>
        </w:rPr>
        <w:t xml:space="preserve"> </w:t>
      </w:r>
      <w:r w:rsidRPr="00F264D0">
        <w:rPr>
          <w:rFonts w:ascii="Arial" w:hAnsi="Arial" w:cs="Arial"/>
        </w:rPr>
        <w:t>increas</w:t>
      </w:r>
      <w:r w:rsidR="00873386" w:rsidRPr="00F264D0">
        <w:rPr>
          <w:rFonts w:ascii="Arial" w:hAnsi="Arial" w:cs="Arial"/>
        </w:rPr>
        <w:t>ed</w:t>
      </w:r>
      <w:r w:rsidRPr="00F264D0">
        <w:rPr>
          <w:rFonts w:ascii="Arial" w:hAnsi="Arial" w:cs="Arial"/>
        </w:rPr>
        <w:t xml:space="preserve"> branching </w:t>
      </w:r>
      <w:r w:rsidR="004052E3">
        <w:rPr>
          <w:rFonts w:ascii="Arial" w:hAnsi="Arial" w:cs="Arial"/>
        </w:rPr>
        <w:t>yields</w:t>
      </w:r>
      <w:r w:rsidR="004052E3" w:rsidRPr="00F264D0">
        <w:rPr>
          <w:rFonts w:ascii="Arial" w:hAnsi="Arial" w:cs="Arial"/>
        </w:rPr>
        <w:t xml:space="preserve"> larger assemblies </w:t>
      </w:r>
      <w:r w:rsidR="004052E3">
        <w:rPr>
          <w:rFonts w:ascii="Arial" w:hAnsi="Arial" w:cs="Arial"/>
        </w:rPr>
        <w:t xml:space="preserve">through </w:t>
      </w:r>
      <w:r w:rsidR="004052E3" w:rsidRPr="00F264D0">
        <w:rPr>
          <w:rFonts w:ascii="Arial" w:hAnsi="Arial" w:cs="Arial"/>
        </w:rPr>
        <w:t>reduc</w:t>
      </w:r>
      <w:r w:rsidR="004052E3">
        <w:rPr>
          <w:rFonts w:ascii="Arial" w:hAnsi="Arial" w:cs="Arial"/>
        </w:rPr>
        <w:t>ing the</w:t>
      </w:r>
      <w:r w:rsidR="004052E3" w:rsidRPr="00F264D0">
        <w:rPr>
          <w:rFonts w:ascii="Arial" w:hAnsi="Arial" w:cs="Arial"/>
        </w:rPr>
        <w:t xml:space="preserve"> </w:t>
      </w:r>
      <w:r w:rsidRPr="00F264D0">
        <w:rPr>
          <w:rFonts w:ascii="Arial" w:hAnsi="Arial" w:cs="Arial"/>
        </w:rPr>
        <w:t xml:space="preserve">interaction strength between </w:t>
      </w:r>
      <w:r w:rsidR="004052E3">
        <w:rPr>
          <w:rFonts w:ascii="Arial" w:hAnsi="Arial" w:cs="Arial"/>
        </w:rPr>
        <w:t xml:space="preserve">the </w:t>
      </w:r>
      <w:r w:rsidRPr="00F264D0">
        <w:rPr>
          <w:rFonts w:ascii="Arial" w:hAnsi="Arial" w:cs="Arial"/>
        </w:rPr>
        <w:t xml:space="preserve">alkyl chains and </w:t>
      </w:r>
      <w:r w:rsidR="00DC2D6B" w:rsidRPr="00DC2D6B">
        <w:rPr>
          <w:rFonts w:ascii="Arial" w:hAnsi="Arial" w:cs="Arial"/>
        </w:rPr>
        <w:t>solvent</w:t>
      </w:r>
      <w:r w:rsidR="004052E3">
        <w:rPr>
          <w:rFonts w:ascii="Arial" w:hAnsi="Arial" w:cs="Arial"/>
        </w:rPr>
        <w:t xml:space="preserve"> molecules</w:t>
      </w:r>
      <w:r w:rsidR="00151025">
        <w:rPr>
          <w:rFonts w:ascii="Arial" w:hAnsi="Arial" w:cs="Arial"/>
        </w:rPr>
        <w:t xml:space="preserve">, and </w:t>
      </w:r>
      <w:r w:rsidR="004052E3">
        <w:rPr>
          <w:rFonts w:ascii="Arial" w:hAnsi="Arial" w:cs="Arial"/>
        </w:rPr>
        <w:t xml:space="preserve">weakening </w:t>
      </w:r>
      <w:r w:rsidR="00151025">
        <w:rPr>
          <w:rFonts w:ascii="Arial" w:hAnsi="Arial" w:cs="Arial"/>
        </w:rPr>
        <w:t>the</w:t>
      </w:r>
      <w:r w:rsidR="004052E3">
        <w:rPr>
          <w:rFonts w:ascii="Arial" w:hAnsi="Arial" w:cs="Arial"/>
        </w:rPr>
        <w:t>ir</w:t>
      </w:r>
      <w:r w:rsidRPr="00F264D0">
        <w:rPr>
          <w:rFonts w:ascii="Arial" w:hAnsi="Arial" w:cs="Arial"/>
        </w:rPr>
        <w:t xml:space="preserve"> ability to interfere in π-π interactions between neighbouring C</w:t>
      </w:r>
      <w:r w:rsidRPr="00F264D0">
        <w:rPr>
          <w:rFonts w:ascii="Arial" w:hAnsi="Arial" w:cs="Arial"/>
          <w:vertAlign w:val="subscript"/>
        </w:rPr>
        <w:t>60</w:t>
      </w:r>
      <w:r w:rsidRPr="00F264D0">
        <w:rPr>
          <w:rFonts w:ascii="Arial" w:hAnsi="Arial" w:cs="Arial"/>
        </w:rPr>
        <w:t xml:space="preserve"> units</w:t>
      </w:r>
      <w:r w:rsidR="004052E3">
        <w:rPr>
          <w:rFonts w:ascii="Arial" w:hAnsi="Arial" w:cs="Arial"/>
        </w:rPr>
        <w:t>.</w:t>
      </w:r>
      <w:r w:rsidRPr="00F264D0">
        <w:rPr>
          <w:rFonts w:ascii="Arial" w:hAnsi="Arial" w:cs="Arial"/>
        </w:rPr>
        <w:t xml:space="preserve"> </w:t>
      </w:r>
      <w:r w:rsidR="00D04A55" w:rsidRPr="00F264D0">
        <w:rPr>
          <w:rFonts w:ascii="Arial" w:hAnsi="Arial" w:cs="Arial"/>
        </w:rPr>
        <w:t>The</w:t>
      </w:r>
      <w:r w:rsidR="00D01017" w:rsidRPr="00F264D0">
        <w:rPr>
          <w:rFonts w:ascii="Arial" w:hAnsi="Arial" w:cs="Arial"/>
        </w:rPr>
        <w:t xml:space="preserve"> coupling of</w:t>
      </w:r>
      <w:r w:rsidR="00873386" w:rsidRPr="00F264D0">
        <w:rPr>
          <w:rFonts w:ascii="Arial" w:eastAsia="MS Gothic" w:hAnsi="Arial" w:cs="Arial"/>
        </w:rPr>
        <w:t xml:space="preserve"> </w:t>
      </w:r>
      <w:r w:rsidRPr="00F264D0">
        <w:rPr>
          <w:rFonts w:ascii="Arial" w:eastAsia="MS Gothic" w:hAnsi="Arial" w:cs="Arial"/>
        </w:rPr>
        <w:t xml:space="preserve">molecular design with </w:t>
      </w:r>
      <w:r w:rsidR="00D01017" w:rsidRPr="00F264D0">
        <w:rPr>
          <w:rFonts w:ascii="Arial" w:eastAsia="MS Gothic" w:hAnsi="Arial" w:cs="Arial"/>
        </w:rPr>
        <w:t xml:space="preserve">the </w:t>
      </w:r>
      <w:r w:rsidRPr="00F264D0">
        <w:rPr>
          <w:rFonts w:ascii="Arial" w:eastAsia="MS Gothic" w:hAnsi="Arial" w:cs="Arial"/>
        </w:rPr>
        <w:t>additive-d</w:t>
      </w:r>
      <w:r w:rsidR="00873386" w:rsidRPr="00F264D0">
        <w:rPr>
          <w:rFonts w:ascii="Arial" w:eastAsia="MS Gothic" w:hAnsi="Arial" w:cs="Arial"/>
        </w:rPr>
        <w:t>irected</w:t>
      </w:r>
      <w:r w:rsidRPr="00F264D0">
        <w:rPr>
          <w:rFonts w:ascii="Arial" w:eastAsia="MS Gothic" w:hAnsi="Arial" w:cs="Arial"/>
        </w:rPr>
        <w:t xml:space="preserve"> </w:t>
      </w:r>
      <w:r w:rsidR="00873386" w:rsidRPr="00F264D0">
        <w:rPr>
          <w:rFonts w:ascii="Arial" w:eastAsia="MS Gothic" w:hAnsi="Arial" w:cs="Arial"/>
        </w:rPr>
        <w:t xml:space="preserve">assembly approach </w:t>
      </w:r>
      <w:r w:rsidR="00151025">
        <w:rPr>
          <w:rFonts w:ascii="Arial" w:eastAsia="MS Gothic" w:hAnsi="Arial" w:cs="Arial"/>
        </w:rPr>
        <w:t xml:space="preserve">appears to </w:t>
      </w:r>
      <w:r w:rsidR="00873386" w:rsidRPr="00F264D0">
        <w:rPr>
          <w:rFonts w:ascii="Arial" w:eastAsia="MS Gothic" w:hAnsi="Arial" w:cs="Arial"/>
        </w:rPr>
        <w:t>provide</w:t>
      </w:r>
      <w:r w:rsidRPr="00F264D0">
        <w:rPr>
          <w:rFonts w:ascii="Arial" w:eastAsia="MS Gothic" w:hAnsi="Arial" w:cs="Arial"/>
        </w:rPr>
        <w:t xml:space="preserve"> a powerful new way to construct </w:t>
      </w:r>
      <w:r w:rsidR="00D01017" w:rsidRPr="00F264D0">
        <w:rPr>
          <w:rFonts w:ascii="Arial" w:eastAsia="MS Gothic" w:hAnsi="Arial" w:cs="Arial"/>
        </w:rPr>
        <w:t xml:space="preserve">assembled molecular materials with high functionality and </w:t>
      </w:r>
      <w:r w:rsidRPr="00F264D0">
        <w:rPr>
          <w:rFonts w:ascii="Arial" w:eastAsia="MS Gothic" w:hAnsi="Arial" w:cs="Arial"/>
        </w:rPr>
        <w:t>complex</w:t>
      </w:r>
      <w:r w:rsidR="00D01017" w:rsidRPr="00F264D0">
        <w:rPr>
          <w:rFonts w:ascii="Arial" w:eastAsia="MS Gothic" w:hAnsi="Arial" w:cs="Arial"/>
        </w:rPr>
        <w:t>ity</w:t>
      </w:r>
      <w:r w:rsidRPr="00F264D0">
        <w:rPr>
          <w:rFonts w:ascii="Arial" w:eastAsia="MS Gothic" w:hAnsi="Arial" w:cs="Arial"/>
        </w:rPr>
        <w:t>.</w:t>
      </w:r>
    </w:p>
    <w:p w:rsidR="00CC43CB" w:rsidRPr="00F264D0" w:rsidRDefault="001C31FC" w:rsidP="009F7E94">
      <w:pPr>
        <w:tabs>
          <w:tab w:val="left" w:pos="284"/>
        </w:tabs>
        <w:spacing w:after="0" w:line="480" w:lineRule="auto"/>
        <w:rPr>
          <w:rFonts w:ascii="Arial" w:eastAsia="MS Gothic" w:hAnsi="Arial" w:cs="Arial"/>
        </w:rPr>
      </w:pPr>
      <w:r w:rsidRPr="00F264D0">
        <w:rPr>
          <w:rFonts w:ascii="Arial" w:eastAsia="MS Gothic" w:hAnsi="Arial" w:cs="Arial"/>
        </w:rPr>
        <w:tab/>
        <w:t>To further demonstrate</w:t>
      </w:r>
      <w:r w:rsidR="00D04A55" w:rsidRPr="00F264D0">
        <w:rPr>
          <w:rFonts w:ascii="Arial" w:eastAsia="MS Gothic" w:hAnsi="Arial" w:cs="Arial"/>
        </w:rPr>
        <w:t xml:space="preserve"> the</w:t>
      </w:r>
      <w:r w:rsidRPr="00F264D0">
        <w:rPr>
          <w:rFonts w:ascii="Arial" w:eastAsia="MS Gothic" w:hAnsi="Arial" w:cs="Arial"/>
        </w:rPr>
        <w:t xml:space="preserve"> generality</w:t>
      </w:r>
      <w:r w:rsidR="00D04A55" w:rsidRPr="00F264D0">
        <w:rPr>
          <w:rFonts w:ascii="Arial" w:eastAsia="MS Gothic" w:hAnsi="Arial" w:cs="Arial"/>
        </w:rPr>
        <w:t xml:space="preserve"> of our approach</w:t>
      </w:r>
      <w:r w:rsidRPr="00F264D0">
        <w:rPr>
          <w:rFonts w:ascii="Arial" w:eastAsia="MS Gothic" w:hAnsi="Arial" w:cs="Arial"/>
        </w:rPr>
        <w:t xml:space="preserve">, </w:t>
      </w:r>
      <w:r w:rsidR="002B248C">
        <w:rPr>
          <w:rFonts w:ascii="Arial" w:eastAsia="MS Gothic" w:hAnsi="Arial" w:cs="Arial"/>
        </w:rPr>
        <w:t xml:space="preserve">a </w:t>
      </w:r>
      <w:r w:rsidRPr="00F264D0">
        <w:rPr>
          <w:rFonts w:ascii="Arial" w:hAnsi="Arial" w:cs="Arial"/>
        </w:rPr>
        <w:t>fullerene-C</w:t>
      </w:r>
      <w:r w:rsidRPr="00F264D0">
        <w:rPr>
          <w:rFonts w:ascii="Arial" w:hAnsi="Arial" w:cs="Arial"/>
          <w:vertAlign w:val="subscript"/>
        </w:rPr>
        <w:t>70</w:t>
      </w:r>
      <w:r w:rsidRPr="00F264D0">
        <w:rPr>
          <w:rFonts w:ascii="Arial" w:hAnsi="Arial" w:cs="Arial"/>
        </w:rPr>
        <w:t xml:space="preserve"> derivative </w:t>
      </w:r>
      <w:r w:rsidRPr="00F264D0">
        <w:rPr>
          <w:rFonts w:ascii="Arial" w:hAnsi="Arial" w:cs="Arial"/>
          <w:b/>
        </w:rPr>
        <w:t>3</w:t>
      </w:r>
      <w:r w:rsidRPr="00F264D0">
        <w:rPr>
          <w:rFonts w:ascii="Arial" w:hAnsi="Arial" w:cs="Arial"/>
        </w:rPr>
        <w:t xml:space="preserve"> and </w:t>
      </w:r>
      <w:r w:rsidR="002B248C">
        <w:rPr>
          <w:rFonts w:ascii="Arial" w:hAnsi="Arial" w:cs="Arial"/>
        </w:rPr>
        <w:t xml:space="preserve">an </w:t>
      </w:r>
      <w:proofErr w:type="spellStart"/>
      <w:r w:rsidRPr="00F264D0">
        <w:rPr>
          <w:rFonts w:ascii="Arial" w:eastAsia="MS Gothic" w:hAnsi="Arial" w:cs="Arial"/>
        </w:rPr>
        <w:t>azobenzene</w:t>
      </w:r>
      <w:proofErr w:type="spellEnd"/>
      <w:r w:rsidRPr="00F264D0">
        <w:rPr>
          <w:rFonts w:ascii="Arial" w:eastAsia="MS Gothic" w:hAnsi="Arial" w:cs="Arial"/>
        </w:rPr>
        <w:t xml:space="preserve"> derivative </w:t>
      </w:r>
      <w:r w:rsidRPr="00F264D0">
        <w:rPr>
          <w:rFonts w:ascii="Arial" w:eastAsia="MS Gothic" w:hAnsi="Arial" w:cs="Arial"/>
          <w:b/>
        </w:rPr>
        <w:t>4</w:t>
      </w:r>
      <w:r w:rsidR="005A7E2C">
        <w:rPr>
          <w:rFonts w:ascii="Arial" w:eastAsia="MS Gothic" w:hAnsi="Arial" w:cs="Arial"/>
        </w:rPr>
        <w:t xml:space="preserve"> (Supplementary Fig. </w:t>
      </w:r>
      <w:r w:rsidRPr="00F264D0">
        <w:rPr>
          <w:rFonts w:ascii="Arial" w:eastAsia="MS Gothic" w:hAnsi="Arial" w:cs="Arial"/>
        </w:rPr>
        <w:t>8)</w:t>
      </w:r>
      <w:r w:rsidR="00873386" w:rsidRPr="00F264D0">
        <w:rPr>
          <w:rFonts w:ascii="Arial" w:eastAsia="MS Gothic" w:hAnsi="Arial" w:cs="Arial"/>
        </w:rPr>
        <w:t xml:space="preserve"> were investigate</w:t>
      </w:r>
      <w:r w:rsidR="001600E2" w:rsidRPr="00F264D0">
        <w:rPr>
          <w:rFonts w:ascii="Arial" w:eastAsia="MS Gothic" w:hAnsi="Arial" w:cs="Arial"/>
        </w:rPr>
        <w:t>d</w:t>
      </w:r>
      <w:r w:rsidRPr="00F264D0">
        <w:rPr>
          <w:rFonts w:ascii="Arial" w:eastAsia="MS Gothic" w:hAnsi="Arial" w:cs="Arial"/>
        </w:rPr>
        <w:t>. These represent larger (C</w:t>
      </w:r>
      <w:r w:rsidRPr="00F264D0">
        <w:rPr>
          <w:rFonts w:ascii="Arial" w:eastAsia="MS Gothic" w:hAnsi="Arial" w:cs="Arial"/>
          <w:vertAlign w:val="subscript"/>
        </w:rPr>
        <w:t>70</w:t>
      </w:r>
      <w:r w:rsidRPr="00F264D0">
        <w:rPr>
          <w:rFonts w:ascii="Arial" w:eastAsia="MS Gothic" w:hAnsi="Arial" w:cs="Arial"/>
        </w:rPr>
        <w:t>) and smaller (</w:t>
      </w:r>
      <w:proofErr w:type="spellStart"/>
      <w:r w:rsidRPr="00F264D0">
        <w:rPr>
          <w:rFonts w:ascii="Arial" w:eastAsia="MS Gothic" w:hAnsi="Arial" w:cs="Arial"/>
        </w:rPr>
        <w:t>azobenzene</w:t>
      </w:r>
      <w:proofErr w:type="spellEnd"/>
      <w:r w:rsidRPr="00F264D0">
        <w:rPr>
          <w:rFonts w:ascii="Arial" w:eastAsia="MS Gothic" w:hAnsi="Arial" w:cs="Arial"/>
        </w:rPr>
        <w:t>) π-conjugated systems than C</w:t>
      </w:r>
      <w:r w:rsidRPr="00F264D0">
        <w:rPr>
          <w:rFonts w:ascii="Arial" w:eastAsia="MS Gothic" w:hAnsi="Arial" w:cs="Arial"/>
          <w:vertAlign w:val="subscript"/>
        </w:rPr>
        <w:t>60</w:t>
      </w:r>
      <w:r w:rsidRPr="00F264D0">
        <w:rPr>
          <w:rFonts w:ascii="Arial" w:eastAsia="MS Gothic" w:hAnsi="Arial" w:cs="Arial"/>
        </w:rPr>
        <w:t xml:space="preserve">. Both derivatives are liquid at room temperature, but </w:t>
      </w:r>
      <w:r w:rsidR="004052E3">
        <w:rPr>
          <w:rFonts w:ascii="Arial" w:eastAsia="MS Gothic" w:hAnsi="Arial" w:cs="Arial"/>
        </w:rPr>
        <w:t xml:space="preserve"> when dissolved into</w:t>
      </w:r>
      <w:r w:rsidRPr="00F264D0">
        <w:rPr>
          <w:rFonts w:ascii="Arial" w:eastAsia="MS Gothic" w:hAnsi="Arial" w:cs="Arial"/>
        </w:rPr>
        <w:t xml:space="preserve"> </w:t>
      </w:r>
      <w:r w:rsidRPr="00F264D0">
        <w:rPr>
          <w:rFonts w:ascii="Arial" w:eastAsia="MS Gothic" w:hAnsi="Arial" w:cs="Arial"/>
          <w:i/>
        </w:rPr>
        <w:t>n</w:t>
      </w:r>
      <w:r w:rsidRPr="00F264D0">
        <w:rPr>
          <w:rFonts w:ascii="Arial" w:eastAsia="MS Gothic" w:hAnsi="Arial" w:cs="Arial"/>
        </w:rPr>
        <w:t>-alkanes,</w:t>
      </w:r>
      <w:r w:rsidR="004052E3">
        <w:rPr>
          <w:rFonts w:ascii="Arial" w:eastAsia="MS Gothic" w:hAnsi="Arial" w:cs="Arial"/>
        </w:rPr>
        <w:t xml:space="preserve"> </w:t>
      </w:r>
      <w:r w:rsidRPr="00F264D0">
        <w:rPr>
          <w:rFonts w:ascii="Arial" w:eastAsia="MS Gothic" w:hAnsi="Arial" w:cs="Arial"/>
        </w:rPr>
        <w:t>clusters were detect</w:t>
      </w:r>
      <w:r w:rsidR="005A7E2C">
        <w:rPr>
          <w:rFonts w:ascii="Arial" w:eastAsia="MS Gothic" w:hAnsi="Arial" w:cs="Arial"/>
        </w:rPr>
        <w:t xml:space="preserve">ed by SAXS (Supplementary Fig. </w:t>
      </w:r>
      <w:r w:rsidRPr="00F264D0">
        <w:rPr>
          <w:rFonts w:ascii="Arial" w:eastAsia="MS Gothic" w:hAnsi="Arial" w:cs="Arial"/>
        </w:rPr>
        <w:t xml:space="preserve">8). Micelle </w:t>
      </w:r>
      <w:r w:rsidR="00A147C8">
        <w:rPr>
          <w:rFonts w:ascii="Arial" w:eastAsia="MS Gothic" w:hAnsi="Arial" w:cs="Arial"/>
        </w:rPr>
        <w:t xml:space="preserve">core </w:t>
      </w:r>
      <w:r w:rsidRPr="00F264D0">
        <w:rPr>
          <w:rFonts w:ascii="Arial" w:eastAsia="MS Gothic" w:hAnsi="Arial" w:cs="Arial"/>
        </w:rPr>
        <w:t xml:space="preserve">radii </w:t>
      </w:r>
      <w:r w:rsidR="005A7E2C">
        <w:rPr>
          <w:rFonts w:ascii="Arial" w:eastAsia="MS Gothic" w:hAnsi="Arial" w:cs="Arial"/>
        </w:rPr>
        <w:t xml:space="preserve">(Supplementary Table </w:t>
      </w:r>
      <w:r w:rsidR="00AC769A" w:rsidRPr="00F264D0">
        <w:rPr>
          <w:rFonts w:ascii="Arial" w:eastAsia="MS Gothic" w:hAnsi="Arial" w:cs="Arial"/>
        </w:rPr>
        <w:t>4)</w:t>
      </w:r>
      <w:r w:rsidR="00AC769A">
        <w:rPr>
          <w:rFonts w:ascii="Arial" w:eastAsia="MS Gothic" w:hAnsi="Arial" w:cs="Arial"/>
        </w:rPr>
        <w:t xml:space="preserve"> </w:t>
      </w:r>
      <w:r w:rsidRPr="00F264D0">
        <w:rPr>
          <w:rFonts w:ascii="Arial" w:eastAsia="MS Gothic" w:hAnsi="Arial" w:cs="Arial"/>
        </w:rPr>
        <w:t xml:space="preserve">were larger for </w:t>
      </w:r>
      <w:r w:rsidRPr="00F264D0">
        <w:rPr>
          <w:rFonts w:ascii="Arial" w:eastAsia="MS Gothic" w:hAnsi="Arial" w:cs="Arial"/>
          <w:b/>
        </w:rPr>
        <w:t>3</w:t>
      </w:r>
      <w:r w:rsidRPr="00F264D0">
        <w:rPr>
          <w:rFonts w:ascii="Arial" w:eastAsia="MS Gothic" w:hAnsi="Arial" w:cs="Arial"/>
        </w:rPr>
        <w:t xml:space="preserve"> </w:t>
      </w:r>
      <w:r w:rsidR="00D04A55" w:rsidRPr="00F264D0">
        <w:rPr>
          <w:rFonts w:ascii="Arial" w:eastAsia="MS Gothic" w:hAnsi="Arial" w:cs="Arial"/>
        </w:rPr>
        <w:t>(1</w:t>
      </w:r>
      <w:r w:rsidR="00151025">
        <w:rPr>
          <w:rFonts w:ascii="Arial" w:eastAsia="MS Gothic" w:hAnsi="Arial" w:cs="Arial"/>
        </w:rPr>
        <w:t>.2</w:t>
      </w:r>
      <w:r w:rsidR="00D04A55" w:rsidRPr="00F264D0">
        <w:rPr>
          <w:rFonts w:ascii="Arial" w:eastAsia="MS Gothic" w:hAnsi="Arial" w:cs="Arial"/>
        </w:rPr>
        <w:t xml:space="preserve">2 </w:t>
      </w:r>
      <w:r w:rsidR="00151025">
        <w:rPr>
          <w:rFonts w:ascii="Arial" w:eastAsia="MS Gothic" w:hAnsi="Arial" w:cs="Arial"/>
        </w:rPr>
        <w:t>nm</w:t>
      </w:r>
      <w:r w:rsidR="00D04A55" w:rsidRPr="00F264D0">
        <w:rPr>
          <w:rFonts w:ascii="Arial" w:eastAsia="MS Gothic" w:hAnsi="Arial" w:cs="Arial"/>
        </w:rPr>
        <w:t xml:space="preserve">) </w:t>
      </w:r>
      <w:r w:rsidRPr="00F264D0">
        <w:rPr>
          <w:rFonts w:ascii="Arial" w:eastAsia="MS Gothic" w:hAnsi="Arial" w:cs="Arial"/>
        </w:rPr>
        <w:t xml:space="preserve">than for </w:t>
      </w:r>
      <w:r w:rsidRPr="00F264D0">
        <w:rPr>
          <w:rFonts w:ascii="Arial" w:eastAsia="MS Gothic" w:hAnsi="Arial" w:cs="Arial"/>
          <w:b/>
        </w:rPr>
        <w:t>1</w:t>
      </w:r>
      <w:r w:rsidRPr="00F264D0">
        <w:rPr>
          <w:rFonts w:ascii="Arial" w:eastAsia="MS Gothic" w:hAnsi="Arial" w:cs="Arial"/>
        </w:rPr>
        <w:t xml:space="preserve"> </w:t>
      </w:r>
      <w:r w:rsidR="00D04A55" w:rsidRPr="00F264D0">
        <w:rPr>
          <w:rFonts w:ascii="Arial" w:eastAsia="MS Gothic" w:hAnsi="Arial" w:cs="Arial"/>
        </w:rPr>
        <w:t>(</w:t>
      </w:r>
      <w:r w:rsidR="00151025">
        <w:rPr>
          <w:rFonts w:ascii="Arial" w:eastAsia="MS Gothic" w:hAnsi="Arial" w:cs="Arial"/>
        </w:rPr>
        <w:t>0.</w:t>
      </w:r>
      <w:r w:rsidR="00D04A55" w:rsidRPr="00F264D0">
        <w:rPr>
          <w:rFonts w:ascii="Arial" w:eastAsia="MS Gothic" w:hAnsi="Arial" w:cs="Arial"/>
        </w:rPr>
        <w:t xml:space="preserve">94 </w:t>
      </w:r>
      <w:r w:rsidR="00151025">
        <w:rPr>
          <w:rFonts w:ascii="Arial" w:eastAsia="MS Gothic" w:hAnsi="Arial" w:cs="Arial"/>
        </w:rPr>
        <w:t>nm</w:t>
      </w:r>
      <w:r w:rsidR="00D04A55" w:rsidRPr="00F264D0">
        <w:rPr>
          <w:rFonts w:ascii="Arial" w:eastAsia="MS Gothic" w:hAnsi="Arial" w:cs="Arial"/>
        </w:rPr>
        <w:t xml:space="preserve">) </w:t>
      </w:r>
      <w:r w:rsidRPr="00F264D0">
        <w:rPr>
          <w:rFonts w:ascii="Arial" w:eastAsia="MS Gothic" w:hAnsi="Arial" w:cs="Arial"/>
        </w:rPr>
        <w:t>under similar conditions</w:t>
      </w:r>
      <w:r w:rsidR="00D04A55" w:rsidRPr="00F264D0">
        <w:rPr>
          <w:rFonts w:ascii="Arial" w:eastAsia="MS Gothic" w:hAnsi="Arial" w:cs="Arial"/>
        </w:rPr>
        <w:t xml:space="preserve"> (~20 wt% in </w:t>
      </w:r>
      <w:r w:rsidR="00D04A55" w:rsidRPr="00F264D0">
        <w:rPr>
          <w:rFonts w:ascii="Arial" w:eastAsia="MS Gothic" w:hAnsi="Arial" w:cs="Arial"/>
          <w:i/>
        </w:rPr>
        <w:t>n</w:t>
      </w:r>
      <w:r w:rsidR="00D04A55" w:rsidRPr="00F264D0">
        <w:rPr>
          <w:rFonts w:ascii="Arial" w:eastAsia="MS Gothic" w:hAnsi="Arial" w:cs="Arial"/>
        </w:rPr>
        <w:t>-</w:t>
      </w:r>
      <w:proofErr w:type="spellStart"/>
      <w:r w:rsidR="00D04A55" w:rsidRPr="00F264D0">
        <w:rPr>
          <w:rFonts w:ascii="Arial" w:eastAsia="MS Gothic" w:hAnsi="Arial" w:cs="Arial"/>
        </w:rPr>
        <w:t>decane</w:t>
      </w:r>
      <w:proofErr w:type="spellEnd"/>
      <w:r w:rsidR="00D04A55" w:rsidRPr="00F264D0">
        <w:rPr>
          <w:rFonts w:ascii="Arial" w:eastAsia="MS Gothic" w:hAnsi="Arial" w:cs="Arial"/>
        </w:rPr>
        <w:t>)</w:t>
      </w:r>
      <w:r w:rsidRPr="00F264D0">
        <w:rPr>
          <w:rFonts w:ascii="Arial" w:eastAsia="MS Gothic" w:hAnsi="Arial" w:cs="Arial"/>
        </w:rPr>
        <w:t xml:space="preserve"> and </w:t>
      </w:r>
      <w:r w:rsidR="00D04A55" w:rsidRPr="00F264D0">
        <w:rPr>
          <w:rFonts w:ascii="Arial" w:eastAsia="MS Gothic" w:hAnsi="Arial" w:cs="Arial"/>
        </w:rPr>
        <w:t xml:space="preserve">were </w:t>
      </w:r>
      <w:r w:rsidRPr="00F264D0">
        <w:rPr>
          <w:rFonts w:ascii="Arial" w:eastAsia="MS Gothic" w:hAnsi="Arial" w:cs="Arial"/>
        </w:rPr>
        <w:t xml:space="preserve">smaller for </w:t>
      </w:r>
      <w:r w:rsidRPr="00F264D0">
        <w:rPr>
          <w:rFonts w:ascii="Arial" w:eastAsia="MS Gothic" w:hAnsi="Arial" w:cs="Arial"/>
          <w:b/>
        </w:rPr>
        <w:t>4</w:t>
      </w:r>
      <w:r w:rsidR="00D04A55" w:rsidRPr="00F264D0">
        <w:rPr>
          <w:rFonts w:ascii="Arial" w:eastAsia="MS Gothic" w:hAnsi="Arial" w:cs="Arial"/>
          <w:b/>
        </w:rPr>
        <w:t xml:space="preserve"> </w:t>
      </w:r>
      <w:r w:rsidR="00D04A55" w:rsidRPr="00F264D0">
        <w:rPr>
          <w:rFonts w:ascii="Arial" w:eastAsia="MS Gothic" w:hAnsi="Arial" w:cs="Arial"/>
        </w:rPr>
        <w:t>(</w:t>
      </w:r>
      <w:r w:rsidR="00151025">
        <w:rPr>
          <w:rFonts w:ascii="Arial" w:eastAsia="MS Gothic" w:hAnsi="Arial" w:cs="Arial"/>
        </w:rPr>
        <w:t>0.5</w:t>
      </w:r>
      <w:r w:rsidRPr="00F264D0">
        <w:rPr>
          <w:rFonts w:ascii="Arial" w:eastAsia="MS Gothic" w:hAnsi="Arial" w:cs="Arial"/>
        </w:rPr>
        <w:t xml:space="preserve">0 </w:t>
      </w:r>
      <w:r w:rsidR="00151025">
        <w:rPr>
          <w:rFonts w:ascii="Arial" w:eastAsia="MS Gothic" w:hAnsi="Arial" w:cs="Arial"/>
        </w:rPr>
        <w:t>nm</w:t>
      </w:r>
      <w:r w:rsidR="00D04A55" w:rsidRPr="00F264D0">
        <w:rPr>
          <w:rFonts w:ascii="Arial" w:eastAsia="MS Gothic" w:hAnsi="Arial" w:cs="Arial"/>
        </w:rPr>
        <w:t>)</w:t>
      </w:r>
      <w:r w:rsidRPr="00F264D0">
        <w:rPr>
          <w:rFonts w:ascii="Arial" w:eastAsia="MS Gothic" w:hAnsi="Arial" w:cs="Arial"/>
        </w:rPr>
        <w:t xml:space="preserve">. </w:t>
      </w:r>
      <w:r w:rsidR="00D04A55" w:rsidRPr="00F264D0">
        <w:rPr>
          <w:rFonts w:ascii="Arial" w:eastAsia="MS Gothic" w:hAnsi="Arial" w:cs="Arial"/>
        </w:rPr>
        <w:t>R</w:t>
      </w:r>
      <w:r w:rsidRPr="00F264D0">
        <w:rPr>
          <w:rFonts w:ascii="Arial" w:eastAsia="MS Gothic" w:hAnsi="Arial" w:cs="Arial"/>
        </w:rPr>
        <w:t>educing the concentration</w:t>
      </w:r>
      <w:r w:rsidR="00D04A55" w:rsidRPr="00F264D0">
        <w:rPr>
          <w:rFonts w:ascii="Arial" w:eastAsia="MS Gothic" w:hAnsi="Arial" w:cs="Arial"/>
        </w:rPr>
        <w:t xml:space="preserve"> of </w:t>
      </w:r>
      <w:r w:rsidR="00D04A55" w:rsidRPr="00F264D0">
        <w:rPr>
          <w:rFonts w:ascii="Arial" w:eastAsia="MS Gothic" w:hAnsi="Arial" w:cs="Arial"/>
          <w:b/>
        </w:rPr>
        <w:t>3</w:t>
      </w:r>
      <w:r w:rsidR="00D04A55" w:rsidRPr="00F264D0">
        <w:rPr>
          <w:rFonts w:ascii="Arial" w:eastAsia="MS Gothic" w:hAnsi="Arial" w:cs="Arial"/>
        </w:rPr>
        <w:t xml:space="preserve"> in </w:t>
      </w:r>
      <w:r w:rsidR="00D04A55" w:rsidRPr="00F264D0">
        <w:rPr>
          <w:rFonts w:ascii="Arial" w:eastAsia="MS Gothic" w:hAnsi="Arial" w:cs="Arial"/>
          <w:i/>
        </w:rPr>
        <w:t>n</w:t>
      </w:r>
      <w:r w:rsidR="00D04A55" w:rsidRPr="00F264D0">
        <w:rPr>
          <w:rFonts w:ascii="Arial" w:eastAsia="MS Gothic" w:hAnsi="Arial" w:cs="Arial"/>
        </w:rPr>
        <w:t>-</w:t>
      </w:r>
      <w:proofErr w:type="spellStart"/>
      <w:r w:rsidR="00D04A55" w:rsidRPr="00F264D0">
        <w:rPr>
          <w:rFonts w:ascii="Arial" w:eastAsia="MS Gothic" w:hAnsi="Arial" w:cs="Arial"/>
        </w:rPr>
        <w:t>decane</w:t>
      </w:r>
      <w:proofErr w:type="spellEnd"/>
      <w:r w:rsidRPr="00F264D0">
        <w:rPr>
          <w:rFonts w:ascii="Arial" w:eastAsia="MS Gothic" w:hAnsi="Arial" w:cs="Arial"/>
        </w:rPr>
        <w:t xml:space="preserve"> was found to also reduce mi</w:t>
      </w:r>
      <w:r w:rsidR="005A7E2C">
        <w:rPr>
          <w:rFonts w:ascii="Arial" w:eastAsia="MS Gothic" w:hAnsi="Arial" w:cs="Arial"/>
        </w:rPr>
        <w:t xml:space="preserve">celle size (Supplementary Fig. </w:t>
      </w:r>
      <w:r w:rsidRPr="00F264D0">
        <w:rPr>
          <w:rFonts w:ascii="Arial" w:eastAsia="MS Gothic" w:hAnsi="Arial" w:cs="Arial"/>
        </w:rPr>
        <w:t xml:space="preserve">8), in line with the results </w:t>
      </w:r>
      <w:r w:rsidR="00151025">
        <w:rPr>
          <w:rFonts w:ascii="Arial" w:eastAsia="MS Gothic" w:hAnsi="Arial" w:cs="Arial"/>
        </w:rPr>
        <w:t xml:space="preserve">seen </w:t>
      </w:r>
      <w:r w:rsidRPr="00F264D0">
        <w:rPr>
          <w:rFonts w:ascii="Arial" w:eastAsia="MS Gothic" w:hAnsi="Arial" w:cs="Arial"/>
        </w:rPr>
        <w:t xml:space="preserve">for </w:t>
      </w:r>
      <w:r w:rsidRPr="00F264D0">
        <w:rPr>
          <w:rFonts w:ascii="Arial" w:eastAsia="MS Gothic" w:hAnsi="Arial" w:cs="Arial"/>
          <w:b/>
        </w:rPr>
        <w:t>1</w:t>
      </w:r>
      <w:r w:rsidRPr="00F264D0">
        <w:rPr>
          <w:rFonts w:ascii="Arial" w:eastAsia="MS Gothic" w:hAnsi="Arial" w:cs="Arial"/>
        </w:rPr>
        <w:t xml:space="preserve"> in </w:t>
      </w:r>
      <w:r w:rsidRPr="00F264D0">
        <w:rPr>
          <w:rFonts w:ascii="Arial" w:eastAsia="MS Gothic" w:hAnsi="Arial" w:cs="Arial"/>
          <w:i/>
        </w:rPr>
        <w:t>n</w:t>
      </w:r>
      <w:r w:rsidRPr="00F264D0">
        <w:rPr>
          <w:rFonts w:ascii="Arial" w:eastAsia="MS Gothic" w:hAnsi="Arial" w:cs="Arial"/>
        </w:rPr>
        <w:t xml:space="preserve">-hexane. </w:t>
      </w:r>
      <w:r w:rsidR="00D04A55" w:rsidRPr="00F264D0">
        <w:rPr>
          <w:rFonts w:ascii="Arial" w:eastAsia="MS Gothic" w:hAnsi="Arial" w:cs="Arial"/>
        </w:rPr>
        <w:t>I</w:t>
      </w:r>
      <w:r w:rsidRPr="00F264D0">
        <w:rPr>
          <w:rFonts w:ascii="Arial" w:eastAsia="MS Gothic" w:hAnsi="Arial" w:cs="Arial"/>
        </w:rPr>
        <w:t xml:space="preserve">t is </w:t>
      </w:r>
      <w:r w:rsidR="00D04A55" w:rsidRPr="00F264D0">
        <w:rPr>
          <w:rFonts w:ascii="Arial" w:eastAsia="MS Gothic" w:hAnsi="Arial" w:cs="Arial"/>
        </w:rPr>
        <w:t xml:space="preserve">therefore </w:t>
      </w:r>
      <w:r w:rsidRPr="00F264D0">
        <w:rPr>
          <w:rFonts w:ascii="Arial" w:eastAsia="MS Gothic" w:hAnsi="Arial" w:cs="Arial"/>
        </w:rPr>
        <w:t xml:space="preserve">clear that the ability to direct assembly of alkyl – π-conjugated molecules using </w:t>
      </w:r>
      <w:r w:rsidRPr="00F264D0">
        <w:rPr>
          <w:rFonts w:ascii="Arial" w:eastAsia="MS Gothic" w:hAnsi="Arial" w:cs="Arial"/>
          <w:i/>
        </w:rPr>
        <w:t>n</w:t>
      </w:r>
      <w:r w:rsidRPr="00F264D0">
        <w:rPr>
          <w:rFonts w:ascii="Arial" w:eastAsia="MS Gothic" w:hAnsi="Arial" w:cs="Arial"/>
        </w:rPr>
        <w:t>-alkanes is not</w:t>
      </w:r>
      <w:r w:rsidR="00151025">
        <w:rPr>
          <w:rFonts w:ascii="Arial" w:eastAsia="MS Gothic" w:hAnsi="Arial" w:cs="Arial"/>
        </w:rPr>
        <w:t xml:space="preserve"> only</w:t>
      </w:r>
      <w:r w:rsidRPr="00F264D0">
        <w:rPr>
          <w:rFonts w:ascii="Arial" w:eastAsia="MS Gothic" w:hAnsi="Arial" w:cs="Arial"/>
        </w:rPr>
        <w:t xml:space="preserve"> limited to C</w:t>
      </w:r>
      <w:r w:rsidRPr="00F264D0">
        <w:rPr>
          <w:rFonts w:ascii="Arial" w:eastAsia="MS Gothic" w:hAnsi="Arial" w:cs="Arial"/>
          <w:vertAlign w:val="subscript"/>
        </w:rPr>
        <w:t>60</w:t>
      </w:r>
      <w:r w:rsidRPr="00F264D0">
        <w:rPr>
          <w:rFonts w:ascii="Arial" w:eastAsia="MS Gothic" w:hAnsi="Arial" w:cs="Arial"/>
        </w:rPr>
        <w:t>-containing species</w:t>
      </w:r>
      <w:r w:rsidR="00151025">
        <w:rPr>
          <w:rFonts w:ascii="Arial" w:eastAsia="MS Gothic" w:hAnsi="Arial" w:cs="Arial"/>
        </w:rPr>
        <w:t>,</w:t>
      </w:r>
      <w:r w:rsidR="00D04A55" w:rsidRPr="00F264D0">
        <w:rPr>
          <w:rFonts w:ascii="Arial" w:eastAsia="MS Gothic" w:hAnsi="Arial" w:cs="Arial"/>
        </w:rPr>
        <w:t xml:space="preserve"> and that</w:t>
      </w:r>
      <w:r w:rsidRPr="00F264D0">
        <w:rPr>
          <w:rFonts w:ascii="Arial" w:eastAsia="MS Gothic" w:hAnsi="Arial" w:cs="Arial"/>
        </w:rPr>
        <w:t xml:space="preserve"> the strength of interaction between the π-conjugated moieties is a key </w:t>
      </w:r>
      <w:r w:rsidR="00151025">
        <w:rPr>
          <w:rFonts w:ascii="Arial" w:eastAsia="MS Gothic" w:hAnsi="Arial" w:cs="Arial"/>
        </w:rPr>
        <w:t xml:space="preserve">assembly </w:t>
      </w:r>
      <w:r w:rsidRPr="00F264D0">
        <w:rPr>
          <w:rFonts w:ascii="Arial" w:eastAsia="MS Gothic" w:hAnsi="Arial" w:cs="Arial"/>
        </w:rPr>
        <w:t>control</w:t>
      </w:r>
      <w:r w:rsidR="00151025">
        <w:rPr>
          <w:rFonts w:ascii="Arial" w:eastAsia="MS Gothic" w:hAnsi="Arial" w:cs="Arial"/>
        </w:rPr>
        <w:t xml:space="preserve"> </w:t>
      </w:r>
      <w:r w:rsidRPr="00F264D0">
        <w:rPr>
          <w:rFonts w:ascii="Arial" w:eastAsia="MS Gothic" w:hAnsi="Arial" w:cs="Arial"/>
        </w:rPr>
        <w:t>parameter.</w:t>
      </w:r>
    </w:p>
    <w:p w:rsidR="00002962" w:rsidRPr="00F264D0" w:rsidRDefault="001C31FC" w:rsidP="00AE7080">
      <w:pPr>
        <w:tabs>
          <w:tab w:val="left" w:pos="284"/>
        </w:tabs>
        <w:spacing w:after="0" w:line="480" w:lineRule="auto"/>
        <w:rPr>
          <w:rFonts w:ascii="Arial" w:eastAsia="MS Gothic" w:hAnsi="Arial" w:cs="Arial"/>
        </w:rPr>
      </w:pPr>
      <w:r w:rsidRPr="00F264D0">
        <w:rPr>
          <w:rFonts w:ascii="Arial" w:eastAsia="MS Gothic" w:hAnsi="Arial" w:cs="Arial"/>
        </w:rPr>
        <w:tab/>
      </w:r>
    </w:p>
    <w:p w:rsidR="004877DC" w:rsidRDefault="004877DC" w:rsidP="00AE7080">
      <w:pPr>
        <w:tabs>
          <w:tab w:val="left" w:pos="284"/>
        </w:tabs>
        <w:spacing w:after="0" w:line="480" w:lineRule="auto"/>
        <w:rPr>
          <w:rFonts w:ascii="Arial" w:eastAsia="MS Gothic" w:hAnsi="Arial" w:cs="Arial"/>
          <w:b/>
          <w:i/>
        </w:rPr>
      </w:pPr>
    </w:p>
    <w:p w:rsidR="00910D2B" w:rsidRPr="00F264D0" w:rsidRDefault="001C31FC" w:rsidP="00AE7080">
      <w:pPr>
        <w:tabs>
          <w:tab w:val="left" w:pos="284"/>
        </w:tabs>
        <w:spacing w:after="0" w:line="480" w:lineRule="auto"/>
        <w:rPr>
          <w:rFonts w:ascii="Arial" w:eastAsia="MS Gothic" w:hAnsi="Arial" w:cs="Arial"/>
          <w:b/>
          <w:i/>
        </w:rPr>
      </w:pPr>
      <w:r w:rsidRPr="00F264D0">
        <w:rPr>
          <w:rFonts w:ascii="Arial" w:eastAsia="MS Gothic" w:hAnsi="Arial" w:cs="Arial"/>
          <w:b/>
          <w:i/>
        </w:rPr>
        <w:lastRenderedPageBreak/>
        <w:t xml:space="preserve">Lamellar </w:t>
      </w:r>
      <w:proofErr w:type="spellStart"/>
      <w:r w:rsidRPr="00F264D0">
        <w:rPr>
          <w:rFonts w:ascii="Arial" w:eastAsia="MS Gothic" w:hAnsi="Arial" w:cs="Arial"/>
          <w:b/>
          <w:i/>
        </w:rPr>
        <w:t>mesophases</w:t>
      </w:r>
      <w:proofErr w:type="spellEnd"/>
    </w:p>
    <w:p w:rsidR="00D62159" w:rsidRPr="00F264D0" w:rsidRDefault="001C31FC" w:rsidP="00AE7080">
      <w:pPr>
        <w:tabs>
          <w:tab w:val="left" w:pos="284"/>
        </w:tabs>
        <w:spacing w:after="0" w:line="480" w:lineRule="auto"/>
        <w:rPr>
          <w:rFonts w:ascii="Arial" w:eastAsia="MS Gothic" w:hAnsi="Arial" w:cs="Arial"/>
        </w:rPr>
      </w:pPr>
      <w:r w:rsidRPr="00F264D0">
        <w:rPr>
          <w:rFonts w:ascii="Arial" w:eastAsia="MS Gothic" w:hAnsi="Arial" w:cs="Arial"/>
        </w:rPr>
        <w:t>Additives with higher affinities</w:t>
      </w:r>
      <w:r w:rsidR="00151025">
        <w:rPr>
          <w:rFonts w:ascii="Arial" w:eastAsia="MS Gothic" w:hAnsi="Arial" w:cs="Arial"/>
        </w:rPr>
        <w:t xml:space="preserve"> for</w:t>
      </w:r>
      <w:r w:rsidRPr="00F264D0">
        <w:rPr>
          <w:rFonts w:ascii="Arial" w:eastAsia="MS Gothic" w:hAnsi="Arial" w:cs="Arial"/>
        </w:rPr>
        <w:t xml:space="preserve"> the C</w:t>
      </w:r>
      <w:r w:rsidRPr="00F264D0">
        <w:rPr>
          <w:rFonts w:ascii="Arial" w:eastAsia="MS Gothic" w:hAnsi="Arial" w:cs="Arial"/>
          <w:vertAlign w:val="subscript"/>
        </w:rPr>
        <w:t>60</w:t>
      </w:r>
      <w:r w:rsidR="00151025">
        <w:rPr>
          <w:rFonts w:ascii="Arial" w:eastAsia="MS Gothic" w:hAnsi="Arial" w:cs="Arial"/>
        </w:rPr>
        <w:t xml:space="preserve"> part than for</w:t>
      </w:r>
      <w:r w:rsidRPr="00F264D0">
        <w:rPr>
          <w:rFonts w:ascii="Arial" w:eastAsia="MS Gothic" w:hAnsi="Arial" w:cs="Arial"/>
        </w:rPr>
        <w:t xml:space="preserve"> alkyl chains </w:t>
      </w:r>
      <w:r w:rsidR="00151025">
        <w:rPr>
          <w:rFonts w:ascii="Arial" w:eastAsia="MS Gothic" w:hAnsi="Arial" w:cs="Arial"/>
        </w:rPr>
        <w:t>a</w:t>
      </w:r>
      <w:r w:rsidRPr="00F264D0">
        <w:rPr>
          <w:rFonts w:ascii="Arial" w:eastAsia="MS Gothic" w:hAnsi="Arial" w:cs="Arial"/>
        </w:rPr>
        <w:t>re also expected to drive assembly</w:t>
      </w:r>
      <w:r w:rsidR="00151025">
        <w:rPr>
          <w:rFonts w:ascii="Arial" w:eastAsia="MS Gothic" w:hAnsi="Arial" w:cs="Arial"/>
        </w:rPr>
        <w:t>; for example, t</w:t>
      </w:r>
      <w:r w:rsidRPr="00F264D0">
        <w:rPr>
          <w:rFonts w:ascii="Arial" w:eastAsia="MS Gothic" w:hAnsi="Arial" w:cs="Arial"/>
        </w:rPr>
        <w:t>he addition of pristine C</w:t>
      </w:r>
      <w:r w:rsidRPr="00F264D0">
        <w:rPr>
          <w:rFonts w:ascii="Arial" w:eastAsia="MS Gothic" w:hAnsi="Arial" w:cs="Arial"/>
          <w:vertAlign w:val="subscript"/>
        </w:rPr>
        <w:t>60</w:t>
      </w:r>
      <w:r w:rsidRPr="00F264D0">
        <w:rPr>
          <w:rFonts w:ascii="Arial" w:eastAsia="MS Gothic" w:hAnsi="Arial" w:cs="Arial"/>
        </w:rPr>
        <w:t xml:space="preserve"> to </w:t>
      </w:r>
      <w:r w:rsidRPr="00F264D0">
        <w:rPr>
          <w:rFonts w:ascii="Arial" w:eastAsia="MS Gothic" w:hAnsi="Arial" w:cs="Arial"/>
          <w:b/>
        </w:rPr>
        <w:t>1</w:t>
      </w:r>
      <w:r w:rsidR="00151025" w:rsidRPr="00151025">
        <w:rPr>
          <w:rFonts w:ascii="Arial" w:eastAsia="MS Gothic" w:hAnsi="Arial" w:cs="Arial"/>
        </w:rPr>
        <w:t>.</w:t>
      </w:r>
      <w:r w:rsidRPr="00F264D0">
        <w:rPr>
          <w:rFonts w:ascii="Arial" w:eastAsia="MS Gothic" w:hAnsi="Arial" w:cs="Arial"/>
        </w:rPr>
        <w:t xml:space="preserve"> </w:t>
      </w:r>
      <w:proofErr w:type="spellStart"/>
      <w:r w:rsidRPr="00F264D0">
        <w:rPr>
          <w:rFonts w:ascii="Arial" w:eastAsia="MS Gothic" w:hAnsi="Arial" w:cs="Arial"/>
        </w:rPr>
        <w:t>Coassembly</w:t>
      </w:r>
      <w:proofErr w:type="spellEnd"/>
      <w:r w:rsidRPr="00F264D0">
        <w:rPr>
          <w:rFonts w:ascii="Arial" w:eastAsia="MS Gothic" w:hAnsi="Arial" w:cs="Arial"/>
        </w:rPr>
        <w:t xml:space="preserve"> structures of C</w:t>
      </w:r>
      <w:r w:rsidRPr="00F264D0">
        <w:rPr>
          <w:rFonts w:ascii="Arial" w:eastAsia="MS Gothic" w:hAnsi="Arial" w:cs="Arial"/>
          <w:vertAlign w:val="subscript"/>
        </w:rPr>
        <w:t>60</w:t>
      </w:r>
      <w:r w:rsidRPr="00F264D0">
        <w:rPr>
          <w:rFonts w:ascii="Arial" w:eastAsia="MS Gothic" w:hAnsi="Arial" w:cs="Arial"/>
        </w:rPr>
        <w:t xml:space="preserve"> with polymers</w:t>
      </w:r>
      <w:r w:rsidR="00DC2D6B" w:rsidRPr="00DC2D6B">
        <w:rPr>
          <w:rFonts w:ascii="Arial" w:hAnsi="Arial" w:cs="Arial"/>
          <w:szCs w:val="24"/>
          <w:vertAlign w:val="superscript"/>
        </w:rPr>
        <w:t>41,42</w:t>
      </w:r>
      <w:r w:rsidRPr="00F264D0">
        <w:rPr>
          <w:rFonts w:ascii="Arial" w:eastAsia="MS Gothic" w:hAnsi="Arial" w:cs="Arial"/>
        </w:rPr>
        <w:t xml:space="preserve"> and planar π-conjugated groups such as porphyrins</w:t>
      </w:r>
      <w:r w:rsidR="00DC2D6B" w:rsidRPr="00DC2D6B">
        <w:rPr>
          <w:rFonts w:ascii="Arial" w:hAnsi="Arial" w:cs="Arial"/>
          <w:szCs w:val="24"/>
          <w:vertAlign w:val="superscript"/>
        </w:rPr>
        <w:t>43</w:t>
      </w:r>
      <w:r w:rsidRPr="00F264D0">
        <w:rPr>
          <w:rFonts w:ascii="Arial" w:eastAsia="MS Gothic" w:hAnsi="Arial" w:cs="Arial"/>
        </w:rPr>
        <w:t xml:space="preserve"> have been described,</w:t>
      </w:r>
      <w:r w:rsidR="00DC2D6B" w:rsidRPr="00DC2D6B">
        <w:rPr>
          <w:rFonts w:ascii="Arial" w:hAnsi="Arial" w:cs="Arial"/>
          <w:szCs w:val="24"/>
          <w:vertAlign w:val="superscript"/>
        </w:rPr>
        <w:t>15,44</w:t>
      </w:r>
      <w:r w:rsidRPr="00F264D0">
        <w:rPr>
          <w:rFonts w:ascii="Arial" w:eastAsia="MS Gothic" w:hAnsi="Arial" w:cs="Arial"/>
        </w:rPr>
        <w:t xml:space="preserve"> but to our knowledge the </w:t>
      </w:r>
      <w:proofErr w:type="spellStart"/>
      <w:r w:rsidRPr="00F264D0">
        <w:rPr>
          <w:rFonts w:ascii="Arial" w:eastAsia="MS Gothic" w:hAnsi="Arial" w:cs="Arial"/>
        </w:rPr>
        <w:t>coassembly</w:t>
      </w:r>
      <w:proofErr w:type="spellEnd"/>
      <w:r w:rsidRPr="00F264D0">
        <w:rPr>
          <w:rFonts w:ascii="Arial" w:eastAsia="MS Gothic" w:hAnsi="Arial" w:cs="Arial"/>
        </w:rPr>
        <w:t xml:space="preserve"> of pristine C</w:t>
      </w:r>
      <w:r w:rsidRPr="00F264D0">
        <w:rPr>
          <w:rFonts w:ascii="Arial" w:eastAsia="MS Gothic" w:hAnsi="Arial" w:cs="Arial"/>
          <w:vertAlign w:val="subscript"/>
        </w:rPr>
        <w:t>60</w:t>
      </w:r>
      <w:r w:rsidRPr="00F264D0">
        <w:rPr>
          <w:rFonts w:ascii="Arial" w:eastAsia="MS Gothic" w:hAnsi="Arial" w:cs="Arial"/>
        </w:rPr>
        <w:t xml:space="preserve"> with C</w:t>
      </w:r>
      <w:r w:rsidRPr="00F264D0">
        <w:rPr>
          <w:rFonts w:ascii="Arial" w:eastAsia="MS Gothic" w:hAnsi="Arial" w:cs="Arial"/>
          <w:vertAlign w:val="subscript"/>
        </w:rPr>
        <w:t>60</w:t>
      </w:r>
      <w:r w:rsidRPr="00F264D0">
        <w:rPr>
          <w:rFonts w:ascii="Arial" w:eastAsia="MS Gothic" w:hAnsi="Arial" w:cs="Arial"/>
        </w:rPr>
        <w:t xml:space="preserve"> derivatives to direct assembly has yet to be </w:t>
      </w:r>
      <w:r w:rsidR="00151025">
        <w:rPr>
          <w:rFonts w:ascii="Arial" w:eastAsia="MS Gothic" w:hAnsi="Arial" w:cs="Arial"/>
        </w:rPr>
        <w:t>realiz</w:t>
      </w:r>
      <w:r w:rsidRPr="00F264D0">
        <w:rPr>
          <w:rFonts w:ascii="Arial" w:eastAsia="MS Gothic" w:hAnsi="Arial" w:cs="Arial"/>
        </w:rPr>
        <w:t>ed.</w:t>
      </w:r>
      <w:r w:rsidR="00151025">
        <w:rPr>
          <w:rFonts w:ascii="Arial" w:eastAsia="MS Gothic" w:hAnsi="Arial" w:cs="Arial"/>
        </w:rPr>
        <w:t xml:space="preserve"> Pure</w:t>
      </w:r>
      <w:r w:rsidRPr="00F264D0">
        <w:rPr>
          <w:rFonts w:ascii="Arial" w:eastAsia="MS Gothic" w:hAnsi="Arial" w:cs="Arial"/>
        </w:rPr>
        <w:t xml:space="preserve"> </w:t>
      </w:r>
      <w:r w:rsidRPr="00F264D0">
        <w:rPr>
          <w:rFonts w:ascii="Arial" w:eastAsia="MS Gothic" w:hAnsi="Arial" w:cs="Arial"/>
          <w:b/>
        </w:rPr>
        <w:t>1</w:t>
      </w:r>
      <w:r w:rsidRPr="00F264D0">
        <w:rPr>
          <w:rFonts w:ascii="Arial" w:eastAsia="MS Gothic" w:hAnsi="Arial" w:cs="Arial"/>
        </w:rPr>
        <w:t xml:space="preserve"> </w:t>
      </w:r>
      <w:r w:rsidR="004877DC">
        <w:rPr>
          <w:rFonts w:ascii="Arial" w:eastAsia="MS Gothic" w:hAnsi="Arial" w:cs="Arial"/>
        </w:rPr>
        <w:t>forms</w:t>
      </w:r>
      <w:r w:rsidR="004877DC" w:rsidRPr="00F264D0">
        <w:rPr>
          <w:rFonts w:ascii="Arial" w:eastAsia="MS Gothic" w:hAnsi="Arial" w:cs="Arial"/>
        </w:rPr>
        <w:t xml:space="preserve"> </w:t>
      </w:r>
      <w:r w:rsidRPr="00F264D0">
        <w:rPr>
          <w:rFonts w:ascii="Arial" w:eastAsia="MS Gothic" w:hAnsi="Arial" w:cs="Arial"/>
        </w:rPr>
        <w:t>an unstructured liquid at room temperature. When C</w:t>
      </w:r>
      <w:r w:rsidRPr="00F264D0">
        <w:rPr>
          <w:rFonts w:ascii="Arial" w:eastAsia="MS Gothic" w:hAnsi="Arial" w:cs="Arial"/>
          <w:vertAlign w:val="subscript"/>
        </w:rPr>
        <w:t>60</w:t>
      </w:r>
      <w:r w:rsidRPr="00F264D0">
        <w:rPr>
          <w:rFonts w:ascii="Arial" w:eastAsia="MS Gothic" w:hAnsi="Arial" w:cs="Arial"/>
        </w:rPr>
        <w:t xml:space="preserve"> and </w:t>
      </w:r>
      <w:r w:rsidRPr="00F264D0">
        <w:rPr>
          <w:rFonts w:ascii="Arial" w:eastAsia="MS Gothic" w:hAnsi="Arial" w:cs="Arial"/>
          <w:b/>
        </w:rPr>
        <w:t>1</w:t>
      </w:r>
      <w:r w:rsidRPr="00F264D0">
        <w:rPr>
          <w:rFonts w:ascii="Arial" w:eastAsia="MS Gothic" w:hAnsi="Arial" w:cs="Arial"/>
        </w:rPr>
        <w:t xml:space="preserve"> were mixed in toluene at molar ratios of C</w:t>
      </w:r>
      <w:r w:rsidRPr="00F264D0">
        <w:rPr>
          <w:rFonts w:ascii="Arial" w:eastAsia="MS Gothic" w:hAnsi="Arial" w:cs="Arial"/>
          <w:vertAlign w:val="subscript"/>
        </w:rPr>
        <w:t>60</w:t>
      </w:r>
      <w:r w:rsidRPr="00F264D0">
        <w:rPr>
          <w:rFonts w:ascii="Arial" w:eastAsia="MS Gothic" w:hAnsi="Arial" w:cs="Arial"/>
        </w:rPr>
        <w:t>:</w:t>
      </w:r>
      <w:r w:rsidRPr="00F264D0">
        <w:rPr>
          <w:rFonts w:ascii="Arial" w:eastAsia="MS Gothic" w:hAnsi="Arial" w:cs="Arial"/>
          <w:b/>
        </w:rPr>
        <w:t>1</w:t>
      </w:r>
      <w:r w:rsidRPr="00F264D0">
        <w:rPr>
          <w:rFonts w:ascii="Arial" w:eastAsia="MS Gothic" w:hAnsi="Arial" w:cs="Arial"/>
        </w:rPr>
        <w:t xml:space="preserve"> of 1:2 and 1:10, absorption spectroscopy indicated little interaction between the two species (Supplementary Fig</w:t>
      </w:r>
      <w:r w:rsidR="00AC769A">
        <w:rPr>
          <w:rFonts w:ascii="Arial" w:eastAsia="MS Gothic" w:hAnsi="Arial" w:cs="Arial"/>
        </w:rPr>
        <w:t>.</w:t>
      </w:r>
      <w:r w:rsidR="005A7E2C">
        <w:rPr>
          <w:rFonts w:ascii="Arial" w:eastAsia="MS Gothic" w:hAnsi="Arial" w:cs="Arial"/>
        </w:rPr>
        <w:t xml:space="preserve"> </w:t>
      </w:r>
      <w:r w:rsidRPr="00F264D0">
        <w:rPr>
          <w:rFonts w:ascii="Arial" w:eastAsia="MS Gothic" w:hAnsi="Arial" w:cs="Arial"/>
        </w:rPr>
        <w:t>9). However, thick pastes were formed after removal of the solvent</w:t>
      </w:r>
      <w:r w:rsidR="00151025">
        <w:rPr>
          <w:rFonts w:ascii="Arial" w:eastAsia="MS Gothic" w:hAnsi="Arial" w:cs="Arial"/>
        </w:rPr>
        <w:t xml:space="preserve"> by evaporation</w:t>
      </w:r>
      <w:r w:rsidRPr="00F264D0">
        <w:rPr>
          <w:rFonts w:ascii="Arial" w:eastAsia="MS Gothic" w:hAnsi="Arial" w:cs="Arial"/>
        </w:rPr>
        <w:t xml:space="preserve">. </w:t>
      </w:r>
    </w:p>
    <w:p w:rsidR="001A73B6" w:rsidRDefault="001A73B6" w:rsidP="00AE7080">
      <w:pPr>
        <w:tabs>
          <w:tab w:val="left" w:pos="284"/>
        </w:tabs>
        <w:spacing w:after="0" w:line="480" w:lineRule="auto"/>
        <w:rPr>
          <w:rFonts w:ascii="Arial" w:eastAsia="MS Gothic" w:hAnsi="Arial" w:cs="Arial"/>
        </w:rPr>
      </w:pPr>
    </w:p>
    <w:p w:rsidR="001A73B6" w:rsidRPr="002B02B6" w:rsidRDefault="001A73B6" w:rsidP="001A73B6">
      <w:pPr>
        <w:pStyle w:val="08ArticleText"/>
        <w:spacing w:line="480" w:lineRule="auto"/>
        <w:jc w:val="center"/>
        <w:rPr>
          <w:rFonts w:ascii="Arial" w:eastAsia="MS Gothic" w:hAnsi="Arial" w:cs="Arial"/>
          <w:b/>
          <w:noProof/>
          <w:sz w:val="22"/>
          <w:szCs w:val="22"/>
        </w:rPr>
      </w:pPr>
      <w:r w:rsidRPr="002B02B6">
        <w:rPr>
          <w:rFonts w:ascii="Arial" w:eastAsia="MS Gothic" w:hAnsi="Arial" w:cs="Arial"/>
          <w:b/>
          <w:noProof/>
          <w:sz w:val="22"/>
          <w:szCs w:val="22"/>
        </w:rPr>
        <w:t>---</w:t>
      </w:r>
      <w:r>
        <w:rPr>
          <w:rFonts w:ascii="Arial" w:eastAsia="MS Gothic" w:hAnsi="Arial" w:cs="Arial"/>
          <w:b/>
          <w:noProof/>
          <w:sz w:val="22"/>
          <w:szCs w:val="22"/>
        </w:rPr>
        <w:t xml:space="preserve"> </w:t>
      </w:r>
      <w:r w:rsidRPr="002B02B6">
        <w:rPr>
          <w:rFonts w:ascii="Arial" w:eastAsia="MS Gothic" w:hAnsi="Arial" w:cs="Arial"/>
          <w:b/>
          <w:noProof/>
          <w:sz w:val="22"/>
          <w:szCs w:val="22"/>
        </w:rPr>
        <w:t xml:space="preserve">Figure </w:t>
      </w:r>
      <w:r>
        <w:rPr>
          <w:rFonts w:ascii="Arial" w:eastAsia="MS Gothic" w:hAnsi="Arial" w:cs="Arial"/>
          <w:b/>
          <w:noProof/>
          <w:sz w:val="22"/>
          <w:szCs w:val="22"/>
        </w:rPr>
        <w:t xml:space="preserve">4 </w:t>
      </w:r>
      <w:r w:rsidRPr="002B02B6">
        <w:rPr>
          <w:rFonts w:ascii="Arial" w:eastAsia="MS Gothic" w:hAnsi="Arial" w:cs="Arial"/>
          <w:b/>
          <w:noProof/>
          <w:sz w:val="22"/>
          <w:szCs w:val="22"/>
        </w:rPr>
        <w:t>---</w:t>
      </w:r>
    </w:p>
    <w:p w:rsidR="001A73B6" w:rsidRDefault="001A73B6" w:rsidP="00AE7080">
      <w:pPr>
        <w:tabs>
          <w:tab w:val="left" w:pos="284"/>
        </w:tabs>
        <w:spacing w:after="0" w:line="480" w:lineRule="auto"/>
        <w:rPr>
          <w:rFonts w:ascii="Arial" w:eastAsia="MS Gothic" w:hAnsi="Arial" w:cs="Arial"/>
        </w:rPr>
      </w:pPr>
    </w:p>
    <w:p w:rsidR="00E30806" w:rsidRPr="00F264D0" w:rsidRDefault="001C31FC" w:rsidP="00AE7080">
      <w:pPr>
        <w:tabs>
          <w:tab w:val="left" w:pos="284"/>
        </w:tabs>
        <w:spacing w:after="0" w:line="480" w:lineRule="auto"/>
        <w:rPr>
          <w:rFonts w:ascii="Arial" w:eastAsia="MS Gothic" w:hAnsi="Arial" w:cs="Arial"/>
        </w:rPr>
      </w:pPr>
      <w:r w:rsidRPr="00F264D0">
        <w:rPr>
          <w:rFonts w:ascii="Arial" w:eastAsia="MS Gothic" w:hAnsi="Arial" w:cs="Arial"/>
        </w:rPr>
        <w:tab/>
        <w:t xml:space="preserve">POM images of the pastes (Fig. 4a,b) exhibit marbled textures similar to those noted for </w:t>
      </w:r>
      <w:proofErr w:type="spellStart"/>
      <w:r w:rsidRPr="00F264D0">
        <w:rPr>
          <w:rFonts w:ascii="Arial" w:eastAsia="MS Gothic" w:hAnsi="Arial" w:cs="Arial"/>
        </w:rPr>
        <w:t>smectic</w:t>
      </w:r>
      <w:proofErr w:type="spellEnd"/>
      <w:r w:rsidRPr="00F264D0">
        <w:rPr>
          <w:rFonts w:ascii="Arial" w:eastAsia="MS Gothic" w:hAnsi="Arial" w:cs="Arial"/>
        </w:rPr>
        <w:t xml:space="preserve"> phases of </w:t>
      </w:r>
      <w:r w:rsidR="004C76FB">
        <w:rPr>
          <w:rFonts w:ascii="Arial" w:eastAsia="MS Gothic" w:hAnsi="Arial" w:cs="Arial"/>
        </w:rPr>
        <w:t>C</w:t>
      </w:r>
      <w:r w:rsidR="004C76FB" w:rsidRPr="004C76FB">
        <w:rPr>
          <w:rFonts w:ascii="Arial" w:eastAsia="MS Gothic" w:hAnsi="Arial" w:cs="Arial"/>
          <w:vertAlign w:val="subscript"/>
        </w:rPr>
        <w:t>60</w:t>
      </w:r>
      <w:r w:rsidRPr="00F264D0">
        <w:rPr>
          <w:rFonts w:ascii="Arial" w:eastAsia="MS Gothic" w:hAnsi="Arial" w:cs="Arial"/>
        </w:rPr>
        <w:t xml:space="preserve">-containing </w:t>
      </w:r>
      <w:proofErr w:type="spellStart"/>
      <w:r w:rsidRPr="00F264D0">
        <w:rPr>
          <w:rFonts w:ascii="Arial" w:eastAsia="MS Gothic" w:hAnsi="Arial" w:cs="Arial"/>
        </w:rPr>
        <w:t>thermotropic</w:t>
      </w:r>
      <w:proofErr w:type="spellEnd"/>
      <w:r w:rsidRPr="00F264D0">
        <w:rPr>
          <w:rFonts w:ascii="Arial" w:eastAsia="MS Gothic" w:hAnsi="Arial" w:cs="Arial"/>
        </w:rPr>
        <w:t xml:space="preserve"> liquid crystals.</w:t>
      </w:r>
      <w:r w:rsidR="00DC2D6B" w:rsidRPr="00DC2D6B">
        <w:rPr>
          <w:rFonts w:ascii="Arial" w:hAnsi="Arial" w:cs="Arial"/>
          <w:szCs w:val="24"/>
          <w:vertAlign w:val="superscript"/>
        </w:rPr>
        <w:t>12,17,19</w:t>
      </w:r>
      <w:r w:rsidRPr="00F264D0">
        <w:rPr>
          <w:rFonts w:ascii="Arial" w:eastAsia="MS Gothic" w:hAnsi="Arial" w:cs="Arial"/>
        </w:rPr>
        <w:t xml:space="preserve"> The rh</w:t>
      </w:r>
      <w:r w:rsidR="00E30806" w:rsidRPr="00F264D0">
        <w:rPr>
          <w:rFonts w:ascii="Arial" w:eastAsia="MS Gothic" w:hAnsi="Arial" w:cs="Arial"/>
        </w:rPr>
        <w:t>eological behaviour (Fig. 4c,d)</w:t>
      </w:r>
      <w:r w:rsidRPr="00F264D0">
        <w:rPr>
          <w:rFonts w:ascii="Arial" w:eastAsia="MS Gothic" w:hAnsi="Arial" w:cs="Arial"/>
        </w:rPr>
        <w:t xml:space="preserve"> </w:t>
      </w:r>
      <w:r w:rsidR="00E30806" w:rsidRPr="00F264D0">
        <w:rPr>
          <w:rFonts w:ascii="Arial" w:eastAsia="MS Gothic" w:hAnsi="Arial" w:cs="Arial"/>
        </w:rPr>
        <w:t xml:space="preserve">of the pastes </w:t>
      </w:r>
      <w:r w:rsidR="00A22FC2">
        <w:rPr>
          <w:rFonts w:ascii="Arial" w:eastAsia="MS Gothic" w:hAnsi="Arial" w:cs="Arial"/>
        </w:rPr>
        <w:t>i</w:t>
      </w:r>
      <w:r w:rsidR="00E30806" w:rsidRPr="00F264D0">
        <w:rPr>
          <w:rFonts w:ascii="Arial" w:eastAsia="MS Gothic" w:hAnsi="Arial" w:cs="Arial"/>
        </w:rPr>
        <w:t xml:space="preserve">s </w:t>
      </w:r>
      <w:r w:rsidRPr="00F264D0">
        <w:rPr>
          <w:rFonts w:ascii="Arial" w:eastAsia="MS Gothic" w:hAnsi="Arial" w:cs="Arial"/>
        </w:rPr>
        <w:t xml:space="preserve">distinctly different to </w:t>
      </w:r>
      <w:r w:rsidR="00151025">
        <w:rPr>
          <w:rFonts w:ascii="Arial" w:eastAsia="MS Gothic" w:hAnsi="Arial" w:cs="Arial"/>
        </w:rPr>
        <w:t xml:space="preserve">that for </w:t>
      </w:r>
      <w:r w:rsidRPr="00F264D0">
        <w:rPr>
          <w:rFonts w:ascii="Arial" w:eastAsia="MS Gothic" w:hAnsi="Arial" w:cs="Arial"/>
          <w:b/>
        </w:rPr>
        <w:t>1</w:t>
      </w:r>
      <w:r w:rsidR="004877DC" w:rsidRPr="004877DC">
        <w:rPr>
          <w:rFonts w:ascii="Arial" w:eastAsia="MS Gothic" w:hAnsi="Arial" w:cs="Arial"/>
        </w:rPr>
        <w:t xml:space="preserve"> alone</w:t>
      </w:r>
      <w:r w:rsidRPr="00F264D0">
        <w:rPr>
          <w:rFonts w:ascii="Arial" w:eastAsia="MS Gothic" w:hAnsi="Arial" w:cs="Arial"/>
        </w:rPr>
        <w:t xml:space="preserve">, with higher complex viscosity </w:t>
      </w:r>
      <w:r w:rsidRPr="00F264D0">
        <w:rPr>
          <w:rFonts w:ascii="Arial" w:eastAsia="MS Gothic" w:hAnsi="Arial" w:cs="Arial"/>
          <w:i/>
        </w:rPr>
        <w:t>η*</w:t>
      </w:r>
      <w:r w:rsidRPr="00F264D0">
        <w:rPr>
          <w:rFonts w:ascii="Arial" w:eastAsia="MS Gothic" w:hAnsi="Arial" w:cs="Arial"/>
        </w:rPr>
        <w:t xml:space="preserve">, storage modulus </w:t>
      </w:r>
      <w:r w:rsidRPr="00F264D0">
        <w:rPr>
          <w:rFonts w:ascii="Arial" w:eastAsia="MS Gothic" w:hAnsi="Arial" w:cs="Arial"/>
          <w:i/>
        </w:rPr>
        <w:t>G’</w:t>
      </w:r>
      <w:r w:rsidRPr="00F264D0">
        <w:rPr>
          <w:rFonts w:ascii="Arial" w:eastAsia="MS Gothic" w:hAnsi="Arial" w:cs="Arial"/>
        </w:rPr>
        <w:t xml:space="preserve">, and loss modulus </w:t>
      </w:r>
      <w:r w:rsidRPr="00F264D0">
        <w:rPr>
          <w:rFonts w:ascii="Arial" w:eastAsia="MS Gothic" w:hAnsi="Arial" w:cs="Arial"/>
          <w:i/>
        </w:rPr>
        <w:t>G’’</w:t>
      </w:r>
      <w:r w:rsidRPr="00F264D0">
        <w:rPr>
          <w:rFonts w:ascii="Arial" w:eastAsia="MS Gothic" w:hAnsi="Arial" w:cs="Arial"/>
        </w:rPr>
        <w:t xml:space="preserve"> values throughout almost the entire applied angular frequency (</w:t>
      </w:r>
      <w:r w:rsidRPr="00F264D0">
        <w:rPr>
          <w:rFonts w:ascii="Arial" w:eastAsia="MS Gothic" w:hAnsi="Arial" w:cs="Arial"/>
          <w:i/>
        </w:rPr>
        <w:t>ω</w:t>
      </w:r>
      <w:r w:rsidRPr="00F264D0">
        <w:rPr>
          <w:rFonts w:ascii="Arial" w:eastAsia="MS Gothic" w:hAnsi="Arial" w:cs="Arial"/>
        </w:rPr>
        <w:t xml:space="preserve">) range. The </w:t>
      </w:r>
      <w:r w:rsidR="00151025">
        <w:rPr>
          <w:rFonts w:ascii="Arial" w:eastAsia="MS Gothic" w:hAnsi="Arial" w:cs="Arial"/>
        </w:rPr>
        <w:t xml:space="preserve">pastes shear thin as indicated by the </w:t>
      </w:r>
      <w:r w:rsidRPr="00F264D0">
        <w:rPr>
          <w:rFonts w:ascii="Arial" w:eastAsia="MS Gothic" w:hAnsi="Arial" w:cs="Arial"/>
        </w:rPr>
        <w:t xml:space="preserve">reduction in </w:t>
      </w:r>
      <w:r w:rsidRPr="00F264D0">
        <w:rPr>
          <w:rFonts w:ascii="Arial" w:eastAsia="MS Gothic" w:hAnsi="Arial" w:cs="Arial"/>
          <w:i/>
        </w:rPr>
        <w:t>η*</w:t>
      </w:r>
      <w:r w:rsidRPr="00F264D0">
        <w:rPr>
          <w:rFonts w:ascii="Arial" w:eastAsia="MS Gothic" w:hAnsi="Arial" w:cs="Arial"/>
        </w:rPr>
        <w:t xml:space="preserve"> with increasing </w:t>
      </w:r>
      <w:r w:rsidRPr="00F264D0">
        <w:rPr>
          <w:rFonts w:ascii="Arial" w:eastAsia="MS Gothic" w:hAnsi="Arial" w:cs="Arial"/>
          <w:i/>
        </w:rPr>
        <w:t>ω</w:t>
      </w:r>
      <w:r w:rsidRPr="00F264D0">
        <w:rPr>
          <w:rFonts w:ascii="Arial" w:eastAsia="MS Gothic" w:hAnsi="Arial" w:cs="Arial"/>
        </w:rPr>
        <w:t xml:space="preserve">. Similarly to </w:t>
      </w:r>
      <w:r w:rsidRPr="00F264D0">
        <w:rPr>
          <w:rFonts w:ascii="Arial" w:eastAsia="MS Gothic" w:hAnsi="Arial" w:cs="Arial"/>
          <w:b/>
        </w:rPr>
        <w:t>1</w:t>
      </w:r>
      <w:r w:rsidRPr="00F264D0">
        <w:rPr>
          <w:rFonts w:ascii="Arial" w:eastAsia="MS Gothic" w:hAnsi="Arial" w:cs="Arial"/>
        </w:rPr>
        <w:t>, 1:10</w:t>
      </w:r>
      <w:r w:rsidR="00E30806" w:rsidRPr="00F264D0">
        <w:rPr>
          <w:rFonts w:ascii="Arial" w:eastAsia="MS Gothic" w:hAnsi="Arial" w:cs="Arial"/>
        </w:rPr>
        <w:t xml:space="preserve"> </w:t>
      </w:r>
      <w:r w:rsidR="004877DC">
        <w:rPr>
          <w:rFonts w:ascii="Arial" w:eastAsia="MS Gothic" w:hAnsi="Arial" w:cs="Arial"/>
        </w:rPr>
        <w:t>C</w:t>
      </w:r>
      <w:r w:rsidR="004877DC" w:rsidRPr="004877DC">
        <w:rPr>
          <w:rFonts w:ascii="Arial" w:eastAsia="MS Gothic" w:hAnsi="Arial" w:cs="Arial"/>
          <w:vertAlign w:val="subscript"/>
        </w:rPr>
        <w:t>60</w:t>
      </w:r>
      <w:r w:rsidR="004877DC">
        <w:rPr>
          <w:rFonts w:ascii="Arial" w:eastAsia="MS Gothic" w:hAnsi="Arial" w:cs="Arial"/>
        </w:rPr>
        <w:t>:</w:t>
      </w:r>
      <w:r w:rsidR="004877DC" w:rsidRPr="004877DC">
        <w:rPr>
          <w:rFonts w:ascii="Arial" w:eastAsia="MS Gothic" w:hAnsi="Arial" w:cs="Arial"/>
          <w:b/>
        </w:rPr>
        <w:t>1</w:t>
      </w:r>
      <w:r w:rsidR="004877DC">
        <w:rPr>
          <w:rFonts w:ascii="Arial" w:eastAsia="MS Gothic" w:hAnsi="Arial" w:cs="Arial"/>
        </w:rPr>
        <w:t xml:space="preserve"> </w:t>
      </w:r>
      <w:r w:rsidR="00151025">
        <w:rPr>
          <w:rFonts w:ascii="Arial" w:eastAsia="MS Gothic" w:hAnsi="Arial" w:cs="Arial"/>
        </w:rPr>
        <w:t>exhibits</w:t>
      </w:r>
      <w:r w:rsidR="00E30806" w:rsidRPr="00F264D0">
        <w:rPr>
          <w:rFonts w:ascii="Arial" w:eastAsia="MS Gothic" w:hAnsi="Arial" w:cs="Arial"/>
        </w:rPr>
        <w:t xml:space="preserve"> </w:t>
      </w:r>
      <w:r w:rsidR="00151025">
        <w:rPr>
          <w:rFonts w:ascii="Arial" w:eastAsia="MS Gothic" w:hAnsi="Arial" w:cs="Arial"/>
        </w:rPr>
        <w:t xml:space="preserve">liquid </w:t>
      </w:r>
      <w:proofErr w:type="spellStart"/>
      <w:r w:rsidR="00E30806" w:rsidRPr="00F264D0">
        <w:rPr>
          <w:rFonts w:ascii="Arial" w:eastAsia="MS Gothic" w:hAnsi="Arial" w:cs="Arial"/>
        </w:rPr>
        <w:t>viscoelastic</w:t>
      </w:r>
      <w:proofErr w:type="spellEnd"/>
      <w:r w:rsidR="00E30806" w:rsidRPr="00F264D0">
        <w:rPr>
          <w:rFonts w:ascii="Arial" w:eastAsia="MS Gothic" w:hAnsi="Arial" w:cs="Arial"/>
        </w:rPr>
        <w:t xml:space="preserve"> behaviour, with</w:t>
      </w:r>
      <w:r w:rsidRPr="00F264D0">
        <w:rPr>
          <w:rFonts w:ascii="Arial" w:eastAsia="MS Gothic" w:hAnsi="Arial" w:cs="Arial"/>
        </w:rPr>
        <w:t xml:space="preserve"> </w:t>
      </w:r>
      <w:r w:rsidRPr="00F264D0">
        <w:rPr>
          <w:rFonts w:ascii="Arial" w:eastAsia="MS Gothic" w:hAnsi="Arial" w:cs="Arial"/>
          <w:i/>
        </w:rPr>
        <w:t>G’’</w:t>
      </w:r>
      <w:r w:rsidRPr="00F264D0">
        <w:rPr>
          <w:rFonts w:ascii="Arial" w:eastAsia="MS Gothic" w:hAnsi="Arial" w:cs="Arial"/>
        </w:rPr>
        <w:t xml:space="preserve"> &gt; </w:t>
      </w:r>
      <w:r w:rsidRPr="00F264D0">
        <w:rPr>
          <w:rFonts w:ascii="Arial" w:eastAsia="MS Gothic" w:hAnsi="Arial" w:cs="Arial"/>
          <w:i/>
        </w:rPr>
        <w:t>G’</w:t>
      </w:r>
      <w:r w:rsidRPr="00F264D0">
        <w:rPr>
          <w:rFonts w:ascii="Arial" w:eastAsia="MS Gothic" w:hAnsi="Arial" w:cs="Arial"/>
        </w:rPr>
        <w:t>. However,</w:t>
      </w:r>
      <w:r w:rsidR="00E30806" w:rsidRPr="00F264D0">
        <w:rPr>
          <w:rFonts w:ascii="Arial" w:eastAsia="MS Gothic" w:hAnsi="Arial" w:cs="Arial"/>
        </w:rPr>
        <w:t xml:space="preserve"> solid-like behaviour is noted</w:t>
      </w:r>
      <w:r w:rsidRPr="00F264D0">
        <w:rPr>
          <w:rFonts w:ascii="Arial" w:eastAsia="MS Gothic" w:hAnsi="Arial" w:cs="Arial"/>
        </w:rPr>
        <w:t xml:space="preserve"> for 1:2</w:t>
      </w:r>
      <w:r w:rsidR="004877DC">
        <w:rPr>
          <w:rFonts w:ascii="Arial" w:eastAsia="MS Gothic" w:hAnsi="Arial" w:cs="Arial"/>
        </w:rPr>
        <w:t xml:space="preserve"> C</w:t>
      </w:r>
      <w:r w:rsidR="004877DC" w:rsidRPr="004877DC">
        <w:rPr>
          <w:rFonts w:ascii="Arial" w:eastAsia="MS Gothic" w:hAnsi="Arial" w:cs="Arial"/>
          <w:vertAlign w:val="subscript"/>
        </w:rPr>
        <w:t>60</w:t>
      </w:r>
      <w:r w:rsidR="004877DC">
        <w:rPr>
          <w:rFonts w:ascii="Arial" w:eastAsia="MS Gothic" w:hAnsi="Arial" w:cs="Arial"/>
        </w:rPr>
        <w:t>:</w:t>
      </w:r>
      <w:r w:rsidR="004877DC" w:rsidRPr="004877DC">
        <w:rPr>
          <w:rFonts w:ascii="Arial" w:eastAsia="MS Gothic" w:hAnsi="Arial" w:cs="Arial"/>
          <w:b/>
        </w:rPr>
        <w:t>1</w:t>
      </w:r>
      <w:r w:rsidRPr="00F264D0">
        <w:rPr>
          <w:rFonts w:ascii="Arial" w:eastAsia="MS Gothic" w:hAnsi="Arial" w:cs="Arial"/>
        </w:rPr>
        <w:t>,</w:t>
      </w:r>
      <w:r w:rsidR="00E30806" w:rsidRPr="00F264D0">
        <w:rPr>
          <w:rFonts w:ascii="Arial" w:eastAsia="MS Gothic" w:hAnsi="Arial" w:cs="Arial"/>
        </w:rPr>
        <w:t xml:space="preserve"> with</w:t>
      </w:r>
      <w:r w:rsidRPr="00F264D0">
        <w:rPr>
          <w:rFonts w:ascii="Arial" w:eastAsia="MS Gothic" w:hAnsi="Arial" w:cs="Arial"/>
        </w:rPr>
        <w:t xml:space="preserve"> </w:t>
      </w:r>
      <w:r w:rsidRPr="00F264D0">
        <w:rPr>
          <w:rFonts w:ascii="Arial" w:eastAsia="MS Gothic" w:hAnsi="Arial" w:cs="Arial"/>
          <w:i/>
        </w:rPr>
        <w:t>G’’</w:t>
      </w:r>
      <w:r w:rsidRPr="00F264D0">
        <w:rPr>
          <w:rFonts w:ascii="Arial" w:eastAsia="MS Gothic" w:hAnsi="Arial" w:cs="Arial"/>
        </w:rPr>
        <w:t xml:space="preserve"> &lt; </w:t>
      </w:r>
      <w:r w:rsidRPr="00F264D0">
        <w:rPr>
          <w:rFonts w:ascii="Arial" w:eastAsia="MS Gothic" w:hAnsi="Arial" w:cs="Arial"/>
          <w:i/>
        </w:rPr>
        <w:t>G’</w:t>
      </w:r>
      <w:r w:rsidRPr="00F264D0">
        <w:rPr>
          <w:rFonts w:ascii="Arial" w:eastAsia="MS Gothic" w:hAnsi="Arial" w:cs="Arial"/>
        </w:rPr>
        <w:t xml:space="preserve"> at </w:t>
      </w:r>
      <w:r w:rsidR="00E30806" w:rsidRPr="00F264D0">
        <w:rPr>
          <w:rFonts w:ascii="Arial" w:eastAsia="MS Gothic" w:hAnsi="Arial" w:cs="Arial"/>
        </w:rPr>
        <w:t>this</w:t>
      </w:r>
      <w:r w:rsidRPr="00F264D0">
        <w:rPr>
          <w:rFonts w:ascii="Arial" w:eastAsia="MS Gothic" w:hAnsi="Arial" w:cs="Arial"/>
        </w:rPr>
        <w:t xml:space="preserve"> strain amplitude (0.1%). In general, large increase</w:t>
      </w:r>
      <w:r w:rsidR="00151025">
        <w:rPr>
          <w:rFonts w:ascii="Arial" w:eastAsia="MS Gothic" w:hAnsi="Arial" w:cs="Arial"/>
        </w:rPr>
        <w:t>s</w:t>
      </w:r>
      <w:r w:rsidRPr="00F264D0">
        <w:rPr>
          <w:rFonts w:ascii="Arial" w:eastAsia="MS Gothic" w:hAnsi="Arial" w:cs="Arial"/>
        </w:rPr>
        <w:t xml:space="preserve"> in intermolecular interactions</w:t>
      </w:r>
      <w:r w:rsidR="004877DC">
        <w:rPr>
          <w:rFonts w:ascii="Arial" w:eastAsia="MS Gothic" w:hAnsi="Arial" w:cs="Arial"/>
        </w:rPr>
        <w:t xml:space="preserve"> are observed</w:t>
      </w:r>
      <w:r w:rsidRPr="00F264D0">
        <w:rPr>
          <w:rFonts w:ascii="Arial" w:eastAsia="MS Gothic" w:hAnsi="Arial" w:cs="Arial"/>
        </w:rPr>
        <w:t xml:space="preserve"> on adding C</w:t>
      </w:r>
      <w:r w:rsidRPr="00F264D0">
        <w:rPr>
          <w:rFonts w:ascii="Arial" w:eastAsia="MS Gothic" w:hAnsi="Arial" w:cs="Arial"/>
          <w:vertAlign w:val="subscript"/>
        </w:rPr>
        <w:t>60</w:t>
      </w:r>
      <w:r w:rsidR="00E30806" w:rsidRPr="00F264D0">
        <w:rPr>
          <w:rFonts w:ascii="Arial" w:eastAsia="MS Gothic" w:hAnsi="Arial" w:cs="Arial"/>
        </w:rPr>
        <w:t xml:space="preserve"> to </w:t>
      </w:r>
      <w:r w:rsidR="00E30806" w:rsidRPr="00F264D0">
        <w:rPr>
          <w:rFonts w:ascii="Arial" w:eastAsia="MS Gothic" w:hAnsi="Arial" w:cs="Arial"/>
          <w:b/>
        </w:rPr>
        <w:t>1</w:t>
      </w:r>
      <w:r w:rsidR="00E30806" w:rsidRPr="00F264D0">
        <w:rPr>
          <w:rFonts w:ascii="Arial" w:eastAsia="MS Gothic" w:hAnsi="Arial" w:cs="Arial"/>
        </w:rPr>
        <w:t>,</w:t>
      </w:r>
      <w:r w:rsidRPr="00F264D0">
        <w:rPr>
          <w:rFonts w:ascii="Arial" w:eastAsia="MS Gothic" w:hAnsi="Arial" w:cs="Arial"/>
        </w:rPr>
        <w:t xml:space="preserve"> in line with </w:t>
      </w:r>
      <w:r w:rsidR="00E30806" w:rsidRPr="00F264D0">
        <w:rPr>
          <w:rFonts w:ascii="Arial" w:eastAsia="MS Gothic" w:hAnsi="Arial" w:cs="Arial"/>
        </w:rPr>
        <w:t>directed assembly</w:t>
      </w:r>
      <w:r w:rsidRPr="00F264D0">
        <w:rPr>
          <w:rFonts w:ascii="Arial" w:eastAsia="MS Gothic" w:hAnsi="Arial" w:cs="Arial"/>
        </w:rPr>
        <w:t xml:space="preserve"> formation. </w:t>
      </w:r>
    </w:p>
    <w:p w:rsidR="005B0E49" w:rsidRPr="00F264D0" w:rsidRDefault="00E30806" w:rsidP="005B0E49">
      <w:pPr>
        <w:tabs>
          <w:tab w:val="left" w:pos="284"/>
        </w:tabs>
        <w:spacing w:after="0" w:line="480" w:lineRule="auto"/>
        <w:rPr>
          <w:rFonts w:ascii="Arial" w:eastAsia="MS Gothic" w:hAnsi="Arial" w:cs="Arial"/>
        </w:rPr>
      </w:pPr>
      <w:r w:rsidRPr="00F264D0">
        <w:rPr>
          <w:rFonts w:ascii="Arial" w:eastAsia="MS Gothic" w:hAnsi="Arial" w:cs="Arial"/>
        </w:rPr>
        <w:tab/>
      </w:r>
      <w:r w:rsidR="00D75B7B" w:rsidRPr="00F264D0">
        <w:rPr>
          <w:rFonts w:ascii="Arial" w:eastAsia="MS Gothic" w:hAnsi="Arial" w:cs="Arial"/>
        </w:rPr>
        <w:t xml:space="preserve">TEM (Fig. </w:t>
      </w:r>
      <w:r w:rsidR="00D75B7B">
        <w:rPr>
          <w:rFonts w:ascii="Arial" w:eastAsia="MS Gothic" w:hAnsi="Arial" w:cs="Arial"/>
        </w:rPr>
        <w:t>4e-g</w:t>
      </w:r>
      <w:r w:rsidR="00D75B7B" w:rsidRPr="00F264D0">
        <w:rPr>
          <w:rFonts w:ascii="Arial" w:eastAsia="MS Gothic" w:hAnsi="Arial" w:cs="Arial"/>
        </w:rPr>
        <w:t xml:space="preserve">) </w:t>
      </w:r>
      <w:r w:rsidR="00D75B7B">
        <w:rPr>
          <w:rFonts w:ascii="Arial" w:eastAsia="MS Gothic" w:hAnsi="Arial" w:cs="Arial"/>
        </w:rPr>
        <w:t xml:space="preserve">and </w:t>
      </w:r>
      <w:r w:rsidRPr="00F264D0">
        <w:rPr>
          <w:rFonts w:ascii="Arial" w:eastAsia="MS Gothic" w:hAnsi="Arial" w:cs="Arial"/>
        </w:rPr>
        <w:t xml:space="preserve">XRD (Fig. </w:t>
      </w:r>
      <w:r w:rsidR="00D75B7B" w:rsidRPr="00F264D0">
        <w:rPr>
          <w:rFonts w:ascii="Arial" w:eastAsia="MS Gothic" w:hAnsi="Arial" w:cs="Arial"/>
        </w:rPr>
        <w:t>4</w:t>
      </w:r>
      <w:r w:rsidR="00D75B7B">
        <w:rPr>
          <w:rFonts w:ascii="Arial" w:eastAsia="MS Gothic" w:hAnsi="Arial" w:cs="Arial"/>
        </w:rPr>
        <w:t>h</w:t>
      </w:r>
      <w:r w:rsidRPr="00F264D0">
        <w:rPr>
          <w:rFonts w:ascii="Arial" w:eastAsia="MS Gothic" w:hAnsi="Arial" w:cs="Arial"/>
        </w:rPr>
        <w:t>) confirm</w:t>
      </w:r>
      <w:r w:rsidR="00A22FC2">
        <w:rPr>
          <w:rFonts w:ascii="Arial" w:eastAsia="MS Gothic" w:hAnsi="Arial" w:cs="Arial"/>
        </w:rPr>
        <w:t>s</w:t>
      </w:r>
      <w:r w:rsidRPr="00F264D0">
        <w:rPr>
          <w:rFonts w:ascii="Arial" w:eastAsia="MS Gothic" w:hAnsi="Arial" w:cs="Arial"/>
        </w:rPr>
        <w:t xml:space="preserve"> the existence of extended lamellar domains</w:t>
      </w:r>
      <w:r w:rsidR="002A7FF6" w:rsidRPr="00F264D0">
        <w:rPr>
          <w:rFonts w:ascii="Arial" w:eastAsia="MS Gothic" w:hAnsi="Arial" w:cs="Arial"/>
        </w:rPr>
        <w:t xml:space="preserve">. </w:t>
      </w:r>
      <w:r w:rsidR="005B0E49" w:rsidRPr="00F264D0">
        <w:rPr>
          <w:rFonts w:ascii="Arial" w:eastAsia="MS Gothic" w:hAnsi="Arial" w:cs="Arial"/>
        </w:rPr>
        <w:t xml:space="preserve">The lack of any discernible peaks in the XRD corresponding to the </w:t>
      </w:r>
      <w:proofErr w:type="spellStart"/>
      <w:r w:rsidR="005B0E49" w:rsidRPr="00F264D0">
        <w:rPr>
          <w:rFonts w:ascii="Arial" w:eastAsia="MS Gothic" w:hAnsi="Arial" w:cs="Arial"/>
        </w:rPr>
        <w:t>fcc</w:t>
      </w:r>
      <w:proofErr w:type="spellEnd"/>
      <w:r w:rsidR="005B0E49" w:rsidRPr="00F264D0">
        <w:rPr>
          <w:rFonts w:ascii="Arial" w:eastAsia="MS Gothic" w:hAnsi="Arial" w:cs="Arial"/>
        </w:rPr>
        <w:t xml:space="preserve"> phase of C</w:t>
      </w:r>
      <w:r w:rsidR="005B0E49" w:rsidRPr="00F264D0">
        <w:rPr>
          <w:rFonts w:ascii="Arial" w:eastAsia="MS Gothic" w:hAnsi="Arial" w:cs="Arial"/>
          <w:vertAlign w:val="subscript"/>
        </w:rPr>
        <w:t>60</w:t>
      </w:r>
      <w:r w:rsidR="005B0E49" w:rsidRPr="00F264D0">
        <w:rPr>
          <w:rFonts w:ascii="Arial" w:eastAsia="MS Gothic" w:hAnsi="Arial" w:cs="Arial"/>
        </w:rPr>
        <w:t xml:space="preserve"> </w:t>
      </w:r>
      <w:r w:rsidR="00151025">
        <w:rPr>
          <w:rFonts w:ascii="Arial" w:eastAsia="MS Gothic" w:hAnsi="Arial" w:cs="Arial"/>
        </w:rPr>
        <w:t>suggests</w:t>
      </w:r>
      <w:r w:rsidR="005B0E49" w:rsidRPr="00F264D0">
        <w:rPr>
          <w:rFonts w:ascii="Arial" w:eastAsia="MS Gothic" w:hAnsi="Arial" w:cs="Arial"/>
        </w:rPr>
        <w:t xml:space="preserve"> </w:t>
      </w:r>
      <w:r w:rsidR="004877DC">
        <w:rPr>
          <w:rFonts w:ascii="Arial" w:eastAsia="MS Gothic" w:hAnsi="Arial" w:cs="Arial"/>
        </w:rPr>
        <w:t>C</w:t>
      </w:r>
      <w:r w:rsidR="004877DC" w:rsidRPr="004877DC">
        <w:rPr>
          <w:rFonts w:ascii="Arial" w:eastAsia="MS Gothic" w:hAnsi="Arial" w:cs="Arial"/>
          <w:vertAlign w:val="subscript"/>
        </w:rPr>
        <w:t>60</w:t>
      </w:r>
      <w:r w:rsidR="004877DC">
        <w:rPr>
          <w:rFonts w:ascii="Arial" w:eastAsia="MS Gothic" w:hAnsi="Arial" w:cs="Arial"/>
        </w:rPr>
        <w:t xml:space="preserve"> </w:t>
      </w:r>
      <w:r w:rsidR="00151025">
        <w:rPr>
          <w:rFonts w:ascii="Arial" w:eastAsia="MS Gothic" w:hAnsi="Arial" w:cs="Arial"/>
        </w:rPr>
        <w:t>is</w:t>
      </w:r>
      <w:r w:rsidR="005B0E49" w:rsidRPr="00F264D0">
        <w:rPr>
          <w:rFonts w:ascii="Arial" w:eastAsia="MS Gothic" w:hAnsi="Arial" w:cs="Arial"/>
        </w:rPr>
        <w:t xml:space="preserve"> mostly incorporated into the lamellar structure. </w:t>
      </w:r>
      <w:r w:rsidRPr="00F264D0">
        <w:rPr>
          <w:rFonts w:ascii="Arial" w:eastAsia="MS Gothic" w:hAnsi="Arial" w:cs="Arial"/>
        </w:rPr>
        <w:t xml:space="preserve">Several </w:t>
      </w:r>
      <w:r w:rsidR="005B0E49" w:rsidRPr="00F264D0">
        <w:rPr>
          <w:rFonts w:ascii="Arial" w:eastAsia="MS Gothic" w:hAnsi="Arial" w:cs="Arial"/>
        </w:rPr>
        <w:t xml:space="preserve">evenly-spaced </w:t>
      </w:r>
      <w:r w:rsidRPr="00F264D0">
        <w:rPr>
          <w:rFonts w:ascii="Arial" w:eastAsia="MS Gothic" w:hAnsi="Arial" w:cs="Arial"/>
        </w:rPr>
        <w:t xml:space="preserve">peaks (labelled </w:t>
      </w:r>
      <w:r w:rsidRPr="00F264D0">
        <w:rPr>
          <w:rFonts w:ascii="Arial" w:eastAsia="MS Gothic" w:hAnsi="Arial" w:cs="Arial"/>
          <w:b/>
          <w:i/>
        </w:rPr>
        <w:t>I-V</w:t>
      </w:r>
      <w:r w:rsidRPr="00F264D0">
        <w:rPr>
          <w:rFonts w:ascii="Arial" w:eastAsia="MS Gothic" w:hAnsi="Arial" w:cs="Arial"/>
        </w:rPr>
        <w:t xml:space="preserve"> on Fig. </w:t>
      </w:r>
      <w:r w:rsidR="002B248C">
        <w:rPr>
          <w:rFonts w:ascii="Arial" w:eastAsia="MS Gothic" w:hAnsi="Arial" w:cs="Arial"/>
        </w:rPr>
        <w:t>4h</w:t>
      </w:r>
      <w:r w:rsidRPr="00F264D0">
        <w:rPr>
          <w:rFonts w:ascii="Arial" w:eastAsia="MS Gothic" w:hAnsi="Arial" w:cs="Arial"/>
        </w:rPr>
        <w:t>) were detected, correspond</w:t>
      </w:r>
      <w:r w:rsidR="005B0E49" w:rsidRPr="00F264D0">
        <w:rPr>
          <w:rFonts w:ascii="Arial" w:eastAsia="MS Gothic" w:hAnsi="Arial" w:cs="Arial"/>
        </w:rPr>
        <w:t>ing</w:t>
      </w:r>
      <w:r w:rsidRPr="00F264D0">
        <w:rPr>
          <w:rFonts w:ascii="Arial" w:eastAsia="MS Gothic" w:hAnsi="Arial" w:cs="Arial"/>
        </w:rPr>
        <w:t xml:space="preserve"> to the </w:t>
      </w:r>
      <w:r w:rsidR="004C76FB">
        <w:rPr>
          <w:rFonts w:ascii="Arial" w:eastAsia="MS Gothic" w:hAnsi="Arial" w:cs="Arial"/>
        </w:rPr>
        <w:t>(</w:t>
      </w:r>
      <w:r w:rsidRPr="00F264D0">
        <w:rPr>
          <w:rFonts w:ascii="Arial" w:eastAsia="MS Gothic" w:hAnsi="Arial" w:cs="Arial"/>
        </w:rPr>
        <w:t>001</w:t>
      </w:r>
      <w:r w:rsidR="004C76FB">
        <w:rPr>
          <w:rFonts w:ascii="Arial" w:eastAsia="MS Gothic" w:hAnsi="Arial" w:cs="Arial"/>
        </w:rPr>
        <w:t>)</w:t>
      </w:r>
      <w:r w:rsidRPr="00F264D0">
        <w:rPr>
          <w:rFonts w:ascii="Arial" w:eastAsia="MS Gothic" w:hAnsi="Arial" w:cs="Arial"/>
        </w:rPr>
        <w:t xml:space="preserve"> - </w:t>
      </w:r>
      <w:r w:rsidR="004C76FB">
        <w:rPr>
          <w:rFonts w:ascii="Arial" w:eastAsia="MS Gothic" w:hAnsi="Arial" w:cs="Arial"/>
        </w:rPr>
        <w:t>(</w:t>
      </w:r>
      <w:r w:rsidRPr="00F264D0">
        <w:rPr>
          <w:rFonts w:ascii="Arial" w:eastAsia="MS Gothic" w:hAnsi="Arial" w:cs="Arial"/>
        </w:rPr>
        <w:t>005</w:t>
      </w:r>
      <w:r w:rsidR="004C76FB">
        <w:rPr>
          <w:rFonts w:ascii="Arial" w:eastAsia="MS Gothic" w:hAnsi="Arial" w:cs="Arial"/>
        </w:rPr>
        <w:t>)</w:t>
      </w:r>
      <w:r w:rsidRPr="00F264D0">
        <w:rPr>
          <w:rFonts w:ascii="Arial" w:eastAsia="MS Gothic" w:hAnsi="Arial" w:cs="Arial"/>
        </w:rPr>
        <w:t xml:space="preserve"> reflections of a lamellar mesophase.</w:t>
      </w:r>
      <w:r w:rsidR="00DC2D6B" w:rsidRPr="00DC2D6B">
        <w:rPr>
          <w:rFonts w:ascii="Arial" w:hAnsi="Arial" w:cs="Arial"/>
          <w:szCs w:val="24"/>
          <w:vertAlign w:val="superscript"/>
        </w:rPr>
        <w:t>26</w:t>
      </w:r>
      <w:r w:rsidR="005B0E49" w:rsidRPr="00F264D0">
        <w:rPr>
          <w:rFonts w:ascii="Arial" w:hAnsi="Arial" w:cs="Arial"/>
        </w:rPr>
        <w:t xml:space="preserve"> </w:t>
      </w:r>
      <w:r w:rsidR="005B0E49" w:rsidRPr="00F264D0">
        <w:rPr>
          <w:rFonts w:ascii="Arial" w:eastAsia="MS Gothic" w:hAnsi="Arial" w:cs="Arial"/>
        </w:rPr>
        <w:t xml:space="preserve">For 1:2 </w:t>
      </w:r>
      <w:r w:rsidR="004877DC">
        <w:rPr>
          <w:rFonts w:ascii="Arial" w:eastAsia="MS Gothic" w:hAnsi="Arial" w:cs="Arial"/>
        </w:rPr>
        <w:t>C</w:t>
      </w:r>
      <w:r w:rsidR="004877DC" w:rsidRPr="004877DC">
        <w:rPr>
          <w:rFonts w:ascii="Arial" w:eastAsia="MS Gothic" w:hAnsi="Arial" w:cs="Arial"/>
          <w:vertAlign w:val="subscript"/>
        </w:rPr>
        <w:t>60</w:t>
      </w:r>
      <w:r w:rsidR="004877DC">
        <w:rPr>
          <w:rFonts w:ascii="Arial" w:eastAsia="MS Gothic" w:hAnsi="Arial" w:cs="Arial"/>
        </w:rPr>
        <w:t>:</w:t>
      </w:r>
      <w:r w:rsidR="004877DC" w:rsidRPr="004877DC">
        <w:rPr>
          <w:rFonts w:ascii="Arial" w:eastAsia="MS Gothic" w:hAnsi="Arial" w:cs="Arial"/>
          <w:b/>
        </w:rPr>
        <w:t>1</w:t>
      </w:r>
      <w:r w:rsidR="00151025">
        <w:rPr>
          <w:rFonts w:ascii="Arial" w:eastAsia="MS Gothic" w:hAnsi="Arial" w:cs="Arial"/>
        </w:rPr>
        <w:t xml:space="preserve"> </w:t>
      </w:r>
      <w:r w:rsidR="005B0E49" w:rsidRPr="00F264D0">
        <w:rPr>
          <w:rFonts w:ascii="Arial" w:eastAsia="MS Gothic" w:hAnsi="Arial" w:cs="Arial"/>
        </w:rPr>
        <w:t>the peaks are broader and shifted to higher 2</w:t>
      </w:r>
      <w:r w:rsidR="005B0E49" w:rsidRPr="00F264D0">
        <w:rPr>
          <w:rFonts w:ascii="Arial" w:eastAsia="MS Gothic" w:hAnsi="Arial" w:cs="Arial"/>
          <w:i/>
        </w:rPr>
        <w:t>θ</w:t>
      </w:r>
      <w:r w:rsidR="005B0E49" w:rsidRPr="00F264D0">
        <w:rPr>
          <w:rFonts w:ascii="Arial" w:eastAsia="MS Gothic" w:hAnsi="Arial" w:cs="Arial"/>
        </w:rPr>
        <w:t xml:space="preserve"> values than </w:t>
      </w:r>
      <w:r w:rsidR="00151025">
        <w:rPr>
          <w:rFonts w:ascii="Arial" w:eastAsia="MS Gothic" w:hAnsi="Arial" w:cs="Arial"/>
        </w:rPr>
        <w:t>for</w:t>
      </w:r>
      <w:r w:rsidR="005B0E49" w:rsidRPr="00F264D0">
        <w:rPr>
          <w:rFonts w:ascii="Arial" w:eastAsia="MS Gothic" w:hAnsi="Arial" w:cs="Arial"/>
        </w:rPr>
        <w:t xml:space="preserve"> 1:10 </w:t>
      </w:r>
      <w:r w:rsidR="004877DC">
        <w:rPr>
          <w:rFonts w:ascii="Arial" w:eastAsia="MS Gothic" w:hAnsi="Arial" w:cs="Arial"/>
        </w:rPr>
        <w:t>C</w:t>
      </w:r>
      <w:r w:rsidR="004877DC" w:rsidRPr="004877DC">
        <w:rPr>
          <w:rFonts w:ascii="Arial" w:eastAsia="MS Gothic" w:hAnsi="Arial" w:cs="Arial"/>
          <w:vertAlign w:val="subscript"/>
        </w:rPr>
        <w:t>60</w:t>
      </w:r>
      <w:r w:rsidR="004877DC">
        <w:rPr>
          <w:rFonts w:ascii="Arial" w:eastAsia="MS Gothic" w:hAnsi="Arial" w:cs="Arial"/>
        </w:rPr>
        <w:t>:</w:t>
      </w:r>
      <w:r w:rsidR="004877DC" w:rsidRPr="004877DC">
        <w:rPr>
          <w:rFonts w:ascii="Arial" w:eastAsia="MS Gothic" w:hAnsi="Arial" w:cs="Arial"/>
          <w:b/>
        </w:rPr>
        <w:t>1</w:t>
      </w:r>
      <w:r w:rsidR="005B0E49" w:rsidRPr="00F264D0">
        <w:rPr>
          <w:rFonts w:ascii="Arial" w:eastAsia="MS Gothic" w:hAnsi="Arial" w:cs="Arial"/>
        </w:rPr>
        <w:t>, indicating a smaller lamellar spacing (3</w:t>
      </w:r>
      <w:r w:rsidR="00151025">
        <w:rPr>
          <w:rFonts w:ascii="Arial" w:eastAsia="MS Gothic" w:hAnsi="Arial" w:cs="Arial"/>
        </w:rPr>
        <w:t>.</w:t>
      </w:r>
      <w:r w:rsidR="005B0E49" w:rsidRPr="00F264D0">
        <w:rPr>
          <w:rFonts w:ascii="Arial" w:eastAsia="MS Gothic" w:hAnsi="Arial" w:cs="Arial"/>
        </w:rPr>
        <w:t xml:space="preserve">4 </w:t>
      </w:r>
      <w:r w:rsidR="005B0E49" w:rsidRPr="00F264D0">
        <w:rPr>
          <w:rFonts w:ascii="Arial" w:eastAsia="MS Gothic" w:hAnsi="Arial" w:cs="Arial"/>
          <w:i/>
        </w:rPr>
        <w:t>vs.</w:t>
      </w:r>
      <w:r w:rsidR="005B0E49" w:rsidRPr="00F264D0">
        <w:rPr>
          <w:rFonts w:ascii="Arial" w:eastAsia="MS Gothic" w:hAnsi="Arial" w:cs="Arial"/>
        </w:rPr>
        <w:t xml:space="preserve"> 3</w:t>
      </w:r>
      <w:r w:rsidR="00151025">
        <w:rPr>
          <w:rFonts w:ascii="Arial" w:eastAsia="MS Gothic" w:hAnsi="Arial" w:cs="Arial"/>
        </w:rPr>
        <w:t>.</w:t>
      </w:r>
      <w:r w:rsidR="005B0E49" w:rsidRPr="00F264D0">
        <w:rPr>
          <w:rFonts w:ascii="Arial" w:eastAsia="MS Gothic" w:hAnsi="Arial" w:cs="Arial"/>
        </w:rPr>
        <w:t xml:space="preserve">7 </w:t>
      </w:r>
      <w:r w:rsidR="00151025">
        <w:rPr>
          <w:rFonts w:ascii="Arial" w:eastAsia="MS Gothic" w:hAnsi="Arial" w:cs="Arial"/>
        </w:rPr>
        <w:t>nm</w:t>
      </w:r>
      <w:r w:rsidR="005B0E49" w:rsidRPr="00F264D0">
        <w:rPr>
          <w:rFonts w:ascii="Arial" w:eastAsia="MS Gothic" w:hAnsi="Arial" w:cs="Arial"/>
        </w:rPr>
        <w:t>) and a reduced persistence length</w:t>
      </w:r>
      <w:r w:rsidR="00DC2D6B" w:rsidRPr="00DC2D6B">
        <w:rPr>
          <w:rFonts w:ascii="Arial" w:hAnsi="Arial" w:cs="Arial"/>
          <w:szCs w:val="24"/>
          <w:vertAlign w:val="superscript"/>
        </w:rPr>
        <w:t>45</w:t>
      </w:r>
      <w:r w:rsidR="005B0E49" w:rsidRPr="00F264D0">
        <w:rPr>
          <w:rFonts w:ascii="Arial" w:eastAsia="MS Gothic" w:hAnsi="Arial" w:cs="Arial"/>
        </w:rPr>
        <w:t xml:space="preserve"> of the lamellar structure (19</w:t>
      </w:r>
      <w:r w:rsidR="00151025">
        <w:rPr>
          <w:rFonts w:ascii="Arial" w:eastAsia="MS Gothic" w:hAnsi="Arial" w:cs="Arial"/>
        </w:rPr>
        <w:t xml:space="preserve"> </w:t>
      </w:r>
      <w:r w:rsidR="005B0E49" w:rsidRPr="00F264D0">
        <w:rPr>
          <w:rFonts w:ascii="Arial" w:eastAsia="MS Gothic" w:hAnsi="Arial" w:cs="Arial"/>
          <w:i/>
        </w:rPr>
        <w:t>vs.</w:t>
      </w:r>
      <w:r w:rsidR="00151025">
        <w:rPr>
          <w:rFonts w:ascii="Arial" w:eastAsia="MS Gothic" w:hAnsi="Arial" w:cs="Arial"/>
        </w:rPr>
        <w:t xml:space="preserve"> 31</w:t>
      </w:r>
      <w:r w:rsidR="005B0E49" w:rsidRPr="00F264D0">
        <w:rPr>
          <w:rFonts w:ascii="Arial" w:eastAsia="MS Gothic" w:hAnsi="Arial" w:cs="Arial"/>
        </w:rPr>
        <w:t xml:space="preserve"> </w:t>
      </w:r>
      <w:r w:rsidR="00151025">
        <w:rPr>
          <w:rFonts w:ascii="Arial" w:eastAsia="MS Gothic" w:hAnsi="Arial" w:cs="Arial"/>
        </w:rPr>
        <w:t>nm</w:t>
      </w:r>
      <w:r w:rsidR="005B0E49" w:rsidRPr="00F264D0">
        <w:rPr>
          <w:rFonts w:ascii="Arial" w:eastAsia="MS Gothic" w:hAnsi="Arial" w:cs="Arial"/>
        </w:rPr>
        <w:t xml:space="preserve">). As 1:2 </w:t>
      </w:r>
      <w:r w:rsidR="004877DC">
        <w:rPr>
          <w:rFonts w:ascii="Arial" w:eastAsia="MS Gothic" w:hAnsi="Arial" w:cs="Arial"/>
        </w:rPr>
        <w:t>C</w:t>
      </w:r>
      <w:r w:rsidR="004877DC" w:rsidRPr="004877DC">
        <w:rPr>
          <w:rFonts w:ascii="Arial" w:eastAsia="MS Gothic" w:hAnsi="Arial" w:cs="Arial"/>
          <w:vertAlign w:val="subscript"/>
        </w:rPr>
        <w:t>60</w:t>
      </w:r>
      <w:r w:rsidR="004877DC">
        <w:rPr>
          <w:rFonts w:ascii="Arial" w:eastAsia="MS Gothic" w:hAnsi="Arial" w:cs="Arial"/>
        </w:rPr>
        <w:t>:</w:t>
      </w:r>
      <w:r w:rsidR="004877DC" w:rsidRPr="004877DC">
        <w:rPr>
          <w:rFonts w:ascii="Arial" w:eastAsia="MS Gothic" w:hAnsi="Arial" w:cs="Arial"/>
          <w:b/>
        </w:rPr>
        <w:t>1</w:t>
      </w:r>
      <w:r w:rsidR="005B0E49" w:rsidRPr="00F264D0">
        <w:rPr>
          <w:rFonts w:ascii="Arial" w:eastAsia="MS Gothic" w:hAnsi="Arial" w:cs="Arial"/>
        </w:rPr>
        <w:t xml:space="preserve"> contains proportionally more </w:t>
      </w:r>
      <w:r w:rsidR="005B0E49" w:rsidRPr="00F264D0">
        <w:rPr>
          <w:rFonts w:ascii="Arial" w:eastAsia="MS Gothic" w:hAnsi="Arial" w:cs="Arial"/>
        </w:rPr>
        <w:lastRenderedPageBreak/>
        <w:t>C</w:t>
      </w:r>
      <w:r w:rsidR="005B0E49" w:rsidRPr="00F264D0">
        <w:rPr>
          <w:rFonts w:ascii="Arial" w:eastAsia="MS Gothic" w:hAnsi="Arial" w:cs="Arial"/>
          <w:vertAlign w:val="subscript"/>
        </w:rPr>
        <w:t>60</w:t>
      </w:r>
      <w:r w:rsidR="005B0E49" w:rsidRPr="00F264D0">
        <w:rPr>
          <w:rFonts w:ascii="Arial" w:eastAsia="MS Gothic" w:hAnsi="Arial" w:cs="Arial"/>
        </w:rPr>
        <w:t>, there may also be more C</w:t>
      </w:r>
      <w:r w:rsidR="005B0E49" w:rsidRPr="00F264D0">
        <w:rPr>
          <w:rFonts w:ascii="Arial" w:eastAsia="MS Gothic" w:hAnsi="Arial" w:cs="Arial"/>
          <w:vertAlign w:val="subscript"/>
        </w:rPr>
        <w:t>60</w:t>
      </w:r>
      <w:r w:rsidR="005B0E49" w:rsidRPr="00F264D0">
        <w:rPr>
          <w:rFonts w:ascii="Arial" w:eastAsia="MS Gothic" w:hAnsi="Arial" w:cs="Arial"/>
        </w:rPr>
        <w:t xml:space="preserve"> incorporated within the lamellar structure, which would lead to closer contact between layers due to a </w:t>
      </w:r>
      <w:r w:rsidR="00C52EF0">
        <w:rPr>
          <w:rFonts w:ascii="Arial" w:eastAsia="MS Gothic" w:hAnsi="Arial" w:cs="Arial"/>
        </w:rPr>
        <w:t xml:space="preserve">proportionally </w:t>
      </w:r>
      <w:r w:rsidR="00C52EF0" w:rsidRPr="00F264D0">
        <w:rPr>
          <w:rFonts w:ascii="Arial" w:eastAsia="MS Gothic" w:hAnsi="Arial" w:cs="Arial"/>
        </w:rPr>
        <w:t>reduc</w:t>
      </w:r>
      <w:r w:rsidR="00C52EF0">
        <w:rPr>
          <w:rFonts w:ascii="Arial" w:eastAsia="MS Gothic" w:hAnsi="Arial" w:cs="Arial"/>
        </w:rPr>
        <w:t>ed</w:t>
      </w:r>
      <w:r w:rsidR="00C52EF0" w:rsidRPr="00F264D0">
        <w:rPr>
          <w:rFonts w:ascii="Arial" w:eastAsia="MS Gothic" w:hAnsi="Arial" w:cs="Arial"/>
        </w:rPr>
        <w:t xml:space="preserve"> </w:t>
      </w:r>
      <w:r w:rsidR="005B0E49" w:rsidRPr="00F264D0">
        <w:rPr>
          <w:rFonts w:ascii="Arial" w:eastAsia="MS Gothic" w:hAnsi="Arial" w:cs="Arial"/>
        </w:rPr>
        <w:t>amount of alkyl spacer</w:t>
      </w:r>
      <w:r w:rsidR="00C52EF0">
        <w:rPr>
          <w:rFonts w:ascii="Arial" w:eastAsia="MS Gothic" w:hAnsi="Arial" w:cs="Arial"/>
        </w:rPr>
        <w:t>.</w:t>
      </w:r>
      <w:r w:rsidR="002A7FF6" w:rsidRPr="00F264D0">
        <w:rPr>
          <w:rFonts w:ascii="Arial" w:eastAsia="MS Gothic" w:hAnsi="Arial" w:cs="Arial"/>
        </w:rPr>
        <w:t xml:space="preserve"> </w:t>
      </w:r>
      <w:r w:rsidR="00D75B7B" w:rsidRPr="00F264D0">
        <w:rPr>
          <w:rFonts w:ascii="Arial" w:eastAsia="MS Gothic" w:hAnsi="Arial" w:cs="Arial"/>
        </w:rPr>
        <w:t xml:space="preserve">Echoing the results from XRD, </w:t>
      </w:r>
      <w:r w:rsidR="00D75B7B" w:rsidRPr="00F264D0">
        <w:rPr>
          <w:rFonts w:ascii="Arial" w:hAnsi="Arial" w:cs="Arial"/>
        </w:rPr>
        <w:t>TEM images of 1:10</w:t>
      </w:r>
      <w:r w:rsidR="004877DC">
        <w:rPr>
          <w:rFonts w:ascii="Arial" w:hAnsi="Arial" w:cs="Arial"/>
        </w:rPr>
        <w:t xml:space="preserve"> </w:t>
      </w:r>
      <w:r w:rsidR="004877DC">
        <w:rPr>
          <w:rFonts w:ascii="Arial" w:eastAsia="MS Gothic" w:hAnsi="Arial" w:cs="Arial"/>
        </w:rPr>
        <w:t>C</w:t>
      </w:r>
      <w:r w:rsidR="004877DC" w:rsidRPr="004877DC">
        <w:rPr>
          <w:rFonts w:ascii="Arial" w:eastAsia="MS Gothic" w:hAnsi="Arial" w:cs="Arial"/>
          <w:vertAlign w:val="subscript"/>
        </w:rPr>
        <w:t>60</w:t>
      </w:r>
      <w:r w:rsidR="004877DC">
        <w:rPr>
          <w:rFonts w:ascii="Arial" w:eastAsia="MS Gothic" w:hAnsi="Arial" w:cs="Arial"/>
        </w:rPr>
        <w:t>:</w:t>
      </w:r>
      <w:r w:rsidR="004877DC" w:rsidRPr="004877DC">
        <w:rPr>
          <w:rFonts w:ascii="Arial" w:eastAsia="MS Gothic" w:hAnsi="Arial" w:cs="Arial"/>
          <w:b/>
        </w:rPr>
        <w:t>1</w:t>
      </w:r>
      <w:r w:rsidR="00D75B7B" w:rsidRPr="00F264D0">
        <w:rPr>
          <w:rFonts w:ascii="Arial" w:hAnsi="Arial" w:cs="Arial"/>
        </w:rPr>
        <w:t xml:space="preserve"> show lamellar </w:t>
      </w:r>
      <w:r w:rsidR="00D75B7B" w:rsidRPr="00F264D0">
        <w:rPr>
          <w:rFonts w:ascii="Arial" w:eastAsia="MS Gothic" w:hAnsi="Arial" w:cs="Arial"/>
        </w:rPr>
        <w:t>domains with a persistence length of ≥</w:t>
      </w:r>
      <w:r w:rsidR="00D75B7B">
        <w:rPr>
          <w:rFonts w:ascii="Arial" w:eastAsia="MS Gothic" w:hAnsi="Arial" w:cs="Arial"/>
        </w:rPr>
        <w:t xml:space="preserve"> </w:t>
      </w:r>
      <w:r w:rsidR="00D75B7B" w:rsidRPr="00F264D0">
        <w:rPr>
          <w:rFonts w:ascii="Arial" w:eastAsia="MS Gothic" w:hAnsi="Arial" w:cs="Arial"/>
        </w:rPr>
        <w:t xml:space="preserve">20 nm in the lamellar growth direction, and at least 50 nm in the lamellar plane (Fig. </w:t>
      </w:r>
      <w:r w:rsidR="002B02B6">
        <w:rPr>
          <w:rFonts w:ascii="Arial" w:eastAsia="MS Gothic" w:hAnsi="Arial" w:cs="Arial"/>
        </w:rPr>
        <w:t>4e</w:t>
      </w:r>
      <w:r w:rsidR="00D75B7B" w:rsidRPr="00F264D0">
        <w:rPr>
          <w:rFonts w:ascii="Arial" w:eastAsia="MS Gothic" w:hAnsi="Arial" w:cs="Arial"/>
        </w:rPr>
        <w:t>). Within the layers, dark regions correspond</w:t>
      </w:r>
      <w:r w:rsidR="00D75B7B">
        <w:rPr>
          <w:rFonts w:ascii="Arial" w:eastAsia="MS Gothic" w:hAnsi="Arial" w:cs="Arial"/>
        </w:rPr>
        <w:t>ing to assembled</w:t>
      </w:r>
      <w:r w:rsidR="00D75B7B" w:rsidRPr="00F264D0">
        <w:rPr>
          <w:rFonts w:ascii="Arial" w:eastAsia="MS Gothic" w:hAnsi="Arial" w:cs="Arial"/>
        </w:rPr>
        <w:t xml:space="preserve"> C</w:t>
      </w:r>
      <w:r w:rsidR="00D75B7B" w:rsidRPr="00F264D0">
        <w:rPr>
          <w:rFonts w:ascii="Arial" w:eastAsia="MS Gothic" w:hAnsi="Arial" w:cs="Arial"/>
          <w:vertAlign w:val="subscript"/>
        </w:rPr>
        <w:t>60</w:t>
      </w:r>
      <w:r w:rsidR="00D75B7B" w:rsidRPr="00F264D0">
        <w:rPr>
          <w:rFonts w:ascii="Arial" w:eastAsia="MS Gothic" w:hAnsi="Arial" w:cs="Arial"/>
        </w:rPr>
        <w:t xml:space="preserve"> units can be distinguished, which are </w:t>
      </w:r>
      <w:proofErr w:type="spellStart"/>
      <w:r w:rsidR="00D75B7B" w:rsidRPr="00F264D0">
        <w:rPr>
          <w:rFonts w:ascii="Arial" w:eastAsia="MS Gothic" w:hAnsi="Arial" w:cs="Arial"/>
        </w:rPr>
        <w:t>interdigitated</w:t>
      </w:r>
      <w:proofErr w:type="spellEnd"/>
      <w:r w:rsidR="00D75B7B" w:rsidRPr="00F264D0">
        <w:rPr>
          <w:rFonts w:ascii="Arial" w:eastAsia="MS Gothic" w:hAnsi="Arial" w:cs="Arial"/>
        </w:rPr>
        <w:t xml:space="preserve"> at an angle of ~60° (Fig. </w:t>
      </w:r>
      <w:r w:rsidR="002B02B6">
        <w:rPr>
          <w:rFonts w:ascii="Arial" w:eastAsia="MS Gothic" w:hAnsi="Arial" w:cs="Arial"/>
        </w:rPr>
        <w:t>4f</w:t>
      </w:r>
      <w:r w:rsidR="00D75B7B" w:rsidRPr="00F264D0">
        <w:rPr>
          <w:rFonts w:ascii="Arial" w:eastAsia="MS Gothic" w:hAnsi="Arial" w:cs="Arial"/>
        </w:rPr>
        <w:t>). Lamellar and C</w:t>
      </w:r>
      <w:r w:rsidR="00D75B7B" w:rsidRPr="00F264D0">
        <w:rPr>
          <w:rFonts w:ascii="Arial" w:eastAsia="MS Gothic" w:hAnsi="Arial" w:cs="Arial"/>
          <w:vertAlign w:val="subscript"/>
        </w:rPr>
        <w:t>60</w:t>
      </w:r>
      <w:r w:rsidR="00D75B7B" w:rsidRPr="00F264D0">
        <w:rPr>
          <w:rFonts w:ascii="Arial" w:eastAsia="MS Gothic" w:hAnsi="Arial" w:cs="Arial"/>
        </w:rPr>
        <w:t>-C</w:t>
      </w:r>
      <w:r w:rsidR="00D75B7B" w:rsidRPr="00F264D0">
        <w:rPr>
          <w:rFonts w:ascii="Arial" w:eastAsia="MS Gothic" w:hAnsi="Arial" w:cs="Arial"/>
          <w:vertAlign w:val="subscript"/>
        </w:rPr>
        <w:t>60</w:t>
      </w:r>
      <w:r w:rsidR="00D75B7B" w:rsidRPr="00F264D0">
        <w:rPr>
          <w:rFonts w:ascii="Arial" w:eastAsia="MS Gothic" w:hAnsi="Arial" w:cs="Arial"/>
        </w:rPr>
        <w:t xml:space="preserve"> </w:t>
      </w:r>
      <w:r w:rsidR="00D75B7B" w:rsidRPr="00F264D0">
        <w:rPr>
          <w:rFonts w:ascii="Arial" w:eastAsia="MS Gothic" w:hAnsi="Arial" w:cs="Arial"/>
          <w:i/>
        </w:rPr>
        <w:t>d</w:t>
      </w:r>
      <w:r w:rsidR="00D75B7B" w:rsidRPr="00F264D0">
        <w:rPr>
          <w:rFonts w:ascii="Arial" w:eastAsia="MS Gothic" w:hAnsi="Arial" w:cs="Arial"/>
        </w:rPr>
        <w:t>-</w:t>
      </w:r>
      <w:proofErr w:type="spellStart"/>
      <w:r w:rsidR="00D75B7B" w:rsidRPr="00F264D0">
        <w:rPr>
          <w:rFonts w:ascii="Arial" w:eastAsia="MS Gothic" w:hAnsi="Arial" w:cs="Arial"/>
        </w:rPr>
        <w:t>spacings</w:t>
      </w:r>
      <w:proofErr w:type="spellEnd"/>
      <w:r w:rsidR="00D75B7B" w:rsidRPr="00F264D0">
        <w:rPr>
          <w:rFonts w:ascii="Arial" w:eastAsia="MS Gothic" w:hAnsi="Arial" w:cs="Arial"/>
        </w:rPr>
        <w:t xml:space="preserve"> </w:t>
      </w:r>
      <w:r w:rsidR="00D75B7B">
        <w:rPr>
          <w:rFonts w:ascii="Arial" w:eastAsia="MS Gothic" w:hAnsi="Arial" w:cs="Arial"/>
        </w:rPr>
        <w:t>a</w:t>
      </w:r>
      <w:r w:rsidR="00D75B7B" w:rsidRPr="00F264D0">
        <w:rPr>
          <w:rFonts w:ascii="Arial" w:eastAsia="MS Gothic" w:hAnsi="Arial" w:cs="Arial"/>
        </w:rPr>
        <w:t>re 3.6 and 1.1 nm respectively (</w:t>
      </w:r>
      <w:r w:rsidR="002B248C">
        <w:rPr>
          <w:rFonts w:ascii="Arial" w:eastAsia="MS Gothic" w:hAnsi="Arial" w:cs="Arial"/>
        </w:rPr>
        <w:t xml:space="preserve">Fast Fourier </w:t>
      </w:r>
      <w:proofErr w:type="spellStart"/>
      <w:r w:rsidR="002B248C">
        <w:rPr>
          <w:rFonts w:ascii="Arial" w:eastAsia="MS Gothic" w:hAnsi="Arial" w:cs="Arial"/>
        </w:rPr>
        <w:t>Transfrom</w:t>
      </w:r>
      <w:proofErr w:type="spellEnd"/>
      <w:r w:rsidR="002B248C">
        <w:rPr>
          <w:rFonts w:ascii="Arial" w:eastAsia="MS Gothic" w:hAnsi="Arial" w:cs="Arial"/>
        </w:rPr>
        <w:t xml:space="preserve">, </w:t>
      </w:r>
      <w:r w:rsidR="00D75B7B" w:rsidRPr="00F264D0">
        <w:rPr>
          <w:rFonts w:ascii="Arial" w:eastAsia="MS Gothic" w:hAnsi="Arial" w:cs="Arial"/>
        </w:rPr>
        <w:t xml:space="preserve">FFT, Fig. </w:t>
      </w:r>
      <w:r w:rsidR="002B02B6">
        <w:rPr>
          <w:rFonts w:ascii="Arial" w:eastAsia="MS Gothic" w:hAnsi="Arial" w:cs="Arial"/>
        </w:rPr>
        <w:t>4g</w:t>
      </w:r>
      <w:r w:rsidR="00D75B7B" w:rsidRPr="00F264D0">
        <w:rPr>
          <w:rFonts w:ascii="Arial" w:eastAsia="MS Gothic" w:hAnsi="Arial" w:cs="Arial"/>
        </w:rPr>
        <w:t>), in agreement with the XRD results.</w:t>
      </w:r>
      <w:r w:rsidR="00D75B7B">
        <w:rPr>
          <w:rFonts w:ascii="Arial" w:eastAsia="MS Gothic" w:hAnsi="Arial" w:cs="Arial"/>
        </w:rPr>
        <w:t xml:space="preserve"> </w:t>
      </w:r>
      <w:r w:rsidR="002A7FF6" w:rsidRPr="00F264D0">
        <w:rPr>
          <w:rFonts w:ascii="Arial" w:eastAsia="MS Gothic" w:hAnsi="Arial" w:cs="Arial"/>
        </w:rPr>
        <w:t xml:space="preserve">FP-TRMC (Fig. </w:t>
      </w:r>
      <w:r w:rsidR="00D75B7B" w:rsidRPr="00F264D0">
        <w:rPr>
          <w:rFonts w:ascii="Arial" w:eastAsia="MS Gothic" w:hAnsi="Arial" w:cs="Arial"/>
        </w:rPr>
        <w:t>4</w:t>
      </w:r>
      <w:r w:rsidR="002B02B6">
        <w:rPr>
          <w:rFonts w:ascii="Arial" w:eastAsia="MS Gothic" w:hAnsi="Arial" w:cs="Arial"/>
        </w:rPr>
        <w:t>i</w:t>
      </w:r>
      <w:r w:rsidR="002A7FF6" w:rsidRPr="00F264D0">
        <w:rPr>
          <w:rFonts w:ascii="Arial" w:eastAsia="MS Gothic" w:hAnsi="Arial" w:cs="Arial"/>
        </w:rPr>
        <w:t>) measure</w:t>
      </w:r>
      <w:r w:rsidR="00151025">
        <w:rPr>
          <w:rFonts w:ascii="Arial" w:eastAsia="MS Gothic" w:hAnsi="Arial" w:cs="Arial"/>
        </w:rPr>
        <w:t>ments gave</w:t>
      </w:r>
      <w:r w:rsidR="002A7FF6" w:rsidRPr="00F264D0">
        <w:rPr>
          <w:rFonts w:ascii="Arial" w:eastAsia="MS Gothic" w:hAnsi="Arial" w:cs="Arial"/>
        </w:rPr>
        <w:t xml:space="preserve"> </w:t>
      </w:r>
      <w:proofErr w:type="spellStart"/>
      <w:r w:rsidR="002A7FF6" w:rsidRPr="00F264D0">
        <w:rPr>
          <w:rFonts w:ascii="Arial" w:eastAsia="MS Gothic" w:hAnsi="Arial" w:cs="Arial"/>
          <w:i/>
        </w:rPr>
        <w:t>ϕ</w:t>
      </w:r>
      <w:r w:rsidR="002A7FF6" w:rsidRPr="00F264D0">
        <w:rPr>
          <w:rFonts w:ascii="Arial" w:eastAsia="MS Gothic" w:hAnsi="Arial" w:cs="Arial"/>
        </w:rPr>
        <w:t>Σ</w:t>
      </w:r>
      <w:r w:rsidR="002A7FF6" w:rsidRPr="00F264D0">
        <w:rPr>
          <w:rFonts w:ascii="Arial" w:eastAsia="MS Gothic" w:hAnsi="Arial" w:cs="Arial"/>
          <w:i/>
        </w:rPr>
        <w:t>μ</w:t>
      </w:r>
      <w:r w:rsidR="002A7FF6" w:rsidRPr="00F264D0">
        <w:rPr>
          <w:rFonts w:ascii="Arial" w:eastAsia="MS Gothic" w:hAnsi="Arial" w:cs="Arial"/>
          <w:i/>
          <w:vertAlign w:val="subscript"/>
        </w:rPr>
        <w:t>max</w:t>
      </w:r>
      <w:proofErr w:type="spellEnd"/>
      <w:r w:rsidR="002A7FF6" w:rsidRPr="00F264D0">
        <w:rPr>
          <w:rFonts w:ascii="Arial" w:eastAsia="MS Gothic" w:hAnsi="Arial" w:cs="Arial"/>
        </w:rPr>
        <w:t xml:space="preserve"> = 0.9 and 1.5 x 10</w:t>
      </w:r>
      <w:r w:rsidR="002A7FF6" w:rsidRPr="00F264D0">
        <w:rPr>
          <w:rFonts w:ascii="Arial" w:eastAsia="MS Gothic" w:hAnsi="Arial" w:cs="Arial"/>
          <w:vertAlign w:val="superscript"/>
        </w:rPr>
        <w:t>-5</w:t>
      </w:r>
      <w:r w:rsidR="002A7FF6" w:rsidRPr="00F264D0">
        <w:rPr>
          <w:rFonts w:ascii="Arial" w:eastAsia="MS Gothic" w:hAnsi="Arial" w:cs="Arial"/>
        </w:rPr>
        <w:t xml:space="preserve"> cm</w:t>
      </w:r>
      <w:r w:rsidR="002A7FF6" w:rsidRPr="00F264D0">
        <w:rPr>
          <w:rFonts w:ascii="Arial" w:eastAsia="MS Gothic" w:hAnsi="Arial" w:cs="Arial"/>
          <w:vertAlign w:val="superscript"/>
        </w:rPr>
        <w:t>2</w:t>
      </w:r>
      <w:r w:rsidR="002A7FF6" w:rsidRPr="00F264D0">
        <w:rPr>
          <w:rFonts w:ascii="Arial" w:eastAsia="MS Gothic" w:hAnsi="Arial" w:cs="Arial"/>
        </w:rPr>
        <w:t xml:space="preserve"> V</w:t>
      </w:r>
      <w:r w:rsidR="002A7FF6" w:rsidRPr="00F264D0">
        <w:rPr>
          <w:rFonts w:ascii="Arial" w:eastAsia="MS Gothic" w:hAnsi="Arial" w:cs="Arial"/>
          <w:vertAlign w:val="superscript"/>
        </w:rPr>
        <w:t>-1</w:t>
      </w:r>
      <w:r w:rsidR="002A7FF6" w:rsidRPr="00F264D0">
        <w:rPr>
          <w:rFonts w:ascii="Arial" w:eastAsia="MS Gothic" w:hAnsi="Arial" w:cs="Arial"/>
        </w:rPr>
        <w:t xml:space="preserve"> s</w:t>
      </w:r>
      <w:r w:rsidR="002A7FF6" w:rsidRPr="00F264D0">
        <w:rPr>
          <w:rFonts w:ascii="Arial" w:eastAsia="MS Gothic" w:hAnsi="Arial" w:cs="Arial"/>
          <w:vertAlign w:val="superscript"/>
        </w:rPr>
        <w:t>-1</w:t>
      </w:r>
      <w:r w:rsidR="002A7FF6" w:rsidRPr="00F264D0">
        <w:rPr>
          <w:rFonts w:ascii="Arial" w:eastAsia="MS Gothic" w:hAnsi="Arial" w:cs="Arial"/>
        </w:rPr>
        <w:t xml:space="preserve"> for the 1:2 and 1:10 </w:t>
      </w:r>
      <w:r w:rsidR="00C52EF0">
        <w:rPr>
          <w:rFonts w:ascii="Arial" w:eastAsia="MS Gothic" w:hAnsi="Arial" w:cs="Arial"/>
        </w:rPr>
        <w:t>C</w:t>
      </w:r>
      <w:r w:rsidR="00C52EF0" w:rsidRPr="004877DC">
        <w:rPr>
          <w:rFonts w:ascii="Arial" w:eastAsia="MS Gothic" w:hAnsi="Arial" w:cs="Arial"/>
          <w:vertAlign w:val="subscript"/>
        </w:rPr>
        <w:t>60</w:t>
      </w:r>
      <w:r w:rsidR="00C52EF0">
        <w:rPr>
          <w:rFonts w:ascii="Arial" w:eastAsia="MS Gothic" w:hAnsi="Arial" w:cs="Arial"/>
        </w:rPr>
        <w:t>:</w:t>
      </w:r>
      <w:r w:rsidR="00C52EF0" w:rsidRPr="004877DC">
        <w:rPr>
          <w:rFonts w:ascii="Arial" w:eastAsia="MS Gothic" w:hAnsi="Arial" w:cs="Arial"/>
          <w:b/>
        </w:rPr>
        <w:t>1</w:t>
      </w:r>
      <w:r w:rsidR="00C52EF0">
        <w:rPr>
          <w:rFonts w:ascii="Arial" w:eastAsia="MS Gothic" w:hAnsi="Arial" w:cs="Arial"/>
          <w:b/>
        </w:rPr>
        <w:t xml:space="preserve"> </w:t>
      </w:r>
      <w:r w:rsidR="002A7FF6" w:rsidRPr="00F264D0">
        <w:rPr>
          <w:rFonts w:ascii="Arial" w:eastAsia="MS Gothic" w:hAnsi="Arial" w:cs="Arial"/>
        </w:rPr>
        <w:t xml:space="preserve">blends respectively, which are both higher than </w:t>
      </w:r>
      <w:r w:rsidR="004C76FB">
        <w:rPr>
          <w:rFonts w:ascii="Arial" w:eastAsia="MS Gothic" w:hAnsi="Arial" w:cs="Arial"/>
        </w:rPr>
        <w:t>values</w:t>
      </w:r>
      <w:r w:rsidR="002A7FF6" w:rsidRPr="00F264D0">
        <w:rPr>
          <w:rFonts w:ascii="Arial" w:eastAsia="MS Gothic" w:hAnsi="Arial" w:cs="Arial"/>
        </w:rPr>
        <w:t xml:space="preserve"> obtained for p</w:t>
      </w:r>
      <w:r w:rsidR="00151025">
        <w:rPr>
          <w:rFonts w:ascii="Arial" w:eastAsia="MS Gothic" w:hAnsi="Arial" w:cs="Arial"/>
        </w:rPr>
        <w:t>ure</w:t>
      </w:r>
      <w:r w:rsidR="002A7FF6" w:rsidRPr="00F264D0">
        <w:rPr>
          <w:rFonts w:ascii="Arial" w:eastAsia="MS Gothic" w:hAnsi="Arial" w:cs="Arial"/>
        </w:rPr>
        <w:t xml:space="preserve"> </w:t>
      </w:r>
      <w:r w:rsidR="002A7FF6" w:rsidRPr="00F264D0">
        <w:rPr>
          <w:rFonts w:ascii="Arial" w:eastAsia="MS Gothic" w:hAnsi="Arial" w:cs="Arial"/>
          <w:b/>
        </w:rPr>
        <w:t xml:space="preserve">1 </w:t>
      </w:r>
      <w:r w:rsidR="002A7FF6" w:rsidRPr="00F264D0">
        <w:rPr>
          <w:rFonts w:ascii="Arial" w:eastAsia="MS Gothic" w:hAnsi="Arial" w:cs="Arial"/>
        </w:rPr>
        <w:t>(0.4 x 10</w:t>
      </w:r>
      <w:r w:rsidR="002A7FF6" w:rsidRPr="00F264D0">
        <w:rPr>
          <w:rFonts w:ascii="Arial" w:eastAsia="MS Gothic" w:hAnsi="Arial" w:cs="Arial"/>
          <w:vertAlign w:val="superscript"/>
        </w:rPr>
        <w:t>-5</w:t>
      </w:r>
      <w:r w:rsidR="002A7FF6" w:rsidRPr="00F264D0">
        <w:rPr>
          <w:rFonts w:ascii="Arial" w:eastAsia="MS Gothic" w:hAnsi="Arial" w:cs="Arial"/>
        </w:rPr>
        <w:t xml:space="preserve"> cm</w:t>
      </w:r>
      <w:r w:rsidR="002A7FF6" w:rsidRPr="00F264D0">
        <w:rPr>
          <w:rFonts w:ascii="Arial" w:eastAsia="MS Gothic" w:hAnsi="Arial" w:cs="Arial"/>
          <w:vertAlign w:val="superscript"/>
        </w:rPr>
        <w:t>2</w:t>
      </w:r>
      <w:r w:rsidR="002A7FF6" w:rsidRPr="00F264D0">
        <w:rPr>
          <w:rFonts w:ascii="Arial" w:eastAsia="MS Gothic" w:hAnsi="Arial" w:cs="Arial"/>
        </w:rPr>
        <w:t xml:space="preserve"> V</w:t>
      </w:r>
      <w:r w:rsidR="002A7FF6" w:rsidRPr="00F264D0">
        <w:rPr>
          <w:rFonts w:ascii="Arial" w:eastAsia="MS Gothic" w:hAnsi="Arial" w:cs="Arial"/>
          <w:vertAlign w:val="superscript"/>
        </w:rPr>
        <w:t>-1</w:t>
      </w:r>
      <w:r w:rsidR="002A7FF6" w:rsidRPr="00F264D0">
        <w:rPr>
          <w:rFonts w:ascii="Arial" w:eastAsia="MS Gothic" w:hAnsi="Arial" w:cs="Arial"/>
        </w:rPr>
        <w:t xml:space="preserve"> s</w:t>
      </w:r>
      <w:r w:rsidR="002A7FF6" w:rsidRPr="00F264D0">
        <w:rPr>
          <w:rFonts w:ascii="Arial" w:eastAsia="MS Gothic" w:hAnsi="Arial" w:cs="Arial"/>
          <w:vertAlign w:val="superscript"/>
        </w:rPr>
        <w:t>-1</w:t>
      </w:r>
      <w:r w:rsidR="002A7FF6" w:rsidRPr="00F264D0">
        <w:rPr>
          <w:rFonts w:ascii="Arial" w:eastAsia="MS Gothic" w:hAnsi="Arial" w:cs="Arial"/>
        </w:rPr>
        <w:t xml:space="preserve">). Interestingly, the highest </w:t>
      </w:r>
      <w:proofErr w:type="spellStart"/>
      <w:r w:rsidR="002A7FF6" w:rsidRPr="00F264D0">
        <w:rPr>
          <w:rFonts w:ascii="Arial" w:eastAsia="MS Gothic" w:hAnsi="Arial" w:cs="Arial"/>
          <w:i/>
        </w:rPr>
        <w:t>ϕ</w:t>
      </w:r>
      <w:r w:rsidR="002A7FF6" w:rsidRPr="00F264D0">
        <w:rPr>
          <w:rFonts w:ascii="Arial" w:eastAsia="MS Gothic" w:hAnsi="Arial" w:cs="Arial"/>
        </w:rPr>
        <w:t>Σ</w:t>
      </w:r>
      <w:r w:rsidR="002A7FF6" w:rsidRPr="00F264D0">
        <w:rPr>
          <w:rFonts w:ascii="Arial" w:eastAsia="MS Gothic" w:hAnsi="Arial" w:cs="Arial"/>
          <w:i/>
        </w:rPr>
        <w:t>μ</w:t>
      </w:r>
      <w:r w:rsidR="002A7FF6" w:rsidRPr="00F264D0">
        <w:rPr>
          <w:rFonts w:ascii="Arial" w:eastAsia="MS Gothic" w:hAnsi="Arial" w:cs="Arial"/>
          <w:i/>
          <w:vertAlign w:val="subscript"/>
        </w:rPr>
        <w:t>max</w:t>
      </w:r>
      <w:proofErr w:type="spellEnd"/>
      <w:r w:rsidR="00151025">
        <w:rPr>
          <w:rFonts w:ascii="Arial" w:eastAsia="MS Gothic" w:hAnsi="Arial" w:cs="Arial"/>
        </w:rPr>
        <w:t xml:space="preserve"> was obtained for 1:10, for</w:t>
      </w:r>
      <w:r w:rsidR="002A7FF6" w:rsidRPr="00F264D0">
        <w:rPr>
          <w:rFonts w:ascii="Arial" w:eastAsia="MS Gothic" w:hAnsi="Arial" w:cs="Arial"/>
        </w:rPr>
        <w:t xml:space="preserve"> which the more extensive </w:t>
      </w:r>
      <w:proofErr w:type="spellStart"/>
      <w:r w:rsidR="002A7FF6" w:rsidRPr="00F264D0">
        <w:rPr>
          <w:rFonts w:ascii="Arial" w:eastAsia="MS Gothic" w:hAnsi="Arial" w:cs="Arial"/>
        </w:rPr>
        <w:t>mesophases</w:t>
      </w:r>
      <w:proofErr w:type="spellEnd"/>
      <w:r w:rsidR="002A7FF6" w:rsidRPr="00F264D0">
        <w:rPr>
          <w:rFonts w:ascii="Arial" w:eastAsia="MS Gothic" w:hAnsi="Arial" w:cs="Arial"/>
        </w:rPr>
        <w:t xml:space="preserve"> were noted by XRD.</w:t>
      </w:r>
    </w:p>
    <w:p w:rsidR="00A50A4E" w:rsidRDefault="005B0E49">
      <w:pPr>
        <w:tabs>
          <w:tab w:val="left" w:pos="284"/>
        </w:tabs>
        <w:spacing w:after="0" w:line="480" w:lineRule="auto"/>
        <w:rPr>
          <w:rFonts w:ascii="Arial" w:hAnsi="Arial" w:cs="Arial"/>
        </w:rPr>
      </w:pPr>
      <w:r w:rsidRPr="00F264D0">
        <w:rPr>
          <w:rFonts w:ascii="Arial" w:eastAsia="MS Gothic" w:hAnsi="Arial" w:cs="Arial"/>
        </w:rPr>
        <w:tab/>
      </w:r>
      <w:r w:rsidR="00D75B7B">
        <w:rPr>
          <w:rFonts w:ascii="Arial" w:eastAsia="MS Gothic" w:hAnsi="Arial" w:cs="Arial"/>
        </w:rPr>
        <w:t>T</w:t>
      </w:r>
      <w:r w:rsidR="00E97922">
        <w:rPr>
          <w:rFonts w:ascii="Arial" w:eastAsia="MS Gothic" w:hAnsi="Arial" w:cs="Arial"/>
        </w:rPr>
        <w:t xml:space="preserve">he </w:t>
      </w:r>
      <w:r w:rsidR="00D75B7B">
        <w:rPr>
          <w:rFonts w:ascii="Arial" w:eastAsia="MS Gothic" w:hAnsi="Arial" w:cs="Arial"/>
        </w:rPr>
        <w:t>assembly of</w:t>
      </w:r>
      <w:r w:rsidR="009A01AA" w:rsidRPr="00F264D0">
        <w:rPr>
          <w:rFonts w:ascii="Arial" w:eastAsia="MS Gothic" w:hAnsi="Arial" w:cs="Arial"/>
        </w:rPr>
        <w:t xml:space="preserve"> </w:t>
      </w:r>
      <w:r w:rsidR="00DC2D6B" w:rsidRPr="00DC2D6B">
        <w:rPr>
          <w:rFonts w:ascii="Arial" w:eastAsia="MS Gothic" w:hAnsi="Arial" w:cs="Arial"/>
          <w:b/>
        </w:rPr>
        <w:t>1</w:t>
      </w:r>
      <w:r w:rsidR="00D75B7B">
        <w:rPr>
          <w:rFonts w:ascii="Arial" w:eastAsia="MS Gothic" w:hAnsi="Arial" w:cs="Arial"/>
        </w:rPr>
        <w:t xml:space="preserve"> can</w:t>
      </w:r>
      <w:r w:rsidR="009A01AA" w:rsidRPr="00F264D0">
        <w:rPr>
          <w:rFonts w:ascii="Arial" w:eastAsia="MS Gothic" w:hAnsi="Arial" w:cs="Arial"/>
        </w:rPr>
        <w:t xml:space="preserve"> </w:t>
      </w:r>
      <w:r w:rsidR="00D75B7B">
        <w:rPr>
          <w:rFonts w:ascii="Arial" w:eastAsia="MS Gothic" w:hAnsi="Arial" w:cs="Arial"/>
        </w:rPr>
        <w:t>clearly therefore be induced by adding of C</w:t>
      </w:r>
      <w:r w:rsidR="00DC2D6B" w:rsidRPr="00DC2D6B">
        <w:rPr>
          <w:rFonts w:ascii="Arial" w:eastAsia="MS Gothic" w:hAnsi="Arial" w:cs="Arial"/>
          <w:vertAlign w:val="subscript"/>
        </w:rPr>
        <w:t>60</w:t>
      </w:r>
      <w:r w:rsidR="00D75B7B">
        <w:rPr>
          <w:rFonts w:ascii="Arial" w:eastAsia="MS Gothic" w:hAnsi="Arial" w:cs="Arial"/>
        </w:rPr>
        <w:t xml:space="preserve">, </w:t>
      </w:r>
      <w:r w:rsidR="00151025">
        <w:rPr>
          <w:rFonts w:ascii="Arial" w:eastAsia="MS Gothic" w:hAnsi="Arial" w:cs="Arial"/>
        </w:rPr>
        <w:t>just</w:t>
      </w:r>
      <w:r w:rsidR="009A01AA" w:rsidRPr="00F264D0">
        <w:rPr>
          <w:rFonts w:ascii="Arial" w:eastAsia="MS Gothic" w:hAnsi="Arial" w:cs="Arial"/>
        </w:rPr>
        <w:t xml:space="preserve"> as </w:t>
      </w:r>
      <w:r w:rsidR="00E97922">
        <w:rPr>
          <w:rFonts w:ascii="Arial" w:eastAsia="MS Gothic" w:hAnsi="Arial" w:cs="Arial"/>
        </w:rPr>
        <w:t xml:space="preserve">by </w:t>
      </w:r>
      <w:r w:rsidR="00D75B7B">
        <w:rPr>
          <w:rFonts w:ascii="Arial" w:eastAsia="MS Gothic" w:hAnsi="Arial" w:cs="Arial"/>
        </w:rPr>
        <w:t>adding an</w:t>
      </w:r>
      <w:r w:rsidR="00D75B7B" w:rsidRPr="00F264D0">
        <w:rPr>
          <w:rFonts w:ascii="Arial" w:eastAsia="MS Gothic" w:hAnsi="Arial" w:cs="Arial"/>
        </w:rPr>
        <w:t xml:space="preserve"> </w:t>
      </w:r>
      <w:r w:rsidR="009A01AA" w:rsidRPr="00F264D0">
        <w:rPr>
          <w:rFonts w:ascii="Arial" w:eastAsia="MS Gothic" w:hAnsi="Arial" w:cs="Arial"/>
          <w:i/>
        </w:rPr>
        <w:t>n</w:t>
      </w:r>
      <w:r w:rsidR="009A01AA" w:rsidRPr="00F264D0">
        <w:rPr>
          <w:rFonts w:ascii="Arial" w:eastAsia="MS Gothic" w:hAnsi="Arial" w:cs="Arial"/>
        </w:rPr>
        <w:t>-</w:t>
      </w:r>
      <w:proofErr w:type="spellStart"/>
      <w:r w:rsidR="009A01AA" w:rsidRPr="00F264D0">
        <w:rPr>
          <w:rFonts w:ascii="Arial" w:eastAsia="MS Gothic" w:hAnsi="Arial" w:cs="Arial"/>
        </w:rPr>
        <w:t>alkane</w:t>
      </w:r>
      <w:proofErr w:type="spellEnd"/>
      <w:r w:rsidR="00D75B7B">
        <w:rPr>
          <w:rFonts w:ascii="Arial" w:eastAsia="MS Gothic" w:hAnsi="Arial" w:cs="Arial"/>
        </w:rPr>
        <w:t xml:space="preserve"> </w:t>
      </w:r>
      <w:r w:rsidR="009A01AA" w:rsidRPr="00F264D0">
        <w:rPr>
          <w:rFonts w:ascii="Arial" w:eastAsia="MS Gothic" w:hAnsi="Arial" w:cs="Arial"/>
        </w:rPr>
        <w:t>s</w:t>
      </w:r>
      <w:r w:rsidR="00D75B7B">
        <w:rPr>
          <w:rFonts w:ascii="Arial" w:eastAsia="MS Gothic" w:hAnsi="Arial" w:cs="Arial"/>
        </w:rPr>
        <w:t>olvent</w:t>
      </w:r>
      <w:r w:rsidR="009A01AA" w:rsidRPr="00F264D0">
        <w:rPr>
          <w:rFonts w:ascii="Arial" w:eastAsia="MS Gothic" w:hAnsi="Arial" w:cs="Arial"/>
        </w:rPr>
        <w:t>. That</w:t>
      </w:r>
      <w:r w:rsidR="001C31FC" w:rsidRPr="00F264D0">
        <w:rPr>
          <w:rFonts w:ascii="Arial" w:eastAsia="MS Gothic" w:hAnsi="Arial" w:cs="Arial"/>
        </w:rPr>
        <w:t xml:space="preserve"> such a small quantity of C</w:t>
      </w:r>
      <w:r w:rsidR="001C31FC" w:rsidRPr="00F264D0">
        <w:rPr>
          <w:rFonts w:ascii="Arial" w:eastAsia="MS Gothic" w:hAnsi="Arial" w:cs="Arial"/>
          <w:vertAlign w:val="subscript"/>
        </w:rPr>
        <w:t>60</w:t>
      </w:r>
      <w:r w:rsidR="001C31FC" w:rsidRPr="00F264D0">
        <w:rPr>
          <w:rFonts w:ascii="Arial" w:eastAsia="MS Gothic" w:hAnsi="Arial" w:cs="Arial"/>
        </w:rPr>
        <w:t xml:space="preserve"> (1:10 contains 4.4 wt% C</w:t>
      </w:r>
      <w:r w:rsidR="001C31FC" w:rsidRPr="00F264D0">
        <w:rPr>
          <w:rFonts w:ascii="Arial" w:eastAsia="MS Gothic" w:hAnsi="Arial" w:cs="Arial"/>
          <w:vertAlign w:val="subscript"/>
        </w:rPr>
        <w:t>60</w:t>
      </w:r>
      <w:r w:rsidR="001C31FC" w:rsidRPr="00F264D0">
        <w:rPr>
          <w:rFonts w:ascii="Arial" w:eastAsia="MS Gothic" w:hAnsi="Arial" w:cs="Arial"/>
        </w:rPr>
        <w:t xml:space="preserve">) </w:t>
      </w:r>
      <w:r w:rsidR="00151025">
        <w:rPr>
          <w:rFonts w:ascii="Arial" w:eastAsia="MS Gothic" w:hAnsi="Arial" w:cs="Arial"/>
        </w:rPr>
        <w:t>causes</w:t>
      </w:r>
      <w:r w:rsidR="002B248C">
        <w:rPr>
          <w:rFonts w:ascii="Arial" w:eastAsia="MS Gothic" w:hAnsi="Arial" w:cs="Arial"/>
        </w:rPr>
        <w:t xml:space="preserve"> </w:t>
      </w:r>
      <w:r w:rsidR="002A7FF6" w:rsidRPr="00F264D0">
        <w:rPr>
          <w:rFonts w:ascii="Arial" w:eastAsia="MS Gothic" w:hAnsi="Arial" w:cs="Arial"/>
        </w:rPr>
        <w:t xml:space="preserve">a </w:t>
      </w:r>
      <w:r w:rsidR="00151025">
        <w:rPr>
          <w:rFonts w:ascii="Arial" w:eastAsia="MS Gothic" w:hAnsi="Arial" w:cs="Arial"/>
        </w:rPr>
        <w:t>significant</w:t>
      </w:r>
      <w:r w:rsidR="002A7FF6" w:rsidRPr="00F264D0">
        <w:rPr>
          <w:rFonts w:ascii="Arial" w:eastAsia="MS Gothic" w:hAnsi="Arial" w:cs="Arial"/>
        </w:rPr>
        <w:t xml:space="preserve"> change in both the nanoscale and bulk properties</w:t>
      </w:r>
      <w:r w:rsidR="001C31FC" w:rsidRPr="00F264D0">
        <w:rPr>
          <w:rFonts w:ascii="Arial" w:eastAsia="MS Gothic" w:hAnsi="Arial" w:cs="Arial"/>
        </w:rPr>
        <w:t xml:space="preserve"> </w:t>
      </w:r>
      <w:r w:rsidR="002A7FF6" w:rsidRPr="00F264D0">
        <w:rPr>
          <w:rFonts w:ascii="Arial" w:eastAsia="MS Gothic" w:hAnsi="Arial" w:cs="Arial"/>
        </w:rPr>
        <w:t xml:space="preserve">of </w:t>
      </w:r>
      <w:r w:rsidR="00E25853">
        <w:rPr>
          <w:rFonts w:ascii="Arial" w:eastAsia="MS Gothic" w:hAnsi="Arial" w:cs="Arial"/>
        </w:rPr>
        <w:t>the initially</w:t>
      </w:r>
      <w:r w:rsidR="001C31FC" w:rsidRPr="00F264D0">
        <w:rPr>
          <w:rFonts w:ascii="Arial" w:eastAsia="MS Gothic" w:hAnsi="Arial" w:cs="Arial"/>
        </w:rPr>
        <w:t xml:space="preserve"> </w:t>
      </w:r>
      <w:r w:rsidR="009A01AA" w:rsidRPr="00F264D0">
        <w:rPr>
          <w:rFonts w:ascii="Arial" w:eastAsia="MS Gothic" w:hAnsi="Arial" w:cs="Arial"/>
        </w:rPr>
        <w:t xml:space="preserve">is </w:t>
      </w:r>
      <w:r w:rsidR="00E25853">
        <w:rPr>
          <w:rFonts w:ascii="Arial" w:eastAsia="MS Gothic" w:hAnsi="Arial" w:cs="Arial"/>
        </w:rPr>
        <w:t>interesting</w:t>
      </w:r>
      <w:r w:rsidR="001C31FC" w:rsidRPr="00F264D0">
        <w:rPr>
          <w:rFonts w:ascii="Arial" w:eastAsia="MS Gothic" w:hAnsi="Arial" w:cs="Arial"/>
        </w:rPr>
        <w:t xml:space="preserve"> </w:t>
      </w:r>
      <w:r w:rsidR="009A01AA" w:rsidRPr="00F264D0">
        <w:rPr>
          <w:rFonts w:ascii="Arial" w:eastAsia="MS Gothic" w:hAnsi="Arial" w:cs="Arial"/>
        </w:rPr>
        <w:t>and perhaps points to the</w:t>
      </w:r>
      <w:r w:rsidR="001C31FC" w:rsidRPr="00F264D0">
        <w:rPr>
          <w:rFonts w:ascii="Arial" w:eastAsia="MS Gothic" w:hAnsi="Arial" w:cs="Arial"/>
        </w:rPr>
        <w:t xml:space="preserve"> C</w:t>
      </w:r>
      <w:r w:rsidR="001C31FC" w:rsidRPr="00F264D0">
        <w:rPr>
          <w:rFonts w:ascii="Arial" w:eastAsia="MS Gothic" w:hAnsi="Arial" w:cs="Arial"/>
          <w:vertAlign w:val="subscript"/>
        </w:rPr>
        <w:t>60</w:t>
      </w:r>
      <w:r w:rsidR="001C31FC" w:rsidRPr="00F264D0">
        <w:rPr>
          <w:rFonts w:ascii="Arial" w:eastAsia="MS Gothic" w:hAnsi="Arial" w:cs="Arial"/>
        </w:rPr>
        <w:t xml:space="preserve"> units act</w:t>
      </w:r>
      <w:r w:rsidR="009A01AA" w:rsidRPr="00F264D0">
        <w:rPr>
          <w:rFonts w:ascii="Arial" w:eastAsia="MS Gothic" w:hAnsi="Arial" w:cs="Arial"/>
        </w:rPr>
        <w:t>ing</w:t>
      </w:r>
      <w:r w:rsidR="001C31FC" w:rsidRPr="00F264D0">
        <w:rPr>
          <w:rFonts w:ascii="Arial" w:eastAsia="MS Gothic" w:hAnsi="Arial" w:cs="Arial"/>
        </w:rPr>
        <w:t xml:space="preserve"> as seeds </w:t>
      </w:r>
      <w:r w:rsidR="00E25853">
        <w:rPr>
          <w:rFonts w:ascii="Arial" w:eastAsia="MS Gothic" w:hAnsi="Arial" w:cs="Arial"/>
        </w:rPr>
        <w:t>for</w:t>
      </w:r>
      <w:r w:rsidR="009A01AA" w:rsidRPr="00F264D0">
        <w:rPr>
          <w:rFonts w:ascii="Arial" w:eastAsia="MS Gothic" w:hAnsi="Arial" w:cs="Arial"/>
        </w:rPr>
        <w:t xml:space="preserve"> </w:t>
      </w:r>
      <w:proofErr w:type="spellStart"/>
      <w:r w:rsidR="001C31FC" w:rsidRPr="00F264D0">
        <w:rPr>
          <w:rFonts w:ascii="Arial" w:eastAsia="MS Gothic" w:hAnsi="Arial" w:cs="Arial"/>
        </w:rPr>
        <w:t>mesophase</w:t>
      </w:r>
      <w:proofErr w:type="spellEnd"/>
      <w:r w:rsidR="001C31FC" w:rsidRPr="00F264D0">
        <w:rPr>
          <w:rFonts w:ascii="Arial" w:eastAsia="MS Gothic" w:hAnsi="Arial" w:cs="Arial"/>
        </w:rPr>
        <w:t xml:space="preserve"> grow</w:t>
      </w:r>
      <w:r w:rsidR="00E25853">
        <w:rPr>
          <w:rFonts w:ascii="Arial" w:eastAsia="MS Gothic" w:hAnsi="Arial" w:cs="Arial"/>
        </w:rPr>
        <w:t>th</w:t>
      </w:r>
      <w:r w:rsidR="001C31FC" w:rsidRPr="00F264D0">
        <w:rPr>
          <w:rFonts w:ascii="Arial" w:eastAsia="MS Gothic" w:hAnsi="Arial" w:cs="Arial"/>
        </w:rPr>
        <w:t xml:space="preserve">. When generalised to other additives and other alkyl – π-conjugated molecules, this </w:t>
      </w:r>
      <w:r w:rsidR="00E25853">
        <w:rPr>
          <w:rFonts w:ascii="Arial" w:eastAsia="MS Gothic" w:hAnsi="Arial" w:cs="Arial"/>
        </w:rPr>
        <w:t>can</w:t>
      </w:r>
      <w:r w:rsidR="001C31FC" w:rsidRPr="00F264D0">
        <w:rPr>
          <w:rFonts w:ascii="Arial" w:eastAsia="MS Gothic" w:hAnsi="Arial" w:cs="Arial"/>
        </w:rPr>
        <w:t xml:space="preserve"> become a</w:t>
      </w:r>
      <w:r w:rsidR="00C52EF0">
        <w:rPr>
          <w:rFonts w:ascii="Arial" w:eastAsia="MS Gothic" w:hAnsi="Arial" w:cs="Arial"/>
        </w:rPr>
        <w:t xml:space="preserve"> particularly </w:t>
      </w:r>
      <w:r w:rsidR="001C31FC" w:rsidRPr="00F264D0">
        <w:rPr>
          <w:rFonts w:ascii="Arial" w:eastAsia="MS Gothic" w:hAnsi="Arial" w:cs="Arial"/>
        </w:rPr>
        <w:t>useful assembly tool of relevance to the developing field of functional organic fluids.</w:t>
      </w:r>
      <w:r w:rsidR="00DC2D6B" w:rsidRPr="00DC2D6B">
        <w:rPr>
          <w:rFonts w:ascii="Arial" w:hAnsi="Arial" w:cs="Arial"/>
          <w:szCs w:val="24"/>
          <w:vertAlign w:val="superscript"/>
        </w:rPr>
        <w:t>46,47</w:t>
      </w:r>
      <w:r w:rsidR="001C31FC" w:rsidRPr="00F264D0">
        <w:rPr>
          <w:rFonts w:ascii="Arial" w:hAnsi="Arial" w:cs="Arial"/>
        </w:rPr>
        <w:t xml:space="preserve"> With this in mind, </w:t>
      </w:r>
      <w:r w:rsidR="00E25853">
        <w:rPr>
          <w:rFonts w:ascii="Arial" w:hAnsi="Arial" w:cs="Arial"/>
        </w:rPr>
        <w:t>a different</w:t>
      </w:r>
      <w:r w:rsidR="001C31FC" w:rsidRPr="00F264D0">
        <w:rPr>
          <w:rFonts w:ascii="Arial" w:hAnsi="Arial" w:cs="Arial"/>
        </w:rPr>
        <w:t xml:space="preserve"> C</w:t>
      </w:r>
      <w:r w:rsidR="001C31FC" w:rsidRPr="00F264D0">
        <w:rPr>
          <w:rFonts w:ascii="Arial" w:hAnsi="Arial" w:cs="Arial"/>
          <w:vertAlign w:val="subscript"/>
        </w:rPr>
        <w:t>60</w:t>
      </w:r>
      <w:r w:rsidR="001C31FC" w:rsidRPr="00F264D0">
        <w:rPr>
          <w:rFonts w:ascii="Arial" w:hAnsi="Arial" w:cs="Arial"/>
        </w:rPr>
        <w:t xml:space="preserve"> derivative </w:t>
      </w:r>
      <w:r w:rsidR="001C31FC" w:rsidRPr="00F264D0">
        <w:rPr>
          <w:rFonts w:ascii="Arial" w:hAnsi="Arial" w:cs="Arial"/>
          <w:b/>
        </w:rPr>
        <w:t>5</w:t>
      </w:r>
      <w:r w:rsidR="001C31FC" w:rsidRPr="00F264D0">
        <w:rPr>
          <w:rFonts w:ascii="Arial" w:hAnsi="Arial" w:cs="Arial"/>
        </w:rPr>
        <w:t xml:space="preserve">, </w:t>
      </w:r>
      <w:r w:rsidR="00E25853">
        <w:rPr>
          <w:rFonts w:ascii="Arial" w:hAnsi="Arial" w:cs="Arial"/>
        </w:rPr>
        <w:t>was synthesised</w:t>
      </w:r>
      <w:r w:rsidR="001C31FC" w:rsidRPr="00F264D0">
        <w:rPr>
          <w:rFonts w:ascii="Arial" w:hAnsi="Arial" w:cs="Arial"/>
        </w:rPr>
        <w:t xml:space="preserve"> (see Supplementary Synthesis). Like </w:t>
      </w:r>
      <w:r w:rsidR="001C31FC" w:rsidRPr="00F264D0">
        <w:rPr>
          <w:rFonts w:ascii="Arial" w:hAnsi="Arial" w:cs="Arial"/>
          <w:b/>
        </w:rPr>
        <w:t>1</w:t>
      </w:r>
      <w:r w:rsidR="001C31FC" w:rsidRPr="00F264D0">
        <w:rPr>
          <w:rFonts w:ascii="Arial" w:hAnsi="Arial" w:cs="Arial"/>
        </w:rPr>
        <w:t xml:space="preserve">, molecule </w:t>
      </w:r>
      <w:r w:rsidR="001C31FC" w:rsidRPr="00F264D0">
        <w:rPr>
          <w:rFonts w:ascii="Arial" w:hAnsi="Arial" w:cs="Arial"/>
          <w:b/>
        </w:rPr>
        <w:t>5</w:t>
      </w:r>
      <w:r w:rsidR="001C31FC" w:rsidRPr="00F264D0">
        <w:rPr>
          <w:rFonts w:ascii="Arial" w:hAnsi="Arial" w:cs="Arial"/>
        </w:rPr>
        <w:t xml:space="preserve"> is a liquid at room temperature. Adding either C</w:t>
      </w:r>
      <w:r w:rsidR="001C31FC" w:rsidRPr="00F264D0">
        <w:rPr>
          <w:rFonts w:ascii="Arial" w:hAnsi="Arial" w:cs="Arial"/>
          <w:vertAlign w:val="subscript"/>
        </w:rPr>
        <w:t>60</w:t>
      </w:r>
      <w:r w:rsidR="001C31FC" w:rsidRPr="00F264D0">
        <w:rPr>
          <w:rFonts w:ascii="Arial" w:hAnsi="Arial" w:cs="Arial"/>
        </w:rPr>
        <w:t xml:space="preserve"> or PCBM to </w:t>
      </w:r>
      <w:r w:rsidR="001C31FC" w:rsidRPr="00F264D0">
        <w:rPr>
          <w:rFonts w:ascii="Arial" w:hAnsi="Arial" w:cs="Arial"/>
          <w:b/>
        </w:rPr>
        <w:t>5</w:t>
      </w:r>
      <w:r w:rsidR="001C31FC" w:rsidRPr="00F264D0">
        <w:rPr>
          <w:rFonts w:ascii="Arial" w:hAnsi="Arial" w:cs="Arial"/>
        </w:rPr>
        <w:t xml:space="preserve"> resulted in</w:t>
      </w:r>
      <w:r w:rsidR="009A01AA" w:rsidRPr="00F264D0">
        <w:rPr>
          <w:rFonts w:ascii="Arial" w:hAnsi="Arial" w:cs="Arial"/>
        </w:rPr>
        <w:t xml:space="preserve"> the formation of</w:t>
      </w:r>
      <w:r w:rsidR="001C31FC" w:rsidRPr="00F264D0">
        <w:rPr>
          <w:rFonts w:ascii="Arial" w:hAnsi="Arial" w:cs="Arial"/>
        </w:rPr>
        <w:t xml:space="preserve"> </w:t>
      </w:r>
      <w:r w:rsidR="009A01AA" w:rsidRPr="00F264D0">
        <w:rPr>
          <w:rFonts w:ascii="Arial" w:hAnsi="Arial" w:cs="Arial"/>
        </w:rPr>
        <w:t>lamellar-type</w:t>
      </w:r>
      <w:r w:rsidR="001C31FC" w:rsidRPr="00F264D0">
        <w:rPr>
          <w:rFonts w:ascii="Arial" w:hAnsi="Arial" w:cs="Arial"/>
        </w:rPr>
        <w:t xml:space="preserve"> assemblies, as verified by XRD and POM </w:t>
      </w:r>
      <w:r w:rsidR="00E25853">
        <w:rPr>
          <w:rFonts w:ascii="Arial" w:hAnsi="Arial" w:cs="Arial"/>
        </w:rPr>
        <w:t>result</w:t>
      </w:r>
      <w:r w:rsidR="001C31FC" w:rsidRPr="00F264D0">
        <w:rPr>
          <w:rFonts w:ascii="Arial" w:hAnsi="Arial" w:cs="Arial"/>
        </w:rPr>
        <w:t>s (Supplementary Fig</w:t>
      </w:r>
      <w:r w:rsidR="004C76FB">
        <w:rPr>
          <w:rFonts w:ascii="Arial" w:hAnsi="Arial" w:cs="Arial"/>
        </w:rPr>
        <w:t>.</w:t>
      </w:r>
      <w:r w:rsidR="005A7E2C">
        <w:rPr>
          <w:rFonts w:ascii="Arial" w:hAnsi="Arial" w:cs="Arial"/>
        </w:rPr>
        <w:t xml:space="preserve"> </w:t>
      </w:r>
      <w:r w:rsidR="001C31FC" w:rsidRPr="00F264D0">
        <w:rPr>
          <w:rFonts w:ascii="Arial" w:hAnsi="Arial" w:cs="Arial"/>
        </w:rPr>
        <w:t>10). While this new system has yet to be studied in depth, it is clear that the reported phenomenon is</w:t>
      </w:r>
      <w:r w:rsidR="00E25853">
        <w:rPr>
          <w:rFonts w:ascii="Arial" w:hAnsi="Arial" w:cs="Arial"/>
        </w:rPr>
        <w:t xml:space="preserve"> neither restricted to </w:t>
      </w:r>
      <w:r w:rsidR="00E25853" w:rsidRPr="00E25853">
        <w:rPr>
          <w:rFonts w:ascii="Arial" w:hAnsi="Arial" w:cs="Arial"/>
          <w:b/>
        </w:rPr>
        <w:t>1</w:t>
      </w:r>
      <w:r w:rsidR="00E25853">
        <w:rPr>
          <w:rFonts w:ascii="Arial" w:hAnsi="Arial" w:cs="Arial"/>
        </w:rPr>
        <w:t xml:space="preserve">, nor to </w:t>
      </w:r>
      <w:r w:rsidR="004C76FB">
        <w:rPr>
          <w:rFonts w:ascii="Arial" w:hAnsi="Arial" w:cs="Arial"/>
        </w:rPr>
        <w:t xml:space="preserve">the use of </w:t>
      </w:r>
      <w:r w:rsidR="00E25853">
        <w:rPr>
          <w:rFonts w:ascii="Arial" w:hAnsi="Arial" w:cs="Arial"/>
        </w:rPr>
        <w:t>C</w:t>
      </w:r>
      <w:r w:rsidR="00E25853" w:rsidRPr="00E25853">
        <w:rPr>
          <w:rFonts w:ascii="Arial" w:hAnsi="Arial" w:cs="Arial"/>
          <w:vertAlign w:val="subscript"/>
        </w:rPr>
        <w:t>60</w:t>
      </w:r>
      <w:r w:rsidR="00E25853">
        <w:rPr>
          <w:rFonts w:ascii="Arial" w:hAnsi="Arial" w:cs="Arial"/>
        </w:rPr>
        <w:t xml:space="preserve"> as an additive</w:t>
      </w:r>
      <w:r w:rsidR="001C31FC" w:rsidRPr="00F264D0">
        <w:rPr>
          <w:rFonts w:ascii="Arial" w:hAnsi="Arial" w:cs="Arial"/>
        </w:rPr>
        <w:t xml:space="preserve">.   </w:t>
      </w:r>
    </w:p>
    <w:p w:rsidR="00776A65" w:rsidRDefault="00285A30">
      <w:pPr>
        <w:tabs>
          <w:tab w:val="left" w:pos="284"/>
        </w:tabs>
        <w:spacing w:after="0" w:line="480" w:lineRule="auto"/>
        <w:rPr>
          <w:rFonts w:ascii="Arial" w:hAnsi="Arial" w:cs="Arial"/>
          <w:vertAlign w:val="superscript"/>
        </w:rPr>
      </w:pPr>
      <w:r w:rsidRPr="00F264D0">
        <w:rPr>
          <w:rFonts w:ascii="Arial" w:eastAsia="MS Gothic" w:hAnsi="Arial" w:cs="Arial"/>
        </w:rPr>
        <w:tab/>
      </w:r>
      <w:r w:rsidR="002B248C">
        <w:rPr>
          <w:rFonts w:ascii="Arial" w:eastAsia="MS Gothic" w:hAnsi="Arial" w:cs="Arial"/>
        </w:rPr>
        <w:t xml:space="preserve">In conclusion, </w:t>
      </w:r>
      <w:r w:rsidR="002B248C">
        <w:rPr>
          <w:rFonts w:ascii="Arial" w:hAnsi="Arial" w:cs="Arial"/>
        </w:rPr>
        <w:t>t</w:t>
      </w:r>
      <w:r w:rsidR="001C31FC" w:rsidRPr="00F264D0">
        <w:rPr>
          <w:rFonts w:ascii="Arial" w:hAnsi="Arial" w:cs="Arial"/>
        </w:rPr>
        <w:t xml:space="preserve">he </w:t>
      </w:r>
      <w:r w:rsidR="009B6B07" w:rsidRPr="00F264D0">
        <w:rPr>
          <w:rFonts w:ascii="Arial" w:hAnsi="Arial" w:cs="Arial"/>
        </w:rPr>
        <w:t xml:space="preserve">thermodynamic origin of aggregation for </w:t>
      </w:r>
      <w:r w:rsidR="009B6B07" w:rsidRPr="00F264D0">
        <w:rPr>
          <w:rFonts w:ascii="Arial" w:eastAsia="MS Gothic" w:hAnsi="Arial" w:cs="Arial"/>
        </w:rPr>
        <w:t xml:space="preserve">conventional hydrophobic-hydrophilic amphiphiles </w:t>
      </w:r>
      <w:r w:rsidR="009B6B07" w:rsidRPr="00F264D0">
        <w:rPr>
          <w:rFonts w:ascii="Arial" w:hAnsi="Arial" w:cs="Arial"/>
        </w:rPr>
        <w:t>is an appropriate balance between hydrophobic</w:t>
      </w:r>
      <w:r w:rsidR="004C76FB">
        <w:rPr>
          <w:rFonts w:ascii="Arial" w:hAnsi="Arial" w:cs="Arial"/>
        </w:rPr>
        <w:t xml:space="preserve"> and </w:t>
      </w:r>
      <w:r w:rsidR="004C76FB" w:rsidRPr="00F264D0">
        <w:rPr>
          <w:rFonts w:ascii="Arial" w:hAnsi="Arial" w:cs="Arial"/>
        </w:rPr>
        <w:t>hydrophili</w:t>
      </w:r>
      <w:r w:rsidR="004C76FB">
        <w:rPr>
          <w:rFonts w:ascii="Arial" w:hAnsi="Arial" w:cs="Arial"/>
        </w:rPr>
        <w:t>c</w:t>
      </w:r>
      <w:r w:rsidR="009B6B07" w:rsidRPr="00F264D0">
        <w:rPr>
          <w:rFonts w:ascii="Arial" w:hAnsi="Arial" w:cs="Arial"/>
        </w:rPr>
        <w:t xml:space="preserve"> interactions</w:t>
      </w:r>
      <w:r w:rsidR="001C31FC" w:rsidRPr="00F264D0">
        <w:rPr>
          <w:rFonts w:ascii="Arial" w:hAnsi="Arial" w:cs="Arial"/>
        </w:rPr>
        <w:t xml:space="preserve">. Here, that concept is generalised to encompass </w:t>
      </w:r>
      <w:proofErr w:type="spellStart"/>
      <w:r w:rsidR="001C31FC" w:rsidRPr="00F264D0">
        <w:rPr>
          <w:rFonts w:ascii="Arial" w:hAnsi="Arial" w:cs="Arial"/>
        </w:rPr>
        <w:t>solvophilicity</w:t>
      </w:r>
      <w:proofErr w:type="spellEnd"/>
      <w:r w:rsidR="001C31FC" w:rsidRPr="00F264D0">
        <w:rPr>
          <w:rFonts w:ascii="Arial" w:hAnsi="Arial" w:cs="Arial"/>
        </w:rPr>
        <w:t xml:space="preserve"> and </w:t>
      </w:r>
      <w:proofErr w:type="spellStart"/>
      <w:r w:rsidR="001C31FC" w:rsidRPr="00F264D0">
        <w:rPr>
          <w:rFonts w:ascii="Arial" w:hAnsi="Arial" w:cs="Arial"/>
        </w:rPr>
        <w:t>solvophobicity</w:t>
      </w:r>
      <w:proofErr w:type="spellEnd"/>
      <w:r w:rsidR="009B6B07" w:rsidRPr="00F264D0">
        <w:rPr>
          <w:rFonts w:ascii="Arial" w:hAnsi="Arial" w:cs="Arial"/>
        </w:rPr>
        <w:t xml:space="preserve"> within hydrophobic amphiphiles and</w:t>
      </w:r>
      <w:r w:rsidR="001C31FC" w:rsidRPr="00F264D0">
        <w:rPr>
          <w:rFonts w:ascii="Arial" w:hAnsi="Arial" w:cs="Arial"/>
        </w:rPr>
        <w:t xml:space="preserve"> </w:t>
      </w:r>
      <w:r w:rsidR="004052E3">
        <w:rPr>
          <w:rFonts w:ascii="Arial" w:hAnsi="Arial" w:cs="Arial"/>
        </w:rPr>
        <w:t xml:space="preserve">the </w:t>
      </w:r>
      <w:r w:rsidR="001C31FC" w:rsidRPr="00F264D0">
        <w:rPr>
          <w:rFonts w:ascii="Arial" w:hAnsi="Arial" w:cs="Arial"/>
        </w:rPr>
        <w:t xml:space="preserve">antipathy </w:t>
      </w:r>
      <w:r w:rsidR="00EF1611">
        <w:rPr>
          <w:rFonts w:ascii="Arial" w:hAnsi="Arial" w:cs="Arial"/>
        </w:rPr>
        <w:t>between</w:t>
      </w:r>
      <w:r w:rsidR="001C31FC" w:rsidRPr="00F264D0">
        <w:rPr>
          <w:rFonts w:ascii="Arial" w:hAnsi="Arial" w:cs="Arial"/>
        </w:rPr>
        <w:t xml:space="preserve"> </w:t>
      </w:r>
      <w:r w:rsidR="009A01AA" w:rsidRPr="00F264D0">
        <w:rPr>
          <w:rFonts w:ascii="Arial" w:hAnsi="Arial" w:cs="Arial"/>
        </w:rPr>
        <w:t>alkyl</w:t>
      </w:r>
      <w:r w:rsidR="001C31FC" w:rsidRPr="00F264D0">
        <w:rPr>
          <w:rFonts w:ascii="Arial" w:hAnsi="Arial" w:cs="Arial"/>
        </w:rPr>
        <w:t xml:space="preserve"> and </w:t>
      </w:r>
      <w:r w:rsidR="009A01AA" w:rsidRPr="00F264D0">
        <w:rPr>
          <w:rFonts w:ascii="Arial" w:hAnsi="Arial" w:cs="Arial"/>
        </w:rPr>
        <w:t>π-conjugated</w:t>
      </w:r>
      <w:r w:rsidR="001C31FC" w:rsidRPr="00F264D0">
        <w:rPr>
          <w:rFonts w:ascii="Arial" w:hAnsi="Arial" w:cs="Arial"/>
        </w:rPr>
        <w:t xml:space="preserve"> </w:t>
      </w:r>
      <w:r w:rsidR="004C76FB" w:rsidRPr="00F264D0">
        <w:rPr>
          <w:rFonts w:ascii="Arial" w:hAnsi="Arial" w:cs="Arial"/>
        </w:rPr>
        <w:t>moieties</w:t>
      </w:r>
      <w:r w:rsidR="001C31FC" w:rsidRPr="00F264D0">
        <w:rPr>
          <w:rFonts w:ascii="Arial" w:hAnsi="Arial" w:cs="Arial"/>
        </w:rPr>
        <w:t xml:space="preserve"> </w:t>
      </w:r>
      <w:r w:rsidR="009B6B07" w:rsidRPr="00F264D0">
        <w:rPr>
          <w:rFonts w:ascii="Arial" w:hAnsi="Arial" w:cs="Arial"/>
        </w:rPr>
        <w:t xml:space="preserve">is </w:t>
      </w:r>
      <w:r w:rsidR="00EF1611">
        <w:rPr>
          <w:rFonts w:ascii="Arial" w:hAnsi="Arial" w:cs="Arial"/>
        </w:rPr>
        <w:t>used</w:t>
      </w:r>
      <w:r w:rsidR="009B6B07" w:rsidRPr="00F264D0">
        <w:rPr>
          <w:rFonts w:ascii="Arial" w:hAnsi="Arial" w:cs="Arial"/>
        </w:rPr>
        <w:t xml:space="preserve"> to</w:t>
      </w:r>
      <w:r w:rsidR="001C31FC" w:rsidRPr="00F264D0">
        <w:rPr>
          <w:rFonts w:ascii="Arial" w:hAnsi="Arial" w:cs="Arial"/>
        </w:rPr>
        <w:t xml:space="preserve"> drive self-assembly. </w:t>
      </w:r>
      <w:r w:rsidR="00535BDC">
        <w:rPr>
          <w:rFonts w:ascii="Arial" w:hAnsi="Arial" w:cs="Arial"/>
        </w:rPr>
        <w:t>M</w:t>
      </w:r>
      <w:r w:rsidR="00535BDC" w:rsidRPr="00F264D0">
        <w:rPr>
          <w:rFonts w:ascii="Arial" w:hAnsi="Arial" w:cs="Arial"/>
        </w:rPr>
        <w:t xml:space="preserve">aterials of different micro- and </w:t>
      </w:r>
      <w:r w:rsidR="00535BDC" w:rsidRPr="00F264D0">
        <w:rPr>
          <w:rFonts w:ascii="Arial" w:hAnsi="Arial" w:cs="Arial"/>
        </w:rPr>
        <w:lastRenderedPageBreak/>
        <w:t>macroscopic properties</w:t>
      </w:r>
      <w:r w:rsidR="00535BDC">
        <w:rPr>
          <w:rFonts w:ascii="Arial" w:hAnsi="Arial" w:cs="Arial"/>
        </w:rPr>
        <w:t xml:space="preserve"> have been produced by changing the balance of alkyl and </w:t>
      </w:r>
      <w:r w:rsidR="00535BDC" w:rsidRPr="00F264D0">
        <w:rPr>
          <w:rFonts w:ascii="Arial" w:hAnsi="Arial" w:cs="Arial"/>
        </w:rPr>
        <w:t>π-conjugated</w:t>
      </w:r>
      <w:r w:rsidR="00535BDC">
        <w:rPr>
          <w:rFonts w:ascii="Arial" w:hAnsi="Arial" w:cs="Arial"/>
        </w:rPr>
        <w:t xml:space="preserve"> content using selective solvents or additives, and by changing the structure of the hydrophobic amphiphiles.</w:t>
      </w:r>
      <w:r w:rsidR="001C31FC" w:rsidRPr="00F264D0">
        <w:rPr>
          <w:rFonts w:ascii="Arial" w:hAnsi="Arial" w:cs="Arial"/>
        </w:rPr>
        <w:t xml:space="preserve"> </w:t>
      </w:r>
      <w:r w:rsidR="00535BDC" w:rsidRPr="00F264D0">
        <w:rPr>
          <w:rFonts w:ascii="Arial" w:eastAsia="MS Gothic" w:hAnsi="Arial" w:cs="Arial"/>
        </w:rPr>
        <w:t>Th</w:t>
      </w:r>
      <w:r w:rsidR="00535BDC">
        <w:rPr>
          <w:rFonts w:ascii="Arial" w:eastAsia="MS Gothic" w:hAnsi="Arial" w:cs="Arial"/>
        </w:rPr>
        <w:t>e materials have the</w:t>
      </w:r>
      <w:r w:rsidR="001C31FC" w:rsidRPr="00F264D0">
        <w:rPr>
          <w:rFonts w:ascii="Arial" w:eastAsia="MS Gothic" w:hAnsi="Arial" w:cs="Arial"/>
        </w:rPr>
        <w:t xml:space="preserve"> additional benefit of localised and aligned </w:t>
      </w:r>
      <w:r w:rsidR="009A01AA" w:rsidRPr="00F264D0">
        <w:rPr>
          <w:rFonts w:ascii="Arial" w:hAnsi="Arial" w:cs="Arial"/>
        </w:rPr>
        <w:t xml:space="preserve">π-conjugated </w:t>
      </w:r>
      <w:r w:rsidR="001C31FC" w:rsidRPr="00F264D0">
        <w:rPr>
          <w:rFonts w:ascii="Arial" w:eastAsia="MS Gothic" w:hAnsi="Arial" w:cs="Arial"/>
        </w:rPr>
        <w:t xml:space="preserve">content, </w:t>
      </w:r>
      <w:r w:rsidR="00E25853">
        <w:rPr>
          <w:rFonts w:ascii="Arial" w:eastAsia="MS Gothic" w:hAnsi="Arial" w:cs="Arial"/>
        </w:rPr>
        <w:t>and</w:t>
      </w:r>
      <w:r w:rsidR="001C31FC" w:rsidRPr="00F264D0">
        <w:rPr>
          <w:rFonts w:ascii="Arial" w:eastAsia="MS Gothic" w:hAnsi="Arial" w:cs="Arial"/>
        </w:rPr>
        <w:t xml:space="preserve"> potential for unique and switchable optoelectronic properties. </w:t>
      </w:r>
      <w:r w:rsidR="00535BDC">
        <w:rPr>
          <w:rFonts w:ascii="Arial" w:eastAsia="MS Gothic" w:hAnsi="Arial" w:cs="Arial"/>
        </w:rPr>
        <w:t>The method</w:t>
      </w:r>
      <w:r w:rsidR="00535BDC" w:rsidRPr="00F264D0">
        <w:rPr>
          <w:rFonts w:ascii="Arial" w:eastAsia="MS Gothic" w:hAnsi="Arial" w:cs="Arial"/>
        </w:rPr>
        <w:t xml:space="preserve"> </w:t>
      </w:r>
      <w:r w:rsidR="001C31FC" w:rsidRPr="00F264D0">
        <w:rPr>
          <w:rFonts w:ascii="Arial" w:hAnsi="Arial" w:cs="Arial"/>
        </w:rPr>
        <w:t xml:space="preserve">has </w:t>
      </w:r>
      <w:r w:rsidR="00E25853">
        <w:rPr>
          <w:rFonts w:ascii="Arial" w:hAnsi="Arial" w:cs="Arial"/>
        </w:rPr>
        <w:t>notable</w:t>
      </w:r>
      <w:r w:rsidR="001C31FC" w:rsidRPr="00F264D0">
        <w:rPr>
          <w:rFonts w:ascii="Arial" w:hAnsi="Arial" w:cs="Arial"/>
        </w:rPr>
        <w:t xml:space="preserve"> advantages over existing solution-state, hydrophilic-hydrophobic C</w:t>
      </w:r>
      <w:r w:rsidR="001C31FC" w:rsidRPr="00F264D0">
        <w:rPr>
          <w:rFonts w:ascii="Arial" w:hAnsi="Arial" w:cs="Arial"/>
          <w:vertAlign w:val="subscript"/>
        </w:rPr>
        <w:t>60</w:t>
      </w:r>
      <w:r w:rsidR="001C31FC" w:rsidRPr="00F264D0">
        <w:rPr>
          <w:rFonts w:ascii="Arial" w:hAnsi="Arial" w:cs="Arial"/>
        </w:rPr>
        <w:t>-amphiphile strategies</w:t>
      </w:r>
      <w:r w:rsidR="00DC2D6B" w:rsidRPr="00DC2D6B">
        <w:rPr>
          <w:rFonts w:ascii="Arial" w:hAnsi="Arial" w:cs="Arial"/>
          <w:szCs w:val="24"/>
          <w:vertAlign w:val="superscript"/>
        </w:rPr>
        <w:t>12,48,49</w:t>
      </w:r>
      <w:r w:rsidR="001C31FC" w:rsidRPr="00F264D0">
        <w:rPr>
          <w:rFonts w:ascii="Arial" w:hAnsi="Arial" w:cs="Arial"/>
        </w:rPr>
        <w:t xml:space="preserve"> in ease of application, increased solution </w:t>
      </w:r>
      <w:proofErr w:type="spellStart"/>
      <w:r w:rsidR="001C31FC" w:rsidRPr="00F264D0">
        <w:rPr>
          <w:rFonts w:ascii="Arial" w:hAnsi="Arial" w:cs="Arial"/>
        </w:rPr>
        <w:t>processability</w:t>
      </w:r>
      <w:proofErr w:type="spellEnd"/>
      <w:r w:rsidR="001C31FC" w:rsidRPr="00F264D0">
        <w:rPr>
          <w:rFonts w:ascii="Arial" w:hAnsi="Arial" w:cs="Arial"/>
        </w:rPr>
        <w:t xml:space="preserve"> of the materials and the uniformity and bulk-scale of the assemblies. </w:t>
      </w:r>
      <w:r w:rsidR="00535BDC">
        <w:rPr>
          <w:rFonts w:ascii="Arial" w:hAnsi="Arial" w:cs="Arial"/>
        </w:rPr>
        <w:t>The combination of</w:t>
      </w:r>
      <w:r w:rsidR="001C31FC" w:rsidRPr="00F264D0">
        <w:rPr>
          <w:rFonts w:ascii="Arial" w:hAnsi="Arial" w:cs="Arial"/>
        </w:rPr>
        <w:t xml:space="preserve"> </w:t>
      </w:r>
      <w:r w:rsidR="00F9332F">
        <w:rPr>
          <w:rFonts w:ascii="Arial" w:hAnsi="Arial" w:cs="Arial"/>
        </w:rPr>
        <w:t>advanced</w:t>
      </w:r>
      <w:r w:rsidR="00EF1611" w:rsidRPr="00F264D0">
        <w:rPr>
          <w:rFonts w:ascii="Arial" w:eastAsia="MS Gothic" w:hAnsi="Arial" w:cs="Arial"/>
        </w:rPr>
        <w:t xml:space="preserve"> </w:t>
      </w:r>
      <w:r w:rsidR="001C31FC" w:rsidRPr="00F264D0">
        <w:rPr>
          <w:rFonts w:ascii="Arial" w:eastAsia="MS Gothic" w:hAnsi="Arial" w:cs="Arial"/>
        </w:rPr>
        <w:t>molecular design strategies</w:t>
      </w:r>
      <w:r w:rsidR="00423554" w:rsidRPr="00535BDC">
        <w:rPr>
          <w:rFonts w:ascii="Arial" w:eastAsia="MS Gothic" w:hAnsi="Arial" w:cs="Arial"/>
        </w:rPr>
        <w:t xml:space="preserve"> </w:t>
      </w:r>
      <w:r w:rsidR="00535BDC">
        <w:rPr>
          <w:rFonts w:ascii="Arial" w:eastAsia="MS Gothic" w:hAnsi="Arial" w:cs="Arial"/>
        </w:rPr>
        <w:t xml:space="preserve">with this approach </w:t>
      </w:r>
      <w:r w:rsidR="00535BDC" w:rsidRPr="00535BDC">
        <w:rPr>
          <w:rFonts w:ascii="Arial" w:hAnsi="Arial" w:cs="Arial"/>
        </w:rPr>
        <w:t xml:space="preserve">has the potential </w:t>
      </w:r>
      <w:r w:rsidR="00535BDC">
        <w:rPr>
          <w:rFonts w:ascii="Arial" w:eastAsia="MS Gothic" w:hAnsi="Arial" w:cs="Arial"/>
        </w:rPr>
        <w:t>to</w:t>
      </w:r>
      <w:r w:rsidR="001C31FC" w:rsidRPr="00F264D0">
        <w:rPr>
          <w:rFonts w:ascii="Arial" w:eastAsia="MS Gothic" w:hAnsi="Arial" w:cs="Arial"/>
        </w:rPr>
        <w:t xml:space="preserve"> </w:t>
      </w:r>
      <w:r w:rsidR="00535BDC">
        <w:rPr>
          <w:rFonts w:ascii="Arial" w:eastAsia="MS Gothic" w:hAnsi="Arial" w:cs="Arial"/>
        </w:rPr>
        <w:t>build</w:t>
      </w:r>
      <w:r w:rsidR="00535BDC" w:rsidRPr="00F264D0">
        <w:rPr>
          <w:rFonts w:ascii="Arial" w:eastAsia="MS Gothic" w:hAnsi="Arial" w:cs="Arial"/>
        </w:rPr>
        <w:t xml:space="preserve"> </w:t>
      </w:r>
      <w:r w:rsidR="001C31FC" w:rsidRPr="00F264D0">
        <w:rPr>
          <w:rFonts w:ascii="Arial" w:eastAsia="MS Gothic" w:hAnsi="Arial" w:cs="Arial"/>
        </w:rPr>
        <w:t>and optimise functional materials based on π-conjugated molecules with nanoscale control.</w:t>
      </w:r>
      <w:r w:rsidR="00DA4EF5" w:rsidRPr="00F264D0">
        <w:rPr>
          <w:rFonts w:ascii="Arial" w:eastAsia="MS Gothic" w:hAnsi="Arial" w:cs="Arial"/>
        </w:rPr>
        <w:t xml:space="preserve"> </w:t>
      </w:r>
    </w:p>
    <w:p w:rsidR="00172DE7" w:rsidRDefault="00172DE7" w:rsidP="003540EE">
      <w:pPr>
        <w:spacing w:after="0" w:line="480" w:lineRule="auto"/>
        <w:rPr>
          <w:rFonts w:ascii="Arial" w:eastAsia="MS Gothic" w:hAnsi="Arial" w:cs="Arial"/>
        </w:rPr>
      </w:pPr>
    </w:p>
    <w:p w:rsidR="0087379A" w:rsidRDefault="0087379A" w:rsidP="003540EE">
      <w:pPr>
        <w:spacing w:after="0" w:line="480" w:lineRule="auto"/>
        <w:rPr>
          <w:rFonts w:ascii="Arial" w:eastAsia="MS Gothic" w:hAnsi="Arial" w:cs="Arial"/>
        </w:rPr>
      </w:pPr>
    </w:p>
    <w:p w:rsidR="0087379A" w:rsidRDefault="0087379A" w:rsidP="003540EE">
      <w:pPr>
        <w:spacing w:after="0" w:line="480" w:lineRule="auto"/>
        <w:rPr>
          <w:rFonts w:ascii="Arial" w:eastAsia="MS Gothic" w:hAnsi="Arial" w:cs="Arial"/>
        </w:rPr>
      </w:pPr>
    </w:p>
    <w:p w:rsidR="0087379A" w:rsidRDefault="0087379A" w:rsidP="003540EE">
      <w:pPr>
        <w:spacing w:after="0" w:line="480" w:lineRule="auto"/>
        <w:rPr>
          <w:rFonts w:ascii="Arial" w:eastAsia="MS Gothic" w:hAnsi="Arial" w:cs="Arial"/>
        </w:rPr>
      </w:pPr>
    </w:p>
    <w:p w:rsidR="002B02B6" w:rsidRDefault="002B02B6">
      <w:pPr>
        <w:rPr>
          <w:rFonts w:ascii="Arial" w:hAnsi="Arial" w:cs="Arial"/>
          <w:b/>
          <w:noProof/>
          <w:lang w:val="en-US"/>
        </w:rPr>
      </w:pPr>
      <w:r>
        <w:rPr>
          <w:rFonts w:ascii="Arial" w:hAnsi="Arial" w:cs="Arial"/>
          <w:b/>
          <w:noProof/>
        </w:rPr>
        <w:br w:type="page"/>
      </w:r>
    </w:p>
    <w:p w:rsidR="0087379A" w:rsidRDefault="0087379A" w:rsidP="0087379A">
      <w:pPr>
        <w:pStyle w:val="TAMainText"/>
        <w:ind w:firstLine="0"/>
        <w:rPr>
          <w:rFonts w:ascii="Arial" w:hAnsi="Arial" w:cs="Arial"/>
          <w:b/>
          <w:noProof/>
          <w:sz w:val="22"/>
          <w:szCs w:val="22"/>
        </w:rPr>
      </w:pPr>
      <w:r>
        <w:rPr>
          <w:rFonts w:ascii="Arial" w:hAnsi="Arial" w:cs="Arial"/>
          <w:b/>
          <w:noProof/>
          <w:sz w:val="22"/>
          <w:szCs w:val="22"/>
        </w:rPr>
        <w:lastRenderedPageBreak/>
        <w:t>Methods</w:t>
      </w:r>
    </w:p>
    <w:p w:rsidR="0087379A" w:rsidRDefault="0087379A" w:rsidP="0087379A">
      <w:pPr>
        <w:pStyle w:val="TAMainText"/>
        <w:ind w:firstLine="0"/>
        <w:rPr>
          <w:rFonts w:ascii="Arial" w:hAnsi="Arial" w:cs="Arial"/>
          <w:sz w:val="22"/>
          <w:szCs w:val="22"/>
        </w:rPr>
      </w:pPr>
      <w:r w:rsidRPr="00F22D31">
        <w:rPr>
          <w:rFonts w:ascii="Arial" w:hAnsi="Arial" w:cs="Arial"/>
          <w:noProof/>
          <w:sz w:val="22"/>
          <w:szCs w:val="22"/>
        </w:rPr>
        <w:t xml:space="preserve">The synthesis of both molecules </w:t>
      </w:r>
      <w:r w:rsidRPr="00F22D31">
        <w:rPr>
          <w:rFonts w:ascii="Arial" w:hAnsi="Arial" w:cs="Arial"/>
          <w:b/>
          <w:noProof/>
          <w:sz w:val="22"/>
          <w:szCs w:val="22"/>
        </w:rPr>
        <w:t>1</w:t>
      </w:r>
      <w:r w:rsidRPr="00F22D31">
        <w:rPr>
          <w:rFonts w:ascii="Arial" w:hAnsi="Arial" w:cs="Arial"/>
          <w:noProof/>
          <w:sz w:val="22"/>
          <w:szCs w:val="22"/>
        </w:rPr>
        <w:t xml:space="preserve"> and </w:t>
      </w:r>
      <w:r w:rsidRPr="00F22D31">
        <w:rPr>
          <w:rFonts w:ascii="Arial" w:hAnsi="Arial" w:cs="Arial"/>
          <w:b/>
          <w:noProof/>
          <w:sz w:val="22"/>
          <w:szCs w:val="22"/>
        </w:rPr>
        <w:t>2</w:t>
      </w:r>
      <w:r w:rsidRPr="00F22D31">
        <w:rPr>
          <w:rFonts w:ascii="Arial" w:hAnsi="Arial" w:cs="Arial"/>
          <w:noProof/>
          <w:sz w:val="22"/>
          <w:szCs w:val="22"/>
        </w:rPr>
        <w:t xml:space="preserve"> has been reported elsewhere</w:t>
      </w:r>
      <w:r w:rsidR="002B248C">
        <w:rPr>
          <w:rFonts w:ascii="Arial" w:hAnsi="Arial" w:cs="Arial"/>
          <w:noProof/>
          <w:sz w:val="22"/>
          <w:szCs w:val="22"/>
        </w:rPr>
        <w:t>.</w:t>
      </w:r>
      <w:r w:rsidR="00285A30">
        <w:rPr>
          <w:rFonts w:ascii="Arial" w:hAnsi="Arial" w:cs="Arial"/>
          <w:sz w:val="22"/>
          <w:szCs w:val="22"/>
          <w:vertAlign w:val="superscript"/>
        </w:rPr>
        <w:t xml:space="preserve">16 </w:t>
      </w:r>
      <w:r w:rsidR="00DC2D6B" w:rsidRPr="00DC2D6B">
        <w:rPr>
          <w:rFonts w:ascii="Arial" w:hAnsi="Arial" w:cs="Arial"/>
          <w:sz w:val="22"/>
          <w:szCs w:val="22"/>
        </w:rPr>
        <w:t xml:space="preserve">Solutions of </w:t>
      </w:r>
      <w:r w:rsidR="00DC2D6B" w:rsidRPr="00DC2D6B">
        <w:rPr>
          <w:rFonts w:ascii="Arial" w:hAnsi="Arial" w:cs="Arial"/>
          <w:b/>
          <w:sz w:val="22"/>
          <w:szCs w:val="22"/>
        </w:rPr>
        <w:t>1</w:t>
      </w:r>
      <w:r w:rsidR="00DC2D6B" w:rsidRPr="00DC2D6B">
        <w:rPr>
          <w:rFonts w:ascii="Arial" w:hAnsi="Arial" w:cs="Arial"/>
          <w:sz w:val="22"/>
          <w:szCs w:val="22"/>
        </w:rPr>
        <w:t xml:space="preserve"> and </w:t>
      </w:r>
      <w:r w:rsidR="00DC2D6B" w:rsidRPr="00DC2D6B">
        <w:rPr>
          <w:rFonts w:ascii="Arial" w:hAnsi="Arial" w:cs="Arial"/>
          <w:b/>
          <w:sz w:val="22"/>
          <w:szCs w:val="22"/>
        </w:rPr>
        <w:t>2</w:t>
      </w:r>
      <w:r w:rsidR="00DC2D6B" w:rsidRPr="00DC2D6B">
        <w:rPr>
          <w:rFonts w:ascii="Arial" w:hAnsi="Arial" w:cs="Arial"/>
          <w:sz w:val="22"/>
          <w:szCs w:val="22"/>
        </w:rPr>
        <w:t xml:space="preserve"> in </w:t>
      </w:r>
      <w:r w:rsidR="00DC5F14" w:rsidRPr="00DC5F14">
        <w:rPr>
          <w:rFonts w:ascii="Arial" w:hAnsi="Arial" w:cs="Arial"/>
          <w:i/>
          <w:sz w:val="22"/>
          <w:szCs w:val="22"/>
        </w:rPr>
        <w:t>n</w:t>
      </w:r>
      <w:r w:rsidR="00DC2D6B" w:rsidRPr="00DC2D6B">
        <w:rPr>
          <w:rFonts w:ascii="Arial" w:hAnsi="Arial" w:cs="Arial"/>
          <w:sz w:val="22"/>
          <w:szCs w:val="22"/>
        </w:rPr>
        <w:t>-alkanes</w:t>
      </w:r>
      <w:r w:rsidRPr="00F22D31">
        <w:rPr>
          <w:rFonts w:ascii="Arial" w:hAnsi="Arial" w:cs="Arial"/>
          <w:sz w:val="22"/>
          <w:szCs w:val="22"/>
        </w:rPr>
        <w:t xml:space="preserve"> were prepared simply by dissolving the required amount of the </w:t>
      </w:r>
      <w:proofErr w:type="spellStart"/>
      <w:r w:rsidRPr="00F22D31">
        <w:rPr>
          <w:rFonts w:ascii="Arial" w:hAnsi="Arial" w:cs="Arial"/>
          <w:sz w:val="22"/>
          <w:szCs w:val="22"/>
        </w:rPr>
        <w:t>alkylated</w:t>
      </w:r>
      <w:proofErr w:type="spellEnd"/>
      <w:r w:rsidRPr="00F22D31">
        <w:rPr>
          <w:rFonts w:ascii="Arial" w:hAnsi="Arial" w:cs="Arial"/>
          <w:sz w:val="22"/>
          <w:szCs w:val="22"/>
        </w:rPr>
        <w:t xml:space="preserve"> C</w:t>
      </w:r>
      <w:r w:rsidRPr="00F22D31">
        <w:rPr>
          <w:rFonts w:ascii="Arial" w:hAnsi="Arial" w:cs="Arial"/>
          <w:sz w:val="22"/>
          <w:szCs w:val="22"/>
          <w:vertAlign w:val="subscript"/>
        </w:rPr>
        <w:t>60</w:t>
      </w:r>
      <w:r w:rsidRPr="00F22D31">
        <w:rPr>
          <w:rFonts w:ascii="Arial" w:hAnsi="Arial" w:cs="Arial"/>
          <w:sz w:val="22"/>
          <w:szCs w:val="22"/>
        </w:rPr>
        <w:t xml:space="preserve"> derivative in the </w:t>
      </w:r>
      <w:r w:rsidRPr="00F22D31">
        <w:rPr>
          <w:rFonts w:ascii="Arial" w:hAnsi="Arial" w:cs="Arial"/>
          <w:i/>
          <w:sz w:val="22"/>
          <w:szCs w:val="22"/>
        </w:rPr>
        <w:t>n</w:t>
      </w:r>
      <w:r w:rsidRPr="00F22D31">
        <w:rPr>
          <w:rFonts w:ascii="Arial" w:hAnsi="Arial" w:cs="Arial"/>
          <w:sz w:val="22"/>
          <w:szCs w:val="22"/>
        </w:rPr>
        <w:t>-</w:t>
      </w:r>
      <w:proofErr w:type="spellStart"/>
      <w:r w:rsidRPr="00F22D31">
        <w:rPr>
          <w:rFonts w:ascii="Arial" w:hAnsi="Arial" w:cs="Arial"/>
          <w:sz w:val="22"/>
          <w:szCs w:val="22"/>
        </w:rPr>
        <w:t>alkane</w:t>
      </w:r>
      <w:proofErr w:type="spellEnd"/>
      <w:r w:rsidRPr="00F22D31">
        <w:rPr>
          <w:rFonts w:ascii="Arial" w:hAnsi="Arial" w:cs="Arial"/>
          <w:sz w:val="22"/>
          <w:szCs w:val="22"/>
        </w:rPr>
        <w:t xml:space="preserve"> solvent. Solutions of molecules </w:t>
      </w:r>
      <w:r w:rsidRPr="00F22D31">
        <w:rPr>
          <w:rFonts w:ascii="Arial" w:hAnsi="Arial" w:cs="Arial"/>
          <w:b/>
          <w:sz w:val="22"/>
          <w:szCs w:val="22"/>
        </w:rPr>
        <w:t xml:space="preserve">3 </w:t>
      </w:r>
      <w:r w:rsidRPr="00F22D31">
        <w:rPr>
          <w:rFonts w:ascii="Arial" w:hAnsi="Arial" w:cs="Arial"/>
          <w:sz w:val="22"/>
          <w:szCs w:val="22"/>
        </w:rPr>
        <w:t xml:space="preserve">and </w:t>
      </w:r>
      <w:r w:rsidRPr="00F22D31">
        <w:rPr>
          <w:rFonts w:ascii="Arial" w:hAnsi="Arial" w:cs="Arial"/>
          <w:b/>
          <w:sz w:val="22"/>
          <w:szCs w:val="22"/>
        </w:rPr>
        <w:t>4</w:t>
      </w:r>
      <w:r w:rsidRPr="00F22D31">
        <w:rPr>
          <w:rFonts w:ascii="Arial" w:hAnsi="Arial" w:cs="Arial"/>
          <w:sz w:val="22"/>
          <w:szCs w:val="22"/>
        </w:rPr>
        <w:t xml:space="preserve"> </w:t>
      </w:r>
      <w:r>
        <w:rPr>
          <w:rFonts w:ascii="Arial" w:hAnsi="Arial" w:cs="Arial"/>
          <w:sz w:val="22"/>
          <w:szCs w:val="22"/>
        </w:rPr>
        <w:t>(</w:t>
      </w:r>
      <w:r w:rsidR="00AC75DC">
        <w:rPr>
          <w:rFonts w:ascii="Arial" w:hAnsi="Arial" w:cs="Arial"/>
          <w:sz w:val="22"/>
          <w:szCs w:val="22"/>
        </w:rPr>
        <w:t xml:space="preserve">syntheses reported in </w:t>
      </w:r>
      <w:r w:rsidR="00285A30">
        <w:rPr>
          <w:rFonts w:ascii="Arial" w:hAnsi="Arial" w:cs="Arial"/>
          <w:sz w:val="22"/>
          <w:szCs w:val="22"/>
        </w:rPr>
        <w:t xml:space="preserve">Supplementary </w:t>
      </w:r>
      <w:r w:rsidR="002B248C">
        <w:rPr>
          <w:rFonts w:ascii="Arial" w:hAnsi="Arial" w:cs="Arial"/>
          <w:sz w:val="22"/>
          <w:szCs w:val="22"/>
        </w:rPr>
        <w:t>Methods</w:t>
      </w:r>
      <w:r>
        <w:rPr>
          <w:rFonts w:ascii="Arial" w:hAnsi="Arial" w:cs="Arial"/>
          <w:sz w:val="22"/>
          <w:szCs w:val="22"/>
        </w:rPr>
        <w:t xml:space="preserve">) </w:t>
      </w:r>
      <w:r w:rsidRPr="00F22D31">
        <w:rPr>
          <w:rFonts w:ascii="Arial" w:hAnsi="Arial" w:cs="Arial"/>
          <w:sz w:val="22"/>
          <w:szCs w:val="22"/>
        </w:rPr>
        <w:t xml:space="preserve">in </w:t>
      </w:r>
      <w:r w:rsidRPr="00F22D31">
        <w:rPr>
          <w:rFonts w:ascii="Arial" w:hAnsi="Arial" w:cs="Arial"/>
          <w:i/>
          <w:sz w:val="22"/>
          <w:szCs w:val="22"/>
        </w:rPr>
        <w:t>n</w:t>
      </w:r>
      <w:r w:rsidRPr="00F22D31">
        <w:rPr>
          <w:rFonts w:ascii="Arial" w:hAnsi="Arial" w:cs="Arial"/>
          <w:sz w:val="22"/>
          <w:szCs w:val="22"/>
        </w:rPr>
        <w:t xml:space="preserve">-alkanes were prepared in the same manner. </w:t>
      </w:r>
      <w:r w:rsidRPr="00F22D31">
        <w:rPr>
          <w:rFonts w:ascii="Arial" w:hAnsi="Arial" w:cs="Arial"/>
          <w:b/>
          <w:sz w:val="22"/>
          <w:szCs w:val="22"/>
        </w:rPr>
        <w:t>1</w:t>
      </w:r>
      <w:r w:rsidRPr="00F22D31">
        <w:rPr>
          <w:rFonts w:ascii="Arial" w:hAnsi="Arial" w:cs="Arial"/>
          <w:sz w:val="22"/>
          <w:szCs w:val="22"/>
        </w:rPr>
        <w:t xml:space="preserve">, </w:t>
      </w:r>
      <w:r w:rsidRPr="00F22D31">
        <w:rPr>
          <w:rFonts w:ascii="Arial" w:hAnsi="Arial" w:cs="Arial"/>
          <w:b/>
          <w:sz w:val="22"/>
          <w:szCs w:val="22"/>
        </w:rPr>
        <w:t>3</w:t>
      </w:r>
      <w:r w:rsidRPr="00F22D31">
        <w:rPr>
          <w:rFonts w:ascii="Arial" w:hAnsi="Arial" w:cs="Arial"/>
          <w:sz w:val="22"/>
          <w:szCs w:val="22"/>
        </w:rPr>
        <w:t xml:space="preserve"> and </w:t>
      </w:r>
      <w:r w:rsidRPr="00F22D31">
        <w:rPr>
          <w:rFonts w:ascii="Arial" w:hAnsi="Arial" w:cs="Arial"/>
          <w:b/>
          <w:sz w:val="22"/>
          <w:szCs w:val="22"/>
        </w:rPr>
        <w:t>4</w:t>
      </w:r>
      <w:r w:rsidRPr="00F22D31">
        <w:rPr>
          <w:rFonts w:ascii="Arial" w:hAnsi="Arial" w:cs="Arial"/>
          <w:sz w:val="22"/>
          <w:szCs w:val="22"/>
        </w:rPr>
        <w:t xml:space="preserve"> were clearly highly soluble in </w:t>
      </w:r>
      <w:r w:rsidRPr="00F22D31">
        <w:rPr>
          <w:rFonts w:ascii="Arial" w:hAnsi="Arial" w:cs="Arial"/>
          <w:i/>
          <w:sz w:val="22"/>
          <w:szCs w:val="22"/>
        </w:rPr>
        <w:t>n</w:t>
      </w:r>
      <w:r w:rsidRPr="00F22D31">
        <w:rPr>
          <w:rFonts w:ascii="Arial" w:hAnsi="Arial" w:cs="Arial"/>
          <w:sz w:val="22"/>
          <w:szCs w:val="22"/>
        </w:rPr>
        <w:t>-alkanes and a solubility limit was not found in any case. As noted in the text, slight heating</w:t>
      </w:r>
      <w:r>
        <w:rPr>
          <w:rFonts w:ascii="Arial" w:hAnsi="Arial" w:cs="Arial"/>
          <w:sz w:val="22"/>
          <w:szCs w:val="22"/>
        </w:rPr>
        <w:t xml:space="preserve"> (</w:t>
      </w:r>
      <w:r w:rsidR="00DC2D6B" w:rsidRPr="00DC2D6B">
        <w:rPr>
          <w:rFonts w:ascii="Arial" w:hAnsi="Arial" w:cs="Arial"/>
          <w:i/>
          <w:sz w:val="22"/>
          <w:szCs w:val="22"/>
        </w:rPr>
        <w:t>i.e.</w:t>
      </w:r>
      <w:r>
        <w:rPr>
          <w:rFonts w:ascii="Arial" w:hAnsi="Arial" w:cs="Arial"/>
          <w:sz w:val="22"/>
          <w:szCs w:val="22"/>
        </w:rPr>
        <w:t xml:space="preserve"> over the </w:t>
      </w:r>
      <w:proofErr w:type="spellStart"/>
      <w:r w:rsidR="00DC2D6B" w:rsidRPr="00DC2D6B">
        <w:rPr>
          <w:rFonts w:ascii="Arial" w:hAnsi="Arial" w:cs="Arial"/>
          <w:i/>
          <w:sz w:val="22"/>
          <w:szCs w:val="22"/>
        </w:rPr>
        <w:t>T</w:t>
      </w:r>
      <w:r w:rsidR="00DC2D6B" w:rsidRPr="00DC2D6B">
        <w:rPr>
          <w:rFonts w:ascii="Arial" w:hAnsi="Arial" w:cs="Arial"/>
          <w:i/>
          <w:sz w:val="22"/>
          <w:szCs w:val="22"/>
          <w:vertAlign w:val="subscript"/>
        </w:rPr>
        <w:t>trans</w:t>
      </w:r>
      <w:proofErr w:type="spellEnd"/>
      <w:r>
        <w:rPr>
          <w:rFonts w:ascii="Arial" w:hAnsi="Arial" w:cs="Arial"/>
          <w:sz w:val="22"/>
          <w:szCs w:val="22"/>
        </w:rPr>
        <w:t xml:space="preserve"> shown in </w:t>
      </w:r>
      <w:r>
        <w:rPr>
          <w:rFonts w:ascii="Arial" w:eastAsia="MS Gothic" w:hAnsi="Arial" w:cs="Arial"/>
          <w:sz w:val="22"/>
          <w:szCs w:val="22"/>
        </w:rPr>
        <w:t xml:space="preserve">Supplementary Fig. 4, but below the boiling point of the solvent) </w:t>
      </w:r>
      <w:r w:rsidRPr="00F22D31">
        <w:rPr>
          <w:rFonts w:ascii="Arial" w:hAnsi="Arial" w:cs="Arial"/>
          <w:sz w:val="22"/>
          <w:szCs w:val="22"/>
        </w:rPr>
        <w:t xml:space="preserve">was </w:t>
      </w:r>
      <w:r>
        <w:rPr>
          <w:rFonts w:ascii="Arial" w:hAnsi="Arial" w:cs="Arial"/>
          <w:sz w:val="22"/>
          <w:szCs w:val="22"/>
        </w:rPr>
        <w:t>requir</w:t>
      </w:r>
      <w:r w:rsidRPr="00F22D31">
        <w:rPr>
          <w:rFonts w:ascii="Arial" w:hAnsi="Arial" w:cs="Arial"/>
          <w:sz w:val="22"/>
          <w:szCs w:val="22"/>
        </w:rPr>
        <w:t xml:space="preserve">ed to dissolve molecule </w:t>
      </w:r>
      <w:r w:rsidRPr="00F22D31">
        <w:rPr>
          <w:rFonts w:ascii="Arial" w:hAnsi="Arial" w:cs="Arial"/>
          <w:b/>
          <w:sz w:val="22"/>
          <w:szCs w:val="22"/>
        </w:rPr>
        <w:t>2</w:t>
      </w:r>
      <w:r w:rsidRPr="00F22D31">
        <w:rPr>
          <w:rFonts w:ascii="Arial" w:hAnsi="Arial" w:cs="Arial"/>
          <w:sz w:val="22"/>
          <w:szCs w:val="22"/>
        </w:rPr>
        <w:t xml:space="preserve"> and form a homogeneous (</w:t>
      </w:r>
      <w:proofErr w:type="spellStart"/>
      <w:r w:rsidRPr="00F22D31">
        <w:rPr>
          <w:rFonts w:ascii="Arial" w:hAnsi="Arial" w:cs="Arial"/>
          <w:sz w:val="22"/>
          <w:szCs w:val="22"/>
        </w:rPr>
        <w:t>micellar</w:t>
      </w:r>
      <w:proofErr w:type="spellEnd"/>
      <w:r w:rsidRPr="00F22D31">
        <w:rPr>
          <w:rFonts w:ascii="Arial" w:hAnsi="Arial" w:cs="Arial"/>
          <w:sz w:val="22"/>
          <w:szCs w:val="22"/>
        </w:rPr>
        <w:t>) solution.</w:t>
      </w:r>
      <w:r>
        <w:rPr>
          <w:rFonts w:ascii="Arial" w:hAnsi="Arial" w:cs="Arial"/>
          <w:sz w:val="22"/>
          <w:szCs w:val="22"/>
        </w:rPr>
        <w:t xml:space="preserve"> At this elevated temperature, a solubility limit was not found; the highest concentration tested was 42 wt% in </w:t>
      </w:r>
      <w:r w:rsidR="00DC2D6B" w:rsidRPr="00DC2D6B">
        <w:rPr>
          <w:rFonts w:ascii="Arial" w:hAnsi="Arial" w:cs="Arial"/>
          <w:i/>
          <w:sz w:val="22"/>
          <w:szCs w:val="22"/>
        </w:rPr>
        <w:t>n</w:t>
      </w:r>
      <w:r>
        <w:rPr>
          <w:rFonts w:ascii="Arial" w:hAnsi="Arial" w:cs="Arial"/>
          <w:sz w:val="22"/>
          <w:szCs w:val="22"/>
        </w:rPr>
        <w:t>-</w:t>
      </w:r>
      <w:proofErr w:type="spellStart"/>
      <w:r>
        <w:rPr>
          <w:rFonts w:ascii="Arial" w:hAnsi="Arial" w:cs="Arial"/>
          <w:sz w:val="22"/>
          <w:szCs w:val="22"/>
        </w:rPr>
        <w:t>decane</w:t>
      </w:r>
      <w:proofErr w:type="spellEnd"/>
      <w:r>
        <w:rPr>
          <w:rFonts w:ascii="Arial" w:hAnsi="Arial" w:cs="Arial"/>
          <w:sz w:val="22"/>
          <w:szCs w:val="22"/>
        </w:rPr>
        <w:t>.</w:t>
      </w:r>
      <w:r w:rsidRPr="00F22D31">
        <w:rPr>
          <w:rFonts w:ascii="Arial" w:hAnsi="Arial" w:cs="Arial"/>
          <w:sz w:val="22"/>
          <w:szCs w:val="22"/>
        </w:rPr>
        <w:t xml:space="preserve"> </w:t>
      </w:r>
    </w:p>
    <w:p w:rsidR="0085479B" w:rsidRDefault="0087379A">
      <w:pPr>
        <w:pStyle w:val="TAMainText"/>
        <w:ind w:firstLine="284"/>
        <w:rPr>
          <w:rFonts w:ascii="Arial" w:hAnsi="Arial" w:cs="Arial"/>
          <w:sz w:val="22"/>
          <w:szCs w:val="22"/>
        </w:rPr>
      </w:pPr>
      <w:r w:rsidRPr="00F22D31">
        <w:rPr>
          <w:rFonts w:ascii="Arial" w:hAnsi="Arial" w:cs="Arial"/>
          <w:sz w:val="22"/>
          <w:szCs w:val="22"/>
        </w:rPr>
        <w:t xml:space="preserve">In the case of the samples for SANS analysis, </w:t>
      </w:r>
      <w:proofErr w:type="spellStart"/>
      <w:r w:rsidRPr="00F22D31">
        <w:rPr>
          <w:rFonts w:ascii="Arial" w:hAnsi="Arial" w:cs="Arial"/>
          <w:sz w:val="22"/>
          <w:szCs w:val="22"/>
        </w:rPr>
        <w:t>perdeuterated</w:t>
      </w:r>
      <w:proofErr w:type="spellEnd"/>
      <w:r w:rsidRPr="00F22D31">
        <w:rPr>
          <w:rFonts w:ascii="Arial" w:hAnsi="Arial" w:cs="Arial"/>
          <w:sz w:val="22"/>
          <w:szCs w:val="22"/>
        </w:rPr>
        <w:t xml:space="preserve"> </w:t>
      </w:r>
      <w:r w:rsidRPr="00F22D31">
        <w:rPr>
          <w:rFonts w:ascii="Arial" w:hAnsi="Arial" w:cs="Arial"/>
          <w:i/>
          <w:sz w:val="22"/>
          <w:szCs w:val="22"/>
        </w:rPr>
        <w:t>n</w:t>
      </w:r>
      <w:r w:rsidRPr="00F22D31">
        <w:rPr>
          <w:rFonts w:ascii="Arial" w:hAnsi="Arial" w:cs="Arial"/>
          <w:sz w:val="22"/>
          <w:szCs w:val="22"/>
        </w:rPr>
        <w:t>-hexane-</w:t>
      </w:r>
      <w:r w:rsidRPr="00F22D31">
        <w:rPr>
          <w:rFonts w:ascii="Arial" w:hAnsi="Arial" w:cs="Arial"/>
          <w:i/>
          <w:sz w:val="22"/>
          <w:szCs w:val="22"/>
        </w:rPr>
        <w:t>d</w:t>
      </w:r>
      <w:r w:rsidRPr="00F22D31">
        <w:rPr>
          <w:rFonts w:ascii="Arial" w:hAnsi="Arial" w:cs="Arial"/>
          <w:sz w:val="22"/>
          <w:szCs w:val="22"/>
          <w:vertAlign w:val="subscript"/>
        </w:rPr>
        <w:t>14</w:t>
      </w:r>
      <w:r w:rsidRPr="00F22D31">
        <w:rPr>
          <w:rFonts w:ascii="Arial" w:hAnsi="Arial" w:cs="Arial"/>
          <w:sz w:val="22"/>
          <w:szCs w:val="22"/>
        </w:rPr>
        <w:t xml:space="preserve"> was used</w:t>
      </w:r>
      <w:r>
        <w:rPr>
          <w:rFonts w:ascii="Arial" w:hAnsi="Arial" w:cs="Arial"/>
          <w:sz w:val="22"/>
          <w:szCs w:val="22"/>
        </w:rPr>
        <w:t xml:space="preserve"> as the solvent</w:t>
      </w:r>
      <w:r w:rsidRPr="00F22D31">
        <w:rPr>
          <w:rFonts w:ascii="Arial" w:hAnsi="Arial" w:cs="Arial"/>
          <w:sz w:val="22"/>
          <w:szCs w:val="22"/>
        </w:rPr>
        <w:t xml:space="preserve">. </w:t>
      </w:r>
      <w:r>
        <w:rPr>
          <w:rFonts w:ascii="Arial" w:hAnsi="Arial" w:cs="Arial"/>
          <w:sz w:val="22"/>
          <w:szCs w:val="22"/>
        </w:rPr>
        <w:t>S</w:t>
      </w:r>
      <w:r w:rsidRPr="00F22D31">
        <w:rPr>
          <w:rFonts w:ascii="Arial" w:hAnsi="Arial" w:cs="Arial"/>
          <w:sz w:val="22"/>
          <w:szCs w:val="22"/>
        </w:rPr>
        <w:t xml:space="preserve">olvent </w:t>
      </w:r>
      <w:proofErr w:type="spellStart"/>
      <w:r w:rsidRPr="00F22D31">
        <w:rPr>
          <w:rFonts w:ascii="Arial" w:hAnsi="Arial" w:cs="Arial"/>
          <w:sz w:val="22"/>
          <w:szCs w:val="22"/>
        </w:rPr>
        <w:t>deuteration</w:t>
      </w:r>
      <w:proofErr w:type="spellEnd"/>
      <w:r w:rsidRPr="00F22D31">
        <w:rPr>
          <w:rFonts w:ascii="Arial" w:hAnsi="Arial" w:cs="Arial"/>
          <w:sz w:val="22"/>
          <w:szCs w:val="22"/>
        </w:rPr>
        <w:t xml:space="preserve"> is expected to have minimal effects on self-assembly</w:t>
      </w:r>
      <w:r w:rsidR="00DC2D6B" w:rsidRPr="00DC2D6B">
        <w:rPr>
          <w:rFonts w:ascii="Arial" w:hAnsi="Arial" w:cs="Arial"/>
          <w:sz w:val="22"/>
          <w:szCs w:val="24"/>
          <w:vertAlign w:val="superscript"/>
        </w:rPr>
        <w:t>24</w:t>
      </w:r>
      <w:r w:rsidRPr="00F22D31">
        <w:rPr>
          <w:rFonts w:ascii="Arial" w:hAnsi="Arial" w:cs="Arial"/>
          <w:sz w:val="22"/>
          <w:szCs w:val="22"/>
        </w:rPr>
        <w:t xml:space="preserve"> as the relative strengths of CH−π and CD−π interactions are similar.</w:t>
      </w:r>
      <w:r w:rsidR="00DC2D6B" w:rsidRPr="00DC2D6B">
        <w:rPr>
          <w:rFonts w:ascii="Arial" w:hAnsi="Arial" w:cs="Arial"/>
          <w:sz w:val="22"/>
          <w:szCs w:val="24"/>
          <w:vertAlign w:val="superscript"/>
        </w:rPr>
        <w:t>50</w:t>
      </w:r>
      <w:r w:rsidRPr="00F22D31">
        <w:rPr>
          <w:rFonts w:ascii="Arial" w:hAnsi="Arial" w:cs="Arial"/>
          <w:sz w:val="22"/>
          <w:szCs w:val="22"/>
        </w:rPr>
        <w:t xml:space="preserve"> </w:t>
      </w:r>
    </w:p>
    <w:p w:rsidR="0085479B" w:rsidRDefault="0087379A">
      <w:pPr>
        <w:pStyle w:val="TAMainText"/>
        <w:ind w:firstLine="284"/>
        <w:rPr>
          <w:rFonts w:ascii="Arial" w:hAnsi="Arial" w:cs="Arial"/>
        </w:rPr>
      </w:pPr>
      <w:r>
        <w:rPr>
          <w:rFonts w:ascii="Arial" w:hAnsi="Arial" w:cs="Arial"/>
          <w:sz w:val="22"/>
          <w:szCs w:val="22"/>
        </w:rPr>
        <w:t xml:space="preserve">The compositions of solutions of </w:t>
      </w:r>
      <w:r w:rsidR="00DC2D6B" w:rsidRPr="00DC2D6B">
        <w:rPr>
          <w:rFonts w:ascii="Arial" w:hAnsi="Arial" w:cs="Arial"/>
          <w:b/>
          <w:sz w:val="22"/>
          <w:szCs w:val="22"/>
        </w:rPr>
        <w:t>1</w:t>
      </w:r>
      <w:r>
        <w:rPr>
          <w:rFonts w:ascii="Arial" w:hAnsi="Arial" w:cs="Arial"/>
          <w:sz w:val="22"/>
          <w:szCs w:val="22"/>
        </w:rPr>
        <w:t>-</w:t>
      </w:r>
      <w:r w:rsidR="00DC2D6B" w:rsidRPr="00DC2D6B">
        <w:rPr>
          <w:rFonts w:ascii="Arial" w:hAnsi="Arial" w:cs="Arial"/>
          <w:b/>
          <w:sz w:val="22"/>
          <w:szCs w:val="22"/>
        </w:rPr>
        <w:t>4</w:t>
      </w:r>
      <w:r>
        <w:rPr>
          <w:rFonts w:ascii="Arial" w:hAnsi="Arial" w:cs="Arial"/>
          <w:sz w:val="22"/>
          <w:szCs w:val="22"/>
        </w:rPr>
        <w:t xml:space="preserve"> </w:t>
      </w:r>
      <w:r w:rsidRPr="00F22D31">
        <w:rPr>
          <w:rFonts w:ascii="Arial" w:hAnsi="Arial" w:cs="Arial"/>
          <w:sz w:val="22"/>
          <w:szCs w:val="22"/>
        </w:rPr>
        <w:t xml:space="preserve">are given in wt% throughout for clarity. One point to note is that in the case of samples of </w:t>
      </w:r>
      <w:r w:rsidRPr="00F22D31">
        <w:rPr>
          <w:rFonts w:ascii="Arial" w:hAnsi="Arial" w:cs="Arial"/>
          <w:b/>
          <w:sz w:val="22"/>
          <w:szCs w:val="22"/>
        </w:rPr>
        <w:t>1</w:t>
      </w:r>
      <w:r w:rsidRPr="00F22D31">
        <w:rPr>
          <w:rFonts w:ascii="Arial" w:hAnsi="Arial" w:cs="Arial"/>
          <w:sz w:val="22"/>
          <w:szCs w:val="22"/>
        </w:rPr>
        <w:t xml:space="preserve"> in different solvents for SAXS analysis (for example), compositions were designed such that the </w:t>
      </w:r>
      <w:proofErr w:type="spellStart"/>
      <w:r w:rsidRPr="00467C63">
        <w:rPr>
          <w:rFonts w:ascii="Arial" w:hAnsi="Arial" w:cs="Arial"/>
          <w:sz w:val="22"/>
          <w:szCs w:val="22"/>
        </w:rPr>
        <w:t>vol</w:t>
      </w:r>
      <w:proofErr w:type="spellEnd"/>
      <w:r w:rsidRPr="00467C63">
        <w:rPr>
          <w:rFonts w:ascii="Arial" w:hAnsi="Arial" w:cs="Arial"/>
          <w:sz w:val="22"/>
          <w:szCs w:val="22"/>
        </w:rPr>
        <w:t>%</w:t>
      </w:r>
      <w:r w:rsidRPr="00F22D31">
        <w:rPr>
          <w:rFonts w:ascii="Arial" w:hAnsi="Arial" w:cs="Arial"/>
          <w:sz w:val="22"/>
          <w:szCs w:val="22"/>
        </w:rPr>
        <w:t xml:space="preserve"> of </w:t>
      </w:r>
      <w:r w:rsidRPr="00F22D31">
        <w:rPr>
          <w:rFonts w:ascii="Arial" w:hAnsi="Arial" w:cs="Arial"/>
          <w:b/>
          <w:sz w:val="22"/>
          <w:szCs w:val="22"/>
        </w:rPr>
        <w:t>1</w:t>
      </w:r>
      <w:r w:rsidRPr="00F22D31">
        <w:rPr>
          <w:rFonts w:ascii="Arial" w:hAnsi="Arial" w:cs="Arial"/>
          <w:sz w:val="22"/>
          <w:szCs w:val="22"/>
        </w:rPr>
        <w:t xml:space="preserve"> was </w:t>
      </w:r>
      <w:r>
        <w:rPr>
          <w:rFonts w:ascii="Arial" w:hAnsi="Arial" w:cs="Arial"/>
          <w:sz w:val="22"/>
          <w:szCs w:val="22"/>
        </w:rPr>
        <w:t xml:space="preserve">approximately </w:t>
      </w:r>
      <w:r w:rsidRPr="00F22D31">
        <w:rPr>
          <w:rFonts w:ascii="Arial" w:hAnsi="Arial" w:cs="Arial"/>
          <w:sz w:val="22"/>
          <w:szCs w:val="22"/>
        </w:rPr>
        <w:t xml:space="preserve">similar, to facilitate comparison. The value of </w:t>
      </w:r>
      <w:proofErr w:type="spellStart"/>
      <w:r w:rsidRPr="00F22D31">
        <w:rPr>
          <w:rFonts w:ascii="Arial" w:hAnsi="Arial" w:cs="Arial"/>
          <w:sz w:val="22"/>
          <w:szCs w:val="22"/>
        </w:rPr>
        <w:t>vol</w:t>
      </w:r>
      <w:proofErr w:type="spellEnd"/>
      <w:r w:rsidRPr="00F22D31">
        <w:rPr>
          <w:rFonts w:ascii="Arial" w:hAnsi="Arial" w:cs="Arial"/>
          <w:sz w:val="22"/>
          <w:szCs w:val="22"/>
        </w:rPr>
        <w:t>% is not given</w:t>
      </w:r>
      <w:r>
        <w:rPr>
          <w:rFonts w:ascii="Arial" w:hAnsi="Arial" w:cs="Arial"/>
          <w:sz w:val="22"/>
          <w:szCs w:val="22"/>
        </w:rPr>
        <w:t>,</w:t>
      </w:r>
      <w:r w:rsidRPr="00F22D31">
        <w:rPr>
          <w:rFonts w:ascii="Arial" w:hAnsi="Arial" w:cs="Arial"/>
          <w:sz w:val="22"/>
          <w:szCs w:val="22"/>
        </w:rPr>
        <w:t xml:space="preserve"> as the </w:t>
      </w:r>
      <w:r>
        <w:rPr>
          <w:rFonts w:ascii="Arial" w:hAnsi="Arial" w:cs="Arial"/>
          <w:sz w:val="22"/>
          <w:szCs w:val="22"/>
        </w:rPr>
        <w:t xml:space="preserve">exact </w:t>
      </w:r>
      <w:r w:rsidRPr="00F22D31">
        <w:rPr>
          <w:rFonts w:ascii="Arial" w:hAnsi="Arial" w:cs="Arial"/>
          <w:sz w:val="22"/>
          <w:szCs w:val="22"/>
        </w:rPr>
        <w:t xml:space="preserve">density of </w:t>
      </w:r>
      <w:r w:rsidRPr="00F22D31">
        <w:rPr>
          <w:rFonts w:ascii="Arial" w:hAnsi="Arial" w:cs="Arial"/>
          <w:b/>
          <w:sz w:val="22"/>
          <w:szCs w:val="22"/>
        </w:rPr>
        <w:t>1</w:t>
      </w:r>
      <w:r w:rsidRPr="00F22D31">
        <w:rPr>
          <w:rFonts w:ascii="Arial" w:hAnsi="Arial" w:cs="Arial"/>
          <w:sz w:val="22"/>
          <w:szCs w:val="22"/>
        </w:rPr>
        <w:t>-</w:t>
      </w:r>
      <w:r w:rsidRPr="00F22D31">
        <w:rPr>
          <w:rFonts w:ascii="Arial" w:hAnsi="Arial" w:cs="Arial"/>
          <w:b/>
          <w:sz w:val="22"/>
          <w:szCs w:val="22"/>
        </w:rPr>
        <w:t>4</w:t>
      </w:r>
      <w:r w:rsidRPr="00F22D31">
        <w:rPr>
          <w:rFonts w:ascii="Arial" w:hAnsi="Arial" w:cs="Arial"/>
          <w:sz w:val="22"/>
          <w:szCs w:val="22"/>
        </w:rPr>
        <w:t xml:space="preserve"> is unknown. For example, while 22.0 wt% </w:t>
      </w:r>
      <w:r w:rsidRPr="00F22D31">
        <w:rPr>
          <w:rFonts w:ascii="Arial" w:hAnsi="Arial" w:cs="Arial"/>
          <w:b/>
          <w:sz w:val="22"/>
          <w:szCs w:val="22"/>
        </w:rPr>
        <w:t>1</w:t>
      </w:r>
      <w:r w:rsidRPr="00F22D31">
        <w:rPr>
          <w:rFonts w:ascii="Arial" w:hAnsi="Arial" w:cs="Arial"/>
          <w:sz w:val="22"/>
          <w:szCs w:val="22"/>
        </w:rPr>
        <w:t xml:space="preserve"> in </w:t>
      </w:r>
      <w:r w:rsidRPr="00F22D31">
        <w:rPr>
          <w:rFonts w:ascii="Arial" w:hAnsi="Arial" w:cs="Arial"/>
          <w:i/>
          <w:sz w:val="22"/>
          <w:szCs w:val="22"/>
        </w:rPr>
        <w:t>n</w:t>
      </w:r>
      <w:r w:rsidRPr="00F22D31">
        <w:rPr>
          <w:rFonts w:ascii="Arial" w:hAnsi="Arial" w:cs="Arial"/>
          <w:sz w:val="22"/>
          <w:szCs w:val="22"/>
        </w:rPr>
        <w:t xml:space="preserve">-hexane and 17.5 wt% </w:t>
      </w:r>
      <w:r w:rsidRPr="00F22D31">
        <w:rPr>
          <w:rFonts w:ascii="Arial" w:hAnsi="Arial" w:cs="Arial"/>
          <w:b/>
          <w:sz w:val="22"/>
          <w:szCs w:val="22"/>
        </w:rPr>
        <w:t>1</w:t>
      </w:r>
      <w:r w:rsidRPr="00F22D31">
        <w:rPr>
          <w:rFonts w:ascii="Arial" w:hAnsi="Arial" w:cs="Arial"/>
          <w:sz w:val="22"/>
          <w:szCs w:val="22"/>
        </w:rPr>
        <w:t xml:space="preserve"> in toluene might seem quite different compositions, the</w:t>
      </w:r>
      <w:r>
        <w:rPr>
          <w:rFonts w:ascii="Arial" w:hAnsi="Arial" w:cs="Arial"/>
          <w:sz w:val="22"/>
          <w:szCs w:val="22"/>
        </w:rPr>
        <w:t xml:space="preserve"> </w:t>
      </w:r>
      <w:proofErr w:type="spellStart"/>
      <w:r>
        <w:rPr>
          <w:rFonts w:ascii="Arial" w:hAnsi="Arial" w:cs="Arial"/>
          <w:sz w:val="22"/>
          <w:szCs w:val="22"/>
        </w:rPr>
        <w:t>vol</w:t>
      </w:r>
      <w:proofErr w:type="spellEnd"/>
      <w:r>
        <w:rPr>
          <w:rFonts w:ascii="Arial" w:hAnsi="Arial" w:cs="Arial"/>
          <w:sz w:val="22"/>
          <w:szCs w:val="22"/>
        </w:rPr>
        <w:t xml:space="preserve">% and </w:t>
      </w:r>
      <w:proofErr w:type="spellStart"/>
      <w:r>
        <w:rPr>
          <w:rFonts w:ascii="Arial" w:hAnsi="Arial" w:cs="Arial"/>
          <w:sz w:val="22"/>
          <w:szCs w:val="22"/>
        </w:rPr>
        <w:t>molarity</w:t>
      </w:r>
      <w:proofErr w:type="spellEnd"/>
      <w:r>
        <w:rPr>
          <w:rFonts w:ascii="Arial" w:hAnsi="Arial" w:cs="Arial"/>
          <w:sz w:val="22"/>
          <w:szCs w:val="22"/>
        </w:rPr>
        <w:t xml:space="preserve"> are similar </w:t>
      </w:r>
      <w:r w:rsidRPr="00F22D31">
        <w:rPr>
          <w:rFonts w:ascii="Arial" w:hAnsi="Arial" w:cs="Arial"/>
          <w:sz w:val="22"/>
          <w:szCs w:val="22"/>
        </w:rPr>
        <w:t xml:space="preserve">in both cases. The same point applies for samples of </w:t>
      </w:r>
      <w:r w:rsidRPr="00F22D31">
        <w:rPr>
          <w:rFonts w:ascii="Arial" w:hAnsi="Arial" w:cs="Arial"/>
          <w:b/>
          <w:sz w:val="22"/>
          <w:szCs w:val="22"/>
        </w:rPr>
        <w:t>2</w:t>
      </w:r>
      <w:r w:rsidRPr="00F22D31">
        <w:rPr>
          <w:rFonts w:ascii="Arial" w:hAnsi="Arial" w:cs="Arial"/>
          <w:sz w:val="22"/>
          <w:szCs w:val="22"/>
        </w:rPr>
        <w:t>, unless otherwise noted (</w:t>
      </w:r>
      <w:r w:rsidRPr="00F22D31">
        <w:rPr>
          <w:rFonts w:ascii="Arial" w:hAnsi="Arial" w:cs="Arial"/>
          <w:i/>
          <w:sz w:val="22"/>
          <w:szCs w:val="22"/>
        </w:rPr>
        <w:t>e.g.</w:t>
      </w:r>
      <w:r w:rsidRPr="00F22D31">
        <w:rPr>
          <w:rFonts w:ascii="Arial" w:hAnsi="Arial" w:cs="Arial"/>
          <w:sz w:val="22"/>
          <w:szCs w:val="22"/>
        </w:rPr>
        <w:t xml:space="preserve"> Supplementary </w:t>
      </w:r>
      <w:r w:rsidR="002B248C">
        <w:rPr>
          <w:rFonts w:ascii="Arial" w:hAnsi="Arial" w:cs="Arial"/>
          <w:sz w:val="22"/>
          <w:szCs w:val="22"/>
        </w:rPr>
        <w:t xml:space="preserve">Fig. </w:t>
      </w:r>
      <w:r w:rsidRPr="00F22D31">
        <w:rPr>
          <w:rFonts w:ascii="Arial" w:hAnsi="Arial" w:cs="Arial"/>
          <w:sz w:val="22"/>
          <w:szCs w:val="22"/>
        </w:rPr>
        <w:t>7)</w:t>
      </w:r>
      <w:r>
        <w:rPr>
          <w:rFonts w:ascii="Arial" w:hAnsi="Arial" w:cs="Arial"/>
          <w:sz w:val="22"/>
          <w:szCs w:val="22"/>
        </w:rPr>
        <w:t>.</w:t>
      </w:r>
    </w:p>
    <w:p w:rsidR="0085479B" w:rsidRDefault="0087379A">
      <w:pPr>
        <w:pStyle w:val="TAMainText"/>
        <w:ind w:firstLine="284"/>
        <w:rPr>
          <w:rStyle w:val="citationvolume"/>
          <w:rFonts w:ascii="Arial" w:hAnsi="Arial" w:cs="Arial"/>
        </w:rPr>
      </w:pPr>
      <w:r w:rsidRPr="00F22D31">
        <w:rPr>
          <w:rFonts w:ascii="Arial" w:eastAsia="MS Gothic" w:hAnsi="Arial" w:cs="Arial"/>
          <w:sz w:val="22"/>
          <w:szCs w:val="22"/>
        </w:rPr>
        <w:t>Blends corresponding to molar ratios of C</w:t>
      </w:r>
      <w:r w:rsidRPr="00F22D31">
        <w:rPr>
          <w:rFonts w:ascii="Arial" w:eastAsia="MS Gothic" w:hAnsi="Arial" w:cs="Arial"/>
          <w:sz w:val="22"/>
          <w:szCs w:val="22"/>
          <w:vertAlign w:val="subscript"/>
        </w:rPr>
        <w:t>60</w:t>
      </w:r>
      <w:r w:rsidRPr="00F22D31">
        <w:rPr>
          <w:rFonts w:ascii="Arial" w:eastAsia="MS Gothic" w:hAnsi="Arial" w:cs="Arial"/>
          <w:sz w:val="22"/>
          <w:szCs w:val="22"/>
        </w:rPr>
        <w:t>:</w:t>
      </w:r>
      <w:r w:rsidRPr="00F22D31">
        <w:rPr>
          <w:rFonts w:ascii="Arial" w:eastAsia="MS Gothic" w:hAnsi="Arial" w:cs="Arial"/>
          <w:b/>
          <w:sz w:val="22"/>
          <w:szCs w:val="22"/>
        </w:rPr>
        <w:t>1</w:t>
      </w:r>
      <w:r w:rsidRPr="00F22D31">
        <w:rPr>
          <w:rFonts w:ascii="Arial" w:eastAsia="MS Gothic" w:hAnsi="Arial" w:cs="Arial"/>
          <w:sz w:val="22"/>
          <w:szCs w:val="22"/>
        </w:rPr>
        <w:t xml:space="preserve"> of 1:2 and 1:10 were formed by mixing dilute solutions of the two components in toluene, followed by fast solvent evaporation. The process was repeated three times for increased homogeneity, then the material was dried for at least 24 hours under vacuum at 50 °C. Blends of </w:t>
      </w:r>
      <w:r w:rsidRPr="00F22D31">
        <w:rPr>
          <w:rStyle w:val="citationvolume"/>
          <w:rFonts w:ascii="Arial" w:hAnsi="Arial" w:cs="Arial"/>
          <w:sz w:val="22"/>
          <w:szCs w:val="22"/>
        </w:rPr>
        <w:t>C</w:t>
      </w:r>
      <w:r w:rsidRPr="00F22D31">
        <w:rPr>
          <w:rStyle w:val="citationvolume"/>
          <w:rFonts w:ascii="Arial" w:hAnsi="Arial" w:cs="Arial"/>
          <w:sz w:val="22"/>
          <w:szCs w:val="22"/>
          <w:vertAlign w:val="subscript"/>
        </w:rPr>
        <w:t xml:space="preserve">60 </w:t>
      </w:r>
      <w:r w:rsidRPr="00F22D31">
        <w:rPr>
          <w:rStyle w:val="citationvolume"/>
          <w:rFonts w:ascii="Arial" w:hAnsi="Arial" w:cs="Arial"/>
          <w:sz w:val="22"/>
          <w:szCs w:val="22"/>
        </w:rPr>
        <w:t xml:space="preserve">+ </w:t>
      </w:r>
      <w:r w:rsidRPr="00F22D31">
        <w:rPr>
          <w:rStyle w:val="citationvolume"/>
          <w:rFonts w:ascii="Arial" w:hAnsi="Arial" w:cs="Arial"/>
          <w:b/>
          <w:sz w:val="22"/>
          <w:szCs w:val="22"/>
        </w:rPr>
        <w:t>5</w:t>
      </w:r>
      <w:r w:rsidRPr="00F22D31">
        <w:rPr>
          <w:rStyle w:val="citationvolume"/>
          <w:rFonts w:ascii="Arial" w:hAnsi="Arial" w:cs="Arial"/>
          <w:sz w:val="22"/>
          <w:szCs w:val="22"/>
        </w:rPr>
        <w:t xml:space="preserve"> </w:t>
      </w:r>
      <w:r w:rsidR="00581ACF">
        <w:rPr>
          <w:rFonts w:ascii="Arial" w:hAnsi="Arial" w:cs="Arial"/>
          <w:sz w:val="22"/>
          <w:szCs w:val="22"/>
        </w:rPr>
        <w:t>(</w:t>
      </w:r>
      <w:r w:rsidR="00AC75DC">
        <w:rPr>
          <w:rFonts w:ascii="Arial" w:hAnsi="Arial" w:cs="Arial"/>
          <w:sz w:val="22"/>
          <w:szCs w:val="22"/>
        </w:rPr>
        <w:t xml:space="preserve">synthesis reported in </w:t>
      </w:r>
      <w:r w:rsidR="00A018B2">
        <w:rPr>
          <w:rFonts w:ascii="Arial" w:hAnsi="Arial" w:cs="Arial"/>
          <w:sz w:val="22"/>
          <w:szCs w:val="22"/>
        </w:rPr>
        <w:t>Supplementary Methods</w:t>
      </w:r>
      <w:r w:rsidR="00581ACF">
        <w:rPr>
          <w:rFonts w:ascii="Arial" w:hAnsi="Arial" w:cs="Arial"/>
          <w:sz w:val="22"/>
          <w:szCs w:val="22"/>
        </w:rPr>
        <w:t xml:space="preserve">) </w:t>
      </w:r>
      <w:r w:rsidRPr="00F22D31">
        <w:rPr>
          <w:rStyle w:val="citationvolume"/>
          <w:rFonts w:ascii="Arial" w:hAnsi="Arial" w:cs="Arial"/>
          <w:sz w:val="22"/>
          <w:szCs w:val="22"/>
        </w:rPr>
        <w:t xml:space="preserve">and PCBM + </w:t>
      </w:r>
      <w:r w:rsidRPr="00F22D31">
        <w:rPr>
          <w:rStyle w:val="citationvolume"/>
          <w:rFonts w:ascii="Arial" w:hAnsi="Arial" w:cs="Arial"/>
          <w:b/>
          <w:sz w:val="22"/>
          <w:szCs w:val="22"/>
        </w:rPr>
        <w:t>5</w:t>
      </w:r>
      <w:r w:rsidRPr="00F22D31">
        <w:rPr>
          <w:rStyle w:val="citationvolume"/>
          <w:rFonts w:ascii="Arial" w:hAnsi="Arial" w:cs="Arial"/>
          <w:sz w:val="22"/>
          <w:szCs w:val="22"/>
        </w:rPr>
        <w:t xml:space="preserve"> were formed using the same method.</w:t>
      </w:r>
    </w:p>
    <w:p w:rsidR="0085479B" w:rsidRDefault="0087379A">
      <w:pPr>
        <w:pStyle w:val="TAMainText"/>
        <w:ind w:firstLine="284"/>
        <w:rPr>
          <w:rFonts w:ascii="Arial" w:hAnsi="Arial" w:cs="Arial"/>
          <w:i/>
        </w:rPr>
      </w:pPr>
      <w:r>
        <w:rPr>
          <w:rStyle w:val="citationvolume"/>
          <w:rFonts w:ascii="Arial" w:hAnsi="Arial" w:cs="Arial"/>
          <w:sz w:val="22"/>
          <w:szCs w:val="22"/>
        </w:rPr>
        <w:t xml:space="preserve">All other experimental details, including the synthesis, techniques used and details of model fitting are provided in the </w:t>
      </w:r>
      <w:r w:rsidR="00581ACF">
        <w:rPr>
          <w:rStyle w:val="citationvolume"/>
          <w:rFonts w:ascii="Arial" w:hAnsi="Arial" w:cs="Arial"/>
          <w:sz w:val="22"/>
          <w:szCs w:val="22"/>
        </w:rPr>
        <w:t>S</w:t>
      </w:r>
      <w:r>
        <w:rPr>
          <w:rStyle w:val="citationvolume"/>
          <w:rFonts w:ascii="Arial" w:hAnsi="Arial" w:cs="Arial"/>
          <w:sz w:val="22"/>
          <w:szCs w:val="22"/>
        </w:rPr>
        <w:t xml:space="preserve">upplementary </w:t>
      </w:r>
      <w:r w:rsidR="00581ACF">
        <w:rPr>
          <w:rStyle w:val="citationvolume"/>
          <w:rFonts w:ascii="Arial" w:hAnsi="Arial" w:cs="Arial"/>
          <w:sz w:val="22"/>
          <w:szCs w:val="22"/>
        </w:rPr>
        <w:t>I</w:t>
      </w:r>
      <w:r>
        <w:rPr>
          <w:rStyle w:val="citationvolume"/>
          <w:rFonts w:ascii="Arial" w:hAnsi="Arial" w:cs="Arial"/>
          <w:sz w:val="22"/>
          <w:szCs w:val="22"/>
        </w:rPr>
        <w:t>nformation.</w:t>
      </w:r>
    </w:p>
    <w:p w:rsidR="002B02B6" w:rsidRDefault="002B02B6">
      <w:pPr>
        <w:rPr>
          <w:rFonts w:ascii="Arial" w:eastAsia="MS Gothic" w:hAnsi="Arial" w:cs="Arial"/>
        </w:rPr>
      </w:pPr>
      <w:r>
        <w:rPr>
          <w:rFonts w:ascii="Arial" w:eastAsia="MS Gothic" w:hAnsi="Arial" w:cs="Arial"/>
        </w:rPr>
        <w:br w:type="page"/>
      </w:r>
    </w:p>
    <w:p w:rsidR="002C4A3F" w:rsidRPr="00F264D0" w:rsidRDefault="001C31FC" w:rsidP="003540EE">
      <w:pPr>
        <w:spacing w:after="0" w:line="480" w:lineRule="auto"/>
        <w:rPr>
          <w:rFonts w:ascii="Arial" w:eastAsia="MS Gothic" w:hAnsi="Arial" w:cs="Arial"/>
        </w:rPr>
      </w:pPr>
      <w:r w:rsidRPr="00F264D0">
        <w:rPr>
          <w:rFonts w:ascii="Arial" w:eastAsia="MS Gothic" w:hAnsi="Arial" w:cs="Arial"/>
          <w:b/>
        </w:rPr>
        <w:lastRenderedPageBreak/>
        <w:t>References</w:t>
      </w:r>
    </w:p>
    <w:p w:rsidR="00C52EF0" w:rsidRPr="003121B3" w:rsidRDefault="00C52EF0" w:rsidP="008C3061">
      <w:pPr>
        <w:pStyle w:val="Bibliography"/>
        <w:spacing w:line="480" w:lineRule="auto"/>
        <w:rPr>
          <w:rFonts w:ascii="Arial" w:hAnsi="Arial" w:cs="Arial"/>
          <w:szCs w:val="24"/>
        </w:rPr>
      </w:pPr>
      <w:r w:rsidRPr="003121B3">
        <w:rPr>
          <w:rFonts w:ascii="Arial" w:hAnsi="Arial" w:cs="Arial"/>
          <w:szCs w:val="24"/>
        </w:rPr>
        <w:t>1.</w:t>
      </w:r>
      <w:r w:rsidRPr="003121B3">
        <w:rPr>
          <w:rFonts w:ascii="Arial" w:hAnsi="Arial" w:cs="Arial"/>
          <w:szCs w:val="24"/>
        </w:rPr>
        <w:tab/>
      </w:r>
      <w:proofErr w:type="spellStart"/>
      <w:r w:rsidRPr="003121B3">
        <w:rPr>
          <w:rFonts w:ascii="Arial" w:hAnsi="Arial" w:cs="Arial"/>
          <w:szCs w:val="24"/>
        </w:rPr>
        <w:t>Rothemund</w:t>
      </w:r>
      <w:proofErr w:type="spellEnd"/>
      <w:r w:rsidRPr="003121B3">
        <w:rPr>
          <w:rFonts w:ascii="Arial" w:hAnsi="Arial" w:cs="Arial"/>
          <w:szCs w:val="24"/>
        </w:rPr>
        <w:t xml:space="preserve">, P. W. K. Folding DNA to create nanoscale shapes and patterns. </w:t>
      </w:r>
      <w:r w:rsidRPr="003121B3">
        <w:rPr>
          <w:rFonts w:ascii="Arial" w:hAnsi="Arial" w:cs="Arial"/>
          <w:i/>
          <w:iCs/>
          <w:szCs w:val="24"/>
        </w:rPr>
        <w:t>Nature</w:t>
      </w:r>
      <w:r w:rsidRPr="003121B3">
        <w:rPr>
          <w:rFonts w:ascii="Arial" w:hAnsi="Arial" w:cs="Arial"/>
          <w:szCs w:val="24"/>
        </w:rPr>
        <w:t xml:space="preserve"> </w:t>
      </w:r>
      <w:r w:rsidR="00DC5F14" w:rsidRPr="003121B3">
        <w:rPr>
          <w:rFonts w:ascii="Arial" w:hAnsi="Arial" w:cs="Arial"/>
          <w:b/>
          <w:bCs/>
          <w:szCs w:val="24"/>
        </w:rPr>
        <w:t>440,</w:t>
      </w:r>
      <w:r w:rsidRPr="003121B3">
        <w:rPr>
          <w:rFonts w:ascii="Arial" w:hAnsi="Arial" w:cs="Arial"/>
          <w:szCs w:val="24"/>
        </w:rPr>
        <w:t xml:space="preserve"> 297–302 (2006).</w:t>
      </w:r>
    </w:p>
    <w:p w:rsidR="00C52EF0" w:rsidRPr="003121B3" w:rsidRDefault="00C52EF0" w:rsidP="008C3061">
      <w:pPr>
        <w:pStyle w:val="Bibliography"/>
        <w:spacing w:line="480" w:lineRule="auto"/>
        <w:rPr>
          <w:rFonts w:ascii="Arial" w:hAnsi="Arial" w:cs="Arial"/>
          <w:szCs w:val="24"/>
        </w:rPr>
      </w:pPr>
      <w:r w:rsidRPr="003121B3">
        <w:rPr>
          <w:rFonts w:ascii="Arial" w:hAnsi="Arial" w:cs="Arial"/>
          <w:szCs w:val="24"/>
        </w:rPr>
        <w:t>2.</w:t>
      </w:r>
      <w:r w:rsidRPr="003121B3">
        <w:rPr>
          <w:rFonts w:ascii="Arial" w:hAnsi="Arial" w:cs="Arial"/>
          <w:szCs w:val="24"/>
        </w:rPr>
        <w:tab/>
      </w:r>
      <w:proofErr w:type="spellStart"/>
      <w:r w:rsidRPr="003121B3">
        <w:rPr>
          <w:rFonts w:ascii="Arial" w:hAnsi="Arial" w:cs="Arial"/>
          <w:szCs w:val="24"/>
        </w:rPr>
        <w:t>Sobczak</w:t>
      </w:r>
      <w:proofErr w:type="spellEnd"/>
      <w:r w:rsidRPr="003121B3">
        <w:rPr>
          <w:rFonts w:ascii="Arial" w:hAnsi="Arial" w:cs="Arial"/>
          <w:szCs w:val="24"/>
        </w:rPr>
        <w:t xml:space="preserve">, J.-P. J., Martin, T. G., </w:t>
      </w:r>
      <w:proofErr w:type="spellStart"/>
      <w:r w:rsidRPr="003121B3">
        <w:rPr>
          <w:rFonts w:ascii="Arial" w:hAnsi="Arial" w:cs="Arial"/>
          <w:szCs w:val="24"/>
        </w:rPr>
        <w:t>Gerling</w:t>
      </w:r>
      <w:proofErr w:type="spellEnd"/>
      <w:r w:rsidRPr="003121B3">
        <w:rPr>
          <w:rFonts w:ascii="Arial" w:hAnsi="Arial" w:cs="Arial"/>
          <w:szCs w:val="24"/>
        </w:rPr>
        <w:t xml:space="preserve">, T. &amp; Dietz, H. Rapid Folding of DNA into Nanoscale Shapes at Constant Temperature. </w:t>
      </w:r>
      <w:r w:rsidRPr="003121B3">
        <w:rPr>
          <w:rFonts w:ascii="Arial" w:hAnsi="Arial" w:cs="Arial"/>
          <w:i/>
          <w:iCs/>
          <w:szCs w:val="24"/>
        </w:rPr>
        <w:t>Science</w:t>
      </w:r>
      <w:r w:rsidRPr="003121B3">
        <w:rPr>
          <w:rFonts w:ascii="Arial" w:hAnsi="Arial" w:cs="Arial"/>
          <w:szCs w:val="24"/>
        </w:rPr>
        <w:t xml:space="preserve"> </w:t>
      </w:r>
      <w:r w:rsidR="00DC5F14" w:rsidRPr="003121B3">
        <w:rPr>
          <w:rFonts w:ascii="Arial" w:hAnsi="Arial" w:cs="Arial"/>
          <w:b/>
          <w:bCs/>
          <w:szCs w:val="24"/>
        </w:rPr>
        <w:t>338,</w:t>
      </w:r>
      <w:r w:rsidRPr="003121B3">
        <w:rPr>
          <w:rFonts w:ascii="Arial" w:hAnsi="Arial" w:cs="Arial"/>
          <w:szCs w:val="24"/>
        </w:rPr>
        <w:t xml:space="preserve"> 1458–1461 (2012).</w:t>
      </w:r>
    </w:p>
    <w:p w:rsidR="00C52EF0" w:rsidRPr="003121B3" w:rsidRDefault="00C52EF0" w:rsidP="008C3061">
      <w:pPr>
        <w:pStyle w:val="Bibliography"/>
        <w:spacing w:line="480" w:lineRule="auto"/>
        <w:rPr>
          <w:rFonts w:ascii="Arial" w:hAnsi="Arial" w:cs="Arial"/>
          <w:szCs w:val="24"/>
        </w:rPr>
      </w:pPr>
      <w:r w:rsidRPr="003121B3">
        <w:rPr>
          <w:rFonts w:ascii="Arial" w:hAnsi="Arial" w:cs="Arial"/>
          <w:szCs w:val="24"/>
        </w:rPr>
        <w:t>3.</w:t>
      </w:r>
      <w:r w:rsidRPr="003121B3">
        <w:rPr>
          <w:rFonts w:ascii="Arial" w:hAnsi="Arial" w:cs="Arial"/>
          <w:szCs w:val="24"/>
        </w:rPr>
        <w:tab/>
        <w:t xml:space="preserve">Aida, T., Meijer, E. W. &amp; </w:t>
      </w:r>
      <w:proofErr w:type="spellStart"/>
      <w:r w:rsidRPr="003121B3">
        <w:rPr>
          <w:rFonts w:ascii="Arial" w:hAnsi="Arial" w:cs="Arial"/>
          <w:szCs w:val="24"/>
        </w:rPr>
        <w:t>Stupp</w:t>
      </w:r>
      <w:proofErr w:type="spellEnd"/>
      <w:r w:rsidRPr="003121B3">
        <w:rPr>
          <w:rFonts w:ascii="Arial" w:hAnsi="Arial" w:cs="Arial"/>
          <w:szCs w:val="24"/>
        </w:rPr>
        <w:t xml:space="preserve">, S. I. Functional </w:t>
      </w:r>
      <w:proofErr w:type="spellStart"/>
      <w:r w:rsidRPr="003121B3">
        <w:rPr>
          <w:rFonts w:ascii="Arial" w:hAnsi="Arial" w:cs="Arial"/>
          <w:szCs w:val="24"/>
        </w:rPr>
        <w:t>Supramolecular</w:t>
      </w:r>
      <w:proofErr w:type="spellEnd"/>
      <w:r w:rsidRPr="003121B3">
        <w:rPr>
          <w:rFonts w:ascii="Arial" w:hAnsi="Arial" w:cs="Arial"/>
          <w:szCs w:val="24"/>
        </w:rPr>
        <w:t xml:space="preserve"> Polymers. </w:t>
      </w:r>
      <w:r w:rsidRPr="003121B3">
        <w:rPr>
          <w:rFonts w:ascii="Arial" w:hAnsi="Arial" w:cs="Arial"/>
          <w:i/>
          <w:iCs/>
          <w:szCs w:val="24"/>
        </w:rPr>
        <w:t>Science</w:t>
      </w:r>
      <w:r w:rsidRPr="003121B3">
        <w:rPr>
          <w:rFonts w:ascii="Arial" w:hAnsi="Arial" w:cs="Arial"/>
          <w:szCs w:val="24"/>
        </w:rPr>
        <w:t xml:space="preserve"> </w:t>
      </w:r>
      <w:r w:rsidR="00DC5F14" w:rsidRPr="003121B3">
        <w:rPr>
          <w:rFonts w:ascii="Arial" w:hAnsi="Arial" w:cs="Arial"/>
          <w:b/>
          <w:bCs/>
          <w:szCs w:val="24"/>
        </w:rPr>
        <w:t>335,</w:t>
      </w:r>
      <w:r w:rsidRPr="003121B3">
        <w:rPr>
          <w:rFonts w:ascii="Arial" w:hAnsi="Arial" w:cs="Arial"/>
          <w:szCs w:val="24"/>
        </w:rPr>
        <w:t xml:space="preserve"> 813–817 (2012).</w:t>
      </w:r>
    </w:p>
    <w:p w:rsidR="00C52EF0" w:rsidRPr="003121B3" w:rsidRDefault="00C52EF0" w:rsidP="008C3061">
      <w:pPr>
        <w:pStyle w:val="Bibliography"/>
        <w:spacing w:line="480" w:lineRule="auto"/>
        <w:rPr>
          <w:rFonts w:ascii="Arial" w:hAnsi="Arial" w:cs="Arial"/>
          <w:szCs w:val="24"/>
        </w:rPr>
      </w:pPr>
      <w:r w:rsidRPr="003121B3">
        <w:rPr>
          <w:rFonts w:ascii="Arial" w:hAnsi="Arial" w:cs="Arial"/>
          <w:szCs w:val="24"/>
        </w:rPr>
        <w:t>4.</w:t>
      </w:r>
      <w:r w:rsidRPr="003121B3">
        <w:rPr>
          <w:rFonts w:ascii="Arial" w:hAnsi="Arial" w:cs="Arial"/>
          <w:szCs w:val="24"/>
        </w:rPr>
        <w:tab/>
        <w:t xml:space="preserve">Du, G., Moulin, E., </w:t>
      </w:r>
      <w:proofErr w:type="spellStart"/>
      <w:r w:rsidRPr="003121B3">
        <w:rPr>
          <w:rFonts w:ascii="Arial" w:hAnsi="Arial" w:cs="Arial"/>
          <w:szCs w:val="24"/>
        </w:rPr>
        <w:t>Jouault</w:t>
      </w:r>
      <w:proofErr w:type="spellEnd"/>
      <w:r w:rsidRPr="003121B3">
        <w:rPr>
          <w:rFonts w:ascii="Arial" w:hAnsi="Arial" w:cs="Arial"/>
          <w:szCs w:val="24"/>
        </w:rPr>
        <w:t xml:space="preserve">, N., Buhler, E. &amp; </w:t>
      </w:r>
      <w:proofErr w:type="spellStart"/>
      <w:r w:rsidRPr="003121B3">
        <w:rPr>
          <w:rFonts w:ascii="Arial" w:hAnsi="Arial" w:cs="Arial"/>
          <w:szCs w:val="24"/>
        </w:rPr>
        <w:t>Giuseppone</w:t>
      </w:r>
      <w:proofErr w:type="spellEnd"/>
      <w:r w:rsidRPr="003121B3">
        <w:rPr>
          <w:rFonts w:ascii="Arial" w:hAnsi="Arial" w:cs="Arial"/>
          <w:szCs w:val="24"/>
        </w:rPr>
        <w:t xml:space="preserve">, N. Muscle-like </w:t>
      </w:r>
      <w:proofErr w:type="spellStart"/>
      <w:r w:rsidRPr="003121B3">
        <w:rPr>
          <w:rFonts w:ascii="Arial" w:hAnsi="Arial" w:cs="Arial"/>
          <w:szCs w:val="24"/>
        </w:rPr>
        <w:t>Supramolecular</w:t>
      </w:r>
      <w:proofErr w:type="spellEnd"/>
      <w:r w:rsidRPr="003121B3">
        <w:rPr>
          <w:rFonts w:ascii="Arial" w:hAnsi="Arial" w:cs="Arial"/>
          <w:szCs w:val="24"/>
        </w:rPr>
        <w:t xml:space="preserve"> Polymers: Integrated Motion from Thousands of Molecular Machines. </w:t>
      </w:r>
      <w:proofErr w:type="spellStart"/>
      <w:r w:rsidRPr="003121B3">
        <w:rPr>
          <w:rFonts w:ascii="Arial" w:hAnsi="Arial" w:cs="Arial"/>
          <w:i/>
          <w:iCs/>
          <w:szCs w:val="24"/>
        </w:rPr>
        <w:t>Angew</w:t>
      </w:r>
      <w:proofErr w:type="spellEnd"/>
      <w:r w:rsidRPr="003121B3">
        <w:rPr>
          <w:rFonts w:ascii="Arial" w:hAnsi="Arial" w:cs="Arial"/>
          <w:i/>
          <w:iCs/>
          <w:szCs w:val="24"/>
        </w:rPr>
        <w:t>. Chem. Int. Ed.</w:t>
      </w:r>
      <w:r w:rsidRPr="003121B3">
        <w:rPr>
          <w:rFonts w:ascii="Arial" w:hAnsi="Arial" w:cs="Arial"/>
          <w:szCs w:val="24"/>
        </w:rPr>
        <w:t xml:space="preserve"> </w:t>
      </w:r>
      <w:r w:rsidR="00DC5F14" w:rsidRPr="003121B3">
        <w:rPr>
          <w:rFonts w:ascii="Arial" w:hAnsi="Arial" w:cs="Arial"/>
          <w:b/>
          <w:bCs/>
          <w:szCs w:val="24"/>
        </w:rPr>
        <w:t>51,</w:t>
      </w:r>
      <w:r w:rsidRPr="003121B3">
        <w:rPr>
          <w:rFonts w:ascii="Arial" w:hAnsi="Arial" w:cs="Arial"/>
          <w:szCs w:val="24"/>
        </w:rPr>
        <w:t xml:space="preserve"> 12504–12508 (2012).</w:t>
      </w:r>
    </w:p>
    <w:p w:rsidR="00C52EF0" w:rsidRPr="003121B3" w:rsidRDefault="00C52EF0" w:rsidP="008C3061">
      <w:pPr>
        <w:pStyle w:val="Bibliography"/>
        <w:spacing w:line="480" w:lineRule="auto"/>
        <w:rPr>
          <w:rFonts w:ascii="Arial" w:hAnsi="Arial" w:cs="Arial"/>
          <w:szCs w:val="24"/>
        </w:rPr>
      </w:pPr>
      <w:r w:rsidRPr="003121B3">
        <w:rPr>
          <w:rFonts w:ascii="Arial" w:hAnsi="Arial" w:cs="Arial"/>
          <w:szCs w:val="24"/>
        </w:rPr>
        <w:t>5.</w:t>
      </w:r>
      <w:r w:rsidRPr="003121B3">
        <w:rPr>
          <w:rFonts w:ascii="Arial" w:hAnsi="Arial" w:cs="Arial"/>
          <w:szCs w:val="24"/>
        </w:rPr>
        <w:tab/>
        <w:t xml:space="preserve">Wang, C., Wang, Z. &amp; Zhang, X. Amphiphilic Building Blocks for Self-Assembly: From Amphiphiles to Supra-amphiphiles. </w:t>
      </w:r>
      <w:r w:rsidRPr="003121B3">
        <w:rPr>
          <w:rFonts w:ascii="Arial" w:hAnsi="Arial" w:cs="Arial"/>
          <w:i/>
          <w:iCs/>
          <w:szCs w:val="24"/>
        </w:rPr>
        <w:t>Acc. Chem. Res.</w:t>
      </w:r>
      <w:r w:rsidRPr="003121B3">
        <w:rPr>
          <w:rFonts w:ascii="Arial" w:hAnsi="Arial" w:cs="Arial"/>
          <w:szCs w:val="24"/>
        </w:rPr>
        <w:t xml:space="preserve"> </w:t>
      </w:r>
      <w:r w:rsidR="00DC5F14" w:rsidRPr="003121B3">
        <w:rPr>
          <w:rFonts w:ascii="Arial" w:hAnsi="Arial" w:cs="Arial"/>
          <w:b/>
          <w:bCs/>
          <w:szCs w:val="24"/>
        </w:rPr>
        <w:t>45,</w:t>
      </w:r>
      <w:r w:rsidRPr="003121B3">
        <w:rPr>
          <w:rFonts w:ascii="Arial" w:hAnsi="Arial" w:cs="Arial"/>
          <w:szCs w:val="24"/>
        </w:rPr>
        <w:t xml:space="preserve"> 608–618 (2012).</w:t>
      </w:r>
    </w:p>
    <w:p w:rsidR="00C52EF0" w:rsidRPr="003121B3" w:rsidRDefault="00C52EF0" w:rsidP="008C3061">
      <w:pPr>
        <w:pStyle w:val="Bibliography"/>
        <w:spacing w:line="480" w:lineRule="auto"/>
        <w:rPr>
          <w:rFonts w:ascii="Arial" w:hAnsi="Arial" w:cs="Arial"/>
          <w:szCs w:val="24"/>
        </w:rPr>
      </w:pPr>
      <w:r w:rsidRPr="003121B3">
        <w:rPr>
          <w:rFonts w:ascii="Arial" w:hAnsi="Arial" w:cs="Arial"/>
          <w:szCs w:val="24"/>
        </w:rPr>
        <w:t>6.</w:t>
      </w:r>
      <w:r w:rsidRPr="003121B3">
        <w:rPr>
          <w:rFonts w:ascii="Arial" w:hAnsi="Arial" w:cs="Arial"/>
          <w:szCs w:val="24"/>
        </w:rPr>
        <w:tab/>
      </w:r>
      <w:proofErr w:type="spellStart"/>
      <w:r w:rsidRPr="003121B3">
        <w:rPr>
          <w:rFonts w:ascii="Arial" w:hAnsi="Arial" w:cs="Arial"/>
          <w:szCs w:val="24"/>
        </w:rPr>
        <w:t>Israelachvili</w:t>
      </w:r>
      <w:proofErr w:type="spellEnd"/>
      <w:r w:rsidRPr="003121B3">
        <w:rPr>
          <w:rFonts w:ascii="Arial" w:hAnsi="Arial" w:cs="Arial"/>
          <w:szCs w:val="24"/>
        </w:rPr>
        <w:t xml:space="preserve">, J. in </w:t>
      </w:r>
      <w:r w:rsidRPr="003121B3">
        <w:rPr>
          <w:rFonts w:ascii="Arial" w:hAnsi="Arial" w:cs="Arial"/>
          <w:i/>
          <w:iCs/>
          <w:szCs w:val="24"/>
        </w:rPr>
        <w:t>Surfactants in Solution</w:t>
      </w:r>
      <w:r w:rsidRPr="003121B3">
        <w:rPr>
          <w:rFonts w:ascii="Arial" w:hAnsi="Arial" w:cs="Arial"/>
          <w:szCs w:val="24"/>
        </w:rPr>
        <w:t xml:space="preserve"> (</w:t>
      </w:r>
      <w:proofErr w:type="spellStart"/>
      <w:r w:rsidRPr="003121B3">
        <w:rPr>
          <w:rFonts w:ascii="Arial" w:hAnsi="Arial" w:cs="Arial"/>
          <w:szCs w:val="24"/>
        </w:rPr>
        <w:t>Mittal</w:t>
      </w:r>
      <w:proofErr w:type="spellEnd"/>
      <w:r w:rsidRPr="003121B3">
        <w:rPr>
          <w:rFonts w:ascii="Arial" w:hAnsi="Arial" w:cs="Arial"/>
          <w:szCs w:val="24"/>
        </w:rPr>
        <w:t xml:space="preserve">, K. L. &amp; </w:t>
      </w:r>
      <w:proofErr w:type="spellStart"/>
      <w:r w:rsidRPr="003121B3">
        <w:rPr>
          <w:rFonts w:ascii="Arial" w:hAnsi="Arial" w:cs="Arial"/>
          <w:szCs w:val="24"/>
        </w:rPr>
        <w:t>Bothorel</w:t>
      </w:r>
      <w:proofErr w:type="spellEnd"/>
      <w:r w:rsidRPr="003121B3">
        <w:rPr>
          <w:rFonts w:ascii="Arial" w:hAnsi="Arial" w:cs="Arial"/>
          <w:szCs w:val="24"/>
        </w:rPr>
        <w:t>, P.)</w:t>
      </w:r>
      <w:r w:rsidR="00A018B2" w:rsidRPr="003121B3">
        <w:rPr>
          <w:rFonts w:ascii="Arial" w:hAnsi="Arial" w:cs="Arial"/>
          <w:szCs w:val="24"/>
        </w:rPr>
        <w:t>,</w:t>
      </w:r>
      <w:r w:rsidRPr="003121B3">
        <w:rPr>
          <w:rFonts w:ascii="Arial" w:hAnsi="Arial" w:cs="Arial"/>
          <w:szCs w:val="24"/>
        </w:rPr>
        <w:t xml:space="preserve"> 3–33 (Springer</w:t>
      </w:r>
      <w:r w:rsidR="00A018B2" w:rsidRPr="003121B3">
        <w:rPr>
          <w:rFonts w:ascii="Arial" w:hAnsi="Arial" w:cs="Arial"/>
          <w:szCs w:val="24"/>
        </w:rPr>
        <w:t xml:space="preserve">, </w:t>
      </w:r>
      <w:r w:rsidRPr="003121B3">
        <w:rPr>
          <w:rFonts w:ascii="Arial" w:hAnsi="Arial" w:cs="Arial"/>
          <w:szCs w:val="24"/>
        </w:rPr>
        <w:t xml:space="preserve"> </w:t>
      </w:r>
      <w:r w:rsidR="002B248C" w:rsidRPr="003121B3">
        <w:rPr>
          <w:rFonts w:ascii="Arial" w:hAnsi="Arial" w:cs="Arial"/>
          <w:szCs w:val="24"/>
        </w:rPr>
        <w:t>New York</w:t>
      </w:r>
      <w:r w:rsidRPr="003121B3">
        <w:rPr>
          <w:rFonts w:ascii="Arial" w:hAnsi="Arial" w:cs="Arial"/>
          <w:szCs w:val="24"/>
        </w:rPr>
        <w:t>, 1987).</w:t>
      </w:r>
    </w:p>
    <w:p w:rsidR="00C52EF0" w:rsidRPr="003121B3" w:rsidRDefault="00C52EF0" w:rsidP="008C3061">
      <w:pPr>
        <w:pStyle w:val="Bibliography"/>
        <w:spacing w:line="480" w:lineRule="auto"/>
        <w:rPr>
          <w:rFonts w:ascii="Arial" w:hAnsi="Arial" w:cs="Arial"/>
          <w:szCs w:val="24"/>
        </w:rPr>
      </w:pPr>
      <w:r w:rsidRPr="003121B3">
        <w:rPr>
          <w:rFonts w:ascii="Arial" w:hAnsi="Arial" w:cs="Arial"/>
          <w:szCs w:val="24"/>
        </w:rPr>
        <w:t>7.</w:t>
      </w:r>
      <w:r w:rsidRPr="003121B3">
        <w:rPr>
          <w:rFonts w:ascii="Arial" w:hAnsi="Arial" w:cs="Arial"/>
          <w:szCs w:val="24"/>
        </w:rPr>
        <w:tab/>
      </w:r>
      <w:proofErr w:type="spellStart"/>
      <w:r w:rsidRPr="003121B3">
        <w:rPr>
          <w:rFonts w:ascii="Arial" w:hAnsi="Arial" w:cs="Arial"/>
          <w:szCs w:val="24"/>
        </w:rPr>
        <w:t>Altoe</w:t>
      </w:r>
      <w:proofErr w:type="spellEnd"/>
      <w:r w:rsidRPr="003121B3">
        <w:rPr>
          <w:rFonts w:ascii="Arial" w:hAnsi="Arial" w:cs="Arial"/>
          <w:szCs w:val="24"/>
        </w:rPr>
        <w:t xml:space="preserve">, V., Martin, F., </w:t>
      </w:r>
      <w:proofErr w:type="spellStart"/>
      <w:r w:rsidRPr="003121B3">
        <w:rPr>
          <w:rFonts w:ascii="Arial" w:hAnsi="Arial" w:cs="Arial"/>
          <w:szCs w:val="24"/>
        </w:rPr>
        <w:t>Katan</w:t>
      </w:r>
      <w:proofErr w:type="spellEnd"/>
      <w:r w:rsidRPr="003121B3">
        <w:rPr>
          <w:rFonts w:ascii="Arial" w:hAnsi="Arial" w:cs="Arial"/>
          <w:szCs w:val="24"/>
        </w:rPr>
        <w:t xml:space="preserve">, A., </w:t>
      </w:r>
      <w:proofErr w:type="spellStart"/>
      <w:r w:rsidRPr="003121B3">
        <w:rPr>
          <w:rFonts w:ascii="Arial" w:hAnsi="Arial" w:cs="Arial"/>
          <w:szCs w:val="24"/>
        </w:rPr>
        <w:t>Salmeron</w:t>
      </w:r>
      <w:proofErr w:type="spellEnd"/>
      <w:r w:rsidRPr="003121B3">
        <w:rPr>
          <w:rFonts w:ascii="Arial" w:hAnsi="Arial" w:cs="Arial"/>
          <w:szCs w:val="24"/>
        </w:rPr>
        <w:t xml:space="preserve">, M. &amp; </w:t>
      </w:r>
      <w:proofErr w:type="spellStart"/>
      <w:r w:rsidRPr="003121B3">
        <w:rPr>
          <w:rFonts w:ascii="Arial" w:hAnsi="Arial" w:cs="Arial"/>
          <w:szCs w:val="24"/>
        </w:rPr>
        <w:t>Aloni</w:t>
      </w:r>
      <w:proofErr w:type="spellEnd"/>
      <w:r w:rsidRPr="003121B3">
        <w:rPr>
          <w:rFonts w:ascii="Arial" w:hAnsi="Arial" w:cs="Arial"/>
          <w:szCs w:val="24"/>
        </w:rPr>
        <w:t xml:space="preserve">, S. Electron Microscopy Reveals Structure and Morphology of One Molecule Thin Organic Films. </w:t>
      </w:r>
      <w:proofErr w:type="spellStart"/>
      <w:r w:rsidRPr="003121B3">
        <w:rPr>
          <w:rFonts w:ascii="Arial" w:hAnsi="Arial" w:cs="Arial"/>
          <w:i/>
          <w:iCs/>
          <w:szCs w:val="24"/>
        </w:rPr>
        <w:t>Nano</w:t>
      </w:r>
      <w:proofErr w:type="spellEnd"/>
      <w:r w:rsidRPr="003121B3">
        <w:rPr>
          <w:rFonts w:ascii="Arial" w:hAnsi="Arial" w:cs="Arial"/>
          <w:i/>
          <w:iCs/>
          <w:szCs w:val="24"/>
        </w:rPr>
        <w:t xml:space="preserve"> </w:t>
      </w:r>
      <w:proofErr w:type="spellStart"/>
      <w:r w:rsidRPr="003121B3">
        <w:rPr>
          <w:rFonts w:ascii="Arial" w:hAnsi="Arial" w:cs="Arial"/>
          <w:i/>
          <w:iCs/>
          <w:szCs w:val="24"/>
        </w:rPr>
        <w:t>Lett</w:t>
      </w:r>
      <w:proofErr w:type="spellEnd"/>
      <w:r w:rsidRPr="003121B3">
        <w:rPr>
          <w:rFonts w:ascii="Arial" w:hAnsi="Arial" w:cs="Arial"/>
          <w:i/>
          <w:iCs/>
          <w:szCs w:val="24"/>
        </w:rPr>
        <w:t>.</w:t>
      </w:r>
      <w:r w:rsidRPr="003121B3">
        <w:rPr>
          <w:rFonts w:ascii="Arial" w:hAnsi="Arial" w:cs="Arial"/>
          <w:szCs w:val="24"/>
        </w:rPr>
        <w:t xml:space="preserve"> </w:t>
      </w:r>
      <w:r w:rsidR="00DC5F14" w:rsidRPr="003121B3">
        <w:rPr>
          <w:rFonts w:ascii="Arial" w:hAnsi="Arial" w:cs="Arial"/>
          <w:b/>
          <w:bCs/>
          <w:szCs w:val="24"/>
        </w:rPr>
        <w:t>12,</w:t>
      </w:r>
      <w:r w:rsidRPr="003121B3">
        <w:rPr>
          <w:rFonts w:ascii="Arial" w:hAnsi="Arial" w:cs="Arial"/>
          <w:szCs w:val="24"/>
        </w:rPr>
        <w:t xml:space="preserve"> 1295–1299 (2012).</w:t>
      </w:r>
    </w:p>
    <w:p w:rsidR="00C52EF0" w:rsidRPr="003121B3" w:rsidRDefault="00C52EF0" w:rsidP="008C3061">
      <w:pPr>
        <w:pStyle w:val="Bibliography"/>
        <w:spacing w:line="480" w:lineRule="auto"/>
        <w:rPr>
          <w:rFonts w:ascii="Arial" w:hAnsi="Arial" w:cs="Arial"/>
          <w:szCs w:val="24"/>
        </w:rPr>
      </w:pPr>
      <w:r w:rsidRPr="003121B3">
        <w:rPr>
          <w:rFonts w:ascii="Arial" w:hAnsi="Arial" w:cs="Arial"/>
          <w:szCs w:val="24"/>
        </w:rPr>
        <w:t>8.</w:t>
      </w:r>
      <w:r w:rsidRPr="003121B3">
        <w:rPr>
          <w:rFonts w:ascii="Arial" w:hAnsi="Arial" w:cs="Arial"/>
          <w:szCs w:val="24"/>
        </w:rPr>
        <w:tab/>
        <w:t xml:space="preserve">Henson, Z. B., </w:t>
      </w:r>
      <w:proofErr w:type="spellStart"/>
      <w:r w:rsidRPr="003121B3">
        <w:rPr>
          <w:rFonts w:ascii="Arial" w:hAnsi="Arial" w:cs="Arial"/>
          <w:szCs w:val="24"/>
        </w:rPr>
        <w:t>Müllen</w:t>
      </w:r>
      <w:proofErr w:type="spellEnd"/>
      <w:r w:rsidRPr="003121B3">
        <w:rPr>
          <w:rFonts w:ascii="Arial" w:hAnsi="Arial" w:cs="Arial"/>
          <w:szCs w:val="24"/>
        </w:rPr>
        <w:t xml:space="preserve">, K. &amp; </w:t>
      </w:r>
      <w:proofErr w:type="spellStart"/>
      <w:r w:rsidRPr="003121B3">
        <w:rPr>
          <w:rFonts w:ascii="Arial" w:hAnsi="Arial" w:cs="Arial"/>
          <w:szCs w:val="24"/>
        </w:rPr>
        <w:t>Bazan</w:t>
      </w:r>
      <w:proofErr w:type="spellEnd"/>
      <w:r w:rsidRPr="003121B3">
        <w:rPr>
          <w:rFonts w:ascii="Arial" w:hAnsi="Arial" w:cs="Arial"/>
          <w:szCs w:val="24"/>
        </w:rPr>
        <w:t xml:space="preserve">, G. C. Design strategies for organic semiconductors beyond the molecular formula. </w:t>
      </w:r>
      <w:r w:rsidRPr="003121B3">
        <w:rPr>
          <w:rFonts w:ascii="Arial" w:hAnsi="Arial" w:cs="Arial"/>
          <w:i/>
          <w:iCs/>
          <w:szCs w:val="24"/>
        </w:rPr>
        <w:t>Nat. Chem.</w:t>
      </w:r>
      <w:r w:rsidRPr="003121B3">
        <w:rPr>
          <w:rFonts w:ascii="Arial" w:hAnsi="Arial" w:cs="Arial"/>
          <w:szCs w:val="24"/>
        </w:rPr>
        <w:t xml:space="preserve"> </w:t>
      </w:r>
      <w:r w:rsidR="00DC5F14" w:rsidRPr="003121B3">
        <w:rPr>
          <w:rFonts w:ascii="Arial" w:hAnsi="Arial" w:cs="Arial"/>
          <w:b/>
          <w:bCs/>
          <w:szCs w:val="24"/>
        </w:rPr>
        <w:t>4,</w:t>
      </w:r>
      <w:r w:rsidRPr="003121B3">
        <w:rPr>
          <w:rFonts w:ascii="Arial" w:hAnsi="Arial" w:cs="Arial"/>
          <w:szCs w:val="24"/>
        </w:rPr>
        <w:t xml:space="preserve"> 699–704 (2012).</w:t>
      </w:r>
    </w:p>
    <w:p w:rsidR="00C52EF0" w:rsidRPr="003121B3" w:rsidRDefault="00C52EF0" w:rsidP="008C3061">
      <w:pPr>
        <w:pStyle w:val="Bibliography"/>
        <w:spacing w:line="480" w:lineRule="auto"/>
        <w:rPr>
          <w:rFonts w:ascii="Arial" w:hAnsi="Arial" w:cs="Arial"/>
          <w:szCs w:val="24"/>
        </w:rPr>
      </w:pPr>
      <w:r w:rsidRPr="003121B3">
        <w:rPr>
          <w:rFonts w:ascii="Arial" w:hAnsi="Arial" w:cs="Arial"/>
          <w:szCs w:val="24"/>
        </w:rPr>
        <w:t>9.</w:t>
      </w:r>
      <w:r w:rsidRPr="003121B3">
        <w:rPr>
          <w:rFonts w:ascii="Arial" w:hAnsi="Arial" w:cs="Arial"/>
          <w:szCs w:val="24"/>
        </w:rPr>
        <w:tab/>
      </w:r>
      <w:proofErr w:type="spellStart"/>
      <w:r w:rsidRPr="003121B3">
        <w:rPr>
          <w:rFonts w:ascii="Arial" w:hAnsi="Arial" w:cs="Arial"/>
          <w:szCs w:val="24"/>
        </w:rPr>
        <w:t>Pisula</w:t>
      </w:r>
      <w:proofErr w:type="spellEnd"/>
      <w:r w:rsidRPr="003121B3">
        <w:rPr>
          <w:rFonts w:ascii="Arial" w:hAnsi="Arial" w:cs="Arial"/>
          <w:szCs w:val="24"/>
        </w:rPr>
        <w:t xml:space="preserve">, W., </w:t>
      </w:r>
      <w:proofErr w:type="spellStart"/>
      <w:r w:rsidRPr="003121B3">
        <w:rPr>
          <w:rFonts w:ascii="Arial" w:hAnsi="Arial" w:cs="Arial"/>
          <w:szCs w:val="24"/>
        </w:rPr>
        <w:t>Feng</w:t>
      </w:r>
      <w:proofErr w:type="spellEnd"/>
      <w:r w:rsidRPr="003121B3">
        <w:rPr>
          <w:rFonts w:ascii="Arial" w:hAnsi="Arial" w:cs="Arial"/>
          <w:szCs w:val="24"/>
        </w:rPr>
        <w:t xml:space="preserve">, X. &amp; </w:t>
      </w:r>
      <w:proofErr w:type="spellStart"/>
      <w:r w:rsidRPr="003121B3">
        <w:rPr>
          <w:rFonts w:ascii="Arial" w:hAnsi="Arial" w:cs="Arial"/>
          <w:szCs w:val="24"/>
        </w:rPr>
        <w:t>Müllen</w:t>
      </w:r>
      <w:proofErr w:type="spellEnd"/>
      <w:r w:rsidRPr="003121B3">
        <w:rPr>
          <w:rFonts w:ascii="Arial" w:hAnsi="Arial" w:cs="Arial"/>
          <w:szCs w:val="24"/>
        </w:rPr>
        <w:t xml:space="preserve">, K. Tuning the Columnar Organization of </w:t>
      </w:r>
      <w:proofErr w:type="spellStart"/>
      <w:r w:rsidRPr="003121B3">
        <w:rPr>
          <w:rFonts w:ascii="Arial" w:hAnsi="Arial" w:cs="Arial"/>
          <w:szCs w:val="24"/>
        </w:rPr>
        <w:t>Discotic</w:t>
      </w:r>
      <w:proofErr w:type="spellEnd"/>
      <w:r w:rsidRPr="003121B3">
        <w:rPr>
          <w:rFonts w:ascii="Arial" w:hAnsi="Arial" w:cs="Arial"/>
          <w:szCs w:val="24"/>
        </w:rPr>
        <w:t xml:space="preserve"> Polycyclic Aromatic Hydrocarbons. </w:t>
      </w:r>
      <w:r w:rsidRPr="003121B3">
        <w:rPr>
          <w:rFonts w:ascii="Arial" w:hAnsi="Arial" w:cs="Arial"/>
          <w:i/>
          <w:iCs/>
          <w:szCs w:val="24"/>
        </w:rPr>
        <w:t>Adv. Mater.</w:t>
      </w:r>
      <w:r w:rsidRPr="003121B3">
        <w:rPr>
          <w:rFonts w:ascii="Arial" w:hAnsi="Arial" w:cs="Arial"/>
          <w:szCs w:val="24"/>
        </w:rPr>
        <w:t xml:space="preserve"> </w:t>
      </w:r>
      <w:r w:rsidR="00DC5F14" w:rsidRPr="003121B3">
        <w:rPr>
          <w:rFonts w:ascii="Arial" w:hAnsi="Arial" w:cs="Arial"/>
          <w:b/>
          <w:bCs/>
          <w:szCs w:val="24"/>
        </w:rPr>
        <w:t>22,</w:t>
      </w:r>
      <w:r w:rsidRPr="003121B3">
        <w:rPr>
          <w:rFonts w:ascii="Arial" w:hAnsi="Arial" w:cs="Arial"/>
          <w:szCs w:val="24"/>
        </w:rPr>
        <w:t xml:space="preserve"> 3634–3649 (2010).</w:t>
      </w:r>
    </w:p>
    <w:p w:rsidR="00C52EF0" w:rsidRPr="003121B3" w:rsidRDefault="00C52EF0" w:rsidP="008C3061">
      <w:pPr>
        <w:pStyle w:val="Bibliography"/>
        <w:spacing w:line="480" w:lineRule="auto"/>
        <w:rPr>
          <w:rFonts w:ascii="Arial" w:hAnsi="Arial" w:cs="Arial"/>
          <w:szCs w:val="24"/>
        </w:rPr>
      </w:pPr>
      <w:r w:rsidRPr="003121B3">
        <w:rPr>
          <w:rFonts w:ascii="Arial" w:hAnsi="Arial" w:cs="Arial"/>
          <w:szCs w:val="24"/>
        </w:rPr>
        <w:t>10.</w:t>
      </w:r>
      <w:r w:rsidRPr="003121B3">
        <w:rPr>
          <w:rFonts w:ascii="Arial" w:hAnsi="Arial" w:cs="Arial"/>
          <w:szCs w:val="24"/>
        </w:rPr>
        <w:tab/>
      </w:r>
      <w:proofErr w:type="spellStart"/>
      <w:r w:rsidRPr="003121B3">
        <w:rPr>
          <w:rFonts w:ascii="Arial" w:hAnsi="Arial" w:cs="Arial"/>
          <w:szCs w:val="24"/>
        </w:rPr>
        <w:t>Percec</w:t>
      </w:r>
      <w:proofErr w:type="spellEnd"/>
      <w:r w:rsidRPr="003121B3">
        <w:rPr>
          <w:rFonts w:ascii="Arial" w:hAnsi="Arial" w:cs="Arial"/>
          <w:szCs w:val="24"/>
        </w:rPr>
        <w:t xml:space="preserve">, V. </w:t>
      </w:r>
      <w:r w:rsidRPr="003121B3">
        <w:rPr>
          <w:rFonts w:ascii="Arial" w:hAnsi="Arial" w:cs="Arial"/>
          <w:i/>
          <w:iCs/>
          <w:szCs w:val="24"/>
        </w:rPr>
        <w:t>et al.</w:t>
      </w:r>
      <w:r w:rsidRPr="003121B3">
        <w:rPr>
          <w:rFonts w:ascii="Arial" w:hAnsi="Arial" w:cs="Arial"/>
          <w:szCs w:val="24"/>
        </w:rPr>
        <w:t xml:space="preserve"> Self-organization of </w:t>
      </w:r>
      <w:proofErr w:type="spellStart"/>
      <w:r w:rsidRPr="003121B3">
        <w:rPr>
          <w:rFonts w:ascii="Arial" w:hAnsi="Arial" w:cs="Arial"/>
          <w:szCs w:val="24"/>
        </w:rPr>
        <w:t>supramolecular</w:t>
      </w:r>
      <w:proofErr w:type="spellEnd"/>
      <w:r w:rsidRPr="003121B3">
        <w:rPr>
          <w:rFonts w:ascii="Arial" w:hAnsi="Arial" w:cs="Arial"/>
          <w:szCs w:val="24"/>
        </w:rPr>
        <w:t xml:space="preserve"> helical </w:t>
      </w:r>
      <w:proofErr w:type="spellStart"/>
      <w:r w:rsidRPr="003121B3">
        <w:rPr>
          <w:rFonts w:ascii="Arial" w:hAnsi="Arial" w:cs="Arial"/>
          <w:szCs w:val="24"/>
        </w:rPr>
        <w:t>dendrimers</w:t>
      </w:r>
      <w:proofErr w:type="spellEnd"/>
      <w:r w:rsidRPr="003121B3">
        <w:rPr>
          <w:rFonts w:ascii="Arial" w:hAnsi="Arial" w:cs="Arial"/>
          <w:szCs w:val="24"/>
        </w:rPr>
        <w:t xml:space="preserve"> into complex electronic materials. </w:t>
      </w:r>
      <w:r w:rsidRPr="003121B3">
        <w:rPr>
          <w:rFonts w:ascii="Arial" w:hAnsi="Arial" w:cs="Arial"/>
          <w:i/>
          <w:iCs/>
          <w:szCs w:val="24"/>
        </w:rPr>
        <w:t>Nature</w:t>
      </w:r>
      <w:r w:rsidRPr="003121B3">
        <w:rPr>
          <w:rFonts w:ascii="Arial" w:hAnsi="Arial" w:cs="Arial"/>
          <w:szCs w:val="24"/>
        </w:rPr>
        <w:t xml:space="preserve"> </w:t>
      </w:r>
      <w:r w:rsidR="00DC5F14" w:rsidRPr="003121B3">
        <w:rPr>
          <w:rFonts w:ascii="Arial" w:hAnsi="Arial" w:cs="Arial"/>
          <w:b/>
          <w:bCs/>
          <w:szCs w:val="24"/>
        </w:rPr>
        <w:t>419,</w:t>
      </w:r>
      <w:r w:rsidRPr="003121B3">
        <w:rPr>
          <w:rFonts w:ascii="Arial" w:hAnsi="Arial" w:cs="Arial"/>
          <w:szCs w:val="24"/>
        </w:rPr>
        <w:t xml:space="preserve"> 384–387 (2002).</w:t>
      </w:r>
    </w:p>
    <w:p w:rsidR="00C52EF0" w:rsidRPr="003121B3" w:rsidRDefault="00C52EF0" w:rsidP="008C3061">
      <w:pPr>
        <w:pStyle w:val="Bibliography"/>
        <w:spacing w:line="480" w:lineRule="auto"/>
        <w:rPr>
          <w:rFonts w:ascii="Arial" w:hAnsi="Arial" w:cs="Arial"/>
          <w:szCs w:val="24"/>
        </w:rPr>
      </w:pPr>
      <w:r w:rsidRPr="003121B3">
        <w:rPr>
          <w:rFonts w:ascii="Arial" w:hAnsi="Arial" w:cs="Arial"/>
          <w:szCs w:val="24"/>
        </w:rPr>
        <w:t>11.</w:t>
      </w:r>
      <w:r w:rsidRPr="003121B3">
        <w:rPr>
          <w:rFonts w:ascii="Arial" w:hAnsi="Arial" w:cs="Arial"/>
          <w:szCs w:val="24"/>
        </w:rPr>
        <w:tab/>
      </w:r>
      <w:proofErr w:type="spellStart"/>
      <w:r w:rsidRPr="003121B3">
        <w:rPr>
          <w:rFonts w:ascii="Arial" w:hAnsi="Arial" w:cs="Arial"/>
          <w:szCs w:val="24"/>
        </w:rPr>
        <w:t>Saez</w:t>
      </w:r>
      <w:proofErr w:type="spellEnd"/>
      <w:r w:rsidRPr="003121B3">
        <w:rPr>
          <w:rFonts w:ascii="Arial" w:hAnsi="Arial" w:cs="Arial"/>
          <w:szCs w:val="24"/>
        </w:rPr>
        <w:t xml:space="preserve">, I. M. &amp; </w:t>
      </w:r>
      <w:proofErr w:type="spellStart"/>
      <w:r w:rsidRPr="003121B3">
        <w:rPr>
          <w:rFonts w:ascii="Arial" w:hAnsi="Arial" w:cs="Arial"/>
          <w:szCs w:val="24"/>
        </w:rPr>
        <w:t>Goodby</w:t>
      </w:r>
      <w:proofErr w:type="spellEnd"/>
      <w:r w:rsidRPr="003121B3">
        <w:rPr>
          <w:rFonts w:ascii="Arial" w:hAnsi="Arial" w:cs="Arial"/>
          <w:szCs w:val="24"/>
        </w:rPr>
        <w:t xml:space="preserve">, J. W. </w:t>
      </w:r>
      <w:proofErr w:type="spellStart"/>
      <w:r w:rsidRPr="003121B3">
        <w:rPr>
          <w:rFonts w:ascii="Arial" w:hAnsi="Arial" w:cs="Arial"/>
          <w:szCs w:val="24"/>
        </w:rPr>
        <w:t>Supermolecular</w:t>
      </w:r>
      <w:proofErr w:type="spellEnd"/>
      <w:r w:rsidRPr="003121B3">
        <w:rPr>
          <w:rFonts w:ascii="Arial" w:hAnsi="Arial" w:cs="Arial"/>
          <w:szCs w:val="24"/>
        </w:rPr>
        <w:t xml:space="preserve"> liquid crystals. </w:t>
      </w:r>
      <w:r w:rsidRPr="003121B3">
        <w:rPr>
          <w:rFonts w:ascii="Arial" w:hAnsi="Arial" w:cs="Arial"/>
          <w:i/>
          <w:iCs/>
          <w:szCs w:val="24"/>
        </w:rPr>
        <w:t>J. Mater. Chem.</w:t>
      </w:r>
      <w:r w:rsidRPr="003121B3">
        <w:rPr>
          <w:rFonts w:ascii="Arial" w:hAnsi="Arial" w:cs="Arial"/>
          <w:szCs w:val="24"/>
        </w:rPr>
        <w:t xml:space="preserve"> </w:t>
      </w:r>
      <w:r w:rsidR="00DC5F14" w:rsidRPr="003121B3">
        <w:rPr>
          <w:rFonts w:ascii="Arial" w:hAnsi="Arial" w:cs="Arial"/>
          <w:b/>
          <w:bCs/>
          <w:szCs w:val="24"/>
        </w:rPr>
        <w:t>15,</w:t>
      </w:r>
      <w:r w:rsidRPr="003121B3">
        <w:rPr>
          <w:rFonts w:ascii="Arial" w:hAnsi="Arial" w:cs="Arial"/>
          <w:szCs w:val="24"/>
        </w:rPr>
        <w:t xml:space="preserve"> 26–40 (2005).</w:t>
      </w:r>
    </w:p>
    <w:p w:rsidR="00C52EF0" w:rsidRPr="003121B3" w:rsidRDefault="00C52EF0" w:rsidP="008C3061">
      <w:pPr>
        <w:pStyle w:val="Bibliography"/>
        <w:spacing w:line="480" w:lineRule="auto"/>
        <w:rPr>
          <w:rFonts w:ascii="Arial" w:hAnsi="Arial" w:cs="Arial"/>
          <w:szCs w:val="24"/>
        </w:rPr>
      </w:pPr>
      <w:r w:rsidRPr="003121B3">
        <w:rPr>
          <w:rFonts w:ascii="Arial" w:hAnsi="Arial" w:cs="Arial"/>
          <w:szCs w:val="24"/>
        </w:rPr>
        <w:t>12.</w:t>
      </w:r>
      <w:r w:rsidRPr="003121B3">
        <w:rPr>
          <w:rFonts w:ascii="Arial" w:hAnsi="Arial" w:cs="Arial"/>
          <w:szCs w:val="24"/>
        </w:rPr>
        <w:tab/>
      </w:r>
      <w:proofErr w:type="spellStart"/>
      <w:r w:rsidRPr="003121B3">
        <w:rPr>
          <w:rFonts w:ascii="Arial" w:hAnsi="Arial" w:cs="Arial"/>
          <w:szCs w:val="24"/>
        </w:rPr>
        <w:t>Guillon</w:t>
      </w:r>
      <w:proofErr w:type="spellEnd"/>
      <w:r w:rsidRPr="003121B3">
        <w:rPr>
          <w:rFonts w:ascii="Arial" w:hAnsi="Arial" w:cs="Arial"/>
          <w:szCs w:val="24"/>
        </w:rPr>
        <w:t xml:space="preserve">, D., </w:t>
      </w:r>
      <w:proofErr w:type="spellStart"/>
      <w:r w:rsidRPr="003121B3">
        <w:rPr>
          <w:rFonts w:ascii="Arial" w:hAnsi="Arial" w:cs="Arial"/>
          <w:szCs w:val="24"/>
        </w:rPr>
        <w:t>Donnio</w:t>
      </w:r>
      <w:proofErr w:type="spellEnd"/>
      <w:r w:rsidRPr="003121B3">
        <w:rPr>
          <w:rFonts w:ascii="Arial" w:hAnsi="Arial" w:cs="Arial"/>
          <w:szCs w:val="24"/>
        </w:rPr>
        <w:t xml:space="preserve">, B. &amp; </w:t>
      </w:r>
      <w:proofErr w:type="spellStart"/>
      <w:r w:rsidRPr="003121B3">
        <w:rPr>
          <w:rFonts w:ascii="Arial" w:hAnsi="Arial" w:cs="Arial"/>
          <w:szCs w:val="24"/>
        </w:rPr>
        <w:t>Deschenaux</w:t>
      </w:r>
      <w:proofErr w:type="spellEnd"/>
      <w:r w:rsidRPr="003121B3">
        <w:rPr>
          <w:rFonts w:ascii="Arial" w:hAnsi="Arial" w:cs="Arial"/>
          <w:szCs w:val="24"/>
        </w:rPr>
        <w:t xml:space="preserve">, R. in </w:t>
      </w:r>
      <w:proofErr w:type="spellStart"/>
      <w:r w:rsidRPr="003121B3">
        <w:rPr>
          <w:rFonts w:ascii="Arial" w:hAnsi="Arial" w:cs="Arial"/>
          <w:i/>
          <w:iCs/>
          <w:szCs w:val="24"/>
        </w:rPr>
        <w:t>Supramolecular</w:t>
      </w:r>
      <w:proofErr w:type="spellEnd"/>
      <w:r w:rsidRPr="003121B3">
        <w:rPr>
          <w:rFonts w:ascii="Arial" w:hAnsi="Arial" w:cs="Arial"/>
          <w:i/>
          <w:iCs/>
          <w:szCs w:val="24"/>
        </w:rPr>
        <w:t xml:space="preserve"> Chemistry of Fullerenes and Carbon </w:t>
      </w:r>
      <w:proofErr w:type="spellStart"/>
      <w:r w:rsidRPr="003121B3">
        <w:rPr>
          <w:rFonts w:ascii="Arial" w:hAnsi="Arial" w:cs="Arial"/>
          <w:i/>
          <w:iCs/>
          <w:szCs w:val="24"/>
        </w:rPr>
        <w:t>Nanotubes</w:t>
      </w:r>
      <w:proofErr w:type="spellEnd"/>
      <w:r w:rsidRPr="003121B3">
        <w:rPr>
          <w:rFonts w:ascii="Arial" w:hAnsi="Arial" w:cs="Arial"/>
          <w:szCs w:val="24"/>
        </w:rPr>
        <w:t xml:space="preserve"> (</w:t>
      </w:r>
      <w:proofErr w:type="spellStart"/>
      <w:r w:rsidRPr="003121B3">
        <w:rPr>
          <w:rFonts w:ascii="Arial" w:hAnsi="Arial" w:cs="Arial"/>
          <w:szCs w:val="24"/>
        </w:rPr>
        <w:t>Martín</w:t>
      </w:r>
      <w:proofErr w:type="spellEnd"/>
      <w:r w:rsidRPr="003121B3">
        <w:rPr>
          <w:rFonts w:ascii="Arial" w:hAnsi="Arial" w:cs="Arial"/>
          <w:szCs w:val="24"/>
        </w:rPr>
        <w:t xml:space="preserve">, N. &amp; </w:t>
      </w:r>
      <w:proofErr w:type="spellStart"/>
      <w:r w:rsidRPr="003121B3">
        <w:rPr>
          <w:rFonts w:ascii="Arial" w:hAnsi="Arial" w:cs="Arial"/>
          <w:szCs w:val="24"/>
        </w:rPr>
        <w:t>Nierengarten</w:t>
      </w:r>
      <w:proofErr w:type="spellEnd"/>
      <w:r w:rsidRPr="003121B3">
        <w:rPr>
          <w:rFonts w:ascii="Arial" w:hAnsi="Arial" w:cs="Arial"/>
          <w:szCs w:val="24"/>
        </w:rPr>
        <w:t>, J.-F.)</w:t>
      </w:r>
      <w:r w:rsidR="00A018B2" w:rsidRPr="003121B3">
        <w:rPr>
          <w:rFonts w:ascii="Arial" w:hAnsi="Arial" w:cs="Arial"/>
          <w:szCs w:val="24"/>
        </w:rPr>
        <w:t>,</w:t>
      </w:r>
      <w:r w:rsidRPr="003121B3">
        <w:rPr>
          <w:rFonts w:ascii="Arial" w:hAnsi="Arial" w:cs="Arial"/>
          <w:szCs w:val="24"/>
        </w:rPr>
        <w:t xml:space="preserve"> 203–235 (Wiley-VCH </w:t>
      </w:r>
      <w:proofErr w:type="spellStart"/>
      <w:r w:rsidRPr="003121B3">
        <w:rPr>
          <w:rFonts w:ascii="Arial" w:hAnsi="Arial" w:cs="Arial"/>
          <w:szCs w:val="24"/>
        </w:rPr>
        <w:t>Verlag</w:t>
      </w:r>
      <w:proofErr w:type="spellEnd"/>
      <w:r w:rsidRPr="003121B3">
        <w:rPr>
          <w:rFonts w:ascii="Arial" w:hAnsi="Arial" w:cs="Arial"/>
          <w:szCs w:val="24"/>
        </w:rPr>
        <w:t xml:space="preserve"> GmbH &amp; Co. </w:t>
      </w:r>
      <w:proofErr w:type="spellStart"/>
      <w:r w:rsidRPr="003121B3">
        <w:rPr>
          <w:rFonts w:ascii="Arial" w:hAnsi="Arial" w:cs="Arial"/>
          <w:szCs w:val="24"/>
        </w:rPr>
        <w:t>KGaA</w:t>
      </w:r>
      <w:proofErr w:type="spellEnd"/>
      <w:r w:rsidRPr="003121B3">
        <w:rPr>
          <w:rFonts w:ascii="Arial" w:hAnsi="Arial" w:cs="Arial"/>
          <w:szCs w:val="24"/>
        </w:rPr>
        <w:t>, 2012).</w:t>
      </w:r>
    </w:p>
    <w:p w:rsidR="00C52EF0" w:rsidRPr="003121B3" w:rsidRDefault="00C52EF0" w:rsidP="008C3061">
      <w:pPr>
        <w:pStyle w:val="Bibliography"/>
        <w:spacing w:line="480" w:lineRule="auto"/>
        <w:rPr>
          <w:rFonts w:ascii="Arial" w:hAnsi="Arial" w:cs="Arial"/>
          <w:szCs w:val="24"/>
        </w:rPr>
      </w:pPr>
      <w:r w:rsidRPr="003121B3">
        <w:rPr>
          <w:rFonts w:ascii="Arial" w:hAnsi="Arial" w:cs="Arial"/>
          <w:szCs w:val="24"/>
        </w:rPr>
        <w:lastRenderedPageBreak/>
        <w:t>13.</w:t>
      </w:r>
      <w:r w:rsidRPr="003121B3">
        <w:rPr>
          <w:rFonts w:ascii="Arial" w:hAnsi="Arial" w:cs="Arial"/>
          <w:szCs w:val="24"/>
        </w:rPr>
        <w:tab/>
      </w:r>
      <w:proofErr w:type="spellStart"/>
      <w:r w:rsidRPr="003121B3">
        <w:rPr>
          <w:rFonts w:ascii="Arial" w:hAnsi="Arial" w:cs="Arial"/>
          <w:szCs w:val="24"/>
        </w:rPr>
        <w:t>Binks</w:t>
      </w:r>
      <w:proofErr w:type="spellEnd"/>
      <w:r w:rsidRPr="003121B3">
        <w:rPr>
          <w:rFonts w:ascii="Arial" w:hAnsi="Arial" w:cs="Arial"/>
          <w:szCs w:val="24"/>
        </w:rPr>
        <w:t xml:space="preserve">, B. P., Fletcher, P. D. I., </w:t>
      </w:r>
      <w:proofErr w:type="spellStart"/>
      <w:r w:rsidRPr="003121B3">
        <w:rPr>
          <w:rFonts w:ascii="Arial" w:hAnsi="Arial" w:cs="Arial"/>
          <w:szCs w:val="24"/>
        </w:rPr>
        <w:t>Kotsev</w:t>
      </w:r>
      <w:proofErr w:type="spellEnd"/>
      <w:r w:rsidRPr="003121B3">
        <w:rPr>
          <w:rFonts w:ascii="Arial" w:hAnsi="Arial" w:cs="Arial"/>
          <w:szCs w:val="24"/>
        </w:rPr>
        <w:t xml:space="preserve">, S. N. &amp; Thompson, R. L. Adsorption and Aggregation of </w:t>
      </w:r>
      <w:proofErr w:type="spellStart"/>
      <w:r w:rsidRPr="003121B3">
        <w:rPr>
          <w:rFonts w:ascii="Arial" w:hAnsi="Arial" w:cs="Arial"/>
          <w:szCs w:val="24"/>
        </w:rPr>
        <w:t>Semifluorinated</w:t>
      </w:r>
      <w:proofErr w:type="spellEnd"/>
      <w:r w:rsidRPr="003121B3">
        <w:rPr>
          <w:rFonts w:ascii="Arial" w:hAnsi="Arial" w:cs="Arial"/>
          <w:szCs w:val="24"/>
        </w:rPr>
        <w:t xml:space="preserve"> Alkanes in Binary and Ternary Mixtures with Hydrocarbon and Fluorocarbon Solvents. </w:t>
      </w:r>
      <w:r w:rsidRPr="003121B3">
        <w:rPr>
          <w:rFonts w:ascii="Arial" w:hAnsi="Arial" w:cs="Arial"/>
          <w:i/>
          <w:iCs/>
          <w:szCs w:val="24"/>
        </w:rPr>
        <w:t>Langmuir</w:t>
      </w:r>
      <w:r w:rsidRPr="003121B3">
        <w:rPr>
          <w:rFonts w:ascii="Arial" w:hAnsi="Arial" w:cs="Arial"/>
          <w:szCs w:val="24"/>
        </w:rPr>
        <w:t xml:space="preserve"> </w:t>
      </w:r>
      <w:r w:rsidR="00DC5F14" w:rsidRPr="003121B3">
        <w:rPr>
          <w:rFonts w:ascii="Arial" w:hAnsi="Arial" w:cs="Arial"/>
          <w:b/>
          <w:bCs/>
          <w:szCs w:val="24"/>
        </w:rPr>
        <w:t>13,</w:t>
      </w:r>
      <w:r w:rsidRPr="003121B3">
        <w:rPr>
          <w:rFonts w:ascii="Arial" w:hAnsi="Arial" w:cs="Arial"/>
          <w:szCs w:val="24"/>
        </w:rPr>
        <w:t xml:space="preserve"> 6669–6682 (1997).</w:t>
      </w:r>
    </w:p>
    <w:p w:rsidR="00C52EF0" w:rsidRPr="003121B3" w:rsidRDefault="00C52EF0" w:rsidP="008C3061">
      <w:pPr>
        <w:pStyle w:val="Bibliography"/>
        <w:spacing w:line="480" w:lineRule="auto"/>
        <w:rPr>
          <w:rFonts w:ascii="Arial" w:hAnsi="Arial" w:cs="Arial"/>
          <w:szCs w:val="24"/>
        </w:rPr>
      </w:pPr>
      <w:r w:rsidRPr="003121B3">
        <w:rPr>
          <w:rFonts w:ascii="Arial" w:hAnsi="Arial" w:cs="Arial"/>
          <w:szCs w:val="24"/>
        </w:rPr>
        <w:t>14.</w:t>
      </w:r>
      <w:r w:rsidRPr="003121B3">
        <w:rPr>
          <w:rFonts w:ascii="Arial" w:hAnsi="Arial" w:cs="Arial"/>
          <w:szCs w:val="24"/>
        </w:rPr>
        <w:tab/>
      </w:r>
      <w:proofErr w:type="spellStart"/>
      <w:r w:rsidRPr="003121B3">
        <w:rPr>
          <w:rFonts w:ascii="Arial" w:hAnsi="Arial" w:cs="Arial"/>
          <w:szCs w:val="24"/>
        </w:rPr>
        <w:t>Blanazs</w:t>
      </w:r>
      <w:proofErr w:type="spellEnd"/>
      <w:r w:rsidRPr="003121B3">
        <w:rPr>
          <w:rFonts w:ascii="Arial" w:hAnsi="Arial" w:cs="Arial"/>
          <w:szCs w:val="24"/>
        </w:rPr>
        <w:t xml:space="preserve">, A., </w:t>
      </w:r>
      <w:proofErr w:type="spellStart"/>
      <w:r w:rsidRPr="003121B3">
        <w:rPr>
          <w:rFonts w:ascii="Arial" w:hAnsi="Arial" w:cs="Arial"/>
          <w:szCs w:val="24"/>
        </w:rPr>
        <w:t>Armes</w:t>
      </w:r>
      <w:proofErr w:type="spellEnd"/>
      <w:r w:rsidRPr="003121B3">
        <w:rPr>
          <w:rFonts w:ascii="Arial" w:hAnsi="Arial" w:cs="Arial"/>
          <w:szCs w:val="24"/>
        </w:rPr>
        <w:t xml:space="preserve">, S. P. &amp; Ryan, A. J. Self-Assembled Block Copolymer Aggregates: From Micelles to Vesicles and their Biological Applications. </w:t>
      </w:r>
      <w:proofErr w:type="spellStart"/>
      <w:r w:rsidRPr="003121B3">
        <w:rPr>
          <w:rFonts w:ascii="Arial" w:hAnsi="Arial" w:cs="Arial"/>
          <w:i/>
          <w:iCs/>
          <w:szCs w:val="24"/>
        </w:rPr>
        <w:t>Macromol</w:t>
      </w:r>
      <w:proofErr w:type="spellEnd"/>
      <w:r w:rsidRPr="003121B3">
        <w:rPr>
          <w:rFonts w:ascii="Arial" w:hAnsi="Arial" w:cs="Arial"/>
          <w:i/>
          <w:iCs/>
          <w:szCs w:val="24"/>
        </w:rPr>
        <w:t xml:space="preserve">. Rapid </w:t>
      </w:r>
      <w:proofErr w:type="spellStart"/>
      <w:r w:rsidRPr="003121B3">
        <w:rPr>
          <w:rFonts w:ascii="Arial" w:hAnsi="Arial" w:cs="Arial"/>
          <w:i/>
          <w:iCs/>
          <w:szCs w:val="24"/>
        </w:rPr>
        <w:t>Comm</w:t>
      </w:r>
      <w:r w:rsidR="00A018B2" w:rsidRPr="003121B3">
        <w:rPr>
          <w:rFonts w:ascii="Arial" w:hAnsi="Arial" w:cs="Arial"/>
          <w:i/>
          <w:iCs/>
          <w:szCs w:val="24"/>
        </w:rPr>
        <w:t>un</w:t>
      </w:r>
      <w:proofErr w:type="spellEnd"/>
      <w:r w:rsidRPr="003121B3">
        <w:rPr>
          <w:rFonts w:ascii="Arial" w:hAnsi="Arial" w:cs="Arial"/>
          <w:i/>
          <w:iCs/>
          <w:szCs w:val="24"/>
        </w:rPr>
        <w:t>.</w:t>
      </w:r>
      <w:r w:rsidRPr="003121B3">
        <w:rPr>
          <w:rFonts w:ascii="Arial" w:hAnsi="Arial" w:cs="Arial"/>
          <w:szCs w:val="24"/>
        </w:rPr>
        <w:t xml:space="preserve"> </w:t>
      </w:r>
      <w:r w:rsidR="00DC5F14" w:rsidRPr="003121B3">
        <w:rPr>
          <w:rFonts w:ascii="Arial" w:hAnsi="Arial" w:cs="Arial"/>
          <w:b/>
          <w:bCs/>
          <w:szCs w:val="24"/>
        </w:rPr>
        <w:t>30,</w:t>
      </w:r>
      <w:r w:rsidRPr="003121B3">
        <w:rPr>
          <w:rFonts w:ascii="Arial" w:hAnsi="Arial" w:cs="Arial"/>
          <w:szCs w:val="24"/>
        </w:rPr>
        <w:t xml:space="preserve"> 267–277 (2009).</w:t>
      </w:r>
    </w:p>
    <w:p w:rsidR="00C52EF0" w:rsidRPr="003121B3" w:rsidRDefault="00C52EF0" w:rsidP="008C3061">
      <w:pPr>
        <w:pStyle w:val="Bibliography"/>
        <w:spacing w:line="480" w:lineRule="auto"/>
        <w:rPr>
          <w:rFonts w:ascii="Arial" w:hAnsi="Arial" w:cs="Arial"/>
          <w:szCs w:val="24"/>
        </w:rPr>
      </w:pPr>
      <w:r w:rsidRPr="003121B3">
        <w:rPr>
          <w:rFonts w:ascii="Arial" w:hAnsi="Arial" w:cs="Arial"/>
          <w:szCs w:val="24"/>
        </w:rPr>
        <w:t>15.</w:t>
      </w:r>
      <w:r w:rsidRPr="003121B3">
        <w:rPr>
          <w:rFonts w:ascii="Arial" w:hAnsi="Arial" w:cs="Arial"/>
          <w:szCs w:val="24"/>
        </w:rPr>
        <w:tab/>
        <w:t xml:space="preserve">Nakanishi, T. </w:t>
      </w:r>
      <w:proofErr w:type="spellStart"/>
      <w:r w:rsidRPr="003121B3">
        <w:rPr>
          <w:rFonts w:ascii="Arial" w:hAnsi="Arial" w:cs="Arial"/>
          <w:szCs w:val="24"/>
        </w:rPr>
        <w:t>Supramolecular</w:t>
      </w:r>
      <w:proofErr w:type="spellEnd"/>
      <w:r w:rsidRPr="003121B3">
        <w:rPr>
          <w:rFonts w:ascii="Arial" w:hAnsi="Arial" w:cs="Arial"/>
          <w:szCs w:val="24"/>
        </w:rPr>
        <w:t xml:space="preserve"> soft and hard materials based on self-assembly algorithms of alkyl-conjugated fullerenes. </w:t>
      </w:r>
      <w:r w:rsidRPr="003121B3">
        <w:rPr>
          <w:rFonts w:ascii="Arial" w:hAnsi="Arial" w:cs="Arial"/>
          <w:i/>
          <w:iCs/>
          <w:szCs w:val="24"/>
        </w:rPr>
        <w:t xml:space="preserve">Chem. </w:t>
      </w:r>
      <w:proofErr w:type="spellStart"/>
      <w:r w:rsidRPr="003121B3">
        <w:rPr>
          <w:rFonts w:ascii="Arial" w:hAnsi="Arial" w:cs="Arial"/>
          <w:i/>
          <w:iCs/>
          <w:szCs w:val="24"/>
        </w:rPr>
        <w:t>Commun</w:t>
      </w:r>
      <w:proofErr w:type="spellEnd"/>
      <w:r w:rsidRPr="003121B3">
        <w:rPr>
          <w:rFonts w:ascii="Arial" w:hAnsi="Arial" w:cs="Arial"/>
          <w:i/>
          <w:iCs/>
          <w:szCs w:val="24"/>
        </w:rPr>
        <w:t>.</w:t>
      </w:r>
      <w:r w:rsidRPr="003121B3">
        <w:rPr>
          <w:rFonts w:ascii="Arial" w:hAnsi="Arial" w:cs="Arial"/>
          <w:szCs w:val="24"/>
        </w:rPr>
        <w:t xml:space="preserve"> </w:t>
      </w:r>
      <w:r w:rsidR="00DC5F14" w:rsidRPr="003121B3">
        <w:rPr>
          <w:rFonts w:ascii="Arial" w:hAnsi="Arial" w:cs="Arial"/>
          <w:b/>
          <w:bCs/>
          <w:szCs w:val="24"/>
        </w:rPr>
        <w:t>46,</w:t>
      </w:r>
      <w:r w:rsidRPr="003121B3">
        <w:rPr>
          <w:rFonts w:ascii="Arial" w:hAnsi="Arial" w:cs="Arial"/>
          <w:szCs w:val="24"/>
        </w:rPr>
        <w:t xml:space="preserve"> 3425–3436 (2010).</w:t>
      </w:r>
    </w:p>
    <w:p w:rsidR="00C52EF0" w:rsidRPr="003121B3" w:rsidRDefault="00C52EF0" w:rsidP="008C3061">
      <w:pPr>
        <w:pStyle w:val="Bibliography"/>
        <w:spacing w:line="480" w:lineRule="auto"/>
        <w:rPr>
          <w:rFonts w:ascii="Arial" w:hAnsi="Arial" w:cs="Arial"/>
          <w:szCs w:val="24"/>
        </w:rPr>
      </w:pPr>
      <w:r w:rsidRPr="003121B3">
        <w:rPr>
          <w:rFonts w:ascii="Arial" w:hAnsi="Arial" w:cs="Arial"/>
          <w:szCs w:val="24"/>
        </w:rPr>
        <w:t>16.</w:t>
      </w:r>
      <w:r w:rsidRPr="003121B3">
        <w:rPr>
          <w:rFonts w:ascii="Arial" w:hAnsi="Arial" w:cs="Arial"/>
          <w:szCs w:val="24"/>
        </w:rPr>
        <w:tab/>
        <w:t xml:space="preserve">Li, H. </w:t>
      </w:r>
      <w:r w:rsidRPr="003121B3">
        <w:rPr>
          <w:rFonts w:ascii="Arial" w:hAnsi="Arial" w:cs="Arial"/>
          <w:i/>
          <w:iCs/>
          <w:szCs w:val="24"/>
        </w:rPr>
        <w:t>et al.</w:t>
      </w:r>
      <w:r w:rsidRPr="003121B3">
        <w:rPr>
          <w:rFonts w:ascii="Arial" w:hAnsi="Arial" w:cs="Arial"/>
          <w:szCs w:val="24"/>
        </w:rPr>
        <w:t xml:space="preserve"> Alkylated-C</w:t>
      </w:r>
      <w:r w:rsidRPr="003121B3">
        <w:rPr>
          <w:rFonts w:ascii="Arial" w:hAnsi="Arial" w:cs="Arial"/>
          <w:szCs w:val="24"/>
          <w:vertAlign w:val="subscript"/>
        </w:rPr>
        <w:t>60</w:t>
      </w:r>
      <w:r w:rsidRPr="003121B3">
        <w:rPr>
          <w:rFonts w:ascii="Arial" w:hAnsi="Arial" w:cs="Arial"/>
          <w:szCs w:val="24"/>
        </w:rPr>
        <w:t xml:space="preserve"> based soft materials: regulation of self-assembly and optoelectronic properties by chain branching. </w:t>
      </w:r>
      <w:r w:rsidRPr="003121B3">
        <w:rPr>
          <w:rFonts w:ascii="Arial" w:hAnsi="Arial" w:cs="Arial"/>
          <w:i/>
          <w:iCs/>
          <w:szCs w:val="24"/>
        </w:rPr>
        <w:t>J. Mater. Chem. C</w:t>
      </w:r>
      <w:r w:rsidRPr="003121B3">
        <w:rPr>
          <w:rFonts w:ascii="Arial" w:hAnsi="Arial" w:cs="Arial"/>
          <w:szCs w:val="24"/>
        </w:rPr>
        <w:t xml:space="preserve"> </w:t>
      </w:r>
      <w:r w:rsidR="00DC5F14" w:rsidRPr="003121B3">
        <w:rPr>
          <w:rFonts w:ascii="Arial" w:hAnsi="Arial" w:cs="Arial"/>
          <w:b/>
          <w:bCs/>
          <w:szCs w:val="24"/>
        </w:rPr>
        <w:t>1,</w:t>
      </w:r>
      <w:r w:rsidRPr="003121B3">
        <w:rPr>
          <w:rFonts w:ascii="Arial" w:hAnsi="Arial" w:cs="Arial"/>
          <w:szCs w:val="24"/>
        </w:rPr>
        <w:t xml:space="preserve"> 1943–1951 (2013).</w:t>
      </w:r>
    </w:p>
    <w:p w:rsidR="00C52EF0" w:rsidRPr="003121B3" w:rsidRDefault="00C52EF0" w:rsidP="008C3061">
      <w:pPr>
        <w:pStyle w:val="Bibliography"/>
        <w:spacing w:line="480" w:lineRule="auto"/>
        <w:rPr>
          <w:rFonts w:ascii="Arial" w:hAnsi="Arial" w:cs="Arial"/>
          <w:szCs w:val="24"/>
        </w:rPr>
      </w:pPr>
      <w:r w:rsidRPr="003121B3">
        <w:rPr>
          <w:rFonts w:ascii="Arial" w:hAnsi="Arial" w:cs="Arial"/>
          <w:szCs w:val="24"/>
        </w:rPr>
        <w:t>17.</w:t>
      </w:r>
      <w:r w:rsidRPr="003121B3">
        <w:rPr>
          <w:rFonts w:ascii="Arial" w:hAnsi="Arial" w:cs="Arial"/>
          <w:szCs w:val="24"/>
        </w:rPr>
        <w:tab/>
      </w:r>
      <w:proofErr w:type="spellStart"/>
      <w:r w:rsidRPr="003121B3">
        <w:rPr>
          <w:rFonts w:ascii="Arial" w:hAnsi="Arial" w:cs="Arial"/>
          <w:szCs w:val="24"/>
        </w:rPr>
        <w:t>Vergara</w:t>
      </w:r>
      <w:proofErr w:type="spellEnd"/>
      <w:r w:rsidRPr="003121B3">
        <w:rPr>
          <w:rFonts w:ascii="Arial" w:hAnsi="Arial" w:cs="Arial"/>
          <w:szCs w:val="24"/>
        </w:rPr>
        <w:t xml:space="preserve">, J. </w:t>
      </w:r>
      <w:r w:rsidRPr="003121B3">
        <w:rPr>
          <w:rFonts w:ascii="Arial" w:hAnsi="Arial" w:cs="Arial"/>
          <w:i/>
          <w:iCs/>
          <w:szCs w:val="24"/>
        </w:rPr>
        <w:t>et al.</w:t>
      </w:r>
      <w:r w:rsidRPr="003121B3">
        <w:rPr>
          <w:rFonts w:ascii="Arial" w:hAnsi="Arial" w:cs="Arial"/>
          <w:szCs w:val="24"/>
        </w:rPr>
        <w:t xml:space="preserve"> Liquid-Crystalline Hybrid Materials Based on [60]Fullerene and Bent-Core Structures. </w:t>
      </w:r>
      <w:proofErr w:type="spellStart"/>
      <w:r w:rsidRPr="003121B3">
        <w:rPr>
          <w:rFonts w:ascii="Arial" w:hAnsi="Arial" w:cs="Arial"/>
          <w:i/>
          <w:iCs/>
          <w:szCs w:val="24"/>
        </w:rPr>
        <w:t>Angew</w:t>
      </w:r>
      <w:proofErr w:type="spellEnd"/>
      <w:r w:rsidRPr="003121B3">
        <w:rPr>
          <w:rFonts w:ascii="Arial" w:hAnsi="Arial" w:cs="Arial"/>
          <w:i/>
          <w:iCs/>
          <w:szCs w:val="24"/>
        </w:rPr>
        <w:t>. Chem. Int. Ed.</w:t>
      </w:r>
      <w:r w:rsidRPr="003121B3">
        <w:rPr>
          <w:rFonts w:ascii="Arial" w:hAnsi="Arial" w:cs="Arial"/>
          <w:szCs w:val="24"/>
        </w:rPr>
        <w:t xml:space="preserve"> </w:t>
      </w:r>
      <w:r w:rsidR="00DC5F14" w:rsidRPr="003121B3">
        <w:rPr>
          <w:rFonts w:ascii="Arial" w:hAnsi="Arial" w:cs="Arial"/>
          <w:b/>
          <w:bCs/>
          <w:szCs w:val="24"/>
        </w:rPr>
        <w:t>50,</w:t>
      </w:r>
      <w:r w:rsidRPr="003121B3">
        <w:rPr>
          <w:rFonts w:ascii="Arial" w:hAnsi="Arial" w:cs="Arial"/>
          <w:szCs w:val="24"/>
        </w:rPr>
        <w:t xml:space="preserve"> 12523–12528 (2011).</w:t>
      </w:r>
    </w:p>
    <w:p w:rsidR="00C52EF0" w:rsidRPr="003121B3" w:rsidRDefault="00C52EF0" w:rsidP="008C3061">
      <w:pPr>
        <w:pStyle w:val="Bibliography"/>
        <w:spacing w:line="480" w:lineRule="auto"/>
        <w:rPr>
          <w:rFonts w:ascii="Arial" w:hAnsi="Arial" w:cs="Arial"/>
          <w:szCs w:val="24"/>
        </w:rPr>
      </w:pPr>
      <w:r w:rsidRPr="003121B3">
        <w:rPr>
          <w:rFonts w:ascii="Arial" w:hAnsi="Arial" w:cs="Arial"/>
          <w:szCs w:val="24"/>
        </w:rPr>
        <w:t>18.</w:t>
      </w:r>
      <w:r w:rsidRPr="003121B3">
        <w:rPr>
          <w:rFonts w:ascii="Arial" w:hAnsi="Arial" w:cs="Arial"/>
          <w:szCs w:val="24"/>
        </w:rPr>
        <w:tab/>
        <w:t xml:space="preserve">Li, H., </w:t>
      </w:r>
      <w:proofErr w:type="spellStart"/>
      <w:r w:rsidRPr="003121B3">
        <w:rPr>
          <w:rFonts w:ascii="Arial" w:hAnsi="Arial" w:cs="Arial"/>
          <w:szCs w:val="24"/>
        </w:rPr>
        <w:t>Choi</w:t>
      </w:r>
      <w:proofErr w:type="spellEnd"/>
      <w:r w:rsidRPr="003121B3">
        <w:rPr>
          <w:rFonts w:ascii="Arial" w:hAnsi="Arial" w:cs="Arial"/>
          <w:szCs w:val="24"/>
        </w:rPr>
        <w:t xml:space="preserve">, J. &amp; Nakanishi, T. Optoelectronic Functional Materials Based on </w:t>
      </w:r>
      <w:proofErr w:type="spellStart"/>
      <w:r w:rsidRPr="003121B3">
        <w:rPr>
          <w:rFonts w:ascii="Arial" w:hAnsi="Arial" w:cs="Arial"/>
          <w:szCs w:val="24"/>
        </w:rPr>
        <w:t>Alkylated</w:t>
      </w:r>
      <w:proofErr w:type="spellEnd"/>
      <w:r w:rsidRPr="003121B3">
        <w:rPr>
          <w:rFonts w:ascii="Arial" w:hAnsi="Arial" w:cs="Arial"/>
          <w:szCs w:val="24"/>
        </w:rPr>
        <w:t xml:space="preserve">-π Molecules: Self-Assembled Architectures and </w:t>
      </w:r>
      <w:proofErr w:type="spellStart"/>
      <w:r w:rsidRPr="003121B3">
        <w:rPr>
          <w:rFonts w:ascii="Arial" w:hAnsi="Arial" w:cs="Arial"/>
          <w:szCs w:val="24"/>
        </w:rPr>
        <w:t>Nonassembled</w:t>
      </w:r>
      <w:proofErr w:type="spellEnd"/>
      <w:r w:rsidRPr="003121B3">
        <w:rPr>
          <w:rFonts w:ascii="Arial" w:hAnsi="Arial" w:cs="Arial"/>
          <w:szCs w:val="24"/>
        </w:rPr>
        <w:t xml:space="preserve"> Liquids. </w:t>
      </w:r>
      <w:r w:rsidRPr="003121B3">
        <w:rPr>
          <w:rFonts w:ascii="Arial" w:hAnsi="Arial" w:cs="Arial"/>
          <w:i/>
          <w:iCs/>
          <w:szCs w:val="24"/>
        </w:rPr>
        <w:t>Langmuir</w:t>
      </w:r>
      <w:r w:rsidRPr="003121B3">
        <w:rPr>
          <w:rFonts w:ascii="Arial" w:hAnsi="Arial" w:cs="Arial"/>
          <w:szCs w:val="24"/>
        </w:rPr>
        <w:t xml:space="preserve"> </w:t>
      </w:r>
      <w:r w:rsidR="00DC5F14" w:rsidRPr="003121B3">
        <w:rPr>
          <w:rFonts w:ascii="Arial" w:hAnsi="Arial" w:cs="Arial"/>
          <w:b/>
          <w:bCs/>
          <w:szCs w:val="24"/>
        </w:rPr>
        <w:t>29,</w:t>
      </w:r>
      <w:r w:rsidRPr="003121B3">
        <w:rPr>
          <w:rFonts w:ascii="Arial" w:hAnsi="Arial" w:cs="Arial"/>
          <w:szCs w:val="24"/>
        </w:rPr>
        <w:t xml:space="preserve"> 5394–5406 (2013).</w:t>
      </w:r>
    </w:p>
    <w:p w:rsidR="00C52EF0" w:rsidRPr="003121B3" w:rsidRDefault="00C52EF0" w:rsidP="008C3061">
      <w:pPr>
        <w:pStyle w:val="Bibliography"/>
        <w:spacing w:line="480" w:lineRule="auto"/>
        <w:rPr>
          <w:rFonts w:ascii="Arial" w:hAnsi="Arial" w:cs="Arial"/>
          <w:szCs w:val="24"/>
        </w:rPr>
      </w:pPr>
      <w:r w:rsidRPr="003121B3">
        <w:rPr>
          <w:rFonts w:ascii="Arial" w:hAnsi="Arial" w:cs="Arial"/>
          <w:szCs w:val="24"/>
        </w:rPr>
        <w:t>19.</w:t>
      </w:r>
      <w:r w:rsidRPr="003121B3">
        <w:rPr>
          <w:rFonts w:ascii="Arial" w:hAnsi="Arial" w:cs="Arial"/>
          <w:szCs w:val="24"/>
        </w:rPr>
        <w:tab/>
      </w:r>
      <w:proofErr w:type="spellStart"/>
      <w:r w:rsidRPr="003121B3">
        <w:rPr>
          <w:rFonts w:ascii="Arial" w:hAnsi="Arial" w:cs="Arial"/>
          <w:szCs w:val="24"/>
        </w:rPr>
        <w:t>Zhong</w:t>
      </w:r>
      <w:proofErr w:type="spellEnd"/>
      <w:r w:rsidRPr="003121B3">
        <w:rPr>
          <w:rFonts w:ascii="Arial" w:hAnsi="Arial" w:cs="Arial"/>
          <w:szCs w:val="24"/>
        </w:rPr>
        <w:t xml:space="preserve">, Y.-W., Matsuo, Y. &amp; Nakamura, E. Lamellar Assembly of Conical Molecules Possessing a Fullerene Apex in Crystals and Liquid Crystals. </w:t>
      </w:r>
      <w:r w:rsidRPr="003121B3">
        <w:rPr>
          <w:rFonts w:ascii="Arial" w:hAnsi="Arial" w:cs="Arial"/>
          <w:i/>
          <w:iCs/>
          <w:szCs w:val="24"/>
        </w:rPr>
        <w:t>J. Am. Chem. Soc.</w:t>
      </w:r>
      <w:r w:rsidRPr="003121B3">
        <w:rPr>
          <w:rFonts w:ascii="Arial" w:hAnsi="Arial" w:cs="Arial"/>
          <w:szCs w:val="24"/>
        </w:rPr>
        <w:t xml:space="preserve"> </w:t>
      </w:r>
      <w:r w:rsidR="00DC5F14" w:rsidRPr="003121B3">
        <w:rPr>
          <w:rFonts w:ascii="Arial" w:hAnsi="Arial" w:cs="Arial"/>
          <w:b/>
          <w:bCs/>
          <w:szCs w:val="24"/>
        </w:rPr>
        <w:t>129,</w:t>
      </w:r>
      <w:r w:rsidRPr="003121B3">
        <w:rPr>
          <w:rFonts w:ascii="Arial" w:hAnsi="Arial" w:cs="Arial"/>
          <w:szCs w:val="24"/>
        </w:rPr>
        <w:t xml:space="preserve"> 3052–3053 (2007).</w:t>
      </w:r>
    </w:p>
    <w:p w:rsidR="00C52EF0" w:rsidRPr="003121B3" w:rsidRDefault="00C52EF0" w:rsidP="008C3061">
      <w:pPr>
        <w:pStyle w:val="Bibliography"/>
        <w:spacing w:line="480" w:lineRule="auto"/>
        <w:rPr>
          <w:rFonts w:ascii="Arial" w:hAnsi="Arial" w:cs="Arial"/>
          <w:szCs w:val="24"/>
        </w:rPr>
      </w:pPr>
      <w:r w:rsidRPr="003121B3">
        <w:rPr>
          <w:rFonts w:ascii="Arial" w:hAnsi="Arial" w:cs="Arial"/>
          <w:szCs w:val="24"/>
        </w:rPr>
        <w:t>20.</w:t>
      </w:r>
      <w:r w:rsidRPr="003121B3">
        <w:rPr>
          <w:rFonts w:ascii="Arial" w:hAnsi="Arial" w:cs="Arial"/>
          <w:szCs w:val="24"/>
        </w:rPr>
        <w:tab/>
      </w:r>
      <w:proofErr w:type="spellStart"/>
      <w:r w:rsidRPr="003121B3">
        <w:rPr>
          <w:rFonts w:ascii="Arial" w:hAnsi="Arial" w:cs="Arial"/>
          <w:szCs w:val="24"/>
        </w:rPr>
        <w:t>Ruoff</w:t>
      </w:r>
      <w:proofErr w:type="spellEnd"/>
      <w:r w:rsidRPr="003121B3">
        <w:rPr>
          <w:rFonts w:ascii="Arial" w:hAnsi="Arial" w:cs="Arial"/>
          <w:szCs w:val="24"/>
        </w:rPr>
        <w:t xml:space="preserve">, R. S., </w:t>
      </w:r>
      <w:proofErr w:type="spellStart"/>
      <w:r w:rsidRPr="003121B3">
        <w:rPr>
          <w:rFonts w:ascii="Arial" w:hAnsi="Arial" w:cs="Arial"/>
          <w:szCs w:val="24"/>
        </w:rPr>
        <w:t>Tse</w:t>
      </w:r>
      <w:proofErr w:type="spellEnd"/>
      <w:r w:rsidRPr="003121B3">
        <w:rPr>
          <w:rFonts w:ascii="Arial" w:hAnsi="Arial" w:cs="Arial"/>
          <w:szCs w:val="24"/>
        </w:rPr>
        <w:t xml:space="preserve">, D. S., </w:t>
      </w:r>
      <w:proofErr w:type="spellStart"/>
      <w:r w:rsidRPr="003121B3">
        <w:rPr>
          <w:rFonts w:ascii="Arial" w:hAnsi="Arial" w:cs="Arial"/>
          <w:szCs w:val="24"/>
        </w:rPr>
        <w:t>Malhotra</w:t>
      </w:r>
      <w:proofErr w:type="spellEnd"/>
      <w:r w:rsidRPr="003121B3">
        <w:rPr>
          <w:rFonts w:ascii="Arial" w:hAnsi="Arial" w:cs="Arial"/>
          <w:szCs w:val="24"/>
        </w:rPr>
        <w:t xml:space="preserve">, R. &amp; </w:t>
      </w:r>
      <w:proofErr w:type="spellStart"/>
      <w:r w:rsidRPr="003121B3">
        <w:rPr>
          <w:rFonts w:ascii="Arial" w:hAnsi="Arial" w:cs="Arial"/>
          <w:szCs w:val="24"/>
        </w:rPr>
        <w:t>Lorents</w:t>
      </w:r>
      <w:proofErr w:type="spellEnd"/>
      <w:r w:rsidRPr="003121B3">
        <w:rPr>
          <w:rFonts w:ascii="Arial" w:hAnsi="Arial" w:cs="Arial"/>
          <w:szCs w:val="24"/>
        </w:rPr>
        <w:t>, D. C. Solubility of fullerene (C</w:t>
      </w:r>
      <w:r w:rsidRPr="003121B3">
        <w:rPr>
          <w:rFonts w:ascii="Arial" w:hAnsi="Arial" w:cs="Arial"/>
          <w:szCs w:val="24"/>
          <w:vertAlign w:val="subscript"/>
        </w:rPr>
        <w:t>60</w:t>
      </w:r>
      <w:r w:rsidRPr="003121B3">
        <w:rPr>
          <w:rFonts w:ascii="Arial" w:hAnsi="Arial" w:cs="Arial"/>
          <w:szCs w:val="24"/>
        </w:rPr>
        <w:t xml:space="preserve">) in a variety of solvents. </w:t>
      </w:r>
      <w:r w:rsidRPr="003121B3">
        <w:rPr>
          <w:rFonts w:ascii="Arial" w:hAnsi="Arial" w:cs="Arial"/>
          <w:i/>
          <w:iCs/>
          <w:szCs w:val="24"/>
        </w:rPr>
        <w:t>J. Phys. Chem.</w:t>
      </w:r>
      <w:r w:rsidRPr="003121B3">
        <w:rPr>
          <w:rFonts w:ascii="Arial" w:hAnsi="Arial" w:cs="Arial"/>
          <w:szCs w:val="24"/>
        </w:rPr>
        <w:t xml:space="preserve"> </w:t>
      </w:r>
      <w:r w:rsidR="00DC5F14" w:rsidRPr="003121B3">
        <w:rPr>
          <w:rFonts w:ascii="Arial" w:hAnsi="Arial" w:cs="Arial"/>
          <w:b/>
          <w:bCs/>
          <w:szCs w:val="24"/>
        </w:rPr>
        <w:t>97,</w:t>
      </w:r>
      <w:r w:rsidRPr="003121B3">
        <w:rPr>
          <w:rFonts w:ascii="Arial" w:hAnsi="Arial" w:cs="Arial"/>
          <w:szCs w:val="24"/>
        </w:rPr>
        <w:t xml:space="preserve"> 3379–3383 (1993).</w:t>
      </w:r>
    </w:p>
    <w:p w:rsidR="00C52EF0" w:rsidRPr="003121B3" w:rsidRDefault="00C52EF0" w:rsidP="008C3061">
      <w:pPr>
        <w:pStyle w:val="Bibliography"/>
        <w:spacing w:line="480" w:lineRule="auto"/>
        <w:rPr>
          <w:rFonts w:ascii="Arial" w:hAnsi="Arial" w:cs="Arial"/>
          <w:szCs w:val="24"/>
        </w:rPr>
      </w:pPr>
      <w:r w:rsidRPr="003121B3">
        <w:rPr>
          <w:rFonts w:ascii="Arial" w:hAnsi="Arial" w:cs="Arial"/>
          <w:szCs w:val="24"/>
        </w:rPr>
        <w:t>21.</w:t>
      </w:r>
      <w:r w:rsidRPr="003121B3">
        <w:rPr>
          <w:rFonts w:ascii="Arial" w:hAnsi="Arial" w:cs="Arial"/>
          <w:szCs w:val="24"/>
        </w:rPr>
        <w:tab/>
      </w:r>
      <w:proofErr w:type="spellStart"/>
      <w:r w:rsidRPr="003121B3">
        <w:rPr>
          <w:rFonts w:ascii="Arial" w:hAnsi="Arial" w:cs="Arial"/>
          <w:szCs w:val="24"/>
        </w:rPr>
        <w:t>Kordatos</w:t>
      </w:r>
      <w:proofErr w:type="spellEnd"/>
      <w:r w:rsidRPr="003121B3">
        <w:rPr>
          <w:rFonts w:ascii="Arial" w:hAnsi="Arial" w:cs="Arial"/>
          <w:szCs w:val="24"/>
        </w:rPr>
        <w:t xml:space="preserve">, K., </w:t>
      </w:r>
      <w:proofErr w:type="spellStart"/>
      <w:r w:rsidRPr="003121B3">
        <w:rPr>
          <w:rFonts w:ascii="Arial" w:hAnsi="Arial" w:cs="Arial"/>
          <w:szCs w:val="24"/>
        </w:rPr>
        <w:t>Da</w:t>
      </w:r>
      <w:proofErr w:type="spellEnd"/>
      <w:r w:rsidRPr="003121B3">
        <w:rPr>
          <w:rFonts w:ascii="Arial" w:hAnsi="Arial" w:cs="Arial"/>
          <w:szCs w:val="24"/>
        </w:rPr>
        <w:t xml:space="preserve"> </w:t>
      </w:r>
      <w:proofErr w:type="spellStart"/>
      <w:r w:rsidRPr="003121B3">
        <w:rPr>
          <w:rFonts w:ascii="Arial" w:hAnsi="Arial" w:cs="Arial"/>
          <w:szCs w:val="24"/>
        </w:rPr>
        <w:t>Ros</w:t>
      </w:r>
      <w:proofErr w:type="spellEnd"/>
      <w:r w:rsidRPr="003121B3">
        <w:rPr>
          <w:rFonts w:ascii="Arial" w:hAnsi="Arial" w:cs="Arial"/>
          <w:szCs w:val="24"/>
        </w:rPr>
        <w:t xml:space="preserve">, T., Prato, M., </w:t>
      </w:r>
      <w:proofErr w:type="spellStart"/>
      <w:r w:rsidRPr="003121B3">
        <w:rPr>
          <w:rFonts w:ascii="Arial" w:hAnsi="Arial" w:cs="Arial"/>
          <w:szCs w:val="24"/>
        </w:rPr>
        <w:t>Bensasson</w:t>
      </w:r>
      <w:proofErr w:type="spellEnd"/>
      <w:r w:rsidRPr="003121B3">
        <w:rPr>
          <w:rFonts w:ascii="Arial" w:hAnsi="Arial" w:cs="Arial"/>
          <w:szCs w:val="24"/>
        </w:rPr>
        <w:t xml:space="preserve">, R. V. &amp; Leach, S. Absorption spectra of the mono-adduct and eight </w:t>
      </w:r>
      <w:proofErr w:type="spellStart"/>
      <w:r w:rsidRPr="003121B3">
        <w:rPr>
          <w:rFonts w:ascii="Arial" w:hAnsi="Arial" w:cs="Arial"/>
          <w:szCs w:val="24"/>
        </w:rPr>
        <w:t>bis</w:t>
      </w:r>
      <w:proofErr w:type="spellEnd"/>
      <w:r w:rsidRPr="003121B3">
        <w:rPr>
          <w:rFonts w:ascii="Arial" w:hAnsi="Arial" w:cs="Arial"/>
          <w:szCs w:val="24"/>
        </w:rPr>
        <w:t xml:space="preserve">-adduct </w:t>
      </w:r>
      <w:proofErr w:type="spellStart"/>
      <w:r w:rsidRPr="003121B3">
        <w:rPr>
          <w:rFonts w:ascii="Arial" w:hAnsi="Arial" w:cs="Arial"/>
          <w:szCs w:val="24"/>
        </w:rPr>
        <w:t>regioisomers</w:t>
      </w:r>
      <w:proofErr w:type="spellEnd"/>
      <w:r w:rsidRPr="003121B3">
        <w:rPr>
          <w:rFonts w:ascii="Arial" w:hAnsi="Arial" w:cs="Arial"/>
          <w:szCs w:val="24"/>
        </w:rPr>
        <w:t xml:space="preserve"> of </w:t>
      </w:r>
      <w:proofErr w:type="spellStart"/>
      <w:r w:rsidRPr="003121B3">
        <w:rPr>
          <w:rFonts w:ascii="Arial" w:hAnsi="Arial" w:cs="Arial"/>
          <w:szCs w:val="24"/>
        </w:rPr>
        <w:t>pyrrolidine</w:t>
      </w:r>
      <w:proofErr w:type="spellEnd"/>
      <w:r w:rsidRPr="003121B3">
        <w:rPr>
          <w:rFonts w:ascii="Arial" w:hAnsi="Arial" w:cs="Arial"/>
          <w:szCs w:val="24"/>
        </w:rPr>
        <w:t xml:space="preserve"> derivatives of C</w:t>
      </w:r>
      <w:r w:rsidRPr="003121B3">
        <w:rPr>
          <w:rFonts w:ascii="Arial" w:hAnsi="Arial" w:cs="Arial"/>
          <w:szCs w:val="24"/>
          <w:vertAlign w:val="subscript"/>
        </w:rPr>
        <w:t>60</w:t>
      </w:r>
      <w:r w:rsidRPr="003121B3">
        <w:rPr>
          <w:rFonts w:ascii="Arial" w:hAnsi="Arial" w:cs="Arial"/>
          <w:szCs w:val="24"/>
        </w:rPr>
        <w:t xml:space="preserve">. </w:t>
      </w:r>
      <w:r w:rsidRPr="003121B3">
        <w:rPr>
          <w:rFonts w:ascii="Arial" w:hAnsi="Arial" w:cs="Arial"/>
          <w:i/>
          <w:iCs/>
          <w:szCs w:val="24"/>
        </w:rPr>
        <w:t>Chem. Phys.</w:t>
      </w:r>
      <w:r w:rsidRPr="003121B3">
        <w:rPr>
          <w:rFonts w:ascii="Arial" w:hAnsi="Arial" w:cs="Arial"/>
          <w:szCs w:val="24"/>
        </w:rPr>
        <w:t xml:space="preserve"> </w:t>
      </w:r>
      <w:r w:rsidR="00DC5F14" w:rsidRPr="003121B3">
        <w:rPr>
          <w:rFonts w:ascii="Arial" w:hAnsi="Arial" w:cs="Arial"/>
          <w:b/>
          <w:bCs/>
          <w:szCs w:val="24"/>
        </w:rPr>
        <w:t>293,</w:t>
      </w:r>
      <w:r w:rsidRPr="003121B3">
        <w:rPr>
          <w:rFonts w:ascii="Arial" w:hAnsi="Arial" w:cs="Arial"/>
          <w:szCs w:val="24"/>
        </w:rPr>
        <w:t xml:space="preserve"> 263–280 (2003).</w:t>
      </w:r>
    </w:p>
    <w:p w:rsidR="00C52EF0" w:rsidRPr="003121B3" w:rsidRDefault="00C52EF0" w:rsidP="008C3061">
      <w:pPr>
        <w:pStyle w:val="Bibliography"/>
        <w:spacing w:line="480" w:lineRule="auto"/>
        <w:rPr>
          <w:rFonts w:ascii="Arial" w:hAnsi="Arial" w:cs="Arial"/>
          <w:szCs w:val="24"/>
        </w:rPr>
      </w:pPr>
      <w:r w:rsidRPr="003121B3">
        <w:rPr>
          <w:rFonts w:ascii="Arial" w:hAnsi="Arial" w:cs="Arial"/>
          <w:szCs w:val="24"/>
        </w:rPr>
        <w:t>22.</w:t>
      </w:r>
      <w:r w:rsidRPr="003121B3">
        <w:rPr>
          <w:rFonts w:ascii="Arial" w:hAnsi="Arial" w:cs="Arial"/>
          <w:szCs w:val="24"/>
        </w:rPr>
        <w:tab/>
      </w:r>
      <w:proofErr w:type="spellStart"/>
      <w:r w:rsidRPr="003121B3">
        <w:rPr>
          <w:rFonts w:ascii="Arial" w:hAnsi="Arial" w:cs="Arial"/>
          <w:szCs w:val="24"/>
        </w:rPr>
        <w:t>Sedov</w:t>
      </w:r>
      <w:proofErr w:type="spellEnd"/>
      <w:r w:rsidRPr="003121B3">
        <w:rPr>
          <w:rFonts w:ascii="Arial" w:hAnsi="Arial" w:cs="Arial"/>
          <w:szCs w:val="24"/>
        </w:rPr>
        <w:t xml:space="preserve">, I. A., </w:t>
      </w:r>
      <w:proofErr w:type="spellStart"/>
      <w:r w:rsidRPr="003121B3">
        <w:rPr>
          <w:rFonts w:ascii="Arial" w:hAnsi="Arial" w:cs="Arial"/>
          <w:szCs w:val="24"/>
        </w:rPr>
        <w:t>Stolov</w:t>
      </w:r>
      <w:proofErr w:type="spellEnd"/>
      <w:r w:rsidRPr="003121B3">
        <w:rPr>
          <w:rFonts w:ascii="Arial" w:hAnsi="Arial" w:cs="Arial"/>
          <w:szCs w:val="24"/>
        </w:rPr>
        <w:t xml:space="preserve">, M. A. &amp; </w:t>
      </w:r>
      <w:proofErr w:type="spellStart"/>
      <w:r w:rsidRPr="003121B3">
        <w:rPr>
          <w:rFonts w:ascii="Arial" w:hAnsi="Arial" w:cs="Arial"/>
          <w:szCs w:val="24"/>
        </w:rPr>
        <w:t>Solomonov</w:t>
      </w:r>
      <w:proofErr w:type="spellEnd"/>
      <w:r w:rsidRPr="003121B3">
        <w:rPr>
          <w:rFonts w:ascii="Arial" w:hAnsi="Arial" w:cs="Arial"/>
          <w:szCs w:val="24"/>
        </w:rPr>
        <w:t xml:space="preserve">, B. N. </w:t>
      </w:r>
      <w:proofErr w:type="spellStart"/>
      <w:r w:rsidRPr="003121B3">
        <w:rPr>
          <w:rFonts w:ascii="Arial" w:hAnsi="Arial" w:cs="Arial"/>
          <w:szCs w:val="24"/>
        </w:rPr>
        <w:t>Solvophobic</w:t>
      </w:r>
      <w:proofErr w:type="spellEnd"/>
      <w:r w:rsidRPr="003121B3">
        <w:rPr>
          <w:rFonts w:ascii="Arial" w:hAnsi="Arial" w:cs="Arial"/>
          <w:szCs w:val="24"/>
        </w:rPr>
        <w:t xml:space="preserve"> effects and relationships between the Gibbs energy and enthalpy for the </w:t>
      </w:r>
      <w:proofErr w:type="spellStart"/>
      <w:r w:rsidRPr="003121B3">
        <w:rPr>
          <w:rFonts w:ascii="Arial" w:hAnsi="Arial" w:cs="Arial"/>
          <w:szCs w:val="24"/>
        </w:rPr>
        <w:t>solvation</w:t>
      </w:r>
      <w:proofErr w:type="spellEnd"/>
      <w:r w:rsidRPr="003121B3">
        <w:rPr>
          <w:rFonts w:ascii="Arial" w:hAnsi="Arial" w:cs="Arial"/>
          <w:szCs w:val="24"/>
        </w:rPr>
        <w:t xml:space="preserve"> process. </w:t>
      </w:r>
      <w:r w:rsidRPr="003121B3">
        <w:rPr>
          <w:rFonts w:ascii="Arial" w:hAnsi="Arial" w:cs="Arial"/>
          <w:i/>
          <w:iCs/>
          <w:szCs w:val="24"/>
        </w:rPr>
        <w:t>J. Phys. Org. Chem.</w:t>
      </w:r>
      <w:r w:rsidRPr="003121B3">
        <w:rPr>
          <w:rFonts w:ascii="Arial" w:hAnsi="Arial" w:cs="Arial"/>
          <w:szCs w:val="24"/>
        </w:rPr>
        <w:t xml:space="preserve"> </w:t>
      </w:r>
      <w:r w:rsidR="00DC5F14" w:rsidRPr="003121B3">
        <w:rPr>
          <w:rFonts w:ascii="Arial" w:hAnsi="Arial" w:cs="Arial"/>
          <w:b/>
          <w:bCs/>
          <w:szCs w:val="24"/>
        </w:rPr>
        <w:t>24,</w:t>
      </w:r>
      <w:r w:rsidRPr="003121B3">
        <w:rPr>
          <w:rFonts w:ascii="Arial" w:hAnsi="Arial" w:cs="Arial"/>
          <w:szCs w:val="24"/>
        </w:rPr>
        <w:t xml:space="preserve"> 1088–1094 (2011).</w:t>
      </w:r>
    </w:p>
    <w:p w:rsidR="00C52EF0" w:rsidRPr="003121B3" w:rsidRDefault="00C52EF0" w:rsidP="008C3061">
      <w:pPr>
        <w:pStyle w:val="Bibliography"/>
        <w:spacing w:line="480" w:lineRule="auto"/>
        <w:rPr>
          <w:rFonts w:ascii="Arial" w:hAnsi="Arial" w:cs="Arial"/>
          <w:szCs w:val="24"/>
        </w:rPr>
      </w:pPr>
      <w:r w:rsidRPr="003121B3">
        <w:rPr>
          <w:rFonts w:ascii="Arial" w:hAnsi="Arial" w:cs="Arial"/>
          <w:szCs w:val="24"/>
        </w:rPr>
        <w:t>23.</w:t>
      </w:r>
      <w:r w:rsidRPr="003121B3">
        <w:rPr>
          <w:rFonts w:ascii="Arial" w:hAnsi="Arial" w:cs="Arial"/>
          <w:szCs w:val="24"/>
        </w:rPr>
        <w:tab/>
      </w:r>
      <w:proofErr w:type="spellStart"/>
      <w:r w:rsidRPr="003121B3">
        <w:rPr>
          <w:rFonts w:ascii="Arial" w:hAnsi="Arial" w:cs="Arial"/>
          <w:szCs w:val="24"/>
        </w:rPr>
        <w:t>Moyá</w:t>
      </w:r>
      <w:proofErr w:type="spellEnd"/>
      <w:r w:rsidRPr="003121B3">
        <w:rPr>
          <w:rFonts w:ascii="Arial" w:hAnsi="Arial" w:cs="Arial"/>
          <w:szCs w:val="24"/>
        </w:rPr>
        <w:t xml:space="preserve">, M. L., </w:t>
      </w:r>
      <w:proofErr w:type="spellStart"/>
      <w:r w:rsidRPr="003121B3">
        <w:rPr>
          <w:rFonts w:ascii="Arial" w:hAnsi="Arial" w:cs="Arial"/>
          <w:szCs w:val="24"/>
        </w:rPr>
        <w:t>Rodríguez</w:t>
      </w:r>
      <w:proofErr w:type="spellEnd"/>
      <w:r w:rsidRPr="003121B3">
        <w:rPr>
          <w:rFonts w:ascii="Arial" w:hAnsi="Arial" w:cs="Arial"/>
          <w:szCs w:val="24"/>
        </w:rPr>
        <w:t xml:space="preserve">, A., </w:t>
      </w:r>
      <w:proofErr w:type="spellStart"/>
      <w:r w:rsidRPr="003121B3">
        <w:rPr>
          <w:rFonts w:ascii="Arial" w:hAnsi="Arial" w:cs="Arial"/>
          <w:szCs w:val="24"/>
        </w:rPr>
        <w:t>Graciani</w:t>
      </w:r>
      <w:proofErr w:type="spellEnd"/>
      <w:r w:rsidRPr="003121B3">
        <w:rPr>
          <w:rFonts w:ascii="Arial" w:hAnsi="Arial" w:cs="Arial"/>
          <w:szCs w:val="24"/>
        </w:rPr>
        <w:t xml:space="preserve">, M. del M. &amp; </w:t>
      </w:r>
      <w:proofErr w:type="spellStart"/>
      <w:r w:rsidRPr="003121B3">
        <w:rPr>
          <w:rFonts w:ascii="Arial" w:hAnsi="Arial" w:cs="Arial"/>
          <w:szCs w:val="24"/>
        </w:rPr>
        <w:t>Fernández</w:t>
      </w:r>
      <w:proofErr w:type="spellEnd"/>
      <w:r w:rsidRPr="003121B3">
        <w:rPr>
          <w:rFonts w:ascii="Arial" w:hAnsi="Arial" w:cs="Arial"/>
          <w:szCs w:val="24"/>
        </w:rPr>
        <w:t xml:space="preserve">, G. Role of the </w:t>
      </w:r>
      <w:proofErr w:type="spellStart"/>
      <w:r w:rsidRPr="003121B3">
        <w:rPr>
          <w:rFonts w:ascii="Arial" w:hAnsi="Arial" w:cs="Arial"/>
          <w:szCs w:val="24"/>
        </w:rPr>
        <w:t>solvophobic</w:t>
      </w:r>
      <w:proofErr w:type="spellEnd"/>
      <w:r w:rsidRPr="003121B3">
        <w:rPr>
          <w:rFonts w:ascii="Arial" w:hAnsi="Arial" w:cs="Arial"/>
          <w:szCs w:val="24"/>
        </w:rPr>
        <w:t xml:space="preserve"> effect on </w:t>
      </w:r>
      <w:proofErr w:type="spellStart"/>
      <w:r w:rsidRPr="003121B3">
        <w:rPr>
          <w:rFonts w:ascii="Arial" w:hAnsi="Arial" w:cs="Arial"/>
          <w:szCs w:val="24"/>
        </w:rPr>
        <w:t>micellization</w:t>
      </w:r>
      <w:proofErr w:type="spellEnd"/>
      <w:r w:rsidRPr="003121B3">
        <w:rPr>
          <w:rFonts w:ascii="Arial" w:hAnsi="Arial" w:cs="Arial"/>
          <w:szCs w:val="24"/>
        </w:rPr>
        <w:t xml:space="preserve">. </w:t>
      </w:r>
      <w:r w:rsidRPr="003121B3">
        <w:rPr>
          <w:rFonts w:ascii="Arial" w:hAnsi="Arial" w:cs="Arial"/>
          <w:i/>
          <w:iCs/>
          <w:szCs w:val="24"/>
        </w:rPr>
        <w:t xml:space="preserve">J. Colloid </w:t>
      </w:r>
      <w:proofErr w:type="spellStart"/>
      <w:r w:rsidRPr="003121B3">
        <w:rPr>
          <w:rFonts w:ascii="Arial" w:hAnsi="Arial" w:cs="Arial"/>
          <w:i/>
          <w:iCs/>
          <w:szCs w:val="24"/>
        </w:rPr>
        <w:t>Interf</w:t>
      </w:r>
      <w:proofErr w:type="spellEnd"/>
      <w:r w:rsidRPr="003121B3">
        <w:rPr>
          <w:rFonts w:ascii="Arial" w:hAnsi="Arial" w:cs="Arial"/>
          <w:i/>
          <w:iCs/>
          <w:szCs w:val="24"/>
        </w:rPr>
        <w:t>. Sci.</w:t>
      </w:r>
      <w:r w:rsidRPr="003121B3">
        <w:rPr>
          <w:rFonts w:ascii="Arial" w:hAnsi="Arial" w:cs="Arial"/>
          <w:szCs w:val="24"/>
        </w:rPr>
        <w:t xml:space="preserve"> </w:t>
      </w:r>
      <w:r w:rsidR="00DC5F14" w:rsidRPr="003121B3">
        <w:rPr>
          <w:rFonts w:ascii="Arial" w:hAnsi="Arial" w:cs="Arial"/>
          <w:b/>
          <w:bCs/>
          <w:szCs w:val="24"/>
        </w:rPr>
        <w:t>316,</w:t>
      </w:r>
      <w:r w:rsidRPr="003121B3">
        <w:rPr>
          <w:rFonts w:ascii="Arial" w:hAnsi="Arial" w:cs="Arial"/>
          <w:szCs w:val="24"/>
        </w:rPr>
        <w:t xml:space="preserve"> 787–795 (2007).</w:t>
      </w:r>
    </w:p>
    <w:p w:rsidR="00C52EF0" w:rsidRPr="003121B3" w:rsidRDefault="00C52EF0" w:rsidP="008C3061">
      <w:pPr>
        <w:pStyle w:val="Bibliography"/>
        <w:spacing w:line="480" w:lineRule="auto"/>
        <w:rPr>
          <w:rFonts w:ascii="Arial" w:hAnsi="Arial" w:cs="Arial"/>
          <w:szCs w:val="24"/>
        </w:rPr>
      </w:pPr>
      <w:r w:rsidRPr="003121B3">
        <w:rPr>
          <w:rFonts w:ascii="Arial" w:hAnsi="Arial" w:cs="Arial"/>
          <w:szCs w:val="24"/>
        </w:rPr>
        <w:lastRenderedPageBreak/>
        <w:t>24.</w:t>
      </w:r>
      <w:r w:rsidRPr="003121B3">
        <w:rPr>
          <w:rFonts w:ascii="Arial" w:hAnsi="Arial" w:cs="Arial"/>
          <w:szCs w:val="24"/>
        </w:rPr>
        <w:tab/>
        <w:t xml:space="preserve">Hollamby, M. J. Practical applications of small-angle neutron scattering. </w:t>
      </w:r>
      <w:r w:rsidRPr="003121B3">
        <w:rPr>
          <w:rFonts w:ascii="Arial" w:hAnsi="Arial" w:cs="Arial"/>
          <w:i/>
          <w:iCs/>
          <w:szCs w:val="24"/>
        </w:rPr>
        <w:t>Phys. Chem. Chem. Phys.</w:t>
      </w:r>
      <w:r w:rsidRPr="003121B3">
        <w:rPr>
          <w:rFonts w:ascii="Arial" w:hAnsi="Arial" w:cs="Arial"/>
          <w:szCs w:val="24"/>
        </w:rPr>
        <w:t xml:space="preserve"> </w:t>
      </w:r>
      <w:r w:rsidR="00DC5F14" w:rsidRPr="003121B3">
        <w:rPr>
          <w:rFonts w:ascii="Arial" w:hAnsi="Arial" w:cs="Arial"/>
          <w:b/>
          <w:bCs/>
          <w:szCs w:val="24"/>
        </w:rPr>
        <w:t>15,</w:t>
      </w:r>
      <w:r w:rsidRPr="003121B3">
        <w:rPr>
          <w:rFonts w:ascii="Arial" w:hAnsi="Arial" w:cs="Arial"/>
          <w:szCs w:val="24"/>
        </w:rPr>
        <w:t xml:space="preserve"> 10566–10579 (2013).</w:t>
      </w:r>
    </w:p>
    <w:p w:rsidR="00C52EF0" w:rsidRPr="003121B3" w:rsidRDefault="00C52EF0" w:rsidP="008C3061">
      <w:pPr>
        <w:pStyle w:val="Bibliography"/>
        <w:spacing w:line="480" w:lineRule="auto"/>
        <w:rPr>
          <w:rFonts w:ascii="Arial" w:hAnsi="Arial" w:cs="Arial"/>
          <w:szCs w:val="24"/>
        </w:rPr>
      </w:pPr>
      <w:r w:rsidRPr="003121B3">
        <w:rPr>
          <w:rFonts w:ascii="Arial" w:hAnsi="Arial" w:cs="Arial"/>
          <w:szCs w:val="24"/>
        </w:rPr>
        <w:t>25.</w:t>
      </w:r>
      <w:r w:rsidRPr="003121B3">
        <w:rPr>
          <w:rFonts w:ascii="Arial" w:hAnsi="Arial" w:cs="Arial"/>
          <w:szCs w:val="24"/>
        </w:rPr>
        <w:tab/>
      </w:r>
      <w:proofErr w:type="spellStart"/>
      <w:r w:rsidRPr="003121B3">
        <w:rPr>
          <w:rFonts w:ascii="Arial" w:hAnsi="Arial" w:cs="Arial"/>
          <w:szCs w:val="24"/>
        </w:rPr>
        <w:t>Guinier</w:t>
      </w:r>
      <w:proofErr w:type="spellEnd"/>
      <w:r w:rsidRPr="003121B3">
        <w:rPr>
          <w:rFonts w:ascii="Arial" w:hAnsi="Arial" w:cs="Arial"/>
          <w:szCs w:val="24"/>
        </w:rPr>
        <w:t xml:space="preserve">, A. </w:t>
      </w:r>
      <w:r w:rsidRPr="003121B3">
        <w:rPr>
          <w:rFonts w:ascii="Arial" w:hAnsi="Arial" w:cs="Arial"/>
          <w:i/>
          <w:iCs/>
          <w:szCs w:val="24"/>
        </w:rPr>
        <w:t>Ann. Phys.</w:t>
      </w:r>
      <w:r w:rsidRPr="003121B3">
        <w:rPr>
          <w:rFonts w:ascii="Arial" w:hAnsi="Arial" w:cs="Arial"/>
          <w:szCs w:val="24"/>
        </w:rPr>
        <w:t xml:space="preserve"> </w:t>
      </w:r>
      <w:r w:rsidR="00DC5F14" w:rsidRPr="003121B3">
        <w:rPr>
          <w:rFonts w:ascii="Arial" w:hAnsi="Arial" w:cs="Arial"/>
          <w:b/>
          <w:bCs/>
          <w:szCs w:val="24"/>
        </w:rPr>
        <w:t>12,</w:t>
      </w:r>
      <w:r w:rsidRPr="003121B3">
        <w:rPr>
          <w:rFonts w:ascii="Arial" w:hAnsi="Arial" w:cs="Arial"/>
          <w:szCs w:val="24"/>
        </w:rPr>
        <w:t xml:space="preserve"> 161–237 (1939).</w:t>
      </w:r>
    </w:p>
    <w:p w:rsidR="00C52EF0" w:rsidRPr="003121B3" w:rsidRDefault="00C52EF0" w:rsidP="008C3061">
      <w:pPr>
        <w:pStyle w:val="Bibliography"/>
        <w:spacing w:line="480" w:lineRule="auto"/>
        <w:rPr>
          <w:rFonts w:ascii="Arial" w:hAnsi="Arial" w:cs="Arial"/>
          <w:szCs w:val="24"/>
        </w:rPr>
      </w:pPr>
      <w:r w:rsidRPr="003121B3">
        <w:rPr>
          <w:rFonts w:ascii="Arial" w:hAnsi="Arial" w:cs="Arial"/>
          <w:szCs w:val="24"/>
        </w:rPr>
        <w:t>26.</w:t>
      </w:r>
      <w:r w:rsidRPr="003121B3">
        <w:rPr>
          <w:rFonts w:ascii="Arial" w:hAnsi="Arial" w:cs="Arial"/>
          <w:szCs w:val="24"/>
        </w:rPr>
        <w:tab/>
        <w:t xml:space="preserve">Hyde, S. T. in </w:t>
      </w:r>
      <w:r w:rsidRPr="003121B3">
        <w:rPr>
          <w:rFonts w:ascii="Arial" w:hAnsi="Arial" w:cs="Arial"/>
          <w:i/>
          <w:iCs/>
          <w:szCs w:val="24"/>
        </w:rPr>
        <w:t>Handbook of applied surface and colloid chemistry</w:t>
      </w:r>
      <w:r w:rsidRPr="003121B3">
        <w:rPr>
          <w:rFonts w:ascii="Arial" w:hAnsi="Arial" w:cs="Arial"/>
          <w:szCs w:val="24"/>
        </w:rPr>
        <w:t xml:space="preserve"> </w:t>
      </w:r>
      <w:r w:rsidRPr="003121B3">
        <w:rPr>
          <w:rFonts w:ascii="Arial" w:hAnsi="Arial" w:cs="Arial"/>
          <w:bCs/>
          <w:szCs w:val="24"/>
        </w:rPr>
        <w:t>1-2,</w:t>
      </w:r>
      <w:r w:rsidRPr="003121B3">
        <w:rPr>
          <w:rFonts w:ascii="Arial" w:hAnsi="Arial" w:cs="Arial"/>
          <w:szCs w:val="24"/>
        </w:rPr>
        <w:t xml:space="preserve"> 299–332 (John Wiley &amp; Sons, Inc., 2001).</w:t>
      </w:r>
    </w:p>
    <w:p w:rsidR="00C52EF0" w:rsidRPr="003121B3" w:rsidRDefault="00C52EF0" w:rsidP="008C3061">
      <w:pPr>
        <w:pStyle w:val="Bibliography"/>
        <w:spacing w:line="480" w:lineRule="auto"/>
        <w:rPr>
          <w:rFonts w:ascii="Arial" w:hAnsi="Arial" w:cs="Arial"/>
          <w:szCs w:val="24"/>
        </w:rPr>
      </w:pPr>
      <w:r w:rsidRPr="003121B3">
        <w:rPr>
          <w:rFonts w:ascii="Arial" w:hAnsi="Arial" w:cs="Arial"/>
          <w:szCs w:val="24"/>
        </w:rPr>
        <w:t>27.</w:t>
      </w:r>
      <w:r w:rsidRPr="003121B3">
        <w:rPr>
          <w:rFonts w:ascii="Arial" w:hAnsi="Arial" w:cs="Arial"/>
          <w:szCs w:val="24"/>
        </w:rPr>
        <w:tab/>
      </w:r>
      <w:proofErr w:type="spellStart"/>
      <w:r w:rsidRPr="003121B3">
        <w:rPr>
          <w:rFonts w:ascii="Arial" w:hAnsi="Arial" w:cs="Arial"/>
          <w:szCs w:val="24"/>
        </w:rPr>
        <w:t>Ishi-i</w:t>
      </w:r>
      <w:proofErr w:type="spellEnd"/>
      <w:r w:rsidRPr="003121B3">
        <w:rPr>
          <w:rFonts w:ascii="Arial" w:hAnsi="Arial" w:cs="Arial"/>
          <w:szCs w:val="24"/>
        </w:rPr>
        <w:t xml:space="preserve">, T., Ono, Y. &amp; </w:t>
      </w:r>
      <w:proofErr w:type="spellStart"/>
      <w:r w:rsidRPr="003121B3">
        <w:rPr>
          <w:rFonts w:ascii="Arial" w:hAnsi="Arial" w:cs="Arial"/>
          <w:szCs w:val="24"/>
        </w:rPr>
        <w:t>Shinkai</w:t>
      </w:r>
      <w:proofErr w:type="spellEnd"/>
      <w:r w:rsidRPr="003121B3">
        <w:rPr>
          <w:rFonts w:ascii="Arial" w:hAnsi="Arial" w:cs="Arial"/>
          <w:szCs w:val="24"/>
        </w:rPr>
        <w:t xml:space="preserve">, S. </w:t>
      </w:r>
      <w:proofErr w:type="spellStart"/>
      <w:r w:rsidRPr="003121B3">
        <w:rPr>
          <w:rFonts w:ascii="Arial" w:hAnsi="Arial" w:cs="Arial"/>
          <w:szCs w:val="24"/>
        </w:rPr>
        <w:t>Chirally</w:t>
      </w:r>
      <w:proofErr w:type="spellEnd"/>
      <w:r w:rsidRPr="003121B3">
        <w:rPr>
          <w:rFonts w:ascii="Arial" w:hAnsi="Arial" w:cs="Arial"/>
          <w:szCs w:val="24"/>
        </w:rPr>
        <w:t xml:space="preserve">-Ordered Fullerene Assemblies Found in Organic Gel Systems of Cholesterol-Appended [60]Fullerenes. </w:t>
      </w:r>
      <w:r w:rsidRPr="003121B3">
        <w:rPr>
          <w:rFonts w:ascii="Arial" w:hAnsi="Arial" w:cs="Arial"/>
          <w:i/>
          <w:iCs/>
          <w:szCs w:val="24"/>
        </w:rPr>
        <w:t xml:space="preserve">Chem. </w:t>
      </w:r>
      <w:proofErr w:type="spellStart"/>
      <w:r w:rsidRPr="003121B3">
        <w:rPr>
          <w:rFonts w:ascii="Arial" w:hAnsi="Arial" w:cs="Arial"/>
          <w:i/>
          <w:iCs/>
          <w:szCs w:val="24"/>
        </w:rPr>
        <w:t>Lett</w:t>
      </w:r>
      <w:proofErr w:type="spellEnd"/>
      <w:r w:rsidRPr="003121B3">
        <w:rPr>
          <w:rFonts w:ascii="Arial" w:hAnsi="Arial" w:cs="Arial"/>
          <w:i/>
          <w:iCs/>
          <w:szCs w:val="24"/>
        </w:rPr>
        <w:t>.</w:t>
      </w:r>
      <w:r w:rsidRPr="003121B3">
        <w:rPr>
          <w:rFonts w:ascii="Arial" w:hAnsi="Arial" w:cs="Arial"/>
          <w:szCs w:val="24"/>
        </w:rPr>
        <w:t xml:space="preserve"> </w:t>
      </w:r>
      <w:r w:rsidR="00DC5F14" w:rsidRPr="003121B3">
        <w:rPr>
          <w:rFonts w:ascii="Arial" w:hAnsi="Arial" w:cs="Arial"/>
          <w:b/>
          <w:bCs/>
          <w:szCs w:val="24"/>
        </w:rPr>
        <w:t>29,</w:t>
      </w:r>
      <w:r w:rsidRPr="003121B3">
        <w:rPr>
          <w:rFonts w:ascii="Arial" w:hAnsi="Arial" w:cs="Arial"/>
          <w:szCs w:val="24"/>
        </w:rPr>
        <w:t xml:space="preserve"> 808–809 (2000).</w:t>
      </w:r>
    </w:p>
    <w:p w:rsidR="00C52EF0" w:rsidRPr="003121B3" w:rsidRDefault="00C52EF0" w:rsidP="008C3061">
      <w:pPr>
        <w:pStyle w:val="Bibliography"/>
        <w:spacing w:line="480" w:lineRule="auto"/>
        <w:rPr>
          <w:rFonts w:ascii="Arial" w:hAnsi="Arial" w:cs="Arial"/>
          <w:szCs w:val="24"/>
        </w:rPr>
      </w:pPr>
      <w:r w:rsidRPr="003121B3">
        <w:rPr>
          <w:rFonts w:ascii="Arial" w:hAnsi="Arial" w:cs="Arial"/>
          <w:szCs w:val="24"/>
        </w:rPr>
        <w:t>28.</w:t>
      </w:r>
      <w:r w:rsidRPr="003121B3">
        <w:rPr>
          <w:rFonts w:ascii="Arial" w:hAnsi="Arial" w:cs="Arial"/>
          <w:szCs w:val="24"/>
        </w:rPr>
        <w:tab/>
        <w:t xml:space="preserve">Yang, X. </w:t>
      </w:r>
      <w:r w:rsidRPr="003121B3">
        <w:rPr>
          <w:rFonts w:ascii="Arial" w:hAnsi="Arial" w:cs="Arial"/>
          <w:i/>
          <w:iCs/>
          <w:szCs w:val="24"/>
        </w:rPr>
        <w:t>et al.</w:t>
      </w:r>
      <w:r w:rsidRPr="003121B3">
        <w:rPr>
          <w:rFonts w:ascii="Arial" w:hAnsi="Arial" w:cs="Arial"/>
          <w:szCs w:val="24"/>
        </w:rPr>
        <w:t xml:space="preserve"> Self-assembly of a new C</w:t>
      </w:r>
      <w:r w:rsidRPr="003121B3">
        <w:rPr>
          <w:rFonts w:ascii="Arial" w:hAnsi="Arial" w:cs="Arial"/>
          <w:szCs w:val="24"/>
          <w:vertAlign w:val="subscript"/>
        </w:rPr>
        <w:t>60</w:t>
      </w:r>
      <w:r w:rsidRPr="003121B3">
        <w:rPr>
          <w:rFonts w:ascii="Arial" w:hAnsi="Arial" w:cs="Arial"/>
          <w:szCs w:val="24"/>
        </w:rPr>
        <w:t xml:space="preserve"> compound with a L-</w:t>
      </w:r>
      <w:proofErr w:type="spellStart"/>
      <w:r w:rsidRPr="003121B3">
        <w:rPr>
          <w:rFonts w:ascii="Arial" w:hAnsi="Arial" w:cs="Arial"/>
          <w:szCs w:val="24"/>
        </w:rPr>
        <w:t>glutamid</w:t>
      </w:r>
      <w:proofErr w:type="spellEnd"/>
      <w:r w:rsidRPr="003121B3">
        <w:rPr>
          <w:rFonts w:ascii="Arial" w:hAnsi="Arial" w:cs="Arial"/>
          <w:szCs w:val="24"/>
        </w:rPr>
        <w:t xml:space="preserve">-derived lipid unit: formation of </w:t>
      </w:r>
      <w:proofErr w:type="spellStart"/>
      <w:r w:rsidRPr="003121B3">
        <w:rPr>
          <w:rFonts w:ascii="Arial" w:hAnsi="Arial" w:cs="Arial"/>
          <w:szCs w:val="24"/>
        </w:rPr>
        <w:t>organogels</w:t>
      </w:r>
      <w:proofErr w:type="spellEnd"/>
      <w:r w:rsidRPr="003121B3">
        <w:rPr>
          <w:rFonts w:ascii="Arial" w:hAnsi="Arial" w:cs="Arial"/>
          <w:szCs w:val="24"/>
        </w:rPr>
        <w:t xml:space="preserve"> and hierarchically structured spherical particles. </w:t>
      </w:r>
      <w:r w:rsidRPr="003121B3">
        <w:rPr>
          <w:rFonts w:ascii="Arial" w:hAnsi="Arial" w:cs="Arial"/>
          <w:i/>
          <w:iCs/>
          <w:szCs w:val="24"/>
        </w:rPr>
        <w:t>Soft Matter</w:t>
      </w:r>
      <w:r w:rsidRPr="003121B3">
        <w:rPr>
          <w:rFonts w:ascii="Arial" w:hAnsi="Arial" w:cs="Arial"/>
          <w:szCs w:val="24"/>
        </w:rPr>
        <w:t xml:space="preserve"> </w:t>
      </w:r>
      <w:r w:rsidR="00DC5F14" w:rsidRPr="003121B3">
        <w:rPr>
          <w:rFonts w:ascii="Arial" w:hAnsi="Arial" w:cs="Arial"/>
          <w:b/>
          <w:bCs/>
          <w:szCs w:val="24"/>
        </w:rPr>
        <w:t>7,</w:t>
      </w:r>
      <w:r w:rsidRPr="003121B3">
        <w:rPr>
          <w:rFonts w:ascii="Arial" w:hAnsi="Arial" w:cs="Arial"/>
          <w:szCs w:val="24"/>
        </w:rPr>
        <w:t xml:space="preserve"> 3592–3598 (2011).</w:t>
      </w:r>
    </w:p>
    <w:p w:rsidR="00C52EF0" w:rsidRPr="003121B3" w:rsidRDefault="00C52EF0" w:rsidP="008C3061">
      <w:pPr>
        <w:pStyle w:val="Bibliography"/>
        <w:spacing w:line="480" w:lineRule="auto"/>
        <w:rPr>
          <w:rFonts w:ascii="Arial" w:hAnsi="Arial" w:cs="Arial"/>
          <w:szCs w:val="24"/>
        </w:rPr>
      </w:pPr>
      <w:r w:rsidRPr="003121B3">
        <w:rPr>
          <w:rFonts w:ascii="Arial" w:hAnsi="Arial" w:cs="Arial"/>
          <w:szCs w:val="24"/>
        </w:rPr>
        <w:t>29.</w:t>
      </w:r>
      <w:r w:rsidRPr="003121B3">
        <w:rPr>
          <w:rFonts w:ascii="Arial" w:hAnsi="Arial" w:cs="Arial"/>
          <w:szCs w:val="24"/>
        </w:rPr>
        <w:tab/>
      </w:r>
      <w:proofErr w:type="spellStart"/>
      <w:r w:rsidRPr="003121B3">
        <w:rPr>
          <w:rFonts w:ascii="Arial" w:hAnsi="Arial" w:cs="Arial"/>
          <w:szCs w:val="24"/>
        </w:rPr>
        <w:t>Newbloom</w:t>
      </w:r>
      <w:proofErr w:type="spellEnd"/>
      <w:r w:rsidRPr="003121B3">
        <w:rPr>
          <w:rFonts w:ascii="Arial" w:hAnsi="Arial" w:cs="Arial"/>
          <w:szCs w:val="24"/>
        </w:rPr>
        <w:t xml:space="preserve">, G. M., Kim, F. S., </w:t>
      </w:r>
      <w:proofErr w:type="spellStart"/>
      <w:r w:rsidRPr="003121B3">
        <w:rPr>
          <w:rFonts w:ascii="Arial" w:hAnsi="Arial" w:cs="Arial"/>
          <w:szCs w:val="24"/>
        </w:rPr>
        <w:t>Jenekhe</w:t>
      </w:r>
      <w:proofErr w:type="spellEnd"/>
      <w:r w:rsidRPr="003121B3">
        <w:rPr>
          <w:rFonts w:ascii="Arial" w:hAnsi="Arial" w:cs="Arial"/>
          <w:szCs w:val="24"/>
        </w:rPr>
        <w:t xml:space="preserve">, S. A. &amp; </w:t>
      </w:r>
      <w:proofErr w:type="spellStart"/>
      <w:r w:rsidRPr="003121B3">
        <w:rPr>
          <w:rFonts w:ascii="Arial" w:hAnsi="Arial" w:cs="Arial"/>
          <w:szCs w:val="24"/>
        </w:rPr>
        <w:t>Pozzo</w:t>
      </w:r>
      <w:proofErr w:type="spellEnd"/>
      <w:r w:rsidRPr="003121B3">
        <w:rPr>
          <w:rFonts w:ascii="Arial" w:hAnsi="Arial" w:cs="Arial"/>
          <w:szCs w:val="24"/>
        </w:rPr>
        <w:t xml:space="preserve">, D. C. </w:t>
      </w:r>
      <w:proofErr w:type="spellStart"/>
      <w:r w:rsidRPr="003121B3">
        <w:rPr>
          <w:rFonts w:ascii="Arial" w:hAnsi="Arial" w:cs="Arial"/>
          <w:szCs w:val="24"/>
        </w:rPr>
        <w:t>Mesoscale</w:t>
      </w:r>
      <w:proofErr w:type="spellEnd"/>
      <w:r w:rsidRPr="003121B3">
        <w:rPr>
          <w:rFonts w:ascii="Arial" w:hAnsi="Arial" w:cs="Arial"/>
          <w:szCs w:val="24"/>
        </w:rPr>
        <w:t xml:space="preserve"> Morphology and Charge Transport in Colloidal Networks of Poly(3-hexylthiophene). </w:t>
      </w:r>
      <w:r w:rsidRPr="003121B3">
        <w:rPr>
          <w:rFonts w:ascii="Arial" w:hAnsi="Arial" w:cs="Arial"/>
          <w:i/>
          <w:iCs/>
          <w:szCs w:val="24"/>
        </w:rPr>
        <w:t>Macromolecules</w:t>
      </w:r>
      <w:r w:rsidRPr="003121B3">
        <w:rPr>
          <w:rFonts w:ascii="Arial" w:hAnsi="Arial" w:cs="Arial"/>
          <w:szCs w:val="24"/>
        </w:rPr>
        <w:t xml:space="preserve"> </w:t>
      </w:r>
      <w:r w:rsidR="00DC5F14" w:rsidRPr="003121B3">
        <w:rPr>
          <w:rFonts w:ascii="Arial" w:hAnsi="Arial" w:cs="Arial"/>
          <w:b/>
          <w:bCs/>
          <w:szCs w:val="24"/>
        </w:rPr>
        <w:t>44,</w:t>
      </w:r>
      <w:r w:rsidRPr="003121B3">
        <w:rPr>
          <w:rFonts w:ascii="Arial" w:hAnsi="Arial" w:cs="Arial"/>
          <w:szCs w:val="24"/>
        </w:rPr>
        <w:t xml:space="preserve"> 3801–3809 (2011).</w:t>
      </w:r>
    </w:p>
    <w:p w:rsidR="00C52EF0" w:rsidRPr="003121B3" w:rsidRDefault="00C52EF0" w:rsidP="008C3061">
      <w:pPr>
        <w:pStyle w:val="Bibliography"/>
        <w:spacing w:line="480" w:lineRule="auto"/>
        <w:rPr>
          <w:rFonts w:ascii="Arial" w:hAnsi="Arial" w:cs="Arial"/>
          <w:szCs w:val="24"/>
        </w:rPr>
      </w:pPr>
      <w:r w:rsidRPr="003121B3">
        <w:rPr>
          <w:rFonts w:ascii="Arial" w:hAnsi="Arial" w:cs="Arial"/>
          <w:szCs w:val="24"/>
        </w:rPr>
        <w:t>30.</w:t>
      </w:r>
      <w:r w:rsidRPr="003121B3">
        <w:rPr>
          <w:rFonts w:ascii="Arial" w:hAnsi="Arial" w:cs="Arial"/>
          <w:szCs w:val="24"/>
        </w:rPr>
        <w:tab/>
        <w:t xml:space="preserve">Saeki, A., Seki, S., </w:t>
      </w:r>
      <w:proofErr w:type="spellStart"/>
      <w:r w:rsidRPr="003121B3">
        <w:rPr>
          <w:rFonts w:ascii="Arial" w:hAnsi="Arial" w:cs="Arial"/>
          <w:szCs w:val="24"/>
        </w:rPr>
        <w:t>Takenobu</w:t>
      </w:r>
      <w:proofErr w:type="spellEnd"/>
      <w:r w:rsidRPr="003121B3">
        <w:rPr>
          <w:rFonts w:ascii="Arial" w:hAnsi="Arial" w:cs="Arial"/>
          <w:szCs w:val="24"/>
        </w:rPr>
        <w:t xml:space="preserve">, T., </w:t>
      </w:r>
      <w:proofErr w:type="spellStart"/>
      <w:r w:rsidRPr="003121B3">
        <w:rPr>
          <w:rFonts w:ascii="Arial" w:hAnsi="Arial" w:cs="Arial"/>
          <w:szCs w:val="24"/>
        </w:rPr>
        <w:t>Iwasa</w:t>
      </w:r>
      <w:proofErr w:type="spellEnd"/>
      <w:r w:rsidRPr="003121B3">
        <w:rPr>
          <w:rFonts w:ascii="Arial" w:hAnsi="Arial" w:cs="Arial"/>
          <w:szCs w:val="24"/>
        </w:rPr>
        <w:t xml:space="preserve">, Y. &amp; </w:t>
      </w:r>
      <w:proofErr w:type="spellStart"/>
      <w:r w:rsidRPr="003121B3">
        <w:rPr>
          <w:rFonts w:ascii="Arial" w:hAnsi="Arial" w:cs="Arial"/>
          <w:szCs w:val="24"/>
        </w:rPr>
        <w:t>Tagawa</w:t>
      </w:r>
      <w:proofErr w:type="spellEnd"/>
      <w:r w:rsidRPr="003121B3">
        <w:rPr>
          <w:rFonts w:ascii="Arial" w:hAnsi="Arial" w:cs="Arial"/>
          <w:szCs w:val="24"/>
        </w:rPr>
        <w:t xml:space="preserve">, S. Mobility and Dynamics of Charge Carriers in </w:t>
      </w:r>
      <w:proofErr w:type="spellStart"/>
      <w:r w:rsidRPr="003121B3">
        <w:rPr>
          <w:rFonts w:ascii="Arial" w:hAnsi="Arial" w:cs="Arial"/>
          <w:szCs w:val="24"/>
        </w:rPr>
        <w:t>Rubrene</w:t>
      </w:r>
      <w:proofErr w:type="spellEnd"/>
      <w:r w:rsidRPr="003121B3">
        <w:rPr>
          <w:rFonts w:ascii="Arial" w:hAnsi="Arial" w:cs="Arial"/>
          <w:szCs w:val="24"/>
        </w:rPr>
        <w:t xml:space="preserve"> Single Crystals Studied by Flash-Photolysis Microwave Conductivity and Optical Spectroscopy. </w:t>
      </w:r>
      <w:r w:rsidRPr="003121B3">
        <w:rPr>
          <w:rFonts w:ascii="Arial" w:hAnsi="Arial" w:cs="Arial"/>
          <w:i/>
          <w:iCs/>
          <w:szCs w:val="24"/>
        </w:rPr>
        <w:t>Adv. Mater.</w:t>
      </w:r>
      <w:r w:rsidRPr="003121B3">
        <w:rPr>
          <w:rFonts w:ascii="Arial" w:hAnsi="Arial" w:cs="Arial"/>
          <w:szCs w:val="24"/>
        </w:rPr>
        <w:t xml:space="preserve"> </w:t>
      </w:r>
      <w:r w:rsidR="00DC5F14" w:rsidRPr="003121B3">
        <w:rPr>
          <w:rFonts w:ascii="Arial" w:hAnsi="Arial" w:cs="Arial"/>
          <w:b/>
          <w:bCs/>
          <w:szCs w:val="24"/>
        </w:rPr>
        <w:t>20,</w:t>
      </w:r>
      <w:r w:rsidRPr="003121B3">
        <w:rPr>
          <w:rFonts w:ascii="Arial" w:hAnsi="Arial" w:cs="Arial"/>
          <w:szCs w:val="24"/>
        </w:rPr>
        <w:t xml:space="preserve"> 920–923 (2008).</w:t>
      </w:r>
    </w:p>
    <w:p w:rsidR="00C52EF0" w:rsidRPr="003121B3" w:rsidRDefault="00C52EF0" w:rsidP="008C3061">
      <w:pPr>
        <w:pStyle w:val="Bibliography"/>
        <w:spacing w:line="480" w:lineRule="auto"/>
        <w:rPr>
          <w:rFonts w:ascii="Arial" w:hAnsi="Arial" w:cs="Arial"/>
          <w:szCs w:val="24"/>
        </w:rPr>
      </w:pPr>
      <w:r w:rsidRPr="003121B3">
        <w:rPr>
          <w:rFonts w:ascii="Arial" w:hAnsi="Arial" w:cs="Arial"/>
          <w:szCs w:val="24"/>
        </w:rPr>
        <w:t>31.</w:t>
      </w:r>
      <w:r w:rsidRPr="003121B3">
        <w:rPr>
          <w:rFonts w:ascii="Arial" w:hAnsi="Arial" w:cs="Arial"/>
          <w:szCs w:val="24"/>
        </w:rPr>
        <w:tab/>
      </w:r>
      <w:proofErr w:type="spellStart"/>
      <w:r w:rsidRPr="003121B3">
        <w:rPr>
          <w:rFonts w:ascii="Arial" w:hAnsi="Arial" w:cs="Arial"/>
          <w:szCs w:val="24"/>
        </w:rPr>
        <w:t>Babu</w:t>
      </w:r>
      <w:proofErr w:type="spellEnd"/>
      <w:r w:rsidRPr="003121B3">
        <w:rPr>
          <w:rFonts w:ascii="Arial" w:hAnsi="Arial" w:cs="Arial"/>
          <w:szCs w:val="24"/>
        </w:rPr>
        <w:t xml:space="preserve">, S. S., Saeki, A., Seki, S., </w:t>
      </w:r>
      <w:proofErr w:type="spellStart"/>
      <w:r w:rsidRPr="003121B3">
        <w:rPr>
          <w:rFonts w:ascii="Arial" w:hAnsi="Arial" w:cs="Arial"/>
          <w:szCs w:val="24"/>
        </w:rPr>
        <w:t>Möhwald</w:t>
      </w:r>
      <w:proofErr w:type="spellEnd"/>
      <w:r w:rsidRPr="003121B3">
        <w:rPr>
          <w:rFonts w:ascii="Arial" w:hAnsi="Arial" w:cs="Arial"/>
          <w:szCs w:val="24"/>
        </w:rPr>
        <w:t xml:space="preserve">, H. &amp; Nakanishi, T. </w:t>
      </w:r>
      <w:proofErr w:type="spellStart"/>
      <w:r w:rsidRPr="003121B3">
        <w:rPr>
          <w:rFonts w:ascii="Arial" w:hAnsi="Arial" w:cs="Arial"/>
          <w:szCs w:val="24"/>
        </w:rPr>
        <w:t>Millimeter</w:t>
      </w:r>
      <w:proofErr w:type="spellEnd"/>
      <w:r w:rsidRPr="003121B3">
        <w:rPr>
          <w:rFonts w:ascii="Arial" w:hAnsi="Arial" w:cs="Arial"/>
          <w:szCs w:val="24"/>
        </w:rPr>
        <w:t xml:space="preserve">-sized flat crystalline sheet architectures of fullerene assemblies with anisotropic photoconductivity. </w:t>
      </w:r>
      <w:r w:rsidRPr="003121B3">
        <w:rPr>
          <w:rFonts w:ascii="Arial" w:hAnsi="Arial" w:cs="Arial"/>
          <w:i/>
          <w:iCs/>
          <w:szCs w:val="24"/>
        </w:rPr>
        <w:t>Phys. Chem. Chem. Phys.</w:t>
      </w:r>
      <w:r w:rsidRPr="003121B3">
        <w:rPr>
          <w:rFonts w:ascii="Arial" w:hAnsi="Arial" w:cs="Arial"/>
          <w:szCs w:val="24"/>
        </w:rPr>
        <w:t xml:space="preserve"> </w:t>
      </w:r>
      <w:r w:rsidR="00DC5F14" w:rsidRPr="003121B3">
        <w:rPr>
          <w:rFonts w:ascii="Arial" w:hAnsi="Arial" w:cs="Arial"/>
          <w:b/>
          <w:bCs/>
          <w:szCs w:val="24"/>
        </w:rPr>
        <w:t>13,</w:t>
      </w:r>
      <w:r w:rsidRPr="003121B3">
        <w:rPr>
          <w:rFonts w:ascii="Arial" w:hAnsi="Arial" w:cs="Arial"/>
          <w:szCs w:val="24"/>
        </w:rPr>
        <w:t xml:space="preserve"> 4830–4834 (2011).</w:t>
      </w:r>
    </w:p>
    <w:p w:rsidR="00C52EF0" w:rsidRPr="003121B3" w:rsidRDefault="00C52EF0" w:rsidP="008C3061">
      <w:pPr>
        <w:pStyle w:val="Bibliography"/>
        <w:spacing w:line="480" w:lineRule="auto"/>
        <w:rPr>
          <w:rFonts w:ascii="Arial" w:hAnsi="Arial" w:cs="Arial"/>
          <w:szCs w:val="24"/>
        </w:rPr>
      </w:pPr>
      <w:r w:rsidRPr="003121B3">
        <w:rPr>
          <w:rFonts w:ascii="Arial" w:hAnsi="Arial" w:cs="Arial"/>
          <w:szCs w:val="24"/>
        </w:rPr>
        <w:t>32.</w:t>
      </w:r>
      <w:r w:rsidRPr="003121B3">
        <w:rPr>
          <w:rFonts w:ascii="Arial" w:hAnsi="Arial" w:cs="Arial"/>
          <w:szCs w:val="24"/>
        </w:rPr>
        <w:tab/>
        <w:t xml:space="preserve">Zhang, X. </w:t>
      </w:r>
      <w:r w:rsidRPr="003121B3">
        <w:rPr>
          <w:rFonts w:ascii="Arial" w:hAnsi="Arial" w:cs="Arial"/>
          <w:i/>
          <w:iCs/>
          <w:szCs w:val="24"/>
        </w:rPr>
        <w:t>et al.</w:t>
      </w:r>
      <w:r w:rsidRPr="003121B3">
        <w:rPr>
          <w:rFonts w:ascii="Arial" w:hAnsi="Arial" w:cs="Arial"/>
          <w:szCs w:val="24"/>
        </w:rPr>
        <w:t xml:space="preserve"> Flowerlike </w:t>
      </w:r>
      <w:proofErr w:type="spellStart"/>
      <w:r w:rsidRPr="003121B3">
        <w:rPr>
          <w:rFonts w:ascii="Arial" w:hAnsi="Arial" w:cs="Arial"/>
          <w:szCs w:val="24"/>
        </w:rPr>
        <w:t>supramolecular</w:t>
      </w:r>
      <w:proofErr w:type="spellEnd"/>
      <w:r w:rsidRPr="003121B3">
        <w:rPr>
          <w:rFonts w:ascii="Arial" w:hAnsi="Arial" w:cs="Arial"/>
          <w:szCs w:val="24"/>
        </w:rPr>
        <w:t xml:space="preserve"> architectures assembled from C</w:t>
      </w:r>
      <w:r w:rsidRPr="003121B3">
        <w:rPr>
          <w:rFonts w:ascii="Arial" w:hAnsi="Arial" w:cs="Arial"/>
          <w:szCs w:val="24"/>
          <w:vertAlign w:val="subscript"/>
        </w:rPr>
        <w:t>60</w:t>
      </w:r>
      <w:r w:rsidRPr="003121B3">
        <w:rPr>
          <w:rFonts w:ascii="Arial" w:hAnsi="Arial" w:cs="Arial"/>
          <w:szCs w:val="24"/>
        </w:rPr>
        <w:t xml:space="preserve"> equipped with a pyridine substituent. </w:t>
      </w:r>
      <w:r w:rsidRPr="003121B3">
        <w:rPr>
          <w:rFonts w:ascii="Arial" w:hAnsi="Arial" w:cs="Arial"/>
          <w:i/>
          <w:iCs/>
          <w:szCs w:val="24"/>
        </w:rPr>
        <w:t xml:space="preserve">Chem. </w:t>
      </w:r>
      <w:proofErr w:type="spellStart"/>
      <w:r w:rsidRPr="003121B3">
        <w:rPr>
          <w:rFonts w:ascii="Arial" w:hAnsi="Arial" w:cs="Arial"/>
          <w:i/>
          <w:iCs/>
          <w:szCs w:val="24"/>
        </w:rPr>
        <w:t>Commun</w:t>
      </w:r>
      <w:proofErr w:type="spellEnd"/>
      <w:r w:rsidRPr="003121B3">
        <w:rPr>
          <w:rFonts w:ascii="Arial" w:hAnsi="Arial" w:cs="Arial"/>
          <w:i/>
          <w:iCs/>
          <w:szCs w:val="24"/>
        </w:rPr>
        <w:t>.</w:t>
      </w:r>
      <w:r w:rsidRPr="003121B3">
        <w:rPr>
          <w:rFonts w:ascii="Arial" w:hAnsi="Arial" w:cs="Arial"/>
          <w:szCs w:val="24"/>
        </w:rPr>
        <w:t xml:space="preserve"> </w:t>
      </w:r>
      <w:r w:rsidR="00DC5F14" w:rsidRPr="003121B3">
        <w:rPr>
          <w:rFonts w:ascii="Arial" w:hAnsi="Arial" w:cs="Arial"/>
          <w:b/>
          <w:bCs/>
          <w:szCs w:val="24"/>
        </w:rPr>
        <w:t>46,</w:t>
      </w:r>
      <w:r w:rsidRPr="003121B3">
        <w:rPr>
          <w:rFonts w:ascii="Arial" w:hAnsi="Arial" w:cs="Arial"/>
          <w:szCs w:val="24"/>
        </w:rPr>
        <w:t xml:space="preserve"> 8752–8754 (2010).</w:t>
      </w:r>
    </w:p>
    <w:p w:rsidR="00C52EF0" w:rsidRPr="003121B3" w:rsidRDefault="00C52EF0" w:rsidP="008C3061">
      <w:pPr>
        <w:pStyle w:val="Bibliography"/>
        <w:spacing w:line="480" w:lineRule="auto"/>
        <w:rPr>
          <w:rFonts w:ascii="Arial" w:hAnsi="Arial" w:cs="Arial"/>
          <w:szCs w:val="24"/>
        </w:rPr>
      </w:pPr>
      <w:r w:rsidRPr="003121B3">
        <w:rPr>
          <w:rFonts w:ascii="Arial" w:hAnsi="Arial" w:cs="Arial"/>
          <w:szCs w:val="24"/>
        </w:rPr>
        <w:t>33.</w:t>
      </w:r>
      <w:r w:rsidRPr="003121B3">
        <w:rPr>
          <w:rFonts w:ascii="Arial" w:hAnsi="Arial" w:cs="Arial"/>
          <w:szCs w:val="24"/>
        </w:rPr>
        <w:tab/>
      </w:r>
      <w:proofErr w:type="spellStart"/>
      <w:r w:rsidRPr="003121B3">
        <w:rPr>
          <w:rFonts w:ascii="Arial" w:hAnsi="Arial" w:cs="Arial"/>
          <w:szCs w:val="24"/>
        </w:rPr>
        <w:t>Babu</w:t>
      </w:r>
      <w:proofErr w:type="spellEnd"/>
      <w:r w:rsidRPr="003121B3">
        <w:rPr>
          <w:rFonts w:ascii="Arial" w:hAnsi="Arial" w:cs="Arial"/>
          <w:szCs w:val="24"/>
        </w:rPr>
        <w:t xml:space="preserve">, S. S., </w:t>
      </w:r>
      <w:proofErr w:type="spellStart"/>
      <w:r w:rsidRPr="003121B3">
        <w:rPr>
          <w:rFonts w:ascii="Arial" w:hAnsi="Arial" w:cs="Arial"/>
          <w:szCs w:val="24"/>
        </w:rPr>
        <w:t>Prasanthkumar</w:t>
      </w:r>
      <w:proofErr w:type="spellEnd"/>
      <w:r w:rsidRPr="003121B3">
        <w:rPr>
          <w:rFonts w:ascii="Arial" w:hAnsi="Arial" w:cs="Arial"/>
          <w:szCs w:val="24"/>
        </w:rPr>
        <w:t xml:space="preserve">, S. &amp; </w:t>
      </w:r>
      <w:proofErr w:type="spellStart"/>
      <w:r w:rsidRPr="003121B3">
        <w:rPr>
          <w:rFonts w:ascii="Arial" w:hAnsi="Arial" w:cs="Arial"/>
          <w:szCs w:val="24"/>
        </w:rPr>
        <w:t>Ajayaghosh</w:t>
      </w:r>
      <w:proofErr w:type="spellEnd"/>
      <w:r w:rsidRPr="003121B3">
        <w:rPr>
          <w:rFonts w:ascii="Arial" w:hAnsi="Arial" w:cs="Arial"/>
          <w:szCs w:val="24"/>
        </w:rPr>
        <w:t xml:space="preserve">, A. Self-Assembled </w:t>
      </w:r>
      <w:proofErr w:type="spellStart"/>
      <w:r w:rsidRPr="003121B3">
        <w:rPr>
          <w:rFonts w:ascii="Arial" w:hAnsi="Arial" w:cs="Arial"/>
          <w:szCs w:val="24"/>
        </w:rPr>
        <w:t>Gelators</w:t>
      </w:r>
      <w:proofErr w:type="spellEnd"/>
      <w:r w:rsidRPr="003121B3">
        <w:rPr>
          <w:rFonts w:ascii="Arial" w:hAnsi="Arial" w:cs="Arial"/>
          <w:szCs w:val="24"/>
        </w:rPr>
        <w:t xml:space="preserve"> for Organic Electronics. </w:t>
      </w:r>
      <w:proofErr w:type="spellStart"/>
      <w:r w:rsidRPr="003121B3">
        <w:rPr>
          <w:rFonts w:ascii="Arial" w:hAnsi="Arial" w:cs="Arial"/>
          <w:i/>
          <w:iCs/>
          <w:szCs w:val="24"/>
        </w:rPr>
        <w:t>Angew</w:t>
      </w:r>
      <w:proofErr w:type="spellEnd"/>
      <w:r w:rsidRPr="003121B3">
        <w:rPr>
          <w:rFonts w:ascii="Arial" w:hAnsi="Arial" w:cs="Arial"/>
          <w:i/>
          <w:iCs/>
          <w:szCs w:val="24"/>
        </w:rPr>
        <w:t>. Chem. Int. Ed.</w:t>
      </w:r>
      <w:r w:rsidRPr="003121B3">
        <w:rPr>
          <w:rFonts w:ascii="Arial" w:hAnsi="Arial" w:cs="Arial"/>
          <w:szCs w:val="24"/>
        </w:rPr>
        <w:t xml:space="preserve"> </w:t>
      </w:r>
      <w:r w:rsidR="00DC5F14" w:rsidRPr="003121B3">
        <w:rPr>
          <w:rFonts w:ascii="Arial" w:hAnsi="Arial" w:cs="Arial"/>
          <w:b/>
          <w:bCs/>
          <w:szCs w:val="24"/>
        </w:rPr>
        <w:t>51,</w:t>
      </w:r>
      <w:r w:rsidRPr="003121B3">
        <w:rPr>
          <w:rFonts w:ascii="Arial" w:hAnsi="Arial" w:cs="Arial"/>
          <w:szCs w:val="24"/>
        </w:rPr>
        <w:t xml:space="preserve"> 1766–1776 (2012).</w:t>
      </w:r>
    </w:p>
    <w:p w:rsidR="00C52EF0" w:rsidRPr="003121B3" w:rsidRDefault="00C52EF0" w:rsidP="008C3061">
      <w:pPr>
        <w:pStyle w:val="Bibliography"/>
        <w:spacing w:line="480" w:lineRule="auto"/>
        <w:rPr>
          <w:rFonts w:ascii="Arial" w:hAnsi="Arial" w:cs="Arial"/>
          <w:szCs w:val="24"/>
        </w:rPr>
      </w:pPr>
      <w:r w:rsidRPr="003121B3">
        <w:rPr>
          <w:rFonts w:ascii="Arial" w:hAnsi="Arial" w:cs="Arial"/>
          <w:szCs w:val="24"/>
        </w:rPr>
        <w:t>34.</w:t>
      </w:r>
      <w:r w:rsidRPr="003121B3">
        <w:rPr>
          <w:rFonts w:ascii="Arial" w:hAnsi="Arial" w:cs="Arial"/>
          <w:szCs w:val="24"/>
        </w:rPr>
        <w:tab/>
        <w:t xml:space="preserve">Park, C., Song, H. J. &amp; </w:t>
      </w:r>
      <w:proofErr w:type="spellStart"/>
      <w:r w:rsidRPr="003121B3">
        <w:rPr>
          <w:rFonts w:ascii="Arial" w:hAnsi="Arial" w:cs="Arial"/>
          <w:szCs w:val="24"/>
        </w:rPr>
        <w:t>Choi</w:t>
      </w:r>
      <w:proofErr w:type="spellEnd"/>
      <w:r w:rsidRPr="003121B3">
        <w:rPr>
          <w:rFonts w:ascii="Arial" w:hAnsi="Arial" w:cs="Arial"/>
          <w:szCs w:val="24"/>
        </w:rPr>
        <w:t>, H. C. The critical effect of solvent geometry on the determination of fullerene (C</w:t>
      </w:r>
      <w:r w:rsidRPr="003121B3">
        <w:rPr>
          <w:rFonts w:ascii="Arial" w:hAnsi="Arial" w:cs="Arial"/>
          <w:szCs w:val="24"/>
          <w:vertAlign w:val="subscript"/>
        </w:rPr>
        <w:t>60</w:t>
      </w:r>
      <w:r w:rsidRPr="003121B3">
        <w:rPr>
          <w:rFonts w:ascii="Arial" w:hAnsi="Arial" w:cs="Arial"/>
          <w:szCs w:val="24"/>
        </w:rPr>
        <w:t xml:space="preserve">) self-assembly into dot, wire and disk structures. </w:t>
      </w:r>
      <w:r w:rsidRPr="003121B3">
        <w:rPr>
          <w:rFonts w:ascii="Arial" w:hAnsi="Arial" w:cs="Arial"/>
          <w:i/>
          <w:iCs/>
          <w:szCs w:val="24"/>
        </w:rPr>
        <w:t xml:space="preserve">Chem. </w:t>
      </w:r>
      <w:proofErr w:type="spellStart"/>
      <w:r w:rsidRPr="003121B3">
        <w:rPr>
          <w:rFonts w:ascii="Arial" w:hAnsi="Arial" w:cs="Arial"/>
          <w:i/>
          <w:iCs/>
          <w:szCs w:val="24"/>
        </w:rPr>
        <w:t>Commun</w:t>
      </w:r>
      <w:proofErr w:type="spellEnd"/>
      <w:r w:rsidRPr="003121B3">
        <w:rPr>
          <w:rFonts w:ascii="Arial" w:hAnsi="Arial" w:cs="Arial"/>
          <w:i/>
          <w:iCs/>
          <w:szCs w:val="24"/>
        </w:rPr>
        <w:t>.</w:t>
      </w:r>
      <w:r w:rsidRPr="003121B3">
        <w:rPr>
          <w:rFonts w:ascii="Arial" w:hAnsi="Arial" w:cs="Arial"/>
          <w:szCs w:val="24"/>
        </w:rPr>
        <w:t xml:space="preserve"> 4803–4805 (2009). </w:t>
      </w:r>
    </w:p>
    <w:p w:rsidR="00C52EF0" w:rsidRPr="003121B3" w:rsidRDefault="00C52EF0" w:rsidP="008C3061">
      <w:pPr>
        <w:pStyle w:val="Bibliography"/>
        <w:spacing w:line="480" w:lineRule="auto"/>
        <w:rPr>
          <w:rFonts w:ascii="Arial" w:hAnsi="Arial" w:cs="Arial"/>
          <w:szCs w:val="24"/>
        </w:rPr>
      </w:pPr>
      <w:r w:rsidRPr="003121B3">
        <w:rPr>
          <w:rFonts w:ascii="Arial" w:hAnsi="Arial" w:cs="Arial"/>
          <w:szCs w:val="24"/>
        </w:rPr>
        <w:t>35.</w:t>
      </w:r>
      <w:r w:rsidRPr="003121B3">
        <w:rPr>
          <w:rFonts w:ascii="Arial" w:hAnsi="Arial" w:cs="Arial"/>
          <w:szCs w:val="24"/>
        </w:rPr>
        <w:tab/>
        <w:t xml:space="preserve">Lei, T. &amp; Pei, J. Solution-processed organic </w:t>
      </w:r>
      <w:proofErr w:type="spellStart"/>
      <w:r w:rsidRPr="003121B3">
        <w:rPr>
          <w:rFonts w:ascii="Arial" w:hAnsi="Arial" w:cs="Arial"/>
          <w:szCs w:val="24"/>
        </w:rPr>
        <w:t>nano</w:t>
      </w:r>
      <w:proofErr w:type="spellEnd"/>
      <w:r w:rsidRPr="003121B3">
        <w:rPr>
          <w:rFonts w:ascii="Arial" w:hAnsi="Arial" w:cs="Arial"/>
          <w:szCs w:val="24"/>
        </w:rPr>
        <w:t xml:space="preserve">- and micro-materials: design strategy, growth mechanism and applications. </w:t>
      </w:r>
      <w:r w:rsidRPr="003121B3">
        <w:rPr>
          <w:rFonts w:ascii="Arial" w:hAnsi="Arial" w:cs="Arial"/>
          <w:i/>
          <w:iCs/>
          <w:szCs w:val="24"/>
        </w:rPr>
        <w:t>J. Mater. Chem.</w:t>
      </w:r>
      <w:r w:rsidRPr="003121B3">
        <w:rPr>
          <w:rFonts w:ascii="Arial" w:hAnsi="Arial" w:cs="Arial"/>
          <w:szCs w:val="24"/>
        </w:rPr>
        <w:t xml:space="preserve"> </w:t>
      </w:r>
      <w:r w:rsidR="00DC5F14" w:rsidRPr="003121B3">
        <w:rPr>
          <w:rFonts w:ascii="Arial" w:hAnsi="Arial" w:cs="Arial"/>
          <w:b/>
          <w:bCs/>
          <w:szCs w:val="24"/>
        </w:rPr>
        <w:t>22,</w:t>
      </w:r>
      <w:r w:rsidRPr="003121B3">
        <w:rPr>
          <w:rFonts w:ascii="Arial" w:hAnsi="Arial" w:cs="Arial"/>
          <w:szCs w:val="24"/>
        </w:rPr>
        <w:t xml:space="preserve"> 785–798 (2012).</w:t>
      </w:r>
    </w:p>
    <w:p w:rsidR="00C52EF0" w:rsidRPr="003121B3" w:rsidRDefault="00C52EF0" w:rsidP="008C3061">
      <w:pPr>
        <w:pStyle w:val="Bibliography"/>
        <w:spacing w:line="480" w:lineRule="auto"/>
        <w:rPr>
          <w:rFonts w:ascii="Arial" w:hAnsi="Arial" w:cs="Arial"/>
          <w:szCs w:val="24"/>
        </w:rPr>
      </w:pPr>
      <w:r w:rsidRPr="003121B3">
        <w:rPr>
          <w:rFonts w:ascii="Arial" w:hAnsi="Arial" w:cs="Arial"/>
          <w:szCs w:val="24"/>
        </w:rPr>
        <w:lastRenderedPageBreak/>
        <w:t>36.</w:t>
      </w:r>
      <w:r w:rsidRPr="003121B3">
        <w:rPr>
          <w:rFonts w:ascii="Arial" w:hAnsi="Arial" w:cs="Arial"/>
          <w:szCs w:val="24"/>
        </w:rPr>
        <w:tab/>
        <w:t xml:space="preserve">Vera, F. </w:t>
      </w:r>
      <w:r w:rsidRPr="003121B3">
        <w:rPr>
          <w:rFonts w:ascii="Arial" w:hAnsi="Arial" w:cs="Arial"/>
          <w:i/>
          <w:iCs/>
          <w:szCs w:val="24"/>
        </w:rPr>
        <w:t>et al.</w:t>
      </w:r>
      <w:r w:rsidRPr="003121B3">
        <w:rPr>
          <w:rFonts w:ascii="Arial" w:hAnsi="Arial" w:cs="Arial"/>
          <w:szCs w:val="24"/>
        </w:rPr>
        <w:t xml:space="preserve"> </w:t>
      </w:r>
      <w:proofErr w:type="spellStart"/>
      <w:r w:rsidRPr="003121B3">
        <w:rPr>
          <w:rFonts w:ascii="Arial" w:hAnsi="Arial" w:cs="Arial"/>
          <w:szCs w:val="24"/>
        </w:rPr>
        <w:t>Microstructured</w:t>
      </w:r>
      <w:proofErr w:type="spellEnd"/>
      <w:r w:rsidRPr="003121B3">
        <w:rPr>
          <w:rFonts w:ascii="Arial" w:hAnsi="Arial" w:cs="Arial"/>
          <w:szCs w:val="24"/>
        </w:rPr>
        <w:t xml:space="preserve"> objects produced by the </w:t>
      </w:r>
      <w:proofErr w:type="spellStart"/>
      <w:r w:rsidRPr="003121B3">
        <w:rPr>
          <w:rFonts w:ascii="Arial" w:hAnsi="Arial" w:cs="Arial"/>
          <w:szCs w:val="24"/>
        </w:rPr>
        <w:t>supramolecular</w:t>
      </w:r>
      <w:proofErr w:type="spellEnd"/>
      <w:r w:rsidRPr="003121B3">
        <w:rPr>
          <w:rFonts w:ascii="Arial" w:hAnsi="Arial" w:cs="Arial"/>
          <w:szCs w:val="24"/>
        </w:rPr>
        <w:t xml:space="preserve"> hierarchical assembly of an organic free radical gathering hydrophobic-amphiphilic characteristics. </w:t>
      </w:r>
      <w:r w:rsidRPr="003121B3">
        <w:rPr>
          <w:rFonts w:ascii="Arial" w:hAnsi="Arial" w:cs="Arial"/>
          <w:i/>
          <w:iCs/>
          <w:szCs w:val="24"/>
        </w:rPr>
        <w:t>Chem. Sci.</w:t>
      </w:r>
      <w:r w:rsidRPr="003121B3">
        <w:rPr>
          <w:rFonts w:ascii="Arial" w:hAnsi="Arial" w:cs="Arial"/>
          <w:szCs w:val="24"/>
        </w:rPr>
        <w:t xml:space="preserve"> </w:t>
      </w:r>
      <w:r w:rsidR="00DC5F14" w:rsidRPr="003121B3">
        <w:rPr>
          <w:rFonts w:ascii="Arial" w:hAnsi="Arial" w:cs="Arial"/>
          <w:b/>
          <w:bCs/>
          <w:szCs w:val="24"/>
        </w:rPr>
        <w:t>3,</w:t>
      </w:r>
      <w:r w:rsidRPr="003121B3">
        <w:rPr>
          <w:rFonts w:ascii="Arial" w:hAnsi="Arial" w:cs="Arial"/>
          <w:szCs w:val="24"/>
        </w:rPr>
        <w:t xml:space="preserve"> 1958–1962 (2012).</w:t>
      </w:r>
    </w:p>
    <w:p w:rsidR="00C52EF0" w:rsidRPr="003121B3" w:rsidRDefault="00C52EF0" w:rsidP="008C3061">
      <w:pPr>
        <w:pStyle w:val="Bibliography"/>
        <w:spacing w:line="480" w:lineRule="auto"/>
        <w:rPr>
          <w:rFonts w:ascii="Arial" w:hAnsi="Arial" w:cs="Arial"/>
          <w:szCs w:val="24"/>
        </w:rPr>
      </w:pPr>
      <w:r w:rsidRPr="003121B3">
        <w:rPr>
          <w:rFonts w:ascii="Arial" w:hAnsi="Arial" w:cs="Arial"/>
          <w:szCs w:val="24"/>
        </w:rPr>
        <w:t>37.</w:t>
      </w:r>
      <w:r w:rsidRPr="003121B3">
        <w:rPr>
          <w:rFonts w:ascii="Arial" w:hAnsi="Arial" w:cs="Arial"/>
          <w:szCs w:val="24"/>
        </w:rPr>
        <w:tab/>
      </w:r>
      <w:proofErr w:type="spellStart"/>
      <w:r w:rsidRPr="003121B3">
        <w:rPr>
          <w:rFonts w:ascii="Arial" w:hAnsi="Arial" w:cs="Arial"/>
          <w:szCs w:val="24"/>
        </w:rPr>
        <w:t>Sathish</w:t>
      </w:r>
      <w:proofErr w:type="spellEnd"/>
      <w:r w:rsidRPr="003121B3">
        <w:rPr>
          <w:rFonts w:ascii="Arial" w:hAnsi="Arial" w:cs="Arial"/>
          <w:szCs w:val="24"/>
        </w:rPr>
        <w:t xml:space="preserve">, M., Miyazawa, K., Hill, J. P. &amp; </w:t>
      </w:r>
      <w:proofErr w:type="spellStart"/>
      <w:r w:rsidRPr="003121B3">
        <w:rPr>
          <w:rFonts w:ascii="Arial" w:hAnsi="Arial" w:cs="Arial"/>
          <w:szCs w:val="24"/>
        </w:rPr>
        <w:t>Ariga</w:t>
      </w:r>
      <w:proofErr w:type="spellEnd"/>
      <w:r w:rsidRPr="003121B3">
        <w:rPr>
          <w:rFonts w:ascii="Arial" w:hAnsi="Arial" w:cs="Arial"/>
          <w:szCs w:val="24"/>
        </w:rPr>
        <w:t>, K. Solvent Engineering for Shape-Shifter Pure Fullerene (C</w:t>
      </w:r>
      <w:r w:rsidRPr="003121B3">
        <w:rPr>
          <w:rFonts w:ascii="Arial" w:hAnsi="Arial" w:cs="Arial"/>
          <w:szCs w:val="24"/>
          <w:vertAlign w:val="subscript"/>
        </w:rPr>
        <w:t>60</w:t>
      </w:r>
      <w:r w:rsidRPr="003121B3">
        <w:rPr>
          <w:rFonts w:ascii="Arial" w:hAnsi="Arial" w:cs="Arial"/>
          <w:szCs w:val="24"/>
        </w:rPr>
        <w:t xml:space="preserve">). </w:t>
      </w:r>
      <w:r w:rsidRPr="003121B3">
        <w:rPr>
          <w:rFonts w:ascii="Arial" w:hAnsi="Arial" w:cs="Arial"/>
          <w:i/>
          <w:iCs/>
          <w:szCs w:val="24"/>
        </w:rPr>
        <w:t>J. Am. Chem. Soc.</w:t>
      </w:r>
      <w:r w:rsidRPr="003121B3">
        <w:rPr>
          <w:rFonts w:ascii="Arial" w:hAnsi="Arial" w:cs="Arial"/>
          <w:szCs w:val="24"/>
        </w:rPr>
        <w:t xml:space="preserve"> </w:t>
      </w:r>
      <w:r w:rsidR="00DC5F14" w:rsidRPr="003121B3">
        <w:rPr>
          <w:rFonts w:ascii="Arial" w:hAnsi="Arial" w:cs="Arial"/>
          <w:b/>
          <w:bCs/>
          <w:szCs w:val="24"/>
        </w:rPr>
        <w:t>131,</w:t>
      </w:r>
      <w:r w:rsidRPr="003121B3">
        <w:rPr>
          <w:rFonts w:ascii="Arial" w:hAnsi="Arial" w:cs="Arial"/>
          <w:szCs w:val="24"/>
        </w:rPr>
        <w:t xml:space="preserve"> 6372–6373 (2009).</w:t>
      </w:r>
    </w:p>
    <w:p w:rsidR="00C52EF0" w:rsidRPr="003121B3" w:rsidRDefault="00C52EF0" w:rsidP="008C3061">
      <w:pPr>
        <w:pStyle w:val="Bibliography"/>
        <w:spacing w:line="480" w:lineRule="auto"/>
        <w:rPr>
          <w:rFonts w:ascii="Arial" w:hAnsi="Arial" w:cs="Arial"/>
          <w:szCs w:val="24"/>
        </w:rPr>
      </w:pPr>
      <w:r w:rsidRPr="003121B3">
        <w:rPr>
          <w:rFonts w:ascii="Arial" w:hAnsi="Arial" w:cs="Arial"/>
          <w:szCs w:val="24"/>
        </w:rPr>
        <w:t>38.</w:t>
      </w:r>
      <w:r w:rsidRPr="003121B3">
        <w:rPr>
          <w:rFonts w:ascii="Arial" w:hAnsi="Arial" w:cs="Arial"/>
          <w:szCs w:val="24"/>
        </w:rPr>
        <w:tab/>
      </w:r>
      <w:proofErr w:type="spellStart"/>
      <w:r w:rsidRPr="003121B3">
        <w:rPr>
          <w:rFonts w:ascii="Arial" w:hAnsi="Arial" w:cs="Arial"/>
          <w:szCs w:val="24"/>
        </w:rPr>
        <w:t>Balakrishnan</w:t>
      </w:r>
      <w:proofErr w:type="spellEnd"/>
      <w:r w:rsidRPr="003121B3">
        <w:rPr>
          <w:rFonts w:ascii="Arial" w:hAnsi="Arial" w:cs="Arial"/>
          <w:szCs w:val="24"/>
        </w:rPr>
        <w:t xml:space="preserve">, K. </w:t>
      </w:r>
      <w:r w:rsidRPr="003121B3">
        <w:rPr>
          <w:rFonts w:ascii="Arial" w:hAnsi="Arial" w:cs="Arial"/>
          <w:i/>
          <w:iCs/>
          <w:szCs w:val="24"/>
        </w:rPr>
        <w:t>et al.</w:t>
      </w:r>
      <w:r w:rsidRPr="003121B3">
        <w:rPr>
          <w:rFonts w:ascii="Arial" w:hAnsi="Arial" w:cs="Arial"/>
          <w:szCs w:val="24"/>
        </w:rPr>
        <w:t xml:space="preserve"> Effect of Side-Chain Substituents on Self-Assembly of </w:t>
      </w:r>
      <w:proofErr w:type="spellStart"/>
      <w:r w:rsidRPr="003121B3">
        <w:rPr>
          <w:rFonts w:ascii="Arial" w:hAnsi="Arial" w:cs="Arial"/>
          <w:szCs w:val="24"/>
        </w:rPr>
        <w:t>Perylene</w:t>
      </w:r>
      <w:proofErr w:type="spellEnd"/>
      <w:r w:rsidRPr="003121B3">
        <w:rPr>
          <w:rFonts w:ascii="Arial" w:hAnsi="Arial" w:cs="Arial"/>
          <w:szCs w:val="24"/>
        </w:rPr>
        <w:t xml:space="preserve"> </w:t>
      </w:r>
      <w:proofErr w:type="spellStart"/>
      <w:r w:rsidRPr="003121B3">
        <w:rPr>
          <w:rFonts w:ascii="Arial" w:hAnsi="Arial" w:cs="Arial"/>
          <w:szCs w:val="24"/>
        </w:rPr>
        <w:t>Diimide</w:t>
      </w:r>
      <w:proofErr w:type="spellEnd"/>
      <w:r w:rsidRPr="003121B3">
        <w:rPr>
          <w:rFonts w:ascii="Arial" w:hAnsi="Arial" w:cs="Arial"/>
          <w:szCs w:val="24"/>
        </w:rPr>
        <w:t xml:space="preserve"> Molecules:  Morphology Control. </w:t>
      </w:r>
      <w:r w:rsidRPr="003121B3">
        <w:rPr>
          <w:rFonts w:ascii="Arial" w:hAnsi="Arial" w:cs="Arial"/>
          <w:i/>
          <w:iCs/>
          <w:szCs w:val="24"/>
        </w:rPr>
        <w:t>J. Am. Chem. Soc.</w:t>
      </w:r>
      <w:r w:rsidRPr="003121B3">
        <w:rPr>
          <w:rFonts w:ascii="Arial" w:hAnsi="Arial" w:cs="Arial"/>
          <w:szCs w:val="24"/>
        </w:rPr>
        <w:t xml:space="preserve"> </w:t>
      </w:r>
      <w:r w:rsidR="00DC5F14" w:rsidRPr="003121B3">
        <w:rPr>
          <w:rFonts w:ascii="Arial" w:hAnsi="Arial" w:cs="Arial"/>
          <w:b/>
          <w:bCs/>
          <w:szCs w:val="24"/>
        </w:rPr>
        <w:t>128,</w:t>
      </w:r>
      <w:r w:rsidRPr="003121B3">
        <w:rPr>
          <w:rFonts w:ascii="Arial" w:hAnsi="Arial" w:cs="Arial"/>
          <w:szCs w:val="24"/>
        </w:rPr>
        <w:t xml:space="preserve"> 7390–7398 (2006).</w:t>
      </w:r>
    </w:p>
    <w:p w:rsidR="00C52EF0" w:rsidRPr="003121B3" w:rsidRDefault="00C52EF0" w:rsidP="008C3061">
      <w:pPr>
        <w:pStyle w:val="Bibliography"/>
        <w:spacing w:line="480" w:lineRule="auto"/>
        <w:rPr>
          <w:rFonts w:ascii="Arial" w:hAnsi="Arial" w:cs="Arial"/>
          <w:szCs w:val="24"/>
        </w:rPr>
      </w:pPr>
      <w:r w:rsidRPr="003121B3">
        <w:rPr>
          <w:rFonts w:ascii="Arial" w:hAnsi="Arial" w:cs="Arial"/>
          <w:szCs w:val="24"/>
        </w:rPr>
        <w:t>39.</w:t>
      </w:r>
      <w:r w:rsidRPr="003121B3">
        <w:rPr>
          <w:rFonts w:ascii="Arial" w:hAnsi="Arial" w:cs="Arial"/>
          <w:szCs w:val="24"/>
        </w:rPr>
        <w:tab/>
        <w:t xml:space="preserve">Hollamby, M. J. </w:t>
      </w:r>
      <w:r w:rsidRPr="003121B3">
        <w:rPr>
          <w:rFonts w:ascii="Arial" w:hAnsi="Arial" w:cs="Arial"/>
          <w:i/>
          <w:iCs/>
          <w:szCs w:val="24"/>
        </w:rPr>
        <w:t>et al.</w:t>
      </w:r>
      <w:r w:rsidRPr="003121B3">
        <w:rPr>
          <w:rFonts w:ascii="Arial" w:hAnsi="Arial" w:cs="Arial"/>
          <w:szCs w:val="24"/>
        </w:rPr>
        <w:t xml:space="preserve"> Tri-Chain Hydrocarbon Surfactants as Designed </w:t>
      </w:r>
      <w:proofErr w:type="spellStart"/>
      <w:r w:rsidRPr="003121B3">
        <w:rPr>
          <w:rFonts w:ascii="Arial" w:hAnsi="Arial" w:cs="Arial"/>
          <w:szCs w:val="24"/>
        </w:rPr>
        <w:t>Micellar</w:t>
      </w:r>
      <w:proofErr w:type="spellEnd"/>
      <w:r w:rsidRPr="003121B3">
        <w:rPr>
          <w:rFonts w:ascii="Arial" w:hAnsi="Arial" w:cs="Arial"/>
          <w:szCs w:val="24"/>
        </w:rPr>
        <w:t xml:space="preserve"> Modifiers for Supercritical CO</w:t>
      </w:r>
      <w:r w:rsidRPr="003121B3">
        <w:rPr>
          <w:rFonts w:ascii="Arial" w:hAnsi="Arial" w:cs="Arial"/>
          <w:szCs w:val="24"/>
          <w:vertAlign w:val="subscript"/>
        </w:rPr>
        <w:t>2</w:t>
      </w:r>
      <w:r w:rsidRPr="003121B3">
        <w:rPr>
          <w:rFonts w:ascii="Arial" w:hAnsi="Arial" w:cs="Arial"/>
          <w:szCs w:val="24"/>
        </w:rPr>
        <w:t xml:space="preserve">. </w:t>
      </w:r>
      <w:proofErr w:type="spellStart"/>
      <w:r w:rsidRPr="003121B3">
        <w:rPr>
          <w:rFonts w:ascii="Arial" w:hAnsi="Arial" w:cs="Arial"/>
          <w:i/>
          <w:iCs/>
          <w:szCs w:val="24"/>
        </w:rPr>
        <w:t>Angew</w:t>
      </w:r>
      <w:proofErr w:type="spellEnd"/>
      <w:r w:rsidRPr="003121B3">
        <w:rPr>
          <w:rFonts w:ascii="Arial" w:hAnsi="Arial" w:cs="Arial"/>
          <w:i/>
          <w:iCs/>
          <w:szCs w:val="24"/>
        </w:rPr>
        <w:t>. Chem. Int. Ed.</w:t>
      </w:r>
      <w:r w:rsidRPr="003121B3">
        <w:rPr>
          <w:rFonts w:ascii="Arial" w:hAnsi="Arial" w:cs="Arial"/>
          <w:szCs w:val="24"/>
        </w:rPr>
        <w:t xml:space="preserve"> </w:t>
      </w:r>
      <w:r w:rsidR="00DC5F14" w:rsidRPr="003121B3">
        <w:rPr>
          <w:rFonts w:ascii="Arial" w:hAnsi="Arial" w:cs="Arial"/>
          <w:b/>
          <w:bCs/>
          <w:szCs w:val="24"/>
        </w:rPr>
        <w:t>48,</w:t>
      </w:r>
      <w:r w:rsidRPr="003121B3">
        <w:rPr>
          <w:rFonts w:ascii="Arial" w:hAnsi="Arial" w:cs="Arial"/>
          <w:szCs w:val="24"/>
        </w:rPr>
        <w:t xml:space="preserve"> 4993–4995 (2009).</w:t>
      </w:r>
    </w:p>
    <w:p w:rsidR="00C52EF0" w:rsidRPr="003121B3" w:rsidRDefault="00C52EF0" w:rsidP="008C3061">
      <w:pPr>
        <w:pStyle w:val="Bibliography"/>
        <w:spacing w:line="480" w:lineRule="auto"/>
        <w:rPr>
          <w:rFonts w:ascii="Arial" w:hAnsi="Arial" w:cs="Arial"/>
          <w:szCs w:val="24"/>
        </w:rPr>
      </w:pPr>
      <w:r w:rsidRPr="003121B3">
        <w:rPr>
          <w:rFonts w:ascii="Arial" w:hAnsi="Arial" w:cs="Arial"/>
          <w:szCs w:val="24"/>
        </w:rPr>
        <w:t>40.</w:t>
      </w:r>
      <w:r w:rsidRPr="003121B3">
        <w:rPr>
          <w:rFonts w:ascii="Arial" w:hAnsi="Arial" w:cs="Arial"/>
          <w:szCs w:val="24"/>
        </w:rPr>
        <w:tab/>
      </w:r>
      <w:proofErr w:type="spellStart"/>
      <w:r w:rsidRPr="003121B3">
        <w:rPr>
          <w:rFonts w:ascii="Arial" w:hAnsi="Arial" w:cs="Arial"/>
          <w:szCs w:val="24"/>
        </w:rPr>
        <w:t>Ryoo</w:t>
      </w:r>
      <w:proofErr w:type="spellEnd"/>
      <w:r w:rsidRPr="003121B3">
        <w:rPr>
          <w:rFonts w:ascii="Arial" w:hAnsi="Arial" w:cs="Arial"/>
          <w:szCs w:val="24"/>
        </w:rPr>
        <w:t xml:space="preserve">, W., Webber, S. E. &amp; Johnston, K. P. Water-in-Carbon Dioxide </w:t>
      </w:r>
      <w:proofErr w:type="spellStart"/>
      <w:r w:rsidRPr="003121B3">
        <w:rPr>
          <w:rFonts w:ascii="Arial" w:hAnsi="Arial" w:cs="Arial"/>
          <w:szCs w:val="24"/>
        </w:rPr>
        <w:t>Microemulsions</w:t>
      </w:r>
      <w:proofErr w:type="spellEnd"/>
      <w:r w:rsidRPr="003121B3">
        <w:rPr>
          <w:rFonts w:ascii="Arial" w:hAnsi="Arial" w:cs="Arial"/>
          <w:szCs w:val="24"/>
        </w:rPr>
        <w:t xml:space="preserve"> with </w:t>
      </w:r>
      <w:proofErr w:type="spellStart"/>
      <w:r w:rsidRPr="003121B3">
        <w:rPr>
          <w:rFonts w:ascii="Arial" w:hAnsi="Arial" w:cs="Arial"/>
          <w:szCs w:val="24"/>
        </w:rPr>
        <w:t>Methylated</w:t>
      </w:r>
      <w:proofErr w:type="spellEnd"/>
      <w:r w:rsidRPr="003121B3">
        <w:rPr>
          <w:rFonts w:ascii="Arial" w:hAnsi="Arial" w:cs="Arial"/>
          <w:szCs w:val="24"/>
        </w:rPr>
        <w:t xml:space="preserve"> Branched Hydrocarbon Surfactants. </w:t>
      </w:r>
      <w:r w:rsidRPr="003121B3">
        <w:rPr>
          <w:rFonts w:ascii="Arial" w:hAnsi="Arial" w:cs="Arial"/>
          <w:i/>
          <w:iCs/>
          <w:szCs w:val="24"/>
        </w:rPr>
        <w:t>Ind. Eng. Chem. Res.</w:t>
      </w:r>
      <w:r w:rsidRPr="003121B3">
        <w:rPr>
          <w:rFonts w:ascii="Arial" w:hAnsi="Arial" w:cs="Arial"/>
          <w:szCs w:val="24"/>
        </w:rPr>
        <w:t xml:space="preserve"> </w:t>
      </w:r>
      <w:r w:rsidR="00DC5F14" w:rsidRPr="003121B3">
        <w:rPr>
          <w:rFonts w:ascii="Arial" w:hAnsi="Arial" w:cs="Arial"/>
          <w:b/>
          <w:bCs/>
          <w:szCs w:val="24"/>
        </w:rPr>
        <w:t>42,</w:t>
      </w:r>
      <w:r w:rsidRPr="003121B3">
        <w:rPr>
          <w:rFonts w:ascii="Arial" w:hAnsi="Arial" w:cs="Arial"/>
          <w:szCs w:val="24"/>
        </w:rPr>
        <w:t xml:space="preserve"> 6348–6358 (2003).</w:t>
      </w:r>
    </w:p>
    <w:p w:rsidR="00C52EF0" w:rsidRPr="003121B3" w:rsidRDefault="00C52EF0" w:rsidP="008C3061">
      <w:pPr>
        <w:pStyle w:val="Bibliography"/>
        <w:spacing w:line="480" w:lineRule="auto"/>
        <w:rPr>
          <w:rFonts w:ascii="Arial" w:hAnsi="Arial" w:cs="Arial"/>
          <w:szCs w:val="24"/>
        </w:rPr>
      </w:pPr>
      <w:r w:rsidRPr="003121B3">
        <w:rPr>
          <w:rFonts w:ascii="Arial" w:hAnsi="Arial" w:cs="Arial"/>
          <w:szCs w:val="24"/>
        </w:rPr>
        <w:t>41.</w:t>
      </w:r>
      <w:r w:rsidRPr="003121B3">
        <w:rPr>
          <w:rFonts w:ascii="Arial" w:hAnsi="Arial" w:cs="Arial"/>
          <w:szCs w:val="24"/>
        </w:rPr>
        <w:tab/>
      </w:r>
      <w:proofErr w:type="spellStart"/>
      <w:r w:rsidRPr="003121B3">
        <w:rPr>
          <w:rFonts w:ascii="Arial" w:hAnsi="Arial" w:cs="Arial"/>
          <w:szCs w:val="24"/>
        </w:rPr>
        <w:t>Nurmawati</w:t>
      </w:r>
      <w:proofErr w:type="spellEnd"/>
      <w:r w:rsidRPr="003121B3">
        <w:rPr>
          <w:rFonts w:ascii="Arial" w:hAnsi="Arial" w:cs="Arial"/>
          <w:szCs w:val="24"/>
        </w:rPr>
        <w:t xml:space="preserve">, M. H., </w:t>
      </w:r>
      <w:proofErr w:type="spellStart"/>
      <w:r w:rsidRPr="003121B3">
        <w:rPr>
          <w:rFonts w:ascii="Arial" w:hAnsi="Arial" w:cs="Arial"/>
          <w:szCs w:val="24"/>
        </w:rPr>
        <w:t>Ajikumar</w:t>
      </w:r>
      <w:proofErr w:type="spellEnd"/>
      <w:r w:rsidRPr="003121B3">
        <w:rPr>
          <w:rFonts w:ascii="Arial" w:hAnsi="Arial" w:cs="Arial"/>
          <w:szCs w:val="24"/>
        </w:rPr>
        <w:t xml:space="preserve">, P. K., </w:t>
      </w:r>
      <w:proofErr w:type="spellStart"/>
      <w:r w:rsidRPr="003121B3">
        <w:rPr>
          <w:rFonts w:ascii="Arial" w:hAnsi="Arial" w:cs="Arial"/>
          <w:szCs w:val="24"/>
        </w:rPr>
        <w:t>Renu</w:t>
      </w:r>
      <w:proofErr w:type="spellEnd"/>
      <w:r w:rsidRPr="003121B3">
        <w:rPr>
          <w:rFonts w:ascii="Arial" w:hAnsi="Arial" w:cs="Arial"/>
          <w:szCs w:val="24"/>
        </w:rPr>
        <w:t xml:space="preserve">, R., Sow, C. H. &amp; </w:t>
      </w:r>
      <w:proofErr w:type="spellStart"/>
      <w:r w:rsidRPr="003121B3">
        <w:rPr>
          <w:rFonts w:ascii="Arial" w:hAnsi="Arial" w:cs="Arial"/>
          <w:szCs w:val="24"/>
        </w:rPr>
        <w:t>Valiyaveettil</w:t>
      </w:r>
      <w:proofErr w:type="spellEnd"/>
      <w:r w:rsidRPr="003121B3">
        <w:rPr>
          <w:rFonts w:ascii="Arial" w:hAnsi="Arial" w:cs="Arial"/>
          <w:szCs w:val="24"/>
        </w:rPr>
        <w:t>, S. Amphiphilic Poly(p-</w:t>
      </w:r>
      <w:proofErr w:type="spellStart"/>
      <w:r w:rsidRPr="003121B3">
        <w:rPr>
          <w:rFonts w:ascii="Arial" w:hAnsi="Arial" w:cs="Arial"/>
          <w:szCs w:val="24"/>
        </w:rPr>
        <w:t>phenylene</w:t>
      </w:r>
      <w:proofErr w:type="spellEnd"/>
      <w:r w:rsidRPr="003121B3">
        <w:rPr>
          <w:rFonts w:ascii="Arial" w:hAnsi="Arial" w:cs="Arial"/>
          <w:szCs w:val="24"/>
        </w:rPr>
        <w:t xml:space="preserve">)-Driven </w:t>
      </w:r>
      <w:proofErr w:type="spellStart"/>
      <w:r w:rsidRPr="003121B3">
        <w:rPr>
          <w:rFonts w:ascii="Arial" w:hAnsi="Arial" w:cs="Arial"/>
          <w:szCs w:val="24"/>
        </w:rPr>
        <w:t>Multiscale</w:t>
      </w:r>
      <w:proofErr w:type="spellEnd"/>
      <w:r w:rsidRPr="003121B3">
        <w:rPr>
          <w:rFonts w:ascii="Arial" w:hAnsi="Arial" w:cs="Arial"/>
          <w:szCs w:val="24"/>
        </w:rPr>
        <w:t xml:space="preserve"> Assembly of Fullerenes to </w:t>
      </w:r>
      <w:proofErr w:type="spellStart"/>
      <w:r w:rsidRPr="003121B3">
        <w:rPr>
          <w:rFonts w:ascii="Arial" w:hAnsi="Arial" w:cs="Arial"/>
          <w:szCs w:val="24"/>
        </w:rPr>
        <w:t>Nanowhiskers</w:t>
      </w:r>
      <w:proofErr w:type="spellEnd"/>
      <w:r w:rsidRPr="003121B3">
        <w:rPr>
          <w:rFonts w:ascii="Arial" w:hAnsi="Arial" w:cs="Arial"/>
          <w:szCs w:val="24"/>
        </w:rPr>
        <w:t xml:space="preserve">. </w:t>
      </w:r>
      <w:r w:rsidRPr="003121B3">
        <w:rPr>
          <w:rFonts w:ascii="Arial" w:hAnsi="Arial" w:cs="Arial"/>
          <w:i/>
          <w:iCs/>
          <w:szCs w:val="24"/>
        </w:rPr>
        <w:t xml:space="preserve">ACS </w:t>
      </w:r>
      <w:proofErr w:type="spellStart"/>
      <w:r w:rsidRPr="003121B3">
        <w:rPr>
          <w:rFonts w:ascii="Arial" w:hAnsi="Arial" w:cs="Arial"/>
          <w:i/>
          <w:iCs/>
          <w:szCs w:val="24"/>
        </w:rPr>
        <w:t>Nano</w:t>
      </w:r>
      <w:proofErr w:type="spellEnd"/>
      <w:r w:rsidRPr="003121B3">
        <w:rPr>
          <w:rFonts w:ascii="Arial" w:hAnsi="Arial" w:cs="Arial"/>
          <w:szCs w:val="24"/>
        </w:rPr>
        <w:t xml:space="preserve"> </w:t>
      </w:r>
      <w:r w:rsidR="00DC5F14" w:rsidRPr="003121B3">
        <w:rPr>
          <w:rFonts w:ascii="Arial" w:hAnsi="Arial" w:cs="Arial"/>
          <w:b/>
          <w:bCs/>
          <w:szCs w:val="24"/>
        </w:rPr>
        <w:t>2,</w:t>
      </w:r>
      <w:r w:rsidRPr="003121B3">
        <w:rPr>
          <w:rFonts w:ascii="Arial" w:hAnsi="Arial" w:cs="Arial"/>
          <w:szCs w:val="24"/>
        </w:rPr>
        <w:t xml:space="preserve"> 1429–1436 (2008).</w:t>
      </w:r>
    </w:p>
    <w:p w:rsidR="00C52EF0" w:rsidRPr="003121B3" w:rsidRDefault="00C52EF0" w:rsidP="008C3061">
      <w:pPr>
        <w:pStyle w:val="Bibliography"/>
        <w:spacing w:line="480" w:lineRule="auto"/>
        <w:rPr>
          <w:rFonts w:ascii="Arial" w:hAnsi="Arial" w:cs="Arial"/>
          <w:szCs w:val="24"/>
        </w:rPr>
      </w:pPr>
      <w:r w:rsidRPr="003121B3">
        <w:rPr>
          <w:rFonts w:ascii="Arial" w:hAnsi="Arial" w:cs="Arial"/>
          <w:szCs w:val="24"/>
        </w:rPr>
        <w:t>42.</w:t>
      </w:r>
      <w:r w:rsidRPr="003121B3">
        <w:rPr>
          <w:rFonts w:ascii="Arial" w:hAnsi="Arial" w:cs="Arial"/>
          <w:szCs w:val="24"/>
        </w:rPr>
        <w:tab/>
      </w:r>
      <w:proofErr w:type="spellStart"/>
      <w:r w:rsidRPr="003121B3">
        <w:rPr>
          <w:rFonts w:ascii="Arial" w:hAnsi="Arial" w:cs="Arial"/>
          <w:szCs w:val="24"/>
        </w:rPr>
        <w:t>Kawauchi</w:t>
      </w:r>
      <w:proofErr w:type="spellEnd"/>
      <w:r w:rsidRPr="003121B3">
        <w:rPr>
          <w:rFonts w:ascii="Arial" w:hAnsi="Arial" w:cs="Arial"/>
          <w:szCs w:val="24"/>
        </w:rPr>
        <w:t xml:space="preserve">, T. </w:t>
      </w:r>
      <w:r w:rsidRPr="003121B3">
        <w:rPr>
          <w:rFonts w:ascii="Arial" w:hAnsi="Arial" w:cs="Arial"/>
          <w:i/>
          <w:iCs/>
          <w:szCs w:val="24"/>
        </w:rPr>
        <w:t>et al.</w:t>
      </w:r>
      <w:r w:rsidRPr="003121B3">
        <w:rPr>
          <w:rFonts w:ascii="Arial" w:hAnsi="Arial" w:cs="Arial"/>
          <w:szCs w:val="24"/>
        </w:rPr>
        <w:t xml:space="preserve"> Encapsulation of Fullerenes in a Helical PMMA Cavity Leading to a Robust </w:t>
      </w:r>
      <w:proofErr w:type="spellStart"/>
      <w:r w:rsidRPr="003121B3">
        <w:rPr>
          <w:rFonts w:ascii="Arial" w:hAnsi="Arial" w:cs="Arial"/>
          <w:szCs w:val="24"/>
        </w:rPr>
        <w:t>Processable</w:t>
      </w:r>
      <w:proofErr w:type="spellEnd"/>
      <w:r w:rsidRPr="003121B3">
        <w:rPr>
          <w:rFonts w:ascii="Arial" w:hAnsi="Arial" w:cs="Arial"/>
          <w:szCs w:val="24"/>
        </w:rPr>
        <w:t xml:space="preserve"> Complex with a Macromolecular </w:t>
      </w:r>
      <w:proofErr w:type="spellStart"/>
      <w:r w:rsidRPr="003121B3">
        <w:rPr>
          <w:rFonts w:ascii="Arial" w:hAnsi="Arial" w:cs="Arial"/>
          <w:szCs w:val="24"/>
        </w:rPr>
        <w:t>Helicity</w:t>
      </w:r>
      <w:proofErr w:type="spellEnd"/>
      <w:r w:rsidRPr="003121B3">
        <w:rPr>
          <w:rFonts w:ascii="Arial" w:hAnsi="Arial" w:cs="Arial"/>
          <w:szCs w:val="24"/>
        </w:rPr>
        <w:t xml:space="preserve"> Memory. </w:t>
      </w:r>
      <w:proofErr w:type="spellStart"/>
      <w:r w:rsidRPr="003121B3">
        <w:rPr>
          <w:rFonts w:ascii="Arial" w:hAnsi="Arial" w:cs="Arial"/>
          <w:i/>
          <w:iCs/>
          <w:szCs w:val="24"/>
        </w:rPr>
        <w:t>Angew</w:t>
      </w:r>
      <w:proofErr w:type="spellEnd"/>
      <w:r w:rsidRPr="003121B3">
        <w:rPr>
          <w:rFonts w:ascii="Arial" w:hAnsi="Arial" w:cs="Arial"/>
          <w:i/>
          <w:iCs/>
          <w:szCs w:val="24"/>
        </w:rPr>
        <w:t>. Chem. Int. Ed.</w:t>
      </w:r>
      <w:r w:rsidRPr="003121B3">
        <w:rPr>
          <w:rFonts w:ascii="Arial" w:hAnsi="Arial" w:cs="Arial"/>
          <w:szCs w:val="24"/>
        </w:rPr>
        <w:t xml:space="preserve"> </w:t>
      </w:r>
      <w:r w:rsidR="00DC5F14" w:rsidRPr="003121B3">
        <w:rPr>
          <w:rFonts w:ascii="Arial" w:hAnsi="Arial" w:cs="Arial"/>
          <w:b/>
          <w:bCs/>
          <w:szCs w:val="24"/>
        </w:rPr>
        <w:t>47,</w:t>
      </w:r>
      <w:r w:rsidRPr="003121B3">
        <w:rPr>
          <w:rFonts w:ascii="Arial" w:hAnsi="Arial" w:cs="Arial"/>
          <w:szCs w:val="24"/>
        </w:rPr>
        <w:t xml:space="preserve"> 515–519 (2008).</w:t>
      </w:r>
    </w:p>
    <w:p w:rsidR="00C52EF0" w:rsidRPr="003121B3" w:rsidRDefault="00C52EF0" w:rsidP="008C3061">
      <w:pPr>
        <w:pStyle w:val="Bibliography"/>
        <w:spacing w:line="480" w:lineRule="auto"/>
        <w:rPr>
          <w:rFonts w:ascii="Arial" w:hAnsi="Arial" w:cs="Arial"/>
          <w:szCs w:val="24"/>
        </w:rPr>
      </w:pPr>
      <w:r w:rsidRPr="003121B3">
        <w:rPr>
          <w:rFonts w:ascii="Arial" w:hAnsi="Arial" w:cs="Arial"/>
          <w:szCs w:val="24"/>
        </w:rPr>
        <w:t>43.</w:t>
      </w:r>
      <w:r w:rsidRPr="003121B3">
        <w:rPr>
          <w:rFonts w:ascii="Arial" w:hAnsi="Arial" w:cs="Arial"/>
          <w:szCs w:val="24"/>
        </w:rPr>
        <w:tab/>
      </w:r>
      <w:proofErr w:type="spellStart"/>
      <w:r w:rsidRPr="003121B3">
        <w:rPr>
          <w:rFonts w:ascii="Arial" w:hAnsi="Arial" w:cs="Arial"/>
          <w:szCs w:val="24"/>
        </w:rPr>
        <w:t>Tashiro</w:t>
      </w:r>
      <w:proofErr w:type="spellEnd"/>
      <w:r w:rsidRPr="003121B3">
        <w:rPr>
          <w:rFonts w:ascii="Arial" w:hAnsi="Arial" w:cs="Arial"/>
          <w:szCs w:val="24"/>
        </w:rPr>
        <w:t xml:space="preserve">, K. &amp; Aida, T. </w:t>
      </w:r>
      <w:proofErr w:type="spellStart"/>
      <w:r w:rsidRPr="003121B3">
        <w:rPr>
          <w:rFonts w:ascii="Arial" w:hAnsi="Arial" w:cs="Arial"/>
          <w:szCs w:val="24"/>
        </w:rPr>
        <w:t>Metalloporphyrin</w:t>
      </w:r>
      <w:proofErr w:type="spellEnd"/>
      <w:r w:rsidRPr="003121B3">
        <w:rPr>
          <w:rFonts w:ascii="Arial" w:hAnsi="Arial" w:cs="Arial"/>
          <w:szCs w:val="24"/>
        </w:rPr>
        <w:t xml:space="preserve"> hosts for </w:t>
      </w:r>
      <w:proofErr w:type="spellStart"/>
      <w:r w:rsidRPr="003121B3">
        <w:rPr>
          <w:rFonts w:ascii="Arial" w:hAnsi="Arial" w:cs="Arial"/>
          <w:szCs w:val="24"/>
        </w:rPr>
        <w:t>supramolecular</w:t>
      </w:r>
      <w:proofErr w:type="spellEnd"/>
      <w:r w:rsidRPr="003121B3">
        <w:rPr>
          <w:rFonts w:ascii="Arial" w:hAnsi="Arial" w:cs="Arial"/>
          <w:szCs w:val="24"/>
        </w:rPr>
        <w:t xml:space="preserve"> chemistry of fullerenes. </w:t>
      </w:r>
      <w:r w:rsidRPr="003121B3">
        <w:rPr>
          <w:rFonts w:ascii="Arial" w:hAnsi="Arial" w:cs="Arial"/>
          <w:i/>
          <w:iCs/>
          <w:szCs w:val="24"/>
        </w:rPr>
        <w:t>Chem. Soc. Rev.</w:t>
      </w:r>
      <w:r w:rsidRPr="003121B3">
        <w:rPr>
          <w:rFonts w:ascii="Arial" w:hAnsi="Arial" w:cs="Arial"/>
          <w:szCs w:val="24"/>
        </w:rPr>
        <w:t xml:space="preserve"> </w:t>
      </w:r>
      <w:r w:rsidR="00DC5F14" w:rsidRPr="003121B3">
        <w:rPr>
          <w:rFonts w:ascii="Arial" w:hAnsi="Arial" w:cs="Arial"/>
          <w:b/>
          <w:bCs/>
          <w:szCs w:val="24"/>
        </w:rPr>
        <w:t>36,</w:t>
      </w:r>
      <w:r w:rsidRPr="003121B3">
        <w:rPr>
          <w:rFonts w:ascii="Arial" w:hAnsi="Arial" w:cs="Arial"/>
          <w:szCs w:val="24"/>
        </w:rPr>
        <w:t xml:space="preserve"> 189–197 (2007).</w:t>
      </w:r>
    </w:p>
    <w:p w:rsidR="00C52EF0" w:rsidRPr="003121B3" w:rsidRDefault="00C52EF0" w:rsidP="008C3061">
      <w:pPr>
        <w:pStyle w:val="Bibliography"/>
        <w:spacing w:line="480" w:lineRule="auto"/>
        <w:rPr>
          <w:rFonts w:ascii="Arial" w:hAnsi="Arial" w:cs="Arial"/>
          <w:szCs w:val="24"/>
        </w:rPr>
      </w:pPr>
      <w:r w:rsidRPr="003121B3">
        <w:rPr>
          <w:rFonts w:ascii="Arial" w:hAnsi="Arial" w:cs="Arial"/>
          <w:szCs w:val="24"/>
        </w:rPr>
        <w:t>44.</w:t>
      </w:r>
      <w:r w:rsidRPr="003121B3">
        <w:rPr>
          <w:rFonts w:ascii="Arial" w:hAnsi="Arial" w:cs="Arial"/>
          <w:szCs w:val="24"/>
        </w:rPr>
        <w:tab/>
      </w:r>
      <w:proofErr w:type="spellStart"/>
      <w:r w:rsidRPr="003121B3">
        <w:rPr>
          <w:rFonts w:ascii="Arial" w:hAnsi="Arial" w:cs="Arial"/>
          <w:szCs w:val="24"/>
        </w:rPr>
        <w:t>Giacalone</w:t>
      </w:r>
      <w:proofErr w:type="spellEnd"/>
      <w:r w:rsidRPr="003121B3">
        <w:rPr>
          <w:rFonts w:ascii="Arial" w:hAnsi="Arial" w:cs="Arial"/>
          <w:szCs w:val="24"/>
        </w:rPr>
        <w:t xml:space="preserve">, F. &amp; </w:t>
      </w:r>
      <w:proofErr w:type="spellStart"/>
      <w:r w:rsidRPr="003121B3">
        <w:rPr>
          <w:rFonts w:ascii="Arial" w:hAnsi="Arial" w:cs="Arial"/>
          <w:szCs w:val="24"/>
        </w:rPr>
        <w:t>Martín</w:t>
      </w:r>
      <w:proofErr w:type="spellEnd"/>
      <w:r w:rsidRPr="003121B3">
        <w:rPr>
          <w:rFonts w:ascii="Arial" w:hAnsi="Arial" w:cs="Arial"/>
          <w:szCs w:val="24"/>
        </w:rPr>
        <w:t xml:space="preserve">, N. New Concepts and Applications in the Macromolecular Chemistry of Fullerenes. </w:t>
      </w:r>
      <w:r w:rsidRPr="003121B3">
        <w:rPr>
          <w:rFonts w:ascii="Arial" w:hAnsi="Arial" w:cs="Arial"/>
          <w:i/>
          <w:iCs/>
          <w:szCs w:val="24"/>
        </w:rPr>
        <w:t>Adv. Mater.</w:t>
      </w:r>
      <w:r w:rsidRPr="003121B3">
        <w:rPr>
          <w:rFonts w:ascii="Arial" w:hAnsi="Arial" w:cs="Arial"/>
          <w:szCs w:val="24"/>
        </w:rPr>
        <w:t xml:space="preserve"> </w:t>
      </w:r>
      <w:r w:rsidR="00DC5F14" w:rsidRPr="003121B3">
        <w:rPr>
          <w:rFonts w:ascii="Arial" w:hAnsi="Arial" w:cs="Arial"/>
          <w:b/>
          <w:bCs/>
          <w:szCs w:val="24"/>
        </w:rPr>
        <w:t>22,</w:t>
      </w:r>
      <w:r w:rsidRPr="003121B3">
        <w:rPr>
          <w:rFonts w:ascii="Arial" w:hAnsi="Arial" w:cs="Arial"/>
          <w:szCs w:val="24"/>
        </w:rPr>
        <w:t xml:space="preserve"> 4220–4248 (2010).</w:t>
      </w:r>
    </w:p>
    <w:p w:rsidR="00C52EF0" w:rsidRPr="003121B3" w:rsidRDefault="00C52EF0" w:rsidP="008C3061">
      <w:pPr>
        <w:pStyle w:val="Bibliography"/>
        <w:spacing w:line="480" w:lineRule="auto"/>
        <w:rPr>
          <w:rFonts w:ascii="Arial" w:hAnsi="Arial" w:cs="Arial"/>
          <w:szCs w:val="24"/>
        </w:rPr>
      </w:pPr>
      <w:r w:rsidRPr="003121B3">
        <w:rPr>
          <w:rFonts w:ascii="Arial" w:hAnsi="Arial" w:cs="Arial"/>
          <w:szCs w:val="24"/>
        </w:rPr>
        <w:t>45.</w:t>
      </w:r>
      <w:r w:rsidRPr="003121B3">
        <w:rPr>
          <w:rFonts w:ascii="Arial" w:hAnsi="Arial" w:cs="Arial"/>
          <w:szCs w:val="24"/>
        </w:rPr>
        <w:tab/>
        <w:t xml:space="preserve">Patterson, A. L. The </w:t>
      </w:r>
      <w:proofErr w:type="spellStart"/>
      <w:r w:rsidRPr="003121B3">
        <w:rPr>
          <w:rFonts w:ascii="Arial" w:hAnsi="Arial" w:cs="Arial"/>
          <w:szCs w:val="24"/>
        </w:rPr>
        <w:t>Scherrer</w:t>
      </w:r>
      <w:proofErr w:type="spellEnd"/>
      <w:r w:rsidRPr="003121B3">
        <w:rPr>
          <w:rFonts w:ascii="Arial" w:hAnsi="Arial" w:cs="Arial"/>
          <w:szCs w:val="24"/>
        </w:rPr>
        <w:t xml:space="preserve"> Formula for X-Ray Particle Size Determination. </w:t>
      </w:r>
      <w:r w:rsidRPr="003121B3">
        <w:rPr>
          <w:rFonts w:ascii="Arial" w:hAnsi="Arial" w:cs="Arial"/>
          <w:i/>
          <w:iCs/>
          <w:szCs w:val="24"/>
        </w:rPr>
        <w:t>Phys. Rev.</w:t>
      </w:r>
      <w:r w:rsidRPr="003121B3">
        <w:rPr>
          <w:rFonts w:ascii="Arial" w:hAnsi="Arial" w:cs="Arial"/>
          <w:szCs w:val="24"/>
        </w:rPr>
        <w:t xml:space="preserve"> </w:t>
      </w:r>
      <w:r w:rsidR="00DC5F14" w:rsidRPr="003121B3">
        <w:rPr>
          <w:rFonts w:ascii="Arial" w:hAnsi="Arial" w:cs="Arial"/>
          <w:b/>
          <w:bCs/>
          <w:szCs w:val="24"/>
        </w:rPr>
        <w:t>56,</w:t>
      </w:r>
      <w:r w:rsidRPr="003121B3">
        <w:rPr>
          <w:rFonts w:ascii="Arial" w:hAnsi="Arial" w:cs="Arial"/>
          <w:szCs w:val="24"/>
        </w:rPr>
        <w:t xml:space="preserve"> 978 (1939).</w:t>
      </w:r>
    </w:p>
    <w:p w:rsidR="00C52EF0" w:rsidRPr="003121B3" w:rsidRDefault="00C52EF0" w:rsidP="008C3061">
      <w:pPr>
        <w:pStyle w:val="Bibliography"/>
        <w:spacing w:line="480" w:lineRule="auto"/>
        <w:rPr>
          <w:rFonts w:ascii="Arial" w:hAnsi="Arial" w:cs="Arial"/>
          <w:szCs w:val="24"/>
        </w:rPr>
      </w:pPr>
      <w:r w:rsidRPr="003121B3">
        <w:rPr>
          <w:rFonts w:ascii="Arial" w:hAnsi="Arial" w:cs="Arial"/>
          <w:szCs w:val="24"/>
        </w:rPr>
        <w:t>46.</w:t>
      </w:r>
      <w:r w:rsidRPr="003121B3">
        <w:rPr>
          <w:rFonts w:ascii="Arial" w:hAnsi="Arial" w:cs="Arial"/>
          <w:szCs w:val="24"/>
        </w:rPr>
        <w:tab/>
        <w:t xml:space="preserve">Hirata, S. </w:t>
      </w:r>
      <w:r w:rsidRPr="003121B3">
        <w:rPr>
          <w:rFonts w:ascii="Arial" w:hAnsi="Arial" w:cs="Arial"/>
          <w:i/>
          <w:iCs/>
          <w:szCs w:val="24"/>
        </w:rPr>
        <w:t>et al.</w:t>
      </w:r>
      <w:r w:rsidRPr="003121B3">
        <w:rPr>
          <w:rFonts w:ascii="Arial" w:hAnsi="Arial" w:cs="Arial"/>
          <w:szCs w:val="24"/>
        </w:rPr>
        <w:t xml:space="preserve"> Improvement of Electroluminescence Performance of Organic Light-Emitting Diodes with a Liquid-Emitting Layer by Introduction of Electrolyte and a Hole-Blocking Layer. </w:t>
      </w:r>
      <w:r w:rsidRPr="003121B3">
        <w:rPr>
          <w:rFonts w:ascii="Arial" w:hAnsi="Arial" w:cs="Arial"/>
          <w:i/>
          <w:iCs/>
          <w:szCs w:val="24"/>
        </w:rPr>
        <w:t>Adv. Mater.</w:t>
      </w:r>
      <w:r w:rsidRPr="003121B3">
        <w:rPr>
          <w:rFonts w:ascii="Arial" w:hAnsi="Arial" w:cs="Arial"/>
          <w:szCs w:val="24"/>
        </w:rPr>
        <w:t xml:space="preserve"> </w:t>
      </w:r>
      <w:r w:rsidR="00DC5F14" w:rsidRPr="003121B3">
        <w:rPr>
          <w:rFonts w:ascii="Arial" w:hAnsi="Arial" w:cs="Arial"/>
          <w:b/>
          <w:bCs/>
          <w:szCs w:val="24"/>
        </w:rPr>
        <w:t>23,</w:t>
      </w:r>
      <w:r w:rsidRPr="003121B3">
        <w:rPr>
          <w:rFonts w:ascii="Arial" w:hAnsi="Arial" w:cs="Arial"/>
          <w:szCs w:val="24"/>
        </w:rPr>
        <w:t xml:space="preserve"> 889–893 (2011).</w:t>
      </w:r>
    </w:p>
    <w:p w:rsidR="00C52EF0" w:rsidRPr="003121B3" w:rsidRDefault="00C52EF0" w:rsidP="008C3061">
      <w:pPr>
        <w:pStyle w:val="Bibliography"/>
        <w:spacing w:line="480" w:lineRule="auto"/>
        <w:rPr>
          <w:rFonts w:ascii="Arial" w:hAnsi="Arial" w:cs="Arial"/>
          <w:szCs w:val="24"/>
        </w:rPr>
      </w:pPr>
      <w:r w:rsidRPr="003121B3">
        <w:rPr>
          <w:rFonts w:ascii="Arial" w:hAnsi="Arial" w:cs="Arial"/>
          <w:szCs w:val="24"/>
        </w:rPr>
        <w:lastRenderedPageBreak/>
        <w:t>47.</w:t>
      </w:r>
      <w:r w:rsidRPr="003121B3">
        <w:rPr>
          <w:rFonts w:ascii="Arial" w:hAnsi="Arial" w:cs="Arial"/>
          <w:szCs w:val="24"/>
        </w:rPr>
        <w:tab/>
      </w:r>
      <w:proofErr w:type="spellStart"/>
      <w:r w:rsidRPr="003121B3">
        <w:rPr>
          <w:rFonts w:ascii="Arial" w:hAnsi="Arial" w:cs="Arial"/>
          <w:szCs w:val="24"/>
        </w:rPr>
        <w:t>Babu</w:t>
      </w:r>
      <w:proofErr w:type="spellEnd"/>
      <w:r w:rsidRPr="003121B3">
        <w:rPr>
          <w:rFonts w:ascii="Arial" w:hAnsi="Arial" w:cs="Arial"/>
          <w:szCs w:val="24"/>
        </w:rPr>
        <w:t xml:space="preserve">, S. S. </w:t>
      </w:r>
      <w:r w:rsidRPr="003121B3">
        <w:rPr>
          <w:rFonts w:ascii="Arial" w:hAnsi="Arial" w:cs="Arial"/>
          <w:i/>
          <w:iCs/>
          <w:szCs w:val="24"/>
        </w:rPr>
        <w:t>et al.</w:t>
      </w:r>
      <w:r w:rsidRPr="003121B3">
        <w:rPr>
          <w:rFonts w:ascii="Arial" w:hAnsi="Arial" w:cs="Arial"/>
          <w:szCs w:val="24"/>
        </w:rPr>
        <w:t xml:space="preserve"> </w:t>
      </w:r>
      <w:proofErr w:type="spellStart"/>
      <w:r w:rsidRPr="003121B3">
        <w:rPr>
          <w:rFonts w:ascii="Arial" w:hAnsi="Arial" w:cs="Arial"/>
          <w:szCs w:val="24"/>
        </w:rPr>
        <w:t>Nonvolatile</w:t>
      </w:r>
      <w:proofErr w:type="spellEnd"/>
      <w:r w:rsidRPr="003121B3">
        <w:rPr>
          <w:rFonts w:ascii="Arial" w:hAnsi="Arial" w:cs="Arial"/>
          <w:szCs w:val="24"/>
        </w:rPr>
        <w:t xml:space="preserve"> liquid </w:t>
      </w:r>
      <w:proofErr w:type="spellStart"/>
      <w:r w:rsidRPr="003121B3">
        <w:rPr>
          <w:rFonts w:ascii="Arial" w:hAnsi="Arial" w:cs="Arial"/>
          <w:szCs w:val="24"/>
        </w:rPr>
        <w:t>anthracenes</w:t>
      </w:r>
      <w:proofErr w:type="spellEnd"/>
      <w:r w:rsidRPr="003121B3">
        <w:rPr>
          <w:rFonts w:ascii="Arial" w:hAnsi="Arial" w:cs="Arial"/>
          <w:szCs w:val="24"/>
        </w:rPr>
        <w:t xml:space="preserve"> for facile full-colour luminescence tuning at single blue-light excitation. </w:t>
      </w:r>
      <w:r w:rsidRPr="003121B3">
        <w:rPr>
          <w:rFonts w:ascii="Arial" w:hAnsi="Arial" w:cs="Arial"/>
          <w:i/>
          <w:iCs/>
          <w:szCs w:val="24"/>
        </w:rPr>
        <w:t xml:space="preserve">Nat. </w:t>
      </w:r>
      <w:proofErr w:type="spellStart"/>
      <w:r w:rsidRPr="003121B3">
        <w:rPr>
          <w:rFonts w:ascii="Arial" w:hAnsi="Arial" w:cs="Arial"/>
          <w:i/>
          <w:iCs/>
          <w:szCs w:val="24"/>
        </w:rPr>
        <w:t>Commun</w:t>
      </w:r>
      <w:proofErr w:type="spellEnd"/>
      <w:r w:rsidRPr="003121B3">
        <w:rPr>
          <w:rFonts w:ascii="Arial" w:hAnsi="Arial" w:cs="Arial"/>
          <w:i/>
          <w:iCs/>
          <w:szCs w:val="24"/>
        </w:rPr>
        <w:t>.</w:t>
      </w:r>
      <w:r w:rsidRPr="003121B3">
        <w:rPr>
          <w:rFonts w:ascii="Arial" w:hAnsi="Arial" w:cs="Arial"/>
          <w:szCs w:val="24"/>
        </w:rPr>
        <w:t xml:space="preserve"> </w:t>
      </w:r>
      <w:r w:rsidR="00DC5F14" w:rsidRPr="003121B3">
        <w:rPr>
          <w:rFonts w:ascii="Arial" w:hAnsi="Arial" w:cs="Arial"/>
          <w:b/>
          <w:bCs/>
          <w:szCs w:val="24"/>
        </w:rPr>
        <w:t>4,</w:t>
      </w:r>
      <w:r w:rsidRPr="003121B3">
        <w:rPr>
          <w:rFonts w:ascii="Arial" w:hAnsi="Arial" w:cs="Arial"/>
          <w:szCs w:val="24"/>
        </w:rPr>
        <w:t xml:space="preserve"> 1969 (2013).</w:t>
      </w:r>
    </w:p>
    <w:p w:rsidR="00C52EF0" w:rsidRPr="003121B3" w:rsidRDefault="00C52EF0" w:rsidP="008C3061">
      <w:pPr>
        <w:pStyle w:val="Bibliography"/>
        <w:spacing w:line="480" w:lineRule="auto"/>
        <w:rPr>
          <w:rFonts w:ascii="Arial" w:hAnsi="Arial" w:cs="Arial"/>
          <w:szCs w:val="24"/>
        </w:rPr>
      </w:pPr>
      <w:r w:rsidRPr="003121B3">
        <w:rPr>
          <w:rFonts w:ascii="Arial" w:hAnsi="Arial" w:cs="Arial"/>
          <w:szCs w:val="24"/>
        </w:rPr>
        <w:t>48.</w:t>
      </w:r>
      <w:r w:rsidRPr="003121B3">
        <w:rPr>
          <w:rFonts w:ascii="Arial" w:hAnsi="Arial" w:cs="Arial"/>
          <w:szCs w:val="24"/>
        </w:rPr>
        <w:tab/>
      </w:r>
      <w:proofErr w:type="spellStart"/>
      <w:r w:rsidRPr="003121B3">
        <w:rPr>
          <w:rFonts w:ascii="Arial" w:hAnsi="Arial" w:cs="Arial"/>
          <w:szCs w:val="24"/>
        </w:rPr>
        <w:t>Burghardt</w:t>
      </w:r>
      <w:proofErr w:type="spellEnd"/>
      <w:r w:rsidRPr="003121B3">
        <w:rPr>
          <w:rFonts w:ascii="Arial" w:hAnsi="Arial" w:cs="Arial"/>
          <w:szCs w:val="24"/>
        </w:rPr>
        <w:t xml:space="preserve">, S., Hirsch, A., </w:t>
      </w:r>
      <w:proofErr w:type="spellStart"/>
      <w:r w:rsidRPr="003121B3">
        <w:rPr>
          <w:rFonts w:ascii="Arial" w:hAnsi="Arial" w:cs="Arial"/>
          <w:szCs w:val="24"/>
        </w:rPr>
        <w:t>Schade</w:t>
      </w:r>
      <w:proofErr w:type="spellEnd"/>
      <w:r w:rsidRPr="003121B3">
        <w:rPr>
          <w:rFonts w:ascii="Arial" w:hAnsi="Arial" w:cs="Arial"/>
          <w:szCs w:val="24"/>
        </w:rPr>
        <w:t xml:space="preserve">, B., Ludwig, K. &amp; </w:t>
      </w:r>
      <w:proofErr w:type="spellStart"/>
      <w:r w:rsidRPr="003121B3">
        <w:rPr>
          <w:rFonts w:ascii="Arial" w:hAnsi="Arial" w:cs="Arial"/>
          <w:szCs w:val="24"/>
        </w:rPr>
        <w:t>Böttcher</w:t>
      </w:r>
      <w:proofErr w:type="spellEnd"/>
      <w:r w:rsidRPr="003121B3">
        <w:rPr>
          <w:rFonts w:ascii="Arial" w:hAnsi="Arial" w:cs="Arial"/>
          <w:szCs w:val="24"/>
        </w:rPr>
        <w:t xml:space="preserve">, C. Switchable </w:t>
      </w:r>
      <w:proofErr w:type="spellStart"/>
      <w:r w:rsidRPr="003121B3">
        <w:rPr>
          <w:rFonts w:ascii="Arial" w:hAnsi="Arial" w:cs="Arial"/>
          <w:szCs w:val="24"/>
        </w:rPr>
        <w:t>Supramolecular</w:t>
      </w:r>
      <w:proofErr w:type="spellEnd"/>
      <w:r w:rsidRPr="003121B3">
        <w:rPr>
          <w:rFonts w:ascii="Arial" w:hAnsi="Arial" w:cs="Arial"/>
          <w:szCs w:val="24"/>
        </w:rPr>
        <w:t xml:space="preserve"> Organization of Structurally Defined Micelles Based on an Amphiphilic Fullerene. </w:t>
      </w:r>
      <w:proofErr w:type="spellStart"/>
      <w:r w:rsidRPr="003121B3">
        <w:rPr>
          <w:rFonts w:ascii="Arial" w:hAnsi="Arial" w:cs="Arial"/>
          <w:i/>
          <w:iCs/>
          <w:szCs w:val="24"/>
        </w:rPr>
        <w:t>Angew</w:t>
      </w:r>
      <w:proofErr w:type="spellEnd"/>
      <w:r w:rsidRPr="003121B3">
        <w:rPr>
          <w:rFonts w:ascii="Arial" w:hAnsi="Arial" w:cs="Arial"/>
          <w:i/>
          <w:iCs/>
          <w:szCs w:val="24"/>
        </w:rPr>
        <w:t>. Chem. Int. Ed.</w:t>
      </w:r>
      <w:r w:rsidRPr="003121B3">
        <w:rPr>
          <w:rFonts w:ascii="Arial" w:hAnsi="Arial" w:cs="Arial"/>
          <w:szCs w:val="24"/>
        </w:rPr>
        <w:t xml:space="preserve"> </w:t>
      </w:r>
      <w:r w:rsidR="00DC5F14" w:rsidRPr="003121B3">
        <w:rPr>
          <w:rFonts w:ascii="Arial" w:hAnsi="Arial" w:cs="Arial"/>
          <w:b/>
          <w:bCs/>
          <w:szCs w:val="24"/>
        </w:rPr>
        <w:t>44,</w:t>
      </w:r>
      <w:r w:rsidRPr="003121B3">
        <w:rPr>
          <w:rFonts w:ascii="Arial" w:hAnsi="Arial" w:cs="Arial"/>
          <w:szCs w:val="24"/>
        </w:rPr>
        <w:t xml:space="preserve"> 2976–2979 (2005).</w:t>
      </w:r>
    </w:p>
    <w:p w:rsidR="00C52EF0" w:rsidRPr="003121B3" w:rsidRDefault="00C52EF0" w:rsidP="008C3061">
      <w:pPr>
        <w:pStyle w:val="Bibliography"/>
        <w:spacing w:line="480" w:lineRule="auto"/>
        <w:rPr>
          <w:rFonts w:ascii="Arial" w:hAnsi="Arial" w:cs="Arial"/>
          <w:szCs w:val="24"/>
        </w:rPr>
      </w:pPr>
      <w:r w:rsidRPr="003121B3">
        <w:rPr>
          <w:rFonts w:ascii="Arial" w:hAnsi="Arial" w:cs="Arial"/>
          <w:szCs w:val="24"/>
        </w:rPr>
        <w:t>49.</w:t>
      </w:r>
      <w:r w:rsidRPr="003121B3">
        <w:rPr>
          <w:rFonts w:ascii="Arial" w:hAnsi="Arial" w:cs="Arial"/>
          <w:szCs w:val="24"/>
        </w:rPr>
        <w:tab/>
      </w:r>
      <w:proofErr w:type="spellStart"/>
      <w:r w:rsidRPr="003121B3">
        <w:rPr>
          <w:rFonts w:ascii="Arial" w:hAnsi="Arial" w:cs="Arial"/>
          <w:szCs w:val="24"/>
        </w:rPr>
        <w:t>Nierengarten</w:t>
      </w:r>
      <w:proofErr w:type="spellEnd"/>
      <w:r w:rsidRPr="003121B3">
        <w:rPr>
          <w:rFonts w:ascii="Arial" w:hAnsi="Arial" w:cs="Arial"/>
          <w:szCs w:val="24"/>
        </w:rPr>
        <w:t>, J.-F. Chemical modification of C</w:t>
      </w:r>
      <w:r w:rsidRPr="003121B3">
        <w:rPr>
          <w:rFonts w:ascii="Arial" w:hAnsi="Arial" w:cs="Arial"/>
          <w:szCs w:val="24"/>
          <w:vertAlign w:val="subscript"/>
        </w:rPr>
        <w:t>60</w:t>
      </w:r>
      <w:r w:rsidRPr="003121B3">
        <w:rPr>
          <w:rFonts w:ascii="Arial" w:hAnsi="Arial" w:cs="Arial"/>
          <w:szCs w:val="24"/>
        </w:rPr>
        <w:t xml:space="preserve"> for materials science applications. </w:t>
      </w:r>
      <w:r w:rsidRPr="003121B3">
        <w:rPr>
          <w:rFonts w:ascii="Arial" w:hAnsi="Arial" w:cs="Arial"/>
          <w:i/>
          <w:iCs/>
          <w:szCs w:val="24"/>
        </w:rPr>
        <w:t>New J. Chem.</w:t>
      </w:r>
      <w:r w:rsidRPr="003121B3">
        <w:rPr>
          <w:rFonts w:ascii="Arial" w:hAnsi="Arial" w:cs="Arial"/>
          <w:szCs w:val="24"/>
        </w:rPr>
        <w:t xml:space="preserve"> </w:t>
      </w:r>
      <w:r w:rsidR="00DC5F14" w:rsidRPr="003121B3">
        <w:rPr>
          <w:rFonts w:ascii="Arial" w:hAnsi="Arial" w:cs="Arial"/>
          <w:b/>
          <w:bCs/>
          <w:szCs w:val="24"/>
        </w:rPr>
        <w:t>28,</w:t>
      </w:r>
      <w:r w:rsidRPr="003121B3">
        <w:rPr>
          <w:rFonts w:ascii="Arial" w:hAnsi="Arial" w:cs="Arial"/>
          <w:szCs w:val="24"/>
        </w:rPr>
        <w:t xml:space="preserve"> 1177–1191 (2004).</w:t>
      </w:r>
    </w:p>
    <w:p w:rsidR="00C52EF0" w:rsidRPr="003121B3" w:rsidRDefault="00C52EF0" w:rsidP="008C3061">
      <w:pPr>
        <w:pStyle w:val="Bibliography"/>
        <w:spacing w:line="480" w:lineRule="auto"/>
        <w:rPr>
          <w:rFonts w:ascii="Arial" w:hAnsi="Arial" w:cs="Arial"/>
          <w:szCs w:val="24"/>
        </w:rPr>
      </w:pPr>
      <w:r w:rsidRPr="003121B3">
        <w:rPr>
          <w:rFonts w:ascii="Arial" w:hAnsi="Arial" w:cs="Arial"/>
          <w:szCs w:val="24"/>
        </w:rPr>
        <w:t>50.</w:t>
      </w:r>
      <w:r w:rsidRPr="003121B3">
        <w:rPr>
          <w:rFonts w:ascii="Arial" w:hAnsi="Arial" w:cs="Arial"/>
          <w:szCs w:val="24"/>
        </w:rPr>
        <w:tab/>
        <w:t xml:space="preserve">Zhao, C. </w:t>
      </w:r>
      <w:r w:rsidRPr="003121B3">
        <w:rPr>
          <w:rFonts w:ascii="Arial" w:hAnsi="Arial" w:cs="Arial"/>
          <w:i/>
          <w:iCs/>
          <w:szCs w:val="24"/>
        </w:rPr>
        <w:t>et al.</w:t>
      </w:r>
      <w:r w:rsidRPr="003121B3">
        <w:rPr>
          <w:rFonts w:ascii="Arial" w:hAnsi="Arial" w:cs="Arial"/>
          <w:szCs w:val="24"/>
        </w:rPr>
        <w:t xml:space="preserve"> Do </w:t>
      </w:r>
      <w:proofErr w:type="spellStart"/>
      <w:r w:rsidRPr="003121B3">
        <w:rPr>
          <w:rFonts w:ascii="Arial" w:hAnsi="Arial" w:cs="Arial"/>
          <w:szCs w:val="24"/>
        </w:rPr>
        <w:t>Deuteriums</w:t>
      </w:r>
      <w:proofErr w:type="spellEnd"/>
      <w:r w:rsidRPr="003121B3">
        <w:rPr>
          <w:rFonts w:ascii="Arial" w:hAnsi="Arial" w:cs="Arial"/>
          <w:szCs w:val="24"/>
        </w:rPr>
        <w:t xml:space="preserve"> Form Stronger CH−π Interactions? </w:t>
      </w:r>
      <w:r w:rsidRPr="003121B3">
        <w:rPr>
          <w:rFonts w:ascii="Arial" w:hAnsi="Arial" w:cs="Arial"/>
          <w:i/>
          <w:iCs/>
          <w:szCs w:val="24"/>
        </w:rPr>
        <w:t>J. Am. Chem. Soc.</w:t>
      </w:r>
      <w:r w:rsidRPr="003121B3">
        <w:rPr>
          <w:rFonts w:ascii="Arial" w:hAnsi="Arial" w:cs="Arial"/>
          <w:szCs w:val="24"/>
        </w:rPr>
        <w:t xml:space="preserve"> </w:t>
      </w:r>
      <w:r w:rsidR="00DC5F14" w:rsidRPr="003121B3">
        <w:rPr>
          <w:rFonts w:ascii="Arial" w:hAnsi="Arial" w:cs="Arial"/>
          <w:b/>
          <w:bCs/>
          <w:szCs w:val="24"/>
        </w:rPr>
        <w:t>134,</w:t>
      </w:r>
      <w:r w:rsidRPr="003121B3">
        <w:rPr>
          <w:rFonts w:ascii="Arial" w:hAnsi="Arial" w:cs="Arial"/>
          <w:szCs w:val="24"/>
        </w:rPr>
        <w:t xml:space="preserve"> 14306–14309 (2012).</w:t>
      </w:r>
    </w:p>
    <w:p w:rsidR="0085479B" w:rsidRDefault="0085479B" w:rsidP="00C52EF0">
      <w:pPr>
        <w:pStyle w:val="Bibliography"/>
        <w:rPr>
          <w:rStyle w:val="journalname"/>
          <w:rFonts w:ascii="Arial" w:hAnsi="Arial" w:cs="Arial"/>
          <w:b/>
          <w:sz w:val="24"/>
          <w:szCs w:val="20"/>
          <w:lang w:val="en-US"/>
        </w:rPr>
      </w:pPr>
    </w:p>
    <w:p w:rsidR="00172DE7" w:rsidRPr="00F264D0" w:rsidRDefault="001C31FC">
      <w:pPr>
        <w:rPr>
          <w:rFonts w:ascii="Arial" w:hAnsi="Arial" w:cs="Arial"/>
          <w:b/>
        </w:rPr>
      </w:pPr>
      <w:r w:rsidRPr="00F264D0">
        <w:rPr>
          <w:rFonts w:ascii="Arial" w:hAnsi="Arial" w:cs="Arial"/>
          <w:b/>
        </w:rPr>
        <w:br w:type="page"/>
      </w:r>
    </w:p>
    <w:p w:rsidR="00BF7F50" w:rsidRPr="00F264D0" w:rsidRDefault="001C31FC" w:rsidP="00BF7F50">
      <w:pPr>
        <w:spacing w:line="480" w:lineRule="auto"/>
        <w:jc w:val="both"/>
        <w:rPr>
          <w:rFonts w:ascii="Arial" w:hAnsi="Arial" w:cs="Arial"/>
          <w:b/>
        </w:rPr>
      </w:pPr>
      <w:r w:rsidRPr="00F264D0">
        <w:rPr>
          <w:rFonts w:ascii="Arial" w:hAnsi="Arial" w:cs="Arial"/>
          <w:b/>
        </w:rPr>
        <w:lastRenderedPageBreak/>
        <w:t>Figure Legends</w:t>
      </w:r>
    </w:p>
    <w:p w:rsidR="00BF7F50" w:rsidRPr="00F264D0" w:rsidRDefault="001C31FC" w:rsidP="00BF7F50">
      <w:pPr>
        <w:spacing w:line="480" w:lineRule="auto"/>
        <w:jc w:val="both"/>
        <w:rPr>
          <w:rFonts w:ascii="Arial" w:hAnsi="Arial" w:cs="Arial"/>
        </w:rPr>
      </w:pPr>
      <w:r w:rsidRPr="00F264D0">
        <w:rPr>
          <w:rFonts w:ascii="Arial" w:hAnsi="Arial" w:cs="Arial"/>
          <w:b/>
        </w:rPr>
        <w:t>Figure 1:</w:t>
      </w:r>
      <w:r w:rsidRPr="00F264D0">
        <w:rPr>
          <w:rFonts w:ascii="Arial" w:hAnsi="Arial" w:cs="Arial"/>
        </w:rPr>
        <w:t xml:space="preserve"> </w:t>
      </w:r>
      <w:r w:rsidRPr="00F264D0">
        <w:rPr>
          <w:rFonts w:ascii="Arial" w:hAnsi="Arial" w:cs="Arial"/>
          <w:b/>
        </w:rPr>
        <w:t>Micelle formation</w:t>
      </w:r>
      <w:r w:rsidR="007A3405">
        <w:rPr>
          <w:rFonts w:ascii="Arial" w:hAnsi="Arial" w:cs="Arial"/>
          <w:b/>
        </w:rPr>
        <w:t xml:space="preserve"> by 1, driven by addition of</w:t>
      </w:r>
      <w:r w:rsidR="00DC2D6B" w:rsidRPr="00DC2D6B">
        <w:rPr>
          <w:rFonts w:ascii="Arial" w:hAnsi="Arial" w:cs="Arial"/>
          <w:b/>
          <w:i/>
        </w:rPr>
        <w:t xml:space="preserve"> n</w:t>
      </w:r>
      <w:r w:rsidR="007A3405">
        <w:rPr>
          <w:rFonts w:ascii="Arial" w:hAnsi="Arial" w:cs="Arial"/>
          <w:b/>
        </w:rPr>
        <w:t>-</w:t>
      </w:r>
      <w:proofErr w:type="spellStart"/>
      <w:r w:rsidR="007A3405">
        <w:rPr>
          <w:rFonts w:ascii="Arial" w:hAnsi="Arial" w:cs="Arial"/>
          <w:b/>
        </w:rPr>
        <w:t>alkane</w:t>
      </w:r>
      <w:proofErr w:type="spellEnd"/>
      <w:r w:rsidR="007A3405">
        <w:rPr>
          <w:rFonts w:ascii="Arial" w:hAnsi="Arial" w:cs="Arial"/>
          <w:b/>
        </w:rPr>
        <w:t xml:space="preserve"> solvents</w:t>
      </w:r>
      <w:r w:rsidRPr="00F264D0">
        <w:rPr>
          <w:rFonts w:ascii="Arial" w:hAnsi="Arial" w:cs="Arial"/>
          <w:b/>
        </w:rPr>
        <w:t>.</w:t>
      </w:r>
      <w:r w:rsidRPr="00F264D0">
        <w:rPr>
          <w:rFonts w:ascii="Arial" w:hAnsi="Arial" w:cs="Arial"/>
        </w:rPr>
        <w:t xml:space="preserve"> (</w:t>
      </w:r>
      <w:r w:rsidRPr="00F264D0">
        <w:rPr>
          <w:rFonts w:ascii="Arial" w:hAnsi="Arial" w:cs="Arial"/>
          <w:b/>
        </w:rPr>
        <w:t>a</w:t>
      </w:r>
      <w:r w:rsidRPr="00F264D0">
        <w:rPr>
          <w:rFonts w:ascii="Arial" w:hAnsi="Arial" w:cs="Arial"/>
        </w:rPr>
        <w:t xml:space="preserve">) Chemical structure of molecule </w:t>
      </w:r>
      <w:r w:rsidRPr="00F264D0">
        <w:rPr>
          <w:rFonts w:ascii="Arial" w:hAnsi="Arial" w:cs="Arial"/>
          <w:b/>
        </w:rPr>
        <w:t>1</w:t>
      </w:r>
      <w:r w:rsidR="00721EAF">
        <w:rPr>
          <w:rFonts w:ascii="Arial" w:hAnsi="Arial" w:cs="Arial"/>
        </w:rPr>
        <w:t xml:space="preserve"> and </w:t>
      </w:r>
      <w:r w:rsidRPr="00F264D0">
        <w:rPr>
          <w:rFonts w:ascii="Arial" w:hAnsi="Arial" w:cs="Arial"/>
        </w:rPr>
        <w:t xml:space="preserve">photograph of </w:t>
      </w:r>
      <w:r w:rsidR="00721EAF">
        <w:rPr>
          <w:rFonts w:ascii="Arial" w:hAnsi="Arial" w:cs="Arial"/>
        </w:rPr>
        <w:t xml:space="preserve">a </w:t>
      </w:r>
      <w:r w:rsidRPr="00F264D0">
        <w:rPr>
          <w:rFonts w:ascii="Arial" w:hAnsi="Arial" w:cs="Arial"/>
        </w:rPr>
        <w:t xml:space="preserve">solution </w:t>
      </w:r>
      <w:r w:rsidR="00721EAF">
        <w:rPr>
          <w:rFonts w:ascii="Arial" w:hAnsi="Arial" w:cs="Arial"/>
        </w:rPr>
        <w:t>in</w:t>
      </w:r>
      <w:r w:rsidRPr="00F264D0">
        <w:rPr>
          <w:rFonts w:ascii="Arial" w:hAnsi="Arial" w:cs="Arial"/>
        </w:rPr>
        <w:t xml:space="preserve"> </w:t>
      </w:r>
      <w:r w:rsidRPr="00F264D0">
        <w:rPr>
          <w:rFonts w:ascii="Arial" w:hAnsi="Arial" w:cs="Arial"/>
          <w:i/>
        </w:rPr>
        <w:t>n</w:t>
      </w:r>
      <w:r w:rsidRPr="00F264D0">
        <w:rPr>
          <w:rFonts w:ascii="Arial" w:hAnsi="Arial" w:cs="Arial"/>
        </w:rPr>
        <w:t>-hexane. (</w:t>
      </w:r>
      <w:r w:rsidRPr="00F264D0">
        <w:rPr>
          <w:rFonts w:ascii="Arial" w:hAnsi="Arial" w:cs="Arial"/>
          <w:b/>
        </w:rPr>
        <w:t>b</w:t>
      </w:r>
      <w:r w:rsidRPr="00F264D0">
        <w:rPr>
          <w:rFonts w:ascii="Arial" w:hAnsi="Arial" w:cs="Arial"/>
        </w:rPr>
        <w:t xml:space="preserve">) Visible absorption spectra for </w:t>
      </w:r>
      <w:r w:rsidRPr="00F264D0">
        <w:rPr>
          <w:rFonts w:ascii="Arial" w:hAnsi="Arial" w:cs="Arial"/>
          <w:b/>
        </w:rPr>
        <w:t>1</w:t>
      </w:r>
      <w:r w:rsidRPr="00F264D0">
        <w:rPr>
          <w:rFonts w:ascii="Arial" w:hAnsi="Arial" w:cs="Arial"/>
        </w:rPr>
        <w:t xml:space="preserve"> with </w:t>
      </w:r>
      <w:r w:rsidRPr="00F264D0">
        <w:rPr>
          <w:rFonts w:ascii="Arial" w:hAnsi="Arial" w:cs="Arial"/>
          <w:i/>
        </w:rPr>
        <w:t>n</w:t>
      </w:r>
      <w:r w:rsidRPr="00F264D0">
        <w:rPr>
          <w:rFonts w:ascii="Arial" w:hAnsi="Arial" w:cs="Arial"/>
        </w:rPr>
        <w:t xml:space="preserve">-hexane for concentrations of </w:t>
      </w:r>
      <w:r w:rsidRPr="00F264D0">
        <w:rPr>
          <w:rFonts w:ascii="Arial" w:hAnsi="Arial" w:cs="Arial"/>
          <w:b/>
        </w:rPr>
        <w:t>1</w:t>
      </w:r>
      <w:r w:rsidRPr="00F264D0">
        <w:rPr>
          <w:rFonts w:ascii="Arial" w:hAnsi="Arial" w:cs="Arial"/>
        </w:rPr>
        <w:t xml:space="preserve"> as indicated. The inset shows </w:t>
      </w:r>
      <w:r w:rsidR="00721EAF">
        <w:rPr>
          <w:rFonts w:ascii="Arial" w:hAnsi="Arial" w:cs="Arial"/>
        </w:rPr>
        <w:t>magnified</w:t>
      </w:r>
      <w:r w:rsidRPr="00F264D0">
        <w:rPr>
          <w:rFonts w:ascii="Arial" w:hAnsi="Arial" w:cs="Arial"/>
        </w:rPr>
        <w:t xml:space="preserve"> spectra indicating the shift in the position of the maxima centred around 703 nm with increased concentration</w:t>
      </w:r>
      <w:r w:rsidR="0078333F">
        <w:rPr>
          <w:rFonts w:ascii="Arial" w:hAnsi="Arial" w:cs="Arial"/>
        </w:rPr>
        <w:t xml:space="preserve"> that suggests aggregation</w:t>
      </w:r>
      <w:r w:rsidRPr="00F264D0">
        <w:rPr>
          <w:rFonts w:ascii="Arial" w:hAnsi="Arial" w:cs="Arial"/>
        </w:rPr>
        <w:t>. (</w:t>
      </w:r>
      <w:r w:rsidRPr="00F264D0">
        <w:rPr>
          <w:rFonts w:ascii="Arial" w:hAnsi="Arial" w:cs="Arial"/>
          <w:b/>
        </w:rPr>
        <w:t>c</w:t>
      </w:r>
      <w:r w:rsidRPr="00F264D0">
        <w:rPr>
          <w:rFonts w:ascii="Arial" w:hAnsi="Arial" w:cs="Arial"/>
        </w:rPr>
        <w:t xml:space="preserve">) </w:t>
      </w:r>
      <w:proofErr w:type="spellStart"/>
      <w:r w:rsidRPr="004C76FB">
        <w:rPr>
          <w:rFonts w:ascii="Arial" w:hAnsi="Arial" w:cs="Arial"/>
          <w:i/>
        </w:rPr>
        <w:t>Cryo</w:t>
      </w:r>
      <w:proofErr w:type="spellEnd"/>
      <w:r w:rsidRPr="00F264D0">
        <w:rPr>
          <w:rFonts w:ascii="Arial" w:hAnsi="Arial" w:cs="Arial"/>
        </w:rPr>
        <w:t xml:space="preserve">-TEM image of micelles of </w:t>
      </w:r>
      <w:r w:rsidRPr="00F264D0">
        <w:rPr>
          <w:rFonts w:ascii="Arial" w:hAnsi="Arial" w:cs="Arial"/>
          <w:b/>
        </w:rPr>
        <w:t>1</w:t>
      </w:r>
      <w:r w:rsidRPr="00F264D0">
        <w:rPr>
          <w:rFonts w:ascii="Arial" w:hAnsi="Arial" w:cs="Arial"/>
        </w:rPr>
        <w:t xml:space="preserve"> in </w:t>
      </w:r>
      <w:r w:rsidRPr="00F264D0">
        <w:rPr>
          <w:rFonts w:ascii="Arial" w:hAnsi="Arial" w:cs="Arial"/>
          <w:i/>
        </w:rPr>
        <w:t>n</w:t>
      </w:r>
      <w:r w:rsidRPr="00F264D0">
        <w:rPr>
          <w:rFonts w:ascii="Arial" w:hAnsi="Arial" w:cs="Arial"/>
        </w:rPr>
        <w:t>-</w:t>
      </w:r>
      <w:proofErr w:type="spellStart"/>
      <w:r w:rsidRPr="00F264D0">
        <w:rPr>
          <w:rFonts w:ascii="Arial" w:hAnsi="Arial" w:cs="Arial"/>
        </w:rPr>
        <w:t>decane</w:t>
      </w:r>
      <w:proofErr w:type="spellEnd"/>
      <w:r w:rsidRPr="00F264D0">
        <w:rPr>
          <w:rFonts w:ascii="Arial" w:hAnsi="Arial" w:cs="Arial"/>
        </w:rPr>
        <w:t>.</w:t>
      </w:r>
      <w:r w:rsidR="0078333F">
        <w:rPr>
          <w:rFonts w:ascii="Arial" w:hAnsi="Arial" w:cs="Arial"/>
        </w:rPr>
        <w:t xml:space="preserve"> The dark regions indicated by white arrows are the C</w:t>
      </w:r>
      <w:r w:rsidR="00DC2D6B" w:rsidRPr="00DC2D6B">
        <w:rPr>
          <w:rFonts w:ascii="Arial" w:hAnsi="Arial" w:cs="Arial"/>
          <w:vertAlign w:val="subscript"/>
        </w:rPr>
        <w:t>60</w:t>
      </w:r>
      <w:r w:rsidR="0078333F">
        <w:rPr>
          <w:rFonts w:ascii="Arial" w:hAnsi="Arial" w:cs="Arial"/>
        </w:rPr>
        <w:t>-rich cores of the micelles.</w:t>
      </w:r>
      <w:r w:rsidRPr="00F264D0">
        <w:rPr>
          <w:rFonts w:ascii="Arial" w:hAnsi="Arial" w:cs="Arial"/>
        </w:rPr>
        <w:t xml:space="preserve"> The full image is provided in Supplementary Fig</w:t>
      </w:r>
      <w:r w:rsidR="004C76FB">
        <w:rPr>
          <w:rFonts w:ascii="Arial" w:hAnsi="Arial" w:cs="Arial"/>
        </w:rPr>
        <w:t>.</w:t>
      </w:r>
      <w:r w:rsidRPr="00F264D0">
        <w:rPr>
          <w:rFonts w:ascii="Arial" w:hAnsi="Arial" w:cs="Arial"/>
        </w:rPr>
        <w:t xml:space="preserve"> </w:t>
      </w:r>
      <w:r w:rsidR="002B248C">
        <w:rPr>
          <w:rFonts w:ascii="Arial" w:hAnsi="Arial" w:cs="Arial"/>
        </w:rPr>
        <w:t>2</w:t>
      </w:r>
      <w:r w:rsidRPr="00F264D0">
        <w:rPr>
          <w:rFonts w:ascii="Arial" w:hAnsi="Arial" w:cs="Arial"/>
        </w:rPr>
        <w:t xml:space="preserve">, alongside an image for </w:t>
      </w:r>
      <w:r w:rsidRPr="00F264D0">
        <w:rPr>
          <w:rFonts w:ascii="Arial" w:hAnsi="Arial" w:cs="Arial"/>
          <w:i/>
        </w:rPr>
        <w:t>n</w:t>
      </w:r>
      <w:r w:rsidRPr="00F264D0">
        <w:rPr>
          <w:rFonts w:ascii="Arial" w:hAnsi="Arial" w:cs="Arial"/>
        </w:rPr>
        <w:t>-</w:t>
      </w:r>
      <w:proofErr w:type="spellStart"/>
      <w:r w:rsidRPr="00F264D0">
        <w:rPr>
          <w:rFonts w:ascii="Arial" w:hAnsi="Arial" w:cs="Arial"/>
        </w:rPr>
        <w:t>decane</w:t>
      </w:r>
      <w:proofErr w:type="spellEnd"/>
      <w:r w:rsidRPr="00F264D0">
        <w:rPr>
          <w:rFonts w:ascii="Arial" w:hAnsi="Arial" w:cs="Arial"/>
        </w:rPr>
        <w:t xml:space="preserve"> alone. (</w:t>
      </w:r>
      <w:r w:rsidRPr="00F264D0">
        <w:rPr>
          <w:rFonts w:ascii="Arial" w:hAnsi="Arial" w:cs="Arial"/>
          <w:b/>
        </w:rPr>
        <w:t>d</w:t>
      </w:r>
      <w:r w:rsidRPr="00F264D0">
        <w:rPr>
          <w:rFonts w:ascii="Arial" w:hAnsi="Arial" w:cs="Arial"/>
        </w:rPr>
        <w:t xml:space="preserve">) SAXS and SANS data for </w:t>
      </w:r>
      <w:r w:rsidRPr="00F264D0">
        <w:rPr>
          <w:rFonts w:ascii="Arial" w:hAnsi="Arial" w:cs="Arial"/>
          <w:b/>
        </w:rPr>
        <w:t>1</w:t>
      </w:r>
      <w:r w:rsidRPr="00F264D0">
        <w:rPr>
          <w:rFonts w:ascii="Arial" w:hAnsi="Arial" w:cs="Arial"/>
        </w:rPr>
        <w:t xml:space="preserve"> with </w:t>
      </w:r>
      <w:r w:rsidRPr="00F264D0">
        <w:rPr>
          <w:rFonts w:ascii="Arial" w:hAnsi="Arial" w:cs="Arial"/>
          <w:i/>
        </w:rPr>
        <w:t>n</w:t>
      </w:r>
      <w:r w:rsidRPr="00F264D0">
        <w:rPr>
          <w:rFonts w:ascii="Arial" w:hAnsi="Arial" w:cs="Arial"/>
        </w:rPr>
        <w:t xml:space="preserve">-hexane and </w:t>
      </w:r>
      <w:r w:rsidRPr="00F264D0">
        <w:rPr>
          <w:rFonts w:ascii="Arial" w:hAnsi="Arial" w:cs="Arial"/>
          <w:i/>
        </w:rPr>
        <w:t>n</w:t>
      </w:r>
      <w:r w:rsidRPr="00F264D0">
        <w:rPr>
          <w:rFonts w:ascii="Arial" w:hAnsi="Arial" w:cs="Arial"/>
        </w:rPr>
        <w:t>-hexane-</w:t>
      </w:r>
      <w:r w:rsidRPr="00F264D0">
        <w:rPr>
          <w:rFonts w:ascii="Arial" w:hAnsi="Arial" w:cs="Arial"/>
          <w:i/>
        </w:rPr>
        <w:t>d</w:t>
      </w:r>
      <w:r w:rsidRPr="00F264D0">
        <w:rPr>
          <w:rFonts w:ascii="Arial" w:hAnsi="Arial" w:cs="Arial"/>
          <w:vertAlign w:val="subscript"/>
        </w:rPr>
        <w:t>14</w:t>
      </w:r>
      <w:r w:rsidRPr="00F264D0">
        <w:rPr>
          <w:rFonts w:ascii="Arial" w:hAnsi="Arial" w:cs="Arial"/>
        </w:rPr>
        <w:t xml:space="preserve"> respectively, taken at 25 °C and [</w:t>
      </w:r>
      <w:r w:rsidRPr="00F264D0">
        <w:rPr>
          <w:rFonts w:ascii="Arial" w:hAnsi="Arial" w:cs="Arial"/>
          <w:b/>
        </w:rPr>
        <w:t>1</w:t>
      </w:r>
      <w:r w:rsidRPr="00F264D0">
        <w:rPr>
          <w:rFonts w:ascii="Arial" w:hAnsi="Arial" w:cs="Arial"/>
        </w:rPr>
        <w:t>] = 22 wt%. (</w:t>
      </w:r>
      <w:r w:rsidR="004C76FB">
        <w:rPr>
          <w:rFonts w:ascii="Arial" w:hAnsi="Arial" w:cs="Arial"/>
        </w:rPr>
        <w:t>I</w:t>
      </w:r>
      <w:r w:rsidRPr="00F264D0">
        <w:rPr>
          <w:rFonts w:ascii="Arial" w:hAnsi="Arial" w:cs="Arial"/>
        </w:rPr>
        <w:t xml:space="preserve">nset) Proposed aggregate structure, indicating the parts </w:t>
      </w:r>
      <w:r w:rsidR="0078333F">
        <w:rPr>
          <w:rFonts w:ascii="Arial" w:hAnsi="Arial" w:cs="Arial"/>
        </w:rPr>
        <w:t xml:space="preserve">that would be expected to be </w:t>
      </w:r>
      <w:r w:rsidRPr="00F264D0">
        <w:rPr>
          <w:rFonts w:ascii="Arial" w:hAnsi="Arial" w:cs="Arial"/>
        </w:rPr>
        <w:t>highlighted by SAXS (C</w:t>
      </w:r>
      <w:r w:rsidRPr="00F264D0">
        <w:rPr>
          <w:rFonts w:ascii="Arial" w:hAnsi="Arial" w:cs="Arial"/>
          <w:vertAlign w:val="subscript"/>
        </w:rPr>
        <w:t>60</w:t>
      </w:r>
      <w:r w:rsidRPr="00F264D0">
        <w:rPr>
          <w:rFonts w:ascii="Arial" w:hAnsi="Arial" w:cs="Arial"/>
        </w:rPr>
        <w:t>-rich co</w:t>
      </w:r>
      <w:r w:rsidR="001D3A48">
        <w:rPr>
          <w:rFonts w:ascii="Arial" w:hAnsi="Arial" w:cs="Arial"/>
        </w:rPr>
        <w:t>re) and SANS (alkyl-rich shell)</w:t>
      </w:r>
      <w:r w:rsidR="0078333F">
        <w:rPr>
          <w:rFonts w:ascii="Arial" w:hAnsi="Arial" w:cs="Arial"/>
        </w:rPr>
        <w:t>, as discussed in the text</w:t>
      </w:r>
      <w:r w:rsidR="001D3A48">
        <w:rPr>
          <w:rFonts w:ascii="Arial" w:hAnsi="Arial" w:cs="Arial"/>
        </w:rPr>
        <w:t xml:space="preserve">. </w:t>
      </w:r>
      <w:r w:rsidR="0078333F">
        <w:rPr>
          <w:rFonts w:ascii="Arial" w:hAnsi="Arial" w:cs="Arial"/>
        </w:rPr>
        <w:t xml:space="preserve">Inferred dimensions </w:t>
      </w:r>
      <w:r w:rsidR="001D3A48">
        <w:rPr>
          <w:rFonts w:ascii="Arial" w:hAnsi="Arial" w:cs="Arial"/>
        </w:rPr>
        <w:t xml:space="preserve">corresponding to the core and </w:t>
      </w:r>
      <w:proofErr w:type="spellStart"/>
      <w:r w:rsidR="001D3A48">
        <w:rPr>
          <w:rFonts w:ascii="Arial" w:hAnsi="Arial" w:cs="Arial"/>
        </w:rPr>
        <w:t>core+shell</w:t>
      </w:r>
      <w:proofErr w:type="spellEnd"/>
      <w:r w:rsidR="001D3A48">
        <w:rPr>
          <w:rFonts w:ascii="Arial" w:hAnsi="Arial" w:cs="Arial"/>
        </w:rPr>
        <w:t xml:space="preserve"> radii are shown, </w:t>
      </w:r>
      <w:r w:rsidR="0078333F">
        <w:rPr>
          <w:rFonts w:ascii="Arial" w:hAnsi="Arial" w:cs="Arial"/>
        </w:rPr>
        <w:t xml:space="preserve">which were </w:t>
      </w:r>
      <w:r w:rsidR="001D3A48">
        <w:rPr>
          <w:rFonts w:ascii="Arial" w:hAnsi="Arial" w:cs="Arial"/>
        </w:rPr>
        <w:t xml:space="preserve">obtained by fitting the SAXS and SANS data in </w:t>
      </w:r>
      <w:r w:rsidR="001D3A48" w:rsidRPr="00F264D0">
        <w:rPr>
          <w:rFonts w:ascii="Arial" w:hAnsi="Arial" w:cs="Arial"/>
        </w:rPr>
        <w:t>(</w:t>
      </w:r>
      <w:r w:rsidR="001D3A48" w:rsidRPr="00F264D0">
        <w:rPr>
          <w:rFonts w:ascii="Arial" w:hAnsi="Arial" w:cs="Arial"/>
          <w:b/>
        </w:rPr>
        <w:t>d</w:t>
      </w:r>
      <w:r w:rsidR="001D3A48" w:rsidRPr="00F264D0">
        <w:rPr>
          <w:rFonts w:ascii="Arial" w:hAnsi="Arial" w:cs="Arial"/>
        </w:rPr>
        <w:t>)</w:t>
      </w:r>
      <w:r w:rsidR="0078333F">
        <w:rPr>
          <w:rFonts w:ascii="Arial" w:hAnsi="Arial" w:cs="Arial"/>
        </w:rPr>
        <w:t xml:space="preserve"> respectively</w:t>
      </w:r>
      <w:r w:rsidR="001D3A48">
        <w:rPr>
          <w:rFonts w:ascii="Arial" w:hAnsi="Arial" w:cs="Arial"/>
        </w:rPr>
        <w:t xml:space="preserve">.  </w:t>
      </w:r>
      <w:r w:rsidRPr="00F264D0">
        <w:rPr>
          <w:rFonts w:ascii="Arial" w:hAnsi="Arial" w:cs="Arial"/>
        </w:rPr>
        <w:t xml:space="preserve">  </w:t>
      </w:r>
    </w:p>
    <w:p w:rsidR="0001155B" w:rsidRDefault="0001155B" w:rsidP="00952F80">
      <w:pPr>
        <w:spacing w:line="480" w:lineRule="auto"/>
        <w:jc w:val="both"/>
        <w:rPr>
          <w:rFonts w:ascii="Arial" w:eastAsia="MS Gothic" w:hAnsi="Arial" w:cs="Arial"/>
          <w:b/>
        </w:rPr>
      </w:pPr>
    </w:p>
    <w:p w:rsidR="00952F80" w:rsidRPr="00F264D0" w:rsidRDefault="001C31FC" w:rsidP="00952F80">
      <w:pPr>
        <w:spacing w:line="480" w:lineRule="auto"/>
        <w:jc w:val="both"/>
        <w:rPr>
          <w:rFonts w:ascii="Arial" w:hAnsi="Arial" w:cs="Arial"/>
        </w:rPr>
      </w:pPr>
      <w:r w:rsidRPr="00F264D0">
        <w:rPr>
          <w:rFonts w:ascii="Arial" w:eastAsia="MS Gothic" w:hAnsi="Arial" w:cs="Arial"/>
          <w:b/>
        </w:rPr>
        <w:t>Figure 2: Gel formation</w:t>
      </w:r>
      <w:r w:rsidR="007A3405">
        <w:rPr>
          <w:rFonts w:ascii="Arial" w:hAnsi="Arial" w:cs="Arial"/>
          <w:b/>
        </w:rPr>
        <w:t xml:space="preserve"> by 2, driven by addition of </w:t>
      </w:r>
      <w:r w:rsidR="00DC2D6B" w:rsidRPr="00DC2D6B">
        <w:rPr>
          <w:rFonts w:ascii="Arial" w:hAnsi="Arial" w:cs="Arial"/>
          <w:b/>
          <w:i/>
        </w:rPr>
        <w:t>n</w:t>
      </w:r>
      <w:r w:rsidR="007A3405">
        <w:rPr>
          <w:rFonts w:ascii="Arial" w:hAnsi="Arial" w:cs="Arial"/>
          <w:b/>
        </w:rPr>
        <w:t>-</w:t>
      </w:r>
      <w:proofErr w:type="spellStart"/>
      <w:r w:rsidR="007A3405">
        <w:rPr>
          <w:rFonts w:ascii="Arial" w:hAnsi="Arial" w:cs="Arial"/>
          <w:b/>
        </w:rPr>
        <w:t>alkane</w:t>
      </w:r>
      <w:proofErr w:type="spellEnd"/>
      <w:r w:rsidR="007A3405">
        <w:rPr>
          <w:rFonts w:ascii="Arial" w:hAnsi="Arial" w:cs="Arial"/>
          <w:b/>
        </w:rPr>
        <w:t xml:space="preserve"> solvents</w:t>
      </w:r>
      <w:r w:rsidRPr="00F264D0">
        <w:rPr>
          <w:rFonts w:ascii="Arial" w:eastAsia="MS Gothic" w:hAnsi="Arial" w:cs="Arial"/>
          <w:b/>
        </w:rPr>
        <w:t>.</w:t>
      </w:r>
      <w:r w:rsidRPr="00F264D0">
        <w:rPr>
          <w:rFonts w:ascii="Arial" w:eastAsia="MS Gothic" w:hAnsi="Arial" w:cs="Arial"/>
        </w:rPr>
        <w:t xml:space="preserve"> (</w:t>
      </w:r>
      <w:r w:rsidRPr="00F264D0">
        <w:rPr>
          <w:rFonts w:ascii="Arial" w:eastAsia="MS Gothic" w:hAnsi="Arial" w:cs="Arial"/>
          <w:b/>
        </w:rPr>
        <w:t>a</w:t>
      </w:r>
      <w:r w:rsidRPr="00F264D0">
        <w:rPr>
          <w:rFonts w:ascii="Arial" w:eastAsia="MS Gothic" w:hAnsi="Arial" w:cs="Arial"/>
        </w:rPr>
        <w:t xml:space="preserve">) Chemical structure of </w:t>
      </w:r>
      <w:r w:rsidRPr="00F264D0">
        <w:rPr>
          <w:rFonts w:ascii="Arial" w:eastAsia="MS Gothic" w:hAnsi="Arial" w:cs="Arial"/>
          <w:b/>
        </w:rPr>
        <w:t>2</w:t>
      </w:r>
      <w:r w:rsidRPr="00F264D0">
        <w:rPr>
          <w:rFonts w:ascii="Arial" w:eastAsia="MS Gothic" w:hAnsi="Arial" w:cs="Arial"/>
        </w:rPr>
        <w:t xml:space="preserve"> and (</w:t>
      </w:r>
      <w:r w:rsidRPr="00F264D0">
        <w:rPr>
          <w:rFonts w:ascii="Arial" w:eastAsia="MS Gothic" w:hAnsi="Arial" w:cs="Arial"/>
          <w:b/>
        </w:rPr>
        <w:t>b</w:t>
      </w:r>
      <w:r w:rsidRPr="00F264D0">
        <w:rPr>
          <w:rFonts w:ascii="Arial" w:eastAsia="MS Gothic" w:hAnsi="Arial" w:cs="Arial"/>
        </w:rPr>
        <w:t xml:space="preserve">) photographs showing the gelled and isotropic states that arise on </w:t>
      </w:r>
      <w:r w:rsidR="0001155B">
        <w:rPr>
          <w:rFonts w:ascii="Arial" w:eastAsia="MS Gothic" w:hAnsi="Arial" w:cs="Arial"/>
        </w:rPr>
        <w:t xml:space="preserve">dissolving </w:t>
      </w:r>
      <w:r w:rsidR="00DC2D6B" w:rsidRPr="00DC2D6B">
        <w:rPr>
          <w:rFonts w:ascii="Arial" w:eastAsia="MS Gothic" w:hAnsi="Arial" w:cs="Arial"/>
          <w:b/>
        </w:rPr>
        <w:t>2</w:t>
      </w:r>
      <w:r w:rsidR="0001155B" w:rsidRPr="00F264D0">
        <w:rPr>
          <w:rFonts w:ascii="Arial" w:eastAsia="MS Gothic" w:hAnsi="Arial" w:cs="Arial"/>
        </w:rPr>
        <w:t xml:space="preserve"> </w:t>
      </w:r>
      <w:r w:rsidR="0001155B">
        <w:rPr>
          <w:rFonts w:ascii="Arial" w:eastAsia="MS Gothic" w:hAnsi="Arial" w:cs="Arial"/>
        </w:rPr>
        <w:t xml:space="preserve">in </w:t>
      </w:r>
      <w:r w:rsidRPr="00F264D0">
        <w:rPr>
          <w:rFonts w:ascii="Arial" w:eastAsia="MS Gothic" w:hAnsi="Arial" w:cs="Arial"/>
          <w:i/>
        </w:rPr>
        <w:t>n</w:t>
      </w:r>
      <w:r w:rsidRPr="00F264D0">
        <w:rPr>
          <w:rFonts w:ascii="Arial" w:eastAsia="MS Gothic" w:hAnsi="Arial" w:cs="Arial"/>
        </w:rPr>
        <w:t>-</w:t>
      </w:r>
      <w:proofErr w:type="spellStart"/>
      <w:r w:rsidR="0001155B">
        <w:rPr>
          <w:rFonts w:ascii="Arial" w:eastAsia="MS Gothic" w:hAnsi="Arial" w:cs="Arial"/>
        </w:rPr>
        <w:t>decane</w:t>
      </w:r>
      <w:proofErr w:type="spellEnd"/>
      <w:r w:rsidRPr="00F264D0">
        <w:rPr>
          <w:rFonts w:ascii="Arial" w:eastAsia="MS Gothic" w:hAnsi="Arial" w:cs="Arial"/>
        </w:rPr>
        <w:t>. (</w:t>
      </w:r>
      <w:r w:rsidRPr="00F264D0">
        <w:rPr>
          <w:rFonts w:ascii="Arial" w:eastAsia="MS Gothic" w:hAnsi="Arial" w:cs="Arial"/>
          <w:b/>
        </w:rPr>
        <w:t>c</w:t>
      </w:r>
      <w:r w:rsidRPr="00F264D0">
        <w:rPr>
          <w:rFonts w:ascii="Arial" w:eastAsia="MS Gothic" w:hAnsi="Arial" w:cs="Arial"/>
        </w:rPr>
        <w:t xml:space="preserve">) Fitted synchrotron SAXS data for </w:t>
      </w:r>
      <w:r w:rsidRPr="00F264D0">
        <w:rPr>
          <w:rFonts w:ascii="Arial" w:eastAsia="MS Gothic" w:hAnsi="Arial" w:cs="Arial"/>
          <w:b/>
        </w:rPr>
        <w:t>2</w:t>
      </w:r>
      <w:r w:rsidRPr="00F264D0">
        <w:rPr>
          <w:rFonts w:ascii="Arial" w:eastAsia="MS Gothic" w:hAnsi="Arial" w:cs="Arial"/>
        </w:rPr>
        <w:t xml:space="preserve"> with </w:t>
      </w:r>
      <w:r w:rsidRPr="00F264D0">
        <w:rPr>
          <w:rFonts w:ascii="Arial" w:eastAsia="MS Gothic" w:hAnsi="Arial" w:cs="Arial"/>
          <w:i/>
        </w:rPr>
        <w:t>n</w:t>
      </w:r>
      <w:r w:rsidRPr="00F264D0">
        <w:rPr>
          <w:rFonts w:ascii="Arial" w:eastAsia="MS Gothic" w:hAnsi="Arial" w:cs="Arial"/>
        </w:rPr>
        <w:t xml:space="preserve">-hexane, </w:t>
      </w:r>
      <w:r w:rsidRPr="00F264D0">
        <w:rPr>
          <w:rFonts w:ascii="Arial" w:eastAsia="MS Gothic" w:hAnsi="Arial" w:cs="Arial"/>
          <w:b/>
        </w:rPr>
        <w:t>2</w:t>
      </w:r>
      <w:r w:rsidR="00721EAF">
        <w:rPr>
          <w:rFonts w:ascii="Arial" w:eastAsia="MS Gothic" w:hAnsi="Arial" w:cs="Arial"/>
          <w:b/>
        </w:rPr>
        <w:t xml:space="preserve"> </w:t>
      </w:r>
      <w:r w:rsidR="00721EAF">
        <w:rPr>
          <w:rFonts w:ascii="Arial" w:eastAsia="MS Gothic" w:hAnsi="Arial" w:cs="Arial"/>
        </w:rPr>
        <w:t>at</w:t>
      </w:r>
      <w:r w:rsidRPr="00F264D0">
        <w:rPr>
          <w:rFonts w:ascii="Arial" w:eastAsia="MS Gothic" w:hAnsi="Arial" w:cs="Arial"/>
        </w:rPr>
        <w:t xml:space="preserve"> </w:t>
      </w:r>
      <w:r w:rsidR="00DE571A">
        <w:rPr>
          <w:rFonts w:ascii="Arial" w:eastAsia="MS Gothic" w:hAnsi="Arial" w:cs="Arial"/>
        </w:rPr>
        <w:t>19.8</w:t>
      </w:r>
      <w:r w:rsidRPr="00F264D0">
        <w:rPr>
          <w:rFonts w:ascii="Arial" w:eastAsia="MS Gothic" w:hAnsi="Arial" w:cs="Arial"/>
        </w:rPr>
        <w:t xml:space="preserve"> wt%, taken at 5 °C (gel state) and 55 °C (isotropic state)</w:t>
      </w:r>
      <w:r w:rsidR="00A57DA4">
        <w:rPr>
          <w:rFonts w:ascii="Arial" w:eastAsia="MS Gothic" w:hAnsi="Arial" w:cs="Arial"/>
        </w:rPr>
        <w:t>,</w:t>
      </w:r>
      <w:r w:rsidRPr="00F264D0">
        <w:rPr>
          <w:rFonts w:ascii="Arial" w:eastAsia="MS Gothic" w:hAnsi="Arial" w:cs="Arial"/>
        </w:rPr>
        <w:t xml:space="preserve"> respectively. Red lines indicate fits to the data. </w:t>
      </w:r>
      <w:r w:rsidR="00721EAF">
        <w:rPr>
          <w:rFonts w:ascii="Arial" w:eastAsia="MS Gothic" w:hAnsi="Arial" w:cs="Arial"/>
        </w:rPr>
        <w:t>F</w:t>
      </w:r>
      <w:r w:rsidRPr="00F264D0">
        <w:rPr>
          <w:rFonts w:ascii="Arial" w:eastAsia="MS Gothic" w:hAnsi="Arial" w:cs="Arial"/>
        </w:rPr>
        <w:t>or clarity the SAXS data and fit for the isotropic state have been divided by a factor of 5.</w:t>
      </w:r>
      <w:r w:rsidR="0001155B">
        <w:rPr>
          <w:rFonts w:ascii="Arial" w:eastAsia="MS Gothic" w:hAnsi="Arial" w:cs="Arial"/>
        </w:rPr>
        <w:t xml:space="preserve"> </w:t>
      </w:r>
      <w:r w:rsidRPr="00F264D0">
        <w:rPr>
          <w:rFonts w:ascii="Arial" w:eastAsia="MS Gothic" w:hAnsi="Arial" w:cs="Arial"/>
        </w:rPr>
        <w:t xml:space="preserve">(Inset, </w:t>
      </w:r>
      <w:r w:rsidRPr="00F264D0">
        <w:rPr>
          <w:rFonts w:ascii="Arial" w:eastAsia="MS Gothic" w:hAnsi="Arial" w:cs="Arial"/>
          <w:b/>
        </w:rPr>
        <w:t>c</w:t>
      </w:r>
      <w:r w:rsidRPr="00F264D0">
        <w:rPr>
          <w:rFonts w:ascii="Arial" w:eastAsia="MS Gothic" w:hAnsi="Arial" w:cs="Arial"/>
        </w:rPr>
        <w:t xml:space="preserve">) Schematic depictions of the structures (micelles </w:t>
      </w:r>
      <w:r w:rsidR="002B248C">
        <w:rPr>
          <w:rFonts w:ascii="Arial" w:eastAsia="MS Gothic" w:hAnsi="Arial" w:cs="Arial"/>
        </w:rPr>
        <w:t xml:space="preserve">and </w:t>
      </w:r>
      <w:r w:rsidRPr="00F264D0">
        <w:rPr>
          <w:rFonts w:ascii="Arial" w:eastAsia="MS Gothic" w:hAnsi="Arial" w:cs="Arial"/>
        </w:rPr>
        <w:t>gel fibres) present in the system in both states.</w:t>
      </w:r>
      <w:r w:rsidR="0001155B">
        <w:rPr>
          <w:rFonts w:ascii="Arial" w:eastAsia="MS Gothic" w:hAnsi="Arial" w:cs="Arial"/>
        </w:rPr>
        <w:t xml:space="preserve"> The peaks in the SAXS data taken at </w:t>
      </w:r>
      <w:r w:rsidR="0001155B" w:rsidRPr="00F264D0">
        <w:rPr>
          <w:rFonts w:ascii="Arial" w:eastAsia="MS Gothic" w:hAnsi="Arial" w:cs="Arial"/>
        </w:rPr>
        <w:t>5 °C</w:t>
      </w:r>
      <w:r w:rsidR="0001155B">
        <w:rPr>
          <w:rFonts w:ascii="Arial" w:eastAsia="MS Gothic" w:hAnsi="Arial" w:cs="Arial"/>
        </w:rPr>
        <w:t xml:space="preserve"> marked </w:t>
      </w:r>
      <w:proofErr w:type="spellStart"/>
      <w:r w:rsidR="00DC2D6B" w:rsidRPr="00DC2D6B">
        <w:rPr>
          <w:rFonts w:ascii="Arial" w:eastAsia="MS Gothic" w:hAnsi="Arial" w:cs="Arial"/>
          <w:b/>
          <w:i/>
        </w:rPr>
        <w:t>i</w:t>
      </w:r>
      <w:proofErr w:type="spellEnd"/>
      <w:r w:rsidR="00DC2D6B" w:rsidRPr="00DC2D6B">
        <w:rPr>
          <w:rFonts w:ascii="Arial" w:eastAsia="MS Gothic" w:hAnsi="Arial" w:cs="Arial"/>
          <w:i/>
        </w:rPr>
        <w:t xml:space="preserve"> </w:t>
      </w:r>
      <w:r w:rsidR="0001155B">
        <w:rPr>
          <w:rFonts w:ascii="Arial" w:eastAsia="MS Gothic" w:hAnsi="Arial" w:cs="Arial"/>
        </w:rPr>
        <w:t xml:space="preserve">and </w:t>
      </w:r>
      <w:r w:rsidR="00DC2D6B" w:rsidRPr="00DC2D6B">
        <w:rPr>
          <w:rFonts w:ascii="Arial" w:eastAsia="MS Gothic" w:hAnsi="Arial" w:cs="Arial"/>
          <w:b/>
          <w:i/>
        </w:rPr>
        <w:t>ii</w:t>
      </w:r>
      <w:r w:rsidR="0001155B">
        <w:rPr>
          <w:rFonts w:ascii="Arial" w:eastAsia="MS Gothic" w:hAnsi="Arial" w:cs="Arial"/>
        </w:rPr>
        <w:t xml:space="preserve"> arise from an hexagonal arrangement of the C</w:t>
      </w:r>
      <w:r w:rsidR="00DC2D6B" w:rsidRPr="00DC2D6B">
        <w:rPr>
          <w:rFonts w:ascii="Arial" w:eastAsia="MS Gothic" w:hAnsi="Arial" w:cs="Arial"/>
          <w:vertAlign w:val="subscript"/>
        </w:rPr>
        <w:t>60</w:t>
      </w:r>
      <w:r w:rsidR="0001155B">
        <w:rPr>
          <w:rFonts w:ascii="Arial" w:eastAsia="MS Gothic" w:hAnsi="Arial" w:cs="Arial"/>
        </w:rPr>
        <w:t xml:space="preserve">-rich columns within the fibres, with </w:t>
      </w:r>
      <w:r w:rsidR="00DC5F14" w:rsidRPr="00DC5F14">
        <w:rPr>
          <w:rFonts w:ascii="Arial" w:eastAsia="MS Gothic" w:hAnsi="Arial" w:cs="Arial"/>
          <w:i/>
        </w:rPr>
        <w:t>d</w:t>
      </w:r>
      <w:r w:rsidR="0001155B">
        <w:rPr>
          <w:rFonts w:ascii="Arial" w:eastAsia="MS Gothic" w:hAnsi="Arial" w:cs="Arial"/>
        </w:rPr>
        <w:t>-</w:t>
      </w:r>
      <w:proofErr w:type="spellStart"/>
      <w:r w:rsidR="0001155B">
        <w:rPr>
          <w:rFonts w:ascii="Arial" w:eastAsia="MS Gothic" w:hAnsi="Arial" w:cs="Arial"/>
        </w:rPr>
        <w:t>spacings</w:t>
      </w:r>
      <w:proofErr w:type="spellEnd"/>
      <w:r w:rsidR="0001155B">
        <w:rPr>
          <w:rFonts w:ascii="Arial" w:eastAsia="MS Gothic" w:hAnsi="Arial" w:cs="Arial"/>
        </w:rPr>
        <w:t xml:space="preserve"> corresponding to the distances indicated on the schematic of the gel fibre. The steep increase in </w:t>
      </w:r>
      <w:r w:rsidR="00DC5F14" w:rsidRPr="00DC5F14">
        <w:rPr>
          <w:rFonts w:ascii="Arial" w:eastAsia="MS Gothic" w:hAnsi="Arial" w:cs="Arial"/>
          <w:i/>
        </w:rPr>
        <w:t>I(Q)</w:t>
      </w:r>
      <w:r w:rsidR="0001155B">
        <w:rPr>
          <w:rFonts w:ascii="Arial" w:eastAsia="MS Gothic" w:hAnsi="Arial" w:cs="Arial"/>
        </w:rPr>
        <w:t xml:space="preserve"> at low </w:t>
      </w:r>
      <w:r w:rsidR="00DC5F14" w:rsidRPr="00DC5F14">
        <w:rPr>
          <w:rFonts w:ascii="Arial" w:eastAsia="MS Gothic" w:hAnsi="Arial" w:cs="Arial"/>
          <w:i/>
        </w:rPr>
        <w:t>Q</w:t>
      </w:r>
      <w:r w:rsidR="0001155B">
        <w:rPr>
          <w:rFonts w:ascii="Arial" w:eastAsia="MS Gothic" w:hAnsi="Arial" w:cs="Arial"/>
        </w:rPr>
        <w:t xml:space="preserve"> suggests a fractal-like network structure, indicating that individual fibres are bundled and substantially interwoven.    </w:t>
      </w:r>
    </w:p>
    <w:p w:rsidR="0001155B" w:rsidRDefault="0001155B" w:rsidP="00E54E8C">
      <w:pPr>
        <w:spacing w:line="480" w:lineRule="auto"/>
        <w:jc w:val="both"/>
        <w:rPr>
          <w:rFonts w:ascii="Arial" w:eastAsia="MS Gothic" w:hAnsi="Arial" w:cs="Arial"/>
          <w:b/>
        </w:rPr>
      </w:pPr>
    </w:p>
    <w:p w:rsidR="00E54E8C" w:rsidRPr="00F264D0" w:rsidRDefault="001C31FC" w:rsidP="00E54E8C">
      <w:pPr>
        <w:spacing w:line="480" w:lineRule="auto"/>
        <w:jc w:val="both"/>
        <w:rPr>
          <w:rFonts w:ascii="Arial" w:hAnsi="Arial" w:cs="Arial"/>
        </w:rPr>
      </w:pPr>
      <w:r w:rsidRPr="00F264D0">
        <w:rPr>
          <w:rFonts w:ascii="Arial" w:eastAsia="MS Gothic" w:hAnsi="Arial" w:cs="Arial"/>
          <w:b/>
        </w:rPr>
        <w:lastRenderedPageBreak/>
        <w:t>Figure 3: Structure and photoconductivity</w:t>
      </w:r>
      <w:r w:rsidRPr="00F264D0">
        <w:rPr>
          <w:rFonts w:ascii="Arial" w:eastAsia="MS Gothic" w:hAnsi="Arial" w:cs="Arial"/>
        </w:rPr>
        <w:t xml:space="preserve"> </w:t>
      </w:r>
      <w:r w:rsidRPr="00F264D0">
        <w:rPr>
          <w:rFonts w:ascii="Arial" w:eastAsia="MS Gothic" w:hAnsi="Arial" w:cs="Arial"/>
          <w:b/>
        </w:rPr>
        <w:t>of the gel fibres</w:t>
      </w:r>
      <w:r w:rsidR="007A3405">
        <w:rPr>
          <w:rFonts w:ascii="Arial" w:eastAsia="MS Gothic" w:hAnsi="Arial" w:cs="Arial"/>
          <w:b/>
        </w:rPr>
        <w:t xml:space="preserve"> formed by 2</w:t>
      </w:r>
      <w:r w:rsidRPr="00F264D0">
        <w:rPr>
          <w:rFonts w:ascii="Arial" w:eastAsia="MS Gothic" w:hAnsi="Arial" w:cs="Arial"/>
          <w:b/>
        </w:rPr>
        <w:t xml:space="preserve">. </w:t>
      </w:r>
      <w:r w:rsidRPr="00F264D0">
        <w:rPr>
          <w:rFonts w:ascii="Arial" w:eastAsia="MS Gothic" w:hAnsi="Arial" w:cs="Arial"/>
        </w:rPr>
        <w:t>(</w:t>
      </w:r>
      <w:r w:rsidRPr="00F264D0">
        <w:rPr>
          <w:rFonts w:ascii="Arial" w:eastAsia="MS Gothic" w:hAnsi="Arial" w:cs="Arial"/>
          <w:b/>
        </w:rPr>
        <w:t>a</w:t>
      </w:r>
      <w:r w:rsidRPr="00F264D0">
        <w:rPr>
          <w:rFonts w:ascii="Arial" w:eastAsia="MS Gothic" w:hAnsi="Arial" w:cs="Arial"/>
        </w:rPr>
        <w:t xml:space="preserve">) XRD data for the gelled state of 28.7 wt% </w:t>
      </w:r>
      <w:r w:rsidRPr="00F264D0">
        <w:rPr>
          <w:rFonts w:ascii="Arial" w:eastAsia="MS Gothic" w:hAnsi="Arial" w:cs="Arial"/>
          <w:b/>
        </w:rPr>
        <w:t>2</w:t>
      </w:r>
      <w:r w:rsidRPr="00F264D0">
        <w:rPr>
          <w:rFonts w:ascii="Arial" w:eastAsia="MS Gothic" w:hAnsi="Arial" w:cs="Arial"/>
        </w:rPr>
        <w:t xml:space="preserve"> with </w:t>
      </w:r>
      <w:r w:rsidRPr="00F264D0">
        <w:rPr>
          <w:rFonts w:ascii="Arial" w:eastAsia="MS Gothic" w:hAnsi="Arial" w:cs="Arial"/>
          <w:i/>
        </w:rPr>
        <w:t>n-</w:t>
      </w:r>
      <w:r w:rsidRPr="00F264D0">
        <w:rPr>
          <w:rFonts w:ascii="Arial" w:eastAsia="MS Gothic" w:hAnsi="Arial" w:cs="Arial"/>
        </w:rPr>
        <w:t xml:space="preserve">hexane, taken at 0 °C. </w:t>
      </w:r>
      <w:r w:rsidR="001A73B6">
        <w:rPr>
          <w:rFonts w:ascii="Arial" w:eastAsia="MS Gothic" w:hAnsi="Arial" w:cs="Arial"/>
        </w:rPr>
        <w:t xml:space="preserve">The labelled peaks and shoulders </w:t>
      </w:r>
      <w:proofErr w:type="spellStart"/>
      <w:r w:rsidR="001A73B6" w:rsidRPr="0001155B">
        <w:rPr>
          <w:rFonts w:ascii="Arial" w:eastAsia="MS Gothic" w:hAnsi="Arial" w:cs="Arial"/>
          <w:b/>
          <w:i/>
        </w:rPr>
        <w:t>i</w:t>
      </w:r>
      <w:proofErr w:type="spellEnd"/>
      <w:r w:rsidR="001A73B6" w:rsidRPr="0001155B">
        <w:rPr>
          <w:rFonts w:ascii="Arial" w:eastAsia="MS Gothic" w:hAnsi="Arial" w:cs="Arial"/>
          <w:b/>
          <w:i/>
        </w:rPr>
        <w:t>-v</w:t>
      </w:r>
      <w:r w:rsidR="001A73B6">
        <w:rPr>
          <w:rFonts w:ascii="Arial" w:eastAsia="MS Gothic" w:hAnsi="Arial" w:cs="Arial"/>
        </w:rPr>
        <w:t xml:space="preserve"> </w:t>
      </w:r>
      <w:r w:rsidR="001A73B6" w:rsidRPr="00F264D0">
        <w:rPr>
          <w:rFonts w:ascii="Arial" w:eastAsia="MS Gothic" w:hAnsi="Arial" w:cs="Arial"/>
        </w:rPr>
        <w:t xml:space="preserve">correspond to </w:t>
      </w:r>
      <w:r w:rsidR="001A73B6">
        <w:rPr>
          <w:rFonts w:ascii="Arial" w:eastAsia="MS Gothic" w:hAnsi="Arial" w:cs="Arial"/>
        </w:rPr>
        <w:t xml:space="preserve">expected </w:t>
      </w:r>
      <w:r w:rsidR="001A73B6" w:rsidRPr="00F264D0">
        <w:rPr>
          <w:rFonts w:ascii="Arial" w:eastAsia="MS Gothic" w:hAnsi="Arial" w:cs="Arial"/>
        </w:rPr>
        <w:t xml:space="preserve">reflections </w:t>
      </w:r>
      <w:r w:rsidR="001A73B6">
        <w:rPr>
          <w:rFonts w:ascii="Arial" w:eastAsia="MS Gothic" w:hAnsi="Arial" w:cs="Arial"/>
        </w:rPr>
        <w:t xml:space="preserve">for </w:t>
      </w:r>
      <w:r w:rsidR="001A73B6" w:rsidRPr="00F264D0">
        <w:rPr>
          <w:rFonts w:ascii="Arial" w:eastAsia="MS Gothic" w:hAnsi="Arial" w:cs="Arial"/>
        </w:rPr>
        <w:t xml:space="preserve">a </w:t>
      </w:r>
      <w:r w:rsidR="00DC5F14" w:rsidRPr="00DC5F14">
        <w:rPr>
          <w:rFonts w:ascii="Arial" w:eastAsia="MS Gothic" w:hAnsi="Arial" w:cs="Arial"/>
          <w:i/>
        </w:rPr>
        <w:t>p6mm</w:t>
      </w:r>
      <w:r w:rsidR="001A73B6">
        <w:rPr>
          <w:rFonts w:ascii="Arial" w:eastAsia="MS Gothic" w:hAnsi="Arial" w:cs="Arial"/>
        </w:rPr>
        <w:t xml:space="preserve"> hexagonal</w:t>
      </w:r>
      <w:r w:rsidR="001A73B6" w:rsidRPr="00F264D0">
        <w:rPr>
          <w:rFonts w:ascii="Arial" w:eastAsia="MS Gothic" w:hAnsi="Arial" w:cs="Arial"/>
        </w:rPr>
        <w:t xml:space="preserve"> symmetry group</w:t>
      </w:r>
      <w:r w:rsidR="001A73B6">
        <w:rPr>
          <w:rFonts w:ascii="Arial" w:eastAsia="MS Gothic" w:hAnsi="Arial" w:cs="Arial"/>
        </w:rPr>
        <w:t xml:space="preserve">, in the ratio </w:t>
      </w:r>
      <w:r w:rsidR="001A73B6" w:rsidRPr="00F264D0">
        <w:rPr>
          <w:rFonts w:ascii="Arial" w:eastAsia="MS Gothic" w:hAnsi="Arial" w:cs="Arial"/>
        </w:rPr>
        <w:t>1:√3: √4: √7: √12</w:t>
      </w:r>
      <w:r w:rsidR="001A73B6">
        <w:rPr>
          <w:rFonts w:ascii="Arial" w:eastAsia="MS Gothic" w:hAnsi="Arial" w:cs="Arial"/>
        </w:rPr>
        <w:t xml:space="preserve">. </w:t>
      </w:r>
      <w:r w:rsidRPr="00F264D0">
        <w:rPr>
          <w:rFonts w:ascii="Arial" w:eastAsia="MS Gothic" w:hAnsi="Arial" w:cs="Arial"/>
        </w:rPr>
        <w:t xml:space="preserve">The broad peak at higher angles represents the alkyl content of </w:t>
      </w:r>
      <w:r w:rsidRPr="00F264D0">
        <w:rPr>
          <w:rFonts w:ascii="Arial" w:eastAsia="MS Gothic" w:hAnsi="Arial" w:cs="Arial"/>
          <w:b/>
        </w:rPr>
        <w:t>2</w:t>
      </w:r>
      <w:r w:rsidRPr="00F264D0">
        <w:rPr>
          <w:rFonts w:ascii="Arial" w:eastAsia="MS Gothic" w:hAnsi="Arial" w:cs="Arial"/>
        </w:rPr>
        <w:t xml:space="preserve"> and </w:t>
      </w:r>
      <w:r w:rsidRPr="00F264D0">
        <w:rPr>
          <w:rFonts w:ascii="Arial" w:eastAsia="MS Gothic" w:hAnsi="Arial" w:cs="Arial"/>
          <w:i/>
        </w:rPr>
        <w:t>n-</w:t>
      </w:r>
      <w:r w:rsidRPr="00F264D0">
        <w:rPr>
          <w:rFonts w:ascii="Arial" w:eastAsia="MS Gothic" w:hAnsi="Arial" w:cs="Arial"/>
        </w:rPr>
        <w:t>hexane, as indicated. (</w:t>
      </w:r>
      <w:r w:rsidR="001A73B6">
        <w:rPr>
          <w:rFonts w:ascii="Arial" w:eastAsia="MS Gothic" w:hAnsi="Arial" w:cs="Arial"/>
        </w:rPr>
        <w:t>i</w:t>
      </w:r>
      <w:r w:rsidR="001A73B6" w:rsidRPr="00F264D0">
        <w:rPr>
          <w:rFonts w:ascii="Arial" w:eastAsia="MS Gothic" w:hAnsi="Arial" w:cs="Arial"/>
        </w:rPr>
        <w:t>nset</w:t>
      </w:r>
      <w:r w:rsidRPr="00F264D0">
        <w:rPr>
          <w:rFonts w:ascii="Arial" w:eastAsia="MS Gothic" w:hAnsi="Arial" w:cs="Arial"/>
        </w:rPr>
        <w:t xml:space="preserve">, </w:t>
      </w:r>
      <w:r w:rsidRPr="00F264D0">
        <w:rPr>
          <w:rFonts w:ascii="Arial" w:eastAsia="MS Gothic" w:hAnsi="Arial" w:cs="Arial"/>
          <w:b/>
        </w:rPr>
        <w:t>a</w:t>
      </w:r>
      <w:r w:rsidRPr="00F264D0">
        <w:rPr>
          <w:rFonts w:ascii="Arial" w:eastAsia="MS Gothic" w:hAnsi="Arial" w:cs="Arial"/>
        </w:rPr>
        <w:t xml:space="preserve">) </w:t>
      </w:r>
      <w:r w:rsidR="001A73B6">
        <w:rPr>
          <w:rFonts w:ascii="Arial" w:eastAsia="MS Gothic" w:hAnsi="Arial" w:cs="Arial"/>
        </w:rPr>
        <w:t>P</w:t>
      </w:r>
      <w:r w:rsidR="001A73B6" w:rsidRPr="00F264D0">
        <w:rPr>
          <w:rFonts w:ascii="Arial" w:eastAsia="MS Gothic" w:hAnsi="Arial" w:cs="Arial"/>
        </w:rPr>
        <w:t xml:space="preserve">olarized </w:t>
      </w:r>
      <w:r w:rsidRPr="00F264D0">
        <w:rPr>
          <w:rFonts w:ascii="Arial" w:eastAsia="MS Gothic" w:hAnsi="Arial" w:cs="Arial"/>
        </w:rPr>
        <w:t>optical microscopy (POM) images of the gelled state without and with crossed polarizing filters.</w:t>
      </w:r>
      <w:r w:rsidR="001A73B6">
        <w:rPr>
          <w:rFonts w:ascii="Arial" w:eastAsia="MS Gothic" w:hAnsi="Arial" w:cs="Arial"/>
        </w:rPr>
        <w:t xml:space="preserve"> Ordered regions can be observed in both images that correspond to fibre bundles.</w:t>
      </w:r>
      <w:r w:rsidRPr="00F264D0">
        <w:rPr>
          <w:rFonts w:ascii="Arial" w:eastAsia="MS Gothic" w:hAnsi="Arial" w:cs="Arial"/>
        </w:rPr>
        <w:t xml:space="preserve"> (</w:t>
      </w:r>
      <w:r w:rsidRPr="00F264D0">
        <w:rPr>
          <w:rFonts w:ascii="Arial" w:eastAsia="MS Gothic" w:hAnsi="Arial" w:cs="Arial"/>
          <w:b/>
        </w:rPr>
        <w:t>b</w:t>
      </w:r>
      <w:r w:rsidRPr="00F264D0">
        <w:rPr>
          <w:rFonts w:ascii="Arial" w:eastAsia="MS Gothic" w:hAnsi="Arial" w:cs="Arial"/>
        </w:rPr>
        <w:t xml:space="preserve">) Solution-state FP-TRMC data for 42 wt% </w:t>
      </w:r>
      <w:r w:rsidRPr="00F264D0">
        <w:rPr>
          <w:rFonts w:ascii="Arial" w:eastAsia="MS Gothic" w:hAnsi="Arial" w:cs="Arial"/>
          <w:b/>
        </w:rPr>
        <w:t>2</w:t>
      </w:r>
      <w:r w:rsidRPr="00F264D0">
        <w:rPr>
          <w:rFonts w:ascii="Arial" w:eastAsia="MS Gothic" w:hAnsi="Arial" w:cs="Arial"/>
        </w:rPr>
        <w:t xml:space="preserve"> with </w:t>
      </w:r>
      <w:r w:rsidRPr="00F264D0">
        <w:rPr>
          <w:rFonts w:ascii="Arial" w:eastAsia="MS Gothic" w:hAnsi="Arial" w:cs="Arial"/>
          <w:i/>
        </w:rPr>
        <w:t>n</w:t>
      </w:r>
      <w:r w:rsidRPr="00F264D0">
        <w:rPr>
          <w:rFonts w:ascii="Arial" w:eastAsia="MS Gothic" w:hAnsi="Arial" w:cs="Arial"/>
        </w:rPr>
        <w:t>-</w:t>
      </w:r>
      <w:proofErr w:type="spellStart"/>
      <w:r w:rsidRPr="00F264D0">
        <w:rPr>
          <w:rFonts w:ascii="Arial" w:eastAsia="MS Gothic" w:hAnsi="Arial" w:cs="Arial"/>
        </w:rPr>
        <w:t>decane</w:t>
      </w:r>
      <w:proofErr w:type="spellEnd"/>
      <w:r w:rsidRPr="00F264D0">
        <w:rPr>
          <w:rFonts w:ascii="Arial" w:eastAsia="MS Gothic" w:hAnsi="Arial" w:cs="Arial"/>
        </w:rPr>
        <w:t xml:space="preserve">, taken at 23 °C (gelled state, 12 hours aging) and 48 °C (isotropic state), </w:t>
      </w:r>
      <w:proofErr w:type="spellStart"/>
      <w:r w:rsidRPr="00F264D0">
        <w:rPr>
          <w:rFonts w:ascii="Arial" w:eastAsia="MS Gothic" w:hAnsi="Arial" w:cs="Arial"/>
          <w:i/>
        </w:rPr>
        <w:t>λ</w:t>
      </w:r>
      <w:r w:rsidRPr="00F264D0">
        <w:rPr>
          <w:rFonts w:ascii="Arial" w:eastAsia="MS Gothic" w:hAnsi="Arial" w:cs="Arial"/>
          <w:vertAlign w:val="subscript"/>
        </w:rPr>
        <w:t>ex</w:t>
      </w:r>
      <w:proofErr w:type="spellEnd"/>
      <w:r w:rsidRPr="00F264D0">
        <w:rPr>
          <w:rFonts w:ascii="Arial" w:eastAsia="MS Gothic" w:hAnsi="Arial" w:cs="Arial"/>
        </w:rPr>
        <w:t xml:space="preserve"> = 355 nm. </w:t>
      </w:r>
      <w:r w:rsidR="007A3405">
        <w:rPr>
          <w:rFonts w:ascii="Arial" w:eastAsia="MS Gothic" w:hAnsi="Arial" w:cs="Arial"/>
        </w:rPr>
        <w:t xml:space="preserve">Upon laser excitation at </w:t>
      </w:r>
      <w:r w:rsidR="00DC5F14" w:rsidRPr="00DC5F14">
        <w:rPr>
          <w:rFonts w:ascii="Arial" w:eastAsia="MS Gothic" w:hAnsi="Arial" w:cs="Arial"/>
          <w:i/>
        </w:rPr>
        <w:t>t</w:t>
      </w:r>
      <w:r w:rsidR="007A3405">
        <w:rPr>
          <w:rFonts w:ascii="Arial" w:eastAsia="MS Gothic" w:hAnsi="Arial" w:cs="Arial"/>
        </w:rPr>
        <w:t xml:space="preserve"> = 0 s, t</w:t>
      </w:r>
      <w:r w:rsidR="001A73B6">
        <w:rPr>
          <w:rFonts w:ascii="Arial" w:eastAsia="MS Gothic" w:hAnsi="Arial" w:cs="Arial"/>
        </w:rPr>
        <w:t xml:space="preserve">he </w:t>
      </w:r>
      <w:r w:rsidR="007A3405">
        <w:rPr>
          <w:rFonts w:ascii="Arial" w:eastAsia="MS Gothic" w:hAnsi="Arial" w:cs="Arial"/>
        </w:rPr>
        <w:t>gelled state gives a clear peak (</w:t>
      </w:r>
      <w:proofErr w:type="spellStart"/>
      <w:r w:rsidR="007A3405" w:rsidRPr="00F264D0">
        <w:rPr>
          <w:rFonts w:ascii="Arial" w:eastAsia="MS Gothic" w:hAnsi="Arial" w:cs="Arial"/>
          <w:i/>
        </w:rPr>
        <w:t>ϕ</w:t>
      </w:r>
      <w:r w:rsidR="007A3405" w:rsidRPr="00F264D0">
        <w:rPr>
          <w:rFonts w:ascii="Arial" w:eastAsia="MS Gothic" w:hAnsi="Arial" w:cs="Arial"/>
        </w:rPr>
        <w:t>Σ</w:t>
      </w:r>
      <w:r w:rsidR="007A3405" w:rsidRPr="00F264D0">
        <w:rPr>
          <w:rFonts w:ascii="Arial" w:eastAsia="MS Gothic" w:hAnsi="Arial" w:cs="Arial"/>
          <w:i/>
        </w:rPr>
        <w:t>μ</w:t>
      </w:r>
      <w:r w:rsidR="007A3405" w:rsidRPr="00F264D0">
        <w:rPr>
          <w:rFonts w:ascii="Arial" w:eastAsia="MS Gothic" w:hAnsi="Arial" w:cs="Arial"/>
          <w:i/>
          <w:vertAlign w:val="subscript"/>
        </w:rPr>
        <w:t>max</w:t>
      </w:r>
      <w:proofErr w:type="spellEnd"/>
      <w:r w:rsidR="007A3405">
        <w:rPr>
          <w:rFonts w:ascii="Arial" w:eastAsia="MS Gothic" w:hAnsi="Arial" w:cs="Arial"/>
        </w:rPr>
        <w:t xml:space="preserve">) in the FP-TRMC, indicating its ability to transport charge, whiles the isotropic state gives no clear signal above the baseline.  </w:t>
      </w:r>
    </w:p>
    <w:p w:rsidR="0001155B" w:rsidRDefault="0001155B" w:rsidP="00463D4F">
      <w:pPr>
        <w:spacing w:line="480" w:lineRule="auto"/>
        <w:jc w:val="both"/>
        <w:rPr>
          <w:rFonts w:ascii="Arial" w:eastAsia="MS Gothic" w:hAnsi="Arial" w:cs="Arial"/>
          <w:b/>
        </w:rPr>
      </w:pPr>
    </w:p>
    <w:p w:rsidR="00D207FA" w:rsidRPr="00F264D0" w:rsidRDefault="001C31FC" w:rsidP="00D207FA">
      <w:pPr>
        <w:spacing w:after="0" w:line="480" w:lineRule="auto"/>
        <w:rPr>
          <w:rFonts w:ascii="Arial" w:eastAsia="MS Gothic" w:hAnsi="Arial" w:cs="Arial"/>
        </w:rPr>
      </w:pPr>
      <w:r w:rsidRPr="00F264D0">
        <w:rPr>
          <w:rFonts w:ascii="Arial" w:eastAsia="MS Gothic" w:hAnsi="Arial" w:cs="Arial"/>
          <w:b/>
        </w:rPr>
        <w:t>Figure 4:</w:t>
      </w:r>
      <w:r w:rsidR="001453D7">
        <w:rPr>
          <w:rFonts w:ascii="Arial" w:eastAsia="MS Gothic" w:hAnsi="Arial" w:cs="Arial"/>
          <w:b/>
        </w:rPr>
        <w:t xml:space="preserve"> S</w:t>
      </w:r>
      <w:r w:rsidR="001453D7" w:rsidRPr="00F264D0">
        <w:rPr>
          <w:rFonts w:ascii="Arial" w:eastAsia="MS Gothic" w:hAnsi="Arial" w:cs="Arial"/>
          <w:b/>
        </w:rPr>
        <w:t>tructure</w:t>
      </w:r>
      <w:r w:rsidR="001453D7">
        <w:rPr>
          <w:rFonts w:ascii="Arial" w:eastAsia="MS Gothic" w:hAnsi="Arial" w:cs="Arial"/>
          <w:b/>
        </w:rPr>
        <w:t>, rheological properties</w:t>
      </w:r>
      <w:r w:rsidR="001453D7" w:rsidRPr="00F264D0">
        <w:rPr>
          <w:rFonts w:ascii="Arial" w:eastAsia="MS Gothic" w:hAnsi="Arial" w:cs="Arial"/>
          <w:b/>
        </w:rPr>
        <w:t xml:space="preserve"> and photoconductivity </w:t>
      </w:r>
      <w:r w:rsidR="001453D7">
        <w:rPr>
          <w:rFonts w:ascii="Arial" w:eastAsia="MS Gothic" w:hAnsi="Arial" w:cs="Arial"/>
          <w:b/>
        </w:rPr>
        <w:t>of the l</w:t>
      </w:r>
      <w:r w:rsidR="001453D7" w:rsidRPr="00F264D0">
        <w:rPr>
          <w:rFonts w:ascii="Arial" w:eastAsia="MS Gothic" w:hAnsi="Arial" w:cs="Arial"/>
          <w:b/>
        </w:rPr>
        <w:t xml:space="preserve">amellar </w:t>
      </w:r>
      <w:proofErr w:type="spellStart"/>
      <w:r w:rsidRPr="00F264D0">
        <w:rPr>
          <w:rFonts w:ascii="Arial" w:eastAsia="MS Gothic" w:hAnsi="Arial" w:cs="Arial"/>
          <w:b/>
        </w:rPr>
        <w:t>mesophase</w:t>
      </w:r>
      <w:proofErr w:type="spellEnd"/>
      <w:r w:rsidRPr="00F264D0">
        <w:rPr>
          <w:rFonts w:ascii="Arial" w:eastAsia="MS Gothic" w:hAnsi="Arial" w:cs="Arial"/>
          <w:b/>
        </w:rPr>
        <w:t xml:space="preserve"> </w:t>
      </w:r>
      <w:r w:rsidR="001453D7" w:rsidRPr="00F264D0">
        <w:rPr>
          <w:rFonts w:ascii="Arial" w:eastAsia="MS Gothic" w:hAnsi="Arial" w:cs="Arial"/>
          <w:b/>
        </w:rPr>
        <w:t>form</w:t>
      </w:r>
      <w:r w:rsidR="001453D7">
        <w:rPr>
          <w:rFonts w:ascii="Arial" w:eastAsia="MS Gothic" w:hAnsi="Arial" w:cs="Arial"/>
          <w:b/>
        </w:rPr>
        <w:t xml:space="preserve">ed </w:t>
      </w:r>
      <w:r w:rsidR="007A3405">
        <w:rPr>
          <w:rFonts w:ascii="Arial" w:hAnsi="Arial" w:cs="Arial"/>
          <w:b/>
        </w:rPr>
        <w:t>by 1</w:t>
      </w:r>
      <w:r w:rsidR="001453D7">
        <w:rPr>
          <w:rFonts w:ascii="Arial" w:hAnsi="Arial" w:cs="Arial"/>
          <w:b/>
        </w:rPr>
        <w:t>,</w:t>
      </w:r>
      <w:r w:rsidR="007A3405">
        <w:rPr>
          <w:rFonts w:ascii="Arial" w:hAnsi="Arial" w:cs="Arial"/>
          <w:b/>
        </w:rPr>
        <w:t xml:space="preserve"> driven by addition of</w:t>
      </w:r>
      <w:r w:rsidR="007A3405">
        <w:rPr>
          <w:rFonts w:ascii="Arial" w:hAnsi="Arial" w:cs="Arial"/>
          <w:b/>
          <w:i/>
        </w:rPr>
        <w:t xml:space="preserve"> </w:t>
      </w:r>
      <w:r w:rsidR="00DC2D6B" w:rsidRPr="00DC2D6B">
        <w:rPr>
          <w:rFonts w:ascii="Arial" w:hAnsi="Arial" w:cs="Arial"/>
          <w:b/>
        </w:rPr>
        <w:t>C</w:t>
      </w:r>
      <w:r w:rsidR="00DC2D6B" w:rsidRPr="00DC2D6B">
        <w:rPr>
          <w:rFonts w:ascii="Arial" w:hAnsi="Arial" w:cs="Arial"/>
          <w:b/>
          <w:vertAlign w:val="subscript"/>
        </w:rPr>
        <w:t>60</w:t>
      </w:r>
      <w:r w:rsidRPr="00F264D0">
        <w:rPr>
          <w:rFonts w:ascii="Arial" w:eastAsia="MS Gothic" w:hAnsi="Arial" w:cs="Arial"/>
          <w:b/>
        </w:rPr>
        <w:t xml:space="preserve">. </w:t>
      </w:r>
      <w:r w:rsidRPr="00F264D0">
        <w:rPr>
          <w:rFonts w:ascii="Arial" w:eastAsia="MS Gothic" w:hAnsi="Arial" w:cs="Arial"/>
        </w:rPr>
        <w:t>(</w:t>
      </w:r>
      <w:r w:rsidRPr="00F264D0">
        <w:rPr>
          <w:rFonts w:ascii="Arial" w:eastAsia="MS Gothic" w:hAnsi="Arial" w:cs="Arial"/>
          <w:b/>
        </w:rPr>
        <w:t>a</w:t>
      </w:r>
      <w:r w:rsidRPr="00F264D0">
        <w:rPr>
          <w:rFonts w:ascii="Arial" w:eastAsia="MS Gothic" w:hAnsi="Arial" w:cs="Arial"/>
        </w:rPr>
        <w:t>,</w:t>
      </w:r>
      <w:r w:rsidRPr="00F264D0">
        <w:rPr>
          <w:rFonts w:ascii="Arial" w:eastAsia="MS Gothic" w:hAnsi="Arial" w:cs="Arial"/>
          <w:b/>
        </w:rPr>
        <w:t xml:space="preserve"> b</w:t>
      </w:r>
      <w:r w:rsidRPr="00F264D0">
        <w:rPr>
          <w:rFonts w:ascii="Arial" w:eastAsia="MS Gothic" w:hAnsi="Arial" w:cs="Arial"/>
        </w:rPr>
        <w:t>) POM images 1:</w:t>
      </w:r>
      <w:r w:rsidR="004C76FB">
        <w:rPr>
          <w:rFonts w:ascii="Arial" w:eastAsia="MS Gothic" w:hAnsi="Arial" w:cs="Arial"/>
        </w:rPr>
        <w:t>10 and 1:2</w:t>
      </w:r>
      <w:r w:rsidR="00160837">
        <w:rPr>
          <w:rFonts w:ascii="Arial" w:eastAsia="MS Gothic" w:hAnsi="Arial" w:cs="Arial"/>
        </w:rPr>
        <w:t xml:space="preserve"> </w:t>
      </w:r>
      <w:r w:rsidR="00160837" w:rsidRPr="00F264D0">
        <w:rPr>
          <w:rFonts w:ascii="Arial" w:eastAsia="MS Gothic" w:hAnsi="Arial" w:cs="Arial"/>
        </w:rPr>
        <w:t>molar ratios</w:t>
      </w:r>
      <w:r w:rsidR="00160837">
        <w:rPr>
          <w:rFonts w:ascii="Arial" w:eastAsia="MS Gothic" w:hAnsi="Arial" w:cs="Arial"/>
        </w:rPr>
        <w:t xml:space="preserve"> of C</w:t>
      </w:r>
      <w:r w:rsidR="00DC2D6B" w:rsidRPr="00DC2D6B">
        <w:rPr>
          <w:rFonts w:ascii="Arial" w:eastAsia="MS Gothic" w:hAnsi="Arial" w:cs="Arial"/>
          <w:vertAlign w:val="subscript"/>
        </w:rPr>
        <w:t>60</w:t>
      </w:r>
      <w:r w:rsidR="00160837">
        <w:rPr>
          <w:rFonts w:ascii="Arial" w:eastAsia="MS Gothic" w:hAnsi="Arial" w:cs="Arial"/>
        </w:rPr>
        <w:t xml:space="preserve"> and </w:t>
      </w:r>
      <w:r w:rsidR="00DC2D6B" w:rsidRPr="00DC2D6B">
        <w:rPr>
          <w:rFonts w:ascii="Arial" w:eastAsia="MS Gothic" w:hAnsi="Arial" w:cs="Arial"/>
          <w:b/>
        </w:rPr>
        <w:t>1</w:t>
      </w:r>
      <w:r w:rsidRPr="00F264D0">
        <w:rPr>
          <w:rFonts w:ascii="Arial" w:eastAsia="MS Gothic" w:hAnsi="Arial" w:cs="Arial"/>
        </w:rPr>
        <w:t xml:space="preserve"> at room temperature</w:t>
      </w:r>
      <w:r w:rsidR="0095776D">
        <w:rPr>
          <w:rFonts w:ascii="Arial" w:eastAsia="MS Gothic" w:hAnsi="Arial" w:cs="Arial"/>
        </w:rPr>
        <w:t>, respectively</w:t>
      </w:r>
      <w:r w:rsidRPr="00F264D0">
        <w:rPr>
          <w:rFonts w:ascii="Arial" w:eastAsia="MS Gothic" w:hAnsi="Arial" w:cs="Arial"/>
        </w:rPr>
        <w:t>. (</w:t>
      </w:r>
      <w:r w:rsidRPr="00F264D0">
        <w:rPr>
          <w:rFonts w:ascii="Arial" w:eastAsia="MS Gothic" w:hAnsi="Arial" w:cs="Arial"/>
          <w:b/>
        </w:rPr>
        <w:t>c</w:t>
      </w:r>
      <w:r w:rsidRPr="00F264D0">
        <w:rPr>
          <w:rFonts w:ascii="Arial" w:eastAsia="MS Gothic" w:hAnsi="Arial" w:cs="Arial"/>
        </w:rPr>
        <w:t xml:space="preserve">, </w:t>
      </w:r>
      <w:r w:rsidRPr="00F264D0">
        <w:rPr>
          <w:rFonts w:ascii="Arial" w:eastAsia="MS Gothic" w:hAnsi="Arial" w:cs="Arial"/>
          <w:b/>
        </w:rPr>
        <w:t>d</w:t>
      </w:r>
      <w:r w:rsidRPr="00F264D0">
        <w:rPr>
          <w:rFonts w:ascii="Arial" w:eastAsia="MS Gothic" w:hAnsi="Arial" w:cs="Arial"/>
        </w:rPr>
        <w:t xml:space="preserve">) </w:t>
      </w:r>
      <w:proofErr w:type="spellStart"/>
      <w:r w:rsidRPr="00F264D0">
        <w:rPr>
          <w:rFonts w:ascii="Arial" w:eastAsia="MS Gothic" w:hAnsi="Arial" w:cs="Arial"/>
        </w:rPr>
        <w:t>Rheology</w:t>
      </w:r>
      <w:proofErr w:type="spellEnd"/>
      <w:r w:rsidRPr="00F264D0">
        <w:rPr>
          <w:rFonts w:ascii="Arial" w:eastAsia="MS Gothic" w:hAnsi="Arial" w:cs="Arial"/>
        </w:rPr>
        <w:t xml:space="preserve"> data showing the change in complex viscosity </w:t>
      </w:r>
      <w:r w:rsidRPr="00F264D0">
        <w:rPr>
          <w:rFonts w:ascii="Arial" w:eastAsia="MS Gothic" w:hAnsi="Arial" w:cs="Arial"/>
          <w:i/>
        </w:rPr>
        <w:t>η*</w:t>
      </w:r>
      <w:r w:rsidRPr="00F264D0">
        <w:rPr>
          <w:rFonts w:ascii="Arial" w:eastAsia="MS Gothic" w:hAnsi="Arial" w:cs="Arial"/>
        </w:rPr>
        <w:t xml:space="preserve">, storage modulus </w:t>
      </w:r>
      <w:r w:rsidRPr="00F264D0">
        <w:rPr>
          <w:rFonts w:ascii="Arial" w:eastAsia="MS Gothic" w:hAnsi="Arial" w:cs="Arial"/>
          <w:i/>
        </w:rPr>
        <w:t>G’</w:t>
      </w:r>
      <w:r w:rsidRPr="00F264D0">
        <w:rPr>
          <w:rFonts w:ascii="Arial" w:eastAsia="MS Gothic" w:hAnsi="Arial" w:cs="Arial"/>
        </w:rPr>
        <w:t xml:space="preserve">, and loss modulus </w:t>
      </w:r>
      <w:r w:rsidRPr="00F264D0">
        <w:rPr>
          <w:rFonts w:ascii="Arial" w:eastAsia="MS Gothic" w:hAnsi="Arial" w:cs="Arial"/>
          <w:i/>
        </w:rPr>
        <w:t>G’’</w:t>
      </w:r>
      <w:r w:rsidRPr="00F264D0">
        <w:rPr>
          <w:rFonts w:ascii="Arial" w:eastAsia="MS Gothic" w:hAnsi="Arial" w:cs="Arial"/>
        </w:rPr>
        <w:t xml:space="preserve"> values with angular frequency </w:t>
      </w:r>
      <w:r w:rsidRPr="00F264D0">
        <w:rPr>
          <w:rFonts w:ascii="Arial" w:eastAsia="MS Gothic" w:hAnsi="Arial" w:cs="Arial"/>
          <w:i/>
        </w:rPr>
        <w:t>ω</w:t>
      </w:r>
      <w:r w:rsidR="0078333F">
        <w:rPr>
          <w:rFonts w:ascii="Arial" w:eastAsia="MS Gothic" w:hAnsi="Arial" w:cs="Arial"/>
          <w:i/>
        </w:rPr>
        <w:t xml:space="preserve"> </w:t>
      </w:r>
      <w:r w:rsidR="00DC2D6B" w:rsidRPr="00DC2D6B">
        <w:rPr>
          <w:rFonts w:ascii="Arial" w:eastAsia="MS Gothic" w:hAnsi="Arial" w:cs="Arial"/>
        </w:rPr>
        <w:t>for</w:t>
      </w:r>
      <w:r w:rsidR="0078333F">
        <w:rPr>
          <w:rFonts w:ascii="Arial" w:eastAsia="MS Gothic" w:hAnsi="Arial" w:cs="Arial"/>
          <w:i/>
        </w:rPr>
        <w:t xml:space="preserve"> </w:t>
      </w:r>
      <w:r w:rsidR="00160837" w:rsidRPr="00F264D0">
        <w:rPr>
          <w:rFonts w:ascii="Arial" w:eastAsia="MS Gothic" w:hAnsi="Arial" w:cs="Arial"/>
        </w:rPr>
        <w:t>1:</w:t>
      </w:r>
      <w:r w:rsidR="00160837">
        <w:rPr>
          <w:rFonts w:ascii="Arial" w:eastAsia="MS Gothic" w:hAnsi="Arial" w:cs="Arial"/>
        </w:rPr>
        <w:t xml:space="preserve">10 and 1:2 </w:t>
      </w:r>
      <w:r w:rsidR="00160837" w:rsidRPr="00F264D0">
        <w:rPr>
          <w:rFonts w:ascii="Arial" w:eastAsia="MS Gothic" w:hAnsi="Arial" w:cs="Arial"/>
        </w:rPr>
        <w:t>molar ratios</w:t>
      </w:r>
      <w:r w:rsidR="00160837">
        <w:rPr>
          <w:rFonts w:ascii="Arial" w:eastAsia="MS Gothic" w:hAnsi="Arial" w:cs="Arial"/>
        </w:rPr>
        <w:t xml:space="preserve"> of C</w:t>
      </w:r>
      <w:r w:rsidR="00160837" w:rsidRPr="00160837">
        <w:rPr>
          <w:rFonts w:ascii="Arial" w:eastAsia="MS Gothic" w:hAnsi="Arial" w:cs="Arial"/>
          <w:vertAlign w:val="subscript"/>
        </w:rPr>
        <w:t>60</w:t>
      </w:r>
      <w:r w:rsidR="00160837">
        <w:rPr>
          <w:rFonts w:ascii="Arial" w:eastAsia="MS Gothic" w:hAnsi="Arial" w:cs="Arial"/>
        </w:rPr>
        <w:t xml:space="preserve"> and </w:t>
      </w:r>
      <w:r w:rsidR="00160837" w:rsidRPr="00160837">
        <w:rPr>
          <w:rFonts w:ascii="Arial" w:eastAsia="MS Gothic" w:hAnsi="Arial" w:cs="Arial"/>
          <w:b/>
        </w:rPr>
        <w:t>1</w:t>
      </w:r>
      <w:r w:rsidR="00DC2D6B" w:rsidRPr="00DC2D6B">
        <w:rPr>
          <w:rFonts w:ascii="Arial" w:eastAsia="MS Gothic" w:hAnsi="Arial" w:cs="Arial"/>
        </w:rPr>
        <w:t xml:space="preserve">, </w:t>
      </w:r>
      <w:r w:rsidR="0078333F">
        <w:rPr>
          <w:rFonts w:ascii="Arial" w:eastAsia="MS Gothic" w:hAnsi="Arial" w:cs="Arial"/>
        </w:rPr>
        <w:t xml:space="preserve">and </w:t>
      </w:r>
      <w:r w:rsidR="00DC2D6B" w:rsidRPr="00DC2D6B">
        <w:rPr>
          <w:rFonts w:ascii="Arial" w:eastAsia="MS Gothic" w:hAnsi="Arial" w:cs="Arial"/>
          <w:b/>
        </w:rPr>
        <w:t>1</w:t>
      </w:r>
      <w:r w:rsidR="0078333F">
        <w:rPr>
          <w:rFonts w:ascii="Arial" w:eastAsia="MS Gothic" w:hAnsi="Arial" w:cs="Arial"/>
        </w:rPr>
        <w:t xml:space="preserve"> alone</w:t>
      </w:r>
      <w:r w:rsidRPr="00F264D0">
        <w:rPr>
          <w:rFonts w:ascii="Arial" w:eastAsia="MS Gothic" w:hAnsi="Arial" w:cs="Arial"/>
        </w:rPr>
        <w:t>. Tests were carried out at 0.1% strain amplitude in the linear-</w:t>
      </w:r>
      <w:proofErr w:type="spellStart"/>
      <w:r w:rsidRPr="00F264D0">
        <w:rPr>
          <w:rFonts w:ascii="Arial" w:eastAsia="MS Gothic" w:hAnsi="Arial" w:cs="Arial"/>
        </w:rPr>
        <w:t>viscoelastic</w:t>
      </w:r>
      <w:proofErr w:type="spellEnd"/>
      <w:r w:rsidRPr="00F264D0">
        <w:rPr>
          <w:rFonts w:ascii="Arial" w:eastAsia="MS Gothic" w:hAnsi="Arial" w:cs="Arial"/>
        </w:rPr>
        <w:t xml:space="preserve"> region at 25 °C. </w:t>
      </w:r>
      <w:r w:rsidR="00D75B7B" w:rsidRPr="00F264D0">
        <w:rPr>
          <w:rFonts w:ascii="Arial" w:eastAsia="MS Gothic" w:hAnsi="Arial" w:cs="Arial"/>
        </w:rPr>
        <w:t>(</w:t>
      </w:r>
      <w:r w:rsidR="00D75B7B">
        <w:rPr>
          <w:rFonts w:ascii="Arial" w:eastAsia="MS Gothic" w:hAnsi="Arial" w:cs="Arial"/>
          <w:b/>
        </w:rPr>
        <w:t>e</w:t>
      </w:r>
      <w:r w:rsidR="00D75B7B">
        <w:rPr>
          <w:rFonts w:ascii="Arial" w:eastAsia="MS Gothic" w:hAnsi="Arial" w:cs="Arial"/>
        </w:rPr>
        <w:t xml:space="preserve">) TEM image of </w:t>
      </w:r>
      <w:r w:rsidR="00D75B7B" w:rsidRPr="00F264D0">
        <w:rPr>
          <w:rFonts w:ascii="Arial" w:eastAsia="MS Gothic" w:hAnsi="Arial" w:cs="Arial"/>
        </w:rPr>
        <w:t xml:space="preserve">lamellar </w:t>
      </w:r>
      <w:proofErr w:type="spellStart"/>
      <w:r w:rsidR="00D75B7B" w:rsidRPr="00F264D0">
        <w:rPr>
          <w:rFonts w:ascii="Arial" w:eastAsia="MS Gothic" w:hAnsi="Arial" w:cs="Arial"/>
        </w:rPr>
        <w:t>mesophase</w:t>
      </w:r>
      <w:proofErr w:type="spellEnd"/>
      <w:r w:rsidR="00D75B7B" w:rsidRPr="00F264D0">
        <w:rPr>
          <w:rFonts w:ascii="Arial" w:eastAsia="MS Gothic" w:hAnsi="Arial" w:cs="Arial"/>
        </w:rPr>
        <w:t xml:space="preserve"> formed </w:t>
      </w:r>
      <w:r w:rsidR="00160837">
        <w:rPr>
          <w:rFonts w:ascii="Arial" w:eastAsia="MS Gothic" w:hAnsi="Arial" w:cs="Arial"/>
        </w:rPr>
        <w:t xml:space="preserve">by the </w:t>
      </w:r>
      <w:r w:rsidR="00160837" w:rsidRPr="00F264D0">
        <w:rPr>
          <w:rFonts w:ascii="Arial" w:eastAsia="MS Gothic" w:hAnsi="Arial" w:cs="Arial"/>
        </w:rPr>
        <w:t>1:</w:t>
      </w:r>
      <w:r w:rsidR="00160837">
        <w:rPr>
          <w:rFonts w:ascii="Arial" w:eastAsia="MS Gothic" w:hAnsi="Arial" w:cs="Arial"/>
        </w:rPr>
        <w:t>10 molar ratio of C</w:t>
      </w:r>
      <w:r w:rsidR="00160837" w:rsidRPr="00160837">
        <w:rPr>
          <w:rFonts w:ascii="Arial" w:eastAsia="MS Gothic" w:hAnsi="Arial" w:cs="Arial"/>
          <w:vertAlign w:val="subscript"/>
        </w:rPr>
        <w:t>60</w:t>
      </w:r>
      <w:r w:rsidR="00160837">
        <w:rPr>
          <w:rFonts w:ascii="Arial" w:eastAsia="MS Gothic" w:hAnsi="Arial" w:cs="Arial"/>
        </w:rPr>
        <w:t xml:space="preserve"> and </w:t>
      </w:r>
      <w:r w:rsidR="00160837" w:rsidRPr="00160837">
        <w:rPr>
          <w:rFonts w:ascii="Arial" w:eastAsia="MS Gothic" w:hAnsi="Arial" w:cs="Arial"/>
          <w:b/>
        </w:rPr>
        <w:t>1</w:t>
      </w:r>
      <w:r w:rsidR="00D75B7B" w:rsidRPr="00F264D0">
        <w:rPr>
          <w:rFonts w:ascii="Arial" w:eastAsia="MS Gothic" w:hAnsi="Arial" w:cs="Arial"/>
        </w:rPr>
        <w:t xml:space="preserve"> at room temperature. (</w:t>
      </w:r>
      <w:r w:rsidR="00D75B7B">
        <w:rPr>
          <w:rFonts w:ascii="Arial" w:eastAsia="MS Gothic" w:hAnsi="Arial" w:cs="Arial"/>
          <w:b/>
        </w:rPr>
        <w:t>f</w:t>
      </w:r>
      <w:r w:rsidR="00D75B7B" w:rsidRPr="00F264D0">
        <w:rPr>
          <w:rFonts w:ascii="Arial" w:eastAsia="MS Gothic" w:hAnsi="Arial" w:cs="Arial"/>
        </w:rPr>
        <w:t xml:space="preserve">) </w:t>
      </w:r>
      <w:r w:rsidR="00D75B7B">
        <w:rPr>
          <w:rFonts w:ascii="Arial" w:eastAsia="MS Gothic" w:hAnsi="Arial" w:cs="Arial"/>
        </w:rPr>
        <w:t>Magnified</w:t>
      </w:r>
      <w:r w:rsidR="00D75B7B" w:rsidRPr="00F264D0">
        <w:rPr>
          <w:rFonts w:ascii="Arial" w:eastAsia="MS Gothic" w:hAnsi="Arial" w:cs="Arial"/>
        </w:rPr>
        <w:t xml:space="preserve"> area, showing the </w:t>
      </w:r>
      <w:proofErr w:type="spellStart"/>
      <w:r w:rsidR="00D75B7B" w:rsidRPr="00F264D0">
        <w:rPr>
          <w:rFonts w:ascii="Arial" w:eastAsia="MS Gothic" w:hAnsi="Arial" w:cs="Arial"/>
        </w:rPr>
        <w:t>interdigitated</w:t>
      </w:r>
      <w:proofErr w:type="spellEnd"/>
      <w:r w:rsidR="00D75B7B" w:rsidRPr="00F264D0">
        <w:rPr>
          <w:rFonts w:ascii="Arial" w:eastAsia="MS Gothic" w:hAnsi="Arial" w:cs="Arial"/>
        </w:rPr>
        <w:t xml:space="preserve"> C</w:t>
      </w:r>
      <w:r w:rsidR="00D75B7B" w:rsidRPr="00F264D0">
        <w:rPr>
          <w:rFonts w:ascii="Arial" w:eastAsia="MS Gothic" w:hAnsi="Arial" w:cs="Arial"/>
          <w:vertAlign w:val="subscript"/>
        </w:rPr>
        <w:t>60</w:t>
      </w:r>
      <w:r w:rsidR="00D75B7B" w:rsidRPr="00F264D0">
        <w:rPr>
          <w:rFonts w:ascii="Arial" w:eastAsia="MS Gothic" w:hAnsi="Arial" w:cs="Arial"/>
        </w:rPr>
        <w:t xml:space="preserve"> units. (</w:t>
      </w:r>
      <w:r w:rsidR="00D75B7B">
        <w:rPr>
          <w:rFonts w:ascii="Arial" w:eastAsia="MS Gothic" w:hAnsi="Arial" w:cs="Arial"/>
          <w:b/>
        </w:rPr>
        <w:t>g</w:t>
      </w:r>
      <w:r w:rsidR="00D75B7B" w:rsidRPr="00F264D0">
        <w:rPr>
          <w:rFonts w:ascii="Arial" w:eastAsia="MS Gothic" w:hAnsi="Arial" w:cs="Arial"/>
        </w:rPr>
        <w:t>) Fast Fourier transform (FFT) of the image shown in panel (</w:t>
      </w:r>
      <w:r w:rsidR="0078333F">
        <w:rPr>
          <w:rFonts w:ascii="Arial" w:eastAsia="MS Gothic" w:hAnsi="Arial" w:cs="Arial"/>
          <w:b/>
        </w:rPr>
        <w:t>e</w:t>
      </w:r>
      <w:r w:rsidR="00D75B7B" w:rsidRPr="00F264D0">
        <w:rPr>
          <w:rFonts w:ascii="Arial" w:eastAsia="MS Gothic" w:hAnsi="Arial" w:cs="Arial"/>
        </w:rPr>
        <w:t>). Spots corresponding to the lamellar spacing (001, 002 and 003), and to the C</w:t>
      </w:r>
      <w:r w:rsidR="00D75B7B" w:rsidRPr="00F264D0">
        <w:rPr>
          <w:rFonts w:ascii="Arial" w:eastAsia="MS Gothic" w:hAnsi="Arial" w:cs="Arial"/>
          <w:vertAlign w:val="subscript"/>
        </w:rPr>
        <w:t>60</w:t>
      </w:r>
      <w:r w:rsidR="00D75B7B" w:rsidRPr="00F264D0">
        <w:rPr>
          <w:rFonts w:ascii="Arial" w:eastAsia="MS Gothic" w:hAnsi="Arial" w:cs="Arial"/>
        </w:rPr>
        <w:t>-C</w:t>
      </w:r>
      <w:r w:rsidR="00D75B7B" w:rsidRPr="00F264D0">
        <w:rPr>
          <w:rFonts w:ascii="Arial" w:eastAsia="MS Gothic" w:hAnsi="Arial" w:cs="Arial"/>
          <w:vertAlign w:val="subscript"/>
        </w:rPr>
        <w:t>60</w:t>
      </w:r>
      <w:r w:rsidR="00D75B7B" w:rsidRPr="00F264D0">
        <w:rPr>
          <w:rFonts w:ascii="Arial" w:eastAsia="MS Gothic" w:hAnsi="Arial" w:cs="Arial"/>
        </w:rPr>
        <w:t xml:space="preserve"> separation are indicated. </w:t>
      </w:r>
      <w:r w:rsidRPr="00F264D0">
        <w:rPr>
          <w:rFonts w:ascii="Arial" w:eastAsia="MS Gothic" w:hAnsi="Arial" w:cs="Arial"/>
        </w:rPr>
        <w:t>(</w:t>
      </w:r>
      <w:r w:rsidR="00D75B7B">
        <w:rPr>
          <w:rFonts w:ascii="Arial" w:eastAsia="MS Gothic" w:hAnsi="Arial" w:cs="Arial"/>
          <w:b/>
        </w:rPr>
        <w:t>h</w:t>
      </w:r>
      <w:r w:rsidRPr="00F264D0">
        <w:rPr>
          <w:rFonts w:ascii="Arial" w:eastAsia="MS Gothic" w:hAnsi="Arial" w:cs="Arial"/>
        </w:rPr>
        <w:t xml:space="preserve">) XRD data for both ratios, highlighting the different positions of labelled peaks </w:t>
      </w:r>
      <w:r w:rsidRPr="00F264D0">
        <w:rPr>
          <w:rFonts w:ascii="Arial" w:eastAsia="MS Gothic" w:hAnsi="Arial" w:cs="Arial"/>
          <w:b/>
          <w:i/>
        </w:rPr>
        <w:t>I-V</w:t>
      </w:r>
      <w:r w:rsidR="00DC2D6B" w:rsidRPr="00DC2D6B">
        <w:rPr>
          <w:rFonts w:ascii="Arial" w:eastAsia="MS Gothic" w:hAnsi="Arial" w:cs="Arial"/>
          <w:i/>
        </w:rPr>
        <w:t xml:space="preserve">, </w:t>
      </w:r>
      <w:r w:rsidR="0078333F" w:rsidRPr="00F264D0">
        <w:rPr>
          <w:rFonts w:ascii="Arial" w:eastAsia="MS Gothic" w:hAnsi="Arial" w:cs="Arial"/>
        </w:rPr>
        <w:t xml:space="preserve">corresponding to the </w:t>
      </w:r>
      <w:r w:rsidR="0078333F">
        <w:rPr>
          <w:rFonts w:ascii="Arial" w:eastAsia="MS Gothic" w:hAnsi="Arial" w:cs="Arial"/>
        </w:rPr>
        <w:t>(</w:t>
      </w:r>
      <w:r w:rsidR="0078333F" w:rsidRPr="00F264D0">
        <w:rPr>
          <w:rFonts w:ascii="Arial" w:eastAsia="MS Gothic" w:hAnsi="Arial" w:cs="Arial"/>
        </w:rPr>
        <w:t>001</w:t>
      </w:r>
      <w:r w:rsidR="0078333F">
        <w:rPr>
          <w:rFonts w:ascii="Arial" w:eastAsia="MS Gothic" w:hAnsi="Arial" w:cs="Arial"/>
        </w:rPr>
        <w:t>)</w:t>
      </w:r>
      <w:r w:rsidR="0078333F" w:rsidRPr="00F264D0">
        <w:rPr>
          <w:rFonts w:ascii="Arial" w:eastAsia="MS Gothic" w:hAnsi="Arial" w:cs="Arial"/>
        </w:rPr>
        <w:t xml:space="preserve"> - </w:t>
      </w:r>
      <w:r w:rsidR="0078333F">
        <w:rPr>
          <w:rFonts w:ascii="Arial" w:eastAsia="MS Gothic" w:hAnsi="Arial" w:cs="Arial"/>
        </w:rPr>
        <w:t>(</w:t>
      </w:r>
      <w:r w:rsidR="0078333F" w:rsidRPr="00F264D0">
        <w:rPr>
          <w:rFonts w:ascii="Arial" w:eastAsia="MS Gothic" w:hAnsi="Arial" w:cs="Arial"/>
        </w:rPr>
        <w:t>005</w:t>
      </w:r>
      <w:r w:rsidR="0078333F">
        <w:rPr>
          <w:rFonts w:ascii="Arial" w:eastAsia="MS Gothic" w:hAnsi="Arial" w:cs="Arial"/>
        </w:rPr>
        <w:t>)</w:t>
      </w:r>
      <w:r w:rsidR="0078333F" w:rsidRPr="00F264D0">
        <w:rPr>
          <w:rFonts w:ascii="Arial" w:eastAsia="MS Gothic" w:hAnsi="Arial" w:cs="Arial"/>
        </w:rPr>
        <w:t xml:space="preserve"> reflections of a lamellar </w:t>
      </w:r>
      <w:proofErr w:type="spellStart"/>
      <w:r w:rsidR="0078333F" w:rsidRPr="00F264D0">
        <w:rPr>
          <w:rFonts w:ascii="Arial" w:eastAsia="MS Gothic" w:hAnsi="Arial" w:cs="Arial"/>
        </w:rPr>
        <w:t>mesophase</w:t>
      </w:r>
      <w:proofErr w:type="spellEnd"/>
      <w:r w:rsidR="0078333F">
        <w:rPr>
          <w:rFonts w:ascii="Arial" w:eastAsia="MS Gothic" w:hAnsi="Arial" w:cs="Arial"/>
        </w:rPr>
        <w:t>,</w:t>
      </w:r>
      <w:r w:rsidRPr="00F264D0">
        <w:rPr>
          <w:rFonts w:ascii="Arial" w:eastAsia="MS Gothic" w:hAnsi="Arial" w:cs="Arial"/>
        </w:rPr>
        <w:t xml:space="preserve"> f</w:t>
      </w:r>
      <w:r w:rsidR="00160837" w:rsidRPr="0078333F">
        <w:rPr>
          <w:rFonts w:ascii="Arial" w:eastAsia="MS Gothic" w:hAnsi="Arial" w:cs="Arial"/>
        </w:rPr>
        <w:t>or</w:t>
      </w:r>
      <w:r w:rsidR="00160837">
        <w:rPr>
          <w:rFonts w:ascii="Arial" w:eastAsia="MS Gothic" w:hAnsi="Arial" w:cs="Arial"/>
          <w:i/>
        </w:rPr>
        <w:t xml:space="preserve"> </w:t>
      </w:r>
      <w:r w:rsidR="00160837" w:rsidRPr="00F264D0">
        <w:rPr>
          <w:rFonts w:ascii="Arial" w:eastAsia="MS Gothic" w:hAnsi="Arial" w:cs="Arial"/>
        </w:rPr>
        <w:t>1:</w:t>
      </w:r>
      <w:r w:rsidR="00160837">
        <w:rPr>
          <w:rFonts w:ascii="Arial" w:eastAsia="MS Gothic" w:hAnsi="Arial" w:cs="Arial"/>
        </w:rPr>
        <w:t xml:space="preserve">10 and 1:2 </w:t>
      </w:r>
      <w:r w:rsidR="00160837" w:rsidRPr="00F264D0">
        <w:rPr>
          <w:rFonts w:ascii="Arial" w:eastAsia="MS Gothic" w:hAnsi="Arial" w:cs="Arial"/>
        </w:rPr>
        <w:t>molar ratios</w:t>
      </w:r>
      <w:r w:rsidR="00160837">
        <w:rPr>
          <w:rFonts w:ascii="Arial" w:eastAsia="MS Gothic" w:hAnsi="Arial" w:cs="Arial"/>
        </w:rPr>
        <w:t xml:space="preserve"> of C</w:t>
      </w:r>
      <w:r w:rsidR="00160837" w:rsidRPr="00160837">
        <w:rPr>
          <w:rFonts w:ascii="Arial" w:eastAsia="MS Gothic" w:hAnsi="Arial" w:cs="Arial"/>
          <w:vertAlign w:val="subscript"/>
        </w:rPr>
        <w:t>60</w:t>
      </w:r>
      <w:r w:rsidR="00160837">
        <w:rPr>
          <w:rFonts w:ascii="Arial" w:eastAsia="MS Gothic" w:hAnsi="Arial" w:cs="Arial"/>
        </w:rPr>
        <w:t xml:space="preserve"> and </w:t>
      </w:r>
      <w:r w:rsidR="00160837" w:rsidRPr="00160837">
        <w:rPr>
          <w:rFonts w:ascii="Arial" w:eastAsia="MS Gothic" w:hAnsi="Arial" w:cs="Arial"/>
          <w:b/>
        </w:rPr>
        <w:t>1</w:t>
      </w:r>
      <w:r w:rsidRPr="00F264D0">
        <w:rPr>
          <w:rFonts w:ascii="Arial" w:eastAsia="MS Gothic" w:hAnsi="Arial" w:cs="Arial"/>
        </w:rPr>
        <w:t>.</w:t>
      </w:r>
      <w:r w:rsidR="0078333F">
        <w:rPr>
          <w:rFonts w:ascii="Arial" w:eastAsia="MS Gothic" w:hAnsi="Arial" w:cs="Arial"/>
        </w:rPr>
        <w:t xml:space="preserve"> </w:t>
      </w:r>
      <w:r w:rsidRPr="00F264D0">
        <w:rPr>
          <w:rFonts w:ascii="Arial" w:eastAsia="MS Gothic" w:hAnsi="Arial" w:cs="Arial"/>
        </w:rPr>
        <w:t>(</w:t>
      </w:r>
      <w:proofErr w:type="spellStart"/>
      <w:r w:rsidR="00D75B7B">
        <w:rPr>
          <w:rFonts w:ascii="Arial" w:eastAsia="MS Gothic" w:hAnsi="Arial" w:cs="Arial"/>
          <w:b/>
        </w:rPr>
        <w:t>i</w:t>
      </w:r>
      <w:proofErr w:type="spellEnd"/>
      <w:r w:rsidRPr="00F264D0">
        <w:rPr>
          <w:rFonts w:ascii="Arial" w:eastAsia="MS Gothic" w:hAnsi="Arial" w:cs="Arial"/>
        </w:rPr>
        <w:t xml:space="preserve">) FP-TRMC </w:t>
      </w:r>
      <w:r w:rsidR="0095776D">
        <w:rPr>
          <w:rFonts w:ascii="Arial" w:eastAsia="MS Gothic" w:hAnsi="Arial" w:cs="Arial"/>
        </w:rPr>
        <w:t>result</w:t>
      </w:r>
      <w:r w:rsidR="0095776D" w:rsidRPr="00F264D0">
        <w:rPr>
          <w:rFonts w:ascii="Arial" w:eastAsia="MS Gothic" w:hAnsi="Arial" w:cs="Arial"/>
        </w:rPr>
        <w:t xml:space="preserve"> </w:t>
      </w:r>
      <w:r w:rsidRPr="00F264D0">
        <w:rPr>
          <w:rFonts w:ascii="Arial" w:eastAsia="MS Gothic" w:hAnsi="Arial" w:cs="Arial"/>
        </w:rPr>
        <w:t xml:space="preserve">for the two ratios and for pure </w:t>
      </w:r>
      <w:r w:rsidRPr="00F264D0">
        <w:rPr>
          <w:rFonts w:ascii="Arial" w:eastAsia="MS Gothic" w:hAnsi="Arial" w:cs="Arial"/>
          <w:b/>
        </w:rPr>
        <w:t>1</w:t>
      </w:r>
      <w:r w:rsidRPr="00F264D0">
        <w:rPr>
          <w:rFonts w:ascii="Arial" w:eastAsia="MS Gothic" w:hAnsi="Arial" w:cs="Arial"/>
        </w:rPr>
        <w:t xml:space="preserve"> in the solvent-free condensed phase, </w:t>
      </w:r>
      <w:proofErr w:type="spellStart"/>
      <w:r w:rsidRPr="00F264D0">
        <w:rPr>
          <w:rFonts w:ascii="Arial" w:eastAsia="MS Gothic" w:hAnsi="Arial" w:cs="Arial"/>
          <w:i/>
        </w:rPr>
        <w:t>λ</w:t>
      </w:r>
      <w:r w:rsidRPr="00F264D0">
        <w:rPr>
          <w:rFonts w:ascii="Arial" w:eastAsia="MS Gothic" w:hAnsi="Arial" w:cs="Arial"/>
          <w:vertAlign w:val="subscript"/>
        </w:rPr>
        <w:t>ex</w:t>
      </w:r>
      <w:proofErr w:type="spellEnd"/>
      <w:r w:rsidRPr="00F264D0">
        <w:rPr>
          <w:rFonts w:ascii="Arial" w:eastAsia="MS Gothic" w:hAnsi="Arial" w:cs="Arial"/>
        </w:rPr>
        <w:t xml:space="preserve"> = 355 nm.   </w:t>
      </w:r>
    </w:p>
    <w:p w:rsidR="00D207FA" w:rsidRPr="00F264D0" w:rsidRDefault="001C31FC">
      <w:pPr>
        <w:rPr>
          <w:rFonts w:ascii="Arial" w:eastAsia="MS Gothic" w:hAnsi="Arial" w:cs="Arial"/>
          <w:b/>
        </w:rPr>
      </w:pPr>
      <w:r w:rsidRPr="00F264D0">
        <w:rPr>
          <w:rFonts w:ascii="Arial" w:eastAsia="MS Gothic" w:hAnsi="Arial" w:cs="Arial"/>
          <w:b/>
        </w:rPr>
        <w:br w:type="page"/>
      </w:r>
    </w:p>
    <w:p w:rsidR="00D207FA" w:rsidRPr="00F264D0" w:rsidRDefault="001C31FC" w:rsidP="00D207FA">
      <w:pPr>
        <w:spacing w:after="0" w:line="480" w:lineRule="auto"/>
        <w:rPr>
          <w:rFonts w:ascii="Arial" w:eastAsia="MS Gothic" w:hAnsi="Arial" w:cs="Arial"/>
          <w:b/>
        </w:rPr>
      </w:pPr>
      <w:r w:rsidRPr="00F264D0">
        <w:rPr>
          <w:rFonts w:ascii="Arial" w:eastAsia="MS Gothic" w:hAnsi="Arial" w:cs="Arial"/>
          <w:b/>
        </w:rPr>
        <w:lastRenderedPageBreak/>
        <w:t>Author Contribution</w:t>
      </w:r>
      <w:r w:rsidR="00F264D0">
        <w:rPr>
          <w:rFonts w:ascii="Arial" w:eastAsia="MS Gothic" w:hAnsi="Arial" w:cs="Arial"/>
          <w:b/>
        </w:rPr>
        <w:t>s</w:t>
      </w:r>
    </w:p>
    <w:p w:rsidR="00D207FA" w:rsidRPr="00F264D0" w:rsidRDefault="001C31FC" w:rsidP="00D207FA">
      <w:pPr>
        <w:spacing w:after="0" w:line="480" w:lineRule="auto"/>
        <w:rPr>
          <w:rFonts w:ascii="Arial" w:eastAsia="MS Gothic" w:hAnsi="Arial" w:cs="Arial"/>
        </w:rPr>
      </w:pPr>
      <w:r w:rsidRPr="00F264D0">
        <w:rPr>
          <w:rFonts w:ascii="Arial" w:eastAsia="MS Gothic" w:hAnsi="Arial" w:cs="Arial"/>
        </w:rPr>
        <w:t>MJH and TN are joint princip</w:t>
      </w:r>
      <w:r w:rsidR="003C1FEB">
        <w:rPr>
          <w:rFonts w:ascii="Arial" w:eastAsia="MS Gothic" w:hAnsi="Arial" w:cs="Arial"/>
        </w:rPr>
        <w:t>al</w:t>
      </w:r>
      <w:r w:rsidRPr="00F264D0">
        <w:rPr>
          <w:rFonts w:ascii="Arial" w:eastAsia="MS Gothic" w:hAnsi="Arial" w:cs="Arial"/>
        </w:rPr>
        <w:t xml:space="preserve"> investigators – they designed the work, carried out research, analyzed data and wrote the paper. MK helped to characterise the lamellar </w:t>
      </w:r>
      <w:proofErr w:type="spellStart"/>
      <w:r w:rsidRPr="00F264D0">
        <w:rPr>
          <w:rFonts w:ascii="Arial" w:eastAsia="MS Gothic" w:hAnsi="Arial" w:cs="Arial"/>
        </w:rPr>
        <w:t>mesophases</w:t>
      </w:r>
      <w:proofErr w:type="spellEnd"/>
      <w:r w:rsidRPr="00F264D0">
        <w:rPr>
          <w:rFonts w:ascii="Arial" w:eastAsia="MS Gothic" w:hAnsi="Arial" w:cs="Arial"/>
        </w:rPr>
        <w:t xml:space="preserve">; PHHB and NAJMS performed the </w:t>
      </w:r>
      <w:proofErr w:type="spellStart"/>
      <w:r w:rsidRPr="004C76FB">
        <w:rPr>
          <w:rFonts w:ascii="Arial" w:eastAsia="MS Gothic" w:hAnsi="Arial" w:cs="Arial"/>
          <w:i/>
        </w:rPr>
        <w:t>cryo</w:t>
      </w:r>
      <w:proofErr w:type="spellEnd"/>
      <w:r w:rsidRPr="00F264D0">
        <w:rPr>
          <w:rFonts w:ascii="Arial" w:eastAsia="MS Gothic" w:hAnsi="Arial" w:cs="Arial"/>
        </w:rPr>
        <w:t xml:space="preserve">-TEM experiments; AS and SS performed the TRMC studies; H. </w:t>
      </w:r>
      <w:proofErr w:type="spellStart"/>
      <w:r w:rsidRPr="00F264D0">
        <w:rPr>
          <w:rFonts w:ascii="Arial" w:eastAsia="MS Gothic" w:hAnsi="Arial" w:cs="Arial"/>
        </w:rPr>
        <w:t>Minamikawa</w:t>
      </w:r>
      <w:proofErr w:type="spellEnd"/>
      <w:r w:rsidRPr="00F264D0">
        <w:rPr>
          <w:rFonts w:ascii="Arial" w:eastAsia="MS Gothic" w:hAnsi="Arial" w:cs="Arial"/>
        </w:rPr>
        <w:t xml:space="preserve"> contributed to the temperature-dependent XRD studies; IG, PB and JE helped acquire the SANS data</w:t>
      </w:r>
      <w:r w:rsidR="003C1FEB">
        <w:rPr>
          <w:rFonts w:ascii="Arial" w:eastAsia="MS Gothic" w:hAnsi="Arial" w:cs="Arial"/>
        </w:rPr>
        <w:t xml:space="preserve"> and advised on presentation and English</w:t>
      </w:r>
      <w:r w:rsidRPr="00F264D0">
        <w:rPr>
          <w:rFonts w:ascii="Arial" w:eastAsia="MS Gothic" w:hAnsi="Arial" w:cs="Arial"/>
        </w:rPr>
        <w:t xml:space="preserve">; BRP helped acquire, reduce and analyse the SAXS data. H. </w:t>
      </w:r>
      <w:proofErr w:type="spellStart"/>
      <w:r w:rsidRPr="00F264D0">
        <w:rPr>
          <w:rFonts w:ascii="Arial" w:eastAsia="MS Gothic" w:hAnsi="Arial" w:cs="Arial"/>
        </w:rPr>
        <w:t>Möhwald</w:t>
      </w:r>
      <w:proofErr w:type="spellEnd"/>
      <w:r w:rsidRPr="00F264D0">
        <w:rPr>
          <w:rFonts w:ascii="Arial" w:eastAsia="MS Gothic" w:hAnsi="Arial" w:cs="Arial"/>
        </w:rPr>
        <w:t xml:space="preserve"> was involved in </w:t>
      </w:r>
      <w:r w:rsidR="004C76FB">
        <w:rPr>
          <w:rFonts w:ascii="Arial" w:eastAsia="MS Gothic" w:hAnsi="Arial" w:cs="Arial"/>
        </w:rPr>
        <w:t xml:space="preserve">developing the concept and in </w:t>
      </w:r>
      <w:r w:rsidRPr="00F264D0">
        <w:rPr>
          <w:rFonts w:ascii="Arial" w:eastAsia="MS Gothic" w:hAnsi="Arial" w:cs="Arial"/>
        </w:rPr>
        <w:t>the work discussion.</w:t>
      </w:r>
      <w:r w:rsidRPr="00F264D0">
        <w:rPr>
          <w:rFonts w:ascii="Arial" w:hAnsi="Arial" w:cs="Arial"/>
        </w:rPr>
        <w:t xml:space="preserve"> </w:t>
      </w:r>
      <w:r w:rsidRPr="00F264D0">
        <w:rPr>
          <w:rFonts w:ascii="Arial" w:eastAsia="MS Gothic" w:hAnsi="Arial" w:cs="Arial"/>
        </w:rPr>
        <w:t>All authors discussed the results and commented on the manuscript.</w:t>
      </w:r>
    </w:p>
    <w:p w:rsidR="00D207FA" w:rsidRPr="00F264D0" w:rsidRDefault="00D207FA" w:rsidP="00D207FA">
      <w:pPr>
        <w:spacing w:after="0" w:line="480" w:lineRule="auto"/>
        <w:rPr>
          <w:rFonts w:ascii="Arial" w:eastAsia="MS Gothic" w:hAnsi="Arial" w:cs="Arial"/>
          <w:b/>
        </w:rPr>
      </w:pPr>
    </w:p>
    <w:p w:rsidR="00D207FA" w:rsidRPr="00F264D0" w:rsidRDefault="001C31FC" w:rsidP="00D207FA">
      <w:pPr>
        <w:spacing w:after="0" w:line="480" w:lineRule="auto"/>
        <w:rPr>
          <w:rFonts w:ascii="Arial" w:eastAsia="MS Gothic" w:hAnsi="Arial" w:cs="Arial"/>
          <w:b/>
        </w:rPr>
      </w:pPr>
      <w:r w:rsidRPr="00F264D0">
        <w:rPr>
          <w:rFonts w:ascii="Arial" w:eastAsia="MS Gothic" w:hAnsi="Arial" w:cs="Arial"/>
          <w:b/>
        </w:rPr>
        <w:t>Supplementary Information</w:t>
      </w:r>
    </w:p>
    <w:p w:rsidR="00D207FA" w:rsidRPr="00F264D0" w:rsidRDefault="001C31FC" w:rsidP="00D207FA">
      <w:pPr>
        <w:spacing w:after="0" w:line="480" w:lineRule="auto"/>
        <w:rPr>
          <w:rFonts w:ascii="Arial" w:eastAsia="MS Gothic" w:hAnsi="Arial" w:cs="Arial"/>
        </w:rPr>
      </w:pPr>
      <w:r w:rsidRPr="00F264D0">
        <w:rPr>
          <w:rFonts w:ascii="Arial" w:eastAsia="MS Gothic" w:hAnsi="Arial" w:cs="Arial"/>
        </w:rPr>
        <w:t>This</w:t>
      </w:r>
      <w:r w:rsidR="001F0642">
        <w:rPr>
          <w:rFonts w:ascii="Arial" w:eastAsia="MS Gothic" w:hAnsi="Arial" w:cs="Arial"/>
        </w:rPr>
        <w:t xml:space="preserve"> indexed</w:t>
      </w:r>
      <w:r w:rsidRPr="00F264D0">
        <w:rPr>
          <w:rFonts w:ascii="Arial" w:eastAsia="MS Gothic" w:hAnsi="Arial" w:cs="Arial"/>
        </w:rPr>
        <w:t xml:space="preserve"> section, which includes </w:t>
      </w:r>
      <w:r w:rsidR="001F0642">
        <w:rPr>
          <w:rFonts w:ascii="Arial" w:eastAsia="MS Gothic" w:hAnsi="Arial" w:cs="Arial"/>
        </w:rPr>
        <w:t>supplementary methods (</w:t>
      </w:r>
      <w:r w:rsidRPr="00F264D0">
        <w:rPr>
          <w:rFonts w:ascii="Arial" w:eastAsia="MS Gothic" w:hAnsi="Arial" w:cs="Arial"/>
        </w:rPr>
        <w:t>experimental details, model fitting details, fit parameters</w:t>
      </w:r>
      <w:r w:rsidR="001F0642">
        <w:rPr>
          <w:rFonts w:ascii="Arial" w:eastAsia="MS Gothic" w:hAnsi="Arial" w:cs="Arial"/>
        </w:rPr>
        <w:t xml:space="preserve">), plus </w:t>
      </w:r>
      <w:r w:rsidRPr="00F264D0">
        <w:rPr>
          <w:rFonts w:ascii="Arial" w:eastAsia="MS Gothic" w:hAnsi="Arial" w:cs="Arial"/>
        </w:rPr>
        <w:t>supplementary figures</w:t>
      </w:r>
      <w:r w:rsidR="001F0642">
        <w:rPr>
          <w:rFonts w:ascii="Arial" w:eastAsia="MS Gothic" w:hAnsi="Arial" w:cs="Arial"/>
        </w:rPr>
        <w:t xml:space="preserve"> and tables</w:t>
      </w:r>
      <w:r w:rsidRPr="00F264D0">
        <w:rPr>
          <w:rFonts w:ascii="Arial" w:eastAsia="MS Gothic" w:hAnsi="Arial" w:cs="Arial"/>
        </w:rPr>
        <w:t>, is available online</w:t>
      </w:r>
      <w:r w:rsidR="004A5BA9">
        <w:rPr>
          <w:rFonts w:ascii="Arial" w:eastAsia="MS Gothic" w:hAnsi="Arial" w:cs="Arial"/>
        </w:rPr>
        <w:t>.</w:t>
      </w:r>
      <w:bookmarkStart w:id="0" w:name="_GoBack"/>
      <w:bookmarkEnd w:id="0"/>
    </w:p>
    <w:p w:rsidR="00D207FA" w:rsidRPr="00F264D0" w:rsidRDefault="001C31FC" w:rsidP="00D207FA">
      <w:pPr>
        <w:spacing w:after="0" w:line="480" w:lineRule="auto"/>
        <w:rPr>
          <w:rFonts w:ascii="Arial" w:eastAsia="MS Gothic" w:hAnsi="Arial" w:cs="Arial"/>
        </w:rPr>
      </w:pPr>
      <w:r w:rsidRPr="00F264D0">
        <w:rPr>
          <w:rFonts w:ascii="Arial" w:eastAsia="MS Gothic" w:hAnsi="Arial" w:cs="Arial"/>
        </w:rPr>
        <w:t xml:space="preserve">  </w:t>
      </w:r>
    </w:p>
    <w:p w:rsidR="00D207FA" w:rsidRPr="00F264D0" w:rsidRDefault="001C31FC" w:rsidP="00D207FA">
      <w:pPr>
        <w:spacing w:after="0" w:line="480" w:lineRule="auto"/>
        <w:rPr>
          <w:rFonts w:ascii="Arial" w:eastAsia="MS Gothic" w:hAnsi="Arial" w:cs="Arial"/>
          <w:b/>
        </w:rPr>
      </w:pPr>
      <w:r w:rsidRPr="00F264D0">
        <w:rPr>
          <w:rFonts w:ascii="Arial" w:eastAsia="MS Gothic" w:hAnsi="Arial" w:cs="Arial"/>
          <w:b/>
        </w:rPr>
        <w:t>Acknowledgements</w:t>
      </w:r>
    </w:p>
    <w:p w:rsidR="00D62073" w:rsidRPr="00F264D0" w:rsidRDefault="001C31FC" w:rsidP="00D207FA">
      <w:pPr>
        <w:spacing w:line="480" w:lineRule="auto"/>
        <w:rPr>
          <w:rFonts w:ascii="Arial" w:hAnsi="Arial" w:cs="Arial"/>
          <w:b/>
        </w:rPr>
      </w:pPr>
      <w:r w:rsidRPr="00F264D0">
        <w:rPr>
          <w:rFonts w:ascii="Arial" w:eastAsia="MS Gothic" w:hAnsi="Arial" w:cs="Arial"/>
        </w:rPr>
        <w:t>This work was partially supported by KAKENHI (25620069</w:t>
      </w:r>
      <w:r w:rsidR="004C76FB">
        <w:rPr>
          <w:rFonts w:ascii="Arial" w:eastAsia="MS Gothic" w:hAnsi="Arial" w:cs="Arial"/>
        </w:rPr>
        <w:t>, 25104011</w:t>
      </w:r>
      <w:r w:rsidRPr="00F264D0">
        <w:rPr>
          <w:rFonts w:ascii="Arial" w:eastAsia="MS Gothic" w:hAnsi="Arial" w:cs="Arial"/>
        </w:rPr>
        <w:t xml:space="preserve">) from the MEXT, Japan. Additionally, MH thanks both the Japan Society for the Promotion of Science (JSPS) and NIMS International </w:t>
      </w:r>
      <w:proofErr w:type="spellStart"/>
      <w:r w:rsidRPr="00F264D0">
        <w:rPr>
          <w:rFonts w:ascii="Arial" w:eastAsia="MS Gothic" w:hAnsi="Arial" w:cs="Arial"/>
        </w:rPr>
        <w:t>Center</w:t>
      </w:r>
      <w:proofErr w:type="spellEnd"/>
      <w:r w:rsidRPr="00F264D0">
        <w:rPr>
          <w:rFonts w:ascii="Arial" w:eastAsia="MS Gothic" w:hAnsi="Arial" w:cs="Arial"/>
        </w:rPr>
        <w:t xml:space="preserve"> for Young Scientists (ICYS) for funding. The SPring-8 synchrotron radiation experiment was performed on BL40B2 with the approval the Japan Synchrotron Radiation Research Institute (JASRI) (Proposal No. 2011B1548). We acknowledge the </w:t>
      </w:r>
      <w:proofErr w:type="spellStart"/>
      <w:r w:rsidRPr="00F264D0">
        <w:rPr>
          <w:rFonts w:ascii="Arial" w:eastAsia="MS Gothic" w:hAnsi="Arial" w:cs="Arial"/>
        </w:rPr>
        <w:t>beamline</w:t>
      </w:r>
      <w:proofErr w:type="spellEnd"/>
      <w:r w:rsidRPr="00F264D0">
        <w:rPr>
          <w:rFonts w:ascii="Arial" w:eastAsia="MS Gothic" w:hAnsi="Arial" w:cs="Arial"/>
        </w:rPr>
        <w:t xml:space="preserve"> contact, </w:t>
      </w:r>
      <w:r w:rsidRPr="00F264D0">
        <w:rPr>
          <w:rFonts w:ascii="Arial" w:hAnsi="Arial" w:cs="Arial"/>
        </w:rPr>
        <w:t xml:space="preserve">N. </w:t>
      </w:r>
      <w:proofErr w:type="spellStart"/>
      <w:r w:rsidRPr="00F264D0">
        <w:rPr>
          <w:rFonts w:ascii="Arial" w:hAnsi="Arial" w:cs="Arial"/>
        </w:rPr>
        <w:t>Ohta</w:t>
      </w:r>
      <w:proofErr w:type="spellEnd"/>
      <w:r w:rsidRPr="00F264D0">
        <w:rPr>
          <w:rFonts w:ascii="Arial" w:hAnsi="Arial" w:cs="Arial"/>
        </w:rPr>
        <w:t xml:space="preserve"> (SPring8), for his help with performing the SAXS measurements.</w:t>
      </w:r>
      <w:r w:rsidRPr="00F264D0">
        <w:rPr>
          <w:rFonts w:ascii="Arial" w:eastAsia="MS Gothic" w:hAnsi="Arial" w:cs="Arial"/>
        </w:rPr>
        <w:t xml:space="preserve"> We also acknowledge H. Li (MPI), H. Ozawa, Y. </w:t>
      </w:r>
      <w:proofErr w:type="spellStart"/>
      <w:r w:rsidRPr="00F264D0">
        <w:rPr>
          <w:rFonts w:ascii="Arial" w:eastAsia="MS Gothic" w:hAnsi="Arial" w:cs="Arial"/>
        </w:rPr>
        <w:t>Akasaka</w:t>
      </w:r>
      <w:proofErr w:type="spellEnd"/>
      <w:r w:rsidRPr="00F264D0">
        <w:rPr>
          <w:rFonts w:ascii="Arial" w:eastAsia="MS Gothic" w:hAnsi="Arial" w:cs="Arial"/>
        </w:rPr>
        <w:t xml:space="preserve">, M. Matsuda, J. </w:t>
      </w:r>
      <w:proofErr w:type="spellStart"/>
      <w:r w:rsidRPr="00F264D0">
        <w:rPr>
          <w:rFonts w:ascii="Arial" w:eastAsia="MS Gothic" w:hAnsi="Arial" w:cs="Arial"/>
        </w:rPr>
        <w:t>Aimi</w:t>
      </w:r>
      <w:proofErr w:type="spellEnd"/>
      <w:r w:rsidRPr="00F264D0">
        <w:rPr>
          <w:rFonts w:ascii="Arial" w:eastAsia="MS Gothic" w:hAnsi="Arial" w:cs="Arial"/>
        </w:rPr>
        <w:t xml:space="preserve"> and M. Takeuchi (NIMS) for</w:t>
      </w:r>
      <w:r w:rsidR="004C76FB">
        <w:rPr>
          <w:rFonts w:ascii="Arial" w:eastAsia="MS Gothic" w:hAnsi="Arial" w:cs="Arial"/>
        </w:rPr>
        <w:t xml:space="preserve"> helpful discussions, M. </w:t>
      </w:r>
      <w:proofErr w:type="spellStart"/>
      <w:r w:rsidR="004C76FB">
        <w:rPr>
          <w:rFonts w:ascii="Arial" w:eastAsia="MS Gothic" w:hAnsi="Arial" w:cs="Arial"/>
        </w:rPr>
        <w:t>Ohnuma</w:t>
      </w:r>
      <w:proofErr w:type="spellEnd"/>
      <w:r w:rsidRPr="00F264D0">
        <w:rPr>
          <w:rFonts w:ascii="Arial" w:eastAsia="MS Gothic" w:hAnsi="Arial" w:cs="Arial"/>
        </w:rPr>
        <w:t xml:space="preserve"> and T. Taguchi (NIMS) for use of the for </w:t>
      </w:r>
      <w:proofErr w:type="spellStart"/>
      <w:r w:rsidRPr="00F264D0">
        <w:rPr>
          <w:rFonts w:ascii="Arial" w:eastAsia="MS Gothic" w:hAnsi="Arial" w:cs="Arial"/>
        </w:rPr>
        <w:t>Rigaku</w:t>
      </w:r>
      <w:proofErr w:type="spellEnd"/>
      <w:r w:rsidRPr="00F264D0">
        <w:rPr>
          <w:rFonts w:ascii="Arial" w:eastAsia="MS Gothic" w:hAnsi="Arial" w:cs="Arial"/>
        </w:rPr>
        <w:t xml:space="preserve"> SAXS equipment and </w:t>
      </w:r>
      <w:proofErr w:type="spellStart"/>
      <w:r w:rsidRPr="00F264D0">
        <w:rPr>
          <w:rFonts w:ascii="Arial" w:eastAsia="MS Gothic" w:hAnsi="Arial" w:cs="Arial"/>
        </w:rPr>
        <w:t>rheometer</w:t>
      </w:r>
      <w:proofErr w:type="spellEnd"/>
      <w:r w:rsidRPr="00F264D0">
        <w:rPr>
          <w:rFonts w:ascii="Arial" w:eastAsia="MS Gothic" w:hAnsi="Arial" w:cs="Arial"/>
        </w:rPr>
        <w:t xml:space="preserve"> respectively, the Soft Materials Line and the MANA TSS group at NIMS for use of spectroscopic facilities, and the STFC </w:t>
      </w:r>
      <w:r w:rsidR="00F2258B">
        <w:rPr>
          <w:rFonts w:ascii="Arial" w:eastAsia="MS Gothic" w:hAnsi="Arial" w:cs="Arial"/>
        </w:rPr>
        <w:t xml:space="preserve">and </w:t>
      </w:r>
      <w:proofErr w:type="spellStart"/>
      <w:r w:rsidR="00F2258B">
        <w:rPr>
          <w:rFonts w:ascii="Arial" w:eastAsia="MS Gothic" w:hAnsi="Arial" w:cs="Arial"/>
        </w:rPr>
        <w:t>Institut</w:t>
      </w:r>
      <w:proofErr w:type="spellEnd"/>
      <w:r w:rsidR="00F2258B">
        <w:rPr>
          <w:rFonts w:ascii="Arial" w:eastAsia="MS Gothic" w:hAnsi="Arial" w:cs="Arial"/>
        </w:rPr>
        <w:t xml:space="preserve"> Laue </w:t>
      </w:r>
      <w:proofErr w:type="spellStart"/>
      <w:r w:rsidR="00F2258B">
        <w:rPr>
          <w:rFonts w:ascii="Arial" w:eastAsia="MS Gothic" w:hAnsi="Arial" w:cs="Arial"/>
        </w:rPr>
        <w:t>Langevin</w:t>
      </w:r>
      <w:proofErr w:type="spellEnd"/>
      <w:r w:rsidR="00F2258B">
        <w:rPr>
          <w:rFonts w:ascii="Arial" w:eastAsia="MS Gothic" w:hAnsi="Arial" w:cs="Arial"/>
        </w:rPr>
        <w:t xml:space="preserve"> </w:t>
      </w:r>
      <w:r w:rsidRPr="00F264D0">
        <w:rPr>
          <w:rFonts w:ascii="Arial" w:eastAsia="MS Gothic" w:hAnsi="Arial" w:cs="Arial"/>
        </w:rPr>
        <w:t>for beam-time on D11 at ILL.</w:t>
      </w:r>
    </w:p>
    <w:sectPr w:rsidR="00D62073" w:rsidRPr="00F264D0" w:rsidSect="00AF6DF1">
      <w:footerReference w:type="default" r:id="rId8"/>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FB149E" w15:done="0"/>
  <w15:commentEx w15:paraId="6C52DBDF" w15:done="0"/>
  <w15:commentEx w15:paraId="41C9D81F" w15:done="0"/>
  <w15:commentEx w15:paraId="7774FC7E" w15:done="0"/>
  <w15:commentEx w15:paraId="5C6CAD72" w15:done="0"/>
  <w15:commentEx w15:paraId="5046E74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3B7" w:rsidRDefault="003363B7" w:rsidP="00302D35">
      <w:pPr>
        <w:spacing w:after="0" w:line="240" w:lineRule="auto"/>
      </w:pPr>
      <w:r>
        <w:separator/>
      </w:r>
    </w:p>
  </w:endnote>
  <w:endnote w:type="continuationSeparator" w:id="0">
    <w:p w:rsidR="003363B7" w:rsidRDefault="003363B7" w:rsidP="00302D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5510559"/>
      <w:docPartObj>
        <w:docPartGallery w:val="Page Numbers (Bottom of Page)"/>
        <w:docPartUnique/>
      </w:docPartObj>
    </w:sdtPr>
    <w:sdtEndPr>
      <w:rPr>
        <w:rFonts w:ascii="Arial" w:hAnsi="Arial" w:cs="Arial"/>
        <w:noProof/>
      </w:rPr>
    </w:sdtEndPr>
    <w:sdtContent>
      <w:p w:rsidR="0085479B" w:rsidRPr="00302D35" w:rsidRDefault="009C51CE">
        <w:pPr>
          <w:pStyle w:val="Footer"/>
          <w:jc w:val="center"/>
          <w:rPr>
            <w:rFonts w:ascii="Arial" w:hAnsi="Arial" w:cs="Arial"/>
          </w:rPr>
        </w:pPr>
        <w:r w:rsidRPr="00302D35">
          <w:rPr>
            <w:rFonts w:ascii="Arial" w:hAnsi="Arial" w:cs="Arial"/>
          </w:rPr>
          <w:fldChar w:fldCharType="begin"/>
        </w:r>
        <w:r w:rsidR="0085479B" w:rsidRPr="00302D35">
          <w:rPr>
            <w:rFonts w:ascii="Arial" w:hAnsi="Arial" w:cs="Arial"/>
          </w:rPr>
          <w:instrText xml:space="preserve"> PAGE   \* MERGEFORMAT </w:instrText>
        </w:r>
        <w:r w:rsidRPr="00302D35">
          <w:rPr>
            <w:rFonts w:ascii="Arial" w:hAnsi="Arial" w:cs="Arial"/>
          </w:rPr>
          <w:fldChar w:fldCharType="separate"/>
        </w:r>
        <w:r w:rsidR="00412B29">
          <w:rPr>
            <w:rFonts w:ascii="Arial" w:hAnsi="Arial" w:cs="Arial"/>
            <w:noProof/>
          </w:rPr>
          <w:t>10</w:t>
        </w:r>
        <w:r w:rsidRPr="00302D35">
          <w:rPr>
            <w:rFonts w:ascii="Arial" w:hAnsi="Arial" w:cs="Arial"/>
            <w:noProof/>
          </w:rPr>
          <w:fldChar w:fldCharType="end"/>
        </w:r>
      </w:p>
    </w:sdtContent>
  </w:sdt>
  <w:p w:rsidR="0085479B" w:rsidRDefault="008547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3B7" w:rsidRDefault="003363B7" w:rsidP="00302D35">
      <w:pPr>
        <w:spacing w:after="0" w:line="240" w:lineRule="auto"/>
      </w:pPr>
      <w:r>
        <w:separator/>
      </w:r>
    </w:p>
  </w:footnote>
  <w:footnote w:type="continuationSeparator" w:id="0">
    <w:p w:rsidR="003363B7" w:rsidRDefault="003363B7" w:rsidP="00302D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73C5A"/>
    <w:multiLevelType w:val="hybridMultilevel"/>
    <w:tmpl w:val="F7922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B187C36"/>
    <w:multiLevelType w:val="hybridMultilevel"/>
    <w:tmpl w:val="3CFA9B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kashi Nakanishi">
    <w15:presenceInfo w15:providerId="Windows Live" w15:userId="4c1150f7cbe2fdb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
  <w:rsids>
    <w:rsidRoot w:val="00071C8C"/>
    <w:rsid w:val="00000DF2"/>
    <w:rsid w:val="00002962"/>
    <w:rsid w:val="0001155B"/>
    <w:rsid w:val="00011DBD"/>
    <w:rsid w:val="00012C8F"/>
    <w:rsid w:val="00016EBF"/>
    <w:rsid w:val="00020E85"/>
    <w:rsid w:val="000217ED"/>
    <w:rsid w:val="000252B8"/>
    <w:rsid w:val="00026851"/>
    <w:rsid w:val="00030407"/>
    <w:rsid w:val="00032B4D"/>
    <w:rsid w:val="00040A84"/>
    <w:rsid w:val="00040BE1"/>
    <w:rsid w:val="00045579"/>
    <w:rsid w:val="000465F9"/>
    <w:rsid w:val="00047711"/>
    <w:rsid w:val="00047757"/>
    <w:rsid w:val="00054191"/>
    <w:rsid w:val="00054260"/>
    <w:rsid w:val="0005582E"/>
    <w:rsid w:val="0006479F"/>
    <w:rsid w:val="00071C8C"/>
    <w:rsid w:val="0007276E"/>
    <w:rsid w:val="00073E85"/>
    <w:rsid w:val="00077F7B"/>
    <w:rsid w:val="000868B3"/>
    <w:rsid w:val="00094A59"/>
    <w:rsid w:val="00097C94"/>
    <w:rsid w:val="000A214D"/>
    <w:rsid w:val="000A21D6"/>
    <w:rsid w:val="000A7433"/>
    <w:rsid w:val="000B0FF4"/>
    <w:rsid w:val="000B219A"/>
    <w:rsid w:val="000B25A8"/>
    <w:rsid w:val="000B4666"/>
    <w:rsid w:val="000B50EE"/>
    <w:rsid w:val="000C1025"/>
    <w:rsid w:val="000C1F12"/>
    <w:rsid w:val="000C3DD0"/>
    <w:rsid w:val="000C4683"/>
    <w:rsid w:val="000C4DFC"/>
    <w:rsid w:val="000C681C"/>
    <w:rsid w:val="000D0B33"/>
    <w:rsid w:val="000D0D88"/>
    <w:rsid w:val="000D2872"/>
    <w:rsid w:val="000D35E3"/>
    <w:rsid w:val="000D6AC8"/>
    <w:rsid w:val="000E4FDA"/>
    <w:rsid w:val="000E7D7D"/>
    <w:rsid w:val="000F03F8"/>
    <w:rsid w:val="000F35C0"/>
    <w:rsid w:val="000F44A6"/>
    <w:rsid w:val="000F7E84"/>
    <w:rsid w:val="00104523"/>
    <w:rsid w:val="001122DD"/>
    <w:rsid w:val="001224DD"/>
    <w:rsid w:val="0012422C"/>
    <w:rsid w:val="00126146"/>
    <w:rsid w:val="00134AC3"/>
    <w:rsid w:val="00134C7D"/>
    <w:rsid w:val="00136BDF"/>
    <w:rsid w:val="00140E8D"/>
    <w:rsid w:val="001435F4"/>
    <w:rsid w:val="00144A33"/>
    <w:rsid w:val="001453D7"/>
    <w:rsid w:val="00151025"/>
    <w:rsid w:val="00157BD7"/>
    <w:rsid w:val="00157C6C"/>
    <w:rsid w:val="001600E2"/>
    <w:rsid w:val="00160837"/>
    <w:rsid w:val="001608FA"/>
    <w:rsid w:val="00160A45"/>
    <w:rsid w:val="001621AE"/>
    <w:rsid w:val="00163C10"/>
    <w:rsid w:val="0016604C"/>
    <w:rsid w:val="00166A48"/>
    <w:rsid w:val="00167F1E"/>
    <w:rsid w:val="00171B81"/>
    <w:rsid w:val="00172DE7"/>
    <w:rsid w:val="00173703"/>
    <w:rsid w:val="00175A09"/>
    <w:rsid w:val="00176BAE"/>
    <w:rsid w:val="0018014A"/>
    <w:rsid w:val="0018115B"/>
    <w:rsid w:val="00185D23"/>
    <w:rsid w:val="00191960"/>
    <w:rsid w:val="00191B68"/>
    <w:rsid w:val="00192681"/>
    <w:rsid w:val="00194D20"/>
    <w:rsid w:val="00194FB2"/>
    <w:rsid w:val="001A5378"/>
    <w:rsid w:val="001A73B6"/>
    <w:rsid w:val="001B1EFD"/>
    <w:rsid w:val="001B61D9"/>
    <w:rsid w:val="001B6591"/>
    <w:rsid w:val="001B7035"/>
    <w:rsid w:val="001C0A4A"/>
    <w:rsid w:val="001C1977"/>
    <w:rsid w:val="001C31FC"/>
    <w:rsid w:val="001C6760"/>
    <w:rsid w:val="001D3A48"/>
    <w:rsid w:val="001E3B70"/>
    <w:rsid w:val="001E53A9"/>
    <w:rsid w:val="001E7BA6"/>
    <w:rsid w:val="001F0642"/>
    <w:rsid w:val="001F32B0"/>
    <w:rsid w:val="001F5B9F"/>
    <w:rsid w:val="001F6571"/>
    <w:rsid w:val="00201383"/>
    <w:rsid w:val="00202C99"/>
    <w:rsid w:val="002036C0"/>
    <w:rsid w:val="002071B2"/>
    <w:rsid w:val="00215A4E"/>
    <w:rsid w:val="002179F5"/>
    <w:rsid w:val="002201D6"/>
    <w:rsid w:val="002202FF"/>
    <w:rsid w:val="00222208"/>
    <w:rsid w:val="00223CB4"/>
    <w:rsid w:val="00223EB6"/>
    <w:rsid w:val="0022462A"/>
    <w:rsid w:val="0023225E"/>
    <w:rsid w:val="0023318A"/>
    <w:rsid w:val="00233419"/>
    <w:rsid w:val="0023541D"/>
    <w:rsid w:val="00237B34"/>
    <w:rsid w:val="00243659"/>
    <w:rsid w:val="00246970"/>
    <w:rsid w:val="00246ADF"/>
    <w:rsid w:val="00251410"/>
    <w:rsid w:val="00252F7A"/>
    <w:rsid w:val="0025740C"/>
    <w:rsid w:val="002612DC"/>
    <w:rsid w:val="00265748"/>
    <w:rsid w:val="002708C3"/>
    <w:rsid w:val="002711D7"/>
    <w:rsid w:val="00271C2A"/>
    <w:rsid w:val="00272C81"/>
    <w:rsid w:val="002768FE"/>
    <w:rsid w:val="00285A30"/>
    <w:rsid w:val="0028677A"/>
    <w:rsid w:val="002877CC"/>
    <w:rsid w:val="00290876"/>
    <w:rsid w:val="00290E60"/>
    <w:rsid w:val="00291C8F"/>
    <w:rsid w:val="00291EFD"/>
    <w:rsid w:val="00295541"/>
    <w:rsid w:val="002A3BA9"/>
    <w:rsid w:val="002A5BD1"/>
    <w:rsid w:val="002A66F5"/>
    <w:rsid w:val="002A7FF6"/>
    <w:rsid w:val="002B02B6"/>
    <w:rsid w:val="002B248C"/>
    <w:rsid w:val="002C04F3"/>
    <w:rsid w:val="002C1BE3"/>
    <w:rsid w:val="002C43B6"/>
    <w:rsid w:val="002C4A3F"/>
    <w:rsid w:val="002D05E4"/>
    <w:rsid w:val="002D6DD2"/>
    <w:rsid w:val="002E0486"/>
    <w:rsid w:val="002E2695"/>
    <w:rsid w:val="002E70F7"/>
    <w:rsid w:val="002F1363"/>
    <w:rsid w:val="002F3282"/>
    <w:rsid w:val="002F3809"/>
    <w:rsid w:val="002F5D71"/>
    <w:rsid w:val="002F625A"/>
    <w:rsid w:val="002F6388"/>
    <w:rsid w:val="002F6D88"/>
    <w:rsid w:val="00302D35"/>
    <w:rsid w:val="003062E2"/>
    <w:rsid w:val="003101F2"/>
    <w:rsid w:val="0031212A"/>
    <w:rsid w:val="003121B3"/>
    <w:rsid w:val="00312668"/>
    <w:rsid w:val="0031424C"/>
    <w:rsid w:val="00316FD8"/>
    <w:rsid w:val="00322085"/>
    <w:rsid w:val="0032325A"/>
    <w:rsid w:val="00326C03"/>
    <w:rsid w:val="00327F49"/>
    <w:rsid w:val="00335CA7"/>
    <w:rsid w:val="003363B7"/>
    <w:rsid w:val="00341189"/>
    <w:rsid w:val="003415F1"/>
    <w:rsid w:val="003416BC"/>
    <w:rsid w:val="00353396"/>
    <w:rsid w:val="003540EE"/>
    <w:rsid w:val="00354E04"/>
    <w:rsid w:val="00362B5B"/>
    <w:rsid w:val="00363E2D"/>
    <w:rsid w:val="00371F0B"/>
    <w:rsid w:val="00371F72"/>
    <w:rsid w:val="00375138"/>
    <w:rsid w:val="00376B11"/>
    <w:rsid w:val="00384310"/>
    <w:rsid w:val="00391DA9"/>
    <w:rsid w:val="00393F1C"/>
    <w:rsid w:val="00393F6F"/>
    <w:rsid w:val="00393FE2"/>
    <w:rsid w:val="003950A5"/>
    <w:rsid w:val="003A1857"/>
    <w:rsid w:val="003A2987"/>
    <w:rsid w:val="003A3699"/>
    <w:rsid w:val="003B35CF"/>
    <w:rsid w:val="003B3965"/>
    <w:rsid w:val="003C1FEB"/>
    <w:rsid w:val="003C24CE"/>
    <w:rsid w:val="003C3C7D"/>
    <w:rsid w:val="003C4D13"/>
    <w:rsid w:val="003D171A"/>
    <w:rsid w:val="003D2D24"/>
    <w:rsid w:val="003D5947"/>
    <w:rsid w:val="003D6C71"/>
    <w:rsid w:val="003D7264"/>
    <w:rsid w:val="003E3412"/>
    <w:rsid w:val="003F1ECF"/>
    <w:rsid w:val="003F26D4"/>
    <w:rsid w:val="003F5DDD"/>
    <w:rsid w:val="004013D3"/>
    <w:rsid w:val="004052E3"/>
    <w:rsid w:val="0041150F"/>
    <w:rsid w:val="00412B29"/>
    <w:rsid w:val="004148D9"/>
    <w:rsid w:val="00414ECA"/>
    <w:rsid w:val="00415167"/>
    <w:rsid w:val="00415BB7"/>
    <w:rsid w:val="00420DBF"/>
    <w:rsid w:val="00423554"/>
    <w:rsid w:val="00424EC8"/>
    <w:rsid w:val="00430341"/>
    <w:rsid w:val="00435B24"/>
    <w:rsid w:val="004373EE"/>
    <w:rsid w:val="0044101A"/>
    <w:rsid w:val="004444C8"/>
    <w:rsid w:val="00444A91"/>
    <w:rsid w:val="00445516"/>
    <w:rsid w:val="004457A7"/>
    <w:rsid w:val="00450DAD"/>
    <w:rsid w:val="004565F9"/>
    <w:rsid w:val="0046340B"/>
    <w:rsid w:val="00463D4F"/>
    <w:rsid w:val="00466BDE"/>
    <w:rsid w:val="00471480"/>
    <w:rsid w:val="004747C6"/>
    <w:rsid w:val="00474F53"/>
    <w:rsid w:val="0047652C"/>
    <w:rsid w:val="00476F87"/>
    <w:rsid w:val="00482145"/>
    <w:rsid w:val="00482CFD"/>
    <w:rsid w:val="00485393"/>
    <w:rsid w:val="00485F72"/>
    <w:rsid w:val="004877DC"/>
    <w:rsid w:val="00490035"/>
    <w:rsid w:val="004935A8"/>
    <w:rsid w:val="00494225"/>
    <w:rsid w:val="004A3C04"/>
    <w:rsid w:val="004A5BA9"/>
    <w:rsid w:val="004B0AA5"/>
    <w:rsid w:val="004B37F2"/>
    <w:rsid w:val="004B69C7"/>
    <w:rsid w:val="004C20D6"/>
    <w:rsid w:val="004C76FB"/>
    <w:rsid w:val="004D1BD9"/>
    <w:rsid w:val="004D2F07"/>
    <w:rsid w:val="004D351F"/>
    <w:rsid w:val="004D6959"/>
    <w:rsid w:val="004E180B"/>
    <w:rsid w:val="004E1A7E"/>
    <w:rsid w:val="004E1EBF"/>
    <w:rsid w:val="004E2914"/>
    <w:rsid w:val="004E4B19"/>
    <w:rsid w:val="004E4CFB"/>
    <w:rsid w:val="004E61BC"/>
    <w:rsid w:val="004E6877"/>
    <w:rsid w:val="004F1DCE"/>
    <w:rsid w:val="004F67D2"/>
    <w:rsid w:val="004F784A"/>
    <w:rsid w:val="00507F20"/>
    <w:rsid w:val="00516F4F"/>
    <w:rsid w:val="005251AF"/>
    <w:rsid w:val="005277FF"/>
    <w:rsid w:val="00531ED3"/>
    <w:rsid w:val="00532600"/>
    <w:rsid w:val="00533102"/>
    <w:rsid w:val="00535BDC"/>
    <w:rsid w:val="005361AD"/>
    <w:rsid w:val="00544BFB"/>
    <w:rsid w:val="005471A8"/>
    <w:rsid w:val="00547491"/>
    <w:rsid w:val="00556F65"/>
    <w:rsid w:val="005609A4"/>
    <w:rsid w:val="00573863"/>
    <w:rsid w:val="0057537E"/>
    <w:rsid w:val="00576192"/>
    <w:rsid w:val="00576F72"/>
    <w:rsid w:val="00581ACF"/>
    <w:rsid w:val="005866AD"/>
    <w:rsid w:val="0058785F"/>
    <w:rsid w:val="005904F8"/>
    <w:rsid w:val="00592BDC"/>
    <w:rsid w:val="00594132"/>
    <w:rsid w:val="005A01C4"/>
    <w:rsid w:val="005A0218"/>
    <w:rsid w:val="005A08E8"/>
    <w:rsid w:val="005A3EDB"/>
    <w:rsid w:val="005A45B6"/>
    <w:rsid w:val="005A7E2C"/>
    <w:rsid w:val="005B094D"/>
    <w:rsid w:val="005B0E49"/>
    <w:rsid w:val="005B15A9"/>
    <w:rsid w:val="005C74B8"/>
    <w:rsid w:val="005D721D"/>
    <w:rsid w:val="005E20C4"/>
    <w:rsid w:val="005E343B"/>
    <w:rsid w:val="005E6536"/>
    <w:rsid w:val="005F0224"/>
    <w:rsid w:val="005F4ED2"/>
    <w:rsid w:val="00612334"/>
    <w:rsid w:val="006212B4"/>
    <w:rsid w:val="006212CD"/>
    <w:rsid w:val="006236CE"/>
    <w:rsid w:val="00623BCD"/>
    <w:rsid w:val="00625221"/>
    <w:rsid w:val="006325B8"/>
    <w:rsid w:val="0063441F"/>
    <w:rsid w:val="00634AAC"/>
    <w:rsid w:val="00636852"/>
    <w:rsid w:val="0064081D"/>
    <w:rsid w:val="0064681C"/>
    <w:rsid w:val="00652234"/>
    <w:rsid w:val="00663C1D"/>
    <w:rsid w:val="006642F7"/>
    <w:rsid w:val="00674A39"/>
    <w:rsid w:val="00677C95"/>
    <w:rsid w:val="006805CE"/>
    <w:rsid w:val="00680B1B"/>
    <w:rsid w:val="00681656"/>
    <w:rsid w:val="00691210"/>
    <w:rsid w:val="00695AF9"/>
    <w:rsid w:val="0069690B"/>
    <w:rsid w:val="006A3FE9"/>
    <w:rsid w:val="006A40FB"/>
    <w:rsid w:val="006A6582"/>
    <w:rsid w:val="006B05AC"/>
    <w:rsid w:val="006B0E60"/>
    <w:rsid w:val="006B2096"/>
    <w:rsid w:val="006B2D7B"/>
    <w:rsid w:val="006B2E93"/>
    <w:rsid w:val="006B7550"/>
    <w:rsid w:val="006C7F8F"/>
    <w:rsid w:val="006D1BFC"/>
    <w:rsid w:val="006D4343"/>
    <w:rsid w:val="006D61A9"/>
    <w:rsid w:val="006E7F93"/>
    <w:rsid w:val="006F397B"/>
    <w:rsid w:val="006F5301"/>
    <w:rsid w:val="006F5B57"/>
    <w:rsid w:val="006F6D62"/>
    <w:rsid w:val="006F7844"/>
    <w:rsid w:val="00700FF0"/>
    <w:rsid w:val="007017CD"/>
    <w:rsid w:val="0070624F"/>
    <w:rsid w:val="00710960"/>
    <w:rsid w:val="00711713"/>
    <w:rsid w:val="0071706E"/>
    <w:rsid w:val="00721EAF"/>
    <w:rsid w:val="00724524"/>
    <w:rsid w:val="007254FB"/>
    <w:rsid w:val="0072653D"/>
    <w:rsid w:val="0073096E"/>
    <w:rsid w:val="00732A3A"/>
    <w:rsid w:val="00737222"/>
    <w:rsid w:val="00737A50"/>
    <w:rsid w:val="00746609"/>
    <w:rsid w:val="007515CD"/>
    <w:rsid w:val="007518F8"/>
    <w:rsid w:val="00752774"/>
    <w:rsid w:val="007626F3"/>
    <w:rsid w:val="00763A84"/>
    <w:rsid w:val="00776A65"/>
    <w:rsid w:val="00781510"/>
    <w:rsid w:val="0078333F"/>
    <w:rsid w:val="00783B83"/>
    <w:rsid w:val="00783C20"/>
    <w:rsid w:val="00784B82"/>
    <w:rsid w:val="00786945"/>
    <w:rsid w:val="0079485B"/>
    <w:rsid w:val="007A3405"/>
    <w:rsid w:val="007B47E4"/>
    <w:rsid w:val="007B57B3"/>
    <w:rsid w:val="007B7854"/>
    <w:rsid w:val="007C3EC2"/>
    <w:rsid w:val="007C701D"/>
    <w:rsid w:val="007D510F"/>
    <w:rsid w:val="007D5B1E"/>
    <w:rsid w:val="007E0568"/>
    <w:rsid w:val="007E22BA"/>
    <w:rsid w:val="007E3B9E"/>
    <w:rsid w:val="007E5BD3"/>
    <w:rsid w:val="007E6728"/>
    <w:rsid w:val="007F2044"/>
    <w:rsid w:val="007F6D78"/>
    <w:rsid w:val="008005B4"/>
    <w:rsid w:val="00803DC0"/>
    <w:rsid w:val="00806F82"/>
    <w:rsid w:val="008104D2"/>
    <w:rsid w:val="008108F2"/>
    <w:rsid w:val="00816064"/>
    <w:rsid w:val="00817CD1"/>
    <w:rsid w:val="00820538"/>
    <w:rsid w:val="00822BD2"/>
    <w:rsid w:val="00834DE9"/>
    <w:rsid w:val="008351CF"/>
    <w:rsid w:val="0083560A"/>
    <w:rsid w:val="00844DE9"/>
    <w:rsid w:val="00846F80"/>
    <w:rsid w:val="00847D1D"/>
    <w:rsid w:val="00850015"/>
    <w:rsid w:val="00852BE4"/>
    <w:rsid w:val="00853784"/>
    <w:rsid w:val="00853BDB"/>
    <w:rsid w:val="0085479B"/>
    <w:rsid w:val="00855AE0"/>
    <w:rsid w:val="00855D69"/>
    <w:rsid w:val="0085717D"/>
    <w:rsid w:val="00864D31"/>
    <w:rsid w:val="00870F22"/>
    <w:rsid w:val="00871720"/>
    <w:rsid w:val="00871842"/>
    <w:rsid w:val="00873386"/>
    <w:rsid w:val="0087379A"/>
    <w:rsid w:val="008764D0"/>
    <w:rsid w:val="00880CE2"/>
    <w:rsid w:val="00886263"/>
    <w:rsid w:val="00891C73"/>
    <w:rsid w:val="008948D1"/>
    <w:rsid w:val="00895882"/>
    <w:rsid w:val="008A33CB"/>
    <w:rsid w:val="008A616B"/>
    <w:rsid w:val="008A66E6"/>
    <w:rsid w:val="008B15BC"/>
    <w:rsid w:val="008B1CEB"/>
    <w:rsid w:val="008B3F22"/>
    <w:rsid w:val="008B62C0"/>
    <w:rsid w:val="008B6588"/>
    <w:rsid w:val="008C3061"/>
    <w:rsid w:val="008C4698"/>
    <w:rsid w:val="008C56CF"/>
    <w:rsid w:val="008D346A"/>
    <w:rsid w:val="008D6A77"/>
    <w:rsid w:val="008E069E"/>
    <w:rsid w:val="008E06AD"/>
    <w:rsid w:val="008E2C60"/>
    <w:rsid w:val="008F08B0"/>
    <w:rsid w:val="008F221B"/>
    <w:rsid w:val="008F2AE7"/>
    <w:rsid w:val="008F6B96"/>
    <w:rsid w:val="008F6BFB"/>
    <w:rsid w:val="009009E5"/>
    <w:rsid w:val="00910D2B"/>
    <w:rsid w:val="009110D2"/>
    <w:rsid w:val="009125FD"/>
    <w:rsid w:val="0091478C"/>
    <w:rsid w:val="00915B2A"/>
    <w:rsid w:val="0091627C"/>
    <w:rsid w:val="00916FE8"/>
    <w:rsid w:val="0092219F"/>
    <w:rsid w:val="00925919"/>
    <w:rsid w:val="00925E17"/>
    <w:rsid w:val="00926068"/>
    <w:rsid w:val="009264D0"/>
    <w:rsid w:val="0093044C"/>
    <w:rsid w:val="009309B0"/>
    <w:rsid w:val="00942406"/>
    <w:rsid w:val="00945B8A"/>
    <w:rsid w:val="00947718"/>
    <w:rsid w:val="00952F80"/>
    <w:rsid w:val="009551DA"/>
    <w:rsid w:val="0095776D"/>
    <w:rsid w:val="0095795E"/>
    <w:rsid w:val="00967EFD"/>
    <w:rsid w:val="0097099A"/>
    <w:rsid w:val="00970B6E"/>
    <w:rsid w:val="00974CB3"/>
    <w:rsid w:val="009761BD"/>
    <w:rsid w:val="00977153"/>
    <w:rsid w:val="00982560"/>
    <w:rsid w:val="00986635"/>
    <w:rsid w:val="009925F1"/>
    <w:rsid w:val="00995829"/>
    <w:rsid w:val="009A0085"/>
    <w:rsid w:val="009A01AA"/>
    <w:rsid w:val="009A0A24"/>
    <w:rsid w:val="009A35FB"/>
    <w:rsid w:val="009B6B07"/>
    <w:rsid w:val="009C4CA6"/>
    <w:rsid w:val="009C50A3"/>
    <w:rsid w:val="009C51CE"/>
    <w:rsid w:val="009C6860"/>
    <w:rsid w:val="009D0399"/>
    <w:rsid w:val="009E49B5"/>
    <w:rsid w:val="009E659B"/>
    <w:rsid w:val="009E6628"/>
    <w:rsid w:val="009F3CDE"/>
    <w:rsid w:val="009F7E94"/>
    <w:rsid w:val="009F7EF3"/>
    <w:rsid w:val="00A00849"/>
    <w:rsid w:val="00A018B2"/>
    <w:rsid w:val="00A06B13"/>
    <w:rsid w:val="00A147C8"/>
    <w:rsid w:val="00A22FC2"/>
    <w:rsid w:val="00A2405E"/>
    <w:rsid w:val="00A27730"/>
    <w:rsid w:val="00A304A5"/>
    <w:rsid w:val="00A34A3E"/>
    <w:rsid w:val="00A410C1"/>
    <w:rsid w:val="00A4576F"/>
    <w:rsid w:val="00A46165"/>
    <w:rsid w:val="00A50A4E"/>
    <w:rsid w:val="00A53F3A"/>
    <w:rsid w:val="00A54F2F"/>
    <w:rsid w:val="00A57DA4"/>
    <w:rsid w:val="00A60C37"/>
    <w:rsid w:val="00A612BD"/>
    <w:rsid w:val="00A6751B"/>
    <w:rsid w:val="00A74B48"/>
    <w:rsid w:val="00A75769"/>
    <w:rsid w:val="00A818E0"/>
    <w:rsid w:val="00A82492"/>
    <w:rsid w:val="00A83268"/>
    <w:rsid w:val="00A9141A"/>
    <w:rsid w:val="00AA1AFE"/>
    <w:rsid w:val="00AA30CC"/>
    <w:rsid w:val="00AA6A78"/>
    <w:rsid w:val="00AB33EA"/>
    <w:rsid w:val="00AB6C1E"/>
    <w:rsid w:val="00AC4E18"/>
    <w:rsid w:val="00AC51DE"/>
    <w:rsid w:val="00AC6045"/>
    <w:rsid w:val="00AC6487"/>
    <w:rsid w:val="00AC75DC"/>
    <w:rsid w:val="00AC769A"/>
    <w:rsid w:val="00AD0866"/>
    <w:rsid w:val="00AD3B83"/>
    <w:rsid w:val="00AD51A1"/>
    <w:rsid w:val="00AD7BDB"/>
    <w:rsid w:val="00AE1A4D"/>
    <w:rsid w:val="00AE5536"/>
    <w:rsid w:val="00AE555A"/>
    <w:rsid w:val="00AE65EF"/>
    <w:rsid w:val="00AE7080"/>
    <w:rsid w:val="00AE7DC0"/>
    <w:rsid w:val="00AF42B2"/>
    <w:rsid w:val="00AF4D04"/>
    <w:rsid w:val="00AF50F4"/>
    <w:rsid w:val="00AF52E6"/>
    <w:rsid w:val="00AF57C8"/>
    <w:rsid w:val="00AF5D9C"/>
    <w:rsid w:val="00AF69F2"/>
    <w:rsid w:val="00AF6DF1"/>
    <w:rsid w:val="00AF70E5"/>
    <w:rsid w:val="00AF7685"/>
    <w:rsid w:val="00B02677"/>
    <w:rsid w:val="00B05393"/>
    <w:rsid w:val="00B07CE6"/>
    <w:rsid w:val="00B24CEB"/>
    <w:rsid w:val="00B27ABE"/>
    <w:rsid w:val="00B366C1"/>
    <w:rsid w:val="00B4271D"/>
    <w:rsid w:val="00B44699"/>
    <w:rsid w:val="00B500F9"/>
    <w:rsid w:val="00B50D3A"/>
    <w:rsid w:val="00B541DB"/>
    <w:rsid w:val="00B56C5D"/>
    <w:rsid w:val="00B65C13"/>
    <w:rsid w:val="00B720EF"/>
    <w:rsid w:val="00B726DC"/>
    <w:rsid w:val="00B76B3D"/>
    <w:rsid w:val="00B8237B"/>
    <w:rsid w:val="00B82E2C"/>
    <w:rsid w:val="00B83ED5"/>
    <w:rsid w:val="00B87C38"/>
    <w:rsid w:val="00B90500"/>
    <w:rsid w:val="00B905EC"/>
    <w:rsid w:val="00B91C70"/>
    <w:rsid w:val="00BB20DC"/>
    <w:rsid w:val="00BB4227"/>
    <w:rsid w:val="00BC49A9"/>
    <w:rsid w:val="00BD1889"/>
    <w:rsid w:val="00BD485C"/>
    <w:rsid w:val="00BE49E6"/>
    <w:rsid w:val="00BF40B4"/>
    <w:rsid w:val="00BF7CF6"/>
    <w:rsid w:val="00BF7F50"/>
    <w:rsid w:val="00C01A51"/>
    <w:rsid w:val="00C03B5F"/>
    <w:rsid w:val="00C04E9E"/>
    <w:rsid w:val="00C057ED"/>
    <w:rsid w:val="00C12AB5"/>
    <w:rsid w:val="00C26791"/>
    <w:rsid w:val="00C35C57"/>
    <w:rsid w:val="00C362A8"/>
    <w:rsid w:val="00C4274F"/>
    <w:rsid w:val="00C4299A"/>
    <w:rsid w:val="00C47978"/>
    <w:rsid w:val="00C50E3B"/>
    <w:rsid w:val="00C528E0"/>
    <w:rsid w:val="00C52EF0"/>
    <w:rsid w:val="00C60BAC"/>
    <w:rsid w:val="00C611F7"/>
    <w:rsid w:val="00C61DFB"/>
    <w:rsid w:val="00C6220D"/>
    <w:rsid w:val="00C62F16"/>
    <w:rsid w:val="00C66692"/>
    <w:rsid w:val="00C80BAF"/>
    <w:rsid w:val="00C81F5A"/>
    <w:rsid w:val="00C87C7A"/>
    <w:rsid w:val="00C946C4"/>
    <w:rsid w:val="00C94F91"/>
    <w:rsid w:val="00C96DFB"/>
    <w:rsid w:val="00CA43BE"/>
    <w:rsid w:val="00CA4BC9"/>
    <w:rsid w:val="00CA7169"/>
    <w:rsid w:val="00CB4720"/>
    <w:rsid w:val="00CB7EF2"/>
    <w:rsid w:val="00CC3509"/>
    <w:rsid w:val="00CC43CB"/>
    <w:rsid w:val="00CC7E36"/>
    <w:rsid w:val="00CD538B"/>
    <w:rsid w:val="00CD6F1C"/>
    <w:rsid w:val="00CE51BD"/>
    <w:rsid w:val="00CE5418"/>
    <w:rsid w:val="00CE5D3F"/>
    <w:rsid w:val="00CE748C"/>
    <w:rsid w:val="00CF33D9"/>
    <w:rsid w:val="00CF6CE2"/>
    <w:rsid w:val="00D006C5"/>
    <w:rsid w:val="00D0094E"/>
    <w:rsid w:val="00D01017"/>
    <w:rsid w:val="00D023A3"/>
    <w:rsid w:val="00D04A55"/>
    <w:rsid w:val="00D115EF"/>
    <w:rsid w:val="00D14C12"/>
    <w:rsid w:val="00D14C25"/>
    <w:rsid w:val="00D170CD"/>
    <w:rsid w:val="00D207FA"/>
    <w:rsid w:val="00D2231B"/>
    <w:rsid w:val="00D333B5"/>
    <w:rsid w:val="00D34ED1"/>
    <w:rsid w:val="00D378C3"/>
    <w:rsid w:val="00D44FCF"/>
    <w:rsid w:val="00D52E64"/>
    <w:rsid w:val="00D61265"/>
    <w:rsid w:val="00D61D40"/>
    <w:rsid w:val="00D62073"/>
    <w:rsid w:val="00D62159"/>
    <w:rsid w:val="00D624A1"/>
    <w:rsid w:val="00D62C62"/>
    <w:rsid w:val="00D665A7"/>
    <w:rsid w:val="00D66760"/>
    <w:rsid w:val="00D70BF0"/>
    <w:rsid w:val="00D74630"/>
    <w:rsid w:val="00D74EEB"/>
    <w:rsid w:val="00D75B7B"/>
    <w:rsid w:val="00D766A5"/>
    <w:rsid w:val="00D834ED"/>
    <w:rsid w:val="00D87C44"/>
    <w:rsid w:val="00D95081"/>
    <w:rsid w:val="00D955C8"/>
    <w:rsid w:val="00DA25E0"/>
    <w:rsid w:val="00DA4EF5"/>
    <w:rsid w:val="00DA5870"/>
    <w:rsid w:val="00DB131E"/>
    <w:rsid w:val="00DB31EB"/>
    <w:rsid w:val="00DB3D9B"/>
    <w:rsid w:val="00DB458E"/>
    <w:rsid w:val="00DB63A3"/>
    <w:rsid w:val="00DC1F33"/>
    <w:rsid w:val="00DC2D6B"/>
    <w:rsid w:val="00DC434F"/>
    <w:rsid w:val="00DC5F14"/>
    <w:rsid w:val="00DD09EF"/>
    <w:rsid w:val="00DD44F2"/>
    <w:rsid w:val="00DE2F7F"/>
    <w:rsid w:val="00DE571A"/>
    <w:rsid w:val="00DE783C"/>
    <w:rsid w:val="00DF44DF"/>
    <w:rsid w:val="00DF4B9E"/>
    <w:rsid w:val="00E02574"/>
    <w:rsid w:val="00E0270B"/>
    <w:rsid w:val="00E02C25"/>
    <w:rsid w:val="00E04341"/>
    <w:rsid w:val="00E13058"/>
    <w:rsid w:val="00E14D2B"/>
    <w:rsid w:val="00E14F30"/>
    <w:rsid w:val="00E1564D"/>
    <w:rsid w:val="00E157EC"/>
    <w:rsid w:val="00E24503"/>
    <w:rsid w:val="00E25853"/>
    <w:rsid w:val="00E30806"/>
    <w:rsid w:val="00E31FEF"/>
    <w:rsid w:val="00E37A42"/>
    <w:rsid w:val="00E4089B"/>
    <w:rsid w:val="00E42A4F"/>
    <w:rsid w:val="00E42AE4"/>
    <w:rsid w:val="00E521F5"/>
    <w:rsid w:val="00E54E8C"/>
    <w:rsid w:val="00E5678A"/>
    <w:rsid w:val="00E574DC"/>
    <w:rsid w:val="00E61FF4"/>
    <w:rsid w:val="00E652C0"/>
    <w:rsid w:val="00E676C4"/>
    <w:rsid w:val="00E727F8"/>
    <w:rsid w:val="00E84453"/>
    <w:rsid w:val="00E846A5"/>
    <w:rsid w:val="00E9143F"/>
    <w:rsid w:val="00E92B72"/>
    <w:rsid w:val="00E92D6B"/>
    <w:rsid w:val="00E9586E"/>
    <w:rsid w:val="00E97922"/>
    <w:rsid w:val="00EA0ED2"/>
    <w:rsid w:val="00EA2F0E"/>
    <w:rsid w:val="00EA4066"/>
    <w:rsid w:val="00EA414A"/>
    <w:rsid w:val="00EC05A6"/>
    <w:rsid w:val="00EC25BC"/>
    <w:rsid w:val="00EC351B"/>
    <w:rsid w:val="00EC358E"/>
    <w:rsid w:val="00EC4359"/>
    <w:rsid w:val="00ED08FA"/>
    <w:rsid w:val="00EE0F21"/>
    <w:rsid w:val="00EF12A4"/>
    <w:rsid w:val="00EF1611"/>
    <w:rsid w:val="00EF2EB7"/>
    <w:rsid w:val="00EF4A0B"/>
    <w:rsid w:val="00EF5C8E"/>
    <w:rsid w:val="00EF7022"/>
    <w:rsid w:val="00F0282D"/>
    <w:rsid w:val="00F06C4E"/>
    <w:rsid w:val="00F1049B"/>
    <w:rsid w:val="00F1338D"/>
    <w:rsid w:val="00F14176"/>
    <w:rsid w:val="00F15609"/>
    <w:rsid w:val="00F21CC6"/>
    <w:rsid w:val="00F21FA1"/>
    <w:rsid w:val="00F2258B"/>
    <w:rsid w:val="00F264D0"/>
    <w:rsid w:val="00F26D91"/>
    <w:rsid w:val="00F3069F"/>
    <w:rsid w:val="00F37B03"/>
    <w:rsid w:val="00F43206"/>
    <w:rsid w:val="00F43CC5"/>
    <w:rsid w:val="00F47E25"/>
    <w:rsid w:val="00F53040"/>
    <w:rsid w:val="00F54B44"/>
    <w:rsid w:val="00F55B40"/>
    <w:rsid w:val="00F55C27"/>
    <w:rsid w:val="00F605E5"/>
    <w:rsid w:val="00F61840"/>
    <w:rsid w:val="00F61C8E"/>
    <w:rsid w:val="00F65F9D"/>
    <w:rsid w:val="00F81043"/>
    <w:rsid w:val="00F81DA8"/>
    <w:rsid w:val="00F83881"/>
    <w:rsid w:val="00F908A5"/>
    <w:rsid w:val="00F9332F"/>
    <w:rsid w:val="00F9393F"/>
    <w:rsid w:val="00F97F4C"/>
    <w:rsid w:val="00FB5949"/>
    <w:rsid w:val="00FB6A14"/>
    <w:rsid w:val="00FB6B44"/>
    <w:rsid w:val="00FC28E5"/>
    <w:rsid w:val="00FD119A"/>
    <w:rsid w:val="00FD5F58"/>
    <w:rsid w:val="00FD63DF"/>
    <w:rsid w:val="00FD6D13"/>
    <w:rsid w:val="00FD7A38"/>
    <w:rsid w:val="00FE4121"/>
    <w:rsid w:val="00FF350E"/>
    <w:rsid w:val="00FF3E88"/>
    <w:rsid w:val="00FF41BE"/>
    <w:rsid w:val="00FF48D6"/>
    <w:rsid w:val="00FF67F2"/>
    <w:rsid w:val="00FF6AD3"/>
    <w:rsid w:val="00FF7942"/>
    <w:rsid w:val="00FF7EA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7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
    <w:name w:val="norm"/>
    <w:basedOn w:val="Normal"/>
    <w:rsid w:val="00071C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ournalname">
    <w:name w:val="journalname"/>
    <w:basedOn w:val="DefaultParagraphFont"/>
    <w:rsid w:val="00071C8C"/>
  </w:style>
  <w:style w:type="paragraph" w:styleId="Bibliography">
    <w:name w:val="Bibliography"/>
    <w:basedOn w:val="Normal"/>
    <w:next w:val="Normal"/>
    <w:uiPriority w:val="37"/>
    <w:unhideWhenUsed/>
    <w:rsid w:val="000C1F12"/>
    <w:pPr>
      <w:tabs>
        <w:tab w:val="left" w:pos="384"/>
      </w:tabs>
      <w:spacing w:after="0" w:line="240" w:lineRule="auto"/>
      <w:ind w:left="384" w:hanging="384"/>
    </w:pPr>
  </w:style>
  <w:style w:type="paragraph" w:customStyle="1" w:styleId="08ArticleText">
    <w:name w:val="08 Article Text"/>
    <w:qFormat/>
    <w:rsid w:val="00B24CEB"/>
    <w:pPr>
      <w:widowControl w:val="0"/>
      <w:tabs>
        <w:tab w:val="left" w:pos="198"/>
      </w:tabs>
      <w:spacing w:after="0" w:line="230" w:lineRule="exact"/>
      <w:jc w:val="both"/>
    </w:pPr>
    <w:rPr>
      <w:rFonts w:ascii="Times New Roman" w:eastAsia="MS Mincho" w:hAnsi="Times New Roman" w:cs="Times New Roman"/>
      <w:sz w:val="18"/>
      <w:szCs w:val="18"/>
      <w:lang w:eastAsia="en-GB"/>
    </w:rPr>
  </w:style>
  <w:style w:type="paragraph" w:styleId="BalloonText">
    <w:name w:val="Balloon Text"/>
    <w:basedOn w:val="Normal"/>
    <w:link w:val="BalloonTextChar"/>
    <w:uiPriority w:val="99"/>
    <w:semiHidden/>
    <w:unhideWhenUsed/>
    <w:rsid w:val="00160A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A45"/>
    <w:rPr>
      <w:rFonts w:ascii="Tahoma" w:hAnsi="Tahoma" w:cs="Tahoma"/>
      <w:sz w:val="16"/>
      <w:szCs w:val="16"/>
    </w:rPr>
  </w:style>
  <w:style w:type="character" w:styleId="CommentReference">
    <w:name w:val="annotation reference"/>
    <w:basedOn w:val="DefaultParagraphFont"/>
    <w:uiPriority w:val="99"/>
    <w:semiHidden/>
    <w:unhideWhenUsed/>
    <w:rsid w:val="00FF6AD3"/>
    <w:rPr>
      <w:sz w:val="16"/>
      <w:szCs w:val="16"/>
    </w:rPr>
  </w:style>
  <w:style w:type="paragraph" w:styleId="CommentText">
    <w:name w:val="annotation text"/>
    <w:basedOn w:val="Normal"/>
    <w:link w:val="CommentTextChar"/>
    <w:uiPriority w:val="99"/>
    <w:semiHidden/>
    <w:unhideWhenUsed/>
    <w:rsid w:val="00FF6AD3"/>
    <w:pPr>
      <w:spacing w:line="240" w:lineRule="auto"/>
    </w:pPr>
    <w:rPr>
      <w:sz w:val="20"/>
      <w:szCs w:val="20"/>
    </w:rPr>
  </w:style>
  <w:style w:type="character" w:customStyle="1" w:styleId="CommentTextChar">
    <w:name w:val="Comment Text Char"/>
    <w:basedOn w:val="DefaultParagraphFont"/>
    <w:link w:val="CommentText"/>
    <w:uiPriority w:val="99"/>
    <w:semiHidden/>
    <w:rsid w:val="00FF6AD3"/>
    <w:rPr>
      <w:sz w:val="20"/>
      <w:szCs w:val="20"/>
    </w:rPr>
  </w:style>
  <w:style w:type="paragraph" w:styleId="CommentSubject">
    <w:name w:val="annotation subject"/>
    <w:basedOn w:val="CommentText"/>
    <w:next w:val="CommentText"/>
    <w:link w:val="CommentSubjectChar"/>
    <w:uiPriority w:val="99"/>
    <w:semiHidden/>
    <w:unhideWhenUsed/>
    <w:rsid w:val="00FF6AD3"/>
    <w:rPr>
      <w:b/>
      <w:bCs/>
    </w:rPr>
  </w:style>
  <w:style w:type="character" w:customStyle="1" w:styleId="CommentSubjectChar">
    <w:name w:val="Comment Subject Char"/>
    <w:basedOn w:val="CommentTextChar"/>
    <w:link w:val="CommentSubject"/>
    <w:uiPriority w:val="99"/>
    <w:semiHidden/>
    <w:rsid w:val="00FF6AD3"/>
    <w:rPr>
      <w:b/>
      <w:bCs/>
      <w:sz w:val="20"/>
      <w:szCs w:val="20"/>
    </w:rPr>
  </w:style>
  <w:style w:type="paragraph" w:styleId="ListParagraph">
    <w:name w:val="List Paragraph"/>
    <w:basedOn w:val="Normal"/>
    <w:uiPriority w:val="34"/>
    <w:qFormat/>
    <w:rsid w:val="0095795E"/>
    <w:pPr>
      <w:ind w:left="720"/>
      <w:contextualSpacing/>
    </w:pPr>
  </w:style>
  <w:style w:type="paragraph" w:customStyle="1" w:styleId="Authors">
    <w:name w:val="Authors"/>
    <w:basedOn w:val="Normal"/>
    <w:rsid w:val="002C43B6"/>
    <w:pPr>
      <w:spacing w:after="360" w:line="230" w:lineRule="exact"/>
    </w:pPr>
    <w:rPr>
      <w:rFonts w:ascii="Times New Roman" w:eastAsia="MS Mincho" w:hAnsi="Times New Roman" w:cs="Times New Roman"/>
      <w:i/>
      <w:sz w:val="25"/>
      <w:szCs w:val="24"/>
      <w:lang w:val="de-DE" w:eastAsia="ja-JP"/>
    </w:rPr>
  </w:style>
  <w:style w:type="paragraph" w:customStyle="1" w:styleId="N1AuthorAddresses">
    <w:name w:val="N1 Author Addresses"/>
    <w:qFormat/>
    <w:rsid w:val="002C43B6"/>
    <w:pPr>
      <w:spacing w:after="0" w:line="190" w:lineRule="exact"/>
    </w:pPr>
    <w:rPr>
      <w:rFonts w:ascii="Times New Roman" w:hAnsi="Times New Roman" w:cs="Times New Roman"/>
      <w:i/>
      <w:sz w:val="16"/>
      <w:szCs w:val="20"/>
      <w:lang w:eastAsia="en-GB"/>
    </w:rPr>
  </w:style>
  <w:style w:type="paragraph" w:styleId="Header">
    <w:name w:val="header"/>
    <w:basedOn w:val="Normal"/>
    <w:link w:val="HeaderChar"/>
    <w:uiPriority w:val="99"/>
    <w:unhideWhenUsed/>
    <w:rsid w:val="00302D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D35"/>
  </w:style>
  <w:style w:type="paragraph" w:styleId="Footer">
    <w:name w:val="footer"/>
    <w:basedOn w:val="Normal"/>
    <w:link w:val="FooterChar"/>
    <w:uiPriority w:val="99"/>
    <w:unhideWhenUsed/>
    <w:rsid w:val="00302D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D35"/>
  </w:style>
  <w:style w:type="character" w:styleId="PlaceholderText">
    <w:name w:val="Placeholder Text"/>
    <w:basedOn w:val="DefaultParagraphFont"/>
    <w:uiPriority w:val="99"/>
    <w:semiHidden/>
    <w:rsid w:val="002E0486"/>
    <w:rPr>
      <w:color w:val="808080"/>
    </w:rPr>
  </w:style>
  <w:style w:type="paragraph" w:styleId="Revision">
    <w:name w:val="Revision"/>
    <w:hidden/>
    <w:uiPriority w:val="99"/>
    <w:semiHidden/>
    <w:rsid w:val="00E24503"/>
    <w:pPr>
      <w:spacing w:after="0" w:line="240" w:lineRule="auto"/>
    </w:pPr>
  </w:style>
  <w:style w:type="character" w:styleId="Emphasis">
    <w:name w:val="Emphasis"/>
    <w:basedOn w:val="DefaultParagraphFont"/>
    <w:uiPriority w:val="20"/>
    <w:qFormat/>
    <w:rsid w:val="00AC769A"/>
    <w:rPr>
      <w:i/>
      <w:iCs/>
    </w:rPr>
  </w:style>
  <w:style w:type="paragraph" w:customStyle="1" w:styleId="TAMainText">
    <w:name w:val="TA_Main_Text"/>
    <w:basedOn w:val="Normal"/>
    <w:uiPriority w:val="99"/>
    <w:rsid w:val="0087379A"/>
    <w:pPr>
      <w:spacing w:after="0" w:line="480" w:lineRule="auto"/>
      <w:ind w:firstLine="202"/>
      <w:jc w:val="both"/>
    </w:pPr>
    <w:rPr>
      <w:rFonts w:ascii="Times" w:hAnsi="Times" w:cs="Times New Roman"/>
      <w:sz w:val="24"/>
      <w:szCs w:val="20"/>
      <w:lang w:val="en-US"/>
    </w:rPr>
  </w:style>
  <w:style w:type="character" w:customStyle="1" w:styleId="citationvolume">
    <w:name w:val="citation_volume"/>
    <w:basedOn w:val="DefaultParagraphFont"/>
    <w:rsid w:val="0087379A"/>
  </w:style>
</w:styles>
</file>

<file path=word/webSettings.xml><?xml version="1.0" encoding="utf-8"?>
<w:webSettings xmlns:r="http://schemas.openxmlformats.org/officeDocument/2006/relationships" xmlns:w="http://schemas.openxmlformats.org/wordprocessingml/2006/main">
  <w:divs>
    <w:div w:id="397674520">
      <w:bodyDiv w:val="1"/>
      <w:marLeft w:val="0"/>
      <w:marRight w:val="0"/>
      <w:marTop w:val="0"/>
      <w:marBottom w:val="0"/>
      <w:divBdr>
        <w:top w:val="none" w:sz="0" w:space="0" w:color="auto"/>
        <w:left w:val="none" w:sz="0" w:space="0" w:color="auto"/>
        <w:bottom w:val="none" w:sz="0" w:space="0" w:color="auto"/>
        <w:right w:val="none" w:sz="0" w:space="0" w:color="auto"/>
      </w:divBdr>
    </w:div>
    <w:div w:id="422069519">
      <w:bodyDiv w:val="1"/>
      <w:marLeft w:val="0"/>
      <w:marRight w:val="0"/>
      <w:marTop w:val="0"/>
      <w:marBottom w:val="0"/>
      <w:divBdr>
        <w:top w:val="none" w:sz="0" w:space="0" w:color="auto"/>
        <w:left w:val="none" w:sz="0" w:space="0" w:color="auto"/>
        <w:bottom w:val="none" w:sz="0" w:space="0" w:color="auto"/>
        <w:right w:val="none" w:sz="0" w:space="0" w:color="auto"/>
      </w:divBdr>
      <w:divsChild>
        <w:div w:id="625546816">
          <w:marLeft w:val="0"/>
          <w:marRight w:val="0"/>
          <w:marTop w:val="0"/>
          <w:marBottom w:val="0"/>
          <w:divBdr>
            <w:top w:val="none" w:sz="0" w:space="0" w:color="auto"/>
            <w:left w:val="none" w:sz="0" w:space="0" w:color="auto"/>
            <w:bottom w:val="none" w:sz="0" w:space="0" w:color="auto"/>
            <w:right w:val="none" w:sz="0" w:space="0" w:color="auto"/>
          </w:divBdr>
        </w:div>
      </w:divsChild>
    </w:div>
    <w:div w:id="1247617465">
      <w:bodyDiv w:val="1"/>
      <w:marLeft w:val="0"/>
      <w:marRight w:val="0"/>
      <w:marTop w:val="0"/>
      <w:marBottom w:val="0"/>
      <w:divBdr>
        <w:top w:val="none" w:sz="0" w:space="0" w:color="auto"/>
        <w:left w:val="none" w:sz="0" w:space="0" w:color="auto"/>
        <w:bottom w:val="none" w:sz="0" w:space="0" w:color="auto"/>
        <w:right w:val="none" w:sz="0" w:space="0" w:color="auto"/>
      </w:divBdr>
    </w:div>
    <w:div w:id="1293975358">
      <w:bodyDiv w:val="1"/>
      <w:marLeft w:val="0"/>
      <w:marRight w:val="0"/>
      <w:marTop w:val="0"/>
      <w:marBottom w:val="0"/>
      <w:divBdr>
        <w:top w:val="none" w:sz="0" w:space="0" w:color="auto"/>
        <w:left w:val="none" w:sz="0" w:space="0" w:color="auto"/>
        <w:bottom w:val="none" w:sz="0" w:space="0" w:color="auto"/>
        <w:right w:val="none" w:sz="0" w:space="0" w:color="auto"/>
      </w:divBdr>
    </w:div>
    <w:div w:id="193956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98289-8471-49CB-B4E2-4D09519D8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22</Pages>
  <Words>6124</Words>
  <Characters>34911</Characters>
  <Application>Microsoft Office Word</Application>
  <DocSecurity>0</DocSecurity>
  <Lines>290</Lines>
  <Paragraphs>81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Microsoft</Company>
  <LinksUpToDate>false</LinksUpToDate>
  <CharactersWithSpaces>40954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Martin Hollamby</cp:lastModifiedBy>
  <cp:revision>5</cp:revision>
  <cp:lastPrinted>2013-04-04T01:51:00Z</cp:lastPrinted>
  <dcterms:created xsi:type="dcterms:W3CDTF">2014-05-01T17:36:00Z</dcterms:created>
  <dcterms:modified xsi:type="dcterms:W3CDTF">2014-05-02T13:37:00Z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zotero-version="4.0.19"&gt;&lt;session id="MgPxAoBK"/&gt;&lt;style id="http://www.zotero.org/styles/nature-chemistry" hasBibliography="1" bibliographyStyleHasBeenSet="1"/&gt;&lt;prefs&gt;&lt;pref name="fieldType" value="Field"/&gt;&lt;pref name="storeReferences"</vt:lpwstr>
  </property>
  <property fmtid="{D5CDD505-2E9C-101B-9397-08002B2CF9AE}" pid="3" name="ZOTERO_PREF_2">
    <vt:lpwstr> value="true"/&gt;&lt;pref name="automaticJournalAbbreviations" value="false"/&gt;&lt;pref name="noteType" value="0"/&gt;&lt;/prefs&gt;&lt;/data&gt;</vt:lpwstr>
  </property>
</Properties>
</file>