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C67C" w14:textId="77733301" w:rsidR="00DC60AB" w:rsidRDefault="00B671EF" w:rsidP="00336972">
      <w:pPr>
        <w:spacing w:line="480" w:lineRule="auto"/>
        <w:rPr>
          <w:b/>
        </w:rPr>
      </w:pPr>
      <w:bookmarkStart w:id="0" w:name="_GoBack"/>
      <w:bookmarkEnd w:id="0"/>
      <w:r w:rsidRPr="00547815">
        <w:rPr>
          <w:b/>
        </w:rPr>
        <w:t xml:space="preserve">The Green Shoots of Recovery: a </w:t>
      </w:r>
      <w:r w:rsidR="0034523D" w:rsidRPr="00547815">
        <w:rPr>
          <w:b/>
        </w:rPr>
        <w:t>realist evaluation of a</w:t>
      </w:r>
      <w:r w:rsidR="00D353D0" w:rsidRPr="00547815">
        <w:rPr>
          <w:b/>
        </w:rPr>
        <w:t xml:space="preserve"> team to support change in general practice.</w:t>
      </w:r>
    </w:p>
    <w:p w14:paraId="1978AC85" w14:textId="52D56021" w:rsidR="00547815" w:rsidRPr="00547815" w:rsidRDefault="00BA481E" w:rsidP="00336972">
      <w:pPr>
        <w:spacing w:line="480" w:lineRule="auto"/>
        <w:rPr>
          <w:b/>
        </w:rPr>
      </w:pPr>
      <w:r>
        <w:rPr>
          <w:b/>
        </w:rPr>
        <w:t>Word count 39</w:t>
      </w:r>
      <w:r w:rsidR="00842E6E">
        <w:rPr>
          <w:b/>
        </w:rPr>
        <w:t>51</w:t>
      </w:r>
      <w:r w:rsidR="00547815">
        <w:rPr>
          <w:b/>
        </w:rPr>
        <w:t>.</w:t>
      </w:r>
    </w:p>
    <w:p w14:paraId="3F11016F" w14:textId="1E0A4D9B" w:rsidR="00547815" w:rsidRDefault="000C6279" w:rsidP="00336972">
      <w:pPr>
        <w:spacing w:line="480" w:lineRule="auto"/>
      </w:pPr>
      <w:r>
        <w:t xml:space="preserve">Corresponding author: </w:t>
      </w:r>
      <w:r w:rsidR="00547815">
        <w:t xml:space="preserve">Dr </w:t>
      </w:r>
      <w:r w:rsidR="0000163C">
        <w:t>M</w:t>
      </w:r>
      <w:r w:rsidR="00547815">
        <w:t>aggie</w:t>
      </w:r>
      <w:r w:rsidR="0000163C">
        <w:t xml:space="preserve"> Bartlett,</w:t>
      </w:r>
      <w:r w:rsidR="00547815">
        <w:t xml:space="preserve"> FRGCP, MA</w:t>
      </w:r>
      <w:r w:rsidR="002B6D4A">
        <w:t xml:space="preserve"> </w:t>
      </w:r>
      <w:r w:rsidR="00547815">
        <w:t>(medical education), SFHEA. Keele School of Medicine, David Weatherall Building, Keele University, Keele, Staffordshire, ST5 5BG, UK.</w:t>
      </w:r>
    </w:p>
    <w:p w14:paraId="6D8C6F0B" w14:textId="1C2DCF78" w:rsidR="00547815" w:rsidRDefault="00547815" w:rsidP="00336972">
      <w:pPr>
        <w:spacing w:line="480" w:lineRule="auto"/>
      </w:pPr>
      <w:r>
        <w:t xml:space="preserve">Tel: +44(0)1782 734681. Email </w:t>
      </w:r>
      <w:hyperlink r:id="rId8" w:history="1">
        <w:r w:rsidR="000C6279" w:rsidRPr="008B0E35">
          <w:rPr>
            <w:rStyle w:val="Hyperlink"/>
          </w:rPr>
          <w:t>m.h.bartlett@keele.ac.uk</w:t>
        </w:r>
      </w:hyperlink>
    </w:p>
    <w:p w14:paraId="0C4FF16D" w14:textId="77777777" w:rsidR="000C6279" w:rsidRDefault="000C6279" w:rsidP="00336972">
      <w:pPr>
        <w:spacing w:line="480" w:lineRule="auto"/>
      </w:pPr>
    </w:p>
    <w:p w14:paraId="23ACFD7C" w14:textId="6072287D" w:rsidR="00547815" w:rsidRDefault="0000163C" w:rsidP="00547815">
      <w:pPr>
        <w:spacing w:line="480" w:lineRule="auto"/>
      </w:pPr>
      <w:r>
        <w:t xml:space="preserve"> </w:t>
      </w:r>
      <w:r w:rsidR="00547815">
        <w:t>Dr Ruth Basten, PhD.  Keele School of Medicine, David Weatherall Building, Keele University, Keele, Staffordshire, ST5 5BG, UK.</w:t>
      </w:r>
    </w:p>
    <w:p w14:paraId="16883E5F" w14:textId="5D3BAA18" w:rsidR="00547815" w:rsidRDefault="00547815" w:rsidP="00547815">
      <w:pPr>
        <w:spacing w:line="480" w:lineRule="auto"/>
      </w:pPr>
      <w:r>
        <w:t xml:space="preserve">Tel: +44(0)1782 734681. Email </w:t>
      </w:r>
      <w:hyperlink r:id="rId9" w:history="1">
        <w:r w:rsidR="000C6279" w:rsidRPr="008B0E35">
          <w:rPr>
            <w:rStyle w:val="Hyperlink"/>
          </w:rPr>
          <w:t>ruthbasten@btinternet.com</w:t>
        </w:r>
      </w:hyperlink>
    </w:p>
    <w:p w14:paraId="247D0118" w14:textId="77777777" w:rsidR="000C6279" w:rsidRDefault="000C6279" w:rsidP="00547815">
      <w:pPr>
        <w:spacing w:line="480" w:lineRule="auto"/>
      </w:pPr>
    </w:p>
    <w:p w14:paraId="1ACBA382" w14:textId="778451B9" w:rsidR="00547815" w:rsidRDefault="00547815" w:rsidP="00547815">
      <w:pPr>
        <w:spacing w:line="480" w:lineRule="auto"/>
      </w:pPr>
      <w:r>
        <w:t xml:space="preserve">Robert </w:t>
      </w:r>
      <w:r w:rsidR="0000163C">
        <w:t>K.</w:t>
      </w:r>
      <w:r>
        <w:t xml:space="preserve"> </w:t>
      </w:r>
      <w:r w:rsidR="0000163C">
        <w:t>M</w:t>
      </w:r>
      <w:r w:rsidR="0000163C" w:rsidRPr="00547815">
        <w:rPr>
          <w:vertAlign w:val="superscript"/>
        </w:rPr>
        <w:t>c</w:t>
      </w:r>
      <w:r w:rsidR="0000163C">
        <w:t>Kinley</w:t>
      </w:r>
      <w:r>
        <w:t xml:space="preserve">, MD, FRCGP, FRCP. Keele School of Medicine, David Weatherall Building, Keele University, Keele, Staffordshire, ST5 5BG, UK. </w:t>
      </w:r>
    </w:p>
    <w:p w14:paraId="2A402A4F" w14:textId="0F27BED7" w:rsidR="00547815" w:rsidRDefault="00547815" w:rsidP="00547815">
      <w:pPr>
        <w:spacing w:line="480" w:lineRule="auto"/>
      </w:pPr>
      <w:r>
        <w:t>Tel +44(0)1782</w:t>
      </w:r>
      <w:r w:rsidR="002B6D4A">
        <w:t xml:space="preserve"> 734664. </w:t>
      </w:r>
      <w:r w:rsidR="000C6279">
        <w:t xml:space="preserve">Email </w:t>
      </w:r>
      <w:hyperlink r:id="rId10" w:history="1">
        <w:r w:rsidR="000C6279" w:rsidRPr="008B0E35">
          <w:rPr>
            <w:rStyle w:val="Hyperlink"/>
          </w:rPr>
          <w:t>r.k.mckinley@keele.ac.uk</w:t>
        </w:r>
      </w:hyperlink>
    </w:p>
    <w:p w14:paraId="7B0F55FC" w14:textId="77777777" w:rsidR="000C6279" w:rsidRDefault="000C6279" w:rsidP="00547815">
      <w:pPr>
        <w:spacing w:line="480" w:lineRule="auto"/>
      </w:pPr>
    </w:p>
    <w:p w14:paraId="01D0221B" w14:textId="77777777" w:rsidR="002B6D4A" w:rsidRPr="002B6D4A" w:rsidRDefault="002B6D4A" w:rsidP="00547815">
      <w:pPr>
        <w:spacing w:line="480" w:lineRule="auto"/>
      </w:pPr>
    </w:p>
    <w:p w14:paraId="1C0CFD31" w14:textId="77777777" w:rsidR="002B6D4A" w:rsidRDefault="002B6D4A" w:rsidP="00547815">
      <w:pPr>
        <w:spacing w:line="480" w:lineRule="auto"/>
      </w:pPr>
    </w:p>
    <w:p w14:paraId="6B1F58EA" w14:textId="0DFC6F76" w:rsidR="0000163C" w:rsidRDefault="0000163C" w:rsidP="00336972">
      <w:pPr>
        <w:spacing w:line="480" w:lineRule="auto"/>
      </w:pPr>
    </w:p>
    <w:p w14:paraId="596B67C3" w14:textId="77777777" w:rsidR="00547815" w:rsidRDefault="00547815" w:rsidP="00336972">
      <w:pPr>
        <w:spacing w:line="480" w:lineRule="auto"/>
      </w:pPr>
    </w:p>
    <w:p w14:paraId="1605747E" w14:textId="77777777" w:rsidR="00547815" w:rsidRDefault="00547815" w:rsidP="00336972">
      <w:pPr>
        <w:spacing w:line="480" w:lineRule="auto"/>
      </w:pPr>
    </w:p>
    <w:p w14:paraId="2DE6125C" w14:textId="14AC3634" w:rsidR="00FB47B5" w:rsidRDefault="00FB47B5" w:rsidP="00FB47B5">
      <w:pPr>
        <w:spacing w:line="480" w:lineRule="auto"/>
      </w:pPr>
      <w:r>
        <w:rPr>
          <w:b/>
        </w:rPr>
        <w:lastRenderedPageBreak/>
        <w:t>ABSTRACT</w:t>
      </w:r>
      <w:r>
        <w:t xml:space="preserve"> (29</w:t>
      </w:r>
      <w:r w:rsidR="00292957">
        <w:t>7</w:t>
      </w:r>
      <w:r>
        <w:t xml:space="preserve"> words)</w:t>
      </w:r>
    </w:p>
    <w:p w14:paraId="6E5B3174" w14:textId="77777777" w:rsidR="00FB47B5" w:rsidRPr="008A4005" w:rsidRDefault="00FB47B5" w:rsidP="00FB47B5">
      <w:pPr>
        <w:spacing w:line="480" w:lineRule="auto"/>
        <w:rPr>
          <w:b/>
          <w:sz w:val="24"/>
          <w:szCs w:val="24"/>
        </w:rPr>
      </w:pPr>
    </w:p>
    <w:p w14:paraId="3B852DC5" w14:textId="36884A38" w:rsidR="00FB47B5" w:rsidRDefault="00FB47B5" w:rsidP="00FB47B5">
      <w:pPr>
        <w:spacing w:line="480" w:lineRule="auto"/>
        <w:rPr>
          <w:sz w:val="24"/>
          <w:szCs w:val="24"/>
        </w:rPr>
      </w:pPr>
      <w:r w:rsidRPr="00727E74">
        <w:rPr>
          <w:b/>
          <w:sz w:val="24"/>
          <w:szCs w:val="24"/>
        </w:rPr>
        <w:t>Objective:</w:t>
      </w:r>
      <w:r>
        <w:rPr>
          <w:sz w:val="24"/>
          <w:szCs w:val="24"/>
        </w:rPr>
        <w:t xml:space="preserve"> A</w:t>
      </w:r>
      <w:r w:rsidRPr="00A97274">
        <w:rPr>
          <w:sz w:val="24"/>
          <w:szCs w:val="24"/>
        </w:rPr>
        <w:t xml:space="preserve"> </w:t>
      </w:r>
      <w:r>
        <w:rPr>
          <w:sz w:val="24"/>
          <w:szCs w:val="24"/>
        </w:rPr>
        <w:t>multi-disciplinary support t</w:t>
      </w:r>
      <w:r w:rsidRPr="00A97274">
        <w:rPr>
          <w:sz w:val="24"/>
          <w:szCs w:val="24"/>
        </w:rPr>
        <w:t>eam</w:t>
      </w:r>
      <w:r>
        <w:rPr>
          <w:sz w:val="24"/>
          <w:szCs w:val="24"/>
        </w:rPr>
        <w:t xml:space="preserve"> for general practice was established in April 2014 by a local </w:t>
      </w:r>
      <w:r w:rsidRPr="00A97274">
        <w:rPr>
          <w:sz w:val="24"/>
          <w:szCs w:val="24"/>
        </w:rPr>
        <w:t>NHS E</w:t>
      </w:r>
      <w:r>
        <w:rPr>
          <w:sz w:val="24"/>
          <w:szCs w:val="24"/>
        </w:rPr>
        <w:t>ngland management team. This work evaluate</w:t>
      </w:r>
      <w:r w:rsidR="00292957">
        <w:rPr>
          <w:sz w:val="24"/>
          <w:szCs w:val="24"/>
        </w:rPr>
        <w:t>s</w:t>
      </w:r>
      <w:r>
        <w:rPr>
          <w:sz w:val="24"/>
          <w:szCs w:val="24"/>
        </w:rPr>
        <w:t xml:space="preserve"> the team’s effectiveness in supporting and promoting change in its first two years, using realist methodology. </w:t>
      </w:r>
    </w:p>
    <w:p w14:paraId="7F39B781" w14:textId="77777777" w:rsidR="00FB47B5" w:rsidRPr="00D121BF" w:rsidRDefault="00FB47B5" w:rsidP="00FB47B5">
      <w:pPr>
        <w:spacing w:line="480" w:lineRule="auto"/>
        <w:rPr>
          <w:sz w:val="24"/>
          <w:szCs w:val="24"/>
        </w:rPr>
      </w:pPr>
      <w:r>
        <w:rPr>
          <w:b/>
          <w:sz w:val="24"/>
          <w:szCs w:val="24"/>
        </w:rPr>
        <w:t xml:space="preserve">Setting: </w:t>
      </w:r>
      <w:r w:rsidRPr="0008149A">
        <w:rPr>
          <w:sz w:val="24"/>
          <w:szCs w:val="24"/>
        </w:rPr>
        <w:t>Primary Care</w:t>
      </w:r>
      <w:r>
        <w:rPr>
          <w:sz w:val="24"/>
          <w:szCs w:val="24"/>
        </w:rPr>
        <w:t xml:space="preserve"> in one area of England.</w:t>
      </w:r>
    </w:p>
    <w:p w14:paraId="6441C101" w14:textId="77777777" w:rsidR="00FB47B5" w:rsidRDefault="00FB47B5" w:rsidP="00FB47B5">
      <w:pPr>
        <w:spacing w:line="480" w:lineRule="auto"/>
        <w:rPr>
          <w:sz w:val="24"/>
          <w:szCs w:val="24"/>
        </w:rPr>
      </w:pPr>
      <w:r w:rsidRPr="0008149A">
        <w:rPr>
          <w:b/>
          <w:sz w:val="24"/>
          <w:szCs w:val="24"/>
        </w:rPr>
        <w:t>Participants</w:t>
      </w:r>
      <w:r>
        <w:rPr>
          <w:sz w:val="24"/>
          <w:szCs w:val="24"/>
        </w:rPr>
        <w:t>: Semi-structured interviews were conducted with staff from 14 practices, three key senior NHS England personnel and the five members of the support team.</w:t>
      </w:r>
      <w:r w:rsidRPr="0008149A">
        <w:rPr>
          <w:sz w:val="24"/>
          <w:szCs w:val="24"/>
        </w:rPr>
        <w:t xml:space="preserve"> </w:t>
      </w:r>
      <w:r>
        <w:rPr>
          <w:sz w:val="24"/>
          <w:szCs w:val="24"/>
        </w:rPr>
        <w:t>Sampling of practice staff was purposive to include representatives from relevant professional groups.</w:t>
      </w:r>
    </w:p>
    <w:p w14:paraId="499627FE" w14:textId="77777777" w:rsidR="00FB47B5" w:rsidRDefault="00FB47B5" w:rsidP="00FB47B5">
      <w:pPr>
        <w:spacing w:line="480" w:lineRule="auto"/>
        <w:rPr>
          <w:sz w:val="24"/>
          <w:szCs w:val="24"/>
        </w:rPr>
      </w:pPr>
      <w:r w:rsidRPr="00D121BF">
        <w:rPr>
          <w:b/>
          <w:sz w:val="24"/>
          <w:szCs w:val="24"/>
        </w:rPr>
        <w:t>Intervention</w:t>
      </w:r>
      <w:r>
        <w:rPr>
          <w:sz w:val="24"/>
          <w:szCs w:val="24"/>
        </w:rPr>
        <w:t>: the team worked with practices to identify areas for change, construct action plans and implement them. There was no specified timescale for the team’s work with practices, it was tailored to each.</w:t>
      </w:r>
    </w:p>
    <w:p w14:paraId="208912F1" w14:textId="2EF2FF6F" w:rsidR="00FB47B5" w:rsidRDefault="00FB47B5" w:rsidP="00FB47B5">
      <w:pPr>
        <w:spacing w:line="480" w:lineRule="auto"/>
        <w:rPr>
          <w:sz w:val="24"/>
          <w:szCs w:val="24"/>
        </w:rPr>
      </w:pPr>
      <w:r w:rsidRPr="00D121BF">
        <w:rPr>
          <w:b/>
          <w:sz w:val="24"/>
          <w:szCs w:val="24"/>
        </w:rPr>
        <w:t>Primary and secondary outcomes measures</w:t>
      </w:r>
      <w:r>
        <w:rPr>
          <w:sz w:val="24"/>
          <w:szCs w:val="24"/>
        </w:rPr>
        <w:t>: in realist evaluation</w:t>
      </w:r>
      <w:r w:rsidR="00292957">
        <w:rPr>
          <w:sz w:val="24"/>
          <w:szCs w:val="24"/>
        </w:rPr>
        <w:t>s</w:t>
      </w:r>
      <w:r>
        <w:rPr>
          <w:sz w:val="24"/>
          <w:szCs w:val="24"/>
        </w:rPr>
        <w:t>, outcomes are contingent on mechanisms acting in contexts</w:t>
      </w:r>
      <w:r w:rsidR="00292957">
        <w:rPr>
          <w:sz w:val="24"/>
          <w:szCs w:val="24"/>
        </w:rPr>
        <w:t>, and both an understanding of how an intervention leads to change in a socially constructed system and the resultant changes are outcomes</w:t>
      </w:r>
      <w:r>
        <w:rPr>
          <w:sz w:val="24"/>
          <w:szCs w:val="24"/>
        </w:rPr>
        <w:t xml:space="preserve">. </w:t>
      </w:r>
    </w:p>
    <w:p w14:paraId="45A86EF5" w14:textId="5487163F" w:rsidR="00FB47B5" w:rsidRDefault="00FB47B5" w:rsidP="00FB47B5">
      <w:pPr>
        <w:spacing w:line="480" w:lineRule="auto"/>
        <w:rPr>
          <w:sz w:val="24"/>
          <w:szCs w:val="24"/>
        </w:rPr>
      </w:pPr>
      <w:r w:rsidRPr="00727E74">
        <w:rPr>
          <w:b/>
          <w:sz w:val="24"/>
          <w:szCs w:val="24"/>
        </w:rPr>
        <w:t>Results</w:t>
      </w:r>
      <w:r>
        <w:rPr>
          <w:sz w:val="24"/>
          <w:szCs w:val="24"/>
        </w:rPr>
        <w:t xml:space="preserve">: the principal positive mechanisms leading to change were the support team’s expertise and </w:t>
      </w:r>
      <w:r w:rsidR="00292957">
        <w:rPr>
          <w:sz w:val="24"/>
          <w:szCs w:val="24"/>
        </w:rPr>
        <w:t xml:space="preserve">its </w:t>
      </w:r>
      <w:r>
        <w:rPr>
          <w:sz w:val="24"/>
          <w:szCs w:val="24"/>
        </w:rPr>
        <w:t xml:space="preserve">relationships </w:t>
      </w:r>
      <w:r w:rsidR="00292957">
        <w:rPr>
          <w:sz w:val="24"/>
          <w:szCs w:val="24"/>
        </w:rPr>
        <w:t xml:space="preserve">with </w:t>
      </w:r>
      <w:r>
        <w:rPr>
          <w:sz w:val="24"/>
          <w:szCs w:val="24"/>
        </w:rPr>
        <w:t>practice staff.</w:t>
      </w:r>
      <w:r w:rsidRPr="006F07E1">
        <w:rPr>
          <w:sz w:val="24"/>
          <w:szCs w:val="24"/>
        </w:rPr>
        <w:t xml:space="preserve"> </w:t>
      </w:r>
      <w:r>
        <w:rPr>
          <w:sz w:val="24"/>
          <w:szCs w:val="24"/>
        </w:rPr>
        <w:t>The ‘external view’ provided by the team via</w:t>
      </w:r>
      <w:r w:rsidRPr="006F07E1">
        <w:rPr>
          <w:sz w:val="24"/>
          <w:szCs w:val="24"/>
        </w:rPr>
        <w:t xml:space="preserve"> its corrob</w:t>
      </w:r>
      <w:r>
        <w:rPr>
          <w:sz w:val="24"/>
          <w:szCs w:val="24"/>
        </w:rPr>
        <w:t>orative and normalising effects was an important mechanism for increasing morale in some practice contexts. A powerful negative mechanism was related to perceptions of ‘being seen as a failing practice’ which included expressions of ‘shame’. Outcomes for practices</w:t>
      </w:r>
      <w:r w:rsidR="00292957">
        <w:rPr>
          <w:sz w:val="24"/>
          <w:szCs w:val="24"/>
        </w:rPr>
        <w:t xml:space="preserve"> as </w:t>
      </w:r>
      <w:r w:rsidR="00292957">
        <w:rPr>
          <w:sz w:val="24"/>
          <w:szCs w:val="24"/>
        </w:rPr>
        <w:lastRenderedPageBreak/>
        <w:t>perceived by their staff</w:t>
      </w:r>
      <w:r>
        <w:rPr>
          <w:sz w:val="24"/>
          <w:szCs w:val="24"/>
        </w:rPr>
        <w:t xml:space="preserve"> were better communication, improvements in patients’ access to appointments resulting from better clinical and managerial skill mix, and improvements in workload management. </w:t>
      </w:r>
    </w:p>
    <w:p w14:paraId="69B58AD0" w14:textId="77777777" w:rsidR="00FB47B5" w:rsidRPr="00D121BF" w:rsidRDefault="00FB47B5" w:rsidP="00FB47B5">
      <w:pPr>
        <w:spacing w:line="480" w:lineRule="auto"/>
        <w:rPr>
          <w:b/>
          <w:sz w:val="24"/>
          <w:szCs w:val="24"/>
        </w:rPr>
      </w:pPr>
      <w:r>
        <w:rPr>
          <w:b/>
          <w:sz w:val="24"/>
          <w:szCs w:val="24"/>
        </w:rPr>
        <w:t xml:space="preserve">Conclusion: </w:t>
      </w:r>
      <w:r>
        <w:rPr>
          <w:sz w:val="24"/>
          <w:szCs w:val="24"/>
        </w:rPr>
        <w:t>the support team</w:t>
      </w:r>
      <w:r w:rsidRPr="0010055B">
        <w:rPr>
          <w:sz w:val="24"/>
          <w:szCs w:val="24"/>
        </w:rPr>
        <w:t xml:space="preserve"> p</w:t>
      </w:r>
      <w:r>
        <w:rPr>
          <w:sz w:val="24"/>
          <w:szCs w:val="24"/>
        </w:rPr>
        <w:t>romoted change within practices leading to signs of</w:t>
      </w:r>
      <w:r w:rsidRPr="0010055B">
        <w:rPr>
          <w:sz w:val="24"/>
          <w:szCs w:val="24"/>
        </w:rPr>
        <w:t xml:space="preserve"> </w:t>
      </w:r>
      <w:r>
        <w:rPr>
          <w:sz w:val="24"/>
          <w:szCs w:val="24"/>
        </w:rPr>
        <w:t xml:space="preserve">the </w:t>
      </w:r>
      <w:r w:rsidRPr="0010055B">
        <w:rPr>
          <w:sz w:val="24"/>
          <w:szCs w:val="24"/>
        </w:rPr>
        <w:t>‘green shoots of re</w:t>
      </w:r>
      <w:r>
        <w:rPr>
          <w:sz w:val="24"/>
          <w:szCs w:val="24"/>
        </w:rPr>
        <w:t>covery’ within the timeframe of the evaluation.</w:t>
      </w:r>
    </w:p>
    <w:p w14:paraId="749B3749" w14:textId="77777777" w:rsidR="00FB47B5" w:rsidRPr="0010055B" w:rsidRDefault="00FB47B5" w:rsidP="00FB47B5">
      <w:pPr>
        <w:spacing w:line="480" w:lineRule="auto"/>
        <w:jc w:val="both"/>
        <w:rPr>
          <w:sz w:val="24"/>
          <w:szCs w:val="24"/>
        </w:rPr>
      </w:pPr>
      <w:r>
        <w:rPr>
          <w:sz w:val="24"/>
          <w:szCs w:val="24"/>
        </w:rPr>
        <w:t>Such i</w:t>
      </w:r>
      <w:r w:rsidRPr="0010055B">
        <w:rPr>
          <w:sz w:val="24"/>
          <w:szCs w:val="24"/>
        </w:rPr>
        <w:t>nterventions need to be tailored and responsive t</w:t>
      </w:r>
      <w:r>
        <w:rPr>
          <w:sz w:val="24"/>
          <w:szCs w:val="24"/>
        </w:rPr>
        <w:t>o practices’ needs. The team’s expertise and relationships between t</w:t>
      </w:r>
      <w:r w:rsidRPr="0010055B">
        <w:rPr>
          <w:sz w:val="24"/>
          <w:szCs w:val="24"/>
        </w:rPr>
        <w:t>eam members</w:t>
      </w:r>
      <w:r>
        <w:rPr>
          <w:sz w:val="24"/>
          <w:szCs w:val="24"/>
        </w:rPr>
        <w:t xml:space="preserve"> and practice staff are central to success.</w:t>
      </w:r>
    </w:p>
    <w:p w14:paraId="01A4D0AD" w14:textId="77777777" w:rsidR="00FB47B5" w:rsidRDefault="00FB47B5" w:rsidP="00FB47B5"/>
    <w:p w14:paraId="1FB31F83" w14:textId="348C957D" w:rsidR="00220493" w:rsidRPr="008A4005" w:rsidRDefault="00220493" w:rsidP="00336972">
      <w:pPr>
        <w:spacing w:line="480" w:lineRule="auto"/>
        <w:rPr>
          <w:b/>
          <w:sz w:val="24"/>
          <w:szCs w:val="24"/>
        </w:rPr>
      </w:pPr>
      <w:r w:rsidRPr="008A4005">
        <w:rPr>
          <w:b/>
          <w:sz w:val="24"/>
          <w:szCs w:val="24"/>
        </w:rPr>
        <w:t>Strengths and Limitations</w:t>
      </w:r>
    </w:p>
    <w:p w14:paraId="104F9C41" w14:textId="747382E4" w:rsidR="00220493" w:rsidRPr="00326657" w:rsidRDefault="00220493" w:rsidP="00326657">
      <w:pPr>
        <w:pStyle w:val="ListParagraph"/>
        <w:numPr>
          <w:ilvl w:val="0"/>
          <w:numId w:val="13"/>
        </w:numPr>
        <w:spacing w:line="480" w:lineRule="auto"/>
        <w:rPr>
          <w:sz w:val="24"/>
          <w:szCs w:val="24"/>
        </w:rPr>
      </w:pPr>
      <w:r w:rsidRPr="00326657">
        <w:rPr>
          <w:sz w:val="24"/>
          <w:szCs w:val="24"/>
        </w:rPr>
        <w:t>Realist methodology is recognised as appropriate and relevant for evaluating complex interventions in health care environments.</w:t>
      </w:r>
    </w:p>
    <w:p w14:paraId="250261F3" w14:textId="4B14F7D1" w:rsidR="008D4FA6" w:rsidRPr="00326657" w:rsidRDefault="008D4FA6" w:rsidP="00326657">
      <w:pPr>
        <w:pStyle w:val="ListParagraph"/>
        <w:numPr>
          <w:ilvl w:val="0"/>
          <w:numId w:val="13"/>
        </w:numPr>
        <w:spacing w:line="480" w:lineRule="auto"/>
        <w:rPr>
          <w:sz w:val="24"/>
          <w:szCs w:val="24"/>
        </w:rPr>
      </w:pPr>
      <w:r w:rsidRPr="00326657">
        <w:rPr>
          <w:sz w:val="24"/>
          <w:szCs w:val="24"/>
        </w:rPr>
        <w:t>A</w:t>
      </w:r>
      <w:r w:rsidR="00220493" w:rsidRPr="00326657">
        <w:rPr>
          <w:sz w:val="24"/>
          <w:szCs w:val="24"/>
        </w:rPr>
        <w:t>ll practices which engaged with the team in its first two years were inv</w:t>
      </w:r>
      <w:r w:rsidRPr="00326657">
        <w:rPr>
          <w:sz w:val="24"/>
          <w:szCs w:val="24"/>
        </w:rPr>
        <w:t>olved in the evaluation and a range of staff were interviewed, not only those in leadership roles.</w:t>
      </w:r>
    </w:p>
    <w:p w14:paraId="5F124B0B" w14:textId="77777777" w:rsidR="008D4FA6" w:rsidRDefault="00220493" w:rsidP="00326657">
      <w:pPr>
        <w:pStyle w:val="ListParagraph"/>
        <w:numPr>
          <w:ilvl w:val="0"/>
          <w:numId w:val="13"/>
        </w:numPr>
        <w:spacing w:line="480" w:lineRule="auto"/>
        <w:rPr>
          <w:sz w:val="24"/>
          <w:szCs w:val="24"/>
        </w:rPr>
      </w:pPr>
      <w:r w:rsidRPr="00326657">
        <w:rPr>
          <w:sz w:val="24"/>
          <w:szCs w:val="24"/>
        </w:rPr>
        <w:t xml:space="preserve">Practices which did not engage at all with the team also declined to participate in the evaluation; the views of this important group of practices are therefore not represented. </w:t>
      </w:r>
    </w:p>
    <w:p w14:paraId="34B91931" w14:textId="3C082F30" w:rsidR="00291B37" w:rsidRPr="00326657" w:rsidRDefault="00291B37" w:rsidP="00326657">
      <w:pPr>
        <w:pStyle w:val="ListParagraph"/>
        <w:numPr>
          <w:ilvl w:val="0"/>
          <w:numId w:val="13"/>
        </w:numPr>
        <w:spacing w:line="480" w:lineRule="auto"/>
        <w:rPr>
          <w:sz w:val="24"/>
          <w:szCs w:val="24"/>
        </w:rPr>
      </w:pPr>
      <w:r>
        <w:rPr>
          <w:sz w:val="24"/>
          <w:szCs w:val="24"/>
        </w:rPr>
        <w:t>Some areas of discussion included sensitive topics such as negative emotions, which limited the depths of discussion</w:t>
      </w:r>
    </w:p>
    <w:p w14:paraId="5C45CD80" w14:textId="686CF19D" w:rsidR="00220493" w:rsidRDefault="008D4FA6" w:rsidP="00326657">
      <w:pPr>
        <w:pStyle w:val="ListParagraph"/>
        <w:numPr>
          <w:ilvl w:val="0"/>
          <w:numId w:val="13"/>
        </w:numPr>
        <w:spacing w:line="480" w:lineRule="auto"/>
        <w:rPr>
          <w:sz w:val="24"/>
          <w:szCs w:val="24"/>
        </w:rPr>
      </w:pPr>
      <w:r w:rsidRPr="00326657">
        <w:rPr>
          <w:sz w:val="24"/>
          <w:szCs w:val="24"/>
        </w:rPr>
        <w:t>T</w:t>
      </w:r>
      <w:r w:rsidR="00220493" w:rsidRPr="00326657">
        <w:rPr>
          <w:sz w:val="24"/>
          <w:szCs w:val="24"/>
        </w:rPr>
        <w:t xml:space="preserve">he study is embedded in the context of a highly inspected, highly regulated service: generalizability to less heavily managed systems cannot be assumed. </w:t>
      </w:r>
    </w:p>
    <w:p w14:paraId="367DFB23" w14:textId="6F15ACD0" w:rsidR="00EA6B1A" w:rsidRDefault="00EA6B1A" w:rsidP="00326657">
      <w:pPr>
        <w:pStyle w:val="ListParagraph"/>
        <w:numPr>
          <w:ilvl w:val="0"/>
          <w:numId w:val="13"/>
        </w:numPr>
        <w:spacing w:line="480" w:lineRule="auto"/>
        <w:rPr>
          <w:sz w:val="24"/>
          <w:szCs w:val="24"/>
        </w:rPr>
      </w:pPr>
      <w:r>
        <w:rPr>
          <w:sz w:val="24"/>
          <w:szCs w:val="24"/>
        </w:rPr>
        <w:lastRenderedPageBreak/>
        <w:t>Two of the evaluators work as general practitioners in</w:t>
      </w:r>
      <w:r w:rsidR="0074799E">
        <w:rPr>
          <w:sz w:val="24"/>
          <w:szCs w:val="24"/>
        </w:rPr>
        <w:t xml:space="preserve"> the</w:t>
      </w:r>
      <w:r>
        <w:rPr>
          <w:sz w:val="24"/>
          <w:szCs w:val="24"/>
        </w:rPr>
        <w:t xml:space="preserve"> medical community in which the team works and this may have led to bias, however the</w:t>
      </w:r>
      <w:r w:rsidR="00EE668D">
        <w:rPr>
          <w:sz w:val="24"/>
          <w:szCs w:val="24"/>
        </w:rPr>
        <w:t>ir</w:t>
      </w:r>
      <w:r>
        <w:rPr>
          <w:sz w:val="24"/>
          <w:szCs w:val="24"/>
        </w:rPr>
        <w:t xml:space="preserve"> practice of reflexivity reduces the impact of this.</w:t>
      </w:r>
    </w:p>
    <w:p w14:paraId="23F35CC3" w14:textId="77777777" w:rsidR="000C6279" w:rsidRDefault="000C6279" w:rsidP="00336972">
      <w:pPr>
        <w:spacing w:line="480" w:lineRule="auto"/>
        <w:rPr>
          <w:b/>
          <w:sz w:val="24"/>
          <w:szCs w:val="24"/>
        </w:rPr>
      </w:pPr>
    </w:p>
    <w:p w14:paraId="4A3A6248" w14:textId="77777777" w:rsidR="000C6279" w:rsidRDefault="000C6279" w:rsidP="00336972">
      <w:pPr>
        <w:spacing w:line="480" w:lineRule="auto"/>
        <w:rPr>
          <w:b/>
          <w:sz w:val="24"/>
          <w:szCs w:val="24"/>
        </w:rPr>
      </w:pPr>
    </w:p>
    <w:p w14:paraId="28B62A5C" w14:textId="77777777" w:rsidR="00932B4B" w:rsidRDefault="00932B4B" w:rsidP="00336972">
      <w:pPr>
        <w:spacing w:line="480" w:lineRule="auto"/>
        <w:rPr>
          <w:b/>
          <w:sz w:val="24"/>
          <w:szCs w:val="24"/>
        </w:rPr>
      </w:pPr>
    </w:p>
    <w:p w14:paraId="6F83DC91" w14:textId="77777777" w:rsidR="00932B4B" w:rsidRDefault="00932B4B" w:rsidP="00336972">
      <w:pPr>
        <w:spacing w:line="480" w:lineRule="auto"/>
        <w:rPr>
          <w:b/>
          <w:sz w:val="24"/>
          <w:szCs w:val="24"/>
        </w:rPr>
      </w:pPr>
    </w:p>
    <w:p w14:paraId="30B19C04" w14:textId="77777777" w:rsidR="00932B4B" w:rsidRDefault="00932B4B" w:rsidP="00336972">
      <w:pPr>
        <w:spacing w:line="480" w:lineRule="auto"/>
        <w:rPr>
          <w:b/>
          <w:sz w:val="24"/>
          <w:szCs w:val="24"/>
        </w:rPr>
      </w:pPr>
    </w:p>
    <w:p w14:paraId="28BB0A50" w14:textId="77777777" w:rsidR="00932B4B" w:rsidRDefault="00932B4B" w:rsidP="00336972">
      <w:pPr>
        <w:spacing w:line="480" w:lineRule="auto"/>
        <w:rPr>
          <w:b/>
          <w:sz w:val="24"/>
          <w:szCs w:val="24"/>
        </w:rPr>
      </w:pPr>
    </w:p>
    <w:p w14:paraId="2A877621" w14:textId="77777777" w:rsidR="00932B4B" w:rsidRDefault="00932B4B" w:rsidP="00336972">
      <w:pPr>
        <w:spacing w:line="480" w:lineRule="auto"/>
        <w:rPr>
          <w:b/>
          <w:sz w:val="24"/>
          <w:szCs w:val="24"/>
        </w:rPr>
      </w:pPr>
    </w:p>
    <w:p w14:paraId="29CBAC60" w14:textId="77777777" w:rsidR="00932B4B" w:rsidRDefault="00932B4B" w:rsidP="00336972">
      <w:pPr>
        <w:spacing w:line="480" w:lineRule="auto"/>
        <w:rPr>
          <w:b/>
          <w:sz w:val="24"/>
          <w:szCs w:val="24"/>
        </w:rPr>
      </w:pPr>
    </w:p>
    <w:p w14:paraId="05A0B74B" w14:textId="77777777" w:rsidR="00932B4B" w:rsidRDefault="00932B4B" w:rsidP="00336972">
      <w:pPr>
        <w:spacing w:line="480" w:lineRule="auto"/>
        <w:rPr>
          <w:b/>
          <w:sz w:val="24"/>
          <w:szCs w:val="24"/>
        </w:rPr>
      </w:pPr>
    </w:p>
    <w:p w14:paraId="01A4789D" w14:textId="77777777" w:rsidR="00932B4B" w:rsidRDefault="00932B4B" w:rsidP="00336972">
      <w:pPr>
        <w:spacing w:line="480" w:lineRule="auto"/>
        <w:rPr>
          <w:b/>
          <w:sz w:val="24"/>
          <w:szCs w:val="24"/>
        </w:rPr>
      </w:pPr>
    </w:p>
    <w:p w14:paraId="1DB3D3A3" w14:textId="77777777" w:rsidR="00932B4B" w:rsidRDefault="00932B4B" w:rsidP="00336972">
      <w:pPr>
        <w:spacing w:line="480" w:lineRule="auto"/>
        <w:rPr>
          <w:b/>
          <w:sz w:val="24"/>
          <w:szCs w:val="24"/>
        </w:rPr>
      </w:pPr>
    </w:p>
    <w:p w14:paraId="16CADB53" w14:textId="77777777" w:rsidR="00932B4B" w:rsidRDefault="00932B4B" w:rsidP="00336972">
      <w:pPr>
        <w:spacing w:line="480" w:lineRule="auto"/>
        <w:rPr>
          <w:b/>
          <w:sz w:val="24"/>
          <w:szCs w:val="24"/>
        </w:rPr>
      </w:pPr>
    </w:p>
    <w:p w14:paraId="2AE638B8" w14:textId="77777777" w:rsidR="00FB47B5" w:rsidRDefault="00FB47B5" w:rsidP="00336972">
      <w:pPr>
        <w:spacing w:line="480" w:lineRule="auto"/>
        <w:rPr>
          <w:b/>
          <w:sz w:val="24"/>
          <w:szCs w:val="24"/>
        </w:rPr>
      </w:pPr>
    </w:p>
    <w:p w14:paraId="5D1AA357" w14:textId="77777777" w:rsidR="00FB47B5" w:rsidRDefault="00FB47B5" w:rsidP="00336972">
      <w:pPr>
        <w:spacing w:line="480" w:lineRule="auto"/>
        <w:rPr>
          <w:b/>
          <w:sz w:val="24"/>
          <w:szCs w:val="24"/>
        </w:rPr>
      </w:pPr>
    </w:p>
    <w:p w14:paraId="61F9244C" w14:textId="77777777" w:rsidR="00FB47B5" w:rsidRDefault="00FB47B5" w:rsidP="00336972">
      <w:pPr>
        <w:spacing w:line="480" w:lineRule="auto"/>
        <w:rPr>
          <w:b/>
          <w:sz w:val="24"/>
          <w:szCs w:val="24"/>
        </w:rPr>
      </w:pPr>
    </w:p>
    <w:p w14:paraId="2DF2581E" w14:textId="31215251" w:rsidR="00FB47B5" w:rsidRDefault="00CC2444" w:rsidP="00336972">
      <w:pPr>
        <w:spacing w:line="480" w:lineRule="auto"/>
        <w:rPr>
          <w:b/>
          <w:sz w:val="24"/>
          <w:szCs w:val="24"/>
        </w:rPr>
      </w:pPr>
      <w:r>
        <w:rPr>
          <w:b/>
          <w:sz w:val="24"/>
          <w:szCs w:val="24"/>
        </w:rPr>
        <w:lastRenderedPageBreak/>
        <w:t>Word count 4176</w:t>
      </w:r>
    </w:p>
    <w:p w14:paraId="32A5D7AA" w14:textId="74F57B12" w:rsidR="00B40820" w:rsidRPr="008A4005" w:rsidRDefault="008A4005" w:rsidP="00336972">
      <w:pPr>
        <w:spacing w:line="480" w:lineRule="auto"/>
        <w:rPr>
          <w:b/>
          <w:sz w:val="24"/>
          <w:szCs w:val="24"/>
        </w:rPr>
      </w:pPr>
      <w:r>
        <w:rPr>
          <w:b/>
          <w:sz w:val="24"/>
          <w:szCs w:val="24"/>
        </w:rPr>
        <w:t>INTRODUCTION</w:t>
      </w:r>
    </w:p>
    <w:p w14:paraId="15B494A7" w14:textId="67FEABBE" w:rsidR="00795503" w:rsidRDefault="0076512C" w:rsidP="00336972">
      <w:pPr>
        <w:spacing w:line="480" w:lineRule="auto"/>
        <w:jc w:val="both"/>
        <w:rPr>
          <w:sz w:val="24"/>
          <w:szCs w:val="24"/>
        </w:rPr>
      </w:pPr>
      <w:r>
        <w:rPr>
          <w:sz w:val="24"/>
          <w:szCs w:val="24"/>
        </w:rPr>
        <w:t>Universal access to high quality primary care is an important driver of the health of a population</w:t>
      </w:r>
      <w:r w:rsidR="00881799">
        <w:rPr>
          <w:sz w:val="24"/>
          <w:szCs w:val="24"/>
        </w:rPr>
        <w:t>.</w:t>
      </w:r>
      <w:r w:rsidR="007974EC">
        <w:rPr>
          <w:sz w:val="24"/>
          <w:szCs w:val="24"/>
        </w:rPr>
        <w:t>[1]</w:t>
      </w:r>
      <w:r w:rsidR="00227D71">
        <w:rPr>
          <w:sz w:val="24"/>
          <w:szCs w:val="24"/>
        </w:rPr>
        <w:t xml:space="preserve"> Although the U</w:t>
      </w:r>
      <w:r w:rsidR="008F312F">
        <w:rPr>
          <w:sz w:val="24"/>
          <w:szCs w:val="24"/>
        </w:rPr>
        <w:t xml:space="preserve">nited </w:t>
      </w:r>
      <w:r w:rsidR="00227D71">
        <w:rPr>
          <w:sz w:val="24"/>
          <w:szCs w:val="24"/>
        </w:rPr>
        <w:t>K</w:t>
      </w:r>
      <w:r w:rsidR="008F312F">
        <w:rPr>
          <w:sz w:val="24"/>
          <w:szCs w:val="24"/>
        </w:rPr>
        <w:t>ingdom (UK)</w:t>
      </w:r>
      <w:r w:rsidR="00227D71">
        <w:rPr>
          <w:sz w:val="24"/>
          <w:szCs w:val="24"/>
        </w:rPr>
        <w:t xml:space="preserve"> offers universal access to primary care, there are substantial differences in the quality of care provided by its general practices</w:t>
      </w:r>
      <w:r w:rsidR="008F312F">
        <w:rPr>
          <w:sz w:val="24"/>
          <w:szCs w:val="24"/>
        </w:rPr>
        <w:t>.</w:t>
      </w:r>
      <w:r w:rsidR="007974EC">
        <w:rPr>
          <w:sz w:val="24"/>
          <w:szCs w:val="24"/>
        </w:rPr>
        <w:t>[2]</w:t>
      </w:r>
      <w:r w:rsidR="008F312F">
        <w:rPr>
          <w:sz w:val="24"/>
          <w:szCs w:val="24"/>
        </w:rPr>
        <w:t xml:space="preserve"> </w:t>
      </w:r>
      <w:r w:rsidR="00BC7810">
        <w:rPr>
          <w:sz w:val="24"/>
          <w:szCs w:val="24"/>
        </w:rPr>
        <w:t>In the UK, general practice q</w:t>
      </w:r>
      <w:r w:rsidR="008F312F">
        <w:rPr>
          <w:sz w:val="24"/>
          <w:szCs w:val="24"/>
        </w:rPr>
        <w:t xml:space="preserve">uality is measured and monitored </w:t>
      </w:r>
      <w:r w:rsidR="00227D71">
        <w:rPr>
          <w:sz w:val="24"/>
          <w:szCs w:val="24"/>
        </w:rPr>
        <w:t>using a range of quality indicators</w:t>
      </w:r>
      <w:r w:rsidR="007974EC">
        <w:rPr>
          <w:sz w:val="24"/>
          <w:szCs w:val="24"/>
        </w:rPr>
        <w:t>[3-</w:t>
      </w:r>
      <w:r w:rsidR="00C67E57">
        <w:rPr>
          <w:sz w:val="24"/>
          <w:szCs w:val="24"/>
        </w:rPr>
        <w:t>7</w:t>
      </w:r>
      <w:r w:rsidR="007974EC">
        <w:rPr>
          <w:sz w:val="24"/>
          <w:szCs w:val="24"/>
        </w:rPr>
        <w:t>]</w:t>
      </w:r>
      <w:r w:rsidR="00881799">
        <w:rPr>
          <w:sz w:val="24"/>
          <w:szCs w:val="24"/>
        </w:rPr>
        <w:t xml:space="preserve"> and</w:t>
      </w:r>
      <w:r w:rsidR="008F312F">
        <w:rPr>
          <w:sz w:val="24"/>
          <w:szCs w:val="24"/>
        </w:rPr>
        <w:t xml:space="preserve"> </w:t>
      </w:r>
      <w:r w:rsidR="00227D71">
        <w:rPr>
          <w:sz w:val="24"/>
          <w:szCs w:val="24"/>
        </w:rPr>
        <w:t>inspection</w:t>
      </w:r>
      <w:r w:rsidR="008F312F">
        <w:rPr>
          <w:sz w:val="24"/>
          <w:szCs w:val="24"/>
        </w:rPr>
        <w:t>s</w:t>
      </w:r>
      <w:r w:rsidR="00881799">
        <w:rPr>
          <w:sz w:val="24"/>
          <w:szCs w:val="24"/>
        </w:rPr>
        <w:t xml:space="preserve"> </w:t>
      </w:r>
      <w:r w:rsidR="00227D71">
        <w:rPr>
          <w:sz w:val="24"/>
          <w:szCs w:val="24"/>
        </w:rPr>
        <w:t>by the Care Quality Commission (CQC</w:t>
      </w:r>
      <w:r w:rsidR="008F312F">
        <w:rPr>
          <w:sz w:val="24"/>
          <w:szCs w:val="24"/>
        </w:rPr>
        <w:t>)</w:t>
      </w:r>
      <w:r w:rsidR="002125C6">
        <w:rPr>
          <w:sz w:val="24"/>
          <w:szCs w:val="24"/>
        </w:rPr>
        <w:t>,</w:t>
      </w:r>
      <w:r w:rsidR="008F312F">
        <w:rPr>
          <w:sz w:val="24"/>
          <w:szCs w:val="24"/>
        </w:rPr>
        <w:t>[</w:t>
      </w:r>
      <w:r w:rsidR="00C67E57">
        <w:rPr>
          <w:sz w:val="24"/>
          <w:szCs w:val="24"/>
        </w:rPr>
        <w:t>8,9</w:t>
      </w:r>
      <w:r w:rsidR="00833E93">
        <w:rPr>
          <w:sz w:val="24"/>
          <w:szCs w:val="24"/>
        </w:rPr>
        <w:t>]</w:t>
      </w:r>
      <w:r w:rsidR="00C67E57">
        <w:rPr>
          <w:sz w:val="24"/>
          <w:szCs w:val="24"/>
        </w:rPr>
        <w:t xml:space="preserve"> a regulatory body which</w:t>
      </w:r>
      <w:r w:rsidR="00227D71">
        <w:rPr>
          <w:sz w:val="24"/>
          <w:szCs w:val="24"/>
        </w:rPr>
        <w:t xml:space="preserve"> has </w:t>
      </w:r>
      <w:r w:rsidR="008F312F">
        <w:rPr>
          <w:sz w:val="24"/>
          <w:szCs w:val="24"/>
        </w:rPr>
        <w:t>a</w:t>
      </w:r>
      <w:r w:rsidR="00795503">
        <w:rPr>
          <w:sz w:val="24"/>
          <w:szCs w:val="24"/>
        </w:rPr>
        <w:t xml:space="preserve"> </w:t>
      </w:r>
      <w:r w:rsidR="00227D71">
        <w:rPr>
          <w:sz w:val="24"/>
          <w:szCs w:val="24"/>
        </w:rPr>
        <w:t>statutory responsibility to ensure that health and social care in the UK is safe and effective</w:t>
      </w:r>
      <w:r w:rsidR="00EA20A8">
        <w:rPr>
          <w:sz w:val="24"/>
          <w:szCs w:val="24"/>
        </w:rPr>
        <w:t xml:space="preserve">.  </w:t>
      </w:r>
      <w:r w:rsidR="00CE6D65">
        <w:rPr>
          <w:sz w:val="24"/>
          <w:szCs w:val="24"/>
        </w:rPr>
        <w:t xml:space="preserve"> </w:t>
      </w:r>
      <w:r w:rsidR="00BC7810">
        <w:rPr>
          <w:sz w:val="24"/>
          <w:szCs w:val="24"/>
        </w:rPr>
        <w:t xml:space="preserve"> </w:t>
      </w:r>
      <w:r w:rsidR="00C67E57">
        <w:rPr>
          <w:sz w:val="24"/>
          <w:szCs w:val="24"/>
        </w:rPr>
        <w:t>T</w:t>
      </w:r>
      <w:r w:rsidR="00BC7810">
        <w:rPr>
          <w:sz w:val="24"/>
          <w:szCs w:val="24"/>
        </w:rPr>
        <w:t xml:space="preserve">he quality data and </w:t>
      </w:r>
      <w:r w:rsidR="00C67E57">
        <w:rPr>
          <w:sz w:val="24"/>
          <w:szCs w:val="24"/>
        </w:rPr>
        <w:t xml:space="preserve">the </w:t>
      </w:r>
      <w:r w:rsidR="00BC7810">
        <w:rPr>
          <w:sz w:val="24"/>
          <w:szCs w:val="24"/>
        </w:rPr>
        <w:t>CQC</w:t>
      </w:r>
      <w:r w:rsidR="00C67E57">
        <w:rPr>
          <w:sz w:val="24"/>
          <w:szCs w:val="24"/>
        </w:rPr>
        <w:t>’s</w:t>
      </w:r>
      <w:r w:rsidR="00BC7810">
        <w:rPr>
          <w:sz w:val="24"/>
          <w:szCs w:val="24"/>
        </w:rPr>
        <w:t xml:space="preserve"> reports are publicly available and failures to reach these standards consequently become public knowledge</w:t>
      </w:r>
      <w:r w:rsidR="00C67E57">
        <w:rPr>
          <w:sz w:val="24"/>
          <w:szCs w:val="24"/>
        </w:rPr>
        <w:t>; this</w:t>
      </w:r>
      <w:r w:rsidR="002125C6">
        <w:rPr>
          <w:sz w:val="24"/>
          <w:szCs w:val="24"/>
        </w:rPr>
        <w:t xml:space="preserve"> </w:t>
      </w:r>
      <w:r w:rsidR="00BC7810">
        <w:rPr>
          <w:sz w:val="24"/>
          <w:szCs w:val="24"/>
        </w:rPr>
        <w:t>‘naming and shaming’ has become part of the process of improving accountability within UK’s National Health Service (NHS)</w:t>
      </w:r>
      <w:r w:rsidR="002125C6">
        <w:rPr>
          <w:sz w:val="24"/>
          <w:szCs w:val="24"/>
        </w:rPr>
        <w:t>.</w:t>
      </w:r>
      <w:r w:rsidR="00BC7810">
        <w:rPr>
          <w:sz w:val="24"/>
          <w:szCs w:val="24"/>
        </w:rPr>
        <w:t>[</w:t>
      </w:r>
      <w:r w:rsidR="00C67E57">
        <w:rPr>
          <w:sz w:val="24"/>
          <w:szCs w:val="24"/>
        </w:rPr>
        <w:t>10,11</w:t>
      </w:r>
      <w:r w:rsidR="00BC7810">
        <w:rPr>
          <w:sz w:val="24"/>
          <w:szCs w:val="24"/>
        </w:rPr>
        <w:t>]</w:t>
      </w:r>
    </w:p>
    <w:p w14:paraId="630DC44A" w14:textId="300F8160" w:rsidR="00F14346" w:rsidRPr="00F32ED3" w:rsidRDefault="00F14346" w:rsidP="00336972">
      <w:pPr>
        <w:spacing w:line="480" w:lineRule="auto"/>
        <w:jc w:val="both"/>
        <w:rPr>
          <w:sz w:val="24"/>
          <w:szCs w:val="24"/>
        </w:rPr>
      </w:pPr>
      <w:r>
        <w:rPr>
          <w:sz w:val="24"/>
          <w:szCs w:val="24"/>
        </w:rPr>
        <w:t xml:space="preserve">While staff are </w:t>
      </w:r>
      <w:r w:rsidR="007918A8">
        <w:rPr>
          <w:sz w:val="24"/>
          <w:szCs w:val="24"/>
        </w:rPr>
        <w:t xml:space="preserve">a </w:t>
      </w:r>
      <w:r>
        <w:rPr>
          <w:sz w:val="24"/>
          <w:szCs w:val="24"/>
        </w:rPr>
        <w:t xml:space="preserve">key </w:t>
      </w:r>
      <w:r w:rsidR="007918A8">
        <w:rPr>
          <w:sz w:val="24"/>
          <w:szCs w:val="24"/>
        </w:rPr>
        <w:t xml:space="preserve">determinant of </w:t>
      </w:r>
      <w:r w:rsidR="00296D1A">
        <w:rPr>
          <w:sz w:val="24"/>
          <w:szCs w:val="24"/>
        </w:rPr>
        <w:t xml:space="preserve">the </w:t>
      </w:r>
      <w:r w:rsidR="007918A8">
        <w:rPr>
          <w:sz w:val="24"/>
          <w:szCs w:val="24"/>
        </w:rPr>
        <w:t>quality of care provision</w:t>
      </w:r>
      <w:r>
        <w:rPr>
          <w:sz w:val="24"/>
          <w:szCs w:val="24"/>
        </w:rPr>
        <w:t>, a 2006 literature review</w:t>
      </w:r>
      <w:r w:rsidR="00F428AF">
        <w:rPr>
          <w:sz w:val="24"/>
          <w:szCs w:val="24"/>
        </w:rPr>
        <w:t>[</w:t>
      </w:r>
      <w:r w:rsidR="00CE6D65">
        <w:rPr>
          <w:sz w:val="24"/>
          <w:szCs w:val="24"/>
        </w:rPr>
        <w:t>1</w:t>
      </w:r>
      <w:r w:rsidR="00737375">
        <w:rPr>
          <w:sz w:val="24"/>
          <w:szCs w:val="24"/>
        </w:rPr>
        <w:t>2</w:t>
      </w:r>
      <w:r w:rsidR="008C6CCC">
        <w:rPr>
          <w:sz w:val="24"/>
          <w:szCs w:val="24"/>
        </w:rPr>
        <w:t>]</w:t>
      </w:r>
      <w:r w:rsidRPr="00882D1B">
        <w:rPr>
          <w:sz w:val="24"/>
          <w:szCs w:val="24"/>
          <w:vertAlign w:val="superscript"/>
        </w:rPr>
        <w:t xml:space="preserve"> </w:t>
      </w:r>
      <w:r w:rsidR="008A4005">
        <w:rPr>
          <w:sz w:val="24"/>
          <w:szCs w:val="24"/>
        </w:rPr>
        <w:t>regarding</w:t>
      </w:r>
      <w:r>
        <w:rPr>
          <w:sz w:val="24"/>
          <w:szCs w:val="24"/>
        </w:rPr>
        <w:t xml:space="preserve"> team effectiveness</w:t>
      </w:r>
      <w:r w:rsidR="000E5FED">
        <w:rPr>
          <w:sz w:val="24"/>
          <w:szCs w:val="24"/>
        </w:rPr>
        <w:t xml:space="preserve"> </w:t>
      </w:r>
      <w:r w:rsidR="0001441B">
        <w:rPr>
          <w:sz w:val="24"/>
          <w:szCs w:val="24"/>
        </w:rPr>
        <w:t xml:space="preserve">in healthcare </w:t>
      </w:r>
      <w:r>
        <w:rPr>
          <w:sz w:val="24"/>
          <w:szCs w:val="24"/>
        </w:rPr>
        <w:t>concluded that there is no single model</w:t>
      </w:r>
      <w:r w:rsidR="008A01B3">
        <w:rPr>
          <w:sz w:val="24"/>
          <w:szCs w:val="24"/>
        </w:rPr>
        <w:t xml:space="preserve"> of an</w:t>
      </w:r>
      <w:r>
        <w:rPr>
          <w:sz w:val="24"/>
          <w:szCs w:val="24"/>
        </w:rPr>
        <w:t xml:space="preserve"> ‘effective team’; team composition and function need to be tailored to their purpose. No clear direction could be given for the creation or maintenance of a ‘high-functioning team’.</w:t>
      </w:r>
      <w:r w:rsidR="00926C7D">
        <w:rPr>
          <w:sz w:val="24"/>
          <w:szCs w:val="24"/>
        </w:rPr>
        <w:t xml:space="preserve"> </w:t>
      </w:r>
      <w:r w:rsidR="009A6F8D">
        <w:rPr>
          <w:sz w:val="24"/>
          <w:szCs w:val="24"/>
        </w:rPr>
        <w:t>Nevertheless,</w:t>
      </w:r>
      <w:r w:rsidR="007918A8">
        <w:rPr>
          <w:sz w:val="24"/>
          <w:szCs w:val="24"/>
        </w:rPr>
        <w:t xml:space="preserve"> team leadership is important: </w:t>
      </w:r>
      <w:r w:rsidR="0076512C">
        <w:rPr>
          <w:sz w:val="24"/>
          <w:szCs w:val="24"/>
        </w:rPr>
        <w:t>Aranzamendez</w:t>
      </w:r>
      <w:r w:rsidR="0076512C" w:rsidDel="0076512C">
        <w:rPr>
          <w:sz w:val="24"/>
          <w:szCs w:val="24"/>
        </w:rPr>
        <w:t xml:space="preserve"> </w:t>
      </w:r>
      <w:r w:rsidR="00926C7D">
        <w:rPr>
          <w:sz w:val="24"/>
          <w:szCs w:val="24"/>
        </w:rPr>
        <w:t>con</w:t>
      </w:r>
      <w:r w:rsidR="007E71A7">
        <w:rPr>
          <w:sz w:val="24"/>
          <w:szCs w:val="24"/>
        </w:rPr>
        <w:t xml:space="preserve">cluded </w:t>
      </w:r>
      <w:r w:rsidR="009A6F8D">
        <w:rPr>
          <w:sz w:val="24"/>
          <w:szCs w:val="24"/>
        </w:rPr>
        <w:t>that ‘</w:t>
      </w:r>
      <w:r w:rsidR="00926C7D">
        <w:rPr>
          <w:sz w:val="24"/>
          <w:szCs w:val="24"/>
        </w:rPr>
        <w:t>psychological safety’</w:t>
      </w:r>
      <w:r w:rsidR="007E71A7">
        <w:rPr>
          <w:sz w:val="24"/>
          <w:szCs w:val="24"/>
        </w:rPr>
        <w:t xml:space="preserve"> for teams</w:t>
      </w:r>
      <w:r w:rsidR="00926C7D">
        <w:rPr>
          <w:sz w:val="24"/>
          <w:szCs w:val="24"/>
        </w:rPr>
        <w:t xml:space="preserve"> </w:t>
      </w:r>
      <w:r w:rsidR="007E71A7">
        <w:rPr>
          <w:sz w:val="24"/>
          <w:szCs w:val="24"/>
        </w:rPr>
        <w:t xml:space="preserve">arising </w:t>
      </w:r>
      <w:r w:rsidR="009A6F8D">
        <w:rPr>
          <w:sz w:val="24"/>
          <w:szCs w:val="24"/>
        </w:rPr>
        <w:t>from the</w:t>
      </w:r>
      <w:r w:rsidR="007E71A7">
        <w:rPr>
          <w:sz w:val="24"/>
          <w:szCs w:val="24"/>
        </w:rPr>
        <w:t xml:space="preserve"> characteristics of </w:t>
      </w:r>
      <w:r w:rsidR="007918A8">
        <w:rPr>
          <w:sz w:val="24"/>
          <w:szCs w:val="24"/>
        </w:rPr>
        <w:t xml:space="preserve">leaders </w:t>
      </w:r>
      <w:r w:rsidR="007E71A7">
        <w:rPr>
          <w:sz w:val="24"/>
          <w:szCs w:val="24"/>
        </w:rPr>
        <w:t>has a high</w:t>
      </w:r>
      <w:r w:rsidR="0066108C">
        <w:rPr>
          <w:sz w:val="24"/>
          <w:szCs w:val="24"/>
        </w:rPr>
        <w:t xml:space="preserve"> impact on health care quality</w:t>
      </w:r>
      <w:r w:rsidR="00596B69">
        <w:rPr>
          <w:sz w:val="24"/>
          <w:szCs w:val="24"/>
        </w:rPr>
        <w:t>.</w:t>
      </w:r>
      <w:r w:rsidR="00926C7D">
        <w:rPr>
          <w:sz w:val="24"/>
          <w:szCs w:val="24"/>
        </w:rPr>
        <w:t>[</w:t>
      </w:r>
      <w:r w:rsidR="00CE6D65">
        <w:rPr>
          <w:sz w:val="24"/>
          <w:szCs w:val="24"/>
        </w:rPr>
        <w:t>1</w:t>
      </w:r>
      <w:r w:rsidR="00737375">
        <w:rPr>
          <w:sz w:val="24"/>
          <w:szCs w:val="24"/>
        </w:rPr>
        <w:t>3</w:t>
      </w:r>
      <w:r w:rsidR="00596B69">
        <w:rPr>
          <w:sz w:val="24"/>
          <w:szCs w:val="24"/>
        </w:rPr>
        <w:t>]</w:t>
      </w:r>
      <w:r w:rsidR="007918A8">
        <w:rPr>
          <w:sz w:val="24"/>
          <w:szCs w:val="24"/>
        </w:rPr>
        <w:t xml:space="preserve"> </w:t>
      </w:r>
      <w:r w:rsidR="00012D98">
        <w:rPr>
          <w:sz w:val="24"/>
          <w:szCs w:val="24"/>
        </w:rPr>
        <w:t xml:space="preserve">Other literature </w:t>
      </w:r>
      <w:r w:rsidR="00E439A9">
        <w:rPr>
          <w:sz w:val="24"/>
          <w:szCs w:val="24"/>
        </w:rPr>
        <w:t xml:space="preserve">focuses on the effectiveness of </w:t>
      </w:r>
      <w:r w:rsidR="00012D98">
        <w:rPr>
          <w:sz w:val="24"/>
          <w:szCs w:val="24"/>
        </w:rPr>
        <w:t xml:space="preserve">teams, </w:t>
      </w:r>
      <w:r w:rsidR="009C0839">
        <w:rPr>
          <w:sz w:val="24"/>
          <w:szCs w:val="24"/>
        </w:rPr>
        <w:t>facilitators</w:t>
      </w:r>
      <w:r w:rsidR="00012D98">
        <w:rPr>
          <w:sz w:val="24"/>
          <w:szCs w:val="24"/>
        </w:rPr>
        <w:t xml:space="preserve"> or learning programmes</w:t>
      </w:r>
      <w:r w:rsidR="009C0839">
        <w:rPr>
          <w:sz w:val="24"/>
          <w:szCs w:val="24"/>
        </w:rPr>
        <w:t xml:space="preserve"> which aim to promote specific qua</w:t>
      </w:r>
      <w:r w:rsidR="00012D98">
        <w:rPr>
          <w:sz w:val="24"/>
          <w:szCs w:val="24"/>
        </w:rPr>
        <w:t>lity improvement initiatives</w:t>
      </w:r>
      <w:r w:rsidR="009C0839">
        <w:rPr>
          <w:sz w:val="24"/>
          <w:szCs w:val="24"/>
        </w:rPr>
        <w:t>[</w:t>
      </w:r>
      <w:r w:rsidR="009A6F8D">
        <w:rPr>
          <w:sz w:val="24"/>
          <w:szCs w:val="24"/>
        </w:rPr>
        <w:t>1</w:t>
      </w:r>
      <w:r w:rsidR="00737375">
        <w:rPr>
          <w:sz w:val="24"/>
          <w:szCs w:val="24"/>
        </w:rPr>
        <w:t>4</w:t>
      </w:r>
      <w:r w:rsidR="009A6F8D">
        <w:rPr>
          <w:sz w:val="24"/>
          <w:szCs w:val="24"/>
        </w:rPr>
        <w:t>-1</w:t>
      </w:r>
      <w:r w:rsidR="00737375">
        <w:rPr>
          <w:sz w:val="24"/>
          <w:szCs w:val="24"/>
        </w:rPr>
        <w:t>6</w:t>
      </w:r>
      <w:r w:rsidR="00303E76">
        <w:rPr>
          <w:sz w:val="24"/>
          <w:szCs w:val="24"/>
        </w:rPr>
        <w:t xml:space="preserve">] </w:t>
      </w:r>
      <w:r w:rsidR="009C0839">
        <w:rPr>
          <w:sz w:val="24"/>
          <w:szCs w:val="24"/>
        </w:rPr>
        <w:t>rather than general improvements in practi</w:t>
      </w:r>
      <w:r w:rsidR="00792EE4">
        <w:rPr>
          <w:sz w:val="24"/>
          <w:szCs w:val="24"/>
        </w:rPr>
        <w:t>ce function</w:t>
      </w:r>
      <w:r w:rsidR="00296D1A">
        <w:rPr>
          <w:sz w:val="24"/>
          <w:szCs w:val="24"/>
        </w:rPr>
        <w:t>. T</w:t>
      </w:r>
      <w:r w:rsidR="00A14202">
        <w:rPr>
          <w:sz w:val="24"/>
          <w:szCs w:val="24"/>
        </w:rPr>
        <w:t xml:space="preserve">here is </w:t>
      </w:r>
      <w:r w:rsidR="00012D98">
        <w:rPr>
          <w:sz w:val="24"/>
          <w:szCs w:val="24"/>
        </w:rPr>
        <w:t>some</w:t>
      </w:r>
      <w:r w:rsidR="00085FA1">
        <w:rPr>
          <w:sz w:val="24"/>
          <w:szCs w:val="24"/>
        </w:rPr>
        <w:t xml:space="preserve"> evidence</w:t>
      </w:r>
      <w:r w:rsidR="00A14202">
        <w:rPr>
          <w:sz w:val="24"/>
          <w:szCs w:val="24"/>
        </w:rPr>
        <w:t xml:space="preserve"> </w:t>
      </w:r>
      <w:r w:rsidR="0066108C">
        <w:rPr>
          <w:sz w:val="24"/>
          <w:szCs w:val="24"/>
        </w:rPr>
        <w:t xml:space="preserve">from </w:t>
      </w:r>
      <w:r w:rsidR="00A14202">
        <w:rPr>
          <w:sz w:val="24"/>
          <w:szCs w:val="24"/>
        </w:rPr>
        <w:t>Canad</w:t>
      </w:r>
      <w:r w:rsidR="0066108C">
        <w:rPr>
          <w:sz w:val="24"/>
          <w:szCs w:val="24"/>
        </w:rPr>
        <w:t>a</w:t>
      </w:r>
      <w:r w:rsidR="00A14202">
        <w:rPr>
          <w:sz w:val="24"/>
          <w:szCs w:val="24"/>
        </w:rPr>
        <w:t xml:space="preserve"> that </w:t>
      </w:r>
      <w:r w:rsidR="00012D98">
        <w:rPr>
          <w:sz w:val="24"/>
          <w:szCs w:val="24"/>
        </w:rPr>
        <w:t xml:space="preserve">such initiatives </w:t>
      </w:r>
      <w:r w:rsidR="0066108C">
        <w:rPr>
          <w:sz w:val="24"/>
          <w:szCs w:val="24"/>
        </w:rPr>
        <w:t xml:space="preserve">improve </w:t>
      </w:r>
      <w:r w:rsidR="00012D98">
        <w:rPr>
          <w:sz w:val="24"/>
          <w:szCs w:val="24"/>
        </w:rPr>
        <w:t xml:space="preserve">communication, collaboration </w:t>
      </w:r>
      <w:r w:rsidR="0066108C">
        <w:rPr>
          <w:sz w:val="24"/>
          <w:szCs w:val="24"/>
        </w:rPr>
        <w:t xml:space="preserve">and </w:t>
      </w:r>
      <w:r w:rsidR="00012D98">
        <w:rPr>
          <w:sz w:val="24"/>
          <w:szCs w:val="24"/>
        </w:rPr>
        <w:t>leadership.</w:t>
      </w:r>
      <w:r w:rsidR="00792EE4">
        <w:rPr>
          <w:sz w:val="24"/>
          <w:szCs w:val="24"/>
        </w:rPr>
        <w:t>[</w:t>
      </w:r>
      <w:r w:rsidR="009A6F8D">
        <w:rPr>
          <w:sz w:val="24"/>
          <w:szCs w:val="24"/>
        </w:rPr>
        <w:t>1</w:t>
      </w:r>
      <w:r w:rsidR="00737375">
        <w:rPr>
          <w:sz w:val="24"/>
          <w:szCs w:val="24"/>
        </w:rPr>
        <w:t>6</w:t>
      </w:r>
      <w:r w:rsidR="00792EE4">
        <w:rPr>
          <w:sz w:val="24"/>
          <w:szCs w:val="24"/>
        </w:rPr>
        <w:t>]</w:t>
      </w:r>
      <w:r w:rsidR="009C0839">
        <w:rPr>
          <w:sz w:val="24"/>
          <w:szCs w:val="24"/>
        </w:rPr>
        <w:t xml:space="preserve"> </w:t>
      </w:r>
      <w:r w:rsidR="00303E76">
        <w:rPr>
          <w:sz w:val="24"/>
          <w:szCs w:val="24"/>
        </w:rPr>
        <w:t xml:space="preserve">However, </w:t>
      </w:r>
      <w:r w:rsidR="00792EE4">
        <w:rPr>
          <w:sz w:val="24"/>
          <w:szCs w:val="24"/>
        </w:rPr>
        <w:t>Dean et al</w:t>
      </w:r>
      <w:r w:rsidR="009C0839">
        <w:rPr>
          <w:sz w:val="24"/>
          <w:szCs w:val="24"/>
        </w:rPr>
        <w:t xml:space="preserve"> reported </w:t>
      </w:r>
      <w:r w:rsidR="009C0839">
        <w:rPr>
          <w:sz w:val="24"/>
          <w:szCs w:val="24"/>
        </w:rPr>
        <w:lastRenderedPageBreak/>
        <w:t>primary care teams’ concerns about wasted effort and resources being barriers to their adoption of quality improvement activities.</w:t>
      </w:r>
      <w:r w:rsidR="00085FA1">
        <w:rPr>
          <w:sz w:val="24"/>
          <w:szCs w:val="24"/>
        </w:rPr>
        <w:t>[</w:t>
      </w:r>
      <w:r w:rsidR="009A6F8D">
        <w:rPr>
          <w:sz w:val="24"/>
          <w:szCs w:val="24"/>
        </w:rPr>
        <w:t>1</w:t>
      </w:r>
      <w:r w:rsidR="00737375">
        <w:rPr>
          <w:sz w:val="24"/>
          <w:szCs w:val="24"/>
        </w:rPr>
        <w:t>7</w:t>
      </w:r>
      <w:r w:rsidR="00085FA1">
        <w:rPr>
          <w:sz w:val="24"/>
          <w:szCs w:val="24"/>
        </w:rPr>
        <w:t>]</w:t>
      </w:r>
    </w:p>
    <w:p w14:paraId="57E904E2" w14:textId="19DC780E" w:rsidR="0098662A" w:rsidRDefault="00882D1B" w:rsidP="00336972">
      <w:pPr>
        <w:spacing w:line="480" w:lineRule="auto"/>
        <w:jc w:val="both"/>
        <w:rPr>
          <w:sz w:val="24"/>
          <w:szCs w:val="24"/>
        </w:rPr>
      </w:pPr>
      <w:r>
        <w:rPr>
          <w:sz w:val="24"/>
          <w:szCs w:val="24"/>
        </w:rPr>
        <w:t>In 2014, a</w:t>
      </w:r>
      <w:r w:rsidR="00DA7F8F">
        <w:rPr>
          <w:sz w:val="24"/>
          <w:szCs w:val="24"/>
        </w:rPr>
        <w:t xml:space="preserve"> </w:t>
      </w:r>
      <w:r w:rsidR="00296D1A">
        <w:rPr>
          <w:sz w:val="24"/>
          <w:szCs w:val="24"/>
        </w:rPr>
        <w:t xml:space="preserve">National Health Service (NHS) England Local Area Team (the management ‘layer’ of the NHS which then had responsibility for commissioning primary care medical services) established and funded a </w:t>
      </w:r>
      <w:r w:rsidR="00DA7F8F">
        <w:rPr>
          <w:sz w:val="24"/>
          <w:szCs w:val="24"/>
        </w:rPr>
        <w:t>‘</w:t>
      </w:r>
      <w:r w:rsidR="00AC722D" w:rsidRPr="00AC722D">
        <w:rPr>
          <w:sz w:val="24"/>
          <w:szCs w:val="24"/>
        </w:rPr>
        <w:t>Supporting Change in General Practice</w:t>
      </w:r>
      <w:r w:rsidR="00DA7F8F">
        <w:rPr>
          <w:sz w:val="24"/>
          <w:szCs w:val="24"/>
        </w:rPr>
        <w:t>’</w:t>
      </w:r>
      <w:r w:rsidR="00B52F80">
        <w:rPr>
          <w:sz w:val="24"/>
          <w:szCs w:val="24"/>
        </w:rPr>
        <w:t xml:space="preserve"> t</w:t>
      </w:r>
      <w:r w:rsidR="00AC722D" w:rsidRPr="00AC722D">
        <w:rPr>
          <w:sz w:val="24"/>
          <w:szCs w:val="24"/>
        </w:rPr>
        <w:t>eam</w:t>
      </w:r>
      <w:r w:rsidR="004474BA">
        <w:rPr>
          <w:sz w:val="24"/>
          <w:szCs w:val="24"/>
        </w:rPr>
        <w:t xml:space="preserve"> (the SCGP team)</w:t>
      </w:r>
      <w:r w:rsidR="000E5FED">
        <w:rPr>
          <w:sz w:val="24"/>
          <w:szCs w:val="24"/>
        </w:rPr>
        <w:t>.</w:t>
      </w:r>
      <w:r w:rsidR="00AC722D" w:rsidRPr="00AC722D">
        <w:rPr>
          <w:sz w:val="24"/>
          <w:szCs w:val="24"/>
        </w:rPr>
        <w:t xml:space="preserve"> </w:t>
      </w:r>
      <w:r>
        <w:rPr>
          <w:sz w:val="24"/>
          <w:szCs w:val="24"/>
        </w:rPr>
        <w:t xml:space="preserve"> </w:t>
      </w:r>
      <w:r w:rsidR="00CC2219">
        <w:rPr>
          <w:sz w:val="24"/>
          <w:szCs w:val="24"/>
        </w:rPr>
        <w:t>The</w:t>
      </w:r>
      <w:r w:rsidR="004474BA">
        <w:rPr>
          <w:sz w:val="24"/>
          <w:szCs w:val="24"/>
        </w:rPr>
        <w:t xml:space="preserve"> SCGP team’s</w:t>
      </w:r>
      <w:r w:rsidR="00313DFA">
        <w:rPr>
          <w:sz w:val="24"/>
          <w:szCs w:val="24"/>
        </w:rPr>
        <w:t xml:space="preserve"> stated</w:t>
      </w:r>
      <w:r w:rsidR="00AC722D">
        <w:rPr>
          <w:sz w:val="24"/>
          <w:szCs w:val="24"/>
        </w:rPr>
        <w:t xml:space="preserve"> </w:t>
      </w:r>
      <w:r w:rsidR="00F14346" w:rsidRPr="00AC722D">
        <w:rPr>
          <w:sz w:val="24"/>
          <w:szCs w:val="24"/>
        </w:rPr>
        <w:t>aim</w:t>
      </w:r>
      <w:r w:rsidR="00F14346">
        <w:rPr>
          <w:sz w:val="24"/>
          <w:szCs w:val="24"/>
        </w:rPr>
        <w:t xml:space="preserve"> </w:t>
      </w:r>
      <w:r w:rsidR="00454E0D">
        <w:rPr>
          <w:sz w:val="24"/>
          <w:szCs w:val="24"/>
        </w:rPr>
        <w:t>i</w:t>
      </w:r>
      <w:r>
        <w:rPr>
          <w:sz w:val="24"/>
          <w:szCs w:val="24"/>
        </w:rPr>
        <w:t>s to</w:t>
      </w:r>
      <w:r w:rsidR="00F14346">
        <w:rPr>
          <w:sz w:val="24"/>
          <w:szCs w:val="24"/>
        </w:rPr>
        <w:t xml:space="preserve"> </w:t>
      </w:r>
      <w:r w:rsidR="00CE6D65">
        <w:rPr>
          <w:sz w:val="24"/>
          <w:szCs w:val="24"/>
        </w:rPr>
        <w:t>‘</w:t>
      </w:r>
      <w:r w:rsidR="00F14346" w:rsidRPr="00AC722D">
        <w:rPr>
          <w:sz w:val="24"/>
          <w:szCs w:val="24"/>
        </w:rPr>
        <w:t>improv</w:t>
      </w:r>
      <w:r>
        <w:rPr>
          <w:sz w:val="24"/>
          <w:szCs w:val="24"/>
        </w:rPr>
        <w:t>e</w:t>
      </w:r>
      <w:r w:rsidR="00F14346" w:rsidRPr="00AC722D">
        <w:rPr>
          <w:sz w:val="24"/>
          <w:szCs w:val="24"/>
        </w:rPr>
        <w:t xml:space="preserve"> the quality of work</w:t>
      </w:r>
      <w:r w:rsidR="00F14346">
        <w:rPr>
          <w:sz w:val="24"/>
          <w:szCs w:val="24"/>
        </w:rPr>
        <w:t>ing life for practice staff</w:t>
      </w:r>
      <w:r w:rsidR="000E5FED">
        <w:rPr>
          <w:sz w:val="24"/>
          <w:szCs w:val="24"/>
        </w:rPr>
        <w:t xml:space="preserve">, achieve </w:t>
      </w:r>
      <w:r w:rsidR="00F14346" w:rsidRPr="00AC722D">
        <w:rPr>
          <w:sz w:val="24"/>
          <w:szCs w:val="24"/>
        </w:rPr>
        <w:t>sustainable positi</w:t>
      </w:r>
      <w:r w:rsidR="00F14346">
        <w:rPr>
          <w:sz w:val="24"/>
          <w:szCs w:val="24"/>
        </w:rPr>
        <w:t>ve change and improve care for patients</w:t>
      </w:r>
      <w:r w:rsidR="00426202">
        <w:rPr>
          <w:sz w:val="24"/>
          <w:szCs w:val="24"/>
        </w:rPr>
        <w:t xml:space="preserve"> in the locality</w:t>
      </w:r>
      <w:r w:rsidR="0066108C">
        <w:rPr>
          <w:sz w:val="24"/>
          <w:szCs w:val="24"/>
        </w:rPr>
        <w:t>’</w:t>
      </w:r>
      <w:r w:rsidR="00296D1A">
        <w:rPr>
          <w:sz w:val="24"/>
          <w:szCs w:val="24"/>
        </w:rPr>
        <w:t xml:space="preserve">, a population of 1.4 million people </w:t>
      </w:r>
      <w:r w:rsidR="00BC7810">
        <w:rPr>
          <w:sz w:val="24"/>
          <w:szCs w:val="24"/>
        </w:rPr>
        <w:t xml:space="preserve">which was </w:t>
      </w:r>
      <w:r w:rsidR="00296D1A">
        <w:rPr>
          <w:sz w:val="24"/>
          <w:szCs w:val="24"/>
        </w:rPr>
        <w:t xml:space="preserve">served by </w:t>
      </w:r>
      <w:r w:rsidR="00BC7810">
        <w:rPr>
          <w:sz w:val="24"/>
          <w:szCs w:val="24"/>
        </w:rPr>
        <w:t>approximately 200 general practices</w:t>
      </w:r>
      <w:r w:rsidR="00F14346">
        <w:rPr>
          <w:sz w:val="24"/>
          <w:szCs w:val="24"/>
        </w:rPr>
        <w:t>.</w:t>
      </w:r>
      <w:r w:rsidR="002D7AA7">
        <w:rPr>
          <w:sz w:val="24"/>
          <w:szCs w:val="24"/>
        </w:rPr>
        <w:t xml:space="preserve"> It was not established specifically to support practices to prepare f</w:t>
      </w:r>
      <w:r w:rsidR="00085FA1">
        <w:rPr>
          <w:sz w:val="24"/>
          <w:szCs w:val="24"/>
        </w:rPr>
        <w:t>or</w:t>
      </w:r>
      <w:r w:rsidR="002D7AA7">
        <w:rPr>
          <w:sz w:val="24"/>
          <w:szCs w:val="24"/>
        </w:rPr>
        <w:t xml:space="preserve"> or remediate after a CQC inspe</w:t>
      </w:r>
      <w:r w:rsidR="00792EE4">
        <w:rPr>
          <w:sz w:val="24"/>
          <w:szCs w:val="24"/>
        </w:rPr>
        <w:t>ction</w:t>
      </w:r>
      <w:r w:rsidR="00085FA1">
        <w:rPr>
          <w:sz w:val="24"/>
          <w:szCs w:val="24"/>
        </w:rPr>
        <w:t>,</w:t>
      </w:r>
      <w:r w:rsidR="002D7AA7">
        <w:rPr>
          <w:sz w:val="24"/>
          <w:szCs w:val="24"/>
        </w:rPr>
        <w:t>[</w:t>
      </w:r>
      <w:r w:rsidR="00737375">
        <w:rPr>
          <w:sz w:val="24"/>
          <w:szCs w:val="24"/>
        </w:rPr>
        <w:t>8</w:t>
      </w:r>
      <w:r w:rsidR="002D7AA7">
        <w:rPr>
          <w:sz w:val="24"/>
          <w:szCs w:val="24"/>
        </w:rPr>
        <w:t xml:space="preserve">] but for any practice which wanted or needed help to change. </w:t>
      </w:r>
      <w:r w:rsidR="00F14346">
        <w:rPr>
          <w:sz w:val="24"/>
          <w:szCs w:val="24"/>
        </w:rPr>
        <w:t xml:space="preserve"> </w:t>
      </w:r>
      <w:r w:rsidR="00CA1E05" w:rsidRPr="00AC722D">
        <w:rPr>
          <w:sz w:val="24"/>
          <w:szCs w:val="24"/>
        </w:rPr>
        <w:t>Th</w:t>
      </w:r>
      <w:r w:rsidR="002D7AA7">
        <w:rPr>
          <w:sz w:val="24"/>
          <w:szCs w:val="24"/>
        </w:rPr>
        <w:t>e</w:t>
      </w:r>
      <w:r w:rsidR="00CA1E05" w:rsidRPr="00AC722D">
        <w:rPr>
          <w:sz w:val="24"/>
          <w:szCs w:val="24"/>
        </w:rPr>
        <w:t xml:space="preserve"> </w:t>
      </w:r>
      <w:r w:rsidR="00BC7810">
        <w:rPr>
          <w:sz w:val="24"/>
          <w:szCs w:val="24"/>
        </w:rPr>
        <w:t xml:space="preserve">SCGP </w:t>
      </w:r>
      <w:r w:rsidR="00CA1E05" w:rsidRPr="00AC722D">
        <w:rPr>
          <w:sz w:val="24"/>
          <w:szCs w:val="24"/>
        </w:rPr>
        <w:t xml:space="preserve">team </w:t>
      </w:r>
      <w:r w:rsidR="000E5FED">
        <w:rPr>
          <w:sz w:val="24"/>
          <w:szCs w:val="24"/>
        </w:rPr>
        <w:t xml:space="preserve">has </w:t>
      </w:r>
      <w:r w:rsidR="00CA1E05" w:rsidRPr="00AC722D">
        <w:rPr>
          <w:sz w:val="24"/>
          <w:szCs w:val="24"/>
        </w:rPr>
        <w:t>five members</w:t>
      </w:r>
      <w:r w:rsidR="00B50DF0">
        <w:rPr>
          <w:sz w:val="24"/>
          <w:szCs w:val="24"/>
        </w:rPr>
        <w:t>, all of whom are employed solely to undertake this work</w:t>
      </w:r>
      <w:r w:rsidR="00454E0D">
        <w:rPr>
          <w:sz w:val="24"/>
          <w:szCs w:val="24"/>
        </w:rPr>
        <w:t xml:space="preserve"> </w:t>
      </w:r>
      <w:r w:rsidR="004474BA">
        <w:rPr>
          <w:sz w:val="24"/>
          <w:szCs w:val="24"/>
        </w:rPr>
        <w:t>a</w:t>
      </w:r>
      <w:r w:rsidR="00313DFA">
        <w:rPr>
          <w:sz w:val="24"/>
          <w:szCs w:val="24"/>
        </w:rPr>
        <w:t>nd all have</w:t>
      </w:r>
      <w:r w:rsidR="004474BA">
        <w:rPr>
          <w:sz w:val="24"/>
          <w:szCs w:val="24"/>
        </w:rPr>
        <w:t xml:space="preserve"> relevant experience in the NHS</w:t>
      </w:r>
      <w:r w:rsidR="00CA1E05" w:rsidRPr="00AC722D">
        <w:rPr>
          <w:sz w:val="24"/>
          <w:szCs w:val="24"/>
        </w:rPr>
        <w:t>; a general practitioner, a practice manager, a nurse, an administrator and an analyst</w:t>
      </w:r>
      <w:r w:rsidR="00521529">
        <w:rPr>
          <w:sz w:val="24"/>
          <w:szCs w:val="24"/>
        </w:rPr>
        <w:t xml:space="preserve">. Practices do not contribute to </w:t>
      </w:r>
      <w:r w:rsidR="00521529">
        <w:rPr>
          <w:sz w:val="24"/>
          <w:szCs w:val="24"/>
          <w:lang w:val="en-GB"/>
        </w:rPr>
        <w:t xml:space="preserve">its </w:t>
      </w:r>
      <w:r w:rsidR="00521529">
        <w:rPr>
          <w:sz w:val="24"/>
          <w:szCs w:val="24"/>
        </w:rPr>
        <w:t>costs.</w:t>
      </w:r>
      <w:r w:rsidR="00CA1E05">
        <w:rPr>
          <w:sz w:val="24"/>
          <w:szCs w:val="24"/>
        </w:rPr>
        <w:t xml:space="preserve"> </w:t>
      </w:r>
      <w:r w:rsidR="00FC3A06">
        <w:rPr>
          <w:sz w:val="24"/>
          <w:szCs w:val="24"/>
        </w:rPr>
        <w:t>The</w:t>
      </w:r>
      <w:r w:rsidR="00454E0D">
        <w:rPr>
          <w:sz w:val="24"/>
          <w:szCs w:val="24"/>
        </w:rPr>
        <w:t xml:space="preserve"> SCGP</w:t>
      </w:r>
      <w:r w:rsidR="00FC3A06">
        <w:rPr>
          <w:sz w:val="24"/>
          <w:szCs w:val="24"/>
        </w:rPr>
        <w:t xml:space="preserve"> team </w:t>
      </w:r>
      <w:r w:rsidR="00AC722D" w:rsidRPr="00AC722D">
        <w:rPr>
          <w:sz w:val="24"/>
          <w:szCs w:val="24"/>
        </w:rPr>
        <w:t>does not have a regulatory role and does not impose solutions or sanctions on practices</w:t>
      </w:r>
      <w:r>
        <w:rPr>
          <w:sz w:val="24"/>
          <w:szCs w:val="24"/>
        </w:rPr>
        <w:t>;</w:t>
      </w:r>
      <w:r w:rsidR="00FC3A06">
        <w:rPr>
          <w:sz w:val="24"/>
          <w:szCs w:val="24"/>
        </w:rPr>
        <w:t xml:space="preserve"> </w:t>
      </w:r>
      <w:r w:rsidR="00454E0D">
        <w:rPr>
          <w:sz w:val="24"/>
          <w:szCs w:val="24"/>
        </w:rPr>
        <w:t>engagement is voluntary even in the situation of a practice having failed a CQC inspection.</w:t>
      </w:r>
      <w:r w:rsidR="0066108C">
        <w:rPr>
          <w:sz w:val="24"/>
          <w:szCs w:val="24"/>
        </w:rPr>
        <w:t xml:space="preserve"> </w:t>
      </w:r>
      <w:r w:rsidR="00B52F80">
        <w:rPr>
          <w:sz w:val="24"/>
          <w:szCs w:val="24"/>
        </w:rPr>
        <w:t>The</w:t>
      </w:r>
      <w:r w:rsidR="00454E0D">
        <w:rPr>
          <w:sz w:val="24"/>
          <w:szCs w:val="24"/>
        </w:rPr>
        <w:t xml:space="preserve"> SCGP</w:t>
      </w:r>
      <w:r w:rsidR="00B52F80">
        <w:rPr>
          <w:sz w:val="24"/>
          <w:szCs w:val="24"/>
        </w:rPr>
        <w:t xml:space="preserve"> t</w:t>
      </w:r>
      <w:r w:rsidR="0098662A">
        <w:rPr>
          <w:sz w:val="24"/>
          <w:szCs w:val="24"/>
        </w:rPr>
        <w:t>eam</w:t>
      </w:r>
      <w:r w:rsidR="00642F06">
        <w:rPr>
          <w:sz w:val="24"/>
          <w:szCs w:val="24"/>
        </w:rPr>
        <w:t xml:space="preserve"> </w:t>
      </w:r>
      <w:r w:rsidR="0098662A">
        <w:rPr>
          <w:sz w:val="24"/>
          <w:szCs w:val="24"/>
        </w:rPr>
        <w:t>collat</w:t>
      </w:r>
      <w:r>
        <w:rPr>
          <w:sz w:val="24"/>
          <w:szCs w:val="24"/>
        </w:rPr>
        <w:t>es</w:t>
      </w:r>
      <w:r w:rsidR="0098662A">
        <w:rPr>
          <w:sz w:val="24"/>
          <w:szCs w:val="24"/>
        </w:rPr>
        <w:t xml:space="preserve"> </w:t>
      </w:r>
      <w:r w:rsidR="0098662A" w:rsidRPr="0098662A">
        <w:rPr>
          <w:sz w:val="24"/>
          <w:szCs w:val="24"/>
        </w:rPr>
        <w:t xml:space="preserve">data from a variety of sources </w:t>
      </w:r>
      <w:r w:rsidR="0098662A">
        <w:rPr>
          <w:sz w:val="24"/>
          <w:szCs w:val="24"/>
        </w:rPr>
        <w:t>during a</w:t>
      </w:r>
      <w:r w:rsidR="00F972C4">
        <w:rPr>
          <w:sz w:val="24"/>
          <w:szCs w:val="24"/>
        </w:rPr>
        <w:t xml:space="preserve"> ‘</w:t>
      </w:r>
      <w:r w:rsidR="0098662A">
        <w:rPr>
          <w:sz w:val="24"/>
          <w:szCs w:val="24"/>
        </w:rPr>
        <w:t>scoping</w:t>
      </w:r>
      <w:r w:rsidR="00F972C4">
        <w:rPr>
          <w:sz w:val="24"/>
          <w:szCs w:val="24"/>
        </w:rPr>
        <w:t>’</w:t>
      </w:r>
      <w:r w:rsidR="0098662A">
        <w:rPr>
          <w:sz w:val="24"/>
          <w:szCs w:val="24"/>
        </w:rPr>
        <w:t xml:space="preserve"> </w:t>
      </w:r>
      <w:r w:rsidR="00F972C4">
        <w:rPr>
          <w:sz w:val="24"/>
          <w:szCs w:val="24"/>
        </w:rPr>
        <w:t>stage with the practices</w:t>
      </w:r>
      <w:r w:rsidR="0098662A">
        <w:rPr>
          <w:sz w:val="24"/>
          <w:szCs w:val="24"/>
        </w:rPr>
        <w:t>.</w:t>
      </w:r>
      <w:r w:rsidR="0098662A" w:rsidRPr="0098662A">
        <w:rPr>
          <w:sz w:val="24"/>
          <w:szCs w:val="24"/>
        </w:rPr>
        <w:t xml:space="preserve"> These data info</w:t>
      </w:r>
      <w:r w:rsidR="00B52F80">
        <w:rPr>
          <w:sz w:val="24"/>
          <w:szCs w:val="24"/>
        </w:rPr>
        <w:t>rm discussions between the</w:t>
      </w:r>
      <w:r w:rsidR="00454E0D">
        <w:rPr>
          <w:sz w:val="24"/>
          <w:szCs w:val="24"/>
        </w:rPr>
        <w:t xml:space="preserve"> SCGP</w:t>
      </w:r>
      <w:r w:rsidR="00B52F80">
        <w:rPr>
          <w:sz w:val="24"/>
          <w:szCs w:val="24"/>
        </w:rPr>
        <w:t xml:space="preserve"> t</w:t>
      </w:r>
      <w:r w:rsidR="0098662A" w:rsidRPr="0098662A">
        <w:rPr>
          <w:sz w:val="24"/>
          <w:szCs w:val="24"/>
        </w:rPr>
        <w:t>e</w:t>
      </w:r>
      <w:r w:rsidR="00DA3730">
        <w:rPr>
          <w:sz w:val="24"/>
          <w:szCs w:val="24"/>
        </w:rPr>
        <w:t xml:space="preserve">am and </w:t>
      </w:r>
      <w:r w:rsidR="00F972C4">
        <w:rPr>
          <w:sz w:val="24"/>
          <w:szCs w:val="24"/>
        </w:rPr>
        <w:t>practice staff</w:t>
      </w:r>
      <w:r w:rsidR="00DA3730">
        <w:rPr>
          <w:sz w:val="24"/>
          <w:szCs w:val="24"/>
        </w:rPr>
        <w:t xml:space="preserve"> in an</w:t>
      </w:r>
      <w:r w:rsidR="0098662A" w:rsidRPr="0098662A">
        <w:rPr>
          <w:sz w:val="24"/>
          <w:szCs w:val="24"/>
        </w:rPr>
        <w:t xml:space="preserve"> action pla</w:t>
      </w:r>
      <w:r w:rsidR="00DA3730">
        <w:rPr>
          <w:sz w:val="24"/>
          <w:szCs w:val="24"/>
        </w:rPr>
        <w:t>nning stage</w:t>
      </w:r>
      <w:r w:rsidR="00F972C4">
        <w:rPr>
          <w:sz w:val="24"/>
          <w:szCs w:val="24"/>
        </w:rPr>
        <w:t xml:space="preserve">, which is followed by </w:t>
      </w:r>
      <w:r w:rsidR="0098662A" w:rsidRPr="0098662A">
        <w:rPr>
          <w:sz w:val="24"/>
          <w:szCs w:val="24"/>
        </w:rPr>
        <w:t xml:space="preserve">the implementation of the </w:t>
      </w:r>
      <w:r w:rsidR="00B52F80">
        <w:rPr>
          <w:sz w:val="24"/>
          <w:szCs w:val="24"/>
        </w:rPr>
        <w:t>action plan, in which the</w:t>
      </w:r>
      <w:r w:rsidR="00454E0D">
        <w:rPr>
          <w:sz w:val="24"/>
          <w:szCs w:val="24"/>
        </w:rPr>
        <w:t xml:space="preserve"> SCGP</w:t>
      </w:r>
      <w:r w:rsidR="00B52F80">
        <w:rPr>
          <w:sz w:val="24"/>
          <w:szCs w:val="24"/>
        </w:rPr>
        <w:t xml:space="preserve"> t</w:t>
      </w:r>
      <w:r w:rsidR="0098662A" w:rsidRPr="0098662A">
        <w:rPr>
          <w:sz w:val="24"/>
          <w:szCs w:val="24"/>
        </w:rPr>
        <w:t xml:space="preserve">eam may or may not be </w:t>
      </w:r>
      <w:r w:rsidR="002C0EB9" w:rsidRPr="0098662A">
        <w:rPr>
          <w:sz w:val="24"/>
          <w:szCs w:val="24"/>
        </w:rPr>
        <w:t>involved</w:t>
      </w:r>
      <w:r w:rsidR="002C0EB9" w:rsidRPr="002C0EB9">
        <w:rPr>
          <w:sz w:val="24"/>
          <w:szCs w:val="24"/>
        </w:rPr>
        <w:t xml:space="preserve"> </w:t>
      </w:r>
      <w:r w:rsidR="002C0EB9">
        <w:rPr>
          <w:sz w:val="24"/>
          <w:szCs w:val="24"/>
        </w:rPr>
        <w:t xml:space="preserve">and for which </w:t>
      </w:r>
      <w:r w:rsidR="00F972C4">
        <w:rPr>
          <w:sz w:val="24"/>
          <w:szCs w:val="24"/>
        </w:rPr>
        <w:t xml:space="preserve">it </w:t>
      </w:r>
      <w:r w:rsidR="002C0EB9">
        <w:rPr>
          <w:sz w:val="24"/>
          <w:szCs w:val="24"/>
        </w:rPr>
        <w:t>maintain</w:t>
      </w:r>
      <w:r w:rsidR="00F972C4">
        <w:rPr>
          <w:sz w:val="24"/>
          <w:szCs w:val="24"/>
        </w:rPr>
        <w:t>s</w:t>
      </w:r>
      <w:r w:rsidR="002C0EB9">
        <w:rPr>
          <w:sz w:val="24"/>
          <w:szCs w:val="24"/>
        </w:rPr>
        <w:t xml:space="preserve"> an ‘open door’ policy</w:t>
      </w:r>
      <w:r w:rsidR="00B50DF0">
        <w:rPr>
          <w:sz w:val="24"/>
          <w:szCs w:val="24"/>
        </w:rPr>
        <w:t>, meaning that ther</w:t>
      </w:r>
      <w:r w:rsidR="00454E0D">
        <w:rPr>
          <w:sz w:val="24"/>
          <w:szCs w:val="24"/>
        </w:rPr>
        <w:t xml:space="preserve">e is no point at which it </w:t>
      </w:r>
      <w:r w:rsidR="00B50DF0">
        <w:rPr>
          <w:sz w:val="24"/>
          <w:szCs w:val="24"/>
        </w:rPr>
        <w:t xml:space="preserve">formally ends its relationship with a </w:t>
      </w:r>
      <w:r w:rsidR="008C6CCC">
        <w:rPr>
          <w:sz w:val="24"/>
          <w:szCs w:val="24"/>
        </w:rPr>
        <w:t>practice.</w:t>
      </w:r>
      <w:r w:rsidR="0098662A" w:rsidRPr="0098662A">
        <w:rPr>
          <w:sz w:val="24"/>
          <w:szCs w:val="24"/>
        </w:rPr>
        <w:t xml:space="preserve"> </w:t>
      </w:r>
      <w:r w:rsidR="0059461A">
        <w:rPr>
          <w:sz w:val="24"/>
          <w:szCs w:val="24"/>
        </w:rPr>
        <w:t>C</w:t>
      </w:r>
      <w:r w:rsidR="002C0EB9">
        <w:rPr>
          <w:sz w:val="24"/>
          <w:szCs w:val="24"/>
        </w:rPr>
        <w:t>linical backfill i</w:t>
      </w:r>
      <w:r w:rsidR="00CC2B4E">
        <w:rPr>
          <w:sz w:val="24"/>
          <w:szCs w:val="24"/>
        </w:rPr>
        <w:t>s</w:t>
      </w:r>
      <w:r w:rsidR="002C0EB9">
        <w:rPr>
          <w:sz w:val="24"/>
          <w:szCs w:val="24"/>
        </w:rPr>
        <w:t xml:space="preserve"> available,</w:t>
      </w:r>
      <w:r w:rsidR="00CC2B4E">
        <w:rPr>
          <w:sz w:val="24"/>
          <w:szCs w:val="24"/>
        </w:rPr>
        <w:t xml:space="preserve"> provided by the team’s </w:t>
      </w:r>
      <w:r w:rsidR="002C0EB9">
        <w:rPr>
          <w:sz w:val="24"/>
          <w:szCs w:val="24"/>
        </w:rPr>
        <w:t>GP.</w:t>
      </w:r>
    </w:p>
    <w:p w14:paraId="56B03CAD" w14:textId="5DE3022F" w:rsidR="00BC7810" w:rsidRPr="0098662A" w:rsidRDefault="00BC7810" w:rsidP="00336972">
      <w:pPr>
        <w:spacing w:line="480" w:lineRule="auto"/>
        <w:jc w:val="both"/>
        <w:rPr>
          <w:sz w:val="24"/>
          <w:szCs w:val="24"/>
        </w:rPr>
      </w:pPr>
      <w:r>
        <w:rPr>
          <w:sz w:val="24"/>
          <w:szCs w:val="24"/>
        </w:rPr>
        <w:t xml:space="preserve">Little has been published about support teams for general practices.  </w:t>
      </w:r>
      <w:r w:rsidR="009D047B">
        <w:rPr>
          <w:sz w:val="24"/>
          <w:szCs w:val="24"/>
        </w:rPr>
        <w:t xml:space="preserve">The only similar intervention of which we are aware is the </w:t>
      </w:r>
      <w:r>
        <w:rPr>
          <w:sz w:val="24"/>
          <w:szCs w:val="24"/>
        </w:rPr>
        <w:t>UK based Royal College of General Practitioners (RCGP) pilot</w:t>
      </w:r>
      <w:r w:rsidR="009D047B">
        <w:rPr>
          <w:sz w:val="24"/>
          <w:szCs w:val="24"/>
        </w:rPr>
        <w:t>[1</w:t>
      </w:r>
      <w:r w:rsidR="00737375">
        <w:rPr>
          <w:sz w:val="24"/>
          <w:szCs w:val="24"/>
        </w:rPr>
        <w:t>8</w:t>
      </w:r>
      <w:r w:rsidR="009D047B">
        <w:rPr>
          <w:sz w:val="24"/>
          <w:szCs w:val="24"/>
        </w:rPr>
        <w:t xml:space="preserve">] </w:t>
      </w:r>
      <w:r>
        <w:rPr>
          <w:sz w:val="24"/>
          <w:szCs w:val="24"/>
        </w:rPr>
        <w:t>in which a team provides support for practices in ‘special measures’ after Care Quality Commission (CQC) inspection</w:t>
      </w:r>
      <w:r>
        <w:rPr>
          <w:sz w:val="24"/>
          <w:szCs w:val="24"/>
          <w:lang w:val="en-GB"/>
        </w:rPr>
        <w:t>s</w:t>
      </w:r>
      <w:r w:rsidR="009D047B">
        <w:rPr>
          <w:sz w:val="24"/>
          <w:szCs w:val="24"/>
          <w:lang w:val="en-GB"/>
        </w:rPr>
        <w:t>.</w:t>
      </w:r>
      <w:r>
        <w:rPr>
          <w:sz w:val="24"/>
          <w:szCs w:val="24"/>
        </w:rPr>
        <w:t>[</w:t>
      </w:r>
      <w:r w:rsidR="00737375">
        <w:rPr>
          <w:sz w:val="24"/>
          <w:szCs w:val="24"/>
        </w:rPr>
        <w:t>8</w:t>
      </w:r>
      <w:r>
        <w:rPr>
          <w:sz w:val="24"/>
          <w:szCs w:val="24"/>
        </w:rPr>
        <w:t xml:space="preserve">] </w:t>
      </w:r>
      <w:r w:rsidR="009D047B">
        <w:rPr>
          <w:sz w:val="24"/>
          <w:szCs w:val="24"/>
        </w:rPr>
        <w:t>There are important differences in the way they operate; for example the RCGP team has ‘</w:t>
      </w:r>
      <w:r w:rsidR="009D047B" w:rsidDel="00874B78">
        <w:rPr>
          <w:sz w:val="24"/>
          <w:szCs w:val="24"/>
        </w:rPr>
        <w:t>two or three advisors’</w:t>
      </w:r>
      <w:r w:rsidR="009D047B">
        <w:rPr>
          <w:sz w:val="24"/>
          <w:szCs w:val="24"/>
        </w:rPr>
        <w:t xml:space="preserve"> and practices are expected to contribute to its costs</w:t>
      </w:r>
      <w:r w:rsidR="00737375">
        <w:rPr>
          <w:sz w:val="24"/>
          <w:szCs w:val="24"/>
        </w:rPr>
        <w:t>.</w:t>
      </w:r>
      <w:r w:rsidR="009D047B">
        <w:rPr>
          <w:sz w:val="24"/>
          <w:szCs w:val="24"/>
        </w:rPr>
        <w:t>[1</w:t>
      </w:r>
      <w:r w:rsidR="00737375">
        <w:rPr>
          <w:sz w:val="24"/>
          <w:szCs w:val="24"/>
        </w:rPr>
        <w:t>8</w:t>
      </w:r>
      <w:r w:rsidR="009D047B">
        <w:rPr>
          <w:sz w:val="24"/>
          <w:szCs w:val="24"/>
        </w:rPr>
        <w:t>]</w:t>
      </w:r>
      <w:r w:rsidR="00737375">
        <w:rPr>
          <w:sz w:val="24"/>
          <w:szCs w:val="24"/>
        </w:rPr>
        <w:t xml:space="preserve"> No </w:t>
      </w:r>
      <w:r>
        <w:rPr>
          <w:sz w:val="24"/>
          <w:szCs w:val="24"/>
        </w:rPr>
        <w:t>evaluation</w:t>
      </w:r>
      <w:r w:rsidR="00737375">
        <w:rPr>
          <w:sz w:val="24"/>
          <w:szCs w:val="24"/>
        </w:rPr>
        <w:t xml:space="preserve"> of this team</w:t>
      </w:r>
      <w:r>
        <w:rPr>
          <w:sz w:val="24"/>
          <w:szCs w:val="24"/>
        </w:rPr>
        <w:t xml:space="preserve"> has as yet been published.</w:t>
      </w:r>
    </w:p>
    <w:p w14:paraId="216D3097" w14:textId="09900007" w:rsidR="00AC722D" w:rsidRDefault="00AC722D" w:rsidP="00336972">
      <w:pPr>
        <w:spacing w:line="480" w:lineRule="auto"/>
        <w:rPr>
          <w:sz w:val="24"/>
          <w:szCs w:val="24"/>
        </w:rPr>
      </w:pPr>
      <w:r w:rsidRPr="00AC722D">
        <w:rPr>
          <w:sz w:val="24"/>
          <w:szCs w:val="24"/>
        </w:rPr>
        <w:t xml:space="preserve">Keele </w:t>
      </w:r>
      <w:r>
        <w:rPr>
          <w:sz w:val="24"/>
          <w:szCs w:val="24"/>
        </w:rPr>
        <w:t>School of Medicine was</w:t>
      </w:r>
      <w:r w:rsidRPr="00AC722D">
        <w:rPr>
          <w:sz w:val="24"/>
          <w:szCs w:val="24"/>
        </w:rPr>
        <w:t xml:space="preserve"> commissioned by NHS England to </w:t>
      </w:r>
      <w:r w:rsidR="008E0AAF" w:rsidRPr="00AC722D">
        <w:rPr>
          <w:sz w:val="24"/>
          <w:szCs w:val="24"/>
        </w:rPr>
        <w:t>evaluate</w:t>
      </w:r>
      <w:r w:rsidR="008E0AAF">
        <w:rPr>
          <w:sz w:val="24"/>
          <w:szCs w:val="24"/>
        </w:rPr>
        <w:t xml:space="preserve"> </w:t>
      </w:r>
      <w:r w:rsidR="008E0AAF" w:rsidRPr="00AC722D">
        <w:rPr>
          <w:sz w:val="24"/>
          <w:szCs w:val="24"/>
        </w:rPr>
        <w:t>the</w:t>
      </w:r>
      <w:r w:rsidRPr="00AC722D">
        <w:rPr>
          <w:sz w:val="24"/>
          <w:szCs w:val="24"/>
        </w:rPr>
        <w:t xml:space="preserve"> team</w:t>
      </w:r>
      <w:r w:rsidR="008E0AAF">
        <w:rPr>
          <w:sz w:val="24"/>
          <w:szCs w:val="24"/>
        </w:rPr>
        <w:t>’s effectiveness</w:t>
      </w:r>
      <w:r w:rsidRPr="00AC722D">
        <w:rPr>
          <w:sz w:val="24"/>
          <w:szCs w:val="24"/>
        </w:rPr>
        <w:t xml:space="preserve"> over a two-year period (April 2014- Ma</w:t>
      </w:r>
      <w:r w:rsidR="001A7BDA">
        <w:rPr>
          <w:sz w:val="24"/>
          <w:szCs w:val="24"/>
        </w:rPr>
        <w:t>rch 2016)</w:t>
      </w:r>
      <w:r w:rsidR="00F972C4">
        <w:rPr>
          <w:sz w:val="24"/>
          <w:szCs w:val="24"/>
        </w:rPr>
        <w:t>.</w:t>
      </w:r>
    </w:p>
    <w:p w14:paraId="018B3D36" w14:textId="036B26B2" w:rsidR="00755C9D" w:rsidRPr="008A4005" w:rsidRDefault="00992D38" w:rsidP="00336972">
      <w:pPr>
        <w:spacing w:line="480" w:lineRule="auto"/>
        <w:rPr>
          <w:b/>
          <w:sz w:val="24"/>
          <w:szCs w:val="24"/>
        </w:rPr>
      </w:pPr>
      <w:r>
        <w:rPr>
          <w:b/>
          <w:sz w:val="24"/>
          <w:szCs w:val="24"/>
        </w:rPr>
        <w:t>METHOD</w:t>
      </w:r>
    </w:p>
    <w:p w14:paraId="57E0C5CC" w14:textId="28FCF27A" w:rsidR="006C20B9" w:rsidRDefault="004049A4" w:rsidP="00336972">
      <w:pPr>
        <w:spacing w:line="480" w:lineRule="auto"/>
        <w:jc w:val="both"/>
        <w:rPr>
          <w:sz w:val="24"/>
          <w:szCs w:val="24"/>
        </w:rPr>
      </w:pPr>
      <w:r>
        <w:rPr>
          <w:sz w:val="24"/>
          <w:szCs w:val="24"/>
        </w:rPr>
        <w:t xml:space="preserve"> </w:t>
      </w:r>
      <w:r w:rsidR="00DA00C8">
        <w:rPr>
          <w:sz w:val="24"/>
          <w:szCs w:val="24"/>
        </w:rPr>
        <w:t xml:space="preserve">We used </w:t>
      </w:r>
      <w:r w:rsidR="005F4752">
        <w:rPr>
          <w:sz w:val="24"/>
          <w:szCs w:val="24"/>
        </w:rPr>
        <w:t>realist methodology</w:t>
      </w:r>
      <w:r w:rsidR="00792EE4">
        <w:rPr>
          <w:sz w:val="24"/>
          <w:szCs w:val="24"/>
        </w:rPr>
        <w:t>[</w:t>
      </w:r>
      <w:r w:rsidR="00D14C4E">
        <w:rPr>
          <w:sz w:val="24"/>
          <w:szCs w:val="24"/>
        </w:rPr>
        <w:t>1</w:t>
      </w:r>
      <w:r w:rsidR="00737375">
        <w:rPr>
          <w:sz w:val="24"/>
          <w:szCs w:val="24"/>
        </w:rPr>
        <w:t>9</w:t>
      </w:r>
      <w:r w:rsidR="00D14C4E">
        <w:rPr>
          <w:sz w:val="24"/>
          <w:szCs w:val="24"/>
        </w:rPr>
        <w:t>,</w:t>
      </w:r>
      <w:r w:rsidR="00737375">
        <w:rPr>
          <w:sz w:val="24"/>
          <w:szCs w:val="24"/>
        </w:rPr>
        <w:t>20</w:t>
      </w:r>
      <w:r w:rsidR="00792EE4">
        <w:rPr>
          <w:sz w:val="24"/>
          <w:szCs w:val="24"/>
        </w:rPr>
        <w:t>]</w:t>
      </w:r>
      <w:r w:rsidR="00D40CAD">
        <w:rPr>
          <w:sz w:val="24"/>
          <w:szCs w:val="24"/>
        </w:rPr>
        <w:t xml:space="preserve"> </w:t>
      </w:r>
      <w:r w:rsidR="00227D47">
        <w:rPr>
          <w:sz w:val="24"/>
          <w:szCs w:val="24"/>
        </w:rPr>
        <w:t xml:space="preserve">which </w:t>
      </w:r>
      <w:r w:rsidR="005F4752" w:rsidRPr="00AC1001">
        <w:rPr>
          <w:sz w:val="24"/>
          <w:szCs w:val="24"/>
        </w:rPr>
        <w:t>seeks to explain how, why and when a</w:t>
      </w:r>
      <w:r w:rsidR="00C72BC4">
        <w:rPr>
          <w:sz w:val="24"/>
          <w:szCs w:val="24"/>
        </w:rPr>
        <w:t xml:space="preserve">n </w:t>
      </w:r>
      <w:r w:rsidR="005F4752" w:rsidRPr="00AC1001">
        <w:rPr>
          <w:sz w:val="24"/>
          <w:szCs w:val="24"/>
        </w:rPr>
        <w:t xml:space="preserve">intervention </w:t>
      </w:r>
      <w:r w:rsidR="00E5294B">
        <w:rPr>
          <w:sz w:val="24"/>
          <w:szCs w:val="24"/>
        </w:rPr>
        <w:t>leads to change</w:t>
      </w:r>
      <w:r w:rsidR="00F972C4">
        <w:rPr>
          <w:sz w:val="24"/>
          <w:szCs w:val="24"/>
        </w:rPr>
        <w:t xml:space="preserve"> </w:t>
      </w:r>
      <w:r w:rsidR="005F4752" w:rsidRPr="00AC1001">
        <w:rPr>
          <w:sz w:val="24"/>
          <w:szCs w:val="24"/>
        </w:rPr>
        <w:t>by considering configurations of contexts, mechanisms and outcomes</w:t>
      </w:r>
      <w:r w:rsidR="00EA28F3">
        <w:rPr>
          <w:sz w:val="24"/>
          <w:szCs w:val="24"/>
        </w:rPr>
        <w:t xml:space="preserve"> (CMO)</w:t>
      </w:r>
      <w:r w:rsidR="008B0CAE">
        <w:rPr>
          <w:sz w:val="24"/>
          <w:szCs w:val="24"/>
        </w:rPr>
        <w:t>.</w:t>
      </w:r>
      <w:r w:rsidR="00792EE4">
        <w:rPr>
          <w:sz w:val="24"/>
          <w:szCs w:val="24"/>
        </w:rPr>
        <w:t>[1</w:t>
      </w:r>
      <w:r w:rsidR="00737375">
        <w:rPr>
          <w:sz w:val="24"/>
          <w:szCs w:val="24"/>
        </w:rPr>
        <w:t>9</w:t>
      </w:r>
      <w:r w:rsidR="006C20B9">
        <w:rPr>
          <w:sz w:val="24"/>
          <w:szCs w:val="24"/>
        </w:rPr>
        <w:t>]</w:t>
      </w:r>
      <w:r w:rsidR="00D91EAF">
        <w:rPr>
          <w:sz w:val="24"/>
          <w:szCs w:val="24"/>
          <w:vertAlign w:val="superscript"/>
        </w:rPr>
        <w:t xml:space="preserve"> </w:t>
      </w:r>
      <w:r w:rsidR="008E0AAF">
        <w:rPr>
          <w:sz w:val="24"/>
          <w:szCs w:val="24"/>
        </w:rPr>
        <w:t xml:space="preserve">. </w:t>
      </w:r>
      <w:r w:rsidR="00FA3D9B">
        <w:rPr>
          <w:sz w:val="24"/>
          <w:szCs w:val="24"/>
        </w:rPr>
        <w:t>A realist evaluation</w:t>
      </w:r>
      <w:r w:rsidR="00F972C4">
        <w:rPr>
          <w:sz w:val="24"/>
          <w:szCs w:val="24"/>
        </w:rPr>
        <w:t xml:space="preserve"> </w:t>
      </w:r>
      <w:r w:rsidR="00FA3D9B">
        <w:rPr>
          <w:sz w:val="24"/>
          <w:szCs w:val="24"/>
        </w:rPr>
        <w:t>is a cyclical process of mak</w:t>
      </w:r>
      <w:r w:rsidR="001A7BDA">
        <w:rPr>
          <w:sz w:val="24"/>
          <w:szCs w:val="24"/>
        </w:rPr>
        <w:t>ing and testing hypotheses</w:t>
      </w:r>
      <w:r w:rsidR="00085FA1">
        <w:rPr>
          <w:sz w:val="24"/>
          <w:szCs w:val="24"/>
        </w:rPr>
        <w:t xml:space="preserve"> with the aim of</w:t>
      </w:r>
      <w:r w:rsidR="0059461A">
        <w:rPr>
          <w:sz w:val="24"/>
          <w:szCs w:val="24"/>
        </w:rPr>
        <w:t xml:space="preserve"> </w:t>
      </w:r>
      <w:r w:rsidR="00FA3D9B">
        <w:rPr>
          <w:sz w:val="24"/>
          <w:szCs w:val="24"/>
        </w:rPr>
        <w:t>specify</w:t>
      </w:r>
      <w:r w:rsidR="00085FA1">
        <w:rPr>
          <w:sz w:val="24"/>
          <w:szCs w:val="24"/>
        </w:rPr>
        <w:t>ing</w:t>
      </w:r>
      <w:r w:rsidR="00FA3D9B">
        <w:rPr>
          <w:sz w:val="24"/>
          <w:szCs w:val="24"/>
        </w:rPr>
        <w:t xml:space="preserve"> CMO configu</w:t>
      </w:r>
      <w:r w:rsidR="003E7F1F">
        <w:rPr>
          <w:sz w:val="24"/>
          <w:szCs w:val="24"/>
        </w:rPr>
        <w:t>rations in which change has occurred</w:t>
      </w:r>
      <w:r w:rsidR="003E7F1F" w:rsidRPr="00AC1001">
        <w:rPr>
          <w:sz w:val="24"/>
          <w:szCs w:val="24"/>
        </w:rPr>
        <w:t>.</w:t>
      </w:r>
      <w:r w:rsidR="003E7F1F">
        <w:rPr>
          <w:sz w:val="24"/>
          <w:szCs w:val="24"/>
        </w:rPr>
        <w:t xml:space="preserve"> It</w:t>
      </w:r>
      <w:r w:rsidR="00227D47">
        <w:rPr>
          <w:sz w:val="24"/>
          <w:szCs w:val="24"/>
        </w:rPr>
        <w:t xml:space="preserve"> is increasingly used for t</w:t>
      </w:r>
      <w:r w:rsidR="00227D47" w:rsidRPr="00AC1001">
        <w:rPr>
          <w:sz w:val="24"/>
          <w:szCs w:val="24"/>
        </w:rPr>
        <w:t xml:space="preserve">he evaluation of complex interventions in </w:t>
      </w:r>
      <w:r w:rsidR="00227D47">
        <w:rPr>
          <w:sz w:val="24"/>
          <w:szCs w:val="24"/>
        </w:rPr>
        <w:t>socially constructed settings</w:t>
      </w:r>
      <w:r w:rsidR="00F972C4">
        <w:rPr>
          <w:sz w:val="24"/>
          <w:szCs w:val="24"/>
        </w:rPr>
        <w:t xml:space="preserve"> </w:t>
      </w:r>
      <w:r w:rsidR="008E0AAF">
        <w:rPr>
          <w:sz w:val="24"/>
          <w:szCs w:val="24"/>
        </w:rPr>
        <w:t xml:space="preserve">such as </w:t>
      </w:r>
      <w:r w:rsidR="008C6CCC">
        <w:rPr>
          <w:sz w:val="24"/>
          <w:szCs w:val="24"/>
        </w:rPr>
        <w:t>healthcare.</w:t>
      </w:r>
      <w:r w:rsidR="00792EE4">
        <w:rPr>
          <w:sz w:val="24"/>
          <w:szCs w:val="24"/>
        </w:rPr>
        <w:t>[1</w:t>
      </w:r>
      <w:r w:rsidR="00737375">
        <w:rPr>
          <w:sz w:val="24"/>
          <w:szCs w:val="24"/>
        </w:rPr>
        <w:t>9</w:t>
      </w:r>
      <w:r w:rsidR="00792EE4">
        <w:rPr>
          <w:sz w:val="24"/>
          <w:szCs w:val="24"/>
        </w:rPr>
        <w:t>,</w:t>
      </w:r>
      <w:r w:rsidR="00737375">
        <w:rPr>
          <w:sz w:val="24"/>
          <w:szCs w:val="24"/>
        </w:rPr>
        <w:t>20</w:t>
      </w:r>
      <w:r w:rsidR="008C6CCC">
        <w:rPr>
          <w:sz w:val="24"/>
          <w:szCs w:val="24"/>
        </w:rPr>
        <w:t>]</w:t>
      </w:r>
    </w:p>
    <w:p w14:paraId="24BEAFCA" w14:textId="53666F8F" w:rsidR="00562FEC" w:rsidRDefault="00DA00C8" w:rsidP="00336972">
      <w:pPr>
        <w:spacing w:line="480" w:lineRule="auto"/>
        <w:jc w:val="both"/>
        <w:rPr>
          <w:sz w:val="24"/>
          <w:szCs w:val="24"/>
        </w:rPr>
      </w:pPr>
      <w:r>
        <w:rPr>
          <w:sz w:val="24"/>
          <w:szCs w:val="24"/>
        </w:rPr>
        <w:t xml:space="preserve">We considered using </w:t>
      </w:r>
      <w:r w:rsidR="006C20B9">
        <w:rPr>
          <w:sz w:val="24"/>
          <w:szCs w:val="24"/>
        </w:rPr>
        <w:t xml:space="preserve">a ‘quasi-experimental’ </w:t>
      </w:r>
      <w:r w:rsidR="00562FEC">
        <w:rPr>
          <w:sz w:val="24"/>
          <w:szCs w:val="24"/>
        </w:rPr>
        <w:t xml:space="preserve">quantitative </w:t>
      </w:r>
      <w:r>
        <w:rPr>
          <w:sz w:val="24"/>
          <w:szCs w:val="24"/>
        </w:rPr>
        <w:t>methodology</w:t>
      </w:r>
      <w:r w:rsidR="00792EE4">
        <w:rPr>
          <w:sz w:val="24"/>
          <w:szCs w:val="24"/>
        </w:rPr>
        <w:t>[</w:t>
      </w:r>
      <w:r w:rsidR="00737375">
        <w:rPr>
          <w:sz w:val="24"/>
          <w:szCs w:val="24"/>
        </w:rPr>
        <w:t>20</w:t>
      </w:r>
      <w:r w:rsidR="006C20B9">
        <w:rPr>
          <w:sz w:val="24"/>
          <w:szCs w:val="24"/>
        </w:rPr>
        <w:t>]</w:t>
      </w:r>
      <w:r w:rsidR="00562FEC">
        <w:rPr>
          <w:sz w:val="24"/>
          <w:szCs w:val="24"/>
        </w:rPr>
        <w:t xml:space="preserve"> </w:t>
      </w:r>
      <w:r w:rsidR="00085FA1">
        <w:rPr>
          <w:sz w:val="24"/>
          <w:szCs w:val="24"/>
        </w:rPr>
        <w:t>involving</w:t>
      </w:r>
      <w:r w:rsidR="006C20B9">
        <w:rPr>
          <w:sz w:val="24"/>
          <w:szCs w:val="24"/>
        </w:rPr>
        <w:t xml:space="preserve"> NHS performance</w:t>
      </w:r>
      <w:r w:rsidR="0057263D">
        <w:rPr>
          <w:sz w:val="24"/>
          <w:szCs w:val="24"/>
        </w:rPr>
        <w:t xml:space="preserve"> indicators</w:t>
      </w:r>
      <w:r>
        <w:rPr>
          <w:sz w:val="24"/>
          <w:szCs w:val="24"/>
        </w:rPr>
        <w:t>.</w:t>
      </w:r>
      <w:r w:rsidR="00E30586">
        <w:rPr>
          <w:sz w:val="24"/>
          <w:szCs w:val="24"/>
        </w:rPr>
        <w:t>[</w:t>
      </w:r>
      <w:r w:rsidR="00D14C4E">
        <w:rPr>
          <w:sz w:val="24"/>
          <w:szCs w:val="24"/>
        </w:rPr>
        <w:t>3-5</w:t>
      </w:r>
      <w:r w:rsidR="00792EE4">
        <w:rPr>
          <w:sz w:val="24"/>
          <w:szCs w:val="24"/>
        </w:rPr>
        <w:t>]</w:t>
      </w:r>
      <w:r w:rsidR="0057263D">
        <w:rPr>
          <w:sz w:val="24"/>
          <w:szCs w:val="24"/>
        </w:rPr>
        <w:t xml:space="preserve"> </w:t>
      </w:r>
      <w:r>
        <w:rPr>
          <w:sz w:val="24"/>
          <w:szCs w:val="24"/>
        </w:rPr>
        <w:t>H</w:t>
      </w:r>
      <w:r w:rsidR="006C20B9">
        <w:rPr>
          <w:sz w:val="24"/>
          <w:szCs w:val="24"/>
        </w:rPr>
        <w:t xml:space="preserve">owever, the way </w:t>
      </w:r>
      <w:r>
        <w:rPr>
          <w:sz w:val="24"/>
          <w:szCs w:val="24"/>
        </w:rPr>
        <w:t xml:space="preserve">these </w:t>
      </w:r>
      <w:r w:rsidR="006C20B9">
        <w:rPr>
          <w:sz w:val="24"/>
          <w:szCs w:val="24"/>
        </w:rPr>
        <w:t>performance indicators are applied and used in the NHS is not stable and they are no longer reliable measures of change</w:t>
      </w:r>
      <w:r w:rsidR="00E30586">
        <w:rPr>
          <w:sz w:val="24"/>
          <w:szCs w:val="24"/>
        </w:rPr>
        <w:t>.[</w:t>
      </w:r>
      <w:r w:rsidR="00505FCE">
        <w:rPr>
          <w:sz w:val="24"/>
          <w:szCs w:val="24"/>
        </w:rPr>
        <w:t>21</w:t>
      </w:r>
      <w:r w:rsidR="00D14C4E">
        <w:rPr>
          <w:sz w:val="24"/>
          <w:szCs w:val="24"/>
        </w:rPr>
        <w:t>,2</w:t>
      </w:r>
      <w:r w:rsidR="00505FCE">
        <w:rPr>
          <w:sz w:val="24"/>
          <w:szCs w:val="24"/>
        </w:rPr>
        <w:t>2</w:t>
      </w:r>
      <w:r w:rsidR="00E30586">
        <w:rPr>
          <w:sz w:val="24"/>
          <w:szCs w:val="24"/>
        </w:rPr>
        <w:t xml:space="preserve">] </w:t>
      </w:r>
      <w:r>
        <w:rPr>
          <w:sz w:val="24"/>
          <w:szCs w:val="24"/>
        </w:rPr>
        <w:t xml:space="preserve">We also considered quantitative </w:t>
      </w:r>
      <w:r w:rsidR="00E30586">
        <w:rPr>
          <w:sz w:val="24"/>
          <w:szCs w:val="24"/>
        </w:rPr>
        <w:t>m</w:t>
      </w:r>
      <w:r w:rsidR="00842E6E">
        <w:rPr>
          <w:sz w:val="24"/>
          <w:szCs w:val="24"/>
        </w:rPr>
        <w:t>easures of team function</w:t>
      </w:r>
      <w:r w:rsidR="00E30586">
        <w:rPr>
          <w:sz w:val="24"/>
          <w:szCs w:val="24"/>
        </w:rPr>
        <w:t>[</w:t>
      </w:r>
      <w:r w:rsidR="00D14C4E">
        <w:rPr>
          <w:sz w:val="24"/>
          <w:szCs w:val="24"/>
        </w:rPr>
        <w:t>2</w:t>
      </w:r>
      <w:r w:rsidR="00505FCE">
        <w:rPr>
          <w:sz w:val="24"/>
          <w:szCs w:val="24"/>
        </w:rPr>
        <w:t>3</w:t>
      </w:r>
      <w:r w:rsidR="0057263D">
        <w:rPr>
          <w:sz w:val="24"/>
          <w:szCs w:val="24"/>
        </w:rPr>
        <w:t xml:space="preserve">] but the likelihood </w:t>
      </w:r>
      <w:r w:rsidR="00D27A6A">
        <w:rPr>
          <w:sz w:val="24"/>
          <w:szCs w:val="24"/>
        </w:rPr>
        <w:t xml:space="preserve">of </w:t>
      </w:r>
      <w:r>
        <w:rPr>
          <w:sz w:val="24"/>
          <w:szCs w:val="24"/>
        </w:rPr>
        <w:t>ab</w:t>
      </w:r>
      <w:r w:rsidR="0057263D">
        <w:rPr>
          <w:sz w:val="24"/>
          <w:szCs w:val="24"/>
        </w:rPr>
        <w:t xml:space="preserve">reactions </w:t>
      </w:r>
      <w:r>
        <w:rPr>
          <w:sz w:val="24"/>
          <w:szCs w:val="24"/>
        </w:rPr>
        <w:t xml:space="preserve">by </w:t>
      </w:r>
      <w:r w:rsidR="0057263D">
        <w:rPr>
          <w:sz w:val="24"/>
          <w:szCs w:val="24"/>
        </w:rPr>
        <w:t>practice teams</w:t>
      </w:r>
      <w:r w:rsidR="00D27A6A">
        <w:rPr>
          <w:sz w:val="24"/>
          <w:szCs w:val="24"/>
        </w:rPr>
        <w:t xml:space="preserve"> early</w:t>
      </w:r>
      <w:r w:rsidR="00842E6E">
        <w:rPr>
          <w:sz w:val="24"/>
          <w:szCs w:val="24"/>
        </w:rPr>
        <w:t xml:space="preserve"> in the process of change</w:t>
      </w:r>
      <w:r w:rsidR="00E30586">
        <w:rPr>
          <w:sz w:val="24"/>
          <w:szCs w:val="24"/>
        </w:rPr>
        <w:t>[</w:t>
      </w:r>
      <w:r w:rsidR="00D14C4E">
        <w:rPr>
          <w:sz w:val="24"/>
          <w:szCs w:val="24"/>
        </w:rPr>
        <w:t>2</w:t>
      </w:r>
      <w:r w:rsidR="00505FCE">
        <w:rPr>
          <w:sz w:val="24"/>
          <w:szCs w:val="24"/>
        </w:rPr>
        <w:t>4</w:t>
      </w:r>
      <w:r w:rsidR="00D14C4E">
        <w:rPr>
          <w:sz w:val="24"/>
          <w:szCs w:val="24"/>
        </w:rPr>
        <w:t>,2</w:t>
      </w:r>
      <w:r w:rsidR="00505FCE">
        <w:rPr>
          <w:sz w:val="24"/>
          <w:szCs w:val="24"/>
        </w:rPr>
        <w:t>5</w:t>
      </w:r>
      <w:r w:rsidR="00E30586">
        <w:rPr>
          <w:sz w:val="24"/>
          <w:szCs w:val="24"/>
        </w:rPr>
        <w:t>]</w:t>
      </w:r>
      <w:r w:rsidR="0057263D">
        <w:rPr>
          <w:sz w:val="24"/>
          <w:szCs w:val="24"/>
        </w:rPr>
        <w:t xml:space="preserve"> meant that these were unlikely to be reliable indicators of change within the timescale of the evaluation.</w:t>
      </w:r>
      <w:r w:rsidR="00562FEC">
        <w:rPr>
          <w:sz w:val="24"/>
          <w:szCs w:val="24"/>
        </w:rPr>
        <w:t xml:space="preserve"> </w:t>
      </w:r>
    </w:p>
    <w:p w14:paraId="0E60EB47" w14:textId="0AEEFE27" w:rsidR="005F4752" w:rsidRDefault="008F2D0F" w:rsidP="00336972">
      <w:pPr>
        <w:spacing w:line="480" w:lineRule="auto"/>
        <w:jc w:val="both"/>
        <w:rPr>
          <w:sz w:val="24"/>
          <w:szCs w:val="24"/>
        </w:rPr>
      </w:pPr>
      <w:r>
        <w:rPr>
          <w:sz w:val="24"/>
          <w:szCs w:val="24"/>
        </w:rPr>
        <w:t xml:space="preserve"> We describe one cycle of the realist evaluation process</w:t>
      </w:r>
      <w:r w:rsidR="008B0CAE">
        <w:rPr>
          <w:sz w:val="24"/>
          <w:szCs w:val="24"/>
        </w:rPr>
        <w:t xml:space="preserve"> using the RAMESES II reporting standards.[20]</w:t>
      </w:r>
    </w:p>
    <w:p w14:paraId="372ECE8C" w14:textId="3E62A539" w:rsidR="00EA28F3" w:rsidRPr="004049A4" w:rsidRDefault="00F972C4" w:rsidP="00336972">
      <w:pPr>
        <w:pStyle w:val="ListParagraph"/>
        <w:numPr>
          <w:ilvl w:val="0"/>
          <w:numId w:val="1"/>
        </w:numPr>
        <w:spacing w:line="480" w:lineRule="auto"/>
        <w:jc w:val="both"/>
        <w:rPr>
          <w:sz w:val="24"/>
          <w:szCs w:val="24"/>
        </w:rPr>
      </w:pPr>
      <w:r>
        <w:rPr>
          <w:sz w:val="24"/>
          <w:szCs w:val="24"/>
        </w:rPr>
        <w:t>I</w:t>
      </w:r>
      <w:r w:rsidRPr="000038D9">
        <w:rPr>
          <w:sz w:val="24"/>
          <w:szCs w:val="24"/>
        </w:rPr>
        <w:t>ntervi</w:t>
      </w:r>
      <w:r>
        <w:rPr>
          <w:sz w:val="24"/>
          <w:szCs w:val="24"/>
        </w:rPr>
        <w:t>ews with key personnel from NHS Eng</w:t>
      </w:r>
      <w:r w:rsidR="00454E0D">
        <w:rPr>
          <w:sz w:val="24"/>
          <w:szCs w:val="24"/>
        </w:rPr>
        <w:t>land, the members of the SCGP</w:t>
      </w:r>
      <w:r>
        <w:rPr>
          <w:sz w:val="24"/>
          <w:szCs w:val="24"/>
        </w:rPr>
        <w:t xml:space="preserve"> t</w:t>
      </w:r>
      <w:r w:rsidRPr="000038D9">
        <w:rPr>
          <w:sz w:val="24"/>
          <w:szCs w:val="24"/>
        </w:rPr>
        <w:t>eam</w:t>
      </w:r>
      <w:r>
        <w:rPr>
          <w:sz w:val="24"/>
          <w:szCs w:val="24"/>
        </w:rPr>
        <w:t>, and practice staff</w:t>
      </w:r>
      <w:r w:rsidRPr="000038D9">
        <w:rPr>
          <w:sz w:val="24"/>
          <w:szCs w:val="24"/>
        </w:rPr>
        <w:t xml:space="preserve"> </w:t>
      </w:r>
      <w:r w:rsidR="00EA28F3" w:rsidRPr="000038D9">
        <w:rPr>
          <w:sz w:val="24"/>
          <w:szCs w:val="24"/>
        </w:rPr>
        <w:t>to inform the development of a conceptual foundation, or prog</w:t>
      </w:r>
      <w:r w:rsidR="002C0EB9">
        <w:rPr>
          <w:sz w:val="24"/>
          <w:szCs w:val="24"/>
        </w:rPr>
        <w:t>ramme theory,</w:t>
      </w:r>
      <w:r w:rsidR="00D47E42">
        <w:rPr>
          <w:sz w:val="24"/>
          <w:szCs w:val="24"/>
        </w:rPr>
        <w:t>[1</w:t>
      </w:r>
      <w:r w:rsidR="00505FCE">
        <w:rPr>
          <w:sz w:val="24"/>
          <w:szCs w:val="24"/>
        </w:rPr>
        <w:t>9</w:t>
      </w:r>
      <w:r w:rsidR="00D14C4E">
        <w:rPr>
          <w:sz w:val="24"/>
          <w:szCs w:val="24"/>
        </w:rPr>
        <w:t>,</w:t>
      </w:r>
      <w:r w:rsidR="00505FCE">
        <w:rPr>
          <w:sz w:val="24"/>
          <w:szCs w:val="24"/>
        </w:rPr>
        <w:t>20</w:t>
      </w:r>
      <w:r w:rsidR="008C6CCC">
        <w:rPr>
          <w:sz w:val="24"/>
          <w:szCs w:val="24"/>
        </w:rPr>
        <w:t>]</w:t>
      </w:r>
      <w:r w:rsidR="002C0EB9">
        <w:rPr>
          <w:sz w:val="24"/>
          <w:szCs w:val="24"/>
        </w:rPr>
        <w:t xml:space="preserve"> for the intervention</w:t>
      </w:r>
      <w:r w:rsidR="004049A4">
        <w:rPr>
          <w:sz w:val="24"/>
          <w:szCs w:val="24"/>
        </w:rPr>
        <w:t xml:space="preserve">. </w:t>
      </w:r>
    </w:p>
    <w:p w14:paraId="0DAB9EA1" w14:textId="1FAB20AA" w:rsidR="00EA28F3" w:rsidRDefault="00F972C4" w:rsidP="00336972">
      <w:pPr>
        <w:pStyle w:val="ListParagraph"/>
        <w:numPr>
          <w:ilvl w:val="0"/>
          <w:numId w:val="1"/>
        </w:numPr>
        <w:spacing w:line="480" w:lineRule="auto"/>
        <w:jc w:val="both"/>
        <w:rPr>
          <w:sz w:val="24"/>
          <w:szCs w:val="24"/>
        </w:rPr>
      </w:pPr>
      <w:r>
        <w:rPr>
          <w:sz w:val="24"/>
          <w:szCs w:val="24"/>
        </w:rPr>
        <w:t>D</w:t>
      </w:r>
      <w:r w:rsidR="00EA28F3" w:rsidRPr="000038D9">
        <w:rPr>
          <w:sz w:val="24"/>
          <w:szCs w:val="24"/>
        </w:rPr>
        <w:t>ata</w:t>
      </w:r>
      <w:r w:rsidR="00EA28F3">
        <w:rPr>
          <w:sz w:val="24"/>
          <w:szCs w:val="24"/>
        </w:rPr>
        <w:t xml:space="preserve"> </w:t>
      </w:r>
      <w:r w:rsidR="00DA00C8">
        <w:rPr>
          <w:sz w:val="24"/>
          <w:szCs w:val="24"/>
        </w:rPr>
        <w:t xml:space="preserve">analysis </w:t>
      </w:r>
      <w:r w:rsidR="00EA28F3" w:rsidRPr="000038D9">
        <w:rPr>
          <w:sz w:val="24"/>
          <w:szCs w:val="24"/>
        </w:rPr>
        <w:t>from a realist perspective</w:t>
      </w:r>
      <w:r w:rsidR="00D47E42">
        <w:rPr>
          <w:sz w:val="24"/>
          <w:szCs w:val="24"/>
        </w:rPr>
        <w:t>[</w:t>
      </w:r>
      <w:r w:rsidR="00D14C4E">
        <w:rPr>
          <w:sz w:val="24"/>
          <w:szCs w:val="24"/>
        </w:rPr>
        <w:t>1</w:t>
      </w:r>
      <w:r w:rsidR="00505FCE">
        <w:rPr>
          <w:sz w:val="24"/>
          <w:szCs w:val="24"/>
        </w:rPr>
        <w:t>9</w:t>
      </w:r>
      <w:r w:rsidR="00D14C4E">
        <w:rPr>
          <w:sz w:val="24"/>
          <w:szCs w:val="24"/>
        </w:rPr>
        <w:t>,</w:t>
      </w:r>
      <w:r w:rsidR="00505FCE">
        <w:rPr>
          <w:sz w:val="24"/>
          <w:szCs w:val="24"/>
        </w:rPr>
        <w:t>20</w:t>
      </w:r>
      <w:r w:rsidR="008C6CCC">
        <w:rPr>
          <w:sz w:val="24"/>
          <w:szCs w:val="24"/>
        </w:rPr>
        <w:t xml:space="preserve">] </w:t>
      </w:r>
      <w:r w:rsidR="00EA28F3" w:rsidRPr="000038D9">
        <w:rPr>
          <w:sz w:val="24"/>
          <w:szCs w:val="24"/>
        </w:rPr>
        <w:t xml:space="preserve">to specify </w:t>
      </w:r>
      <w:r w:rsidR="00752D13">
        <w:rPr>
          <w:sz w:val="24"/>
          <w:szCs w:val="24"/>
        </w:rPr>
        <w:t xml:space="preserve">contexts, mechanisms and outcomes. </w:t>
      </w:r>
      <w:r w:rsidR="00DA00C8">
        <w:rPr>
          <w:sz w:val="24"/>
          <w:szCs w:val="24"/>
        </w:rPr>
        <w:t xml:space="preserve">We grouped </w:t>
      </w:r>
      <w:r w:rsidR="00E5306C">
        <w:rPr>
          <w:sz w:val="24"/>
          <w:szCs w:val="24"/>
        </w:rPr>
        <w:t>mechanisms into ‘resource’</w:t>
      </w:r>
      <w:r>
        <w:rPr>
          <w:sz w:val="24"/>
          <w:szCs w:val="24"/>
        </w:rPr>
        <w:t xml:space="preserve"> </w:t>
      </w:r>
      <w:r w:rsidR="00E5306C">
        <w:rPr>
          <w:sz w:val="24"/>
          <w:szCs w:val="24"/>
        </w:rPr>
        <w:t>and ‘reasoning’ mechanism</w:t>
      </w:r>
      <w:r w:rsidR="00C72BC4">
        <w:rPr>
          <w:sz w:val="24"/>
          <w:szCs w:val="24"/>
        </w:rPr>
        <w:t>s, as willingness and ability to change depends on both the resources availab</w:t>
      </w:r>
      <w:r w:rsidR="000D6D1A">
        <w:rPr>
          <w:sz w:val="24"/>
          <w:szCs w:val="24"/>
        </w:rPr>
        <w:t xml:space="preserve">le and the reasoning behind the choices </w:t>
      </w:r>
      <w:r>
        <w:rPr>
          <w:sz w:val="24"/>
          <w:szCs w:val="24"/>
        </w:rPr>
        <w:t>people</w:t>
      </w:r>
      <w:r w:rsidR="000D6D1A">
        <w:rPr>
          <w:sz w:val="24"/>
          <w:szCs w:val="24"/>
        </w:rPr>
        <w:t xml:space="preserve"> make</w:t>
      </w:r>
      <w:r w:rsidR="008C6CCC">
        <w:rPr>
          <w:sz w:val="24"/>
          <w:szCs w:val="24"/>
        </w:rPr>
        <w:t>.</w:t>
      </w:r>
      <w:r w:rsidR="00D47E42">
        <w:rPr>
          <w:sz w:val="24"/>
          <w:szCs w:val="24"/>
        </w:rPr>
        <w:t>[1</w:t>
      </w:r>
      <w:r w:rsidR="00505FCE">
        <w:rPr>
          <w:sz w:val="24"/>
          <w:szCs w:val="24"/>
        </w:rPr>
        <w:t>9</w:t>
      </w:r>
      <w:r w:rsidR="008C6CCC">
        <w:rPr>
          <w:sz w:val="24"/>
          <w:szCs w:val="24"/>
        </w:rPr>
        <w:t>]</w:t>
      </w:r>
    </w:p>
    <w:p w14:paraId="641537E4" w14:textId="4F220563" w:rsidR="00752D13" w:rsidRPr="000038D9" w:rsidRDefault="00752D13" w:rsidP="00336972">
      <w:pPr>
        <w:pStyle w:val="ListParagraph"/>
        <w:numPr>
          <w:ilvl w:val="0"/>
          <w:numId w:val="1"/>
        </w:numPr>
        <w:spacing w:line="480" w:lineRule="auto"/>
        <w:jc w:val="both"/>
        <w:rPr>
          <w:sz w:val="24"/>
          <w:szCs w:val="24"/>
        </w:rPr>
      </w:pPr>
      <w:r>
        <w:rPr>
          <w:sz w:val="24"/>
          <w:szCs w:val="24"/>
        </w:rPr>
        <w:t>Further interviews with practice staff in order to</w:t>
      </w:r>
      <w:r w:rsidR="0059461A">
        <w:rPr>
          <w:sz w:val="24"/>
          <w:szCs w:val="24"/>
        </w:rPr>
        <w:t xml:space="preserve"> </w:t>
      </w:r>
      <w:r>
        <w:rPr>
          <w:sz w:val="24"/>
          <w:szCs w:val="24"/>
        </w:rPr>
        <w:t xml:space="preserve">test hypotheses about the CMO configurations </w:t>
      </w:r>
      <w:r w:rsidR="00DA00C8">
        <w:rPr>
          <w:sz w:val="24"/>
          <w:szCs w:val="24"/>
        </w:rPr>
        <w:t xml:space="preserve">which </w:t>
      </w:r>
      <w:r w:rsidR="0059461A">
        <w:rPr>
          <w:sz w:val="24"/>
          <w:szCs w:val="24"/>
        </w:rPr>
        <w:t>resulted in change.</w:t>
      </w:r>
      <w:r>
        <w:rPr>
          <w:sz w:val="24"/>
          <w:szCs w:val="24"/>
        </w:rPr>
        <w:t xml:space="preserve"> </w:t>
      </w:r>
    </w:p>
    <w:p w14:paraId="0BF134A6" w14:textId="337116CD" w:rsidR="00EA28F3" w:rsidRDefault="00DA00C8" w:rsidP="00336972">
      <w:pPr>
        <w:pStyle w:val="ListParagraph"/>
        <w:numPr>
          <w:ilvl w:val="0"/>
          <w:numId w:val="1"/>
        </w:numPr>
        <w:spacing w:line="480" w:lineRule="auto"/>
        <w:jc w:val="both"/>
        <w:rPr>
          <w:sz w:val="24"/>
          <w:szCs w:val="24"/>
        </w:rPr>
      </w:pPr>
      <w:r>
        <w:rPr>
          <w:sz w:val="24"/>
          <w:szCs w:val="24"/>
        </w:rPr>
        <w:t xml:space="preserve">Development of a </w:t>
      </w:r>
      <w:r w:rsidR="00EA28F3" w:rsidRPr="000038D9">
        <w:rPr>
          <w:sz w:val="24"/>
          <w:szCs w:val="24"/>
        </w:rPr>
        <w:t xml:space="preserve">programme </w:t>
      </w:r>
      <w:r w:rsidR="00752D13">
        <w:rPr>
          <w:sz w:val="24"/>
          <w:szCs w:val="24"/>
        </w:rPr>
        <w:t>specification</w:t>
      </w:r>
      <w:r w:rsidR="00085FA1">
        <w:rPr>
          <w:sz w:val="24"/>
          <w:szCs w:val="24"/>
        </w:rPr>
        <w:t>.</w:t>
      </w:r>
      <w:r w:rsidR="00D47E42">
        <w:rPr>
          <w:sz w:val="24"/>
          <w:szCs w:val="24"/>
        </w:rPr>
        <w:t>[1</w:t>
      </w:r>
      <w:r w:rsidR="00505FCE">
        <w:rPr>
          <w:sz w:val="24"/>
          <w:szCs w:val="24"/>
        </w:rPr>
        <w:t>9</w:t>
      </w:r>
      <w:r w:rsidR="00B71CF8">
        <w:rPr>
          <w:sz w:val="24"/>
          <w:szCs w:val="24"/>
        </w:rPr>
        <w:t>]</w:t>
      </w:r>
    </w:p>
    <w:p w14:paraId="1DCE4205" w14:textId="350432CE" w:rsidR="006316AC" w:rsidRPr="008A4005" w:rsidRDefault="00D37503" w:rsidP="00336972">
      <w:pPr>
        <w:spacing w:line="480" w:lineRule="auto"/>
        <w:jc w:val="both"/>
        <w:rPr>
          <w:b/>
          <w:sz w:val="24"/>
          <w:szCs w:val="24"/>
        </w:rPr>
      </w:pPr>
      <w:r w:rsidRPr="008A4005">
        <w:rPr>
          <w:b/>
          <w:sz w:val="24"/>
          <w:szCs w:val="24"/>
        </w:rPr>
        <w:t>The Interviews</w:t>
      </w:r>
    </w:p>
    <w:p w14:paraId="6E93F6ED" w14:textId="4E8CDC83" w:rsidR="00833E93" w:rsidRDefault="00DA00C8" w:rsidP="00336972">
      <w:pPr>
        <w:spacing w:line="480" w:lineRule="auto"/>
        <w:jc w:val="both"/>
        <w:rPr>
          <w:sz w:val="24"/>
          <w:szCs w:val="24"/>
        </w:rPr>
      </w:pPr>
      <w:r>
        <w:rPr>
          <w:sz w:val="24"/>
          <w:szCs w:val="24"/>
        </w:rPr>
        <w:t>We used p</w:t>
      </w:r>
      <w:r w:rsidR="007E3526">
        <w:rPr>
          <w:sz w:val="24"/>
          <w:szCs w:val="24"/>
        </w:rPr>
        <w:t xml:space="preserve">urposive </w:t>
      </w:r>
      <w:r w:rsidR="0059461A">
        <w:rPr>
          <w:sz w:val="24"/>
          <w:szCs w:val="24"/>
        </w:rPr>
        <w:t xml:space="preserve">sampling </w:t>
      </w:r>
      <w:r w:rsidR="005602D7">
        <w:rPr>
          <w:sz w:val="24"/>
          <w:szCs w:val="24"/>
        </w:rPr>
        <w:t xml:space="preserve">for </w:t>
      </w:r>
      <w:r w:rsidR="007E3526">
        <w:rPr>
          <w:sz w:val="24"/>
          <w:szCs w:val="24"/>
        </w:rPr>
        <w:t>NHS England</w:t>
      </w:r>
      <w:r w:rsidR="006B413D">
        <w:rPr>
          <w:sz w:val="24"/>
          <w:szCs w:val="24"/>
        </w:rPr>
        <w:t xml:space="preserve"> staff and SCGP team members,</w:t>
      </w:r>
      <w:r w:rsidR="007E3526">
        <w:rPr>
          <w:sz w:val="24"/>
          <w:szCs w:val="24"/>
        </w:rPr>
        <w:t xml:space="preserve"> and stratified </w:t>
      </w:r>
      <w:r w:rsidR="005602D7">
        <w:rPr>
          <w:sz w:val="24"/>
          <w:szCs w:val="24"/>
        </w:rPr>
        <w:t>sampling for</w:t>
      </w:r>
      <w:r w:rsidR="006B413D">
        <w:rPr>
          <w:sz w:val="24"/>
          <w:szCs w:val="24"/>
        </w:rPr>
        <w:t xml:space="preserve"> practice staff</w:t>
      </w:r>
      <w:r>
        <w:rPr>
          <w:sz w:val="24"/>
          <w:szCs w:val="24"/>
        </w:rPr>
        <w:t>. For practice staff, we</w:t>
      </w:r>
      <w:r w:rsidR="007E3526">
        <w:rPr>
          <w:sz w:val="24"/>
          <w:szCs w:val="24"/>
        </w:rPr>
        <w:t xml:space="preserve"> </w:t>
      </w:r>
      <w:r>
        <w:rPr>
          <w:sz w:val="24"/>
          <w:szCs w:val="24"/>
        </w:rPr>
        <w:t xml:space="preserve">aimed </w:t>
      </w:r>
      <w:r w:rsidR="0059461A">
        <w:rPr>
          <w:sz w:val="24"/>
          <w:szCs w:val="24"/>
        </w:rPr>
        <w:t>for a r</w:t>
      </w:r>
      <w:r w:rsidR="00F276E0">
        <w:rPr>
          <w:sz w:val="24"/>
          <w:szCs w:val="24"/>
        </w:rPr>
        <w:t xml:space="preserve">epresentative </w:t>
      </w:r>
      <w:r w:rsidR="0059461A">
        <w:rPr>
          <w:sz w:val="24"/>
          <w:szCs w:val="24"/>
        </w:rPr>
        <w:t>variety of professional groups</w:t>
      </w:r>
      <w:r w:rsidR="006B413D">
        <w:rPr>
          <w:sz w:val="24"/>
          <w:szCs w:val="24"/>
        </w:rPr>
        <w:t xml:space="preserve"> in the practices</w:t>
      </w:r>
      <w:r w:rsidR="0059461A">
        <w:rPr>
          <w:sz w:val="24"/>
          <w:szCs w:val="24"/>
        </w:rPr>
        <w:t xml:space="preserve"> (GP principals and sessional doctors, nurses, </w:t>
      </w:r>
      <w:r w:rsidR="00694D74">
        <w:rPr>
          <w:sz w:val="24"/>
          <w:szCs w:val="24"/>
        </w:rPr>
        <w:t>health</w:t>
      </w:r>
      <w:r w:rsidR="0059461A">
        <w:rPr>
          <w:sz w:val="24"/>
          <w:szCs w:val="24"/>
        </w:rPr>
        <w:t xml:space="preserve"> care assistants, managers, administrators and receptionists).</w:t>
      </w:r>
      <w:r w:rsidR="000D13EF">
        <w:rPr>
          <w:sz w:val="24"/>
          <w:szCs w:val="24"/>
          <w:lang w:val="en-GB"/>
        </w:rPr>
        <w:t xml:space="preserve"> </w:t>
      </w:r>
      <w:r w:rsidR="00833E93">
        <w:rPr>
          <w:sz w:val="24"/>
          <w:szCs w:val="24"/>
          <w:lang w:val="en-GB"/>
        </w:rPr>
        <w:t xml:space="preserve">All </w:t>
      </w:r>
      <w:r w:rsidR="00085FA1">
        <w:rPr>
          <w:sz w:val="24"/>
          <w:szCs w:val="24"/>
        </w:rPr>
        <w:t>interviews</w:t>
      </w:r>
      <w:r w:rsidR="006316AC">
        <w:rPr>
          <w:sz w:val="24"/>
          <w:szCs w:val="24"/>
        </w:rPr>
        <w:t xml:space="preserve"> wer</w:t>
      </w:r>
      <w:r w:rsidR="00B71CF8">
        <w:rPr>
          <w:sz w:val="24"/>
          <w:szCs w:val="24"/>
        </w:rPr>
        <w:t>e semi-structured</w:t>
      </w:r>
      <w:r w:rsidR="00833E93">
        <w:rPr>
          <w:sz w:val="24"/>
          <w:szCs w:val="24"/>
        </w:rPr>
        <w:t>,</w:t>
      </w:r>
      <w:r w:rsidR="006316AC">
        <w:rPr>
          <w:sz w:val="24"/>
          <w:szCs w:val="24"/>
        </w:rPr>
        <w:t xml:space="preserve"> </w:t>
      </w:r>
      <w:r w:rsidR="00833E93">
        <w:rPr>
          <w:sz w:val="24"/>
          <w:szCs w:val="24"/>
        </w:rPr>
        <w:t>audio-</w:t>
      </w:r>
      <w:r w:rsidR="006316AC">
        <w:rPr>
          <w:sz w:val="24"/>
          <w:szCs w:val="24"/>
        </w:rPr>
        <w:t xml:space="preserve">recorded and transcribed with </w:t>
      </w:r>
      <w:r w:rsidR="00454E0D">
        <w:rPr>
          <w:sz w:val="24"/>
          <w:szCs w:val="24"/>
        </w:rPr>
        <w:t xml:space="preserve">participants’ </w:t>
      </w:r>
      <w:r w:rsidR="00F276E0">
        <w:rPr>
          <w:sz w:val="24"/>
          <w:szCs w:val="24"/>
        </w:rPr>
        <w:t>c</w:t>
      </w:r>
      <w:r w:rsidR="00AA7B32">
        <w:rPr>
          <w:sz w:val="24"/>
          <w:szCs w:val="24"/>
        </w:rPr>
        <w:t>onsent.</w:t>
      </w:r>
      <w:r w:rsidR="000D13EF">
        <w:rPr>
          <w:sz w:val="24"/>
          <w:szCs w:val="24"/>
          <w:lang w:val="en-GB"/>
        </w:rPr>
        <w:t xml:space="preserve"> </w:t>
      </w:r>
      <w:r w:rsidR="00404071">
        <w:rPr>
          <w:sz w:val="24"/>
          <w:szCs w:val="24"/>
        </w:rPr>
        <w:t>The questions were open and invited comment on experiences and perceptions.</w:t>
      </w:r>
    </w:p>
    <w:p w14:paraId="38BC2862" w14:textId="499DE6E9" w:rsidR="008F6396" w:rsidRPr="008C6CCC" w:rsidRDefault="00833E93" w:rsidP="00336972">
      <w:pPr>
        <w:spacing w:line="480" w:lineRule="auto"/>
        <w:jc w:val="both"/>
        <w:rPr>
          <w:sz w:val="24"/>
          <w:szCs w:val="24"/>
        </w:rPr>
      </w:pPr>
      <w:r>
        <w:rPr>
          <w:sz w:val="24"/>
          <w:szCs w:val="24"/>
        </w:rPr>
        <w:t>Initial interviews with practice staff took place after the SCGP team’s scoping stage and f</w:t>
      </w:r>
      <w:r w:rsidR="00404071">
        <w:rPr>
          <w:sz w:val="24"/>
          <w:szCs w:val="24"/>
        </w:rPr>
        <w:t>ollow up interviews</w:t>
      </w:r>
      <w:r w:rsidR="006B413D">
        <w:rPr>
          <w:sz w:val="24"/>
          <w:szCs w:val="24"/>
        </w:rPr>
        <w:t xml:space="preserve"> </w:t>
      </w:r>
      <w:r w:rsidR="0084700E">
        <w:rPr>
          <w:sz w:val="24"/>
          <w:szCs w:val="24"/>
        </w:rPr>
        <w:t xml:space="preserve">several months later when it was </w:t>
      </w:r>
      <w:r w:rsidR="008F6396">
        <w:rPr>
          <w:sz w:val="24"/>
          <w:szCs w:val="24"/>
        </w:rPr>
        <w:t>conceivable</w:t>
      </w:r>
      <w:r w:rsidR="0084700E">
        <w:rPr>
          <w:sz w:val="24"/>
          <w:szCs w:val="24"/>
        </w:rPr>
        <w:t xml:space="preserve"> th</w:t>
      </w:r>
      <w:r w:rsidR="00454E0D">
        <w:rPr>
          <w:sz w:val="24"/>
          <w:szCs w:val="24"/>
        </w:rPr>
        <w:t>at change would be identifiable</w:t>
      </w:r>
      <w:r w:rsidR="008F6396">
        <w:rPr>
          <w:sz w:val="24"/>
          <w:szCs w:val="24"/>
        </w:rPr>
        <w:t>.</w:t>
      </w:r>
      <w:r w:rsidR="00454E0D">
        <w:rPr>
          <w:sz w:val="24"/>
          <w:szCs w:val="24"/>
        </w:rPr>
        <w:t xml:space="preserve"> </w:t>
      </w:r>
      <w:r w:rsidR="008F6396">
        <w:rPr>
          <w:sz w:val="24"/>
          <w:szCs w:val="24"/>
        </w:rPr>
        <w:t>T</w:t>
      </w:r>
      <w:r w:rsidR="00454E0D">
        <w:rPr>
          <w:sz w:val="24"/>
          <w:szCs w:val="24"/>
        </w:rPr>
        <w:t>heir</w:t>
      </w:r>
      <w:r w:rsidR="00F276E0">
        <w:rPr>
          <w:sz w:val="24"/>
          <w:szCs w:val="24"/>
        </w:rPr>
        <w:t xml:space="preserve"> purpose </w:t>
      </w:r>
      <w:r w:rsidR="007E3526">
        <w:rPr>
          <w:sz w:val="24"/>
          <w:szCs w:val="24"/>
        </w:rPr>
        <w:t xml:space="preserve">was to test hypotheses </w:t>
      </w:r>
      <w:r>
        <w:rPr>
          <w:sz w:val="24"/>
          <w:szCs w:val="24"/>
        </w:rPr>
        <w:t xml:space="preserve">thus </w:t>
      </w:r>
      <w:r w:rsidR="007E3526">
        <w:rPr>
          <w:sz w:val="24"/>
          <w:szCs w:val="24"/>
        </w:rPr>
        <w:t>refining the programme theory</w:t>
      </w:r>
      <w:r w:rsidR="00D47E42">
        <w:rPr>
          <w:sz w:val="24"/>
          <w:szCs w:val="24"/>
        </w:rPr>
        <w:t>.[1</w:t>
      </w:r>
      <w:r w:rsidR="00505FCE">
        <w:rPr>
          <w:sz w:val="24"/>
          <w:szCs w:val="24"/>
        </w:rPr>
        <w:t>9</w:t>
      </w:r>
      <w:r w:rsidR="00D14C4E">
        <w:rPr>
          <w:sz w:val="24"/>
          <w:szCs w:val="24"/>
        </w:rPr>
        <w:t>,</w:t>
      </w:r>
      <w:r w:rsidR="00505FCE">
        <w:rPr>
          <w:sz w:val="24"/>
          <w:szCs w:val="24"/>
        </w:rPr>
        <w:t>20</w:t>
      </w:r>
      <w:r w:rsidR="008C6CCC">
        <w:rPr>
          <w:sz w:val="24"/>
          <w:szCs w:val="24"/>
        </w:rPr>
        <w:t>]</w:t>
      </w:r>
      <w:r>
        <w:rPr>
          <w:sz w:val="24"/>
          <w:szCs w:val="24"/>
        </w:rPr>
        <w:t xml:space="preserve"> </w:t>
      </w:r>
      <w:r w:rsidR="008F6396">
        <w:rPr>
          <w:sz w:val="24"/>
          <w:szCs w:val="24"/>
        </w:rPr>
        <w:t>All the SCGP team members were interviewed throughout the evaluation period, and key people from NHS England were interviewed once.</w:t>
      </w:r>
    </w:p>
    <w:p w14:paraId="73ECDA91" w14:textId="3DDB05B4" w:rsidR="006316AC" w:rsidRDefault="006316AC" w:rsidP="00336972">
      <w:pPr>
        <w:spacing w:line="480" w:lineRule="auto"/>
        <w:jc w:val="both"/>
        <w:rPr>
          <w:sz w:val="24"/>
          <w:szCs w:val="24"/>
        </w:rPr>
      </w:pPr>
      <w:r>
        <w:rPr>
          <w:sz w:val="24"/>
          <w:szCs w:val="24"/>
        </w:rPr>
        <w:t>The data were analysed</w:t>
      </w:r>
      <w:r w:rsidR="00F276E0">
        <w:rPr>
          <w:sz w:val="24"/>
          <w:szCs w:val="24"/>
        </w:rPr>
        <w:t xml:space="preserve"> thematically </w:t>
      </w:r>
      <w:r>
        <w:rPr>
          <w:sz w:val="24"/>
          <w:szCs w:val="24"/>
        </w:rPr>
        <w:t>by two researchers indepen</w:t>
      </w:r>
      <w:r w:rsidR="00F276E0">
        <w:rPr>
          <w:sz w:val="24"/>
          <w:szCs w:val="24"/>
        </w:rPr>
        <w:t xml:space="preserve">dently and then </w:t>
      </w:r>
      <w:r w:rsidR="00AA7B32">
        <w:rPr>
          <w:sz w:val="24"/>
          <w:szCs w:val="24"/>
        </w:rPr>
        <w:t>several iterations of discuss</w:t>
      </w:r>
      <w:r w:rsidR="00F276E0">
        <w:rPr>
          <w:sz w:val="24"/>
          <w:szCs w:val="24"/>
        </w:rPr>
        <w:t>ion organ</w:t>
      </w:r>
      <w:r w:rsidR="00B71CF8">
        <w:rPr>
          <w:sz w:val="24"/>
          <w:szCs w:val="24"/>
        </w:rPr>
        <w:t>ized and refined the themes in</w:t>
      </w:r>
      <w:r w:rsidR="00F276E0">
        <w:rPr>
          <w:sz w:val="24"/>
          <w:szCs w:val="24"/>
        </w:rPr>
        <w:t xml:space="preserve"> CMO configurations.</w:t>
      </w:r>
    </w:p>
    <w:p w14:paraId="26926D21" w14:textId="213281EB" w:rsidR="00AA7B32" w:rsidRDefault="00AA7B32" w:rsidP="00336972">
      <w:pPr>
        <w:spacing w:line="480" w:lineRule="auto"/>
        <w:jc w:val="both"/>
        <w:rPr>
          <w:sz w:val="24"/>
          <w:szCs w:val="24"/>
        </w:rPr>
      </w:pPr>
      <w:r>
        <w:rPr>
          <w:sz w:val="24"/>
          <w:szCs w:val="24"/>
        </w:rPr>
        <w:t>Descriptive data relating to the practices</w:t>
      </w:r>
      <w:r w:rsidR="00B50DF0">
        <w:rPr>
          <w:sz w:val="24"/>
          <w:szCs w:val="24"/>
        </w:rPr>
        <w:t xml:space="preserve"> </w:t>
      </w:r>
      <w:r>
        <w:rPr>
          <w:sz w:val="24"/>
          <w:szCs w:val="24"/>
        </w:rPr>
        <w:t>were obtained from the</w:t>
      </w:r>
      <w:r w:rsidR="00454E0D">
        <w:rPr>
          <w:sz w:val="24"/>
          <w:szCs w:val="24"/>
        </w:rPr>
        <w:t xml:space="preserve"> SCGP</w:t>
      </w:r>
      <w:r>
        <w:rPr>
          <w:sz w:val="24"/>
          <w:szCs w:val="24"/>
        </w:rPr>
        <w:t xml:space="preserve"> team. </w:t>
      </w:r>
    </w:p>
    <w:p w14:paraId="001089E2" w14:textId="77777777" w:rsidR="008A4005" w:rsidRPr="008A4005" w:rsidRDefault="008A4005" w:rsidP="008A4005">
      <w:pPr>
        <w:spacing w:line="480" w:lineRule="auto"/>
        <w:jc w:val="both"/>
        <w:rPr>
          <w:b/>
          <w:sz w:val="24"/>
          <w:szCs w:val="24"/>
        </w:rPr>
      </w:pPr>
      <w:r w:rsidRPr="008A4005">
        <w:rPr>
          <w:b/>
          <w:sz w:val="24"/>
          <w:szCs w:val="24"/>
        </w:rPr>
        <w:t>Ethics</w:t>
      </w:r>
    </w:p>
    <w:p w14:paraId="22ED1A76" w14:textId="0D98CAC1" w:rsidR="008A4005" w:rsidRPr="00261F3B" w:rsidRDefault="008A4005" w:rsidP="008A4005">
      <w:pPr>
        <w:spacing w:line="480" w:lineRule="auto"/>
        <w:jc w:val="both"/>
        <w:rPr>
          <w:sz w:val="24"/>
          <w:szCs w:val="24"/>
        </w:rPr>
      </w:pPr>
      <w:r w:rsidRPr="00261F3B">
        <w:rPr>
          <w:sz w:val="24"/>
          <w:szCs w:val="24"/>
        </w:rPr>
        <w:t>According to the NHS research ethics decision t</w:t>
      </w:r>
      <w:r w:rsidR="008B0CAE">
        <w:rPr>
          <w:sz w:val="24"/>
          <w:szCs w:val="24"/>
        </w:rPr>
        <w:t>ool</w:t>
      </w:r>
      <w:r w:rsidR="00D47E42">
        <w:rPr>
          <w:sz w:val="24"/>
          <w:szCs w:val="24"/>
        </w:rPr>
        <w:t>[</w:t>
      </w:r>
      <w:r w:rsidR="003D444C">
        <w:rPr>
          <w:sz w:val="24"/>
          <w:szCs w:val="24"/>
        </w:rPr>
        <w:t>2</w:t>
      </w:r>
      <w:r w:rsidR="00505FCE">
        <w:rPr>
          <w:sz w:val="24"/>
          <w:szCs w:val="24"/>
        </w:rPr>
        <w:t>6</w:t>
      </w:r>
      <w:r w:rsidR="00992D38">
        <w:rPr>
          <w:sz w:val="24"/>
          <w:szCs w:val="24"/>
        </w:rPr>
        <w:t>]</w:t>
      </w:r>
      <w:r w:rsidRPr="00261F3B">
        <w:rPr>
          <w:sz w:val="24"/>
          <w:szCs w:val="24"/>
        </w:rPr>
        <w:t xml:space="preserve"> this work is an evaluation rather than researc</w:t>
      </w:r>
      <w:r>
        <w:rPr>
          <w:sz w:val="24"/>
          <w:szCs w:val="24"/>
        </w:rPr>
        <w:t>h, and approval from an NHS Research Ethics Committee</w:t>
      </w:r>
      <w:r w:rsidRPr="00261F3B">
        <w:rPr>
          <w:sz w:val="24"/>
          <w:szCs w:val="24"/>
        </w:rPr>
        <w:t xml:space="preserve"> was not required. The project was discussed with the Primary Care Research and Development Manager of the National Institute for Health Research (NIHR) Clinical Research Network (West Midlands</w:t>
      </w:r>
      <w:r w:rsidR="00454E0D">
        <w:rPr>
          <w:sz w:val="24"/>
          <w:szCs w:val="24"/>
        </w:rPr>
        <w:t>, UK</w:t>
      </w:r>
      <w:r w:rsidRPr="00261F3B">
        <w:rPr>
          <w:sz w:val="24"/>
          <w:szCs w:val="24"/>
        </w:rPr>
        <w:t>), who gave permission for it to proceed on 4</w:t>
      </w:r>
      <w:r w:rsidRPr="00261F3B">
        <w:rPr>
          <w:sz w:val="24"/>
          <w:szCs w:val="24"/>
          <w:vertAlign w:val="superscript"/>
        </w:rPr>
        <w:t>th</w:t>
      </w:r>
      <w:r w:rsidRPr="00261F3B">
        <w:rPr>
          <w:sz w:val="24"/>
          <w:szCs w:val="24"/>
        </w:rPr>
        <w:t xml:space="preserve"> April 2014. It </w:t>
      </w:r>
      <w:r>
        <w:rPr>
          <w:sz w:val="24"/>
          <w:szCs w:val="24"/>
        </w:rPr>
        <w:t xml:space="preserve">was </w:t>
      </w:r>
      <w:r w:rsidRPr="00261F3B">
        <w:rPr>
          <w:sz w:val="24"/>
          <w:szCs w:val="24"/>
        </w:rPr>
        <w:t>discussed with Keele University’s Research Governance Officer on 19</w:t>
      </w:r>
      <w:r w:rsidRPr="00261F3B">
        <w:rPr>
          <w:sz w:val="24"/>
          <w:szCs w:val="24"/>
          <w:vertAlign w:val="superscript"/>
        </w:rPr>
        <w:t>th</w:t>
      </w:r>
      <w:r w:rsidR="00454E0D">
        <w:rPr>
          <w:sz w:val="24"/>
          <w:szCs w:val="24"/>
        </w:rPr>
        <w:t xml:space="preserve"> March </w:t>
      </w:r>
      <w:r w:rsidR="00313DFA">
        <w:rPr>
          <w:sz w:val="24"/>
          <w:szCs w:val="24"/>
        </w:rPr>
        <w:t>2014;</w:t>
      </w:r>
      <w:r w:rsidR="00454E0D">
        <w:rPr>
          <w:sz w:val="24"/>
          <w:szCs w:val="24"/>
        </w:rPr>
        <w:t xml:space="preserve"> </w:t>
      </w:r>
      <w:r w:rsidRPr="00261F3B">
        <w:rPr>
          <w:sz w:val="24"/>
          <w:szCs w:val="24"/>
        </w:rPr>
        <w:t>approval of the University’s Ethics Review Panel was not required.</w:t>
      </w:r>
    </w:p>
    <w:p w14:paraId="7D093A1B" w14:textId="637B3D2E" w:rsidR="00BF0B62" w:rsidRDefault="008A4005" w:rsidP="00BF0B62">
      <w:pPr>
        <w:spacing w:line="480" w:lineRule="auto"/>
        <w:jc w:val="both"/>
        <w:rPr>
          <w:sz w:val="24"/>
          <w:szCs w:val="24"/>
        </w:rPr>
      </w:pPr>
      <w:r>
        <w:rPr>
          <w:sz w:val="24"/>
          <w:szCs w:val="24"/>
        </w:rPr>
        <w:t>The work was carried out with the intention of</w:t>
      </w:r>
      <w:r w:rsidR="00833E93">
        <w:rPr>
          <w:sz w:val="24"/>
          <w:szCs w:val="24"/>
        </w:rPr>
        <w:t>, as far as possible,</w:t>
      </w:r>
      <w:r w:rsidRPr="00261F3B">
        <w:rPr>
          <w:sz w:val="24"/>
          <w:szCs w:val="24"/>
        </w:rPr>
        <w:t xml:space="preserve"> maintain</w:t>
      </w:r>
      <w:r>
        <w:rPr>
          <w:sz w:val="24"/>
          <w:szCs w:val="24"/>
        </w:rPr>
        <w:t>ing</w:t>
      </w:r>
      <w:r w:rsidRPr="00261F3B">
        <w:rPr>
          <w:sz w:val="24"/>
          <w:szCs w:val="24"/>
        </w:rPr>
        <w:t xml:space="preserve"> the confidentiality of practices and individuals.</w:t>
      </w:r>
      <w:r w:rsidR="00B71CF8">
        <w:rPr>
          <w:sz w:val="24"/>
          <w:szCs w:val="24"/>
        </w:rPr>
        <w:t xml:space="preserve"> </w:t>
      </w:r>
      <w:r w:rsidR="00505FCE">
        <w:rPr>
          <w:sz w:val="24"/>
          <w:szCs w:val="24"/>
        </w:rPr>
        <w:t>Consequently,</w:t>
      </w:r>
      <w:r w:rsidR="00BF0B62">
        <w:rPr>
          <w:sz w:val="24"/>
          <w:szCs w:val="24"/>
        </w:rPr>
        <w:t xml:space="preserve"> we have used different identifiers</w:t>
      </w:r>
      <w:r w:rsidR="00505FCE">
        <w:rPr>
          <w:sz w:val="24"/>
          <w:szCs w:val="24"/>
        </w:rPr>
        <w:t xml:space="preserve"> for practices in Box 1 from tho</w:t>
      </w:r>
      <w:r w:rsidR="00842E6E">
        <w:rPr>
          <w:sz w:val="24"/>
          <w:szCs w:val="24"/>
        </w:rPr>
        <w:t>se used in the text and tables 1 and 2</w:t>
      </w:r>
      <w:r w:rsidR="00BF0B62">
        <w:rPr>
          <w:sz w:val="24"/>
          <w:szCs w:val="24"/>
        </w:rPr>
        <w:t xml:space="preserve"> </w:t>
      </w:r>
      <w:r w:rsidR="00505FCE">
        <w:rPr>
          <w:sz w:val="24"/>
          <w:szCs w:val="24"/>
        </w:rPr>
        <w:t xml:space="preserve"> </w:t>
      </w:r>
      <w:r w:rsidR="00BF0B62">
        <w:rPr>
          <w:sz w:val="24"/>
          <w:szCs w:val="24"/>
        </w:rPr>
        <w:t xml:space="preserve"> to protect confidentiality as far as possible.</w:t>
      </w:r>
    </w:p>
    <w:p w14:paraId="7D1CD40A" w14:textId="33270F76" w:rsidR="008A4005" w:rsidRDefault="008A4005" w:rsidP="008A4005">
      <w:pPr>
        <w:spacing w:line="480" w:lineRule="auto"/>
        <w:jc w:val="both"/>
        <w:rPr>
          <w:sz w:val="24"/>
          <w:szCs w:val="24"/>
        </w:rPr>
      </w:pPr>
    </w:p>
    <w:p w14:paraId="159249FA" w14:textId="77777777" w:rsidR="00932B4B" w:rsidRDefault="00932B4B" w:rsidP="00336972">
      <w:pPr>
        <w:spacing w:line="480" w:lineRule="auto"/>
        <w:rPr>
          <w:b/>
          <w:sz w:val="24"/>
          <w:szCs w:val="24"/>
        </w:rPr>
      </w:pPr>
    </w:p>
    <w:p w14:paraId="282CA7BB" w14:textId="77777777" w:rsidR="00932B4B" w:rsidRDefault="00932B4B" w:rsidP="00336972">
      <w:pPr>
        <w:spacing w:line="480" w:lineRule="auto"/>
        <w:rPr>
          <w:b/>
          <w:sz w:val="24"/>
          <w:szCs w:val="24"/>
        </w:rPr>
      </w:pPr>
    </w:p>
    <w:p w14:paraId="62F93EBB" w14:textId="32B7B681" w:rsidR="00C30CA4" w:rsidRPr="008A4005" w:rsidRDefault="008A4005" w:rsidP="00336972">
      <w:pPr>
        <w:spacing w:line="480" w:lineRule="auto"/>
        <w:rPr>
          <w:b/>
          <w:sz w:val="24"/>
          <w:szCs w:val="24"/>
        </w:rPr>
      </w:pPr>
      <w:r>
        <w:rPr>
          <w:b/>
          <w:sz w:val="24"/>
          <w:szCs w:val="24"/>
        </w:rPr>
        <w:t>RESULTS</w:t>
      </w:r>
    </w:p>
    <w:p w14:paraId="1FF90E16" w14:textId="14848A9F" w:rsidR="003C3816" w:rsidRDefault="00D40CAD" w:rsidP="00336972">
      <w:pPr>
        <w:spacing w:line="480" w:lineRule="auto"/>
        <w:rPr>
          <w:sz w:val="24"/>
          <w:szCs w:val="24"/>
        </w:rPr>
      </w:pPr>
      <w:r w:rsidRPr="00D40CAD">
        <w:rPr>
          <w:sz w:val="24"/>
          <w:szCs w:val="24"/>
        </w:rPr>
        <w:t xml:space="preserve">We report on data relating to </w:t>
      </w:r>
      <w:r w:rsidR="00D37503">
        <w:rPr>
          <w:sz w:val="24"/>
          <w:szCs w:val="24"/>
        </w:rPr>
        <w:t>fourteen</w:t>
      </w:r>
      <w:r w:rsidRPr="00D40CAD">
        <w:rPr>
          <w:sz w:val="24"/>
          <w:szCs w:val="24"/>
        </w:rPr>
        <w:t xml:space="preserve"> practices.</w:t>
      </w:r>
      <w:r w:rsidR="00C946EE">
        <w:rPr>
          <w:sz w:val="24"/>
          <w:szCs w:val="24"/>
        </w:rPr>
        <w:t xml:space="preserve"> </w:t>
      </w:r>
      <w:r w:rsidR="00694D74" w:rsidRPr="00D40CAD">
        <w:rPr>
          <w:sz w:val="24"/>
          <w:szCs w:val="24"/>
        </w:rPr>
        <w:t>Four</w:t>
      </w:r>
      <w:r w:rsidR="00694D74">
        <w:rPr>
          <w:sz w:val="24"/>
          <w:szCs w:val="24"/>
        </w:rPr>
        <w:t xml:space="preserve"> practices </w:t>
      </w:r>
      <w:r w:rsidR="00694D74" w:rsidRPr="00D40CAD">
        <w:rPr>
          <w:sz w:val="24"/>
          <w:szCs w:val="24"/>
        </w:rPr>
        <w:t>had approached t</w:t>
      </w:r>
      <w:r w:rsidR="00313DFA">
        <w:rPr>
          <w:sz w:val="24"/>
          <w:szCs w:val="24"/>
        </w:rPr>
        <w:t>he SCGP t</w:t>
      </w:r>
      <w:r w:rsidR="00694D74">
        <w:rPr>
          <w:sz w:val="24"/>
          <w:szCs w:val="24"/>
        </w:rPr>
        <w:t>eam, one because staff were concerned about preparing for a CQC</w:t>
      </w:r>
      <w:r w:rsidR="00F32ED3">
        <w:rPr>
          <w:sz w:val="24"/>
          <w:szCs w:val="24"/>
        </w:rPr>
        <w:t xml:space="preserve"> </w:t>
      </w:r>
      <w:r w:rsidR="00694D74">
        <w:rPr>
          <w:sz w:val="24"/>
          <w:szCs w:val="24"/>
        </w:rPr>
        <w:t>inspection.</w:t>
      </w:r>
      <w:r w:rsidR="00F32ED3">
        <w:rPr>
          <w:sz w:val="24"/>
          <w:szCs w:val="24"/>
        </w:rPr>
        <w:t>[</w:t>
      </w:r>
      <w:r w:rsidR="00505FCE">
        <w:rPr>
          <w:sz w:val="24"/>
          <w:szCs w:val="24"/>
        </w:rPr>
        <w:t>8</w:t>
      </w:r>
      <w:r w:rsidR="00F32ED3">
        <w:rPr>
          <w:sz w:val="24"/>
          <w:szCs w:val="24"/>
        </w:rPr>
        <w:t>,</w:t>
      </w:r>
      <w:r w:rsidR="00505FCE">
        <w:rPr>
          <w:sz w:val="24"/>
          <w:szCs w:val="24"/>
        </w:rPr>
        <w:t>9</w:t>
      </w:r>
      <w:r w:rsidR="00F32ED3">
        <w:rPr>
          <w:sz w:val="24"/>
          <w:szCs w:val="24"/>
        </w:rPr>
        <w:t xml:space="preserve">] </w:t>
      </w:r>
      <w:r w:rsidR="00F32ED3" w:rsidRPr="00455B7D">
        <w:rPr>
          <w:sz w:val="24"/>
          <w:szCs w:val="24"/>
        </w:rPr>
        <w:t>Nine</w:t>
      </w:r>
      <w:r w:rsidR="00694D74">
        <w:rPr>
          <w:sz w:val="24"/>
          <w:szCs w:val="24"/>
        </w:rPr>
        <w:t xml:space="preserve"> were identified</w:t>
      </w:r>
      <w:r w:rsidR="00313DFA">
        <w:rPr>
          <w:sz w:val="24"/>
          <w:szCs w:val="24"/>
        </w:rPr>
        <w:t xml:space="preserve"> and approached</w:t>
      </w:r>
      <w:r w:rsidR="00694D74">
        <w:rPr>
          <w:sz w:val="24"/>
          <w:szCs w:val="24"/>
        </w:rPr>
        <w:t xml:space="preserve"> by the</w:t>
      </w:r>
      <w:r w:rsidR="00313DFA">
        <w:rPr>
          <w:sz w:val="24"/>
          <w:szCs w:val="24"/>
        </w:rPr>
        <w:t xml:space="preserve"> SCGP</w:t>
      </w:r>
      <w:r w:rsidR="00694D74">
        <w:rPr>
          <w:sz w:val="24"/>
          <w:szCs w:val="24"/>
        </w:rPr>
        <w:t xml:space="preserve"> t</w:t>
      </w:r>
      <w:r w:rsidR="00694D74" w:rsidRPr="00455B7D">
        <w:rPr>
          <w:sz w:val="24"/>
          <w:szCs w:val="24"/>
        </w:rPr>
        <w:t xml:space="preserve">eam as a </w:t>
      </w:r>
      <w:r w:rsidR="00694D74">
        <w:rPr>
          <w:sz w:val="24"/>
          <w:szCs w:val="24"/>
        </w:rPr>
        <w:t xml:space="preserve">result of being outliers in performance </w:t>
      </w:r>
      <w:r w:rsidR="00503299" w:rsidRPr="00455B7D">
        <w:rPr>
          <w:sz w:val="24"/>
          <w:szCs w:val="24"/>
        </w:rPr>
        <w:t>da</w:t>
      </w:r>
      <w:r w:rsidR="00503299">
        <w:rPr>
          <w:sz w:val="24"/>
          <w:szCs w:val="24"/>
        </w:rPr>
        <w:t>tasets.</w:t>
      </w:r>
      <w:r w:rsidR="00694D74">
        <w:rPr>
          <w:sz w:val="24"/>
          <w:szCs w:val="24"/>
        </w:rPr>
        <w:t xml:space="preserve">  One practice engaged with the t</w:t>
      </w:r>
      <w:r w:rsidR="00694D74" w:rsidRPr="00455B7D">
        <w:rPr>
          <w:sz w:val="24"/>
          <w:szCs w:val="24"/>
        </w:rPr>
        <w:t>eam as a direct result of an unsatisfactory CQC</w:t>
      </w:r>
      <w:r w:rsidR="00503299">
        <w:rPr>
          <w:sz w:val="24"/>
          <w:szCs w:val="24"/>
        </w:rPr>
        <w:t xml:space="preserve"> </w:t>
      </w:r>
      <w:r w:rsidR="00694D74" w:rsidRPr="00455B7D">
        <w:rPr>
          <w:sz w:val="24"/>
          <w:szCs w:val="24"/>
        </w:rPr>
        <w:t xml:space="preserve">inspection </w:t>
      </w:r>
      <w:r w:rsidR="00694D74">
        <w:rPr>
          <w:sz w:val="24"/>
          <w:szCs w:val="24"/>
        </w:rPr>
        <w:t>report.</w:t>
      </w:r>
    </w:p>
    <w:p w14:paraId="65186148" w14:textId="7543F1B3" w:rsidR="00313DFA" w:rsidRDefault="00C946EE" w:rsidP="00B71CF8">
      <w:pPr>
        <w:spacing w:line="480" w:lineRule="auto"/>
        <w:jc w:val="both"/>
        <w:rPr>
          <w:sz w:val="24"/>
          <w:szCs w:val="24"/>
        </w:rPr>
      </w:pPr>
      <w:r>
        <w:rPr>
          <w:sz w:val="24"/>
          <w:szCs w:val="24"/>
        </w:rPr>
        <w:t>I</w:t>
      </w:r>
      <w:r w:rsidR="00D37503">
        <w:rPr>
          <w:sz w:val="24"/>
          <w:szCs w:val="24"/>
        </w:rPr>
        <w:t>nitial and follow up interviews were conducted</w:t>
      </w:r>
      <w:r w:rsidR="00FF442A">
        <w:rPr>
          <w:sz w:val="24"/>
          <w:szCs w:val="24"/>
        </w:rPr>
        <w:t xml:space="preserve"> for five</w:t>
      </w:r>
      <w:r w:rsidR="00694D74">
        <w:rPr>
          <w:sz w:val="24"/>
          <w:szCs w:val="24"/>
        </w:rPr>
        <w:t xml:space="preserve"> practices</w:t>
      </w:r>
      <w:r w:rsidR="00D37503">
        <w:rPr>
          <w:sz w:val="24"/>
          <w:szCs w:val="24"/>
        </w:rPr>
        <w:t xml:space="preserve">. For the </w:t>
      </w:r>
      <w:r>
        <w:rPr>
          <w:sz w:val="24"/>
          <w:szCs w:val="24"/>
        </w:rPr>
        <w:t>rest</w:t>
      </w:r>
      <w:r w:rsidR="00D37503">
        <w:rPr>
          <w:sz w:val="24"/>
          <w:szCs w:val="24"/>
        </w:rPr>
        <w:t>,</w:t>
      </w:r>
      <w:r>
        <w:rPr>
          <w:sz w:val="24"/>
          <w:szCs w:val="24"/>
        </w:rPr>
        <w:t xml:space="preserve"> for reasons of timing or</w:t>
      </w:r>
      <w:r w:rsidR="00FF442A">
        <w:rPr>
          <w:sz w:val="24"/>
          <w:szCs w:val="24"/>
        </w:rPr>
        <w:t xml:space="preserve"> staff agreement</w:t>
      </w:r>
      <w:r>
        <w:rPr>
          <w:sz w:val="24"/>
          <w:szCs w:val="24"/>
        </w:rPr>
        <w:t>, only one set of interview data was obtained</w:t>
      </w:r>
      <w:r w:rsidR="007E6B4C">
        <w:rPr>
          <w:sz w:val="24"/>
          <w:szCs w:val="24"/>
        </w:rPr>
        <w:t>.</w:t>
      </w:r>
    </w:p>
    <w:p w14:paraId="13B8F98E" w14:textId="7D934345" w:rsidR="008F6396" w:rsidRPr="008F6396" w:rsidRDefault="008F6396" w:rsidP="00B71CF8">
      <w:pPr>
        <w:spacing w:line="480" w:lineRule="auto"/>
        <w:jc w:val="both"/>
        <w:rPr>
          <w:b/>
          <w:sz w:val="24"/>
          <w:szCs w:val="24"/>
        </w:rPr>
      </w:pPr>
      <w:r w:rsidRPr="008F6396">
        <w:rPr>
          <w:b/>
          <w:sz w:val="24"/>
          <w:szCs w:val="24"/>
        </w:rPr>
        <w:t>The practices</w:t>
      </w:r>
    </w:p>
    <w:p w14:paraId="7EC711FF" w14:textId="39A70483" w:rsidR="00455B7D" w:rsidRDefault="00BA481E" w:rsidP="00842E6E">
      <w:pPr>
        <w:spacing w:line="480" w:lineRule="auto"/>
        <w:rPr>
          <w:sz w:val="24"/>
          <w:szCs w:val="24"/>
        </w:rPr>
      </w:pPr>
      <w:r>
        <w:rPr>
          <w:sz w:val="24"/>
          <w:szCs w:val="24"/>
        </w:rPr>
        <w:t>Th</w:t>
      </w:r>
      <w:r w:rsidR="006E6A57">
        <w:rPr>
          <w:sz w:val="24"/>
          <w:szCs w:val="24"/>
        </w:rPr>
        <w:t>ere were three rural practices (</w:t>
      </w:r>
      <w:r>
        <w:rPr>
          <w:sz w:val="24"/>
          <w:szCs w:val="24"/>
        </w:rPr>
        <w:t>located in settlements of &lt;10,000 people</w:t>
      </w:r>
      <w:r w:rsidR="00C3111A">
        <w:rPr>
          <w:sz w:val="24"/>
          <w:szCs w:val="24"/>
        </w:rPr>
        <w:t>)</w:t>
      </w:r>
      <w:r>
        <w:rPr>
          <w:sz w:val="24"/>
          <w:szCs w:val="24"/>
        </w:rPr>
        <w:t>[27] and eleven urban ones. The registered list sizes varie</w:t>
      </w:r>
      <w:r w:rsidR="00C92B17">
        <w:rPr>
          <w:sz w:val="24"/>
          <w:szCs w:val="24"/>
        </w:rPr>
        <w:t>d</w:t>
      </w:r>
      <w:r>
        <w:rPr>
          <w:sz w:val="24"/>
          <w:szCs w:val="24"/>
        </w:rPr>
        <w:t xml:space="preserve"> between 3000 and 15,000. The numbers of whole time equivalent (WTE) doctors ranged from 1.75 to 8.125 and the WTE:list</w:t>
      </w:r>
      <w:r w:rsidR="00C3111A">
        <w:rPr>
          <w:sz w:val="24"/>
          <w:szCs w:val="24"/>
        </w:rPr>
        <w:t xml:space="preserve"> size ratios from 1335 to 3050 (</w:t>
      </w:r>
      <w:r>
        <w:rPr>
          <w:sz w:val="24"/>
          <w:szCs w:val="24"/>
        </w:rPr>
        <w:t>the mean for England in 2014 was 1678.</w:t>
      </w:r>
      <w:r w:rsidR="00C3111A">
        <w:rPr>
          <w:sz w:val="24"/>
          <w:szCs w:val="24"/>
        </w:rPr>
        <w:t>)</w:t>
      </w:r>
      <w:r>
        <w:rPr>
          <w:sz w:val="24"/>
          <w:szCs w:val="24"/>
        </w:rPr>
        <w:t>[28]</w:t>
      </w:r>
    </w:p>
    <w:p w14:paraId="51214651" w14:textId="77777777" w:rsidR="00992D38" w:rsidRPr="00436665" w:rsidRDefault="00992D38" w:rsidP="00D40CAD">
      <w:pPr>
        <w:rPr>
          <w:sz w:val="24"/>
          <w:szCs w:val="24"/>
        </w:rPr>
      </w:pPr>
    </w:p>
    <w:p w14:paraId="369670EA" w14:textId="1AF8BC03" w:rsidR="008F6396" w:rsidRPr="008F6396" w:rsidRDefault="008F6396" w:rsidP="008F6396">
      <w:pPr>
        <w:spacing w:line="480" w:lineRule="auto"/>
        <w:jc w:val="both"/>
        <w:rPr>
          <w:b/>
          <w:sz w:val="24"/>
          <w:szCs w:val="24"/>
        </w:rPr>
      </w:pPr>
      <w:r w:rsidRPr="008F6396">
        <w:rPr>
          <w:b/>
          <w:sz w:val="24"/>
          <w:szCs w:val="24"/>
        </w:rPr>
        <w:t>Interviews</w:t>
      </w:r>
      <w:r w:rsidR="00BF0B62">
        <w:rPr>
          <w:b/>
          <w:sz w:val="24"/>
          <w:szCs w:val="24"/>
        </w:rPr>
        <w:t xml:space="preserve"> with the SCGP and NHS England staff</w:t>
      </w:r>
    </w:p>
    <w:p w14:paraId="0B5AD738" w14:textId="77777777" w:rsidR="008F6396" w:rsidRDefault="008F6396" w:rsidP="008F6396">
      <w:pPr>
        <w:spacing w:line="480" w:lineRule="auto"/>
        <w:jc w:val="both"/>
        <w:rPr>
          <w:sz w:val="24"/>
          <w:szCs w:val="24"/>
        </w:rPr>
      </w:pPr>
      <w:r>
        <w:rPr>
          <w:sz w:val="24"/>
          <w:szCs w:val="24"/>
        </w:rPr>
        <w:t xml:space="preserve">All the SCGP team members were interviewed individually twice (April 2014, January 2015) and as a group three times (June 2014, August 2015, February 2016). </w:t>
      </w:r>
    </w:p>
    <w:p w14:paraId="600FBAC2" w14:textId="6CDA3CC9" w:rsidR="008F6396" w:rsidRDefault="008F6396" w:rsidP="008F6396">
      <w:pPr>
        <w:spacing w:line="480" w:lineRule="auto"/>
        <w:jc w:val="both"/>
        <w:rPr>
          <w:sz w:val="24"/>
          <w:szCs w:val="24"/>
        </w:rPr>
      </w:pPr>
      <w:r>
        <w:rPr>
          <w:sz w:val="24"/>
          <w:szCs w:val="24"/>
        </w:rPr>
        <w:t>Three key people from the local team of NHS England were interviewed; the Medical Director individually, and the Head of Primary Care and the Primary Care Lead together.</w:t>
      </w:r>
    </w:p>
    <w:p w14:paraId="20B71D8E" w14:textId="77777777" w:rsidR="00842E6E" w:rsidRDefault="00842E6E" w:rsidP="00E04C65">
      <w:pPr>
        <w:spacing w:after="200" w:line="480" w:lineRule="auto"/>
        <w:contextualSpacing/>
        <w:rPr>
          <w:b/>
          <w:sz w:val="24"/>
          <w:szCs w:val="24"/>
          <w:lang w:val="en-GB"/>
        </w:rPr>
      </w:pPr>
    </w:p>
    <w:p w14:paraId="52AB037F" w14:textId="0C2DE11E" w:rsidR="00993DA3" w:rsidRPr="006B413D" w:rsidRDefault="00070CA5" w:rsidP="00E04C65">
      <w:pPr>
        <w:spacing w:after="200" w:line="480" w:lineRule="auto"/>
        <w:contextualSpacing/>
        <w:rPr>
          <w:b/>
          <w:sz w:val="24"/>
          <w:szCs w:val="24"/>
          <w:lang w:val="en-GB"/>
        </w:rPr>
      </w:pPr>
      <w:r w:rsidRPr="006B413D">
        <w:rPr>
          <w:b/>
          <w:sz w:val="24"/>
          <w:szCs w:val="24"/>
          <w:lang w:val="en-GB"/>
        </w:rPr>
        <w:t>Interviews with practice staff</w:t>
      </w:r>
    </w:p>
    <w:p w14:paraId="2662F4AF" w14:textId="484B5DDA" w:rsidR="00070CA5" w:rsidRPr="00112F89" w:rsidRDefault="00070CA5" w:rsidP="00E04C65">
      <w:pPr>
        <w:spacing w:line="480" w:lineRule="auto"/>
        <w:rPr>
          <w:sz w:val="24"/>
          <w:szCs w:val="24"/>
        </w:rPr>
      </w:pPr>
      <w:r>
        <w:rPr>
          <w:sz w:val="24"/>
          <w:szCs w:val="24"/>
          <w:lang w:val="en-GB"/>
        </w:rPr>
        <w:t xml:space="preserve">A </w:t>
      </w:r>
      <w:r w:rsidRPr="00112F89">
        <w:rPr>
          <w:sz w:val="24"/>
          <w:szCs w:val="24"/>
        </w:rPr>
        <w:t>total of</w:t>
      </w:r>
      <w:r>
        <w:rPr>
          <w:sz w:val="24"/>
          <w:szCs w:val="24"/>
        </w:rPr>
        <w:t xml:space="preserve"> 72 interviews were carried out with staff</w:t>
      </w:r>
      <w:r w:rsidR="006B413D">
        <w:rPr>
          <w:sz w:val="24"/>
          <w:szCs w:val="24"/>
        </w:rPr>
        <w:t xml:space="preserve"> from 14 practices</w:t>
      </w:r>
    </w:p>
    <w:p w14:paraId="3D519279" w14:textId="77777777" w:rsidR="00070CA5" w:rsidRPr="00112F89" w:rsidRDefault="00070CA5" w:rsidP="00E04C65">
      <w:pPr>
        <w:numPr>
          <w:ilvl w:val="0"/>
          <w:numId w:val="2"/>
        </w:numPr>
        <w:spacing w:after="200" w:line="480" w:lineRule="auto"/>
        <w:contextualSpacing/>
        <w:rPr>
          <w:sz w:val="24"/>
          <w:szCs w:val="24"/>
          <w:lang w:val="en-GB"/>
        </w:rPr>
      </w:pPr>
      <w:r w:rsidRPr="00112F89">
        <w:rPr>
          <w:sz w:val="24"/>
          <w:szCs w:val="24"/>
          <w:lang w:val="en-GB"/>
        </w:rPr>
        <w:t>15 practice managers</w:t>
      </w:r>
    </w:p>
    <w:p w14:paraId="7D6D0EEF" w14:textId="508D9AB4" w:rsidR="00070CA5" w:rsidRPr="00112F89" w:rsidRDefault="006B413D" w:rsidP="00E04C65">
      <w:pPr>
        <w:numPr>
          <w:ilvl w:val="0"/>
          <w:numId w:val="2"/>
        </w:numPr>
        <w:spacing w:after="200" w:line="480" w:lineRule="auto"/>
        <w:contextualSpacing/>
        <w:rPr>
          <w:sz w:val="24"/>
          <w:szCs w:val="24"/>
          <w:lang w:val="en-GB"/>
        </w:rPr>
      </w:pPr>
      <w:r>
        <w:rPr>
          <w:sz w:val="24"/>
          <w:szCs w:val="24"/>
          <w:lang w:val="en-GB"/>
        </w:rPr>
        <w:t>18 GP partners who ‘le</w:t>
      </w:r>
      <w:r w:rsidR="00070CA5">
        <w:rPr>
          <w:sz w:val="24"/>
          <w:szCs w:val="24"/>
          <w:lang w:val="en-GB"/>
        </w:rPr>
        <w:t>d’ their practice’s work with the team</w:t>
      </w:r>
    </w:p>
    <w:p w14:paraId="5BE2E501" w14:textId="77777777" w:rsidR="00070CA5" w:rsidRPr="00112F89" w:rsidRDefault="00070CA5" w:rsidP="00E04C65">
      <w:pPr>
        <w:numPr>
          <w:ilvl w:val="0"/>
          <w:numId w:val="2"/>
        </w:numPr>
        <w:spacing w:after="200" w:line="480" w:lineRule="auto"/>
        <w:contextualSpacing/>
        <w:rPr>
          <w:sz w:val="24"/>
          <w:szCs w:val="24"/>
          <w:lang w:val="en-GB"/>
        </w:rPr>
      </w:pPr>
      <w:r w:rsidRPr="00112F89">
        <w:rPr>
          <w:sz w:val="24"/>
          <w:szCs w:val="24"/>
          <w:lang w:val="en-GB"/>
        </w:rPr>
        <w:t>6 other GP partners</w:t>
      </w:r>
    </w:p>
    <w:p w14:paraId="2A782CB5" w14:textId="77777777" w:rsidR="00070CA5" w:rsidRPr="00112F89" w:rsidRDefault="00070CA5" w:rsidP="00E04C65">
      <w:pPr>
        <w:numPr>
          <w:ilvl w:val="0"/>
          <w:numId w:val="2"/>
        </w:numPr>
        <w:spacing w:after="200" w:line="480" w:lineRule="auto"/>
        <w:contextualSpacing/>
        <w:rPr>
          <w:sz w:val="24"/>
          <w:szCs w:val="24"/>
          <w:lang w:val="en-GB"/>
        </w:rPr>
      </w:pPr>
      <w:r w:rsidRPr="00112F89">
        <w:rPr>
          <w:sz w:val="24"/>
          <w:szCs w:val="24"/>
          <w:lang w:val="en-GB"/>
        </w:rPr>
        <w:t>17 nurses</w:t>
      </w:r>
    </w:p>
    <w:p w14:paraId="5F57F152" w14:textId="77777777" w:rsidR="00070CA5" w:rsidRPr="00112F89" w:rsidRDefault="00070CA5" w:rsidP="00E04C65">
      <w:pPr>
        <w:numPr>
          <w:ilvl w:val="0"/>
          <w:numId w:val="2"/>
        </w:numPr>
        <w:spacing w:after="200" w:line="480" w:lineRule="auto"/>
        <w:contextualSpacing/>
        <w:rPr>
          <w:sz w:val="24"/>
          <w:szCs w:val="24"/>
          <w:lang w:val="en-GB"/>
        </w:rPr>
      </w:pPr>
      <w:r w:rsidRPr="00112F89">
        <w:rPr>
          <w:sz w:val="24"/>
          <w:szCs w:val="24"/>
          <w:lang w:val="en-GB"/>
        </w:rPr>
        <w:t>6 receptionists</w:t>
      </w:r>
    </w:p>
    <w:p w14:paraId="4BD1C143" w14:textId="77777777" w:rsidR="00070CA5" w:rsidRPr="00112F89" w:rsidRDefault="00070CA5" w:rsidP="00E04C65">
      <w:pPr>
        <w:numPr>
          <w:ilvl w:val="0"/>
          <w:numId w:val="2"/>
        </w:numPr>
        <w:spacing w:after="200" w:line="480" w:lineRule="auto"/>
        <w:contextualSpacing/>
        <w:rPr>
          <w:sz w:val="24"/>
          <w:szCs w:val="24"/>
          <w:lang w:val="en-GB"/>
        </w:rPr>
      </w:pPr>
      <w:r w:rsidRPr="00112F89">
        <w:rPr>
          <w:sz w:val="24"/>
          <w:szCs w:val="24"/>
          <w:lang w:val="en-GB"/>
        </w:rPr>
        <w:t xml:space="preserve">8 administrators </w:t>
      </w:r>
    </w:p>
    <w:p w14:paraId="48F00573" w14:textId="77777777" w:rsidR="00070CA5" w:rsidRDefault="00070CA5" w:rsidP="00E04C65">
      <w:pPr>
        <w:numPr>
          <w:ilvl w:val="0"/>
          <w:numId w:val="2"/>
        </w:numPr>
        <w:spacing w:after="200" w:line="480" w:lineRule="auto"/>
        <w:contextualSpacing/>
        <w:rPr>
          <w:sz w:val="24"/>
          <w:szCs w:val="24"/>
          <w:lang w:val="en-GB"/>
        </w:rPr>
      </w:pPr>
      <w:r w:rsidRPr="00112F89">
        <w:rPr>
          <w:sz w:val="24"/>
          <w:szCs w:val="24"/>
          <w:lang w:val="en-GB"/>
        </w:rPr>
        <w:t>2 sessional GPs</w:t>
      </w:r>
    </w:p>
    <w:p w14:paraId="0F82C241" w14:textId="77777777" w:rsidR="00070CA5" w:rsidRDefault="00070CA5" w:rsidP="00E04C65">
      <w:pPr>
        <w:spacing w:after="200" w:line="480" w:lineRule="auto"/>
        <w:contextualSpacing/>
        <w:rPr>
          <w:sz w:val="24"/>
          <w:szCs w:val="24"/>
          <w:lang w:val="en-GB"/>
        </w:rPr>
      </w:pPr>
    </w:p>
    <w:p w14:paraId="6D5D7246" w14:textId="2BB83D64" w:rsidR="00660820" w:rsidRPr="009025CF" w:rsidRDefault="00660820" w:rsidP="00E04C65">
      <w:pPr>
        <w:spacing w:after="200" w:line="480" w:lineRule="auto"/>
        <w:contextualSpacing/>
        <w:rPr>
          <w:b/>
          <w:sz w:val="24"/>
          <w:szCs w:val="24"/>
          <w:lang w:val="en-GB"/>
        </w:rPr>
      </w:pPr>
      <w:r w:rsidRPr="009025CF">
        <w:rPr>
          <w:b/>
          <w:sz w:val="24"/>
          <w:szCs w:val="24"/>
          <w:lang w:val="en-GB"/>
        </w:rPr>
        <w:t>Constructing a programme theory</w:t>
      </w:r>
    </w:p>
    <w:p w14:paraId="6C9B1BB7" w14:textId="2BF5A1E2" w:rsidR="00B33F5B" w:rsidRDefault="00E33DA9" w:rsidP="00E04C65">
      <w:pPr>
        <w:spacing w:line="480" w:lineRule="auto"/>
        <w:jc w:val="both"/>
        <w:rPr>
          <w:sz w:val="24"/>
          <w:szCs w:val="24"/>
        </w:rPr>
      </w:pPr>
      <w:r>
        <w:rPr>
          <w:sz w:val="24"/>
          <w:szCs w:val="24"/>
        </w:rPr>
        <w:t xml:space="preserve">The </w:t>
      </w:r>
      <w:r w:rsidR="006B413D">
        <w:rPr>
          <w:sz w:val="24"/>
          <w:szCs w:val="24"/>
        </w:rPr>
        <w:t xml:space="preserve">SCGP </w:t>
      </w:r>
      <w:r>
        <w:rPr>
          <w:sz w:val="24"/>
          <w:szCs w:val="24"/>
        </w:rPr>
        <w:t>team’s purpose was consistently</w:t>
      </w:r>
      <w:r w:rsidR="00A83FA8">
        <w:rPr>
          <w:sz w:val="24"/>
          <w:szCs w:val="24"/>
        </w:rPr>
        <w:t xml:space="preserve"> </w:t>
      </w:r>
      <w:r>
        <w:rPr>
          <w:sz w:val="24"/>
          <w:szCs w:val="24"/>
        </w:rPr>
        <w:t>viewed as being</w:t>
      </w:r>
      <w:r w:rsidR="00FF442A">
        <w:rPr>
          <w:sz w:val="24"/>
          <w:szCs w:val="24"/>
        </w:rPr>
        <w:t xml:space="preserve"> </w:t>
      </w:r>
      <w:r>
        <w:rPr>
          <w:sz w:val="24"/>
          <w:szCs w:val="24"/>
        </w:rPr>
        <w:t xml:space="preserve">to provide help and support for practices which were ‘struggling’ or ‘vulnerable’. </w:t>
      </w:r>
      <w:r w:rsidR="00F40F30">
        <w:rPr>
          <w:sz w:val="24"/>
          <w:szCs w:val="24"/>
        </w:rPr>
        <w:t>It</w:t>
      </w:r>
      <w:r w:rsidR="00A83FA8">
        <w:rPr>
          <w:sz w:val="24"/>
          <w:szCs w:val="24"/>
        </w:rPr>
        <w:t xml:space="preserve"> </w:t>
      </w:r>
      <w:r>
        <w:rPr>
          <w:sz w:val="24"/>
          <w:szCs w:val="24"/>
        </w:rPr>
        <w:t xml:space="preserve">was perceived by </w:t>
      </w:r>
      <w:r w:rsidR="00711E34">
        <w:rPr>
          <w:sz w:val="24"/>
          <w:szCs w:val="24"/>
        </w:rPr>
        <w:t>two</w:t>
      </w:r>
      <w:r>
        <w:rPr>
          <w:sz w:val="24"/>
          <w:szCs w:val="24"/>
        </w:rPr>
        <w:t xml:space="preserve"> NHS England staff as having a specific purpose in supporting practices to develop action plans as required by the CQC</w:t>
      </w:r>
      <w:r w:rsidR="003D444C">
        <w:rPr>
          <w:sz w:val="24"/>
          <w:szCs w:val="24"/>
        </w:rPr>
        <w:t>,[</w:t>
      </w:r>
      <w:r w:rsidR="00505FCE">
        <w:rPr>
          <w:sz w:val="24"/>
          <w:szCs w:val="24"/>
        </w:rPr>
        <w:t>8</w:t>
      </w:r>
      <w:r w:rsidR="00D14C4E">
        <w:rPr>
          <w:sz w:val="24"/>
          <w:szCs w:val="24"/>
        </w:rPr>
        <w:t>,</w:t>
      </w:r>
      <w:r w:rsidR="00505FCE">
        <w:rPr>
          <w:sz w:val="24"/>
          <w:szCs w:val="24"/>
        </w:rPr>
        <w:t>9</w:t>
      </w:r>
      <w:r w:rsidR="008C6CCC">
        <w:rPr>
          <w:sz w:val="24"/>
          <w:szCs w:val="24"/>
        </w:rPr>
        <w:t>]</w:t>
      </w:r>
      <w:r w:rsidR="00F40F30">
        <w:rPr>
          <w:sz w:val="24"/>
          <w:szCs w:val="24"/>
        </w:rPr>
        <w:t xml:space="preserve"> but this</w:t>
      </w:r>
      <w:r w:rsidR="006B413D">
        <w:rPr>
          <w:sz w:val="24"/>
          <w:szCs w:val="24"/>
        </w:rPr>
        <w:t xml:space="preserve"> had not been originally given</w:t>
      </w:r>
      <w:r w:rsidR="00FF442A">
        <w:rPr>
          <w:sz w:val="24"/>
          <w:szCs w:val="24"/>
        </w:rPr>
        <w:t xml:space="preserve"> </w:t>
      </w:r>
      <w:r w:rsidR="00F40F30">
        <w:rPr>
          <w:sz w:val="24"/>
          <w:szCs w:val="24"/>
        </w:rPr>
        <w:t xml:space="preserve">as a </w:t>
      </w:r>
      <w:r w:rsidR="00F40C59">
        <w:rPr>
          <w:sz w:val="24"/>
          <w:szCs w:val="24"/>
        </w:rPr>
        <w:t xml:space="preserve">primary </w:t>
      </w:r>
      <w:r w:rsidR="00F40F30">
        <w:rPr>
          <w:sz w:val="24"/>
          <w:szCs w:val="24"/>
        </w:rPr>
        <w:t xml:space="preserve">reason for establishing </w:t>
      </w:r>
      <w:r w:rsidR="00694D74">
        <w:rPr>
          <w:sz w:val="24"/>
          <w:szCs w:val="24"/>
        </w:rPr>
        <w:t>it.</w:t>
      </w:r>
      <w:r w:rsidR="00F40F30">
        <w:rPr>
          <w:sz w:val="24"/>
          <w:szCs w:val="24"/>
        </w:rPr>
        <w:t xml:space="preserve"> </w:t>
      </w:r>
      <w:r w:rsidR="006B413D">
        <w:rPr>
          <w:sz w:val="24"/>
          <w:szCs w:val="24"/>
        </w:rPr>
        <w:t xml:space="preserve">They had </w:t>
      </w:r>
      <w:r>
        <w:rPr>
          <w:sz w:val="24"/>
          <w:szCs w:val="24"/>
        </w:rPr>
        <w:t>clear ideas about</w:t>
      </w:r>
      <w:r w:rsidR="00FF442A">
        <w:rPr>
          <w:sz w:val="24"/>
          <w:szCs w:val="24"/>
        </w:rPr>
        <w:t xml:space="preserve"> </w:t>
      </w:r>
      <w:r>
        <w:rPr>
          <w:sz w:val="24"/>
          <w:szCs w:val="24"/>
        </w:rPr>
        <w:t>criteria</w:t>
      </w:r>
      <w:r w:rsidR="001A7BDA">
        <w:rPr>
          <w:sz w:val="24"/>
          <w:szCs w:val="24"/>
        </w:rPr>
        <w:t xml:space="preserve"> for success, </w:t>
      </w:r>
      <w:r>
        <w:rPr>
          <w:sz w:val="24"/>
          <w:szCs w:val="24"/>
        </w:rPr>
        <w:t>f</w:t>
      </w:r>
      <w:r w:rsidR="00DB30DC">
        <w:rPr>
          <w:sz w:val="24"/>
          <w:szCs w:val="24"/>
        </w:rPr>
        <w:t xml:space="preserve">or </w:t>
      </w:r>
      <w:r w:rsidR="000D6D1A">
        <w:rPr>
          <w:sz w:val="24"/>
          <w:szCs w:val="24"/>
        </w:rPr>
        <w:t>example,</w:t>
      </w:r>
      <w:r w:rsidR="00DB30DC">
        <w:rPr>
          <w:sz w:val="24"/>
          <w:szCs w:val="24"/>
        </w:rPr>
        <w:t xml:space="preserve"> patient survey data and other </w:t>
      </w:r>
      <w:r>
        <w:rPr>
          <w:sz w:val="24"/>
          <w:szCs w:val="24"/>
        </w:rPr>
        <w:t>performance indi</w:t>
      </w:r>
      <w:r w:rsidR="00DB30DC">
        <w:rPr>
          <w:sz w:val="24"/>
          <w:szCs w:val="24"/>
        </w:rPr>
        <w:t>cators</w:t>
      </w:r>
      <w:r>
        <w:rPr>
          <w:sz w:val="24"/>
          <w:szCs w:val="24"/>
        </w:rPr>
        <w:t>; the focus being on outcomes for patients. The Medical Director</w:t>
      </w:r>
      <w:r w:rsidR="006B413D">
        <w:rPr>
          <w:sz w:val="24"/>
          <w:szCs w:val="24"/>
        </w:rPr>
        <w:t xml:space="preserve"> (NHS England local team)</w:t>
      </w:r>
      <w:r>
        <w:rPr>
          <w:sz w:val="24"/>
          <w:szCs w:val="24"/>
        </w:rPr>
        <w:t xml:space="preserve"> reported that he had </w:t>
      </w:r>
      <w:r w:rsidRPr="003D0C95">
        <w:rPr>
          <w:i/>
          <w:sz w:val="24"/>
          <w:szCs w:val="24"/>
        </w:rPr>
        <w:t xml:space="preserve">‘no clear set criteria for success’, </w:t>
      </w:r>
      <w:r w:rsidR="003C3816">
        <w:rPr>
          <w:sz w:val="24"/>
          <w:szCs w:val="24"/>
        </w:rPr>
        <w:t>but</w:t>
      </w:r>
      <w:r w:rsidRPr="003C3816">
        <w:rPr>
          <w:sz w:val="24"/>
          <w:szCs w:val="24"/>
        </w:rPr>
        <w:t xml:space="preserve"> that</w:t>
      </w:r>
      <w:r w:rsidRPr="003D0C95">
        <w:rPr>
          <w:i/>
          <w:sz w:val="24"/>
          <w:szCs w:val="24"/>
        </w:rPr>
        <w:t xml:space="preserve"> </w:t>
      </w:r>
      <w:r w:rsidRPr="003C3816">
        <w:rPr>
          <w:sz w:val="24"/>
          <w:szCs w:val="24"/>
        </w:rPr>
        <w:t xml:space="preserve">the team’s work </w:t>
      </w:r>
      <w:r w:rsidR="008100E4" w:rsidRPr="003C3816">
        <w:rPr>
          <w:sz w:val="24"/>
          <w:szCs w:val="24"/>
          <w:lang w:val="en-GB"/>
        </w:rPr>
        <w:t>would lead</w:t>
      </w:r>
      <w:r w:rsidRPr="003C3816">
        <w:rPr>
          <w:sz w:val="24"/>
          <w:szCs w:val="24"/>
        </w:rPr>
        <w:t xml:space="preserve"> to</w:t>
      </w:r>
      <w:r w:rsidRPr="003D0C95">
        <w:rPr>
          <w:i/>
          <w:sz w:val="24"/>
          <w:szCs w:val="24"/>
        </w:rPr>
        <w:t xml:space="preserve"> </w:t>
      </w:r>
      <w:r w:rsidR="003C3816">
        <w:rPr>
          <w:i/>
          <w:sz w:val="24"/>
          <w:szCs w:val="24"/>
        </w:rPr>
        <w:t>‘</w:t>
      </w:r>
      <w:r w:rsidRPr="003D0C95">
        <w:rPr>
          <w:i/>
          <w:sz w:val="24"/>
          <w:szCs w:val="24"/>
        </w:rPr>
        <w:t>visible green shoots of recovery, maybe manpower, maybe patient satisfaction, maybe something else…’</w:t>
      </w:r>
      <w:r w:rsidRPr="00711E34">
        <w:rPr>
          <w:sz w:val="24"/>
          <w:szCs w:val="24"/>
        </w:rPr>
        <w:t xml:space="preserve"> </w:t>
      </w:r>
      <w:r>
        <w:rPr>
          <w:sz w:val="24"/>
          <w:szCs w:val="24"/>
        </w:rPr>
        <w:t xml:space="preserve">and </w:t>
      </w:r>
      <w:r w:rsidR="00B50DF0">
        <w:rPr>
          <w:sz w:val="24"/>
          <w:szCs w:val="24"/>
        </w:rPr>
        <w:t>that it would be specific to each</w:t>
      </w:r>
      <w:r>
        <w:rPr>
          <w:sz w:val="24"/>
          <w:szCs w:val="24"/>
        </w:rPr>
        <w:t xml:space="preserve"> practice. His view was that </w:t>
      </w:r>
      <w:r w:rsidRPr="003D0C95">
        <w:rPr>
          <w:i/>
          <w:sz w:val="24"/>
          <w:szCs w:val="24"/>
        </w:rPr>
        <w:t>‘the NHS is changing too quickly to rely on so</w:t>
      </w:r>
      <w:r w:rsidR="00711E34" w:rsidRPr="003D0C95">
        <w:rPr>
          <w:i/>
          <w:sz w:val="24"/>
          <w:szCs w:val="24"/>
        </w:rPr>
        <w:t>me of the</w:t>
      </w:r>
      <w:r w:rsidR="003D444C">
        <w:rPr>
          <w:i/>
          <w:sz w:val="24"/>
          <w:szCs w:val="24"/>
        </w:rPr>
        <w:t xml:space="preserve"> indicators such as </w:t>
      </w:r>
      <w:r w:rsidR="00EE48CD">
        <w:rPr>
          <w:i/>
          <w:sz w:val="24"/>
          <w:szCs w:val="24"/>
        </w:rPr>
        <w:t>the Q</w:t>
      </w:r>
      <w:r w:rsidR="003D444C">
        <w:rPr>
          <w:i/>
          <w:sz w:val="24"/>
          <w:szCs w:val="24"/>
        </w:rPr>
        <w:t>uality and Outcomes Framework]</w:t>
      </w:r>
      <w:r w:rsidR="00562FEC">
        <w:rPr>
          <w:i/>
          <w:sz w:val="24"/>
          <w:szCs w:val="24"/>
        </w:rPr>
        <w:t>[</w:t>
      </w:r>
      <w:r w:rsidR="00D14C4E">
        <w:rPr>
          <w:i/>
          <w:sz w:val="24"/>
          <w:szCs w:val="24"/>
        </w:rPr>
        <w:t>3</w:t>
      </w:r>
      <w:r w:rsidR="00562FEC">
        <w:rPr>
          <w:i/>
          <w:sz w:val="24"/>
          <w:szCs w:val="24"/>
        </w:rPr>
        <w:t>]</w:t>
      </w:r>
      <w:r w:rsidRPr="003D0C95">
        <w:rPr>
          <w:i/>
          <w:sz w:val="24"/>
          <w:szCs w:val="24"/>
        </w:rPr>
        <w:t xml:space="preserve"> they are no longer a stable measure…’</w:t>
      </w:r>
      <w:r w:rsidRPr="00711E34">
        <w:rPr>
          <w:sz w:val="24"/>
          <w:szCs w:val="24"/>
        </w:rPr>
        <w:t xml:space="preserve">. </w:t>
      </w:r>
    </w:p>
    <w:p w14:paraId="60E7EF4C" w14:textId="52593CA8" w:rsidR="006B413D" w:rsidRDefault="00E33DA9" w:rsidP="006B413D">
      <w:pPr>
        <w:spacing w:line="480" w:lineRule="auto"/>
        <w:jc w:val="both"/>
        <w:rPr>
          <w:sz w:val="24"/>
          <w:szCs w:val="24"/>
        </w:rPr>
      </w:pPr>
      <w:r>
        <w:rPr>
          <w:sz w:val="24"/>
          <w:szCs w:val="24"/>
        </w:rPr>
        <w:t xml:space="preserve">The </w:t>
      </w:r>
      <w:r w:rsidR="006B413D">
        <w:rPr>
          <w:sz w:val="24"/>
          <w:szCs w:val="24"/>
        </w:rPr>
        <w:t xml:space="preserve">SCGP </w:t>
      </w:r>
      <w:r>
        <w:rPr>
          <w:sz w:val="24"/>
          <w:szCs w:val="24"/>
        </w:rPr>
        <w:t xml:space="preserve">team’s </w:t>
      </w:r>
      <w:r w:rsidR="00711E34">
        <w:rPr>
          <w:sz w:val="24"/>
          <w:szCs w:val="24"/>
        </w:rPr>
        <w:t xml:space="preserve">own </w:t>
      </w:r>
      <w:r>
        <w:rPr>
          <w:sz w:val="24"/>
          <w:szCs w:val="24"/>
        </w:rPr>
        <w:t>criteria for success</w:t>
      </w:r>
      <w:r w:rsidR="000A1437">
        <w:rPr>
          <w:sz w:val="24"/>
          <w:szCs w:val="24"/>
        </w:rPr>
        <w:t xml:space="preserve"> changed over the two years; </w:t>
      </w:r>
      <w:r w:rsidR="00FF442A">
        <w:rPr>
          <w:sz w:val="24"/>
          <w:szCs w:val="24"/>
        </w:rPr>
        <w:t>from</w:t>
      </w:r>
      <w:r w:rsidR="000A1437">
        <w:rPr>
          <w:sz w:val="24"/>
          <w:szCs w:val="24"/>
        </w:rPr>
        <w:t xml:space="preserve"> initially </w:t>
      </w:r>
      <w:r w:rsidR="00B50DF0">
        <w:rPr>
          <w:sz w:val="24"/>
          <w:szCs w:val="24"/>
        </w:rPr>
        <w:t>being focused on</w:t>
      </w:r>
      <w:r w:rsidR="000A1437">
        <w:rPr>
          <w:sz w:val="24"/>
          <w:szCs w:val="24"/>
        </w:rPr>
        <w:t xml:space="preserve"> outcomes for </w:t>
      </w:r>
      <w:r w:rsidR="001A7BDA">
        <w:rPr>
          <w:sz w:val="24"/>
          <w:szCs w:val="24"/>
        </w:rPr>
        <w:t>patients, b</w:t>
      </w:r>
      <w:r w:rsidR="00FF442A">
        <w:rPr>
          <w:sz w:val="24"/>
          <w:szCs w:val="24"/>
        </w:rPr>
        <w:t xml:space="preserve">y </w:t>
      </w:r>
      <w:r w:rsidR="001A7BDA">
        <w:rPr>
          <w:sz w:val="24"/>
          <w:szCs w:val="24"/>
        </w:rPr>
        <w:t xml:space="preserve">February 2016 </w:t>
      </w:r>
      <w:r w:rsidR="000A1437">
        <w:rPr>
          <w:sz w:val="24"/>
          <w:szCs w:val="24"/>
        </w:rPr>
        <w:t>the emphasis was on better communication within practice teams, increased morale</w:t>
      </w:r>
      <w:r w:rsidR="00FF442A">
        <w:rPr>
          <w:sz w:val="24"/>
          <w:szCs w:val="24"/>
        </w:rPr>
        <w:t xml:space="preserve">, </w:t>
      </w:r>
      <w:r w:rsidR="000A1437">
        <w:rPr>
          <w:sz w:val="24"/>
          <w:szCs w:val="24"/>
        </w:rPr>
        <w:t>and sustainability for the practices and the individuals with</w:t>
      </w:r>
      <w:r w:rsidR="00EB6A51">
        <w:rPr>
          <w:sz w:val="24"/>
          <w:szCs w:val="24"/>
        </w:rPr>
        <w:t>in them. The team members</w:t>
      </w:r>
      <w:r w:rsidR="0054033F">
        <w:rPr>
          <w:sz w:val="24"/>
          <w:szCs w:val="24"/>
        </w:rPr>
        <w:t xml:space="preserve"> developed a perception</w:t>
      </w:r>
      <w:r w:rsidR="00FF442A">
        <w:rPr>
          <w:sz w:val="24"/>
          <w:szCs w:val="24"/>
        </w:rPr>
        <w:t xml:space="preserve"> </w:t>
      </w:r>
      <w:r w:rsidR="00711E34">
        <w:rPr>
          <w:sz w:val="24"/>
          <w:szCs w:val="24"/>
        </w:rPr>
        <w:t>that these</w:t>
      </w:r>
      <w:r w:rsidR="000A1437">
        <w:rPr>
          <w:sz w:val="24"/>
          <w:szCs w:val="24"/>
        </w:rPr>
        <w:t xml:space="preserve"> might take</w:t>
      </w:r>
      <w:r w:rsidR="00FF442A">
        <w:rPr>
          <w:sz w:val="24"/>
          <w:szCs w:val="24"/>
        </w:rPr>
        <w:t xml:space="preserve"> </w:t>
      </w:r>
      <w:r w:rsidR="000A1437">
        <w:rPr>
          <w:sz w:val="24"/>
          <w:szCs w:val="24"/>
        </w:rPr>
        <w:t>time to achieve.</w:t>
      </w:r>
      <w:r w:rsidR="006B413D">
        <w:rPr>
          <w:sz w:val="24"/>
          <w:szCs w:val="24"/>
        </w:rPr>
        <w:t xml:space="preserve"> The SCGP team itself did not perceive the CQC work as ever being ‘the majority’ of its workload. </w:t>
      </w:r>
    </w:p>
    <w:p w14:paraId="33C72D5B" w14:textId="253D5CA0" w:rsidR="0054615E" w:rsidRDefault="000A1437" w:rsidP="00E04C65">
      <w:pPr>
        <w:spacing w:line="480" w:lineRule="auto"/>
        <w:rPr>
          <w:sz w:val="24"/>
          <w:szCs w:val="24"/>
        </w:rPr>
      </w:pPr>
      <w:r>
        <w:rPr>
          <w:sz w:val="24"/>
          <w:szCs w:val="24"/>
        </w:rPr>
        <w:t>Practice</w:t>
      </w:r>
      <w:r w:rsidR="00031D33">
        <w:rPr>
          <w:sz w:val="24"/>
          <w:szCs w:val="24"/>
        </w:rPr>
        <w:t xml:space="preserve"> </w:t>
      </w:r>
      <w:r w:rsidR="0030688D">
        <w:rPr>
          <w:sz w:val="24"/>
          <w:szCs w:val="24"/>
        </w:rPr>
        <w:t>staff perceived</w:t>
      </w:r>
      <w:r w:rsidR="006A16BA">
        <w:rPr>
          <w:sz w:val="24"/>
          <w:szCs w:val="24"/>
        </w:rPr>
        <w:t xml:space="preserve"> that they needed to change and were hoping that they would perform better as a result of the work. They </w:t>
      </w:r>
      <w:r w:rsidR="002C0EB9">
        <w:rPr>
          <w:sz w:val="24"/>
          <w:szCs w:val="24"/>
        </w:rPr>
        <w:t xml:space="preserve">speculated about benefits to </w:t>
      </w:r>
      <w:r w:rsidR="006A16BA">
        <w:rPr>
          <w:sz w:val="24"/>
          <w:szCs w:val="24"/>
        </w:rPr>
        <w:t xml:space="preserve">themselves in terms of better morale and a more managed workload, and concomitant benefits for </w:t>
      </w:r>
      <w:r w:rsidR="002C0EB9">
        <w:rPr>
          <w:sz w:val="24"/>
          <w:szCs w:val="24"/>
        </w:rPr>
        <w:t>patients.</w:t>
      </w:r>
      <w:r w:rsidR="00F40F30">
        <w:rPr>
          <w:sz w:val="24"/>
          <w:szCs w:val="24"/>
        </w:rPr>
        <w:t xml:space="preserve"> </w:t>
      </w:r>
    </w:p>
    <w:p w14:paraId="3376DA6A" w14:textId="54627580" w:rsidR="00993DA3" w:rsidRPr="00993DA3" w:rsidRDefault="00FF442A" w:rsidP="00E04C65">
      <w:pPr>
        <w:spacing w:line="480" w:lineRule="auto"/>
        <w:jc w:val="both"/>
        <w:rPr>
          <w:sz w:val="24"/>
          <w:szCs w:val="24"/>
        </w:rPr>
      </w:pPr>
      <w:r>
        <w:rPr>
          <w:sz w:val="24"/>
          <w:szCs w:val="24"/>
        </w:rPr>
        <w:t>The a</w:t>
      </w:r>
      <w:r w:rsidR="00993DA3" w:rsidRPr="00DF48F7">
        <w:rPr>
          <w:sz w:val="24"/>
          <w:szCs w:val="24"/>
        </w:rPr>
        <w:t>nalysis of the interviews</w:t>
      </w:r>
      <w:r w:rsidR="0054033F">
        <w:rPr>
          <w:sz w:val="24"/>
          <w:szCs w:val="24"/>
        </w:rPr>
        <w:t>,</w:t>
      </w:r>
      <w:r>
        <w:rPr>
          <w:sz w:val="24"/>
          <w:szCs w:val="24"/>
        </w:rPr>
        <w:t xml:space="preserve"> with the incorporation of concepts described in the King’s Fund’s ‘</w:t>
      </w:r>
      <w:r w:rsidRPr="00CC2219">
        <w:rPr>
          <w:i/>
          <w:sz w:val="24"/>
          <w:szCs w:val="24"/>
        </w:rPr>
        <w:t>Exploring the CQC’s Well-</w:t>
      </w:r>
      <w:r w:rsidR="00D26A53">
        <w:rPr>
          <w:i/>
          <w:sz w:val="24"/>
          <w:szCs w:val="24"/>
        </w:rPr>
        <w:t>l</w:t>
      </w:r>
      <w:r w:rsidR="00D26A53" w:rsidRPr="00CC2219">
        <w:rPr>
          <w:i/>
          <w:sz w:val="24"/>
          <w:szCs w:val="24"/>
        </w:rPr>
        <w:t>ed</w:t>
      </w:r>
      <w:r w:rsidRPr="00CC2219">
        <w:rPr>
          <w:i/>
          <w:sz w:val="24"/>
          <w:szCs w:val="24"/>
        </w:rPr>
        <w:t xml:space="preserve"> Domain’</w:t>
      </w:r>
      <w:r w:rsidR="00552ED2">
        <w:rPr>
          <w:sz w:val="24"/>
          <w:szCs w:val="24"/>
        </w:rPr>
        <w:t>,[</w:t>
      </w:r>
      <w:r w:rsidR="003D444C">
        <w:rPr>
          <w:sz w:val="24"/>
          <w:szCs w:val="24"/>
        </w:rPr>
        <w:t>2</w:t>
      </w:r>
      <w:r w:rsidR="00505FCE">
        <w:rPr>
          <w:sz w:val="24"/>
          <w:szCs w:val="24"/>
        </w:rPr>
        <w:t>9</w:t>
      </w:r>
      <w:r w:rsidR="00552ED2">
        <w:rPr>
          <w:sz w:val="24"/>
          <w:szCs w:val="24"/>
        </w:rPr>
        <w:t>]</w:t>
      </w:r>
      <w:r>
        <w:rPr>
          <w:sz w:val="24"/>
          <w:szCs w:val="24"/>
        </w:rPr>
        <w:t xml:space="preserve"> </w:t>
      </w:r>
      <w:r w:rsidR="00DF48F7">
        <w:rPr>
          <w:sz w:val="24"/>
          <w:szCs w:val="24"/>
        </w:rPr>
        <w:t xml:space="preserve">led to the development of a </w:t>
      </w:r>
      <w:r w:rsidR="00993DA3" w:rsidRPr="00993DA3">
        <w:rPr>
          <w:sz w:val="24"/>
          <w:szCs w:val="24"/>
        </w:rPr>
        <w:t xml:space="preserve">programme </w:t>
      </w:r>
      <w:r w:rsidR="00DF48F7">
        <w:rPr>
          <w:sz w:val="24"/>
          <w:szCs w:val="24"/>
        </w:rPr>
        <w:t>theory</w:t>
      </w:r>
      <w:r w:rsidR="0054033F">
        <w:rPr>
          <w:sz w:val="24"/>
          <w:szCs w:val="24"/>
        </w:rPr>
        <w:t>:</w:t>
      </w:r>
    </w:p>
    <w:p w14:paraId="71A5EA99" w14:textId="06B3C40B" w:rsidR="00993DA3" w:rsidRDefault="00993DA3" w:rsidP="00E04C65">
      <w:pPr>
        <w:spacing w:line="480" w:lineRule="auto"/>
        <w:jc w:val="both"/>
        <w:rPr>
          <w:i/>
          <w:sz w:val="24"/>
          <w:szCs w:val="24"/>
        </w:rPr>
      </w:pPr>
      <w:r w:rsidRPr="00993DA3">
        <w:rPr>
          <w:sz w:val="24"/>
          <w:szCs w:val="24"/>
        </w:rPr>
        <w:t xml:space="preserve"> ‘</w:t>
      </w:r>
      <w:r w:rsidRPr="00993DA3">
        <w:rPr>
          <w:i/>
          <w:sz w:val="24"/>
          <w:szCs w:val="24"/>
        </w:rPr>
        <w:t>When practices are identified as performing poorly, work with a multi-disciplinary team to help them to identify areas and strategies for improvement and then support them to implement these strategies, may lead to better practice performance and sustainability for individuals and practices. As the purpose of general practices is to provide good quality care for patients, better performance will lead to better outcomes for patients in the future.’</w:t>
      </w:r>
      <w:r w:rsidR="0054033F">
        <w:rPr>
          <w:i/>
          <w:sz w:val="24"/>
          <w:szCs w:val="24"/>
        </w:rPr>
        <w:t xml:space="preserve"> </w:t>
      </w:r>
      <w:r w:rsidR="0054033F" w:rsidRPr="0054033F">
        <w:rPr>
          <w:sz w:val="24"/>
          <w:szCs w:val="24"/>
        </w:rPr>
        <w:t>(see figure 1)</w:t>
      </w:r>
    </w:p>
    <w:p w14:paraId="37680979" w14:textId="77777777" w:rsidR="007E4D17" w:rsidRDefault="007E4D17" w:rsidP="00993DA3">
      <w:pPr>
        <w:jc w:val="both"/>
        <w:rPr>
          <w:i/>
          <w:sz w:val="24"/>
          <w:szCs w:val="24"/>
        </w:rPr>
      </w:pPr>
    </w:p>
    <w:p w14:paraId="52239CB6" w14:textId="25036566" w:rsidR="007E4D17" w:rsidRPr="007E4D17" w:rsidRDefault="007E4D17" w:rsidP="00993DA3">
      <w:pPr>
        <w:jc w:val="both"/>
        <w:rPr>
          <w:i/>
          <w:sz w:val="24"/>
          <w:szCs w:val="24"/>
        </w:rPr>
      </w:pPr>
      <w:r>
        <w:rPr>
          <w:i/>
          <w:sz w:val="24"/>
          <w:szCs w:val="24"/>
        </w:rPr>
        <w:t>Insert figure 1 here</w:t>
      </w:r>
      <w:r w:rsidR="008B32B0">
        <w:rPr>
          <w:i/>
          <w:sz w:val="24"/>
          <w:szCs w:val="24"/>
        </w:rPr>
        <w:t>: the programme theory</w:t>
      </w:r>
    </w:p>
    <w:p w14:paraId="771183A2" w14:textId="77777777" w:rsidR="006A16BA" w:rsidRDefault="006A16BA" w:rsidP="00993DA3">
      <w:pPr>
        <w:jc w:val="both"/>
        <w:rPr>
          <w:b/>
          <w:sz w:val="24"/>
          <w:szCs w:val="24"/>
        </w:rPr>
      </w:pPr>
    </w:p>
    <w:p w14:paraId="542B7558" w14:textId="77777777" w:rsidR="00932B4B" w:rsidRDefault="00932B4B" w:rsidP="00993DA3">
      <w:pPr>
        <w:jc w:val="both"/>
        <w:rPr>
          <w:b/>
          <w:sz w:val="24"/>
          <w:szCs w:val="24"/>
        </w:rPr>
      </w:pPr>
    </w:p>
    <w:p w14:paraId="22418497" w14:textId="77777777" w:rsidR="00932B4B" w:rsidRDefault="00932B4B" w:rsidP="00993DA3">
      <w:pPr>
        <w:jc w:val="both"/>
        <w:rPr>
          <w:b/>
          <w:sz w:val="24"/>
          <w:szCs w:val="24"/>
        </w:rPr>
      </w:pPr>
    </w:p>
    <w:p w14:paraId="4688639B" w14:textId="77777777" w:rsidR="00932B4B" w:rsidRDefault="00932B4B" w:rsidP="00993DA3">
      <w:pPr>
        <w:jc w:val="both"/>
        <w:rPr>
          <w:b/>
          <w:sz w:val="24"/>
          <w:szCs w:val="24"/>
        </w:rPr>
      </w:pPr>
    </w:p>
    <w:p w14:paraId="0525E479" w14:textId="5D31226B" w:rsidR="00DF48F7" w:rsidRDefault="00DF48F7" w:rsidP="00993DA3">
      <w:pPr>
        <w:jc w:val="both"/>
        <w:rPr>
          <w:b/>
          <w:sz w:val="24"/>
          <w:szCs w:val="24"/>
        </w:rPr>
      </w:pPr>
      <w:r>
        <w:rPr>
          <w:b/>
          <w:sz w:val="24"/>
          <w:szCs w:val="24"/>
        </w:rPr>
        <w:t>Contexts, mechanisms and outcomes</w:t>
      </w:r>
      <w:r w:rsidR="002D4198">
        <w:rPr>
          <w:b/>
          <w:sz w:val="24"/>
          <w:szCs w:val="24"/>
        </w:rPr>
        <w:t xml:space="preserve"> </w:t>
      </w:r>
    </w:p>
    <w:p w14:paraId="609D3219" w14:textId="7A5E7AFD" w:rsidR="00C56BC6" w:rsidRDefault="00C56BC6" w:rsidP="009025CF">
      <w:pPr>
        <w:keepNext/>
        <w:jc w:val="both"/>
        <w:rPr>
          <w:b/>
          <w:sz w:val="24"/>
          <w:szCs w:val="24"/>
        </w:rPr>
      </w:pPr>
    </w:p>
    <w:p w14:paraId="75AB1586" w14:textId="77777777" w:rsidR="000D6D1A" w:rsidRPr="008A4005" w:rsidRDefault="000D6D1A" w:rsidP="00E04C65">
      <w:pPr>
        <w:spacing w:line="480" w:lineRule="auto"/>
        <w:jc w:val="both"/>
        <w:rPr>
          <w:sz w:val="24"/>
          <w:szCs w:val="24"/>
        </w:rPr>
      </w:pPr>
      <w:r w:rsidRPr="008A4005">
        <w:rPr>
          <w:sz w:val="24"/>
          <w:szCs w:val="24"/>
        </w:rPr>
        <w:t xml:space="preserve">Contexts </w:t>
      </w:r>
    </w:p>
    <w:p w14:paraId="6971B15C" w14:textId="39525CAA" w:rsidR="000D6D1A" w:rsidRDefault="00DF48F7" w:rsidP="00E04C65">
      <w:pPr>
        <w:spacing w:line="480" w:lineRule="auto"/>
        <w:jc w:val="both"/>
        <w:rPr>
          <w:sz w:val="24"/>
          <w:szCs w:val="24"/>
        </w:rPr>
      </w:pPr>
      <w:r>
        <w:rPr>
          <w:sz w:val="24"/>
          <w:szCs w:val="24"/>
        </w:rPr>
        <w:t>All practices were operating</w:t>
      </w:r>
      <w:r w:rsidR="00993DA3" w:rsidRPr="00993DA3">
        <w:rPr>
          <w:sz w:val="24"/>
          <w:szCs w:val="24"/>
        </w:rPr>
        <w:t xml:space="preserve"> in the context</w:t>
      </w:r>
      <w:r w:rsidR="00B71CF8">
        <w:rPr>
          <w:sz w:val="24"/>
          <w:szCs w:val="24"/>
        </w:rPr>
        <w:t>s</w:t>
      </w:r>
      <w:r w:rsidR="00993DA3" w:rsidRPr="00993DA3">
        <w:rPr>
          <w:sz w:val="24"/>
          <w:szCs w:val="24"/>
        </w:rPr>
        <w:t xml:space="preserve"> of the NHS in England</w:t>
      </w:r>
      <w:r w:rsidR="0030688D">
        <w:rPr>
          <w:sz w:val="24"/>
          <w:szCs w:val="24"/>
        </w:rPr>
        <w:t xml:space="preserve"> </w:t>
      </w:r>
      <w:r w:rsidR="00993DA3" w:rsidRPr="00993DA3">
        <w:rPr>
          <w:sz w:val="24"/>
          <w:szCs w:val="24"/>
        </w:rPr>
        <w:t>and the</w:t>
      </w:r>
      <w:r w:rsidR="0049733A">
        <w:rPr>
          <w:sz w:val="24"/>
          <w:szCs w:val="24"/>
        </w:rPr>
        <w:t>ir</w:t>
      </w:r>
      <w:r w:rsidR="00993DA3" w:rsidRPr="00993DA3">
        <w:rPr>
          <w:sz w:val="24"/>
          <w:szCs w:val="24"/>
        </w:rPr>
        <w:t xml:space="preserve"> local medical </w:t>
      </w:r>
      <w:r w:rsidR="0030688D" w:rsidRPr="00993DA3">
        <w:rPr>
          <w:sz w:val="24"/>
          <w:szCs w:val="24"/>
        </w:rPr>
        <w:t>communities</w:t>
      </w:r>
      <w:r w:rsidR="0030688D">
        <w:rPr>
          <w:sz w:val="24"/>
          <w:szCs w:val="24"/>
        </w:rPr>
        <w:t>. Each</w:t>
      </w:r>
      <w:r>
        <w:rPr>
          <w:sz w:val="24"/>
          <w:szCs w:val="24"/>
        </w:rPr>
        <w:t xml:space="preserve"> practice had</w:t>
      </w:r>
      <w:r w:rsidR="00993DA3" w:rsidRPr="00993DA3">
        <w:rPr>
          <w:sz w:val="24"/>
          <w:szCs w:val="24"/>
        </w:rPr>
        <w:t xml:space="preserve"> </w:t>
      </w:r>
      <w:r w:rsidR="0049733A">
        <w:rPr>
          <w:sz w:val="24"/>
          <w:szCs w:val="24"/>
        </w:rPr>
        <w:t xml:space="preserve">its own </w:t>
      </w:r>
      <w:r w:rsidR="00993DA3" w:rsidRPr="00993DA3">
        <w:rPr>
          <w:sz w:val="24"/>
          <w:szCs w:val="24"/>
        </w:rPr>
        <w:t xml:space="preserve">context of </w:t>
      </w:r>
      <w:r w:rsidR="0049733A">
        <w:rPr>
          <w:sz w:val="24"/>
          <w:szCs w:val="24"/>
        </w:rPr>
        <w:t xml:space="preserve">patient </w:t>
      </w:r>
      <w:r w:rsidR="00993DA3" w:rsidRPr="00993DA3">
        <w:rPr>
          <w:sz w:val="24"/>
          <w:szCs w:val="24"/>
        </w:rPr>
        <w:t xml:space="preserve">demographics, staffing </w:t>
      </w:r>
      <w:r>
        <w:rPr>
          <w:sz w:val="24"/>
          <w:szCs w:val="24"/>
        </w:rPr>
        <w:t xml:space="preserve">structures, </w:t>
      </w:r>
      <w:r w:rsidR="0049733A">
        <w:rPr>
          <w:sz w:val="24"/>
          <w:szCs w:val="24"/>
        </w:rPr>
        <w:t xml:space="preserve">service </w:t>
      </w:r>
      <w:r w:rsidR="00993DA3" w:rsidRPr="00993DA3">
        <w:rPr>
          <w:sz w:val="24"/>
          <w:szCs w:val="24"/>
        </w:rPr>
        <w:t xml:space="preserve">provision </w:t>
      </w:r>
      <w:r>
        <w:rPr>
          <w:sz w:val="24"/>
          <w:szCs w:val="24"/>
        </w:rPr>
        <w:t>and</w:t>
      </w:r>
      <w:r w:rsidR="005051B1">
        <w:rPr>
          <w:sz w:val="24"/>
          <w:szCs w:val="24"/>
        </w:rPr>
        <w:t xml:space="preserve"> </w:t>
      </w:r>
      <w:r w:rsidR="0049733A">
        <w:rPr>
          <w:sz w:val="24"/>
          <w:szCs w:val="24"/>
        </w:rPr>
        <w:t>challenges</w:t>
      </w:r>
      <w:r w:rsidR="0030688D">
        <w:rPr>
          <w:sz w:val="24"/>
          <w:szCs w:val="24"/>
        </w:rPr>
        <w:t>.</w:t>
      </w:r>
      <w:r w:rsidR="0049733A">
        <w:rPr>
          <w:sz w:val="24"/>
          <w:szCs w:val="24"/>
        </w:rPr>
        <w:t xml:space="preserve"> </w:t>
      </w:r>
      <w:r w:rsidR="00EB6A51">
        <w:rPr>
          <w:sz w:val="24"/>
          <w:szCs w:val="24"/>
        </w:rPr>
        <w:t>Most s</w:t>
      </w:r>
      <w:r w:rsidR="00ED0BA3">
        <w:rPr>
          <w:sz w:val="24"/>
          <w:szCs w:val="24"/>
        </w:rPr>
        <w:t>taff</w:t>
      </w:r>
      <w:r w:rsidR="00993DA3" w:rsidRPr="00993DA3">
        <w:rPr>
          <w:sz w:val="24"/>
          <w:szCs w:val="24"/>
        </w:rPr>
        <w:t xml:space="preserve"> were working in </w:t>
      </w:r>
      <w:r w:rsidR="0049733A">
        <w:rPr>
          <w:sz w:val="24"/>
          <w:szCs w:val="24"/>
        </w:rPr>
        <w:t xml:space="preserve">a </w:t>
      </w:r>
      <w:r w:rsidR="00993DA3" w:rsidRPr="00993DA3">
        <w:rPr>
          <w:sz w:val="24"/>
          <w:szCs w:val="24"/>
        </w:rPr>
        <w:t>context of perceived suboptimal management and leadership, and</w:t>
      </w:r>
      <w:r w:rsidR="00C50470">
        <w:rPr>
          <w:sz w:val="24"/>
          <w:szCs w:val="24"/>
        </w:rPr>
        <w:t xml:space="preserve"> </w:t>
      </w:r>
      <w:r w:rsidR="00993DA3" w:rsidRPr="00993DA3">
        <w:rPr>
          <w:sz w:val="24"/>
          <w:szCs w:val="24"/>
        </w:rPr>
        <w:t xml:space="preserve">many </w:t>
      </w:r>
      <w:r w:rsidR="00C50470">
        <w:rPr>
          <w:sz w:val="24"/>
          <w:szCs w:val="24"/>
        </w:rPr>
        <w:t xml:space="preserve">with </w:t>
      </w:r>
      <w:r w:rsidR="00993DA3" w:rsidRPr="00993DA3">
        <w:rPr>
          <w:sz w:val="24"/>
          <w:szCs w:val="24"/>
        </w:rPr>
        <w:t>suboptimal</w:t>
      </w:r>
      <w:r w:rsidR="003C3816">
        <w:rPr>
          <w:sz w:val="24"/>
          <w:szCs w:val="24"/>
        </w:rPr>
        <w:t xml:space="preserve"> clinical team</w:t>
      </w:r>
      <w:r w:rsidR="00993DA3" w:rsidRPr="00993DA3">
        <w:rPr>
          <w:sz w:val="24"/>
          <w:szCs w:val="24"/>
        </w:rPr>
        <w:t xml:space="preserve"> </w:t>
      </w:r>
      <w:r w:rsidR="001901D3" w:rsidRPr="00993DA3">
        <w:rPr>
          <w:sz w:val="24"/>
          <w:szCs w:val="24"/>
        </w:rPr>
        <w:t>skill mix</w:t>
      </w:r>
      <w:r w:rsidR="003C3816">
        <w:rPr>
          <w:sz w:val="24"/>
          <w:szCs w:val="24"/>
        </w:rPr>
        <w:t xml:space="preserve"> and staff deployment, </w:t>
      </w:r>
      <w:r w:rsidR="0049733A">
        <w:rPr>
          <w:sz w:val="24"/>
          <w:szCs w:val="24"/>
        </w:rPr>
        <w:t>particularly</w:t>
      </w:r>
      <w:r w:rsidR="00567EE1">
        <w:rPr>
          <w:sz w:val="24"/>
          <w:szCs w:val="24"/>
        </w:rPr>
        <w:t xml:space="preserve"> </w:t>
      </w:r>
      <w:r w:rsidR="00C50470">
        <w:rPr>
          <w:sz w:val="24"/>
          <w:szCs w:val="24"/>
        </w:rPr>
        <w:t xml:space="preserve">in </w:t>
      </w:r>
      <w:r w:rsidR="00567EE1">
        <w:rPr>
          <w:sz w:val="24"/>
          <w:szCs w:val="24"/>
        </w:rPr>
        <w:t>the</w:t>
      </w:r>
      <w:r w:rsidR="00C50470">
        <w:rPr>
          <w:sz w:val="24"/>
          <w:szCs w:val="24"/>
        </w:rPr>
        <w:t>ir</w:t>
      </w:r>
      <w:r w:rsidR="00567EE1">
        <w:rPr>
          <w:sz w:val="24"/>
          <w:szCs w:val="24"/>
        </w:rPr>
        <w:t xml:space="preserve"> nursing teams</w:t>
      </w:r>
      <w:r w:rsidR="00113E7F">
        <w:rPr>
          <w:sz w:val="24"/>
          <w:szCs w:val="24"/>
        </w:rPr>
        <w:t>.</w:t>
      </w:r>
      <w:r w:rsidR="005051B1">
        <w:rPr>
          <w:sz w:val="24"/>
          <w:szCs w:val="24"/>
        </w:rPr>
        <w:t xml:space="preserve"> A significant aspect of context was </w:t>
      </w:r>
      <w:r w:rsidR="00C50470">
        <w:rPr>
          <w:sz w:val="24"/>
          <w:szCs w:val="24"/>
        </w:rPr>
        <w:t xml:space="preserve">the </w:t>
      </w:r>
      <w:r w:rsidR="005051B1">
        <w:rPr>
          <w:sz w:val="24"/>
          <w:szCs w:val="24"/>
        </w:rPr>
        <w:t xml:space="preserve">route to engagement with the team; some had actively </w:t>
      </w:r>
      <w:r w:rsidR="00C50470">
        <w:rPr>
          <w:sz w:val="24"/>
          <w:szCs w:val="24"/>
        </w:rPr>
        <w:t xml:space="preserve">asked </w:t>
      </w:r>
      <w:r w:rsidR="005051B1">
        <w:rPr>
          <w:sz w:val="24"/>
          <w:szCs w:val="24"/>
        </w:rPr>
        <w:t>for help while some had accepted it</w:t>
      </w:r>
      <w:r w:rsidR="00EB6A51">
        <w:rPr>
          <w:sz w:val="24"/>
          <w:szCs w:val="24"/>
        </w:rPr>
        <w:t xml:space="preserve"> willingly or</w:t>
      </w:r>
      <w:r w:rsidR="005051B1">
        <w:rPr>
          <w:sz w:val="24"/>
          <w:szCs w:val="24"/>
        </w:rPr>
        <w:t xml:space="preserve"> </w:t>
      </w:r>
      <w:r w:rsidR="00B63C7B">
        <w:rPr>
          <w:sz w:val="24"/>
          <w:szCs w:val="24"/>
        </w:rPr>
        <w:t xml:space="preserve">reluctantly </w:t>
      </w:r>
      <w:r w:rsidR="005051B1">
        <w:rPr>
          <w:sz w:val="24"/>
          <w:szCs w:val="24"/>
        </w:rPr>
        <w:t>when it was offered to them</w:t>
      </w:r>
      <w:r w:rsidR="00B63C7B">
        <w:rPr>
          <w:sz w:val="24"/>
          <w:szCs w:val="24"/>
        </w:rPr>
        <w:t xml:space="preserve">. Some </w:t>
      </w:r>
      <w:r w:rsidR="005051B1">
        <w:rPr>
          <w:sz w:val="24"/>
          <w:szCs w:val="24"/>
        </w:rPr>
        <w:t xml:space="preserve">felt that they were individually or collectively </w:t>
      </w:r>
      <w:r w:rsidR="005051B1" w:rsidRPr="003D0C95">
        <w:rPr>
          <w:i/>
          <w:sz w:val="24"/>
          <w:szCs w:val="24"/>
        </w:rPr>
        <w:t>‘at breaking point</w:t>
      </w:r>
      <w:r w:rsidR="005051B1">
        <w:rPr>
          <w:sz w:val="24"/>
          <w:szCs w:val="24"/>
        </w:rPr>
        <w:t xml:space="preserve">’ and that help was essential. </w:t>
      </w:r>
      <w:r w:rsidR="00EB6A51">
        <w:rPr>
          <w:sz w:val="24"/>
          <w:szCs w:val="24"/>
        </w:rPr>
        <w:t xml:space="preserve">Some expressed concern about why they had been identified as needing help and some that the reason they were </w:t>
      </w:r>
      <w:r w:rsidR="00295826">
        <w:rPr>
          <w:sz w:val="24"/>
          <w:szCs w:val="24"/>
        </w:rPr>
        <w:t>offered it was never made clear.</w:t>
      </w:r>
    </w:p>
    <w:p w14:paraId="78B1EC3B" w14:textId="4849314C" w:rsidR="00F40C59" w:rsidRPr="009025CF" w:rsidRDefault="00F40C59" w:rsidP="00E04C65">
      <w:pPr>
        <w:spacing w:line="480" w:lineRule="auto"/>
        <w:jc w:val="both"/>
        <w:rPr>
          <w:sz w:val="24"/>
          <w:szCs w:val="24"/>
        </w:rPr>
      </w:pPr>
      <w:r>
        <w:rPr>
          <w:sz w:val="24"/>
          <w:szCs w:val="24"/>
        </w:rPr>
        <w:t xml:space="preserve">The context of the NHS in England was perceived by all as challenging; practice staff described themselves as being on a </w:t>
      </w:r>
      <w:r w:rsidRPr="003D0C95">
        <w:rPr>
          <w:i/>
          <w:sz w:val="24"/>
          <w:szCs w:val="24"/>
        </w:rPr>
        <w:t>‘hamster wheel’</w:t>
      </w:r>
      <w:r>
        <w:rPr>
          <w:sz w:val="24"/>
          <w:szCs w:val="24"/>
        </w:rPr>
        <w:t xml:space="preserve">, the work being </w:t>
      </w:r>
      <w:r w:rsidRPr="003D0C95">
        <w:rPr>
          <w:i/>
          <w:sz w:val="24"/>
          <w:szCs w:val="24"/>
        </w:rPr>
        <w:t>‘pressured’</w:t>
      </w:r>
      <w:r>
        <w:rPr>
          <w:sz w:val="24"/>
          <w:szCs w:val="24"/>
        </w:rPr>
        <w:t xml:space="preserve"> and </w:t>
      </w:r>
      <w:r w:rsidRPr="003D0C95">
        <w:rPr>
          <w:i/>
          <w:sz w:val="24"/>
          <w:szCs w:val="24"/>
        </w:rPr>
        <w:t>‘frantic’</w:t>
      </w:r>
      <w:r>
        <w:rPr>
          <w:sz w:val="24"/>
          <w:szCs w:val="24"/>
        </w:rPr>
        <w:t>. The team described a set of problems common to all practices, including workload, staff recruitment, financial viability and personal sustainability.</w:t>
      </w:r>
    </w:p>
    <w:p w14:paraId="2B13C134" w14:textId="28ACAB49" w:rsidR="00993DA3" w:rsidRPr="008A4005" w:rsidRDefault="000D6D1A" w:rsidP="00E04C65">
      <w:pPr>
        <w:spacing w:line="480" w:lineRule="auto"/>
        <w:jc w:val="both"/>
        <w:rPr>
          <w:sz w:val="24"/>
          <w:szCs w:val="24"/>
        </w:rPr>
      </w:pPr>
      <w:r w:rsidRPr="008A4005">
        <w:rPr>
          <w:sz w:val="24"/>
          <w:szCs w:val="24"/>
        </w:rPr>
        <w:t>Mechanisms</w:t>
      </w:r>
      <w:r w:rsidR="00842E6E">
        <w:rPr>
          <w:sz w:val="24"/>
          <w:szCs w:val="24"/>
        </w:rPr>
        <w:t xml:space="preserve"> (table 1</w:t>
      </w:r>
      <w:r w:rsidR="007E6B4C" w:rsidRPr="008A4005">
        <w:rPr>
          <w:sz w:val="24"/>
          <w:szCs w:val="24"/>
        </w:rPr>
        <w:t>)</w:t>
      </w:r>
    </w:p>
    <w:p w14:paraId="4E2AAD6A" w14:textId="2127689C" w:rsidR="001B4567" w:rsidRPr="00552ED2" w:rsidRDefault="001B4567" w:rsidP="00E04C65">
      <w:pPr>
        <w:spacing w:line="480" w:lineRule="auto"/>
        <w:jc w:val="both"/>
        <w:rPr>
          <w:sz w:val="24"/>
          <w:szCs w:val="24"/>
        </w:rPr>
      </w:pPr>
      <w:r w:rsidRPr="00D26A53">
        <w:rPr>
          <w:sz w:val="24"/>
          <w:szCs w:val="24"/>
        </w:rPr>
        <w:t>Identified mechanisms were grouped into ‘resource’ and ‘reasoning’ mechanisms, as willingness and ability to change depends on both the resources available and the reasoning behind the choices people make</w:t>
      </w:r>
      <w:r w:rsidR="003D444C">
        <w:rPr>
          <w:sz w:val="24"/>
          <w:szCs w:val="24"/>
        </w:rPr>
        <w:t>.[</w:t>
      </w:r>
      <w:r w:rsidR="001A515A">
        <w:rPr>
          <w:sz w:val="24"/>
          <w:szCs w:val="24"/>
        </w:rPr>
        <w:t>1</w:t>
      </w:r>
      <w:r w:rsidR="00505FCE">
        <w:rPr>
          <w:sz w:val="24"/>
          <w:szCs w:val="24"/>
        </w:rPr>
        <w:t>9</w:t>
      </w:r>
      <w:r w:rsidR="001A515A">
        <w:rPr>
          <w:sz w:val="24"/>
          <w:szCs w:val="24"/>
        </w:rPr>
        <w:t>,</w:t>
      </w:r>
      <w:r w:rsidR="00505FCE">
        <w:rPr>
          <w:sz w:val="24"/>
          <w:szCs w:val="24"/>
        </w:rPr>
        <w:t>20</w:t>
      </w:r>
      <w:r w:rsidR="00552ED2">
        <w:rPr>
          <w:sz w:val="24"/>
          <w:szCs w:val="24"/>
        </w:rPr>
        <w:t>]</w:t>
      </w:r>
    </w:p>
    <w:p w14:paraId="7E9AFCEB" w14:textId="457DE33E" w:rsidR="0000096B" w:rsidRDefault="00C72958" w:rsidP="00E04C65">
      <w:pPr>
        <w:spacing w:line="480" w:lineRule="auto"/>
        <w:rPr>
          <w:sz w:val="24"/>
          <w:szCs w:val="24"/>
        </w:rPr>
      </w:pPr>
      <w:r>
        <w:rPr>
          <w:sz w:val="24"/>
          <w:szCs w:val="24"/>
        </w:rPr>
        <w:t xml:space="preserve">The most powerful resource mechanism was the practical expertise of the </w:t>
      </w:r>
      <w:r w:rsidR="00EB6A51">
        <w:rPr>
          <w:sz w:val="24"/>
          <w:szCs w:val="24"/>
        </w:rPr>
        <w:t xml:space="preserve">SCGP </w:t>
      </w:r>
      <w:r>
        <w:rPr>
          <w:sz w:val="24"/>
          <w:szCs w:val="24"/>
        </w:rPr>
        <w:t>team</w:t>
      </w:r>
      <w:r w:rsidR="00C50470">
        <w:rPr>
          <w:sz w:val="24"/>
          <w:szCs w:val="24"/>
        </w:rPr>
        <w:t xml:space="preserve">, particularly </w:t>
      </w:r>
      <w:r w:rsidR="0054033F">
        <w:rPr>
          <w:sz w:val="24"/>
          <w:szCs w:val="24"/>
        </w:rPr>
        <w:t xml:space="preserve">of </w:t>
      </w:r>
      <w:r w:rsidR="00C50470">
        <w:rPr>
          <w:sz w:val="24"/>
          <w:szCs w:val="24"/>
        </w:rPr>
        <w:t>its manager,</w:t>
      </w:r>
      <w:r w:rsidR="000D6D1A">
        <w:rPr>
          <w:sz w:val="24"/>
          <w:szCs w:val="24"/>
        </w:rPr>
        <w:t xml:space="preserve"> which was medi</w:t>
      </w:r>
      <w:r w:rsidR="0000096B">
        <w:rPr>
          <w:sz w:val="24"/>
          <w:szCs w:val="24"/>
        </w:rPr>
        <w:t>ated by the nature of the relationships between practice staff and team members</w:t>
      </w:r>
      <w:r w:rsidR="00C50470">
        <w:rPr>
          <w:sz w:val="24"/>
          <w:szCs w:val="24"/>
        </w:rPr>
        <w:t>.</w:t>
      </w:r>
      <w:r w:rsidR="00EB6A51">
        <w:rPr>
          <w:sz w:val="24"/>
          <w:szCs w:val="24"/>
        </w:rPr>
        <w:t xml:space="preserve"> This practical expertise included knowledge</w:t>
      </w:r>
      <w:r w:rsidR="004E039F">
        <w:rPr>
          <w:sz w:val="24"/>
          <w:szCs w:val="24"/>
        </w:rPr>
        <w:t xml:space="preserve"> of Human Resources and </w:t>
      </w:r>
      <w:r w:rsidR="00EB6A51">
        <w:rPr>
          <w:sz w:val="24"/>
          <w:szCs w:val="24"/>
        </w:rPr>
        <w:t>business management, NHS processes, professional regulation and clinical skill development.</w:t>
      </w:r>
    </w:p>
    <w:p w14:paraId="21F0B26D" w14:textId="2CB79BDF" w:rsidR="00E34F95" w:rsidRDefault="00B63C7B" w:rsidP="00E04C65">
      <w:pPr>
        <w:spacing w:line="480" w:lineRule="auto"/>
        <w:rPr>
          <w:sz w:val="24"/>
          <w:szCs w:val="24"/>
        </w:rPr>
      </w:pPr>
      <w:r>
        <w:rPr>
          <w:sz w:val="24"/>
          <w:szCs w:val="24"/>
        </w:rPr>
        <w:t xml:space="preserve">The </w:t>
      </w:r>
      <w:r w:rsidR="00EB6A51">
        <w:rPr>
          <w:sz w:val="24"/>
          <w:szCs w:val="24"/>
        </w:rPr>
        <w:t xml:space="preserve">SCGP </w:t>
      </w:r>
      <w:r>
        <w:rPr>
          <w:sz w:val="24"/>
          <w:szCs w:val="24"/>
        </w:rPr>
        <w:t xml:space="preserve">team described an action plan, owned and constructed by the practice staff, as being </w:t>
      </w:r>
      <w:r w:rsidRPr="003D0C95">
        <w:rPr>
          <w:i/>
          <w:sz w:val="24"/>
          <w:szCs w:val="24"/>
        </w:rPr>
        <w:t>‘primary’</w:t>
      </w:r>
      <w:r w:rsidR="0002265E">
        <w:rPr>
          <w:sz w:val="24"/>
          <w:szCs w:val="24"/>
        </w:rPr>
        <w:t>, however, from the practice staff’s perspectives the value</w:t>
      </w:r>
      <w:r>
        <w:rPr>
          <w:sz w:val="24"/>
          <w:szCs w:val="24"/>
        </w:rPr>
        <w:t xml:space="preserve"> </w:t>
      </w:r>
      <w:r w:rsidR="00C72958">
        <w:rPr>
          <w:sz w:val="24"/>
          <w:szCs w:val="24"/>
        </w:rPr>
        <w:t>was variable</w:t>
      </w:r>
      <w:r w:rsidR="0000096B">
        <w:rPr>
          <w:sz w:val="24"/>
          <w:szCs w:val="24"/>
        </w:rPr>
        <w:t xml:space="preserve"> and dependent on context</w:t>
      </w:r>
      <w:r w:rsidR="00C72958">
        <w:rPr>
          <w:sz w:val="24"/>
          <w:szCs w:val="24"/>
        </w:rPr>
        <w:t>; those practices concerned about CQC</w:t>
      </w:r>
      <w:r w:rsidR="00F428AF">
        <w:rPr>
          <w:sz w:val="24"/>
          <w:szCs w:val="24"/>
        </w:rPr>
        <w:t>[</w:t>
      </w:r>
      <w:r w:rsidR="00505FCE">
        <w:rPr>
          <w:sz w:val="24"/>
          <w:szCs w:val="24"/>
        </w:rPr>
        <w:t>8</w:t>
      </w:r>
      <w:r w:rsidR="001A515A">
        <w:rPr>
          <w:sz w:val="24"/>
          <w:szCs w:val="24"/>
        </w:rPr>
        <w:t>,</w:t>
      </w:r>
      <w:r w:rsidR="00505FCE">
        <w:rPr>
          <w:sz w:val="24"/>
          <w:szCs w:val="24"/>
        </w:rPr>
        <w:t>9</w:t>
      </w:r>
      <w:r w:rsidR="00552ED2">
        <w:rPr>
          <w:sz w:val="24"/>
          <w:szCs w:val="24"/>
        </w:rPr>
        <w:t>]</w:t>
      </w:r>
      <w:r w:rsidR="00C72958">
        <w:rPr>
          <w:sz w:val="24"/>
          <w:szCs w:val="24"/>
        </w:rPr>
        <w:t xml:space="preserve"> inspections placed more value on it</w:t>
      </w:r>
      <w:r w:rsidR="00576391">
        <w:rPr>
          <w:sz w:val="24"/>
          <w:szCs w:val="24"/>
        </w:rPr>
        <w:t xml:space="preserve"> and there was evidence that they used it more in their implementation of change, </w:t>
      </w:r>
      <w:r w:rsidR="0037794A">
        <w:rPr>
          <w:sz w:val="24"/>
          <w:szCs w:val="24"/>
        </w:rPr>
        <w:t xml:space="preserve">particularly </w:t>
      </w:r>
      <w:r w:rsidR="00576391">
        <w:rPr>
          <w:sz w:val="24"/>
          <w:szCs w:val="24"/>
        </w:rPr>
        <w:t>the practice in special measures after a CQC inspection. For others, action plans were more evolutionary and more fluidly used</w:t>
      </w:r>
      <w:r w:rsidR="00295826">
        <w:rPr>
          <w:sz w:val="24"/>
          <w:szCs w:val="24"/>
        </w:rPr>
        <w:t>, or not used at all.</w:t>
      </w:r>
    </w:p>
    <w:p w14:paraId="331B6FFB" w14:textId="49BC0061" w:rsidR="00CE0AF2" w:rsidRDefault="00CE0AF2" w:rsidP="00E04C65">
      <w:pPr>
        <w:spacing w:line="480" w:lineRule="auto"/>
        <w:rPr>
          <w:sz w:val="24"/>
          <w:szCs w:val="24"/>
          <w:lang w:val="en-GB"/>
        </w:rPr>
      </w:pPr>
      <w:r>
        <w:rPr>
          <w:sz w:val="24"/>
          <w:szCs w:val="24"/>
        </w:rPr>
        <w:t xml:space="preserve">The provision of clinical backfill was perceived as positive resource by some practice staff in that it gave doctors time away from clinical duties to take part in discussions and developmental work, but it was perceived by some as being part of the inspection and giving the SCGP team an opportunity to look at doctors’ clinical practice and </w:t>
      </w:r>
      <w:r w:rsidR="00B97A4E">
        <w:rPr>
          <w:sz w:val="24"/>
          <w:szCs w:val="24"/>
        </w:rPr>
        <w:t xml:space="preserve">find out what the patients thought about the doctors, and therefore caused some anxiety. </w:t>
      </w:r>
    </w:p>
    <w:p w14:paraId="4CDF1737" w14:textId="5E9CDC03" w:rsidR="00993DA3" w:rsidRPr="00993DA3" w:rsidRDefault="00ED0BA3" w:rsidP="00E04C65">
      <w:pPr>
        <w:spacing w:line="480" w:lineRule="auto"/>
        <w:jc w:val="both"/>
        <w:rPr>
          <w:sz w:val="24"/>
          <w:szCs w:val="24"/>
        </w:rPr>
      </w:pPr>
      <w:r>
        <w:rPr>
          <w:sz w:val="24"/>
          <w:szCs w:val="24"/>
        </w:rPr>
        <w:t>The most powerful</w:t>
      </w:r>
      <w:r w:rsidR="00993DA3" w:rsidRPr="00993DA3">
        <w:rPr>
          <w:sz w:val="24"/>
          <w:szCs w:val="24"/>
        </w:rPr>
        <w:t xml:space="preserve"> </w:t>
      </w:r>
      <w:r w:rsidR="00DF48F7">
        <w:rPr>
          <w:sz w:val="24"/>
          <w:szCs w:val="24"/>
        </w:rPr>
        <w:t>reasoning mechanism was</w:t>
      </w:r>
      <w:r w:rsidR="00993DA3" w:rsidRPr="00993DA3">
        <w:rPr>
          <w:sz w:val="24"/>
          <w:szCs w:val="24"/>
        </w:rPr>
        <w:t xml:space="preserve"> the ‘</w:t>
      </w:r>
      <w:r w:rsidR="00993DA3" w:rsidRPr="003D0C95">
        <w:rPr>
          <w:i/>
          <w:sz w:val="24"/>
          <w:szCs w:val="24"/>
        </w:rPr>
        <w:t>external</w:t>
      </w:r>
      <w:r w:rsidR="00993DA3" w:rsidRPr="00993DA3">
        <w:rPr>
          <w:sz w:val="24"/>
          <w:szCs w:val="24"/>
        </w:rPr>
        <w:t xml:space="preserve"> </w:t>
      </w:r>
      <w:r w:rsidR="00993DA3" w:rsidRPr="003D0C95">
        <w:rPr>
          <w:i/>
          <w:sz w:val="24"/>
          <w:szCs w:val="24"/>
        </w:rPr>
        <w:t>view</w:t>
      </w:r>
      <w:r w:rsidR="004F2FEB">
        <w:rPr>
          <w:sz w:val="24"/>
          <w:szCs w:val="24"/>
        </w:rPr>
        <w:t>’</w:t>
      </w:r>
      <w:r w:rsidR="00993DA3" w:rsidRPr="00993DA3">
        <w:rPr>
          <w:sz w:val="24"/>
          <w:szCs w:val="24"/>
        </w:rPr>
        <w:t xml:space="preserve"> </w:t>
      </w:r>
      <w:r w:rsidR="0002265E">
        <w:rPr>
          <w:sz w:val="24"/>
          <w:szCs w:val="24"/>
        </w:rPr>
        <w:t>provided by t</w:t>
      </w:r>
      <w:r w:rsidR="0037794A">
        <w:rPr>
          <w:sz w:val="24"/>
          <w:szCs w:val="24"/>
        </w:rPr>
        <w:t xml:space="preserve">he team </w:t>
      </w:r>
      <w:r w:rsidR="00993DA3" w:rsidRPr="00993DA3">
        <w:rPr>
          <w:sz w:val="24"/>
          <w:szCs w:val="24"/>
        </w:rPr>
        <w:t>and its corroborative and normalising effects.</w:t>
      </w:r>
      <w:r w:rsidR="007E6B4C">
        <w:rPr>
          <w:sz w:val="24"/>
          <w:szCs w:val="24"/>
        </w:rPr>
        <w:t xml:space="preserve"> In some practice contexts</w:t>
      </w:r>
      <w:r w:rsidR="00E744BF">
        <w:rPr>
          <w:sz w:val="24"/>
          <w:szCs w:val="24"/>
        </w:rPr>
        <w:t>,</w:t>
      </w:r>
      <w:r w:rsidR="00EB6A51">
        <w:rPr>
          <w:sz w:val="24"/>
          <w:szCs w:val="24"/>
        </w:rPr>
        <w:t xml:space="preserve"> this</w:t>
      </w:r>
      <w:r w:rsidR="00E744BF">
        <w:rPr>
          <w:sz w:val="24"/>
          <w:szCs w:val="24"/>
        </w:rPr>
        <w:t xml:space="preserve"> corroboration was perceived </w:t>
      </w:r>
      <w:r w:rsidR="00C72958">
        <w:rPr>
          <w:sz w:val="24"/>
          <w:szCs w:val="24"/>
        </w:rPr>
        <w:t>negatively</w:t>
      </w:r>
      <w:r w:rsidR="00F9745D">
        <w:rPr>
          <w:sz w:val="24"/>
          <w:szCs w:val="24"/>
        </w:rPr>
        <w:t xml:space="preserve"> by practice staff; they felt that </w:t>
      </w:r>
      <w:r w:rsidR="00F62E92">
        <w:rPr>
          <w:sz w:val="24"/>
          <w:szCs w:val="24"/>
        </w:rPr>
        <w:t>the team’s work added nothing new to their knowledge about th</w:t>
      </w:r>
      <w:r w:rsidR="0054033F">
        <w:rPr>
          <w:sz w:val="24"/>
          <w:szCs w:val="24"/>
        </w:rPr>
        <w:t>e difficul</w:t>
      </w:r>
      <w:r w:rsidR="00F9745D">
        <w:rPr>
          <w:sz w:val="24"/>
          <w:szCs w:val="24"/>
        </w:rPr>
        <w:t>ties they were facing. O</w:t>
      </w:r>
      <w:r w:rsidR="0054033F">
        <w:rPr>
          <w:sz w:val="24"/>
          <w:szCs w:val="24"/>
        </w:rPr>
        <w:t xml:space="preserve">thers expressed relief that no unexpected problems were found by the team. </w:t>
      </w:r>
    </w:p>
    <w:p w14:paraId="749EE02F" w14:textId="08EBF52F" w:rsidR="00636140" w:rsidRDefault="00993DA3" w:rsidP="00E04C65">
      <w:pPr>
        <w:spacing w:line="480" w:lineRule="auto"/>
        <w:jc w:val="both"/>
        <w:rPr>
          <w:sz w:val="24"/>
          <w:szCs w:val="24"/>
        </w:rPr>
      </w:pPr>
      <w:r w:rsidRPr="00993DA3">
        <w:rPr>
          <w:sz w:val="24"/>
          <w:szCs w:val="24"/>
        </w:rPr>
        <w:t>The most prominent n</w:t>
      </w:r>
      <w:r w:rsidR="00DF48F7">
        <w:rPr>
          <w:sz w:val="24"/>
          <w:szCs w:val="24"/>
        </w:rPr>
        <w:t>egative reasoning mechanism was</w:t>
      </w:r>
      <w:r w:rsidR="00636140">
        <w:rPr>
          <w:sz w:val="24"/>
          <w:szCs w:val="24"/>
        </w:rPr>
        <w:t xml:space="preserve"> a concern </w:t>
      </w:r>
      <w:r w:rsidRPr="00993DA3">
        <w:rPr>
          <w:sz w:val="24"/>
          <w:szCs w:val="24"/>
        </w:rPr>
        <w:t>associated with en</w:t>
      </w:r>
      <w:r w:rsidR="00ED0BA3">
        <w:rPr>
          <w:sz w:val="24"/>
          <w:szCs w:val="24"/>
        </w:rPr>
        <w:t>gagement with the t</w:t>
      </w:r>
      <w:r w:rsidR="00DF48F7">
        <w:rPr>
          <w:sz w:val="24"/>
          <w:szCs w:val="24"/>
        </w:rPr>
        <w:t>eam, which was</w:t>
      </w:r>
      <w:r w:rsidRPr="00993DA3">
        <w:rPr>
          <w:sz w:val="24"/>
          <w:szCs w:val="24"/>
        </w:rPr>
        <w:t xml:space="preserve"> expressed most st</w:t>
      </w:r>
      <w:r w:rsidR="0054033F">
        <w:rPr>
          <w:sz w:val="24"/>
          <w:szCs w:val="24"/>
        </w:rPr>
        <w:t>rongly by the practice managers; they were worried about being perceived in the local medical community as ‘failing practices’ if they were known to be working with the team.</w:t>
      </w:r>
      <w:r w:rsidR="00636140">
        <w:rPr>
          <w:sz w:val="24"/>
          <w:szCs w:val="24"/>
        </w:rPr>
        <w:t xml:space="preserve"> We interp</w:t>
      </w:r>
      <w:r w:rsidR="003D444C">
        <w:rPr>
          <w:sz w:val="24"/>
          <w:szCs w:val="24"/>
        </w:rPr>
        <w:t>reted this as an expression of shame.</w:t>
      </w:r>
    </w:p>
    <w:p w14:paraId="3CBF3346" w14:textId="64DF0780" w:rsidR="00070CA5" w:rsidRDefault="00F62E92" w:rsidP="00E04C65">
      <w:pPr>
        <w:spacing w:line="480" w:lineRule="auto"/>
        <w:jc w:val="both"/>
        <w:rPr>
          <w:sz w:val="24"/>
          <w:szCs w:val="24"/>
        </w:rPr>
      </w:pPr>
      <w:r>
        <w:rPr>
          <w:sz w:val="24"/>
          <w:szCs w:val="24"/>
        </w:rPr>
        <w:t>F</w:t>
      </w:r>
      <w:r w:rsidR="00E744BF">
        <w:rPr>
          <w:sz w:val="24"/>
          <w:szCs w:val="24"/>
        </w:rPr>
        <w:t>urther negative reasoning mechanism</w:t>
      </w:r>
      <w:r>
        <w:rPr>
          <w:sz w:val="24"/>
          <w:szCs w:val="24"/>
        </w:rPr>
        <w:t>s were</w:t>
      </w:r>
      <w:r w:rsidR="00E744BF">
        <w:rPr>
          <w:sz w:val="24"/>
          <w:szCs w:val="24"/>
        </w:rPr>
        <w:t xml:space="preserve"> the perceived gen</w:t>
      </w:r>
      <w:r>
        <w:rPr>
          <w:sz w:val="24"/>
          <w:szCs w:val="24"/>
        </w:rPr>
        <w:t xml:space="preserve">eric nature of the intervention, and some negative aspects of the relationships between team members and practice </w:t>
      </w:r>
      <w:r w:rsidR="00DD0D0B">
        <w:rPr>
          <w:sz w:val="24"/>
          <w:szCs w:val="24"/>
        </w:rPr>
        <w:t>staff which</w:t>
      </w:r>
      <w:r w:rsidR="00F822CC">
        <w:rPr>
          <w:sz w:val="24"/>
          <w:szCs w:val="24"/>
        </w:rPr>
        <w:t xml:space="preserve"> were </w:t>
      </w:r>
      <w:r>
        <w:rPr>
          <w:sz w:val="24"/>
          <w:szCs w:val="24"/>
        </w:rPr>
        <w:t>related to</w:t>
      </w:r>
      <w:r w:rsidR="00B71CF8">
        <w:rPr>
          <w:sz w:val="24"/>
          <w:szCs w:val="24"/>
        </w:rPr>
        <w:t xml:space="preserve"> </w:t>
      </w:r>
      <w:r w:rsidR="000C445B">
        <w:rPr>
          <w:sz w:val="24"/>
          <w:szCs w:val="24"/>
        </w:rPr>
        <w:t>issues of</w:t>
      </w:r>
      <w:r>
        <w:rPr>
          <w:sz w:val="24"/>
          <w:szCs w:val="24"/>
        </w:rPr>
        <w:t xml:space="preserve"> trust</w:t>
      </w:r>
      <w:r w:rsidR="000C445B">
        <w:rPr>
          <w:sz w:val="24"/>
          <w:szCs w:val="24"/>
        </w:rPr>
        <w:t>,</w:t>
      </w:r>
      <w:r>
        <w:rPr>
          <w:sz w:val="24"/>
          <w:szCs w:val="24"/>
        </w:rPr>
        <w:t xml:space="preserve"> both of individuals</w:t>
      </w:r>
      <w:r w:rsidR="00DD0D0B">
        <w:rPr>
          <w:sz w:val="24"/>
          <w:szCs w:val="24"/>
        </w:rPr>
        <w:t xml:space="preserve"> in the team</w:t>
      </w:r>
      <w:r>
        <w:rPr>
          <w:sz w:val="24"/>
          <w:szCs w:val="24"/>
        </w:rPr>
        <w:t xml:space="preserve"> </w:t>
      </w:r>
      <w:r w:rsidR="000A13C0">
        <w:rPr>
          <w:sz w:val="24"/>
          <w:szCs w:val="24"/>
        </w:rPr>
        <w:t>and</w:t>
      </w:r>
      <w:r w:rsidR="0000096B">
        <w:rPr>
          <w:sz w:val="24"/>
          <w:szCs w:val="24"/>
        </w:rPr>
        <w:t xml:space="preserve"> </w:t>
      </w:r>
      <w:r w:rsidR="0000096B" w:rsidRPr="003D0C95">
        <w:rPr>
          <w:i/>
          <w:sz w:val="24"/>
          <w:szCs w:val="24"/>
        </w:rPr>
        <w:t>‘the NHS’</w:t>
      </w:r>
      <w:r w:rsidR="00C50470">
        <w:rPr>
          <w:sz w:val="24"/>
          <w:szCs w:val="24"/>
        </w:rPr>
        <w:t>.</w:t>
      </w:r>
    </w:p>
    <w:p w14:paraId="48AB1CF1" w14:textId="3AFA009D" w:rsidR="007E4D17" w:rsidRPr="00547815" w:rsidRDefault="00842E6E" w:rsidP="00547815">
      <w:pPr>
        <w:pStyle w:val="Caption"/>
        <w:keepNext/>
        <w:rPr>
          <w:b/>
          <w:i w:val="0"/>
          <w:iCs w:val="0"/>
          <w:color w:val="auto"/>
          <w:sz w:val="20"/>
          <w:szCs w:val="20"/>
        </w:rPr>
      </w:pPr>
      <w:r>
        <w:rPr>
          <w:i w:val="0"/>
          <w:color w:val="auto"/>
          <w:sz w:val="22"/>
          <w:szCs w:val="22"/>
        </w:rPr>
        <w:t>Table 1</w:t>
      </w:r>
      <w:r w:rsidR="002125C6" w:rsidRPr="00547815">
        <w:rPr>
          <w:i w:val="0"/>
          <w:color w:val="auto"/>
          <w:sz w:val="22"/>
          <w:szCs w:val="22"/>
        </w:rPr>
        <w:t xml:space="preserve">: </w:t>
      </w:r>
      <w:r w:rsidR="0063324E">
        <w:rPr>
          <w:i w:val="0"/>
          <w:color w:val="auto"/>
          <w:sz w:val="22"/>
          <w:szCs w:val="22"/>
        </w:rPr>
        <w:t xml:space="preserve">the </w:t>
      </w:r>
      <w:r w:rsidR="002125C6" w:rsidRPr="00547815">
        <w:rPr>
          <w:i w:val="0"/>
          <w:color w:val="auto"/>
          <w:sz w:val="22"/>
          <w:szCs w:val="22"/>
        </w:rPr>
        <w:t>mechanisms</w:t>
      </w:r>
    </w:p>
    <w:tbl>
      <w:tblPr>
        <w:tblStyle w:val="TableGrid"/>
        <w:tblW w:w="9918" w:type="dxa"/>
        <w:tblLook w:val="04A0" w:firstRow="1" w:lastRow="0" w:firstColumn="1" w:lastColumn="0" w:noHBand="0" w:noVBand="1"/>
      </w:tblPr>
      <w:tblGrid>
        <w:gridCol w:w="1129"/>
        <w:gridCol w:w="2371"/>
        <w:gridCol w:w="6418"/>
      </w:tblGrid>
      <w:tr w:rsidR="002125C6" w:rsidRPr="002125C6" w14:paraId="03500A0D" w14:textId="77777777" w:rsidTr="00E5294B">
        <w:tc>
          <w:tcPr>
            <w:tcW w:w="3500" w:type="dxa"/>
            <w:gridSpan w:val="2"/>
          </w:tcPr>
          <w:p w14:paraId="1BE5AD76" w14:textId="77777777" w:rsidR="002125C6" w:rsidRPr="002125C6" w:rsidRDefault="002125C6" w:rsidP="002125C6">
            <w:pPr>
              <w:rPr>
                <w:b/>
                <w:sz w:val="20"/>
                <w:szCs w:val="20"/>
              </w:rPr>
            </w:pPr>
            <w:r w:rsidRPr="002125C6">
              <w:rPr>
                <w:b/>
                <w:sz w:val="20"/>
                <w:szCs w:val="20"/>
              </w:rPr>
              <w:t>Mechanism</w:t>
            </w:r>
          </w:p>
        </w:tc>
        <w:tc>
          <w:tcPr>
            <w:tcW w:w="6418" w:type="dxa"/>
          </w:tcPr>
          <w:p w14:paraId="553C3F2A" w14:textId="41B45D55" w:rsidR="002125C6" w:rsidRPr="002125C6" w:rsidRDefault="00475688" w:rsidP="002125C6">
            <w:pPr>
              <w:rPr>
                <w:b/>
                <w:sz w:val="20"/>
                <w:szCs w:val="20"/>
              </w:rPr>
            </w:pPr>
            <w:r>
              <w:rPr>
                <w:b/>
                <w:sz w:val="20"/>
                <w:szCs w:val="20"/>
              </w:rPr>
              <w:t>Quotes regarding mechanisms</w:t>
            </w:r>
          </w:p>
        </w:tc>
      </w:tr>
      <w:tr w:rsidR="002125C6" w:rsidRPr="002125C6" w14:paraId="58585610" w14:textId="77777777" w:rsidTr="00E5294B">
        <w:tc>
          <w:tcPr>
            <w:tcW w:w="1129" w:type="dxa"/>
            <w:vMerge w:val="restart"/>
          </w:tcPr>
          <w:p w14:paraId="309E3565" w14:textId="77777777" w:rsidR="002125C6" w:rsidRPr="002125C6" w:rsidRDefault="002125C6" w:rsidP="002125C6">
            <w:pPr>
              <w:rPr>
                <w:b/>
                <w:sz w:val="20"/>
                <w:szCs w:val="20"/>
              </w:rPr>
            </w:pPr>
            <w:r w:rsidRPr="002125C6">
              <w:rPr>
                <w:b/>
                <w:sz w:val="20"/>
                <w:szCs w:val="20"/>
              </w:rPr>
              <w:t>Resource - positive</w:t>
            </w:r>
          </w:p>
        </w:tc>
        <w:tc>
          <w:tcPr>
            <w:tcW w:w="2371" w:type="dxa"/>
          </w:tcPr>
          <w:p w14:paraId="40731EAA" w14:textId="77777777" w:rsidR="002125C6" w:rsidRPr="002125C6" w:rsidRDefault="002125C6" w:rsidP="002125C6">
            <w:pPr>
              <w:rPr>
                <w:b/>
                <w:sz w:val="20"/>
                <w:szCs w:val="20"/>
              </w:rPr>
            </w:pPr>
            <w:r w:rsidRPr="002125C6">
              <w:rPr>
                <w:b/>
                <w:sz w:val="20"/>
                <w:szCs w:val="20"/>
              </w:rPr>
              <w:t>Relationship</w:t>
            </w:r>
          </w:p>
        </w:tc>
        <w:tc>
          <w:tcPr>
            <w:tcW w:w="6418" w:type="dxa"/>
          </w:tcPr>
          <w:p w14:paraId="1B6C285E" w14:textId="77777777" w:rsidR="002125C6" w:rsidRPr="002125C6" w:rsidRDefault="002125C6" w:rsidP="002125C6">
            <w:pPr>
              <w:rPr>
                <w:sz w:val="20"/>
                <w:szCs w:val="20"/>
              </w:rPr>
            </w:pPr>
            <w:r w:rsidRPr="002125C6">
              <w:rPr>
                <w:sz w:val="20"/>
                <w:szCs w:val="20"/>
              </w:rPr>
              <w:t>‘</w:t>
            </w:r>
            <w:r w:rsidRPr="002125C6">
              <w:rPr>
                <w:i/>
                <w:sz w:val="20"/>
                <w:szCs w:val="20"/>
              </w:rPr>
              <w:t xml:space="preserve">they’ve not directed us…and brilliantly have not just come and told us well, you need extra doctors but actually – what have you got, how can you work with it?  </w:t>
            </w:r>
            <w:r w:rsidRPr="002125C6">
              <w:rPr>
                <w:sz w:val="20"/>
                <w:szCs w:val="20"/>
              </w:rPr>
              <w:t>GP partner practice K</w:t>
            </w:r>
          </w:p>
          <w:p w14:paraId="1F555200" w14:textId="77777777" w:rsidR="002125C6" w:rsidRPr="002125C6" w:rsidRDefault="002125C6" w:rsidP="002125C6">
            <w:pPr>
              <w:rPr>
                <w:sz w:val="20"/>
                <w:szCs w:val="20"/>
              </w:rPr>
            </w:pPr>
          </w:p>
          <w:p w14:paraId="27379827" w14:textId="77777777" w:rsidR="002125C6" w:rsidRPr="002125C6" w:rsidRDefault="002125C6" w:rsidP="002125C6">
            <w:pPr>
              <w:rPr>
                <w:sz w:val="20"/>
                <w:szCs w:val="20"/>
              </w:rPr>
            </w:pPr>
            <w:r w:rsidRPr="002125C6">
              <w:rPr>
                <w:i/>
                <w:sz w:val="20"/>
                <w:szCs w:val="20"/>
              </w:rPr>
              <w:t>‘It was one of those very rare opportunities where we’ve had people come in from outside who are here to offer us support and look at us in a way that I felt wasn’t gonna be judgmental.’</w:t>
            </w:r>
            <w:r w:rsidRPr="002125C6">
              <w:rPr>
                <w:sz w:val="20"/>
                <w:szCs w:val="20"/>
              </w:rPr>
              <w:t xml:space="preserve"> GP partner practice G</w:t>
            </w:r>
          </w:p>
          <w:p w14:paraId="1AD4D4F4" w14:textId="77777777" w:rsidR="002125C6" w:rsidRPr="002125C6" w:rsidRDefault="002125C6" w:rsidP="002125C6">
            <w:pPr>
              <w:ind w:right="680"/>
              <w:rPr>
                <w:sz w:val="20"/>
                <w:szCs w:val="20"/>
              </w:rPr>
            </w:pPr>
          </w:p>
          <w:p w14:paraId="71FA64BC" w14:textId="77777777" w:rsidR="002125C6" w:rsidRPr="002125C6" w:rsidRDefault="002125C6" w:rsidP="002125C6">
            <w:pPr>
              <w:ind w:right="680"/>
              <w:rPr>
                <w:sz w:val="20"/>
                <w:szCs w:val="20"/>
              </w:rPr>
            </w:pPr>
          </w:p>
          <w:p w14:paraId="2DF7872B" w14:textId="77777777" w:rsidR="002125C6" w:rsidRPr="002125C6" w:rsidRDefault="002125C6" w:rsidP="002125C6">
            <w:pPr>
              <w:rPr>
                <w:sz w:val="20"/>
                <w:szCs w:val="20"/>
              </w:rPr>
            </w:pPr>
            <w:r w:rsidRPr="002125C6">
              <w:rPr>
                <w:i/>
                <w:sz w:val="20"/>
                <w:szCs w:val="20"/>
              </w:rPr>
              <w:t xml:space="preserve">‘They’ve been quite sensitive to the pressures that are there…they’ve not impacted greatly on our day to day practice…they’ve been very flexible…it hasn’t felt very intrusive.’ </w:t>
            </w:r>
            <w:r w:rsidRPr="002125C6">
              <w:rPr>
                <w:sz w:val="20"/>
                <w:szCs w:val="20"/>
              </w:rPr>
              <w:t>GP partner practice M</w:t>
            </w:r>
          </w:p>
          <w:p w14:paraId="0C0954AA" w14:textId="77777777" w:rsidR="002125C6" w:rsidRPr="002125C6" w:rsidRDefault="002125C6" w:rsidP="002125C6">
            <w:pPr>
              <w:rPr>
                <w:sz w:val="20"/>
                <w:szCs w:val="20"/>
              </w:rPr>
            </w:pPr>
          </w:p>
          <w:p w14:paraId="5D01C1A4" w14:textId="77777777" w:rsidR="002125C6" w:rsidRPr="002125C6" w:rsidRDefault="002125C6" w:rsidP="002125C6">
            <w:pPr>
              <w:rPr>
                <w:sz w:val="20"/>
                <w:szCs w:val="20"/>
              </w:rPr>
            </w:pPr>
            <w:r w:rsidRPr="002125C6">
              <w:rPr>
                <w:sz w:val="20"/>
                <w:szCs w:val="20"/>
              </w:rPr>
              <w:t>‘</w:t>
            </w:r>
            <w:r w:rsidRPr="002125C6">
              <w:rPr>
                <w:i/>
                <w:sz w:val="20"/>
                <w:szCs w:val="20"/>
              </w:rPr>
              <w:t>They weren’t the inspectorate from hell</w:t>
            </w:r>
            <w:r w:rsidRPr="002125C6">
              <w:rPr>
                <w:sz w:val="20"/>
                <w:szCs w:val="20"/>
              </w:rPr>
              <w:t>.’ GP partner practice E</w:t>
            </w:r>
          </w:p>
          <w:p w14:paraId="276EA026" w14:textId="77777777" w:rsidR="002125C6" w:rsidRPr="002125C6" w:rsidRDefault="002125C6" w:rsidP="002125C6">
            <w:pPr>
              <w:rPr>
                <w:sz w:val="20"/>
                <w:szCs w:val="20"/>
              </w:rPr>
            </w:pPr>
          </w:p>
          <w:p w14:paraId="5A02970A" w14:textId="77777777" w:rsidR="002125C6" w:rsidRPr="002125C6" w:rsidRDefault="002125C6" w:rsidP="002125C6">
            <w:pPr>
              <w:rPr>
                <w:sz w:val="20"/>
                <w:szCs w:val="20"/>
              </w:rPr>
            </w:pPr>
            <w:r w:rsidRPr="002125C6">
              <w:rPr>
                <w:i/>
                <w:sz w:val="20"/>
                <w:szCs w:val="20"/>
              </w:rPr>
              <w:t>‘…she understood where we were coming from and all the different areas we…sort of got issues with…that was</w:t>
            </w:r>
            <w:r w:rsidRPr="002125C6">
              <w:rPr>
                <w:sz w:val="20"/>
                <w:szCs w:val="20"/>
              </w:rPr>
              <w:t xml:space="preserve"> good’ nurse practice H</w:t>
            </w:r>
          </w:p>
          <w:p w14:paraId="30692E2E" w14:textId="77777777" w:rsidR="002125C6" w:rsidRPr="002125C6" w:rsidRDefault="002125C6" w:rsidP="002125C6">
            <w:pPr>
              <w:ind w:right="680"/>
              <w:rPr>
                <w:sz w:val="20"/>
                <w:szCs w:val="20"/>
              </w:rPr>
            </w:pPr>
          </w:p>
          <w:p w14:paraId="4E1D627E" w14:textId="77777777" w:rsidR="002125C6" w:rsidRPr="002125C6" w:rsidRDefault="002125C6" w:rsidP="002125C6">
            <w:pPr>
              <w:rPr>
                <w:sz w:val="20"/>
                <w:szCs w:val="20"/>
              </w:rPr>
            </w:pPr>
          </w:p>
        </w:tc>
      </w:tr>
      <w:tr w:rsidR="002125C6" w:rsidRPr="002125C6" w14:paraId="3115AAB2" w14:textId="77777777" w:rsidTr="00E5294B">
        <w:tc>
          <w:tcPr>
            <w:tcW w:w="1129" w:type="dxa"/>
            <w:vMerge/>
          </w:tcPr>
          <w:p w14:paraId="4FEA78EE" w14:textId="77777777" w:rsidR="002125C6" w:rsidRPr="002125C6" w:rsidRDefault="002125C6" w:rsidP="002125C6">
            <w:pPr>
              <w:rPr>
                <w:b/>
                <w:sz w:val="20"/>
                <w:szCs w:val="20"/>
              </w:rPr>
            </w:pPr>
          </w:p>
        </w:tc>
        <w:tc>
          <w:tcPr>
            <w:tcW w:w="2371" w:type="dxa"/>
          </w:tcPr>
          <w:p w14:paraId="712E297C" w14:textId="77777777" w:rsidR="002125C6" w:rsidRPr="002125C6" w:rsidRDefault="002125C6" w:rsidP="002125C6">
            <w:pPr>
              <w:rPr>
                <w:b/>
                <w:sz w:val="20"/>
                <w:szCs w:val="20"/>
              </w:rPr>
            </w:pPr>
            <w:r w:rsidRPr="002125C6">
              <w:rPr>
                <w:b/>
                <w:sz w:val="20"/>
                <w:szCs w:val="20"/>
              </w:rPr>
              <w:t>Expertise</w:t>
            </w:r>
          </w:p>
        </w:tc>
        <w:tc>
          <w:tcPr>
            <w:tcW w:w="6418" w:type="dxa"/>
          </w:tcPr>
          <w:p w14:paraId="12FA70E3" w14:textId="77777777" w:rsidR="002125C6" w:rsidRPr="002125C6" w:rsidRDefault="002125C6" w:rsidP="002125C6">
            <w:pPr>
              <w:ind w:right="680"/>
              <w:rPr>
                <w:sz w:val="20"/>
                <w:szCs w:val="20"/>
              </w:rPr>
            </w:pPr>
            <w:r w:rsidRPr="002125C6">
              <w:rPr>
                <w:i/>
                <w:sz w:val="20"/>
                <w:szCs w:val="20"/>
              </w:rPr>
              <w:t>‘Some of their suggestions have been very helpful, particularly trying to lighten our load with paperwork and helping with some changes with the nursing team.’</w:t>
            </w:r>
            <w:r w:rsidRPr="002125C6">
              <w:rPr>
                <w:sz w:val="20"/>
                <w:szCs w:val="20"/>
              </w:rPr>
              <w:t xml:space="preserve"> GP partner 1 practice C</w:t>
            </w:r>
          </w:p>
          <w:p w14:paraId="2CC96B3D" w14:textId="77777777" w:rsidR="002125C6" w:rsidRPr="002125C6" w:rsidRDefault="002125C6" w:rsidP="002125C6">
            <w:pPr>
              <w:ind w:right="680"/>
              <w:rPr>
                <w:sz w:val="20"/>
                <w:szCs w:val="20"/>
              </w:rPr>
            </w:pPr>
          </w:p>
          <w:p w14:paraId="4623D488" w14:textId="77777777" w:rsidR="002125C6" w:rsidRPr="002125C6" w:rsidRDefault="002125C6" w:rsidP="002125C6">
            <w:pPr>
              <w:ind w:right="680"/>
              <w:rPr>
                <w:sz w:val="20"/>
                <w:szCs w:val="20"/>
              </w:rPr>
            </w:pPr>
            <w:r w:rsidRPr="002125C6">
              <w:rPr>
                <w:i/>
                <w:sz w:val="20"/>
                <w:szCs w:val="20"/>
              </w:rPr>
              <w:t xml:space="preserve">‘[the manager] was extremely helpful in looking over pitfalls in reception management and he helped us in interviews [to recruit new staff].’ </w:t>
            </w:r>
            <w:r w:rsidRPr="002125C6">
              <w:rPr>
                <w:sz w:val="20"/>
                <w:szCs w:val="20"/>
              </w:rPr>
              <w:t>GP partner practice E</w:t>
            </w:r>
          </w:p>
          <w:p w14:paraId="679D4949" w14:textId="77777777" w:rsidR="002125C6" w:rsidRPr="002125C6" w:rsidRDefault="002125C6" w:rsidP="002125C6">
            <w:pPr>
              <w:ind w:right="680"/>
              <w:rPr>
                <w:sz w:val="20"/>
                <w:szCs w:val="20"/>
              </w:rPr>
            </w:pPr>
          </w:p>
          <w:p w14:paraId="1811543B" w14:textId="77777777" w:rsidR="002125C6" w:rsidRPr="002125C6" w:rsidRDefault="002125C6" w:rsidP="002125C6">
            <w:pPr>
              <w:ind w:right="680"/>
              <w:rPr>
                <w:sz w:val="20"/>
                <w:szCs w:val="20"/>
              </w:rPr>
            </w:pPr>
            <w:r w:rsidRPr="002125C6">
              <w:rPr>
                <w:i/>
                <w:sz w:val="20"/>
                <w:szCs w:val="20"/>
              </w:rPr>
              <w:t>‘To get a report suddenly landing on your desk saying how terrible you are is one thing, but to get somebody coming in and saying well, we think you’re terrible but we’re going to try to help you – it’s kind of a different process.</w:t>
            </w:r>
            <w:r w:rsidRPr="002125C6">
              <w:rPr>
                <w:sz w:val="20"/>
                <w:szCs w:val="20"/>
              </w:rPr>
              <w:t>’ Manager practice H</w:t>
            </w:r>
          </w:p>
          <w:p w14:paraId="6BD925AF" w14:textId="77777777" w:rsidR="002125C6" w:rsidRPr="002125C6" w:rsidRDefault="002125C6" w:rsidP="002125C6">
            <w:pPr>
              <w:ind w:right="680"/>
              <w:rPr>
                <w:sz w:val="20"/>
                <w:szCs w:val="20"/>
              </w:rPr>
            </w:pPr>
          </w:p>
          <w:p w14:paraId="0487AB01" w14:textId="77777777" w:rsidR="002125C6" w:rsidRPr="002125C6" w:rsidRDefault="002125C6" w:rsidP="002125C6">
            <w:pPr>
              <w:ind w:right="680"/>
              <w:rPr>
                <w:sz w:val="20"/>
                <w:szCs w:val="20"/>
              </w:rPr>
            </w:pPr>
            <w:r w:rsidRPr="002125C6">
              <w:rPr>
                <w:i/>
                <w:sz w:val="20"/>
                <w:szCs w:val="20"/>
              </w:rPr>
              <w:t>‘…the big advantage the team has got it that they’ve all been working in general practice and know how that is…’</w:t>
            </w:r>
            <w:r w:rsidRPr="002125C6">
              <w:rPr>
                <w:sz w:val="20"/>
                <w:szCs w:val="20"/>
              </w:rPr>
              <w:t xml:space="preserve"> Manager practice C</w:t>
            </w:r>
          </w:p>
          <w:p w14:paraId="63B805BA" w14:textId="77777777" w:rsidR="002125C6" w:rsidRPr="002125C6" w:rsidRDefault="002125C6" w:rsidP="002125C6">
            <w:pPr>
              <w:ind w:right="680"/>
              <w:rPr>
                <w:sz w:val="20"/>
                <w:szCs w:val="20"/>
              </w:rPr>
            </w:pPr>
          </w:p>
          <w:p w14:paraId="25C08B89" w14:textId="77777777" w:rsidR="002125C6" w:rsidRPr="002125C6" w:rsidRDefault="002125C6" w:rsidP="002125C6">
            <w:pPr>
              <w:ind w:right="680"/>
              <w:rPr>
                <w:sz w:val="20"/>
                <w:szCs w:val="20"/>
              </w:rPr>
            </w:pPr>
          </w:p>
          <w:p w14:paraId="66B5CDE0" w14:textId="77777777" w:rsidR="002125C6" w:rsidRPr="002125C6" w:rsidRDefault="002125C6" w:rsidP="002125C6">
            <w:pPr>
              <w:rPr>
                <w:sz w:val="20"/>
                <w:szCs w:val="20"/>
              </w:rPr>
            </w:pPr>
          </w:p>
          <w:p w14:paraId="67A7F2AC" w14:textId="77777777" w:rsidR="002125C6" w:rsidRPr="002125C6" w:rsidRDefault="002125C6" w:rsidP="002125C6">
            <w:pPr>
              <w:rPr>
                <w:sz w:val="20"/>
                <w:szCs w:val="20"/>
              </w:rPr>
            </w:pPr>
          </w:p>
        </w:tc>
      </w:tr>
      <w:tr w:rsidR="002125C6" w:rsidRPr="002125C6" w14:paraId="2557F1FF" w14:textId="77777777" w:rsidTr="00E5294B">
        <w:tc>
          <w:tcPr>
            <w:tcW w:w="1129" w:type="dxa"/>
            <w:vMerge/>
          </w:tcPr>
          <w:p w14:paraId="27422BF5" w14:textId="77777777" w:rsidR="002125C6" w:rsidRPr="002125C6" w:rsidRDefault="002125C6" w:rsidP="002125C6">
            <w:pPr>
              <w:rPr>
                <w:b/>
                <w:sz w:val="20"/>
                <w:szCs w:val="20"/>
              </w:rPr>
            </w:pPr>
          </w:p>
        </w:tc>
        <w:tc>
          <w:tcPr>
            <w:tcW w:w="2371" w:type="dxa"/>
          </w:tcPr>
          <w:p w14:paraId="309D1FCF" w14:textId="77777777" w:rsidR="002125C6" w:rsidRPr="002125C6" w:rsidRDefault="002125C6" w:rsidP="002125C6">
            <w:pPr>
              <w:rPr>
                <w:b/>
                <w:sz w:val="20"/>
                <w:szCs w:val="20"/>
              </w:rPr>
            </w:pPr>
            <w:r w:rsidRPr="002125C6">
              <w:rPr>
                <w:b/>
                <w:sz w:val="20"/>
                <w:szCs w:val="20"/>
              </w:rPr>
              <w:t>Action planning</w:t>
            </w:r>
          </w:p>
        </w:tc>
        <w:tc>
          <w:tcPr>
            <w:tcW w:w="6418" w:type="dxa"/>
          </w:tcPr>
          <w:p w14:paraId="16DA1ED2" w14:textId="77777777" w:rsidR="002125C6" w:rsidRPr="002125C6" w:rsidRDefault="002125C6" w:rsidP="002125C6">
            <w:pPr>
              <w:ind w:right="680"/>
              <w:rPr>
                <w:sz w:val="20"/>
                <w:szCs w:val="20"/>
              </w:rPr>
            </w:pPr>
            <w:r w:rsidRPr="002125C6">
              <w:rPr>
                <w:i/>
                <w:sz w:val="20"/>
                <w:szCs w:val="20"/>
              </w:rPr>
              <w:t>‘We sat down and we’ve had an action planning morning … and [we] invited [the manager on the Team] to come back … to say right, this is our action plan … which bits are you going to support us with? … he was very good … he’s going to be coming back at the end of the month to arrange some other [aspects of the plan]’</w:t>
            </w:r>
            <w:r w:rsidRPr="002125C6">
              <w:rPr>
                <w:sz w:val="20"/>
                <w:szCs w:val="20"/>
              </w:rPr>
              <w:t xml:space="preserve">  GP partner practice C</w:t>
            </w:r>
          </w:p>
          <w:p w14:paraId="48DD10DE" w14:textId="77777777" w:rsidR="002125C6" w:rsidRPr="002125C6" w:rsidRDefault="002125C6" w:rsidP="002125C6">
            <w:pPr>
              <w:ind w:right="680"/>
              <w:rPr>
                <w:sz w:val="20"/>
                <w:szCs w:val="20"/>
              </w:rPr>
            </w:pPr>
          </w:p>
          <w:p w14:paraId="63DCDF6D" w14:textId="77777777" w:rsidR="002125C6" w:rsidRPr="002125C6" w:rsidRDefault="002125C6" w:rsidP="002125C6">
            <w:pPr>
              <w:ind w:right="680"/>
              <w:rPr>
                <w:sz w:val="20"/>
                <w:szCs w:val="20"/>
              </w:rPr>
            </w:pPr>
            <w:r w:rsidRPr="002125C6">
              <w:rPr>
                <w:i/>
                <w:sz w:val="20"/>
                <w:szCs w:val="20"/>
              </w:rPr>
              <w:t xml:space="preserve">‘The action plan has been ongoing from the minute they started really ... it’s in place and its working ...it’s about communication.’ </w:t>
            </w:r>
            <w:r w:rsidRPr="002125C6">
              <w:rPr>
                <w:sz w:val="20"/>
                <w:szCs w:val="20"/>
              </w:rPr>
              <w:t>Manager practice L</w:t>
            </w:r>
          </w:p>
          <w:p w14:paraId="2B743D14" w14:textId="77777777" w:rsidR="002125C6" w:rsidRPr="002125C6" w:rsidRDefault="002125C6" w:rsidP="002125C6">
            <w:pPr>
              <w:rPr>
                <w:sz w:val="20"/>
                <w:szCs w:val="20"/>
              </w:rPr>
            </w:pPr>
          </w:p>
        </w:tc>
      </w:tr>
      <w:tr w:rsidR="002125C6" w:rsidRPr="002125C6" w14:paraId="3688E0DF" w14:textId="77777777" w:rsidTr="00E5294B">
        <w:tc>
          <w:tcPr>
            <w:tcW w:w="1129" w:type="dxa"/>
            <w:vMerge/>
          </w:tcPr>
          <w:p w14:paraId="39EB9349" w14:textId="77777777" w:rsidR="002125C6" w:rsidRPr="002125C6" w:rsidRDefault="002125C6" w:rsidP="002125C6">
            <w:pPr>
              <w:rPr>
                <w:b/>
                <w:sz w:val="20"/>
                <w:szCs w:val="20"/>
              </w:rPr>
            </w:pPr>
          </w:p>
        </w:tc>
        <w:tc>
          <w:tcPr>
            <w:tcW w:w="2371" w:type="dxa"/>
          </w:tcPr>
          <w:p w14:paraId="1D7E3495" w14:textId="77777777" w:rsidR="002125C6" w:rsidRPr="002125C6" w:rsidRDefault="002125C6" w:rsidP="002125C6">
            <w:pPr>
              <w:rPr>
                <w:b/>
                <w:sz w:val="20"/>
                <w:szCs w:val="20"/>
              </w:rPr>
            </w:pPr>
            <w:r w:rsidRPr="002125C6">
              <w:rPr>
                <w:b/>
                <w:sz w:val="20"/>
                <w:szCs w:val="20"/>
              </w:rPr>
              <w:t>Clinical backfill</w:t>
            </w:r>
          </w:p>
        </w:tc>
        <w:tc>
          <w:tcPr>
            <w:tcW w:w="6418" w:type="dxa"/>
          </w:tcPr>
          <w:p w14:paraId="0DB40289" w14:textId="77777777" w:rsidR="002125C6" w:rsidRPr="002125C6" w:rsidRDefault="002125C6" w:rsidP="002125C6">
            <w:pPr>
              <w:rPr>
                <w:sz w:val="20"/>
                <w:szCs w:val="20"/>
              </w:rPr>
            </w:pPr>
          </w:p>
          <w:p w14:paraId="4DD20368" w14:textId="77777777" w:rsidR="002125C6" w:rsidRPr="002125C6" w:rsidRDefault="002125C6" w:rsidP="002125C6">
            <w:pPr>
              <w:rPr>
                <w:sz w:val="20"/>
                <w:szCs w:val="20"/>
              </w:rPr>
            </w:pPr>
            <w:r w:rsidRPr="002125C6">
              <w:rPr>
                <w:i/>
                <w:sz w:val="20"/>
                <w:szCs w:val="20"/>
              </w:rPr>
              <w:t xml:space="preserve">‘I think the other thing that was quite useful was that [he] did a few clinics for us, so it released the doctors to do some of the work we needed to do…’ </w:t>
            </w:r>
            <w:r w:rsidRPr="002125C6">
              <w:rPr>
                <w:sz w:val="20"/>
                <w:szCs w:val="20"/>
              </w:rPr>
              <w:t>Practice Manager C</w:t>
            </w:r>
          </w:p>
          <w:p w14:paraId="0CD98B1F" w14:textId="77777777" w:rsidR="002125C6" w:rsidRPr="002125C6" w:rsidRDefault="002125C6" w:rsidP="002125C6">
            <w:pPr>
              <w:rPr>
                <w:sz w:val="20"/>
                <w:szCs w:val="20"/>
              </w:rPr>
            </w:pPr>
          </w:p>
          <w:p w14:paraId="10BACBAD" w14:textId="77777777" w:rsidR="002125C6" w:rsidRPr="002125C6" w:rsidRDefault="002125C6" w:rsidP="002125C6">
            <w:pPr>
              <w:rPr>
                <w:sz w:val="20"/>
                <w:szCs w:val="20"/>
              </w:rPr>
            </w:pPr>
            <w:r w:rsidRPr="002125C6">
              <w:rPr>
                <w:i/>
                <w:sz w:val="20"/>
                <w:szCs w:val="20"/>
              </w:rPr>
              <w:t>‘the other thing that was quite useful was that [the team’s GP] did a couple of afternoon surgeries here…’</w:t>
            </w:r>
            <w:r w:rsidRPr="002125C6">
              <w:rPr>
                <w:sz w:val="20"/>
                <w:szCs w:val="20"/>
              </w:rPr>
              <w:t xml:space="preserve"> GP partner practice K</w:t>
            </w:r>
          </w:p>
          <w:p w14:paraId="69247427" w14:textId="77777777" w:rsidR="002125C6" w:rsidRPr="002125C6" w:rsidRDefault="002125C6" w:rsidP="002125C6">
            <w:pPr>
              <w:rPr>
                <w:sz w:val="20"/>
                <w:szCs w:val="20"/>
              </w:rPr>
            </w:pPr>
          </w:p>
        </w:tc>
      </w:tr>
      <w:tr w:rsidR="002125C6" w:rsidRPr="002125C6" w14:paraId="512C618C" w14:textId="77777777" w:rsidTr="00E5294B">
        <w:tc>
          <w:tcPr>
            <w:tcW w:w="1129" w:type="dxa"/>
            <w:vMerge w:val="restart"/>
            <w:shd w:val="clear" w:color="auto" w:fill="auto"/>
          </w:tcPr>
          <w:p w14:paraId="3C27A9A6" w14:textId="77777777" w:rsidR="002125C6" w:rsidRPr="002125C6" w:rsidRDefault="002125C6" w:rsidP="002125C6">
            <w:pPr>
              <w:rPr>
                <w:b/>
                <w:sz w:val="20"/>
                <w:szCs w:val="20"/>
              </w:rPr>
            </w:pPr>
            <w:r w:rsidRPr="002125C6">
              <w:rPr>
                <w:b/>
                <w:sz w:val="20"/>
                <w:szCs w:val="20"/>
              </w:rPr>
              <w:t>Resource - negative</w:t>
            </w:r>
          </w:p>
        </w:tc>
        <w:tc>
          <w:tcPr>
            <w:tcW w:w="2371" w:type="dxa"/>
            <w:shd w:val="clear" w:color="auto" w:fill="auto"/>
          </w:tcPr>
          <w:p w14:paraId="58A40897" w14:textId="77777777" w:rsidR="002125C6" w:rsidRPr="002125C6" w:rsidRDefault="002125C6" w:rsidP="002125C6">
            <w:pPr>
              <w:numPr>
                <w:ilvl w:val="0"/>
                <w:numId w:val="17"/>
              </w:numPr>
              <w:contextualSpacing/>
              <w:rPr>
                <w:b/>
                <w:sz w:val="20"/>
                <w:szCs w:val="20"/>
              </w:rPr>
            </w:pPr>
            <w:r w:rsidRPr="002125C6">
              <w:rPr>
                <w:b/>
                <w:sz w:val="20"/>
                <w:szCs w:val="20"/>
              </w:rPr>
              <w:t>Time</w:t>
            </w:r>
          </w:p>
          <w:p w14:paraId="27EA670B" w14:textId="77777777" w:rsidR="002125C6" w:rsidRPr="002125C6" w:rsidRDefault="002125C6" w:rsidP="002125C6">
            <w:pPr>
              <w:rPr>
                <w:b/>
                <w:sz w:val="20"/>
                <w:szCs w:val="20"/>
              </w:rPr>
            </w:pPr>
          </w:p>
          <w:p w14:paraId="667FD0D5" w14:textId="77777777" w:rsidR="002125C6" w:rsidRPr="002125C6" w:rsidRDefault="002125C6" w:rsidP="002125C6">
            <w:pPr>
              <w:rPr>
                <w:b/>
                <w:sz w:val="20"/>
                <w:szCs w:val="20"/>
              </w:rPr>
            </w:pPr>
          </w:p>
          <w:p w14:paraId="507B724A" w14:textId="77777777" w:rsidR="002125C6" w:rsidRPr="002125C6" w:rsidRDefault="002125C6" w:rsidP="002125C6">
            <w:pPr>
              <w:numPr>
                <w:ilvl w:val="0"/>
                <w:numId w:val="17"/>
              </w:numPr>
              <w:contextualSpacing/>
              <w:rPr>
                <w:b/>
                <w:sz w:val="20"/>
                <w:szCs w:val="20"/>
              </w:rPr>
            </w:pPr>
            <w:r w:rsidRPr="002125C6">
              <w:rPr>
                <w:b/>
                <w:sz w:val="20"/>
                <w:szCs w:val="20"/>
              </w:rPr>
              <w:t>Disruption</w:t>
            </w:r>
          </w:p>
        </w:tc>
        <w:tc>
          <w:tcPr>
            <w:tcW w:w="6418" w:type="dxa"/>
          </w:tcPr>
          <w:p w14:paraId="2ADC64D7" w14:textId="77777777" w:rsidR="002125C6" w:rsidRPr="002125C6" w:rsidRDefault="002125C6" w:rsidP="002125C6">
            <w:pPr>
              <w:ind w:right="680"/>
              <w:rPr>
                <w:sz w:val="20"/>
                <w:szCs w:val="20"/>
              </w:rPr>
            </w:pPr>
            <w:r w:rsidRPr="002125C6">
              <w:rPr>
                <w:i/>
                <w:sz w:val="20"/>
                <w:szCs w:val="20"/>
              </w:rPr>
              <w:t>‘There’s always a bit of anxiety about how much extra work is all this going to create, you know, in an already frantic job …’</w:t>
            </w:r>
            <w:r w:rsidRPr="002125C6">
              <w:rPr>
                <w:sz w:val="20"/>
                <w:szCs w:val="20"/>
              </w:rPr>
              <w:t xml:space="preserve"> Manager practice C</w:t>
            </w:r>
          </w:p>
          <w:p w14:paraId="64154B6B" w14:textId="77777777" w:rsidR="002125C6" w:rsidRPr="002125C6" w:rsidRDefault="002125C6" w:rsidP="002125C6">
            <w:pPr>
              <w:ind w:right="680"/>
              <w:rPr>
                <w:sz w:val="20"/>
                <w:szCs w:val="20"/>
              </w:rPr>
            </w:pPr>
          </w:p>
          <w:p w14:paraId="1FFB345F" w14:textId="77777777" w:rsidR="002125C6" w:rsidRPr="002125C6" w:rsidRDefault="002125C6" w:rsidP="002125C6">
            <w:pPr>
              <w:ind w:right="680"/>
              <w:rPr>
                <w:sz w:val="20"/>
                <w:szCs w:val="20"/>
              </w:rPr>
            </w:pPr>
            <w:r w:rsidRPr="002125C6">
              <w:rPr>
                <w:i/>
                <w:sz w:val="20"/>
                <w:szCs w:val="20"/>
              </w:rPr>
              <w:t xml:space="preserve"> ‘I think we felt a bit- invaded is too strong a word, but I think sort of … we felt as if we had been taken over, rather than that we were in control of it.’</w:t>
            </w:r>
            <w:r w:rsidRPr="002125C6">
              <w:rPr>
                <w:sz w:val="20"/>
                <w:szCs w:val="20"/>
              </w:rPr>
              <w:t xml:space="preserve"> Manager practice N</w:t>
            </w:r>
          </w:p>
          <w:p w14:paraId="0314D497" w14:textId="77777777" w:rsidR="002125C6" w:rsidRPr="002125C6" w:rsidRDefault="002125C6" w:rsidP="002125C6">
            <w:pPr>
              <w:ind w:right="680"/>
              <w:rPr>
                <w:sz w:val="20"/>
                <w:szCs w:val="20"/>
              </w:rPr>
            </w:pPr>
          </w:p>
        </w:tc>
      </w:tr>
      <w:tr w:rsidR="002125C6" w:rsidRPr="002125C6" w14:paraId="120E5BF9" w14:textId="77777777" w:rsidTr="00E5294B">
        <w:tc>
          <w:tcPr>
            <w:tcW w:w="1129" w:type="dxa"/>
            <w:vMerge/>
            <w:shd w:val="clear" w:color="auto" w:fill="auto"/>
          </w:tcPr>
          <w:p w14:paraId="2EA716A6" w14:textId="77777777" w:rsidR="002125C6" w:rsidRPr="002125C6" w:rsidRDefault="002125C6" w:rsidP="002125C6">
            <w:pPr>
              <w:rPr>
                <w:sz w:val="20"/>
                <w:szCs w:val="20"/>
              </w:rPr>
            </w:pPr>
          </w:p>
        </w:tc>
        <w:tc>
          <w:tcPr>
            <w:tcW w:w="2371" w:type="dxa"/>
            <w:shd w:val="clear" w:color="auto" w:fill="auto"/>
          </w:tcPr>
          <w:p w14:paraId="5B1CA02A" w14:textId="77777777" w:rsidR="002125C6" w:rsidRPr="002125C6" w:rsidRDefault="002125C6" w:rsidP="002125C6">
            <w:pPr>
              <w:rPr>
                <w:b/>
                <w:sz w:val="20"/>
                <w:szCs w:val="20"/>
              </w:rPr>
            </w:pPr>
            <w:r w:rsidRPr="002125C6">
              <w:rPr>
                <w:b/>
                <w:sz w:val="20"/>
                <w:szCs w:val="20"/>
              </w:rPr>
              <w:t>Relationship</w:t>
            </w:r>
          </w:p>
        </w:tc>
        <w:tc>
          <w:tcPr>
            <w:tcW w:w="6418" w:type="dxa"/>
          </w:tcPr>
          <w:p w14:paraId="74395E7F" w14:textId="77777777" w:rsidR="002125C6" w:rsidRPr="002125C6" w:rsidRDefault="002125C6" w:rsidP="002125C6">
            <w:pPr>
              <w:ind w:right="680"/>
              <w:rPr>
                <w:sz w:val="20"/>
                <w:szCs w:val="20"/>
              </w:rPr>
            </w:pPr>
          </w:p>
          <w:p w14:paraId="57EB15E9" w14:textId="77777777" w:rsidR="002125C6" w:rsidRPr="002125C6" w:rsidRDefault="002125C6" w:rsidP="002125C6">
            <w:pPr>
              <w:ind w:right="680"/>
              <w:rPr>
                <w:sz w:val="20"/>
                <w:szCs w:val="20"/>
              </w:rPr>
            </w:pPr>
            <w:r w:rsidRPr="002125C6">
              <w:rPr>
                <w:i/>
                <w:sz w:val="20"/>
                <w:szCs w:val="20"/>
              </w:rPr>
              <w:t xml:space="preserve">‘[one of the team was talking] about other places [the team] was going, and because of my knowledge of the area, and sort of awareness, [the team member] referred specifically to a change that was going on which I could identify…I lost confidence in sharing or exploring ideas I had.’ </w:t>
            </w:r>
            <w:r w:rsidRPr="002125C6">
              <w:rPr>
                <w:sz w:val="20"/>
                <w:szCs w:val="20"/>
              </w:rPr>
              <w:t>GP partner practice F</w:t>
            </w:r>
          </w:p>
          <w:p w14:paraId="70B47B83" w14:textId="77777777" w:rsidR="002125C6" w:rsidRPr="002125C6" w:rsidRDefault="002125C6" w:rsidP="002125C6">
            <w:pPr>
              <w:ind w:right="680"/>
              <w:jc w:val="both"/>
              <w:rPr>
                <w:sz w:val="20"/>
                <w:szCs w:val="20"/>
              </w:rPr>
            </w:pPr>
          </w:p>
          <w:p w14:paraId="56F331B2" w14:textId="77777777" w:rsidR="002125C6" w:rsidRPr="002125C6" w:rsidRDefault="002125C6" w:rsidP="002125C6">
            <w:pPr>
              <w:ind w:right="680"/>
              <w:rPr>
                <w:sz w:val="20"/>
                <w:szCs w:val="20"/>
              </w:rPr>
            </w:pPr>
            <w:r w:rsidRPr="002125C6">
              <w:rPr>
                <w:i/>
                <w:sz w:val="20"/>
                <w:szCs w:val="20"/>
              </w:rPr>
              <w:t xml:space="preserve">‘… it was like they’d got their own agenda whereas we’d got our agenda …’ </w:t>
            </w:r>
            <w:r w:rsidRPr="002125C6">
              <w:rPr>
                <w:sz w:val="20"/>
                <w:szCs w:val="20"/>
              </w:rPr>
              <w:t>Manager practice F</w:t>
            </w:r>
          </w:p>
          <w:p w14:paraId="4AC66316" w14:textId="77777777" w:rsidR="002125C6" w:rsidRPr="002125C6" w:rsidRDefault="002125C6" w:rsidP="002125C6">
            <w:pPr>
              <w:ind w:right="680"/>
              <w:rPr>
                <w:sz w:val="20"/>
                <w:szCs w:val="20"/>
              </w:rPr>
            </w:pPr>
          </w:p>
          <w:p w14:paraId="37D432A3" w14:textId="77777777" w:rsidR="002125C6" w:rsidRPr="002125C6" w:rsidRDefault="002125C6" w:rsidP="002125C6">
            <w:pPr>
              <w:rPr>
                <w:sz w:val="20"/>
                <w:szCs w:val="20"/>
              </w:rPr>
            </w:pPr>
            <w:r w:rsidRPr="002125C6">
              <w:rPr>
                <w:i/>
                <w:sz w:val="20"/>
                <w:szCs w:val="20"/>
              </w:rPr>
              <w:t xml:space="preserve">When I had my interview…[we] had a conversation about personal experiences [with another organisation] and so forth and didn’t feel a great deal of focus was on the practice to be honest… [the others] did tell me that they felt like they were being interviewed for a job... which I felt was a bit odd really.  </w:t>
            </w:r>
            <w:r w:rsidRPr="002125C6">
              <w:rPr>
                <w:sz w:val="20"/>
                <w:szCs w:val="20"/>
              </w:rPr>
              <w:t>GP partner practice D</w:t>
            </w:r>
          </w:p>
          <w:p w14:paraId="62A7636A" w14:textId="77777777" w:rsidR="002125C6" w:rsidRPr="002125C6" w:rsidRDefault="002125C6" w:rsidP="002125C6">
            <w:pPr>
              <w:rPr>
                <w:sz w:val="20"/>
                <w:szCs w:val="20"/>
              </w:rPr>
            </w:pPr>
          </w:p>
          <w:p w14:paraId="4A9DCF4B" w14:textId="77777777" w:rsidR="002125C6" w:rsidRPr="002125C6" w:rsidRDefault="002125C6" w:rsidP="002125C6">
            <w:pPr>
              <w:rPr>
                <w:sz w:val="20"/>
                <w:szCs w:val="20"/>
              </w:rPr>
            </w:pPr>
            <w:r w:rsidRPr="002125C6">
              <w:rPr>
                <w:i/>
                <w:sz w:val="20"/>
                <w:szCs w:val="20"/>
              </w:rPr>
              <w:t>‘…a lot of talking went on and not much listening…’</w:t>
            </w:r>
            <w:r w:rsidRPr="002125C6">
              <w:rPr>
                <w:sz w:val="20"/>
                <w:szCs w:val="20"/>
              </w:rPr>
              <w:t xml:space="preserve"> GP partner practice C</w:t>
            </w:r>
          </w:p>
          <w:p w14:paraId="23265EC4" w14:textId="77777777" w:rsidR="002125C6" w:rsidRPr="002125C6" w:rsidRDefault="002125C6" w:rsidP="002125C6">
            <w:pPr>
              <w:ind w:right="680"/>
              <w:jc w:val="both"/>
              <w:rPr>
                <w:sz w:val="20"/>
                <w:szCs w:val="20"/>
              </w:rPr>
            </w:pPr>
          </w:p>
        </w:tc>
      </w:tr>
      <w:tr w:rsidR="002125C6" w:rsidRPr="002125C6" w14:paraId="6E8F4F06" w14:textId="77777777" w:rsidTr="00E5294B">
        <w:tc>
          <w:tcPr>
            <w:tcW w:w="1129" w:type="dxa"/>
            <w:vMerge/>
          </w:tcPr>
          <w:p w14:paraId="4BEB1FF8" w14:textId="77777777" w:rsidR="002125C6" w:rsidRPr="002125C6" w:rsidRDefault="002125C6" w:rsidP="002125C6">
            <w:pPr>
              <w:rPr>
                <w:sz w:val="20"/>
                <w:szCs w:val="20"/>
              </w:rPr>
            </w:pPr>
          </w:p>
        </w:tc>
        <w:tc>
          <w:tcPr>
            <w:tcW w:w="2371" w:type="dxa"/>
          </w:tcPr>
          <w:p w14:paraId="163655FF" w14:textId="77777777" w:rsidR="002125C6" w:rsidRPr="002125C6" w:rsidRDefault="002125C6" w:rsidP="002125C6">
            <w:pPr>
              <w:rPr>
                <w:b/>
                <w:sz w:val="20"/>
                <w:szCs w:val="20"/>
              </w:rPr>
            </w:pPr>
            <w:r w:rsidRPr="002125C6">
              <w:rPr>
                <w:b/>
                <w:sz w:val="20"/>
                <w:szCs w:val="20"/>
              </w:rPr>
              <w:t>Clinical backfill</w:t>
            </w:r>
          </w:p>
        </w:tc>
        <w:tc>
          <w:tcPr>
            <w:tcW w:w="6418" w:type="dxa"/>
          </w:tcPr>
          <w:p w14:paraId="3D8DD681" w14:textId="77777777" w:rsidR="002125C6" w:rsidRPr="002125C6" w:rsidRDefault="002125C6" w:rsidP="002125C6">
            <w:pPr>
              <w:rPr>
                <w:sz w:val="20"/>
                <w:szCs w:val="20"/>
              </w:rPr>
            </w:pPr>
            <w:r w:rsidRPr="002125C6">
              <w:rPr>
                <w:i/>
                <w:sz w:val="20"/>
                <w:szCs w:val="20"/>
              </w:rPr>
              <w:t>[he did some clinical work] …and that got him an insight of the patient and what the patient thinks about us…he didn’t find anything clinically wrong…</w:t>
            </w:r>
            <w:r w:rsidRPr="002125C6">
              <w:rPr>
                <w:sz w:val="20"/>
                <w:szCs w:val="20"/>
              </w:rPr>
              <w:t>’ Practice Manager practice E</w:t>
            </w:r>
          </w:p>
          <w:p w14:paraId="056AD58E" w14:textId="77777777" w:rsidR="002125C6" w:rsidRPr="002125C6" w:rsidRDefault="002125C6" w:rsidP="002125C6">
            <w:pPr>
              <w:rPr>
                <w:sz w:val="20"/>
                <w:szCs w:val="20"/>
              </w:rPr>
            </w:pPr>
          </w:p>
        </w:tc>
      </w:tr>
      <w:tr w:rsidR="002125C6" w:rsidRPr="002125C6" w14:paraId="3C74222C" w14:textId="77777777" w:rsidTr="00E5294B">
        <w:tc>
          <w:tcPr>
            <w:tcW w:w="1129" w:type="dxa"/>
            <w:vMerge/>
          </w:tcPr>
          <w:p w14:paraId="0AD779FE" w14:textId="77777777" w:rsidR="002125C6" w:rsidRPr="002125C6" w:rsidRDefault="002125C6" w:rsidP="002125C6">
            <w:pPr>
              <w:rPr>
                <w:sz w:val="20"/>
                <w:szCs w:val="20"/>
              </w:rPr>
            </w:pPr>
          </w:p>
        </w:tc>
        <w:tc>
          <w:tcPr>
            <w:tcW w:w="2371" w:type="dxa"/>
          </w:tcPr>
          <w:p w14:paraId="076FAC77" w14:textId="77777777" w:rsidR="002125C6" w:rsidRPr="002125C6" w:rsidRDefault="002125C6" w:rsidP="002125C6">
            <w:pPr>
              <w:rPr>
                <w:b/>
                <w:sz w:val="20"/>
                <w:szCs w:val="20"/>
              </w:rPr>
            </w:pPr>
            <w:r w:rsidRPr="002125C6">
              <w:rPr>
                <w:b/>
                <w:sz w:val="20"/>
                <w:szCs w:val="20"/>
              </w:rPr>
              <w:t>Action planning</w:t>
            </w:r>
          </w:p>
        </w:tc>
        <w:tc>
          <w:tcPr>
            <w:tcW w:w="6418" w:type="dxa"/>
          </w:tcPr>
          <w:p w14:paraId="623804A1" w14:textId="77777777" w:rsidR="002125C6" w:rsidRPr="002125C6" w:rsidRDefault="002125C6" w:rsidP="002125C6">
            <w:pPr>
              <w:rPr>
                <w:sz w:val="20"/>
                <w:szCs w:val="20"/>
              </w:rPr>
            </w:pPr>
            <w:r w:rsidRPr="002125C6">
              <w:rPr>
                <w:i/>
                <w:sz w:val="20"/>
                <w:szCs w:val="20"/>
              </w:rPr>
              <w:t xml:space="preserve">‘the action plan, it seemed appropriate…I got the message, but actually I haven’t referred back to it…I haven’t actually shared it very much because it didn’t have the challenge or the affirmation which I wanted.’ </w:t>
            </w:r>
            <w:r w:rsidRPr="002125C6">
              <w:rPr>
                <w:sz w:val="20"/>
                <w:szCs w:val="20"/>
              </w:rPr>
              <w:t>GP partner practice F</w:t>
            </w:r>
          </w:p>
          <w:p w14:paraId="1A16858F" w14:textId="77777777" w:rsidR="002125C6" w:rsidRPr="002125C6" w:rsidRDefault="002125C6" w:rsidP="002125C6">
            <w:pPr>
              <w:rPr>
                <w:sz w:val="20"/>
                <w:szCs w:val="20"/>
              </w:rPr>
            </w:pPr>
          </w:p>
          <w:p w14:paraId="6D0E7618" w14:textId="77777777" w:rsidR="002125C6" w:rsidRPr="002125C6" w:rsidRDefault="002125C6" w:rsidP="002125C6">
            <w:pPr>
              <w:rPr>
                <w:sz w:val="20"/>
                <w:szCs w:val="20"/>
              </w:rPr>
            </w:pPr>
            <w:r w:rsidRPr="002125C6">
              <w:rPr>
                <w:sz w:val="20"/>
                <w:szCs w:val="20"/>
              </w:rPr>
              <w:t>‘</w:t>
            </w:r>
            <w:r w:rsidRPr="002125C6">
              <w:rPr>
                <w:i/>
                <w:sz w:val="20"/>
                <w:szCs w:val="20"/>
              </w:rPr>
              <w:t>we haven’t referred back to it…I’m not sure if we did find it that useful…it was a massive long document</w:t>
            </w:r>
            <w:r w:rsidRPr="002125C6">
              <w:rPr>
                <w:sz w:val="20"/>
                <w:szCs w:val="20"/>
              </w:rPr>
              <w:t>…’ GP partner 2 practice C</w:t>
            </w:r>
          </w:p>
          <w:p w14:paraId="5ED56AEE" w14:textId="77777777" w:rsidR="002125C6" w:rsidRPr="002125C6" w:rsidRDefault="002125C6" w:rsidP="002125C6">
            <w:pPr>
              <w:rPr>
                <w:i/>
                <w:sz w:val="20"/>
                <w:szCs w:val="20"/>
              </w:rPr>
            </w:pPr>
          </w:p>
        </w:tc>
      </w:tr>
      <w:tr w:rsidR="002125C6" w:rsidRPr="002125C6" w14:paraId="546E6F5F" w14:textId="77777777" w:rsidTr="00E5294B">
        <w:tc>
          <w:tcPr>
            <w:tcW w:w="1129" w:type="dxa"/>
            <w:vMerge w:val="restart"/>
          </w:tcPr>
          <w:p w14:paraId="4E4FD989" w14:textId="77777777" w:rsidR="002125C6" w:rsidRPr="002125C6" w:rsidRDefault="002125C6" w:rsidP="002125C6">
            <w:pPr>
              <w:rPr>
                <w:b/>
                <w:sz w:val="20"/>
                <w:szCs w:val="20"/>
              </w:rPr>
            </w:pPr>
            <w:r w:rsidRPr="002125C6">
              <w:rPr>
                <w:b/>
                <w:sz w:val="20"/>
                <w:szCs w:val="20"/>
              </w:rPr>
              <w:t>Reasoning - positive</w:t>
            </w:r>
          </w:p>
        </w:tc>
        <w:tc>
          <w:tcPr>
            <w:tcW w:w="2371" w:type="dxa"/>
          </w:tcPr>
          <w:p w14:paraId="685937A8" w14:textId="77777777" w:rsidR="002125C6" w:rsidRPr="002125C6" w:rsidRDefault="002125C6" w:rsidP="002125C6">
            <w:pPr>
              <w:rPr>
                <w:b/>
                <w:sz w:val="20"/>
                <w:szCs w:val="20"/>
              </w:rPr>
            </w:pPr>
            <w:r w:rsidRPr="002125C6">
              <w:rPr>
                <w:b/>
                <w:sz w:val="20"/>
                <w:szCs w:val="20"/>
              </w:rPr>
              <w:t>Perceived benefits</w:t>
            </w:r>
          </w:p>
          <w:p w14:paraId="41B90E89" w14:textId="77777777" w:rsidR="002125C6" w:rsidRPr="002125C6" w:rsidRDefault="002125C6" w:rsidP="002125C6">
            <w:pPr>
              <w:numPr>
                <w:ilvl w:val="0"/>
                <w:numId w:val="15"/>
              </w:numPr>
              <w:contextualSpacing/>
              <w:rPr>
                <w:b/>
                <w:sz w:val="20"/>
                <w:szCs w:val="20"/>
              </w:rPr>
            </w:pPr>
            <w:r w:rsidRPr="002125C6">
              <w:rPr>
                <w:b/>
                <w:sz w:val="20"/>
                <w:szCs w:val="20"/>
              </w:rPr>
              <w:t>Function</w:t>
            </w:r>
          </w:p>
        </w:tc>
        <w:tc>
          <w:tcPr>
            <w:tcW w:w="6418" w:type="dxa"/>
          </w:tcPr>
          <w:p w14:paraId="736F63D3" w14:textId="77777777" w:rsidR="002125C6" w:rsidRPr="002125C6" w:rsidRDefault="002125C6" w:rsidP="002125C6">
            <w:pPr>
              <w:rPr>
                <w:sz w:val="20"/>
                <w:szCs w:val="20"/>
              </w:rPr>
            </w:pPr>
            <w:r w:rsidRPr="002125C6">
              <w:rPr>
                <w:i/>
                <w:sz w:val="20"/>
                <w:szCs w:val="20"/>
              </w:rPr>
              <w:t>‘… if we’re a better run practice … a better team … you probably can’t measure it, but I’m sure there will be benefits to the patients.’</w:t>
            </w:r>
            <w:r w:rsidRPr="002125C6">
              <w:rPr>
                <w:sz w:val="20"/>
                <w:szCs w:val="20"/>
              </w:rPr>
              <w:t xml:space="preserve"> GP partner practice K</w:t>
            </w:r>
          </w:p>
          <w:p w14:paraId="13558F7D" w14:textId="77777777" w:rsidR="002125C6" w:rsidRPr="002125C6" w:rsidRDefault="002125C6" w:rsidP="002125C6">
            <w:pPr>
              <w:ind w:right="680"/>
              <w:rPr>
                <w:sz w:val="20"/>
                <w:szCs w:val="20"/>
              </w:rPr>
            </w:pPr>
          </w:p>
        </w:tc>
      </w:tr>
      <w:tr w:rsidR="002125C6" w:rsidRPr="002125C6" w14:paraId="7A578D15" w14:textId="77777777" w:rsidTr="00E5294B">
        <w:tc>
          <w:tcPr>
            <w:tcW w:w="1129" w:type="dxa"/>
            <w:vMerge/>
          </w:tcPr>
          <w:p w14:paraId="2BB37BDC" w14:textId="77777777" w:rsidR="002125C6" w:rsidRPr="002125C6" w:rsidRDefault="002125C6" w:rsidP="002125C6">
            <w:pPr>
              <w:rPr>
                <w:sz w:val="20"/>
                <w:szCs w:val="20"/>
              </w:rPr>
            </w:pPr>
          </w:p>
        </w:tc>
        <w:tc>
          <w:tcPr>
            <w:tcW w:w="2371" w:type="dxa"/>
          </w:tcPr>
          <w:p w14:paraId="1FA3736D" w14:textId="77777777" w:rsidR="002125C6" w:rsidRPr="002125C6" w:rsidRDefault="002125C6" w:rsidP="002125C6">
            <w:pPr>
              <w:rPr>
                <w:b/>
                <w:sz w:val="20"/>
                <w:szCs w:val="20"/>
              </w:rPr>
            </w:pPr>
            <w:r w:rsidRPr="002125C6">
              <w:rPr>
                <w:b/>
                <w:sz w:val="20"/>
                <w:szCs w:val="20"/>
              </w:rPr>
              <w:t xml:space="preserve">External View </w:t>
            </w:r>
          </w:p>
          <w:p w14:paraId="5C8FE188" w14:textId="77777777" w:rsidR="002125C6" w:rsidRPr="002125C6" w:rsidRDefault="002125C6" w:rsidP="002125C6">
            <w:pPr>
              <w:numPr>
                <w:ilvl w:val="0"/>
                <w:numId w:val="16"/>
              </w:numPr>
              <w:contextualSpacing/>
              <w:rPr>
                <w:b/>
                <w:sz w:val="20"/>
                <w:szCs w:val="20"/>
              </w:rPr>
            </w:pPr>
            <w:r w:rsidRPr="002125C6">
              <w:rPr>
                <w:b/>
                <w:sz w:val="20"/>
                <w:szCs w:val="20"/>
              </w:rPr>
              <w:t>Corroborating</w:t>
            </w:r>
          </w:p>
          <w:p w14:paraId="16CBFC72" w14:textId="77777777" w:rsidR="002125C6" w:rsidRPr="002125C6" w:rsidRDefault="002125C6" w:rsidP="002125C6">
            <w:pPr>
              <w:numPr>
                <w:ilvl w:val="0"/>
                <w:numId w:val="16"/>
              </w:numPr>
              <w:contextualSpacing/>
              <w:rPr>
                <w:b/>
                <w:sz w:val="20"/>
                <w:szCs w:val="20"/>
              </w:rPr>
            </w:pPr>
            <w:r w:rsidRPr="002125C6">
              <w:rPr>
                <w:b/>
                <w:sz w:val="20"/>
                <w:szCs w:val="20"/>
              </w:rPr>
              <w:t>Normalizing</w:t>
            </w:r>
          </w:p>
          <w:p w14:paraId="2AA05351" w14:textId="77777777" w:rsidR="002125C6" w:rsidRPr="002125C6" w:rsidRDefault="002125C6" w:rsidP="002125C6">
            <w:pPr>
              <w:numPr>
                <w:ilvl w:val="0"/>
                <w:numId w:val="16"/>
              </w:numPr>
              <w:contextualSpacing/>
              <w:rPr>
                <w:b/>
                <w:sz w:val="20"/>
                <w:szCs w:val="20"/>
              </w:rPr>
            </w:pPr>
            <w:r w:rsidRPr="002125C6">
              <w:rPr>
                <w:b/>
                <w:sz w:val="20"/>
                <w:szCs w:val="20"/>
              </w:rPr>
              <w:t>Advocacy</w:t>
            </w:r>
          </w:p>
        </w:tc>
        <w:tc>
          <w:tcPr>
            <w:tcW w:w="6418" w:type="dxa"/>
          </w:tcPr>
          <w:p w14:paraId="63A92337" w14:textId="77777777" w:rsidR="002125C6" w:rsidRPr="002125C6" w:rsidRDefault="002125C6" w:rsidP="002125C6">
            <w:pPr>
              <w:rPr>
                <w:sz w:val="20"/>
                <w:szCs w:val="20"/>
              </w:rPr>
            </w:pPr>
            <w:r w:rsidRPr="002125C6">
              <w:rPr>
                <w:i/>
                <w:sz w:val="20"/>
                <w:szCs w:val="20"/>
              </w:rPr>
              <w:t>‘I wanted some help and guidance, an external sort of peer review … to make sure I wasn’t completely off track’</w:t>
            </w:r>
            <w:r w:rsidRPr="002125C6">
              <w:rPr>
                <w:sz w:val="20"/>
                <w:szCs w:val="20"/>
              </w:rPr>
              <w:t>. GP partner practice F</w:t>
            </w:r>
          </w:p>
          <w:p w14:paraId="6AB8D82F" w14:textId="77777777" w:rsidR="002125C6" w:rsidRPr="002125C6" w:rsidRDefault="002125C6" w:rsidP="002125C6">
            <w:pPr>
              <w:rPr>
                <w:sz w:val="20"/>
                <w:szCs w:val="20"/>
              </w:rPr>
            </w:pPr>
          </w:p>
          <w:p w14:paraId="504A6FCB" w14:textId="77777777" w:rsidR="002125C6" w:rsidRPr="002125C6" w:rsidRDefault="002125C6" w:rsidP="002125C6">
            <w:pPr>
              <w:rPr>
                <w:sz w:val="20"/>
                <w:szCs w:val="20"/>
              </w:rPr>
            </w:pPr>
            <w:r w:rsidRPr="002125C6">
              <w:rPr>
                <w:i/>
                <w:sz w:val="20"/>
                <w:szCs w:val="20"/>
              </w:rPr>
              <w:t>‘it’s good to have somebody look at the practice with a fresh pair of eyes and it’s good to have feedback so that we can improve.</w:t>
            </w:r>
            <w:r w:rsidRPr="002125C6">
              <w:rPr>
                <w:sz w:val="20"/>
                <w:szCs w:val="20"/>
              </w:rPr>
              <w:t>’ Salaried GP practice H</w:t>
            </w:r>
          </w:p>
          <w:p w14:paraId="52AFAE17" w14:textId="77777777" w:rsidR="002125C6" w:rsidRPr="002125C6" w:rsidRDefault="002125C6" w:rsidP="002125C6">
            <w:pPr>
              <w:rPr>
                <w:sz w:val="20"/>
                <w:szCs w:val="20"/>
              </w:rPr>
            </w:pPr>
          </w:p>
          <w:p w14:paraId="38B67F0C" w14:textId="77777777" w:rsidR="002125C6" w:rsidRPr="002125C6" w:rsidRDefault="002125C6" w:rsidP="002125C6">
            <w:pPr>
              <w:rPr>
                <w:sz w:val="20"/>
                <w:szCs w:val="20"/>
              </w:rPr>
            </w:pPr>
            <w:r w:rsidRPr="002125C6">
              <w:rPr>
                <w:sz w:val="20"/>
                <w:szCs w:val="20"/>
              </w:rPr>
              <w:t xml:space="preserve"> ‘…</w:t>
            </w:r>
            <w:r w:rsidRPr="002125C6">
              <w:rPr>
                <w:i/>
                <w:sz w:val="20"/>
                <w:szCs w:val="20"/>
              </w:rPr>
              <w:t>you can become very insular and sometimes you can’t see problems facing you and someone else coming in objectively can see what’s going on and things you could improve…</w:t>
            </w:r>
            <w:r w:rsidRPr="002125C6">
              <w:rPr>
                <w:sz w:val="20"/>
                <w:szCs w:val="20"/>
              </w:rPr>
              <w:t>’ Nurse practice N</w:t>
            </w:r>
          </w:p>
          <w:p w14:paraId="4C34CF44" w14:textId="77777777" w:rsidR="002125C6" w:rsidRPr="002125C6" w:rsidRDefault="002125C6" w:rsidP="002125C6">
            <w:pPr>
              <w:rPr>
                <w:sz w:val="20"/>
                <w:szCs w:val="20"/>
              </w:rPr>
            </w:pPr>
          </w:p>
          <w:p w14:paraId="210050BA" w14:textId="77777777" w:rsidR="002125C6" w:rsidRPr="002125C6" w:rsidRDefault="002125C6" w:rsidP="002125C6">
            <w:pPr>
              <w:rPr>
                <w:sz w:val="20"/>
                <w:szCs w:val="20"/>
              </w:rPr>
            </w:pPr>
            <w:r w:rsidRPr="002125C6">
              <w:rPr>
                <w:i/>
                <w:sz w:val="20"/>
                <w:szCs w:val="20"/>
              </w:rPr>
              <w:t>‘it was nice to know that we weren’t struggling in isolation, that everybody was dealing with the same problems, and that some of the changes we’d put in place were innovative and useful…</w:t>
            </w:r>
            <w:r w:rsidRPr="002125C6">
              <w:rPr>
                <w:sz w:val="20"/>
                <w:szCs w:val="20"/>
              </w:rPr>
              <w:t>’ GP partner practice J</w:t>
            </w:r>
          </w:p>
          <w:p w14:paraId="2425AE10" w14:textId="77777777" w:rsidR="002125C6" w:rsidRPr="002125C6" w:rsidRDefault="002125C6" w:rsidP="002125C6">
            <w:pPr>
              <w:rPr>
                <w:sz w:val="20"/>
                <w:szCs w:val="20"/>
              </w:rPr>
            </w:pPr>
          </w:p>
          <w:p w14:paraId="54936205" w14:textId="77777777" w:rsidR="002125C6" w:rsidRPr="002125C6" w:rsidRDefault="002125C6" w:rsidP="002125C6">
            <w:pPr>
              <w:rPr>
                <w:sz w:val="20"/>
                <w:szCs w:val="20"/>
              </w:rPr>
            </w:pPr>
            <w:r w:rsidRPr="002125C6">
              <w:rPr>
                <w:i/>
                <w:sz w:val="20"/>
                <w:szCs w:val="20"/>
              </w:rPr>
              <w:t xml:space="preserve">‘…we felt better for them having come and told us we were doing well’. </w:t>
            </w:r>
            <w:r w:rsidRPr="002125C6">
              <w:rPr>
                <w:sz w:val="20"/>
                <w:szCs w:val="20"/>
              </w:rPr>
              <w:t>GP partner practice J</w:t>
            </w:r>
          </w:p>
          <w:p w14:paraId="35243B39" w14:textId="77777777" w:rsidR="002125C6" w:rsidRPr="002125C6" w:rsidRDefault="002125C6" w:rsidP="002125C6">
            <w:pPr>
              <w:rPr>
                <w:i/>
                <w:sz w:val="20"/>
                <w:szCs w:val="20"/>
              </w:rPr>
            </w:pPr>
          </w:p>
          <w:p w14:paraId="4A00D8A4" w14:textId="77777777" w:rsidR="002125C6" w:rsidRPr="002125C6" w:rsidRDefault="002125C6" w:rsidP="002125C6">
            <w:pPr>
              <w:rPr>
                <w:b/>
                <w:sz w:val="20"/>
                <w:szCs w:val="20"/>
              </w:rPr>
            </w:pPr>
            <w:r w:rsidRPr="002125C6">
              <w:rPr>
                <w:i/>
                <w:sz w:val="20"/>
                <w:szCs w:val="20"/>
              </w:rPr>
              <w:t xml:space="preserve">I do think that they’ve really identified the key problems…a third party’s eyes have been useful…I think it just carries a bit more weight [in getting things changed].  </w:t>
            </w:r>
            <w:r w:rsidRPr="002125C6">
              <w:rPr>
                <w:sz w:val="20"/>
                <w:szCs w:val="20"/>
              </w:rPr>
              <w:t>Administrator</w:t>
            </w:r>
            <w:r w:rsidRPr="002125C6">
              <w:rPr>
                <w:b/>
                <w:sz w:val="20"/>
                <w:szCs w:val="20"/>
              </w:rPr>
              <w:t xml:space="preserve"> </w:t>
            </w:r>
            <w:r w:rsidRPr="002125C6">
              <w:rPr>
                <w:sz w:val="20"/>
                <w:szCs w:val="20"/>
              </w:rPr>
              <w:t>practice M</w:t>
            </w:r>
          </w:p>
          <w:p w14:paraId="1D83EABD" w14:textId="77777777" w:rsidR="002125C6" w:rsidRPr="002125C6" w:rsidRDefault="002125C6" w:rsidP="002125C6">
            <w:pPr>
              <w:rPr>
                <w:sz w:val="20"/>
                <w:szCs w:val="20"/>
              </w:rPr>
            </w:pPr>
          </w:p>
          <w:p w14:paraId="68D1225C" w14:textId="77777777" w:rsidR="002125C6" w:rsidRPr="002125C6" w:rsidRDefault="002125C6" w:rsidP="002125C6">
            <w:pPr>
              <w:rPr>
                <w:sz w:val="20"/>
                <w:szCs w:val="20"/>
              </w:rPr>
            </w:pPr>
            <w:r w:rsidRPr="002125C6">
              <w:rPr>
                <w:sz w:val="20"/>
                <w:szCs w:val="20"/>
              </w:rPr>
              <w:t>‘</w:t>
            </w:r>
            <w:r w:rsidRPr="002125C6">
              <w:rPr>
                <w:i/>
                <w:sz w:val="20"/>
                <w:szCs w:val="20"/>
              </w:rPr>
              <w:t>…its sort of like another voice to say what I’m actually able to do…to help me develop my role to its full potential…</w:t>
            </w:r>
            <w:r w:rsidRPr="002125C6">
              <w:rPr>
                <w:sz w:val="20"/>
                <w:szCs w:val="20"/>
              </w:rPr>
              <w:t>’ Nurse practice E</w:t>
            </w:r>
          </w:p>
          <w:p w14:paraId="3A200B20" w14:textId="77777777" w:rsidR="002125C6" w:rsidRPr="002125C6" w:rsidRDefault="002125C6" w:rsidP="002125C6">
            <w:pPr>
              <w:rPr>
                <w:sz w:val="20"/>
                <w:szCs w:val="20"/>
              </w:rPr>
            </w:pPr>
          </w:p>
        </w:tc>
      </w:tr>
      <w:tr w:rsidR="002125C6" w:rsidRPr="002125C6" w14:paraId="37709309" w14:textId="77777777" w:rsidTr="00E5294B">
        <w:tc>
          <w:tcPr>
            <w:tcW w:w="1129" w:type="dxa"/>
            <w:vMerge w:val="restart"/>
          </w:tcPr>
          <w:p w14:paraId="0BCC6341" w14:textId="77777777" w:rsidR="002125C6" w:rsidRPr="002125C6" w:rsidRDefault="002125C6" w:rsidP="002125C6">
            <w:pPr>
              <w:rPr>
                <w:b/>
                <w:sz w:val="20"/>
                <w:szCs w:val="20"/>
              </w:rPr>
            </w:pPr>
            <w:r w:rsidRPr="002125C6">
              <w:rPr>
                <w:b/>
                <w:sz w:val="20"/>
                <w:szCs w:val="20"/>
              </w:rPr>
              <w:t>Reasoning - negative</w:t>
            </w:r>
          </w:p>
        </w:tc>
        <w:tc>
          <w:tcPr>
            <w:tcW w:w="2371" w:type="dxa"/>
          </w:tcPr>
          <w:p w14:paraId="3B087B92" w14:textId="77777777" w:rsidR="002125C6" w:rsidRPr="002125C6" w:rsidRDefault="002125C6" w:rsidP="002125C6">
            <w:pPr>
              <w:rPr>
                <w:b/>
                <w:sz w:val="20"/>
                <w:szCs w:val="20"/>
              </w:rPr>
            </w:pPr>
            <w:r w:rsidRPr="002125C6">
              <w:rPr>
                <w:b/>
                <w:sz w:val="20"/>
                <w:szCs w:val="20"/>
              </w:rPr>
              <w:t>Shame</w:t>
            </w:r>
          </w:p>
        </w:tc>
        <w:tc>
          <w:tcPr>
            <w:tcW w:w="6418" w:type="dxa"/>
          </w:tcPr>
          <w:p w14:paraId="4F796A67" w14:textId="77777777" w:rsidR="002125C6" w:rsidRPr="002125C6" w:rsidRDefault="002125C6" w:rsidP="002125C6">
            <w:pPr>
              <w:ind w:right="680"/>
              <w:rPr>
                <w:sz w:val="20"/>
                <w:szCs w:val="20"/>
              </w:rPr>
            </w:pPr>
            <w:r w:rsidRPr="002125C6">
              <w:rPr>
                <w:i/>
                <w:sz w:val="20"/>
                <w:szCs w:val="20"/>
              </w:rPr>
              <w:t xml:space="preserve">‘we asked why we were contacted, because we were given the impression it was to support failing practices and we didn’t particularly think we were a failing practice, and they couldn’t really give us an answer, and so that was a bit sort of disturbing …’ </w:t>
            </w:r>
            <w:r w:rsidRPr="002125C6">
              <w:rPr>
                <w:sz w:val="20"/>
                <w:szCs w:val="20"/>
              </w:rPr>
              <w:t>Practice manager</w:t>
            </w:r>
          </w:p>
          <w:p w14:paraId="7FF3CD80" w14:textId="77777777" w:rsidR="002125C6" w:rsidRPr="002125C6" w:rsidRDefault="002125C6" w:rsidP="002125C6">
            <w:pPr>
              <w:ind w:right="680"/>
              <w:rPr>
                <w:sz w:val="20"/>
                <w:szCs w:val="20"/>
              </w:rPr>
            </w:pPr>
          </w:p>
          <w:p w14:paraId="471FB0C5" w14:textId="77777777" w:rsidR="002125C6" w:rsidRPr="002125C6" w:rsidRDefault="002125C6" w:rsidP="002125C6">
            <w:pPr>
              <w:ind w:right="680"/>
              <w:rPr>
                <w:sz w:val="20"/>
                <w:szCs w:val="20"/>
              </w:rPr>
            </w:pPr>
            <w:r w:rsidRPr="002125C6">
              <w:rPr>
                <w:sz w:val="20"/>
                <w:szCs w:val="20"/>
              </w:rPr>
              <w:t>‘</w:t>
            </w:r>
            <w:r w:rsidRPr="002125C6">
              <w:rPr>
                <w:i/>
                <w:sz w:val="20"/>
                <w:szCs w:val="20"/>
              </w:rPr>
              <w:t>it was seen as we were picked on because we were a failing practice..</w:t>
            </w:r>
            <w:r w:rsidRPr="002125C6">
              <w:rPr>
                <w:sz w:val="20"/>
                <w:szCs w:val="20"/>
              </w:rPr>
              <w:t>’ GP partner practice C</w:t>
            </w:r>
          </w:p>
          <w:p w14:paraId="25CD466A" w14:textId="77777777" w:rsidR="002125C6" w:rsidRPr="002125C6" w:rsidRDefault="002125C6" w:rsidP="002125C6">
            <w:pPr>
              <w:ind w:right="680"/>
              <w:rPr>
                <w:sz w:val="20"/>
                <w:szCs w:val="20"/>
              </w:rPr>
            </w:pPr>
          </w:p>
          <w:p w14:paraId="4F1329F9" w14:textId="77777777" w:rsidR="002125C6" w:rsidRPr="002125C6" w:rsidRDefault="002125C6" w:rsidP="002125C6">
            <w:pPr>
              <w:rPr>
                <w:sz w:val="20"/>
                <w:szCs w:val="20"/>
              </w:rPr>
            </w:pPr>
            <w:r w:rsidRPr="002125C6">
              <w:rPr>
                <w:i/>
                <w:sz w:val="20"/>
                <w:szCs w:val="20"/>
              </w:rPr>
              <w:t>‘[someone] comes in and says oh yes, you’re not doing very well so we want to come in and help you – you know that’s a very different thing from me saying oh, can I have a bit of help please?’</w:t>
            </w:r>
            <w:r w:rsidRPr="002125C6">
              <w:rPr>
                <w:sz w:val="20"/>
                <w:szCs w:val="20"/>
              </w:rPr>
              <w:t xml:space="preserve"> GP partner practice C</w:t>
            </w:r>
          </w:p>
          <w:p w14:paraId="2D3E0AA7" w14:textId="77777777" w:rsidR="002125C6" w:rsidRPr="002125C6" w:rsidRDefault="002125C6" w:rsidP="002125C6">
            <w:pPr>
              <w:ind w:right="680"/>
              <w:rPr>
                <w:sz w:val="20"/>
                <w:szCs w:val="20"/>
              </w:rPr>
            </w:pPr>
          </w:p>
          <w:p w14:paraId="402B704D" w14:textId="77777777" w:rsidR="002125C6" w:rsidRPr="002125C6" w:rsidRDefault="002125C6" w:rsidP="002125C6">
            <w:pPr>
              <w:ind w:right="680"/>
              <w:rPr>
                <w:sz w:val="20"/>
                <w:szCs w:val="20"/>
              </w:rPr>
            </w:pPr>
            <w:r w:rsidRPr="002125C6">
              <w:rPr>
                <w:i/>
                <w:sz w:val="20"/>
                <w:szCs w:val="20"/>
              </w:rPr>
              <w:t>‘[the staff needed to be] assured that it’s not sinister…that they’re not on trial in any way. It was hard to get the staff to understand that [the Team] were here to support what we were doing…</w:t>
            </w:r>
            <w:r w:rsidRPr="002125C6">
              <w:rPr>
                <w:sz w:val="20"/>
                <w:szCs w:val="20"/>
              </w:rPr>
              <w:t>’ Practice Manager practice B</w:t>
            </w:r>
          </w:p>
          <w:p w14:paraId="5D800653" w14:textId="77777777" w:rsidR="002125C6" w:rsidRPr="002125C6" w:rsidRDefault="002125C6" w:rsidP="002125C6">
            <w:pPr>
              <w:ind w:right="680"/>
              <w:rPr>
                <w:sz w:val="20"/>
                <w:szCs w:val="20"/>
              </w:rPr>
            </w:pPr>
          </w:p>
          <w:p w14:paraId="137F7B84" w14:textId="77777777" w:rsidR="002125C6" w:rsidRPr="002125C6" w:rsidRDefault="002125C6" w:rsidP="002125C6">
            <w:pPr>
              <w:ind w:right="680"/>
              <w:rPr>
                <w:sz w:val="20"/>
                <w:szCs w:val="20"/>
              </w:rPr>
            </w:pPr>
            <w:r w:rsidRPr="002125C6">
              <w:rPr>
                <w:sz w:val="20"/>
                <w:szCs w:val="20"/>
              </w:rPr>
              <w:t>‘</w:t>
            </w:r>
            <w:r w:rsidRPr="002125C6">
              <w:rPr>
                <w:i/>
                <w:sz w:val="20"/>
                <w:szCs w:val="20"/>
              </w:rPr>
              <w:t>an email came…I thought maybe someone’s picked up something wrong with our practice…</w:t>
            </w:r>
            <w:r w:rsidRPr="002125C6">
              <w:rPr>
                <w:sz w:val="20"/>
                <w:szCs w:val="20"/>
              </w:rPr>
              <w:t>’ Practice Manager practice D</w:t>
            </w:r>
          </w:p>
          <w:p w14:paraId="1CB236DF" w14:textId="77777777" w:rsidR="002125C6" w:rsidRPr="002125C6" w:rsidRDefault="002125C6" w:rsidP="002125C6">
            <w:pPr>
              <w:ind w:right="680"/>
              <w:rPr>
                <w:sz w:val="20"/>
                <w:szCs w:val="20"/>
              </w:rPr>
            </w:pPr>
          </w:p>
          <w:p w14:paraId="7BEFBA29" w14:textId="77777777" w:rsidR="002125C6" w:rsidRPr="002125C6" w:rsidRDefault="002125C6" w:rsidP="002125C6">
            <w:pPr>
              <w:ind w:right="680"/>
              <w:rPr>
                <w:sz w:val="20"/>
                <w:szCs w:val="20"/>
              </w:rPr>
            </w:pPr>
            <w:r w:rsidRPr="002125C6">
              <w:rPr>
                <w:i/>
                <w:sz w:val="20"/>
                <w:szCs w:val="20"/>
              </w:rPr>
              <w:t>‘I think the [practice team] were a bit apprehensive – to think Oh God, are we in trouble</w:t>
            </w:r>
            <w:r w:rsidRPr="002125C6">
              <w:rPr>
                <w:sz w:val="20"/>
                <w:szCs w:val="20"/>
              </w:rPr>
              <w:t>…?  Receptionist practice H</w:t>
            </w:r>
          </w:p>
          <w:p w14:paraId="36C5BD18" w14:textId="77777777" w:rsidR="002125C6" w:rsidRPr="002125C6" w:rsidRDefault="002125C6" w:rsidP="002125C6">
            <w:pPr>
              <w:ind w:right="680"/>
              <w:rPr>
                <w:sz w:val="20"/>
                <w:szCs w:val="20"/>
              </w:rPr>
            </w:pPr>
          </w:p>
          <w:p w14:paraId="5AF4017B" w14:textId="77777777" w:rsidR="002125C6" w:rsidRPr="002125C6" w:rsidRDefault="002125C6" w:rsidP="002125C6">
            <w:pPr>
              <w:ind w:right="680"/>
              <w:rPr>
                <w:sz w:val="20"/>
                <w:szCs w:val="20"/>
              </w:rPr>
            </w:pPr>
            <w:r w:rsidRPr="002125C6">
              <w:rPr>
                <w:sz w:val="20"/>
                <w:szCs w:val="20"/>
              </w:rPr>
              <w:t>‘…</w:t>
            </w:r>
            <w:r w:rsidRPr="002125C6">
              <w:rPr>
                <w:i/>
                <w:sz w:val="20"/>
                <w:szCs w:val="20"/>
              </w:rPr>
              <w:t>to be suddenly told yet again that you are failing…was sad really…when we think we’re trying our hardest…we’d got the initial ‘oh my God we’re terrible again…</w:t>
            </w:r>
            <w:r w:rsidRPr="002125C6">
              <w:rPr>
                <w:sz w:val="20"/>
                <w:szCs w:val="20"/>
              </w:rPr>
              <w:t>’ Practice manager practice H</w:t>
            </w:r>
          </w:p>
          <w:p w14:paraId="5DE9BBA0" w14:textId="77777777" w:rsidR="002125C6" w:rsidRPr="002125C6" w:rsidRDefault="002125C6" w:rsidP="002125C6">
            <w:pPr>
              <w:ind w:right="680"/>
              <w:rPr>
                <w:sz w:val="20"/>
                <w:szCs w:val="20"/>
              </w:rPr>
            </w:pPr>
          </w:p>
          <w:p w14:paraId="6ACFD133" w14:textId="77777777" w:rsidR="002125C6" w:rsidRPr="002125C6" w:rsidRDefault="002125C6" w:rsidP="002125C6">
            <w:pPr>
              <w:ind w:right="680"/>
              <w:rPr>
                <w:sz w:val="20"/>
                <w:szCs w:val="20"/>
              </w:rPr>
            </w:pPr>
            <w:r w:rsidRPr="002125C6">
              <w:rPr>
                <w:i/>
                <w:sz w:val="20"/>
                <w:szCs w:val="20"/>
              </w:rPr>
              <w:t>‘…[we] felt very exposed and vulnerable [as a result of being contacted by the SCGP team]</w:t>
            </w:r>
            <w:r w:rsidRPr="002125C6">
              <w:rPr>
                <w:sz w:val="20"/>
                <w:szCs w:val="20"/>
              </w:rPr>
              <w:t>’ GP practice C</w:t>
            </w:r>
          </w:p>
          <w:p w14:paraId="419976D5" w14:textId="77777777" w:rsidR="002125C6" w:rsidRPr="002125C6" w:rsidRDefault="002125C6" w:rsidP="002125C6">
            <w:pPr>
              <w:rPr>
                <w:sz w:val="20"/>
                <w:szCs w:val="20"/>
              </w:rPr>
            </w:pPr>
          </w:p>
        </w:tc>
      </w:tr>
      <w:tr w:rsidR="002125C6" w:rsidRPr="002125C6" w14:paraId="5F065BB6" w14:textId="77777777" w:rsidTr="00E5294B">
        <w:tc>
          <w:tcPr>
            <w:tcW w:w="1129" w:type="dxa"/>
            <w:vMerge/>
          </w:tcPr>
          <w:p w14:paraId="74C588F2" w14:textId="77777777" w:rsidR="002125C6" w:rsidRPr="002125C6" w:rsidRDefault="002125C6" w:rsidP="002125C6">
            <w:pPr>
              <w:rPr>
                <w:b/>
                <w:sz w:val="20"/>
                <w:szCs w:val="20"/>
              </w:rPr>
            </w:pPr>
          </w:p>
        </w:tc>
        <w:tc>
          <w:tcPr>
            <w:tcW w:w="2371" w:type="dxa"/>
          </w:tcPr>
          <w:p w14:paraId="5923B375" w14:textId="77777777" w:rsidR="002125C6" w:rsidRPr="002125C6" w:rsidRDefault="002125C6" w:rsidP="002125C6">
            <w:pPr>
              <w:rPr>
                <w:b/>
                <w:sz w:val="20"/>
                <w:szCs w:val="20"/>
              </w:rPr>
            </w:pPr>
            <w:r w:rsidRPr="002125C6">
              <w:rPr>
                <w:b/>
                <w:sz w:val="20"/>
                <w:szCs w:val="20"/>
              </w:rPr>
              <w:t>Regulation/inspection</w:t>
            </w:r>
          </w:p>
        </w:tc>
        <w:tc>
          <w:tcPr>
            <w:tcW w:w="6418" w:type="dxa"/>
          </w:tcPr>
          <w:p w14:paraId="49A87FF9" w14:textId="77777777" w:rsidR="002125C6" w:rsidRPr="002125C6" w:rsidRDefault="002125C6" w:rsidP="002125C6">
            <w:pPr>
              <w:rPr>
                <w:sz w:val="20"/>
                <w:szCs w:val="20"/>
              </w:rPr>
            </w:pPr>
            <w:r w:rsidRPr="002125C6">
              <w:rPr>
                <w:i/>
                <w:sz w:val="20"/>
                <w:szCs w:val="20"/>
              </w:rPr>
              <w:t xml:space="preserve">‘[some people] were completely freaked out by the idea that a team could come along and look at how you were working and felt that it was another CQC or Big Brother sort of thing… a sort of policing service. </w:t>
            </w:r>
            <w:r w:rsidRPr="002125C6">
              <w:rPr>
                <w:sz w:val="20"/>
                <w:szCs w:val="20"/>
              </w:rPr>
              <w:t>GP partner practice M</w:t>
            </w:r>
          </w:p>
          <w:p w14:paraId="60423F95" w14:textId="77777777" w:rsidR="002125C6" w:rsidRPr="002125C6" w:rsidRDefault="002125C6" w:rsidP="002125C6">
            <w:pPr>
              <w:rPr>
                <w:sz w:val="20"/>
                <w:szCs w:val="20"/>
              </w:rPr>
            </w:pPr>
          </w:p>
          <w:p w14:paraId="688E25F2" w14:textId="77777777" w:rsidR="002125C6" w:rsidRPr="002125C6" w:rsidRDefault="002125C6" w:rsidP="002125C6">
            <w:pPr>
              <w:rPr>
                <w:sz w:val="20"/>
                <w:szCs w:val="20"/>
              </w:rPr>
            </w:pPr>
            <w:r w:rsidRPr="002125C6">
              <w:rPr>
                <w:i/>
                <w:sz w:val="20"/>
                <w:szCs w:val="20"/>
              </w:rPr>
              <w:t>‘ …they were like a Big Brother coming in, checking, saying oh , oh you need to be reported to managers, chief whatever it is…’</w:t>
            </w:r>
            <w:r w:rsidRPr="002125C6">
              <w:rPr>
                <w:sz w:val="20"/>
                <w:szCs w:val="20"/>
              </w:rPr>
              <w:t xml:space="preserve"> GP partner practice E</w:t>
            </w:r>
          </w:p>
          <w:p w14:paraId="3052A78E" w14:textId="77777777" w:rsidR="002125C6" w:rsidRPr="002125C6" w:rsidRDefault="002125C6" w:rsidP="002125C6">
            <w:pPr>
              <w:rPr>
                <w:sz w:val="20"/>
                <w:szCs w:val="20"/>
              </w:rPr>
            </w:pPr>
          </w:p>
          <w:p w14:paraId="6DF2C8FA" w14:textId="77777777" w:rsidR="002125C6" w:rsidRPr="002125C6" w:rsidRDefault="002125C6" w:rsidP="002125C6">
            <w:pPr>
              <w:rPr>
                <w:sz w:val="20"/>
                <w:szCs w:val="20"/>
              </w:rPr>
            </w:pPr>
            <w:r w:rsidRPr="002125C6">
              <w:rPr>
                <w:i/>
                <w:sz w:val="20"/>
                <w:szCs w:val="20"/>
              </w:rPr>
              <w:t xml:space="preserve">‘…[people] were all saying we don’t want them coming, I think they looking at it as an inspection process…they are being used by NHS England to go in to support practices that are failing.’ </w:t>
            </w:r>
            <w:r w:rsidRPr="002125C6">
              <w:rPr>
                <w:sz w:val="20"/>
                <w:szCs w:val="20"/>
              </w:rPr>
              <w:t>Manager practice M</w:t>
            </w:r>
          </w:p>
          <w:p w14:paraId="16150939" w14:textId="77777777" w:rsidR="002125C6" w:rsidRPr="002125C6" w:rsidRDefault="002125C6" w:rsidP="002125C6">
            <w:pPr>
              <w:rPr>
                <w:sz w:val="20"/>
                <w:szCs w:val="20"/>
              </w:rPr>
            </w:pPr>
          </w:p>
          <w:p w14:paraId="400F807C" w14:textId="77777777" w:rsidR="002125C6" w:rsidRPr="002125C6" w:rsidRDefault="002125C6" w:rsidP="002125C6">
            <w:pPr>
              <w:rPr>
                <w:sz w:val="20"/>
                <w:szCs w:val="20"/>
              </w:rPr>
            </w:pPr>
          </w:p>
          <w:p w14:paraId="2DC0F867" w14:textId="77777777" w:rsidR="002125C6" w:rsidRPr="002125C6" w:rsidRDefault="002125C6" w:rsidP="002125C6">
            <w:pPr>
              <w:rPr>
                <w:sz w:val="20"/>
                <w:szCs w:val="20"/>
              </w:rPr>
            </w:pPr>
          </w:p>
        </w:tc>
      </w:tr>
      <w:tr w:rsidR="002125C6" w:rsidRPr="002125C6" w14:paraId="2DC57C22" w14:textId="77777777" w:rsidTr="00E5294B">
        <w:tc>
          <w:tcPr>
            <w:tcW w:w="1129" w:type="dxa"/>
            <w:vMerge/>
          </w:tcPr>
          <w:p w14:paraId="11F93C39" w14:textId="77777777" w:rsidR="002125C6" w:rsidRPr="002125C6" w:rsidRDefault="002125C6" w:rsidP="002125C6">
            <w:pPr>
              <w:rPr>
                <w:b/>
                <w:sz w:val="20"/>
                <w:szCs w:val="20"/>
              </w:rPr>
            </w:pPr>
          </w:p>
        </w:tc>
        <w:tc>
          <w:tcPr>
            <w:tcW w:w="2371" w:type="dxa"/>
          </w:tcPr>
          <w:p w14:paraId="218807CA" w14:textId="77777777" w:rsidR="002125C6" w:rsidRPr="002125C6" w:rsidRDefault="002125C6" w:rsidP="002125C6">
            <w:pPr>
              <w:rPr>
                <w:b/>
                <w:sz w:val="20"/>
                <w:szCs w:val="20"/>
              </w:rPr>
            </w:pPr>
            <w:r w:rsidRPr="002125C6">
              <w:rPr>
                <w:b/>
                <w:sz w:val="20"/>
                <w:szCs w:val="20"/>
              </w:rPr>
              <w:t>Mistrust</w:t>
            </w:r>
          </w:p>
        </w:tc>
        <w:tc>
          <w:tcPr>
            <w:tcW w:w="6418" w:type="dxa"/>
          </w:tcPr>
          <w:p w14:paraId="7A9F82E2" w14:textId="77777777" w:rsidR="002125C6" w:rsidRPr="002125C6" w:rsidRDefault="002125C6" w:rsidP="002125C6">
            <w:pPr>
              <w:ind w:right="680"/>
              <w:rPr>
                <w:sz w:val="20"/>
                <w:szCs w:val="20"/>
              </w:rPr>
            </w:pPr>
            <w:r w:rsidRPr="002125C6">
              <w:rPr>
                <w:i/>
                <w:sz w:val="20"/>
                <w:szCs w:val="20"/>
              </w:rPr>
              <w:t>‘… we were a bit suspicious really, because we were going, well why are you contacting us?</w:t>
            </w:r>
            <w:r w:rsidRPr="002125C6">
              <w:rPr>
                <w:sz w:val="20"/>
                <w:szCs w:val="20"/>
              </w:rPr>
              <w:t xml:space="preserve">... </w:t>
            </w:r>
            <w:r w:rsidRPr="002125C6">
              <w:rPr>
                <w:i/>
                <w:sz w:val="20"/>
                <w:szCs w:val="20"/>
              </w:rPr>
              <w:t xml:space="preserve">we wanted to know what the whole thing was about … who referred us … we never did find that out …’ </w:t>
            </w:r>
            <w:r w:rsidRPr="002125C6">
              <w:rPr>
                <w:sz w:val="20"/>
                <w:szCs w:val="20"/>
              </w:rPr>
              <w:t>GP senior partner practice C</w:t>
            </w:r>
          </w:p>
          <w:p w14:paraId="546D0246" w14:textId="77777777" w:rsidR="002125C6" w:rsidRPr="002125C6" w:rsidRDefault="002125C6" w:rsidP="002125C6">
            <w:pPr>
              <w:ind w:right="680"/>
              <w:rPr>
                <w:i/>
                <w:sz w:val="20"/>
                <w:szCs w:val="20"/>
              </w:rPr>
            </w:pPr>
          </w:p>
          <w:p w14:paraId="74FD201A" w14:textId="77777777" w:rsidR="002125C6" w:rsidRPr="002125C6" w:rsidRDefault="002125C6" w:rsidP="002125C6">
            <w:pPr>
              <w:rPr>
                <w:sz w:val="20"/>
                <w:szCs w:val="20"/>
              </w:rPr>
            </w:pPr>
          </w:p>
        </w:tc>
      </w:tr>
      <w:tr w:rsidR="002125C6" w:rsidRPr="002125C6" w14:paraId="48A6A1D7" w14:textId="77777777" w:rsidTr="00E5294B">
        <w:tc>
          <w:tcPr>
            <w:tcW w:w="1129" w:type="dxa"/>
            <w:vMerge/>
          </w:tcPr>
          <w:p w14:paraId="0C37F368" w14:textId="77777777" w:rsidR="002125C6" w:rsidRPr="002125C6" w:rsidRDefault="002125C6" w:rsidP="002125C6">
            <w:pPr>
              <w:rPr>
                <w:sz w:val="20"/>
                <w:szCs w:val="20"/>
              </w:rPr>
            </w:pPr>
          </w:p>
        </w:tc>
        <w:tc>
          <w:tcPr>
            <w:tcW w:w="2371" w:type="dxa"/>
          </w:tcPr>
          <w:p w14:paraId="59818218" w14:textId="77777777" w:rsidR="002125C6" w:rsidRPr="002125C6" w:rsidRDefault="002125C6" w:rsidP="002125C6">
            <w:pPr>
              <w:rPr>
                <w:b/>
                <w:sz w:val="20"/>
                <w:szCs w:val="20"/>
              </w:rPr>
            </w:pPr>
            <w:r w:rsidRPr="002125C6">
              <w:rPr>
                <w:b/>
                <w:sz w:val="20"/>
                <w:szCs w:val="20"/>
              </w:rPr>
              <w:t>Corroboration</w:t>
            </w:r>
          </w:p>
        </w:tc>
        <w:tc>
          <w:tcPr>
            <w:tcW w:w="6418" w:type="dxa"/>
          </w:tcPr>
          <w:p w14:paraId="5868BE17" w14:textId="77777777" w:rsidR="002125C6" w:rsidRPr="002125C6" w:rsidRDefault="002125C6" w:rsidP="002125C6">
            <w:pPr>
              <w:rPr>
                <w:sz w:val="20"/>
                <w:szCs w:val="20"/>
              </w:rPr>
            </w:pPr>
            <w:r w:rsidRPr="002125C6">
              <w:rPr>
                <w:i/>
                <w:sz w:val="20"/>
                <w:szCs w:val="20"/>
              </w:rPr>
              <w:t xml:space="preserve">‘we were just told when we had the feedback last week what we knew already…it was three days of practice time and then the feedback was a bit disappointing really.’ </w:t>
            </w:r>
            <w:r w:rsidRPr="002125C6">
              <w:rPr>
                <w:sz w:val="20"/>
                <w:szCs w:val="20"/>
              </w:rPr>
              <w:t>Practice Manager practice D</w:t>
            </w:r>
          </w:p>
          <w:p w14:paraId="45515D5C" w14:textId="77777777" w:rsidR="002125C6" w:rsidRPr="002125C6" w:rsidRDefault="002125C6" w:rsidP="002125C6">
            <w:pPr>
              <w:rPr>
                <w:sz w:val="20"/>
                <w:szCs w:val="20"/>
              </w:rPr>
            </w:pPr>
          </w:p>
          <w:p w14:paraId="5D776691" w14:textId="77777777" w:rsidR="002125C6" w:rsidRPr="002125C6" w:rsidRDefault="002125C6" w:rsidP="002125C6">
            <w:pPr>
              <w:rPr>
                <w:sz w:val="20"/>
                <w:szCs w:val="20"/>
              </w:rPr>
            </w:pPr>
          </w:p>
        </w:tc>
      </w:tr>
    </w:tbl>
    <w:p w14:paraId="0BA56010" w14:textId="77777777" w:rsidR="002125C6" w:rsidRPr="007E4D17" w:rsidRDefault="002125C6" w:rsidP="00E04C65">
      <w:pPr>
        <w:spacing w:line="480" w:lineRule="auto"/>
        <w:jc w:val="both"/>
        <w:rPr>
          <w:i/>
          <w:sz w:val="24"/>
          <w:szCs w:val="24"/>
        </w:rPr>
      </w:pPr>
    </w:p>
    <w:p w14:paraId="79620779" w14:textId="77777777" w:rsidR="00932B4B" w:rsidRDefault="00932B4B" w:rsidP="00E04C65">
      <w:pPr>
        <w:spacing w:line="480" w:lineRule="auto"/>
        <w:jc w:val="both"/>
        <w:rPr>
          <w:sz w:val="24"/>
          <w:szCs w:val="24"/>
        </w:rPr>
      </w:pPr>
    </w:p>
    <w:p w14:paraId="258A6B8E" w14:textId="73D135B4" w:rsidR="00993DA3" w:rsidRPr="0063324E" w:rsidRDefault="00842E6E" w:rsidP="00E04C65">
      <w:pPr>
        <w:spacing w:line="480" w:lineRule="auto"/>
        <w:jc w:val="both"/>
        <w:rPr>
          <w:sz w:val="24"/>
          <w:szCs w:val="24"/>
        </w:rPr>
      </w:pPr>
      <w:r>
        <w:rPr>
          <w:sz w:val="24"/>
          <w:szCs w:val="24"/>
        </w:rPr>
        <w:t>Outcomes (table 2</w:t>
      </w:r>
      <w:r w:rsidR="007E6B4C" w:rsidRPr="0063324E">
        <w:rPr>
          <w:sz w:val="24"/>
          <w:szCs w:val="24"/>
        </w:rPr>
        <w:t>)</w:t>
      </w:r>
    </w:p>
    <w:p w14:paraId="1B92583E" w14:textId="53C37375" w:rsidR="00C92B17" w:rsidRDefault="00993DA3" w:rsidP="00295826">
      <w:pPr>
        <w:spacing w:line="480" w:lineRule="auto"/>
        <w:jc w:val="both"/>
        <w:rPr>
          <w:sz w:val="24"/>
          <w:szCs w:val="24"/>
        </w:rPr>
      </w:pPr>
      <w:r w:rsidRPr="00993DA3">
        <w:rPr>
          <w:sz w:val="24"/>
          <w:szCs w:val="24"/>
        </w:rPr>
        <w:t>Within the timescale of this evaluation, the principal outc</w:t>
      </w:r>
      <w:r w:rsidR="00DF48F7">
        <w:rPr>
          <w:sz w:val="24"/>
          <w:szCs w:val="24"/>
        </w:rPr>
        <w:t>omes</w:t>
      </w:r>
      <w:r w:rsidR="00C92B17">
        <w:rPr>
          <w:sz w:val="24"/>
          <w:szCs w:val="24"/>
        </w:rPr>
        <w:t xml:space="preserve"> perceived by the practice staff</w:t>
      </w:r>
      <w:r w:rsidR="00DF48F7">
        <w:rPr>
          <w:sz w:val="24"/>
          <w:szCs w:val="24"/>
        </w:rPr>
        <w:t xml:space="preserve"> were</w:t>
      </w:r>
      <w:r w:rsidRPr="00993DA3">
        <w:rPr>
          <w:sz w:val="24"/>
          <w:szCs w:val="24"/>
        </w:rPr>
        <w:t xml:space="preserve"> better</w:t>
      </w:r>
      <w:r w:rsidR="00C72958">
        <w:rPr>
          <w:sz w:val="24"/>
          <w:szCs w:val="24"/>
        </w:rPr>
        <w:t xml:space="preserve"> </w:t>
      </w:r>
      <w:r w:rsidRPr="00993DA3">
        <w:rPr>
          <w:sz w:val="24"/>
          <w:szCs w:val="24"/>
        </w:rPr>
        <w:t>skill mix and</w:t>
      </w:r>
      <w:r w:rsidR="00C72958">
        <w:rPr>
          <w:sz w:val="24"/>
          <w:szCs w:val="24"/>
        </w:rPr>
        <w:t xml:space="preserve"> deployment</w:t>
      </w:r>
      <w:r w:rsidR="00A30741">
        <w:rPr>
          <w:sz w:val="24"/>
          <w:szCs w:val="24"/>
        </w:rPr>
        <w:t xml:space="preserve"> of clinicians</w:t>
      </w:r>
      <w:r w:rsidR="00C92B17">
        <w:rPr>
          <w:sz w:val="24"/>
          <w:szCs w:val="24"/>
        </w:rPr>
        <w:t xml:space="preserve"> improving access for patients</w:t>
      </w:r>
      <w:r w:rsidR="00A35E58">
        <w:rPr>
          <w:sz w:val="24"/>
          <w:szCs w:val="24"/>
        </w:rPr>
        <w:t xml:space="preserve"> </w:t>
      </w:r>
      <w:r w:rsidRPr="00993DA3">
        <w:rPr>
          <w:sz w:val="24"/>
          <w:szCs w:val="24"/>
        </w:rPr>
        <w:t>, better workflow arising from better deployment of administrative staff,</w:t>
      </w:r>
      <w:r w:rsidR="00C56BC6">
        <w:rPr>
          <w:sz w:val="24"/>
          <w:szCs w:val="24"/>
        </w:rPr>
        <w:t xml:space="preserve"> better communication within practice teams</w:t>
      </w:r>
      <w:r w:rsidR="00C72958">
        <w:rPr>
          <w:sz w:val="24"/>
          <w:szCs w:val="24"/>
        </w:rPr>
        <w:t xml:space="preserve"> and increased morale</w:t>
      </w:r>
      <w:r w:rsidR="00234500">
        <w:rPr>
          <w:sz w:val="24"/>
          <w:szCs w:val="24"/>
        </w:rPr>
        <w:t>.</w:t>
      </w:r>
      <w:r w:rsidR="00C92B17" w:rsidRPr="00C92B17">
        <w:rPr>
          <w:sz w:val="24"/>
          <w:szCs w:val="24"/>
        </w:rPr>
        <w:t xml:space="preserve"> </w:t>
      </w:r>
      <w:r w:rsidR="00C92B17">
        <w:rPr>
          <w:sz w:val="24"/>
          <w:szCs w:val="24"/>
        </w:rPr>
        <w:t>The fact that staff were reporting these positive perceptions is, in itself, evidence of improved morale, and a variety of professional groups are represented, suggesting that changes were not only being perceived by those at managerial level (who had made the decision to work with the SCGP team).</w:t>
      </w:r>
    </w:p>
    <w:p w14:paraId="1CAAC519" w14:textId="0C312B5F" w:rsidR="007D518C" w:rsidRDefault="00234500" w:rsidP="00295826">
      <w:pPr>
        <w:spacing w:line="480" w:lineRule="auto"/>
        <w:jc w:val="both"/>
        <w:rPr>
          <w:sz w:val="24"/>
          <w:szCs w:val="24"/>
        </w:rPr>
      </w:pPr>
      <w:r>
        <w:rPr>
          <w:sz w:val="24"/>
          <w:szCs w:val="24"/>
        </w:rPr>
        <w:t xml:space="preserve"> There were perceptions</w:t>
      </w:r>
      <w:r w:rsidR="00C92B17">
        <w:rPr>
          <w:sz w:val="24"/>
          <w:szCs w:val="24"/>
        </w:rPr>
        <w:t xml:space="preserve"> in some practices</w:t>
      </w:r>
      <w:r>
        <w:rPr>
          <w:sz w:val="24"/>
          <w:szCs w:val="24"/>
        </w:rPr>
        <w:t xml:space="preserve"> that though some change had taken place it was the beginning of a process and mo</w:t>
      </w:r>
      <w:r w:rsidR="00842E6E">
        <w:rPr>
          <w:sz w:val="24"/>
          <w:szCs w:val="24"/>
        </w:rPr>
        <w:t>re input was needed</w:t>
      </w:r>
      <w:r>
        <w:rPr>
          <w:sz w:val="24"/>
          <w:szCs w:val="24"/>
        </w:rPr>
        <w:t>.</w:t>
      </w:r>
      <w:r w:rsidR="007D518C">
        <w:rPr>
          <w:sz w:val="24"/>
          <w:szCs w:val="24"/>
        </w:rPr>
        <w:t xml:space="preserve"> </w:t>
      </w:r>
    </w:p>
    <w:p w14:paraId="5A6E40F4" w14:textId="10168CBD" w:rsidR="00A84512" w:rsidRDefault="00A84512" w:rsidP="00E04C65">
      <w:pPr>
        <w:spacing w:line="480" w:lineRule="auto"/>
        <w:jc w:val="both"/>
        <w:rPr>
          <w:sz w:val="24"/>
          <w:szCs w:val="24"/>
        </w:rPr>
      </w:pPr>
      <w:r>
        <w:rPr>
          <w:sz w:val="24"/>
          <w:szCs w:val="24"/>
        </w:rPr>
        <w:t>One practice described a temporarily negative outcome in which the report produced by the SCGP team at the end of its scoping phase created some divisions between</w:t>
      </w:r>
      <w:r w:rsidR="007D518C">
        <w:rPr>
          <w:sz w:val="24"/>
          <w:szCs w:val="24"/>
        </w:rPr>
        <w:t xml:space="preserve"> staff groups which contributed to two staff members leaving the practice, however</w:t>
      </w:r>
      <w:r>
        <w:rPr>
          <w:sz w:val="24"/>
          <w:szCs w:val="24"/>
        </w:rPr>
        <w:t xml:space="preserve"> the overall perception of the outcome was that communication had improved as a result.</w:t>
      </w:r>
    </w:p>
    <w:p w14:paraId="6FC7AD39" w14:textId="1D68CBC9" w:rsidR="007D518C" w:rsidRDefault="007D518C" w:rsidP="00E04C65">
      <w:pPr>
        <w:spacing w:line="480" w:lineRule="auto"/>
        <w:jc w:val="both"/>
        <w:rPr>
          <w:sz w:val="24"/>
          <w:szCs w:val="24"/>
        </w:rPr>
      </w:pPr>
      <w:r>
        <w:rPr>
          <w:sz w:val="24"/>
          <w:szCs w:val="24"/>
        </w:rPr>
        <w:t>“</w:t>
      </w:r>
      <w:r w:rsidRPr="007D518C">
        <w:rPr>
          <w:i/>
          <w:sz w:val="24"/>
          <w:szCs w:val="24"/>
        </w:rPr>
        <w:t>I think it caused a break-up, certainly, for a short period of time…”</w:t>
      </w:r>
      <w:r>
        <w:rPr>
          <w:sz w:val="24"/>
          <w:szCs w:val="24"/>
        </w:rPr>
        <w:t xml:space="preserve"> practice manager</w:t>
      </w:r>
      <w:r w:rsidR="00DC535F">
        <w:rPr>
          <w:sz w:val="24"/>
          <w:szCs w:val="24"/>
        </w:rPr>
        <w:t xml:space="preserve"> practice A</w:t>
      </w:r>
    </w:p>
    <w:p w14:paraId="257DB55B" w14:textId="60B287FB" w:rsidR="007D518C" w:rsidRDefault="007D518C" w:rsidP="00E04C65">
      <w:pPr>
        <w:spacing w:line="480" w:lineRule="auto"/>
        <w:jc w:val="both"/>
        <w:rPr>
          <w:sz w:val="24"/>
          <w:szCs w:val="24"/>
        </w:rPr>
      </w:pPr>
      <w:r>
        <w:rPr>
          <w:sz w:val="24"/>
          <w:szCs w:val="24"/>
        </w:rPr>
        <w:t>“</w:t>
      </w:r>
      <w:r w:rsidRPr="007D518C">
        <w:rPr>
          <w:i/>
          <w:sz w:val="24"/>
          <w:szCs w:val="24"/>
        </w:rPr>
        <w:t>it helped to improve things because it helped to have a lot more open conversations…I think we’ve established a better structure</w:t>
      </w:r>
      <w:r>
        <w:rPr>
          <w:sz w:val="24"/>
          <w:szCs w:val="24"/>
        </w:rPr>
        <w:t>” GP partner</w:t>
      </w:r>
      <w:r w:rsidR="00DC535F">
        <w:rPr>
          <w:sz w:val="24"/>
          <w:szCs w:val="24"/>
        </w:rPr>
        <w:t xml:space="preserve"> practice A</w:t>
      </w:r>
    </w:p>
    <w:p w14:paraId="13F31C57" w14:textId="3876D9BD" w:rsidR="00295826" w:rsidRDefault="000C445B" w:rsidP="00295826">
      <w:pPr>
        <w:spacing w:line="480" w:lineRule="auto"/>
        <w:jc w:val="both"/>
        <w:rPr>
          <w:sz w:val="24"/>
          <w:szCs w:val="24"/>
        </w:rPr>
      </w:pPr>
      <w:r>
        <w:rPr>
          <w:sz w:val="24"/>
          <w:szCs w:val="24"/>
        </w:rPr>
        <w:t>T</w:t>
      </w:r>
      <w:r w:rsidR="00295826">
        <w:rPr>
          <w:sz w:val="24"/>
          <w:szCs w:val="24"/>
        </w:rPr>
        <w:t>wo GPs</w:t>
      </w:r>
      <w:r>
        <w:rPr>
          <w:sz w:val="24"/>
          <w:szCs w:val="24"/>
        </w:rPr>
        <w:t xml:space="preserve"> (from different practices) expressed</w:t>
      </w:r>
      <w:r w:rsidR="00152C64">
        <w:rPr>
          <w:sz w:val="24"/>
          <w:szCs w:val="24"/>
        </w:rPr>
        <w:t xml:space="preserve"> some anxiety about the provision of continuing support.</w:t>
      </w:r>
    </w:p>
    <w:p w14:paraId="7092ED6D" w14:textId="558D0D5F" w:rsidR="00295826" w:rsidRPr="00295826" w:rsidRDefault="00295826" w:rsidP="00295826">
      <w:pPr>
        <w:spacing w:line="480" w:lineRule="auto"/>
        <w:jc w:val="both"/>
        <w:rPr>
          <w:sz w:val="24"/>
          <w:szCs w:val="24"/>
        </w:rPr>
      </w:pPr>
      <w:r w:rsidRPr="00295826">
        <w:rPr>
          <w:i/>
          <w:sz w:val="24"/>
          <w:szCs w:val="24"/>
        </w:rPr>
        <w:t>‘NHS England have now got to help us with a rescue plan…it</w:t>
      </w:r>
      <w:r w:rsidR="00503299">
        <w:rPr>
          <w:i/>
          <w:sz w:val="24"/>
          <w:szCs w:val="24"/>
        </w:rPr>
        <w:t>’</w:t>
      </w:r>
      <w:r w:rsidRPr="00295826">
        <w:rPr>
          <w:i/>
          <w:sz w:val="24"/>
          <w:szCs w:val="24"/>
        </w:rPr>
        <w:t>s become more of a rescue plan than an action plan’</w:t>
      </w:r>
      <w:r w:rsidRPr="00295826">
        <w:rPr>
          <w:sz w:val="24"/>
          <w:szCs w:val="24"/>
        </w:rPr>
        <w:t xml:space="preserve"> GP Partner</w:t>
      </w:r>
      <w:r w:rsidR="00740C00">
        <w:rPr>
          <w:sz w:val="24"/>
          <w:szCs w:val="24"/>
        </w:rPr>
        <w:t xml:space="preserve"> practice H</w:t>
      </w:r>
    </w:p>
    <w:p w14:paraId="0A0B8C3B" w14:textId="780F6329" w:rsidR="0063324E" w:rsidRDefault="00295826" w:rsidP="00A77749">
      <w:pPr>
        <w:spacing w:line="480" w:lineRule="auto"/>
        <w:rPr>
          <w:sz w:val="24"/>
          <w:szCs w:val="24"/>
        </w:rPr>
      </w:pPr>
      <w:r w:rsidRPr="00295826">
        <w:rPr>
          <w:i/>
          <w:sz w:val="24"/>
          <w:szCs w:val="24"/>
        </w:rPr>
        <w:t>‘I do hope nobody gets rid of them before we’re finished. It’s a valuable asset really…we can see some light at the end of the tunnel but we’re not out of the woods by any means.’</w:t>
      </w:r>
      <w:r w:rsidRPr="00295826">
        <w:rPr>
          <w:sz w:val="24"/>
          <w:szCs w:val="24"/>
        </w:rPr>
        <w:t xml:space="preserve"> GP partner</w:t>
      </w:r>
      <w:r w:rsidR="00620FCC">
        <w:rPr>
          <w:sz w:val="24"/>
          <w:szCs w:val="24"/>
        </w:rPr>
        <w:t xml:space="preserve"> practice K</w:t>
      </w:r>
    </w:p>
    <w:p w14:paraId="015C10C9" w14:textId="2A79D963" w:rsidR="0063324E" w:rsidRPr="0063324E" w:rsidRDefault="00842E6E" w:rsidP="00932B4B">
      <w:pPr>
        <w:rPr>
          <w:sz w:val="24"/>
          <w:szCs w:val="24"/>
        </w:rPr>
      </w:pPr>
      <w:r>
        <w:rPr>
          <w:sz w:val="24"/>
          <w:szCs w:val="24"/>
        </w:rPr>
        <w:t>Table 2</w:t>
      </w:r>
      <w:r w:rsidR="0063324E" w:rsidRPr="0063324E">
        <w:rPr>
          <w:sz w:val="24"/>
          <w:szCs w:val="24"/>
        </w:rPr>
        <w:t>: the outcomes</w:t>
      </w:r>
    </w:p>
    <w:tbl>
      <w:tblPr>
        <w:tblStyle w:val="TableGrid"/>
        <w:tblpPr w:leftFromText="180" w:rightFromText="180" w:vertAnchor="page" w:horzAnchor="margin" w:tblpY="1681"/>
        <w:tblW w:w="9493" w:type="dxa"/>
        <w:tblLook w:val="04A0" w:firstRow="1" w:lastRow="0" w:firstColumn="1" w:lastColumn="0" w:noHBand="0" w:noVBand="1"/>
      </w:tblPr>
      <w:tblGrid>
        <w:gridCol w:w="3020"/>
        <w:gridCol w:w="6473"/>
      </w:tblGrid>
      <w:tr w:rsidR="002125C6" w14:paraId="4571D5D7" w14:textId="77777777" w:rsidTr="00E5294B">
        <w:tc>
          <w:tcPr>
            <w:tcW w:w="3020" w:type="dxa"/>
          </w:tcPr>
          <w:p w14:paraId="5D2256A9" w14:textId="77777777" w:rsidR="002125C6" w:rsidRPr="003B7531" w:rsidRDefault="002125C6" w:rsidP="00E5294B">
            <w:pPr>
              <w:rPr>
                <w:b/>
                <w:sz w:val="20"/>
                <w:szCs w:val="20"/>
              </w:rPr>
            </w:pPr>
            <w:r>
              <w:rPr>
                <w:b/>
                <w:sz w:val="20"/>
                <w:szCs w:val="20"/>
              </w:rPr>
              <w:t>Group</w:t>
            </w:r>
          </w:p>
        </w:tc>
        <w:tc>
          <w:tcPr>
            <w:tcW w:w="6473" w:type="dxa"/>
          </w:tcPr>
          <w:p w14:paraId="096366F7" w14:textId="77777777" w:rsidR="002125C6" w:rsidRPr="00072B3E" w:rsidRDefault="002125C6" w:rsidP="00E5294B">
            <w:pPr>
              <w:rPr>
                <w:b/>
                <w:sz w:val="20"/>
                <w:szCs w:val="20"/>
              </w:rPr>
            </w:pPr>
            <w:r>
              <w:rPr>
                <w:b/>
                <w:sz w:val="20"/>
                <w:szCs w:val="20"/>
              </w:rPr>
              <w:t>Quotes regarding Outcomes</w:t>
            </w:r>
          </w:p>
        </w:tc>
      </w:tr>
      <w:tr w:rsidR="002125C6" w14:paraId="71064076" w14:textId="77777777" w:rsidTr="00E5294B">
        <w:tc>
          <w:tcPr>
            <w:tcW w:w="3020" w:type="dxa"/>
          </w:tcPr>
          <w:p w14:paraId="3B257737" w14:textId="77777777" w:rsidR="002125C6" w:rsidRPr="003B7531" w:rsidRDefault="002125C6" w:rsidP="00E5294B">
            <w:pPr>
              <w:rPr>
                <w:b/>
                <w:sz w:val="20"/>
                <w:szCs w:val="20"/>
              </w:rPr>
            </w:pPr>
            <w:r w:rsidRPr="003B7531">
              <w:rPr>
                <w:b/>
                <w:sz w:val="20"/>
                <w:szCs w:val="20"/>
              </w:rPr>
              <w:t>The NHS England staff</w:t>
            </w:r>
          </w:p>
        </w:tc>
        <w:tc>
          <w:tcPr>
            <w:tcW w:w="6473" w:type="dxa"/>
          </w:tcPr>
          <w:p w14:paraId="275B5837" w14:textId="77777777" w:rsidR="002125C6" w:rsidRPr="00B273BB" w:rsidRDefault="002125C6" w:rsidP="00E5294B">
            <w:pPr>
              <w:rPr>
                <w:i/>
                <w:sz w:val="20"/>
                <w:szCs w:val="20"/>
              </w:rPr>
            </w:pPr>
            <w:r w:rsidRPr="00B273BB">
              <w:rPr>
                <w:i/>
                <w:sz w:val="20"/>
                <w:szCs w:val="20"/>
              </w:rPr>
              <w:t>‘</w:t>
            </w:r>
            <w:r>
              <w:rPr>
                <w:i/>
                <w:sz w:val="20"/>
                <w:szCs w:val="20"/>
              </w:rPr>
              <w:t xml:space="preserve">…[I have] </w:t>
            </w:r>
            <w:r w:rsidRPr="00B273BB">
              <w:rPr>
                <w:i/>
                <w:sz w:val="20"/>
                <w:szCs w:val="20"/>
              </w:rPr>
              <w:t>no clear set crit</w:t>
            </w:r>
            <w:r>
              <w:rPr>
                <w:i/>
                <w:sz w:val="20"/>
                <w:szCs w:val="20"/>
              </w:rPr>
              <w:t xml:space="preserve">eria for success…[but] </w:t>
            </w:r>
            <w:r w:rsidRPr="00B273BB">
              <w:rPr>
                <w:i/>
                <w:sz w:val="20"/>
                <w:szCs w:val="20"/>
              </w:rPr>
              <w:t>the team’s work has led to visible green shoots of recovery, may be manpower, may be patient satisfaction, maybe something else…’</w:t>
            </w:r>
          </w:p>
          <w:p w14:paraId="76540AA5" w14:textId="77777777" w:rsidR="002125C6" w:rsidRPr="00B273BB" w:rsidRDefault="002125C6" w:rsidP="00E5294B">
            <w:pPr>
              <w:rPr>
                <w:i/>
                <w:sz w:val="20"/>
                <w:szCs w:val="20"/>
              </w:rPr>
            </w:pPr>
          </w:p>
          <w:p w14:paraId="112965E3" w14:textId="77777777" w:rsidR="002125C6" w:rsidRPr="00B273BB" w:rsidRDefault="002125C6" w:rsidP="00E5294B">
            <w:pPr>
              <w:rPr>
                <w:i/>
                <w:sz w:val="20"/>
                <w:szCs w:val="20"/>
              </w:rPr>
            </w:pPr>
            <w:r w:rsidRPr="00B273BB">
              <w:rPr>
                <w:i/>
                <w:sz w:val="20"/>
                <w:szCs w:val="20"/>
              </w:rPr>
              <w:t>‘..</w:t>
            </w:r>
            <w:r>
              <w:rPr>
                <w:i/>
                <w:sz w:val="20"/>
                <w:szCs w:val="20"/>
              </w:rPr>
              <w:t>.[the team are]</w:t>
            </w:r>
            <w:r w:rsidRPr="00B273BB">
              <w:rPr>
                <w:i/>
                <w:sz w:val="20"/>
                <w:szCs w:val="20"/>
              </w:rPr>
              <w:t xml:space="preserve"> able to take a practice, work with them very closely, help them prepare an action plan…not only bring the practice up to a level to get through the CQC inspection but to bring them up to a level that they are on a par with other practices.’ </w:t>
            </w:r>
          </w:p>
          <w:p w14:paraId="7C36785F" w14:textId="77777777" w:rsidR="002125C6" w:rsidRDefault="002125C6" w:rsidP="00E5294B">
            <w:pPr>
              <w:rPr>
                <w:sz w:val="20"/>
                <w:szCs w:val="20"/>
              </w:rPr>
            </w:pPr>
          </w:p>
          <w:p w14:paraId="50B4DC95" w14:textId="77777777" w:rsidR="002125C6" w:rsidRDefault="002125C6" w:rsidP="00E5294B">
            <w:pPr>
              <w:rPr>
                <w:sz w:val="20"/>
                <w:szCs w:val="20"/>
              </w:rPr>
            </w:pPr>
            <w:r>
              <w:rPr>
                <w:sz w:val="20"/>
                <w:szCs w:val="20"/>
              </w:rPr>
              <w:t>‘</w:t>
            </w:r>
            <w:r>
              <w:rPr>
                <w:i/>
                <w:sz w:val="20"/>
                <w:szCs w:val="20"/>
              </w:rPr>
              <w:t>…</w:t>
            </w:r>
            <w:r w:rsidRPr="007137B8">
              <w:rPr>
                <w:i/>
                <w:sz w:val="20"/>
                <w:szCs w:val="20"/>
              </w:rPr>
              <w:t>to see a practice that has gone from absolute despair to a practice that’s almost enjoying the process because they can see the benefits that they’re starting to get from not working in total isolation</w:t>
            </w:r>
            <w:r>
              <w:rPr>
                <w:sz w:val="20"/>
                <w:szCs w:val="20"/>
              </w:rPr>
              <w:t>.’</w:t>
            </w:r>
          </w:p>
          <w:p w14:paraId="457F1493" w14:textId="77777777" w:rsidR="002125C6" w:rsidRDefault="002125C6" w:rsidP="00E5294B">
            <w:pPr>
              <w:rPr>
                <w:sz w:val="20"/>
                <w:szCs w:val="20"/>
              </w:rPr>
            </w:pPr>
          </w:p>
          <w:p w14:paraId="37451A14" w14:textId="77777777" w:rsidR="002125C6" w:rsidRPr="00E5001A" w:rsidRDefault="002125C6" w:rsidP="00E5294B">
            <w:pPr>
              <w:rPr>
                <w:sz w:val="20"/>
                <w:szCs w:val="20"/>
              </w:rPr>
            </w:pPr>
          </w:p>
        </w:tc>
      </w:tr>
      <w:tr w:rsidR="002125C6" w14:paraId="5DF83449" w14:textId="77777777" w:rsidTr="00E5294B">
        <w:tc>
          <w:tcPr>
            <w:tcW w:w="3020" w:type="dxa"/>
          </w:tcPr>
          <w:p w14:paraId="17E3EED9" w14:textId="77777777" w:rsidR="002125C6" w:rsidRPr="003B7531" w:rsidRDefault="002125C6" w:rsidP="00E5294B">
            <w:pPr>
              <w:rPr>
                <w:b/>
                <w:sz w:val="20"/>
                <w:szCs w:val="20"/>
              </w:rPr>
            </w:pPr>
            <w:r w:rsidRPr="003B7531">
              <w:rPr>
                <w:b/>
                <w:sz w:val="20"/>
                <w:szCs w:val="20"/>
              </w:rPr>
              <w:t xml:space="preserve">The </w:t>
            </w:r>
            <w:r w:rsidRPr="00072B3E">
              <w:rPr>
                <w:b/>
                <w:i/>
                <w:sz w:val="20"/>
                <w:szCs w:val="20"/>
              </w:rPr>
              <w:t>Supporting Change</w:t>
            </w:r>
            <w:r>
              <w:rPr>
                <w:b/>
                <w:sz w:val="20"/>
                <w:szCs w:val="20"/>
              </w:rPr>
              <w:t xml:space="preserve"> </w:t>
            </w:r>
            <w:r w:rsidRPr="003B7531">
              <w:rPr>
                <w:b/>
                <w:sz w:val="20"/>
                <w:szCs w:val="20"/>
              </w:rPr>
              <w:t xml:space="preserve">team </w:t>
            </w:r>
          </w:p>
        </w:tc>
        <w:tc>
          <w:tcPr>
            <w:tcW w:w="6473" w:type="dxa"/>
          </w:tcPr>
          <w:p w14:paraId="1E4EB79A" w14:textId="77777777" w:rsidR="002125C6" w:rsidRPr="00E5001A" w:rsidRDefault="002125C6" w:rsidP="00E5294B">
            <w:pPr>
              <w:rPr>
                <w:i/>
                <w:sz w:val="20"/>
                <w:szCs w:val="20"/>
              </w:rPr>
            </w:pPr>
            <w:r w:rsidRPr="00E5001A">
              <w:rPr>
                <w:i/>
                <w:sz w:val="20"/>
                <w:szCs w:val="20"/>
              </w:rPr>
              <w:t>‘the general feel of the place is a measure of success- smiling faces, relaxed, talking, light at end of tunnel feeling and can see a way out…’</w:t>
            </w:r>
          </w:p>
          <w:p w14:paraId="4CE64E56" w14:textId="77777777" w:rsidR="002125C6" w:rsidRPr="00E5001A" w:rsidRDefault="002125C6" w:rsidP="00E5294B">
            <w:pPr>
              <w:spacing w:before="100" w:beforeAutospacing="1"/>
              <w:rPr>
                <w:i/>
                <w:sz w:val="20"/>
                <w:szCs w:val="20"/>
              </w:rPr>
            </w:pPr>
            <w:r w:rsidRPr="00E5001A">
              <w:rPr>
                <w:i/>
                <w:sz w:val="20"/>
                <w:szCs w:val="20"/>
              </w:rPr>
              <w:t xml:space="preserve"> ‘[success is] going back to the practice to see how they’re getting on – their morale was low and they weren’t seeing their way out of this, and them saying we’ve had this crisis and this crisis and this is what we’ve done about it – solved it – and we have this crisis coming up and this is how we’re planning to deal with it, and with a confidence on their face…real success in this case is the turnaround in morale, in this case that they’re doing it themselves …but even better when they see these things as challenges but not crises, and just life – that’s just what needs doing’</w:t>
            </w:r>
          </w:p>
          <w:p w14:paraId="3A580658" w14:textId="77777777" w:rsidR="002125C6" w:rsidRPr="00E5001A" w:rsidRDefault="002125C6" w:rsidP="00E5294B">
            <w:pPr>
              <w:rPr>
                <w:sz w:val="20"/>
                <w:szCs w:val="20"/>
              </w:rPr>
            </w:pPr>
          </w:p>
        </w:tc>
      </w:tr>
      <w:tr w:rsidR="002125C6" w14:paraId="67B5B9F2" w14:textId="77777777" w:rsidTr="00E5294B">
        <w:trPr>
          <w:trHeight w:val="1125"/>
        </w:trPr>
        <w:tc>
          <w:tcPr>
            <w:tcW w:w="3020" w:type="dxa"/>
          </w:tcPr>
          <w:p w14:paraId="15FAB7F4" w14:textId="77777777" w:rsidR="002125C6" w:rsidRPr="003B7531" w:rsidRDefault="002125C6" w:rsidP="00E5294B">
            <w:pPr>
              <w:rPr>
                <w:b/>
                <w:sz w:val="20"/>
                <w:szCs w:val="20"/>
              </w:rPr>
            </w:pPr>
            <w:r w:rsidRPr="003B7531">
              <w:rPr>
                <w:b/>
                <w:sz w:val="20"/>
                <w:szCs w:val="20"/>
              </w:rPr>
              <w:t>Practice staff</w:t>
            </w:r>
          </w:p>
        </w:tc>
        <w:tc>
          <w:tcPr>
            <w:tcW w:w="6473" w:type="dxa"/>
          </w:tcPr>
          <w:p w14:paraId="4E6FC08A" w14:textId="77777777" w:rsidR="002125C6" w:rsidRDefault="002125C6" w:rsidP="00E5294B">
            <w:pPr>
              <w:rPr>
                <w:sz w:val="20"/>
                <w:szCs w:val="20"/>
              </w:rPr>
            </w:pPr>
            <w:r w:rsidRPr="00E5001A">
              <w:rPr>
                <w:i/>
                <w:sz w:val="20"/>
                <w:szCs w:val="20"/>
              </w:rPr>
              <w:t>‘… [it was]</w:t>
            </w:r>
            <w:r w:rsidRPr="00E5001A">
              <w:rPr>
                <w:sz w:val="20"/>
                <w:szCs w:val="20"/>
              </w:rPr>
              <w:t xml:space="preserve"> </w:t>
            </w:r>
            <w:r w:rsidRPr="00E5001A">
              <w:rPr>
                <w:i/>
                <w:sz w:val="20"/>
                <w:szCs w:val="20"/>
              </w:rPr>
              <w:t xml:space="preserve">very, very good for morale and I think if morale is lifted you work better, so yes, in that sense it was useful. </w:t>
            </w:r>
            <w:r w:rsidRPr="00E5001A">
              <w:rPr>
                <w:sz w:val="20"/>
                <w:szCs w:val="20"/>
              </w:rPr>
              <w:t>GP partner</w:t>
            </w:r>
            <w:r>
              <w:rPr>
                <w:sz w:val="20"/>
                <w:szCs w:val="20"/>
              </w:rPr>
              <w:t xml:space="preserve"> practice J</w:t>
            </w:r>
          </w:p>
          <w:p w14:paraId="303A511D" w14:textId="77777777" w:rsidR="002125C6" w:rsidRDefault="002125C6" w:rsidP="00E5294B">
            <w:pPr>
              <w:rPr>
                <w:sz w:val="20"/>
                <w:szCs w:val="20"/>
              </w:rPr>
            </w:pPr>
          </w:p>
          <w:p w14:paraId="48469D5A" w14:textId="77777777" w:rsidR="002125C6" w:rsidRDefault="002125C6" w:rsidP="00E5294B">
            <w:pPr>
              <w:rPr>
                <w:sz w:val="20"/>
                <w:szCs w:val="20"/>
              </w:rPr>
            </w:pPr>
            <w:r>
              <w:rPr>
                <w:sz w:val="20"/>
                <w:szCs w:val="20"/>
              </w:rPr>
              <w:t>‘</w:t>
            </w:r>
            <w:r w:rsidRPr="00E26077">
              <w:rPr>
                <w:i/>
                <w:sz w:val="20"/>
                <w:szCs w:val="20"/>
              </w:rPr>
              <w:t>we’ve got a prescribing lead now…we’ve shared a lot of the work out…we’ve got a management partner</w:t>
            </w:r>
            <w:r>
              <w:rPr>
                <w:sz w:val="20"/>
                <w:szCs w:val="20"/>
              </w:rPr>
              <w:t xml:space="preserve"> …’ GP partner 1 practice C</w:t>
            </w:r>
          </w:p>
          <w:p w14:paraId="580F5B0A" w14:textId="77777777" w:rsidR="002125C6" w:rsidRDefault="002125C6" w:rsidP="00E5294B">
            <w:pPr>
              <w:rPr>
                <w:sz w:val="20"/>
                <w:szCs w:val="20"/>
              </w:rPr>
            </w:pPr>
          </w:p>
          <w:p w14:paraId="60246433" w14:textId="77777777" w:rsidR="002125C6" w:rsidRDefault="002125C6" w:rsidP="00E5294B">
            <w:pPr>
              <w:rPr>
                <w:sz w:val="20"/>
                <w:szCs w:val="20"/>
              </w:rPr>
            </w:pPr>
            <w:r w:rsidRPr="005440CC">
              <w:rPr>
                <w:i/>
                <w:sz w:val="20"/>
                <w:szCs w:val="20"/>
              </w:rPr>
              <w:t>‘it made us aware that we weren’t getting together as a group as often as we should…that prompted us to start doing it again.’</w:t>
            </w:r>
            <w:r>
              <w:rPr>
                <w:sz w:val="20"/>
                <w:szCs w:val="20"/>
              </w:rPr>
              <w:t xml:space="preserve"> Nurse practice N</w:t>
            </w:r>
          </w:p>
          <w:p w14:paraId="6F24E2FF" w14:textId="77777777" w:rsidR="002125C6" w:rsidRDefault="002125C6" w:rsidP="00E5294B">
            <w:pPr>
              <w:rPr>
                <w:sz w:val="20"/>
                <w:szCs w:val="20"/>
              </w:rPr>
            </w:pPr>
          </w:p>
          <w:p w14:paraId="7525551B" w14:textId="77777777" w:rsidR="002125C6" w:rsidRDefault="002125C6" w:rsidP="00E5294B">
            <w:pPr>
              <w:rPr>
                <w:i/>
                <w:sz w:val="20"/>
                <w:szCs w:val="20"/>
              </w:rPr>
            </w:pPr>
            <w:r>
              <w:rPr>
                <w:sz w:val="20"/>
                <w:szCs w:val="20"/>
              </w:rPr>
              <w:t>‘</w:t>
            </w:r>
            <w:r w:rsidRPr="00DE3F65">
              <w:rPr>
                <w:i/>
                <w:sz w:val="20"/>
                <w:szCs w:val="20"/>
              </w:rPr>
              <w:t>there was nothing earth-shattering that they came up with…we were adopting a siege mentality…</w:t>
            </w:r>
            <w:r>
              <w:rPr>
                <w:i/>
                <w:sz w:val="20"/>
                <w:szCs w:val="20"/>
              </w:rPr>
              <w:t>there was a lot of pressure…</w:t>
            </w:r>
            <w:r w:rsidRPr="00DE3F65">
              <w:rPr>
                <w:i/>
                <w:sz w:val="20"/>
                <w:szCs w:val="20"/>
              </w:rPr>
              <w:t>and perhaps getting together, talking</w:t>
            </w:r>
            <w:r>
              <w:rPr>
                <w:i/>
                <w:sz w:val="20"/>
                <w:szCs w:val="20"/>
              </w:rPr>
              <w:t>…and developing</w:t>
            </w:r>
            <w:r w:rsidRPr="00DE3F65">
              <w:rPr>
                <w:i/>
                <w:sz w:val="20"/>
                <w:szCs w:val="20"/>
              </w:rPr>
              <w:t xml:space="preserve"> more as a team…is the message that came from them…</w:t>
            </w:r>
            <w:r>
              <w:rPr>
                <w:i/>
                <w:sz w:val="20"/>
                <w:szCs w:val="20"/>
              </w:rPr>
              <w:t xml:space="preserve">’ </w:t>
            </w:r>
            <w:r w:rsidRPr="0052323E">
              <w:rPr>
                <w:sz w:val="20"/>
                <w:szCs w:val="20"/>
              </w:rPr>
              <w:t>GP</w:t>
            </w:r>
            <w:r>
              <w:rPr>
                <w:sz w:val="20"/>
                <w:szCs w:val="20"/>
              </w:rPr>
              <w:t xml:space="preserve"> partner</w:t>
            </w:r>
            <w:r w:rsidRPr="0052323E">
              <w:rPr>
                <w:sz w:val="20"/>
                <w:szCs w:val="20"/>
              </w:rPr>
              <w:t xml:space="preserve"> 1 practice K</w:t>
            </w:r>
          </w:p>
          <w:p w14:paraId="343EF268" w14:textId="77777777" w:rsidR="002125C6" w:rsidRDefault="002125C6" w:rsidP="00E5294B">
            <w:pPr>
              <w:rPr>
                <w:i/>
                <w:sz w:val="20"/>
                <w:szCs w:val="20"/>
              </w:rPr>
            </w:pPr>
          </w:p>
          <w:p w14:paraId="6DE65486" w14:textId="77777777" w:rsidR="002125C6" w:rsidRDefault="002125C6" w:rsidP="00E5294B">
            <w:pPr>
              <w:rPr>
                <w:sz w:val="20"/>
                <w:szCs w:val="20"/>
              </w:rPr>
            </w:pPr>
            <w:r w:rsidRPr="00DE3F65">
              <w:rPr>
                <w:i/>
                <w:sz w:val="20"/>
                <w:szCs w:val="20"/>
              </w:rPr>
              <w:t xml:space="preserve"> it’s created good conversation in the practice…</w:t>
            </w:r>
            <w:r w:rsidRPr="00F63816">
              <w:rPr>
                <w:i/>
                <w:sz w:val="20"/>
                <w:szCs w:val="20"/>
              </w:rPr>
              <w:t>we talk more now…we were just doing the hamster wheel really’</w:t>
            </w:r>
            <w:r>
              <w:rPr>
                <w:i/>
                <w:sz w:val="20"/>
                <w:szCs w:val="20"/>
              </w:rPr>
              <w:t xml:space="preserve"> </w:t>
            </w:r>
            <w:r w:rsidRPr="00DE3F65">
              <w:rPr>
                <w:sz w:val="20"/>
                <w:szCs w:val="20"/>
              </w:rPr>
              <w:t>GP partner</w:t>
            </w:r>
            <w:r>
              <w:rPr>
                <w:sz w:val="20"/>
                <w:szCs w:val="20"/>
              </w:rPr>
              <w:t xml:space="preserve"> 2</w:t>
            </w:r>
            <w:r w:rsidRPr="00DE3F65">
              <w:rPr>
                <w:sz w:val="20"/>
                <w:szCs w:val="20"/>
              </w:rPr>
              <w:t xml:space="preserve"> practice K</w:t>
            </w:r>
          </w:p>
          <w:p w14:paraId="3845833B" w14:textId="77777777" w:rsidR="002125C6" w:rsidRDefault="002125C6" w:rsidP="00E5294B">
            <w:pPr>
              <w:rPr>
                <w:sz w:val="20"/>
                <w:szCs w:val="20"/>
              </w:rPr>
            </w:pPr>
          </w:p>
          <w:p w14:paraId="5DC82D4C" w14:textId="77777777" w:rsidR="002125C6" w:rsidRPr="00E5001A" w:rsidRDefault="002125C6" w:rsidP="00E5294B">
            <w:pPr>
              <w:rPr>
                <w:sz w:val="20"/>
                <w:szCs w:val="20"/>
              </w:rPr>
            </w:pPr>
            <w:r>
              <w:rPr>
                <w:sz w:val="20"/>
                <w:szCs w:val="20"/>
              </w:rPr>
              <w:t>‘</w:t>
            </w:r>
            <w:r w:rsidRPr="00CD397A">
              <w:rPr>
                <w:i/>
                <w:sz w:val="20"/>
                <w:szCs w:val="20"/>
              </w:rPr>
              <w:t>it really has encouraged more open-ness within the surgery…</w:t>
            </w:r>
            <w:r>
              <w:rPr>
                <w:sz w:val="20"/>
                <w:szCs w:val="20"/>
              </w:rPr>
              <w:t>’ Nurse 1 practice K</w:t>
            </w:r>
          </w:p>
          <w:p w14:paraId="637EA5A8" w14:textId="77777777" w:rsidR="002125C6" w:rsidRDefault="002125C6" w:rsidP="00E5294B">
            <w:pPr>
              <w:rPr>
                <w:sz w:val="20"/>
                <w:szCs w:val="20"/>
              </w:rPr>
            </w:pPr>
          </w:p>
          <w:p w14:paraId="0CA61133" w14:textId="77777777" w:rsidR="002125C6" w:rsidRDefault="002125C6" w:rsidP="00E5294B">
            <w:pPr>
              <w:rPr>
                <w:sz w:val="20"/>
                <w:szCs w:val="20"/>
              </w:rPr>
            </w:pPr>
            <w:r>
              <w:rPr>
                <w:sz w:val="20"/>
                <w:szCs w:val="20"/>
              </w:rPr>
              <w:t>‘…</w:t>
            </w:r>
            <w:r w:rsidRPr="001C61A3">
              <w:rPr>
                <w:i/>
                <w:sz w:val="20"/>
                <w:szCs w:val="20"/>
              </w:rPr>
              <w:t>it was good for people to be able to say honestly how they felt about things</w:t>
            </w:r>
            <w:r>
              <w:rPr>
                <w:sz w:val="20"/>
                <w:szCs w:val="20"/>
              </w:rPr>
              <w:t>.’ Administrator practice K</w:t>
            </w:r>
          </w:p>
          <w:p w14:paraId="59EE8BF8" w14:textId="77777777" w:rsidR="002125C6" w:rsidRDefault="002125C6" w:rsidP="00E5294B">
            <w:pPr>
              <w:rPr>
                <w:sz w:val="20"/>
                <w:szCs w:val="20"/>
              </w:rPr>
            </w:pPr>
          </w:p>
          <w:p w14:paraId="2F7C9D02" w14:textId="77777777" w:rsidR="002125C6" w:rsidRPr="00E5001A" w:rsidRDefault="002125C6" w:rsidP="00E5294B">
            <w:pPr>
              <w:rPr>
                <w:sz w:val="20"/>
                <w:szCs w:val="20"/>
              </w:rPr>
            </w:pPr>
            <w:r>
              <w:rPr>
                <w:sz w:val="20"/>
                <w:szCs w:val="20"/>
              </w:rPr>
              <w:t>‘…</w:t>
            </w:r>
            <w:r>
              <w:rPr>
                <w:i/>
                <w:sz w:val="20"/>
                <w:szCs w:val="20"/>
              </w:rPr>
              <w:t>there has been better communication from on high and that’s working its way through</w:t>
            </w:r>
            <w:r>
              <w:rPr>
                <w:sz w:val="20"/>
                <w:szCs w:val="20"/>
              </w:rPr>
              <w:t>…’ Nurse practice F</w:t>
            </w:r>
          </w:p>
          <w:p w14:paraId="5AA02F7D" w14:textId="77777777" w:rsidR="002125C6" w:rsidRPr="00E5001A" w:rsidRDefault="002125C6" w:rsidP="00E5294B">
            <w:pPr>
              <w:rPr>
                <w:sz w:val="20"/>
                <w:szCs w:val="20"/>
              </w:rPr>
            </w:pPr>
          </w:p>
          <w:p w14:paraId="4E4ABF7A" w14:textId="77777777" w:rsidR="002125C6" w:rsidRPr="00E5001A" w:rsidRDefault="002125C6" w:rsidP="00E5294B">
            <w:pPr>
              <w:rPr>
                <w:sz w:val="20"/>
                <w:szCs w:val="20"/>
              </w:rPr>
            </w:pPr>
            <w:r>
              <w:rPr>
                <w:i/>
                <w:sz w:val="20"/>
                <w:szCs w:val="20"/>
              </w:rPr>
              <w:t>‘</w:t>
            </w:r>
            <w:r w:rsidRPr="00E5001A">
              <w:rPr>
                <w:i/>
                <w:sz w:val="20"/>
                <w:szCs w:val="20"/>
              </w:rPr>
              <w:t>… better access for the patients … because we’ve got some advanced nurse practitioners in …</w:t>
            </w:r>
            <w:r>
              <w:rPr>
                <w:i/>
                <w:sz w:val="20"/>
                <w:szCs w:val="20"/>
              </w:rPr>
              <w:t>’</w:t>
            </w:r>
            <w:r w:rsidRPr="00E5001A">
              <w:rPr>
                <w:sz w:val="20"/>
                <w:szCs w:val="20"/>
              </w:rPr>
              <w:t xml:space="preserve">  Nurse</w:t>
            </w:r>
            <w:r>
              <w:rPr>
                <w:sz w:val="20"/>
                <w:szCs w:val="20"/>
              </w:rPr>
              <w:t xml:space="preserve"> practice K</w:t>
            </w:r>
          </w:p>
          <w:p w14:paraId="24A088D5" w14:textId="77777777" w:rsidR="002125C6" w:rsidRDefault="002125C6" w:rsidP="00E5294B">
            <w:pPr>
              <w:rPr>
                <w:sz w:val="20"/>
                <w:szCs w:val="20"/>
              </w:rPr>
            </w:pPr>
          </w:p>
          <w:p w14:paraId="3DAE213B" w14:textId="77777777" w:rsidR="002125C6" w:rsidRDefault="002125C6" w:rsidP="00E5294B">
            <w:pPr>
              <w:rPr>
                <w:sz w:val="20"/>
                <w:szCs w:val="20"/>
              </w:rPr>
            </w:pPr>
            <w:r w:rsidRPr="003B7531">
              <w:rPr>
                <w:i/>
                <w:sz w:val="20"/>
                <w:szCs w:val="20"/>
              </w:rPr>
              <w:t>‘…[the team] supported us all the way through the process of recruitment…actually</w:t>
            </w:r>
            <w:r>
              <w:rPr>
                <w:i/>
                <w:sz w:val="20"/>
                <w:szCs w:val="20"/>
              </w:rPr>
              <w:t xml:space="preserve"> recruiting [to a practice leadership role</w:t>
            </w:r>
            <w:r w:rsidRPr="003B7531">
              <w:rPr>
                <w:i/>
                <w:sz w:val="20"/>
                <w:szCs w:val="20"/>
              </w:rPr>
              <w:t>] but</w:t>
            </w:r>
            <w:r>
              <w:rPr>
                <w:i/>
                <w:sz w:val="20"/>
                <w:szCs w:val="20"/>
              </w:rPr>
              <w:t xml:space="preserve"> also the concept of having [a person in that role</w:t>
            </w:r>
            <w:r w:rsidRPr="003B7531">
              <w:rPr>
                <w:i/>
                <w:sz w:val="20"/>
                <w:szCs w:val="20"/>
              </w:rPr>
              <w:t>]…looking at the whole structure and our forward strategy…helped us to solidify what our vision was…’</w:t>
            </w:r>
            <w:r>
              <w:rPr>
                <w:sz w:val="20"/>
                <w:szCs w:val="20"/>
              </w:rPr>
              <w:t xml:space="preserve"> GP partner practice C</w:t>
            </w:r>
          </w:p>
          <w:p w14:paraId="5C3DA3B5" w14:textId="77777777" w:rsidR="002125C6" w:rsidRDefault="002125C6" w:rsidP="00E5294B">
            <w:pPr>
              <w:rPr>
                <w:sz w:val="20"/>
                <w:szCs w:val="20"/>
              </w:rPr>
            </w:pPr>
          </w:p>
          <w:p w14:paraId="43BE3756" w14:textId="77777777" w:rsidR="002125C6" w:rsidRDefault="002125C6" w:rsidP="00E5294B">
            <w:pPr>
              <w:rPr>
                <w:sz w:val="20"/>
                <w:szCs w:val="20"/>
              </w:rPr>
            </w:pPr>
            <w:r w:rsidRPr="00A44E50">
              <w:rPr>
                <w:i/>
                <w:sz w:val="20"/>
                <w:szCs w:val="20"/>
              </w:rPr>
              <w:t>‘To talk to somebody and have a chance to bounce your own ideas back and forth is positive in itself even without an acti</w:t>
            </w:r>
            <w:r>
              <w:rPr>
                <w:i/>
                <w:sz w:val="20"/>
                <w:szCs w:val="20"/>
              </w:rPr>
              <w:t>on plan…</w:t>
            </w:r>
            <w:r w:rsidRPr="00A44E50">
              <w:rPr>
                <w:i/>
                <w:sz w:val="20"/>
                <w:szCs w:val="20"/>
              </w:rPr>
              <w:t xml:space="preserve"> in fact members of staff have come forward with ideas since [the Team] have come in and maybe it prompted that…just being asked sometimes prompts ideas…</w:t>
            </w:r>
            <w:r>
              <w:rPr>
                <w:i/>
              </w:rPr>
              <w:t xml:space="preserve">’ </w:t>
            </w:r>
            <w:r w:rsidRPr="00A44E50">
              <w:rPr>
                <w:sz w:val="20"/>
                <w:szCs w:val="20"/>
              </w:rPr>
              <w:t>GP partner</w:t>
            </w:r>
            <w:r>
              <w:rPr>
                <w:sz w:val="20"/>
                <w:szCs w:val="20"/>
              </w:rPr>
              <w:t xml:space="preserve"> practice G</w:t>
            </w:r>
          </w:p>
          <w:p w14:paraId="735DBD40" w14:textId="77777777" w:rsidR="002125C6" w:rsidRDefault="002125C6" w:rsidP="00E5294B">
            <w:pPr>
              <w:rPr>
                <w:sz w:val="20"/>
                <w:szCs w:val="20"/>
              </w:rPr>
            </w:pPr>
          </w:p>
          <w:p w14:paraId="6E322660" w14:textId="77777777" w:rsidR="002125C6" w:rsidRDefault="002125C6" w:rsidP="00E5294B">
            <w:pPr>
              <w:rPr>
                <w:sz w:val="20"/>
                <w:szCs w:val="20"/>
              </w:rPr>
            </w:pPr>
            <w:r w:rsidRPr="001F679C">
              <w:rPr>
                <w:i/>
                <w:sz w:val="20"/>
                <w:szCs w:val="20"/>
              </w:rPr>
              <w:t>‘[the manager] did a whole report…and told us where our weaknesses are where we need to improve, which was a good thing because by the time the CQC inspectors came we had…achieved all the things</w:t>
            </w:r>
            <w:r>
              <w:rPr>
                <w:sz w:val="20"/>
                <w:szCs w:val="20"/>
              </w:rPr>
              <w:t>.’ Practice Manager practice E</w:t>
            </w:r>
          </w:p>
          <w:p w14:paraId="14F720E5" w14:textId="77777777" w:rsidR="002125C6" w:rsidRPr="00E5001A" w:rsidRDefault="002125C6" w:rsidP="00E5294B">
            <w:pPr>
              <w:rPr>
                <w:sz w:val="20"/>
                <w:szCs w:val="20"/>
              </w:rPr>
            </w:pPr>
          </w:p>
        </w:tc>
      </w:tr>
    </w:tbl>
    <w:p w14:paraId="41AB6111" w14:textId="12DD8114" w:rsidR="002125C6" w:rsidRDefault="002125C6" w:rsidP="002125C6">
      <w:pPr>
        <w:pStyle w:val="Caption"/>
        <w:keepNext/>
      </w:pPr>
    </w:p>
    <w:p w14:paraId="66B78F15" w14:textId="77777777" w:rsidR="002125C6" w:rsidRDefault="002125C6" w:rsidP="002125C6"/>
    <w:p w14:paraId="3C4A2B3B" w14:textId="77777777" w:rsidR="002125C6" w:rsidRPr="007E4D17" w:rsidRDefault="002125C6" w:rsidP="007E4D17">
      <w:pPr>
        <w:spacing w:line="480" w:lineRule="auto"/>
        <w:jc w:val="both"/>
        <w:rPr>
          <w:i/>
          <w:sz w:val="24"/>
          <w:szCs w:val="24"/>
        </w:rPr>
      </w:pPr>
    </w:p>
    <w:p w14:paraId="5F129384" w14:textId="75E92C24" w:rsidR="0013432A" w:rsidRDefault="00295826" w:rsidP="00993DA3">
      <w:pPr>
        <w:jc w:val="both"/>
        <w:rPr>
          <w:b/>
          <w:sz w:val="24"/>
          <w:szCs w:val="24"/>
        </w:rPr>
      </w:pPr>
      <w:r>
        <w:rPr>
          <w:b/>
          <w:sz w:val="24"/>
          <w:szCs w:val="24"/>
        </w:rPr>
        <w:t>CMO configurations</w:t>
      </w:r>
      <w:r w:rsidR="00503299">
        <w:rPr>
          <w:b/>
          <w:sz w:val="24"/>
          <w:szCs w:val="24"/>
        </w:rPr>
        <w:t xml:space="preserve"> (</w:t>
      </w:r>
      <w:r w:rsidR="00842E6E">
        <w:rPr>
          <w:b/>
          <w:sz w:val="24"/>
          <w:szCs w:val="24"/>
        </w:rPr>
        <w:t>table 3</w:t>
      </w:r>
      <w:r w:rsidR="00503299">
        <w:rPr>
          <w:b/>
          <w:sz w:val="24"/>
          <w:szCs w:val="24"/>
        </w:rPr>
        <w:t>)</w:t>
      </w:r>
    </w:p>
    <w:p w14:paraId="0F2C17DF" w14:textId="4C4E119A" w:rsidR="00295826" w:rsidRPr="0010055B" w:rsidRDefault="00295826" w:rsidP="002E7897">
      <w:pPr>
        <w:spacing w:line="480" w:lineRule="auto"/>
        <w:jc w:val="both"/>
        <w:rPr>
          <w:sz w:val="24"/>
          <w:szCs w:val="24"/>
        </w:rPr>
      </w:pPr>
      <w:r>
        <w:rPr>
          <w:sz w:val="24"/>
          <w:szCs w:val="24"/>
        </w:rPr>
        <w:t>We present CMO configurations</w:t>
      </w:r>
      <w:r w:rsidR="003D444C">
        <w:rPr>
          <w:sz w:val="24"/>
          <w:szCs w:val="24"/>
        </w:rPr>
        <w:t>[1</w:t>
      </w:r>
      <w:r w:rsidR="00505FCE">
        <w:rPr>
          <w:sz w:val="24"/>
          <w:szCs w:val="24"/>
        </w:rPr>
        <w:t>9</w:t>
      </w:r>
      <w:r w:rsidR="001A515A">
        <w:rPr>
          <w:sz w:val="24"/>
          <w:szCs w:val="24"/>
        </w:rPr>
        <w:t>,</w:t>
      </w:r>
      <w:r w:rsidR="00505FCE">
        <w:rPr>
          <w:sz w:val="24"/>
          <w:szCs w:val="24"/>
        </w:rPr>
        <w:t>20</w:t>
      </w:r>
      <w:r w:rsidR="003D444C">
        <w:rPr>
          <w:sz w:val="24"/>
          <w:szCs w:val="24"/>
        </w:rPr>
        <w:t>]</w:t>
      </w:r>
      <w:r w:rsidRPr="0010055B">
        <w:rPr>
          <w:sz w:val="24"/>
          <w:szCs w:val="24"/>
        </w:rPr>
        <w:t xml:space="preserve"> relating to seven practices chosen to show a variety of different situations and practice needs. Amongst this group, there are practices with each of the following contexts</w:t>
      </w:r>
    </w:p>
    <w:p w14:paraId="299C857A" w14:textId="77777777" w:rsidR="00295826" w:rsidRPr="0010055B" w:rsidRDefault="00295826" w:rsidP="00503299">
      <w:pPr>
        <w:pStyle w:val="ListParagraph"/>
        <w:numPr>
          <w:ilvl w:val="0"/>
          <w:numId w:val="14"/>
        </w:numPr>
        <w:spacing w:line="480" w:lineRule="auto"/>
        <w:rPr>
          <w:sz w:val="24"/>
          <w:szCs w:val="24"/>
        </w:rPr>
      </w:pPr>
      <w:r w:rsidRPr="0010055B">
        <w:rPr>
          <w:sz w:val="24"/>
          <w:szCs w:val="24"/>
        </w:rPr>
        <w:t>Practices which chose to approach the Team for help</w:t>
      </w:r>
    </w:p>
    <w:p w14:paraId="74B96D63" w14:textId="77777777" w:rsidR="00295826" w:rsidRPr="0010055B" w:rsidRDefault="00295826" w:rsidP="00503299">
      <w:pPr>
        <w:pStyle w:val="ListParagraph"/>
        <w:numPr>
          <w:ilvl w:val="0"/>
          <w:numId w:val="14"/>
        </w:numPr>
        <w:spacing w:line="480" w:lineRule="auto"/>
        <w:rPr>
          <w:sz w:val="24"/>
          <w:szCs w:val="24"/>
        </w:rPr>
      </w:pPr>
      <w:r w:rsidRPr="0010055B">
        <w:rPr>
          <w:sz w:val="24"/>
          <w:szCs w:val="24"/>
        </w:rPr>
        <w:t>Practices which were approached by the Team</w:t>
      </w:r>
    </w:p>
    <w:p w14:paraId="08A66787" w14:textId="6B30340B" w:rsidR="00295826" w:rsidRPr="0010055B" w:rsidRDefault="00295826" w:rsidP="00503299">
      <w:pPr>
        <w:pStyle w:val="ListParagraph"/>
        <w:spacing w:line="480" w:lineRule="auto"/>
        <w:ind w:left="1440"/>
        <w:rPr>
          <w:sz w:val="24"/>
          <w:szCs w:val="24"/>
        </w:rPr>
      </w:pPr>
      <w:r w:rsidRPr="0010055B">
        <w:rPr>
          <w:sz w:val="24"/>
          <w:szCs w:val="24"/>
        </w:rPr>
        <w:t>-</w:t>
      </w:r>
      <w:r>
        <w:rPr>
          <w:sz w:val="24"/>
          <w:szCs w:val="24"/>
        </w:rPr>
        <w:t>t</w:t>
      </w:r>
      <w:r w:rsidRPr="0010055B">
        <w:rPr>
          <w:sz w:val="24"/>
          <w:szCs w:val="24"/>
        </w:rPr>
        <w:t>hose who took up the offer of help</w:t>
      </w:r>
    </w:p>
    <w:p w14:paraId="72DE638E" w14:textId="36D4C2ED" w:rsidR="00295826" w:rsidRPr="0010055B" w:rsidRDefault="00295826" w:rsidP="00503299">
      <w:pPr>
        <w:pStyle w:val="ListParagraph"/>
        <w:spacing w:line="480" w:lineRule="auto"/>
        <w:ind w:left="1440"/>
        <w:rPr>
          <w:sz w:val="24"/>
          <w:szCs w:val="24"/>
        </w:rPr>
      </w:pPr>
      <w:r w:rsidRPr="0010055B">
        <w:rPr>
          <w:sz w:val="24"/>
          <w:szCs w:val="24"/>
        </w:rPr>
        <w:t>-</w:t>
      </w:r>
      <w:r>
        <w:rPr>
          <w:sz w:val="24"/>
          <w:szCs w:val="24"/>
        </w:rPr>
        <w:t>t</w:t>
      </w:r>
      <w:r w:rsidRPr="0010055B">
        <w:rPr>
          <w:sz w:val="24"/>
          <w:szCs w:val="24"/>
        </w:rPr>
        <w:t>hose who did not take up the offer</w:t>
      </w:r>
    </w:p>
    <w:p w14:paraId="589E43A8" w14:textId="77777777" w:rsidR="00295826" w:rsidRPr="0010055B" w:rsidRDefault="00295826" w:rsidP="00503299">
      <w:pPr>
        <w:pStyle w:val="ListParagraph"/>
        <w:numPr>
          <w:ilvl w:val="0"/>
          <w:numId w:val="14"/>
        </w:numPr>
        <w:spacing w:line="480" w:lineRule="auto"/>
        <w:rPr>
          <w:sz w:val="24"/>
          <w:szCs w:val="24"/>
        </w:rPr>
      </w:pPr>
      <w:r w:rsidRPr="0010055B">
        <w:rPr>
          <w:sz w:val="24"/>
          <w:szCs w:val="24"/>
        </w:rPr>
        <w:t>A practice which had ‘failed’ a CQC inspection</w:t>
      </w:r>
    </w:p>
    <w:p w14:paraId="4A9674A6" w14:textId="1CDE2B5A" w:rsidR="00295826" w:rsidRPr="0010055B" w:rsidRDefault="000C445B" w:rsidP="002E7897">
      <w:pPr>
        <w:spacing w:line="480" w:lineRule="auto"/>
        <w:rPr>
          <w:sz w:val="24"/>
          <w:szCs w:val="24"/>
        </w:rPr>
      </w:pPr>
      <w:r>
        <w:rPr>
          <w:sz w:val="24"/>
          <w:szCs w:val="24"/>
        </w:rPr>
        <w:t>P</w:t>
      </w:r>
      <w:r w:rsidRPr="0010055B">
        <w:rPr>
          <w:sz w:val="24"/>
          <w:szCs w:val="24"/>
        </w:rPr>
        <w:t>ractices</w:t>
      </w:r>
      <w:r>
        <w:rPr>
          <w:sz w:val="24"/>
          <w:szCs w:val="24"/>
        </w:rPr>
        <w:t xml:space="preserve"> are included</w:t>
      </w:r>
      <w:r w:rsidRPr="0010055B">
        <w:rPr>
          <w:sz w:val="24"/>
          <w:szCs w:val="24"/>
        </w:rPr>
        <w:t xml:space="preserve"> </w:t>
      </w:r>
      <w:r w:rsidR="00295826" w:rsidRPr="0010055B">
        <w:rPr>
          <w:sz w:val="24"/>
          <w:szCs w:val="24"/>
        </w:rPr>
        <w:t>from the first two groups identified above which had an initial negative reaction but which took up the offer of help and reported good experiences overall, practices in which the reaction stayed negative and further input was declined, practices in which there were mixed responses from staff, and practices where change</w:t>
      </w:r>
      <w:r w:rsidR="00295826">
        <w:rPr>
          <w:sz w:val="24"/>
          <w:szCs w:val="24"/>
        </w:rPr>
        <w:t xml:space="preserve"> was clearly attributed to the SCGP t</w:t>
      </w:r>
      <w:r w:rsidR="00152C64">
        <w:rPr>
          <w:sz w:val="24"/>
          <w:szCs w:val="24"/>
        </w:rPr>
        <w:t>eam.</w:t>
      </w:r>
    </w:p>
    <w:p w14:paraId="0905DE5F" w14:textId="5E0FC818" w:rsidR="00295826" w:rsidRPr="0010055B" w:rsidRDefault="00295826" w:rsidP="002E7897">
      <w:pPr>
        <w:spacing w:line="480" w:lineRule="auto"/>
        <w:rPr>
          <w:sz w:val="24"/>
          <w:szCs w:val="24"/>
        </w:rPr>
      </w:pPr>
      <w:r w:rsidRPr="0010055B">
        <w:rPr>
          <w:sz w:val="24"/>
          <w:szCs w:val="24"/>
        </w:rPr>
        <w:t>Apart from the practi</w:t>
      </w:r>
      <w:r>
        <w:rPr>
          <w:sz w:val="24"/>
          <w:szCs w:val="24"/>
        </w:rPr>
        <w:t>ce which was involved with the SCGP t</w:t>
      </w:r>
      <w:r w:rsidRPr="0010055B">
        <w:rPr>
          <w:sz w:val="24"/>
          <w:szCs w:val="24"/>
        </w:rPr>
        <w:t>eam because of a CQC inspection, these practices w</w:t>
      </w:r>
      <w:r>
        <w:rPr>
          <w:sz w:val="24"/>
          <w:szCs w:val="24"/>
        </w:rPr>
        <w:t>ere initially engag</w:t>
      </w:r>
      <w:r w:rsidR="00152C64">
        <w:rPr>
          <w:sz w:val="24"/>
          <w:szCs w:val="24"/>
        </w:rPr>
        <w:t>ed with the team in its early existence,</w:t>
      </w:r>
      <w:r w:rsidRPr="0010055B">
        <w:rPr>
          <w:sz w:val="24"/>
          <w:szCs w:val="24"/>
        </w:rPr>
        <w:t xml:space="preserve"> which meant that there wa</w:t>
      </w:r>
      <w:r w:rsidR="00152C64">
        <w:rPr>
          <w:sz w:val="24"/>
          <w:szCs w:val="24"/>
        </w:rPr>
        <w:t xml:space="preserve">s sufficient time </w:t>
      </w:r>
      <w:r w:rsidRPr="0010055B">
        <w:rPr>
          <w:sz w:val="24"/>
          <w:szCs w:val="24"/>
        </w:rPr>
        <w:t>between the fi</w:t>
      </w:r>
      <w:r w:rsidR="00152C64">
        <w:rPr>
          <w:sz w:val="24"/>
          <w:szCs w:val="24"/>
        </w:rPr>
        <w:t xml:space="preserve">rst and follow up interviews </w:t>
      </w:r>
      <w:r w:rsidRPr="0010055B">
        <w:rPr>
          <w:sz w:val="24"/>
          <w:szCs w:val="24"/>
        </w:rPr>
        <w:t>for some change to take place in the practices and practice staff to be able</w:t>
      </w:r>
      <w:r w:rsidR="002E7897">
        <w:rPr>
          <w:sz w:val="24"/>
          <w:szCs w:val="24"/>
        </w:rPr>
        <w:t xml:space="preserve"> to evaluate the impact of the t</w:t>
      </w:r>
      <w:r w:rsidRPr="0010055B">
        <w:rPr>
          <w:sz w:val="24"/>
          <w:szCs w:val="24"/>
        </w:rPr>
        <w:t xml:space="preserve">eam. </w:t>
      </w:r>
    </w:p>
    <w:p w14:paraId="4130A2BA" w14:textId="01237714" w:rsidR="00295826" w:rsidRDefault="00295826" w:rsidP="002E7897">
      <w:pPr>
        <w:spacing w:line="480" w:lineRule="auto"/>
        <w:rPr>
          <w:sz w:val="24"/>
          <w:szCs w:val="24"/>
        </w:rPr>
      </w:pPr>
      <w:r w:rsidRPr="0010055B">
        <w:rPr>
          <w:sz w:val="24"/>
          <w:szCs w:val="24"/>
        </w:rPr>
        <w:t>The o</w:t>
      </w:r>
      <w:r w:rsidR="002E7897">
        <w:rPr>
          <w:sz w:val="24"/>
          <w:szCs w:val="24"/>
        </w:rPr>
        <w:t xml:space="preserve">ther practices are </w:t>
      </w:r>
      <w:r w:rsidRPr="0010055B">
        <w:rPr>
          <w:sz w:val="24"/>
          <w:szCs w:val="24"/>
        </w:rPr>
        <w:t>n</w:t>
      </w:r>
      <w:r w:rsidR="002E7897">
        <w:rPr>
          <w:sz w:val="24"/>
          <w:szCs w:val="24"/>
        </w:rPr>
        <w:t xml:space="preserve">ot included </w:t>
      </w:r>
      <w:r w:rsidR="003C00D7">
        <w:rPr>
          <w:sz w:val="24"/>
          <w:szCs w:val="24"/>
        </w:rPr>
        <w:t>either because it was</w:t>
      </w:r>
      <w:r w:rsidRPr="0010055B">
        <w:rPr>
          <w:sz w:val="24"/>
          <w:szCs w:val="24"/>
        </w:rPr>
        <w:t xml:space="preserve"> considered that inclusion would not contribute anything more to the evaluation, or if data were incomplete because of time scales or practices’ choices about participation in the evaluation. </w:t>
      </w:r>
    </w:p>
    <w:p w14:paraId="593B0ED6" w14:textId="519FD2BE" w:rsidR="00295826" w:rsidRPr="0063324E" w:rsidRDefault="00842E6E" w:rsidP="00993DA3">
      <w:pPr>
        <w:jc w:val="both"/>
        <w:rPr>
          <w:sz w:val="24"/>
          <w:szCs w:val="24"/>
        </w:rPr>
      </w:pPr>
      <w:r>
        <w:rPr>
          <w:sz w:val="24"/>
          <w:szCs w:val="24"/>
        </w:rPr>
        <w:t>Table 3</w:t>
      </w:r>
      <w:r w:rsidR="007F3F52" w:rsidRPr="0063324E">
        <w:rPr>
          <w:sz w:val="24"/>
          <w:szCs w:val="24"/>
        </w:rPr>
        <w:t xml:space="preserve">: the CMO </w:t>
      </w:r>
      <w:r w:rsidR="00B37977" w:rsidRPr="0063324E">
        <w:rPr>
          <w:sz w:val="24"/>
          <w:szCs w:val="24"/>
        </w:rPr>
        <w:t>configurations</w:t>
      </w:r>
    </w:p>
    <w:tbl>
      <w:tblPr>
        <w:tblStyle w:val="TableGrid"/>
        <w:tblW w:w="0" w:type="auto"/>
        <w:tblLook w:val="04A0" w:firstRow="1" w:lastRow="0" w:firstColumn="1" w:lastColumn="0" w:noHBand="0" w:noVBand="1"/>
      </w:tblPr>
      <w:tblGrid>
        <w:gridCol w:w="1098"/>
        <w:gridCol w:w="8252"/>
      </w:tblGrid>
      <w:tr w:rsidR="00DB5E38" w14:paraId="15FA1041" w14:textId="77777777" w:rsidTr="00DB5E38">
        <w:tc>
          <w:tcPr>
            <w:tcW w:w="1101" w:type="dxa"/>
          </w:tcPr>
          <w:p w14:paraId="30F9F8BC" w14:textId="354E5339" w:rsidR="00DB5E38" w:rsidRDefault="00DB5E38" w:rsidP="00993DA3">
            <w:pPr>
              <w:jc w:val="both"/>
              <w:rPr>
                <w:b/>
                <w:sz w:val="24"/>
                <w:szCs w:val="24"/>
              </w:rPr>
            </w:pPr>
            <w:r>
              <w:rPr>
                <w:b/>
                <w:sz w:val="24"/>
                <w:szCs w:val="24"/>
              </w:rPr>
              <w:t xml:space="preserve">Practice </w:t>
            </w:r>
          </w:p>
        </w:tc>
        <w:tc>
          <w:tcPr>
            <w:tcW w:w="8475" w:type="dxa"/>
          </w:tcPr>
          <w:p w14:paraId="00C80F28" w14:textId="0A0E6869" w:rsidR="00DB5E38" w:rsidRPr="003C00D7" w:rsidRDefault="009C26CE" w:rsidP="00503299">
            <w:pPr>
              <w:jc w:val="both"/>
              <w:rPr>
                <w:b/>
                <w:sz w:val="24"/>
                <w:szCs w:val="24"/>
              </w:rPr>
            </w:pPr>
            <w:r w:rsidRPr="003C00D7">
              <w:rPr>
                <w:b/>
                <w:sz w:val="24"/>
                <w:szCs w:val="24"/>
              </w:rPr>
              <w:t>CMO configurations</w:t>
            </w:r>
          </w:p>
        </w:tc>
      </w:tr>
      <w:tr w:rsidR="00503299" w14:paraId="5ECD56C0" w14:textId="77777777" w:rsidTr="00DB5E38">
        <w:tc>
          <w:tcPr>
            <w:tcW w:w="1101" w:type="dxa"/>
          </w:tcPr>
          <w:p w14:paraId="16F0C49E" w14:textId="57C7C7BB" w:rsidR="00503299" w:rsidRDefault="00503299" w:rsidP="00993DA3">
            <w:pPr>
              <w:jc w:val="both"/>
              <w:rPr>
                <w:b/>
                <w:sz w:val="24"/>
                <w:szCs w:val="24"/>
              </w:rPr>
            </w:pPr>
            <w:r>
              <w:rPr>
                <w:b/>
                <w:sz w:val="24"/>
                <w:szCs w:val="24"/>
              </w:rPr>
              <w:t>1</w:t>
            </w:r>
          </w:p>
        </w:tc>
        <w:tc>
          <w:tcPr>
            <w:tcW w:w="8475" w:type="dxa"/>
          </w:tcPr>
          <w:p w14:paraId="56807C37" w14:textId="77777777" w:rsidR="009423B7" w:rsidRDefault="00DB5E38" w:rsidP="00A77749">
            <w:pPr>
              <w:rPr>
                <w:sz w:val="20"/>
                <w:szCs w:val="20"/>
              </w:rPr>
            </w:pPr>
            <w:r w:rsidRPr="00A77749">
              <w:rPr>
                <w:b/>
                <w:sz w:val="20"/>
                <w:szCs w:val="20"/>
              </w:rPr>
              <w:t>Context:</w:t>
            </w:r>
            <w:r w:rsidRPr="00A77749">
              <w:rPr>
                <w:sz w:val="20"/>
                <w:szCs w:val="20"/>
              </w:rPr>
              <w:t xml:space="preserve"> self-referral</w:t>
            </w:r>
            <w:r w:rsidR="00503299" w:rsidRPr="00A77749">
              <w:rPr>
                <w:sz w:val="20"/>
                <w:szCs w:val="20"/>
              </w:rPr>
              <w:t xml:space="preserve"> for management and leadership problem</w:t>
            </w:r>
            <w:r w:rsidRPr="00A77749">
              <w:rPr>
                <w:sz w:val="20"/>
                <w:szCs w:val="20"/>
              </w:rPr>
              <w:t>s</w:t>
            </w:r>
            <w:r w:rsidR="00503299" w:rsidRPr="00A77749">
              <w:rPr>
                <w:sz w:val="20"/>
                <w:szCs w:val="20"/>
              </w:rPr>
              <w:t>.</w:t>
            </w:r>
          </w:p>
          <w:p w14:paraId="4B0F15B6" w14:textId="0E7F83CF" w:rsidR="009423B7" w:rsidRDefault="00503299" w:rsidP="00A77749">
            <w:pPr>
              <w:rPr>
                <w:sz w:val="20"/>
                <w:szCs w:val="20"/>
              </w:rPr>
            </w:pPr>
            <w:r w:rsidRPr="00A77749">
              <w:rPr>
                <w:b/>
                <w:sz w:val="20"/>
                <w:szCs w:val="20"/>
              </w:rPr>
              <w:t>Early negative reasoning</w:t>
            </w:r>
            <w:r w:rsidRPr="00A77749">
              <w:rPr>
                <w:sz w:val="20"/>
                <w:szCs w:val="20"/>
              </w:rPr>
              <w:t xml:space="preserve"> </w:t>
            </w:r>
            <w:r w:rsidRPr="00A77749">
              <w:rPr>
                <w:b/>
                <w:sz w:val="20"/>
                <w:szCs w:val="20"/>
              </w:rPr>
              <w:t>mechanism</w:t>
            </w:r>
            <w:r w:rsidR="009423B7">
              <w:rPr>
                <w:sz w:val="20"/>
                <w:szCs w:val="20"/>
              </w:rPr>
              <w:t>:</w:t>
            </w:r>
            <w:r w:rsidRPr="00A77749">
              <w:rPr>
                <w:sz w:val="20"/>
                <w:szCs w:val="20"/>
              </w:rPr>
              <w:t xml:space="preserve"> mistrust related to communication with the Team, leading to a delay in further engagement.</w:t>
            </w:r>
          </w:p>
          <w:p w14:paraId="2771D081" w14:textId="19F424C6" w:rsidR="009423B7" w:rsidRDefault="00DB5E38" w:rsidP="00A77749">
            <w:pPr>
              <w:rPr>
                <w:sz w:val="20"/>
                <w:szCs w:val="20"/>
              </w:rPr>
            </w:pPr>
            <w:r w:rsidRPr="00A77749">
              <w:rPr>
                <w:b/>
                <w:sz w:val="20"/>
                <w:szCs w:val="20"/>
              </w:rPr>
              <w:t>Positive</w:t>
            </w:r>
            <w:r w:rsidR="009423B7" w:rsidRPr="00A77749">
              <w:rPr>
                <w:b/>
                <w:sz w:val="20"/>
                <w:szCs w:val="20"/>
              </w:rPr>
              <w:t xml:space="preserve"> reasoning mechanism:</w:t>
            </w:r>
            <w:r w:rsidRPr="00A77749">
              <w:rPr>
                <w:sz w:val="20"/>
                <w:szCs w:val="20"/>
              </w:rPr>
              <w:t xml:space="preserve"> external view/corroboration</w:t>
            </w:r>
            <w:r w:rsidR="009423B7">
              <w:rPr>
                <w:sz w:val="20"/>
                <w:szCs w:val="20"/>
              </w:rPr>
              <w:t xml:space="preserve">. </w:t>
            </w:r>
          </w:p>
          <w:p w14:paraId="4FCB3381" w14:textId="57205F02" w:rsidR="00C90596" w:rsidRDefault="009423B7" w:rsidP="00A77749">
            <w:pPr>
              <w:rPr>
                <w:sz w:val="20"/>
                <w:szCs w:val="20"/>
              </w:rPr>
            </w:pPr>
            <w:r w:rsidRPr="00A77749">
              <w:rPr>
                <w:b/>
                <w:sz w:val="20"/>
                <w:szCs w:val="20"/>
              </w:rPr>
              <w:t xml:space="preserve">Positive </w:t>
            </w:r>
            <w:r w:rsidR="00C90596" w:rsidRPr="00C90596">
              <w:rPr>
                <w:b/>
                <w:sz w:val="20"/>
                <w:szCs w:val="20"/>
              </w:rPr>
              <w:t>resource mechanism</w:t>
            </w:r>
            <w:r w:rsidRPr="00A77749">
              <w:rPr>
                <w:b/>
                <w:sz w:val="20"/>
                <w:szCs w:val="20"/>
              </w:rPr>
              <w:t>:</w:t>
            </w:r>
            <w:r w:rsidR="00503299" w:rsidRPr="00A77749">
              <w:rPr>
                <w:sz w:val="20"/>
                <w:szCs w:val="20"/>
              </w:rPr>
              <w:t xml:space="preserve">  the expertise of the team’s manager in recruitment</w:t>
            </w:r>
            <w:r w:rsidR="00C90596">
              <w:rPr>
                <w:sz w:val="20"/>
                <w:szCs w:val="20"/>
              </w:rPr>
              <w:t>.</w:t>
            </w:r>
          </w:p>
          <w:p w14:paraId="62F9C36A" w14:textId="26ECA4F0" w:rsidR="00503299" w:rsidRPr="00A77749" w:rsidRDefault="00C90596" w:rsidP="00A77749">
            <w:pPr>
              <w:rPr>
                <w:sz w:val="20"/>
                <w:szCs w:val="20"/>
              </w:rPr>
            </w:pPr>
            <w:r>
              <w:rPr>
                <w:sz w:val="20"/>
                <w:szCs w:val="20"/>
              </w:rPr>
              <w:t>O</w:t>
            </w:r>
            <w:r w:rsidR="00503299" w:rsidRPr="00A77749">
              <w:rPr>
                <w:sz w:val="20"/>
                <w:szCs w:val="20"/>
              </w:rPr>
              <w:t>utcomes</w:t>
            </w:r>
            <w:r>
              <w:rPr>
                <w:sz w:val="20"/>
                <w:szCs w:val="20"/>
              </w:rPr>
              <w:t>: perceptions</w:t>
            </w:r>
            <w:r w:rsidR="00503299" w:rsidRPr="00A77749">
              <w:rPr>
                <w:sz w:val="20"/>
                <w:szCs w:val="20"/>
              </w:rPr>
              <w:t xml:space="preserve"> of a more appropriate skill mix within the clinical and managerial teams and better access to appointments for patients. </w:t>
            </w:r>
            <w:r w:rsidR="00DB5E38" w:rsidRPr="00A77749">
              <w:rPr>
                <w:sz w:val="20"/>
                <w:szCs w:val="20"/>
              </w:rPr>
              <w:t>Ongoing work with the SCGP team.</w:t>
            </w:r>
          </w:p>
          <w:p w14:paraId="2DB39E51" w14:textId="4A2405A7" w:rsidR="00C92B17" w:rsidRPr="00A77749" w:rsidRDefault="00C92B17" w:rsidP="00DB5E38">
            <w:pPr>
              <w:jc w:val="both"/>
              <w:rPr>
                <w:sz w:val="20"/>
                <w:szCs w:val="20"/>
              </w:rPr>
            </w:pPr>
          </w:p>
        </w:tc>
      </w:tr>
      <w:tr w:rsidR="00503299" w14:paraId="0000FA12" w14:textId="77777777" w:rsidTr="00DB5E38">
        <w:tc>
          <w:tcPr>
            <w:tcW w:w="1101" w:type="dxa"/>
          </w:tcPr>
          <w:p w14:paraId="0685EEFA" w14:textId="08570742" w:rsidR="00503299" w:rsidRDefault="00DB5E38" w:rsidP="00993DA3">
            <w:pPr>
              <w:jc w:val="both"/>
              <w:rPr>
                <w:b/>
                <w:sz w:val="24"/>
                <w:szCs w:val="24"/>
              </w:rPr>
            </w:pPr>
            <w:r>
              <w:rPr>
                <w:b/>
                <w:sz w:val="24"/>
                <w:szCs w:val="24"/>
              </w:rPr>
              <w:t>2</w:t>
            </w:r>
          </w:p>
        </w:tc>
        <w:tc>
          <w:tcPr>
            <w:tcW w:w="8475" w:type="dxa"/>
          </w:tcPr>
          <w:p w14:paraId="74017960" w14:textId="77777777" w:rsidR="009423B7" w:rsidRDefault="00DB5E38" w:rsidP="00A77749">
            <w:pPr>
              <w:rPr>
                <w:sz w:val="20"/>
                <w:szCs w:val="20"/>
              </w:rPr>
            </w:pPr>
            <w:r w:rsidRPr="00A77749">
              <w:rPr>
                <w:b/>
                <w:sz w:val="20"/>
                <w:szCs w:val="20"/>
              </w:rPr>
              <w:t>Context:</w:t>
            </w:r>
            <w:r w:rsidRPr="00A77749">
              <w:rPr>
                <w:sz w:val="20"/>
                <w:szCs w:val="20"/>
              </w:rPr>
              <w:t xml:space="preserve"> practice approached by the SCGP team as an outlier in NHS performance indicators. Problems with management and leadership.</w:t>
            </w:r>
          </w:p>
          <w:p w14:paraId="7E784A40" w14:textId="346EE46E" w:rsidR="009423B7" w:rsidRDefault="00DB5E38" w:rsidP="00A77749">
            <w:pPr>
              <w:rPr>
                <w:sz w:val="20"/>
                <w:szCs w:val="20"/>
              </w:rPr>
            </w:pPr>
            <w:r w:rsidRPr="00A77749">
              <w:rPr>
                <w:b/>
                <w:sz w:val="20"/>
                <w:szCs w:val="20"/>
              </w:rPr>
              <w:t>Positive</w:t>
            </w:r>
            <w:r w:rsidR="009C26CE" w:rsidRPr="00A77749">
              <w:rPr>
                <w:b/>
                <w:sz w:val="20"/>
                <w:szCs w:val="20"/>
              </w:rPr>
              <w:t xml:space="preserve"> resource mechanism:</w:t>
            </w:r>
            <w:r w:rsidR="009C26CE" w:rsidRPr="00A77749">
              <w:rPr>
                <w:sz w:val="20"/>
                <w:szCs w:val="20"/>
              </w:rPr>
              <w:t xml:space="preserve"> </w:t>
            </w:r>
            <w:r w:rsidRPr="00A77749">
              <w:rPr>
                <w:sz w:val="20"/>
                <w:szCs w:val="20"/>
              </w:rPr>
              <w:t>the SCGP team’s manager, while the team as a unit was a negative mechanism due to disruption/divisions caused by the report.</w:t>
            </w:r>
          </w:p>
          <w:p w14:paraId="3BF247A2" w14:textId="1A42EE22" w:rsidR="009423B7" w:rsidRDefault="00DB5E38" w:rsidP="00A77749">
            <w:pPr>
              <w:rPr>
                <w:sz w:val="20"/>
                <w:szCs w:val="20"/>
              </w:rPr>
            </w:pPr>
            <w:r w:rsidRPr="00A77749">
              <w:rPr>
                <w:b/>
                <w:sz w:val="20"/>
                <w:szCs w:val="20"/>
              </w:rPr>
              <w:t>Negative reasoning mechanism</w:t>
            </w:r>
            <w:r w:rsidR="009C26CE" w:rsidRPr="00A77749">
              <w:rPr>
                <w:sz w:val="20"/>
                <w:szCs w:val="20"/>
              </w:rPr>
              <w:t xml:space="preserve">: </w:t>
            </w:r>
            <w:r w:rsidRPr="00A77749">
              <w:rPr>
                <w:sz w:val="20"/>
                <w:szCs w:val="20"/>
              </w:rPr>
              <w:t>corroboration in that the practice perceived that they already knew what their development needs were and were addressing them.</w:t>
            </w:r>
          </w:p>
          <w:p w14:paraId="45740816" w14:textId="52FAC731" w:rsidR="00503299" w:rsidRPr="00A77749" w:rsidRDefault="009423B7" w:rsidP="00A77749">
            <w:pPr>
              <w:rPr>
                <w:sz w:val="20"/>
                <w:szCs w:val="20"/>
              </w:rPr>
            </w:pPr>
            <w:r>
              <w:rPr>
                <w:b/>
                <w:sz w:val="20"/>
                <w:szCs w:val="20"/>
              </w:rPr>
              <w:t>O</w:t>
            </w:r>
            <w:r w:rsidR="00DB5E38" w:rsidRPr="00A77749">
              <w:rPr>
                <w:b/>
                <w:sz w:val="20"/>
                <w:szCs w:val="20"/>
              </w:rPr>
              <w:t>utcome</w:t>
            </w:r>
            <w:r>
              <w:rPr>
                <w:b/>
                <w:sz w:val="20"/>
                <w:szCs w:val="20"/>
              </w:rPr>
              <w:t>:</w:t>
            </w:r>
            <w:r w:rsidR="00DB5E38" w:rsidRPr="00A77749">
              <w:rPr>
                <w:sz w:val="20"/>
                <w:szCs w:val="20"/>
              </w:rPr>
              <w:t xml:space="preserve"> </w:t>
            </w:r>
            <w:r w:rsidR="006C41E0">
              <w:rPr>
                <w:sz w:val="20"/>
                <w:szCs w:val="20"/>
              </w:rPr>
              <w:t xml:space="preserve">perceptions that </w:t>
            </w:r>
            <w:r w:rsidR="00DB5E38" w:rsidRPr="00A77749">
              <w:rPr>
                <w:sz w:val="20"/>
                <w:szCs w:val="20"/>
              </w:rPr>
              <w:t>communication improved. The practice did not work with the SCGP team after the initial phase.</w:t>
            </w:r>
          </w:p>
          <w:p w14:paraId="5B2D9D86" w14:textId="16834829" w:rsidR="00C92B17" w:rsidRPr="00A77749" w:rsidRDefault="00C92B17" w:rsidP="00DB5E38">
            <w:pPr>
              <w:jc w:val="both"/>
              <w:rPr>
                <w:sz w:val="20"/>
                <w:szCs w:val="20"/>
              </w:rPr>
            </w:pPr>
          </w:p>
        </w:tc>
      </w:tr>
      <w:tr w:rsidR="00503299" w14:paraId="4653ADF4" w14:textId="77777777" w:rsidTr="00DB5E38">
        <w:tc>
          <w:tcPr>
            <w:tcW w:w="1101" w:type="dxa"/>
          </w:tcPr>
          <w:p w14:paraId="40863697" w14:textId="2D16EA92" w:rsidR="00503299" w:rsidRDefault="00DB5E38" w:rsidP="00993DA3">
            <w:pPr>
              <w:jc w:val="both"/>
              <w:rPr>
                <w:b/>
                <w:sz w:val="24"/>
                <w:szCs w:val="24"/>
              </w:rPr>
            </w:pPr>
            <w:r>
              <w:rPr>
                <w:b/>
                <w:sz w:val="24"/>
                <w:szCs w:val="24"/>
              </w:rPr>
              <w:t>3</w:t>
            </w:r>
          </w:p>
        </w:tc>
        <w:tc>
          <w:tcPr>
            <w:tcW w:w="8475" w:type="dxa"/>
          </w:tcPr>
          <w:p w14:paraId="7270D823" w14:textId="77777777" w:rsidR="00707660" w:rsidRDefault="00DB5E38" w:rsidP="00A77749">
            <w:pPr>
              <w:rPr>
                <w:sz w:val="20"/>
                <w:szCs w:val="20"/>
              </w:rPr>
            </w:pPr>
            <w:r w:rsidRPr="00A77749">
              <w:rPr>
                <w:b/>
                <w:sz w:val="20"/>
                <w:szCs w:val="20"/>
              </w:rPr>
              <w:t>Context:</w:t>
            </w:r>
            <w:r w:rsidRPr="00A77749">
              <w:rPr>
                <w:sz w:val="20"/>
                <w:szCs w:val="20"/>
              </w:rPr>
              <w:t xml:space="preserve"> self-referral re an anticipated CQC inspection. Concerns about the nursing team. </w:t>
            </w:r>
          </w:p>
          <w:p w14:paraId="27C58C53" w14:textId="77777777" w:rsidR="00707660" w:rsidRDefault="00DB5E38" w:rsidP="00A77749">
            <w:pPr>
              <w:rPr>
                <w:sz w:val="20"/>
                <w:szCs w:val="20"/>
              </w:rPr>
            </w:pPr>
            <w:r w:rsidRPr="00A77749">
              <w:rPr>
                <w:b/>
                <w:sz w:val="20"/>
                <w:szCs w:val="20"/>
              </w:rPr>
              <w:t>Positive resource mechanisms:</w:t>
            </w:r>
            <w:r w:rsidRPr="00A77749">
              <w:rPr>
                <w:sz w:val="20"/>
                <w:szCs w:val="20"/>
              </w:rPr>
              <w:t xml:space="preserve"> the specific expertise of the SCGP team’s manager and nurse, the action planning and </w:t>
            </w:r>
            <w:r w:rsidR="009C26CE" w:rsidRPr="00A77749">
              <w:rPr>
                <w:sz w:val="20"/>
                <w:szCs w:val="20"/>
              </w:rPr>
              <w:t>the clinical backfill.</w:t>
            </w:r>
          </w:p>
          <w:p w14:paraId="77CF6870" w14:textId="5EB8E907" w:rsidR="006C41E0" w:rsidRDefault="009C26CE" w:rsidP="00A77749">
            <w:pPr>
              <w:rPr>
                <w:b/>
                <w:sz w:val="20"/>
                <w:szCs w:val="20"/>
              </w:rPr>
            </w:pPr>
            <w:r w:rsidRPr="00A77749">
              <w:rPr>
                <w:b/>
                <w:sz w:val="20"/>
                <w:szCs w:val="20"/>
              </w:rPr>
              <w:t>P</w:t>
            </w:r>
            <w:r w:rsidR="00DB5E38" w:rsidRPr="00A77749">
              <w:rPr>
                <w:b/>
                <w:sz w:val="20"/>
                <w:szCs w:val="20"/>
              </w:rPr>
              <w:t>ositive reasoning mechanisms</w:t>
            </w:r>
            <w:r w:rsidRPr="00A77749">
              <w:rPr>
                <w:b/>
                <w:sz w:val="20"/>
                <w:szCs w:val="20"/>
              </w:rPr>
              <w:t>:</w:t>
            </w:r>
            <w:r w:rsidRPr="00A77749">
              <w:rPr>
                <w:sz w:val="20"/>
                <w:szCs w:val="20"/>
              </w:rPr>
              <w:t xml:space="preserve"> </w:t>
            </w:r>
            <w:r w:rsidR="00DB5E38" w:rsidRPr="00A77749">
              <w:rPr>
                <w:sz w:val="20"/>
                <w:szCs w:val="20"/>
              </w:rPr>
              <w:t>better preparation for the CQC inspection (related to better function and workload manag</w:t>
            </w:r>
            <w:r w:rsidRPr="00A77749">
              <w:rPr>
                <w:sz w:val="20"/>
                <w:szCs w:val="20"/>
              </w:rPr>
              <w:t xml:space="preserve">ement) and </w:t>
            </w:r>
            <w:r w:rsidR="00DB5E38" w:rsidRPr="00A77749">
              <w:rPr>
                <w:sz w:val="20"/>
                <w:szCs w:val="20"/>
              </w:rPr>
              <w:t xml:space="preserve">advocacy </w:t>
            </w:r>
            <w:r w:rsidRPr="00A77749">
              <w:rPr>
                <w:sz w:val="20"/>
                <w:szCs w:val="20"/>
              </w:rPr>
              <w:t>within the practice tea</w:t>
            </w:r>
            <w:r w:rsidR="006C41E0">
              <w:rPr>
                <w:sz w:val="20"/>
                <w:szCs w:val="20"/>
              </w:rPr>
              <w:t xml:space="preserve">ms. </w:t>
            </w:r>
          </w:p>
          <w:p w14:paraId="02E07B2D" w14:textId="218EE2E1" w:rsidR="00DB5E38" w:rsidRPr="00A77749" w:rsidRDefault="00707660" w:rsidP="00A77749">
            <w:pPr>
              <w:rPr>
                <w:sz w:val="20"/>
                <w:szCs w:val="20"/>
              </w:rPr>
            </w:pPr>
            <w:r w:rsidRPr="00A77749">
              <w:rPr>
                <w:b/>
                <w:sz w:val="20"/>
                <w:szCs w:val="20"/>
              </w:rPr>
              <w:t>O</w:t>
            </w:r>
            <w:r w:rsidR="009C26CE" w:rsidRPr="00A77749">
              <w:rPr>
                <w:b/>
                <w:sz w:val="20"/>
                <w:szCs w:val="20"/>
              </w:rPr>
              <w:t>utcomes:</w:t>
            </w:r>
            <w:r w:rsidR="009C26CE" w:rsidRPr="00A77749">
              <w:rPr>
                <w:sz w:val="20"/>
                <w:szCs w:val="20"/>
              </w:rPr>
              <w:t xml:space="preserve"> </w:t>
            </w:r>
            <w:r w:rsidR="00DB5E38" w:rsidRPr="00A77749">
              <w:rPr>
                <w:sz w:val="20"/>
                <w:szCs w:val="20"/>
              </w:rPr>
              <w:t xml:space="preserve">effective recruitment, better workflow and a good result in the CQC inspection. </w:t>
            </w:r>
            <w:r w:rsidR="009C26CE" w:rsidRPr="00A77749">
              <w:rPr>
                <w:sz w:val="20"/>
                <w:szCs w:val="20"/>
              </w:rPr>
              <w:t>Ongoing work with the SCGP team.</w:t>
            </w:r>
          </w:p>
          <w:p w14:paraId="77E92595" w14:textId="77777777" w:rsidR="00503299" w:rsidRPr="00A77749" w:rsidRDefault="00503299" w:rsidP="00DB5E38">
            <w:pPr>
              <w:jc w:val="both"/>
              <w:rPr>
                <w:b/>
                <w:sz w:val="20"/>
                <w:szCs w:val="20"/>
              </w:rPr>
            </w:pPr>
          </w:p>
        </w:tc>
      </w:tr>
      <w:tr w:rsidR="00503299" w14:paraId="324E28E4" w14:textId="77777777" w:rsidTr="00DB5E38">
        <w:tc>
          <w:tcPr>
            <w:tcW w:w="1101" w:type="dxa"/>
          </w:tcPr>
          <w:p w14:paraId="134547FA" w14:textId="11659B91" w:rsidR="00503299" w:rsidRDefault="009C26CE" w:rsidP="00993DA3">
            <w:pPr>
              <w:jc w:val="both"/>
              <w:rPr>
                <w:b/>
                <w:sz w:val="24"/>
                <w:szCs w:val="24"/>
              </w:rPr>
            </w:pPr>
            <w:r>
              <w:rPr>
                <w:b/>
                <w:sz w:val="24"/>
                <w:szCs w:val="24"/>
              </w:rPr>
              <w:t>4</w:t>
            </w:r>
          </w:p>
        </w:tc>
        <w:tc>
          <w:tcPr>
            <w:tcW w:w="8475" w:type="dxa"/>
          </w:tcPr>
          <w:p w14:paraId="6C8081FE" w14:textId="77777777" w:rsidR="00707660" w:rsidRDefault="009C26CE" w:rsidP="00A77749">
            <w:pPr>
              <w:rPr>
                <w:sz w:val="20"/>
                <w:szCs w:val="20"/>
              </w:rPr>
            </w:pPr>
            <w:r w:rsidRPr="00A77749">
              <w:rPr>
                <w:b/>
                <w:sz w:val="20"/>
                <w:szCs w:val="20"/>
              </w:rPr>
              <w:t>Context:</w:t>
            </w:r>
            <w:r w:rsidRPr="00A77749">
              <w:rPr>
                <w:sz w:val="20"/>
                <w:szCs w:val="20"/>
              </w:rPr>
              <w:t xml:space="preserve"> practice approached by the SCGP team as an outlier in NHS performance indicators. Problems with skill mix in the nursing and managerial teams, and workflow. </w:t>
            </w:r>
          </w:p>
          <w:p w14:paraId="0FE18D9F" w14:textId="77777777" w:rsidR="00707660" w:rsidRDefault="009C26CE" w:rsidP="00A77749">
            <w:pPr>
              <w:rPr>
                <w:sz w:val="20"/>
                <w:szCs w:val="20"/>
              </w:rPr>
            </w:pPr>
            <w:r w:rsidRPr="00A77749">
              <w:rPr>
                <w:b/>
                <w:sz w:val="20"/>
                <w:szCs w:val="20"/>
              </w:rPr>
              <w:t>Early negative reasoning mechanism:</w:t>
            </w:r>
            <w:r w:rsidRPr="00A77749">
              <w:rPr>
                <w:sz w:val="20"/>
                <w:szCs w:val="20"/>
              </w:rPr>
              <w:t xml:space="preserve"> shame.</w:t>
            </w:r>
          </w:p>
          <w:p w14:paraId="745CA99A" w14:textId="53D7AA70" w:rsidR="00707660" w:rsidRDefault="007F3D28" w:rsidP="00A77749">
            <w:pPr>
              <w:rPr>
                <w:sz w:val="20"/>
                <w:szCs w:val="20"/>
              </w:rPr>
            </w:pPr>
            <w:r w:rsidRPr="00A77749">
              <w:rPr>
                <w:b/>
                <w:sz w:val="20"/>
                <w:szCs w:val="20"/>
              </w:rPr>
              <w:t>P</w:t>
            </w:r>
            <w:r w:rsidR="009C26CE" w:rsidRPr="00A77749">
              <w:rPr>
                <w:b/>
                <w:sz w:val="20"/>
                <w:szCs w:val="20"/>
              </w:rPr>
              <w:t>ositive reasoning mechanism:</w:t>
            </w:r>
            <w:r w:rsidR="009C26CE" w:rsidRPr="00A77749">
              <w:rPr>
                <w:sz w:val="20"/>
                <w:szCs w:val="20"/>
              </w:rPr>
              <w:t xml:space="preserve"> corroboration.</w:t>
            </w:r>
          </w:p>
          <w:p w14:paraId="08CFA6DF" w14:textId="404886D5" w:rsidR="00503299" w:rsidRPr="00A77749" w:rsidRDefault="009C26CE" w:rsidP="00A77749">
            <w:pPr>
              <w:rPr>
                <w:sz w:val="20"/>
                <w:szCs w:val="20"/>
              </w:rPr>
            </w:pPr>
            <w:r w:rsidRPr="00A77749">
              <w:rPr>
                <w:b/>
                <w:sz w:val="20"/>
                <w:szCs w:val="20"/>
              </w:rPr>
              <w:t>Positive resource mechanism:</w:t>
            </w:r>
            <w:r w:rsidRPr="00A77749">
              <w:rPr>
                <w:sz w:val="20"/>
                <w:szCs w:val="20"/>
              </w:rPr>
              <w:t xml:space="preserve"> expertise and practical support of the SCGP team’s manager. </w:t>
            </w:r>
            <w:r w:rsidRPr="00A77749">
              <w:rPr>
                <w:b/>
                <w:sz w:val="20"/>
                <w:szCs w:val="20"/>
              </w:rPr>
              <w:t>Outcomes:</w:t>
            </w:r>
            <w:r w:rsidRPr="00A77749">
              <w:rPr>
                <w:sz w:val="20"/>
                <w:szCs w:val="20"/>
              </w:rPr>
              <w:t xml:space="preserve"> better skill mix in the management and nursing teams, and better workflow. Ongoing work with the SCGP team.</w:t>
            </w:r>
          </w:p>
          <w:p w14:paraId="63E70F98" w14:textId="4D95D9C1" w:rsidR="00C92B17" w:rsidRPr="00A77749" w:rsidRDefault="00C92B17" w:rsidP="00993DA3">
            <w:pPr>
              <w:jc w:val="both"/>
              <w:rPr>
                <w:sz w:val="20"/>
                <w:szCs w:val="20"/>
              </w:rPr>
            </w:pPr>
          </w:p>
        </w:tc>
      </w:tr>
      <w:tr w:rsidR="00503299" w14:paraId="229B7057" w14:textId="77777777" w:rsidTr="00DB5E38">
        <w:tc>
          <w:tcPr>
            <w:tcW w:w="1101" w:type="dxa"/>
          </w:tcPr>
          <w:p w14:paraId="7B83712A" w14:textId="0A6B8DC7" w:rsidR="00503299" w:rsidRDefault="009C26CE" w:rsidP="00993DA3">
            <w:pPr>
              <w:jc w:val="both"/>
              <w:rPr>
                <w:b/>
                <w:sz w:val="24"/>
                <w:szCs w:val="24"/>
              </w:rPr>
            </w:pPr>
            <w:r>
              <w:rPr>
                <w:b/>
                <w:sz w:val="24"/>
                <w:szCs w:val="24"/>
              </w:rPr>
              <w:t>5</w:t>
            </w:r>
          </w:p>
        </w:tc>
        <w:tc>
          <w:tcPr>
            <w:tcW w:w="8475" w:type="dxa"/>
          </w:tcPr>
          <w:p w14:paraId="4F8F3084" w14:textId="277D28C9" w:rsidR="00707660" w:rsidRDefault="009C26CE" w:rsidP="00A77749">
            <w:pPr>
              <w:rPr>
                <w:sz w:val="20"/>
                <w:szCs w:val="20"/>
              </w:rPr>
            </w:pPr>
            <w:r w:rsidRPr="00A77749">
              <w:rPr>
                <w:b/>
                <w:sz w:val="20"/>
                <w:szCs w:val="20"/>
              </w:rPr>
              <w:t>Context:</w:t>
            </w:r>
            <w:r w:rsidRPr="00A77749">
              <w:rPr>
                <w:sz w:val="20"/>
                <w:szCs w:val="20"/>
              </w:rPr>
              <w:t xml:space="preserve"> practice ‘in special measures’ after a CQC inspection with requirement for an action plan in a specific, and short, timescale. Management and leadership, deployment of clinical staff, and governance needed to be improved.</w:t>
            </w:r>
          </w:p>
          <w:p w14:paraId="1C9550FC" w14:textId="57CBF212" w:rsidR="00707660" w:rsidRDefault="00707660" w:rsidP="00A77749">
            <w:pPr>
              <w:rPr>
                <w:sz w:val="20"/>
                <w:szCs w:val="20"/>
              </w:rPr>
            </w:pPr>
            <w:r w:rsidRPr="00A77749">
              <w:rPr>
                <w:b/>
                <w:sz w:val="20"/>
                <w:szCs w:val="20"/>
              </w:rPr>
              <w:t>P</w:t>
            </w:r>
            <w:r w:rsidR="009C26CE" w:rsidRPr="00A77749">
              <w:rPr>
                <w:b/>
                <w:sz w:val="20"/>
                <w:szCs w:val="20"/>
              </w:rPr>
              <w:t>ositive resource mechanisms</w:t>
            </w:r>
            <w:r>
              <w:rPr>
                <w:b/>
                <w:sz w:val="20"/>
                <w:szCs w:val="20"/>
              </w:rPr>
              <w:t>:</w:t>
            </w:r>
            <w:r w:rsidR="009C26CE" w:rsidRPr="00A77749">
              <w:rPr>
                <w:sz w:val="20"/>
                <w:szCs w:val="20"/>
              </w:rPr>
              <w:t xml:space="preserve"> the expertise of the Team members and the action planning. The lead GP in the SCGP team was a specific resource for the lead GP in this practice- working on the organizational aspects of his consultations.</w:t>
            </w:r>
          </w:p>
          <w:p w14:paraId="706D43C7" w14:textId="2E8C3553" w:rsidR="00707660" w:rsidRDefault="00707660" w:rsidP="00A77749">
            <w:pPr>
              <w:rPr>
                <w:sz w:val="20"/>
                <w:szCs w:val="20"/>
              </w:rPr>
            </w:pPr>
            <w:r w:rsidRPr="00A77749">
              <w:rPr>
                <w:b/>
                <w:sz w:val="20"/>
                <w:szCs w:val="20"/>
              </w:rPr>
              <w:t>P</w:t>
            </w:r>
            <w:r w:rsidR="009C26CE" w:rsidRPr="00A77749">
              <w:rPr>
                <w:b/>
                <w:sz w:val="20"/>
                <w:szCs w:val="20"/>
              </w:rPr>
              <w:t xml:space="preserve">ositive reasoning </w:t>
            </w:r>
            <w:r w:rsidR="006C41E0" w:rsidRPr="006C41E0">
              <w:rPr>
                <w:b/>
                <w:sz w:val="20"/>
                <w:szCs w:val="20"/>
              </w:rPr>
              <w:t>mechanisms:</w:t>
            </w:r>
            <w:r w:rsidR="006C41E0" w:rsidRPr="006C41E0">
              <w:rPr>
                <w:sz w:val="20"/>
                <w:szCs w:val="20"/>
              </w:rPr>
              <w:t xml:space="preserve"> ‘sustainability</w:t>
            </w:r>
            <w:r w:rsidR="00617FD1" w:rsidRPr="00A77749">
              <w:rPr>
                <w:sz w:val="20"/>
                <w:szCs w:val="20"/>
              </w:rPr>
              <w:t>’</w:t>
            </w:r>
            <w:r w:rsidR="009C26CE" w:rsidRPr="00A77749">
              <w:rPr>
                <w:sz w:val="20"/>
                <w:szCs w:val="20"/>
              </w:rPr>
              <w:t xml:space="preserve"> </w:t>
            </w:r>
            <w:r w:rsidR="00A14E58" w:rsidRPr="00A77749">
              <w:rPr>
                <w:sz w:val="20"/>
                <w:szCs w:val="20"/>
              </w:rPr>
              <w:t>(</w:t>
            </w:r>
            <w:r w:rsidR="009C26CE" w:rsidRPr="00A77749">
              <w:rPr>
                <w:sz w:val="20"/>
                <w:szCs w:val="20"/>
              </w:rPr>
              <w:t>in</w:t>
            </w:r>
            <w:r w:rsidR="00A14E58" w:rsidRPr="00A77749">
              <w:rPr>
                <w:sz w:val="20"/>
                <w:szCs w:val="20"/>
              </w:rPr>
              <w:t xml:space="preserve"> that the practice thought</w:t>
            </w:r>
            <w:r w:rsidR="007F3D28" w:rsidRPr="00A77749">
              <w:rPr>
                <w:sz w:val="20"/>
                <w:szCs w:val="20"/>
              </w:rPr>
              <w:t xml:space="preserve"> </w:t>
            </w:r>
            <w:r w:rsidR="00617FD1" w:rsidRPr="00A77749">
              <w:rPr>
                <w:sz w:val="20"/>
                <w:szCs w:val="20"/>
              </w:rPr>
              <w:t xml:space="preserve">its </w:t>
            </w:r>
            <w:r w:rsidR="009C26CE" w:rsidRPr="00A77749">
              <w:rPr>
                <w:sz w:val="20"/>
                <w:szCs w:val="20"/>
              </w:rPr>
              <w:t>viability as a provider of general practice services</w:t>
            </w:r>
            <w:r w:rsidR="00617FD1" w:rsidRPr="00A77749">
              <w:rPr>
                <w:sz w:val="20"/>
                <w:szCs w:val="20"/>
              </w:rPr>
              <w:t xml:space="preserve"> would improve</w:t>
            </w:r>
            <w:r w:rsidR="00A14E58" w:rsidRPr="00A77749">
              <w:rPr>
                <w:sz w:val="20"/>
                <w:szCs w:val="20"/>
              </w:rPr>
              <w:t xml:space="preserve"> if it engaged with the SCGP team)</w:t>
            </w:r>
            <w:r w:rsidR="009C26CE" w:rsidRPr="00A77749">
              <w:rPr>
                <w:sz w:val="20"/>
                <w:szCs w:val="20"/>
              </w:rPr>
              <w:t>, and</w:t>
            </w:r>
            <w:r w:rsidR="00A14E58" w:rsidRPr="00A77749">
              <w:rPr>
                <w:sz w:val="20"/>
                <w:szCs w:val="20"/>
              </w:rPr>
              <w:t xml:space="preserve"> ‘action planning’ which would result in</w:t>
            </w:r>
            <w:r w:rsidR="009C26CE" w:rsidRPr="00A77749">
              <w:rPr>
                <w:sz w:val="20"/>
                <w:szCs w:val="20"/>
              </w:rPr>
              <w:t xml:space="preserve"> better function in terms of</w:t>
            </w:r>
            <w:r w:rsidR="00A14E58" w:rsidRPr="00A77749">
              <w:rPr>
                <w:sz w:val="20"/>
                <w:szCs w:val="20"/>
              </w:rPr>
              <w:t xml:space="preserve"> the CQC’s requirement that they</w:t>
            </w:r>
            <w:r w:rsidR="009C26CE" w:rsidRPr="00A77749">
              <w:rPr>
                <w:sz w:val="20"/>
                <w:szCs w:val="20"/>
              </w:rPr>
              <w:t xml:space="preserve"> produce and imple</w:t>
            </w:r>
            <w:r w:rsidR="00FA79F9" w:rsidRPr="00A77749">
              <w:rPr>
                <w:sz w:val="20"/>
                <w:szCs w:val="20"/>
              </w:rPr>
              <w:t>ment an</w:t>
            </w:r>
            <w:r w:rsidR="00A14E58" w:rsidRPr="00A77749">
              <w:rPr>
                <w:sz w:val="20"/>
                <w:szCs w:val="20"/>
              </w:rPr>
              <w:t xml:space="preserve"> action plan.</w:t>
            </w:r>
          </w:p>
          <w:p w14:paraId="0FA33F2D" w14:textId="20CE4E40" w:rsidR="00503299" w:rsidRPr="00A77749" w:rsidRDefault="00707660" w:rsidP="00A77749">
            <w:pPr>
              <w:rPr>
                <w:sz w:val="20"/>
                <w:szCs w:val="20"/>
              </w:rPr>
            </w:pPr>
            <w:r w:rsidRPr="00A77749">
              <w:rPr>
                <w:b/>
                <w:sz w:val="20"/>
                <w:szCs w:val="20"/>
              </w:rPr>
              <w:t>N</w:t>
            </w:r>
            <w:r w:rsidR="009C26CE" w:rsidRPr="00A77749">
              <w:rPr>
                <w:b/>
                <w:sz w:val="20"/>
                <w:szCs w:val="20"/>
              </w:rPr>
              <w:t>egative reasoning mechanism</w:t>
            </w:r>
            <w:r w:rsidR="00FA79F9" w:rsidRPr="00A77749">
              <w:rPr>
                <w:b/>
                <w:sz w:val="20"/>
                <w:szCs w:val="20"/>
              </w:rPr>
              <w:t>s</w:t>
            </w:r>
            <w:r>
              <w:rPr>
                <w:sz w:val="20"/>
                <w:szCs w:val="20"/>
              </w:rPr>
              <w:t>:</w:t>
            </w:r>
            <w:r w:rsidR="00FA79F9" w:rsidRPr="00A77749">
              <w:rPr>
                <w:sz w:val="20"/>
                <w:szCs w:val="20"/>
              </w:rPr>
              <w:t xml:space="preserve"> </w:t>
            </w:r>
            <w:r w:rsidR="009C26CE" w:rsidRPr="00A77749">
              <w:rPr>
                <w:sz w:val="20"/>
                <w:szCs w:val="20"/>
              </w:rPr>
              <w:t xml:space="preserve"> shame, mistrust and regulation/inspection. </w:t>
            </w:r>
            <w:r w:rsidR="00FA79F9" w:rsidRPr="00A77749">
              <w:rPr>
                <w:b/>
                <w:sz w:val="20"/>
                <w:szCs w:val="20"/>
              </w:rPr>
              <w:t>O</w:t>
            </w:r>
            <w:r w:rsidR="009C26CE" w:rsidRPr="00A77749">
              <w:rPr>
                <w:b/>
                <w:sz w:val="20"/>
                <w:szCs w:val="20"/>
              </w:rPr>
              <w:t>utcomes</w:t>
            </w:r>
            <w:r w:rsidR="00FA79F9" w:rsidRPr="00A77749">
              <w:rPr>
                <w:b/>
                <w:sz w:val="20"/>
                <w:szCs w:val="20"/>
              </w:rPr>
              <w:t>:</w:t>
            </w:r>
            <w:r w:rsidR="00FA79F9" w:rsidRPr="00A77749">
              <w:rPr>
                <w:sz w:val="20"/>
                <w:szCs w:val="20"/>
              </w:rPr>
              <w:t xml:space="preserve"> </w:t>
            </w:r>
            <w:r w:rsidR="009C26CE" w:rsidRPr="00A77749">
              <w:rPr>
                <w:sz w:val="20"/>
                <w:szCs w:val="20"/>
              </w:rPr>
              <w:t xml:space="preserve">increased morale of practice staff, more appointments for patients by means of recruitment and better skill mix, and ‘better workflow’. </w:t>
            </w:r>
            <w:r w:rsidR="00FA79F9" w:rsidRPr="00A77749">
              <w:rPr>
                <w:sz w:val="20"/>
                <w:szCs w:val="20"/>
              </w:rPr>
              <w:t>Ongoing work with the SCGP team.</w:t>
            </w:r>
          </w:p>
          <w:p w14:paraId="7C995D41" w14:textId="4E2C2C10" w:rsidR="00FA79F9" w:rsidRPr="00A77749" w:rsidRDefault="00FA79F9" w:rsidP="00A77749">
            <w:pPr>
              <w:rPr>
                <w:sz w:val="20"/>
                <w:szCs w:val="20"/>
              </w:rPr>
            </w:pPr>
          </w:p>
        </w:tc>
      </w:tr>
      <w:tr w:rsidR="00503299" w14:paraId="7FA592BD" w14:textId="77777777" w:rsidTr="00DB5E38">
        <w:tc>
          <w:tcPr>
            <w:tcW w:w="1101" w:type="dxa"/>
          </w:tcPr>
          <w:p w14:paraId="40317878" w14:textId="6E760364" w:rsidR="00503299" w:rsidRDefault="00370EAB" w:rsidP="00993DA3">
            <w:pPr>
              <w:jc w:val="both"/>
              <w:rPr>
                <w:b/>
                <w:sz w:val="24"/>
                <w:szCs w:val="24"/>
              </w:rPr>
            </w:pPr>
            <w:r>
              <w:rPr>
                <w:b/>
                <w:sz w:val="24"/>
                <w:szCs w:val="24"/>
              </w:rPr>
              <w:t>6</w:t>
            </w:r>
          </w:p>
        </w:tc>
        <w:tc>
          <w:tcPr>
            <w:tcW w:w="8475" w:type="dxa"/>
          </w:tcPr>
          <w:p w14:paraId="0B695236" w14:textId="77777777" w:rsidR="00707660" w:rsidRDefault="00370EAB" w:rsidP="00A77749">
            <w:pPr>
              <w:rPr>
                <w:sz w:val="20"/>
                <w:szCs w:val="20"/>
              </w:rPr>
            </w:pPr>
            <w:r w:rsidRPr="00A77749">
              <w:rPr>
                <w:b/>
                <w:sz w:val="20"/>
                <w:szCs w:val="20"/>
              </w:rPr>
              <w:t>Context:</w:t>
            </w:r>
            <w:r w:rsidRPr="00A77749">
              <w:rPr>
                <w:sz w:val="20"/>
                <w:szCs w:val="20"/>
              </w:rPr>
              <w:t xml:space="preserve"> practice approached by the SCGP team. There were a number of areas for development which the practice staff knew about but were unable to address because of workload.</w:t>
            </w:r>
          </w:p>
          <w:p w14:paraId="47A4DE75" w14:textId="55598326" w:rsidR="00707660" w:rsidRDefault="00370EAB" w:rsidP="00A77749">
            <w:pPr>
              <w:rPr>
                <w:sz w:val="20"/>
                <w:szCs w:val="20"/>
              </w:rPr>
            </w:pPr>
            <w:r w:rsidRPr="00A77749">
              <w:rPr>
                <w:b/>
                <w:sz w:val="20"/>
                <w:szCs w:val="20"/>
              </w:rPr>
              <w:t>Positive reasoning mechanisms:</w:t>
            </w:r>
            <w:r w:rsidRPr="00A77749">
              <w:rPr>
                <w:sz w:val="20"/>
                <w:szCs w:val="20"/>
              </w:rPr>
              <w:t xml:space="preserve"> external view/ corroboration and development of better functioning practice team.</w:t>
            </w:r>
          </w:p>
          <w:p w14:paraId="161965A6" w14:textId="66092603" w:rsidR="00707660" w:rsidRDefault="00370EAB" w:rsidP="00A77749">
            <w:pPr>
              <w:rPr>
                <w:sz w:val="20"/>
                <w:szCs w:val="20"/>
              </w:rPr>
            </w:pPr>
            <w:r w:rsidRPr="00A77749">
              <w:rPr>
                <w:b/>
                <w:sz w:val="20"/>
                <w:szCs w:val="20"/>
              </w:rPr>
              <w:t>Positive resource mechanisms</w:t>
            </w:r>
            <w:r w:rsidRPr="00A77749">
              <w:rPr>
                <w:sz w:val="20"/>
                <w:szCs w:val="20"/>
              </w:rPr>
              <w:t xml:space="preserve">: multi-disciplinary expertise. </w:t>
            </w:r>
          </w:p>
          <w:p w14:paraId="71AD3CE4" w14:textId="08043FCC" w:rsidR="00707660" w:rsidRDefault="00370EAB" w:rsidP="00A77749">
            <w:pPr>
              <w:rPr>
                <w:sz w:val="20"/>
                <w:szCs w:val="20"/>
              </w:rPr>
            </w:pPr>
            <w:r w:rsidRPr="00A77749">
              <w:rPr>
                <w:sz w:val="20"/>
                <w:szCs w:val="20"/>
              </w:rPr>
              <w:t>No negative resource or reasoning mechanisms identified in the early interviews, but engagement ceased before some of the leadership development was completed.</w:t>
            </w:r>
          </w:p>
          <w:p w14:paraId="7DDBA5D6" w14:textId="26102E82" w:rsidR="00370EAB" w:rsidRPr="00A77749" w:rsidRDefault="00370EAB" w:rsidP="00A77749">
            <w:pPr>
              <w:rPr>
                <w:sz w:val="20"/>
                <w:szCs w:val="20"/>
              </w:rPr>
            </w:pPr>
            <w:r w:rsidRPr="00A77749">
              <w:rPr>
                <w:b/>
                <w:sz w:val="20"/>
                <w:szCs w:val="20"/>
              </w:rPr>
              <w:t>Outcomes:</w:t>
            </w:r>
            <w:r w:rsidRPr="00A77749">
              <w:rPr>
                <w:sz w:val="20"/>
                <w:szCs w:val="20"/>
              </w:rPr>
              <w:t xml:space="preserve"> </w:t>
            </w:r>
            <w:r w:rsidR="00707660">
              <w:rPr>
                <w:sz w:val="20"/>
                <w:szCs w:val="20"/>
              </w:rPr>
              <w:t xml:space="preserve">staff perceptions of </w:t>
            </w:r>
            <w:r w:rsidRPr="00A77749">
              <w:rPr>
                <w:sz w:val="20"/>
                <w:szCs w:val="20"/>
              </w:rPr>
              <w:t>better communication, a more appropriate skill mix and more appointments for patients.</w:t>
            </w:r>
            <w:r w:rsidR="00FA79F9" w:rsidRPr="00A77749">
              <w:rPr>
                <w:sz w:val="20"/>
                <w:szCs w:val="20"/>
              </w:rPr>
              <w:t xml:space="preserve"> Work with the SCGP team ceased after the report was produced.</w:t>
            </w:r>
          </w:p>
          <w:p w14:paraId="44E77CA5" w14:textId="77777777" w:rsidR="00503299" w:rsidRPr="00A77749" w:rsidRDefault="00503299" w:rsidP="00A77749">
            <w:pPr>
              <w:rPr>
                <w:b/>
                <w:sz w:val="20"/>
                <w:szCs w:val="20"/>
              </w:rPr>
            </w:pPr>
          </w:p>
        </w:tc>
      </w:tr>
      <w:tr w:rsidR="00503299" w14:paraId="0D37173A" w14:textId="77777777" w:rsidTr="00DB5E38">
        <w:tc>
          <w:tcPr>
            <w:tcW w:w="1101" w:type="dxa"/>
          </w:tcPr>
          <w:p w14:paraId="0DFB63D6" w14:textId="1045824C" w:rsidR="00503299" w:rsidRDefault="00370EAB" w:rsidP="00993DA3">
            <w:pPr>
              <w:jc w:val="both"/>
              <w:rPr>
                <w:b/>
                <w:sz w:val="24"/>
                <w:szCs w:val="24"/>
              </w:rPr>
            </w:pPr>
            <w:r>
              <w:rPr>
                <w:b/>
                <w:sz w:val="24"/>
                <w:szCs w:val="24"/>
              </w:rPr>
              <w:t>7</w:t>
            </w:r>
          </w:p>
        </w:tc>
        <w:tc>
          <w:tcPr>
            <w:tcW w:w="8475" w:type="dxa"/>
          </w:tcPr>
          <w:p w14:paraId="3E24160E" w14:textId="77777777" w:rsidR="00707660" w:rsidRDefault="00AD4CEC" w:rsidP="00A77749">
            <w:pPr>
              <w:rPr>
                <w:sz w:val="20"/>
                <w:szCs w:val="20"/>
              </w:rPr>
            </w:pPr>
            <w:r w:rsidRPr="00A77749">
              <w:rPr>
                <w:b/>
                <w:sz w:val="20"/>
                <w:szCs w:val="20"/>
              </w:rPr>
              <w:t>Context</w:t>
            </w:r>
            <w:r w:rsidRPr="00A77749">
              <w:rPr>
                <w:sz w:val="20"/>
                <w:szCs w:val="20"/>
              </w:rPr>
              <w:t xml:space="preserve">: practice approached by the SCGP team as an outlier in NHS performance indicators. Problems with </w:t>
            </w:r>
            <w:r w:rsidR="00370EAB" w:rsidRPr="00A77749">
              <w:rPr>
                <w:sz w:val="20"/>
                <w:szCs w:val="20"/>
              </w:rPr>
              <w:t>deployment and developme</w:t>
            </w:r>
            <w:r w:rsidRPr="00A77749">
              <w:rPr>
                <w:sz w:val="20"/>
                <w:szCs w:val="20"/>
              </w:rPr>
              <w:t xml:space="preserve">nt of clinicians, and management and leadership. </w:t>
            </w:r>
            <w:r w:rsidRPr="00A77749">
              <w:rPr>
                <w:b/>
                <w:sz w:val="20"/>
                <w:szCs w:val="20"/>
              </w:rPr>
              <w:t>P</w:t>
            </w:r>
            <w:r w:rsidR="00370EAB" w:rsidRPr="00A77749">
              <w:rPr>
                <w:b/>
                <w:sz w:val="20"/>
                <w:szCs w:val="20"/>
              </w:rPr>
              <w:t>ositive resource mechanisms</w:t>
            </w:r>
            <w:r w:rsidRPr="00A77749">
              <w:rPr>
                <w:b/>
                <w:sz w:val="20"/>
                <w:szCs w:val="20"/>
              </w:rPr>
              <w:t>:</w:t>
            </w:r>
            <w:r w:rsidRPr="00A77749">
              <w:rPr>
                <w:sz w:val="20"/>
                <w:szCs w:val="20"/>
              </w:rPr>
              <w:t xml:space="preserve"> </w:t>
            </w:r>
            <w:r w:rsidR="00370EAB" w:rsidRPr="00A77749">
              <w:rPr>
                <w:sz w:val="20"/>
                <w:szCs w:val="20"/>
              </w:rPr>
              <w:t>expertise</w:t>
            </w:r>
            <w:r w:rsidRPr="00A77749">
              <w:rPr>
                <w:sz w:val="20"/>
                <w:szCs w:val="20"/>
              </w:rPr>
              <w:t xml:space="preserve"> of the SCGP team and </w:t>
            </w:r>
            <w:r w:rsidR="00370EAB" w:rsidRPr="00A77749">
              <w:rPr>
                <w:sz w:val="20"/>
                <w:szCs w:val="20"/>
              </w:rPr>
              <w:t>la</w:t>
            </w:r>
            <w:r w:rsidRPr="00A77749">
              <w:rPr>
                <w:sz w:val="20"/>
                <w:szCs w:val="20"/>
              </w:rPr>
              <w:t xml:space="preserve">ck of disruption. </w:t>
            </w:r>
          </w:p>
          <w:p w14:paraId="760D497E" w14:textId="77777777" w:rsidR="00707660" w:rsidRDefault="00AD4CEC" w:rsidP="00A77749">
            <w:pPr>
              <w:rPr>
                <w:sz w:val="20"/>
                <w:szCs w:val="20"/>
              </w:rPr>
            </w:pPr>
            <w:r w:rsidRPr="00A77749">
              <w:rPr>
                <w:b/>
                <w:sz w:val="20"/>
                <w:szCs w:val="20"/>
              </w:rPr>
              <w:t>P</w:t>
            </w:r>
            <w:r w:rsidR="00370EAB" w:rsidRPr="00A77749">
              <w:rPr>
                <w:b/>
                <w:sz w:val="20"/>
                <w:szCs w:val="20"/>
              </w:rPr>
              <w:t xml:space="preserve">ositive reasoning </w:t>
            </w:r>
            <w:r w:rsidRPr="00A77749">
              <w:rPr>
                <w:b/>
                <w:sz w:val="20"/>
                <w:szCs w:val="20"/>
              </w:rPr>
              <w:t>mechanisms:</w:t>
            </w:r>
            <w:r w:rsidRPr="00A77749">
              <w:rPr>
                <w:sz w:val="20"/>
                <w:szCs w:val="20"/>
              </w:rPr>
              <w:t xml:space="preserve"> corroboration</w:t>
            </w:r>
            <w:r w:rsidR="00370EAB" w:rsidRPr="00A77749">
              <w:rPr>
                <w:sz w:val="20"/>
                <w:szCs w:val="20"/>
              </w:rPr>
              <w:t xml:space="preserve"> and </w:t>
            </w:r>
            <w:r w:rsidRPr="00A77749">
              <w:rPr>
                <w:sz w:val="20"/>
                <w:szCs w:val="20"/>
              </w:rPr>
              <w:t>normalization.</w:t>
            </w:r>
          </w:p>
          <w:p w14:paraId="0031AFEF" w14:textId="55D4E9F2" w:rsidR="00503299" w:rsidRPr="00A77749" w:rsidRDefault="00AD4CEC" w:rsidP="00A77749">
            <w:pPr>
              <w:rPr>
                <w:b/>
                <w:sz w:val="20"/>
                <w:szCs w:val="20"/>
              </w:rPr>
            </w:pPr>
            <w:r w:rsidRPr="00A77749">
              <w:rPr>
                <w:b/>
                <w:sz w:val="20"/>
                <w:szCs w:val="20"/>
              </w:rPr>
              <w:t>Negative reasoning mechanism:</w:t>
            </w:r>
            <w:r w:rsidRPr="00A77749">
              <w:rPr>
                <w:sz w:val="20"/>
                <w:szCs w:val="20"/>
              </w:rPr>
              <w:t xml:space="preserve"> ‘</w:t>
            </w:r>
            <w:r w:rsidRPr="00A77749">
              <w:rPr>
                <w:i/>
                <w:sz w:val="20"/>
                <w:szCs w:val="20"/>
              </w:rPr>
              <w:t>there</w:t>
            </w:r>
            <w:r w:rsidR="00370EAB" w:rsidRPr="00A77749">
              <w:rPr>
                <w:i/>
                <w:sz w:val="20"/>
                <w:szCs w:val="20"/>
              </w:rPr>
              <w:t xml:space="preserve"> wasn’t anything they co</w:t>
            </w:r>
            <w:r w:rsidRPr="00A77749">
              <w:rPr>
                <w:i/>
                <w:sz w:val="20"/>
                <w:szCs w:val="20"/>
              </w:rPr>
              <w:t>uld offer to help us with</w:t>
            </w:r>
            <w:r w:rsidRPr="00A77749">
              <w:rPr>
                <w:sz w:val="20"/>
                <w:szCs w:val="20"/>
              </w:rPr>
              <w:t xml:space="preserve">’. </w:t>
            </w:r>
            <w:r w:rsidRPr="00A77749">
              <w:rPr>
                <w:b/>
                <w:sz w:val="20"/>
                <w:szCs w:val="20"/>
              </w:rPr>
              <w:t>O</w:t>
            </w:r>
            <w:r w:rsidR="00370EAB" w:rsidRPr="00A77749">
              <w:rPr>
                <w:b/>
                <w:sz w:val="20"/>
                <w:szCs w:val="20"/>
              </w:rPr>
              <w:t>u</w:t>
            </w:r>
            <w:r w:rsidRPr="00A77749">
              <w:rPr>
                <w:b/>
                <w:sz w:val="20"/>
                <w:szCs w:val="20"/>
              </w:rPr>
              <w:t>tcome:</w:t>
            </w:r>
            <w:r w:rsidRPr="00A77749">
              <w:rPr>
                <w:sz w:val="20"/>
                <w:szCs w:val="20"/>
              </w:rPr>
              <w:t xml:space="preserve"> </w:t>
            </w:r>
            <w:r w:rsidR="00370EAB" w:rsidRPr="00A77749">
              <w:rPr>
                <w:sz w:val="20"/>
                <w:szCs w:val="20"/>
              </w:rPr>
              <w:t xml:space="preserve">increased morale as a direct result of </w:t>
            </w:r>
            <w:r w:rsidRPr="00A77749">
              <w:rPr>
                <w:sz w:val="20"/>
                <w:szCs w:val="20"/>
              </w:rPr>
              <w:t>external view mechanism</w:t>
            </w:r>
            <w:r w:rsidR="00370EAB" w:rsidRPr="00A77749">
              <w:rPr>
                <w:sz w:val="20"/>
                <w:szCs w:val="20"/>
              </w:rPr>
              <w:t>.</w:t>
            </w:r>
            <w:r w:rsidR="00FA79F9" w:rsidRPr="00A77749">
              <w:rPr>
                <w:sz w:val="20"/>
                <w:szCs w:val="20"/>
              </w:rPr>
              <w:t xml:space="preserve"> Work with the SCGP team ended after the report was produced.</w:t>
            </w:r>
          </w:p>
        </w:tc>
      </w:tr>
    </w:tbl>
    <w:p w14:paraId="3BCD7174" w14:textId="6DE7312C" w:rsidR="00503299" w:rsidRDefault="00503299" w:rsidP="00993DA3">
      <w:pPr>
        <w:jc w:val="both"/>
        <w:rPr>
          <w:b/>
          <w:sz w:val="24"/>
          <w:szCs w:val="24"/>
        </w:rPr>
      </w:pPr>
    </w:p>
    <w:p w14:paraId="5386496E" w14:textId="77777777" w:rsidR="00503299" w:rsidRDefault="00503299" w:rsidP="00993DA3">
      <w:pPr>
        <w:jc w:val="both"/>
        <w:rPr>
          <w:b/>
          <w:sz w:val="24"/>
          <w:szCs w:val="24"/>
        </w:rPr>
      </w:pPr>
    </w:p>
    <w:p w14:paraId="76C12608" w14:textId="2F90BF95" w:rsidR="00DF48F7" w:rsidRPr="008A4005" w:rsidRDefault="00DF48F7" w:rsidP="00E04C65">
      <w:pPr>
        <w:spacing w:line="480" w:lineRule="auto"/>
        <w:jc w:val="both"/>
        <w:rPr>
          <w:b/>
          <w:sz w:val="24"/>
          <w:szCs w:val="24"/>
        </w:rPr>
      </w:pPr>
      <w:r w:rsidRPr="008A4005">
        <w:rPr>
          <w:b/>
          <w:sz w:val="24"/>
          <w:szCs w:val="24"/>
        </w:rPr>
        <w:t xml:space="preserve">The programme </w:t>
      </w:r>
      <w:r w:rsidR="00444556" w:rsidRPr="008A4005">
        <w:rPr>
          <w:b/>
          <w:sz w:val="24"/>
          <w:szCs w:val="24"/>
        </w:rPr>
        <w:t>specification</w:t>
      </w:r>
    </w:p>
    <w:p w14:paraId="6ADCEF5A" w14:textId="3453AF56" w:rsidR="00993DA3" w:rsidRPr="00993DA3" w:rsidRDefault="0013432A" w:rsidP="00E04C65">
      <w:pPr>
        <w:spacing w:line="480" w:lineRule="auto"/>
        <w:jc w:val="both"/>
        <w:rPr>
          <w:sz w:val="24"/>
          <w:szCs w:val="24"/>
        </w:rPr>
      </w:pPr>
      <w:r>
        <w:rPr>
          <w:sz w:val="24"/>
          <w:szCs w:val="24"/>
        </w:rPr>
        <w:t>T</w:t>
      </w:r>
      <w:r w:rsidR="00444556">
        <w:rPr>
          <w:sz w:val="24"/>
          <w:szCs w:val="24"/>
        </w:rPr>
        <w:t xml:space="preserve">he following programme specification </w:t>
      </w:r>
      <w:r>
        <w:rPr>
          <w:sz w:val="24"/>
          <w:szCs w:val="24"/>
        </w:rPr>
        <w:t>was developed from the CMO analysis</w:t>
      </w:r>
      <w:r w:rsidR="00993DA3" w:rsidRPr="00993DA3">
        <w:rPr>
          <w:sz w:val="24"/>
          <w:szCs w:val="24"/>
        </w:rPr>
        <w:t xml:space="preserve"> </w:t>
      </w:r>
      <w:r w:rsidR="0013157E">
        <w:rPr>
          <w:sz w:val="24"/>
          <w:szCs w:val="24"/>
        </w:rPr>
        <w:t>(see figure 2)</w:t>
      </w:r>
    </w:p>
    <w:p w14:paraId="38D73693" w14:textId="0C40A37F" w:rsidR="00993DA3" w:rsidRPr="00993DA3" w:rsidRDefault="00993DA3" w:rsidP="00E04C65">
      <w:pPr>
        <w:spacing w:line="480" w:lineRule="auto"/>
        <w:jc w:val="both"/>
        <w:rPr>
          <w:sz w:val="24"/>
          <w:szCs w:val="24"/>
        </w:rPr>
      </w:pPr>
      <w:r w:rsidRPr="00993DA3">
        <w:rPr>
          <w:i/>
          <w:sz w:val="24"/>
          <w:szCs w:val="24"/>
        </w:rPr>
        <w:t xml:space="preserve">When practices are identified as performing poorly work with a well-functioning multi-disciplinary team which has appropriate expertise (knowledge, experience and skills) to help them to identify areas and strategies for improvement and then support them to implement these strategies, some practices will accept and benefit from the engagement. For others, especially where they have not actively sought the help of such a team, acceptance is difficult due to negative perceptions including shame, and these practices are less likely to continue with engagement or perceive a value in it. However, practices which engage as a result of a CQC inspection are likely to view engagement positively. Tailoring the intervention to the specific needs of the practice is critically important. The principal positive mechanism for change is the expertise of members of the team. Practices may not engage in a linear manner, and outcomes may be delayed. </w:t>
      </w:r>
    </w:p>
    <w:p w14:paraId="53761169" w14:textId="77777777" w:rsidR="00813AC2" w:rsidRDefault="00813AC2" w:rsidP="00E04C65">
      <w:pPr>
        <w:spacing w:after="200" w:line="480" w:lineRule="auto"/>
        <w:contextualSpacing/>
        <w:rPr>
          <w:i/>
          <w:sz w:val="24"/>
          <w:szCs w:val="24"/>
          <w:lang w:val="en-GB"/>
        </w:rPr>
      </w:pPr>
    </w:p>
    <w:p w14:paraId="33556804" w14:textId="50AA0CE1" w:rsidR="00993DA3" w:rsidRPr="007E4D17" w:rsidRDefault="007E4D17" w:rsidP="00E04C65">
      <w:pPr>
        <w:spacing w:after="200" w:line="480" w:lineRule="auto"/>
        <w:contextualSpacing/>
        <w:rPr>
          <w:i/>
          <w:sz w:val="24"/>
          <w:szCs w:val="24"/>
          <w:lang w:val="en-GB"/>
        </w:rPr>
      </w:pPr>
      <w:r w:rsidRPr="007E4D17">
        <w:rPr>
          <w:i/>
          <w:sz w:val="24"/>
          <w:szCs w:val="24"/>
          <w:lang w:val="en-GB"/>
        </w:rPr>
        <w:t xml:space="preserve">Insert figure 2 </w:t>
      </w:r>
      <w:r w:rsidR="008B32B0" w:rsidRPr="007E4D17">
        <w:rPr>
          <w:i/>
          <w:sz w:val="24"/>
          <w:szCs w:val="24"/>
          <w:lang w:val="en-GB"/>
        </w:rPr>
        <w:t>here</w:t>
      </w:r>
      <w:r w:rsidR="008B32B0">
        <w:rPr>
          <w:i/>
          <w:sz w:val="24"/>
          <w:szCs w:val="24"/>
          <w:lang w:val="en-GB"/>
        </w:rPr>
        <w:t>: a summary of the contexts, mechanisms and outcomes</w:t>
      </w:r>
    </w:p>
    <w:p w14:paraId="0CD1A96B" w14:textId="77777777" w:rsidR="00813AC2" w:rsidRDefault="00813AC2" w:rsidP="00E04C65">
      <w:pPr>
        <w:spacing w:line="480" w:lineRule="auto"/>
        <w:rPr>
          <w:b/>
          <w:sz w:val="28"/>
          <w:szCs w:val="28"/>
        </w:rPr>
      </w:pPr>
    </w:p>
    <w:p w14:paraId="74ED2262" w14:textId="76763C3F" w:rsidR="001471CC" w:rsidRPr="008A4005" w:rsidRDefault="008A4005" w:rsidP="00E04C65">
      <w:pPr>
        <w:spacing w:line="480" w:lineRule="auto"/>
        <w:rPr>
          <w:b/>
          <w:sz w:val="24"/>
          <w:szCs w:val="24"/>
        </w:rPr>
      </w:pPr>
      <w:r>
        <w:rPr>
          <w:b/>
          <w:sz w:val="24"/>
          <w:szCs w:val="24"/>
        </w:rPr>
        <w:t>DISCUSSION</w:t>
      </w:r>
    </w:p>
    <w:p w14:paraId="262C2F41" w14:textId="33678AF6" w:rsidR="004E039F" w:rsidRDefault="00C35B65" w:rsidP="00E04C65">
      <w:pPr>
        <w:spacing w:line="480" w:lineRule="auto"/>
        <w:jc w:val="both"/>
        <w:rPr>
          <w:sz w:val="24"/>
          <w:szCs w:val="24"/>
        </w:rPr>
      </w:pPr>
      <w:r>
        <w:rPr>
          <w:sz w:val="24"/>
          <w:szCs w:val="24"/>
        </w:rPr>
        <w:t>This evaluation has shown</w:t>
      </w:r>
      <w:r w:rsidR="00995930">
        <w:rPr>
          <w:sz w:val="24"/>
          <w:szCs w:val="24"/>
        </w:rPr>
        <w:t xml:space="preserve"> tha</w:t>
      </w:r>
      <w:r w:rsidR="00C50470">
        <w:rPr>
          <w:sz w:val="24"/>
          <w:szCs w:val="24"/>
        </w:rPr>
        <w:t xml:space="preserve">t </w:t>
      </w:r>
      <w:r w:rsidR="00AF7936">
        <w:rPr>
          <w:sz w:val="24"/>
          <w:szCs w:val="24"/>
        </w:rPr>
        <w:t xml:space="preserve">when general practices engage with </w:t>
      </w:r>
      <w:r>
        <w:rPr>
          <w:sz w:val="24"/>
          <w:szCs w:val="24"/>
        </w:rPr>
        <w:t xml:space="preserve">a team whose purpose is to support </w:t>
      </w:r>
      <w:r w:rsidR="00C50470">
        <w:rPr>
          <w:sz w:val="24"/>
          <w:szCs w:val="24"/>
        </w:rPr>
        <w:t>change</w:t>
      </w:r>
      <w:r w:rsidR="00995930">
        <w:rPr>
          <w:sz w:val="24"/>
          <w:szCs w:val="24"/>
        </w:rPr>
        <w:t>,</w:t>
      </w:r>
      <w:r w:rsidR="00AF7936">
        <w:rPr>
          <w:sz w:val="24"/>
          <w:szCs w:val="24"/>
        </w:rPr>
        <w:t xml:space="preserve"> change</w:t>
      </w:r>
      <w:r w:rsidR="0054033F">
        <w:rPr>
          <w:sz w:val="24"/>
          <w:szCs w:val="24"/>
        </w:rPr>
        <w:t xml:space="preserve"> can</w:t>
      </w:r>
      <w:r w:rsidR="00AF7936">
        <w:rPr>
          <w:sz w:val="24"/>
          <w:szCs w:val="24"/>
        </w:rPr>
        <w:t xml:space="preserve"> </w:t>
      </w:r>
      <w:r w:rsidR="0054033F">
        <w:rPr>
          <w:sz w:val="24"/>
          <w:szCs w:val="24"/>
        </w:rPr>
        <w:t xml:space="preserve">take </w:t>
      </w:r>
      <w:r w:rsidR="00A83FA8">
        <w:rPr>
          <w:sz w:val="24"/>
          <w:szCs w:val="24"/>
        </w:rPr>
        <w:t>place</w:t>
      </w:r>
      <w:r w:rsidR="00A84512">
        <w:rPr>
          <w:sz w:val="24"/>
          <w:szCs w:val="24"/>
        </w:rPr>
        <w:t xml:space="preserve"> even in short timescale</w:t>
      </w:r>
      <w:r w:rsidR="00113E7F">
        <w:rPr>
          <w:sz w:val="24"/>
          <w:szCs w:val="24"/>
        </w:rPr>
        <w:t>.</w:t>
      </w:r>
      <w:r w:rsidR="00C72958">
        <w:rPr>
          <w:sz w:val="24"/>
          <w:szCs w:val="24"/>
        </w:rPr>
        <w:t xml:space="preserve"> </w:t>
      </w:r>
      <w:r w:rsidR="004E039F">
        <w:rPr>
          <w:sz w:val="24"/>
          <w:szCs w:val="24"/>
        </w:rPr>
        <w:t>T</w:t>
      </w:r>
      <w:r w:rsidR="00995930">
        <w:rPr>
          <w:sz w:val="24"/>
          <w:szCs w:val="24"/>
        </w:rPr>
        <w:t>here are</w:t>
      </w:r>
      <w:r w:rsidR="00AF7936">
        <w:rPr>
          <w:sz w:val="24"/>
          <w:szCs w:val="24"/>
        </w:rPr>
        <w:t xml:space="preserve"> </w:t>
      </w:r>
      <w:r>
        <w:rPr>
          <w:sz w:val="24"/>
          <w:szCs w:val="24"/>
        </w:rPr>
        <w:t>clear signs of the ‘green shoots of recovery’</w:t>
      </w:r>
      <w:r w:rsidR="004E039F">
        <w:rPr>
          <w:sz w:val="24"/>
          <w:szCs w:val="24"/>
        </w:rPr>
        <w:t xml:space="preserve"> in the practices</w:t>
      </w:r>
      <w:r>
        <w:rPr>
          <w:sz w:val="24"/>
          <w:szCs w:val="24"/>
        </w:rPr>
        <w:t xml:space="preserve"> manifested in</w:t>
      </w:r>
      <w:r w:rsidR="0013432A">
        <w:rPr>
          <w:sz w:val="24"/>
          <w:szCs w:val="24"/>
        </w:rPr>
        <w:t xml:space="preserve"> </w:t>
      </w:r>
      <w:r>
        <w:rPr>
          <w:sz w:val="24"/>
          <w:szCs w:val="24"/>
        </w:rPr>
        <w:t>better communication, morale and skill mi</w:t>
      </w:r>
      <w:r w:rsidR="0013432A">
        <w:rPr>
          <w:sz w:val="24"/>
          <w:szCs w:val="24"/>
        </w:rPr>
        <w:t>x</w:t>
      </w:r>
      <w:r w:rsidR="00842E6E">
        <w:rPr>
          <w:sz w:val="24"/>
          <w:szCs w:val="24"/>
        </w:rPr>
        <w:t xml:space="preserve"> (table 2</w:t>
      </w:r>
      <w:r w:rsidR="007F3F52">
        <w:rPr>
          <w:sz w:val="24"/>
          <w:szCs w:val="24"/>
        </w:rPr>
        <w:t>)</w:t>
      </w:r>
      <w:r w:rsidR="00925B5D">
        <w:rPr>
          <w:sz w:val="24"/>
          <w:szCs w:val="24"/>
        </w:rPr>
        <w:t xml:space="preserve">. </w:t>
      </w:r>
    </w:p>
    <w:p w14:paraId="5FC2A3C7" w14:textId="5EF9D672" w:rsidR="009D0074" w:rsidRDefault="00F40C59" w:rsidP="00E04C65">
      <w:pPr>
        <w:spacing w:line="480" w:lineRule="auto"/>
        <w:jc w:val="both"/>
        <w:rPr>
          <w:sz w:val="24"/>
          <w:szCs w:val="24"/>
        </w:rPr>
      </w:pPr>
      <w:r>
        <w:rPr>
          <w:sz w:val="24"/>
          <w:szCs w:val="24"/>
        </w:rPr>
        <w:t xml:space="preserve">Using </w:t>
      </w:r>
      <w:r w:rsidR="009D0074">
        <w:rPr>
          <w:sz w:val="24"/>
          <w:szCs w:val="24"/>
        </w:rPr>
        <w:t>realist methodology</w:t>
      </w:r>
      <w:r>
        <w:rPr>
          <w:sz w:val="24"/>
          <w:szCs w:val="24"/>
        </w:rPr>
        <w:t>,</w:t>
      </w:r>
      <w:r w:rsidR="009D0074">
        <w:rPr>
          <w:sz w:val="24"/>
          <w:szCs w:val="24"/>
        </w:rPr>
        <w:t xml:space="preserve"> </w:t>
      </w:r>
      <w:r>
        <w:rPr>
          <w:sz w:val="24"/>
          <w:szCs w:val="24"/>
        </w:rPr>
        <w:t>we have c</w:t>
      </w:r>
      <w:r w:rsidR="00995930">
        <w:rPr>
          <w:sz w:val="24"/>
          <w:szCs w:val="24"/>
        </w:rPr>
        <w:t>onsider</w:t>
      </w:r>
      <w:r w:rsidR="006473C8">
        <w:rPr>
          <w:sz w:val="24"/>
          <w:szCs w:val="24"/>
        </w:rPr>
        <w:t>ed CMO</w:t>
      </w:r>
      <w:r w:rsidR="009D0074">
        <w:rPr>
          <w:sz w:val="24"/>
          <w:szCs w:val="24"/>
        </w:rPr>
        <w:t xml:space="preserve"> </w:t>
      </w:r>
      <w:r w:rsidR="00995930">
        <w:rPr>
          <w:sz w:val="24"/>
          <w:szCs w:val="24"/>
        </w:rPr>
        <w:t>configurations</w:t>
      </w:r>
      <w:r w:rsidR="007F3F52">
        <w:rPr>
          <w:sz w:val="24"/>
          <w:szCs w:val="24"/>
        </w:rPr>
        <w:t xml:space="preserve"> (box 1) to inform a programme specification</w:t>
      </w:r>
      <w:r>
        <w:rPr>
          <w:sz w:val="24"/>
          <w:szCs w:val="24"/>
        </w:rPr>
        <w:t xml:space="preserve">. </w:t>
      </w:r>
      <w:r w:rsidR="007F3F52">
        <w:rPr>
          <w:sz w:val="24"/>
          <w:szCs w:val="24"/>
        </w:rPr>
        <w:t>M</w:t>
      </w:r>
      <w:r w:rsidR="009D0074">
        <w:rPr>
          <w:sz w:val="24"/>
          <w:szCs w:val="24"/>
        </w:rPr>
        <w:t>echanisms either belonged to the</w:t>
      </w:r>
      <w:r w:rsidR="009D0074" w:rsidRPr="00993DA3">
        <w:rPr>
          <w:sz w:val="24"/>
          <w:szCs w:val="24"/>
        </w:rPr>
        <w:t xml:space="preserve"> </w:t>
      </w:r>
      <w:r w:rsidR="009D0074">
        <w:rPr>
          <w:sz w:val="24"/>
          <w:szCs w:val="24"/>
        </w:rPr>
        <w:t>‘resource’</w:t>
      </w:r>
      <w:r w:rsidR="003D444C">
        <w:rPr>
          <w:sz w:val="24"/>
          <w:szCs w:val="24"/>
        </w:rPr>
        <w:t>[1</w:t>
      </w:r>
      <w:r w:rsidR="00865176">
        <w:rPr>
          <w:sz w:val="24"/>
          <w:szCs w:val="24"/>
        </w:rPr>
        <w:t>9</w:t>
      </w:r>
      <w:r w:rsidR="00552ED2">
        <w:rPr>
          <w:sz w:val="24"/>
          <w:szCs w:val="24"/>
        </w:rPr>
        <w:t>]</w:t>
      </w:r>
      <w:r w:rsidR="009D0074">
        <w:rPr>
          <w:sz w:val="24"/>
          <w:szCs w:val="24"/>
        </w:rPr>
        <w:t xml:space="preserve"> </w:t>
      </w:r>
      <w:r w:rsidR="009D0074" w:rsidRPr="00993DA3">
        <w:rPr>
          <w:sz w:val="24"/>
          <w:szCs w:val="24"/>
        </w:rPr>
        <w:t>of the Team</w:t>
      </w:r>
      <w:r w:rsidR="009D0074">
        <w:rPr>
          <w:sz w:val="24"/>
          <w:szCs w:val="24"/>
        </w:rPr>
        <w:t xml:space="preserve"> or to </w:t>
      </w:r>
      <w:r w:rsidR="009D0074" w:rsidRPr="00993DA3">
        <w:rPr>
          <w:sz w:val="24"/>
          <w:szCs w:val="24"/>
        </w:rPr>
        <w:t xml:space="preserve">the </w:t>
      </w:r>
      <w:r w:rsidR="009D0074">
        <w:rPr>
          <w:sz w:val="24"/>
          <w:szCs w:val="24"/>
        </w:rPr>
        <w:t>‘</w:t>
      </w:r>
      <w:r w:rsidR="009D0074" w:rsidRPr="00993DA3">
        <w:rPr>
          <w:sz w:val="24"/>
          <w:szCs w:val="24"/>
        </w:rPr>
        <w:t>reasoning</w:t>
      </w:r>
      <w:r w:rsidR="009D0074">
        <w:rPr>
          <w:sz w:val="24"/>
          <w:szCs w:val="24"/>
        </w:rPr>
        <w:t>’</w:t>
      </w:r>
      <w:r w:rsidR="003D444C">
        <w:rPr>
          <w:sz w:val="24"/>
          <w:szCs w:val="24"/>
        </w:rPr>
        <w:t>[1</w:t>
      </w:r>
      <w:r w:rsidR="00865176">
        <w:rPr>
          <w:sz w:val="24"/>
          <w:szCs w:val="24"/>
        </w:rPr>
        <w:t>9</w:t>
      </w:r>
      <w:r w:rsidR="00552ED2">
        <w:rPr>
          <w:sz w:val="24"/>
          <w:szCs w:val="24"/>
        </w:rPr>
        <w:t>]</w:t>
      </w:r>
      <w:r w:rsidR="009D0074">
        <w:rPr>
          <w:sz w:val="24"/>
          <w:szCs w:val="24"/>
          <w:vertAlign w:val="superscript"/>
        </w:rPr>
        <w:t xml:space="preserve"> </w:t>
      </w:r>
      <w:r w:rsidR="009D0074" w:rsidRPr="00993DA3">
        <w:rPr>
          <w:sz w:val="24"/>
          <w:szCs w:val="24"/>
        </w:rPr>
        <w:t>of the practice sta</w:t>
      </w:r>
      <w:r w:rsidR="009D0074">
        <w:rPr>
          <w:sz w:val="24"/>
          <w:szCs w:val="24"/>
        </w:rPr>
        <w:t>ff. While some mechanisms were</w:t>
      </w:r>
      <w:r w:rsidR="009D0074" w:rsidRPr="00993DA3">
        <w:rPr>
          <w:sz w:val="24"/>
          <w:szCs w:val="24"/>
        </w:rPr>
        <w:t xml:space="preserve"> predominantly positive </w:t>
      </w:r>
      <w:r w:rsidR="006473C8">
        <w:rPr>
          <w:sz w:val="24"/>
          <w:szCs w:val="24"/>
        </w:rPr>
        <w:t>or negative, the effect</w:t>
      </w:r>
      <w:r w:rsidR="0054033F">
        <w:rPr>
          <w:sz w:val="24"/>
          <w:szCs w:val="24"/>
        </w:rPr>
        <w:t>s</w:t>
      </w:r>
      <w:r w:rsidR="006473C8">
        <w:rPr>
          <w:sz w:val="24"/>
          <w:szCs w:val="24"/>
        </w:rPr>
        <w:t xml:space="preserve"> of others</w:t>
      </w:r>
      <w:r w:rsidR="0054033F">
        <w:rPr>
          <w:sz w:val="24"/>
          <w:szCs w:val="24"/>
        </w:rPr>
        <w:t xml:space="preserve"> were</w:t>
      </w:r>
      <w:r w:rsidR="007E6B4C">
        <w:rPr>
          <w:sz w:val="24"/>
          <w:szCs w:val="24"/>
        </w:rPr>
        <w:t xml:space="preserve"> contingent upon factors in</w:t>
      </w:r>
      <w:r w:rsidR="007F3F52">
        <w:rPr>
          <w:sz w:val="24"/>
          <w:szCs w:val="24"/>
        </w:rPr>
        <w:t xml:space="preserve"> individual practices’ contexts, such as the route to engagement with the SCGP team, influences of </w:t>
      </w:r>
      <w:r w:rsidR="003D3E09">
        <w:rPr>
          <w:sz w:val="24"/>
          <w:szCs w:val="24"/>
        </w:rPr>
        <w:t>inspection and regulation, and the daily challenges experienced by the practices.</w:t>
      </w:r>
      <w:r w:rsidR="007E6B4C">
        <w:rPr>
          <w:sz w:val="24"/>
          <w:szCs w:val="24"/>
        </w:rPr>
        <w:t xml:space="preserve"> </w:t>
      </w:r>
      <w:r w:rsidR="002851EC">
        <w:rPr>
          <w:sz w:val="24"/>
          <w:szCs w:val="24"/>
        </w:rPr>
        <w:t>The expertise of the SCGP team was consistently positive while the ‘external view’ provided by the SCGP team w</w:t>
      </w:r>
      <w:r w:rsidR="002B550D">
        <w:rPr>
          <w:sz w:val="24"/>
          <w:szCs w:val="24"/>
        </w:rPr>
        <w:t>as variable and more likely to be positive when a practice had actively sought the input of the team even then some individuals viewed it negatively early in their involvement.</w:t>
      </w:r>
    </w:p>
    <w:p w14:paraId="48B17128" w14:textId="20336727" w:rsidR="00F62E92" w:rsidRDefault="00A83FA8" w:rsidP="00E04C65">
      <w:pPr>
        <w:spacing w:line="480" w:lineRule="auto"/>
        <w:rPr>
          <w:sz w:val="24"/>
          <w:szCs w:val="24"/>
        </w:rPr>
      </w:pPr>
      <w:r>
        <w:rPr>
          <w:sz w:val="24"/>
          <w:szCs w:val="24"/>
        </w:rPr>
        <w:t>In</w:t>
      </w:r>
      <w:r w:rsidR="009D0074">
        <w:rPr>
          <w:sz w:val="24"/>
          <w:szCs w:val="24"/>
        </w:rPr>
        <w:t xml:space="preserve"> </w:t>
      </w:r>
      <w:r>
        <w:rPr>
          <w:sz w:val="24"/>
          <w:szCs w:val="24"/>
        </w:rPr>
        <w:t>t</w:t>
      </w:r>
      <w:r w:rsidR="009D0074">
        <w:rPr>
          <w:sz w:val="24"/>
          <w:szCs w:val="24"/>
        </w:rPr>
        <w:t>he current context of the NHS in England</w:t>
      </w:r>
      <w:r>
        <w:rPr>
          <w:sz w:val="24"/>
          <w:szCs w:val="24"/>
        </w:rPr>
        <w:t xml:space="preserve"> there is an emphasis on inspection and regulation</w:t>
      </w:r>
      <w:r w:rsidR="00F428AF">
        <w:rPr>
          <w:sz w:val="24"/>
          <w:szCs w:val="24"/>
        </w:rPr>
        <w:t>[</w:t>
      </w:r>
      <w:r w:rsidR="00A14E58">
        <w:rPr>
          <w:sz w:val="24"/>
          <w:szCs w:val="24"/>
        </w:rPr>
        <w:t>3-</w:t>
      </w:r>
      <w:r w:rsidR="00865176">
        <w:rPr>
          <w:sz w:val="24"/>
          <w:szCs w:val="24"/>
        </w:rPr>
        <w:t>11</w:t>
      </w:r>
      <w:r w:rsidR="00552ED2">
        <w:rPr>
          <w:sz w:val="24"/>
          <w:szCs w:val="24"/>
        </w:rPr>
        <w:t>]</w:t>
      </w:r>
      <w:r>
        <w:rPr>
          <w:sz w:val="24"/>
          <w:szCs w:val="24"/>
        </w:rPr>
        <w:t xml:space="preserve"> and</w:t>
      </w:r>
      <w:r w:rsidR="0054033F">
        <w:rPr>
          <w:sz w:val="24"/>
          <w:szCs w:val="24"/>
        </w:rPr>
        <w:t xml:space="preserve"> negative feelings</w:t>
      </w:r>
      <w:r w:rsidR="002B550D">
        <w:rPr>
          <w:sz w:val="24"/>
          <w:szCs w:val="24"/>
        </w:rPr>
        <w:t xml:space="preserve"> are known to arise in relation t</w:t>
      </w:r>
      <w:r w:rsidR="00842E6E">
        <w:rPr>
          <w:sz w:val="24"/>
          <w:szCs w:val="24"/>
        </w:rPr>
        <w:t>o this</w:t>
      </w:r>
      <w:r w:rsidR="003D444C">
        <w:rPr>
          <w:sz w:val="24"/>
          <w:szCs w:val="24"/>
        </w:rPr>
        <w:t>[</w:t>
      </w:r>
      <w:r w:rsidR="00865176">
        <w:rPr>
          <w:sz w:val="24"/>
          <w:szCs w:val="24"/>
        </w:rPr>
        <w:t>11</w:t>
      </w:r>
      <w:r w:rsidR="00A14E58">
        <w:rPr>
          <w:sz w:val="24"/>
          <w:szCs w:val="24"/>
        </w:rPr>
        <w:t>,</w:t>
      </w:r>
      <w:r w:rsidR="00865176">
        <w:rPr>
          <w:sz w:val="24"/>
          <w:szCs w:val="24"/>
        </w:rPr>
        <w:t>30</w:t>
      </w:r>
      <w:r w:rsidR="003D444C">
        <w:rPr>
          <w:sz w:val="24"/>
          <w:szCs w:val="24"/>
        </w:rPr>
        <w:t>]</w:t>
      </w:r>
      <w:r w:rsidR="002B550D">
        <w:rPr>
          <w:sz w:val="24"/>
          <w:szCs w:val="24"/>
        </w:rPr>
        <w:t>. Where there is inspection and judgement against a standard, there is the possibili</w:t>
      </w:r>
      <w:r w:rsidR="003D3E09">
        <w:rPr>
          <w:sz w:val="24"/>
          <w:szCs w:val="24"/>
        </w:rPr>
        <w:t>ty of failure to reach the standard.</w:t>
      </w:r>
      <w:r w:rsidR="009C1A96">
        <w:rPr>
          <w:sz w:val="24"/>
          <w:szCs w:val="24"/>
        </w:rPr>
        <w:t xml:space="preserve"> </w:t>
      </w:r>
      <w:r w:rsidR="004E039F">
        <w:rPr>
          <w:sz w:val="24"/>
          <w:szCs w:val="24"/>
        </w:rPr>
        <w:t>For this group of practices, the external standards which led to their engagement with the SCGP team were those of the NHS[</w:t>
      </w:r>
      <w:r w:rsidR="001A515A">
        <w:rPr>
          <w:sz w:val="24"/>
          <w:szCs w:val="24"/>
        </w:rPr>
        <w:t>3-5</w:t>
      </w:r>
      <w:r w:rsidR="004E039F">
        <w:rPr>
          <w:sz w:val="24"/>
          <w:szCs w:val="24"/>
        </w:rPr>
        <w:t xml:space="preserve">] </w:t>
      </w:r>
      <w:r w:rsidR="001A515A">
        <w:rPr>
          <w:sz w:val="24"/>
          <w:szCs w:val="24"/>
        </w:rPr>
        <w:t>and</w:t>
      </w:r>
      <w:r w:rsidR="004E039F">
        <w:rPr>
          <w:sz w:val="24"/>
          <w:szCs w:val="24"/>
        </w:rPr>
        <w:t xml:space="preserve"> the CQC.[</w:t>
      </w:r>
      <w:r w:rsidR="00865176">
        <w:rPr>
          <w:sz w:val="24"/>
          <w:szCs w:val="24"/>
        </w:rPr>
        <w:t>8]</w:t>
      </w:r>
      <w:r w:rsidR="001A515A">
        <w:rPr>
          <w:sz w:val="24"/>
          <w:szCs w:val="24"/>
        </w:rPr>
        <w:t>The</w:t>
      </w:r>
      <w:r w:rsidR="003D3E09">
        <w:rPr>
          <w:sz w:val="24"/>
          <w:szCs w:val="24"/>
        </w:rPr>
        <w:t xml:space="preserve"> ‘</w:t>
      </w:r>
      <w:r w:rsidR="001A515A">
        <w:rPr>
          <w:sz w:val="24"/>
          <w:szCs w:val="24"/>
        </w:rPr>
        <w:t>n</w:t>
      </w:r>
      <w:r w:rsidR="003D3E09">
        <w:rPr>
          <w:sz w:val="24"/>
          <w:szCs w:val="24"/>
        </w:rPr>
        <w:t>aming and shaming’</w:t>
      </w:r>
      <w:r w:rsidR="009C1A96">
        <w:rPr>
          <w:sz w:val="24"/>
          <w:szCs w:val="24"/>
        </w:rPr>
        <w:t xml:space="preserve"> </w:t>
      </w:r>
      <w:r w:rsidR="001A515A">
        <w:rPr>
          <w:sz w:val="24"/>
          <w:szCs w:val="24"/>
        </w:rPr>
        <w:t xml:space="preserve">which </w:t>
      </w:r>
      <w:r w:rsidR="00842E6E">
        <w:rPr>
          <w:sz w:val="24"/>
          <w:szCs w:val="24"/>
        </w:rPr>
        <w:t>takes place in the NHS</w:t>
      </w:r>
      <w:r w:rsidR="001A515A">
        <w:rPr>
          <w:sz w:val="24"/>
          <w:szCs w:val="24"/>
        </w:rPr>
        <w:t>[</w:t>
      </w:r>
      <w:r w:rsidR="00865176">
        <w:rPr>
          <w:sz w:val="24"/>
          <w:szCs w:val="24"/>
        </w:rPr>
        <w:t>10</w:t>
      </w:r>
      <w:r w:rsidR="001A515A">
        <w:rPr>
          <w:sz w:val="24"/>
          <w:szCs w:val="24"/>
        </w:rPr>
        <w:t>,</w:t>
      </w:r>
      <w:r w:rsidR="00865176">
        <w:rPr>
          <w:sz w:val="24"/>
          <w:szCs w:val="24"/>
        </w:rPr>
        <w:t>11</w:t>
      </w:r>
      <w:r w:rsidR="001A515A">
        <w:rPr>
          <w:sz w:val="24"/>
          <w:szCs w:val="24"/>
        </w:rPr>
        <w:t xml:space="preserve">] </w:t>
      </w:r>
      <w:r w:rsidR="009C1A96">
        <w:rPr>
          <w:sz w:val="24"/>
          <w:szCs w:val="24"/>
        </w:rPr>
        <w:t xml:space="preserve"> </w:t>
      </w:r>
      <w:r w:rsidR="00C94324">
        <w:rPr>
          <w:sz w:val="24"/>
          <w:szCs w:val="24"/>
        </w:rPr>
        <w:t xml:space="preserve">is </w:t>
      </w:r>
      <w:r w:rsidR="00842E6E">
        <w:rPr>
          <w:sz w:val="24"/>
          <w:szCs w:val="24"/>
        </w:rPr>
        <w:t>a process involving humiliation</w:t>
      </w:r>
      <w:r w:rsidR="00C94324">
        <w:rPr>
          <w:sz w:val="24"/>
          <w:szCs w:val="24"/>
        </w:rPr>
        <w:t>[</w:t>
      </w:r>
      <w:r w:rsidR="00865176">
        <w:rPr>
          <w:sz w:val="24"/>
          <w:szCs w:val="24"/>
        </w:rPr>
        <w:t>31</w:t>
      </w:r>
      <w:r w:rsidR="00C94324">
        <w:rPr>
          <w:sz w:val="24"/>
          <w:szCs w:val="24"/>
        </w:rPr>
        <w:t>] and feelings of shame and anger may result, espec</w:t>
      </w:r>
      <w:r w:rsidR="00111609">
        <w:rPr>
          <w:sz w:val="24"/>
          <w:szCs w:val="24"/>
        </w:rPr>
        <w:t>ially when there is a perceived risk</w:t>
      </w:r>
      <w:r w:rsidR="00C94324">
        <w:rPr>
          <w:sz w:val="24"/>
          <w:szCs w:val="24"/>
        </w:rPr>
        <w:t xml:space="preserve"> of loss of public reputation and ‘standing within a given social sphere’</w:t>
      </w:r>
      <w:r w:rsidR="00C92855">
        <w:rPr>
          <w:sz w:val="24"/>
          <w:szCs w:val="24"/>
        </w:rPr>
        <w:t>.[</w:t>
      </w:r>
      <w:r w:rsidR="001A515A">
        <w:rPr>
          <w:sz w:val="24"/>
          <w:szCs w:val="24"/>
        </w:rPr>
        <w:t>3</w:t>
      </w:r>
      <w:r w:rsidR="00865176">
        <w:rPr>
          <w:sz w:val="24"/>
          <w:szCs w:val="24"/>
        </w:rPr>
        <w:t>2</w:t>
      </w:r>
      <w:r w:rsidR="00C94324">
        <w:rPr>
          <w:sz w:val="24"/>
          <w:szCs w:val="24"/>
        </w:rPr>
        <w:t>]</w:t>
      </w:r>
      <w:r w:rsidR="002B550D">
        <w:rPr>
          <w:sz w:val="24"/>
          <w:szCs w:val="24"/>
        </w:rPr>
        <w:t xml:space="preserve"> The process of change itself</w:t>
      </w:r>
      <w:r w:rsidR="003D3E09">
        <w:rPr>
          <w:sz w:val="24"/>
          <w:szCs w:val="24"/>
        </w:rPr>
        <w:t>, even when desired,</w:t>
      </w:r>
      <w:r w:rsidR="002B550D">
        <w:rPr>
          <w:sz w:val="24"/>
          <w:szCs w:val="24"/>
        </w:rPr>
        <w:t xml:space="preserve"> also induces </w:t>
      </w:r>
      <w:r w:rsidR="00842E6E">
        <w:rPr>
          <w:sz w:val="24"/>
          <w:szCs w:val="24"/>
        </w:rPr>
        <w:t>negative emotions</w:t>
      </w:r>
      <w:r w:rsidR="003D444C">
        <w:rPr>
          <w:sz w:val="24"/>
          <w:szCs w:val="24"/>
        </w:rPr>
        <w:t>[</w:t>
      </w:r>
      <w:r w:rsidR="001A515A">
        <w:rPr>
          <w:sz w:val="24"/>
          <w:szCs w:val="24"/>
        </w:rPr>
        <w:t>2</w:t>
      </w:r>
      <w:r w:rsidR="00865176">
        <w:rPr>
          <w:sz w:val="24"/>
          <w:szCs w:val="24"/>
        </w:rPr>
        <w:t>5</w:t>
      </w:r>
      <w:r w:rsidR="002B550D">
        <w:rPr>
          <w:sz w:val="24"/>
          <w:szCs w:val="24"/>
        </w:rPr>
        <w:t xml:space="preserve">] which </w:t>
      </w:r>
      <w:r w:rsidR="0054033F">
        <w:rPr>
          <w:sz w:val="24"/>
          <w:szCs w:val="24"/>
        </w:rPr>
        <w:t xml:space="preserve">may be explained </w:t>
      </w:r>
      <w:r w:rsidR="006473C8">
        <w:rPr>
          <w:sz w:val="24"/>
          <w:szCs w:val="24"/>
        </w:rPr>
        <w:t xml:space="preserve">by the </w:t>
      </w:r>
      <w:r w:rsidR="00C56BC6" w:rsidRPr="00993DA3">
        <w:rPr>
          <w:sz w:val="24"/>
          <w:szCs w:val="24"/>
        </w:rPr>
        <w:t>Kubler-Ross Change Curve</w:t>
      </w:r>
      <w:r w:rsidR="002B550D">
        <w:rPr>
          <w:sz w:val="24"/>
          <w:szCs w:val="24"/>
        </w:rPr>
        <w:t>;</w:t>
      </w:r>
      <w:r w:rsidR="003D444C">
        <w:rPr>
          <w:sz w:val="24"/>
          <w:szCs w:val="24"/>
        </w:rPr>
        <w:t>[</w:t>
      </w:r>
      <w:r w:rsidR="001A515A">
        <w:rPr>
          <w:sz w:val="24"/>
          <w:szCs w:val="24"/>
        </w:rPr>
        <w:t>2</w:t>
      </w:r>
      <w:r w:rsidR="00865176">
        <w:rPr>
          <w:sz w:val="24"/>
          <w:szCs w:val="24"/>
        </w:rPr>
        <w:t>4</w:t>
      </w:r>
      <w:r w:rsidR="00552ED2">
        <w:rPr>
          <w:sz w:val="24"/>
          <w:szCs w:val="24"/>
        </w:rPr>
        <w:t>]</w:t>
      </w:r>
      <w:r w:rsidR="002B550D">
        <w:rPr>
          <w:sz w:val="24"/>
          <w:szCs w:val="24"/>
        </w:rPr>
        <w:t xml:space="preserve"> shock, anger and denial tend to be</w:t>
      </w:r>
      <w:r w:rsidR="0057009C">
        <w:rPr>
          <w:sz w:val="24"/>
          <w:szCs w:val="24"/>
        </w:rPr>
        <w:t xml:space="preserve"> </w:t>
      </w:r>
      <w:r w:rsidR="00C56BC6" w:rsidRPr="00993DA3">
        <w:rPr>
          <w:sz w:val="24"/>
          <w:szCs w:val="24"/>
        </w:rPr>
        <w:t>followed by acceptance and eventually more positive emotions. These negative reactions may</w:t>
      </w:r>
      <w:r w:rsidR="00C56BC6">
        <w:rPr>
          <w:sz w:val="24"/>
          <w:szCs w:val="24"/>
        </w:rPr>
        <w:t xml:space="preserve"> have be</w:t>
      </w:r>
      <w:r w:rsidR="006909C6">
        <w:rPr>
          <w:sz w:val="24"/>
          <w:szCs w:val="24"/>
        </w:rPr>
        <w:t>come</w:t>
      </w:r>
      <w:r w:rsidR="00C56BC6">
        <w:rPr>
          <w:sz w:val="24"/>
          <w:szCs w:val="24"/>
        </w:rPr>
        <w:t xml:space="preserve"> </w:t>
      </w:r>
      <w:r w:rsidR="00C56BC6" w:rsidRPr="00993DA3">
        <w:rPr>
          <w:sz w:val="24"/>
          <w:szCs w:val="24"/>
        </w:rPr>
        <w:t>focu</w:t>
      </w:r>
      <w:r w:rsidR="00C56BC6">
        <w:rPr>
          <w:sz w:val="24"/>
          <w:szCs w:val="24"/>
        </w:rPr>
        <w:t>sed on the</w:t>
      </w:r>
      <w:r w:rsidR="002851EC">
        <w:rPr>
          <w:sz w:val="24"/>
          <w:szCs w:val="24"/>
        </w:rPr>
        <w:t xml:space="preserve"> SCGP</w:t>
      </w:r>
      <w:r w:rsidR="00C56BC6">
        <w:rPr>
          <w:sz w:val="24"/>
          <w:szCs w:val="24"/>
        </w:rPr>
        <w:t xml:space="preserve"> t</w:t>
      </w:r>
      <w:r w:rsidR="00C56BC6" w:rsidRPr="00993DA3">
        <w:rPr>
          <w:sz w:val="24"/>
          <w:szCs w:val="24"/>
        </w:rPr>
        <w:t xml:space="preserve">eam itself rather than on </w:t>
      </w:r>
      <w:r w:rsidR="00C56BC6">
        <w:rPr>
          <w:sz w:val="24"/>
          <w:szCs w:val="24"/>
        </w:rPr>
        <w:t>the need to change which may have been</w:t>
      </w:r>
      <w:r w:rsidR="00C56BC6" w:rsidRPr="00993DA3">
        <w:rPr>
          <w:sz w:val="24"/>
          <w:szCs w:val="24"/>
        </w:rPr>
        <w:t xml:space="preserve"> the</w:t>
      </w:r>
      <w:r w:rsidR="006473C8">
        <w:rPr>
          <w:sz w:val="24"/>
          <w:szCs w:val="24"/>
        </w:rPr>
        <w:t xml:space="preserve"> real cause of them, and they </w:t>
      </w:r>
      <w:r w:rsidR="00C56BC6">
        <w:rPr>
          <w:sz w:val="24"/>
          <w:szCs w:val="24"/>
        </w:rPr>
        <w:t>may have been</w:t>
      </w:r>
      <w:r w:rsidR="00C56BC6" w:rsidRPr="00993DA3">
        <w:rPr>
          <w:sz w:val="24"/>
          <w:szCs w:val="24"/>
        </w:rPr>
        <w:t xml:space="preserve"> responsible for the diff</w:t>
      </w:r>
      <w:r w:rsidR="00C56BC6">
        <w:rPr>
          <w:sz w:val="24"/>
          <w:szCs w:val="24"/>
        </w:rPr>
        <w:t>iculty some practice staff had in engaging with the</w:t>
      </w:r>
      <w:r w:rsidR="00442981">
        <w:rPr>
          <w:sz w:val="24"/>
          <w:szCs w:val="24"/>
        </w:rPr>
        <w:t xml:space="preserve"> SCGP</w:t>
      </w:r>
      <w:r w:rsidR="00C56BC6">
        <w:rPr>
          <w:sz w:val="24"/>
          <w:szCs w:val="24"/>
        </w:rPr>
        <w:t xml:space="preserve"> t</w:t>
      </w:r>
      <w:r w:rsidR="00C56BC6" w:rsidRPr="00993DA3">
        <w:rPr>
          <w:sz w:val="24"/>
          <w:szCs w:val="24"/>
        </w:rPr>
        <w:t>eam</w:t>
      </w:r>
      <w:r w:rsidR="00C72958">
        <w:rPr>
          <w:sz w:val="24"/>
          <w:szCs w:val="24"/>
        </w:rPr>
        <w:t>.</w:t>
      </w:r>
      <w:r w:rsidR="00C56BC6">
        <w:rPr>
          <w:sz w:val="24"/>
          <w:szCs w:val="24"/>
        </w:rPr>
        <w:t xml:space="preserve"> </w:t>
      </w:r>
      <w:r w:rsidR="002851EC">
        <w:rPr>
          <w:sz w:val="24"/>
          <w:szCs w:val="24"/>
        </w:rPr>
        <w:t>For some practices, a specific negative emotion</w:t>
      </w:r>
      <w:r w:rsidR="006473C8">
        <w:rPr>
          <w:sz w:val="24"/>
          <w:szCs w:val="24"/>
        </w:rPr>
        <w:t xml:space="preserve"> was a </w:t>
      </w:r>
      <w:r w:rsidR="0057009C">
        <w:rPr>
          <w:sz w:val="24"/>
          <w:szCs w:val="24"/>
        </w:rPr>
        <w:t>disincentive for engagement with the team, particularly related to concerns about how engagement might be perceived in local medical communities.</w:t>
      </w:r>
      <w:r w:rsidR="002851EC">
        <w:rPr>
          <w:sz w:val="24"/>
          <w:szCs w:val="24"/>
        </w:rPr>
        <w:t xml:space="preserve"> W</w:t>
      </w:r>
      <w:r w:rsidR="0032334A">
        <w:rPr>
          <w:sz w:val="24"/>
          <w:szCs w:val="24"/>
        </w:rPr>
        <w:t xml:space="preserve">e interpreted </w:t>
      </w:r>
      <w:r w:rsidR="00C94324">
        <w:rPr>
          <w:sz w:val="24"/>
          <w:szCs w:val="24"/>
        </w:rPr>
        <w:t>and labelled</w:t>
      </w:r>
      <w:r w:rsidR="002851EC">
        <w:rPr>
          <w:sz w:val="24"/>
          <w:szCs w:val="24"/>
        </w:rPr>
        <w:t xml:space="preserve"> this as ‘shame’, as it was related to practice’s perceptions that the SCGP team was for ‘failing practices’.</w:t>
      </w:r>
      <w:r w:rsidR="002B550D">
        <w:rPr>
          <w:sz w:val="24"/>
          <w:szCs w:val="24"/>
        </w:rPr>
        <w:t xml:space="preserve"> It is possible that being seen to be need</w:t>
      </w:r>
      <w:r w:rsidR="00C84C9A">
        <w:rPr>
          <w:sz w:val="24"/>
          <w:szCs w:val="24"/>
        </w:rPr>
        <w:t>ing</w:t>
      </w:r>
      <w:r w:rsidR="002B550D">
        <w:rPr>
          <w:sz w:val="24"/>
          <w:szCs w:val="24"/>
        </w:rPr>
        <w:t xml:space="preserve"> help</w:t>
      </w:r>
      <w:r w:rsidR="00C84C9A">
        <w:rPr>
          <w:sz w:val="24"/>
          <w:szCs w:val="24"/>
        </w:rPr>
        <w:t xml:space="preserve"> also contributed to this</w:t>
      </w:r>
      <w:r w:rsidR="00C90F27">
        <w:rPr>
          <w:sz w:val="24"/>
          <w:szCs w:val="24"/>
        </w:rPr>
        <w:t>.</w:t>
      </w:r>
      <w:r w:rsidR="00C84C9A">
        <w:rPr>
          <w:sz w:val="24"/>
          <w:szCs w:val="24"/>
        </w:rPr>
        <w:t>[</w:t>
      </w:r>
      <w:r w:rsidR="00F25B28">
        <w:rPr>
          <w:sz w:val="24"/>
          <w:szCs w:val="24"/>
        </w:rPr>
        <w:t>3</w:t>
      </w:r>
      <w:r w:rsidR="00865176">
        <w:rPr>
          <w:sz w:val="24"/>
          <w:szCs w:val="24"/>
        </w:rPr>
        <w:t>3</w:t>
      </w:r>
      <w:r w:rsidR="00C90F27">
        <w:rPr>
          <w:sz w:val="24"/>
          <w:szCs w:val="24"/>
        </w:rPr>
        <w:t>]</w:t>
      </w:r>
      <w:r w:rsidR="0057009C">
        <w:rPr>
          <w:sz w:val="24"/>
          <w:szCs w:val="24"/>
        </w:rPr>
        <w:t xml:space="preserve"> </w:t>
      </w:r>
      <w:r w:rsidR="007F3D28">
        <w:rPr>
          <w:sz w:val="24"/>
          <w:szCs w:val="24"/>
        </w:rPr>
        <w:t>Both s</w:t>
      </w:r>
      <w:r w:rsidR="00C56BC6" w:rsidRPr="00993DA3">
        <w:rPr>
          <w:sz w:val="24"/>
          <w:szCs w:val="24"/>
        </w:rPr>
        <w:t>e</w:t>
      </w:r>
      <w:r w:rsidR="00C56BC6">
        <w:rPr>
          <w:sz w:val="24"/>
          <w:szCs w:val="24"/>
        </w:rPr>
        <w:t xml:space="preserve">lf-referring </w:t>
      </w:r>
      <w:r w:rsidR="007F3D28">
        <w:rPr>
          <w:sz w:val="24"/>
          <w:szCs w:val="24"/>
        </w:rPr>
        <w:t xml:space="preserve">and </w:t>
      </w:r>
      <w:r w:rsidR="00F62E92">
        <w:rPr>
          <w:sz w:val="24"/>
          <w:szCs w:val="24"/>
        </w:rPr>
        <w:t xml:space="preserve"> </w:t>
      </w:r>
      <w:r w:rsidR="007F3D28">
        <w:rPr>
          <w:sz w:val="24"/>
          <w:szCs w:val="24"/>
        </w:rPr>
        <w:t xml:space="preserve">practices </w:t>
      </w:r>
      <w:r w:rsidR="00F62E92">
        <w:rPr>
          <w:sz w:val="24"/>
          <w:szCs w:val="24"/>
        </w:rPr>
        <w:t>which had been approached by the team</w:t>
      </w:r>
      <w:r w:rsidR="00C84C9A">
        <w:rPr>
          <w:sz w:val="24"/>
          <w:szCs w:val="24"/>
        </w:rPr>
        <w:t xml:space="preserve"> reported</w:t>
      </w:r>
      <w:r w:rsidR="00C56BC6" w:rsidRPr="00993DA3">
        <w:rPr>
          <w:sz w:val="24"/>
          <w:szCs w:val="24"/>
        </w:rPr>
        <w:t xml:space="preserve"> these negative reactions.</w:t>
      </w:r>
      <w:r w:rsidR="00C949E0" w:rsidRPr="00C949E0">
        <w:rPr>
          <w:sz w:val="24"/>
          <w:szCs w:val="24"/>
        </w:rPr>
        <w:t xml:space="preserve"> </w:t>
      </w:r>
    </w:p>
    <w:p w14:paraId="301DE844" w14:textId="59A1AA97" w:rsidR="0032334A" w:rsidRDefault="00CE4E55" w:rsidP="001471CC">
      <w:pPr>
        <w:spacing w:line="480" w:lineRule="auto"/>
        <w:rPr>
          <w:sz w:val="24"/>
          <w:szCs w:val="24"/>
        </w:rPr>
      </w:pPr>
      <w:r>
        <w:rPr>
          <w:sz w:val="24"/>
          <w:szCs w:val="24"/>
        </w:rPr>
        <w:t>The usefulness of both reasoning and resource</w:t>
      </w:r>
      <w:r w:rsidR="007C42A1">
        <w:rPr>
          <w:sz w:val="24"/>
          <w:szCs w:val="24"/>
        </w:rPr>
        <w:t xml:space="preserve"> </w:t>
      </w:r>
      <w:r>
        <w:rPr>
          <w:sz w:val="24"/>
          <w:szCs w:val="24"/>
        </w:rPr>
        <w:t xml:space="preserve">mechanisms </w:t>
      </w:r>
      <w:r w:rsidR="007C42A1">
        <w:rPr>
          <w:sz w:val="24"/>
          <w:szCs w:val="24"/>
        </w:rPr>
        <w:t>depended heavily on the quality of the relationships between practice staff a</w:t>
      </w:r>
      <w:r w:rsidR="004A2E63">
        <w:rPr>
          <w:sz w:val="24"/>
          <w:szCs w:val="24"/>
        </w:rPr>
        <w:t>nd the team</w:t>
      </w:r>
      <w:r>
        <w:rPr>
          <w:sz w:val="24"/>
          <w:szCs w:val="24"/>
        </w:rPr>
        <w:t xml:space="preserve">; dependent in their turn on </w:t>
      </w:r>
      <w:r w:rsidR="0000096B">
        <w:rPr>
          <w:sz w:val="24"/>
          <w:szCs w:val="24"/>
        </w:rPr>
        <w:t xml:space="preserve">skilled and </w:t>
      </w:r>
      <w:r>
        <w:rPr>
          <w:sz w:val="24"/>
          <w:szCs w:val="24"/>
        </w:rPr>
        <w:t xml:space="preserve">sensitive communication in the contexts of the practices’ reactions to their situations. </w:t>
      </w:r>
      <w:r w:rsidR="0032334A">
        <w:rPr>
          <w:sz w:val="24"/>
          <w:szCs w:val="24"/>
        </w:rPr>
        <w:t>There are examples in table</w:t>
      </w:r>
      <w:r w:rsidR="00842E6E">
        <w:rPr>
          <w:sz w:val="24"/>
          <w:szCs w:val="24"/>
        </w:rPr>
        <w:t xml:space="preserve"> 1</w:t>
      </w:r>
      <w:r w:rsidR="0032334A">
        <w:rPr>
          <w:sz w:val="24"/>
          <w:szCs w:val="24"/>
        </w:rPr>
        <w:t xml:space="preserve"> of perceptions of suboptimal communica</w:t>
      </w:r>
      <w:r w:rsidR="0011422E">
        <w:rPr>
          <w:sz w:val="24"/>
          <w:szCs w:val="24"/>
        </w:rPr>
        <w:t>tion which affected the effectiveness of the SCGP team in promoting change</w:t>
      </w:r>
      <w:r w:rsidR="00C84C9A">
        <w:rPr>
          <w:sz w:val="24"/>
          <w:szCs w:val="24"/>
        </w:rPr>
        <w:t xml:space="preserve">; the </w:t>
      </w:r>
      <w:r w:rsidR="0011422E">
        <w:rPr>
          <w:sz w:val="24"/>
          <w:szCs w:val="24"/>
        </w:rPr>
        <w:t xml:space="preserve">negative </w:t>
      </w:r>
      <w:r w:rsidR="00C84C9A">
        <w:rPr>
          <w:sz w:val="24"/>
          <w:szCs w:val="24"/>
        </w:rPr>
        <w:t xml:space="preserve">mechanisms being </w:t>
      </w:r>
      <w:r w:rsidR="0011422E">
        <w:rPr>
          <w:sz w:val="24"/>
          <w:szCs w:val="24"/>
        </w:rPr>
        <w:t>‘</w:t>
      </w:r>
      <w:r w:rsidR="00C84C9A">
        <w:rPr>
          <w:sz w:val="24"/>
          <w:szCs w:val="24"/>
        </w:rPr>
        <w:t>mistrus</w:t>
      </w:r>
      <w:r w:rsidR="0011422E">
        <w:rPr>
          <w:sz w:val="24"/>
          <w:szCs w:val="24"/>
        </w:rPr>
        <w:t>t’ and ‘relationships’.</w:t>
      </w:r>
    </w:p>
    <w:p w14:paraId="2BB3830F" w14:textId="734BF743" w:rsidR="007C42A1" w:rsidRDefault="001471CC" w:rsidP="00E04C65">
      <w:pPr>
        <w:spacing w:line="480" w:lineRule="auto"/>
        <w:rPr>
          <w:sz w:val="24"/>
          <w:szCs w:val="24"/>
        </w:rPr>
      </w:pPr>
      <w:r>
        <w:rPr>
          <w:sz w:val="24"/>
          <w:szCs w:val="24"/>
        </w:rPr>
        <w:t xml:space="preserve">For this group of practices, the issues which had led to their engagement with the team were very similar to those described by Rendel </w:t>
      </w:r>
      <w:r w:rsidR="00C44681">
        <w:rPr>
          <w:sz w:val="24"/>
          <w:szCs w:val="24"/>
        </w:rPr>
        <w:t>et al.;</w:t>
      </w:r>
      <w:r w:rsidR="00F25B28">
        <w:rPr>
          <w:sz w:val="24"/>
          <w:szCs w:val="24"/>
        </w:rPr>
        <w:t>[</w:t>
      </w:r>
      <w:r w:rsidR="00C90F27">
        <w:rPr>
          <w:sz w:val="24"/>
          <w:szCs w:val="24"/>
        </w:rPr>
        <w:t>1</w:t>
      </w:r>
      <w:r w:rsidR="00865176">
        <w:rPr>
          <w:sz w:val="24"/>
          <w:szCs w:val="24"/>
        </w:rPr>
        <w:t>8</w:t>
      </w:r>
      <w:r w:rsidR="00F428AF">
        <w:rPr>
          <w:sz w:val="24"/>
          <w:szCs w:val="24"/>
        </w:rPr>
        <w:t>]</w:t>
      </w:r>
      <w:r>
        <w:rPr>
          <w:sz w:val="24"/>
          <w:szCs w:val="24"/>
        </w:rPr>
        <w:t xml:space="preserve"> low morale, leadership and managem</w:t>
      </w:r>
      <w:r w:rsidR="004C4093">
        <w:rPr>
          <w:sz w:val="24"/>
          <w:szCs w:val="24"/>
        </w:rPr>
        <w:t>ent issues and staffing issues.</w:t>
      </w:r>
    </w:p>
    <w:p w14:paraId="599FE2EA" w14:textId="18FDA843" w:rsidR="0057009C" w:rsidRPr="008A4005" w:rsidRDefault="0057009C" w:rsidP="00E04C65">
      <w:pPr>
        <w:spacing w:line="480" w:lineRule="auto"/>
        <w:rPr>
          <w:b/>
          <w:sz w:val="24"/>
          <w:szCs w:val="24"/>
        </w:rPr>
      </w:pPr>
      <w:r w:rsidRPr="008A4005">
        <w:rPr>
          <w:b/>
          <w:sz w:val="24"/>
          <w:szCs w:val="24"/>
        </w:rPr>
        <w:t>Strengths and Limitations</w:t>
      </w:r>
    </w:p>
    <w:p w14:paraId="562CCB82" w14:textId="2ADE91ED" w:rsidR="0057009C" w:rsidRDefault="0057009C" w:rsidP="00E04C65">
      <w:pPr>
        <w:spacing w:line="480" w:lineRule="auto"/>
        <w:rPr>
          <w:sz w:val="24"/>
          <w:szCs w:val="24"/>
        </w:rPr>
      </w:pPr>
      <w:r>
        <w:rPr>
          <w:sz w:val="24"/>
          <w:szCs w:val="24"/>
        </w:rPr>
        <w:t xml:space="preserve">A strength of this work was the use of </w:t>
      </w:r>
      <w:r w:rsidR="00223C0D">
        <w:rPr>
          <w:sz w:val="24"/>
          <w:szCs w:val="24"/>
        </w:rPr>
        <w:t>a</w:t>
      </w:r>
      <w:r>
        <w:rPr>
          <w:sz w:val="24"/>
          <w:szCs w:val="24"/>
        </w:rPr>
        <w:t xml:space="preserve"> </w:t>
      </w:r>
      <w:r w:rsidR="00E82DDE">
        <w:rPr>
          <w:sz w:val="24"/>
          <w:szCs w:val="24"/>
        </w:rPr>
        <w:t>recognized</w:t>
      </w:r>
      <w:r w:rsidR="004F16D5">
        <w:rPr>
          <w:sz w:val="24"/>
          <w:szCs w:val="24"/>
        </w:rPr>
        <w:t xml:space="preserve"> and relevant</w:t>
      </w:r>
      <w:r w:rsidR="004A2E63">
        <w:rPr>
          <w:sz w:val="24"/>
          <w:szCs w:val="24"/>
        </w:rPr>
        <w:t xml:space="preserve"> </w:t>
      </w:r>
      <w:r w:rsidR="007F3D28">
        <w:rPr>
          <w:sz w:val="24"/>
          <w:szCs w:val="24"/>
        </w:rPr>
        <w:t xml:space="preserve">research </w:t>
      </w:r>
      <w:r>
        <w:rPr>
          <w:sz w:val="24"/>
          <w:szCs w:val="24"/>
        </w:rPr>
        <w:t>methodolog</w:t>
      </w:r>
      <w:r w:rsidR="00223C0D">
        <w:rPr>
          <w:sz w:val="24"/>
          <w:szCs w:val="24"/>
        </w:rPr>
        <w:t>y</w:t>
      </w:r>
      <w:r>
        <w:rPr>
          <w:sz w:val="24"/>
          <w:szCs w:val="24"/>
        </w:rPr>
        <w:t>. Though the numbers are small, all practices which engaged with the team in its first two years were inv</w:t>
      </w:r>
      <w:r w:rsidR="004A2E63">
        <w:rPr>
          <w:sz w:val="24"/>
          <w:szCs w:val="24"/>
        </w:rPr>
        <w:t xml:space="preserve">olved in the evaluation. A </w:t>
      </w:r>
      <w:r>
        <w:rPr>
          <w:sz w:val="24"/>
          <w:szCs w:val="24"/>
        </w:rPr>
        <w:t xml:space="preserve">range of practice staff </w:t>
      </w:r>
      <w:r w:rsidR="007F3D28">
        <w:rPr>
          <w:sz w:val="24"/>
          <w:szCs w:val="24"/>
        </w:rPr>
        <w:t xml:space="preserve">was </w:t>
      </w:r>
      <w:r>
        <w:rPr>
          <w:sz w:val="24"/>
          <w:szCs w:val="24"/>
        </w:rPr>
        <w:t xml:space="preserve">interviewed, not only those in acknowledged leadership roles. </w:t>
      </w:r>
      <w:r w:rsidR="004F16D5">
        <w:rPr>
          <w:sz w:val="24"/>
          <w:szCs w:val="24"/>
        </w:rPr>
        <w:t>Some practices which did not engage with the team beyond the initial stage participated in the evaluation, which gave balance to the data.</w:t>
      </w:r>
    </w:p>
    <w:p w14:paraId="57011CDF" w14:textId="037DFB98" w:rsidR="00152C64" w:rsidRDefault="004F16D5" w:rsidP="00E04C65">
      <w:pPr>
        <w:spacing w:line="480" w:lineRule="auto"/>
        <w:rPr>
          <w:sz w:val="24"/>
          <w:szCs w:val="24"/>
        </w:rPr>
      </w:pPr>
      <w:r>
        <w:rPr>
          <w:sz w:val="24"/>
          <w:szCs w:val="24"/>
        </w:rPr>
        <w:t>There are limitations; two years is a short timesc</w:t>
      </w:r>
      <w:r w:rsidR="004A2E63">
        <w:rPr>
          <w:sz w:val="24"/>
          <w:szCs w:val="24"/>
        </w:rPr>
        <w:t>ale in which to evaluate change</w:t>
      </w:r>
      <w:r w:rsidR="00436665">
        <w:rPr>
          <w:sz w:val="24"/>
          <w:szCs w:val="24"/>
        </w:rPr>
        <w:t>, and review of the practices’ progress in the future is likely to yield useful data</w:t>
      </w:r>
      <w:r w:rsidR="00C72958">
        <w:rPr>
          <w:sz w:val="24"/>
          <w:szCs w:val="24"/>
        </w:rPr>
        <w:t>.</w:t>
      </w:r>
      <w:r>
        <w:rPr>
          <w:sz w:val="24"/>
          <w:szCs w:val="24"/>
        </w:rPr>
        <w:t xml:space="preserve"> </w:t>
      </w:r>
      <w:r w:rsidR="00026FB9">
        <w:rPr>
          <w:sz w:val="24"/>
          <w:szCs w:val="24"/>
        </w:rPr>
        <w:t xml:space="preserve">Some of the more negative emotions identified as having been generated by the need to change are difficult to discuss, and the researchers are aware that a deeper discussion would contribute much to the evaluation. </w:t>
      </w:r>
      <w:r>
        <w:rPr>
          <w:sz w:val="24"/>
          <w:szCs w:val="24"/>
        </w:rPr>
        <w:t>Practices which did not engage at all with the team also declined to participate in the evaluation; the views of this important group of practices are therefore not represented.</w:t>
      </w:r>
      <w:r w:rsidR="006B7856">
        <w:rPr>
          <w:sz w:val="24"/>
          <w:szCs w:val="24"/>
        </w:rPr>
        <w:t xml:space="preserve"> </w:t>
      </w:r>
      <w:r w:rsidR="0011422E">
        <w:rPr>
          <w:sz w:val="24"/>
          <w:szCs w:val="24"/>
        </w:rPr>
        <w:t>Those practices which had engaged with the SCGP team for reasons related to CQC inspections (which carry the ultimate sancti</w:t>
      </w:r>
      <w:r w:rsidR="00C90F27">
        <w:rPr>
          <w:sz w:val="24"/>
          <w:szCs w:val="24"/>
        </w:rPr>
        <w:t>ons of prosecution or closure,[</w:t>
      </w:r>
      <w:r w:rsidR="00865176">
        <w:rPr>
          <w:sz w:val="24"/>
          <w:szCs w:val="24"/>
        </w:rPr>
        <w:t>8</w:t>
      </w:r>
      <w:r w:rsidR="0011422E">
        <w:rPr>
          <w:sz w:val="24"/>
          <w:szCs w:val="24"/>
        </w:rPr>
        <w:t>]) are likely to be highly motivated to change. T</w:t>
      </w:r>
      <w:r w:rsidR="006B7856">
        <w:rPr>
          <w:sz w:val="24"/>
          <w:szCs w:val="24"/>
        </w:rPr>
        <w:t>he study is embedded in the context of a highly inspected, highly regulated service: generalizability to less heavily ma</w:t>
      </w:r>
      <w:r w:rsidR="00391E5E">
        <w:rPr>
          <w:sz w:val="24"/>
          <w:szCs w:val="24"/>
        </w:rPr>
        <w:t>naged systems cannot be assumed.</w:t>
      </w:r>
    </w:p>
    <w:p w14:paraId="01F94707" w14:textId="56C4BFD0" w:rsidR="00EA6B1A" w:rsidRPr="00391E5E" w:rsidRDefault="00EA6B1A" w:rsidP="00EA6B1A">
      <w:pPr>
        <w:spacing w:line="480" w:lineRule="auto"/>
        <w:rPr>
          <w:sz w:val="24"/>
          <w:szCs w:val="24"/>
        </w:rPr>
      </w:pPr>
      <w:r>
        <w:rPr>
          <w:sz w:val="24"/>
          <w:szCs w:val="24"/>
        </w:rPr>
        <w:t xml:space="preserve">The evaluation team included two general practitioners who work in the same medical community as the SCGP team. This meant that they were exposed to the informal perceptions of others in that community regarding the team’s work, however, neither worked in practices with which the team was involved, and both are experienced in the practice of reflexivity as part of qualitative research methodology. Though this is likely to have reduced the possibility </w:t>
      </w:r>
      <w:r w:rsidR="00050335">
        <w:rPr>
          <w:sz w:val="24"/>
          <w:szCs w:val="24"/>
        </w:rPr>
        <w:t xml:space="preserve">of </w:t>
      </w:r>
      <w:r>
        <w:rPr>
          <w:sz w:val="24"/>
          <w:szCs w:val="24"/>
        </w:rPr>
        <w:t>subjective bias, it is not possible to remove the effects of this completely.</w:t>
      </w:r>
    </w:p>
    <w:p w14:paraId="1329AFD7" w14:textId="77777777" w:rsidR="00EA6B1A" w:rsidRPr="00391E5E" w:rsidRDefault="00EA6B1A" w:rsidP="00E04C65">
      <w:pPr>
        <w:spacing w:line="480" w:lineRule="auto"/>
        <w:rPr>
          <w:sz w:val="24"/>
          <w:szCs w:val="24"/>
        </w:rPr>
      </w:pPr>
    </w:p>
    <w:p w14:paraId="786A13E5" w14:textId="43B86977" w:rsidR="00E744BF" w:rsidRPr="008A4005" w:rsidRDefault="001471CC" w:rsidP="00E04C65">
      <w:pPr>
        <w:spacing w:line="480" w:lineRule="auto"/>
        <w:rPr>
          <w:b/>
          <w:sz w:val="24"/>
          <w:szCs w:val="24"/>
        </w:rPr>
      </w:pPr>
      <w:r w:rsidRPr="008A4005">
        <w:rPr>
          <w:b/>
          <w:sz w:val="24"/>
          <w:szCs w:val="24"/>
        </w:rPr>
        <w:t>C</w:t>
      </w:r>
      <w:r w:rsidR="0011422E">
        <w:rPr>
          <w:b/>
          <w:sz w:val="24"/>
          <w:szCs w:val="24"/>
        </w:rPr>
        <w:t>ONCLUSION</w:t>
      </w:r>
    </w:p>
    <w:p w14:paraId="27B37693" w14:textId="2D3C4150" w:rsidR="00CE4E55" w:rsidRDefault="004A2E63" w:rsidP="00E04C65">
      <w:pPr>
        <w:spacing w:line="480" w:lineRule="auto"/>
        <w:jc w:val="both"/>
        <w:rPr>
          <w:sz w:val="24"/>
          <w:szCs w:val="24"/>
        </w:rPr>
      </w:pPr>
      <w:r>
        <w:rPr>
          <w:sz w:val="24"/>
          <w:szCs w:val="24"/>
        </w:rPr>
        <w:t xml:space="preserve">In the </w:t>
      </w:r>
      <w:r w:rsidR="0032334A">
        <w:rPr>
          <w:sz w:val="24"/>
          <w:szCs w:val="24"/>
        </w:rPr>
        <w:t xml:space="preserve">current context of the </w:t>
      </w:r>
      <w:r w:rsidR="006B7856">
        <w:rPr>
          <w:sz w:val="24"/>
          <w:szCs w:val="24"/>
        </w:rPr>
        <w:t xml:space="preserve">English </w:t>
      </w:r>
      <w:r w:rsidR="00E723EB">
        <w:rPr>
          <w:sz w:val="24"/>
          <w:szCs w:val="24"/>
        </w:rPr>
        <w:t>N</w:t>
      </w:r>
      <w:r w:rsidR="006B7856">
        <w:rPr>
          <w:sz w:val="24"/>
          <w:szCs w:val="24"/>
        </w:rPr>
        <w:t xml:space="preserve">HS, this </w:t>
      </w:r>
      <w:r w:rsidR="00CE4E55">
        <w:rPr>
          <w:sz w:val="24"/>
          <w:szCs w:val="24"/>
        </w:rPr>
        <w:t>support team</w:t>
      </w:r>
      <w:r w:rsidR="00CE4E55" w:rsidRPr="0010055B">
        <w:rPr>
          <w:sz w:val="24"/>
          <w:szCs w:val="24"/>
        </w:rPr>
        <w:t xml:space="preserve"> </w:t>
      </w:r>
      <w:r w:rsidR="006B7856">
        <w:rPr>
          <w:sz w:val="24"/>
          <w:szCs w:val="24"/>
        </w:rPr>
        <w:t xml:space="preserve">has been </w:t>
      </w:r>
      <w:r w:rsidR="00CE4E55" w:rsidRPr="0010055B">
        <w:rPr>
          <w:sz w:val="24"/>
          <w:szCs w:val="24"/>
        </w:rPr>
        <w:t>effective</w:t>
      </w:r>
      <w:r w:rsidR="00CE4E55">
        <w:rPr>
          <w:sz w:val="24"/>
          <w:szCs w:val="24"/>
        </w:rPr>
        <w:t xml:space="preserve"> </w:t>
      </w:r>
      <w:r w:rsidR="00CE4E55" w:rsidRPr="0010055B">
        <w:rPr>
          <w:sz w:val="24"/>
          <w:szCs w:val="24"/>
        </w:rPr>
        <w:t>in p</w:t>
      </w:r>
      <w:r w:rsidR="00FF353B">
        <w:rPr>
          <w:sz w:val="24"/>
          <w:szCs w:val="24"/>
        </w:rPr>
        <w:t>romoting change within practice teams</w:t>
      </w:r>
      <w:r w:rsidR="0046600B">
        <w:rPr>
          <w:sz w:val="24"/>
          <w:szCs w:val="24"/>
        </w:rPr>
        <w:t xml:space="preserve"> </w:t>
      </w:r>
      <w:r w:rsidR="00FF353B">
        <w:rPr>
          <w:sz w:val="24"/>
          <w:szCs w:val="24"/>
        </w:rPr>
        <w:t>via the mechanisms of an external view on their situations and shared expertise in the</w:t>
      </w:r>
      <w:r w:rsidR="006B7856">
        <w:rPr>
          <w:sz w:val="24"/>
          <w:szCs w:val="24"/>
        </w:rPr>
        <w:t>ir</w:t>
      </w:r>
      <w:r w:rsidR="00FF353B">
        <w:rPr>
          <w:sz w:val="24"/>
          <w:szCs w:val="24"/>
        </w:rPr>
        <w:t xml:space="preserve"> </w:t>
      </w:r>
      <w:r w:rsidR="00027B44">
        <w:rPr>
          <w:sz w:val="24"/>
          <w:szCs w:val="24"/>
        </w:rPr>
        <w:t xml:space="preserve">individual </w:t>
      </w:r>
      <w:r w:rsidR="00FF353B">
        <w:rPr>
          <w:sz w:val="24"/>
          <w:szCs w:val="24"/>
        </w:rPr>
        <w:t>context</w:t>
      </w:r>
      <w:r w:rsidR="00027B44">
        <w:rPr>
          <w:sz w:val="24"/>
          <w:szCs w:val="24"/>
        </w:rPr>
        <w:t>s</w:t>
      </w:r>
      <w:r w:rsidR="00FF353B">
        <w:rPr>
          <w:sz w:val="24"/>
          <w:szCs w:val="24"/>
        </w:rPr>
        <w:t xml:space="preserve"> </w:t>
      </w:r>
      <w:r w:rsidR="0046600B">
        <w:rPr>
          <w:sz w:val="24"/>
          <w:szCs w:val="24"/>
        </w:rPr>
        <w:t>of a need to improve.</w:t>
      </w:r>
      <w:r w:rsidR="00CE4E55" w:rsidRPr="0010055B">
        <w:rPr>
          <w:sz w:val="24"/>
          <w:szCs w:val="24"/>
        </w:rPr>
        <w:t xml:space="preserve"> </w:t>
      </w:r>
      <w:r w:rsidR="00CE4E55">
        <w:rPr>
          <w:sz w:val="24"/>
          <w:szCs w:val="24"/>
        </w:rPr>
        <w:t>There were clear signs of</w:t>
      </w:r>
      <w:r w:rsidR="00CE4E55" w:rsidRPr="0010055B">
        <w:rPr>
          <w:sz w:val="24"/>
          <w:szCs w:val="24"/>
        </w:rPr>
        <w:t xml:space="preserve"> ‘green shoots of re</w:t>
      </w:r>
      <w:r w:rsidR="00FF353B">
        <w:rPr>
          <w:sz w:val="24"/>
          <w:szCs w:val="24"/>
        </w:rPr>
        <w:t>covery’</w:t>
      </w:r>
      <w:r>
        <w:rPr>
          <w:sz w:val="24"/>
          <w:szCs w:val="24"/>
        </w:rPr>
        <w:t xml:space="preserve"> in t</w:t>
      </w:r>
      <w:r w:rsidR="0046600B">
        <w:rPr>
          <w:sz w:val="24"/>
          <w:szCs w:val="24"/>
        </w:rPr>
        <w:t xml:space="preserve">hat participants reported </w:t>
      </w:r>
      <w:r>
        <w:rPr>
          <w:sz w:val="24"/>
          <w:szCs w:val="24"/>
        </w:rPr>
        <w:t xml:space="preserve"> better morale, skill mix and </w:t>
      </w:r>
      <w:r w:rsidR="00CE4E55">
        <w:rPr>
          <w:sz w:val="24"/>
          <w:szCs w:val="24"/>
        </w:rPr>
        <w:t xml:space="preserve">communication within </w:t>
      </w:r>
      <w:r w:rsidR="000E60C1">
        <w:rPr>
          <w:sz w:val="24"/>
          <w:szCs w:val="24"/>
        </w:rPr>
        <w:t>all of the practice teams.</w:t>
      </w:r>
      <w:r w:rsidR="006A0C06">
        <w:rPr>
          <w:sz w:val="24"/>
          <w:szCs w:val="24"/>
        </w:rPr>
        <w:t xml:space="preserve"> Nevertheless, p</w:t>
      </w:r>
      <w:r w:rsidR="00CE4E55">
        <w:rPr>
          <w:sz w:val="24"/>
          <w:szCs w:val="24"/>
        </w:rPr>
        <w:t>ractice staff may have negative reactions to such</w:t>
      </w:r>
      <w:r>
        <w:rPr>
          <w:sz w:val="24"/>
          <w:szCs w:val="24"/>
        </w:rPr>
        <w:t xml:space="preserve"> </w:t>
      </w:r>
      <w:r w:rsidR="00CE4E55">
        <w:rPr>
          <w:sz w:val="24"/>
          <w:szCs w:val="24"/>
        </w:rPr>
        <w:t xml:space="preserve">teams, related to </w:t>
      </w:r>
      <w:r w:rsidR="00725AFA">
        <w:rPr>
          <w:sz w:val="24"/>
          <w:szCs w:val="24"/>
        </w:rPr>
        <w:t>perceptions of shame</w:t>
      </w:r>
      <w:r w:rsidR="00FF353B">
        <w:rPr>
          <w:sz w:val="24"/>
          <w:szCs w:val="24"/>
        </w:rPr>
        <w:t xml:space="preserve"> and feelings of mistrust</w:t>
      </w:r>
      <w:r w:rsidR="000E60C1">
        <w:rPr>
          <w:sz w:val="24"/>
          <w:szCs w:val="24"/>
        </w:rPr>
        <w:t xml:space="preserve"> arising from the current context of inspection and regulation in the NHS which</w:t>
      </w:r>
      <w:r w:rsidR="00CE4E55">
        <w:rPr>
          <w:sz w:val="24"/>
          <w:szCs w:val="24"/>
        </w:rPr>
        <w:t xml:space="preserve"> may impact</w:t>
      </w:r>
      <w:r>
        <w:rPr>
          <w:sz w:val="24"/>
          <w:szCs w:val="24"/>
        </w:rPr>
        <w:t xml:space="preserve"> on </w:t>
      </w:r>
      <w:r w:rsidR="00FF353B">
        <w:rPr>
          <w:sz w:val="24"/>
          <w:szCs w:val="24"/>
        </w:rPr>
        <w:t>relationships with team members.</w:t>
      </w:r>
    </w:p>
    <w:p w14:paraId="7B8ED4DC" w14:textId="5A5200FD" w:rsidR="00C8357F" w:rsidRDefault="006A0C06" w:rsidP="00E04C65">
      <w:pPr>
        <w:spacing w:line="480" w:lineRule="auto"/>
        <w:jc w:val="both"/>
        <w:rPr>
          <w:sz w:val="24"/>
          <w:szCs w:val="24"/>
        </w:rPr>
      </w:pPr>
      <w:r>
        <w:rPr>
          <w:sz w:val="24"/>
          <w:szCs w:val="24"/>
        </w:rPr>
        <w:t xml:space="preserve">This study demonstrates that, to be successful, </w:t>
      </w:r>
      <w:r w:rsidR="00617FD1">
        <w:rPr>
          <w:sz w:val="24"/>
          <w:szCs w:val="24"/>
        </w:rPr>
        <w:t>such</w:t>
      </w:r>
      <w:r>
        <w:rPr>
          <w:sz w:val="24"/>
          <w:szCs w:val="24"/>
        </w:rPr>
        <w:t xml:space="preserve"> </w:t>
      </w:r>
      <w:r w:rsidR="00D353D0">
        <w:rPr>
          <w:sz w:val="24"/>
          <w:szCs w:val="24"/>
        </w:rPr>
        <w:t>i</w:t>
      </w:r>
      <w:r w:rsidR="00CE4E55" w:rsidRPr="0010055B">
        <w:rPr>
          <w:sz w:val="24"/>
          <w:szCs w:val="24"/>
        </w:rPr>
        <w:t xml:space="preserve">nterventions need to be </w:t>
      </w:r>
      <w:r>
        <w:rPr>
          <w:sz w:val="24"/>
          <w:szCs w:val="24"/>
        </w:rPr>
        <w:t xml:space="preserve">carefully </w:t>
      </w:r>
      <w:r w:rsidR="00CE4E55" w:rsidRPr="0010055B">
        <w:rPr>
          <w:sz w:val="24"/>
          <w:szCs w:val="24"/>
        </w:rPr>
        <w:t>tailored and responsive t</w:t>
      </w:r>
      <w:r w:rsidR="00CE4E55">
        <w:rPr>
          <w:sz w:val="24"/>
          <w:szCs w:val="24"/>
        </w:rPr>
        <w:t>o the practices’ needs. Relationships between t</w:t>
      </w:r>
      <w:r w:rsidR="00CE4E55" w:rsidRPr="0010055B">
        <w:rPr>
          <w:sz w:val="24"/>
          <w:szCs w:val="24"/>
        </w:rPr>
        <w:t>eam members</w:t>
      </w:r>
      <w:r w:rsidR="00CE4E55">
        <w:rPr>
          <w:sz w:val="24"/>
          <w:szCs w:val="24"/>
        </w:rPr>
        <w:t xml:space="preserve"> and practice staff are </w:t>
      </w:r>
      <w:r w:rsidR="00725AFA">
        <w:rPr>
          <w:sz w:val="24"/>
          <w:szCs w:val="24"/>
        </w:rPr>
        <w:t>central to success</w:t>
      </w:r>
      <w:r>
        <w:rPr>
          <w:sz w:val="24"/>
          <w:szCs w:val="24"/>
        </w:rPr>
        <w:t xml:space="preserve"> and team members need to be sensitive to the multiple and, at times, conflicting drivers for practice engagement and change. C</w:t>
      </w:r>
      <w:r w:rsidR="00725AFA">
        <w:rPr>
          <w:sz w:val="24"/>
          <w:szCs w:val="24"/>
        </w:rPr>
        <w:t>areful communication is essential</w:t>
      </w:r>
      <w:r>
        <w:rPr>
          <w:sz w:val="24"/>
          <w:szCs w:val="24"/>
        </w:rPr>
        <w:t xml:space="preserve"> but change can be achieved.</w:t>
      </w:r>
    </w:p>
    <w:p w14:paraId="16FCD25D" w14:textId="77777777" w:rsidR="0046600B" w:rsidRDefault="0046600B" w:rsidP="00E04C65">
      <w:pPr>
        <w:spacing w:line="480" w:lineRule="auto"/>
        <w:jc w:val="both"/>
        <w:rPr>
          <w:sz w:val="24"/>
          <w:szCs w:val="24"/>
        </w:rPr>
      </w:pPr>
    </w:p>
    <w:p w14:paraId="77AE7F77" w14:textId="2C647C64" w:rsidR="00C338DB" w:rsidRDefault="00C338DB" w:rsidP="00C338DB">
      <w:pPr>
        <w:spacing w:line="480" w:lineRule="auto"/>
        <w:jc w:val="both"/>
        <w:rPr>
          <w:sz w:val="24"/>
          <w:szCs w:val="24"/>
          <w:lang w:val="en-GB"/>
        </w:rPr>
      </w:pPr>
      <w:r>
        <w:rPr>
          <w:sz w:val="24"/>
          <w:szCs w:val="24"/>
          <w:lang w:val="en-GB"/>
        </w:rPr>
        <w:t>Acknowledgements: we would like to acknowledge Dr Chris Harrison of Keele School of Medicine for his help as a critical friend on a late draft of this paper and Dr Geoff Wong of Oxford University for his advice on the use of Realist methods in evaluation.</w:t>
      </w:r>
    </w:p>
    <w:p w14:paraId="2C81B13E" w14:textId="77777777" w:rsidR="000C6279" w:rsidRPr="000C6279" w:rsidRDefault="000C6279" w:rsidP="000C6279">
      <w:pPr>
        <w:spacing w:line="480" w:lineRule="auto"/>
        <w:rPr>
          <w:rStyle w:val="Emphasis"/>
          <w:b/>
          <w:i w:val="0"/>
          <w:sz w:val="24"/>
          <w:szCs w:val="24"/>
          <w:bdr w:val="none" w:sz="0" w:space="0" w:color="auto" w:frame="1"/>
        </w:rPr>
      </w:pPr>
      <w:r w:rsidRPr="000C6279">
        <w:rPr>
          <w:b/>
          <w:sz w:val="24"/>
          <w:szCs w:val="24"/>
        </w:rPr>
        <w:t xml:space="preserve">Competing Interests: </w:t>
      </w:r>
    </w:p>
    <w:p w14:paraId="067969E0" w14:textId="77777777" w:rsidR="000C6279" w:rsidRDefault="000C6279" w:rsidP="000C6279">
      <w:pPr>
        <w:spacing w:line="480" w:lineRule="auto"/>
        <w:rPr>
          <w:rFonts w:cs="Helvetica"/>
          <w:color w:val="333333"/>
          <w:sz w:val="24"/>
          <w:szCs w:val="24"/>
          <w:shd w:val="clear" w:color="auto" w:fill="FFFFFF"/>
        </w:rPr>
      </w:pPr>
      <w:r w:rsidRPr="00190780">
        <w:rPr>
          <w:rFonts w:cs="Helvetica"/>
          <w:color w:val="333333"/>
          <w:sz w:val="24"/>
          <w:szCs w:val="24"/>
          <w:shd w:val="clear" w:color="auto" w:fill="FFFFFF"/>
        </w:rPr>
        <w:t>All authors have completed the ICMJE uniform disclosure form at</w:t>
      </w:r>
      <w:r>
        <w:rPr>
          <w:rFonts w:cs="Helvetica"/>
          <w:color w:val="333333"/>
          <w:sz w:val="24"/>
          <w:szCs w:val="24"/>
          <w:shd w:val="clear" w:color="auto" w:fill="FFFFFF"/>
        </w:rPr>
        <w:t xml:space="preserve"> </w:t>
      </w:r>
      <w:hyperlink r:id="rId11" w:history="1">
        <w:r w:rsidRPr="00190780">
          <w:rPr>
            <w:rFonts w:cs="Helvetica"/>
            <w:color w:val="2A6EBB"/>
            <w:sz w:val="24"/>
            <w:szCs w:val="24"/>
            <w:u w:val="single"/>
            <w:bdr w:val="none" w:sz="0" w:space="0" w:color="auto" w:frame="1"/>
            <w:shd w:val="clear" w:color="auto" w:fill="FFFFFF"/>
          </w:rPr>
          <w:t>www.icmje.org/coi_disclosure.pdf</w:t>
        </w:r>
      </w:hyperlink>
      <w:r w:rsidRPr="00190780">
        <w:rPr>
          <w:rFonts w:cs="Helvetica"/>
          <w:color w:val="333333"/>
          <w:sz w:val="24"/>
          <w:szCs w:val="24"/>
          <w:shd w:val="clear" w:color="auto" w:fill="FFFFFF"/>
        </w:rPr>
        <w:t> </w:t>
      </w:r>
      <w:r>
        <w:rPr>
          <w:rFonts w:cs="Helvetica"/>
          <w:color w:val="333333"/>
          <w:sz w:val="24"/>
          <w:szCs w:val="24"/>
          <w:shd w:val="clear" w:color="auto" w:fill="FFFFFF"/>
        </w:rPr>
        <w:t xml:space="preserve">and declare that the work was funded by a grant paid by NHS England to Keele University. MB and RB received payment from Keele University for the work they did on the project.  MB and RKM are general practitioners in practices from which NHS England commissions general medical services, however, as neither are GP prinicipals they are not involved in strategic or financial decision making within the practices. </w:t>
      </w:r>
    </w:p>
    <w:p w14:paraId="68830709" w14:textId="77777777" w:rsidR="000C6279" w:rsidRPr="000C6279" w:rsidRDefault="000C6279" w:rsidP="000C6279">
      <w:pPr>
        <w:spacing w:line="480" w:lineRule="auto"/>
        <w:rPr>
          <w:b/>
          <w:sz w:val="24"/>
          <w:szCs w:val="24"/>
        </w:rPr>
      </w:pPr>
      <w:r w:rsidRPr="000C6279">
        <w:rPr>
          <w:b/>
          <w:sz w:val="24"/>
          <w:szCs w:val="24"/>
        </w:rPr>
        <w:t>Funding</w:t>
      </w:r>
    </w:p>
    <w:p w14:paraId="6A4CEB15" w14:textId="05B1C7B4" w:rsidR="000C6279" w:rsidRDefault="000C6279" w:rsidP="000C6279">
      <w:pPr>
        <w:spacing w:line="480" w:lineRule="auto"/>
        <w:rPr>
          <w:sz w:val="24"/>
          <w:szCs w:val="24"/>
        </w:rPr>
      </w:pPr>
      <w:r>
        <w:rPr>
          <w:sz w:val="24"/>
          <w:szCs w:val="24"/>
        </w:rPr>
        <w:t xml:space="preserve">This work was commissioned and funded by NHS England, grant number </w:t>
      </w:r>
      <w:r w:rsidRPr="009C0839">
        <w:rPr>
          <w:sz w:val="24"/>
          <w:szCs w:val="24"/>
        </w:rPr>
        <w:t>IR00502</w:t>
      </w:r>
      <w:r>
        <w:rPr>
          <w:sz w:val="24"/>
          <w:szCs w:val="24"/>
        </w:rPr>
        <w:t>.</w:t>
      </w:r>
    </w:p>
    <w:p w14:paraId="58F4C637" w14:textId="77777777" w:rsidR="000C6279" w:rsidRPr="00190780" w:rsidRDefault="000C6279" w:rsidP="000C6279">
      <w:pPr>
        <w:spacing w:line="480" w:lineRule="auto"/>
        <w:rPr>
          <w:sz w:val="24"/>
          <w:szCs w:val="24"/>
        </w:rPr>
      </w:pPr>
    </w:p>
    <w:p w14:paraId="26677824" w14:textId="37755715" w:rsidR="00FB47B5" w:rsidRDefault="00FB47B5" w:rsidP="000C6279">
      <w:pPr>
        <w:spacing w:line="480" w:lineRule="auto"/>
        <w:rPr>
          <w:b/>
          <w:sz w:val="24"/>
          <w:szCs w:val="24"/>
        </w:rPr>
      </w:pPr>
      <w:r>
        <w:rPr>
          <w:b/>
          <w:sz w:val="24"/>
          <w:szCs w:val="24"/>
        </w:rPr>
        <w:t>Data sharing:</w:t>
      </w:r>
    </w:p>
    <w:p w14:paraId="5A41182A" w14:textId="3B4BF24D" w:rsidR="00FB47B5" w:rsidRDefault="00FB47B5" w:rsidP="00FB47B5">
      <w:pPr>
        <w:spacing w:line="480" w:lineRule="auto"/>
        <w:rPr>
          <w:b/>
          <w:sz w:val="24"/>
          <w:szCs w:val="24"/>
        </w:rPr>
      </w:pPr>
      <w:r>
        <w:rPr>
          <w:sz w:val="24"/>
          <w:szCs w:val="24"/>
        </w:rPr>
        <w:t>T</w:t>
      </w:r>
      <w:r w:rsidR="009C57DC">
        <w:rPr>
          <w:sz w:val="24"/>
          <w:szCs w:val="24"/>
        </w:rPr>
        <w:t>here is no unpublished</w:t>
      </w:r>
      <w:r w:rsidRPr="00FB47B5">
        <w:rPr>
          <w:sz w:val="24"/>
          <w:szCs w:val="24"/>
        </w:rPr>
        <w:t xml:space="preserve"> data to share.</w:t>
      </w:r>
    </w:p>
    <w:p w14:paraId="1046F94B" w14:textId="0E48E20C" w:rsidR="000C6279" w:rsidRPr="00FB47B5" w:rsidRDefault="00C338DB" w:rsidP="00FB47B5">
      <w:pPr>
        <w:spacing w:line="480" w:lineRule="auto"/>
        <w:rPr>
          <w:b/>
          <w:sz w:val="24"/>
          <w:szCs w:val="24"/>
        </w:rPr>
      </w:pPr>
      <w:r w:rsidRPr="000C6279">
        <w:rPr>
          <w:b/>
          <w:sz w:val="24"/>
          <w:szCs w:val="24"/>
          <w:lang w:val="en-GB"/>
        </w:rPr>
        <w:t>Contributions:</w:t>
      </w:r>
      <w:r>
        <w:rPr>
          <w:sz w:val="24"/>
          <w:szCs w:val="24"/>
          <w:lang w:val="en-GB"/>
        </w:rPr>
        <w:t xml:space="preserve"> </w:t>
      </w:r>
    </w:p>
    <w:p w14:paraId="7C5CE52C" w14:textId="17C86D88" w:rsidR="00C338DB" w:rsidRDefault="00C338DB" w:rsidP="00C338DB">
      <w:pPr>
        <w:spacing w:line="480" w:lineRule="auto"/>
        <w:jc w:val="both"/>
        <w:rPr>
          <w:sz w:val="24"/>
          <w:szCs w:val="24"/>
          <w:lang w:val="en-GB"/>
        </w:rPr>
      </w:pPr>
      <w:r>
        <w:rPr>
          <w:sz w:val="24"/>
          <w:szCs w:val="24"/>
          <w:lang w:val="en-GB"/>
        </w:rPr>
        <w:t>The evaluation was jointly designed by MB and RKM and led by MB. The data were collected and analysed by MB and RB. MB wrote the first draft, RB and RKM contributed to subsequent revisions.</w:t>
      </w:r>
      <w:r w:rsidRPr="00D26A53">
        <w:rPr>
          <w:sz w:val="24"/>
          <w:szCs w:val="24"/>
          <w:lang w:val="en-GB"/>
        </w:rPr>
        <w:t xml:space="preserve"> </w:t>
      </w:r>
      <w:r>
        <w:rPr>
          <w:sz w:val="24"/>
          <w:szCs w:val="24"/>
          <w:lang w:val="en-GB"/>
        </w:rPr>
        <w:t>All authors app</w:t>
      </w:r>
      <w:r w:rsidR="004B1C97">
        <w:rPr>
          <w:sz w:val="24"/>
          <w:szCs w:val="24"/>
          <w:lang w:val="en-GB"/>
        </w:rPr>
        <w:t>roved the final draft.</w:t>
      </w:r>
    </w:p>
    <w:p w14:paraId="7F1EBBF7" w14:textId="4777C89B" w:rsidR="00C00A64" w:rsidRPr="00C00A64" w:rsidRDefault="00C00A64" w:rsidP="00C338DB">
      <w:pPr>
        <w:spacing w:line="480" w:lineRule="auto"/>
        <w:jc w:val="both"/>
        <w:rPr>
          <w:b/>
          <w:sz w:val="24"/>
          <w:szCs w:val="24"/>
          <w:lang w:val="en-GB"/>
        </w:rPr>
      </w:pPr>
      <w:r w:rsidRPr="00C00A64">
        <w:rPr>
          <w:b/>
          <w:sz w:val="24"/>
          <w:szCs w:val="24"/>
          <w:lang w:val="en-GB"/>
        </w:rPr>
        <w:t>Figure Legends</w:t>
      </w:r>
    </w:p>
    <w:p w14:paraId="5957C789" w14:textId="0576F692" w:rsidR="00C00A64" w:rsidRDefault="00C00A64" w:rsidP="00C338DB">
      <w:pPr>
        <w:spacing w:line="480" w:lineRule="auto"/>
        <w:jc w:val="both"/>
        <w:rPr>
          <w:sz w:val="24"/>
          <w:szCs w:val="24"/>
          <w:lang w:val="en-GB"/>
        </w:rPr>
      </w:pPr>
      <w:r>
        <w:rPr>
          <w:sz w:val="24"/>
          <w:szCs w:val="24"/>
          <w:lang w:val="en-GB"/>
        </w:rPr>
        <w:t>Figure 1: the programme theory</w:t>
      </w:r>
    </w:p>
    <w:p w14:paraId="3FDDF750" w14:textId="26167438" w:rsidR="00C00A64" w:rsidRDefault="00C00A64" w:rsidP="00C338DB">
      <w:pPr>
        <w:spacing w:line="480" w:lineRule="auto"/>
        <w:jc w:val="both"/>
        <w:rPr>
          <w:sz w:val="24"/>
          <w:szCs w:val="24"/>
          <w:lang w:val="en-GB"/>
        </w:rPr>
      </w:pPr>
      <w:r>
        <w:rPr>
          <w:sz w:val="24"/>
          <w:szCs w:val="24"/>
          <w:lang w:val="en-GB"/>
        </w:rPr>
        <w:t>Figure 2: a summary of the contexts, mechanisms and outcomes</w:t>
      </w:r>
    </w:p>
    <w:p w14:paraId="4C2B4D07" w14:textId="77777777" w:rsidR="001B1325" w:rsidRDefault="001B1325" w:rsidP="001B1325">
      <w:pPr>
        <w:spacing w:line="480" w:lineRule="auto"/>
        <w:rPr>
          <w:b/>
          <w:sz w:val="24"/>
          <w:szCs w:val="24"/>
        </w:rPr>
      </w:pPr>
      <w:r w:rsidRPr="008A4005">
        <w:rPr>
          <w:b/>
          <w:sz w:val="24"/>
          <w:szCs w:val="24"/>
        </w:rPr>
        <w:t>REFERENCES</w:t>
      </w:r>
    </w:p>
    <w:p w14:paraId="3436D545" w14:textId="77777777" w:rsidR="001B1325" w:rsidRPr="00053566" w:rsidRDefault="001B1325" w:rsidP="001B1325">
      <w:pPr>
        <w:shd w:val="clear" w:color="auto" w:fill="FFFFFF"/>
        <w:spacing w:line="480" w:lineRule="auto"/>
        <w:rPr>
          <w:rFonts w:ascii="Arial" w:eastAsia="Times New Roman" w:hAnsi="Arial" w:cs="Arial"/>
          <w:color w:val="000000"/>
          <w:sz w:val="16"/>
          <w:szCs w:val="16"/>
          <w:lang w:val="en-GB" w:eastAsia="en-GB"/>
        </w:rPr>
      </w:pPr>
      <w:r w:rsidRPr="004D3936">
        <w:rPr>
          <w:rFonts w:cs="Arial"/>
          <w:color w:val="222222"/>
          <w:sz w:val="24"/>
          <w:szCs w:val="24"/>
          <w:shd w:val="clear" w:color="auto" w:fill="FFFFFF"/>
        </w:rPr>
        <w:t>1</w:t>
      </w:r>
      <w:r>
        <w:rPr>
          <w:rFonts w:cs="Arial"/>
          <w:color w:val="222222"/>
          <w:sz w:val="24"/>
          <w:szCs w:val="24"/>
          <w:shd w:val="clear" w:color="auto" w:fill="FFFFFF"/>
        </w:rPr>
        <w:t xml:space="preserve"> Starfield B, Leiyu S,</w:t>
      </w:r>
      <w:r w:rsidRPr="004D3936">
        <w:rPr>
          <w:rFonts w:cs="Arial"/>
          <w:color w:val="222222"/>
          <w:sz w:val="24"/>
          <w:szCs w:val="24"/>
          <w:shd w:val="clear" w:color="auto" w:fill="FFFFFF"/>
        </w:rPr>
        <w:t xml:space="preserve"> Macinko</w:t>
      </w:r>
      <w:r>
        <w:rPr>
          <w:rFonts w:cs="Arial"/>
          <w:color w:val="222222"/>
          <w:sz w:val="24"/>
          <w:szCs w:val="24"/>
          <w:shd w:val="clear" w:color="auto" w:fill="FFFFFF"/>
        </w:rPr>
        <w:t xml:space="preserve"> J. </w:t>
      </w:r>
      <w:r w:rsidRPr="004D3936">
        <w:rPr>
          <w:rFonts w:cs="Arial"/>
          <w:color w:val="222222"/>
          <w:sz w:val="24"/>
          <w:szCs w:val="24"/>
          <w:shd w:val="clear" w:color="auto" w:fill="FFFFFF"/>
        </w:rPr>
        <w:t>Contribution of primary ca</w:t>
      </w:r>
      <w:r>
        <w:rPr>
          <w:rFonts w:cs="Arial"/>
          <w:color w:val="222222"/>
          <w:sz w:val="24"/>
          <w:szCs w:val="24"/>
          <w:shd w:val="clear" w:color="auto" w:fill="FFFFFF"/>
        </w:rPr>
        <w:t>re to health systems and health.</w:t>
      </w:r>
      <w:r w:rsidRPr="004D3936">
        <w:rPr>
          <w:rStyle w:val="apple-converted-space"/>
          <w:rFonts w:cs="Arial"/>
          <w:color w:val="222222"/>
          <w:sz w:val="24"/>
          <w:szCs w:val="24"/>
          <w:shd w:val="clear" w:color="auto" w:fill="FFFFFF"/>
        </w:rPr>
        <w:t> </w:t>
      </w:r>
      <w:r>
        <w:rPr>
          <w:rFonts w:cs="Arial"/>
          <w:i/>
          <w:iCs/>
          <w:color w:val="222222"/>
          <w:sz w:val="24"/>
          <w:szCs w:val="24"/>
          <w:shd w:val="clear" w:color="auto" w:fill="FFFFFF"/>
        </w:rPr>
        <w:t>Milbank Q</w:t>
      </w:r>
      <w:r w:rsidRPr="004D3936">
        <w:rPr>
          <w:rStyle w:val="apple-converted-space"/>
          <w:rFonts w:cs="Arial"/>
          <w:color w:val="222222"/>
          <w:sz w:val="24"/>
          <w:szCs w:val="24"/>
          <w:shd w:val="clear" w:color="auto" w:fill="FFFFFF"/>
        </w:rPr>
        <w:t> </w:t>
      </w:r>
      <w:r>
        <w:rPr>
          <w:rStyle w:val="apple-converted-space"/>
          <w:rFonts w:cs="Arial"/>
          <w:color w:val="222222"/>
          <w:sz w:val="24"/>
          <w:szCs w:val="24"/>
          <w:shd w:val="clear" w:color="auto" w:fill="FFFFFF"/>
        </w:rPr>
        <w:t>2005;</w:t>
      </w:r>
      <w:r>
        <w:rPr>
          <w:rFonts w:cs="Arial"/>
          <w:color w:val="222222"/>
          <w:sz w:val="24"/>
          <w:szCs w:val="24"/>
          <w:shd w:val="clear" w:color="auto" w:fill="FFFFFF"/>
        </w:rPr>
        <w:t>83(3) 2005:</w:t>
      </w:r>
      <w:r w:rsidRPr="004D3936">
        <w:rPr>
          <w:rFonts w:cs="Arial"/>
          <w:color w:val="222222"/>
          <w:sz w:val="24"/>
          <w:szCs w:val="24"/>
          <w:shd w:val="clear" w:color="auto" w:fill="FFFFFF"/>
        </w:rPr>
        <w:t>457-502.</w:t>
      </w:r>
      <w:r w:rsidRPr="00053566">
        <w:rPr>
          <w:rFonts w:ascii="Arial" w:eastAsia="Times New Roman" w:hAnsi="Arial" w:cs="Arial"/>
          <w:color w:val="000000"/>
          <w:sz w:val="16"/>
          <w:szCs w:val="16"/>
          <w:lang w:val="en-GB" w:eastAsia="en-GB"/>
        </w:rPr>
        <w:t xml:space="preserve"> </w:t>
      </w:r>
      <w:r w:rsidRPr="00053566">
        <w:rPr>
          <w:rFonts w:eastAsia="Times New Roman" w:cs="Arial"/>
          <w:color w:val="000000"/>
          <w:sz w:val="24"/>
          <w:szCs w:val="24"/>
          <w:lang w:val="en-GB" w:eastAsia="en-GB"/>
        </w:rPr>
        <w:t>doi:  </w:t>
      </w:r>
      <w:hyperlink r:id="rId12" w:tgtFrame="pmc_ext" w:history="1">
        <w:r w:rsidRPr="00053566">
          <w:rPr>
            <w:rFonts w:eastAsia="Times New Roman" w:cs="Arial"/>
            <w:sz w:val="24"/>
            <w:szCs w:val="24"/>
            <w:lang w:val="en-GB" w:eastAsia="en-GB"/>
          </w:rPr>
          <w:t>10.1111/j.1468-0009.2005.00409.x</w:t>
        </w:r>
      </w:hyperlink>
      <w:r w:rsidRPr="00053566">
        <w:rPr>
          <w:rFonts w:eastAsia="Times New Roman" w:cs="Arial"/>
          <w:sz w:val="24"/>
          <w:szCs w:val="24"/>
          <w:lang w:val="en-GB" w:eastAsia="en-GB"/>
        </w:rPr>
        <w:t xml:space="preserve"> </w:t>
      </w:r>
      <w:r>
        <w:rPr>
          <w:rFonts w:eastAsia="Times New Roman" w:cs="Arial"/>
          <w:sz w:val="24"/>
          <w:szCs w:val="24"/>
          <w:lang w:val="en-GB" w:eastAsia="en-GB"/>
        </w:rPr>
        <w:t>(accessed 19.8.2016)</w:t>
      </w:r>
    </w:p>
    <w:p w14:paraId="36A075BC" w14:textId="77777777" w:rsidR="001B1325" w:rsidRPr="00E13F71" w:rsidRDefault="001B1325" w:rsidP="001B1325">
      <w:pPr>
        <w:spacing w:line="480" w:lineRule="auto"/>
        <w:rPr>
          <w:rFonts w:cs="Arial"/>
          <w:color w:val="222222"/>
          <w:sz w:val="24"/>
          <w:szCs w:val="24"/>
          <w:shd w:val="clear" w:color="auto" w:fill="FFFFFF"/>
        </w:rPr>
      </w:pPr>
      <w:r w:rsidRPr="004D3936">
        <w:rPr>
          <w:rFonts w:cs="Arial"/>
          <w:color w:val="222222"/>
          <w:sz w:val="24"/>
          <w:szCs w:val="24"/>
          <w:shd w:val="clear" w:color="auto" w:fill="FFFFFF"/>
        </w:rPr>
        <w:t xml:space="preserve">2 </w:t>
      </w:r>
      <w:r w:rsidRPr="00E13F71">
        <w:rPr>
          <w:rFonts w:cs="Arial"/>
          <w:color w:val="222222"/>
          <w:sz w:val="24"/>
          <w:szCs w:val="24"/>
          <w:shd w:val="clear" w:color="auto" w:fill="FFFFFF"/>
        </w:rPr>
        <w:t>Campbell, S M, Hann M, Hacker J, et al. Identifying predictors of high quality care in English general practice: observational study.</w:t>
      </w:r>
      <w:r w:rsidRPr="00E13F71">
        <w:rPr>
          <w:rStyle w:val="apple-converted-space"/>
          <w:rFonts w:cs="Arial"/>
          <w:color w:val="222222"/>
          <w:sz w:val="24"/>
          <w:szCs w:val="24"/>
          <w:shd w:val="clear" w:color="auto" w:fill="FFFFFF"/>
        </w:rPr>
        <w:t> </w:t>
      </w:r>
      <w:r w:rsidRPr="00E13F71">
        <w:rPr>
          <w:rFonts w:cs="Arial"/>
          <w:i/>
          <w:iCs/>
          <w:color w:val="222222"/>
          <w:sz w:val="24"/>
          <w:szCs w:val="24"/>
          <w:shd w:val="clear" w:color="auto" w:fill="FFFFFF"/>
        </w:rPr>
        <w:t>B</w:t>
      </w:r>
      <w:r>
        <w:rPr>
          <w:rFonts w:cs="Arial"/>
          <w:i/>
          <w:iCs/>
          <w:color w:val="222222"/>
          <w:sz w:val="24"/>
          <w:szCs w:val="24"/>
          <w:shd w:val="clear" w:color="auto" w:fill="FFFFFF"/>
        </w:rPr>
        <w:t>rit Med J</w:t>
      </w:r>
      <w:r w:rsidRPr="00E13F71">
        <w:rPr>
          <w:rFonts w:cs="Arial"/>
          <w:i/>
          <w:iCs/>
          <w:color w:val="222222"/>
          <w:sz w:val="24"/>
          <w:szCs w:val="24"/>
          <w:shd w:val="clear" w:color="auto" w:fill="FFFFFF"/>
        </w:rPr>
        <w:t xml:space="preserve"> </w:t>
      </w:r>
      <w:r w:rsidRPr="00E13F71">
        <w:rPr>
          <w:rFonts w:cs="Arial"/>
          <w:iCs/>
          <w:color w:val="222222"/>
          <w:sz w:val="24"/>
          <w:szCs w:val="24"/>
          <w:shd w:val="clear" w:color="auto" w:fill="FFFFFF"/>
        </w:rPr>
        <w:t>2001;</w:t>
      </w:r>
      <w:r w:rsidRPr="00E13F71">
        <w:rPr>
          <w:rFonts w:cs="Arial"/>
          <w:color w:val="222222"/>
          <w:sz w:val="24"/>
          <w:szCs w:val="24"/>
          <w:shd w:val="clear" w:color="auto" w:fill="FFFFFF"/>
        </w:rPr>
        <w:t xml:space="preserve">323.7316. 2001:784 </w:t>
      </w:r>
      <w:r w:rsidRPr="00E13F71">
        <w:rPr>
          <w:rFonts w:cs="Helvetica"/>
          <w:color w:val="333333"/>
          <w:sz w:val="24"/>
          <w:szCs w:val="24"/>
          <w:shd w:val="clear" w:color="auto" w:fill="FFFFFF"/>
        </w:rPr>
        <w:t xml:space="preserve">doi: </w:t>
      </w:r>
      <w:hyperlink r:id="rId13" w:history="1">
        <w:r w:rsidRPr="00E13F71">
          <w:rPr>
            <w:rStyle w:val="Hyperlink"/>
            <w:rFonts w:cs="Helvetica"/>
            <w:sz w:val="24"/>
            <w:szCs w:val="24"/>
            <w:shd w:val="clear" w:color="auto" w:fill="FFFFFF"/>
          </w:rPr>
          <w:t>http://dx.doi.org/10.1136/bmj.323.7316.784</w:t>
        </w:r>
      </w:hyperlink>
      <w:r w:rsidRPr="00E13F71">
        <w:rPr>
          <w:rFonts w:cs="Helvetica"/>
          <w:color w:val="333333"/>
          <w:sz w:val="24"/>
          <w:szCs w:val="24"/>
          <w:shd w:val="clear" w:color="auto" w:fill="FFFFFF"/>
        </w:rPr>
        <w:t xml:space="preserve"> (accessed 19.8.2016)</w:t>
      </w:r>
    </w:p>
    <w:p w14:paraId="44D17394" w14:textId="77777777" w:rsidR="001B1325" w:rsidRDefault="001B1325" w:rsidP="001B1325">
      <w:pPr>
        <w:spacing w:line="480" w:lineRule="auto"/>
        <w:jc w:val="both"/>
        <w:rPr>
          <w:sz w:val="24"/>
          <w:szCs w:val="24"/>
        </w:rPr>
      </w:pPr>
      <w:r w:rsidRPr="004D3936">
        <w:rPr>
          <w:sz w:val="24"/>
          <w:szCs w:val="24"/>
        </w:rPr>
        <w:t>3</w:t>
      </w:r>
      <w:r>
        <w:rPr>
          <w:sz w:val="24"/>
          <w:szCs w:val="24"/>
        </w:rPr>
        <w:t xml:space="preserve"> Quality and Outcomes Framework. Health and Social Care Information Centre. (2015) Available at </w:t>
      </w:r>
      <w:hyperlink r:id="rId14" w:history="1">
        <w:r>
          <w:rPr>
            <w:rStyle w:val="Hyperlink"/>
            <w:sz w:val="24"/>
            <w:szCs w:val="24"/>
          </w:rPr>
          <w:t>http://www.hscic.gov.uk/qof</w:t>
        </w:r>
      </w:hyperlink>
      <w:r>
        <w:rPr>
          <w:sz w:val="24"/>
          <w:szCs w:val="24"/>
        </w:rPr>
        <w:t xml:space="preserve"> (accessed 28.2.2016)</w:t>
      </w:r>
    </w:p>
    <w:p w14:paraId="324BDD24" w14:textId="77777777" w:rsidR="001B1325" w:rsidRPr="00507355" w:rsidRDefault="001B1325" w:rsidP="001B1325">
      <w:pPr>
        <w:spacing w:line="480" w:lineRule="auto"/>
        <w:rPr>
          <w:lang w:val="en-GB"/>
        </w:rPr>
      </w:pPr>
      <w:r>
        <w:rPr>
          <w:sz w:val="24"/>
          <w:szCs w:val="24"/>
        </w:rPr>
        <w:t xml:space="preserve">4 </w:t>
      </w:r>
      <w:r w:rsidRPr="00332FCC">
        <w:rPr>
          <w:sz w:val="24"/>
          <w:szCs w:val="24"/>
          <w:lang w:val="en-GB"/>
        </w:rPr>
        <w:t>NHS England, CCG Outcomes Indicator Set 2015/15 – at a glance</w:t>
      </w:r>
      <w:r>
        <w:rPr>
          <w:sz w:val="24"/>
          <w:szCs w:val="24"/>
          <w:lang w:val="en-GB"/>
        </w:rPr>
        <w:t>. Available at</w:t>
      </w:r>
      <w:r w:rsidRPr="00332FCC">
        <w:rPr>
          <w:sz w:val="24"/>
          <w:szCs w:val="24"/>
          <w:lang w:val="en-GB"/>
        </w:rPr>
        <w:t xml:space="preserve"> </w:t>
      </w:r>
      <w:hyperlink r:id="rId15" w:history="1">
        <w:r w:rsidRPr="00332FCC">
          <w:rPr>
            <w:color w:val="0563C1" w:themeColor="hyperlink"/>
            <w:sz w:val="24"/>
            <w:szCs w:val="24"/>
            <w:u w:val="single"/>
            <w:lang w:val="en-GB"/>
          </w:rPr>
          <w:t>http://www.england.nhs.uk/ccg-ois/</w:t>
        </w:r>
      </w:hyperlink>
      <w:r w:rsidRPr="00332FCC">
        <w:rPr>
          <w:sz w:val="24"/>
          <w:szCs w:val="24"/>
          <w:lang w:val="en-GB"/>
        </w:rPr>
        <w:t xml:space="preserve"> (accessed 5.2.2015)</w:t>
      </w:r>
    </w:p>
    <w:p w14:paraId="236F88E5" w14:textId="77777777" w:rsidR="001B1325" w:rsidRDefault="001B1325" w:rsidP="001B1325">
      <w:pPr>
        <w:spacing w:line="480" w:lineRule="auto"/>
        <w:jc w:val="both"/>
        <w:rPr>
          <w:sz w:val="24"/>
          <w:szCs w:val="24"/>
          <w:lang w:val="en-GB"/>
        </w:rPr>
      </w:pPr>
      <w:r>
        <w:rPr>
          <w:sz w:val="24"/>
          <w:szCs w:val="24"/>
        </w:rPr>
        <w:t xml:space="preserve">5 </w:t>
      </w:r>
      <w:r w:rsidRPr="002872AB">
        <w:rPr>
          <w:sz w:val="24"/>
          <w:szCs w:val="24"/>
          <w:lang w:val="en-GB"/>
        </w:rPr>
        <w:t>Intelligent</w:t>
      </w:r>
      <w:r>
        <w:rPr>
          <w:sz w:val="24"/>
          <w:szCs w:val="24"/>
          <w:lang w:val="en-GB"/>
        </w:rPr>
        <w:t xml:space="preserve"> Monitoring NHS GP practices indicators and methodology, 2014. Available at</w:t>
      </w:r>
    </w:p>
    <w:p w14:paraId="08E3725E" w14:textId="179E5D4A" w:rsidR="001B1325" w:rsidRDefault="00F4047F" w:rsidP="001B1325">
      <w:pPr>
        <w:spacing w:line="480" w:lineRule="auto"/>
        <w:jc w:val="both"/>
        <w:rPr>
          <w:sz w:val="24"/>
          <w:szCs w:val="24"/>
          <w:lang w:val="en-GB"/>
        </w:rPr>
      </w:pPr>
      <w:hyperlink r:id="rId16" w:history="1">
        <w:r w:rsidR="001B1325" w:rsidRPr="00BC24CB">
          <w:rPr>
            <w:rStyle w:val="Hyperlink"/>
            <w:sz w:val="24"/>
            <w:szCs w:val="24"/>
            <w:lang w:val="en-GB"/>
          </w:rPr>
          <w:t>http://www.cqc.org.uk/sites/default/files/20141205%20GP%20IM%20Indicators%20and%20Methodology%20Guidance.pdf</w:t>
        </w:r>
      </w:hyperlink>
      <w:r w:rsidR="001B1325">
        <w:rPr>
          <w:sz w:val="24"/>
          <w:szCs w:val="24"/>
          <w:lang w:val="en-GB"/>
        </w:rPr>
        <w:t xml:space="preserve"> (accessed 8.8.2016)</w:t>
      </w:r>
    </w:p>
    <w:p w14:paraId="0722BBEF" w14:textId="7096998C" w:rsidR="006C43D1" w:rsidRPr="00E52195" w:rsidRDefault="006C43D1" w:rsidP="006C43D1">
      <w:pPr>
        <w:pStyle w:val="CommentText"/>
        <w:rPr>
          <w:rFonts w:cs="Arial"/>
          <w:color w:val="222222"/>
          <w:sz w:val="24"/>
          <w:szCs w:val="24"/>
          <w:shd w:val="clear" w:color="auto" w:fill="FFFFFF"/>
        </w:rPr>
      </w:pPr>
      <w:r w:rsidRPr="006C43D1">
        <w:rPr>
          <w:sz w:val="24"/>
          <w:szCs w:val="24"/>
          <w:lang w:val="en-GB"/>
        </w:rPr>
        <w:t xml:space="preserve">6 </w:t>
      </w:r>
      <w:r w:rsidR="00167EA8" w:rsidRPr="00167EA8">
        <w:rPr>
          <w:rFonts w:cs="Arial"/>
          <w:color w:val="222222"/>
          <w:sz w:val="24"/>
          <w:szCs w:val="24"/>
          <w:shd w:val="clear" w:color="auto" w:fill="FFFFFF"/>
        </w:rPr>
        <w:t xml:space="preserve">Lester H, and </w:t>
      </w:r>
      <w:r w:rsidRPr="00E52195">
        <w:rPr>
          <w:rFonts w:cs="Arial"/>
          <w:color w:val="222222"/>
          <w:sz w:val="24"/>
          <w:szCs w:val="24"/>
          <w:shd w:val="clear" w:color="auto" w:fill="FFFFFF"/>
        </w:rPr>
        <w:t>Campbell</w:t>
      </w:r>
      <w:r w:rsidR="00167EA8">
        <w:rPr>
          <w:rFonts w:cs="Arial"/>
          <w:color w:val="222222"/>
          <w:sz w:val="24"/>
          <w:szCs w:val="24"/>
          <w:shd w:val="clear" w:color="auto" w:fill="FFFFFF"/>
        </w:rPr>
        <w:t xml:space="preserve"> S</w:t>
      </w:r>
      <w:r w:rsidR="00167EA8" w:rsidRPr="00167EA8">
        <w:rPr>
          <w:rFonts w:cs="Arial"/>
          <w:color w:val="222222"/>
          <w:sz w:val="24"/>
          <w:szCs w:val="24"/>
          <w:shd w:val="clear" w:color="auto" w:fill="FFFFFF"/>
        </w:rPr>
        <w:t xml:space="preserve">. </w:t>
      </w:r>
      <w:r w:rsidRPr="00E52195">
        <w:rPr>
          <w:rFonts w:cs="Arial"/>
          <w:color w:val="222222"/>
          <w:sz w:val="24"/>
          <w:szCs w:val="24"/>
          <w:shd w:val="clear" w:color="auto" w:fill="FFFFFF"/>
        </w:rPr>
        <w:t xml:space="preserve">Developing Quality and Outcomes Framework (QOF) indicators </w:t>
      </w:r>
      <w:r w:rsidR="00167EA8" w:rsidRPr="00167EA8">
        <w:rPr>
          <w:rFonts w:cs="Arial"/>
          <w:color w:val="222222"/>
          <w:sz w:val="24"/>
          <w:szCs w:val="24"/>
          <w:shd w:val="clear" w:color="auto" w:fill="FFFFFF"/>
        </w:rPr>
        <w:t>and the concept of'QOFability'.</w:t>
      </w:r>
      <w:r w:rsidRPr="00E52195">
        <w:rPr>
          <w:rStyle w:val="apple-converted-space"/>
          <w:rFonts w:cs="Arial"/>
          <w:color w:val="222222"/>
          <w:sz w:val="24"/>
          <w:szCs w:val="24"/>
          <w:shd w:val="clear" w:color="auto" w:fill="FFFFFF"/>
        </w:rPr>
        <w:t> </w:t>
      </w:r>
      <w:r w:rsidRPr="00E52195">
        <w:rPr>
          <w:rFonts w:cs="Arial"/>
          <w:i/>
          <w:iCs/>
          <w:color w:val="222222"/>
          <w:sz w:val="24"/>
          <w:szCs w:val="24"/>
          <w:shd w:val="clear" w:color="auto" w:fill="FFFFFF"/>
        </w:rPr>
        <w:t>Quality in Primary Care</w:t>
      </w:r>
      <w:r w:rsidRPr="00E52195">
        <w:rPr>
          <w:rStyle w:val="apple-converted-space"/>
          <w:rFonts w:cs="Arial"/>
          <w:color w:val="222222"/>
          <w:sz w:val="24"/>
          <w:szCs w:val="24"/>
          <w:shd w:val="clear" w:color="auto" w:fill="FFFFFF"/>
        </w:rPr>
        <w:t> </w:t>
      </w:r>
      <w:r w:rsidR="006452FA">
        <w:rPr>
          <w:rStyle w:val="apple-converted-space"/>
          <w:rFonts w:cs="Arial"/>
          <w:color w:val="222222"/>
          <w:sz w:val="24"/>
          <w:szCs w:val="24"/>
          <w:shd w:val="clear" w:color="auto" w:fill="FFFFFF"/>
        </w:rPr>
        <w:t>2010</w:t>
      </w:r>
      <w:r w:rsidR="00167EA8">
        <w:rPr>
          <w:rStyle w:val="apple-converted-space"/>
          <w:rFonts w:cs="Arial"/>
          <w:color w:val="222222"/>
          <w:sz w:val="24"/>
          <w:szCs w:val="24"/>
          <w:shd w:val="clear" w:color="auto" w:fill="FFFFFF"/>
        </w:rPr>
        <w:t>;</w:t>
      </w:r>
      <w:r w:rsidR="006452FA">
        <w:rPr>
          <w:rStyle w:val="apple-converted-space"/>
          <w:rFonts w:cs="Arial"/>
          <w:color w:val="222222"/>
          <w:sz w:val="24"/>
          <w:szCs w:val="24"/>
          <w:shd w:val="clear" w:color="auto" w:fill="FFFFFF"/>
        </w:rPr>
        <w:t xml:space="preserve"> </w:t>
      </w:r>
      <w:r w:rsidR="00167EA8">
        <w:rPr>
          <w:rFonts w:cs="Arial"/>
          <w:color w:val="222222"/>
          <w:sz w:val="24"/>
          <w:szCs w:val="24"/>
          <w:shd w:val="clear" w:color="auto" w:fill="FFFFFF"/>
        </w:rPr>
        <w:t>18:103-9</w:t>
      </w:r>
      <w:r w:rsidRPr="00E52195">
        <w:rPr>
          <w:rFonts w:cs="Arial"/>
          <w:color w:val="222222"/>
          <w:sz w:val="24"/>
          <w:szCs w:val="24"/>
          <w:shd w:val="clear" w:color="auto" w:fill="FFFFFF"/>
        </w:rPr>
        <w:t>.</w:t>
      </w:r>
    </w:p>
    <w:p w14:paraId="5A9070FA" w14:textId="77777777" w:rsidR="006C43D1" w:rsidRPr="00E52195" w:rsidRDefault="006C43D1" w:rsidP="006C43D1">
      <w:pPr>
        <w:pStyle w:val="CommentText"/>
        <w:rPr>
          <w:rFonts w:cs="Arial"/>
          <w:color w:val="222222"/>
          <w:sz w:val="24"/>
          <w:szCs w:val="24"/>
          <w:shd w:val="clear" w:color="auto" w:fill="FFFFFF"/>
        </w:rPr>
      </w:pPr>
    </w:p>
    <w:p w14:paraId="724B06A7" w14:textId="2643A271" w:rsidR="006C43D1" w:rsidRPr="00E52195" w:rsidRDefault="006C43D1" w:rsidP="006C43D1">
      <w:pPr>
        <w:pStyle w:val="CommentText"/>
        <w:rPr>
          <w:sz w:val="24"/>
          <w:szCs w:val="24"/>
        </w:rPr>
      </w:pPr>
      <w:r w:rsidRPr="00E52195">
        <w:rPr>
          <w:rFonts w:cs="Arial"/>
          <w:color w:val="222222"/>
          <w:sz w:val="24"/>
          <w:szCs w:val="24"/>
          <w:shd w:val="clear" w:color="auto" w:fill="FFFFFF"/>
        </w:rPr>
        <w:t xml:space="preserve">7 </w:t>
      </w:r>
      <w:r w:rsidR="00167EA8">
        <w:rPr>
          <w:rFonts w:cs="Arial"/>
          <w:color w:val="222222"/>
          <w:sz w:val="24"/>
          <w:szCs w:val="24"/>
          <w:shd w:val="clear" w:color="auto" w:fill="FFFFFF"/>
        </w:rPr>
        <w:t xml:space="preserve">Croker JE, </w:t>
      </w:r>
      <w:r w:rsidR="00E52195">
        <w:rPr>
          <w:rFonts w:cs="Arial"/>
          <w:color w:val="222222"/>
          <w:sz w:val="24"/>
          <w:szCs w:val="24"/>
          <w:shd w:val="clear" w:color="auto" w:fill="FFFFFF"/>
        </w:rPr>
        <w:t xml:space="preserve">Swancutt DR, Roberts MJ, et al. </w:t>
      </w:r>
      <w:r w:rsidR="00167EA8" w:rsidRPr="00167EA8">
        <w:rPr>
          <w:rFonts w:cs="Arial"/>
          <w:color w:val="222222"/>
          <w:sz w:val="24"/>
          <w:szCs w:val="24"/>
          <w:shd w:val="clear" w:color="auto" w:fill="FFFFFF"/>
        </w:rPr>
        <w:t xml:space="preserve"> </w:t>
      </w:r>
      <w:r w:rsidRPr="00E52195">
        <w:rPr>
          <w:rFonts w:cs="Arial"/>
          <w:color w:val="222222"/>
          <w:sz w:val="24"/>
          <w:szCs w:val="24"/>
          <w:shd w:val="clear" w:color="auto" w:fill="FFFFFF"/>
        </w:rPr>
        <w:t>Factors affecting patients’ trust and confidence in GPs: evidence from the Engl</w:t>
      </w:r>
      <w:r w:rsidR="00167EA8" w:rsidRPr="00167EA8">
        <w:rPr>
          <w:rFonts w:cs="Arial"/>
          <w:color w:val="222222"/>
          <w:sz w:val="24"/>
          <w:szCs w:val="24"/>
          <w:shd w:val="clear" w:color="auto" w:fill="FFFFFF"/>
        </w:rPr>
        <w:t>ish national GP patient survey.</w:t>
      </w:r>
      <w:r w:rsidR="00167EA8" w:rsidRPr="00167EA8">
        <w:rPr>
          <w:rFonts w:ascii="Arial" w:hAnsi="Arial" w:cs="Arial"/>
          <w:color w:val="000000"/>
          <w:sz w:val="17"/>
          <w:szCs w:val="17"/>
          <w:shd w:val="clear" w:color="auto" w:fill="FFFFFF"/>
        </w:rPr>
        <w:t xml:space="preserve"> </w:t>
      </w:r>
      <w:hyperlink r:id="rId17" w:tooltip="BMJ open." w:history="1">
        <w:r w:rsidR="00167EA8" w:rsidRPr="00547815">
          <w:rPr>
            <w:rFonts w:cs="Arial"/>
            <w:i/>
            <w:color w:val="000000" w:themeColor="text1"/>
            <w:sz w:val="24"/>
            <w:szCs w:val="24"/>
            <w:shd w:val="clear" w:color="auto" w:fill="FFFFFF"/>
          </w:rPr>
          <w:t>BMJ Open.</w:t>
        </w:r>
      </w:hyperlink>
      <w:r w:rsidR="00167EA8" w:rsidRPr="00E52195">
        <w:rPr>
          <w:rFonts w:cs="Arial"/>
          <w:color w:val="000000"/>
          <w:sz w:val="24"/>
          <w:szCs w:val="24"/>
          <w:shd w:val="clear" w:color="auto" w:fill="FFFFFF"/>
        </w:rPr>
        <w:t> </w:t>
      </w:r>
      <w:r w:rsidR="00167EA8" w:rsidRPr="00167EA8">
        <w:rPr>
          <w:rFonts w:cs="Arial"/>
          <w:color w:val="000000"/>
          <w:sz w:val="24"/>
          <w:szCs w:val="24"/>
          <w:shd w:val="clear" w:color="auto" w:fill="FFFFFF"/>
        </w:rPr>
        <w:t>2013;</w:t>
      </w:r>
      <w:r w:rsidR="00167EA8" w:rsidRPr="00E52195">
        <w:rPr>
          <w:rFonts w:cs="Arial"/>
          <w:color w:val="000000"/>
          <w:sz w:val="24"/>
          <w:szCs w:val="24"/>
          <w:shd w:val="clear" w:color="auto" w:fill="FFFFFF"/>
        </w:rPr>
        <w:t>28;3(5). doi: 10.1136/bmjopen-2013-002762</w:t>
      </w:r>
      <w:r w:rsidR="00E52195">
        <w:rPr>
          <w:rFonts w:cs="Arial"/>
          <w:color w:val="000000"/>
          <w:sz w:val="24"/>
          <w:szCs w:val="24"/>
          <w:shd w:val="clear" w:color="auto" w:fill="FFFFFF"/>
        </w:rPr>
        <w:t xml:space="preserve"> (accessed 22.8.2016)</w:t>
      </w:r>
    </w:p>
    <w:p w14:paraId="316D8F2A" w14:textId="2ED1CA7A" w:rsidR="006C43D1" w:rsidRDefault="006C43D1" w:rsidP="001B1325">
      <w:pPr>
        <w:spacing w:line="480" w:lineRule="auto"/>
        <w:jc w:val="both"/>
        <w:rPr>
          <w:sz w:val="24"/>
          <w:szCs w:val="24"/>
          <w:lang w:val="en-GB"/>
        </w:rPr>
      </w:pPr>
    </w:p>
    <w:p w14:paraId="18A723F8" w14:textId="76F8EE44" w:rsidR="001B1325" w:rsidRDefault="00865176" w:rsidP="001B1325">
      <w:pPr>
        <w:spacing w:line="480" w:lineRule="auto"/>
        <w:rPr>
          <w:sz w:val="24"/>
          <w:szCs w:val="24"/>
        </w:rPr>
      </w:pPr>
      <w:r>
        <w:rPr>
          <w:rStyle w:val="Hyperlink"/>
          <w:color w:val="auto"/>
          <w:sz w:val="24"/>
          <w:szCs w:val="24"/>
          <w:u w:val="none"/>
        </w:rPr>
        <w:t>8</w:t>
      </w:r>
      <w:r w:rsidR="001B1325">
        <w:rPr>
          <w:sz w:val="24"/>
          <w:szCs w:val="24"/>
        </w:rPr>
        <w:t xml:space="preserve"> The Care Quality Commission. Doctors/GPs. 2015. Available at </w:t>
      </w:r>
      <w:hyperlink r:id="rId18" w:history="1">
        <w:r w:rsidR="001B1325">
          <w:rPr>
            <w:rStyle w:val="Hyperlink"/>
            <w:sz w:val="24"/>
            <w:szCs w:val="24"/>
          </w:rPr>
          <w:t>http://www.cqc.org.uk/content/doctorsgps</w:t>
        </w:r>
      </w:hyperlink>
      <w:r w:rsidR="001B1325">
        <w:rPr>
          <w:sz w:val="24"/>
          <w:szCs w:val="24"/>
        </w:rPr>
        <w:t xml:space="preserve"> (accessed 28.2.2016)</w:t>
      </w:r>
    </w:p>
    <w:p w14:paraId="5F1B8DD3" w14:textId="225FD1F8" w:rsidR="001B1325" w:rsidRPr="008B3200" w:rsidRDefault="00865176" w:rsidP="001B1325">
      <w:pPr>
        <w:spacing w:before="240" w:line="480" w:lineRule="auto"/>
        <w:rPr>
          <w:sz w:val="24"/>
          <w:szCs w:val="24"/>
        </w:rPr>
      </w:pPr>
      <w:r>
        <w:rPr>
          <w:sz w:val="24"/>
          <w:szCs w:val="24"/>
        </w:rPr>
        <w:t>9</w:t>
      </w:r>
      <w:r w:rsidR="001B1325">
        <w:rPr>
          <w:sz w:val="24"/>
          <w:szCs w:val="24"/>
        </w:rPr>
        <w:t xml:space="preserve"> Blake A, Sparrow S, Field S. The CQC inspections: what they mean for general practice</w:t>
      </w:r>
      <w:r w:rsidR="001B1325" w:rsidRPr="008B3200">
        <w:rPr>
          <w:i/>
          <w:sz w:val="24"/>
          <w:szCs w:val="24"/>
        </w:rPr>
        <w:t xml:space="preserve">. </w:t>
      </w:r>
      <w:r w:rsidR="001B1325" w:rsidRPr="008B3200">
        <w:rPr>
          <w:sz w:val="24"/>
          <w:szCs w:val="24"/>
        </w:rPr>
        <w:t xml:space="preserve"> </w:t>
      </w:r>
      <w:r w:rsidR="001B1325" w:rsidRPr="008B3200">
        <w:rPr>
          <w:rStyle w:val="highwire-cite-metadata-journal"/>
          <w:rFonts w:cs="Arial"/>
          <w:i/>
          <w:color w:val="333333"/>
          <w:sz w:val="24"/>
          <w:szCs w:val="24"/>
          <w:bdr w:val="none" w:sz="0" w:space="0" w:color="auto" w:frame="1"/>
          <w:shd w:val="clear" w:color="auto" w:fill="FFFFFF"/>
        </w:rPr>
        <w:t>Br J Gen Pract</w:t>
      </w:r>
      <w:r w:rsidR="001B1325" w:rsidRPr="008B3200">
        <w:rPr>
          <w:rStyle w:val="apple-converted-space"/>
          <w:rFonts w:cs="Arial"/>
          <w:i/>
          <w:color w:val="333333"/>
          <w:sz w:val="24"/>
          <w:szCs w:val="24"/>
          <w:bdr w:val="none" w:sz="0" w:space="0" w:color="auto" w:frame="1"/>
          <w:shd w:val="clear" w:color="auto" w:fill="FFFFFF"/>
        </w:rPr>
        <w:t> </w:t>
      </w:r>
      <w:r w:rsidR="001B1325">
        <w:rPr>
          <w:rStyle w:val="highwire-cite-metadata-date"/>
          <w:rFonts w:cs="Arial"/>
          <w:color w:val="333333"/>
          <w:sz w:val="24"/>
          <w:szCs w:val="24"/>
          <w:bdr w:val="none" w:sz="0" w:space="0" w:color="auto" w:frame="1"/>
          <w:shd w:val="clear" w:color="auto" w:fill="FFFFFF"/>
        </w:rPr>
        <w:t>2015;</w:t>
      </w:r>
      <w:r w:rsidR="001B1325" w:rsidRPr="008B3200">
        <w:rPr>
          <w:rStyle w:val="apple-converted-space"/>
          <w:rFonts w:cs="Arial"/>
          <w:color w:val="333333"/>
          <w:sz w:val="24"/>
          <w:szCs w:val="24"/>
          <w:bdr w:val="none" w:sz="0" w:space="0" w:color="auto" w:frame="1"/>
          <w:shd w:val="clear" w:color="auto" w:fill="FFFFFF"/>
        </w:rPr>
        <w:t> </w:t>
      </w:r>
      <w:r w:rsidR="001B1325" w:rsidRPr="008B3200">
        <w:rPr>
          <w:rStyle w:val="highwire-cite-metadata-volume"/>
          <w:rFonts w:cs="Arial"/>
          <w:color w:val="333333"/>
          <w:sz w:val="24"/>
          <w:szCs w:val="24"/>
          <w:bdr w:val="none" w:sz="0" w:space="0" w:color="auto" w:frame="1"/>
          <w:shd w:val="clear" w:color="auto" w:fill="FFFFFF"/>
        </w:rPr>
        <w:t>65</w:t>
      </w:r>
      <w:r w:rsidR="001B1325">
        <w:rPr>
          <w:rStyle w:val="highwire-cite-metadata-issue"/>
          <w:rFonts w:cs="Arial"/>
          <w:color w:val="333333"/>
          <w:sz w:val="24"/>
          <w:szCs w:val="24"/>
          <w:bdr w:val="none" w:sz="0" w:space="0" w:color="auto" w:frame="1"/>
          <w:shd w:val="clear" w:color="auto" w:fill="FFFFFF"/>
        </w:rPr>
        <w:t>(632): 112-113</w:t>
      </w:r>
      <w:r w:rsidR="001B1325" w:rsidRPr="008B3200">
        <w:rPr>
          <w:rStyle w:val="highwire-cite-metadata-pages"/>
          <w:rFonts w:cs="Arial"/>
          <w:color w:val="333333"/>
          <w:sz w:val="24"/>
          <w:szCs w:val="24"/>
          <w:bdr w:val="none" w:sz="0" w:space="0" w:color="auto" w:frame="1"/>
          <w:shd w:val="clear" w:color="auto" w:fill="FFFFFF"/>
        </w:rPr>
        <w:t>;</w:t>
      </w:r>
      <w:r w:rsidR="001B1325" w:rsidRPr="008B3200">
        <w:rPr>
          <w:rStyle w:val="apple-converted-space"/>
          <w:rFonts w:cs="Arial"/>
          <w:color w:val="333333"/>
          <w:sz w:val="24"/>
          <w:szCs w:val="24"/>
          <w:bdr w:val="none" w:sz="0" w:space="0" w:color="auto" w:frame="1"/>
          <w:shd w:val="clear" w:color="auto" w:fill="FFFFFF"/>
        </w:rPr>
        <w:t> </w:t>
      </w:r>
      <w:r w:rsidR="001B1325" w:rsidRPr="008B3200">
        <w:rPr>
          <w:rStyle w:val="label"/>
          <w:rFonts w:cs="Arial"/>
          <w:bCs/>
          <w:color w:val="333333"/>
          <w:sz w:val="24"/>
          <w:szCs w:val="24"/>
          <w:bdr w:val="none" w:sz="0" w:space="0" w:color="auto" w:frame="1"/>
          <w:shd w:val="clear" w:color="auto" w:fill="FFFFFF"/>
        </w:rPr>
        <w:t>DOI</w:t>
      </w:r>
      <w:r w:rsidR="001B1325" w:rsidRPr="008B3200">
        <w:rPr>
          <w:rStyle w:val="label"/>
          <w:rFonts w:cs="Arial"/>
          <w:b/>
          <w:bCs/>
          <w:color w:val="333333"/>
          <w:sz w:val="24"/>
          <w:szCs w:val="24"/>
          <w:bdr w:val="none" w:sz="0" w:space="0" w:color="auto" w:frame="1"/>
          <w:shd w:val="clear" w:color="auto" w:fill="FFFFFF"/>
        </w:rPr>
        <w:t>:</w:t>
      </w:r>
      <w:r w:rsidR="001B1325" w:rsidRPr="008B3200">
        <w:rPr>
          <w:rStyle w:val="apple-converted-space"/>
          <w:rFonts w:cs="Arial"/>
          <w:color w:val="333333"/>
          <w:sz w:val="24"/>
          <w:szCs w:val="24"/>
          <w:bdr w:val="none" w:sz="0" w:space="0" w:color="auto" w:frame="1"/>
          <w:shd w:val="clear" w:color="auto" w:fill="FFFFFF"/>
        </w:rPr>
        <w:t> </w:t>
      </w:r>
      <w:r w:rsidR="001B1325" w:rsidRPr="008B3200">
        <w:rPr>
          <w:rStyle w:val="highwire-cite-metadata-doi"/>
          <w:rFonts w:cs="Arial"/>
          <w:color w:val="333333"/>
          <w:sz w:val="24"/>
          <w:szCs w:val="24"/>
          <w:bdr w:val="none" w:sz="0" w:space="0" w:color="auto" w:frame="1"/>
          <w:shd w:val="clear" w:color="auto" w:fill="FFFFFF"/>
        </w:rPr>
        <w:t>10.3399/bjgp15X686809</w:t>
      </w:r>
      <w:r w:rsidR="001B1325">
        <w:rPr>
          <w:rStyle w:val="highwire-cite-metadata-doi"/>
          <w:rFonts w:cs="Arial"/>
          <w:color w:val="333333"/>
          <w:sz w:val="24"/>
          <w:szCs w:val="24"/>
          <w:bdr w:val="none" w:sz="0" w:space="0" w:color="auto" w:frame="1"/>
          <w:shd w:val="clear" w:color="auto" w:fill="FFFFFF"/>
        </w:rPr>
        <w:t xml:space="preserve"> (accessed 13.08.2016)</w:t>
      </w:r>
    </w:p>
    <w:p w14:paraId="3F1CC25A" w14:textId="59189196" w:rsidR="001B1325" w:rsidRDefault="00865176" w:rsidP="001B1325">
      <w:pPr>
        <w:spacing w:line="480" w:lineRule="auto"/>
        <w:rPr>
          <w:sz w:val="24"/>
          <w:szCs w:val="24"/>
        </w:rPr>
      </w:pPr>
      <w:r>
        <w:rPr>
          <w:sz w:val="24"/>
          <w:szCs w:val="24"/>
        </w:rPr>
        <w:t>10</w:t>
      </w:r>
      <w:r w:rsidR="001B1325">
        <w:rPr>
          <w:sz w:val="24"/>
          <w:szCs w:val="24"/>
        </w:rPr>
        <w:t xml:space="preserve"> Besley TJ, Bevan G, Burchardi KB. Naming and shaming: the impacts of different regimes on hospital waiting times in England and Wales. </w:t>
      </w:r>
      <w:r w:rsidR="001B1325" w:rsidRPr="008941FC">
        <w:rPr>
          <w:i/>
          <w:sz w:val="24"/>
          <w:szCs w:val="24"/>
        </w:rPr>
        <w:t>London School of Economics Research Online</w:t>
      </w:r>
      <w:r w:rsidR="001B1325">
        <w:rPr>
          <w:sz w:val="24"/>
          <w:szCs w:val="24"/>
        </w:rPr>
        <w:t xml:space="preserve">. 2009. Available at </w:t>
      </w:r>
      <w:hyperlink r:id="rId19" w:history="1">
        <w:r w:rsidR="001B1325" w:rsidRPr="00E7508C">
          <w:rPr>
            <w:rStyle w:val="Hyperlink"/>
            <w:sz w:val="24"/>
            <w:szCs w:val="24"/>
          </w:rPr>
          <w:t>http://eprints.lse.ac.uk/33775/</w:t>
        </w:r>
      </w:hyperlink>
      <w:r w:rsidR="001B1325">
        <w:rPr>
          <w:sz w:val="24"/>
          <w:szCs w:val="24"/>
        </w:rPr>
        <w:t xml:space="preserve"> (accessed 13.08.2016)</w:t>
      </w:r>
    </w:p>
    <w:p w14:paraId="4D58C359" w14:textId="43880C4A" w:rsidR="001B1325" w:rsidRPr="00D32C7B" w:rsidRDefault="00865176" w:rsidP="001B1325">
      <w:pPr>
        <w:spacing w:line="480" w:lineRule="auto"/>
        <w:rPr>
          <w:sz w:val="24"/>
          <w:szCs w:val="24"/>
        </w:rPr>
      </w:pPr>
      <w:r>
        <w:rPr>
          <w:sz w:val="24"/>
          <w:szCs w:val="24"/>
        </w:rPr>
        <w:t>11</w:t>
      </w:r>
      <w:r w:rsidR="001B1325">
        <w:rPr>
          <w:sz w:val="24"/>
          <w:szCs w:val="24"/>
        </w:rPr>
        <w:t xml:space="preserve"> Gerarda C. Something is profoundly wrong with the NHS today. </w:t>
      </w:r>
      <w:r w:rsidR="001B1325" w:rsidRPr="008941FC">
        <w:rPr>
          <w:i/>
          <w:sz w:val="24"/>
          <w:szCs w:val="24"/>
        </w:rPr>
        <w:t>BMJ Careers</w:t>
      </w:r>
      <w:r w:rsidR="001B1325">
        <w:rPr>
          <w:sz w:val="24"/>
          <w:szCs w:val="24"/>
        </w:rPr>
        <w:t xml:space="preserve"> 2014.Available at </w:t>
      </w:r>
      <w:hyperlink r:id="rId20" w:history="1">
        <w:r w:rsidR="001B1325" w:rsidRPr="00E7508C">
          <w:rPr>
            <w:rStyle w:val="Hyperlink"/>
            <w:sz w:val="24"/>
            <w:szCs w:val="24"/>
          </w:rPr>
          <w:t>http://careers.bmj.com/careers/advice/view-article.html?id=20018022</w:t>
        </w:r>
      </w:hyperlink>
      <w:r w:rsidR="001B1325">
        <w:rPr>
          <w:sz w:val="24"/>
          <w:szCs w:val="24"/>
        </w:rPr>
        <w:t xml:space="preserve"> (accessed 13.08.2016)</w:t>
      </w:r>
    </w:p>
    <w:p w14:paraId="614B0033" w14:textId="512657C4" w:rsidR="001B1325" w:rsidRDefault="001B1325" w:rsidP="001B1325">
      <w:pPr>
        <w:spacing w:line="480" w:lineRule="auto"/>
        <w:jc w:val="both"/>
        <w:rPr>
          <w:sz w:val="24"/>
          <w:szCs w:val="24"/>
        </w:rPr>
      </w:pPr>
      <w:r>
        <w:rPr>
          <w:sz w:val="24"/>
          <w:szCs w:val="24"/>
        </w:rPr>
        <w:t>1</w:t>
      </w:r>
      <w:r w:rsidR="00865176">
        <w:rPr>
          <w:sz w:val="24"/>
          <w:szCs w:val="24"/>
        </w:rPr>
        <w:t>2</w:t>
      </w:r>
      <w:r>
        <w:rPr>
          <w:sz w:val="24"/>
          <w:szCs w:val="24"/>
        </w:rPr>
        <w:t xml:space="preserve"> Lemieux-Charles L, McGuire W. What do we know about health care team effectiveness? A review of the literature. </w:t>
      </w:r>
      <w:r w:rsidRPr="00C54865">
        <w:rPr>
          <w:i/>
          <w:sz w:val="24"/>
          <w:szCs w:val="24"/>
        </w:rPr>
        <w:t>Med Care Res Rev</w:t>
      </w:r>
      <w:r>
        <w:rPr>
          <w:sz w:val="24"/>
          <w:szCs w:val="24"/>
        </w:rPr>
        <w:t xml:space="preserve"> 2006;63(3):263-300. </w:t>
      </w:r>
    </w:p>
    <w:p w14:paraId="1553A0B0" w14:textId="6EAFF7A2" w:rsidR="001B1325" w:rsidRDefault="001B1325" w:rsidP="001B1325">
      <w:pPr>
        <w:spacing w:line="480" w:lineRule="auto"/>
        <w:jc w:val="both"/>
        <w:rPr>
          <w:sz w:val="24"/>
          <w:szCs w:val="24"/>
        </w:rPr>
      </w:pPr>
      <w:r>
        <w:rPr>
          <w:sz w:val="24"/>
          <w:szCs w:val="24"/>
        </w:rPr>
        <w:t>1</w:t>
      </w:r>
      <w:r w:rsidR="00865176">
        <w:rPr>
          <w:sz w:val="24"/>
          <w:szCs w:val="24"/>
        </w:rPr>
        <w:t>3</w:t>
      </w:r>
      <w:r>
        <w:rPr>
          <w:sz w:val="24"/>
          <w:szCs w:val="24"/>
        </w:rPr>
        <w:t xml:space="preserve"> Aranzamendez G, James D, Toms R. Finding antecedents of psychological safety: a step towards quality improvement. </w:t>
      </w:r>
      <w:r w:rsidRPr="00B565BD">
        <w:rPr>
          <w:i/>
          <w:sz w:val="24"/>
          <w:szCs w:val="24"/>
        </w:rPr>
        <w:t>Nursing Forum</w:t>
      </w:r>
      <w:r>
        <w:rPr>
          <w:i/>
          <w:sz w:val="24"/>
          <w:szCs w:val="24"/>
        </w:rPr>
        <w:t xml:space="preserve"> </w:t>
      </w:r>
      <w:r w:rsidRPr="00B565BD">
        <w:rPr>
          <w:sz w:val="24"/>
          <w:szCs w:val="24"/>
        </w:rPr>
        <w:t>2014;50(3):171-178</w:t>
      </w:r>
    </w:p>
    <w:p w14:paraId="44483297" w14:textId="2F492C3A" w:rsidR="001B1325" w:rsidRDefault="001B1325" w:rsidP="001B1325">
      <w:pPr>
        <w:spacing w:line="480" w:lineRule="auto"/>
        <w:jc w:val="both"/>
        <w:rPr>
          <w:sz w:val="24"/>
          <w:szCs w:val="24"/>
        </w:rPr>
      </w:pPr>
      <w:r>
        <w:rPr>
          <w:sz w:val="24"/>
          <w:szCs w:val="24"/>
        </w:rPr>
        <w:t>1</w:t>
      </w:r>
      <w:r w:rsidR="00865176">
        <w:rPr>
          <w:sz w:val="24"/>
          <w:szCs w:val="24"/>
        </w:rPr>
        <w:t>4</w:t>
      </w:r>
      <w:r>
        <w:rPr>
          <w:sz w:val="24"/>
          <w:szCs w:val="24"/>
        </w:rPr>
        <w:t xml:space="preserve"> Engels Y, van den Hombergh P, Mokkink H, et al. The effects of a team based continuous quality improvement intervention on the management of primary care: a randomized controlled trial. </w:t>
      </w:r>
    </w:p>
    <w:p w14:paraId="20C99C9B" w14:textId="19D54CB1" w:rsidR="001B1325" w:rsidRDefault="001B1325" w:rsidP="001B1325">
      <w:pPr>
        <w:spacing w:line="480" w:lineRule="auto"/>
        <w:jc w:val="both"/>
        <w:rPr>
          <w:sz w:val="24"/>
          <w:szCs w:val="24"/>
        </w:rPr>
      </w:pPr>
      <w:r>
        <w:rPr>
          <w:sz w:val="24"/>
          <w:szCs w:val="24"/>
        </w:rPr>
        <w:t>1</w:t>
      </w:r>
      <w:r w:rsidR="00865176">
        <w:rPr>
          <w:sz w:val="24"/>
          <w:szCs w:val="24"/>
        </w:rPr>
        <w:t>5</w:t>
      </w:r>
      <w:r>
        <w:rPr>
          <w:sz w:val="24"/>
          <w:szCs w:val="24"/>
        </w:rPr>
        <w:t xml:space="preserve"> Kotecha J, Han H, Green M, et al. The role of practice facilitators in Ontario primary healthcare quality improvement.  BMC Family Practice 2015 16:93 DOI 10.1186/s12875-015-1298-6 (accessed 8.8.2016)</w:t>
      </w:r>
    </w:p>
    <w:p w14:paraId="7189A04D" w14:textId="37FB13C2" w:rsidR="001B1325" w:rsidRDefault="001B1325" w:rsidP="001B1325">
      <w:pPr>
        <w:spacing w:line="480" w:lineRule="auto"/>
        <w:jc w:val="both"/>
        <w:rPr>
          <w:sz w:val="24"/>
          <w:szCs w:val="24"/>
        </w:rPr>
      </w:pPr>
      <w:r>
        <w:rPr>
          <w:sz w:val="24"/>
          <w:szCs w:val="24"/>
        </w:rPr>
        <w:t>1</w:t>
      </w:r>
      <w:r w:rsidR="00865176">
        <w:rPr>
          <w:sz w:val="24"/>
          <w:szCs w:val="24"/>
        </w:rPr>
        <w:t>6</w:t>
      </w:r>
      <w:r>
        <w:rPr>
          <w:sz w:val="24"/>
          <w:szCs w:val="24"/>
        </w:rPr>
        <w:t xml:space="preserve"> Kotecha J, Han H, Green M, et al. Influence of a quality improvement learning collaborative program on team functioning in primary healthcare. Families, Systems and Health 2015;30(3):222-230.</w:t>
      </w:r>
    </w:p>
    <w:p w14:paraId="47D79A71" w14:textId="20E5227E" w:rsidR="001B1325" w:rsidRDefault="001B1325" w:rsidP="001B1325">
      <w:pPr>
        <w:spacing w:line="480" w:lineRule="auto"/>
        <w:jc w:val="both"/>
        <w:rPr>
          <w:rStyle w:val="Hyperlink"/>
          <w:color w:val="auto"/>
          <w:sz w:val="24"/>
          <w:szCs w:val="24"/>
          <w:u w:val="none"/>
        </w:rPr>
      </w:pPr>
      <w:r>
        <w:rPr>
          <w:sz w:val="24"/>
          <w:szCs w:val="24"/>
        </w:rPr>
        <w:t>1</w:t>
      </w:r>
      <w:r w:rsidR="00865176">
        <w:rPr>
          <w:sz w:val="24"/>
          <w:szCs w:val="24"/>
        </w:rPr>
        <w:t>7</w:t>
      </w:r>
      <w:r>
        <w:rPr>
          <w:sz w:val="24"/>
          <w:szCs w:val="24"/>
        </w:rPr>
        <w:t xml:space="preserve"> </w:t>
      </w:r>
      <w:r>
        <w:rPr>
          <w:rStyle w:val="Hyperlink"/>
          <w:color w:val="auto"/>
          <w:sz w:val="24"/>
          <w:szCs w:val="24"/>
          <w:u w:val="none"/>
        </w:rPr>
        <w:t xml:space="preserve">Dean P, Farooqi A, </w:t>
      </w:r>
      <w:r w:rsidRPr="00003D57">
        <w:rPr>
          <w:rStyle w:val="Hyperlink"/>
          <w:color w:val="auto"/>
          <w:sz w:val="24"/>
          <w:szCs w:val="24"/>
          <w:u w:val="none"/>
        </w:rPr>
        <w:t xml:space="preserve">McKinley RK. Quality improvement in general practice: the perspective </w:t>
      </w:r>
      <w:r>
        <w:rPr>
          <w:rStyle w:val="Hyperlink"/>
          <w:color w:val="auto"/>
          <w:sz w:val="24"/>
          <w:szCs w:val="24"/>
          <w:u w:val="none"/>
        </w:rPr>
        <w:t xml:space="preserve">of the healthcare team. </w:t>
      </w:r>
      <w:r w:rsidRPr="00C54865">
        <w:rPr>
          <w:rStyle w:val="Hyperlink"/>
          <w:i/>
          <w:color w:val="auto"/>
          <w:sz w:val="24"/>
          <w:szCs w:val="24"/>
          <w:u w:val="none"/>
        </w:rPr>
        <w:t>Qual Prim Care</w:t>
      </w:r>
      <w:r>
        <w:rPr>
          <w:rStyle w:val="Hyperlink"/>
          <w:color w:val="auto"/>
          <w:sz w:val="24"/>
          <w:szCs w:val="24"/>
          <w:u w:val="none"/>
        </w:rPr>
        <w:t xml:space="preserve"> 2004;</w:t>
      </w:r>
      <w:r w:rsidRPr="00003D57">
        <w:rPr>
          <w:rStyle w:val="Hyperlink"/>
          <w:color w:val="auto"/>
          <w:sz w:val="24"/>
          <w:szCs w:val="24"/>
          <w:u w:val="none"/>
        </w:rPr>
        <w:t>12:201-7</w:t>
      </w:r>
    </w:p>
    <w:p w14:paraId="354CAD41" w14:textId="791F00DB" w:rsidR="001B1325" w:rsidRDefault="001B1325" w:rsidP="001B1325">
      <w:pPr>
        <w:spacing w:line="480" w:lineRule="auto"/>
        <w:rPr>
          <w:rStyle w:val="Hyperlink"/>
          <w:color w:val="auto"/>
          <w:sz w:val="24"/>
          <w:szCs w:val="24"/>
          <w:u w:val="none"/>
        </w:rPr>
      </w:pPr>
      <w:r>
        <w:rPr>
          <w:sz w:val="24"/>
          <w:szCs w:val="24"/>
        </w:rPr>
        <w:t>1</w:t>
      </w:r>
      <w:r w:rsidR="00865176">
        <w:rPr>
          <w:sz w:val="24"/>
          <w:szCs w:val="24"/>
        </w:rPr>
        <w:t>8</w:t>
      </w:r>
      <w:r>
        <w:rPr>
          <w:sz w:val="24"/>
          <w:szCs w:val="24"/>
        </w:rPr>
        <w:t xml:space="preserve"> Rendel S, Crawley H, Ballard T. CQC inspections: unintended consequences of being placed in special measures. </w:t>
      </w:r>
      <w:r w:rsidRPr="008B3200">
        <w:rPr>
          <w:rStyle w:val="highwire-cite-metadata-journal"/>
          <w:rFonts w:cs="Arial"/>
          <w:i/>
          <w:color w:val="333333"/>
          <w:sz w:val="24"/>
          <w:szCs w:val="24"/>
          <w:bdr w:val="none" w:sz="0" w:space="0" w:color="auto" w:frame="1"/>
          <w:shd w:val="clear" w:color="auto" w:fill="FFFFFF"/>
        </w:rPr>
        <w:t>Br J Gen Pract</w:t>
      </w:r>
      <w:r>
        <w:rPr>
          <w:rStyle w:val="apple-converted-space"/>
          <w:rFonts w:cs="Arial"/>
          <w:color w:val="333333"/>
          <w:sz w:val="24"/>
          <w:szCs w:val="24"/>
          <w:bdr w:val="none" w:sz="0" w:space="0" w:color="auto" w:frame="1"/>
          <w:shd w:val="clear" w:color="auto" w:fill="FFFFFF"/>
        </w:rPr>
        <w:t xml:space="preserve"> </w:t>
      </w:r>
      <w:r w:rsidRPr="008B3200">
        <w:rPr>
          <w:rStyle w:val="highwire-cite-metadata-date"/>
          <w:rFonts w:cs="Arial"/>
          <w:color w:val="333333"/>
          <w:sz w:val="24"/>
          <w:szCs w:val="24"/>
          <w:bdr w:val="none" w:sz="0" w:space="0" w:color="auto" w:frame="1"/>
          <w:shd w:val="clear" w:color="auto" w:fill="FFFFFF"/>
        </w:rPr>
        <w:t>2015;</w:t>
      </w:r>
      <w:r>
        <w:rPr>
          <w:rStyle w:val="highwire-cite-metadata-volume"/>
          <w:rFonts w:cs="Arial"/>
          <w:color w:val="333333"/>
          <w:sz w:val="24"/>
          <w:szCs w:val="24"/>
          <w:bdr w:val="none" w:sz="0" w:space="0" w:color="auto" w:frame="1"/>
          <w:shd w:val="clear" w:color="auto" w:fill="FFFFFF"/>
        </w:rPr>
        <w:t>65(639):e640-e641</w:t>
      </w:r>
      <w:r w:rsidRPr="008B3200">
        <w:rPr>
          <w:rStyle w:val="highwire-cite-metadata-pages"/>
          <w:rFonts w:cs="Arial"/>
          <w:color w:val="333333"/>
          <w:sz w:val="24"/>
          <w:szCs w:val="24"/>
          <w:bdr w:val="none" w:sz="0" w:space="0" w:color="auto" w:frame="1"/>
          <w:shd w:val="clear" w:color="auto" w:fill="FFFFFF"/>
        </w:rPr>
        <w:t>;</w:t>
      </w:r>
      <w:r>
        <w:rPr>
          <w:rStyle w:val="apple-converted-space"/>
          <w:rFonts w:ascii="Arial" w:hAnsi="Arial" w:cs="Arial"/>
          <w:color w:val="333333"/>
          <w:sz w:val="17"/>
          <w:szCs w:val="17"/>
          <w:bdr w:val="none" w:sz="0" w:space="0" w:color="auto" w:frame="1"/>
          <w:shd w:val="clear" w:color="auto" w:fill="FFFFFF"/>
        </w:rPr>
        <w:t> </w:t>
      </w:r>
      <w:r>
        <w:rPr>
          <w:sz w:val="24"/>
          <w:szCs w:val="24"/>
        </w:rPr>
        <w:t>DOI:10.3399/bjgp15686809 (accessed 20.2.2016)</w:t>
      </w:r>
    </w:p>
    <w:p w14:paraId="599F6609" w14:textId="3E3F8378" w:rsidR="001B1325" w:rsidRDefault="001B1325" w:rsidP="001B1325">
      <w:pPr>
        <w:spacing w:line="480" w:lineRule="auto"/>
        <w:jc w:val="both"/>
        <w:rPr>
          <w:sz w:val="24"/>
          <w:szCs w:val="24"/>
        </w:rPr>
      </w:pPr>
      <w:r>
        <w:rPr>
          <w:sz w:val="24"/>
          <w:szCs w:val="24"/>
        </w:rPr>
        <w:t>1</w:t>
      </w:r>
      <w:r w:rsidR="00865176">
        <w:rPr>
          <w:sz w:val="24"/>
          <w:szCs w:val="24"/>
        </w:rPr>
        <w:t>9</w:t>
      </w:r>
      <w:r>
        <w:rPr>
          <w:sz w:val="24"/>
          <w:szCs w:val="24"/>
        </w:rPr>
        <w:t xml:space="preserve"> Pawson R and Tilley N. </w:t>
      </w:r>
      <w:r w:rsidRPr="008C4D61">
        <w:rPr>
          <w:sz w:val="24"/>
          <w:szCs w:val="24"/>
        </w:rPr>
        <w:t>Realistic Evaluation.</w:t>
      </w:r>
      <w:r>
        <w:rPr>
          <w:sz w:val="24"/>
          <w:szCs w:val="24"/>
        </w:rPr>
        <w:t xml:space="preserve"> London: Sage Publications. 1997.</w:t>
      </w:r>
    </w:p>
    <w:p w14:paraId="531A55CA" w14:textId="7B1914B8" w:rsidR="001B1325" w:rsidRDefault="00865176" w:rsidP="001B1325">
      <w:pPr>
        <w:spacing w:line="480" w:lineRule="auto"/>
        <w:jc w:val="both"/>
        <w:rPr>
          <w:sz w:val="24"/>
          <w:szCs w:val="24"/>
        </w:rPr>
      </w:pPr>
      <w:r>
        <w:rPr>
          <w:sz w:val="24"/>
          <w:szCs w:val="24"/>
        </w:rPr>
        <w:t>20</w:t>
      </w:r>
      <w:r w:rsidR="001B1325">
        <w:rPr>
          <w:sz w:val="24"/>
          <w:szCs w:val="24"/>
        </w:rPr>
        <w:t xml:space="preserve"> Greenhalgh T, Wong G, Jagosh J, et al. Protocol – the RAMESES II study: developing guidance and reporting standards for realist evaluation. </w:t>
      </w:r>
      <w:r w:rsidR="001B1325" w:rsidRPr="00C54865">
        <w:rPr>
          <w:i/>
          <w:sz w:val="24"/>
          <w:szCs w:val="24"/>
        </w:rPr>
        <w:t>BMJ Open</w:t>
      </w:r>
      <w:r w:rsidR="001B1325">
        <w:rPr>
          <w:sz w:val="24"/>
          <w:szCs w:val="24"/>
        </w:rPr>
        <w:t xml:space="preserve"> 2015;5:008567. doi:10.1136/bmjopen-2015-008567 (accessed 25.01.2016)</w:t>
      </w:r>
    </w:p>
    <w:p w14:paraId="3459FD27" w14:textId="283DFA8E" w:rsidR="001B1325" w:rsidRPr="0010055B" w:rsidRDefault="00865176" w:rsidP="001B1325">
      <w:pPr>
        <w:spacing w:line="480" w:lineRule="auto"/>
        <w:jc w:val="both"/>
        <w:rPr>
          <w:sz w:val="24"/>
          <w:szCs w:val="24"/>
        </w:rPr>
      </w:pPr>
      <w:r>
        <w:rPr>
          <w:sz w:val="24"/>
          <w:szCs w:val="24"/>
        </w:rPr>
        <w:t>21</w:t>
      </w:r>
      <w:r w:rsidR="001B1325" w:rsidRPr="00332FCC">
        <w:rPr>
          <w:sz w:val="24"/>
          <w:szCs w:val="24"/>
        </w:rPr>
        <w:t xml:space="preserve"> </w:t>
      </w:r>
      <w:r w:rsidR="001B1325">
        <w:rPr>
          <w:sz w:val="24"/>
          <w:szCs w:val="24"/>
        </w:rPr>
        <w:t xml:space="preserve">NHS Employers </w:t>
      </w:r>
      <w:r w:rsidR="001B1325" w:rsidRPr="0010055B">
        <w:rPr>
          <w:sz w:val="24"/>
          <w:szCs w:val="24"/>
        </w:rPr>
        <w:t xml:space="preserve">Changes to QoF 2015. Available at </w:t>
      </w:r>
      <w:hyperlink r:id="rId21" w:history="1">
        <w:r w:rsidR="001B1325" w:rsidRPr="0010055B">
          <w:rPr>
            <w:rStyle w:val="Hyperlink"/>
            <w:sz w:val="24"/>
            <w:szCs w:val="24"/>
          </w:rPr>
          <w:t>http://www.nhsemployers.org/your-workforce/primary-care-contacts/general-medical-services/quality-and-outcomes-framework/changes-to-qof-2015-16</w:t>
        </w:r>
      </w:hyperlink>
      <w:r w:rsidR="001B1325">
        <w:rPr>
          <w:sz w:val="24"/>
          <w:szCs w:val="24"/>
        </w:rPr>
        <w:t xml:space="preserve"> (</w:t>
      </w:r>
      <w:r w:rsidR="001B1325" w:rsidRPr="0010055B">
        <w:rPr>
          <w:sz w:val="24"/>
          <w:szCs w:val="24"/>
        </w:rPr>
        <w:t>accessed 5.2.2016</w:t>
      </w:r>
    </w:p>
    <w:p w14:paraId="7B5181AE" w14:textId="642CE8C6" w:rsidR="001B1325" w:rsidRDefault="001B1325" w:rsidP="001B1325">
      <w:pPr>
        <w:spacing w:line="480" w:lineRule="auto"/>
        <w:rPr>
          <w:rFonts w:eastAsia="Times New Roman" w:cstheme="minorHAnsi"/>
          <w:sz w:val="24"/>
          <w:szCs w:val="24"/>
          <w:lang w:eastAsia="en-GB"/>
        </w:rPr>
      </w:pPr>
      <w:r>
        <w:rPr>
          <w:sz w:val="24"/>
          <w:szCs w:val="24"/>
        </w:rPr>
        <w:t>2</w:t>
      </w:r>
      <w:r w:rsidR="00865176">
        <w:rPr>
          <w:sz w:val="24"/>
          <w:szCs w:val="24"/>
        </w:rPr>
        <w:t>2</w:t>
      </w:r>
      <w:r>
        <w:rPr>
          <w:rFonts w:eastAsia="Times New Roman" w:cstheme="minorHAnsi"/>
          <w:sz w:val="24"/>
          <w:szCs w:val="24"/>
          <w:lang w:eastAsia="en-GB"/>
        </w:rPr>
        <w:t xml:space="preserve"> </w:t>
      </w:r>
      <w:r w:rsidRPr="00565C91">
        <w:rPr>
          <w:rFonts w:eastAsia="Times New Roman" w:cstheme="minorHAnsi"/>
          <w:sz w:val="24"/>
          <w:szCs w:val="24"/>
          <w:lang w:eastAsia="en-GB"/>
        </w:rPr>
        <w:t>Intelligent Monitoring of GP practices- data update 2014</w:t>
      </w:r>
      <w:r>
        <w:rPr>
          <w:rFonts w:eastAsia="Times New Roman" w:cstheme="minorHAnsi"/>
          <w:sz w:val="24"/>
          <w:szCs w:val="24"/>
          <w:lang w:eastAsia="en-GB"/>
        </w:rPr>
        <w:t xml:space="preserve">. Available at </w:t>
      </w:r>
      <w:hyperlink r:id="rId22" w:history="1">
        <w:r w:rsidRPr="00BC24CB">
          <w:rPr>
            <w:rStyle w:val="Hyperlink"/>
            <w:rFonts w:eastAsia="Times New Roman" w:cstheme="minorHAnsi"/>
            <w:sz w:val="24"/>
            <w:szCs w:val="24"/>
            <w:lang w:eastAsia="en-GB"/>
          </w:rPr>
          <w:t>http://www.cqc.org.uk/content/intelligent-monitoring-gp-practices-data-update</w:t>
        </w:r>
      </w:hyperlink>
      <w:r>
        <w:rPr>
          <w:rFonts w:eastAsia="Times New Roman" w:cstheme="minorHAnsi"/>
          <w:sz w:val="24"/>
          <w:szCs w:val="24"/>
          <w:lang w:eastAsia="en-GB"/>
        </w:rPr>
        <w:t xml:space="preserve"> (Accessed 8.8.2016)</w:t>
      </w:r>
    </w:p>
    <w:p w14:paraId="00E8D91D" w14:textId="587DC61A" w:rsidR="001B1325" w:rsidRPr="0010055B" w:rsidRDefault="001B1325" w:rsidP="001B1325">
      <w:pPr>
        <w:spacing w:line="480" w:lineRule="auto"/>
        <w:jc w:val="both"/>
        <w:rPr>
          <w:sz w:val="24"/>
          <w:szCs w:val="24"/>
        </w:rPr>
      </w:pPr>
      <w:r>
        <w:rPr>
          <w:rFonts w:eastAsia="Times New Roman" w:cstheme="minorHAnsi"/>
          <w:sz w:val="24"/>
          <w:szCs w:val="24"/>
          <w:lang w:eastAsia="en-GB"/>
        </w:rPr>
        <w:t>2</w:t>
      </w:r>
      <w:r w:rsidR="00865176">
        <w:rPr>
          <w:rFonts w:eastAsia="Times New Roman" w:cstheme="minorHAnsi"/>
          <w:sz w:val="24"/>
          <w:szCs w:val="24"/>
          <w:lang w:eastAsia="en-GB"/>
        </w:rPr>
        <w:t>3</w:t>
      </w:r>
      <w:r>
        <w:rPr>
          <w:rFonts w:eastAsia="Times New Roman" w:cstheme="minorHAnsi"/>
          <w:sz w:val="24"/>
          <w:szCs w:val="24"/>
          <w:lang w:eastAsia="en-GB"/>
        </w:rPr>
        <w:t xml:space="preserve"> </w:t>
      </w:r>
      <w:r>
        <w:rPr>
          <w:sz w:val="24"/>
          <w:szCs w:val="24"/>
        </w:rPr>
        <w:t xml:space="preserve">Anderson NR and West MA. </w:t>
      </w:r>
      <w:r w:rsidRPr="0010055B">
        <w:rPr>
          <w:sz w:val="24"/>
          <w:szCs w:val="24"/>
        </w:rPr>
        <w:t xml:space="preserve">Measuring climate for work innovation: development and validation of the team climate inventory. </w:t>
      </w:r>
      <w:r w:rsidRPr="0010055B">
        <w:rPr>
          <w:i/>
          <w:sz w:val="24"/>
          <w:szCs w:val="24"/>
        </w:rPr>
        <w:t>Journal of Organisational Behavior</w:t>
      </w:r>
      <w:r w:rsidRPr="0010055B">
        <w:rPr>
          <w:sz w:val="24"/>
          <w:szCs w:val="24"/>
        </w:rPr>
        <w:t xml:space="preserve"> </w:t>
      </w:r>
      <w:r>
        <w:rPr>
          <w:sz w:val="24"/>
          <w:szCs w:val="24"/>
        </w:rPr>
        <w:t>1998;19:</w:t>
      </w:r>
      <w:r w:rsidRPr="0010055B">
        <w:rPr>
          <w:sz w:val="24"/>
          <w:szCs w:val="24"/>
        </w:rPr>
        <w:t>235-258</w:t>
      </w:r>
      <w:r>
        <w:rPr>
          <w:sz w:val="24"/>
          <w:szCs w:val="24"/>
        </w:rPr>
        <w:t>.</w:t>
      </w:r>
    </w:p>
    <w:p w14:paraId="7FDDEC65" w14:textId="4EFDBE91" w:rsidR="001B1325" w:rsidRDefault="001B1325" w:rsidP="001B1325">
      <w:pPr>
        <w:spacing w:line="480" w:lineRule="auto"/>
        <w:rPr>
          <w:sz w:val="24"/>
          <w:szCs w:val="24"/>
        </w:rPr>
      </w:pPr>
      <w:r>
        <w:rPr>
          <w:rFonts w:eastAsia="Times New Roman" w:cstheme="minorHAnsi"/>
          <w:sz w:val="24"/>
          <w:szCs w:val="24"/>
          <w:lang w:eastAsia="en-GB"/>
        </w:rPr>
        <w:t>2</w:t>
      </w:r>
      <w:r w:rsidR="00865176">
        <w:rPr>
          <w:rFonts w:eastAsia="Times New Roman" w:cstheme="minorHAnsi"/>
          <w:sz w:val="24"/>
          <w:szCs w:val="24"/>
          <w:lang w:eastAsia="en-GB"/>
        </w:rPr>
        <w:t>4</w:t>
      </w:r>
      <w:r>
        <w:rPr>
          <w:rFonts w:eastAsia="Times New Roman" w:cstheme="minorHAnsi"/>
          <w:sz w:val="24"/>
          <w:szCs w:val="24"/>
          <w:lang w:eastAsia="en-GB"/>
        </w:rPr>
        <w:t xml:space="preserve"> </w:t>
      </w:r>
      <w:r>
        <w:rPr>
          <w:sz w:val="24"/>
          <w:szCs w:val="24"/>
        </w:rPr>
        <w:t xml:space="preserve">Kubler-Ross E.  </w:t>
      </w:r>
      <w:r w:rsidRPr="00074C34">
        <w:rPr>
          <w:sz w:val="24"/>
          <w:szCs w:val="24"/>
        </w:rPr>
        <w:t>On Death and Dying</w:t>
      </w:r>
      <w:r>
        <w:rPr>
          <w:sz w:val="24"/>
          <w:szCs w:val="24"/>
        </w:rPr>
        <w:t>. London: Routledge 1969</w:t>
      </w:r>
    </w:p>
    <w:p w14:paraId="7FC2EE1A" w14:textId="257B620A" w:rsidR="001B1325" w:rsidRDefault="001B1325" w:rsidP="001B1325">
      <w:pPr>
        <w:spacing w:line="480" w:lineRule="auto"/>
        <w:rPr>
          <w:sz w:val="24"/>
          <w:szCs w:val="24"/>
        </w:rPr>
      </w:pPr>
      <w:r>
        <w:rPr>
          <w:sz w:val="24"/>
          <w:szCs w:val="24"/>
        </w:rPr>
        <w:t>2</w:t>
      </w:r>
      <w:r w:rsidR="00865176">
        <w:rPr>
          <w:sz w:val="24"/>
          <w:szCs w:val="24"/>
        </w:rPr>
        <w:t>5</w:t>
      </w:r>
      <w:r>
        <w:rPr>
          <w:sz w:val="24"/>
          <w:szCs w:val="24"/>
        </w:rPr>
        <w:t xml:space="preserve"> Kuipers BS, Higgs M, Kickert W, et al. The management of change in public organizations: a literature review. Public Administration 2013;92(1):1-20 </w:t>
      </w:r>
    </w:p>
    <w:p w14:paraId="74355A25" w14:textId="1E5BA85B" w:rsidR="001B1325" w:rsidRPr="001807A0" w:rsidRDefault="001B1325" w:rsidP="001B1325">
      <w:pPr>
        <w:spacing w:line="480" w:lineRule="auto"/>
        <w:rPr>
          <w:rFonts w:eastAsia="Times New Roman" w:cstheme="minorHAnsi"/>
          <w:sz w:val="24"/>
          <w:szCs w:val="24"/>
          <w:lang w:eastAsia="en-GB"/>
        </w:rPr>
      </w:pPr>
      <w:r>
        <w:rPr>
          <w:rFonts w:eastAsia="Times New Roman" w:cstheme="minorHAnsi"/>
          <w:sz w:val="24"/>
          <w:szCs w:val="24"/>
          <w:lang w:eastAsia="en-GB"/>
        </w:rPr>
        <w:t>2</w:t>
      </w:r>
      <w:r w:rsidR="00865176">
        <w:rPr>
          <w:rFonts w:eastAsia="Times New Roman" w:cstheme="minorHAnsi"/>
          <w:sz w:val="24"/>
          <w:szCs w:val="24"/>
          <w:lang w:eastAsia="en-GB"/>
        </w:rPr>
        <w:t>6</w:t>
      </w:r>
      <w:r>
        <w:rPr>
          <w:rFonts w:eastAsia="Times New Roman" w:cstheme="minorHAnsi"/>
          <w:sz w:val="24"/>
          <w:szCs w:val="24"/>
          <w:lang w:eastAsia="en-GB"/>
        </w:rPr>
        <w:t xml:space="preserve"> </w:t>
      </w:r>
      <w:r>
        <w:rPr>
          <w:rFonts w:cs="Arial"/>
          <w:sz w:val="24"/>
          <w:szCs w:val="24"/>
        </w:rPr>
        <w:t xml:space="preserve">Health Research Authority. Research Decision Tool. Available at </w:t>
      </w:r>
      <w:hyperlink r:id="rId23" w:history="1">
        <w:r w:rsidRPr="00C56A68">
          <w:rPr>
            <w:rStyle w:val="Hyperlink"/>
            <w:rFonts w:cs="Arial"/>
            <w:sz w:val="24"/>
            <w:szCs w:val="24"/>
          </w:rPr>
          <w:t>http://www.hra-decisiontools.org.uk/research/</w:t>
        </w:r>
      </w:hyperlink>
      <w:r>
        <w:rPr>
          <w:rFonts w:cs="Arial"/>
          <w:sz w:val="24"/>
          <w:szCs w:val="24"/>
        </w:rPr>
        <w:t xml:space="preserve"> (Accessed 10.3.2014)</w:t>
      </w:r>
    </w:p>
    <w:p w14:paraId="3DD043A3" w14:textId="7441921A" w:rsidR="001B1325" w:rsidRDefault="001B1325" w:rsidP="001B1325">
      <w:pPr>
        <w:spacing w:line="480" w:lineRule="auto"/>
        <w:rPr>
          <w:rFonts w:cs="Arial"/>
          <w:sz w:val="24"/>
          <w:szCs w:val="24"/>
        </w:rPr>
      </w:pPr>
      <w:r>
        <w:rPr>
          <w:rFonts w:cs="Arial"/>
          <w:sz w:val="24"/>
          <w:szCs w:val="24"/>
        </w:rPr>
        <w:t>2</w:t>
      </w:r>
      <w:r w:rsidR="00865176">
        <w:rPr>
          <w:rFonts w:cs="Arial"/>
          <w:sz w:val="24"/>
          <w:szCs w:val="24"/>
        </w:rPr>
        <w:t>7</w:t>
      </w:r>
      <w:r>
        <w:rPr>
          <w:rFonts w:cs="Arial"/>
          <w:sz w:val="24"/>
          <w:szCs w:val="24"/>
        </w:rPr>
        <w:t xml:space="preserve"> Department for the Environment, Food and Rural Affairs (UK Government).2016. Defining rurality. Available at </w:t>
      </w:r>
      <w:hyperlink r:id="rId24" w:tgtFrame="_blank" w:history="1">
        <w:r>
          <w:rPr>
            <w:rStyle w:val="Hyperlink"/>
            <w:rFonts w:cs="Arial"/>
            <w:color w:val="1155CC"/>
            <w:sz w:val="24"/>
            <w:szCs w:val="24"/>
            <w:shd w:val="clear" w:color="auto" w:fill="FFFFFF"/>
          </w:rPr>
          <w:t>https://www.gov.uk/government/uploads/system/uploads/attachment_data/file/495639/Defining_rural_areas__Jan_2016_.pdf</w:t>
        </w:r>
      </w:hyperlink>
      <w:r>
        <w:rPr>
          <w:rFonts w:cs="Arial"/>
          <w:sz w:val="24"/>
          <w:szCs w:val="24"/>
        </w:rPr>
        <w:t xml:space="preserve"> (accessed 10.2.2016)</w:t>
      </w:r>
    </w:p>
    <w:p w14:paraId="79BFAA57" w14:textId="2BFA1EE4" w:rsidR="001B1325" w:rsidRDefault="001B1325" w:rsidP="001B1325">
      <w:pPr>
        <w:spacing w:line="480" w:lineRule="auto"/>
        <w:rPr>
          <w:sz w:val="24"/>
          <w:szCs w:val="24"/>
        </w:rPr>
      </w:pPr>
      <w:r>
        <w:rPr>
          <w:rFonts w:cs="Arial"/>
          <w:sz w:val="24"/>
          <w:szCs w:val="24"/>
        </w:rPr>
        <w:t>2</w:t>
      </w:r>
      <w:r w:rsidR="00865176">
        <w:rPr>
          <w:rFonts w:cs="Arial"/>
          <w:sz w:val="24"/>
          <w:szCs w:val="24"/>
        </w:rPr>
        <w:t>8</w:t>
      </w:r>
      <w:r w:rsidRPr="00177835">
        <w:rPr>
          <w:rFonts w:eastAsia="Times New Roman" w:cstheme="minorHAnsi"/>
          <w:sz w:val="24"/>
          <w:szCs w:val="24"/>
          <w:lang w:eastAsia="en-GB"/>
        </w:rPr>
        <w:t xml:space="preserve"> </w:t>
      </w:r>
      <w:r>
        <w:rPr>
          <w:rFonts w:eastAsia="Times New Roman" w:cstheme="minorHAnsi"/>
          <w:sz w:val="24"/>
          <w:szCs w:val="24"/>
          <w:lang w:eastAsia="en-GB"/>
        </w:rPr>
        <w:t>Department of Health (2012). Health Information: Common Measures of Health Service Provision and Usage. Available at</w:t>
      </w:r>
      <w:r w:rsidRPr="004721CC">
        <w:rPr>
          <w:rFonts w:eastAsia="Times New Roman" w:cstheme="minorHAnsi"/>
          <w:color w:val="0070C0"/>
          <w:sz w:val="24"/>
          <w:szCs w:val="24"/>
          <w:u w:val="single"/>
          <w:lang w:eastAsia="en-GB"/>
        </w:rPr>
        <w:t>: http://www.healthknowledge.org.uk/e-learning/health-information</w:t>
      </w:r>
      <w:r>
        <w:rPr>
          <w:rFonts w:eastAsia="Times New Roman" w:cstheme="minorHAnsi"/>
          <w:sz w:val="24"/>
          <w:szCs w:val="24"/>
          <w:lang w:eastAsia="en-GB"/>
        </w:rPr>
        <w:t xml:space="preserve"> (Accessed 15.5.15)</w:t>
      </w:r>
    </w:p>
    <w:p w14:paraId="48F6BB8C" w14:textId="393CDFB6" w:rsidR="001B1325" w:rsidRDefault="001B1325" w:rsidP="001B1325">
      <w:pPr>
        <w:spacing w:line="480" w:lineRule="auto"/>
        <w:rPr>
          <w:sz w:val="24"/>
          <w:szCs w:val="24"/>
        </w:rPr>
      </w:pPr>
      <w:r>
        <w:rPr>
          <w:sz w:val="24"/>
          <w:szCs w:val="24"/>
        </w:rPr>
        <w:t>2</w:t>
      </w:r>
      <w:r w:rsidR="00865176">
        <w:rPr>
          <w:sz w:val="24"/>
          <w:szCs w:val="24"/>
        </w:rPr>
        <w:t>9</w:t>
      </w:r>
      <w:r>
        <w:rPr>
          <w:sz w:val="24"/>
          <w:szCs w:val="24"/>
        </w:rPr>
        <w:t xml:space="preserve"> </w:t>
      </w:r>
      <w:r w:rsidRPr="0010055B">
        <w:rPr>
          <w:sz w:val="24"/>
          <w:szCs w:val="24"/>
        </w:rPr>
        <w:t>The King’s Fund. E</w:t>
      </w:r>
      <w:r>
        <w:rPr>
          <w:sz w:val="24"/>
          <w:szCs w:val="24"/>
        </w:rPr>
        <w:t>xploring CQC’s well-led domain. 2014</w:t>
      </w:r>
      <w:r w:rsidRPr="0010055B">
        <w:rPr>
          <w:sz w:val="24"/>
          <w:szCs w:val="24"/>
        </w:rPr>
        <w:t xml:space="preserve">. Available at  </w:t>
      </w:r>
      <w:hyperlink r:id="rId25" w:history="1">
        <w:r w:rsidRPr="0010055B">
          <w:rPr>
            <w:rStyle w:val="Hyperlink"/>
            <w:sz w:val="24"/>
            <w:szCs w:val="24"/>
          </w:rPr>
          <w:t>http://www.kingsfund.org.uk/publications/exploring-cqcs-well-led-domain</w:t>
        </w:r>
      </w:hyperlink>
      <w:r w:rsidRPr="0010055B">
        <w:rPr>
          <w:sz w:val="24"/>
          <w:szCs w:val="24"/>
        </w:rPr>
        <w:t xml:space="preserve"> (accessed 20.11.2015)</w:t>
      </w:r>
    </w:p>
    <w:p w14:paraId="3C85D216" w14:textId="6A1CE071" w:rsidR="001B1325" w:rsidRDefault="00865176" w:rsidP="001B1325">
      <w:pPr>
        <w:spacing w:line="480" w:lineRule="auto"/>
        <w:jc w:val="both"/>
        <w:rPr>
          <w:sz w:val="24"/>
          <w:szCs w:val="24"/>
        </w:rPr>
      </w:pPr>
      <w:r>
        <w:rPr>
          <w:sz w:val="24"/>
          <w:szCs w:val="24"/>
        </w:rPr>
        <w:t>30</w:t>
      </w:r>
      <w:r w:rsidR="001B1325">
        <w:rPr>
          <w:sz w:val="24"/>
          <w:szCs w:val="24"/>
        </w:rPr>
        <w:t xml:space="preserve"> Limb M. GPs call for an end to CQC inspections. Brit med J. 2016;352:i636  </w:t>
      </w:r>
    </w:p>
    <w:p w14:paraId="74D962DE" w14:textId="7B881600" w:rsidR="001B1325" w:rsidRDefault="00865176" w:rsidP="001B1325">
      <w:pPr>
        <w:spacing w:line="480" w:lineRule="auto"/>
        <w:jc w:val="both"/>
        <w:rPr>
          <w:sz w:val="24"/>
          <w:szCs w:val="24"/>
          <w:lang w:val="en-GB"/>
        </w:rPr>
      </w:pPr>
      <w:r>
        <w:rPr>
          <w:sz w:val="24"/>
          <w:szCs w:val="24"/>
          <w:lang w:val="en-GB"/>
        </w:rPr>
        <w:t>31</w:t>
      </w:r>
      <w:r w:rsidR="001B1325">
        <w:rPr>
          <w:sz w:val="24"/>
          <w:szCs w:val="24"/>
          <w:lang w:val="en-GB"/>
        </w:rPr>
        <w:t xml:space="preserve"> Deonna JA, Rodogno R, Teroni F. In Defense of Shame: The Faces of an Emotion. New York: Oxford University Press</w:t>
      </w:r>
      <w:r w:rsidR="001B1325" w:rsidRPr="00273F1A">
        <w:rPr>
          <w:color w:val="FF0000"/>
          <w:sz w:val="24"/>
          <w:szCs w:val="24"/>
          <w:lang w:val="en-GB"/>
        </w:rPr>
        <w:t xml:space="preserve"> </w:t>
      </w:r>
      <w:r w:rsidR="001B1325" w:rsidRPr="00CA4E06">
        <w:rPr>
          <w:sz w:val="24"/>
          <w:szCs w:val="24"/>
          <w:lang w:val="en-GB"/>
        </w:rPr>
        <w:t>2012</w:t>
      </w:r>
      <w:r w:rsidR="001B1325">
        <w:rPr>
          <w:sz w:val="24"/>
          <w:szCs w:val="24"/>
          <w:lang w:val="en-GB"/>
        </w:rPr>
        <w:t xml:space="preserve"> pp 156-163.</w:t>
      </w:r>
    </w:p>
    <w:p w14:paraId="52B2C66C" w14:textId="4DC06445" w:rsidR="001B1325" w:rsidRPr="00273F1A" w:rsidRDefault="001B1325" w:rsidP="001B1325">
      <w:pPr>
        <w:spacing w:line="480" w:lineRule="auto"/>
        <w:jc w:val="both"/>
        <w:rPr>
          <w:sz w:val="24"/>
          <w:szCs w:val="24"/>
        </w:rPr>
      </w:pPr>
      <w:r>
        <w:rPr>
          <w:sz w:val="24"/>
          <w:szCs w:val="24"/>
          <w:lang w:val="en-GB"/>
        </w:rPr>
        <w:t>3</w:t>
      </w:r>
      <w:r w:rsidR="00865176">
        <w:rPr>
          <w:sz w:val="24"/>
          <w:szCs w:val="24"/>
          <w:lang w:val="en-GB"/>
        </w:rPr>
        <w:t>2</w:t>
      </w:r>
      <w:r>
        <w:rPr>
          <w:sz w:val="24"/>
          <w:szCs w:val="24"/>
          <w:lang w:val="en-GB"/>
        </w:rPr>
        <w:t xml:space="preserve"> Deonna JA, Rodogno R, Teroni F. In Defense of Shame:  The Faces of an Emotion. New York: Oxford University Press</w:t>
      </w:r>
      <w:r w:rsidRPr="00273F1A">
        <w:rPr>
          <w:color w:val="FF0000"/>
          <w:sz w:val="24"/>
          <w:szCs w:val="24"/>
          <w:lang w:val="en-GB"/>
        </w:rPr>
        <w:t xml:space="preserve"> </w:t>
      </w:r>
      <w:r w:rsidRPr="00CA4E06">
        <w:rPr>
          <w:sz w:val="24"/>
          <w:szCs w:val="24"/>
          <w:lang w:val="en-GB"/>
        </w:rPr>
        <w:t>2012</w:t>
      </w:r>
      <w:r>
        <w:rPr>
          <w:sz w:val="24"/>
          <w:szCs w:val="24"/>
          <w:lang w:val="en-GB"/>
        </w:rPr>
        <w:t xml:space="preserve"> p 30.</w:t>
      </w:r>
    </w:p>
    <w:p w14:paraId="2F730D1B" w14:textId="7E681330" w:rsidR="001B1325" w:rsidRPr="00CA4E06" w:rsidRDefault="001B1325" w:rsidP="001B1325">
      <w:pPr>
        <w:rPr>
          <w:sz w:val="24"/>
          <w:szCs w:val="24"/>
        </w:rPr>
      </w:pPr>
      <w:r>
        <w:rPr>
          <w:sz w:val="24"/>
          <w:szCs w:val="24"/>
        </w:rPr>
        <w:t>3</w:t>
      </w:r>
      <w:r w:rsidR="00865176">
        <w:rPr>
          <w:sz w:val="24"/>
          <w:szCs w:val="24"/>
        </w:rPr>
        <w:t>3</w:t>
      </w:r>
      <w:r w:rsidRPr="00CA4E06">
        <w:rPr>
          <w:sz w:val="24"/>
          <w:szCs w:val="24"/>
        </w:rPr>
        <w:t xml:space="preserve"> Mol</w:t>
      </w:r>
      <w:r>
        <w:rPr>
          <w:sz w:val="24"/>
          <w:szCs w:val="24"/>
        </w:rPr>
        <w:t>lon P. Shame and Jealousy, the Hidden T</w:t>
      </w:r>
      <w:r w:rsidRPr="00CA4E06">
        <w:rPr>
          <w:sz w:val="24"/>
          <w:szCs w:val="24"/>
        </w:rPr>
        <w:t xml:space="preserve">urmoils. </w:t>
      </w:r>
      <w:r>
        <w:rPr>
          <w:sz w:val="24"/>
          <w:szCs w:val="24"/>
        </w:rPr>
        <w:t>Karnac:</w:t>
      </w:r>
      <w:r w:rsidRPr="00CA4E06">
        <w:rPr>
          <w:sz w:val="24"/>
          <w:szCs w:val="24"/>
        </w:rPr>
        <w:t xml:space="preserve"> London 2002 (p 125).</w:t>
      </w:r>
    </w:p>
    <w:p w14:paraId="6BCA7F8D" w14:textId="77777777" w:rsidR="001B1325" w:rsidRDefault="001B1325" w:rsidP="001B1325"/>
    <w:p w14:paraId="528C2DA5" w14:textId="77777777" w:rsidR="001B1325" w:rsidRDefault="001B1325" w:rsidP="001B1325">
      <w:pPr>
        <w:spacing w:line="480" w:lineRule="auto"/>
        <w:jc w:val="both"/>
        <w:rPr>
          <w:sz w:val="24"/>
          <w:szCs w:val="24"/>
          <w:lang w:val="en-GB"/>
        </w:rPr>
      </w:pPr>
    </w:p>
    <w:p w14:paraId="66C002A8" w14:textId="77777777" w:rsidR="001B1325" w:rsidRDefault="001B1325" w:rsidP="001B1325">
      <w:pPr>
        <w:rPr>
          <w:sz w:val="24"/>
          <w:szCs w:val="24"/>
          <w:lang w:val="en-GB"/>
        </w:rPr>
      </w:pPr>
    </w:p>
    <w:p w14:paraId="6F32E090" w14:textId="77777777" w:rsidR="001B1325" w:rsidRPr="0022669C" w:rsidRDefault="001B1325" w:rsidP="001B1325">
      <w:pPr>
        <w:spacing w:line="480" w:lineRule="auto"/>
        <w:jc w:val="both"/>
        <w:rPr>
          <w:sz w:val="24"/>
          <w:szCs w:val="24"/>
          <w:lang w:val="en-GB"/>
        </w:rPr>
      </w:pPr>
    </w:p>
    <w:p w14:paraId="0DDDE5FB" w14:textId="77777777" w:rsidR="001B1325" w:rsidRDefault="001B1325" w:rsidP="001B1325"/>
    <w:p w14:paraId="6739FCC9" w14:textId="77777777" w:rsidR="001B1325" w:rsidRPr="00C8357F" w:rsidRDefault="001B1325" w:rsidP="0022669C">
      <w:pPr>
        <w:spacing w:line="480" w:lineRule="auto"/>
        <w:jc w:val="both"/>
        <w:rPr>
          <w:b/>
          <w:sz w:val="24"/>
          <w:szCs w:val="24"/>
          <w:lang w:val="en-GB"/>
        </w:rPr>
      </w:pPr>
    </w:p>
    <w:sectPr w:rsidR="001B1325" w:rsidRPr="00C8357F">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7D6DE" w14:textId="77777777" w:rsidR="006A139B" w:rsidRDefault="006A139B" w:rsidP="00E04C65">
      <w:pPr>
        <w:spacing w:after="0" w:line="240" w:lineRule="auto"/>
      </w:pPr>
      <w:r>
        <w:separator/>
      </w:r>
    </w:p>
  </w:endnote>
  <w:endnote w:type="continuationSeparator" w:id="0">
    <w:p w14:paraId="4165091E" w14:textId="77777777" w:rsidR="006A139B" w:rsidRDefault="006A139B" w:rsidP="00E0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867646"/>
      <w:docPartObj>
        <w:docPartGallery w:val="Page Numbers (Bottom of Page)"/>
        <w:docPartUnique/>
      </w:docPartObj>
    </w:sdtPr>
    <w:sdtEndPr>
      <w:rPr>
        <w:noProof/>
      </w:rPr>
    </w:sdtEndPr>
    <w:sdtContent>
      <w:p w14:paraId="0FF780FD" w14:textId="53A0D040" w:rsidR="00E5294B" w:rsidRDefault="00E5294B">
        <w:pPr>
          <w:pStyle w:val="Footer"/>
          <w:jc w:val="center"/>
        </w:pPr>
        <w:r>
          <w:fldChar w:fldCharType="begin"/>
        </w:r>
        <w:r>
          <w:instrText xml:space="preserve"> PAGE   \* MERGEFORMAT </w:instrText>
        </w:r>
        <w:r>
          <w:fldChar w:fldCharType="separate"/>
        </w:r>
        <w:r w:rsidR="00F4047F">
          <w:rPr>
            <w:noProof/>
          </w:rPr>
          <w:t>5</w:t>
        </w:r>
        <w:r>
          <w:rPr>
            <w:noProof/>
          </w:rPr>
          <w:fldChar w:fldCharType="end"/>
        </w:r>
      </w:p>
    </w:sdtContent>
  </w:sdt>
  <w:p w14:paraId="1E44B320" w14:textId="77777777" w:rsidR="00E5294B" w:rsidRDefault="00E5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F02F1" w14:textId="77777777" w:rsidR="006A139B" w:rsidRDefault="006A139B" w:rsidP="00E04C65">
      <w:pPr>
        <w:spacing w:after="0" w:line="240" w:lineRule="auto"/>
      </w:pPr>
      <w:r>
        <w:separator/>
      </w:r>
    </w:p>
  </w:footnote>
  <w:footnote w:type="continuationSeparator" w:id="0">
    <w:p w14:paraId="199E4260" w14:textId="77777777" w:rsidR="006A139B" w:rsidRDefault="006A139B" w:rsidP="00E04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49F"/>
    <w:multiLevelType w:val="hybridMultilevel"/>
    <w:tmpl w:val="2E0A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7452D"/>
    <w:multiLevelType w:val="hybridMultilevel"/>
    <w:tmpl w:val="9B7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A43B5"/>
    <w:multiLevelType w:val="hybridMultilevel"/>
    <w:tmpl w:val="7194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A4631"/>
    <w:multiLevelType w:val="hybridMultilevel"/>
    <w:tmpl w:val="ECA64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5F43E3"/>
    <w:multiLevelType w:val="multilevel"/>
    <w:tmpl w:val="45B22686"/>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1E79BD"/>
    <w:multiLevelType w:val="hybridMultilevel"/>
    <w:tmpl w:val="17407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3319CE"/>
    <w:multiLevelType w:val="hybridMultilevel"/>
    <w:tmpl w:val="2F3EB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7B17B6"/>
    <w:multiLevelType w:val="hybridMultilevel"/>
    <w:tmpl w:val="F1CA8F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FB12370"/>
    <w:multiLevelType w:val="hybridMultilevel"/>
    <w:tmpl w:val="EFD8C6AC"/>
    <w:lvl w:ilvl="0" w:tplc="3D30EDAA">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B793D"/>
    <w:multiLevelType w:val="hybridMultilevel"/>
    <w:tmpl w:val="E6B0A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520669"/>
    <w:multiLevelType w:val="hybridMultilevel"/>
    <w:tmpl w:val="1984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14CF1"/>
    <w:multiLevelType w:val="hybridMultilevel"/>
    <w:tmpl w:val="FA10F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846F7C"/>
    <w:multiLevelType w:val="multilevel"/>
    <w:tmpl w:val="45B22686"/>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3E3142"/>
    <w:multiLevelType w:val="hybridMultilevel"/>
    <w:tmpl w:val="B9B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B0BBA"/>
    <w:multiLevelType w:val="hybridMultilevel"/>
    <w:tmpl w:val="1000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B511E69"/>
    <w:multiLevelType w:val="hybridMultilevel"/>
    <w:tmpl w:val="BE00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5"/>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3"/>
  </w:num>
  <w:num w:numId="10">
    <w:abstractNumId w:val="14"/>
  </w:num>
  <w:num w:numId="11">
    <w:abstractNumId w:val="4"/>
  </w:num>
  <w:num w:numId="12">
    <w:abstractNumId w:val="7"/>
  </w:num>
  <w:num w:numId="13">
    <w:abstractNumId w:val="2"/>
  </w:num>
  <w:num w:numId="14">
    <w:abstractNumId w:val="0"/>
  </w:num>
  <w:num w:numId="15">
    <w:abstractNumId w:val="1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3C"/>
    <w:rsid w:val="0000096B"/>
    <w:rsid w:val="0000163C"/>
    <w:rsid w:val="00002C23"/>
    <w:rsid w:val="00003D57"/>
    <w:rsid w:val="000074EC"/>
    <w:rsid w:val="00012A73"/>
    <w:rsid w:val="00012D98"/>
    <w:rsid w:val="0001441B"/>
    <w:rsid w:val="0002265E"/>
    <w:rsid w:val="00026FB9"/>
    <w:rsid w:val="00027B44"/>
    <w:rsid w:val="00031D33"/>
    <w:rsid w:val="00041075"/>
    <w:rsid w:val="00050335"/>
    <w:rsid w:val="000526EB"/>
    <w:rsid w:val="00060EDB"/>
    <w:rsid w:val="00066BE3"/>
    <w:rsid w:val="00070CA5"/>
    <w:rsid w:val="00073AE0"/>
    <w:rsid w:val="00074C34"/>
    <w:rsid w:val="00080E48"/>
    <w:rsid w:val="00085FA1"/>
    <w:rsid w:val="000A13C0"/>
    <w:rsid w:val="000A1437"/>
    <w:rsid w:val="000B6BAD"/>
    <w:rsid w:val="000C445B"/>
    <w:rsid w:val="000C6279"/>
    <w:rsid w:val="000D13EF"/>
    <w:rsid w:val="000D278D"/>
    <w:rsid w:val="000D6D1A"/>
    <w:rsid w:val="000E5724"/>
    <w:rsid w:val="000E5FED"/>
    <w:rsid w:val="000E60C1"/>
    <w:rsid w:val="000F1EBA"/>
    <w:rsid w:val="00102A8F"/>
    <w:rsid w:val="00111609"/>
    <w:rsid w:val="00112F89"/>
    <w:rsid w:val="00113E7F"/>
    <w:rsid w:val="0011422E"/>
    <w:rsid w:val="00116DE8"/>
    <w:rsid w:val="00117F58"/>
    <w:rsid w:val="0013157E"/>
    <w:rsid w:val="0013432A"/>
    <w:rsid w:val="001471CC"/>
    <w:rsid w:val="00152931"/>
    <w:rsid w:val="00152C64"/>
    <w:rsid w:val="0015609E"/>
    <w:rsid w:val="00167EA8"/>
    <w:rsid w:val="00177835"/>
    <w:rsid w:val="001877EF"/>
    <w:rsid w:val="001901D3"/>
    <w:rsid w:val="00190780"/>
    <w:rsid w:val="001A515A"/>
    <w:rsid w:val="001A6F6C"/>
    <w:rsid w:val="001A7BDA"/>
    <w:rsid w:val="001B11DE"/>
    <w:rsid w:val="001B1325"/>
    <w:rsid w:val="001B4567"/>
    <w:rsid w:val="001C0A48"/>
    <w:rsid w:val="001D7A44"/>
    <w:rsid w:val="001E4972"/>
    <w:rsid w:val="001F4214"/>
    <w:rsid w:val="0020586E"/>
    <w:rsid w:val="0020605E"/>
    <w:rsid w:val="002125C6"/>
    <w:rsid w:val="00213172"/>
    <w:rsid w:val="00220493"/>
    <w:rsid w:val="00223C0D"/>
    <w:rsid w:val="0022669C"/>
    <w:rsid w:val="00227D47"/>
    <w:rsid w:val="00227D71"/>
    <w:rsid w:val="0023202F"/>
    <w:rsid w:val="0023303F"/>
    <w:rsid w:val="00234500"/>
    <w:rsid w:val="00247C75"/>
    <w:rsid w:val="0025667E"/>
    <w:rsid w:val="00256D51"/>
    <w:rsid w:val="00261F3B"/>
    <w:rsid w:val="002830D0"/>
    <w:rsid w:val="002851EC"/>
    <w:rsid w:val="00291B37"/>
    <w:rsid w:val="00292957"/>
    <w:rsid w:val="00295826"/>
    <w:rsid w:val="00296D1A"/>
    <w:rsid w:val="002A2ED8"/>
    <w:rsid w:val="002A4A15"/>
    <w:rsid w:val="002B31B1"/>
    <w:rsid w:val="002B550D"/>
    <w:rsid w:val="002B6D4A"/>
    <w:rsid w:val="002C0EB9"/>
    <w:rsid w:val="002C7758"/>
    <w:rsid w:val="002C7F13"/>
    <w:rsid w:val="002D4198"/>
    <w:rsid w:val="002D7AA7"/>
    <w:rsid w:val="002E03BA"/>
    <w:rsid w:val="002E7897"/>
    <w:rsid w:val="002F5109"/>
    <w:rsid w:val="00300CE1"/>
    <w:rsid w:val="00303E76"/>
    <w:rsid w:val="0030688D"/>
    <w:rsid w:val="00313DFA"/>
    <w:rsid w:val="0032334A"/>
    <w:rsid w:val="003252E5"/>
    <w:rsid w:val="00326657"/>
    <w:rsid w:val="00336972"/>
    <w:rsid w:val="003371FB"/>
    <w:rsid w:val="0034523D"/>
    <w:rsid w:val="0035130A"/>
    <w:rsid w:val="003546E9"/>
    <w:rsid w:val="003650B2"/>
    <w:rsid w:val="00370EAB"/>
    <w:rsid w:val="0037618C"/>
    <w:rsid w:val="00376307"/>
    <w:rsid w:val="0037794A"/>
    <w:rsid w:val="00384891"/>
    <w:rsid w:val="00384CD7"/>
    <w:rsid w:val="00386AC6"/>
    <w:rsid w:val="0039137A"/>
    <w:rsid w:val="00391E5E"/>
    <w:rsid w:val="003A29FB"/>
    <w:rsid w:val="003A2B70"/>
    <w:rsid w:val="003A69B0"/>
    <w:rsid w:val="003B5688"/>
    <w:rsid w:val="003C00D7"/>
    <w:rsid w:val="003C10C0"/>
    <w:rsid w:val="003C3816"/>
    <w:rsid w:val="003D0C95"/>
    <w:rsid w:val="003D3E09"/>
    <w:rsid w:val="003D444C"/>
    <w:rsid w:val="003E10BF"/>
    <w:rsid w:val="003E7F1F"/>
    <w:rsid w:val="003F1710"/>
    <w:rsid w:val="003F263D"/>
    <w:rsid w:val="00404071"/>
    <w:rsid w:val="004049A4"/>
    <w:rsid w:val="00404B96"/>
    <w:rsid w:val="00414E98"/>
    <w:rsid w:val="00420A9C"/>
    <w:rsid w:val="00422439"/>
    <w:rsid w:val="0042545A"/>
    <w:rsid w:val="00426202"/>
    <w:rsid w:val="00436665"/>
    <w:rsid w:val="00441603"/>
    <w:rsid w:val="00442981"/>
    <w:rsid w:val="00444556"/>
    <w:rsid w:val="0044707F"/>
    <w:rsid w:val="004474BA"/>
    <w:rsid w:val="00454E0D"/>
    <w:rsid w:val="00455B7D"/>
    <w:rsid w:val="00457142"/>
    <w:rsid w:val="0046274B"/>
    <w:rsid w:val="00465586"/>
    <w:rsid w:val="0046600B"/>
    <w:rsid w:val="00475688"/>
    <w:rsid w:val="00477474"/>
    <w:rsid w:val="0049733A"/>
    <w:rsid w:val="004A2E63"/>
    <w:rsid w:val="004A3905"/>
    <w:rsid w:val="004A515C"/>
    <w:rsid w:val="004B1C97"/>
    <w:rsid w:val="004C281A"/>
    <w:rsid w:val="004C4093"/>
    <w:rsid w:val="004E039F"/>
    <w:rsid w:val="004F16D5"/>
    <w:rsid w:val="004F2FEB"/>
    <w:rsid w:val="004F4489"/>
    <w:rsid w:val="00503299"/>
    <w:rsid w:val="005051B1"/>
    <w:rsid w:val="00505FCE"/>
    <w:rsid w:val="005150A2"/>
    <w:rsid w:val="00521529"/>
    <w:rsid w:val="005340B8"/>
    <w:rsid w:val="00537F0D"/>
    <w:rsid w:val="0054033F"/>
    <w:rsid w:val="0054615E"/>
    <w:rsid w:val="00547232"/>
    <w:rsid w:val="00547815"/>
    <w:rsid w:val="00552ED2"/>
    <w:rsid w:val="005602D7"/>
    <w:rsid w:val="00562FEC"/>
    <w:rsid w:val="00567EE1"/>
    <w:rsid w:val="0057009C"/>
    <w:rsid w:val="0057263D"/>
    <w:rsid w:val="00573814"/>
    <w:rsid w:val="00576391"/>
    <w:rsid w:val="005807AC"/>
    <w:rsid w:val="005932B7"/>
    <w:rsid w:val="0059461A"/>
    <w:rsid w:val="00596B69"/>
    <w:rsid w:val="005B0CAF"/>
    <w:rsid w:val="005E4F50"/>
    <w:rsid w:val="005F4752"/>
    <w:rsid w:val="00617BBA"/>
    <w:rsid w:val="00617FD1"/>
    <w:rsid w:val="00620FCC"/>
    <w:rsid w:val="00624A5E"/>
    <w:rsid w:val="006316AC"/>
    <w:rsid w:val="0063324E"/>
    <w:rsid w:val="00636140"/>
    <w:rsid w:val="00636359"/>
    <w:rsid w:val="00642F06"/>
    <w:rsid w:val="00643F5E"/>
    <w:rsid w:val="006452FA"/>
    <w:rsid w:val="006473C8"/>
    <w:rsid w:val="00660820"/>
    <w:rsid w:val="0066108C"/>
    <w:rsid w:val="00681A63"/>
    <w:rsid w:val="00682C32"/>
    <w:rsid w:val="006909C6"/>
    <w:rsid w:val="00694D74"/>
    <w:rsid w:val="00696699"/>
    <w:rsid w:val="006A0C06"/>
    <w:rsid w:val="006A139B"/>
    <w:rsid w:val="006A16BA"/>
    <w:rsid w:val="006B28FB"/>
    <w:rsid w:val="006B413D"/>
    <w:rsid w:val="006B7856"/>
    <w:rsid w:val="006C20B9"/>
    <w:rsid w:val="006C41E0"/>
    <w:rsid w:val="006C43D1"/>
    <w:rsid w:val="006E6A57"/>
    <w:rsid w:val="00707660"/>
    <w:rsid w:val="00711C85"/>
    <w:rsid w:val="00711E34"/>
    <w:rsid w:val="00722EBC"/>
    <w:rsid w:val="00725AFA"/>
    <w:rsid w:val="007314D4"/>
    <w:rsid w:val="00737375"/>
    <w:rsid w:val="00740C00"/>
    <w:rsid w:val="0074799E"/>
    <w:rsid w:val="00752D13"/>
    <w:rsid w:val="00755C9D"/>
    <w:rsid w:val="0076512C"/>
    <w:rsid w:val="00776251"/>
    <w:rsid w:val="007918A8"/>
    <w:rsid w:val="00792EE4"/>
    <w:rsid w:val="00795503"/>
    <w:rsid w:val="007974EC"/>
    <w:rsid w:val="007A13A5"/>
    <w:rsid w:val="007A226D"/>
    <w:rsid w:val="007B3217"/>
    <w:rsid w:val="007B4A97"/>
    <w:rsid w:val="007B7CA2"/>
    <w:rsid w:val="007C0067"/>
    <w:rsid w:val="007C04DD"/>
    <w:rsid w:val="007C42A1"/>
    <w:rsid w:val="007D3F6D"/>
    <w:rsid w:val="007D518C"/>
    <w:rsid w:val="007D76B2"/>
    <w:rsid w:val="007E0F07"/>
    <w:rsid w:val="007E3526"/>
    <w:rsid w:val="007E4D17"/>
    <w:rsid w:val="007E52E7"/>
    <w:rsid w:val="007E5E8F"/>
    <w:rsid w:val="007E6B4C"/>
    <w:rsid w:val="007E71A7"/>
    <w:rsid w:val="007F3D28"/>
    <w:rsid w:val="007F3F52"/>
    <w:rsid w:val="008100E4"/>
    <w:rsid w:val="00813AC2"/>
    <w:rsid w:val="008149B1"/>
    <w:rsid w:val="00817D87"/>
    <w:rsid w:val="00820228"/>
    <w:rsid w:val="00821551"/>
    <w:rsid w:val="008227CE"/>
    <w:rsid w:val="00825C30"/>
    <w:rsid w:val="00833E93"/>
    <w:rsid w:val="00842E6E"/>
    <w:rsid w:val="0084700E"/>
    <w:rsid w:val="0084704A"/>
    <w:rsid w:val="00865176"/>
    <w:rsid w:val="00874B78"/>
    <w:rsid w:val="00874F90"/>
    <w:rsid w:val="00881799"/>
    <w:rsid w:val="00882D1B"/>
    <w:rsid w:val="0088479F"/>
    <w:rsid w:val="008868A3"/>
    <w:rsid w:val="00896A8D"/>
    <w:rsid w:val="008A01B3"/>
    <w:rsid w:val="008A4005"/>
    <w:rsid w:val="008B0CAE"/>
    <w:rsid w:val="008B3200"/>
    <w:rsid w:val="008B32B0"/>
    <w:rsid w:val="008C4D61"/>
    <w:rsid w:val="008C6CCC"/>
    <w:rsid w:val="008D40CB"/>
    <w:rsid w:val="008D4FA6"/>
    <w:rsid w:val="008E013F"/>
    <w:rsid w:val="008E0AAF"/>
    <w:rsid w:val="008F2D0F"/>
    <w:rsid w:val="008F312F"/>
    <w:rsid w:val="008F6396"/>
    <w:rsid w:val="008F6F0B"/>
    <w:rsid w:val="009025CF"/>
    <w:rsid w:val="0091072A"/>
    <w:rsid w:val="0091418D"/>
    <w:rsid w:val="009226F2"/>
    <w:rsid w:val="009228FE"/>
    <w:rsid w:val="00925B5D"/>
    <w:rsid w:val="00926C7D"/>
    <w:rsid w:val="00932B4B"/>
    <w:rsid w:val="009423B7"/>
    <w:rsid w:val="00967DC7"/>
    <w:rsid w:val="00971551"/>
    <w:rsid w:val="0097370E"/>
    <w:rsid w:val="0098662A"/>
    <w:rsid w:val="0099003C"/>
    <w:rsid w:val="00992D38"/>
    <w:rsid w:val="00993DA3"/>
    <w:rsid w:val="00995930"/>
    <w:rsid w:val="009962E0"/>
    <w:rsid w:val="00996696"/>
    <w:rsid w:val="009A39CC"/>
    <w:rsid w:val="009A6F8D"/>
    <w:rsid w:val="009C0839"/>
    <w:rsid w:val="009C17D4"/>
    <w:rsid w:val="009C1A96"/>
    <w:rsid w:val="009C26CE"/>
    <w:rsid w:val="009C57DC"/>
    <w:rsid w:val="009D0074"/>
    <w:rsid w:val="009D047B"/>
    <w:rsid w:val="009D10FF"/>
    <w:rsid w:val="009D20FE"/>
    <w:rsid w:val="00A0380D"/>
    <w:rsid w:val="00A14202"/>
    <w:rsid w:val="00A14E58"/>
    <w:rsid w:val="00A20CED"/>
    <w:rsid w:val="00A30741"/>
    <w:rsid w:val="00A35E58"/>
    <w:rsid w:val="00A61203"/>
    <w:rsid w:val="00A77749"/>
    <w:rsid w:val="00A83FA8"/>
    <w:rsid w:val="00A84512"/>
    <w:rsid w:val="00A848A9"/>
    <w:rsid w:val="00A8684F"/>
    <w:rsid w:val="00AA7B32"/>
    <w:rsid w:val="00AB0E50"/>
    <w:rsid w:val="00AB2EA9"/>
    <w:rsid w:val="00AC1001"/>
    <w:rsid w:val="00AC722D"/>
    <w:rsid w:val="00AD2FF7"/>
    <w:rsid w:val="00AD4CEC"/>
    <w:rsid w:val="00AF0476"/>
    <w:rsid w:val="00AF7936"/>
    <w:rsid w:val="00B20534"/>
    <w:rsid w:val="00B24128"/>
    <w:rsid w:val="00B33F5B"/>
    <w:rsid w:val="00B37977"/>
    <w:rsid w:val="00B40820"/>
    <w:rsid w:val="00B50DF0"/>
    <w:rsid w:val="00B51E71"/>
    <w:rsid w:val="00B52F80"/>
    <w:rsid w:val="00B53711"/>
    <w:rsid w:val="00B63C7B"/>
    <w:rsid w:val="00B671EF"/>
    <w:rsid w:val="00B71CF8"/>
    <w:rsid w:val="00B97A4E"/>
    <w:rsid w:val="00BA481E"/>
    <w:rsid w:val="00BA64CC"/>
    <w:rsid w:val="00BB4494"/>
    <w:rsid w:val="00BC4663"/>
    <w:rsid w:val="00BC68C4"/>
    <w:rsid w:val="00BC7810"/>
    <w:rsid w:val="00BD576E"/>
    <w:rsid w:val="00BE0F3B"/>
    <w:rsid w:val="00BE4337"/>
    <w:rsid w:val="00BE4F06"/>
    <w:rsid w:val="00BF0B62"/>
    <w:rsid w:val="00BF1805"/>
    <w:rsid w:val="00C00A64"/>
    <w:rsid w:val="00C0390A"/>
    <w:rsid w:val="00C159AE"/>
    <w:rsid w:val="00C17292"/>
    <w:rsid w:val="00C21539"/>
    <w:rsid w:val="00C30CA4"/>
    <w:rsid w:val="00C3111A"/>
    <w:rsid w:val="00C32386"/>
    <w:rsid w:val="00C338DB"/>
    <w:rsid w:val="00C35B65"/>
    <w:rsid w:val="00C35B7F"/>
    <w:rsid w:val="00C40043"/>
    <w:rsid w:val="00C44681"/>
    <w:rsid w:val="00C50470"/>
    <w:rsid w:val="00C53EB3"/>
    <w:rsid w:val="00C54865"/>
    <w:rsid w:val="00C551FA"/>
    <w:rsid w:val="00C56BC6"/>
    <w:rsid w:val="00C63DF1"/>
    <w:rsid w:val="00C67E57"/>
    <w:rsid w:val="00C72958"/>
    <w:rsid w:val="00C72BC4"/>
    <w:rsid w:val="00C752EB"/>
    <w:rsid w:val="00C8357F"/>
    <w:rsid w:val="00C84C9A"/>
    <w:rsid w:val="00C87778"/>
    <w:rsid w:val="00C90596"/>
    <w:rsid w:val="00C90F27"/>
    <w:rsid w:val="00C91223"/>
    <w:rsid w:val="00C917A1"/>
    <w:rsid w:val="00C92855"/>
    <w:rsid w:val="00C92B17"/>
    <w:rsid w:val="00C9364C"/>
    <w:rsid w:val="00C94324"/>
    <w:rsid w:val="00C946EE"/>
    <w:rsid w:val="00C949E0"/>
    <w:rsid w:val="00CA1E05"/>
    <w:rsid w:val="00CA4FAF"/>
    <w:rsid w:val="00CB1BF8"/>
    <w:rsid w:val="00CB33E6"/>
    <w:rsid w:val="00CC2219"/>
    <w:rsid w:val="00CC2444"/>
    <w:rsid w:val="00CC2B4E"/>
    <w:rsid w:val="00CD6E66"/>
    <w:rsid w:val="00CE0AF2"/>
    <w:rsid w:val="00CE1AA7"/>
    <w:rsid w:val="00CE429E"/>
    <w:rsid w:val="00CE4E55"/>
    <w:rsid w:val="00CE6D65"/>
    <w:rsid w:val="00D14C4E"/>
    <w:rsid w:val="00D16338"/>
    <w:rsid w:val="00D26A53"/>
    <w:rsid w:val="00D27A6A"/>
    <w:rsid w:val="00D353D0"/>
    <w:rsid w:val="00D37503"/>
    <w:rsid w:val="00D40CAD"/>
    <w:rsid w:val="00D41F09"/>
    <w:rsid w:val="00D47E42"/>
    <w:rsid w:val="00D526B9"/>
    <w:rsid w:val="00D81B3A"/>
    <w:rsid w:val="00D82BDA"/>
    <w:rsid w:val="00D91EAF"/>
    <w:rsid w:val="00DA00C8"/>
    <w:rsid w:val="00DA3730"/>
    <w:rsid w:val="00DA7F8F"/>
    <w:rsid w:val="00DB30DC"/>
    <w:rsid w:val="00DB5E38"/>
    <w:rsid w:val="00DC3ECC"/>
    <w:rsid w:val="00DC535F"/>
    <w:rsid w:val="00DC60AB"/>
    <w:rsid w:val="00DD0D0B"/>
    <w:rsid w:val="00DD5C95"/>
    <w:rsid w:val="00DF48F7"/>
    <w:rsid w:val="00DF5263"/>
    <w:rsid w:val="00E048E1"/>
    <w:rsid w:val="00E04C65"/>
    <w:rsid w:val="00E116DB"/>
    <w:rsid w:val="00E149C3"/>
    <w:rsid w:val="00E214ED"/>
    <w:rsid w:val="00E30586"/>
    <w:rsid w:val="00E32956"/>
    <w:rsid w:val="00E33DA9"/>
    <w:rsid w:val="00E34F95"/>
    <w:rsid w:val="00E439A9"/>
    <w:rsid w:val="00E44181"/>
    <w:rsid w:val="00E52195"/>
    <w:rsid w:val="00E5294B"/>
    <w:rsid w:val="00E5306C"/>
    <w:rsid w:val="00E65AB3"/>
    <w:rsid w:val="00E723EB"/>
    <w:rsid w:val="00E73C6A"/>
    <w:rsid w:val="00E744BF"/>
    <w:rsid w:val="00E82DDE"/>
    <w:rsid w:val="00E86B11"/>
    <w:rsid w:val="00E90129"/>
    <w:rsid w:val="00E93EF4"/>
    <w:rsid w:val="00E96C88"/>
    <w:rsid w:val="00EA20A8"/>
    <w:rsid w:val="00EA28F3"/>
    <w:rsid w:val="00EA6B1A"/>
    <w:rsid w:val="00EB6A51"/>
    <w:rsid w:val="00EC6E69"/>
    <w:rsid w:val="00ED0BA3"/>
    <w:rsid w:val="00ED11C9"/>
    <w:rsid w:val="00EE171B"/>
    <w:rsid w:val="00EE48CD"/>
    <w:rsid w:val="00EE668D"/>
    <w:rsid w:val="00EF16F2"/>
    <w:rsid w:val="00F14346"/>
    <w:rsid w:val="00F25B28"/>
    <w:rsid w:val="00F276E0"/>
    <w:rsid w:val="00F32ED3"/>
    <w:rsid w:val="00F364F4"/>
    <w:rsid w:val="00F4047F"/>
    <w:rsid w:val="00F40C59"/>
    <w:rsid w:val="00F40F30"/>
    <w:rsid w:val="00F428AF"/>
    <w:rsid w:val="00F45444"/>
    <w:rsid w:val="00F52932"/>
    <w:rsid w:val="00F611B9"/>
    <w:rsid w:val="00F62E92"/>
    <w:rsid w:val="00F65ECB"/>
    <w:rsid w:val="00F738C5"/>
    <w:rsid w:val="00F75F4E"/>
    <w:rsid w:val="00F822CC"/>
    <w:rsid w:val="00F92218"/>
    <w:rsid w:val="00F93A2A"/>
    <w:rsid w:val="00F952EF"/>
    <w:rsid w:val="00F95B8E"/>
    <w:rsid w:val="00F972C4"/>
    <w:rsid w:val="00F9745D"/>
    <w:rsid w:val="00FA3985"/>
    <w:rsid w:val="00FA3D9B"/>
    <w:rsid w:val="00FA79F9"/>
    <w:rsid w:val="00FB01D8"/>
    <w:rsid w:val="00FB47B5"/>
    <w:rsid w:val="00FC14DE"/>
    <w:rsid w:val="00FC3A06"/>
    <w:rsid w:val="00FD1C33"/>
    <w:rsid w:val="00FD232B"/>
    <w:rsid w:val="00FF353B"/>
    <w:rsid w:val="00FF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F6D3"/>
  <w15:docId w15:val="{206AE042-EB9F-4617-912E-86BD2CE3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1FA"/>
    <w:rPr>
      <w:color w:val="0563C1" w:themeColor="hyperlink"/>
      <w:u w:val="single"/>
    </w:rPr>
  </w:style>
  <w:style w:type="paragraph" w:styleId="ListParagraph">
    <w:name w:val="List Paragraph"/>
    <w:basedOn w:val="Normal"/>
    <w:uiPriority w:val="34"/>
    <w:qFormat/>
    <w:rsid w:val="00EA28F3"/>
    <w:pPr>
      <w:spacing w:after="200" w:line="276" w:lineRule="auto"/>
      <w:ind w:left="720"/>
      <w:contextualSpacing/>
    </w:pPr>
    <w:rPr>
      <w:lang w:val="en-GB"/>
    </w:rPr>
  </w:style>
  <w:style w:type="table" w:styleId="TableGrid">
    <w:name w:val="Table Grid"/>
    <w:basedOn w:val="TableNormal"/>
    <w:uiPriority w:val="39"/>
    <w:rsid w:val="00D4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5B7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917A1"/>
    <w:rPr>
      <w:sz w:val="16"/>
      <w:szCs w:val="16"/>
    </w:rPr>
  </w:style>
  <w:style w:type="paragraph" w:styleId="CommentText">
    <w:name w:val="annotation text"/>
    <w:basedOn w:val="Normal"/>
    <w:link w:val="CommentTextChar"/>
    <w:uiPriority w:val="99"/>
    <w:semiHidden/>
    <w:unhideWhenUsed/>
    <w:rsid w:val="00C917A1"/>
    <w:pPr>
      <w:spacing w:line="240" w:lineRule="auto"/>
    </w:pPr>
    <w:rPr>
      <w:sz w:val="20"/>
      <w:szCs w:val="20"/>
    </w:rPr>
  </w:style>
  <w:style w:type="character" w:customStyle="1" w:styleId="CommentTextChar">
    <w:name w:val="Comment Text Char"/>
    <w:basedOn w:val="DefaultParagraphFont"/>
    <w:link w:val="CommentText"/>
    <w:uiPriority w:val="99"/>
    <w:semiHidden/>
    <w:rsid w:val="00C917A1"/>
    <w:rPr>
      <w:sz w:val="20"/>
      <w:szCs w:val="20"/>
    </w:rPr>
  </w:style>
  <w:style w:type="paragraph" w:styleId="CommentSubject">
    <w:name w:val="annotation subject"/>
    <w:basedOn w:val="CommentText"/>
    <w:next w:val="CommentText"/>
    <w:link w:val="CommentSubjectChar"/>
    <w:uiPriority w:val="99"/>
    <w:semiHidden/>
    <w:unhideWhenUsed/>
    <w:rsid w:val="00C917A1"/>
    <w:rPr>
      <w:b/>
      <w:bCs/>
    </w:rPr>
  </w:style>
  <w:style w:type="character" w:customStyle="1" w:styleId="CommentSubjectChar">
    <w:name w:val="Comment Subject Char"/>
    <w:basedOn w:val="CommentTextChar"/>
    <w:link w:val="CommentSubject"/>
    <w:uiPriority w:val="99"/>
    <w:semiHidden/>
    <w:rsid w:val="00C917A1"/>
    <w:rPr>
      <w:b/>
      <w:bCs/>
      <w:sz w:val="20"/>
      <w:szCs w:val="20"/>
    </w:rPr>
  </w:style>
  <w:style w:type="paragraph" w:styleId="BalloonText">
    <w:name w:val="Balloon Text"/>
    <w:basedOn w:val="Normal"/>
    <w:link w:val="BalloonTextChar"/>
    <w:uiPriority w:val="99"/>
    <w:semiHidden/>
    <w:unhideWhenUsed/>
    <w:rsid w:val="00C91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7A1"/>
    <w:rPr>
      <w:rFonts w:ascii="Segoe UI" w:hAnsi="Segoe UI" w:cs="Segoe UI"/>
      <w:sz w:val="18"/>
      <w:szCs w:val="18"/>
    </w:rPr>
  </w:style>
  <w:style w:type="paragraph" w:styleId="Revision">
    <w:name w:val="Revision"/>
    <w:hidden/>
    <w:uiPriority w:val="99"/>
    <w:semiHidden/>
    <w:rsid w:val="00FC3A06"/>
    <w:pPr>
      <w:spacing w:after="0" w:line="240" w:lineRule="auto"/>
    </w:pPr>
  </w:style>
  <w:style w:type="paragraph" w:styleId="Header">
    <w:name w:val="header"/>
    <w:basedOn w:val="Normal"/>
    <w:link w:val="HeaderChar"/>
    <w:uiPriority w:val="99"/>
    <w:unhideWhenUsed/>
    <w:rsid w:val="00E04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C65"/>
  </w:style>
  <w:style w:type="paragraph" w:styleId="Footer">
    <w:name w:val="footer"/>
    <w:basedOn w:val="Normal"/>
    <w:link w:val="FooterChar"/>
    <w:uiPriority w:val="99"/>
    <w:unhideWhenUsed/>
    <w:rsid w:val="00E04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C65"/>
  </w:style>
  <w:style w:type="character" w:styleId="Emphasis">
    <w:name w:val="Emphasis"/>
    <w:basedOn w:val="DefaultParagraphFont"/>
    <w:uiPriority w:val="20"/>
    <w:qFormat/>
    <w:rsid w:val="0035130A"/>
    <w:rPr>
      <w:i/>
      <w:iCs/>
    </w:rPr>
  </w:style>
  <w:style w:type="character" w:customStyle="1" w:styleId="highwire-cite-metadata-journal">
    <w:name w:val="highwire-cite-metadata-journal"/>
    <w:basedOn w:val="DefaultParagraphFont"/>
    <w:rsid w:val="008B3200"/>
  </w:style>
  <w:style w:type="character" w:customStyle="1" w:styleId="apple-converted-space">
    <w:name w:val="apple-converted-space"/>
    <w:basedOn w:val="DefaultParagraphFont"/>
    <w:rsid w:val="008B3200"/>
  </w:style>
  <w:style w:type="character" w:customStyle="1" w:styleId="highwire-cite-metadata-date">
    <w:name w:val="highwire-cite-metadata-date"/>
    <w:basedOn w:val="DefaultParagraphFont"/>
    <w:rsid w:val="008B3200"/>
  </w:style>
  <w:style w:type="character" w:customStyle="1" w:styleId="highwire-cite-metadata-volume">
    <w:name w:val="highwire-cite-metadata-volume"/>
    <w:basedOn w:val="DefaultParagraphFont"/>
    <w:rsid w:val="008B3200"/>
  </w:style>
  <w:style w:type="character" w:customStyle="1" w:styleId="highwire-cite-metadata-issue">
    <w:name w:val="highwire-cite-metadata-issue"/>
    <w:basedOn w:val="DefaultParagraphFont"/>
    <w:rsid w:val="008B3200"/>
  </w:style>
  <w:style w:type="character" w:customStyle="1" w:styleId="highwire-cite-metadata-pages">
    <w:name w:val="highwire-cite-metadata-pages"/>
    <w:basedOn w:val="DefaultParagraphFont"/>
    <w:rsid w:val="008B3200"/>
  </w:style>
  <w:style w:type="character" w:customStyle="1" w:styleId="highwire-cite-metadata-doi">
    <w:name w:val="highwire-cite-metadata-doi"/>
    <w:basedOn w:val="DefaultParagraphFont"/>
    <w:rsid w:val="008B3200"/>
  </w:style>
  <w:style w:type="character" w:customStyle="1" w:styleId="label">
    <w:name w:val="label"/>
    <w:basedOn w:val="DefaultParagraphFont"/>
    <w:rsid w:val="008B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916">
      <w:bodyDiv w:val="1"/>
      <w:marLeft w:val="0"/>
      <w:marRight w:val="0"/>
      <w:marTop w:val="0"/>
      <w:marBottom w:val="0"/>
      <w:divBdr>
        <w:top w:val="none" w:sz="0" w:space="0" w:color="auto"/>
        <w:left w:val="none" w:sz="0" w:space="0" w:color="auto"/>
        <w:bottom w:val="none" w:sz="0" w:space="0" w:color="auto"/>
        <w:right w:val="none" w:sz="0" w:space="0" w:color="auto"/>
      </w:divBdr>
    </w:div>
    <w:div w:id="21326390">
      <w:bodyDiv w:val="1"/>
      <w:marLeft w:val="0"/>
      <w:marRight w:val="0"/>
      <w:marTop w:val="0"/>
      <w:marBottom w:val="0"/>
      <w:divBdr>
        <w:top w:val="none" w:sz="0" w:space="0" w:color="auto"/>
        <w:left w:val="none" w:sz="0" w:space="0" w:color="auto"/>
        <w:bottom w:val="none" w:sz="0" w:space="0" w:color="auto"/>
        <w:right w:val="none" w:sz="0" w:space="0" w:color="auto"/>
      </w:divBdr>
    </w:div>
    <w:div w:id="124979640">
      <w:bodyDiv w:val="1"/>
      <w:marLeft w:val="0"/>
      <w:marRight w:val="0"/>
      <w:marTop w:val="0"/>
      <w:marBottom w:val="0"/>
      <w:divBdr>
        <w:top w:val="none" w:sz="0" w:space="0" w:color="auto"/>
        <w:left w:val="none" w:sz="0" w:space="0" w:color="auto"/>
        <w:bottom w:val="none" w:sz="0" w:space="0" w:color="auto"/>
        <w:right w:val="none" w:sz="0" w:space="0" w:color="auto"/>
      </w:divBdr>
    </w:div>
    <w:div w:id="143208293">
      <w:bodyDiv w:val="1"/>
      <w:marLeft w:val="0"/>
      <w:marRight w:val="0"/>
      <w:marTop w:val="0"/>
      <w:marBottom w:val="0"/>
      <w:divBdr>
        <w:top w:val="none" w:sz="0" w:space="0" w:color="auto"/>
        <w:left w:val="none" w:sz="0" w:space="0" w:color="auto"/>
        <w:bottom w:val="none" w:sz="0" w:space="0" w:color="auto"/>
        <w:right w:val="none" w:sz="0" w:space="0" w:color="auto"/>
      </w:divBdr>
    </w:div>
    <w:div w:id="233206912">
      <w:bodyDiv w:val="1"/>
      <w:marLeft w:val="0"/>
      <w:marRight w:val="0"/>
      <w:marTop w:val="0"/>
      <w:marBottom w:val="0"/>
      <w:divBdr>
        <w:top w:val="none" w:sz="0" w:space="0" w:color="auto"/>
        <w:left w:val="none" w:sz="0" w:space="0" w:color="auto"/>
        <w:bottom w:val="none" w:sz="0" w:space="0" w:color="auto"/>
        <w:right w:val="none" w:sz="0" w:space="0" w:color="auto"/>
      </w:divBdr>
    </w:div>
    <w:div w:id="255212952">
      <w:bodyDiv w:val="1"/>
      <w:marLeft w:val="0"/>
      <w:marRight w:val="0"/>
      <w:marTop w:val="0"/>
      <w:marBottom w:val="0"/>
      <w:divBdr>
        <w:top w:val="none" w:sz="0" w:space="0" w:color="auto"/>
        <w:left w:val="none" w:sz="0" w:space="0" w:color="auto"/>
        <w:bottom w:val="none" w:sz="0" w:space="0" w:color="auto"/>
        <w:right w:val="none" w:sz="0" w:space="0" w:color="auto"/>
      </w:divBdr>
    </w:div>
    <w:div w:id="276179927">
      <w:bodyDiv w:val="1"/>
      <w:marLeft w:val="0"/>
      <w:marRight w:val="0"/>
      <w:marTop w:val="0"/>
      <w:marBottom w:val="0"/>
      <w:divBdr>
        <w:top w:val="none" w:sz="0" w:space="0" w:color="auto"/>
        <w:left w:val="none" w:sz="0" w:space="0" w:color="auto"/>
        <w:bottom w:val="none" w:sz="0" w:space="0" w:color="auto"/>
        <w:right w:val="none" w:sz="0" w:space="0" w:color="auto"/>
      </w:divBdr>
    </w:div>
    <w:div w:id="309556416">
      <w:bodyDiv w:val="1"/>
      <w:marLeft w:val="0"/>
      <w:marRight w:val="0"/>
      <w:marTop w:val="0"/>
      <w:marBottom w:val="0"/>
      <w:divBdr>
        <w:top w:val="none" w:sz="0" w:space="0" w:color="auto"/>
        <w:left w:val="none" w:sz="0" w:space="0" w:color="auto"/>
        <w:bottom w:val="none" w:sz="0" w:space="0" w:color="auto"/>
        <w:right w:val="none" w:sz="0" w:space="0" w:color="auto"/>
      </w:divBdr>
    </w:div>
    <w:div w:id="324550446">
      <w:bodyDiv w:val="1"/>
      <w:marLeft w:val="0"/>
      <w:marRight w:val="0"/>
      <w:marTop w:val="0"/>
      <w:marBottom w:val="0"/>
      <w:divBdr>
        <w:top w:val="none" w:sz="0" w:space="0" w:color="auto"/>
        <w:left w:val="none" w:sz="0" w:space="0" w:color="auto"/>
        <w:bottom w:val="none" w:sz="0" w:space="0" w:color="auto"/>
        <w:right w:val="none" w:sz="0" w:space="0" w:color="auto"/>
      </w:divBdr>
    </w:div>
    <w:div w:id="403993850">
      <w:bodyDiv w:val="1"/>
      <w:marLeft w:val="0"/>
      <w:marRight w:val="0"/>
      <w:marTop w:val="0"/>
      <w:marBottom w:val="0"/>
      <w:divBdr>
        <w:top w:val="none" w:sz="0" w:space="0" w:color="auto"/>
        <w:left w:val="none" w:sz="0" w:space="0" w:color="auto"/>
        <w:bottom w:val="none" w:sz="0" w:space="0" w:color="auto"/>
        <w:right w:val="none" w:sz="0" w:space="0" w:color="auto"/>
      </w:divBdr>
    </w:div>
    <w:div w:id="476609388">
      <w:bodyDiv w:val="1"/>
      <w:marLeft w:val="0"/>
      <w:marRight w:val="0"/>
      <w:marTop w:val="0"/>
      <w:marBottom w:val="0"/>
      <w:divBdr>
        <w:top w:val="none" w:sz="0" w:space="0" w:color="auto"/>
        <w:left w:val="none" w:sz="0" w:space="0" w:color="auto"/>
        <w:bottom w:val="none" w:sz="0" w:space="0" w:color="auto"/>
        <w:right w:val="none" w:sz="0" w:space="0" w:color="auto"/>
      </w:divBdr>
    </w:div>
    <w:div w:id="515730900">
      <w:bodyDiv w:val="1"/>
      <w:marLeft w:val="0"/>
      <w:marRight w:val="0"/>
      <w:marTop w:val="0"/>
      <w:marBottom w:val="0"/>
      <w:divBdr>
        <w:top w:val="none" w:sz="0" w:space="0" w:color="auto"/>
        <w:left w:val="none" w:sz="0" w:space="0" w:color="auto"/>
        <w:bottom w:val="none" w:sz="0" w:space="0" w:color="auto"/>
        <w:right w:val="none" w:sz="0" w:space="0" w:color="auto"/>
      </w:divBdr>
    </w:div>
    <w:div w:id="517431990">
      <w:bodyDiv w:val="1"/>
      <w:marLeft w:val="0"/>
      <w:marRight w:val="0"/>
      <w:marTop w:val="0"/>
      <w:marBottom w:val="0"/>
      <w:divBdr>
        <w:top w:val="none" w:sz="0" w:space="0" w:color="auto"/>
        <w:left w:val="none" w:sz="0" w:space="0" w:color="auto"/>
        <w:bottom w:val="none" w:sz="0" w:space="0" w:color="auto"/>
        <w:right w:val="none" w:sz="0" w:space="0" w:color="auto"/>
      </w:divBdr>
    </w:div>
    <w:div w:id="688875128">
      <w:bodyDiv w:val="1"/>
      <w:marLeft w:val="0"/>
      <w:marRight w:val="0"/>
      <w:marTop w:val="0"/>
      <w:marBottom w:val="0"/>
      <w:divBdr>
        <w:top w:val="none" w:sz="0" w:space="0" w:color="auto"/>
        <w:left w:val="none" w:sz="0" w:space="0" w:color="auto"/>
        <w:bottom w:val="none" w:sz="0" w:space="0" w:color="auto"/>
        <w:right w:val="none" w:sz="0" w:space="0" w:color="auto"/>
      </w:divBdr>
    </w:div>
    <w:div w:id="754473779">
      <w:bodyDiv w:val="1"/>
      <w:marLeft w:val="0"/>
      <w:marRight w:val="0"/>
      <w:marTop w:val="0"/>
      <w:marBottom w:val="0"/>
      <w:divBdr>
        <w:top w:val="none" w:sz="0" w:space="0" w:color="auto"/>
        <w:left w:val="none" w:sz="0" w:space="0" w:color="auto"/>
        <w:bottom w:val="none" w:sz="0" w:space="0" w:color="auto"/>
        <w:right w:val="none" w:sz="0" w:space="0" w:color="auto"/>
      </w:divBdr>
    </w:div>
    <w:div w:id="774136996">
      <w:bodyDiv w:val="1"/>
      <w:marLeft w:val="0"/>
      <w:marRight w:val="0"/>
      <w:marTop w:val="0"/>
      <w:marBottom w:val="0"/>
      <w:divBdr>
        <w:top w:val="none" w:sz="0" w:space="0" w:color="auto"/>
        <w:left w:val="none" w:sz="0" w:space="0" w:color="auto"/>
        <w:bottom w:val="none" w:sz="0" w:space="0" w:color="auto"/>
        <w:right w:val="none" w:sz="0" w:space="0" w:color="auto"/>
      </w:divBdr>
    </w:div>
    <w:div w:id="804011345">
      <w:bodyDiv w:val="1"/>
      <w:marLeft w:val="0"/>
      <w:marRight w:val="0"/>
      <w:marTop w:val="0"/>
      <w:marBottom w:val="0"/>
      <w:divBdr>
        <w:top w:val="none" w:sz="0" w:space="0" w:color="auto"/>
        <w:left w:val="none" w:sz="0" w:space="0" w:color="auto"/>
        <w:bottom w:val="none" w:sz="0" w:space="0" w:color="auto"/>
        <w:right w:val="none" w:sz="0" w:space="0" w:color="auto"/>
      </w:divBdr>
    </w:div>
    <w:div w:id="984697096">
      <w:bodyDiv w:val="1"/>
      <w:marLeft w:val="0"/>
      <w:marRight w:val="0"/>
      <w:marTop w:val="0"/>
      <w:marBottom w:val="0"/>
      <w:divBdr>
        <w:top w:val="none" w:sz="0" w:space="0" w:color="auto"/>
        <w:left w:val="none" w:sz="0" w:space="0" w:color="auto"/>
        <w:bottom w:val="none" w:sz="0" w:space="0" w:color="auto"/>
        <w:right w:val="none" w:sz="0" w:space="0" w:color="auto"/>
      </w:divBdr>
    </w:div>
    <w:div w:id="1001346677">
      <w:bodyDiv w:val="1"/>
      <w:marLeft w:val="0"/>
      <w:marRight w:val="0"/>
      <w:marTop w:val="0"/>
      <w:marBottom w:val="0"/>
      <w:divBdr>
        <w:top w:val="none" w:sz="0" w:space="0" w:color="auto"/>
        <w:left w:val="none" w:sz="0" w:space="0" w:color="auto"/>
        <w:bottom w:val="none" w:sz="0" w:space="0" w:color="auto"/>
        <w:right w:val="none" w:sz="0" w:space="0" w:color="auto"/>
      </w:divBdr>
    </w:div>
    <w:div w:id="1030447242">
      <w:bodyDiv w:val="1"/>
      <w:marLeft w:val="0"/>
      <w:marRight w:val="0"/>
      <w:marTop w:val="0"/>
      <w:marBottom w:val="0"/>
      <w:divBdr>
        <w:top w:val="none" w:sz="0" w:space="0" w:color="auto"/>
        <w:left w:val="none" w:sz="0" w:space="0" w:color="auto"/>
        <w:bottom w:val="none" w:sz="0" w:space="0" w:color="auto"/>
        <w:right w:val="none" w:sz="0" w:space="0" w:color="auto"/>
      </w:divBdr>
    </w:div>
    <w:div w:id="1080324927">
      <w:bodyDiv w:val="1"/>
      <w:marLeft w:val="0"/>
      <w:marRight w:val="0"/>
      <w:marTop w:val="0"/>
      <w:marBottom w:val="0"/>
      <w:divBdr>
        <w:top w:val="none" w:sz="0" w:space="0" w:color="auto"/>
        <w:left w:val="none" w:sz="0" w:space="0" w:color="auto"/>
        <w:bottom w:val="none" w:sz="0" w:space="0" w:color="auto"/>
        <w:right w:val="none" w:sz="0" w:space="0" w:color="auto"/>
      </w:divBdr>
    </w:div>
    <w:div w:id="1105230483">
      <w:bodyDiv w:val="1"/>
      <w:marLeft w:val="0"/>
      <w:marRight w:val="0"/>
      <w:marTop w:val="0"/>
      <w:marBottom w:val="0"/>
      <w:divBdr>
        <w:top w:val="none" w:sz="0" w:space="0" w:color="auto"/>
        <w:left w:val="none" w:sz="0" w:space="0" w:color="auto"/>
        <w:bottom w:val="none" w:sz="0" w:space="0" w:color="auto"/>
        <w:right w:val="none" w:sz="0" w:space="0" w:color="auto"/>
      </w:divBdr>
    </w:div>
    <w:div w:id="1117985670">
      <w:bodyDiv w:val="1"/>
      <w:marLeft w:val="0"/>
      <w:marRight w:val="0"/>
      <w:marTop w:val="0"/>
      <w:marBottom w:val="0"/>
      <w:divBdr>
        <w:top w:val="none" w:sz="0" w:space="0" w:color="auto"/>
        <w:left w:val="none" w:sz="0" w:space="0" w:color="auto"/>
        <w:bottom w:val="none" w:sz="0" w:space="0" w:color="auto"/>
        <w:right w:val="none" w:sz="0" w:space="0" w:color="auto"/>
      </w:divBdr>
    </w:div>
    <w:div w:id="1187793267">
      <w:bodyDiv w:val="1"/>
      <w:marLeft w:val="0"/>
      <w:marRight w:val="0"/>
      <w:marTop w:val="0"/>
      <w:marBottom w:val="0"/>
      <w:divBdr>
        <w:top w:val="none" w:sz="0" w:space="0" w:color="auto"/>
        <w:left w:val="none" w:sz="0" w:space="0" w:color="auto"/>
        <w:bottom w:val="none" w:sz="0" w:space="0" w:color="auto"/>
        <w:right w:val="none" w:sz="0" w:space="0" w:color="auto"/>
      </w:divBdr>
    </w:div>
    <w:div w:id="1281306474">
      <w:bodyDiv w:val="1"/>
      <w:marLeft w:val="0"/>
      <w:marRight w:val="0"/>
      <w:marTop w:val="0"/>
      <w:marBottom w:val="0"/>
      <w:divBdr>
        <w:top w:val="none" w:sz="0" w:space="0" w:color="auto"/>
        <w:left w:val="none" w:sz="0" w:space="0" w:color="auto"/>
        <w:bottom w:val="none" w:sz="0" w:space="0" w:color="auto"/>
        <w:right w:val="none" w:sz="0" w:space="0" w:color="auto"/>
      </w:divBdr>
    </w:div>
    <w:div w:id="1350642801">
      <w:bodyDiv w:val="1"/>
      <w:marLeft w:val="0"/>
      <w:marRight w:val="0"/>
      <w:marTop w:val="0"/>
      <w:marBottom w:val="0"/>
      <w:divBdr>
        <w:top w:val="none" w:sz="0" w:space="0" w:color="auto"/>
        <w:left w:val="none" w:sz="0" w:space="0" w:color="auto"/>
        <w:bottom w:val="none" w:sz="0" w:space="0" w:color="auto"/>
        <w:right w:val="none" w:sz="0" w:space="0" w:color="auto"/>
      </w:divBdr>
    </w:div>
    <w:div w:id="1411467963">
      <w:bodyDiv w:val="1"/>
      <w:marLeft w:val="0"/>
      <w:marRight w:val="0"/>
      <w:marTop w:val="0"/>
      <w:marBottom w:val="0"/>
      <w:divBdr>
        <w:top w:val="none" w:sz="0" w:space="0" w:color="auto"/>
        <w:left w:val="none" w:sz="0" w:space="0" w:color="auto"/>
        <w:bottom w:val="none" w:sz="0" w:space="0" w:color="auto"/>
        <w:right w:val="none" w:sz="0" w:space="0" w:color="auto"/>
      </w:divBdr>
    </w:div>
    <w:div w:id="1494369537">
      <w:bodyDiv w:val="1"/>
      <w:marLeft w:val="0"/>
      <w:marRight w:val="0"/>
      <w:marTop w:val="0"/>
      <w:marBottom w:val="0"/>
      <w:divBdr>
        <w:top w:val="none" w:sz="0" w:space="0" w:color="auto"/>
        <w:left w:val="none" w:sz="0" w:space="0" w:color="auto"/>
        <w:bottom w:val="none" w:sz="0" w:space="0" w:color="auto"/>
        <w:right w:val="none" w:sz="0" w:space="0" w:color="auto"/>
      </w:divBdr>
    </w:div>
    <w:div w:id="1680540235">
      <w:bodyDiv w:val="1"/>
      <w:marLeft w:val="0"/>
      <w:marRight w:val="0"/>
      <w:marTop w:val="0"/>
      <w:marBottom w:val="0"/>
      <w:divBdr>
        <w:top w:val="none" w:sz="0" w:space="0" w:color="auto"/>
        <w:left w:val="none" w:sz="0" w:space="0" w:color="auto"/>
        <w:bottom w:val="none" w:sz="0" w:space="0" w:color="auto"/>
        <w:right w:val="none" w:sz="0" w:space="0" w:color="auto"/>
      </w:divBdr>
    </w:div>
    <w:div w:id="1682851032">
      <w:bodyDiv w:val="1"/>
      <w:marLeft w:val="0"/>
      <w:marRight w:val="0"/>
      <w:marTop w:val="0"/>
      <w:marBottom w:val="0"/>
      <w:divBdr>
        <w:top w:val="none" w:sz="0" w:space="0" w:color="auto"/>
        <w:left w:val="none" w:sz="0" w:space="0" w:color="auto"/>
        <w:bottom w:val="none" w:sz="0" w:space="0" w:color="auto"/>
        <w:right w:val="none" w:sz="0" w:space="0" w:color="auto"/>
      </w:divBdr>
    </w:div>
    <w:div w:id="1686589031">
      <w:bodyDiv w:val="1"/>
      <w:marLeft w:val="0"/>
      <w:marRight w:val="0"/>
      <w:marTop w:val="0"/>
      <w:marBottom w:val="0"/>
      <w:divBdr>
        <w:top w:val="none" w:sz="0" w:space="0" w:color="auto"/>
        <w:left w:val="none" w:sz="0" w:space="0" w:color="auto"/>
        <w:bottom w:val="none" w:sz="0" w:space="0" w:color="auto"/>
        <w:right w:val="none" w:sz="0" w:space="0" w:color="auto"/>
      </w:divBdr>
    </w:div>
    <w:div w:id="1758205964">
      <w:bodyDiv w:val="1"/>
      <w:marLeft w:val="0"/>
      <w:marRight w:val="0"/>
      <w:marTop w:val="0"/>
      <w:marBottom w:val="0"/>
      <w:divBdr>
        <w:top w:val="none" w:sz="0" w:space="0" w:color="auto"/>
        <w:left w:val="none" w:sz="0" w:space="0" w:color="auto"/>
        <w:bottom w:val="none" w:sz="0" w:space="0" w:color="auto"/>
        <w:right w:val="none" w:sz="0" w:space="0" w:color="auto"/>
      </w:divBdr>
    </w:div>
    <w:div w:id="1889032104">
      <w:bodyDiv w:val="1"/>
      <w:marLeft w:val="0"/>
      <w:marRight w:val="0"/>
      <w:marTop w:val="0"/>
      <w:marBottom w:val="0"/>
      <w:divBdr>
        <w:top w:val="none" w:sz="0" w:space="0" w:color="auto"/>
        <w:left w:val="none" w:sz="0" w:space="0" w:color="auto"/>
        <w:bottom w:val="none" w:sz="0" w:space="0" w:color="auto"/>
        <w:right w:val="none" w:sz="0" w:space="0" w:color="auto"/>
      </w:divBdr>
    </w:div>
    <w:div w:id="1932397119">
      <w:bodyDiv w:val="1"/>
      <w:marLeft w:val="0"/>
      <w:marRight w:val="0"/>
      <w:marTop w:val="0"/>
      <w:marBottom w:val="0"/>
      <w:divBdr>
        <w:top w:val="none" w:sz="0" w:space="0" w:color="auto"/>
        <w:left w:val="none" w:sz="0" w:space="0" w:color="auto"/>
        <w:bottom w:val="none" w:sz="0" w:space="0" w:color="auto"/>
        <w:right w:val="none" w:sz="0" w:space="0" w:color="auto"/>
      </w:divBdr>
    </w:div>
    <w:div w:id="1968198139">
      <w:bodyDiv w:val="1"/>
      <w:marLeft w:val="0"/>
      <w:marRight w:val="0"/>
      <w:marTop w:val="0"/>
      <w:marBottom w:val="0"/>
      <w:divBdr>
        <w:top w:val="none" w:sz="0" w:space="0" w:color="auto"/>
        <w:left w:val="none" w:sz="0" w:space="0" w:color="auto"/>
        <w:bottom w:val="none" w:sz="0" w:space="0" w:color="auto"/>
        <w:right w:val="none" w:sz="0" w:space="0" w:color="auto"/>
      </w:divBdr>
    </w:div>
    <w:div w:id="19984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bartlett@keele.ac.uk" TargetMode="External"/><Relationship Id="rId13" Type="http://schemas.openxmlformats.org/officeDocument/2006/relationships/hyperlink" Target="http://dx.doi.org/10.1136/bmj.323.7316.784" TargetMode="External"/><Relationship Id="rId18" Type="http://schemas.openxmlformats.org/officeDocument/2006/relationships/hyperlink" Target="http://www.cqc.org.uk/content/doctorsgp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hsemployers.org/your-workforce/primary-care-contacts/general-medical-services/quality-and-outcomes-framework/changes-to-qof-2015-16" TargetMode="External"/><Relationship Id="rId7" Type="http://schemas.openxmlformats.org/officeDocument/2006/relationships/endnotes" Target="endnotes.xml"/><Relationship Id="rId12" Type="http://schemas.openxmlformats.org/officeDocument/2006/relationships/hyperlink" Target="http://dx.doi.org/10.1111%2Fj.1468-0009.2005.00409.x" TargetMode="External"/><Relationship Id="rId17" Type="http://schemas.openxmlformats.org/officeDocument/2006/relationships/hyperlink" Target="http://www.ncbi.nlm.nih.gov/pubmed/23793686" TargetMode="External"/><Relationship Id="rId25" Type="http://schemas.openxmlformats.org/officeDocument/2006/relationships/hyperlink" Target="http://www.kingsfund.org.uk/publications/exploring-cqcs-well-led-domain" TargetMode="External"/><Relationship Id="rId2" Type="http://schemas.openxmlformats.org/officeDocument/2006/relationships/numbering" Target="numbering.xml"/><Relationship Id="rId16" Type="http://schemas.openxmlformats.org/officeDocument/2006/relationships/hyperlink" Target="http://www.cqc.org.uk/sites/default/files/20141205%20GP%20IM%20Indicators%20and%20Methodology%20Guidance.pdf" TargetMode="External"/><Relationship Id="rId20" Type="http://schemas.openxmlformats.org/officeDocument/2006/relationships/hyperlink" Target="http://careers.bmj.com/careers/advice/view-article.html?id=20018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coi_disclosure.pdf" TargetMode="External"/><Relationship Id="rId24" Type="http://schemas.openxmlformats.org/officeDocument/2006/relationships/hyperlink" Target="https://www.gov.uk/government/uploads/system/uploads/attachment_data/file/495639/Defining_rural_areas__Jan_2016_.pdf" TargetMode="External"/><Relationship Id="rId5" Type="http://schemas.openxmlformats.org/officeDocument/2006/relationships/webSettings" Target="webSettings.xml"/><Relationship Id="rId15" Type="http://schemas.openxmlformats.org/officeDocument/2006/relationships/hyperlink" Target="http://www.england.nhs.uk/ccg-ois/" TargetMode="External"/><Relationship Id="rId23" Type="http://schemas.openxmlformats.org/officeDocument/2006/relationships/hyperlink" Target="http://www.hra-decisiontools.org.uk/research/" TargetMode="External"/><Relationship Id="rId28" Type="http://schemas.openxmlformats.org/officeDocument/2006/relationships/theme" Target="theme/theme1.xml"/><Relationship Id="rId10" Type="http://schemas.openxmlformats.org/officeDocument/2006/relationships/hyperlink" Target="mailto:r.k.mckinley@keele.ac.uk" TargetMode="External"/><Relationship Id="rId19" Type="http://schemas.openxmlformats.org/officeDocument/2006/relationships/hyperlink" Target="http://eprints.lse.ac.uk/33775/" TargetMode="External"/><Relationship Id="rId4" Type="http://schemas.openxmlformats.org/officeDocument/2006/relationships/settings" Target="settings.xml"/><Relationship Id="rId9" Type="http://schemas.openxmlformats.org/officeDocument/2006/relationships/hyperlink" Target="mailto:ruthbasten@btinternet.com" TargetMode="External"/><Relationship Id="rId14" Type="http://schemas.openxmlformats.org/officeDocument/2006/relationships/hyperlink" Target="http://www.hscic.gov.uk/qof" TargetMode="External"/><Relationship Id="rId22" Type="http://schemas.openxmlformats.org/officeDocument/2006/relationships/hyperlink" Target="http://www.cqc.org.uk/content/intelligent-monitoring-gp-practices-data-upda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8AFF-0354-4680-B200-5CD087BE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8198</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Bartlett</dc:creator>
  <cp:lastModifiedBy>RK McKinley</cp:lastModifiedBy>
  <cp:revision>2</cp:revision>
  <dcterms:created xsi:type="dcterms:W3CDTF">2016-10-24T17:40:00Z</dcterms:created>
  <dcterms:modified xsi:type="dcterms:W3CDTF">2016-10-24T17:40:00Z</dcterms:modified>
</cp:coreProperties>
</file>