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DA6A9" w14:textId="77777777" w:rsidR="00855EE5" w:rsidRPr="00F75EC0" w:rsidRDefault="00855EE5" w:rsidP="00C97CBF">
      <w:pPr>
        <w:pStyle w:val="NoSpacing"/>
        <w:widowControl w:val="0"/>
        <w:suppressAutoHyphens/>
        <w:rPr>
          <w:rFonts w:ascii="Brill" w:hAnsi="Brill" w:cs="Times New Roman"/>
          <w:b/>
          <w:sz w:val="24"/>
          <w:szCs w:val="24"/>
        </w:rPr>
      </w:pPr>
      <w:r w:rsidRPr="00F75EC0">
        <w:rPr>
          <w:rFonts w:ascii="Brill" w:hAnsi="Brill" w:cs="Times New Roman"/>
          <w:b/>
          <w:sz w:val="24"/>
          <w:szCs w:val="24"/>
        </w:rPr>
        <w:t>What is a Cohesive Community Anyway?</w:t>
      </w:r>
    </w:p>
    <w:p w14:paraId="796F595D" w14:textId="77777777" w:rsidR="00855EE5" w:rsidRPr="00F75EC0" w:rsidRDefault="00855EE5" w:rsidP="00C97CBF">
      <w:pPr>
        <w:pStyle w:val="NoSpacing"/>
        <w:widowControl w:val="0"/>
        <w:suppressAutoHyphens/>
        <w:rPr>
          <w:rFonts w:ascii="Brill" w:hAnsi="Brill" w:cs="Times New Roman"/>
          <w:b/>
          <w:sz w:val="24"/>
          <w:szCs w:val="24"/>
        </w:rPr>
      </w:pPr>
      <w:r w:rsidRPr="00F75EC0">
        <w:rPr>
          <w:rFonts w:ascii="Brill" w:hAnsi="Brill" w:cs="Times New Roman"/>
          <w:b/>
          <w:sz w:val="24"/>
          <w:szCs w:val="24"/>
        </w:rPr>
        <w:t>The Role of Mainstream Media in Narratives of (Dis</w:t>
      </w:r>
      <w:proofErr w:type="gramStart"/>
      <w:r w:rsidRPr="00F75EC0">
        <w:rPr>
          <w:rFonts w:ascii="Brill" w:hAnsi="Brill" w:cs="Times New Roman"/>
          <w:b/>
          <w:sz w:val="24"/>
          <w:szCs w:val="24"/>
        </w:rPr>
        <w:t>)Integration</w:t>
      </w:r>
      <w:proofErr w:type="gramEnd"/>
    </w:p>
    <w:p w14:paraId="3FC438ED" w14:textId="77777777" w:rsidR="00855EE5" w:rsidRPr="00F75EC0" w:rsidRDefault="00855EE5" w:rsidP="00C97CBF">
      <w:pPr>
        <w:pStyle w:val="NoSpacing"/>
        <w:widowControl w:val="0"/>
        <w:suppressAutoHyphens/>
        <w:rPr>
          <w:rFonts w:ascii="Brill" w:hAnsi="Brill" w:cs="Times New Roman"/>
          <w:b/>
          <w:sz w:val="24"/>
          <w:szCs w:val="24"/>
        </w:rPr>
      </w:pPr>
    </w:p>
    <w:p w14:paraId="070A4F37" w14:textId="770F017E" w:rsidR="00855EE5" w:rsidRPr="00F75EC0" w:rsidRDefault="00855EE5" w:rsidP="00C97CBF">
      <w:pPr>
        <w:pStyle w:val="NoSpacing"/>
        <w:widowControl w:val="0"/>
        <w:suppressAutoHyphens/>
        <w:rPr>
          <w:rFonts w:ascii="Brill" w:hAnsi="Brill" w:cs="Times New Roman"/>
          <w:sz w:val="24"/>
          <w:szCs w:val="24"/>
        </w:rPr>
      </w:pPr>
      <w:r w:rsidRPr="00F75EC0">
        <w:rPr>
          <w:rFonts w:ascii="Brill" w:hAnsi="Brill" w:cs="Times New Roman"/>
          <w:sz w:val="24"/>
          <w:szCs w:val="24"/>
        </w:rPr>
        <w:t>Siobhan Holohan</w:t>
      </w:r>
    </w:p>
    <w:p w14:paraId="318DA655" w14:textId="77777777" w:rsidR="00855EE5" w:rsidRPr="00F75EC0" w:rsidRDefault="00855EE5" w:rsidP="00C97CBF">
      <w:pPr>
        <w:pStyle w:val="NoSpacing"/>
        <w:widowControl w:val="0"/>
        <w:suppressAutoHyphens/>
        <w:rPr>
          <w:rFonts w:ascii="Brill" w:hAnsi="Brill" w:cs="Times New Roman"/>
          <w:sz w:val="24"/>
          <w:szCs w:val="24"/>
        </w:rPr>
      </w:pPr>
      <w:r w:rsidRPr="00F75EC0">
        <w:rPr>
          <w:rFonts w:ascii="Brill" w:hAnsi="Brill" w:cs="Times New Roman"/>
          <w:sz w:val="24"/>
          <w:szCs w:val="24"/>
        </w:rPr>
        <w:t>School of Sociology and Criminology</w:t>
      </w:r>
    </w:p>
    <w:p w14:paraId="2232CAF2" w14:textId="77777777" w:rsidR="00855EE5" w:rsidRPr="00F75EC0" w:rsidRDefault="00855EE5" w:rsidP="00C97CBF">
      <w:pPr>
        <w:pStyle w:val="NoSpacing"/>
        <w:widowControl w:val="0"/>
        <w:suppressAutoHyphens/>
        <w:rPr>
          <w:rFonts w:ascii="Brill" w:hAnsi="Brill" w:cs="Times New Roman"/>
          <w:sz w:val="24"/>
          <w:szCs w:val="24"/>
        </w:rPr>
      </w:pPr>
      <w:r w:rsidRPr="00F75EC0">
        <w:rPr>
          <w:rFonts w:ascii="Brill" w:hAnsi="Brill" w:cs="Times New Roman"/>
          <w:sz w:val="24"/>
          <w:szCs w:val="24"/>
        </w:rPr>
        <w:t>Keele University</w:t>
      </w:r>
    </w:p>
    <w:p w14:paraId="11A06502" w14:textId="77777777" w:rsidR="00855EE5" w:rsidRPr="00F75EC0" w:rsidRDefault="00855EE5" w:rsidP="00C97CBF">
      <w:pPr>
        <w:pStyle w:val="NoSpacing"/>
        <w:widowControl w:val="0"/>
        <w:suppressAutoHyphens/>
        <w:rPr>
          <w:rFonts w:ascii="Brill" w:hAnsi="Brill" w:cs="Times New Roman"/>
          <w:sz w:val="24"/>
          <w:szCs w:val="24"/>
        </w:rPr>
      </w:pPr>
      <w:r w:rsidRPr="00F75EC0">
        <w:rPr>
          <w:rFonts w:ascii="Brill" w:hAnsi="Brill" w:cs="Times New Roman"/>
          <w:sz w:val="24"/>
          <w:szCs w:val="24"/>
        </w:rPr>
        <w:t>Keele</w:t>
      </w:r>
    </w:p>
    <w:p w14:paraId="514FAEF4" w14:textId="77777777" w:rsidR="00855EE5" w:rsidRPr="00F75EC0" w:rsidRDefault="00855EE5" w:rsidP="00C97CBF">
      <w:pPr>
        <w:pStyle w:val="NoSpacing"/>
        <w:widowControl w:val="0"/>
        <w:suppressAutoHyphens/>
        <w:rPr>
          <w:rFonts w:ascii="Brill" w:hAnsi="Brill" w:cs="Times New Roman"/>
          <w:sz w:val="24"/>
          <w:szCs w:val="24"/>
        </w:rPr>
      </w:pPr>
      <w:r w:rsidRPr="00F75EC0">
        <w:rPr>
          <w:rFonts w:ascii="Brill" w:hAnsi="Brill" w:cs="Times New Roman"/>
          <w:sz w:val="24"/>
          <w:szCs w:val="24"/>
        </w:rPr>
        <w:t>Staffordshire</w:t>
      </w:r>
    </w:p>
    <w:p w14:paraId="78F7AD70" w14:textId="77777777" w:rsidR="00855EE5" w:rsidRPr="00F75EC0" w:rsidRDefault="00855EE5" w:rsidP="00C97CBF">
      <w:pPr>
        <w:pStyle w:val="NoSpacing"/>
        <w:widowControl w:val="0"/>
        <w:suppressAutoHyphens/>
        <w:rPr>
          <w:rFonts w:ascii="Brill" w:hAnsi="Brill" w:cs="Times New Roman"/>
          <w:sz w:val="24"/>
          <w:szCs w:val="24"/>
        </w:rPr>
      </w:pPr>
      <w:r w:rsidRPr="00F75EC0">
        <w:rPr>
          <w:rFonts w:ascii="Brill" w:hAnsi="Brill" w:cs="Times New Roman"/>
          <w:sz w:val="24"/>
          <w:szCs w:val="24"/>
        </w:rPr>
        <w:t>ST5 5BG</w:t>
      </w:r>
    </w:p>
    <w:p w14:paraId="50C5A9FB" w14:textId="77777777" w:rsidR="00EA23BC" w:rsidRPr="00F75EC0" w:rsidRDefault="00EA23BC" w:rsidP="00C97CBF">
      <w:pPr>
        <w:pStyle w:val="NoSpacing"/>
        <w:widowControl w:val="0"/>
        <w:suppressAutoHyphens/>
        <w:rPr>
          <w:rFonts w:ascii="Brill" w:hAnsi="Brill" w:cs="Times New Roman"/>
          <w:sz w:val="24"/>
          <w:szCs w:val="24"/>
        </w:rPr>
      </w:pPr>
    </w:p>
    <w:p w14:paraId="4A16EB9B" w14:textId="77777777" w:rsidR="00855EE5" w:rsidRPr="00F75EC0" w:rsidRDefault="00855EE5" w:rsidP="00C97CBF">
      <w:pPr>
        <w:pStyle w:val="NoSpacing"/>
        <w:widowControl w:val="0"/>
        <w:suppressAutoHyphens/>
        <w:rPr>
          <w:rFonts w:ascii="Brill" w:hAnsi="Brill" w:cs="Times New Roman"/>
          <w:sz w:val="24"/>
          <w:szCs w:val="24"/>
        </w:rPr>
      </w:pPr>
      <w:r w:rsidRPr="00F75EC0">
        <w:rPr>
          <w:rFonts w:ascii="Brill" w:hAnsi="Brill" w:cs="Times New Roman"/>
          <w:sz w:val="24"/>
          <w:szCs w:val="24"/>
        </w:rPr>
        <w:t>s.holohan@keele.ac.uk</w:t>
      </w:r>
    </w:p>
    <w:p w14:paraId="6DEB7082" w14:textId="77777777" w:rsidR="00F75EC0" w:rsidRPr="00F75EC0" w:rsidRDefault="00F75EC0" w:rsidP="00C97CBF">
      <w:pPr>
        <w:widowControl w:val="0"/>
        <w:suppressAutoHyphens/>
        <w:spacing w:after="0" w:line="480" w:lineRule="auto"/>
        <w:rPr>
          <w:rFonts w:ascii="Brill" w:hAnsi="Brill" w:cs="Times New Roman"/>
          <w:b/>
          <w:sz w:val="24"/>
          <w:szCs w:val="24"/>
        </w:rPr>
      </w:pPr>
    </w:p>
    <w:p w14:paraId="1C072D0E" w14:textId="77777777" w:rsidR="00855EE5" w:rsidRPr="00F75EC0" w:rsidRDefault="00855EE5" w:rsidP="00C97CBF">
      <w:pPr>
        <w:widowControl w:val="0"/>
        <w:suppressAutoHyphens/>
        <w:spacing w:after="0" w:line="480" w:lineRule="auto"/>
        <w:rPr>
          <w:rFonts w:ascii="Brill" w:hAnsi="Brill" w:cs="Times New Roman"/>
          <w:b/>
          <w:sz w:val="24"/>
          <w:szCs w:val="24"/>
        </w:rPr>
      </w:pPr>
      <w:r w:rsidRPr="00F75EC0">
        <w:rPr>
          <w:rFonts w:ascii="Brill" w:hAnsi="Brill" w:cs="Times New Roman"/>
          <w:b/>
          <w:sz w:val="24"/>
          <w:szCs w:val="24"/>
        </w:rPr>
        <w:t>Abstract</w:t>
      </w:r>
    </w:p>
    <w:p w14:paraId="5A5836A5" w14:textId="226B1142" w:rsidR="00CE58EA" w:rsidRDefault="00CE58EA" w:rsidP="00C97CBF">
      <w:pPr>
        <w:widowControl w:val="0"/>
        <w:suppressAutoHyphens/>
        <w:spacing w:after="0" w:line="480" w:lineRule="auto"/>
        <w:rPr>
          <w:rFonts w:ascii="Brill" w:hAnsi="Brill" w:cs="Times New Roman"/>
          <w:sz w:val="24"/>
          <w:szCs w:val="24"/>
        </w:rPr>
      </w:pPr>
      <w:r w:rsidRPr="00F75EC0">
        <w:rPr>
          <w:rFonts w:ascii="Brill" w:hAnsi="Brill" w:cs="Times New Roman"/>
          <w:sz w:val="24"/>
          <w:szCs w:val="24"/>
        </w:rPr>
        <w:t>The perceived failure of minority communities to integrate into mainstream culture and society has been of such concern in recent years that there ha</w:t>
      </w:r>
      <w:r w:rsidR="00315F0F" w:rsidRPr="00F75EC0">
        <w:rPr>
          <w:rFonts w:ascii="Brill" w:hAnsi="Brill" w:cs="Times New Roman"/>
          <w:sz w:val="24"/>
          <w:szCs w:val="24"/>
        </w:rPr>
        <w:t>ve</w:t>
      </w:r>
      <w:r w:rsidRPr="00F75EC0">
        <w:rPr>
          <w:rFonts w:ascii="Brill" w:hAnsi="Brill" w:cs="Times New Roman"/>
          <w:sz w:val="24"/>
          <w:szCs w:val="24"/>
        </w:rPr>
        <w:t xml:space="preserve"> been a series of political </w:t>
      </w:r>
      <w:proofErr w:type="spellStart"/>
      <w:proofErr w:type="gramStart"/>
      <w:r w:rsidRPr="00F75EC0">
        <w:rPr>
          <w:rFonts w:ascii="Brill" w:hAnsi="Brill" w:cs="Times New Roman"/>
          <w:sz w:val="24"/>
          <w:szCs w:val="24"/>
        </w:rPr>
        <w:t>endeavors</w:t>
      </w:r>
      <w:proofErr w:type="spellEnd"/>
      <w:proofErr w:type="gramEnd"/>
      <w:r w:rsidRPr="00F75EC0">
        <w:rPr>
          <w:rFonts w:ascii="Brill" w:hAnsi="Brill" w:cs="Times New Roman"/>
          <w:sz w:val="24"/>
          <w:szCs w:val="24"/>
        </w:rPr>
        <w:t xml:space="preserve"> to shore up notions of citizenship, inclusion</w:t>
      </w:r>
      <w:r w:rsidR="00DB4A45">
        <w:rPr>
          <w:rFonts w:ascii="Brill" w:hAnsi="Brill" w:cs="Times New Roman"/>
          <w:sz w:val="24"/>
          <w:szCs w:val="24"/>
        </w:rPr>
        <w:t>,</w:t>
      </w:r>
      <w:r w:rsidRPr="00F75EC0">
        <w:rPr>
          <w:rFonts w:ascii="Brill" w:hAnsi="Brill" w:cs="Times New Roman"/>
          <w:sz w:val="24"/>
          <w:szCs w:val="24"/>
        </w:rPr>
        <w:t xml:space="preserve"> and (national) identity, indeed about what it means to be British. </w:t>
      </w:r>
      <w:r w:rsidR="006621EC" w:rsidRPr="00F75EC0">
        <w:rPr>
          <w:rFonts w:ascii="Brill" w:hAnsi="Brill" w:cs="Times New Roman"/>
          <w:sz w:val="24"/>
          <w:szCs w:val="24"/>
        </w:rPr>
        <w:t>T</w:t>
      </w:r>
      <w:r w:rsidR="00937CB6" w:rsidRPr="00F75EC0">
        <w:rPr>
          <w:rFonts w:ascii="Brill" w:hAnsi="Brill" w:cs="Times New Roman"/>
          <w:sz w:val="24"/>
          <w:szCs w:val="24"/>
        </w:rPr>
        <w:t>his paper consider</w:t>
      </w:r>
      <w:r w:rsidR="006621EC" w:rsidRPr="00F75EC0">
        <w:rPr>
          <w:rFonts w:ascii="Brill" w:hAnsi="Brill" w:cs="Times New Roman"/>
          <w:sz w:val="24"/>
          <w:szCs w:val="24"/>
        </w:rPr>
        <w:t>s</w:t>
      </w:r>
      <w:r w:rsidR="00937CB6" w:rsidRPr="00F75EC0">
        <w:rPr>
          <w:rFonts w:ascii="Brill" w:hAnsi="Brill" w:cs="Times New Roman"/>
          <w:sz w:val="24"/>
          <w:szCs w:val="24"/>
        </w:rPr>
        <w:t xml:space="preserve"> political discourses </w:t>
      </w:r>
      <w:r w:rsidR="006621EC" w:rsidRPr="00F75EC0">
        <w:rPr>
          <w:rFonts w:ascii="Brill" w:hAnsi="Brill" w:cs="Times New Roman"/>
          <w:sz w:val="24"/>
          <w:szCs w:val="24"/>
        </w:rPr>
        <w:t>about</w:t>
      </w:r>
      <w:r w:rsidR="00937CB6" w:rsidRPr="00F75EC0">
        <w:rPr>
          <w:rFonts w:ascii="Brill" w:hAnsi="Brill" w:cs="Times New Roman"/>
          <w:sz w:val="24"/>
          <w:szCs w:val="24"/>
        </w:rPr>
        <w:t xml:space="preserve"> the failure of multiculturalism</w:t>
      </w:r>
      <w:r w:rsidR="00315F0F" w:rsidRPr="00F75EC0">
        <w:rPr>
          <w:rFonts w:ascii="Brill" w:hAnsi="Brill" w:cs="Times New Roman"/>
          <w:sz w:val="24"/>
          <w:szCs w:val="24"/>
        </w:rPr>
        <w:t xml:space="preserve"> and</w:t>
      </w:r>
      <w:r w:rsidR="00937CB6" w:rsidRPr="00F75EC0">
        <w:rPr>
          <w:rFonts w:ascii="Brill" w:hAnsi="Brill" w:cs="Times New Roman"/>
          <w:sz w:val="24"/>
          <w:szCs w:val="24"/>
        </w:rPr>
        <w:t xml:space="preserve"> </w:t>
      </w:r>
      <w:r w:rsidR="00B95A94" w:rsidRPr="00F75EC0">
        <w:rPr>
          <w:rFonts w:ascii="Brill" w:hAnsi="Brill" w:cs="Times New Roman"/>
          <w:sz w:val="24"/>
          <w:szCs w:val="24"/>
        </w:rPr>
        <w:t xml:space="preserve">the </w:t>
      </w:r>
      <w:r w:rsidR="009E3FCA" w:rsidRPr="00F75EC0">
        <w:rPr>
          <w:rFonts w:ascii="Brill" w:hAnsi="Brill" w:cs="Times New Roman"/>
          <w:sz w:val="24"/>
          <w:szCs w:val="24"/>
        </w:rPr>
        <w:t xml:space="preserve">subsequent </w:t>
      </w:r>
      <w:r w:rsidR="00B95A94" w:rsidRPr="00F75EC0">
        <w:rPr>
          <w:rFonts w:ascii="Brill" w:hAnsi="Brill" w:cs="Times New Roman"/>
          <w:sz w:val="24"/>
          <w:szCs w:val="24"/>
        </w:rPr>
        <w:t xml:space="preserve">implementation of </w:t>
      </w:r>
      <w:r w:rsidR="00937CB6" w:rsidRPr="00F75EC0">
        <w:rPr>
          <w:rFonts w:ascii="Brill" w:hAnsi="Brill" w:cs="Times New Roman"/>
          <w:sz w:val="24"/>
          <w:szCs w:val="24"/>
        </w:rPr>
        <w:t xml:space="preserve">community cohesion </w:t>
      </w:r>
      <w:r w:rsidR="009E3FCA" w:rsidRPr="00F75EC0">
        <w:rPr>
          <w:rFonts w:ascii="Brill" w:hAnsi="Brill" w:cs="Times New Roman"/>
          <w:sz w:val="24"/>
          <w:szCs w:val="24"/>
        </w:rPr>
        <w:t>strategies</w:t>
      </w:r>
      <w:r w:rsidR="00315F0F" w:rsidRPr="00F75EC0">
        <w:rPr>
          <w:rFonts w:ascii="Brill" w:hAnsi="Brill" w:cs="Times New Roman"/>
          <w:sz w:val="24"/>
          <w:szCs w:val="24"/>
        </w:rPr>
        <w:t xml:space="preserve"> </w:t>
      </w:r>
      <w:r w:rsidR="00CD3793">
        <w:rPr>
          <w:rFonts w:ascii="Brill" w:hAnsi="Brill" w:cs="Times New Roman"/>
          <w:sz w:val="24"/>
          <w:szCs w:val="24"/>
        </w:rPr>
        <w:t xml:space="preserve">in relation to </w:t>
      </w:r>
      <w:r w:rsidR="009E3FCA" w:rsidRPr="00F75EC0">
        <w:rPr>
          <w:rFonts w:ascii="Brill" w:hAnsi="Brill" w:cs="Times New Roman"/>
          <w:sz w:val="24"/>
          <w:szCs w:val="24"/>
        </w:rPr>
        <w:t xml:space="preserve">David Cameron’s recent treatise on </w:t>
      </w:r>
      <w:r w:rsidR="00937CB6" w:rsidRPr="00F75EC0">
        <w:rPr>
          <w:rFonts w:ascii="Brill" w:hAnsi="Brill" w:cs="Times New Roman"/>
          <w:sz w:val="24"/>
          <w:szCs w:val="24"/>
        </w:rPr>
        <w:t>muscular liberalism</w:t>
      </w:r>
      <w:r w:rsidR="009E3FCA" w:rsidRPr="00F75EC0">
        <w:rPr>
          <w:rFonts w:ascii="Brill" w:hAnsi="Brill" w:cs="Times New Roman"/>
          <w:sz w:val="24"/>
          <w:szCs w:val="24"/>
        </w:rPr>
        <w:t>,</w:t>
      </w:r>
      <w:r w:rsidR="00937CB6" w:rsidRPr="00F75EC0">
        <w:rPr>
          <w:rFonts w:ascii="Brill" w:hAnsi="Brill" w:cs="Times New Roman"/>
          <w:sz w:val="24"/>
          <w:szCs w:val="24"/>
        </w:rPr>
        <w:t xml:space="preserve"> </w:t>
      </w:r>
      <w:r w:rsidR="009E3FCA" w:rsidRPr="00F75EC0">
        <w:rPr>
          <w:rFonts w:ascii="Brill" w:hAnsi="Brill" w:cs="Times New Roman"/>
          <w:sz w:val="24"/>
          <w:szCs w:val="24"/>
        </w:rPr>
        <w:t xml:space="preserve">in order to reflect upon notions of segregation, identity and cohesion in the </w:t>
      </w:r>
      <w:r w:rsidR="005366AB">
        <w:rPr>
          <w:rFonts w:ascii="Brill" w:hAnsi="Brill" w:cs="Times New Roman"/>
          <w:sz w:val="24"/>
          <w:szCs w:val="24"/>
        </w:rPr>
        <w:t>United Kingdom</w:t>
      </w:r>
      <w:r w:rsidR="009E3FCA" w:rsidRPr="00F75EC0">
        <w:rPr>
          <w:rFonts w:ascii="Brill" w:hAnsi="Brill" w:cs="Times New Roman"/>
          <w:sz w:val="24"/>
          <w:szCs w:val="24"/>
        </w:rPr>
        <w:t>.</w:t>
      </w:r>
      <w:r w:rsidR="00937CB6" w:rsidRPr="00F75EC0">
        <w:rPr>
          <w:rFonts w:ascii="Brill" w:hAnsi="Brill" w:cs="Times New Roman"/>
          <w:sz w:val="24"/>
          <w:szCs w:val="24"/>
        </w:rPr>
        <w:t xml:space="preserve"> </w:t>
      </w:r>
      <w:r w:rsidR="009E3FCA" w:rsidRPr="00F75EC0">
        <w:rPr>
          <w:rFonts w:ascii="Brill" w:hAnsi="Brill" w:cs="Times New Roman"/>
          <w:sz w:val="24"/>
          <w:szCs w:val="24"/>
        </w:rPr>
        <w:t>Data from</w:t>
      </w:r>
      <w:r w:rsidR="00937CB6" w:rsidRPr="00F75EC0">
        <w:rPr>
          <w:rFonts w:ascii="Brill" w:hAnsi="Brill" w:cs="Times New Roman"/>
          <w:sz w:val="24"/>
          <w:szCs w:val="24"/>
        </w:rPr>
        <w:t xml:space="preserve"> the Muslims in the European </w:t>
      </w:r>
      <w:proofErr w:type="spellStart"/>
      <w:r w:rsidR="00937CB6" w:rsidRPr="00F75EC0">
        <w:rPr>
          <w:rFonts w:ascii="Brill" w:hAnsi="Brill" w:cs="Times New Roman"/>
          <w:sz w:val="24"/>
          <w:szCs w:val="24"/>
        </w:rPr>
        <w:t>Mediascape</w:t>
      </w:r>
      <w:proofErr w:type="spellEnd"/>
      <w:r w:rsidR="00937CB6" w:rsidRPr="00F75EC0">
        <w:rPr>
          <w:rFonts w:ascii="Brill" w:hAnsi="Brill" w:cs="Times New Roman"/>
          <w:sz w:val="24"/>
          <w:szCs w:val="24"/>
        </w:rPr>
        <w:t xml:space="preserve"> project</w:t>
      </w:r>
      <w:r w:rsidR="009E3FCA" w:rsidRPr="00F75EC0">
        <w:rPr>
          <w:rFonts w:ascii="Brill" w:hAnsi="Brill" w:cs="Times New Roman"/>
          <w:sz w:val="24"/>
          <w:szCs w:val="24"/>
        </w:rPr>
        <w:t xml:space="preserve"> </w:t>
      </w:r>
      <w:r w:rsidR="00315F0F" w:rsidRPr="00F75EC0">
        <w:rPr>
          <w:rFonts w:ascii="Brill" w:hAnsi="Brill" w:cs="Times New Roman"/>
          <w:sz w:val="24"/>
          <w:szCs w:val="24"/>
        </w:rPr>
        <w:t>is</w:t>
      </w:r>
      <w:r w:rsidR="009E3FCA" w:rsidRPr="00F75EC0">
        <w:rPr>
          <w:rFonts w:ascii="Brill" w:hAnsi="Brill" w:cs="Times New Roman"/>
          <w:sz w:val="24"/>
          <w:szCs w:val="24"/>
        </w:rPr>
        <w:t xml:space="preserve"> used to consider to what extent dominant hegemonic discourses of Muslim communities permeate media production practices</w:t>
      </w:r>
      <w:r w:rsidR="00937CB6" w:rsidRPr="00F75EC0">
        <w:rPr>
          <w:rFonts w:ascii="Brill" w:hAnsi="Brill" w:cs="Times New Roman"/>
          <w:sz w:val="24"/>
          <w:szCs w:val="24"/>
        </w:rPr>
        <w:t xml:space="preserve">. </w:t>
      </w:r>
      <w:r w:rsidRPr="00F75EC0">
        <w:rPr>
          <w:rFonts w:ascii="Brill" w:hAnsi="Brill" w:cs="Times New Roman"/>
          <w:sz w:val="24"/>
          <w:szCs w:val="24"/>
        </w:rPr>
        <w:t xml:space="preserve">Based on an analysis of interviews with mainstream media producers in the </w:t>
      </w:r>
      <w:r w:rsidR="005366AB">
        <w:rPr>
          <w:rFonts w:ascii="Brill" w:hAnsi="Brill" w:cs="Times New Roman"/>
          <w:sz w:val="24"/>
          <w:szCs w:val="24"/>
        </w:rPr>
        <w:t>United Kingdom</w:t>
      </w:r>
      <w:r w:rsidRPr="00F75EC0">
        <w:rPr>
          <w:rFonts w:ascii="Brill" w:hAnsi="Brill" w:cs="Times New Roman"/>
          <w:sz w:val="24"/>
          <w:szCs w:val="24"/>
        </w:rPr>
        <w:t>, th</w:t>
      </w:r>
      <w:r w:rsidR="00B95A94" w:rsidRPr="00F75EC0">
        <w:rPr>
          <w:rFonts w:ascii="Brill" w:hAnsi="Brill" w:cs="Times New Roman"/>
          <w:sz w:val="24"/>
          <w:szCs w:val="24"/>
        </w:rPr>
        <w:t>e key concern of this</w:t>
      </w:r>
      <w:r w:rsidRPr="00F75EC0">
        <w:rPr>
          <w:rFonts w:ascii="Brill" w:hAnsi="Brill" w:cs="Times New Roman"/>
          <w:sz w:val="24"/>
          <w:szCs w:val="24"/>
        </w:rPr>
        <w:t xml:space="preserve"> paper </w:t>
      </w:r>
      <w:r w:rsidR="00B95A94" w:rsidRPr="00F75EC0">
        <w:rPr>
          <w:rFonts w:ascii="Brill" w:hAnsi="Brill" w:cs="Times New Roman"/>
          <w:sz w:val="24"/>
          <w:szCs w:val="24"/>
        </w:rPr>
        <w:t>is to</w:t>
      </w:r>
      <w:r w:rsidRPr="00F75EC0">
        <w:rPr>
          <w:rFonts w:ascii="Brill" w:hAnsi="Brill" w:cs="Times New Roman"/>
          <w:sz w:val="24"/>
          <w:szCs w:val="24"/>
        </w:rPr>
        <w:t xml:space="preserve"> explore </w:t>
      </w:r>
      <w:r w:rsidR="00B95A94" w:rsidRPr="00F75EC0">
        <w:rPr>
          <w:rFonts w:ascii="Brill" w:hAnsi="Brill" w:cs="Times New Roman"/>
          <w:sz w:val="24"/>
          <w:szCs w:val="24"/>
        </w:rPr>
        <w:t>whether media production practices can be said to reinforce the current form of hegemonic liberalism</w:t>
      </w:r>
      <w:r w:rsidRPr="00F75EC0">
        <w:rPr>
          <w:rFonts w:ascii="Brill" w:hAnsi="Brill" w:cs="Times New Roman"/>
          <w:sz w:val="24"/>
          <w:szCs w:val="24"/>
        </w:rPr>
        <w:t xml:space="preserve">. </w:t>
      </w:r>
    </w:p>
    <w:p w14:paraId="674462AF" w14:textId="77777777" w:rsidR="00CD3793" w:rsidRPr="00F75EC0" w:rsidRDefault="00CD3793" w:rsidP="00C97CBF">
      <w:pPr>
        <w:widowControl w:val="0"/>
        <w:suppressAutoHyphens/>
        <w:spacing w:after="0" w:line="480" w:lineRule="auto"/>
        <w:rPr>
          <w:rFonts w:ascii="Brill" w:hAnsi="Brill" w:cs="Times New Roman"/>
          <w:sz w:val="24"/>
          <w:szCs w:val="24"/>
        </w:rPr>
      </w:pPr>
    </w:p>
    <w:p w14:paraId="65EBAA01" w14:textId="77777777" w:rsidR="00B95A94" w:rsidRPr="00F75EC0" w:rsidRDefault="00B95A94" w:rsidP="00C97CBF">
      <w:pPr>
        <w:widowControl w:val="0"/>
        <w:suppressAutoHyphens/>
        <w:spacing w:after="0" w:line="480" w:lineRule="auto"/>
        <w:rPr>
          <w:rFonts w:ascii="Brill" w:hAnsi="Brill" w:cs="Times New Roman"/>
          <w:b/>
          <w:sz w:val="24"/>
          <w:szCs w:val="24"/>
        </w:rPr>
      </w:pPr>
      <w:r w:rsidRPr="00F75EC0">
        <w:rPr>
          <w:rFonts w:ascii="Brill" w:hAnsi="Brill" w:cs="Times New Roman"/>
          <w:b/>
          <w:sz w:val="24"/>
          <w:szCs w:val="24"/>
        </w:rPr>
        <w:t>Key words</w:t>
      </w:r>
    </w:p>
    <w:p w14:paraId="1CE5E5A5" w14:textId="77777777" w:rsidR="00855EE5" w:rsidRPr="00F75EC0" w:rsidRDefault="00EA23BC" w:rsidP="00C97CBF">
      <w:pPr>
        <w:widowControl w:val="0"/>
        <w:suppressAutoHyphens/>
        <w:spacing w:after="0" w:line="480" w:lineRule="auto"/>
        <w:rPr>
          <w:rFonts w:ascii="Brill" w:hAnsi="Brill" w:cs="Times New Roman"/>
          <w:sz w:val="24"/>
          <w:szCs w:val="24"/>
        </w:rPr>
      </w:pPr>
      <w:r w:rsidRPr="00F75EC0">
        <w:rPr>
          <w:rFonts w:ascii="Brill" w:hAnsi="Brill" w:cs="Times New Roman"/>
          <w:sz w:val="24"/>
          <w:szCs w:val="24"/>
        </w:rPr>
        <w:t xml:space="preserve">Muslims, multiculturalism, community cohesion, </w:t>
      </w:r>
      <w:r w:rsidR="0028481E" w:rsidRPr="00F75EC0">
        <w:rPr>
          <w:rFonts w:ascii="Brill" w:hAnsi="Brill" w:cs="Times New Roman"/>
          <w:sz w:val="24"/>
          <w:szCs w:val="24"/>
        </w:rPr>
        <w:t>muscular liberalism,</w:t>
      </w:r>
      <w:r w:rsidRPr="00F75EC0">
        <w:rPr>
          <w:rFonts w:ascii="Brill" w:hAnsi="Brill" w:cs="Times New Roman"/>
          <w:sz w:val="24"/>
          <w:szCs w:val="24"/>
        </w:rPr>
        <w:t xml:space="preserve"> </w:t>
      </w:r>
      <w:r w:rsidR="0028481E" w:rsidRPr="00F75EC0">
        <w:rPr>
          <w:rFonts w:ascii="Brill" w:hAnsi="Brill" w:cs="Times New Roman"/>
          <w:sz w:val="24"/>
          <w:szCs w:val="24"/>
        </w:rPr>
        <w:t>m</w:t>
      </w:r>
      <w:r w:rsidRPr="00F75EC0">
        <w:rPr>
          <w:rFonts w:ascii="Brill" w:hAnsi="Brill" w:cs="Times New Roman"/>
          <w:sz w:val="24"/>
          <w:szCs w:val="24"/>
        </w:rPr>
        <w:t>edia producers</w:t>
      </w:r>
    </w:p>
    <w:p w14:paraId="3AA7B964" w14:textId="77777777" w:rsidR="00EA23BC" w:rsidRDefault="00EA23BC" w:rsidP="00C97CBF">
      <w:pPr>
        <w:widowControl w:val="0"/>
        <w:suppressAutoHyphens/>
        <w:spacing w:after="0" w:line="480" w:lineRule="auto"/>
        <w:rPr>
          <w:rFonts w:ascii="Brill" w:hAnsi="Brill" w:cs="Times New Roman"/>
          <w:b/>
          <w:sz w:val="24"/>
          <w:szCs w:val="24"/>
        </w:rPr>
      </w:pPr>
    </w:p>
    <w:p w14:paraId="49E2659D" w14:textId="77777777" w:rsidR="002400F2" w:rsidRPr="00F75EC0" w:rsidRDefault="002400F2" w:rsidP="00C97CBF">
      <w:pPr>
        <w:widowControl w:val="0"/>
        <w:suppressAutoHyphens/>
        <w:spacing w:after="0" w:line="480" w:lineRule="auto"/>
        <w:rPr>
          <w:rFonts w:ascii="Brill" w:hAnsi="Brill" w:cs="Times New Roman"/>
          <w:b/>
          <w:sz w:val="24"/>
          <w:szCs w:val="24"/>
        </w:rPr>
      </w:pPr>
    </w:p>
    <w:p w14:paraId="28B8B4B0" w14:textId="5F337D42" w:rsidR="00EA23BC" w:rsidRPr="00F75EC0" w:rsidRDefault="00EA23BC" w:rsidP="00C97CBF">
      <w:pPr>
        <w:widowControl w:val="0"/>
        <w:suppressAutoHyphens/>
        <w:spacing w:after="0"/>
        <w:rPr>
          <w:rFonts w:ascii="Brill" w:hAnsi="Brill" w:cs="Times New Roman"/>
          <w:sz w:val="24"/>
          <w:szCs w:val="24"/>
        </w:rPr>
      </w:pPr>
    </w:p>
    <w:p w14:paraId="50F88DE4" w14:textId="1D1BFF8A" w:rsidR="00F86137" w:rsidRPr="00F75EC0" w:rsidRDefault="00EA23BC" w:rsidP="00C97CBF">
      <w:pPr>
        <w:widowControl w:val="0"/>
        <w:suppressAutoHyphens/>
        <w:spacing w:after="0" w:line="480" w:lineRule="auto"/>
        <w:rPr>
          <w:rFonts w:ascii="Brill" w:hAnsi="Brill" w:cs="Times New Roman"/>
          <w:b/>
          <w:sz w:val="24"/>
          <w:szCs w:val="24"/>
        </w:rPr>
      </w:pPr>
      <w:r w:rsidRPr="00F75EC0">
        <w:rPr>
          <w:rFonts w:ascii="Brill" w:hAnsi="Brill" w:cs="Times New Roman"/>
          <w:b/>
          <w:sz w:val="24"/>
          <w:szCs w:val="24"/>
        </w:rPr>
        <w:lastRenderedPageBreak/>
        <w:t>Wh</w:t>
      </w:r>
      <w:r w:rsidR="00F86137" w:rsidRPr="00F75EC0">
        <w:rPr>
          <w:rFonts w:ascii="Brill" w:hAnsi="Brill" w:cs="Times New Roman"/>
          <w:b/>
          <w:sz w:val="24"/>
          <w:szCs w:val="24"/>
        </w:rPr>
        <w:t xml:space="preserve">at is a Cohesive Community </w:t>
      </w:r>
      <w:r w:rsidR="00F86137" w:rsidRPr="00841F44">
        <w:rPr>
          <w:rFonts w:ascii="Brill" w:hAnsi="Brill" w:cs="Times New Roman"/>
          <w:b/>
          <w:sz w:val="24"/>
          <w:szCs w:val="24"/>
        </w:rPr>
        <w:t>Anyway</w:t>
      </w:r>
      <w:r w:rsidR="00F86137" w:rsidRPr="00F75EC0">
        <w:rPr>
          <w:rFonts w:ascii="Brill" w:hAnsi="Brill" w:cs="Times New Roman"/>
          <w:b/>
          <w:sz w:val="24"/>
          <w:szCs w:val="24"/>
        </w:rPr>
        <w:t xml:space="preserve">? </w:t>
      </w:r>
      <w:r w:rsidR="00997C7E" w:rsidRPr="00F75EC0">
        <w:rPr>
          <w:rFonts w:ascii="Brill" w:hAnsi="Brill" w:cs="Times New Roman"/>
          <w:b/>
          <w:sz w:val="24"/>
          <w:szCs w:val="24"/>
        </w:rPr>
        <w:t xml:space="preserve">The Role of Mainstream Media in </w:t>
      </w:r>
      <w:r w:rsidR="00F86137" w:rsidRPr="00F75EC0">
        <w:rPr>
          <w:rFonts w:ascii="Brill" w:hAnsi="Brill" w:cs="Times New Roman"/>
          <w:b/>
          <w:sz w:val="24"/>
          <w:szCs w:val="24"/>
        </w:rPr>
        <w:t>Narratives of (Dis</w:t>
      </w:r>
      <w:proofErr w:type="gramStart"/>
      <w:r w:rsidR="00F86137" w:rsidRPr="00F75EC0">
        <w:rPr>
          <w:rFonts w:ascii="Brill" w:hAnsi="Brill" w:cs="Times New Roman"/>
          <w:b/>
          <w:sz w:val="24"/>
          <w:szCs w:val="24"/>
        </w:rPr>
        <w:t>)Integration</w:t>
      </w:r>
      <w:proofErr w:type="gramEnd"/>
      <w:r w:rsidR="00F86137" w:rsidRPr="00F75EC0">
        <w:rPr>
          <w:rFonts w:ascii="Brill" w:hAnsi="Brill" w:cs="Times New Roman"/>
          <w:b/>
          <w:sz w:val="24"/>
          <w:szCs w:val="24"/>
        </w:rPr>
        <w:t xml:space="preserve"> </w:t>
      </w:r>
    </w:p>
    <w:p w14:paraId="3DADA84D" w14:textId="76B2430F" w:rsidR="00F73431" w:rsidRPr="00F75EC0" w:rsidRDefault="002D0984" w:rsidP="00C97CBF">
      <w:pPr>
        <w:widowControl w:val="0"/>
        <w:suppressAutoHyphens/>
        <w:spacing w:after="0" w:line="480" w:lineRule="auto"/>
        <w:ind w:firstLine="720"/>
        <w:rPr>
          <w:rFonts w:ascii="Brill" w:hAnsi="Brill" w:cs="Times New Roman"/>
          <w:sz w:val="24"/>
          <w:szCs w:val="24"/>
        </w:rPr>
      </w:pPr>
      <w:r w:rsidRPr="00F75EC0">
        <w:rPr>
          <w:rFonts w:ascii="Brill" w:hAnsi="Brill" w:cs="Times New Roman"/>
          <w:sz w:val="24"/>
          <w:szCs w:val="24"/>
        </w:rPr>
        <w:t xml:space="preserve">In his speech at the Munich Security Conference in February 2011, </w:t>
      </w:r>
      <w:r w:rsidR="00F73431" w:rsidRPr="00F75EC0">
        <w:rPr>
          <w:rFonts w:ascii="Brill" w:hAnsi="Brill" w:cs="Times New Roman"/>
          <w:sz w:val="24"/>
          <w:szCs w:val="24"/>
        </w:rPr>
        <w:t xml:space="preserve">given </w:t>
      </w:r>
      <w:r w:rsidR="00AB1E18" w:rsidRPr="00F75EC0">
        <w:rPr>
          <w:rFonts w:ascii="Brill" w:hAnsi="Brill" w:cs="Times New Roman"/>
          <w:sz w:val="24"/>
          <w:szCs w:val="24"/>
        </w:rPr>
        <w:t>just weeks after the start of the</w:t>
      </w:r>
      <w:r w:rsidR="00F21FA7" w:rsidRPr="00F75EC0">
        <w:rPr>
          <w:rFonts w:ascii="Brill" w:hAnsi="Brill" w:cs="Times New Roman"/>
          <w:sz w:val="24"/>
          <w:szCs w:val="24"/>
        </w:rPr>
        <w:t xml:space="preserve"> popular uprisings i</w:t>
      </w:r>
      <w:r w:rsidR="00AB1E18" w:rsidRPr="00F75EC0">
        <w:rPr>
          <w:rFonts w:ascii="Brill" w:hAnsi="Brill" w:cs="Times New Roman"/>
          <w:sz w:val="24"/>
          <w:szCs w:val="24"/>
        </w:rPr>
        <w:t>n Tunisia and Egypt</w:t>
      </w:r>
      <w:r w:rsidR="00DE3951" w:rsidRPr="00F75EC0">
        <w:rPr>
          <w:rFonts w:ascii="Brill" w:hAnsi="Brill" w:cs="Times New Roman"/>
          <w:sz w:val="24"/>
          <w:szCs w:val="24"/>
        </w:rPr>
        <w:t xml:space="preserve"> and on the day that the E</w:t>
      </w:r>
      <w:r w:rsidR="00AB4637" w:rsidRPr="00F75EC0">
        <w:rPr>
          <w:rFonts w:ascii="Brill" w:hAnsi="Brill" w:cs="Times New Roman"/>
          <w:sz w:val="24"/>
          <w:szCs w:val="24"/>
        </w:rPr>
        <w:t xml:space="preserve">nglish </w:t>
      </w:r>
      <w:r w:rsidR="00DE3951" w:rsidRPr="00F75EC0">
        <w:rPr>
          <w:rFonts w:ascii="Brill" w:hAnsi="Brill" w:cs="Times New Roman"/>
          <w:sz w:val="24"/>
          <w:szCs w:val="24"/>
        </w:rPr>
        <w:t>D</w:t>
      </w:r>
      <w:r w:rsidR="00AB4637" w:rsidRPr="00F75EC0">
        <w:rPr>
          <w:rFonts w:ascii="Brill" w:hAnsi="Brill" w:cs="Times New Roman"/>
          <w:sz w:val="24"/>
          <w:szCs w:val="24"/>
        </w:rPr>
        <w:t xml:space="preserve">efence </w:t>
      </w:r>
      <w:r w:rsidR="00DE3951" w:rsidRPr="00F75EC0">
        <w:rPr>
          <w:rFonts w:ascii="Brill" w:hAnsi="Brill" w:cs="Times New Roman"/>
          <w:sz w:val="24"/>
          <w:szCs w:val="24"/>
        </w:rPr>
        <w:t>L</w:t>
      </w:r>
      <w:r w:rsidR="00AB4637" w:rsidRPr="00F75EC0">
        <w:rPr>
          <w:rFonts w:ascii="Brill" w:hAnsi="Brill" w:cs="Times New Roman"/>
          <w:sz w:val="24"/>
          <w:szCs w:val="24"/>
        </w:rPr>
        <w:t>eague</w:t>
      </w:r>
      <w:r w:rsidR="00DE3951" w:rsidRPr="00F75EC0">
        <w:rPr>
          <w:rFonts w:ascii="Brill" w:hAnsi="Brill" w:cs="Times New Roman"/>
          <w:sz w:val="24"/>
          <w:szCs w:val="24"/>
        </w:rPr>
        <w:t xml:space="preserve"> marched in London</w:t>
      </w:r>
      <w:r w:rsidR="00AB1E18" w:rsidRPr="00F75EC0">
        <w:rPr>
          <w:rFonts w:ascii="Brill" w:hAnsi="Brill" w:cs="Times New Roman"/>
          <w:sz w:val="24"/>
          <w:szCs w:val="24"/>
        </w:rPr>
        <w:t xml:space="preserve">, </w:t>
      </w:r>
      <w:r w:rsidR="00D970E2" w:rsidRPr="00F75EC0">
        <w:rPr>
          <w:rFonts w:ascii="Brill" w:hAnsi="Brill" w:cs="Times New Roman"/>
          <w:sz w:val="24"/>
          <w:szCs w:val="24"/>
        </w:rPr>
        <w:t xml:space="preserve">UK </w:t>
      </w:r>
      <w:r w:rsidRPr="00F75EC0">
        <w:rPr>
          <w:rFonts w:ascii="Brill" w:hAnsi="Brill" w:cs="Times New Roman"/>
          <w:sz w:val="24"/>
          <w:szCs w:val="24"/>
        </w:rPr>
        <w:t xml:space="preserve">Prime Minister David Cameron </w:t>
      </w:r>
      <w:r w:rsidR="00AB4637" w:rsidRPr="00F75EC0">
        <w:rPr>
          <w:rFonts w:ascii="Brill" w:hAnsi="Brill" w:cs="Times New Roman"/>
          <w:sz w:val="24"/>
          <w:szCs w:val="24"/>
        </w:rPr>
        <w:t xml:space="preserve">once again </w:t>
      </w:r>
      <w:r w:rsidRPr="00F75EC0">
        <w:rPr>
          <w:rFonts w:ascii="Brill" w:hAnsi="Brill" w:cs="Times New Roman"/>
          <w:sz w:val="24"/>
          <w:szCs w:val="24"/>
        </w:rPr>
        <w:t xml:space="preserve">highlighted the </w:t>
      </w:r>
      <w:r w:rsidR="001055DB" w:rsidRPr="00F75EC0">
        <w:rPr>
          <w:rFonts w:ascii="Brill" w:hAnsi="Brill" w:cs="Times New Roman"/>
          <w:sz w:val="24"/>
          <w:szCs w:val="24"/>
        </w:rPr>
        <w:t xml:space="preserve">perceived </w:t>
      </w:r>
      <w:r w:rsidRPr="00F75EC0">
        <w:rPr>
          <w:rFonts w:ascii="Brill" w:hAnsi="Brill" w:cs="Times New Roman"/>
          <w:sz w:val="24"/>
          <w:szCs w:val="24"/>
        </w:rPr>
        <w:t>threat posed by radicali</w:t>
      </w:r>
      <w:r w:rsidR="00CE5571" w:rsidRPr="00F75EC0">
        <w:rPr>
          <w:rFonts w:ascii="Brill" w:hAnsi="Brill" w:cs="Times New Roman"/>
          <w:sz w:val="24"/>
          <w:szCs w:val="24"/>
        </w:rPr>
        <w:t>z</w:t>
      </w:r>
      <w:r w:rsidRPr="00F75EC0">
        <w:rPr>
          <w:rFonts w:ascii="Brill" w:hAnsi="Brill" w:cs="Times New Roman"/>
          <w:sz w:val="24"/>
          <w:szCs w:val="24"/>
        </w:rPr>
        <w:t xml:space="preserve">ed young Muslims </w:t>
      </w:r>
      <w:r w:rsidR="005366AB">
        <w:rPr>
          <w:rFonts w:ascii="Brill" w:hAnsi="Brill" w:cs="Times New Roman"/>
          <w:sz w:val="24"/>
          <w:szCs w:val="24"/>
        </w:rPr>
        <w:t>around</w:t>
      </w:r>
      <w:r w:rsidR="005366AB" w:rsidRPr="00F75EC0">
        <w:rPr>
          <w:rFonts w:ascii="Brill" w:hAnsi="Brill" w:cs="Times New Roman"/>
          <w:sz w:val="24"/>
          <w:szCs w:val="24"/>
        </w:rPr>
        <w:t xml:space="preserve"> </w:t>
      </w:r>
      <w:r w:rsidRPr="00F75EC0">
        <w:rPr>
          <w:rFonts w:ascii="Brill" w:hAnsi="Brill" w:cs="Times New Roman"/>
          <w:sz w:val="24"/>
          <w:szCs w:val="24"/>
        </w:rPr>
        <w:t xml:space="preserve">the world. Echoing concerns expressed by Tony Blair in a speech given in 2006, Cameron made clear links between </w:t>
      </w:r>
      <w:r w:rsidR="00AC2A4C" w:rsidRPr="00F75EC0">
        <w:rPr>
          <w:rFonts w:ascii="Brill" w:hAnsi="Brill" w:cs="Times New Roman"/>
          <w:sz w:val="24"/>
          <w:szCs w:val="24"/>
        </w:rPr>
        <w:t xml:space="preserve">global Islamist extremism, </w:t>
      </w:r>
      <w:r w:rsidRPr="00F75EC0">
        <w:rPr>
          <w:rFonts w:ascii="Brill" w:hAnsi="Brill" w:cs="Times New Roman"/>
          <w:sz w:val="24"/>
          <w:szCs w:val="24"/>
        </w:rPr>
        <w:t>the radicali</w:t>
      </w:r>
      <w:r w:rsidR="006B1D42" w:rsidRPr="00F75EC0">
        <w:rPr>
          <w:rFonts w:ascii="Brill" w:hAnsi="Brill" w:cs="Times New Roman"/>
          <w:sz w:val="24"/>
          <w:szCs w:val="24"/>
        </w:rPr>
        <w:t>zation</w:t>
      </w:r>
      <w:r w:rsidRPr="00F75EC0">
        <w:rPr>
          <w:rFonts w:ascii="Brill" w:hAnsi="Brill" w:cs="Times New Roman"/>
          <w:sz w:val="24"/>
          <w:szCs w:val="24"/>
        </w:rPr>
        <w:t xml:space="preserve"> of young people in the </w:t>
      </w:r>
      <w:r w:rsidR="005366AB">
        <w:rPr>
          <w:rFonts w:ascii="Brill" w:hAnsi="Brill" w:cs="Times New Roman"/>
          <w:sz w:val="24"/>
          <w:szCs w:val="24"/>
        </w:rPr>
        <w:t>United Kingdom</w:t>
      </w:r>
      <w:r w:rsidRPr="00F75EC0">
        <w:rPr>
          <w:rFonts w:ascii="Brill" w:hAnsi="Brill" w:cs="Times New Roman"/>
          <w:sz w:val="24"/>
          <w:szCs w:val="24"/>
        </w:rPr>
        <w:t xml:space="preserve"> </w:t>
      </w:r>
      <w:r w:rsidR="00D970E2" w:rsidRPr="00F75EC0">
        <w:rPr>
          <w:rFonts w:ascii="Brill" w:hAnsi="Brill" w:cs="Times New Roman"/>
          <w:sz w:val="24"/>
          <w:szCs w:val="24"/>
        </w:rPr>
        <w:t xml:space="preserve">and the </w:t>
      </w:r>
      <w:r w:rsidR="00AB4637" w:rsidRPr="00F75EC0">
        <w:rPr>
          <w:rFonts w:ascii="Brill" w:hAnsi="Brill" w:cs="Times New Roman"/>
          <w:sz w:val="24"/>
          <w:szCs w:val="24"/>
        </w:rPr>
        <w:t>professed</w:t>
      </w:r>
      <w:r w:rsidR="00D970E2" w:rsidRPr="00F75EC0">
        <w:rPr>
          <w:rFonts w:ascii="Brill" w:hAnsi="Brill" w:cs="Times New Roman"/>
          <w:sz w:val="24"/>
          <w:szCs w:val="24"/>
        </w:rPr>
        <w:t xml:space="preserve"> failure of a</w:t>
      </w:r>
      <w:r w:rsidR="001055DB" w:rsidRPr="00F75EC0">
        <w:rPr>
          <w:rFonts w:ascii="Brill" w:hAnsi="Brill" w:cs="Times New Roman"/>
          <w:sz w:val="24"/>
          <w:szCs w:val="24"/>
        </w:rPr>
        <w:t xml:space="preserve"> political ideology and</w:t>
      </w:r>
      <w:r w:rsidR="00D970E2" w:rsidRPr="00F75EC0">
        <w:rPr>
          <w:rFonts w:ascii="Brill" w:hAnsi="Brill" w:cs="Times New Roman"/>
          <w:sz w:val="24"/>
          <w:szCs w:val="24"/>
        </w:rPr>
        <w:t xml:space="preserve"> set of policies that sought to </w:t>
      </w:r>
      <w:r w:rsidR="0052395E" w:rsidRPr="00F75EC0">
        <w:rPr>
          <w:rFonts w:ascii="Brill" w:hAnsi="Brill" w:cs="Times New Roman"/>
          <w:sz w:val="24"/>
          <w:szCs w:val="24"/>
        </w:rPr>
        <w:t>enable</w:t>
      </w:r>
      <w:r w:rsidR="00D970E2" w:rsidRPr="00F75EC0">
        <w:rPr>
          <w:rFonts w:ascii="Brill" w:hAnsi="Brill" w:cs="Times New Roman"/>
          <w:sz w:val="24"/>
          <w:szCs w:val="24"/>
        </w:rPr>
        <w:t xml:space="preserve"> people of different ethnicities and faiths to pursue their individual cultural practices</w:t>
      </w:r>
      <w:r w:rsidR="0052395E" w:rsidRPr="00F75EC0">
        <w:rPr>
          <w:rFonts w:ascii="Brill" w:hAnsi="Brill" w:cs="Times New Roman"/>
          <w:sz w:val="24"/>
          <w:szCs w:val="24"/>
        </w:rPr>
        <w:t xml:space="preserve"> without prejudice</w:t>
      </w:r>
      <w:r w:rsidRPr="00F75EC0">
        <w:rPr>
          <w:rFonts w:ascii="Brill" w:hAnsi="Brill" w:cs="Times New Roman"/>
          <w:sz w:val="24"/>
          <w:szCs w:val="24"/>
        </w:rPr>
        <w:t xml:space="preserve">. </w:t>
      </w:r>
      <w:r w:rsidR="001055DB" w:rsidRPr="00F75EC0">
        <w:rPr>
          <w:rFonts w:ascii="Brill" w:hAnsi="Brill" w:cs="Times New Roman"/>
          <w:sz w:val="24"/>
          <w:szCs w:val="24"/>
        </w:rPr>
        <w:t>Stating that ‘under the doctrine of state multiculturalism, we have encouraged different cultures to live separate lives, apart from each other and apart from the mainstream’, Cameron</w:t>
      </w:r>
      <w:r w:rsidR="00F73431" w:rsidRPr="00F75EC0">
        <w:rPr>
          <w:rFonts w:ascii="Brill" w:hAnsi="Brill" w:cs="Times New Roman"/>
          <w:sz w:val="24"/>
          <w:szCs w:val="24"/>
        </w:rPr>
        <w:t>’</w:t>
      </w:r>
      <w:r w:rsidR="00AA6A66" w:rsidRPr="00F75EC0">
        <w:rPr>
          <w:rFonts w:ascii="Brill" w:hAnsi="Brill" w:cs="Times New Roman"/>
          <w:sz w:val="24"/>
          <w:szCs w:val="24"/>
        </w:rPr>
        <w:t>s</w:t>
      </w:r>
      <w:r w:rsidR="00F73431" w:rsidRPr="00F75EC0">
        <w:rPr>
          <w:rFonts w:ascii="Brill" w:hAnsi="Brill" w:cs="Times New Roman"/>
          <w:sz w:val="24"/>
          <w:szCs w:val="24"/>
        </w:rPr>
        <w:t xml:space="preserve"> speech</w:t>
      </w:r>
      <w:r w:rsidR="007F6B03" w:rsidRPr="00F75EC0">
        <w:rPr>
          <w:rFonts w:ascii="Brill" w:hAnsi="Brill" w:cs="Times New Roman"/>
          <w:sz w:val="24"/>
          <w:szCs w:val="24"/>
        </w:rPr>
        <w:t xml:space="preserve"> tapped</w:t>
      </w:r>
      <w:r w:rsidR="001055DB" w:rsidRPr="00F75EC0">
        <w:rPr>
          <w:rFonts w:ascii="Brill" w:hAnsi="Brill" w:cs="Times New Roman"/>
          <w:sz w:val="24"/>
          <w:szCs w:val="24"/>
        </w:rPr>
        <w:t xml:space="preserve"> into</w:t>
      </w:r>
      <w:r w:rsidR="001D7061" w:rsidRPr="00F75EC0">
        <w:rPr>
          <w:rFonts w:ascii="Brill" w:hAnsi="Brill" w:cs="Times New Roman"/>
          <w:sz w:val="24"/>
          <w:szCs w:val="24"/>
        </w:rPr>
        <w:t xml:space="preserve"> </w:t>
      </w:r>
      <w:r w:rsidR="002265C4" w:rsidRPr="00F75EC0">
        <w:rPr>
          <w:rFonts w:ascii="Brill" w:hAnsi="Brill" w:cs="Times New Roman"/>
          <w:sz w:val="24"/>
          <w:szCs w:val="24"/>
        </w:rPr>
        <w:t>recurrent</w:t>
      </w:r>
      <w:r w:rsidR="00F73431" w:rsidRPr="00F75EC0">
        <w:rPr>
          <w:rFonts w:ascii="Brill" w:hAnsi="Brill" w:cs="Times New Roman"/>
          <w:sz w:val="24"/>
          <w:szCs w:val="24"/>
        </w:rPr>
        <w:t xml:space="preserve"> </w:t>
      </w:r>
      <w:r w:rsidR="002E3218" w:rsidRPr="00F75EC0">
        <w:rPr>
          <w:rFonts w:ascii="Brill" w:hAnsi="Brill" w:cs="Times New Roman"/>
          <w:sz w:val="24"/>
          <w:szCs w:val="24"/>
        </w:rPr>
        <w:t>popular anxieties</w:t>
      </w:r>
      <w:r w:rsidR="001055DB" w:rsidRPr="00F75EC0">
        <w:rPr>
          <w:rFonts w:ascii="Brill" w:hAnsi="Brill" w:cs="Times New Roman"/>
          <w:sz w:val="24"/>
          <w:szCs w:val="24"/>
        </w:rPr>
        <w:t xml:space="preserve"> </w:t>
      </w:r>
      <w:r w:rsidR="002E3218" w:rsidRPr="00F75EC0">
        <w:rPr>
          <w:rFonts w:ascii="Brill" w:hAnsi="Brill" w:cs="Times New Roman"/>
          <w:sz w:val="24"/>
          <w:szCs w:val="24"/>
        </w:rPr>
        <w:t xml:space="preserve">about the Muslim threat </w:t>
      </w:r>
      <w:r w:rsidR="00E96AA2" w:rsidRPr="00F75EC0">
        <w:rPr>
          <w:rFonts w:ascii="Brill" w:hAnsi="Brill" w:cs="Times New Roman"/>
          <w:sz w:val="24"/>
          <w:szCs w:val="24"/>
        </w:rPr>
        <w:t>from within</w:t>
      </w:r>
      <w:r w:rsidR="005366AB">
        <w:rPr>
          <w:rFonts w:ascii="Brill" w:hAnsi="Brill" w:cs="Times New Roman"/>
          <w:sz w:val="24"/>
          <w:szCs w:val="24"/>
        </w:rPr>
        <w:t xml:space="preserve">; this </w:t>
      </w:r>
      <w:r w:rsidR="00A00511" w:rsidRPr="00F75EC0">
        <w:rPr>
          <w:rFonts w:ascii="Brill" w:hAnsi="Brill" w:cs="Times New Roman"/>
          <w:sz w:val="24"/>
          <w:szCs w:val="24"/>
        </w:rPr>
        <w:t xml:space="preserve">paved the way for </w:t>
      </w:r>
      <w:r w:rsidR="00CE5571" w:rsidRPr="00F75EC0">
        <w:rPr>
          <w:rFonts w:ascii="Brill" w:hAnsi="Brill" w:cs="Times New Roman"/>
          <w:sz w:val="24"/>
          <w:szCs w:val="24"/>
        </w:rPr>
        <w:t>his</w:t>
      </w:r>
      <w:r w:rsidR="00A00511" w:rsidRPr="00F75EC0">
        <w:rPr>
          <w:rFonts w:ascii="Brill" w:hAnsi="Brill" w:cs="Times New Roman"/>
          <w:sz w:val="24"/>
          <w:szCs w:val="24"/>
        </w:rPr>
        <w:t xml:space="preserve"> assertion of ‘muscular liberalism’; a form of liberalism that </w:t>
      </w:r>
      <w:r w:rsidR="001B1B3F" w:rsidRPr="00F75EC0">
        <w:rPr>
          <w:rFonts w:ascii="Brill" w:hAnsi="Brill" w:cs="Times New Roman"/>
          <w:sz w:val="24"/>
          <w:szCs w:val="24"/>
        </w:rPr>
        <w:t>i</w:t>
      </w:r>
      <w:r w:rsidR="00A00511" w:rsidRPr="00F75EC0">
        <w:rPr>
          <w:rFonts w:ascii="Brill" w:hAnsi="Brill" w:cs="Times New Roman"/>
          <w:sz w:val="24"/>
          <w:szCs w:val="24"/>
        </w:rPr>
        <w:t>s intolerant to those that oppose the core values of British society</w:t>
      </w:r>
      <w:r w:rsidR="001055DB" w:rsidRPr="00F75EC0">
        <w:rPr>
          <w:rFonts w:ascii="Brill" w:hAnsi="Brill" w:cs="Times New Roman"/>
          <w:sz w:val="24"/>
          <w:szCs w:val="24"/>
        </w:rPr>
        <w:t>.</w:t>
      </w:r>
      <w:r w:rsidR="007D19FB" w:rsidRPr="00F75EC0">
        <w:rPr>
          <w:rFonts w:ascii="Brill" w:hAnsi="Brill" w:cs="Times New Roman"/>
          <w:sz w:val="24"/>
          <w:szCs w:val="24"/>
        </w:rPr>
        <w:t xml:space="preserve"> </w:t>
      </w:r>
      <w:r w:rsidR="0052395E" w:rsidRPr="00F75EC0">
        <w:rPr>
          <w:rFonts w:ascii="Brill" w:hAnsi="Brill" w:cs="Times New Roman"/>
          <w:sz w:val="24"/>
          <w:szCs w:val="24"/>
        </w:rPr>
        <w:t xml:space="preserve">For </w:t>
      </w:r>
      <w:r w:rsidR="0077708B" w:rsidRPr="00F75EC0">
        <w:rPr>
          <w:rFonts w:ascii="Brill" w:hAnsi="Brill" w:cs="Times New Roman"/>
          <w:sz w:val="24"/>
          <w:szCs w:val="24"/>
        </w:rPr>
        <w:t xml:space="preserve">sections of </w:t>
      </w:r>
      <w:r w:rsidR="0052395E" w:rsidRPr="00F75EC0">
        <w:rPr>
          <w:rFonts w:ascii="Brill" w:hAnsi="Brill" w:cs="Times New Roman"/>
          <w:sz w:val="24"/>
          <w:szCs w:val="24"/>
        </w:rPr>
        <w:t xml:space="preserve">the </w:t>
      </w:r>
      <w:r w:rsidR="00AA6A66" w:rsidRPr="00F75EC0">
        <w:rPr>
          <w:rFonts w:ascii="Brill" w:hAnsi="Brill" w:cs="Times New Roman"/>
          <w:sz w:val="24"/>
          <w:szCs w:val="24"/>
        </w:rPr>
        <w:t xml:space="preserve">news </w:t>
      </w:r>
      <w:r w:rsidR="0052395E" w:rsidRPr="00F75EC0">
        <w:rPr>
          <w:rFonts w:ascii="Brill" w:hAnsi="Brill" w:cs="Times New Roman"/>
          <w:sz w:val="24"/>
          <w:szCs w:val="24"/>
        </w:rPr>
        <w:t>media in</w:t>
      </w:r>
      <w:r w:rsidR="00562388" w:rsidRPr="00F75EC0">
        <w:rPr>
          <w:rFonts w:ascii="Brill" w:hAnsi="Brill" w:cs="Times New Roman"/>
          <w:sz w:val="24"/>
          <w:szCs w:val="24"/>
        </w:rPr>
        <w:t xml:space="preserve"> the </w:t>
      </w:r>
      <w:r w:rsidR="005366AB">
        <w:rPr>
          <w:rFonts w:ascii="Brill" w:hAnsi="Brill" w:cs="Times New Roman"/>
          <w:sz w:val="24"/>
          <w:szCs w:val="24"/>
        </w:rPr>
        <w:t>United Kingdom</w:t>
      </w:r>
      <w:r w:rsidR="00562388" w:rsidRPr="00F75EC0">
        <w:rPr>
          <w:rFonts w:ascii="Brill" w:hAnsi="Brill" w:cs="Times New Roman"/>
          <w:sz w:val="24"/>
          <w:szCs w:val="24"/>
        </w:rPr>
        <w:t>, his speech presented a</w:t>
      </w:r>
      <w:r w:rsidR="0052395E" w:rsidRPr="00F75EC0">
        <w:rPr>
          <w:rFonts w:ascii="Brill" w:hAnsi="Brill" w:cs="Times New Roman"/>
          <w:sz w:val="24"/>
          <w:szCs w:val="24"/>
        </w:rPr>
        <w:t xml:space="preserve"> </w:t>
      </w:r>
      <w:r w:rsidR="00562388" w:rsidRPr="00F75EC0">
        <w:rPr>
          <w:rFonts w:ascii="Brill" w:hAnsi="Brill" w:cs="Times New Roman"/>
          <w:sz w:val="24"/>
          <w:szCs w:val="24"/>
        </w:rPr>
        <w:t xml:space="preserve">further </w:t>
      </w:r>
      <w:r w:rsidR="0052395E" w:rsidRPr="00F75EC0">
        <w:rPr>
          <w:rFonts w:ascii="Brill" w:hAnsi="Brill" w:cs="Times New Roman"/>
          <w:sz w:val="24"/>
          <w:szCs w:val="24"/>
        </w:rPr>
        <w:t xml:space="preserve">opportunity to </w:t>
      </w:r>
      <w:r w:rsidR="00D934B5" w:rsidRPr="00F75EC0">
        <w:rPr>
          <w:rFonts w:ascii="Brill" w:hAnsi="Brill" w:cs="Times New Roman"/>
          <w:sz w:val="24"/>
          <w:szCs w:val="24"/>
        </w:rPr>
        <w:t>re</w:t>
      </w:r>
      <w:r w:rsidR="00AA6A66" w:rsidRPr="00F75EC0">
        <w:rPr>
          <w:rFonts w:ascii="Brill" w:hAnsi="Brill" w:cs="Times New Roman"/>
          <w:sz w:val="24"/>
          <w:szCs w:val="24"/>
        </w:rPr>
        <w:t>-</w:t>
      </w:r>
      <w:r w:rsidR="00C5254D" w:rsidRPr="00F75EC0">
        <w:rPr>
          <w:rFonts w:ascii="Brill" w:hAnsi="Brill" w:cs="Times New Roman"/>
          <w:sz w:val="24"/>
          <w:szCs w:val="24"/>
        </w:rPr>
        <w:t>emphasize</w:t>
      </w:r>
      <w:r w:rsidR="00D934B5" w:rsidRPr="00F75EC0">
        <w:rPr>
          <w:rFonts w:ascii="Brill" w:hAnsi="Brill" w:cs="Times New Roman"/>
          <w:sz w:val="24"/>
          <w:szCs w:val="24"/>
        </w:rPr>
        <w:t xml:space="preserve"> what by then had become an all too familiar trope: </w:t>
      </w:r>
      <w:r w:rsidR="008C4832" w:rsidRPr="00F75EC0">
        <w:rPr>
          <w:rFonts w:ascii="Brill" w:hAnsi="Brill" w:cs="Times New Roman"/>
          <w:sz w:val="24"/>
          <w:szCs w:val="24"/>
        </w:rPr>
        <w:t>the failure of multiculturalism, the problem of self-segregation and the pernicious spread of Islam across the British heartlands.</w:t>
      </w:r>
    </w:p>
    <w:p w14:paraId="09F5D4F0" w14:textId="204794C6" w:rsidR="00AC2A4C" w:rsidRPr="00F75EC0" w:rsidRDefault="002265C4" w:rsidP="00C97CBF">
      <w:pPr>
        <w:widowControl w:val="0"/>
        <w:suppressAutoHyphens/>
        <w:spacing w:after="0" w:line="480" w:lineRule="auto"/>
        <w:ind w:firstLine="720"/>
        <w:rPr>
          <w:rFonts w:ascii="Brill" w:hAnsi="Brill" w:cs="Times New Roman"/>
          <w:sz w:val="24"/>
          <w:szCs w:val="24"/>
        </w:rPr>
      </w:pPr>
      <w:r w:rsidRPr="00F75EC0">
        <w:rPr>
          <w:rFonts w:ascii="Brill" w:hAnsi="Brill" w:cs="Times New Roman"/>
          <w:sz w:val="24"/>
          <w:szCs w:val="24"/>
        </w:rPr>
        <w:t xml:space="preserve">Within this </w:t>
      </w:r>
      <w:r w:rsidR="00AC2A4C" w:rsidRPr="00F75EC0">
        <w:rPr>
          <w:rFonts w:ascii="Brill" w:hAnsi="Brill" w:cs="Times New Roman"/>
          <w:sz w:val="24"/>
          <w:szCs w:val="24"/>
        </w:rPr>
        <w:t xml:space="preserve">discursive </w:t>
      </w:r>
      <w:r w:rsidRPr="00F75EC0">
        <w:rPr>
          <w:rFonts w:ascii="Brill" w:hAnsi="Brill" w:cs="Times New Roman"/>
          <w:sz w:val="24"/>
          <w:szCs w:val="24"/>
        </w:rPr>
        <w:t xml:space="preserve">context </w:t>
      </w:r>
      <w:r w:rsidR="003D35E2" w:rsidRPr="00F75EC0">
        <w:rPr>
          <w:rFonts w:ascii="Brill" w:hAnsi="Brill" w:cs="Times New Roman"/>
          <w:sz w:val="24"/>
          <w:szCs w:val="24"/>
        </w:rPr>
        <w:t xml:space="preserve">of </w:t>
      </w:r>
      <w:r w:rsidR="00C5254D" w:rsidRPr="00F75EC0">
        <w:rPr>
          <w:rFonts w:ascii="Brill" w:hAnsi="Brill" w:cs="Times New Roman"/>
          <w:sz w:val="24"/>
          <w:szCs w:val="24"/>
        </w:rPr>
        <w:t xml:space="preserve">community </w:t>
      </w:r>
      <w:r w:rsidR="003D35E2" w:rsidRPr="00F75EC0">
        <w:rPr>
          <w:rFonts w:ascii="Brill" w:hAnsi="Brill" w:cs="Times New Roman"/>
          <w:sz w:val="24"/>
          <w:szCs w:val="24"/>
        </w:rPr>
        <w:t xml:space="preserve">(dis)integration </w:t>
      </w:r>
      <w:r w:rsidR="00A00511" w:rsidRPr="00F75EC0">
        <w:rPr>
          <w:rFonts w:ascii="Brill" w:hAnsi="Brill" w:cs="Times New Roman"/>
          <w:sz w:val="24"/>
          <w:szCs w:val="24"/>
        </w:rPr>
        <w:t xml:space="preserve">and the reassertion of hegemonic liberalism </w:t>
      </w:r>
      <w:r w:rsidR="00AC2A4C" w:rsidRPr="00F75EC0">
        <w:rPr>
          <w:rFonts w:ascii="Brill" w:hAnsi="Brill" w:cs="Times New Roman"/>
          <w:sz w:val="24"/>
          <w:szCs w:val="24"/>
        </w:rPr>
        <w:t>under the current coalition government</w:t>
      </w:r>
      <w:r w:rsidR="00C967A3" w:rsidRPr="00F75EC0">
        <w:rPr>
          <w:rFonts w:ascii="Brill" w:hAnsi="Brill" w:cs="Times New Roman"/>
          <w:sz w:val="24"/>
          <w:szCs w:val="24"/>
        </w:rPr>
        <w:t>,</w:t>
      </w:r>
      <w:r w:rsidR="00AC2A4C" w:rsidRPr="00F75EC0">
        <w:rPr>
          <w:rFonts w:ascii="Brill" w:hAnsi="Brill" w:cs="Times New Roman"/>
          <w:sz w:val="24"/>
          <w:szCs w:val="24"/>
        </w:rPr>
        <w:t xml:space="preserve"> </w:t>
      </w:r>
      <w:r w:rsidR="003D35E2" w:rsidRPr="00F75EC0">
        <w:rPr>
          <w:rFonts w:ascii="Brill" w:hAnsi="Brill" w:cs="Times New Roman"/>
          <w:sz w:val="24"/>
          <w:szCs w:val="24"/>
        </w:rPr>
        <w:t xml:space="preserve">this </w:t>
      </w:r>
      <w:r w:rsidR="00F73431" w:rsidRPr="00F75EC0">
        <w:rPr>
          <w:rFonts w:ascii="Brill" w:hAnsi="Brill" w:cs="Times New Roman"/>
          <w:sz w:val="24"/>
          <w:szCs w:val="24"/>
        </w:rPr>
        <w:t xml:space="preserve">article </w:t>
      </w:r>
      <w:r w:rsidR="00FF3F43" w:rsidRPr="00F75EC0">
        <w:rPr>
          <w:rFonts w:ascii="Brill" w:hAnsi="Brill" w:cs="Times New Roman"/>
          <w:sz w:val="24"/>
          <w:szCs w:val="24"/>
        </w:rPr>
        <w:t>e</w:t>
      </w:r>
      <w:r w:rsidR="00F73431" w:rsidRPr="00F75EC0">
        <w:rPr>
          <w:rFonts w:ascii="Brill" w:hAnsi="Brill" w:cs="Times New Roman"/>
          <w:sz w:val="24"/>
          <w:szCs w:val="24"/>
        </w:rPr>
        <w:t>xplore</w:t>
      </w:r>
      <w:r w:rsidR="00FF3F43" w:rsidRPr="00F75EC0">
        <w:rPr>
          <w:rFonts w:ascii="Brill" w:hAnsi="Brill" w:cs="Times New Roman"/>
          <w:sz w:val="24"/>
          <w:szCs w:val="24"/>
        </w:rPr>
        <w:t>s</w:t>
      </w:r>
      <w:r w:rsidRPr="00F75EC0">
        <w:rPr>
          <w:rFonts w:ascii="Brill" w:hAnsi="Brill" w:cs="Times New Roman"/>
          <w:sz w:val="24"/>
          <w:szCs w:val="24"/>
        </w:rPr>
        <w:t xml:space="preserve"> </w:t>
      </w:r>
      <w:r w:rsidR="00F73431" w:rsidRPr="00F75EC0">
        <w:rPr>
          <w:rFonts w:ascii="Brill" w:hAnsi="Brill" w:cs="Times New Roman"/>
          <w:sz w:val="24"/>
          <w:szCs w:val="24"/>
        </w:rPr>
        <w:t xml:space="preserve">the relationship between </w:t>
      </w:r>
      <w:r w:rsidR="00CE5571" w:rsidRPr="00F75EC0">
        <w:rPr>
          <w:rFonts w:ascii="Brill" w:hAnsi="Brill" w:cs="Times New Roman"/>
          <w:sz w:val="24"/>
          <w:szCs w:val="24"/>
        </w:rPr>
        <w:t xml:space="preserve">mainstream </w:t>
      </w:r>
      <w:r w:rsidR="00F73431" w:rsidRPr="00F75EC0">
        <w:rPr>
          <w:rFonts w:ascii="Brill" w:hAnsi="Brill" w:cs="Times New Roman"/>
          <w:sz w:val="24"/>
          <w:szCs w:val="24"/>
        </w:rPr>
        <w:t xml:space="preserve">media production practices in the </w:t>
      </w:r>
      <w:r w:rsidR="005366AB">
        <w:rPr>
          <w:rFonts w:ascii="Brill" w:hAnsi="Brill" w:cs="Times New Roman"/>
          <w:sz w:val="24"/>
          <w:szCs w:val="24"/>
        </w:rPr>
        <w:t>United Kingdom</w:t>
      </w:r>
      <w:r w:rsidR="005366AB" w:rsidRPr="00F75EC0">
        <w:rPr>
          <w:rFonts w:ascii="Brill" w:hAnsi="Brill" w:cs="Times New Roman"/>
          <w:sz w:val="24"/>
          <w:szCs w:val="24"/>
        </w:rPr>
        <w:t xml:space="preserve"> </w:t>
      </w:r>
      <w:r w:rsidR="00F73431" w:rsidRPr="00F75EC0">
        <w:rPr>
          <w:rFonts w:ascii="Brill" w:hAnsi="Brill" w:cs="Times New Roman"/>
          <w:sz w:val="24"/>
          <w:szCs w:val="24"/>
        </w:rPr>
        <w:t>and the public sphere narratives, such as those presented above, that continue to problemati</w:t>
      </w:r>
      <w:r w:rsidR="003D193F" w:rsidRPr="00F75EC0">
        <w:rPr>
          <w:rFonts w:ascii="Brill" w:hAnsi="Brill" w:cs="Times New Roman"/>
          <w:sz w:val="24"/>
          <w:szCs w:val="24"/>
        </w:rPr>
        <w:t>z</w:t>
      </w:r>
      <w:r w:rsidR="00F73431" w:rsidRPr="00F75EC0">
        <w:rPr>
          <w:rFonts w:ascii="Brill" w:hAnsi="Brill" w:cs="Times New Roman"/>
          <w:sz w:val="24"/>
          <w:szCs w:val="24"/>
        </w:rPr>
        <w:t>e Muslim communities</w:t>
      </w:r>
      <w:r w:rsidRPr="00F75EC0">
        <w:rPr>
          <w:rFonts w:ascii="Brill" w:hAnsi="Brill" w:cs="Times New Roman"/>
          <w:sz w:val="24"/>
          <w:szCs w:val="24"/>
        </w:rPr>
        <w:t xml:space="preserve"> in Britain</w:t>
      </w:r>
      <w:r w:rsidR="00F73431" w:rsidRPr="00F75EC0">
        <w:rPr>
          <w:rFonts w:ascii="Brill" w:hAnsi="Brill" w:cs="Times New Roman"/>
          <w:sz w:val="24"/>
          <w:szCs w:val="24"/>
        </w:rPr>
        <w:t xml:space="preserve">. </w:t>
      </w:r>
      <w:r w:rsidR="0064091A" w:rsidRPr="00F75EC0">
        <w:rPr>
          <w:rFonts w:ascii="Brill" w:hAnsi="Brill" w:cs="Times New Roman"/>
          <w:sz w:val="24"/>
          <w:szCs w:val="24"/>
        </w:rPr>
        <w:t>In the first two sections</w:t>
      </w:r>
      <w:r w:rsidR="00841F44">
        <w:rPr>
          <w:rFonts w:ascii="Brill" w:hAnsi="Brill" w:cs="Times New Roman"/>
          <w:sz w:val="24"/>
          <w:szCs w:val="24"/>
        </w:rPr>
        <w:t xml:space="preserve"> of this paper, I briefly re-examine</w:t>
      </w:r>
      <w:r w:rsidR="0064091A" w:rsidRPr="00F75EC0">
        <w:rPr>
          <w:rFonts w:ascii="Brill" w:hAnsi="Brill" w:cs="Times New Roman"/>
          <w:sz w:val="24"/>
          <w:szCs w:val="24"/>
        </w:rPr>
        <w:t xml:space="preserve"> </w:t>
      </w:r>
      <w:r w:rsidR="001D7061" w:rsidRPr="00F75EC0">
        <w:rPr>
          <w:rFonts w:ascii="Brill" w:hAnsi="Brill" w:cs="Times New Roman"/>
          <w:sz w:val="24"/>
          <w:szCs w:val="24"/>
        </w:rPr>
        <w:t xml:space="preserve">public </w:t>
      </w:r>
      <w:r w:rsidR="00AC2A4C" w:rsidRPr="00F75EC0">
        <w:rPr>
          <w:rFonts w:ascii="Brill" w:hAnsi="Brill" w:cs="Times New Roman"/>
          <w:sz w:val="24"/>
          <w:szCs w:val="24"/>
        </w:rPr>
        <w:t>narratives</w:t>
      </w:r>
      <w:r w:rsidR="001D7061" w:rsidRPr="00F75EC0">
        <w:rPr>
          <w:rFonts w:ascii="Brill" w:hAnsi="Brill" w:cs="Times New Roman"/>
          <w:sz w:val="24"/>
          <w:szCs w:val="24"/>
        </w:rPr>
        <w:t xml:space="preserve"> about</w:t>
      </w:r>
      <w:r w:rsidR="00F73431" w:rsidRPr="00F75EC0">
        <w:rPr>
          <w:rFonts w:ascii="Brill" w:hAnsi="Brill" w:cs="Times New Roman"/>
          <w:sz w:val="24"/>
          <w:szCs w:val="24"/>
        </w:rPr>
        <w:t xml:space="preserve"> segregated communities </w:t>
      </w:r>
      <w:r w:rsidR="003D35E2" w:rsidRPr="00F75EC0">
        <w:rPr>
          <w:rFonts w:ascii="Brill" w:hAnsi="Brill" w:cs="Times New Roman"/>
          <w:sz w:val="24"/>
          <w:szCs w:val="24"/>
        </w:rPr>
        <w:t xml:space="preserve">in order </w:t>
      </w:r>
      <w:r w:rsidR="00F73431" w:rsidRPr="00F75EC0">
        <w:rPr>
          <w:rFonts w:ascii="Brill" w:hAnsi="Brill" w:cs="Times New Roman"/>
          <w:sz w:val="24"/>
          <w:szCs w:val="24"/>
        </w:rPr>
        <w:t xml:space="preserve">to </w:t>
      </w:r>
      <w:r w:rsidR="00E97593" w:rsidRPr="00F75EC0">
        <w:rPr>
          <w:rFonts w:ascii="Brill" w:hAnsi="Brill" w:cs="Times New Roman"/>
          <w:sz w:val="24"/>
          <w:szCs w:val="24"/>
        </w:rPr>
        <w:t xml:space="preserve">provide a </w:t>
      </w:r>
      <w:r w:rsidR="00FF3F43" w:rsidRPr="00F75EC0">
        <w:rPr>
          <w:rFonts w:ascii="Brill" w:hAnsi="Brill" w:cs="Times New Roman"/>
          <w:sz w:val="24"/>
          <w:szCs w:val="24"/>
        </w:rPr>
        <w:t xml:space="preserve">contextual </w:t>
      </w:r>
      <w:r w:rsidR="00F73431" w:rsidRPr="00F75EC0">
        <w:rPr>
          <w:rFonts w:ascii="Brill" w:hAnsi="Brill" w:cs="Times New Roman"/>
          <w:sz w:val="24"/>
          <w:szCs w:val="24"/>
        </w:rPr>
        <w:t>consider</w:t>
      </w:r>
      <w:r w:rsidR="00E97593" w:rsidRPr="00F75EC0">
        <w:rPr>
          <w:rFonts w:ascii="Brill" w:hAnsi="Brill" w:cs="Times New Roman"/>
          <w:sz w:val="24"/>
          <w:szCs w:val="24"/>
        </w:rPr>
        <w:t>ation of</w:t>
      </w:r>
      <w:r w:rsidR="00F73431" w:rsidRPr="00F75EC0">
        <w:rPr>
          <w:rFonts w:ascii="Brill" w:hAnsi="Brill" w:cs="Times New Roman"/>
          <w:sz w:val="24"/>
          <w:szCs w:val="24"/>
        </w:rPr>
        <w:t xml:space="preserve"> </w:t>
      </w:r>
      <w:r w:rsidR="00F73431" w:rsidRPr="00F75EC0">
        <w:rPr>
          <w:rFonts w:ascii="Brill" w:hAnsi="Brill" w:cs="Times New Roman"/>
          <w:sz w:val="24"/>
          <w:szCs w:val="24"/>
        </w:rPr>
        <w:lastRenderedPageBreak/>
        <w:t>how the past decade has witnessed a steady increase in negative discourses about Islam and Muslims</w:t>
      </w:r>
      <w:r w:rsidR="00A00511" w:rsidRPr="00F75EC0">
        <w:rPr>
          <w:rFonts w:ascii="Brill" w:hAnsi="Brill" w:cs="Times New Roman"/>
          <w:sz w:val="24"/>
          <w:szCs w:val="24"/>
        </w:rPr>
        <w:t xml:space="preserve"> in the </w:t>
      </w:r>
      <w:r w:rsidR="005366AB">
        <w:rPr>
          <w:rFonts w:ascii="Brill" w:hAnsi="Brill" w:cs="Times New Roman"/>
          <w:sz w:val="24"/>
          <w:szCs w:val="24"/>
        </w:rPr>
        <w:t>United Kingdom</w:t>
      </w:r>
      <w:r w:rsidR="00F73431" w:rsidRPr="00F75EC0">
        <w:rPr>
          <w:rFonts w:ascii="Brill" w:hAnsi="Brill" w:cs="Times New Roman"/>
          <w:sz w:val="24"/>
          <w:szCs w:val="24"/>
        </w:rPr>
        <w:t xml:space="preserve">. </w:t>
      </w:r>
      <w:r w:rsidR="00E141C9" w:rsidRPr="00F75EC0">
        <w:rPr>
          <w:rFonts w:ascii="Brill" w:hAnsi="Brill" w:cs="Times New Roman"/>
          <w:sz w:val="24"/>
          <w:szCs w:val="24"/>
        </w:rPr>
        <w:t>In this regard</w:t>
      </w:r>
      <w:r w:rsidR="003D193F" w:rsidRPr="00F75EC0">
        <w:rPr>
          <w:rFonts w:ascii="Brill" w:hAnsi="Brill" w:cs="Times New Roman"/>
          <w:sz w:val="24"/>
          <w:szCs w:val="24"/>
        </w:rPr>
        <w:t xml:space="preserve"> </w:t>
      </w:r>
      <w:r w:rsidR="00841F44">
        <w:rPr>
          <w:rFonts w:ascii="Brill" w:hAnsi="Brill" w:cs="Times New Roman"/>
          <w:sz w:val="24"/>
          <w:szCs w:val="24"/>
        </w:rPr>
        <w:t>I reflect</w:t>
      </w:r>
      <w:r w:rsidR="003D193F" w:rsidRPr="00F75EC0">
        <w:rPr>
          <w:rFonts w:ascii="Brill" w:hAnsi="Brill" w:cs="Times New Roman"/>
          <w:sz w:val="24"/>
          <w:szCs w:val="24"/>
        </w:rPr>
        <w:t xml:space="preserve"> on how</w:t>
      </w:r>
      <w:r w:rsidR="00AA6A66" w:rsidRPr="00F75EC0">
        <w:rPr>
          <w:rFonts w:ascii="Brill" w:hAnsi="Brill" w:cs="Times New Roman"/>
          <w:sz w:val="24"/>
          <w:szCs w:val="24"/>
        </w:rPr>
        <w:t xml:space="preserve"> events </w:t>
      </w:r>
      <w:r w:rsidR="002661A7" w:rsidRPr="00F75EC0">
        <w:rPr>
          <w:rFonts w:ascii="Brill" w:hAnsi="Brill" w:cs="Times New Roman"/>
          <w:sz w:val="24"/>
          <w:szCs w:val="24"/>
        </w:rPr>
        <w:t>such as the riots in the North of England</w:t>
      </w:r>
      <w:r w:rsidR="00AD7755" w:rsidRPr="00F75EC0">
        <w:rPr>
          <w:rFonts w:ascii="Brill" w:hAnsi="Brill" w:cs="Times New Roman"/>
          <w:sz w:val="24"/>
          <w:szCs w:val="24"/>
        </w:rPr>
        <w:t xml:space="preserve"> in 2001</w:t>
      </w:r>
      <w:r w:rsidR="002661A7" w:rsidRPr="00F75EC0">
        <w:rPr>
          <w:rFonts w:ascii="Brill" w:hAnsi="Brill" w:cs="Times New Roman"/>
          <w:sz w:val="24"/>
          <w:szCs w:val="24"/>
        </w:rPr>
        <w:t xml:space="preserve"> </w:t>
      </w:r>
      <w:r w:rsidR="009D6C83" w:rsidRPr="00F75EC0">
        <w:rPr>
          <w:rFonts w:ascii="Brill" w:hAnsi="Brill" w:cs="Times New Roman"/>
          <w:sz w:val="24"/>
          <w:szCs w:val="24"/>
        </w:rPr>
        <w:t xml:space="preserve">and the terrorist attacks on </w:t>
      </w:r>
      <w:r w:rsidR="002661A7" w:rsidRPr="00F75EC0">
        <w:rPr>
          <w:rFonts w:ascii="Brill" w:hAnsi="Brill" w:cs="Times New Roman"/>
          <w:sz w:val="24"/>
          <w:szCs w:val="24"/>
        </w:rPr>
        <w:t>9/11 and 7/7 contribute</w:t>
      </w:r>
      <w:r w:rsidR="002661A7" w:rsidRPr="00706937">
        <w:rPr>
          <w:rFonts w:ascii="Brill" w:hAnsi="Brill" w:cs="Times New Roman"/>
          <w:sz w:val="24"/>
          <w:szCs w:val="24"/>
        </w:rPr>
        <w:t xml:space="preserve">d </w:t>
      </w:r>
      <w:r w:rsidR="00841F44" w:rsidRPr="00706937">
        <w:rPr>
          <w:rFonts w:ascii="Brill" w:hAnsi="Brill" w:cs="Times New Roman"/>
          <w:sz w:val="24"/>
          <w:szCs w:val="24"/>
        </w:rPr>
        <w:t xml:space="preserve">to </w:t>
      </w:r>
      <w:r w:rsidR="00AA6A66" w:rsidRPr="00706937">
        <w:rPr>
          <w:rFonts w:ascii="Brill" w:hAnsi="Brill" w:cs="Times New Roman"/>
          <w:sz w:val="24"/>
          <w:szCs w:val="24"/>
        </w:rPr>
        <w:t>t</w:t>
      </w:r>
      <w:r w:rsidR="00AA6A66" w:rsidRPr="00F75EC0">
        <w:rPr>
          <w:rFonts w:ascii="Brill" w:hAnsi="Brill" w:cs="Times New Roman"/>
          <w:sz w:val="24"/>
          <w:szCs w:val="24"/>
        </w:rPr>
        <w:t xml:space="preserve">he shift from policies that promoted multiculturalism to the </w:t>
      </w:r>
      <w:r w:rsidR="00B552BE" w:rsidRPr="00F75EC0">
        <w:rPr>
          <w:rFonts w:ascii="Brill" w:hAnsi="Brill" w:cs="Times New Roman"/>
          <w:sz w:val="24"/>
          <w:szCs w:val="24"/>
        </w:rPr>
        <w:t xml:space="preserve">introduction of </w:t>
      </w:r>
      <w:r w:rsidR="00AA6A66" w:rsidRPr="00F75EC0">
        <w:rPr>
          <w:rFonts w:ascii="Brill" w:hAnsi="Brill" w:cs="Times New Roman"/>
          <w:sz w:val="24"/>
          <w:szCs w:val="24"/>
        </w:rPr>
        <w:t xml:space="preserve">community cohesion as a strategy for </w:t>
      </w:r>
      <w:r w:rsidR="00B552BE" w:rsidRPr="00F75EC0">
        <w:rPr>
          <w:rFonts w:ascii="Brill" w:hAnsi="Brill" w:cs="Times New Roman"/>
          <w:sz w:val="24"/>
          <w:szCs w:val="24"/>
        </w:rPr>
        <w:t>encouraging integration</w:t>
      </w:r>
      <w:r w:rsidR="00E954AA" w:rsidRPr="00F75EC0">
        <w:rPr>
          <w:rFonts w:ascii="Brill" w:hAnsi="Brill" w:cs="Times New Roman"/>
          <w:sz w:val="24"/>
          <w:szCs w:val="24"/>
        </w:rPr>
        <w:t xml:space="preserve"> (</w:t>
      </w:r>
      <w:proofErr w:type="spellStart"/>
      <w:r w:rsidR="00E954AA" w:rsidRPr="00F75EC0">
        <w:rPr>
          <w:rFonts w:ascii="Brill" w:hAnsi="Brill" w:cs="Times New Roman"/>
          <w:sz w:val="24"/>
          <w:szCs w:val="24"/>
        </w:rPr>
        <w:t>Kundnani</w:t>
      </w:r>
      <w:proofErr w:type="spellEnd"/>
      <w:r w:rsidR="00E954AA" w:rsidRPr="00F75EC0">
        <w:rPr>
          <w:rFonts w:ascii="Brill" w:hAnsi="Brill" w:cs="Times New Roman"/>
          <w:sz w:val="24"/>
          <w:szCs w:val="24"/>
        </w:rPr>
        <w:t xml:space="preserve"> 2007)</w:t>
      </w:r>
      <w:r w:rsidR="00841F44">
        <w:rPr>
          <w:rFonts w:ascii="Brill" w:hAnsi="Brill" w:cs="Times New Roman"/>
          <w:sz w:val="24"/>
          <w:szCs w:val="24"/>
        </w:rPr>
        <w:t xml:space="preserve">. I then </w:t>
      </w:r>
      <w:r w:rsidR="00497738" w:rsidRPr="00F75EC0">
        <w:rPr>
          <w:rFonts w:ascii="Brill" w:hAnsi="Brill" w:cs="Times New Roman"/>
          <w:sz w:val="24"/>
          <w:szCs w:val="24"/>
        </w:rPr>
        <w:t xml:space="preserve">examine </w:t>
      </w:r>
      <w:r w:rsidR="00395BFF" w:rsidRPr="00F75EC0">
        <w:rPr>
          <w:rFonts w:ascii="Brill" w:hAnsi="Brill" w:cs="Times New Roman"/>
          <w:sz w:val="24"/>
          <w:szCs w:val="24"/>
        </w:rPr>
        <w:t>Cameron’s</w:t>
      </w:r>
      <w:r w:rsidR="00497738" w:rsidRPr="00F75EC0">
        <w:rPr>
          <w:rFonts w:ascii="Brill" w:hAnsi="Brill" w:cs="Times New Roman"/>
          <w:sz w:val="24"/>
          <w:szCs w:val="24"/>
        </w:rPr>
        <w:t xml:space="preserve"> </w:t>
      </w:r>
      <w:r w:rsidR="00395BFF" w:rsidRPr="00F75EC0">
        <w:rPr>
          <w:rFonts w:ascii="Brill" w:hAnsi="Brill" w:cs="Times New Roman"/>
          <w:sz w:val="24"/>
          <w:szCs w:val="24"/>
        </w:rPr>
        <w:t>version</w:t>
      </w:r>
      <w:r w:rsidR="00497738" w:rsidRPr="00F75EC0">
        <w:rPr>
          <w:rFonts w:ascii="Brill" w:hAnsi="Brill" w:cs="Times New Roman"/>
          <w:sz w:val="24"/>
          <w:szCs w:val="24"/>
        </w:rPr>
        <w:t xml:space="preserve"> </w:t>
      </w:r>
      <w:r w:rsidR="00E141C9" w:rsidRPr="00F75EC0">
        <w:rPr>
          <w:rFonts w:ascii="Brill" w:hAnsi="Brill" w:cs="Times New Roman"/>
          <w:sz w:val="24"/>
          <w:szCs w:val="24"/>
        </w:rPr>
        <w:t xml:space="preserve">of </w:t>
      </w:r>
      <w:r w:rsidR="00C967A3" w:rsidRPr="00F75EC0">
        <w:rPr>
          <w:rFonts w:ascii="Brill" w:hAnsi="Brill" w:cs="Times New Roman"/>
          <w:sz w:val="24"/>
          <w:szCs w:val="24"/>
        </w:rPr>
        <w:t xml:space="preserve">muscular </w:t>
      </w:r>
      <w:r w:rsidR="00E141C9" w:rsidRPr="00F75EC0">
        <w:rPr>
          <w:rFonts w:ascii="Brill" w:hAnsi="Brill" w:cs="Times New Roman"/>
          <w:sz w:val="24"/>
          <w:szCs w:val="24"/>
        </w:rPr>
        <w:t>liberalism</w:t>
      </w:r>
      <w:r w:rsidR="00497738" w:rsidRPr="00F75EC0">
        <w:rPr>
          <w:rFonts w:ascii="Brill" w:hAnsi="Brill" w:cs="Times New Roman"/>
          <w:sz w:val="24"/>
          <w:szCs w:val="24"/>
        </w:rPr>
        <w:t>.</w:t>
      </w:r>
    </w:p>
    <w:p w14:paraId="337FFFEF" w14:textId="5A99CEAF" w:rsidR="00B62A27" w:rsidRPr="00F75EC0" w:rsidRDefault="00E97593" w:rsidP="00C97CBF">
      <w:pPr>
        <w:widowControl w:val="0"/>
        <w:suppressAutoHyphens/>
        <w:spacing w:after="0" w:line="480" w:lineRule="auto"/>
        <w:ind w:firstLine="720"/>
        <w:rPr>
          <w:rFonts w:ascii="Brill" w:hAnsi="Brill" w:cs="Times New Roman"/>
          <w:sz w:val="24"/>
          <w:szCs w:val="24"/>
        </w:rPr>
      </w:pPr>
      <w:r w:rsidRPr="00F75EC0">
        <w:rPr>
          <w:rFonts w:ascii="Brill" w:hAnsi="Brill" w:cs="Times New Roman"/>
          <w:sz w:val="24"/>
          <w:szCs w:val="24"/>
        </w:rPr>
        <w:t xml:space="preserve">To </w:t>
      </w:r>
      <w:r w:rsidR="0009740B" w:rsidRPr="00F75EC0">
        <w:rPr>
          <w:rFonts w:ascii="Brill" w:hAnsi="Brill" w:cs="Times New Roman"/>
          <w:sz w:val="24"/>
          <w:szCs w:val="24"/>
        </w:rPr>
        <w:t>extend</w:t>
      </w:r>
      <w:r w:rsidRPr="00F75EC0">
        <w:rPr>
          <w:rFonts w:ascii="Brill" w:hAnsi="Brill" w:cs="Times New Roman"/>
          <w:sz w:val="24"/>
          <w:szCs w:val="24"/>
        </w:rPr>
        <w:t xml:space="preserve"> this conceptual analysis </w:t>
      </w:r>
      <w:r w:rsidR="001D7061" w:rsidRPr="00F75EC0">
        <w:rPr>
          <w:rFonts w:ascii="Brill" w:hAnsi="Brill" w:cs="Times New Roman"/>
          <w:sz w:val="24"/>
          <w:szCs w:val="24"/>
        </w:rPr>
        <w:t>the paper</w:t>
      </w:r>
      <w:r w:rsidRPr="00F75EC0">
        <w:rPr>
          <w:rFonts w:ascii="Brill" w:hAnsi="Brill" w:cs="Times New Roman"/>
          <w:sz w:val="24"/>
          <w:szCs w:val="24"/>
        </w:rPr>
        <w:t xml:space="preserve"> draw</w:t>
      </w:r>
      <w:r w:rsidR="001D7061" w:rsidRPr="00F75EC0">
        <w:rPr>
          <w:rFonts w:ascii="Brill" w:hAnsi="Brill" w:cs="Times New Roman"/>
          <w:sz w:val="24"/>
          <w:szCs w:val="24"/>
        </w:rPr>
        <w:t>s</w:t>
      </w:r>
      <w:r w:rsidRPr="00F75EC0">
        <w:rPr>
          <w:rFonts w:ascii="Brill" w:hAnsi="Brill" w:cs="Times New Roman"/>
          <w:sz w:val="24"/>
          <w:szCs w:val="24"/>
        </w:rPr>
        <w:t xml:space="preserve"> </w:t>
      </w:r>
      <w:r w:rsidR="00174AAD" w:rsidRPr="00F75EC0">
        <w:rPr>
          <w:rFonts w:ascii="Brill" w:hAnsi="Brill" w:cs="Times New Roman"/>
          <w:sz w:val="24"/>
          <w:szCs w:val="24"/>
        </w:rPr>
        <w:t xml:space="preserve">on </w:t>
      </w:r>
      <w:r w:rsidR="0055671E" w:rsidRPr="00F75EC0">
        <w:rPr>
          <w:rFonts w:ascii="Brill" w:hAnsi="Brill" w:cs="Times New Roman"/>
          <w:sz w:val="24"/>
          <w:szCs w:val="24"/>
        </w:rPr>
        <w:t>qualitative interview data</w:t>
      </w:r>
      <w:r w:rsidR="00174AAD" w:rsidRPr="00F75EC0">
        <w:rPr>
          <w:rFonts w:ascii="Brill" w:hAnsi="Brill" w:cs="Times New Roman"/>
          <w:sz w:val="24"/>
          <w:szCs w:val="24"/>
        </w:rPr>
        <w:t xml:space="preserve"> </w:t>
      </w:r>
      <w:r w:rsidRPr="00F75EC0">
        <w:rPr>
          <w:rFonts w:ascii="Brill" w:hAnsi="Brill" w:cs="Times New Roman"/>
          <w:sz w:val="24"/>
          <w:szCs w:val="24"/>
        </w:rPr>
        <w:t xml:space="preserve">from the Muslims in the European </w:t>
      </w:r>
      <w:proofErr w:type="spellStart"/>
      <w:r w:rsidRPr="00F75EC0">
        <w:rPr>
          <w:rFonts w:ascii="Brill" w:hAnsi="Brill" w:cs="Times New Roman"/>
          <w:sz w:val="24"/>
          <w:szCs w:val="24"/>
        </w:rPr>
        <w:t>Mediascape</w:t>
      </w:r>
      <w:proofErr w:type="spellEnd"/>
      <w:r w:rsidRPr="00F75EC0">
        <w:rPr>
          <w:rFonts w:ascii="Brill" w:hAnsi="Brill" w:cs="Times New Roman"/>
          <w:sz w:val="24"/>
          <w:szCs w:val="24"/>
        </w:rPr>
        <w:t xml:space="preserve"> project</w:t>
      </w:r>
      <w:r w:rsidR="0095360A" w:rsidRPr="00050CA1">
        <w:rPr>
          <w:rStyle w:val="FootnoteReference"/>
          <w:rFonts w:ascii="Brill" w:hAnsi="Brill" w:cs="Times New Roman"/>
          <w:sz w:val="24"/>
          <w:szCs w:val="24"/>
        </w:rPr>
        <w:footnoteReference w:id="1"/>
      </w:r>
      <w:r w:rsidRPr="00F75EC0">
        <w:rPr>
          <w:rFonts w:ascii="Brill" w:hAnsi="Brill" w:cs="Times New Roman"/>
          <w:sz w:val="24"/>
          <w:szCs w:val="24"/>
        </w:rPr>
        <w:t xml:space="preserve"> to consider </w:t>
      </w:r>
      <w:r w:rsidR="00174AAD" w:rsidRPr="00F75EC0">
        <w:rPr>
          <w:rFonts w:ascii="Brill" w:hAnsi="Brill" w:cs="Times New Roman"/>
          <w:sz w:val="24"/>
          <w:szCs w:val="24"/>
        </w:rPr>
        <w:t>the</w:t>
      </w:r>
      <w:r w:rsidR="00E72802" w:rsidRPr="00F75EC0">
        <w:rPr>
          <w:rFonts w:ascii="Brill" w:hAnsi="Brill" w:cs="Times New Roman"/>
          <w:sz w:val="24"/>
          <w:szCs w:val="24"/>
        </w:rPr>
        <w:t xml:space="preserve"> extent </w:t>
      </w:r>
      <w:r w:rsidR="00174AAD" w:rsidRPr="00F75EC0">
        <w:rPr>
          <w:rFonts w:ascii="Brill" w:hAnsi="Brill" w:cs="Times New Roman"/>
          <w:sz w:val="24"/>
          <w:szCs w:val="24"/>
        </w:rPr>
        <w:t xml:space="preserve">to which </w:t>
      </w:r>
      <w:r w:rsidR="00E72802" w:rsidRPr="00F75EC0">
        <w:rPr>
          <w:rFonts w:ascii="Brill" w:hAnsi="Brill" w:cs="Times New Roman"/>
          <w:sz w:val="24"/>
          <w:szCs w:val="24"/>
        </w:rPr>
        <w:t>media professionals</w:t>
      </w:r>
      <w:r w:rsidR="0064091A" w:rsidRPr="00F75EC0">
        <w:rPr>
          <w:rFonts w:ascii="Brill" w:hAnsi="Brill" w:cs="Times New Roman"/>
          <w:sz w:val="24"/>
          <w:szCs w:val="24"/>
        </w:rPr>
        <w:t xml:space="preserve"> </w:t>
      </w:r>
      <w:r w:rsidR="00B673E3" w:rsidRPr="00F75EC0">
        <w:rPr>
          <w:rFonts w:ascii="Brill" w:hAnsi="Brill" w:cs="Times New Roman"/>
          <w:sz w:val="24"/>
          <w:szCs w:val="24"/>
        </w:rPr>
        <w:t xml:space="preserve">might </w:t>
      </w:r>
      <w:r w:rsidR="00EF0849" w:rsidRPr="00F75EC0">
        <w:rPr>
          <w:rFonts w:ascii="Brill" w:hAnsi="Brill" w:cs="Times New Roman"/>
          <w:sz w:val="24"/>
          <w:szCs w:val="24"/>
        </w:rPr>
        <w:t>recogni</w:t>
      </w:r>
      <w:r w:rsidR="00AC2A4C" w:rsidRPr="00F75EC0">
        <w:rPr>
          <w:rFonts w:ascii="Brill" w:hAnsi="Brill" w:cs="Times New Roman"/>
          <w:sz w:val="24"/>
          <w:szCs w:val="24"/>
        </w:rPr>
        <w:t>z</w:t>
      </w:r>
      <w:r w:rsidR="00174AAD" w:rsidRPr="00F75EC0">
        <w:rPr>
          <w:rFonts w:ascii="Brill" w:hAnsi="Brill" w:cs="Times New Roman"/>
          <w:sz w:val="24"/>
          <w:szCs w:val="24"/>
        </w:rPr>
        <w:t>e their position</w:t>
      </w:r>
      <w:r w:rsidR="00E72802" w:rsidRPr="00F75EC0">
        <w:rPr>
          <w:rFonts w:ascii="Brill" w:hAnsi="Brill" w:cs="Times New Roman"/>
          <w:sz w:val="24"/>
          <w:szCs w:val="24"/>
        </w:rPr>
        <w:t xml:space="preserve"> </w:t>
      </w:r>
      <w:r w:rsidR="00EF0849" w:rsidRPr="00F75EC0">
        <w:rPr>
          <w:rFonts w:ascii="Brill" w:hAnsi="Brill" w:cs="Times New Roman"/>
          <w:sz w:val="24"/>
          <w:szCs w:val="24"/>
        </w:rPr>
        <w:t>with</w:t>
      </w:r>
      <w:r w:rsidR="00174AAD" w:rsidRPr="00F75EC0">
        <w:rPr>
          <w:rFonts w:ascii="Brill" w:hAnsi="Brill" w:cs="Times New Roman"/>
          <w:sz w:val="24"/>
          <w:szCs w:val="24"/>
        </w:rPr>
        <w:t>in</w:t>
      </w:r>
      <w:r w:rsidR="00E72802" w:rsidRPr="00F75EC0">
        <w:rPr>
          <w:rFonts w:ascii="Brill" w:hAnsi="Brill" w:cs="Times New Roman"/>
          <w:sz w:val="24"/>
          <w:szCs w:val="24"/>
        </w:rPr>
        <w:t xml:space="preserve"> th</w:t>
      </w:r>
      <w:r w:rsidR="0011793D" w:rsidRPr="00F75EC0">
        <w:rPr>
          <w:rFonts w:ascii="Brill" w:hAnsi="Brill" w:cs="Times New Roman"/>
          <w:sz w:val="24"/>
          <w:szCs w:val="24"/>
        </w:rPr>
        <w:t>e</w:t>
      </w:r>
      <w:r w:rsidR="00E72802" w:rsidRPr="00F75EC0">
        <w:rPr>
          <w:rFonts w:ascii="Brill" w:hAnsi="Brill" w:cs="Times New Roman"/>
          <w:sz w:val="24"/>
          <w:szCs w:val="24"/>
        </w:rPr>
        <w:t xml:space="preserve"> </w:t>
      </w:r>
      <w:r w:rsidR="0055671E" w:rsidRPr="00F75EC0">
        <w:rPr>
          <w:rFonts w:ascii="Brill" w:hAnsi="Brill" w:cs="Times New Roman"/>
          <w:sz w:val="24"/>
          <w:szCs w:val="24"/>
        </w:rPr>
        <w:t>hegemoni</w:t>
      </w:r>
      <w:r w:rsidR="00AD7755" w:rsidRPr="00F75EC0">
        <w:rPr>
          <w:rFonts w:ascii="Brill" w:hAnsi="Brill" w:cs="Times New Roman"/>
          <w:sz w:val="24"/>
          <w:szCs w:val="24"/>
        </w:rPr>
        <w:t>c</w:t>
      </w:r>
      <w:r w:rsidR="0055671E" w:rsidRPr="00F75EC0">
        <w:rPr>
          <w:rFonts w:ascii="Brill" w:hAnsi="Brill" w:cs="Times New Roman"/>
          <w:sz w:val="24"/>
          <w:szCs w:val="24"/>
        </w:rPr>
        <w:t xml:space="preserve"> discursive</w:t>
      </w:r>
      <w:r w:rsidR="00AD7755" w:rsidRPr="00F75EC0">
        <w:rPr>
          <w:rFonts w:ascii="Brill" w:hAnsi="Brill" w:cs="Times New Roman"/>
          <w:sz w:val="24"/>
          <w:szCs w:val="24"/>
        </w:rPr>
        <w:t xml:space="preserve"> shift</w:t>
      </w:r>
      <w:r w:rsidR="0011793D" w:rsidRPr="00F75EC0">
        <w:rPr>
          <w:rFonts w:ascii="Brill" w:hAnsi="Brill" w:cs="Times New Roman"/>
          <w:sz w:val="24"/>
          <w:szCs w:val="24"/>
        </w:rPr>
        <w:t xml:space="preserve"> from multiculturalism to community cohesion </w:t>
      </w:r>
      <w:r w:rsidR="00AC2A4C" w:rsidRPr="00F75EC0">
        <w:rPr>
          <w:rFonts w:ascii="Brill" w:hAnsi="Brill" w:cs="Times New Roman"/>
          <w:sz w:val="24"/>
          <w:szCs w:val="24"/>
        </w:rPr>
        <w:t>and</w:t>
      </w:r>
      <w:r w:rsidR="0009740B" w:rsidRPr="00F75EC0">
        <w:rPr>
          <w:rFonts w:ascii="Brill" w:hAnsi="Brill" w:cs="Times New Roman"/>
          <w:sz w:val="24"/>
          <w:szCs w:val="24"/>
        </w:rPr>
        <w:t>,</w:t>
      </w:r>
      <w:r w:rsidR="00AC2A4C" w:rsidRPr="00F75EC0">
        <w:rPr>
          <w:rFonts w:ascii="Brill" w:hAnsi="Brill" w:cs="Times New Roman"/>
          <w:sz w:val="24"/>
          <w:szCs w:val="24"/>
        </w:rPr>
        <w:t xml:space="preserve"> in turn</w:t>
      </w:r>
      <w:r w:rsidR="0009740B" w:rsidRPr="00F75EC0">
        <w:rPr>
          <w:rFonts w:ascii="Brill" w:hAnsi="Brill" w:cs="Times New Roman"/>
          <w:sz w:val="24"/>
          <w:szCs w:val="24"/>
        </w:rPr>
        <w:t>,</w:t>
      </w:r>
      <w:r w:rsidR="00AC2A4C" w:rsidRPr="00F75EC0">
        <w:rPr>
          <w:rFonts w:ascii="Brill" w:hAnsi="Brill" w:cs="Times New Roman"/>
          <w:sz w:val="24"/>
          <w:szCs w:val="24"/>
        </w:rPr>
        <w:t xml:space="preserve"> </w:t>
      </w:r>
      <w:r w:rsidR="0011793D" w:rsidRPr="00F75EC0">
        <w:rPr>
          <w:rFonts w:ascii="Brill" w:hAnsi="Brill" w:cs="Times New Roman"/>
          <w:sz w:val="24"/>
          <w:szCs w:val="24"/>
        </w:rPr>
        <w:t>to muscular liberalism</w:t>
      </w:r>
      <w:r w:rsidR="00174AAD" w:rsidRPr="00F75EC0">
        <w:rPr>
          <w:rFonts w:ascii="Brill" w:hAnsi="Brill" w:cs="Times New Roman"/>
          <w:sz w:val="24"/>
          <w:szCs w:val="24"/>
        </w:rPr>
        <w:t>.</w:t>
      </w:r>
      <w:r w:rsidR="00E72802" w:rsidRPr="00F75EC0">
        <w:rPr>
          <w:rFonts w:ascii="Brill" w:hAnsi="Brill" w:cs="Times New Roman"/>
          <w:sz w:val="24"/>
          <w:szCs w:val="24"/>
        </w:rPr>
        <w:t xml:space="preserve"> </w:t>
      </w:r>
      <w:r w:rsidR="00C26874">
        <w:rPr>
          <w:rFonts w:ascii="Brill" w:hAnsi="Brill" w:cs="Times New Roman"/>
          <w:sz w:val="24"/>
          <w:szCs w:val="24"/>
        </w:rPr>
        <w:t xml:space="preserve">The project, situated </w:t>
      </w:r>
      <w:r w:rsidR="00CE5571" w:rsidRPr="00F75EC0">
        <w:rPr>
          <w:rFonts w:ascii="Brill" w:hAnsi="Brill" w:cs="Times New Roman"/>
          <w:sz w:val="24"/>
          <w:szCs w:val="24"/>
        </w:rPr>
        <w:t xml:space="preserve">within </w:t>
      </w:r>
      <w:r w:rsidR="00B67AA6" w:rsidRPr="00F75EC0">
        <w:rPr>
          <w:rFonts w:ascii="Brill" w:hAnsi="Brill" w:cs="Times New Roman"/>
          <w:sz w:val="24"/>
          <w:szCs w:val="24"/>
        </w:rPr>
        <w:t>the</w:t>
      </w:r>
      <w:r w:rsidR="00EF0849" w:rsidRPr="00F75EC0">
        <w:rPr>
          <w:rFonts w:ascii="Brill" w:hAnsi="Brill" w:cs="Times New Roman"/>
          <w:sz w:val="24"/>
          <w:szCs w:val="24"/>
        </w:rPr>
        <w:t xml:space="preserve"> </w:t>
      </w:r>
      <w:r w:rsidR="00CE5571" w:rsidRPr="00F75EC0">
        <w:rPr>
          <w:rFonts w:ascii="Brill" w:hAnsi="Brill" w:cs="Times New Roman"/>
          <w:sz w:val="24"/>
          <w:szCs w:val="24"/>
        </w:rPr>
        <w:t xml:space="preserve">parallel lives debate central to contemporary discourses about community relations, </w:t>
      </w:r>
      <w:r w:rsidR="00C26874">
        <w:rPr>
          <w:rFonts w:ascii="Brill" w:hAnsi="Brill" w:cs="Times New Roman"/>
          <w:sz w:val="24"/>
          <w:szCs w:val="24"/>
        </w:rPr>
        <w:t xml:space="preserve">looked </w:t>
      </w:r>
      <w:r w:rsidR="00841F44" w:rsidRPr="00F75EC0">
        <w:rPr>
          <w:rFonts w:ascii="Brill" w:hAnsi="Brill" w:cs="Times New Roman"/>
          <w:sz w:val="24"/>
          <w:szCs w:val="24"/>
        </w:rPr>
        <w:t xml:space="preserve">at patterns of production and consumption in the </w:t>
      </w:r>
      <w:r w:rsidR="00841F44">
        <w:rPr>
          <w:rFonts w:ascii="Brill" w:hAnsi="Brill" w:cs="Times New Roman"/>
          <w:sz w:val="24"/>
          <w:szCs w:val="24"/>
        </w:rPr>
        <w:t>United Kingdom</w:t>
      </w:r>
      <w:r w:rsidR="00841F44" w:rsidRPr="00F75EC0">
        <w:rPr>
          <w:rFonts w:ascii="Brill" w:hAnsi="Brill" w:cs="Times New Roman"/>
          <w:sz w:val="24"/>
          <w:szCs w:val="24"/>
        </w:rPr>
        <w:t xml:space="preserve"> </w:t>
      </w:r>
      <w:r w:rsidR="00C26874">
        <w:rPr>
          <w:rFonts w:ascii="Brill" w:hAnsi="Brill" w:cs="Times New Roman"/>
          <w:sz w:val="24"/>
          <w:szCs w:val="24"/>
        </w:rPr>
        <w:t xml:space="preserve">and </w:t>
      </w:r>
      <w:r w:rsidR="0095360A" w:rsidRPr="00F75EC0">
        <w:rPr>
          <w:rFonts w:ascii="Brill" w:hAnsi="Brill" w:cs="Times New Roman"/>
          <w:sz w:val="24"/>
          <w:szCs w:val="24"/>
        </w:rPr>
        <w:t xml:space="preserve">investigated the extent to which </w:t>
      </w:r>
      <w:r w:rsidR="00C967A3" w:rsidRPr="00F75EC0">
        <w:rPr>
          <w:rFonts w:ascii="Brill" w:hAnsi="Brill" w:cs="Times New Roman"/>
          <w:sz w:val="24"/>
          <w:szCs w:val="24"/>
        </w:rPr>
        <w:t xml:space="preserve">an increasingly fragmented </w:t>
      </w:r>
      <w:r w:rsidR="0095360A" w:rsidRPr="00F75EC0">
        <w:rPr>
          <w:rFonts w:ascii="Brill" w:hAnsi="Brill" w:cs="Times New Roman"/>
          <w:sz w:val="24"/>
          <w:szCs w:val="24"/>
        </w:rPr>
        <w:t xml:space="preserve">media </w:t>
      </w:r>
      <w:r w:rsidR="00C967A3" w:rsidRPr="00F75EC0">
        <w:rPr>
          <w:rFonts w:ascii="Brill" w:hAnsi="Brill" w:cs="Times New Roman"/>
          <w:sz w:val="24"/>
          <w:szCs w:val="24"/>
        </w:rPr>
        <w:t xml:space="preserve">landscape </w:t>
      </w:r>
      <w:r w:rsidR="0095360A" w:rsidRPr="00F75EC0">
        <w:rPr>
          <w:rFonts w:ascii="Brill" w:hAnsi="Brill" w:cs="Times New Roman"/>
          <w:sz w:val="24"/>
          <w:szCs w:val="24"/>
        </w:rPr>
        <w:t xml:space="preserve">might </w:t>
      </w:r>
      <w:r w:rsidR="0095360A" w:rsidRPr="00C73227">
        <w:rPr>
          <w:rFonts w:ascii="Brill" w:hAnsi="Brill" w:cs="Times New Roman"/>
          <w:sz w:val="24"/>
          <w:szCs w:val="24"/>
        </w:rPr>
        <w:t>impact</w:t>
      </w:r>
      <w:r w:rsidR="0095360A" w:rsidRPr="00050CA1">
        <w:rPr>
          <w:rFonts w:ascii="Brill" w:hAnsi="Brill" w:cs="Times New Roman"/>
          <w:color w:val="0000FF"/>
          <w:sz w:val="24"/>
          <w:szCs w:val="24"/>
        </w:rPr>
        <w:t xml:space="preserve"> </w:t>
      </w:r>
      <w:r w:rsidR="0095360A" w:rsidRPr="00F75EC0">
        <w:rPr>
          <w:rFonts w:ascii="Brill" w:hAnsi="Brill" w:cs="Times New Roman"/>
          <w:sz w:val="24"/>
          <w:szCs w:val="24"/>
        </w:rPr>
        <w:t>intercultural community relations</w:t>
      </w:r>
      <w:r w:rsidR="00CE5571" w:rsidRPr="00F75EC0">
        <w:rPr>
          <w:rFonts w:ascii="Brill" w:hAnsi="Brill" w:cs="Times New Roman"/>
          <w:sz w:val="24"/>
          <w:szCs w:val="24"/>
        </w:rPr>
        <w:t>.</w:t>
      </w:r>
      <w:r w:rsidR="00B67AA6" w:rsidRPr="00F75EC0">
        <w:rPr>
          <w:rFonts w:ascii="Brill" w:hAnsi="Brill" w:cs="Times New Roman"/>
          <w:sz w:val="24"/>
          <w:szCs w:val="24"/>
        </w:rPr>
        <w:t xml:space="preserve"> </w:t>
      </w:r>
      <w:r w:rsidR="00CE5571" w:rsidRPr="00F75EC0">
        <w:rPr>
          <w:rFonts w:ascii="Brill" w:hAnsi="Brill" w:cs="Times New Roman"/>
          <w:sz w:val="24"/>
          <w:szCs w:val="24"/>
        </w:rPr>
        <w:t>However, t</w:t>
      </w:r>
      <w:r w:rsidR="0095360A" w:rsidRPr="00F75EC0">
        <w:rPr>
          <w:rFonts w:ascii="Brill" w:hAnsi="Brill" w:cs="Times New Roman"/>
          <w:sz w:val="24"/>
          <w:szCs w:val="24"/>
        </w:rPr>
        <w:t>he current paper does not present a consideration of Muslim media practices or audience responses to the narratives produced in a diverse array of media.</w:t>
      </w:r>
      <w:r w:rsidR="00EF0849" w:rsidRPr="00F75EC0">
        <w:rPr>
          <w:rStyle w:val="FootnoteReference"/>
          <w:rFonts w:ascii="Brill" w:hAnsi="Brill" w:cs="Times New Roman"/>
          <w:sz w:val="24"/>
          <w:szCs w:val="24"/>
        </w:rPr>
        <w:footnoteReference w:id="2"/>
      </w:r>
      <w:r w:rsidR="0095360A" w:rsidRPr="00F75EC0">
        <w:rPr>
          <w:rFonts w:ascii="Brill" w:hAnsi="Brill" w:cs="Times New Roman"/>
          <w:sz w:val="24"/>
          <w:szCs w:val="24"/>
        </w:rPr>
        <w:t xml:space="preserve"> Nor is the intention to examine media representation</w:t>
      </w:r>
      <w:r w:rsidR="00741B62" w:rsidRPr="00F75EC0">
        <w:rPr>
          <w:rFonts w:ascii="Brill" w:hAnsi="Brill" w:cs="Times New Roman"/>
          <w:sz w:val="24"/>
          <w:szCs w:val="24"/>
        </w:rPr>
        <w:t>s</w:t>
      </w:r>
      <w:r w:rsidR="0095360A" w:rsidRPr="00F75EC0">
        <w:rPr>
          <w:rFonts w:ascii="Brill" w:hAnsi="Brill" w:cs="Times New Roman"/>
          <w:sz w:val="24"/>
          <w:szCs w:val="24"/>
        </w:rPr>
        <w:t xml:space="preserve"> of Muslims in Britain</w:t>
      </w:r>
      <w:r w:rsidR="00C26874">
        <w:rPr>
          <w:rFonts w:ascii="Brill" w:hAnsi="Brill" w:cs="Times New Roman"/>
          <w:sz w:val="24"/>
          <w:szCs w:val="24"/>
        </w:rPr>
        <w:t xml:space="preserve">; these </w:t>
      </w:r>
      <w:r w:rsidR="0095360A" w:rsidRPr="00F75EC0">
        <w:rPr>
          <w:rFonts w:ascii="Brill" w:hAnsi="Brill" w:cs="Times New Roman"/>
          <w:sz w:val="24"/>
          <w:szCs w:val="24"/>
        </w:rPr>
        <w:t xml:space="preserve">have been extensively </w:t>
      </w:r>
      <w:proofErr w:type="spellStart"/>
      <w:r w:rsidR="0095360A" w:rsidRPr="00F75EC0">
        <w:rPr>
          <w:rFonts w:ascii="Brill" w:hAnsi="Brill" w:cs="Times New Roman"/>
          <w:sz w:val="24"/>
          <w:szCs w:val="24"/>
        </w:rPr>
        <w:t>analy</w:t>
      </w:r>
      <w:r w:rsidR="00D25520" w:rsidRPr="00F75EC0">
        <w:rPr>
          <w:rFonts w:ascii="Brill" w:hAnsi="Brill" w:cs="Times New Roman"/>
          <w:sz w:val="24"/>
          <w:szCs w:val="24"/>
        </w:rPr>
        <w:t>z</w:t>
      </w:r>
      <w:r w:rsidR="0095360A" w:rsidRPr="00F75EC0">
        <w:rPr>
          <w:rFonts w:ascii="Brill" w:hAnsi="Brill" w:cs="Times New Roman"/>
          <w:sz w:val="24"/>
          <w:szCs w:val="24"/>
        </w:rPr>
        <w:t>ed</w:t>
      </w:r>
      <w:proofErr w:type="spellEnd"/>
      <w:r w:rsidR="0095360A" w:rsidRPr="00F75EC0">
        <w:rPr>
          <w:rFonts w:ascii="Brill" w:hAnsi="Brill" w:cs="Times New Roman"/>
          <w:sz w:val="24"/>
          <w:szCs w:val="24"/>
        </w:rPr>
        <w:t xml:space="preserve"> </w:t>
      </w:r>
      <w:r w:rsidR="007B527E" w:rsidRPr="00F75EC0">
        <w:rPr>
          <w:rFonts w:ascii="Brill" w:hAnsi="Brill" w:cs="Times New Roman"/>
          <w:sz w:val="24"/>
          <w:szCs w:val="24"/>
        </w:rPr>
        <w:t xml:space="preserve">elsewhere </w:t>
      </w:r>
      <w:r w:rsidR="0095360A" w:rsidRPr="00F75EC0">
        <w:rPr>
          <w:rFonts w:ascii="Brill" w:hAnsi="Brill" w:cs="Times New Roman"/>
          <w:sz w:val="24"/>
          <w:szCs w:val="24"/>
        </w:rPr>
        <w:t>(for example</w:t>
      </w:r>
      <w:r w:rsidR="00C26874">
        <w:rPr>
          <w:rFonts w:ascii="Brill" w:hAnsi="Brill" w:cs="Times New Roman"/>
          <w:sz w:val="24"/>
          <w:szCs w:val="24"/>
        </w:rPr>
        <w:t>,</w:t>
      </w:r>
      <w:r w:rsidR="0095360A" w:rsidRPr="00F75EC0">
        <w:rPr>
          <w:rFonts w:ascii="Brill" w:hAnsi="Brill" w:cs="Times New Roman"/>
          <w:sz w:val="24"/>
          <w:szCs w:val="24"/>
        </w:rPr>
        <w:t xml:space="preserve"> </w:t>
      </w:r>
      <w:r w:rsidR="007B527E" w:rsidRPr="00F75EC0">
        <w:rPr>
          <w:rFonts w:ascii="Brill" w:hAnsi="Brill" w:cs="Times New Roman"/>
          <w:sz w:val="24"/>
          <w:szCs w:val="24"/>
        </w:rPr>
        <w:t xml:space="preserve">Poole 2002; </w:t>
      </w:r>
      <w:r w:rsidR="007B527E" w:rsidRPr="00F75EC0">
        <w:rPr>
          <w:rFonts w:ascii="Brill" w:hAnsi="Brill"/>
          <w:sz w:val="24"/>
          <w:szCs w:val="24"/>
        </w:rPr>
        <w:t xml:space="preserve">Morey </w:t>
      </w:r>
      <w:r w:rsidR="007B527E" w:rsidRPr="00F75EC0">
        <w:rPr>
          <w:rFonts w:ascii="Brill" w:hAnsi="Brill"/>
          <w:sz w:val="24"/>
          <w:szCs w:val="24"/>
        </w:rPr>
        <w:lastRenderedPageBreak/>
        <w:t xml:space="preserve">and </w:t>
      </w:r>
      <w:proofErr w:type="spellStart"/>
      <w:r w:rsidR="007B527E" w:rsidRPr="00F75EC0">
        <w:rPr>
          <w:rFonts w:ascii="Brill" w:hAnsi="Brill"/>
          <w:sz w:val="24"/>
          <w:szCs w:val="24"/>
        </w:rPr>
        <w:t>Yaqin</w:t>
      </w:r>
      <w:proofErr w:type="spellEnd"/>
      <w:r w:rsidR="007B527E" w:rsidRPr="00F75EC0">
        <w:rPr>
          <w:rFonts w:ascii="Brill" w:hAnsi="Brill"/>
          <w:sz w:val="24"/>
          <w:szCs w:val="24"/>
        </w:rPr>
        <w:t xml:space="preserve"> 2011; </w:t>
      </w:r>
      <w:proofErr w:type="spellStart"/>
      <w:r w:rsidR="007B527E" w:rsidRPr="00F75EC0">
        <w:rPr>
          <w:rFonts w:ascii="Brill" w:hAnsi="Brill"/>
          <w:sz w:val="24"/>
          <w:szCs w:val="24"/>
        </w:rPr>
        <w:t>Petley</w:t>
      </w:r>
      <w:proofErr w:type="spellEnd"/>
      <w:r w:rsidR="007B527E" w:rsidRPr="00F75EC0">
        <w:rPr>
          <w:rFonts w:ascii="Brill" w:hAnsi="Brill"/>
          <w:sz w:val="24"/>
          <w:szCs w:val="24"/>
        </w:rPr>
        <w:t xml:space="preserve"> and Richardson 2011</w:t>
      </w:r>
      <w:r w:rsidR="0095360A" w:rsidRPr="00F75EC0">
        <w:rPr>
          <w:rFonts w:ascii="Brill" w:hAnsi="Brill" w:cs="Times New Roman"/>
          <w:sz w:val="24"/>
          <w:szCs w:val="24"/>
        </w:rPr>
        <w:t>). Instead</w:t>
      </w:r>
      <w:r w:rsidR="00D25520" w:rsidRPr="00F75EC0">
        <w:rPr>
          <w:rFonts w:ascii="Brill" w:hAnsi="Brill" w:cs="Times New Roman"/>
          <w:sz w:val="24"/>
          <w:szCs w:val="24"/>
        </w:rPr>
        <w:t>,</w:t>
      </w:r>
      <w:r w:rsidR="0095360A" w:rsidRPr="00F75EC0">
        <w:rPr>
          <w:rFonts w:ascii="Brill" w:hAnsi="Brill" w:cs="Times New Roman"/>
          <w:sz w:val="24"/>
          <w:szCs w:val="24"/>
        </w:rPr>
        <w:t xml:space="preserve"> </w:t>
      </w:r>
      <w:r w:rsidR="00EF0849" w:rsidRPr="00F75EC0">
        <w:rPr>
          <w:rFonts w:ascii="Brill" w:hAnsi="Brill" w:cs="Times New Roman"/>
          <w:sz w:val="24"/>
          <w:szCs w:val="24"/>
        </w:rPr>
        <w:t>the aim is to</w:t>
      </w:r>
      <w:r w:rsidR="00741B62" w:rsidRPr="00F75EC0">
        <w:rPr>
          <w:rFonts w:ascii="Brill" w:hAnsi="Brill" w:cs="Times New Roman"/>
          <w:sz w:val="24"/>
          <w:szCs w:val="24"/>
        </w:rPr>
        <w:t xml:space="preserve"> examine</w:t>
      </w:r>
      <w:r w:rsidR="0095360A" w:rsidRPr="00F75EC0">
        <w:rPr>
          <w:rFonts w:ascii="Brill" w:hAnsi="Brill" w:cs="Times New Roman"/>
          <w:sz w:val="24"/>
          <w:szCs w:val="24"/>
        </w:rPr>
        <w:t xml:space="preserve"> mainstream </w:t>
      </w:r>
      <w:r w:rsidR="00741B62" w:rsidRPr="00F75EC0">
        <w:rPr>
          <w:rFonts w:ascii="Brill" w:hAnsi="Brill" w:cs="Times New Roman"/>
          <w:sz w:val="24"/>
          <w:szCs w:val="24"/>
        </w:rPr>
        <w:t>media production practices</w:t>
      </w:r>
      <w:r w:rsidR="0095360A" w:rsidRPr="00F75EC0">
        <w:rPr>
          <w:rFonts w:ascii="Brill" w:hAnsi="Brill" w:cs="Times New Roman"/>
          <w:sz w:val="24"/>
          <w:szCs w:val="24"/>
        </w:rPr>
        <w:t xml:space="preserve"> in relation to stories about Muslims </w:t>
      </w:r>
      <w:r w:rsidR="00730ECC" w:rsidRPr="00F75EC0">
        <w:rPr>
          <w:rFonts w:ascii="Brill" w:hAnsi="Brill" w:cs="Times New Roman"/>
          <w:sz w:val="24"/>
          <w:szCs w:val="24"/>
        </w:rPr>
        <w:t>in order to assess the extent to which such practices</w:t>
      </w:r>
      <w:r w:rsidR="0009740B" w:rsidRPr="00F75EC0">
        <w:rPr>
          <w:rFonts w:ascii="Brill" w:hAnsi="Brill" w:cs="Times New Roman"/>
          <w:sz w:val="24"/>
          <w:szCs w:val="24"/>
        </w:rPr>
        <w:t xml:space="preserve"> might</w:t>
      </w:r>
      <w:r w:rsidR="00730ECC" w:rsidRPr="00F75EC0">
        <w:rPr>
          <w:rFonts w:ascii="Brill" w:hAnsi="Brill" w:cs="Times New Roman"/>
          <w:sz w:val="24"/>
          <w:szCs w:val="24"/>
        </w:rPr>
        <w:t xml:space="preserve"> </w:t>
      </w:r>
      <w:r w:rsidR="0009740B" w:rsidRPr="00F75EC0">
        <w:rPr>
          <w:rFonts w:ascii="Brill" w:hAnsi="Brill" w:cs="Times New Roman"/>
          <w:sz w:val="24"/>
          <w:szCs w:val="24"/>
        </w:rPr>
        <w:t xml:space="preserve">work to </w:t>
      </w:r>
      <w:r w:rsidR="00730ECC" w:rsidRPr="00F75EC0">
        <w:rPr>
          <w:rFonts w:ascii="Brill" w:hAnsi="Brill" w:cs="Times New Roman"/>
          <w:sz w:val="24"/>
          <w:szCs w:val="24"/>
        </w:rPr>
        <w:t>re</w:t>
      </w:r>
      <w:r w:rsidR="0009740B" w:rsidRPr="00F75EC0">
        <w:rPr>
          <w:rFonts w:ascii="Brill" w:hAnsi="Brill" w:cs="Times New Roman"/>
          <w:sz w:val="24"/>
          <w:szCs w:val="24"/>
        </w:rPr>
        <w:t>produce hegemonic discourses of liberal tolerance</w:t>
      </w:r>
      <w:r w:rsidR="00741B62" w:rsidRPr="00F75EC0">
        <w:rPr>
          <w:rFonts w:ascii="Brill" w:hAnsi="Brill" w:cs="Times New Roman"/>
          <w:sz w:val="24"/>
          <w:szCs w:val="24"/>
        </w:rPr>
        <w:t xml:space="preserve">. </w:t>
      </w:r>
      <w:r w:rsidR="0095360A" w:rsidRPr="00F75EC0">
        <w:rPr>
          <w:rFonts w:ascii="Brill" w:hAnsi="Brill" w:cs="Times New Roman"/>
          <w:sz w:val="24"/>
          <w:szCs w:val="24"/>
        </w:rPr>
        <w:t>To this end</w:t>
      </w:r>
      <w:r w:rsidR="0055671E" w:rsidRPr="00F75EC0">
        <w:rPr>
          <w:rFonts w:ascii="Brill" w:hAnsi="Brill" w:cs="Times New Roman"/>
          <w:sz w:val="24"/>
          <w:szCs w:val="24"/>
        </w:rPr>
        <w:t xml:space="preserve"> th</w:t>
      </w:r>
      <w:r w:rsidR="00B673E3" w:rsidRPr="00F75EC0">
        <w:rPr>
          <w:rFonts w:ascii="Brill" w:hAnsi="Brill" w:cs="Times New Roman"/>
          <w:sz w:val="24"/>
          <w:szCs w:val="24"/>
        </w:rPr>
        <w:t>e</w:t>
      </w:r>
      <w:r w:rsidR="0055671E" w:rsidRPr="00F75EC0">
        <w:rPr>
          <w:rFonts w:ascii="Brill" w:hAnsi="Brill" w:cs="Times New Roman"/>
          <w:sz w:val="24"/>
          <w:szCs w:val="24"/>
        </w:rPr>
        <w:t xml:space="preserve"> final section presents</w:t>
      </w:r>
      <w:r w:rsidR="00F73431" w:rsidRPr="00F75EC0">
        <w:rPr>
          <w:rFonts w:ascii="Brill" w:hAnsi="Brill" w:cs="Times New Roman"/>
          <w:sz w:val="24"/>
          <w:szCs w:val="24"/>
        </w:rPr>
        <w:t xml:space="preserve"> </w:t>
      </w:r>
      <w:r w:rsidR="007639D4" w:rsidRPr="00F75EC0">
        <w:rPr>
          <w:rFonts w:ascii="Brill" w:hAnsi="Brill" w:cs="Times New Roman"/>
          <w:sz w:val="24"/>
          <w:szCs w:val="24"/>
        </w:rPr>
        <w:t xml:space="preserve">an analysis of </w:t>
      </w:r>
      <w:r w:rsidR="00F73431" w:rsidRPr="00F75EC0">
        <w:rPr>
          <w:rFonts w:ascii="Brill" w:hAnsi="Brill" w:cs="Times New Roman"/>
          <w:sz w:val="24"/>
          <w:szCs w:val="24"/>
        </w:rPr>
        <w:t xml:space="preserve">interviews with professionals working in the </w:t>
      </w:r>
      <w:r w:rsidR="00E954AA" w:rsidRPr="00F75EC0">
        <w:rPr>
          <w:rFonts w:ascii="Brill" w:hAnsi="Brill" w:cs="Times New Roman"/>
          <w:sz w:val="24"/>
          <w:szCs w:val="24"/>
        </w:rPr>
        <w:t xml:space="preserve">mainstream media in </w:t>
      </w:r>
      <w:r w:rsidR="0009740B" w:rsidRPr="00F75EC0">
        <w:rPr>
          <w:rFonts w:ascii="Brill" w:hAnsi="Brill" w:cs="Times New Roman"/>
          <w:sz w:val="24"/>
          <w:szCs w:val="24"/>
        </w:rPr>
        <w:t>Britain</w:t>
      </w:r>
      <w:r w:rsidR="0055671E" w:rsidRPr="00F75EC0">
        <w:rPr>
          <w:rFonts w:ascii="Brill" w:hAnsi="Brill" w:cs="Times New Roman"/>
          <w:sz w:val="24"/>
          <w:szCs w:val="24"/>
        </w:rPr>
        <w:t xml:space="preserve">. </w:t>
      </w:r>
      <w:r w:rsidR="007639D4" w:rsidRPr="00F75EC0">
        <w:rPr>
          <w:rFonts w:ascii="Brill" w:hAnsi="Brill" w:cs="Times New Roman"/>
          <w:sz w:val="24"/>
          <w:szCs w:val="24"/>
        </w:rPr>
        <w:t>Here</w:t>
      </w:r>
      <w:r w:rsidR="00A05BB5" w:rsidRPr="00F75EC0">
        <w:rPr>
          <w:rFonts w:ascii="Brill" w:hAnsi="Brill" w:cs="Times New Roman"/>
          <w:sz w:val="24"/>
          <w:szCs w:val="24"/>
        </w:rPr>
        <w:t>,</w:t>
      </w:r>
      <w:r w:rsidR="00631ADE" w:rsidRPr="00F75EC0">
        <w:rPr>
          <w:rFonts w:ascii="Brill" w:hAnsi="Brill" w:cs="Times New Roman"/>
          <w:sz w:val="24"/>
          <w:szCs w:val="24"/>
        </w:rPr>
        <w:t xml:space="preserve"> </w:t>
      </w:r>
      <w:r w:rsidR="00631ADE">
        <w:rPr>
          <w:rFonts w:ascii="Brill" w:hAnsi="Brill" w:cs="Times New Roman"/>
          <w:sz w:val="24"/>
          <w:szCs w:val="24"/>
        </w:rPr>
        <w:t xml:space="preserve">I consider </w:t>
      </w:r>
      <w:r w:rsidR="002D69D4" w:rsidRPr="00F75EC0">
        <w:rPr>
          <w:rFonts w:ascii="Brill" w:hAnsi="Brill" w:cs="Times New Roman"/>
          <w:sz w:val="24"/>
          <w:szCs w:val="24"/>
        </w:rPr>
        <w:t>how journalists respond to breaking stories and the views of those that write the news</w:t>
      </w:r>
      <w:r w:rsidR="0055671E" w:rsidRPr="00F75EC0">
        <w:rPr>
          <w:rFonts w:ascii="Brill" w:hAnsi="Brill" w:cs="Times New Roman"/>
          <w:sz w:val="24"/>
          <w:szCs w:val="24"/>
        </w:rPr>
        <w:t>,</w:t>
      </w:r>
      <w:r w:rsidR="00C4556F" w:rsidRPr="00F75EC0">
        <w:rPr>
          <w:rFonts w:ascii="Brill" w:hAnsi="Brill" w:cs="Times New Roman"/>
          <w:sz w:val="24"/>
          <w:szCs w:val="24"/>
        </w:rPr>
        <w:t xml:space="preserve"> </w:t>
      </w:r>
      <w:r w:rsidR="007639D4" w:rsidRPr="00F75EC0">
        <w:rPr>
          <w:rFonts w:ascii="Brill" w:hAnsi="Brill" w:cs="Times New Roman"/>
          <w:sz w:val="24"/>
          <w:szCs w:val="24"/>
        </w:rPr>
        <w:t>as a means to</w:t>
      </w:r>
      <w:r w:rsidR="002D69D4" w:rsidRPr="00F75EC0">
        <w:rPr>
          <w:rFonts w:ascii="Brill" w:hAnsi="Brill" w:cs="Times New Roman"/>
          <w:sz w:val="24"/>
          <w:szCs w:val="24"/>
        </w:rPr>
        <w:t xml:space="preserve"> </w:t>
      </w:r>
      <w:r w:rsidR="00F73431" w:rsidRPr="00F75EC0">
        <w:rPr>
          <w:rFonts w:ascii="Brill" w:hAnsi="Brill" w:cs="Times New Roman"/>
          <w:sz w:val="24"/>
          <w:szCs w:val="24"/>
        </w:rPr>
        <w:t>evaluat</w:t>
      </w:r>
      <w:r w:rsidR="007639D4" w:rsidRPr="00F75EC0">
        <w:rPr>
          <w:rFonts w:ascii="Brill" w:hAnsi="Brill" w:cs="Times New Roman"/>
          <w:sz w:val="24"/>
          <w:szCs w:val="24"/>
        </w:rPr>
        <w:t>e</w:t>
      </w:r>
      <w:r w:rsidR="00F73431" w:rsidRPr="00F75EC0">
        <w:rPr>
          <w:rFonts w:ascii="Brill" w:hAnsi="Brill" w:cs="Times New Roman"/>
          <w:sz w:val="24"/>
          <w:szCs w:val="24"/>
        </w:rPr>
        <w:t xml:space="preserve"> the </w:t>
      </w:r>
      <w:r w:rsidR="007639D4" w:rsidRPr="00F75EC0">
        <w:rPr>
          <w:rFonts w:ascii="Brill" w:hAnsi="Brill" w:cs="Times New Roman"/>
          <w:sz w:val="24"/>
          <w:szCs w:val="24"/>
        </w:rPr>
        <w:t>link between</w:t>
      </w:r>
      <w:r w:rsidR="00F73431" w:rsidRPr="00F75EC0">
        <w:rPr>
          <w:rFonts w:ascii="Brill" w:hAnsi="Brill" w:cs="Times New Roman"/>
          <w:sz w:val="24"/>
          <w:szCs w:val="24"/>
        </w:rPr>
        <w:t xml:space="preserve"> production practices and </w:t>
      </w:r>
      <w:r w:rsidR="00B673E3" w:rsidRPr="00F75EC0">
        <w:rPr>
          <w:rFonts w:ascii="Brill" w:hAnsi="Brill" w:cs="Times New Roman"/>
          <w:sz w:val="24"/>
          <w:szCs w:val="24"/>
        </w:rPr>
        <w:t>public sphere narratives about</w:t>
      </w:r>
      <w:r w:rsidR="003D35E2" w:rsidRPr="00F75EC0">
        <w:rPr>
          <w:rFonts w:ascii="Brill" w:hAnsi="Brill" w:cs="Times New Roman"/>
          <w:sz w:val="24"/>
          <w:szCs w:val="24"/>
        </w:rPr>
        <w:t xml:space="preserve"> intergroup community</w:t>
      </w:r>
      <w:r w:rsidR="00CA2D3C" w:rsidRPr="00F75EC0">
        <w:rPr>
          <w:rFonts w:ascii="Brill" w:hAnsi="Brill" w:cs="Times New Roman"/>
          <w:sz w:val="24"/>
          <w:szCs w:val="24"/>
        </w:rPr>
        <w:t xml:space="preserve"> relations</w:t>
      </w:r>
      <w:r w:rsidR="00763CDB" w:rsidRPr="00F75EC0">
        <w:rPr>
          <w:rFonts w:ascii="Brill" w:hAnsi="Brill" w:cs="Times New Roman"/>
          <w:sz w:val="24"/>
          <w:szCs w:val="24"/>
        </w:rPr>
        <w:t xml:space="preserve">, </w:t>
      </w:r>
      <w:r w:rsidR="00631ADE">
        <w:rPr>
          <w:rFonts w:ascii="Brill" w:hAnsi="Brill" w:cs="Times New Roman"/>
          <w:sz w:val="24"/>
          <w:szCs w:val="24"/>
        </w:rPr>
        <w:t xml:space="preserve">with the goal of unpacking </w:t>
      </w:r>
      <w:r w:rsidR="00741B62" w:rsidRPr="00F75EC0">
        <w:rPr>
          <w:rFonts w:ascii="Brill" w:hAnsi="Brill" w:cs="Times New Roman"/>
          <w:sz w:val="24"/>
          <w:szCs w:val="24"/>
        </w:rPr>
        <w:t xml:space="preserve">the extent to which the current </w:t>
      </w:r>
      <w:r w:rsidR="0011793D" w:rsidRPr="00F75EC0">
        <w:rPr>
          <w:rFonts w:ascii="Brill" w:hAnsi="Brill" w:cs="Times New Roman"/>
          <w:sz w:val="24"/>
          <w:szCs w:val="24"/>
        </w:rPr>
        <w:t xml:space="preserve">political </w:t>
      </w:r>
      <w:r w:rsidR="00741B62" w:rsidRPr="00F75EC0">
        <w:rPr>
          <w:rFonts w:ascii="Brill" w:hAnsi="Brill" w:cs="Times New Roman"/>
          <w:sz w:val="24"/>
          <w:szCs w:val="24"/>
        </w:rPr>
        <w:t xml:space="preserve">project of hegemonic liberalism </w:t>
      </w:r>
      <w:r w:rsidR="00C86BE6" w:rsidRPr="00F75EC0">
        <w:rPr>
          <w:rFonts w:ascii="Brill" w:hAnsi="Brill" w:cs="Times New Roman"/>
          <w:sz w:val="24"/>
          <w:szCs w:val="24"/>
        </w:rPr>
        <w:t>is reproduced through</w:t>
      </w:r>
      <w:r w:rsidR="00763CDB" w:rsidRPr="00F75EC0">
        <w:rPr>
          <w:rFonts w:ascii="Brill" w:hAnsi="Brill" w:cs="Times New Roman"/>
          <w:sz w:val="24"/>
          <w:szCs w:val="24"/>
        </w:rPr>
        <w:t xml:space="preserve"> </w:t>
      </w:r>
      <w:r w:rsidR="00741B62" w:rsidRPr="00F75EC0">
        <w:rPr>
          <w:rFonts w:ascii="Brill" w:hAnsi="Brill" w:cs="Times New Roman"/>
          <w:sz w:val="24"/>
          <w:szCs w:val="24"/>
        </w:rPr>
        <w:t>newsroom practices.</w:t>
      </w:r>
    </w:p>
    <w:p w14:paraId="508A5408" w14:textId="77777777" w:rsidR="00B532B2" w:rsidRPr="00F75EC0" w:rsidRDefault="00B532B2" w:rsidP="00C97CBF">
      <w:pPr>
        <w:pStyle w:val="NoSpacing"/>
        <w:widowControl w:val="0"/>
        <w:suppressAutoHyphens/>
        <w:rPr>
          <w:rFonts w:ascii="Brill" w:hAnsi="Brill"/>
          <w:sz w:val="24"/>
          <w:szCs w:val="24"/>
        </w:rPr>
      </w:pPr>
    </w:p>
    <w:p w14:paraId="65C6996F" w14:textId="77777777" w:rsidR="009468D1" w:rsidRPr="00F75EC0" w:rsidRDefault="003E6E1C" w:rsidP="00C97CBF">
      <w:pPr>
        <w:widowControl w:val="0"/>
        <w:suppressAutoHyphens/>
        <w:spacing w:after="0" w:line="480" w:lineRule="auto"/>
        <w:rPr>
          <w:rFonts w:ascii="Brill" w:hAnsi="Brill" w:cs="Times New Roman"/>
          <w:sz w:val="24"/>
          <w:szCs w:val="24"/>
        </w:rPr>
      </w:pPr>
      <w:r w:rsidRPr="00F75EC0">
        <w:rPr>
          <w:rFonts w:ascii="Brill" w:hAnsi="Brill" w:cs="Times New Roman"/>
          <w:b/>
          <w:sz w:val="24"/>
          <w:szCs w:val="24"/>
        </w:rPr>
        <w:t>The Road to Cohesion</w:t>
      </w:r>
    </w:p>
    <w:p w14:paraId="0EF9320F" w14:textId="1BFF6D05" w:rsidR="00B532B2" w:rsidRPr="00F75EC0" w:rsidRDefault="00562388" w:rsidP="00C97CBF">
      <w:pPr>
        <w:widowControl w:val="0"/>
        <w:suppressAutoHyphens/>
        <w:spacing w:after="0" w:line="480" w:lineRule="auto"/>
        <w:rPr>
          <w:rFonts w:ascii="Brill" w:hAnsi="Brill" w:cs="Times New Roman"/>
          <w:sz w:val="24"/>
          <w:szCs w:val="24"/>
        </w:rPr>
      </w:pPr>
      <w:r w:rsidRPr="00F75EC0">
        <w:rPr>
          <w:rFonts w:ascii="Brill" w:hAnsi="Brill" w:cs="Times New Roman"/>
          <w:sz w:val="24"/>
          <w:szCs w:val="24"/>
        </w:rPr>
        <w:t>By the time C</w:t>
      </w:r>
      <w:r w:rsidR="000F7D36" w:rsidRPr="00F75EC0">
        <w:rPr>
          <w:rFonts w:ascii="Brill" w:hAnsi="Brill" w:cs="Times New Roman"/>
          <w:sz w:val="24"/>
          <w:szCs w:val="24"/>
        </w:rPr>
        <w:t>ameron</w:t>
      </w:r>
      <w:r w:rsidR="008413D2" w:rsidRPr="00F75EC0">
        <w:rPr>
          <w:rFonts w:ascii="Brill" w:hAnsi="Brill" w:cs="Times New Roman"/>
          <w:sz w:val="24"/>
          <w:szCs w:val="24"/>
        </w:rPr>
        <w:t xml:space="preserve"> gave his</w:t>
      </w:r>
      <w:r w:rsidR="000F7D36" w:rsidRPr="00F75EC0">
        <w:rPr>
          <w:rFonts w:ascii="Brill" w:hAnsi="Brill" w:cs="Times New Roman"/>
          <w:sz w:val="24"/>
          <w:szCs w:val="24"/>
        </w:rPr>
        <w:t xml:space="preserve"> speech </w:t>
      </w:r>
      <w:r w:rsidRPr="00F75EC0">
        <w:rPr>
          <w:rFonts w:ascii="Brill" w:hAnsi="Brill" w:cs="Times New Roman"/>
          <w:sz w:val="24"/>
          <w:szCs w:val="24"/>
        </w:rPr>
        <w:t xml:space="preserve">in 2011, the </w:t>
      </w:r>
      <w:r w:rsidR="008413D2" w:rsidRPr="00F75EC0">
        <w:rPr>
          <w:rFonts w:ascii="Brill" w:hAnsi="Brill" w:cs="Times New Roman"/>
          <w:sz w:val="24"/>
          <w:szCs w:val="24"/>
        </w:rPr>
        <w:t>view</w:t>
      </w:r>
      <w:r w:rsidR="0009565A" w:rsidRPr="00F75EC0">
        <w:rPr>
          <w:rFonts w:ascii="Brill" w:hAnsi="Brill" w:cs="Times New Roman"/>
          <w:sz w:val="24"/>
          <w:szCs w:val="24"/>
        </w:rPr>
        <w:t xml:space="preserve"> that</w:t>
      </w:r>
      <w:r w:rsidRPr="00F75EC0">
        <w:rPr>
          <w:rFonts w:ascii="Brill" w:hAnsi="Brill" w:cs="Times New Roman"/>
          <w:sz w:val="24"/>
          <w:szCs w:val="24"/>
        </w:rPr>
        <w:t xml:space="preserve"> multiculturalism </w:t>
      </w:r>
      <w:r w:rsidR="0009565A" w:rsidRPr="00F75EC0">
        <w:rPr>
          <w:rFonts w:ascii="Brill" w:hAnsi="Brill" w:cs="Times New Roman"/>
          <w:sz w:val="24"/>
          <w:szCs w:val="24"/>
        </w:rPr>
        <w:t xml:space="preserve">had failed </w:t>
      </w:r>
      <w:r w:rsidR="00621041" w:rsidRPr="00F75EC0">
        <w:rPr>
          <w:rFonts w:ascii="Brill" w:hAnsi="Brill" w:cs="Times New Roman"/>
          <w:sz w:val="24"/>
          <w:szCs w:val="24"/>
        </w:rPr>
        <w:t>had become</w:t>
      </w:r>
      <w:r w:rsidRPr="00F75EC0">
        <w:rPr>
          <w:rFonts w:ascii="Brill" w:hAnsi="Brill" w:cs="Times New Roman"/>
          <w:sz w:val="24"/>
          <w:szCs w:val="24"/>
        </w:rPr>
        <w:t xml:space="preserve"> </w:t>
      </w:r>
      <w:r w:rsidR="00345267" w:rsidRPr="00F75EC0">
        <w:rPr>
          <w:rFonts w:ascii="Brill" w:hAnsi="Brill" w:cs="Times New Roman"/>
          <w:sz w:val="24"/>
          <w:szCs w:val="24"/>
        </w:rPr>
        <w:t>all too</w:t>
      </w:r>
      <w:r w:rsidR="00E60B3C" w:rsidRPr="00F75EC0">
        <w:rPr>
          <w:rFonts w:ascii="Brill" w:hAnsi="Brill" w:cs="Times New Roman"/>
          <w:sz w:val="24"/>
          <w:szCs w:val="24"/>
        </w:rPr>
        <w:t xml:space="preserve"> </w:t>
      </w:r>
      <w:r w:rsidRPr="00F75EC0">
        <w:rPr>
          <w:rFonts w:ascii="Brill" w:hAnsi="Brill" w:cs="Times New Roman"/>
          <w:sz w:val="24"/>
          <w:szCs w:val="24"/>
        </w:rPr>
        <w:t xml:space="preserve">familiar. </w:t>
      </w:r>
      <w:r w:rsidR="00345267" w:rsidRPr="00F75EC0">
        <w:rPr>
          <w:rFonts w:ascii="Brill" w:hAnsi="Brill" w:cs="Times New Roman"/>
          <w:sz w:val="24"/>
          <w:szCs w:val="24"/>
        </w:rPr>
        <w:t xml:space="preserve">Understanding </w:t>
      </w:r>
      <w:r w:rsidR="00AE2971" w:rsidRPr="00F75EC0">
        <w:rPr>
          <w:rFonts w:ascii="Brill" w:hAnsi="Brill" w:cs="Times New Roman"/>
          <w:sz w:val="24"/>
          <w:szCs w:val="24"/>
        </w:rPr>
        <w:t xml:space="preserve">multiculturalism </w:t>
      </w:r>
      <w:r w:rsidR="00345267" w:rsidRPr="00F75EC0">
        <w:rPr>
          <w:rFonts w:ascii="Brill" w:hAnsi="Brill" w:cs="Times New Roman"/>
          <w:sz w:val="24"/>
          <w:szCs w:val="24"/>
        </w:rPr>
        <w:t>as an ideology that</w:t>
      </w:r>
      <w:r w:rsidR="006B3FAE" w:rsidRPr="00F75EC0">
        <w:rPr>
          <w:rFonts w:ascii="Brill" w:hAnsi="Brill" w:cs="Times New Roman"/>
          <w:sz w:val="24"/>
          <w:szCs w:val="24"/>
        </w:rPr>
        <w:t xml:space="preserve"> stresses</w:t>
      </w:r>
      <w:r w:rsidR="00AE2971" w:rsidRPr="00F75EC0">
        <w:rPr>
          <w:rFonts w:ascii="Brill" w:hAnsi="Brill" w:cs="Times New Roman"/>
          <w:sz w:val="24"/>
          <w:szCs w:val="24"/>
        </w:rPr>
        <w:t xml:space="preserve"> a </w:t>
      </w:r>
      <w:r w:rsidR="001F17C7" w:rsidRPr="00F75EC0">
        <w:rPr>
          <w:rFonts w:ascii="Brill" w:hAnsi="Brill" w:cs="Times New Roman"/>
          <w:sz w:val="24"/>
          <w:szCs w:val="24"/>
        </w:rPr>
        <w:t xml:space="preserve">citizen’s right to </w:t>
      </w:r>
      <w:r w:rsidR="006B3FAE" w:rsidRPr="00F75EC0">
        <w:rPr>
          <w:rFonts w:ascii="Brill" w:hAnsi="Brill" w:cs="Times New Roman"/>
          <w:sz w:val="24"/>
          <w:szCs w:val="24"/>
        </w:rPr>
        <w:t>assert</w:t>
      </w:r>
      <w:r w:rsidR="001F17C7" w:rsidRPr="00F75EC0">
        <w:rPr>
          <w:rFonts w:ascii="Brill" w:hAnsi="Brill" w:cs="Times New Roman"/>
          <w:sz w:val="24"/>
          <w:szCs w:val="24"/>
        </w:rPr>
        <w:t xml:space="preserve"> differen</w:t>
      </w:r>
      <w:r w:rsidR="006B3FAE" w:rsidRPr="00F75EC0">
        <w:rPr>
          <w:rFonts w:ascii="Brill" w:hAnsi="Brill" w:cs="Times New Roman"/>
          <w:sz w:val="24"/>
          <w:szCs w:val="24"/>
        </w:rPr>
        <w:t>ce</w:t>
      </w:r>
      <w:r w:rsidR="00E60B3C" w:rsidRPr="00F75EC0">
        <w:rPr>
          <w:rFonts w:ascii="Brill" w:hAnsi="Brill" w:cs="Times New Roman"/>
          <w:sz w:val="24"/>
          <w:szCs w:val="24"/>
        </w:rPr>
        <w:t>,</w:t>
      </w:r>
      <w:r w:rsidR="001F17C7" w:rsidRPr="00F75EC0">
        <w:rPr>
          <w:rFonts w:ascii="Brill" w:hAnsi="Brill" w:cs="Times New Roman"/>
          <w:sz w:val="24"/>
          <w:szCs w:val="24"/>
        </w:rPr>
        <w:t xml:space="preserve"> </w:t>
      </w:r>
      <w:r w:rsidR="00E41885" w:rsidRPr="00F75EC0">
        <w:rPr>
          <w:rFonts w:ascii="Brill" w:hAnsi="Brill" w:cs="Times New Roman"/>
          <w:sz w:val="24"/>
          <w:szCs w:val="24"/>
        </w:rPr>
        <w:t>by</w:t>
      </w:r>
      <w:r w:rsidR="0009565A" w:rsidRPr="00F75EC0">
        <w:rPr>
          <w:rFonts w:ascii="Brill" w:hAnsi="Brill" w:cs="Times New Roman"/>
          <w:sz w:val="24"/>
          <w:szCs w:val="24"/>
        </w:rPr>
        <w:t xml:space="preserve"> 200</w:t>
      </w:r>
      <w:r w:rsidR="00722B63" w:rsidRPr="00F75EC0">
        <w:rPr>
          <w:rFonts w:ascii="Brill" w:hAnsi="Brill" w:cs="Times New Roman"/>
          <w:sz w:val="24"/>
          <w:szCs w:val="24"/>
        </w:rPr>
        <w:t>0</w:t>
      </w:r>
      <w:r w:rsidR="0009565A" w:rsidRPr="00F75EC0">
        <w:rPr>
          <w:rFonts w:ascii="Brill" w:hAnsi="Brill" w:cs="Times New Roman"/>
          <w:sz w:val="24"/>
          <w:szCs w:val="24"/>
        </w:rPr>
        <w:t xml:space="preserve"> </w:t>
      </w:r>
      <w:r w:rsidR="00722B63" w:rsidRPr="00F75EC0">
        <w:rPr>
          <w:rFonts w:ascii="Brill" w:hAnsi="Brill" w:cs="Times New Roman"/>
          <w:sz w:val="24"/>
          <w:szCs w:val="24"/>
        </w:rPr>
        <w:t xml:space="preserve">social </w:t>
      </w:r>
      <w:r w:rsidR="0009565A" w:rsidRPr="00F75EC0">
        <w:rPr>
          <w:rFonts w:ascii="Brill" w:hAnsi="Brill" w:cs="Times New Roman"/>
          <w:sz w:val="24"/>
          <w:szCs w:val="24"/>
        </w:rPr>
        <w:t xml:space="preserve">commentators </w:t>
      </w:r>
      <w:r w:rsidR="00722B63" w:rsidRPr="00F75EC0">
        <w:rPr>
          <w:rFonts w:ascii="Brill" w:hAnsi="Brill" w:cs="Times New Roman"/>
          <w:sz w:val="24"/>
          <w:szCs w:val="24"/>
        </w:rPr>
        <w:t xml:space="preserve">such as Yasmin </w:t>
      </w:r>
      <w:proofErr w:type="spellStart"/>
      <w:r w:rsidR="00722B63" w:rsidRPr="00F75EC0">
        <w:rPr>
          <w:rFonts w:ascii="Brill" w:hAnsi="Brill" w:cs="Times New Roman"/>
          <w:sz w:val="24"/>
          <w:szCs w:val="24"/>
        </w:rPr>
        <w:t>Alibhai</w:t>
      </w:r>
      <w:proofErr w:type="spellEnd"/>
      <w:r w:rsidR="00722B63" w:rsidRPr="00F75EC0">
        <w:rPr>
          <w:rFonts w:ascii="Brill" w:hAnsi="Brill" w:cs="Times New Roman"/>
          <w:sz w:val="24"/>
          <w:szCs w:val="24"/>
        </w:rPr>
        <w:t>-Brown</w:t>
      </w:r>
      <w:r w:rsidR="00DB2F6C" w:rsidRPr="00F75EC0">
        <w:rPr>
          <w:rFonts w:ascii="Brill" w:hAnsi="Brill" w:cs="Times New Roman"/>
          <w:sz w:val="24"/>
          <w:szCs w:val="24"/>
        </w:rPr>
        <w:t>,</w:t>
      </w:r>
      <w:r w:rsidR="00722B63" w:rsidRPr="00F75EC0">
        <w:rPr>
          <w:rFonts w:ascii="Brill" w:hAnsi="Brill" w:cs="Times New Roman"/>
          <w:sz w:val="24"/>
          <w:szCs w:val="24"/>
        </w:rPr>
        <w:t xml:space="preserve"> </w:t>
      </w:r>
      <w:r w:rsidR="0009565A" w:rsidRPr="00F75EC0">
        <w:rPr>
          <w:rFonts w:ascii="Brill" w:hAnsi="Brill" w:cs="Times New Roman"/>
          <w:sz w:val="24"/>
          <w:szCs w:val="24"/>
        </w:rPr>
        <w:t>began to argue</w:t>
      </w:r>
      <w:r w:rsidR="00AE2971" w:rsidRPr="00F75EC0">
        <w:rPr>
          <w:rFonts w:ascii="Brill" w:hAnsi="Brill" w:cs="Times New Roman"/>
          <w:sz w:val="24"/>
          <w:szCs w:val="24"/>
        </w:rPr>
        <w:t xml:space="preserve"> that th</w:t>
      </w:r>
      <w:r w:rsidR="001F17C7" w:rsidRPr="00F75EC0">
        <w:rPr>
          <w:rFonts w:ascii="Brill" w:hAnsi="Brill" w:cs="Times New Roman"/>
          <w:sz w:val="24"/>
          <w:szCs w:val="24"/>
        </w:rPr>
        <w:t>e</w:t>
      </w:r>
      <w:r w:rsidR="00AE2971" w:rsidRPr="00F75EC0">
        <w:rPr>
          <w:rFonts w:ascii="Brill" w:hAnsi="Brill" w:cs="Times New Roman"/>
          <w:sz w:val="24"/>
          <w:szCs w:val="24"/>
        </w:rPr>
        <w:t xml:space="preserve"> </w:t>
      </w:r>
      <w:r w:rsidR="00CA55C3" w:rsidRPr="00F75EC0">
        <w:rPr>
          <w:rFonts w:ascii="Brill" w:hAnsi="Brill" w:cs="Times New Roman"/>
          <w:sz w:val="24"/>
          <w:szCs w:val="24"/>
        </w:rPr>
        <w:t xml:space="preserve">acceptance of otherness </w:t>
      </w:r>
      <w:r w:rsidR="00AE2971" w:rsidRPr="00F75EC0">
        <w:rPr>
          <w:rFonts w:ascii="Brill" w:hAnsi="Brill" w:cs="Times New Roman"/>
          <w:sz w:val="24"/>
          <w:szCs w:val="24"/>
        </w:rPr>
        <w:t>ha</w:t>
      </w:r>
      <w:r w:rsidR="00CA55C3" w:rsidRPr="00F75EC0">
        <w:rPr>
          <w:rFonts w:ascii="Brill" w:hAnsi="Brill" w:cs="Times New Roman"/>
          <w:sz w:val="24"/>
          <w:szCs w:val="24"/>
        </w:rPr>
        <w:t>d</w:t>
      </w:r>
      <w:r w:rsidR="00AE2971" w:rsidRPr="00F75EC0">
        <w:rPr>
          <w:rFonts w:ascii="Brill" w:hAnsi="Brill" w:cs="Times New Roman"/>
          <w:sz w:val="24"/>
          <w:szCs w:val="24"/>
        </w:rPr>
        <w:t xml:space="preserve"> </w:t>
      </w:r>
      <w:r w:rsidR="005B2263" w:rsidRPr="00F75EC0">
        <w:rPr>
          <w:rFonts w:ascii="Brill" w:hAnsi="Brill" w:cs="Times New Roman"/>
          <w:sz w:val="24"/>
          <w:szCs w:val="24"/>
        </w:rPr>
        <w:t xml:space="preserve">instead </w:t>
      </w:r>
      <w:r w:rsidR="00AE2971" w:rsidRPr="00F75EC0">
        <w:rPr>
          <w:rFonts w:ascii="Brill" w:hAnsi="Brill" w:cs="Times New Roman"/>
          <w:sz w:val="24"/>
          <w:szCs w:val="24"/>
        </w:rPr>
        <w:t xml:space="preserve">resulted in a fractured society. </w:t>
      </w:r>
      <w:r w:rsidR="00FA1844" w:rsidRPr="00F75EC0">
        <w:rPr>
          <w:rFonts w:ascii="Brill" w:hAnsi="Brill" w:cs="Times New Roman"/>
          <w:sz w:val="24"/>
          <w:szCs w:val="24"/>
        </w:rPr>
        <w:t>Indeed r</w:t>
      </w:r>
      <w:r w:rsidR="005B2263" w:rsidRPr="00F75EC0">
        <w:rPr>
          <w:rFonts w:ascii="Brill" w:hAnsi="Brill" w:cs="Times New Roman"/>
          <w:sz w:val="24"/>
          <w:szCs w:val="24"/>
        </w:rPr>
        <w:t>ather than</w:t>
      </w:r>
      <w:r w:rsidR="00AE2971" w:rsidRPr="00F75EC0">
        <w:rPr>
          <w:rFonts w:ascii="Brill" w:hAnsi="Brill" w:cs="Times New Roman"/>
          <w:sz w:val="24"/>
          <w:szCs w:val="24"/>
        </w:rPr>
        <w:t xml:space="preserve"> uniting around </w:t>
      </w:r>
      <w:r w:rsidR="00C56544" w:rsidRPr="00F75EC0">
        <w:rPr>
          <w:rFonts w:ascii="Brill" w:hAnsi="Brill" w:cs="Times New Roman"/>
          <w:sz w:val="24"/>
          <w:szCs w:val="24"/>
        </w:rPr>
        <w:t xml:space="preserve">a singular </w:t>
      </w:r>
      <w:r w:rsidR="00A43AC7" w:rsidRPr="00F75EC0">
        <w:rPr>
          <w:rFonts w:ascii="Brill" w:hAnsi="Brill" w:cs="Times New Roman"/>
          <w:sz w:val="24"/>
          <w:szCs w:val="24"/>
        </w:rPr>
        <w:t>Brit</w:t>
      </w:r>
      <w:r w:rsidR="00C56544" w:rsidRPr="00F75EC0">
        <w:rPr>
          <w:rFonts w:ascii="Brill" w:hAnsi="Brill" w:cs="Times New Roman"/>
          <w:sz w:val="24"/>
          <w:szCs w:val="24"/>
        </w:rPr>
        <w:t>ish identity</w:t>
      </w:r>
      <w:r w:rsidR="00A43AC7" w:rsidRPr="00F75EC0">
        <w:rPr>
          <w:rFonts w:ascii="Brill" w:hAnsi="Brill" w:cs="Times New Roman"/>
          <w:sz w:val="24"/>
          <w:szCs w:val="24"/>
        </w:rPr>
        <w:t xml:space="preserve">, </w:t>
      </w:r>
      <w:r w:rsidR="009145D7" w:rsidRPr="00F75EC0">
        <w:rPr>
          <w:rFonts w:ascii="Brill" w:hAnsi="Brill" w:cs="Times New Roman"/>
          <w:sz w:val="24"/>
          <w:szCs w:val="24"/>
        </w:rPr>
        <w:t xml:space="preserve">it was argued that </w:t>
      </w:r>
      <w:r w:rsidR="005B2263" w:rsidRPr="00F75EC0">
        <w:rPr>
          <w:rFonts w:ascii="Brill" w:hAnsi="Brill" w:cs="Times New Roman"/>
          <w:sz w:val="24"/>
          <w:szCs w:val="24"/>
        </w:rPr>
        <w:t xml:space="preserve">multicultural </w:t>
      </w:r>
      <w:r w:rsidR="00AE2971" w:rsidRPr="00F75EC0">
        <w:rPr>
          <w:rFonts w:ascii="Brill" w:hAnsi="Brill" w:cs="Times New Roman"/>
          <w:sz w:val="24"/>
          <w:szCs w:val="24"/>
        </w:rPr>
        <w:t>Britain had</w:t>
      </w:r>
      <w:r w:rsidR="00A43AC7" w:rsidRPr="00F75EC0">
        <w:rPr>
          <w:rFonts w:ascii="Brill" w:hAnsi="Brill" w:cs="Times New Roman"/>
          <w:sz w:val="24"/>
          <w:szCs w:val="24"/>
        </w:rPr>
        <w:t xml:space="preserve"> fragmented to form a series of </w:t>
      </w:r>
      <w:r w:rsidR="00D739EE" w:rsidRPr="00F75EC0">
        <w:rPr>
          <w:rFonts w:ascii="Brill" w:hAnsi="Brill" w:cs="Times New Roman"/>
          <w:sz w:val="24"/>
          <w:szCs w:val="24"/>
        </w:rPr>
        <w:t>separate</w:t>
      </w:r>
      <w:r w:rsidR="00AE2971" w:rsidRPr="00F75EC0">
        <w:rPr>
          <w:rFonts w:ascii="Brill" w:hAnsi="Brill" w:cs="Times New Roman"/>
          <w:sz w:val="24"/>
          <w:szCs w:val="24"/>
        </w:rPr>
        <w:t xml:space="preserve"> communities</w:t>
      </w:r>
      <w:r w:rsidR="00A43AC7" w:rsidRPr="00F75EC0">
        <w:rPr>
          <w:rFonts w:ascii="Brill" w:hAnsi="Brill" w:cs="Times New Roman"/>
          <w:sz w:val="24"/>
          <w:szCs w:val="24"/>
        </w:rPr>
        <w:t xml:space="preserve"> with no perceivable core</w:t>
      </w:r>
      <w:r w:rsidR="00AE2971" w:rsidRPr="00F75EC0">
        <w:rPr>
          <w:rFonts w:ascii="Brill" w:hAnsi="Brill" w:cs="Times New Roman"/>
          <w:sz w:val="24"/>
          <w:szCs w:val="24"/>
        </w:rPr>
        <w:t xml:space="preserve">. </w:t>
      </w:r>
      <w:proofErr w:type="spellStart"/>
      <w:r w:rsidR="00AE2971" w:rsidRPr="00F75EC0">
        <w:rPr>
          <w:rFonts w:ascii="Brill" w:hAnsi="Brill" w:cs="Times New Roman"/>
          <w:sz w:val="24"/>
          <w:szCs w:val="24"/>
        </w:rPr>
        <w:t>Kundnani</w:t>
      </w:r>
      <w:proofErr w:type="spellEnd"/>
      <w:r w:rsidR="00AE2971" w:rsidRPr="00F75EC0">
        <w:rPr>
          <w:rFonts w:ascii="Brill" w:hAnsi="Brill" w:cs="Times New Roman"/>
          <w:sz w:val="24"/>
          <w:szCs w:val="24"/>
        </w:rPr>
        <w:t xml:space="preserve"> (2001) suggests that </w:t>
      </w:r>
      <w:r w:rsidR="000854D1" w:rsidRPr="00F75EC0">
        <w:rPr>
          <w:rFonts w:ascii="Brill" w:hAnsi="Brill" w:cs="Times New Roman"/>
          <w:sz w:val="24"/>
          <w:szCs w:val="24"/>
        </w:rPr>
        <w:t xml:space="preserve">state </w:t>
      </w:r>
      <w:r w:rsidR="00AE2971" w:rsidRPr="00F75EC0">
        <w:rPr>
          <w:rFonts w:ascii="Brill" w:hAnsi="Brill" w:cs="Times New Roman"/>
          <w:sz w:val="24"/>
          <w:szCs w:val="24"/>
        </w:rPr>
        <w:t>multiculturalis</w:t>
      </w:r>
      <w:r w:rsidR="00880EF9" w:rsidRPr="00F75EC0">
        <w:rPr>
          <w:rFonts w:ascii="Brill" w:hAnsi="Brill" w:cs="Times New Roman"/>
          <w:sz w:val="24"/>
          <w:szCs w:val="24"/>
        </w:rPr>
        <w:t>m</w:t>
      </w:r>
      <w:r w:rsidR="000C3E27" w:rsidRPr="00F75EC0">
        <w:rPr>
          <w:rStyle w:val="FootnoteReference"/>
          <w:rFonts w:ascii="Brill" w:hAnsi="Brill" w:cs="Times New Roman"/>
          <w:sz w:val="24"/>
          <w:szCs w:val="24"/>
        </w:rPr>
        <w:footnoteReference w:id="3"/>
      </w:r>
      <w:r w:rsidR="00AE2971" w:rsidRPr="00F75EC0">
        <w:rPr>
          <w:rFonts w:ascii="Brill" w:hAnsi="Brill" w:cs="Times New Roman"/>
          <w:sz w:val="24"/>
          <w:szCs w:val="24"/>
        </w:rPr>
        <w:t xml:space="preserve"> began </w:t>
      </w:r>
      <w:r w:rsidR="00C56544" w:rsidRPr="00F75EC0">
        <w:rPr>
          <w:rFonts w:ascii="Brill" w:hAnsi="Brill" w:cs="Times New Roman"/>
          <w:sz w:val="24"/>
          <w:szCs w:val="24"/>
        </w:rPr>
        <w:t xml:space="preserve">to lose </w:t>
      </w:r>
      <w:proofErr w:type="spellStart"/>
      <w:r w:rsidR="00C56544" w:rsidRPr="00F75EC0">
        <w:rPr>
          <w:rFonts w:ascii="Brill" w:hAnsi="Brill" w:cs="Times New Roman"/>
          <w:sz w:val="24"/>
          <w:szCs w:val="24"/>
        </w:rPr>
        <w:t>favor</w:t>
      </w:r>
      <w:proofErr w:type="spellEnd"/>
      <w:r w:rsidR="00AE2971" w:rsidRPr="00F75EC0">
        <w:rPr>
          <w:rFonts w:ascii="Brill" w:hAnsi="Brill" w:cs="Times New Roman"/>
          <w:sz w:val="24"/>
          <w:szCs w:val="24"/>
        </w:rPr>
        <w:t xml:space="preserve"> after </w:t>
      </w:r>
      <w:r w:rsidR="00D739EE" w:rsidRPr="00F75EC0">
        <w:rPr>
          <w:rFonts w:ascii="Brill" w:hAnsi="Brill" w:cs="Times New Roman"/>
          <w:sz w:val="24"/>
          <w:szCs w:val="24"/>
        </w:rPr>
        <w:t xml:space="preserve">the publication of </w:t>
      </w:r>
      <w:r w:rsidR="00CA2D3C" w:rsidRPr="00F75EC0">
        <w:rPr>
          <w:rFonts w:ascii="Brill" w:hAnsi="Brill" w:cs="Times New Roman"/>
          <w:i/>
          <w:sz w:val="24"/>
          <w:szCs w:val="24"/>
        </w:rPr>
        <w:t>T</w:t>
      </w:r>
      <w:r w:rsidR="00D739EE" w:rsidRPr="00F75EC0">
        <w:rPr>
          <w:rFonts w:ascii="Brill" w:hAnsi="Brill" w:cs="Times New Roman"/>
          <w:i/>
          <w:sz w:val="24"/>
          <w:szCs w:val="24"/>
        </w:rPr>
        <w:t>he</w:t>
      </w:r>
      <w:r w:rsidR="00D739EE" w:rsidRPr="00F75EC0">
        <w:rPr>
          <w:rFonts w:ascii="Brill" w:hAnsi="Brill" w:cs="Times New Roman"/>
          <w:sz w:val="24"/>
          <w:szCs w:val="24"/>
        </w:rPr>
        <w:t xml:space="preserve"> </w:t>
      </w:r>
      <w:r w:rsidR="00AE2971" w:rsidRPr="00F75EC0">
        <w:rPr>
          <w:rFonts w:ascii="Brill" w:hAnsi="Brill" w:cs="Times New Roman"/>
          <w:i/>
          <w:sz w:val="24"/>
          <w:szCs w:val="24"/>
        </w:rPr>
        <w:t>Future of Multi-Ethnic Britain</w:t>
      </w:r>
      <w:r w:rsidR="00D7067A" w:rsidRPr="00F75EC0">
        <w:rPr>
          <w:rFonts w:ascii="Brill" w:hAnsi="Brill" w:cs="Times New Roman"/>
          <w:sz w:val="24"/>
          <w:szCs w:val="24"/>
        </w:rPr>
        <w:t xml:space="preserve"> </w:t>
      </w:r>
      <w:r w:rsidR="00EE556F">
        <w:rPr>
          <w:rFonts w:ascii="Brill" w:hAnsi="Brill" w:cs="Times New Roman"/>
          <w:sz w:val="24"/>
          <w:szCs w:val="24"/>
        </w:rPr>
        <w:t>r</w:t>
      </w:r>
      <w:r w:rsidR="00EE556F" w:rsidRPr="00F75EC0">
        <w:rPr>
          <w:rFonts w:ascii="Brill" w:hAnsi="Brill" w:cs="Times New Roman"/>
          <w:sz w:val="24"/>
          <w:szCs w:val="24"/>
        </w:rPr>
        <w:t xml:space="preserve">eport </w:t>
      </w:r>
      <w:r w:rsidR="00D7067A" w:rsidRPr="00F75EC0">
        <w:rPr>
          <w:rFonts w:ascii="Brill" w:hAnsi="Brill" w:cs="Times New Roman"/>
          <w:sz w:val="24"/>
          <w:szCs w:val="24"/>
        </w:rPr>
        <w:t>(R</w:t>
      </w:r>
      <w:r w:rsidR="00B532B2" w:rsidRPr="00F75EC0">
        <w:rPr>
          <w:rFonts w:ascii="Brill" w:hAnsi="Brill" w:cs="Times New Roman"/>
          <w:sz w:val="24"/>
          <w:szCs w:val="24"/>
        </w:rPr>
        <w:t>unnyme</w:t>
      </w:r>
      <w:r w:rsidR="00D7067A" w:rsidRPr="00F75EC0">
        <w:rPr>
          <w:rFonts w:ascii="Brill" w:hAnsi="Brill" w:cs="Times New Roman"/>
          <w:sz w:val="24"/>
          <w:szCs w:val="24"/>
        </w:rPr>
        <w:t>d</w:t>
      </w:r>
      <w:r w:rsidR="00B532B2" w:rsidRPr="00F75EC0">
        <w:rPr>
          <w:rFonts w:ascii="Brill" w:hAnsi="Brill" w:cs="Times New Roman"/>
          <w:sz w:val="24"/>
          <w:szCs w:val="24"/>
        </w:rPr>
        <w:t>e</w:t>
      </w:r>
      <w:r w:rsidR="00D7067A" w:rsidRPr="00F75EC0">
        <w:rPr>
          <w:rFonts w:ascii="Brill" w:hAnsi="Brill" w:cs="Times New Roman"/>
          <w:sz w:val="24"/>
          <w:szCs w:val="24"/>
        </w:rPr>
        <w:t xml:space="preserve"> Trust</w:t>
      </w:r>
      <w:r w:rsidR="00B532B2" w:rsidRPr="00F75EC0">
        <w:rPr>
          <w:rFonts w:ascii="Brill" w:hAnsi="Brill" w:cs="Times New Roman"/>
          <w:sz w:val="24"/>
          <w:szCs w:val="24"/>
        </w:rPr>
        <w:t xml:space="preserve"> 2000</w:t>
      </w:r>
      <w:r w:rsidR="00D7067A" w:rsidRPr="00F75EC0">
        <w:rPr>
          <w:rFonts w:ascii="Brill" w:hAnsi="Brill" w:cs="Times New Roman"/>
          <w:sz w:val="24"/>
          <w:szCs w:val="24"/>
        </w:rPr>
        <w:t>)</w:t>
      </w:r>
      <w:r w:rsidR="00AE2971" w:rsidRPr="00F75EC0">
        <w:rPr>
          <w:rFonts w:ascii="Brill" w:hAnsi="Brill" w:cs="Times New Roman"/>
          <w:sz w:val="24"/>
          <w:szCs w:val="24"/>
        </w:rPr>
        <w:t>.</w:t>
      </w:r>
      <w:r w:rsidR="00C26874">
        <w:rPr>
          <w:rFonts w:ascii="Brill" w:hAnsi="Brill" w:cs="Times New Roman"/>
          <w:sz w:val="24"/>
          <w:szCs w:val="24"/>
        </w:rPr>
        <w:t xml:space="preserve"> In essence, </w:t>
      </w:r>
      <w:r w:rsidR="00880EF9" w:rsidRPr="00F75EC0">
        <w:rPr>
          <w:rFonts w:ascii="Brill" w:hAnsi="Brill" w:cs="Times New Roman"/>
          <w:sz w:val="24"/>
          <w:szCs w:val="24"/>
        </w:rPr>
        <w:t>the report remained committed to the c</w:t>
      </w:r>
      <w:r w:rsidR="00621041" w:rsidRPr="00F75EC0">
        <w:rPr>
          <w:rFonts w:ascii="Brill" w:hAnsi="Brill" w:cs="Times New Roman"/>
          <w:sz w:val="24"/>
          <w:szCs w:val="24"/>
        </w:rPr>
        <w:t>ore</w:t>
      </w:r>
      <w:r w:rsidR="00880EF9" w:rsidRPr="00F75EC0">
        <w:rPr>
          <w:rFonts w:ascii="Brill" w:hAnsi="Brill" w:cs="Times New Roman"/>
          <w:sz w:val="24"/>
          <w:szCs w:val="24"/>
        </w:rPr>
        <w:t xml:space="preserve"> </w:t>
      </w:r>
      <w:r w:rsidR="00621041" w:rsidRPr="00F75EC0">
        <w:rPr>
          <w:rFonts w:ascii="Brill" w:hAnsi="Brill" w:cs="Times New Roman"/>
          <w:sz w:val="24"/>
          <w:szCs w:val="24"/>
        </w:rPr>
        <w:t>principle</w:t>
      </w:r>
      <w:r w:rsidR="00880EF9" w:rsidRPr="00F75EC0">
        <w:rPr>
          <w:rFonts w:ascii="Brill" w:hAnsi="Brill" w:cs="Times New Roman"/>
          <w:sz w:val="24"/>
          <w:szCs w:val="24"/>
        </w:rPr>
        <w:t xml:space="preserve"> of multiculturalism</w:t>
      </w:r>
      <w:r w:rsidR="00D739EE" w:rsidRPr="00F75EC0">
        <w:rPr>
          <w:rFonts w:ascii="Brill" w:hAnsi="Brill" w:cs="Times New Roman"/>
          <w:sz w:val="24"/>
          <w:szCs w:val="24"/>
        </w:rPr>
        <w:t xml:space="preserve"> espoused by Taylor (199</w:t>
      </w:r>
      <w:r w:rsidR="000C3E27" w:rsidRPr="00F75EC0">
        <w:rPr>
          <w:rFonts w:ascii="Brill" w:hAnsi="Brill" w:cs="Times New Roman"/>
          <w:sz w:val="24"/>
          <w:szCs w:val="24"/>
        </w:rPr>
        <w:t>4</w:t>
      </w:r>
      <w:r w:rsidR="00D739EE" w:rsidRPr="00F75EC0">
        <w:rPr>
          <w:rFonts w:ascii="Brill" w:hAnsi="Brill" w:cs="Times New Roman"/>
          <w:sz w:val="24"/>
          <w:szCs w:val="24"/>
        </w:rPr>
        <w:t>)</w:t>
      </w:r>
      <w:r w:rsidR="00880EF9" w:rsidRPr="00F75EC0">
        <w:rPr>
          <w:rFonts w:ascii="Brill" w:hAnsi="Brill" w:cs="Times New Roman"/>
          <w:sz w:val="24"/>
          <w:szCs w:val="24"/>
        </w:rPr>
        <w:t>; that is</w:t>
      </w:r>
      <w:r w:rsidR="00AB138D">
        <w:rPr>
          <w:rFonts w:ascii="Brill" w:hAnsi="Brill" w:cs="Times New Roman"/>
          <w:sz w:val="24"/>
          <w:szCs w:val="24"/>
        </w:rPr>
        <w:t>,</w:t>
      </w:r>
      <w:r w:rsidR="00880EF9" w:rsidRPr="00F75EC0">
        <w:rPr>
          <w:rFonts w:ascii="Brill" w:hAnsi="Brill" w:cs="Times New Roman"/>
          <w:sz w:val="24"/>
          <w:szCs w:val="24"/>
        </w:rPr>
        <w:t xml:space="preserve"> to embrace difference and treat all people equally</w:t>
      </w:r>
      <w:r w:rsidR="009145D7" w:rsidRPr="00F75EC0">
        <w:rPr>
          <w:rFonts w:ascii="Brill" w:hAnsi="Brill" w:cs="Times New Roman"/>
          <w:sz w:val="24"/>
          <w:szCs w:val="24"/>
        </w:rPr>
        <w:t xml:space="preserve"> </w:t>
      </w:r>
      <w:r w:rsidR="00E60B3C" w:rsidRPr="00F75EC0">
        <w:rPr>
          <w:rFonts w:ascii="Brill" w:hAnsi="Brill" w:cs="Times New Roman"/>
          <w:sz w:val="24"/>
          <w:szCs w:val="24"/>
        </w:rPr>
        <w:t>regardless of ethnic background</w:t>
      </w:r>
      <w:r w:rsidR="00621041" w:rsidRPr="00F75EC0">
        <w:rPr>
          <w:rFonts w:ascii="Brill" w:hAnsi="Brill" w:cs="Times New Roman"/>
          <w:sz w:val="24"/>
          <w:szCs w:val="24"/>
        </w:rPr>
        <w:t>, culture</w:t>
      </w:r>
      <w:r w:rsidR="00E60B3C" w:rsidRPr="00F75EC0">
        <w:rPr>
          <w:rFonts w:ascii="Brill" w:hAnsi="Brill" w:cs="Times New Roman"/>
          <w:sz w:val="24"/>
          <w:szCs w:val="24"/>
        </w:rPr>
        <w:t xml:space="preserve"> or faith</w:t>
      </w:r>
      <w:r w:rsidR="00880EF9" w:rsidRPr="00F75EC0">
        <w:rPr>
          <w:rFonts w:ascii="Brill" w:hAnsi="Brill" w:cs="Times New Roman"/>
          <w:sz w:val="24"/>
          <w:szCs w:val="24"/>
        </w:rPr>
        <w:t xml:space="preserve">. </w:t>
      </w:r>
      <w:r w:rsidR="000854D1" w:rsidRPr="00F75EC0">
        <w:rPr>
          <w:rFonts w:ascii="Brill" w:hAnsi="Brill" w:cs="Times New Roman"/>
          <w:sz w:val="24"/>
          <w:szCs w:val="24"/>
        </w:rPr>
        <w:t>However</w:t>
      </w:r>
      <w:r w:rsidR="00880EF9" w:rsidRPr="00F75EC0">
        <w:rPr>
          <w:rFonts w:ascii="Brill" w:hAnsi="Brill" w:cs="Times New Roman"/>
          <w:sz w:val="24"/>
          <w:szCs w:val="24"/>
        </w:rPr>
        <w:t xml:space="preserve">, </w:t>
      </w:r>
      <w:r w:rsidR="00285006" w:rsidRPr="00F75EC0">
        <w:rPr>
          <w:rFonts w:ascii="Brill" w:hAnsi="Brill" w:cs="Times New Roman"/>
          <w:sz w:val="24"/>
          <w:szCs w:val="24"/>
        </w:rPr>
        <w:t xml:space="preserve">the introduction </w:t>
      </w:r>
      <w:r w:rsidR="00E41885" w:rsidRPr="00F75EC0">
        <w:rPr>
          <w:rFonts w:ascii="Brill" w:hAnsi="Brill" w:cs="Times New Roman"/>
          <w:sz w:val="24"/>
          <w:szCs w:val="24"/>
        </w:rPr>
        <w:t xml:space="preserve">of the report also </w:t>
      </w:r>
      <w:r w:rsidR="00CA55C3" w:rsidRPr="00F75EC0">
        <w:rPr>
          <w:rFonts w:ascii="Brill" w:hAnsi="Brill" w:cs="Times New Roman"/>
          <w:sz w:val="24"/>
          <w:szCs w:val="24"/>
        </w:rPr>
        <w:t>forewarned</w:t>
      </w:r>
      <w:r w:rsidR="00285006" w:rsidRPr="00F75EC0">
        <w:rPr>
          <w:rFonts w:ascii="Brill" w:hAnsi="Brill" w:cs="Times New Roman"/>
          <w:sz w:val="24"/>
          <w:szCs w:val="24"/>
        </w:rPr>
        <w:t xml:space="preserve"> </w:t>
      </w:r>
      <w:r w:rsidR="00AE2971" w:rsidRPr="00F75EC0">
        <w:rPr>
          <w:rFonts w:ascii="Brill" w:hAnsi="Brill" w:cs="Times New Roman"/>
          <w:sz w:val="24"/>
          <w:szCs w:val="24"/>
        </w:rPr>
        <w:lastRenderedPageBreak/>
        <w:t xml:space="preserve">that </w:t>
      </w:r>
      <w:r w:rsidR="00AB138D">
        <w:rPr>
          <w:rFonts w:ascii="Brill" w:hAnsi="Brill" w:cs="Times New Roman"/>
          <w:sz w:val="24"/>
          <w:szCs w:val="24"/>
        </w:rPr>
        <w:t xml:space="preserve">at </w:t>
      </w:r>
      <w:r w:rsidR="00285006" w:rsidRPr="00F75EC0">
        <w:rPr>
          <w:rFonts w:ascii="Brill" w:hAnsi="Brill" w:cs="Times New Roman"/>
          <w:sz w:val="24"/>
          <w:szCs w:val="24"/>
        </w:rPr>
        <w:t xml:space="preserve">the turn of the millennium Britain </w:t>
      </w:r>
      <w:r w:rsidR="00AB138D">
        <w:rPr>
          <w:rFonts w:ascii="Brill" w:hAnsi="Brill" w:cs="Times New Roman"/>
          <w:sz w:val="24"/>
          <w:szCs w:val="24"/>
        </w:rPr>
        <w:t xml:space="preserve">was </w:t>
      </w:r>
      <w:r w:rsidR="00285006" w:rsidRPr="00F75EC0">
        <w:rPr>
          <w:rFonts w:ascii="Brill" w:hAnsi="Brill" w:cs="Times New Roman"/>
          <w:sz w:val="24"/>
          <w:szCs w:val="24"/>
        </w:rPr>
        <w:t xml:space="preserve">at a crossroads. Not only was </w:t>
      </w:r>
      <w:r w:rsidR="00CA55C3" w:rsidRPr="00F75EC0">
        <w:rPr>
          <w:rFonts w:ascii="Brill" w:hAnsi="Brill" w:cs="Times New Roman"/>
          <w:sz w:val="24"/>
          <w:szCs w:val="24"/>
        </w:rPr>
        <w:t>it facing</w:t>
      </w:r>
      <w:r w:rsidR="00285006" w:rsidRPr="00F75EC0">
        <w:rPr>
          <w:rFonts w:ascii="Brill" w:hAnsi="Brill" w:cs="Times New Roman"/>
          <w:sz w:val="24"/>
          <w:szCs w:val="24"/>
        </w:rPr>
        <w:t xml:space="preserve"> </w:t>
      </w:r>
      <w:r w:rsidR="00FB785E" w:rsidRPr="00F75EC0">
        <w:rPr>
          <w:rFonts w:ascii="Brill" w:hAnsi="Brill" w:cs="Times New Roman"/>
          <w:sz w:val="24"/>
          <w:szCs w:val="24"/>
        </w:rPr>
        <w:t xml:space="preserve">up to the effects of </w:t>
      </w:r>
      <w:r w:rsidR="00285006" w:rsidRPr="00F75EC0">
        <w:rPr>
          <w:rFonts w:ascii="Brill" w:hAnsi="Brill" w:cs="Times New Roman"/>
          <w:sz w:val="24"/>
          <w:szCs w:val="24"/>
        </w:rPr>
        <w:t xml:space="preserve">devolution within the British Isles, but </w:t>
      </w:r>
      <w:r w:rsidR="0052511C" w:rsidRPr="00F75EC0">
        <w:rPr>
          <w:rFonts w:ascii="Brill" w:hAnsi="Brill" w:cs="Times New Roman"/>
          <w:sz w:val="24"/>
          <w:szCs w:val="24"/>
        </w:rPr>
        <w:t>it was clear that</w:t>
      </w:r>
      <w:r w:rsidR="00285006" w:rsidRPr="00F75EC0">
        <w:rPr>
          <w:rFonts w:ascii="Brill" w:hAnsi="Brill" w:cs="Times New Roman"/>
          <w:sz w:val="24"/>
          <w:szCs w:val="24"/>
        </w:rPr>
        <w:t xml:space="preserve"> global</w:t>
      </w:r>
      <w:r w:rsidR="00E60B3C" w:rsidRPr="00F75EC0">
        <w:rPr>
          <w:rFonts w:ascii="Brill" w:hAnsi="Brill" w:cs="Times New Roman"/>
          <w:sz w:val="24"/>
          <w:szCs w:val="24"/>
        </w:rPr>
        <w:t xml:space="preserve"> migration</w:t>
      </w:r>
      <w:r w:rsidR="0052511C" w:rsidRPr="00F75EC0">
        <w:rPr>
          <w:rFonts w:ascii="Brill" w:hAnsi="Brill" w:cs="Times New Roman"/>
          <w:sz w:val="24"/>
          <w:szCs w:val="24"/>
        </w:rPr>
        <w:t xml:space="preserve"> had </w:t>
      </w:r>
      <w:r w:rsidR="00C26874">
        <w:rPr>
          <w:rFonts w:ascii="Brill" w:hAnsi="Brill" w:cs="Times New Roman"/>
          <w:sz w:val="24"/>
          <w:szCs w:val="24"/>
        </w:rPr>
        <w:t xml:space="preserve">impacted </w:t>
      </w:r>
      <w:r w:rsidR="00285006" w:rsidRPr="00F75EC0">
        <w:rPr>
          <w:rFonts w:ascii="Brill" w:hAnsi="Brill" w:cs="Times New Roman"/>
          <w:sz w:val="24"/>
          <w:szCs w:val="24"/>
        </w:rPr>
        <w:t xml:space="preserve">the way citizens thought about their identity, </w:t>
      </w:r>
      <w:r w:rsidR="00407B91">
        <w:rPr>
          <w:rFonts w:ascii="Brill" w:hAnsi="Brill" w:cs="Times New Roman"/>
          <w:sz w:val="24"/>
          <w:szCs w:val="24"/>
        </w:rPr>
        <w:t xml:space="preserve">and </w:t>
      </w:r>
      <w:r w:rsidR="00285006" w:rsidRPr="00F75EC0">
        <w:rPr>
          <w:rFonts w:ascii="Brill" w:hAnsi="Brill" w:cs="Times New Roman"/>
          <w:sz w:val="24"/>
          <w:szCs w:val="24"/>
        </w:rPr>
        <w:t xml:space="preserve">indeed, </w:t>
      </w:r>
      <w:r w:rsidR="00407B91">
        <w:rPr>
          <w:rFonts w:ascii="Brill" w:hAnsi="Brill" w:cs="Times New Roman"/>
          <w:sz w:val="24"/>
          <w:szCs w:val="24"/>
        </w:rPr>
        <w:t xml:space="preserve">whether </w:t>
      </w:r>
      <w:r w:rsidR="00285006" w:rsidRPr="00F75EC0">
        <w:rPr>
          <w:rFonts w:ascii="Brill" w:hAnsi="Brill" w:cs="Times New Roman"/>
          <w:sz w:val="24"/>
          <w:szCs w:val="24"/>
        </w:rPr>
        <w:t xml:space="preserve">it meant </w:t>
      </w:r>
      <w:r w:rsidR="005A6DC3" w:rsidRPr="00F75EC0">
        <w:rPr>
          <w:rFonts w:ascii="Brill" w:hAnsi="Brill" w:cs="Times New Roman"/>
          <w:sz w:val="24"/>
          <w:szCs w:val="24"/>
        </w:rPr>
        <w:t xml:space="preserve">anything </w:t>
      </w:r>
      <w:r w:rsidR="00285006" w:rsidRPr="00F75EC0">
        <w:rPr>
          <w:rFonts w:ascii="Brill" w:hAnsi="Brill" w:cs="Times New Roman"/>
          <w:sz w:val="24"/>
          <w:szCs w:val="24"/>
        </w:rPr>
        <w:t xml:space="preserve">to be British </w:t>
      </w:r>
      <w:r w:rsidR="008F4A9C" w:rsidRPr="00F75EC0">
        <w:rPr>
          <w:rFonts w:ascii="Brill" w:hAnsi="Brill" w:cs="Times New Roman"/>
          <w:sz w:val="24"/>
          <w:szCs w:val="24"/>
        </w:rPr>
        <w:t>at all</w:t>
      </w:r>
      <w:r w:rsidR="00285006" w:rsidRPr="00F75EC0">
        <w:rPr>
          <w:rFonts w:ascii="Brill" w:hAnsi="Brill" w:cs="Times New Roman"/>
          <w:sz w:val="24"/>
          <w:szCs w:val="24"/>
        </w:rPr>
        <w:t xml:space="preserve">. </w:t>
      </w:r>
      <w:r w:rsidR="007B7C6F">
        <w:rPr>
          <w:rFonts w:ascii="Brill" w:hAnsi="Brill" w:cs="Times New Roman"/>
          <w:sz w:val="24"/>
          <w:szCs w:val="24"/>
        </w:rPr>
        <w:t>Interrogating socio</w:t>
      </w:r>
      <w:r w:rsidR="00CA2D3C" w:rsidRPr="00F75EC0">
        <w:rPr>
          <w:rFonts w:ascii="Brill" w:hAnsi="Brill" w:cs="Times New Roman"/>
          <w:sz w:val="24"/>
          <w:szCs w:val="24"/>
        </w:rPr>
        <w:t>economic inequalities between different ethnic groups</w:t>
      </w:r>
      <w:r w:rsidR="00EB73C3" w:rsidRPr="00F75EC0">
        <w:rPr>
          <w:rFonts w:ascii="Brill" w:hAnsi="Brill" w:cs="Times New Roman"/>
          <w:sz w:val="24"/>
          <w:szCs w:val="24"/>
        </w:rPr>
        <w:t xml:space="preserve"> in towns and cities across the </w:t>
      </w:r>
      <w:r w:rsidR="007B7C6F">
        <w:rPr>
          <w:rFonts w:ascii="Brill" w:hAnsi="Brill" w:cs="Times New Roman"/>
          <w:sz w:val="24"/>
          <w:szCs w:val="24"/>
        </w:rPr>
        <w:t>United Kingdom</w:t>
      </w:r>
      <w:r w:rsidR="00EB73C3" w:rsidRPr="00F75EC0">
        <w:rPr>
          <w:rFonts w:ascii="Brill" w:hAnsi="Brill" w:cs="Times New Roman"/>
          <w:sz w:val="24"/>
          <w:szCs w:val="24"/>
        </w:rPr>
        <w:t xml:space="preserve">, </w:t>
      </w:r>
      <w:r w:rsidR="00621041" w:rsidRPr="00F75EC0">
        <w:rPr>
          <w:rFonts w:ascii="Brill" w:hAnsi="Brill" w:cs="Times New Roman"/>
          <w:sz w:val="24"/>
          <w:szCs w:val="24"/>
        </w:rPr>
        <w:t>the report suggested that such fragm</w:t>
      </w:r>
      <w:r w:rsidR="00B532B2" w:rsidRPr="00F75EC0">
        <w:rPr>
          <w:rFonts w:ascii="Brill" w:hAnsi="Brill" w:cs="Times New Roman"/>
          <w:sz w:val="24"/>
          <w:szCs w:val="24"/>
        </w:rPr>
        <w:t>entation could lead to mistrust</w:t>
      </w:r>
      <w:r w:rsidR="00621041" w:rsidRPr="00F75EC0">
        <w:rPr>
          <w:rFonts w:ascii="Brill" w:hAnsi="Brill" w:cs="Times New Roman"/>
          <w:sz w:val="24"/>
          <w:szCs w:val="24"/>
        </w:rPr>
        <w:t xml:space="preserve"> and violence between distinct groups. </w:t>
      </w:r>
      <w:r w:rsidR="000F7263">
        <w:rPr>
          <w:rFonts w:ascii="Brill" w:hAnsi="Brill" w:cs="Times New Roman"/>
          <w:sz w:val="24"/>
          <w:szCs w:val="24"/>
        </w:rPr>
        <w:t xml:space="preserve">The report termed this </w:t>
      </w:r>
      <w:r w:rsidR="00EB73C3" w:rsidRPr="00F75EC0">
        <w:rPr>
          <w:rFonts w:ascii="Brill" w:hAnsi="Brill" w:cs="Times New Roman"/>
          <w:sz w:val="24"/>
          <w:szCs w:val="24"/>
        </w:rPr>
        <w:t>‘the politics of resentment’ (Runnymede Trust 2000: 4)</w:t>
      </w:r>
      <w:r w:rsidR="00C26874" w:rsidRPr="00F75EC0">
        <w:rPr>
          <w:rFonts w:ascii="Brill" w:hAnsi="Brill" w:cs="Times New Roman"/>
          <w:sz w:val="24"/>
          <w:szCs w:val="24"/>
        </w:rPr>
        <w:t xml:space="preserve"> </w:t>
      </w:r>
      <w:r w:rsidR="00C26874">
        <w:rPr>
          <w:rFonts w:ascii="Brill" w:hAnsi="Brill" w:cs="Times New Roman"/>
          <w:sz w:val="24"/>
          <w:szCs w:val="24"/>
        </w:rPr>
        <w:t xml:space="preserve">and argued </w:t>
      </w:r>
      <w:r w:rsidR="00EB73C3" w:rsidRPr="00F75EC0">
        <w:rPr>
          <w:rFonts w:ascii="Brill" w:hAnsi="Brill" w:cs="Times New Roman"/>
          <w:sz w:val="24"/>
          <w:szCs w:val="24"/>
        </w:rPr>
        <w:t>that too mu</w:t>
      </w:r>
      <w:r w:rsidR="00880EF9" w:rsidRPr="00F75EC0">
        <w:rPr>
          <w:rFonts w:ascii="Brill" w:hAnsi="Brill" w:cs="Times New Roman"/>
          <w:sz w:val="24"/>
          <w:szCs w:val="24"/>
        </w:rPr>
        <w:t xml:space="preserve">ch difference </w:t>
      </w:r>
      <w:r w:rsidR="000F7263">
        <w:rPr>
          <w:rFonts w:ascii="Brill" w:hAnsi="Brill" w:cs="Times New Roman"/>
          <w:sz w:val="24"/>
          <w:szCs w:val="24"/>
        </w:rPr>
        <w:t xml:space="preserve">could pull </w:t>
      </w:r>
      <w:r w:rsidR="00880EF9" w:rsidRPr="00F75EC0">
        <w:rPr>
          <w:rFonts w:ascii="Brill" w:hAnsi="Brill" w:cs="Times New Roman"/>
          <w:sz w:val="24"/>
          <w:szCs w:val="24"/>
        </w:rPr>
        <w:t xml:space="preserve">the nation apart. </w:t>
      </w:r>
      <w:r w:rsidR="00B532B2" w:rsidRPr="00F75EC0">
        <w:rPr>
          <w:rFonts w:ascii="Brill" w:hAnsi="Brill" w:cs="Times New Roman"/>
          <w:sz w:val="24"/>
          <w:szCs w:val="24"/>
        </w:rPr>
        <w:t>Despite this</w:t>
      </w:r>
      <w:r w:rsidR="00D739EE" w:rsidRPr="00F75EC0">
        <w:rPr>
          <w:rFonts w:ascii="Brill" w:hAnsi="Brill" w:cs="Times New Roman"/>
          <w:sz w:val="24"/>
          <w:szCs w:val="24"/>
        </w:rPr>
        <w:t xml:space="preserve"> pessimistic prophecy</w:t>
      </w:r>
      <w:r w:rsidR="00561A1A" w:rsidRPr="00F75EC0">
        <w:rPr>
          <w:rFonts w:ascii="Brill" w:hAnsi="Brill" w:cs="Times New Roman"/>
          <w:sz w:val="24"/>
          <w:szCs w:val="24"/>
        </w:rPr>
        <w:t>,</w:t>
      </w:r>
      <w:r w:rsidR="00B532B2" w:rsidRPr="00F75EC0">
        <w:rPr>
          <w:rFonts w:ascii="Brill" w:hAnsi="Brill" w:cs="Times New Roman"/>
          <w:sz w:val="24"/>
          <w:szCs w:val="24"/>
        </w:rPr>
        <w:t xml:space="preserve"> the report put forward an argument </w:t>
      </w:r>
      <w:r w:rsidR="009E1771" w:rsidRPr="00F75EC0">
        <w:rPr>
          <w:rFonts w:ascii="Brill" w:hAnsi="Brill" w:cs="Times New Roman"/>
          <w:sz w:val="24"/>
          <w:szCs w:val="24"/>
        </w:rPr>
        <w:t xml:space="preserve">that Britain had </w:t>
      </w:r>
      <w:r w:rsidR="000F7263">
        <w:rPr>
          <w:rFonts w:ascii="Brill" w:hAnsi="Brill" w:cs="Times New Roman"/>
          <w:sz w:val="24"/>
          <w:szCs w:val="24"/>
        </w:rPr>
        <w:t>the</w:t>
      </w:r>
      <w:r w:rsidR="0064554E" w:rsidRPr="00F75EC0">
        <w:rPr>
          <w:rFonts w:ascii="Brill" w:hAnsi="Brill" w:cs="Times New Roman"/>
          <w:sz w:val="24"/>
          <w:szCs w:val="24"/>
        </w:rPr>
        <w:t xml:space="preserve"> ability </w:t>
      </w:r>
      <w:r w:rsidR="009E1771" w:rsidRPr="00F75EC0">
        <w:rPr>
          <w:rFonts w:ascii="Brill" w:hAnsi="Brill" w:cs="Times New Roman"/>
          <w:sz w:val="24"/>
          <w:szCs w:val="24"/>
        </w:rPr>
        <w:t xml:space="preserve">to </w:t>
      </w:r>
      <w:r w:rsidR="00863563" w:rsidRPr="00F75EC0">
        <w:rPr>
          <w:rFonts w:ascii="Brill" w:hAnsi="Brill" w:cs="Times New Roman"/>
          <w:sz w:val="24"/>
          <w:szCs w:val="24"/>
        </w:rPr>
        <w:t>create a new type of society</w:t>
      </w:r>
      <w:r w:rsidR="00E71C82" w:rsidRPr="00F75EC0">
        <w:rPr>
          <w:rFonts w:ascii="Brill" w:hAnsi="Brill" w:cs="Times New Roman"/>
          <w:sz w:val="24"/>
          <w:szCs w:val="24"/>
        </w:rPr>
        <w:t>.</w:t>
      </w:r>
      <w:r w:rsidR="00863563" w:rsidRPr="00F75EC0">
        <w:rPr>
          <w:rFonts w:ascii="Brill" w:hAnsi="Brill" w:cs="Times New Roman"/>
          <w:sz w:val="24"/>
          <w:szCs w:val="24"/>
        </w:rPr>
        <w:t xml:space="preserve"> </w:t>
      </w:r>
      <w:r w:rsidR="00E71C82" w:rsidRPr="00F75EC0">
        <w:rPr>
          <w:rFonts w:ascii="Brill" w:hAnsi="Brill" w:cs="Times New Roman"/>
          <w:sz w:val="24"/>
          <w:szCs w:val="24"/>
        </w:rPr>
        <w:t>F</w:t>
      </w:r>
      <w:r w:rsidR="00FB785E" w:rsidRPr="00F75EC0">
        <w:rPr>
          <w:rFonts w:ascii="Brill" w:hAnsi="Brill" w:cs="Times New Roman"/>
          <w:sz w:val="24"/>
          <w:szCs w:val="24"/>
        </w:rPr>
        <w:t xml:space="preserve">ollowing Anderson’s </w:t>
      </w:r>
      <w:r w:rsidR="00BE3824" w:rsidRPr="00F75EC0">
        <w:rPr>
          <w:rFonts w:ascii="Brill" w:hAnsi="Brill" w:cs="Times New Roman"/>
          <w:sz w:val="24"/>
          <w:szCs w:val="24"/>
        </w:rPr>
        <w:t>(</w:t>
      </w:r>
      <w:r w:rsidR="00FB785E" w:rsidRPr="00F75EC0">
        <w:rPr>
          <w:rFonts w:ascii="Brill" w:hAnsi="Brill" w:cs="Times New Roman"/>
          <w:sz w:val="24"/>
          <w:szCs w:val="24"/>
        </w:rPr>
        <w:t>19</w:t>
      </w:r>
      <w:r w:rsidR="00BE3824" w:rsidRPr="00F75EC0">
        <w:rPr>
          <w:rFonts w:ascii="Brill" w:hAnsi="Brill" w:cs="Times New Roman"/>
          <w:sz w:val="24"/>
          <w:szCs w:val="24"/>
        </w:rPr>
        <w:t>83)</w:t>
      </w:r>
      <w:r w:rsidR="00FB785E" w:rsidRPr="00F75EC0">
        <w:rPr>
          <w:rFonts w:ascii="Brill" w:hAnsi="Brill" w:cs="Times New Roman"/>
          <w:sz w:val="24"/>
          <w:szCs w:val="24"/>
        </w:rPr>
        <w:t xml:space="preserve"> </w:t>
      </w:r>
      <w:r w:rsidR="00880EF9" w:rsidRPr="00F75EC0">
        <w:rPr>
          <w:rFonts w:ascii="Brill" w:hAnsi="Brill" w:cs="Times New Roman"/>
          <w:sz w:val="24"/>
          <w:szCs w:val="24"/>
        </w:rPr>
        <w:t>t</w:t>
      </w:r>
      <w:r w:rsidR="00FB785E" w:rsidRPr="00F75EC0">
        <w:rPr>
          <w:rFonts w:ascii="Brill" w:hAnsi="Brill" w:cs="Times New Roman"/>
          <w:sz w:val="24"/>
          <w:szCs w:val="24"/>
        </w:rPr>
        <w:t>hesis</w:t>
      </w:r>
      <w:r w:rsidR="002C3EB0" w:rsidRPr="00F75EC0">
        <w:rPr>
          <w:rFonts w:ascii="Brill" w:hAnsi="Brill" w:cs="Times New Roman"/>
          <w:sz w:val="24"/>
          <w:szCs w:val="24"/>
        </w:rPr>
        <w:t>,</w:t>
      </w:r>
      <w:r w:rsidR="00C26874" w:rsidRPr="00F75EC0">
        <w:rPr>
          <w:rFonts w:ascii="Brill" w:hAnsi="Brill" w:cs="Times New Roman"/>
          <w:sz w:val="24"/>
          <w:szCs w:val="24"/>
        </w:rPr>
        <w:t xml:space="preserve"> </w:t>
      </w:r>
      <w:r w:rsidR="00C26874">
        <w:rPr>
          <w:rFonts w:ascii="Brill" w:hAnsi="Brill" w:cs="Times New Roman"/>
          <w:sz w:val="24"/>
          <w:szCs w:val="24"/>
        </w:rPr>
        <w:t xml:space="preserve">this society </w:t>
      </w:r>
      <w:r w:rsidR="00C26874" w:rsidRPr="00F75EC0">
        <w:rPr>
          <w:rFonts w:ascii="Brill" w:hAnsi="Brill" w:cs="Times New Roman"/>
          <w:sz w:val="24"/>
          <w:szCs w:val="24"/>
        </w:rPr>
        <w:t xml:space="preserve">would be one </w:t>
      </w:r>
      <w:r w:rsidR="00C26874">
        <w:rPr>
          <w:rFonts w:ascii="Brill" w:hAnsi="Brill" w:cs="Times New Roman"/>
          <w:sz w:val="24"/>
          <w:szCs w:val="24"/>
        </w:rPr>
        <w:t>in which</w:t>
      </w:r>
      <w:r w:rsidR="00C26874" w:rsidRPr="00F75EC0">
        <w:rPr>
          <w:rFonts w:ascii="Brill" w:hAnsi="Brill" w:cs="Times New Roman"/>
          <w:sz w:val="24"/>
          <w:szCs w:val="24"/>
        </w:rPr>
        <w:t xml:space="preserve"> </w:t>
      </w:r>
      <w:r w:rsidR="00863563" w:rsidRPr="00F75EC0">
        <w:rPr>
          <w:rFonts w:ascii="Brill" w:hAnsi="Brill" w:cs="Times New Roman"/>
          <w:sz w:val="24"/>
          <w:szCs w:val="24"/>
        </w:rPr>
        <w:t xml:space="preserve">all citizens could unite around a </w:t>
      </w:r>
      <w:r w:rsidR="0044728E" w:rsidRPr="00F75EC0">
        <w:rPr>
          <w:rFonts w:ascii="Brill" w:hAnsi="Brill" w:cs="Times New Roman"/>
          <w:sz w:val="24"/>
          <w:szCs w:val="24"/>
        </w:rPr>
        <w:t>story of Britain;</w:t>
      </w:r>
      <w:r w:rsidR="008F4A9C" w:rsidRPr="00F75EC0">
        <w:rPr>
          <w:rFonts w:ascii="Brill" w:hAnsi="Brill" w:cs="Times New Roman"/>
          <w:sz w:val="24"/>
          <w:szCs w:val="24"/>
        </w:rPr>
        <w:t xml:space="preserve"> a national imaginary that recogni</w:t>
      </w:r>
      <w:r w:rsidR="000F7263">
        <w:rPr>
          <w:rFonts w:ascii="Brill" w:hAnsi="Brill" w:cs="Times New Roman"/>
          <w:sz w:val="24"/>
          <w:szCs w:val="24"/>
        </w:rPr>
        <w:t>z</w:t>
      </w:r>
      <w:r w:rsidR="008F4A9C" w:rsidRPr="00F75EC0">
        <w:rPr>
          <w:rFonts w:ascii="Brill" w:hAnsi="Brill" w:cs="Times New Roman"/>
          <w:sz w:val="24"/>
          <w:szCs w:val="24"/>
        </w:rPr>
        <w:t xml:space="preserve">ed </w:t>
      </w:r>
      <w:r w:rsidR="000F7263">
        <w:rPr>
          <w:rFonts w:ascii="Brill" w:hAnsi="Brill" w:cs="Times New Roman"/>
          <w:sz w:val="24"/>
          <w:szCs w:val="24"/>
        </w:rPr>
        <w:t>Britain</w:t>
      </w:r>
      <w:r w:rsidR="00C26874" w:rsidRPr="00F75EC0">
        <w:rPr>
          <w:rFonts w:ascii="Brill" w:hAnsi="Brill" w:cs="Times New Roman"/>
          <w:sz w:val="24"/>
          <w:szCs w:val="24"/>
        </w:rPr>
        <w:t>’</w:t>
      </w:r>
      <w:r w:rsidR="000F7263">
        <w:rPr>
          <w:rFonts w:ascii="Brill" w:hAnsi="Brill" w:cs="Times New Roman"/>
          <w:sz w:val="24"/>
          <w:szCs w:val="24"/>
        </w:rPr>
        <w:t xml:space="preserve">s </w:t>
      </w:r>
      <w:r w:rsidR="008F4A9C" w:rsidRPr="00F75EC0">
        <w:rPr>
          <w:rFonts w:ascii="Brill" w:hAnsi="Brill" w:cs="Times New Roman"/>
          <w:sz w:val="24"/>
          <w:szCs w:val="24"/>
        </w:rPr>
        <w:t xml:space="preserve">long history of </w:t>
      </w:r>
      <w:r w:rsidR="005073B4" w:rsidRPr="00F75EC0">
        <w:rPr>
          <w:rFonts w:ascii="Brill" w:hAnsi="Brill" w:cs="Times New Roman"/>
          <w:sz w:val="24"/>
          <w:szCs w:val="24"/>
        </w:rPr>
        <w:t xml:space="preserve">successful </w:t>
      </w:r>
      <w:r w:rsidR="008F4A9C" w:rsidRPr="00F75EC0">
        <w:rPr>
          <w:rFonts w:ascii="Brill" w:hAnsi="Brill" w:cs="Times New Roman"/>
          <w:sz w:val="24"/>
          <w:szCs w:val="24"/>
        </w:rPr>
        <w:t>adaptation</w:t>
      </w:r>
      <w:r w:rsidR="00DA38BC" w:rsidRPr="00F75EC0">
        <w:rPr>
          <w:rFonts w:ascii="Brill" w:hAnsi="Brill" w:cs="Times New Roman"/>
          <w:sz w:val="24"/>
          <w:szCs w:val="24"/>
        </w:rPr>
        <w:t xml:space="preserve"> to </w:t>
      </w:r>
      <w:r w:rsidR="005073B4" w:rsidRPr="00F75EC0">
        <w:rPr>
          <w:rFonts w:ascii="Brill" w:hAnsi="Brill" w:cs="Times New Roman"/>
          <w:sz w:val="24"/>
          <w:szCs w:val="24"/>
        </w:rPr>
        <w:t>the waves of migration that had come before</w:t>
      </w:r>
      <w:r w:rsidR="008F4A9C" w:rsidRPr="00F75EC0">
        <w:rPr>
          <w:rFonts w:ascii="Brill" w:hAnsi="Brill" w:cs="Times New Roman"/>
          <w:sz w:val="24"/>
          <w:szCs w:val="24"/>
        </w:rPr>
        <w:t xml:space="preserve">. </w:t>
      </w:r>
      <w:r w:rsidR="00115B14" w:rsidRPr="00F75EC0">
        <w:rPr>
          <w:rFonts w:ascii="Brill" w:hAnsi="Brill" w:cs="Times New Roman"/>
          <w:sz w:val="24"/>
          <w:szCs w:val="24"/>
        </w:rPr>
        <w:t xml:space="preserve">Asserting that there had never been one view of what it meant to be British, the report suggested that </w:t>
      </w:r>
      <w:r w:rsidR="000F7263">
        <w:rPr>
          <w:rFonts w:ascii="Brill" w:hAnsi="Brill" w:cs="Times New Roman"/>
          <w:sz w:val="24"/>
          <w:szCs w:val="24"/>
        </w:rPr>
        <w:t xml:space="preserve">differences be acknowledged in order </w:t>
      </w:r>
      <w:r w:rsidR="00115B14" w:rsidRPr="00F75EC0">
        <w:rPr>
          <w:rFonts w:ascii="Brill" w:hAnsi="Brill" w:cs="Times New Roman"/>
          <w:sz w:val="24"/>
          <w:szCs w:val="24"/>
        </w:rPr>
        <w:t xml:space="preserve">to find new commonalities. </w:t>
      </w:r>
      <w:r w:rsidR="008F4A9C" w:rsidRPr="00F75EC0">
        <w:rPr>
          <w:rFonts w:ascii="Brill" w:hAnsi="Brill" w:cs="Times New Roman"/>
          <w:sz w:val="24"/>
          <w:szCs w:val="24"/>
        </w:rPr>
        <w:t xml:space="preserve">At the heart of </w:t>
      </w:r>
      <w:r w:rsidR="002C3EB0" w:rsidRPr="00F75EC0">
        <w:rPr>
          <w:rFonts w:ascii="Brill" w:hAnsi="Brill" w:cs="Times New Roman"/>
          <w:sz w:val="24"/>
          <w:szCs w:val="24"/>
        </w:rPr>
        <w:t>the</w:t>
      </w:r>
      <w:r w:rsidR="00D87A81" w:rsidRPr="00F75EC0">
        <w:rPr>
          <w:rFonts w:ascii="Brill" w:hAnsi="Brill" w:cs="Times New Roman"/>
          <w:sz w:val="24"/>
          <w:szCs w:val="24"/>
        </w:rPr>
        <w:t xml:space="preserve"> recommendation</w:t>
      </w:r>
      <w:r w:rsidR="003C6577" w:rsidRPr="00F75EC0">
        <w:rPr>
          <w:rFonts w:ascii="Brill" w:hAnsi="Brill" w:cs="Times New Roman"/>
          <w:sz w:val="24"/>
          <w:szCs w:val="24"/>
        </w:rPr>
        <w:t xml:space="preserve">s </w:t>
      </w:r>
      <w:r w:rsidR="002C3EB0" w:rsidRPr="00F75EC0">
        <w:rPr>
          <w:rFonts w:ascii="Brill" w:hAnsi="Brill" w:cs="Times New Roman"/>
          <w:sz w:val="24"/>
          <w:szCs w:val="24"/>
        </w:rPr>
        <w:t>was the notion of</w:t>
      </w:r>
      <w:r w:rsidR="003C6577" w:rsidRPr="00F75EC0">
        <w:rPr>
          <w:rFonts w:ascii="Brill" w:hAnsi="Brill" w:cs="Times New Roman"/>
          <w:sz w:val="24"/>
          <w:szCs w:val="24"/>
        </w:rPr>
        <w:t xml:space="preserve"> a ‘community of communities’</w:t>
      </w:r>
      <w:r w:rsidR="00962572" w:rsidRPr="00F75EC0">
        <w:rPr>
          <w:rFonts w:ascii="Brill" w:hAnsi="Brill" w:cs="Times New Roman"/>
          <w:sz w:val="24"/>
          <w:szCs w:val="24"/>
        </w:rPr>
        <w:t>.</w:t>
      </w:r>
      <w:r w:rsidR="00683FFB" w:rsidRPr="00F75EC0">
        <w:rPr>
          <w:rFonts w:ascii="Brill" w:hAnsi="Brill" w:cs="Times New Roman"/>
          <w:sz w:val="24"/>
          <w:szCs w:val="24"/>
        </w:rPr>
        <w:t xml:space="preserve"> W</w:t>
      </w:r>
      <w:r w:rsidR="003C6577" w:rsidRPr="00F75EC0">
        <w:rPr>
          <w:rFonts w:ascii="Brill" w:hAnsi="Brill" w:cs="Times New Roman"/>
          <w:sz w:val="24"/>
          <w:szCs w:val="24"/>
        </w:rPr>
        <w:t xml:space="preserve">hile not abandoning </w:t>
      </w:r>
      <w:r w:rsidR="00FB785E" w:rsidRPr="00F75EC0">
        <w:rPr>
          <w:rFonts w:ascii="Brill" w:hAnsi="Brill" w:cs="Times New Roman"/>
          <w:sz w:val="24"/>
          <w:szCs w:val="24"/>
        </w:rPr>
        <w:t xml:space="preserve">the </w:t>
      </w:r>
      <w:r w:rsidR="003C6577" w:rsidRPr="00F75EC0">
        <w:rPr>
          <w:rFonts w:ascii="Brill" w:hAnsi="Brill" w:cs="Times New Roman"/>
          <w:sz w:val="24"/>
          <w:szCs w:val="24"/>
        </w:rPr>
        <w:t>multiculturalis</w:t>
      </w:r>
      <w:r w:rsidR="00FB785E" w:rsidRPr="00F75EC0">
        <w:rPr>
          <w:rFonts w:ascii="Brill" w:hAnsi="Brill" w:cs="Times New Roman"/>
          <w:sz w:val="24"/>
          <w:szCs w:val="24"/>
        </w:rPr>
        <w:t>t task to embrace difference</w:t>
      </w:r>
      <w:r w:rsidR="003C6577" w:rsidRPr="00F75EC0">
        <w:rPr>
          <w:rFonts w:ascii="Brill" w:hAnsi="Brill" w:cs="Times New Roman"/>
          <w:sz w:val="24"/>
          <w:szCs w:val="24"/>
        </w:rPr>
        <w:t>,</w:t>
      </w:r>
      <w:r w:rsidR="00FB785E" w:rsidRPr="00F75EC0">
        <w:rPr>
          <w:rFonts w:ascii="Brill" w:hAnsi="Brill" w:cs="Times New Roman"/>
          <w:sz w:val="24"/>
          <w:szCs w:val="24"/>
        </w:rPr>
        <w:t xml:space="preserve"> this idea </w:t>
      </w:r>
      <w:r w:rsidR="003F7548">
        <w:rPr>
          <w:rFonts w:ascii="Brill" w:hAnsi="Brill" w:cs="Times New Roman"/>
          <w:sz w:val="24"/>
          <w:szCs w:val="24"/>
        </w:rPr>
        <w:t xml:space="preserve">envisioned </w:t>
      </w:r>
      <w:r w:rsidR="00FB785E" w:rsidRPr="00F75EC0">
        <w:rPr>
          <w:rFonts w:ascii="Brill" w:hAnsi="Brill" w:cs="Times New Roman"/>
          <w:sz w:val="24"/>
          <w:szCs w:val="24"/>
        </w:rPr>
        <w:t xml:space="preserve">people </w:t>
      </w:r>
      <w:r w:rsidR="00C26874">
        <w:rPr>
          <w:rFonts w:ascii="Brill" w:hAnsi="Brill" w:cs="Times New Roman"/>
          <w:sz w:val="24"/>
          <w:szCs w:val="24"/>
        </w:rPr>
        <w:t xml:space="preserve">forming connections </w:t>
      </w:r>
      <w:r w:rsidR="00FB785E" w:rsidRPr="00F75EC0">
        <w:rPr>
          <w:rFonts w:ascii="Brill" w:hAnsi="Brill" w:cs="Times New Roman"/>
          <w:sz w:val="24"/>
          <w:szCs w:val="24"/>
        </w:rPr>
        <w:t>between their separate social and cultural</w:t>
      </w:r>
      <w:r w:rsidR="00CB7E8C" w:rsidRPr="00F75EC0">
        <w:rPr>
          <w:rFonts w:ascii="Brill" w:hAnsi="Brill" w:cs="Times New Roman"/>
          <w:sz w:val="24"/>
          <w:szCs w:val="24"/>
        </w:rPr>
        <w:t>, public and private</w:t>
      </w:r>
      <w:r w:rsidR="00FB785E" w:rsidRPr="00F75EC0">
        <w:rPr>
          <w:rFonts w:ascii="Brill" w:hAnsi="Brill" w:cs="Times New Roman"/>
          <w:sz w:val="24"/>
          <w:szCs w:val="24"/>
        </w:rPr>
        <w:t xml:space="preserve"> spheres.</w:t>
      </w:r>
      <w:r w:rsidR="003C6577" w:rsidRPr="00F75EC0">
        <w:rPr>
          <w:rFonts w:ascii="Brill" w:hAnsi="Brill" w:cs="Times New Roman"/>
          <w:sz w:val="24"/>
          <w:szCs w:val="24"/>
        </w:rPr>
        <w:t xml:space="preserve"> </w:t>
      </w:r>
    </w:p>
    <w:p w14:paraId="34249EDA" w14:textId="36DF2A1B" w:rsidR="00FE4D2E" w:rsidRPr="00F75EC0" w:rsidRDefault="00561A1A" w:rsidP="00C97CBF">
      <w:pPr>
        <w:widowControl w:val="0"/>
        <w:suppressAutoHyphens/>
        <w:spacing w:after="0" w:line="480" w:lineRule="auto"/>
        <w:ind w:firstLine="720"/>
        <w:rPr>
          <w:rFonts w:ascii="Brill" w:hAnsi="Brill" w:cs="Times New Roman"/>
          <w:sz w:val="24"/>
          <w:szCs w:val="24"/>
        </w:rPr>
      </w:pPr>
      <w:r w:rsidRPr="00F75EC0">
        <w:rPr>
          <w:rFonts w:ascii="Brill" w:hAnsi="Brill" w:cs="Times New Roman"/>
          <w:sz w:val="24"/>
          <w:szCs w:val="24"/>
        </w:rPr>
        <w:t>While acknowledging its limitations</w:t>
      </w:r>
      <w:r w:rsidR="003F7548">
        <w:rPr>
          <w:rFonts w:ascii="Brill" w:hAnsi="Brill" w:cs="Times New Roman"/>
          <w:sz w:val="24"/>
          <w:szCs w:val="24"/>
        </w:rPr>
        <w:t>,</w:t>
      </w:r>
      <w:r w:rsidRPr="00F75EC0">
        <w:rPr>
          <w:rFonts w:ascii="Brill" w:hAnsi="Brill" w:cs="Times New Roman"/>
          <w:sz w:val="24"/>
          <w:szCs w:val="24"/>
        </w:rPr>
        <w:t xml:space="preserve"> </w:t>
      </w:r>
      <w:proofErr w:type="spellStart"/>
      <w:r w:rsidR="00174655" w:rsidRPr="00F75EC0">
        <w:rPr>
          <w:rFonts w:ascii="Brill" w:hAnsi="Brill" w:cs="Times New Roman"/>
          <w:sz w:val="24"/>
          <w:szCs w:val="24"/>
        </w:rPr>
        <w:t>Kundnani</w:t>
      </w:r>
      <w:proofErr w:type="spellEnd"/>
      <w:r w:rsidR="00174655" w:rsidRPr="00F75EC0">
        <w:rPr>
          <w:rFonts w:ascii="Brill" w:hAnsi="Brill" w:cs="Times New Roman"/>
          <w:sz w:val="24"/>
          <w:szCs w:val="24"/>
        </w:rPr>
        <w:t xml:space="preserve"> </w:t>
      </w:r>
      <w:r w:rsidRPr="00F75EC0">
        <w:rPr>
          <w:rFonts w:ascii="Brill" w:hAnsi="Brill" w:cs="Times New Roman"/>
          <w:sz w:val="24"/>
          <w:szCs w:val="24"/>
        </w:rPr>
        <w:t>(2001) argues</w:t>
      </w:r>
      <w:r w:rsidR="00174655" w:rsidRPr="00F75EC0">
        <w:rPr>
          <w:rFonts w:ascii="Brill" w:hAnsi="Brill" w:cs="Times New Roman"/>
          <w:sz w:val="24"/>
          <w:szCs w:val="24"/>
        </w:rPr>
        <w:t xml:space="preserve"> that the </w:t>
      </w:r>
      <w:r w:rsidRPr="00F75EC0">
        <w:rPr>
          <w:rFonts w:ascii="Brill" w:hAnsi="Brill" w:cs="Times New Roman"/>
          <w:sz w:val="24"/>
          <w:szCs w:val="24"/>
        </w:rPr>
        <w:t>Runnymede Trust</w:t>
      </w:r>
      <w:r w:rsidR="00174655" w:rsidRPr="00F75EC0">
        <w:rPr>
          <w:rFonts w:ascii="Brill" w:hAnsi="Brill" w:cs="Times New Roman"/>
          <w:sz w:val="24"/>
          <w:szCs w:val="24"/>
        </w:rPr>
        <w:t xml:space="preserve"> </w:t>
      </w:r>
      <w:r w:rsidR="003F7548">
        <w:rPr>
          <w:rFonts w:ascii="Brill" w:hAnsi="Brill" w:cs="Times New Roman"/>
          <w:sz w:val="24"/>
          <w:szCs w:val="24"/>
        </w:rPr>
        <w:t>r</w:t>
      </w:r>
      <w:r w:rsidR="00174655" w:rsidRPr="00F75EC0">
        <w:rPr>
          <w:rFonts w:ascii="Brill" w:hAnsi="Brill" w:cs="Times New Roman"/>
          <w:sz w:val="24"/>
          <w:szCs w:val="24"/>
        </w:rPr>
        <w:t>eport</w:t>
      </w:r>
      <w:r w:rsidR="003761CF" w:rsidRPr="00F75EC0">
        <w:rPr>
          <w:rFonts w:ascii="Brill" w:hAnsi="Brill" w:cs="Times New Roman"/>
          <w:sz w:val="24"/>
          <w:szCs w:val="24"/>
        </w:rPr>
        <w:t xml:space="preserve"> </w:t>
      </w:r>
      <w:r w:rsidR="00174655" w:rsidRPr="00F75EC0">
        <w:rPr>
          <w:rFonts w:ascii="Brill" w:hAnsi="Brill" w:cs="Times New Roman"/>
          <w:sz w:val="24"/>
          <w:szCs w:val="24"/>
        </w:rPr>
        <w:t>provided an opportunity to revise the political multiculturalist agenda in order to pursue a set of principles surrounding core citizenship</w:t>
      </w:r>
      <w:r w:rsidR="002F200A" w:rsidRPr="00F75EC0">
        <w:rPr>
          <w:rFonts w:ascii="Brill" w:hAnsi="Brill" w:cs="Times New Roman"/>
          <w:sz w:val="24"/>
          <w:szCs w:val="24"/>
        </w:rPr>
        <w:t xml:space="preserve"> rights and responsibilities</w:t>
      </w:r>
      <w:r w:rsidRPr="00F75EC0">
        <w:rPr>
          <w:rFonts w:ascii="Brill" w:hAnsi="Brill" w:cs="Times New Roman"/>
          <w:sz w:val="24"/>
          <w:szCs w:val="24"/>
        </w:rPr>
        <w:t xml:space="preserve">. </w:t>
      </w:r>
      <w:r w:rsidR="00F170DA" w:rsidRPr="00F75EC0">
        <w:rPr>
          <w:rFonts w:ascii="Brill" w:hAnsi="Brill" w:cs="Times New Roman"/>
          <w:sz w:val="24"/>
          <w:szCs w:val="24"/>
        </w:rPr>
        <w:t xml:space="preserve">However, </w:t>
      </w:r>
      <w:r w:rsidR="00174655" w:rsidRPr="00F75EC0">
        <w:rPr>
          <w:rFonts w:ascii="Brill" w:hAnsi="Brill" w:cs="Times New Roman"/>
          <w:sz w:val="24"/>
          <w:szCs w:val="24"/>
        </w:rPr>
        <w:t xml:space="preserve">Rhodes (2009) suggests that the riots </w:t>
      </w:r>
      <w:r w:rsidR="002F200A" w:rsidRPr="00F75EC0">
        <w:rPr>
          <w:rFonts w:ascii="Brill" w:hAnsi="Brill" w:cs="Times New Roman"/>
          <w:sz w:val="24"/>
          <w:szCs w:val="24"/>
        </w:rPr>
        <w:t xml:space="preserve">that took place </w:t>
      </w:r>
      <w:r w:rsidR="003761CF" w:rsidRPr="00F75EC0">
        <w:rPr>
          <w:rFonts w:ascii="Brill" w:hAnsi="Brill" w:cs="Times New Roman"/>
          <w:sz w:val="24"/>
          <w:szCs w:val="24"/>
        </w:rPr>
        <w:t xml:space="preserve">across the North of England the following year </w:t>
      </w:r>
      <w:r w:rsidR="00F170DA" w:rsidRPr="00F75EC0">
        <w:rPr>
          <w:rFonts w:ascii="Brill" w:hAnsi="Brill" w:cs="Times New Roman"/>
          <w:sz w:val="24"/>
          <w:szCs w:val="24"/>
        </w:rPr>
        <w:t xml:space="preserve">instead </w:t>
      </w:r>
      <w:r w:rsidR="000854D1" w:rsidRPr="00F75EC0">
        <w:rPr>
          <w:rFonts w:ascii="Brill" w:hAnsi="Brill" w:cs="Times New Roman"/>
          <w:sz w:val="24"/>
          <w:szCs w:val="24"/>
        </w:rPr>
        <w:t>cemented the turn away from</w:t>
      </w:r>
      <w:r w:rsidR="00174655" w:rsidRPr="00F75EC0">
        <w:rPr>
          <w:rFonts w:ascii="Brill" w:hAnsi="Brill" w:cs="Times New Roman"/>
          <w:sz w:val="24"/>
          <w:szCs w:val="24"/>
        </w:rPr>
        <w:t xml:space="preserve"> </w:t>
      </w:r>
      <w:r w:rsidR="00E41885" w:rsidRPr="00F75EC0">
        <w:rPr>
          <w:rFonts w:ascii="Brill" w:hAnsi="Brill" w:cs="Times New Roman"/>
          <w:sz w:val="24"/>
          <w:szCs w:val="24"/>
        </w:rPr>
        <w:t xml:space="preserve">state </w:t>
      </w:r>
      <w:r w:rsidR="00174655" w:rsidRPr="00F75EC0">
        <w:rPr>
          <w:rFonts w:ascii="Brill" w:hAnsi="Brill" w:cs="Times New Roman"/>
          <w:sz w:val="24"/>
          <w:szCs w:val="24"/>
        </w:rPr>
        <w:t>multiculturalism toward a more hard</w:t>
      </w:r>
      <w:r w:rsidR="003F7548">
        <w:rPr>
          <w:rFonts w:ascii="Brill" w:hAnsi="Brill" w:cs="Times New Roman"/>
          <w:sz w:val="24"/>
          <w:szCs w:val="24"/>
        </w:rPr>
        <w:t>-</w:t>
      </w:r>
      <w:r w:rsidR="00174655" w:rsidRPr="00F75EC0">
        <w:rPr>
          <w:rFonts w:ascii="Brill" w:hAnsi="Brill" w:cs="Times New Roman"/>
          <w:sz w:val="24"/>
          <w:szCs w:val="24"/>
        </w:rPr>
        <w:t xml:space="preserve">line approach to race relations in the </w:t>
      </w:r>
      <w:r w:rsidR="003F7548">
        <w:rPr>
          <w:rFonts w:ascii="Brill" w:hAnsi="Brill" w:cs="Times New Roman"/>
          <w:sz w:val="24"/>
          <w:szCs w:val="24"/>
        </w:rPr>
        <w:t>United Kingdom</w:t>
      </w:r>
      <w:r w:rsidR="00174655" w:rsidRPr="00F75EC0">
        <w:rPr>
          <w:rFonts w:ascii="Brill" w:hAnsi="Brill" w:cs="Times New Roman"/>
          <w:sz w:val="24"/>
          <w:szCs w:val="24"/>
        </w:rPr>
        <w:t>.</w:t>
      </w:r>
      <w:r w:rsidR="00F170DA" w:rsidRPr="00F75EC0">
        <w:rPr>
          <w:rStyle w:val="FootnoteReference"/>
          <w:rFonts w:ascii="Brill" w:hAnsi="Brill" w:cs="Times New Roman"/>
          <w:sz w:val="24"/>
          <w:szCs w:val="24"/>
        </w:rPr>
        <w:footnoteReference w:id="4"/>
      </w:r>
      <w:r w:rsidR="00F170DA" w:rsidRPr="00F75EC0">
        <w:rPr>
          <w:rFonts w:ascii="Brill" w:hAnsi="Brill" w:cs="Times New Roman"/>
          <w:sz w:val="24"/>
          <w:szCs w:val="24"/>
        </w:rPr>
        <w:t xml:space="preserve"> </w:t>
      </w:r>
      <w:r w:rsidR="00D94983" w:rsidRPr="00F75EC0">
        <w:rPr>
          <w:rFonts w:ascii="Brill" w:hAnsi="Brill" w:cs="Times New Roman"/>
          <w:sz w:val="24"/>
          <w:szCs w:val="24"/>
        </w:rPr>
        <w:t>R</w:t>
      </w:r>
      <w:r w:rsidR="00174655" w:rsidRPr="00F75EC0">
        <w:rPr>
          <w:rFonts w:ascii="Brill" w:hAnsi="Brill" w:cs="Times New Roman"/>
          <w:sz w:val="24"/>
          <w:szCs w:val="24"/>
        </w:rPr>
        <w:t xml:space="preserve">eferring to the ‘colour-blind </w:t>
      </w:r>
      <w:r w:rsidR="00174655" w:rsidRPr="00F75EC0">
        <w:rPr>
          <w:rFonts w:ascii="Brill" w:hAnsi="Brill" w:cs="Times New Roman"/>
          <w:sz w:val="24"/>
          <w:szCs w:val="24"/>
        </w:rPr>
        <w:lastRenderedPageBreak/>
        <w:t xml:space="preserve">racism’ debate in the </w:t>
      </w:r>
      <w:r w:rsidR="003F7548">
        <w:rPr>
          <w:rFonts w:ascii="Brill" w:hAnsi="Brill" w:cs="Times New Roman"/>
          <w:sz w:val="24"/>
          <w:szCs w:val="24"/>
        </w:rPr>
        <w:t>United States</w:t>
      </w:r>
      <w:r w:rsidR="00174655" w:rsidRPr="00F75EC0">
        <w:rPr>
          <w:rFonts w:ascii="Brill" w:hAnsi="Brill" w:cs="Times New Roman"/>
          <w:sz w:val="24"/>
          <w:szCs w:val="24"/>
        </w:rPr>
        <w:t xml:space="preserve">, Rhodes argues that the </w:t>
      </w:r>
      <w:r w:rsidR="008346D6" w:rsidRPr="00F75EC0">
        <w:rPr>
          <w:rFonts w:ascii="Brill" w:hAnsi="Brill" w:cs="Times New Roman"/>
          <w:sz w:val="24"/>
          <w:szCs w:val="24"/>
        </w:rPr>
        <w:t xml:space="preserve">media and political </w:t>
      </w:r>
      <w:r w:rsidR="00174655" w:rsidRPr="00F75EC0">
        <w:rPr>
          <w:rFonts w:ascii="Brill" w:hAnsi="Brill" w:cs="Times New Roman"/>
          <w:sz w:val="24"/>
          <w:szCs w:val="24"/>
        </w:rPr>
        <w:t>discourse</w:t>
      </w:r>
      <w:r w:rsidR="0056028E" w:rsidRPr="00F75EC0">
        <w:rPr>
          <w:rFonts w:ascii="Brill" w:hAnsi="Brill" w:cs="Times New Roman"/>
          <w:sz w:val="24"/>
          <w:szCs w:val="24"/>
        </w:rPr>
        <w:t>s</w:t>
      </w:r>
      <w:r w:rsidR="00174655" w:rsidRPr="00F75EC0">
        <w:rPr>
          <w:rFonts w:ascii="Brill" w:hAnsi="Brill" w:cs="Times New Roman"/>
          <w:sz w:val="24"/>
          <w:szCs w:val="24"/>
        </w:rPr>
        <w:t xml:space="preserve"> </w:t>
      </w:r>
      <w:r w:rsidR="000854D1" w:rsidRPr="00F75EC0">
        <w:rPr>
          <w:rFonts w:ascii="Brill" w:hAnsi="Brill" w:cs="Times New Roman"/>
          <w:sz w:val="24"/>
          <w:szCs w:val="24"/>
        </w:rPr>
        <w:t>after</w:t>
      </w:r>
      <w:r w:rsidR="00174655" w:rsidRPr="00F75EC0">
        <w:rPr>
          <w:rFonts w:ascii="Brill" w:hAnsi="Brill" w:cs="Times New Roman"/>
          <w:sz w:val="24"/>
          <w:szCs w:val="24"/>
        </w:rPr>
        <w:t xml:space="preserve"> the </w:t>
      </w:r>
      <w:r w:rsidR="003761CF" w:rsidRPr="00F75EC0">
        <w:rPr>
          <w:rFonts w:ascii="Brill" w:hAnsi="Brill" w:cs="Times New Roman"/>
          <w:sz w:val="24"/>
          <w:szCs w:val="24"/>
        </w:rPr>
        <w:t xml:space="preserve">riots </w:t>
      </w:r>
      <w:r w:rsidR="0056028E" w:rsidRPr="00F75EC0">
        <w:rPr>
          <w:rFonts w:ascii="Brill" w:hAnsi="Brill" w:cs="Times New Roman"/>
          <w:sz w:val="24"/>
          <w:szCs w:val="24"/>
        </w:rPr>
        <w:t xml:space="preserve">worked to </w:t>
      </w:r>
      <w:r w:rsidR="003761CF" w:rsidRPr="00F75EC0">
        <w:rPr>
          <w:rFonts w:ascii="Brill" w:hAnsi="Brill" w:cs="Times New Roman"/>
          <w:sz w:val="24"/>
          <w:szCs w:val="24"/>
        </w:rPr>
        <w:t>divert attention from structural racism in two</w:t>
      </w:r>
      <w:r w:rsidR="009F4A00" w:rsidRPr="00F75EC0">
        <w:rPr>
          <w:rFonts w:ascii="Brill" w:hAnsi="Brill" w:cs="Times New Roman"/>
          <w:sz w:val="24"/>
          <w:szCs w:val="24"/>
        </w:rPr>
        <w:t xml:space="preserve"> important </w:t>
      </w:r>
      <w:r w:rsidR="003761CF" w:rsidRPr="00F75EC0">
        <w:rPr>
          <w:rFonts w:ascii="Brill" w:hAnsi="Brill" w:cs="Times New Roman"/>
          <w:sz w:val="24"/>
          <w:szCs w:val="24"/>
        </w:rPr>
        <w:t xml:space="preserve">ways. First, he argues that the public debate following the riots focused </w:t>
      </w:r>
      <w:r w:rsidR="006E051D">
        <w:rPr>
          <w:rFonts w:ascii="Brill" w:hAnsi="Brill" w:cs="Times New Roman"/>
          <w:sz w:val="24"/>
          <w:szCs w:val="24"/>
        </w:rPr>
        <w:t>on</w:t>
      </w:r>
      <w:r w:rsidR="006E051D" w:rsidRPr="00F75EC0">
        <w:rPr>
          <w:rFonts w:ascii="Brill" w:hAnsi="Brill" w:cs="Times New Roman"/>
          <w:sz w:val="24"/>
          <w:szCs w:val="24"/>
        </w:rPr>
        <w:t xml:space="preserve"> </w:t>
      </w:r>
      <w:r w:rsidR="003761CF" w:rsidRPr="00F75EC0">
        <w:rPr>
          <w:rFonts w:ascii="Brill" w:hAnsi="Brill" w:cs="Times New Roman"/>
          <w:sz w:val="24"/>
          <w:szCs w:val="24"/>
        </w:rPr>
        <w:t xml:space="preserve">the causal effect of the </w:t>
      </w:r>
      <w:r w:rsidR="005A67B9" w:rsidRPr="00F75EC0">
        <w:rPr>
          <w:rFonts w:ascii="Brill" w:hAnsi="Brill" w:cs="Times New Roman"/>
          <w:sz w:val="24"/>
          <w:szCs w:val="24"/>
        </w:rPr>
        <w:t xml:space="preserve">actual or </w:t>
      </w:r>
      <w:proofErr w:type="spellStart"/>
      <w:r w:rsidR="006E051D" w:rsidRPr="00F75EC0">
        <w:rPr>
          <w:rFonts w:ascii="Brill" w:hAnsi="Brill" w:cs="Times New Roman"/>
          <w:sz w:val="24"/>
          <w:szCs w:val="24"/>
        </w:rPr>
        <w:t>rumo</w:t>
      </w:r>
      <w:r w:rsidR="006E051D">
        <w:rPr>
          <w:rFonts w:ascii="Brill" w:hAnsi="Brill" w:cs="Times New Roman"/>
          <w:sz w:val="24"/>
          <w:szCs w:val="24"/>
        </w:rPr>
        <w:t>r</w:t>
      </w:r>
      <w:r w:rsidR="006E051D" w:rsidRPr="00F75EC0">
        <w:rPr>
          <w:rFonts w:ascii="Brill" w:hAnsi="Brill" w:cs="Times New Roman"/>
          <w:sz w:val="24"/>
          <w:szCs w:val="24"/>
        </w:rPr>
        <w:t>ed</w:t>
      </w:r>
      <w:proofErr w:type="spellEnd"/>
      <w:r w:rsidR="006E051D" w:rsidRPr="00F75EC0">
        <w:rPr>
          <w:rFonts w:ascii="Brill" w:hAnsi="Brill" w:cs="Times New Roman"/>
          <w:sz w:val="24"/>
          <w:szCs w:val="24"/>
        </w:rPr>
        <w:t xml:space="preserve"> </w:t>
      </w:r>
      <w:r w:rsidR="003761CF" w:rsidRPr="00F75EC0">
        <w:rPr>
          <w:rFonts w:ascii="Brill" w:hAnsi="Brill" w:cs="Times New Roman"/>
          <w:sz w:val="24"/>
          <w:szCs w:val="24"/>
        </w:rPr>
        <w:t xml:space="preserve">far-right marches in the </w:t>
      </w:r>
      <w:r w:rsidR="002F452F" w:rsidRPr="00F75EC0">
        <w:rPr>
          <w:rFonts w:ascii="Brill" w:hAnsi="Brill" w:cs="Times New Roman"/>
          <w:sz w:val="24"/>
          <w:szCs w:val="24"/>
        </w:rPr>
        <w:t xml:space="preserve">affected </w:t>
      </w:r>
      <w:r w:rsidR="003761CF" w:rsidRPr="00F75EC0">
        <w:rPr>
          <w:rFonts w:ascii="Brill" w:hAnsi="Brill" w:cs="Times New Roman"/>
          <w:sz w:val="24"/>
          <w:szCs w:val="24"/>
        </w:rPr>
        <w:t xml:space="preserve">areas. </w:t>
      </w:r>
      <w:r w:rsidR="009F4A00" w:rsidRPr="00F75EC0">
        <w:rPr>
          <w:rFonts w:ascii="Brill" w:hAnsi="Brill" w:cs="Times New Roman"/>
          <w:sz w:val="24"/>
          <w:szCs w:val="24"/>
        </w:rPr>
        <w:t xml:space="preserve">Here </w:t>
      </w:r>
      <w:r w:rsidR="00FA6B3E" w:rsidRPr="00F75EC0">
        <w:rPr>
          <w:rFonts w:ascii="Brill" w:hAnsi="Brill" w:cs="Times New Roman"/>
          <w:sz w:val="24"/>
          <w:szCs w:val="24"/>
        </w:rPr>
        <w:t>racist</w:t>
      </w:r>
      <w:r w:rsidR="009F4A00" w:rsidRPr="00F75EC0">
        <w:rPr>
          <w:rFonts w:ascii="Brill" w:hAnsi="Brill" w:cs="Times New Roman"/>
          <w:sz w:val="24"/>
          <w:szCs w:val="24"/>
        </w:rPr>
        <w:t xml:space="preserve"> </w:t>
      </w:r>
      <w:r w:rsidR="00FA31DD" w:rsidRPr="00F75EC0">
        <w:rPr>
          <w:rFonts w:ascii="Brill" w:hAnsi="Brill" w:cs="Times New Roman"/>
          <w:sz w:val="24"/>
          <w:szCs w:val="24"/>
        </w:rPr>
        <w:t xml:space="preserve">groups </w:t>
      </w:r>
      <w:r w:rsidR="00935437" w:rsidRPr="00F75EC0">
        <w:rPr>
          <w:rFonts w:ascii="Brill" w:hAnsi="Brill" w:cs="Times New Roman"/>
          <w:sz w:val="24"/>
          <w:szCs w:val="24"/>
        </w:rPr>
        <w:t xml:space="preserve">like the </w:t>
      </w:r>
      <w:r w:rsidR="00FA31DD" w:rsidRPr="00F75EC0">
        <w:rPr>
          <w:rFonts w:ascii="Brill" w:hAnsi="Brill" w:cs="Times New Roman"/>
          <w:sz w:val="24"/>
          <w:szCs w:val="24"/>
        </w:rPr>
        <w:t>N</w:t>
      </w:r>
      <w:r w:rsidR="00935437" w:rsidRPr="00F75EC0">
        <w:rPr>
          <w:rFonts w:ascii="Brill" w:hAnsi="Brill" w:cs="Times New Roman"/>
          <w:sz w:val="24"/>
          <w:szCs w:val="24"/>
        </w:rPr>
        <w:t xml:space="preserve">ational </w:t>
      </w:r>
      <w:r w:rsidR="00FA31DD" w:rsidRPr="00F75EC0">
        <w:rPr>
          <w:rFonts w:ascii="Brill" w:hAnsi="Brill" w:cs="Times New Roman"/>
          <w:sz w:val="24"/>
          <w:szCs w:val="24"/>
        </w:rPr>
        <w:t>F</w:t>
      </w:r>
      <w:r w:rsidR="00935437" w:rsidRPr="00F75EC0">
        <w:rPr>
          <w:rFonts w:ascii="Brill" w:hAnsi="Brill" w:cs="Times New Roman"/>
          <w:sz w:val="24"/>
          <w:szCs w:val="24"/>
        </w:rPr>
        <w:t xml:space="preserve">ront </w:t>
      </w:r>
      <w:r w:rsidR="00FA31DD" w:rsidRPr="00F75EC0">
        <w:rPr>
          <w:rFonts w:ascii="Brill" w:hAnsi="Brill" w:cs="Times New Roman"/>
          <w:sz w:val="24"/>
          <w:szCs w:val="24"/>
        </w:rPr>
        <w:t xml:space="preserve">were </w:t>
      </w:r>
      <w:r w:rsidR="00E05E8B" w:rsidRPr="00F75EC0">
        <w:rPr>
          <w:rFonts w:ascii="Brill" w:hAnsi="Brill" w:cs="Times New Roman"/>
          <w:sz w:val="24"/>
          <w:szCs w:val="24"/>
        </w:rPr>
        <w:t>designated</w:t>
      </w:r>
      <w:r w:rsidR="00F651AB" w:rsidRPr="00F75EC0">
        <w:rPr>
          <w:rFonts w:ascii="Brill" w:hAnsi="Brill" w:cs="Times New Roman"/>
          <w:sz w:val="24"/>
          <w:szCs w:val="24"/>
        </w:rPr>
        <w:t xml:space="preserve"> </w:t>
      </w:r>
      <w:r w:rsidR="00FA31DD" w:rsidRPr="00F75EC0">
        <w:rPr>
          <w:rFonts w:ascii="Brill" w:hAnsi="Brill" w:cs="Times New Roman"/>
          <w:sz w:val="24"/>
          <w:szCs w:val="24"/>
        </w:rPr>
        <w:t>outcast</w:t>
      </w:r>
      <w:r w:rsidR="00F651AB" w:rsidRPr="00F75EC0">
        <w:rPr>
          <w:rFonts w:ascii="Brill" w:hAnsi="Brill" w:cs="Times New Roman"/>
          <w:sz w:val="24"/>
          <w:szCs w:val="24"/>
        </w:rPr>
        <w:t>s, peripheral to ‘normal</w:t>
      </w:r>
      <w:r w:rsidR="00BF785D" w:rsidRPr="00F75EC0">
        <w:rPr>
          <w:rFonts w:ascii="Brill" w:hAnsi="Brill" w:cs="Times New Roman"/>
          <w:sz w:val="24"/>
          <w:szCs w:val="24"/>
        </w:rPr>
        <w:t>’</w:t>
      </w:r>
      <w:r w:rsidR="00D94983" w:rsidRPr="00F75EC0">
        <w:rPr>
          <w:rFonts w:ascii="Brill" w:hAnsi="Brill" w:cs="Times New Roman"/>
          <w:sz w:val="24"/>
          <w:szCs w:val="24"/>
        </w:rPr>
        <w:t xml:space="preserve"> mainstream members of </w:t>
      </w:r>
      <w:proofErr w:type="gramStart"/>
      <w:r w:rsidR="00D94983" w:rsidRPr="00F75EC0">
        <w:rPr>
          <w:rFonts w:ascii="Brill" w:hAnsi="Brill" w:cs="Times New Roman"/>
          <w:sz w:val="24"/>
          <w:szCs w:val="24"/>
        </w:rPr>
        <w:t>society,</w:t>
      </w:r>
      <w:proofErr w:type="gramEnd"/>
      <w:r w:rsidR="00D94983" w:rsidRPr="00F75EC0">
        <w:rPr>
          <w:rFonts w:ascii="Brill" w:hAnsi="Brill" w:cs="Times New Roman"/>
          <w:sz w:val="24"/>
          <w:szCs w:val="24"/>
        </w:rPr>
        <w:t xml:space="preserve"> therefore</w:t>
      </w:r>
      <w:r w:rsidR="00FA6B3E" w:rsidRPr="00F75EC0">
        <w:rPr>
          <w:rFonts w:ascii="Brill" w:hAnsi="Brill" w:cs="Times New Roman"/>
          <w:sz w:val="24"/>
          <w:szCs w:val="24"/>
        </w:rPr>
        <w:t xml:space="preserve"> they could not be seen to represent the views of the majority of ‘ordinary’ citizens. </w:t>
      </w:r>
      <w:r w:rsidR="003761CF" w:rsidRPr="00F75EC0">
        <w:rPr>
          <w:rFonts w:ascii="Brill" w:hAnsi="Brill" w:cs="Times New Roman"/>
          <w:sz w:val="24"/>
          <w:szCs w:val="24"/>
        </w:rPr>
        <w:t>Second, Rhodes states that</w:t>
      </w:r>
      <w:r w:rsidR="00F651AB" w:rsidRPr="00F75EC0">
        <w:rPr>
          <w:rFonts w:ascii="Brill" w:hAnsi="Brill" w:cs="Times New Roman"/>
          <w:sz w:val="24"/>
          <w:szCs w:val="24"/>
        </w:rPr>
        <w:t xml:space="preserve"> the young men </w:t>
      </w:r>
      <w:r w:rsidR="00C278D8" w:rsidRPr="00F75EC0">
        <w:rPr>
          <w:rFonts w:ascii="Brill" w:hAnsi="Brill" w:cs="Times New Roman"/>
          <w:sz w:val="24"/>
          <w:szCs w:val="24"/>
        </w:rPr>
        <w:t xml:space="preserve">predominantly </w:t>
      </w:r>
      <w:r w:rsidR="00745E88" w:rsidRPr="00F75EC0">
        <w:rPr>
          <w:rFonts w:ascii="Brill" w:hAnsi="Brill" w:cs="Times New Roman"/>
          <w:sz w:val="24"/>
          <w:szCs w:val="24"/>
        </w:rPr>
        <w:t xml:space="preserve">of </w:t>
      </w:r>
      <w:r w:rsidR="00A657D1" w:rsidRPr="00F75EC0">
        <w:rPr>
          <w:rFonts w:ascii="Brill" w:hAnsi="Brill" w:cs="Times New Roman"/>
          <w:sz w:val="24"/>
          <w:szCs w:val="24"/>
        </w:rPr>
        <w:t>Bangladeshi and Pakistani</w:t>
      </w:r>
      <w:r w:rsidR="00C278D8" w:rsidRPr="00F75EC0">
        <w:rPr>
          <w:rFonts w:ascii="Brill" w:hAnsi="Brill" w:cs="Times New Roman"/>
          <w:sz w:val="24"/>
          <w:szCs w:val="24"/>
        </w:rPr>
        <w:t xml:space="preserve"> </w:t>
      </w:r>
      <w:r w:rsidR="00BF785D" w:rsidRPr="00F75EC0">
        <w:rPr>
          <w:rFonts w:ascii="Brill" w:hAnsi="Brill" w:cs="Times New Roman"/>
          <w:sz w:val="24"/>
          <w:szCs w:val="24"/>
        </w:rPr>
        <w:t>background</w:t>
      </w:r>
      <w:r w:rsidR="00DC76F0" w:rsidRPr="00F75EC0">
        <w:rPr>
          <w:rFonts w:ascii="Brill" w:hAnsi="Brill" w:cs="Times New Roman"/>
          <w:sz w:val="24"/>
          <w:szCs w:val="24"/>
        </w:rPr>
        <w:t>,</w:t>
      </w:r>
      <w:r w:rsidR="00BF785D" w:rsidRPr="00F75EC0">
        <w:rPr>
          <w:rFonts w:ascii="Brill" w:hAnsi="Brill" w:cs="Times New Roman"/>
          <w:sz w:val="24"/>
          <w:szCs w:val="24"/>
        </w:rPr>
        <w:t xml:space="preserve"> </w:t>
      </w:r>
      <w:r w:rsidR="00D94983" w:rsidRPr="00F75EC0">
        <w:rPr>
          <w:rFonts w:ascii="Brill" w:hAnsi="Brill" w:cs="Times New Roman"/>
          <w:sz w:val="24"/>
          <w:szCs w:val="24"/>
        </w:rPr>
        <w:t xml:space="preserve">who violently </w:t>
      </w:r>
      <w:r w:rsidR="00FE4D2E" w:rsidRPr="00F75EC0">
        <w:rPr>
          <w:rFonts w:ascii="Brill" w:hAnsi="Brill" w:cs="Times New Roman"/>
          <w:sz w:val="24"/>
          <w:szCs w:val="24"/>
        </w:rPr>
        <w:t>protest</w:t>
      </w:r>
      <w:r w:rsidR="00D94983" w:rsidRPr="00F75EC0">
        <w:rPr>
          <w:rFonts w:ascii="Brill" w:hAnsi="Brill" w:cs="Times New Roman"/>
          <w:sz w:val="24"/>
          <w:szCs w:val="24"/>
        </w:rPr>
        <w:t>ed</w:t>
      </w:r>
      <w:r w:rsidR="00FE4D2E" w:rsidRPr="00F75EC0">
        <w:rPr>
          <w:rFonts w:ascii="Brill" w:hAnsi="Brill" w:cs="Times New Roman"/>
          <w:sz w:val="24"/>
          <w:szCs w:val="24"/>
        </w:rPr>
        <w:t xml:space="preserve"> </w:t>
      </w:r>
      <w:r w:rsidR="00F651AB" w:rsidRPr="00F75EC0">
        <w:rPr>
          <w:rFonts w:ascii="Brill" w:hAnsi="Brill" w:cs="Times New Roman"/>
          <w:sz w:val="24"/>
          <w:szCs w:val="24"/>
        </w:rPr>
        <w:t>the planned marches</w:t>
      </w:r>
      <w:r w:rsidR="006B7F3E" w:rsidRPr="00F75EC0">
        <w:rPr>
          <w:rFonts w:ascii="Brill" w:hAnsi="Brill" w:cs="Times New Roman"/>
          <w:sz w:val="24"/>
          <w:szCs w:val="24"/>
        </w:rPr>
        <w:t>,</w:t>
      </w:r>
      <w:r w:rsidR="00F651AB" w:rsidRPr="00F75EC0">
        <w:rPr>
          <w:rFonts w:ascii="Brill" w:hAnsi="Brill" w:cs="Times New Roman"/>
          <w:sz w:val="24"/>
          <w:szCs w:val="24"/>
        </w:rPr>
        <w:t xml:space="preserve"> were </w:t>
      </w:r>
      <w:proofErr w:type="spellStart"/>
      <w:r w:rsidR="00D96339" w:rsidRPr="00F75EC0">
        <w:rPr>
          <w:rFonts w:ascii="Brill" w:hAnsi="Brill" w:cs="Times New Roman"/>
          <w:sz w:val="24"/>
          <w:szCs w:val="24"/>
        </w:rPr>
        <w:t>label</w:t>
      </w:r>
      <w:r w:rsidR="00D96339">
        <w:rPr>
          <w:rFonts w:ascii="Brill" w:hAnsi="Brill" w:cs="Times New Roman"/>
          <w:sz w:val="24"/>
          <w:szCs w:val="24"/>
        </w:rPr>
        <w:t>e</w:t>
      </w:r>
      <w:r w:rsidR="00D96339" w:rsidRPr="00F75EC0">
        <w:rPr>
          <w:rFonts w:ascii="Brill" w:hAnsi="Brill" w:cs="Times New Roman"/>
          <w:sz w:val="24"/>
          <w:szCs w:val="24"/>
        </w:rPr>
        <w:t>d</w:t>
      </w:r>
      <w:proofErr w:type="spellEnd"/>
      <w:r w:rsidR="00D96339" w:rsidRPr="00F75EC0">
        <w:rPr>
          <w:rFonts w:ascii="Brill" w:hAnsi="Brill" w:cs="Times New Roman"/>
          <w:sz w:val="24"/>
          <w:szCs w:val="24"/>
        </w:rPr>
        <w:t xml:space="preserve"> </w:t>
      </w:r>
      <w:r w:rsidR="00F651AB" w:rsidRPr="00F75EC0">
        <w:rPr>
          <w:rFonts w:ascii="Brill" w:hAnsi="Brill" w:cs="Times New Roman"/>
          <w:sz w:val="24"/>
          <w:szCs w:val="24"/>
        </w:rPr>
        <w:t xml:space="preserve">as </w:t>
      </w:r>
      <w:r w:rsidR="008C73AC" w:rsidRPr="00F75EC0">
        <w:rPr>
          <w:rFonts w:ascii="Brill" w:hAnsi="Brill" w:cs="Times New Roman"/>
          <w:sz w:val="24"/>
          <w:szCs w:val="24"/>
        </w:rPr>
        <w:t xml:space="preserve">abject </w:t>
      </w:r>
      <w:r w:rsidR="00BF785D" w:rsidRPr="00F75EC0">
        <w:rPr>
          <w:rFonts w:ascii="Brill" w:hAnsi="Brill" w:cs="Times New Roman"/>
          <w:sz w:val="24"/>
          <w:szCs w:val="24"/>
        </w:rPr>
        <w:t xml:space="preserve">members of a community that chose to </w:t>
      </w:r>
      <w:r w:rsidR="00382A89" w:rsidRPr="00F75EC0">
        <w:rPr>
          <w:rFonts w:ascii="Brill" w:hAnsi="Brill" w:cs="Times New Roman"/>
          <w:sz w:val="24"/>
          <w:szCs w:val="24"/>
        </w:rPr>
        <w:t>live apart</w:t>
      </w:r>
      <w:r w:rsidR="00BF785D" w:rsidRPr="00F75EC0">
        <w:rPr>
          <w:rFonts w:ascii="Brill" w:hAnsi="Brill" w:cs="Times New Roman"/>
          <w:sz w:val="24"/>
          <w:szCs w:val="24"/>
        </w:rPr>
        <w:t xml:space="preserve"> from mainstream society</w:t>
      </w:r>
      <w:r w:rsidR="005D733F" w:rsidRPr="00F75EC0">
        <w:rPr>
          <w:rFonts w:ascii="Brill" w:hAnsi="Brill" w:cs="Times New Roman"/>
          <w:sz w:val="24"/>
          <w:szCs w:val="24"/>
        </w:rPr>
        <w:t xml:space="preserve">. </w:t>
      </w:r>
      <w:r w:rsidR="00C9364A" w:rsidRPr="00F75EC0">
        <w:rPr>
          <w:rFonts w:ascii="Brill" w:hAnsi="Brill" w:cs="Times New Roman"/>
          <w:sz w:val="24"/>
          <w:szCs w:val="24"/>
        </w:rPr>
        <w:t>As a consequence, i</w:t>
      </w:r>
      <w:r w:rsidR="00FA716C" w:rsidRPr="00F75EC0">
        <w:rPr>
          <w:rFonts w:ascii="Brill" w:hAnsi="Brill" w:cs="Times New Roman"/>
          <w:sz w:val="24"/>
          <w:szCs w:val="24"/>
        </w:rPr>
        <w:t xml:space="preserve">nstead of having legitimate cause for protest, they </w:t>
      </w:r>
      <w:r w:rsidR="0080695C" w:rsidRPr="00F75EC0">
        <w:rPr>
          <w:rFonts w:ascii="Brill" w:hAnsi="Brill" w:cs="Times New Roman"/>
          <w:sz w:val="24"/>
          <w:szCs w:val="24"/>
        </w:rPr>
        <w:t>became</w:t>
      </w:r>
      <w:r w:rsidR="00FA716C" w:rsidRPr="00F75EC0">
        <w:rPr>
          <w:rFonts w:ascii="Brill" w:hAnsi="Brill" w:cs="Times New Roman"/>
          <w:sz w:val="24"/>
          <w:szCs w:val="24"/>
        </w:rPr>
        <w:t xml:space="preserve"> signifiers </w:t>
      </w:r>
      <w:r w:rsidR="00D33038" w:rsidRPr="00F75EC0">
        <w:rPr>
          <w:rFonts w:ascii="Brill" w:hAnsi="Brill" w:cs="Times New Roman"/>
          <w:sz w:val="24"/>
          <w:szCs w:val="24"/>
        </w:rPr>
        <w:t>for</w:t>
      </w:r>
      <w:r w:rsidR="00C278D8" w:rsidRPr="00F75EC0">
        <w:rPr>
          <w:rFonts w:ascii="Brill" w:hAnsi="Brill" w:cs="Times New Roman"/>
          <w:sz w:val="24"/>
          <w:szCs w:val="24"/>
        </w:rPr>
        <w:t xml:space="preserve"> a </w:t>
      </w:r>
      <w:r w:rsidR="00D33038" w:rsidRPr="00F75EC0">
        <w:rPr>
          <w:rFonts w:ascii="Brill" w:hAnsi="Brill" w:cs="Times New Roman"/>
          <w:sz w:val="24"/>
          <w:szCs w:val="24"/>
        </w:rPr>
        <w:t>strange</w:t>
      </w:r>
      <w:r w:rsidR="00C278D8" w:rsidRPr="00F75EC0">
        <w:rPr>
          <w:rFonts w:ascii="Brill" w:hAnsi="Brill" w:cs="Times New Roman"/>
          <w:sz w:val="24"/>
          <w:szCs w:val="24"/>
        </w:rPr>
        <w:t xml:space="preserve"> and potentially volatile community. </w:t>
      </w:r>
      <w:r w:rsidR="00FE4D2E" w:rsidRPr="00F75EC0">
        <w:rPr>
          <w:rFonts w:ascii="Brill" w:hAnsi="Brill" w:cs="Times New Roman"/>
          <w:sz w:val="24"/>
          <w:szCs w:val="24"/>
        </w:rPr>
        <w:t>At this point b</w:t>
      </w:r>
      <w:r w:rsidR="005D733F" w:rsidRPr="00F75EC0">
        <w:rPr>
          <w:rFonts w:ascii="Brill" w:hAnsi="Brill" w:cs="Times New Roman"/>
          <w:sz w:val="24"/>
          <w:szCs w:val="24"/>
        </w:rPr>
        <w:t xml:space="preserve">oth groups </w:t>
      </w:r>
      <w:r w:rsidR="001A28ED" w:rsidRPr="00F75EC0">
        <w:rPr>
          <w:rFonts w:ascii="Brill" w:hAnsi="Brill" w:cs="Times New Roman"/>
          <w:sz w:val="24"/>
          <w:szCs w:val="24"/>
        </w:rPr>
        <w:t xml:space="preserve">became </w:t>
      </w:r>
      <w:r w:rsidR="00C275C6" w:rsidRPr="00F75EC0">
        <w:rPr>
          <w:rFonts w:ascii="Brill" w:hAnsi="Brill" w:cs="Times New Roman"/>
          <w:sz w:val="24"/>
          <w:szCs w:val="24"/>
        </w:rPr>
        <w:t xml:space="preserve">empty </w:t>
      </w:r>
      <w:r w:rsidR="001A28ED" w:rsidRPr="00F75EC0">
        <w:rPr>
          <w:rFonts w:ascii="Brill" w:hAnsi="Brill" w:cs="Times New Roman"/>
          <w:sz w:val="24"/>
          <w:szCs w:val="24"/>
        </w:rPr>
        <w:t xml:space="preserve">containers for forms of extremism that concealed any </w:t>
      </w:r>
      <w:r w:rsidR="00312468" w:rsidRPr="00F75EC0">
        <w:rPr>
          <w:rFonts w:ascii="Brill" w:hAnsi="Brill" w:cs="Times New Roman"/>
          <w:sz w:val="24"/>
          <w:szCs w:val="24"/>
        </w:rPr>
        <w:t xml:space="preserve">genuine </w:t>
      </w:r>
      <w:r w:rsidR="001A28ED" w:rsidRPr="00F75EC0">
        <w:rPr>
          <w:rFonts w:ascii="Brill" w:hAnsi="Brill" w:cs="Times New Roman"/>
          <w:sz w:val="24"/>
          <w:szCs w:val="24"/>
        </w:rPr>
        <w:t>grievance about structural inequalities that may have</w:t>
      </w:r>
      <w:r w:rsidR="00E34410" w:rsidRPr="00F75EC0">
        <w:rPr>
          <w:rFonts w:ascii="Brill" w:hAnsi="Brill" w:cs="Times New Roman"/>
          <w:sz w:val="24"/>
          <w:szCs w:val="24"/>
        </w:rPr>
        <w:t xml:space="preserve"> legitimately </w:t>
      </w:r>
      <w:r w:rsidR="001A28ED" w:rsidRPr="00F75EC0">
        <w:rPr>
          <w:rFonts w:ascii="Brill" w:hAnsi="Brill" w:cs="Times New Roman"/>
          <w:sz w:val="24"/>
          <w:szCs w:val="24"/>
        </w:rPr>
        <w:t>precipitated the violence.</w:t>
      </w:r>
      <w:r w:rsidR="00C26874">
        <w:rPr>
          <w:rFonts w:ascii="Brill" w:hAnsi="Brill" w:cs="Times New Roman"/>
          <w:sz w:val="24"/>
          <w:szCs w:val="24"/>
        </w:rPr>
        <w:t xml:space="preserve"> </w:t>
      </w:r>
    </w:p>
    <w:p w14:paraId="17A48AFB" w14:textId="77777777" w:rsidR="008C5AC8" w:rsidRPr="00F75EC0" w:rsidRDefault="00D72B5C" w:rsidP="00C97CBF">
      <w:pPr>
        <w:widowControl w:val="0"/>
        <w:suppressAutoHyphens/>
        <w:spacing w:after="0" w:line="480" w:lineRule="auto"/>
        <w:ind w:firstLine="720"/>
        <w:rPr>
          <w:rFonts w:ascii="Brill" w:hAnsi="Brill" w:cs="Times New Roman"/>
          <w:sz w:val="24"/>
          <w:szCs w:val="24"/>
        </w:rPr>
      </w:pPr>
      <w:r w:rsidRPr="00F75EC0">
        <w:rPr>
          <w:rFonts w:ascii="Brill" w:hAnsi="Brill" w:cs="Times New Roman"/>
          <w:sz w:val="24"/>
          <w:szCs w:val="24"/>
        </w:rPr>
        <w:t>T</w:t>
      </w:r>
      <w:r w:rsidR="004D0A36" w:rsidRPr="00F75EC0">
        <w:rPr>
          <w:rFonts w:ascii="Brill" w:hAnsi="Brill" w:cs="Times New Roman"/>
          <w:sz w:val="24"/>
          <w:szCs w:val="24"/>
        </w:rPr>
        <w:t>he o</w:t>
      </w:r>
      <w:r w:rsidR="00AC0B6A" w:rsidRPr="00F75EC0">
        <w:rPr>
          <w:rFonts w:ascii="Brill" w:hAnsi="Brill" w:cs="Times New Roman"/>
          <w:sz w:val="24"/>
          <w:szCs w:val="24"/>
        </w:rPr>
        <w:t>fficial r</w:t>
      </w:r>
      <w:r w:rsidR="00FE4D2E" w:rsidRPr="00F75EC0">
        <w:rPr>
          <w:rFonts w:ascii="Brill" w:hAnsi="Brill" w:cs="Times New Roman"/>
          <w:sz w:val="24"/>
          <w:szCs w:val="24"/>
        </w:rPr>
        <w:t xml:space="preserve">esponse to </w:t>
      </w:r>
      <w:r w:rsidR="00F95E09" w:rsidRPr="00F75EC0">
        <w:rPr>
          <w:rFonts w:ascii="Brill" w:hAnsi="Brill" w:cs="Times New Roman"/>
          <w:sz w:val="24"/>
          <w:szCs w:val="24"/>
        </w:rPr>
        <w:t xml:space="preserve">the </w:t>
      </w:r>
      <w:r w:rsidR="00FE4D2E" w:rsidRPr="00F75EC0">
        <w:rPr>
          <w:rFonts w:ascii="Brill" w:hAnsi="Brill" w:cs="Times New Roman"/>
          <w:sz w:val="24"/>
          <w:szCs w:val="24"/>
        </w:rPr>
        <w:t xml:space="preserve">riots was swift. Within months </w:t>
      </w:r>
      <w:r w:rsidR="00D075F1" w:rsidRPr="00F75EC0">
        <w:rPr>
          <w:rFonts w:ascii="Brill" w:hAnsi="Brill" w:cs="Times New Roman"/>
          <w:sz w:val="24"/>
          <w:szCs w:val="24"/>
        </w:rPr>
        <w:t xml:space="preserve">several </w:t>
      </w:r>
      <w:r w:rsidR="001B6369" w:rsidRPr="00F75EC0">
        <w:rPr>
          <w:rFonts w:ascii="Brill" w:hAnsi="Brill" w:cs="Times New Roman"/>
          <w:sz w:val="24"/>
          <w:szCs w:val="24"/>
        </w:rPr>
        <w:t xml:space="preserve">official </w:t>
      </w:r>
      <w:r w:rsidR="00D075F1" w:rsidRPr="00F75EC0">
        <w:rPr>
          <w:rFonts w:ascii="Brill" w:hAnsi="Brill" w:cs="Times New Roman"/>
          <w:sz w:val="24"/>
          <w:szCs w:val="24"/>
        </w:rPr>
        <w:t xml:space="preserve">reports had been produced </w:t>
      </w:r>
      <w:r w:rsidR="003F67F3" w:rsidRPr="00F75EC0">
        <w:rPr>
          <w:rFonts w:ascii="Brill" w:hAnsi="Brill" w:cs="Times New Roman"/>
          <w:sz w:val="24"/>
          <w:szCs w:val="24"/>
        </w:rPr>
        <w:t xml:space="preserve">examining </w:t>
      </w:r>
      <w:r w:rsidR="00BB745A" w:rsidRPr="00F75EC0">
        <w:rPr>
          <w:rFonts w:ascii="Brill" w:hAnsi="Brill" w:cs="Times New Roman"/>
          <w:sz w:val="24"/>
          <w:szCs w:val="24"/>
        </w:rPr>
        <w:t xml:space="preserve">both </w:t>
      </w:r>
      <w:r w:rsidR="00226903" w:rsidRPr="00F75EC0">
        <w:rPr>
          <w:rFonts w:ascii="Brill" w:hAnsi="Brill" w:cs="Times New Roman"/>
          <w:sz w:val="24"/>
          <w:szCs w:val="24"/>
        </w:rPr>
        <w:t xml:space="preserve">the </w:t>
      </w:r>
      <w:r w:rsidR="00BB745A" w:rsidRPr="00F75EC0">
        <w:rPr>
          <w:rFonts w:ascii="Brill" w:hAnsi="Brill" w:cs="Times New Roman"/>
          <w:sz w:val="24"/>
          <w:szCs w:val="24"/>
        </w:rPr>
        <w:t>local disturbances and the wider series of events.</w:t>
      </w:r>
      <w:r w:rsidRPr="00F75EC0">
        <w:rPr>
          <w:rStyle w:val="FootnoteReference"/>
          <w:rFonts w:ascii="Brill" w:hAnsi="Brill" w:cs="Times New Roman"/>
          <w:sz w:val="24"/>
          <w:szCs w:val="24"/>
        </w:rPr>
        <w:footnoteReference w:id="5"/>
      </w:r>
      <w:r w:rsidR="00BB745A" w:rsidRPr="00F75EC0">
        <w:rPr>
          <w:rFonts w:ascii="Brill" w:hAnsi="Brill" w:cs="Times New Roman"/>
          <w:sz w:val="24"/>
          <w:szCs w:val="24"/>
        </w:rPr>
        <w:t xml:space="preserve"> </w:t>
      </w:r>
      <w:r w:rsidR="00CC3820" w:rsidRPr="00F75EC0">
        <w:rPr>
          <w:rFonts w:ascii="Brill" w:hAnsi="Brill" w:cs="Times New Roman"/>
          <w:sz w:val="24"/>
          <w:szCs w:val="24"/>
        </w:rPr>
        <w:t>T</w:t>
      </w:r>
      <w:r w:rsidR="00BB745A" w:rsidRPr="00F75EC0">
        <w:rPr>
          <w:rFonts w:ascii="Brill" w:hAnsi="Brill" w:cs="Times New Roman"/>
          <w:sz w:val="24"/>
          <w:szCs w:val="24"/>
        </w:rPr>
        <w:t xml:space="preserve">he most </w:t>
      </w:r>
      <w:r w:rsidR="00226903" w:rsidRPr="00F75EC0">
        <w:rPr>
          <w:rFonts w:ascii="Brill" w:hAnsi="Brill" w:cs="Times New Roman"/>
          <w:sz w:val="24"/>
          <w:szCs w:val="24"/>
        </w:rPr>
        <w:t>prominent</w:t>
      </w:r>
      <w:r w:rsidR="00BB745A" w:rsidRPr="00F75EC0">
        <w:rPr>
          <w:rFonts w:ascii="Brill" w:hAnsi="Brill" w:cs="Times New Roman"/>
          <w:sz w:val="24"/>
          <w:szCs w:val="24"/>
        </w:rPr>
        <w:t xml:space="preserve"> of these</w:t>
      </w:r>
      <w:r w:rsidR="00226903" w:rsidRPr="00F75EC0">
        <w:rPr>
          <w:rFonts w:ascii="Brill" w:hAnsi="Brill" w:cs="Times New Roman"/>
          <w:sz w:val="24"/>
          <w:szCs w:val="24"/>
        </w:rPr>
        <w:t>,</w:t>
      </w:r>
      <w:r w:rsidR="00BB745A" w:rsidRPr="00F75EC0">
        <w:rPr>
          <w:rFonts w:ascii="Brill" w:hAnsi="Brill" w:cs="Times New Roman"/>
          <w:sz w:val="24"/>
          <w:szCs w:val="24"/>
        </w:rPr>
        <w:t xml:space="preserve"> the Cantle Report (2001)</w:t>
      </w:r>
      <w:r w:rsidR="00226903" w:rsidRPr="00F75EC0">
        <w:rPr>
          <w:rFonts w:ascii="Brill" w:hAnsi="Brill" w:cs="Times New Roman"/>
          <w:sz w:val="24"/>
          <w:szCs w:val="24"/>
        </w:rPr>
        <w:t>,</w:t>
      </w:r>
      <w:r w:rsidR="00BB745A" w:rsidRPr="00F75EC0">
        <w:rPr>
          <w:rFonts w:ascii="Brill" w:hAnsi="Brill" w:cs="Times New Roman"/>
          <w:sz w:val="24"/>
          <w:szCs w:val="24"/>
        </w:rPr>
        <w:t xml:space="preserve"> </w:t>
      </w:r>
      <w:r w:rsidR="00CA2262" w:rsidRPr="00F75EC0">
        <w:rPr>
          <w:rFonts w:ascii="Brill" w:hAnsi="Brill" w:cs="Times New Roman"/>
          <w:sz w:val="24"/>
          <w:szCs w:val="24"/>
        </w:rPr>
        <w:t>p</w:t>
      </w:r>
      <w:r w:rsidR="00CC2228" w:rsidRPr="00F75EC0">
        <w:rPr>
          <w:rFonts w:ascii="Brill" w:hAnsi="Brill" w:cs="Times New Roman"/>
          <w:sz w:val="24"/>
          <w:szCs w:val="24"/>
        </w:rPr>
        <w:t>aint</w:t>
      </w:r>
      <w:r w:rsidR="00CA2262" w:rsidRPr="00F75EC0">
        <w:rPr>
          <w:rFonts w:ascii="Brill" w:hAnsi="Brill" w:cs="Times New Roman"/>
          <w:sz w:val="24"/>
          <w:szCs w:val="24"/>
        </w:rPr>
        <w:t xml:space="preserve">ed </w:t>
      </w:r>
      <w:r w:rsidR="00065757" w:rsidRPr="00F75EC0">
        <w:rPr>
          <w:rFonts w:ascii="Brill" w:hAnsi="Brill" w:cs="Times New Roman"/>
          <w:sz w:val="24"/>
          <w:szCs w:val="24"/>
        </w:rPr>
        <w:t>a picture of communit</w:t>
      </w:r>
      <w:r w:rsidR="00E00E4E" w:rsidRPr="00F75EC0">
        <w:rPr>
          <w:rFonts w:ascii="Brill" w:hAnsi="Brill" w:cs="Times New Roman"/>
          <w:sz w:val="24"/>
          <w:szCs w:val="24"/>
        </w:rPr>
        <w:t>ies</w:t>
      </w:r>
      <w:r w:rsidR="00065757" w:rsidRPr="00F75EC0">
        <w:rPr>
          <w:rFonts w:ascii="Brill" w:hAnsi="Brill" w:cs="Times New Roman"/>
          <w:sz w:val="24"/>
          <w:szCs w:val="24"/>
        </w:rPr>
        <w:t xml:space="preserve"> failing to </w:t>
      </w:r>
      <w:r w:rsidR="009716DC" w:rsidRPr="00F75EC0">
        <w:rPr>
          <w:rFonts w:ascii="Brill" w:hAnsi="Brill" w:cs="Times New Roman"/>
          <w:sz w:val="24"/>
          <w:szCs w:val="24"/>
        </w:rPr>
        <w:t xml:space="preserve">fully </w:t>
      </w:r>
      <w:r w:rsidR="00065757" w:rsidRPr="00F75EC0">
        <w:rPr>
          <w:rFonts w:ascii="Brill" w:hAnsi="Brill" w:cs="Times New Roman"/>
          <w:sz w:val="24"/>
          <w:szCs w:val="24"/>
        </w:rPr>
        <w:t xml:space="preserve">integrate into </w:t>
      </w:r>
      <w:r w:rsidR="00350188" w:rsidRPr="00F75EC0">
        <w:rPr>
          <w:rFonts w:ascii="Brill" w:hAnsi="Brill" w:cs="Times New Roman"/>
          <w:sz w:val="24"/>
          <w:szCs w:val="24"/>
        </w:rPr>
        <w:t xml:space="preserve">wider </w:t>
      </w:r>
      <w:r w:rsidR="00065757" w:rsidRPr="00F75EC0">
        <w:rPr>
          <w:rFonts w:ascii="Brill" w:hAnsi="Brill" w:cs="Times New Roman"/>
          <w:sz w:val="24"/>
          <w:szCs w:val="24"/>
        </w:rPr>
        <w:t>British society.</w:t>
      </w:r>
      <w:r w:rsidR="009716DC" w:rsidRPr="00F75EC0">
        <w:rPr>
          <w:rFonts w:ascii="Brill" w:hAnsi="Brill" w:cs="Times New Roman"/>
          <w:sz w:val="24"/>
          <w:szCs w:val="24"/>
        </w:rPr>
        <w:t xml:space="preserve"> </w:t>
      </w:r>
      <w:r w:rsidR="00834B78" w:rsidRPr="00F75EC0">
        <w:rPr>
          <w:rFonts w:ascii="Brill" w:hAnsi="Brill" w:cs="Times New Roman"/>
          <w:sz w:val="24"/>
          <w:szCs w:val="24"/>
        </w:rPr>
        <w:t>It was in this report that we first see the phrase ‘p</w:t>
      </w:r>
      <w:r w:rsidR="000754AF" w:rsidRPr="00F75EC0">
        <w:rPr>
          <w:rFonts w:ascii="Brill" w:hAnsi="Brill" w:cs="Times New Roman"/>
          <w:sz w:val="24"/>
          <w:szCs w:val="24"/>
        </w:rPr>
        <w:t>arallel lives</w:t>
      </w:r>
      <w:r w:rsidR="00834B78" w:rsidRPr="00F75EC0">
        <w:rPr>
          <w:rFonts w:ascii="Brill" w:hAnsi="Brill" w:cs="Times New Roman"/>
          <w:sz w:val="24"/>
          <w:szCs w:val="24"/>
        </w:rPr>
        <w:t>’ appear</w:t>
      </w:r>
      <w:r w:rsidR="00DA34CB" w:rsidRPr="00F75EC0">
        <w:rPr>
          <w:rFonts w:ascii="Brill" w:hAnsi="Brill" w:cs="Times New Roman"/>
          <w:sz w:val="24"/>
          <w:szCs w:val="24"/>
        </w:rPr>
        <w:t>:</w:t>
      </w:r>
    </w:p>
    <w:p w14:paraId="738518E4" w14:textId="780A6459" w:rsidR="003F6897" w:rsidRPr="00F75EC0" w:rsidRDefault="00F225BC" w:rsidP="00C97CBF">
      <w:pPr>
        <w:widowControl w:val="0"/>
        <w:suppressAutoHyphens/>
        <w:spacing w:after="0" w:line="480" w:lineRule="auto"/>
        <w:ind w:left="720" w:right="720"/>
        <w:rPr>
          <w:rFonts w:ascii="Brill" w:hAnsi="Brill" w:cs="Times New Roman"/>
          <w:sz w:val="24"/>
          <w:szCs w:val="24"/>
        </w:rPr>
      </w:pPr>
      <w:r w:rsidRPr="00F225BC">
        <w:rPr>
          <w:rFonts w:ascii="Brill" w:hAnsi="Brill" w:cs="Times New Roman"/>
          <w:color w:val="0000FF"/>
          <w:sz w:val="24"/>
          <w:szCs w:val="24"/>
        </w:rPr>
        <w:t>&lt;</w:t>
      </w:r>
      <w:proofErr w:type="gramStart"/>
      <w:r w:rsidRPr="00F225BC">
        <w:rPr>
          <w:rFonts w:ascii="Brill" w:hAnsi="Brill" w:cs="Times New Roman"/>
          <w:color w:val="0000FF"/>
          <w:sz w:val="24"/>
          <w:szCs w:val="24"/>
        </w:rPr>
        <w:t>block&gt;</w:t>
      </w:r>
      <w:proofErr w:type="gramEnd"/>
      <w:r w:rsidR="003F6897" w:rsidRPr="00F75EC0">
        <w:rPr>
          <w:rFonts w:ascii="Brill" w:hAnsi="Brill" w:cs="Times New Roman"/>
          <w:sz w:val="24"/>
          <w:szCs w:val="24"/>
        </w:rPr>
        <w:t xml:space="preserve">Whilst the physical segregation of housing estates and inner city areas came as no surprise, the team was particularly struck by the depth of </w:t>
      </w:r>
      <w:r w:rsidR="003F6897" w:rsidRPr="00F75EC0">
        <w:rPr>
          <w:rFonts w:ascii="Brill" w:hAnsi="Brill" w:cs="Times New Roman"/>
          <w:sz w:val="24"/>
          <w:szCs w:val="24"/>
        </w:rPr>
        <w:lastRenderedPageBreak/>
        <w:t>polari</w:t>
      </w:r>
      <w:r w:rsidR="006B1D42" w:rsidRPr="00F75EC0">
        <w:rPr>
          <w:rFonts w:ascii="Brill" w:hAnsi="Brill" w:cs="Times New Roman"/>
          <w:sz w:val="24"/>
          <w:szCs w:val="24"/>
        </w:rPr>
        <w:t>zation</w:t>
      </w:r>
      <w:r w:rsidR="003F6897" w:rsidRPr="00F75EC0">
        <w:rPr>
          <w:rFonts w:ascii="Brill" w:hAnsi="Brill" w:cs="Times New Roman"/>
          <w:sz w:val="24"/>
          <w:szCs w:val="24"/>
        </w:rPr>
        <w:t xml:space="preserve"> of our towns and cities. The </w:t>
      </w:r>
      <w:proofErr w:type="gramStart"/>
      <w:r w:rsidR="003F6897" w:rsidRPr="00F75EC0">
        <w:rPr>
          <w:rFonts w:ascii="Brill" w:hAnsi="Brill" w:cs="Times New Roman"/>
          <w:sz w:val="24"/>
          <w:szCs w:val="24"/>
        </w:rPr>
        <w:t>extent</w:t>
      </w:r>
      <w:proofErr w:type="gramEnd"/>
      <w:r w:rsidR="003F6897" w:rsidRPr="00F75EC0">
        <w:rPr>
          <w:rFonts w:ascii="Brill" w:hAnsi="Brill" w:cs="Times New Roman"/>
          <w:sz w:val="24"/>
          <w:szCs w:val="24"/>
        </w:rPr>
        <w:t xml:space="preserve"> to which these physical divisions were compounded by so many other aspects of our daily lives, was very evident. Separate educational arrangements, community and voluntary bodies, employment, places of worship, language, social and cultural networks, means that many communities operate on the basi</w:t>
      </w:r>
      <w:r w:rsidR="001B6369" w:rsidRPr="00F75EC0">
        <w:rPr>
          <w:rFonts w:ascii="Brill" w:hAnsi="Brill" w:cs="Times New Roman"/>
          <w:sz w:val="24"/>
          <w:szCs w:val="24"/>
        </w:rPr>
        <w:t>s of a series of parallel lives</w:t>
      </w:r>
      <w:r w:rsidR="003F6897" w:rsidRPr="00F75EC0">
        <w:rPr>
          <w:rFonts w:ascii="Brill" w:hAnsi="Brill" w:cs="Times New Roman"/>
          <w:sz w:val="24"/>
          <w:szCs w:val="24"/>
        </w:rPr>
        <w:t xml:space="preserve"> (Cantle 2001: 9).</w:t>
      </w:r>
      <w:r w:rsidRPr="00F225BC">
        <w:rPr>
          <w:rFonts w:ascii="Brill" w:hAnsi="Brill" w:cs="Times New Roman"/>
          <w:color w:val="0000FF"/>
          <w:sz w:val="24"/>
          <w:szCs w:val="24"/>
        </w:rPr>
        <w:t xml:space="preserve"> &lt;</w:t>
      </w:r>
      <w:r>
        <w:rPr>
          <w:rFonts w:ascii="Brill" w:hAnsi="Brill" w:cs="Times New Roman"/>
          <w:color w:val="0000FF"/>
          <w:sz w:val="24"/>
          <w:szCs w:val="24"/>
        </w:rPr>
        <w:t>/</w:t>
      </w:r>
      <w:r w:rsidRPr="00F225BC">
        <w:rPr>
          <w:rFonts w:ascii="Brill" w:hAnsi="Brill" w:cs="Times New Roman"/>
          <w:color w:val="0000FF"/>
          <w:sz w:val="24"/>
          <w:szCs w:val="24"/>
        </w:rPr>
        <w:t>block&gt;</w:t>
      </w:r>
    </w:p>
    <w:p w14:paraId="5AAAB190" w14:textId="31EFE961" w:rsidR="007B1A91" w:rsidRPr="00F75EC0" w:rsidRDefault="00174363" w:rsidP="00C97CBF">
      <w:pPr>
        <w:widowControl w:val="0"/>
        <w:suppressAutoHyphens/>
        <w:spacing w:after="0" w:line="480" w:lineRule="auto"/>
        <w:ind w:firstLine="720"/>
        <w:rPr>
          <w:rFonts w:ascii="Brill" w:hAnsi="Brill" w:cs="Times New Roman"/>
          <w:sz w:val="24"/>
          <w:szCs w:val="24"/>
        </w:rPr>
      </w:pPr>
      <w:r w:rsidRPr="00F75EC0">
        <w:rPr>
          <w:rFonts w:ascii="Brill" w:hAnsi="Brill" w:cs="Times New Roman"/>
          <w:sz w:val="24"/>
          <w:szCs w:val="24"/>
        </w:rPr>
        <w:t xml:space="preserve">In addressing the </w:t>
      </w:r>
      <w:r w:rsidR="00961727" w:rsidRPr="00F75EC0">
        <w:rPr>
          <w:rFonts w:ascii="Brill" w:hAnsi="Brill" w:cs="Times New Roman"/>
          <w:sz w:val="24"/>
          <w:szCs w:val="24"/>
        </w:rPr>
        <w:t>difficulties</w:t>
      </w:r>
      <w:r w:rsidRPr="00F75EC0">
        <w:rPr>
          <w:rFonts w:ascii="Brill" w:hAnsi="Brill" w:cs="Times New Roman"/>
          <w:sz w:val="24"/>
          <w:szCs w:val="24"/>
        </w:rPr>
        <w:t xml:space="preserve"> outlined above</w:t>
      </w:r>
      <w:r w:rsidR="00E41885" w:rsidRPr="00F75EC0">
        <w:rPr>
          <w:rFonts w:ascii="Brill" w:hAnsi="Brill" w:cs="Times New Roman"/>
          <w:sz w:val="24"/>
          <w:szCs w:val="24"/>
        </w:rPr>
        <w:t xml:space="preserve">, </w:t>
      </w:r>
      <w:r w:rsidR="00D739EE" w:rsidRPr="00F75EC0">
        <w:rPr>
          <w:rFonts w:ascii="Brill" w:hAnsi="Brill" w:cs="Times New Roman"/>
          <w:sz w:val="24"/>
          <w:szCs w:val="24"/>
        </w:rPr>
        <w:t xml:space="preserve">the </w:t>
      </w:r>
      <w:r w:rsidR="007B7CDB" w:rsidRPr="00F75EC0">
        <w:rPr>
          <w:rFonts w:ascii="Brill" w:hAnsi="Brill" w:cs="Times New Roman"/>
          <w:sz w:val="24"/>
          <w:szCs w:val="24"/>
        </w:rPr>
        <w:t>Cantle R</w:t>
      </w:r>
      <w:r w:rsidR="00D739EE" w:rsidRPr="00F75EC0">
        <w:rPr>
          <w:rFonts w:ascii="Brill" w:hAnsi="Brill" w:cs="Times New Roman"/>
          <w:sz w:val="24"/>
          <w:szCs w:val="24"/>
        </w:rPr>
        <w:t xml:space="preserve">eport </w:t>
      </w:r>
      <w:r w:rsidR="00E41885" w:rsidRPr="00F75EC0">
        <w:rPr>
          <w:rFonts w:ascii="Brill" w:hAnsi="Brill" w:cs="Times New Roman"/>
          <w:sz w:val="24"/>
          <w:szCs w:val="24"/>
        </w:rPr>
        <w:t>offered</w:t>
      </w:r>
      <w:r w:rsidRPr="00F75EC0">
        <w:rPr>
          <w:rFonts w:ascii="Brill" w:hAnsi="Brill" w:cs="Times New Roman"/>
          <w:sz w:val="24"/>
          <w:szCs w:val="24"/>
        </w:rPr>
        <w:t xml:space="preserve"> a series of 67 recommendations </w:t>
      </w:r>
      <w:proofErr w:type="spellStart"/>
      <w:r w:rsidR="00DF2625" w:rsidRPr="00F75EC0">
        <w:rPr>
          <w:rFonts w:ascii="Brill" w:hAnsi="Brill" w:cs="Times New Roman"/>
          <w:sz w:val="24"/>
          <w:szCs w:val="24"/>
        </w:rPr>
        <w:t>cent</w:t>
      </w:r>
      <w:r w:rsidR="00DF2625">
        <w:rPr>
          <w:rFonts w:ascii="Brill" w:hAnsi="Brill" w:cs="Times New Roman"/>
          <w:sz w:val="24"/>
          <w:szCs w:val="24"/>
        </w:rPr>
        <w:t>er</w:t>
      </w:r>
      <w:r w:rsidR="00DF2625" w:rsidRPr="00F75EC0">
        <w:rPr>
          <w:rFonts w:ascii="Brill" w:hAnsi="Brill" w:cs="Times New Roman"/>
          <w:sz w:val="24"/>
          <w:szCs w:val="24"/>
        </w:rPr>
        <w:t>ing</w:t>
      </w:r>
      <w:proofErr w:type="spellEnd"/>
      <w:r w:rsidR="00DF2625" w:rsidRPr="00F75EC0">
        <w:rPr>
          <w:rFonts w:ascii="Brill" w:hAnsi="Brill" w:cs="Times New Roman"/>
          <w:sz w:val="24"/>
          <w:szCs w:val="24"/>
        </w:rPr>
        <w:t xml:space="preserve"> </w:t>
      </w:r>
      <w:r w:rsidRPr="00F75EC0">
        <w:rPr>
          <w:rFonts w:ascii="Brill" w:hAnsi="Brill" w:cs="Times New Roman"/>
          <w:sz w:val="24"/>
          <w:szCs w:val="24"/>
        </w:rPr>
        <w:t xml:space="preserve">on the rights and responsibilities of </w:t>
      </w:r>
      <w:r w:rsidRPr="00F75EC0">
        <w:rPr>
          <w:rFonts w:ascii="Brill" w:hAnsi="Brill" w:cs="Times New Roman"/>
          <w:i/>
          <w:sz w:val="24"/>
          <w:szCs w:val="24"/>
        </w:rPr>
        <w:t>all</w:t>
      </w:r>
      <w:r w:rsidRPr="00F75EC0">
        <w:rPr>
          <w:rFonts w:ascii="Brill" w:hAnsi="Brill" w:cs="Times New Roman"/>
          <w:sz w:val="24"/>
          <w:szCs w:val="24"/>
        </w:rPr>
        <w:t xml:space="preserve"> members of British society</w:t>
      </w:r>
      <w:r w:rsidR="005279D2" w:rsidRPr="00F75EC0">
        <w:rPr>
          <w:rFonts w:ascii="Brill" w:hAnsi="Brill" w:cs="Times New Roman"/>
          <w:sz w:val="24"/>
          <w:szCs w:val="24"/>
        </w:rPr>
        <w:t xml:space="preserve">. </w:t>
      </w:r>
      <w:r w:rsidR="004D0DF5" w:rsidRPr="00F75EC0">
        <w:rPr>
          <w:rFonts w:ascii="Brill" w:hAnsi="Brill" w:cs="Times New Roman"/>
          <w:sz w:val="24"/>
          <w:szCs w:val="24"/>
        </w:rPr>
        <w:t>E</w:t>
      </w:r>
      <w:r w:rsidR="00961727" w:rsidRPr="00F75EC0">
        <w:rPr>
          <w:rFonts w:ascii="Brill" w:hAnsi="Brill" w:cs="Times New Roman"/>
          <w:sz w:val="24"/>
          <w:szCs w:val="24"/>
        </w:rPr>
        <w:t xml:space="preserve">mbedded </w:t>
      </w:r>
      <w:r w:rsidR="00DF2625">
        <w:rPr>
          <w:rFonts w:ascii="Brill" w:hAnsi="Brill" w:cs="Times New Roman"/>
          <w:sz w:val="24"/>
          <w:szCs w:val="24"/>
        </w:rPr>
        <w:t>in</w:t>
      </w:r>
      <w:r w:rsidR="00DF2625" w:rsidRPr="00F75EC0">
        <w:rPr>
          <w:rFonts w:ascii="Brill" w:hAnsi="Brill" w:cs="Times New Roman"/>
          <w:sz w:val="24"/>
          <w:szCs w:val="24"/>
        </w:rPr>
        <w:t xml:space="preserve"> </w:t>
      </w:r>
      <w:r w:rsidR="008A26C0" w:rsidRPr="00F75EC0">
        <w:rPr>
          <w:rFonts w:ascii="Brill" w:hAnsi="Brill" w:cs="Times New Roman"/>
          <w:sz w:val="24"/>
          <w:szCs w:val="24"/>
        </w:rPr>
        <w:t>the recommendations were those that put forward the notion of community cohesion</w:t>
      </w:r>
      <w:r w:rsidR="00CC2228" w:rsidRPr="00F75EC0">
        <w:rPr>
          <w:rFonts w:ascii="Brill" w:hAnsi="Brill" w:cs="Times New Roman"/>
          <w:sz w:val="24"/>
          <w:szCs w:val="24"/>
        </w:rPr>
        <w:t xml:space="preserve"> that </w:t>
      </w:r>
      <w:r w:rsidR="00D739EE" w:rsidRPr="00F75EC0">
        <w:rPr>
          <w:rFonts w:ascii="Brill" w:hAnsi="Brill" w:cs="Times New Roman"/>
          <w:sz w:val="24"/>
          <w:szCs w:val="24"/>
        </w:rPr>
        <w:t xml:space="preserve">has </w:t>
      </w:r>
      <w:r w:rsidR="00CC2228" w:rsidRPr="00F75EC0">
        <w:rPr>
          <w:rFonts w:ascii="Brill" w:hAnsi="Brill" w:cs="Times New Roman"/>
          <w:sz w:val="24"/>
          <w:szCs w:val="24"/>
        </w:rPr>
        <w:t>dominate</w:t>
      </w:r>
      <w:r w:rsidR="00A31F0A" w:rsidRPr="00F75EC0">
        <w:rPr>
          <w:rFonts w:ascii="Brill" w:hAnsi="Brill" w:cs="Times New Roman"/>
          <w:sz w:val="24"/>
          <w:szCs w:val="24"/>
        </w:rPr>
        <w:t>d</w:t>
      </w:r>
      <w:r w:rsidR="00CC2228" w:rsidRPr="00F75EC0">
        <w:rPr>
          <w:rFonts w:ascii="Brill" w:hAnsi="Brill" w:cs="Times New Roman"/>
          <w:sz w:val="24"/>
          <w:szCs w:val="24"/>
        </w:rPr>
        <w:t xml:space="preserve"> political discourses </w:t>
      </w:r>
      <w:r w:rsidR="007B7CDB" w:rsidRPr="00F75EC0">
        <w:rPr>
          <w:rFonts w:ascii="Brill" w:hAnsi="Brill" w:cs="Times New Roman"/>
          <w:sz w:val="24"/>
          <w:szCs w:val="24"/>
        </w:rPr>
        <w:t>on</w:t>
      </w:r>
      <w:r w:rsidR="00CC2228" w:rsidRPr="00F75EC0">
        <w:rPr>
          <w:rFonts w:ascii="Brill" w:hAnsi="Brill" w:cs="Times New Roman"/>
          <w:sz w:val="24"/>
          <w:szCs w:val="24"/>
        </w:rPr>
        <w:t xml:space="preserve"> race relations </w:t>
      </w:r>
      <w:r w:rsidR="00A31F0A" w:rsidRPr="00F75EC0">
        <w:rPr>
          <w:rFonts w:ascii="Brill" w:hAnsi="Brill" w:cs="Times New Roman"/>
          <w:sz w:val="24"/>
          <w:szCs w:val="24"/>
        </w:rPr>
        <w:t>for much of the 2000s</w:t>
      </w:r>
      <w:r w:rsidR="00961727" w:rsidRPr="00F75EC0">
        <w:rPr>
          <w:rFonts w:ascii="Brill" w:hAnsi="Brill" w:cs="Times New Roman"/>
          <w:sz w:val="24"/>
          <w:szCs w:val="24"/>
        </w:rPr>
        <w:t>.</w:t>
      </w:r>
      <w:r w:rsidR="008A26C0" w:rsidRPr="00F75EC0">
        <w:rPr>
          <w:rFonts w:ascii="Brill" w:hAnsi="Brill" w:cs="Times New Roman"/>
          <w:sz w:val="24"/>
          <w:szCs w:val="24"/>
        </w:rPr>
        <w:t xml:space="preserve"> </w:t>
      </w:r>
      <w:r w:rsidR="00961727" w:rsidRPr="00F75EC0">
        <w:rPr>
          <w:rFonts w:ascii="Brill" w:hAnsi="Brill" w:cs="Times New Roman"/>
          <w:sz w:val="24"/>
          <w:szCs w:val="24"/>
        </w:rPr>
        <w:t>Here, it presented the idea that cohesion might be achieved if those living on the ethnic margin</w:t>
      </w:r>
      <w:r w:rsidR="00A9303A" w:rsidRPr="00F75EC0">
        <w:rPr>
          <w:rFonts w:ascii="Brill" w:hAnsi="Brill" w:cs="Times New Roman"/>
          <w:sz w:val="24"/>
          <w:szCs w:val="24"/>
        </w:rPr>
        <w:t>s</w:t>
      </w:r>
      <w:r w:rsidR="00961727" w:rsidRPr="00F75EC0">
        <w:rPr>
          <w:rFonts w:ascii="Brill" w:hAnsi="Brill" w:cs="Times New Roman"/>
          <w:sz w:val="24"/>
          <w:szCs w:val="24"/>
        </w:rPr>
        <w:t xml:space="preserve"> of UK society </w:t>
      </w:r>
      <w:r w:rsidR="00D33D8F" w:rsidRPr="00F75EC0">
        <w:rPr>
          <w:rFonts w:ascii="Brill" w:hAnsi="Brill" w:cs="Times New Roman"/>
          <w:sz w:val="24"/>
          <w:szCs w:val="24"/>
        </w:rPr>
        <w:t xml:space="preserve">were enabled to </w:t>
      </w:r>
      <w:r w:rsidR="00CC3820" w:rsidRPr="00F75EC0">
        <w:rPr>
          <w:rFonts w:ascii="Brill" w:hAnsi="Brill" w:cs="Times New Roman"/>
          <w:sz w:val="24"/>
          <w:szCs w:val="24"/>
        </w:rPr>
        <w:t>partake</w:t>
      </w:r>
      <w:r w:rsidR="00961727" w:rsidRPr="00F75EC0">
        <w:rPr>
          <w:rFonts w:ascii="Brill" w:hAnsi="Brill" w:cs="Times New Roman"/>
          <w:sz w:val="24"/>
          <w:szCs w:val="24"/>
        </w:rPr>
        <w:t xml:space="preserve"> </w:t>
      </w:r>
      <w:r w:rsidR="00A9303A" w:rsidRPr="00F75EC0">
        <w:rPr>
          <w:rFonts w:ascii="Brill" w:hAnsi="Brill" w:cs="Times New Roman"/>
          <w:sz w:val="24"/>
          <w:szCs w:val="24"/>
        </w:rPr>
        <w:t xml:space="preserve">in </w:t>
      </w:r>
      <w:r w:rsidR="00137985" w:rsidRPr="00F75EC0">
        <w:rPr>
          <w:rFonts w:ascii="Brill" w:hAnsi="Brill" w:cs="Times New Roman"/>
          <w:sz w:val="24"/>
          <w:szCs w:val="24"/>
        </w:rPr>
        <w:t xml:space="preserve">mainstream social, cultural and political life. </w:t>
      </w:r>
      <w:r w:rsidR="007B7CDB" w:rsidRPr="00F75EC0">
        <w:rPr>
          <w:rFonts w:ascii="Brill" w:hAnsi="Brill" w:cs="Times New Roman"/>
          <w:sz w:val="24"/>
          <w:szCs w:val="24"/>
        </w:rPr>
        <w:t xml:space="preserve">Though careful not to blame particular ethnic or religious communities for the conditions leading up to the disturbances, recommendations from the report </w:t>
      </w:r>
      <w:r w:rsidR="00DF2625">
        <w:rPr>
          <w:rFonts w:ascii="Brill" w:hAnsi="Brill" w:cs="Times New Roman"/>
          <w:sz w:val="24"/>
          <w:szCs w:val="24"/>
        </w:rPr>
        <w:t xml:space="preserve">were manifest </w:t>
      </w:r>
      <w:r w:rsidR="007B7CDB" w:rsidRPr="00F75EC0">
        <w:rPr>
          <w:rFonts w:ascii="Brill" w:hAnsi="Brill" w:cs="Times New Roman"/>
          <w:sz w:val="24"/>
          <w:szCs w:val="24"/>
        </w:rPr>
        <w:t>in the media discourses that followed</w:t>
      </w:r>
      <w:r w:rsidR="00DF2625">
        <w:rPr>
          <w:rFonts w:ascii="Brill" w:hAnsi="Brill" w:cs="Times New Roman"/>
          <w:sz w:val="24"/>
          <w:szCs w:val="24"/>
        </w:rPr>
        <w:t xml:space="preserve"> in two ways</w:t>
      </w:r>
      <w:r w:rsidR="007B7CDB" w:rsidRPr="00F75EC0">
        <w:rPr>
          <w:rFonts w:ascii="Brill" w:hAnsi="Brill" w:cs="Times New Roman"/>
          <w:sz w:val="24"/>
          <w:szCs w:val="24"/>
        </w:rPr>
        <w:t xml:space="preserve">: </w:t>
      </w:r>
      <w:r w:rsidR="00DF2625">
        <w:rPr>
          <w:rFonts w:ascii="Brill" w:hAnsi="Brill" w:cs="Times New Roman"/>
          <w:sz w:val="24"/>
          <w:szCs w:val="24"/>
        </w:rPr>
        <w:t>(1)</w:t>
      </w:r>
      <w:r w:rsidR="007B7CDB" w:rsidRPr="00F75EC0">
        <w:rPr>
          <w:rFonts w:ascii="Brill" w:hAnsi="Brill" w:cs="Times New Roman"/>
          <w:sz w:val="24"/>
          <w:szCs w:val="24"/>
        </w:rPr>
        <w:t xml:space="preserve"> South Asian</w:t>
      </w:r>
      <w:r w:rsidR="0044728E" w:rsidRPr="00F75EC0">
        <w:rPr>
          <w:rStyle w:val="FootnoteReference"/>
          <w:rFonts w:ascii="Brill" w:hAnsi="Brill" w:cs="Times New Roman"/>
          <w:sz w:val="24"/>
          <w:szCs w:val="24"/>
        </w:rPr>
        <w:footnoteReference w:id="6"/>
      </w:r>
      <w:r w:rsidR="007B7CDB" w:rsidRPr="00F75EC0">
        <w:rPr>
          <w:rFonts w:ascii="Brill" w:hAnsi="Brill" w:cs="Times New Roman"/>
          <w:sz w:val="24"/>
          <w:szCs w:val="24"/>
        </w:rPr>
        <w:t xml:space="preserve"> communities </w:t>
      </w:r>
      <w:r w:rsidR="00DF2625">
        <w:rPr>
          <w:rFonts w:ascii="Brill" w:hAnsi="Brill" w:cs="Times New Roman"/>
          <w:sz w:val="24"/>
          <w:szCs w:val="24"/>
        </w:rPr>
        <w:t xml:space="preserve">were criticized </w:t>
      </w:r>
      <w:r w:rsidR="007B7CDB" w:rsidRPr="00F75EC0">
        <w:rPr>
          <w:rFonts w:ascii="Brill" w:hAnsi="Brill" w:cs="Times New Roman"/>
          <w:sz w:val="24"/>
          <w:szCs w:val="24"/>
        </w:rPr>
        <w:t>for a failure to integrate into mainstream society</w:t>
      </w:r>
      <w:r w:rsidR="00E41885" w:rsidRPr="00F75EC0">
        <w:rPr>
          <w:rFonts w:ascii="Brill" w:hAnsi="Brill" w:cs="Times New Roman"/>
          <w:sz w:val="24"/>
          <w:szCs w:val="24"/>
        </w:rPr>
        <w:t>;</w:t>
      </w:r>
      <w:r w:rsidR="007B7CDB" w:rsidRPr="00F75EC0">
        <w:rPr>
          <w:rFonts w:ascii="Brill" w:hAnsi="Brill" w:cs="Times New Roman"/>
          <w:sz w:val="24"/>
          <w:szCs w:val="24"/>
        </w:rPr>
        <w:t xml:space="preserve"> and </w:t>
      </w:r>
      <w:r w:rsidR="00DF2625">
        <w:rPr>
          <w:rFonts w:ascii="Brill" w:hAnsi="Brill" w:cs="Times New Roman"/>
          <w:sz w:val="24"/>
          <w:szCs w:val="24"/>
        </w:rPr>
        <w:t xml:space="preserve">(2) </w:t>
      </w:r>
      <w:r w:rsidR="007B7CDB" w:rsidRPr="00F75EC0">
        <w:rPr>
          <w:rFonts w:ascii="Brill" w:hAnsi="Brill" w:cs="Times New Roman"/>
          <w:sz w:val="24"/>
          <w:szCs w:val="24"/>
        </w:rPr>
        <w:t xml:space="preserve">those communities </w:t>
      </w:r>
      <w:r w:rsidR="00DF2625">
        <w:rPr>
          <w:rFonts w:ascii="Brill" w:hAnsi="Brill" w:cs="Times New Roman"/>
          <w:sz w:val="24"/>
          <w:szCs w:val="24"/>
        </w:rPr>
        <w:t xml:space="preserve">were pressured </w:t>
      </w:r>
      <w:r w:rsidR="007B7CDB" w:rsidRPr="00F75EC0">
        <w:rPr>
          <w:rFonts w:ascii="Brill" w:hAnsi="Brill" w:cs="Times New Roman"/>
          <w:sz w:val="24"/>
          <w:szCs w:val="24"/>
        </w:rPr>
        <w:t xml:space="preserve">to resolve the perceived problem of self-segregation (Holohan and Poole 2002). </w:t>
      </w:r>
      <w:r w:rsidR="00974D15" w:rsidRPr="00F75EC0">
        <w:rPr>
          <w:rFonts w:ascii="Brill" w:hAnsi="Brill" w:cs="Times New Roman"/>
          <w:sz w:val="24"/>
          <w:szCs w:val="24"/>
        </w:rPr>
        <w:t>Moving away from the central t</w:t>
      </w:r>
      <w:r w:rsidR="003022C8" w:rsidRPr="00F75EC0">
        <w:rPr>
          <w:rFonts w:ascii="Brill" w:hAnsi="Brill" w:cs="Times New Roman"/>
          <w:sz w:val="24"/>
          <w:szCs w:val="24"/>
        </w:rPr>
        <w:t>hrust</w:t>
      </w:r>
      <w:r w:rsidR="00974D15" w:rsidRPr="00F75EC0">
        <w:rPr>
          <w:rFonts w:ascii="Brill" w:hAnsi="Brill" w:cs="Times New Roman"/>
          <w:sz w:val="24"/>
          <w:szCs w:val="24"/>
        </w:rPr>
        <w:t xml:space="preserve"> of the recommendations, media reports instead presented a blame discourse that introduced the concept of problem ‘Muslim communities’. While the Runnymede Trust had identified Islamophobia in their 1997 report, </w:t>
      </w:r>
      <w:r w:rsidR="00974D15" w:rsidRPr="00F75EC0">
        <w:rPr>
          <w:rFonts w:ascii="Brill" w:hAnsi="Brill" w:cs="Times New Roman"/>
          <w:i/>
          <w:sz w:val="24"/>
          <w:szCs w:val="24"/>
        </w:rPr>
        <w:t>Islamophobia: A Challenge for Us All</w:t>
      </w:r>
      <w:r w:rsidR="00974D15" w:rsidRPr="00F75EC0">
        <w:rPr>
          <w:rFonts w:ascii="Brill" w:hAnsi="Brill" w:cs="Times New Roman"/>
          <w:sz w:val="24"/>
          <w:szCs w:val="24"/>
        </w:rPr>
        <w:t xml:space="preserve">, it was perhaps in the post-riot discourse, more than any other, that ‘Muslim’ was cemented as a </w:t>
      </w:r>
      <w:proofErr w:type="spellStart"/>
      <w:r w:rsidR="00974D15" w:rsidRPr="00F75EC0">
        <w:rPr>
          <w:rFonts w:ascii="Brill" w:hAnsi="Brill" w:cs="Times New Roman"/>
          <w:sz w:val="24"/>
          <w:szCs w:val="24"/>
        </w:rPr>
        <w:t>racialized</w:t>
      </w:r>
      <w:proofErr w:type="spellEnd"/>
      <w:r w:rsidR="00974D15" w:rsidRPr="00F75EC0">
        <w:rPr>
          <w:rFonts w:ascii="Brill" w:hAnsi="Brill" w:cs="Times New Roman"/>
          <w:sz w:val="24"/>
          <w:szCs w:val="24"/>
        </w:rPr>
        <w:t xml:space="preserve"> category. </w:t>
      </w:r>
    </w:p>
    <w:p w14:paraId="5B26C476" w14:textId="750A61B8" w:rsidR="007B7CDB" w:rsidRPr="00F75EC0" w:rsidRDefault="003022C8" w:rsidP="00C97CBF">
      <w:pPr>
        <w:widowControl w:val="0"/>
        <w:suppressAutoHyphens/>
        <w:spacing w:after="0" w:line="480" w:lineRule="auto"/>
        <w:ind w:firstLine="720"/>
        <w:rPr>
          <w:rFonts w:ascii="Brill" w:hAnsi="Brill" w:cs="Times New Roman"/>
          <w:sz w:val="24"/>
          <w:szCs w:val="24"/>
        </w:rPr>
      </w:pPr>
      <w:r w:rsidRPr="00F75EC0">
        <w:rPr>
          <w:rFonts w:ascii="Brill" w:hAnsi="Brill" w:cs="Times New Roman"/>
          <w:sz w:val="24"/>
          <w:szCs w:val="24"/>
        </w:rPr>
        <w:t>Similar to Rhodes</w:t>
      </w:r>
      <w:r w:rsidR="00654C66" w:rsidRPr="00F75EC0">
        <w:rPr>
          <w:rFonts w:ascii="Brill" w:hAnsi="Brill" w:cs="Times New Roman"/>
          <w:sz w:val="24"/>
          <w:szCs w:val="24"/>
        </w:rPr>
        <w:t>’</w:t>
      </w:r>
      <w:r w:rsidRPr="00F75EC0">
        <w:rPr>
          <w:rFonts w:ascii="Brill" w:hAnsi="Brill" w:cs="Times New Roman"/>
          <w:sz w:val="24"/>
          <w:szCs w:val="24"/>
        </w:rPr>
        <w:t xml:space="preserve"> (2009) later reading of the riots discourse as one that articulated </w:t>
      </w:r>
      <w:r w:rsidRPr="00F75EC0">
        <w:rPr>
          <w:rFonts w:ascii="Brill" w:hAnsi="Brill" w:cs="Times New Roman"/>
          <w:sz w:val="24"/>
          <w:szCs w:val="24"/>
        </w:rPr>
        <w:lastRenderedPageBreak/>
        <w:t xml:space="preserve">peripheral extremism, </w:t>
      </w:r>
      <w:r w:rsidR="007B7CDB" w:rsidRPr="00F75EC0">
        <w:rPr>
          <w:rFonts w:ascii="Brill" w:hAnsi="Brill" w:cs="Times New Roman"/>
          <w:sz w:val="24"/>
          <w:szCs w:val="24"/>
        </w:rPr>
        <w:t xml:space="preserve">Holohan and Poole (2002) </w:t>
      </w:r>
      <w:r w:rsidRPr="00F75EC0">
        <w:rPr>
          <w:rFonts w:ascii="Brill" w:hAnsi="Brill" w:cs="Times New Roman"/>
          <w:sz w:val="24"/>
          <w:szCs w:val="24"/>
        </w:rPr>
        <w:t xml:space="preserve">had previously </w:t>
      </w:r>
      <w:r w:rsidR="007B7CDB" w:rsidRPr="00F75EC0">
        <w:rPr>
          <w:rFonts w:ascii="Brill" w:hAnsi="Brill" w:cs="Times New Roman"/>
          <w:sz w:val="24"/>
          <w:szCs w:val="24"/>
        </w:rPr>
        <w:t>argue</w:t>
      </w:r>
      <w:r w:rsidRPr="00F75EC0">
        <w:rPr>
          <w:rFonts w:ascii="Brill" w:hAnsi="Brill" w:cs="Times New Roman"/>
          <w:sz w:val="24"/>
          <w:szCs w:val="24"/>
        </w:rPr>
        <w:t>d</w:t>
      </w:r>
      <w:r w:rsidR="007B7CDB" w:rsidRPr="00F75EC0">
        <w:rPr>
          <w:rFonts w:ascii="Brill" w:hAnsi="Brill" w:cs="Times New Roman"/>
          <w:sz w:val="24"/>
          <w:szCs w:val="24"/>
        </w:rPr>
        <w:t xml:space="preserve"> that part of the reason behind this discursive shift lay in media explanations that sought out views from Asian spokespersons. </w:t>
      </w:r>
      <w:r w:rsidRPr="00F75EC0">
        <w:rPr>
          <w:rFonts w:ascii="Brill" w:hAnsi="Brill" w:cs="Times New Roman"/>
          <w:sz w:val="24"/>
          <w:szCs w:val="24"/>
        </w:rPr>
        <w:t>Here,</w:t>
      </w:r>
      <w:r w:rsidR="007B7CDB" w:rsidRPr="00F75EC0">
        <w:rPr>
          <w:rFonts w:ascii="Brill" w:hAnsi="Brill" w:cs="Times New Roman"/>
          <w:sz w:val="24"/>
          <w:szCs w:val="24"/>
        </w:rPr>
        <w:t xml:space="preserve"> by </w:t>
      </w:r>
      <w:r w:rsidRPr="00F75EC0">
        <w:rPr>
          <w:rFonts w:ascii="Brill" w:hAnsi="Brill" w:cs="Times New Roman"/>
          <w:sz w:val="24"/>
          <w:szCs w:val="24"/>
        </w:rPr>
        <w:t>using</w:t>
      </w:r>
      <w:r w:rsidR="007B7CDB" w:rsidRPr="00F75EC0">
        <w:rPr>
          <w:rFonts w:ascii="Brill" w:hAnsi="Brill" w:cs="Times New Roman"/>
          <w:sz w:val="24"/>
          <w:szCs w:val="24"/>
        </w:rPr>
        <w:t xml:space="preserve"> non-Muslim Asian </w:t>
      </w:r>
      <w:r w:rsidRPr="00F75EC0">
        <w:rPr>
          <w:rFonts w:ascii="Brill" w:hAnsi="Brill" w:cs="Times New Roman"/>
          <w:sz w:val="24"/>
          <w:szCs w:val="24"/>
        </w:rPr>
        <w:t>spokespersons to</w:t>
      </w:r>
      <w:r w:rsidR="007B7CDB" w:rsidRPr="00F75EC0">
        <w:rPr>
          <w:rFonts w:ascii="Brill" w:hAnsi="Brill" w:cs="Times New Roman"/>
          <w:sz w:val="24"/>
          <w:szCs w:val="24"/>
        </w:rPr>
        <w:t xml:space="preserve"> denounce the violence said to have emanated from ‘Muslim enclaves’, media reports </w:t>
      </w:r>
      <w:r w:rsidRPr="00F75EC0">
        <w:rPr>
          <w:rFonts w:ascii="Brill" w:hAnsi="Brill" w:cs="Times New Roman"/>
          <w:sz w:val="24"/>
          <w:szCs w:val="24"/>
        </w:rPr>
        <w:t xml:space="preserve">succeeded in </w:t>
      </w:r>
      <w:r w:rsidR="007B7CDB" w:rsidRPr="00F75EC0">
        <w:rPr>
          <w:rFonts w:ascii="Brill" w:hAnsi="Brill" w:cs="Times New Roman"/>
          <w:sz w:val="24"/>
          <w:szCs w:val="24"/>
        </w:rPr>
        <w:t>differentiat</w:t>
      </w:r>
      <w:r w:rsidRPr="00F75EC0">
        <w:rPr>
          <w:rFonts w:ascii="Brill" w:hAnsi="Brill" w:cs="Times New Roman"/>
          <w:sz w:val="24"/>
          <w:szCs w:val="24"/>
        </w:rPr>
        <w:t>ing</w:t>
      </w:r>
      <w:r w:rsidR="007B7CDB" w:rsidRPr="00F75EC0">
        <w:rPr>
          <w:rFonts w:ascii="Brill" w:hAnsi="Brill" w:cs="Times New Roman"/>
          <w:sz w:val="24"/>
          <w:szCs w:val="24"/>
        </w:rPr>
        <w:t xml:space="preserve"> between ‘good’ Asian (established post-war settlers</w:t>
      </w:r>
      <w:r w:rsidR="00654C66">
        <w:rPr>
          <w:rFonts w:ascii="Brill" w:hAnsi="Brill" w:cs="Times New Roman"/>
          <w:sz w:val="24"/>
          <w:szCs w:val="24"/>
        </w:rPr>
        <w:t>—</w:t>
      </w:r>
      <w:r w:rsidR="007B7CDB" w:rsidRPr="00F75EC0">
        <w:rPr>
          <w:rFonts w:ascii="Brill" w:hAnsi="Brill" w:cs="Times New Roman"/>
          <w:sz w:val="24"/>
          <w:szCs w:val="24"/>
        </w:rPr>
        <w:t xml:space="preserve">hard-working and unobtrusive) and ‘bad’ Asian (more recent migrants from volatile regions and of seemingly hostile faith). This approach had the dual effect of laying blame at the feet of a generic outlying community (Muslims), and of protecting the media from accusations of racism. So while it has been convincingly argued that negative media coverage of Muslims in the </w:t>
      </w:r>
      <w:r w:rsidR="00841F44">
        <w:rPr>
          <w:rFonts w:ascii="Brill" w:hAnsi="Brill" w:cs="Times New Roman"/>
          <w:sz w:val="24"/>
          <w:szCs w:val="24"/>
        </w:rPr>
        <w:t>United Kingdom</w:t>
      </w:r>
      <w:r w:rsidR="007B7CDB" w:rsidRPr="00F75EC0">
        <w:rPr>
          <w:rFonts w:ascii="Brill" w:hAnsi="Brill" w:cs="Times New Roman"/>
          <w:sz w:val="24"/>
          <w:szCs w:val="24"/>
        </w:rPr>
        <w:t xml:space="preserve"> increased in the years prior to the 2001 riots (Poole 2002; </w:t>
      </w:r>
      <w:proofErr w:type="spellStart"/>
      <w:r w:rsidR="007B7CDB" w:rsidRPr="00F75EC0">
        <w:rPr>
          <w:rFonts w:ascii="Brill" w:hAnsi="Brill" w:cs="Times New Roman"/>
          <w:sz w:val="24"/>
          <w:szCs w:val="24"/>
        </w:rPr>
        <w:t>Modood</w:t>
      </w:r>
      <w:proofErr w:type="spellEnd"/>
      <w:r w:rsidR="007B7CDB" w:rsidRPr="00F75EC0">
        <w:rPr>
          <w:rFonts w:ascii="Brill" w:hAnsi="Brill" w:cs="Times New Roman"/>
          <w:sz w:val="24"/>
          <w:szCs w:val="24"/>
        </w:rPr>
        <w:t xml:space="preserve"> 201</w:t>
      </w:r>
      <w:r w:rsidR="00D41F28" w:rsidRPr="00F75EC0">
        <w:rPr>
          <w:rFonts w:ascii="Brill" w:hAnsi="Brill" w:cs="Times New Roman"/>
          <w:sz w:val="24"/>
          <w:szCs w:val="24"/>
        </w:rPr>
        <w:t>1</w:t>
      </w:r>
      <w:r w:rsidR="007B7CDB" w:rsidRPr="00F75EC0">
        <w:rPr>
          <w:rFonts w:ascii="Brill" w:hAnsi="Brill" w:cs="Times New Roman"/>
          <w:sz w:val="24"/>
          <w:szCs w:val="24"/>
        </w:rPr>
        <w:t xml:space="preserve">), the events </w:t>
      </w:r>
      <w:r w:rsidR="00681CF2" w:rsidRPr="00F75EC0">
        <w:rPr>
          <w:rFonts w:ascii="Brill" w:hAnsi="Brill" w:cs="Times New Roman"/>
          <w:sz w:val="24"/>
          <w:szCs w:val="24"/>
        </w:rPr>
        <w:t xml:space="preserve">in 2001, together with the subsequent policy reports, </w:t>
      </w:r>
      <w:r w:rsidR="007B7CDB" w:rsidRPr="00F75EC0">
        <w:rPr>
          <w:rFonts w:ascii="Brill" w:hAnsi="Brill" w:cs="Times New Roman"/>
          <w:sz w:val="24"/>
          <w:szCs w:val="24"/>
        </w:rPr>
        <w:t xml:space="preserve">are regarded by many as a turning point in the definition and </w:t>
      </w:r>
      <w:proofErr w:type="spellStart"/>
      <w:r w:rsidR="007B7CDB" w:rsidRPr="00F75EC0">
        <w:rPr>
          <w:rFonts w:ascii="Brill" w:hAnsi="Brill" w:cs="Times New Roman"/>
          <w:sz w:val="24"/>
          <w:szCs w:val="24"/>
        </w:rPr>
        <w:t>problematization</w:t>
      </w:r>
      <w:proofErr w:type="spellEnd"/>
      <w:r w:rsidR="007B7CDB" w:rsidRPr="00F75EC0">
        <w:rPr>
          <w:rFonts w:ascii="Brill" w:hAnsi="Brill" w:cs="Times New Roman"/>
          <w:sz w:val="24"/>
          <w:szCs w:val="24"/>
        </w:rPr>
        <w:t xml:space="preserve"> of Muslims as a homogenous community of others</w:t>
      </w:r>
      <w:r w:rsidR="00551974" w:rsidRPr="00F75EC0">
        <w:rPr>
          <w:rFonts w:ascii="Brill" w:hAnsi="Brill" w:cs="Times New Roman"/>
          <w:sz w:val="24"/>
          <w:szCs w:val="24"/>
        </w:rPr>
        <w:t xml:space="preserve">, </w:t>
      </w:r>
      <w:r w:rsidR="003759A5" w:rsidRPr="00F75EC0">
        <w:rPr>
          <w:rFonts w:ascii="Brill" w:hAnsi="Brill" w:cs="Times New Roman"/>
          <w:sz w:val="24"/>
          <w:szCs w:val="24"/>
        </w:rPr>
        <w:t xml:space="preserve">and </w:t>
      </w:r>
      <w:r w:rsidR="00681CF2" w:rsidRPr="00F75EC0">
        <w:rPr>
          <w:rFonts w:ascii="Brill" w:hAnsi="Brill" w:cs="Times New Roman"/>
          <w:sz w:val="24"/>
          <w:szCs w:val="24"/>
        </w:rPr>
        <w:t xml:space="preserve">instrumental in the formation of </w:t>
      </w:r>
      <w:r w:rsidR="00551974" w:rsidRPr="00F75EC0">
        <w:rPr>
          <w:rFonts w:ascii="Brill" w:hAnsi="Brill" w:cs="Times New Roman"/>
          <w:sz w:val="24"/>
          <w:szCs w:val="24"/>
        </w:rPr>
        <w:t xml:space="preserve">a hegemonic discourse that is less tolerant to difference </w:t>
      </w:r>
      <w:r w:rsidR="007B7CDB" w:rsidRPr="00F75EC0">
        <w:rPr>
          <w:rFonts w:ascii="Brill" w:hAnsi="Brill" w:cs="Times New Roman"/>
          <w:sz w:val="24"/>
          <w:szCs w:val="24"/>
        </w:rPr>
        <w:t>(Phillips 2006</w:t>
      </w:r>
      <w:r w:rsidR="000314D0">
        <w:rPr>
          <w:rFonts w:ascii="Brill" w:hAnsi="Brill" w:cs="Times New Roman"/>
          <w:sz w:val="24"/>
          <w:szCs w:val="24"/>
        </w:rPr>
        <w:t>,</w:t>
      </w:r>
      <w:r w:rsidR="007B7CDB" w:rsidRPr="00F75EC0">
        <w:rPr>
          <w:rFonts w:ascii="Brill" w:hAnsi="Brill" w:cs="Times New Roman"/>
          <w:sz w:val="24"/>
          <w:szCs w:val="24"/>
        </w:rPr>
        <w:t xml:space="preserve"> 2010; Flint and Robinson 2008; </w:t>
      </w:r>
      <w:proofErr w:type="spellStart"/>
      <w:r w:rsidR="007B7CDB" w:rsidRPr="00F75EC0">
        <w:rPr>
          <w:rFonts w:ascii="Brill" w:hAnsi="Brill" w:cs="Times New Roman"/>
          <w:sz w:val="24"/>
          <w:szCs w:val="24"/>
        </w:rPr>
        <w:t>Kalra</w:t>
      </w:r>
      <w:proofErr w:type="spellEnd"/>
      <w:r w:rsidR="007B7CDB" w:rsidRPr="00F75EC0">
        <w:rPr>
          <w:rFonts w:ascii="Brill" w:hAnsi="Brill" w:cs="Times New Roman"/>
          <w:sz w:val="24"/>
          <w:szCs w:val="24"/>
        </w:rPr>
        <w:t xml:space="preserve"> and Rhodes 2009). </w:t>
      </w:r>
    </w:p>
    <w:p w14:paraId="794BCF36" w14:textId="77777777" w:rsidR="007B7CDB" w:rsidRPr="00F75EC0" w:rsidRDefault="007B7CDB" w:rsidP="00C97CBF">
      <w:pPr>
        <w:pStyle w:val="NoSpacing"/>
        <w:widowControl w:val="0"/>
        <w:suppressAutoHyphens/>
        <w:rPr>
          <w:rFonts w:ascii="Brill" w:hAnsi="Brill"/>
          <w:sz w:val="24"/>
          <w:szCs w:val="24"/>
        </w:rPr>
      </w:pPr>
    </w:p>
    <w:p w14:paraId="6C593D7B" w14:textId="77777777" w:rsidR="00CD69E9" w:rsidRPr="00F75EC0" w:rsidRDefault="00CD69E9" w:rsidP="00C97CBF">
      <w:pPr>
        <w:widowControl w:val="0"/>
        <w:suppressAutoHyphens/>
        <w:spacing w:after="0" w:line="480" w:lineRule="auto"/>
        <w:rPr>
          <w:rFonts w:ascii="Brill" w:hAnsi="Brill" w:cs="Times New Roman"/>
          <w:sz w:val="24"/>
          <w:szCs w:val="24"/>
        </w:rPr>
      </w:pPr>
      <w:r w:rsidRPr="00F75EC0">
        <w:rPr>
          <w:rFonts w:ascii="Brill" w:hAnsi="Brill" w:cs="Times New Roman"/>
          <w:b/>
          <w:sz w:val="24"/>
          <w:szCs w:val="24"/>
        </w:rPr>
        <w:t>Narratives of [Dis</w:t>
      </w:r>
      <w:proofErr w:type="gramStart"/>
      <w:r w:rsidRPr="00F75EC0">
        <w:rPr>
          <w:rFonts w:ascii="Brill" w:hAnsi="Brill" w:cs="Times New Roman"/>
          <w:b/>
          <w:sz w:val="24"/>
          <w:szCs w:val="24"/>
        </w:rPr>
        <w:t>]integration</w:t>
      </w:r>
      <w:proofErr w:type="gramEnd"/>
    </w:p>
    <w:p w14:paraId="3698830F" w14:textId="14995195" w:rsidR="00A769BC" w:rsidRPr="00F75EC0" w:rsidRDefault="00A769BC" w:rsidP="00C97CBF">
      <w:pPr>
        <w:widowControl w:val="0"/>
        <w:suppressAutoHyphens/>
        <w:spacing w:after="0" w:line="480" w:lineRule="auto"/>
        <w:rPr>
          <w:rFonts w:ascii="Brill" w:hAnsi="Brill" w:cs="Times New Roman"/>
          <w:sz w:val="24"/>
          <w:szCs w:val="24"/>
        </w:rPr>
      </w:pPr>
      <w:r w:rsidRPr="00F75EC0">
        <w:rPr>
          <w:rFonts w:ascii="Brill" w:hAnsi="Brill" w:cs="Times New Roman"/>
          <w:sz w:val="24"/>
          <w:szCs w:val="24"/>
        </w:rPr>
        <w:t xml:space="preserve">Many argue that </w:t>
      </w:r>
      <w:r w:rsidR="004E727F" w:rsidRPr="00F75EC0">
        <w:rPr>
          <w:rFonts w:ascii="Brill" w:hAnsi="Brill" w:cs="Times New Roman"/>
          <w:sz w:val="24"/>
          <w:szCs w:val="24"/>
        </w:rPr>
        <w:t>the</w:t>
      </w:r>
      <w:r w:rsidRPr="00F75EC0">
        <w:rPr>
          <w:rFonts w:ascii="Brill" w:hAnsi="Brill" w:cs="Times New Roman"/>
          <w:sz w:val="24"/>
          <w:szCs w:val="24"/>
        </w:rPr>
        <w:t xml:space="preserve"> move to narratives of otherness </w:t>
      </w:r>
      <w:proofErr w:type="spellStart"/>
      <w:r w:rsidR="005A27F0" w:rsidRPr="00F75EC0">
        <w:rPr>
          <w:rFonts w:ascii="Brill" w:hAnsi="Brill" w:cs="Times New Roman"/>
          <w:sz w:val="24"/>
          <w:szCs w:val="24"/>
        </w:rPr>
        <w:t>cent</w:t>
      </w:r>
      <w:r w:rsidR="005A27F0">
        <w:rPr>
          <w:rFonts w:ascii="Brill" w:hAnsi="Brill" w:cs="Times New Roman"/>
          <w:sz w:val="24"/>
          <w:szCs w:val="24"/>
        </w:rPr>
        <w:t>er</w:t>
      </w:r>
      <w:r w:rsidR="005A27F0" w:rsidRPr="00F75EC0">
        <w:rPr>
          <w:rFonts w:ascii="Brill" w:hAnsi="Brill" w:cs="Times New Roman"/>
          <w:sz w:val="24"/>
          <w:szCs w:val="24"/>
        </w:rPr>
        <w:t>ing</w:t>
      </w:r>
      <w:proofErr w:type="spellEnd"/>
      <w:r w:rsidR="005A27F0" w:rsidRPr="00F75EC0">
        <w:rPr>
          <w:rFonts w:ascii="Brill" w:hAnsi="Brill" w:cs="Times New Roman"/>
          <w:sz w:val="24"/>
          <w:szCs w:val="24"/>
        </w:rPr>
        <w:t xml:space="preserve"> </w:t>
      </w:r>
      <w:r w:rsidRPr="00F75EC0">
        <w:rPr>
          <w:rFonts w:ascii="Brill" w:hAnsi="Brill" w:cs="Times New Roman"/>
          <w:sz w:val="24"/>
          <w:szCs w:val="24"/>
        </w:rPr>
        <w:t>on faith</w:t>
      </w:r>
      <w:r w:rsidR="005A27F0">
        <w:rPr>
          <w:rFonts w:ascii="Brill" w:hAnsi="Brill" w:cs="Times New Roman"/>
          <w:sz w:val="24"/>
          <w:szCs w:val="24"/>
        </w:rPr>
        <w:t>, as</w:t>
      </w:r>
      <w:r w:rsidRPr="00F75EC0">
        <w:rPr>
          <w:rFonts w:ascii="Brill" w:hAnsi="Brill" w:cs="Times New Roman"/>
          <w:sz w:val="24"/>
          <w:szCs w:val="24"/>
        </w:rPr>
        <w:t xml:space="preserve"> </w:t>
      </w:r>
      <w:r w:rsidR="00CD0BA5" w:rsidRPr="00F75EC0">
        <w:rPr>
          <w:rFonts w:ascii="Brill" w:hAnsi="Brill" w:cs="Times New Roman"/>
          <w:sz w:val="24"/>
          <w:szCs w:val="24"/>
        </w:rPr>
        <w:t>identified above</w:t>
      </w:r>
      <w:r w:rsidR="005A27F0">
        <w:rPr>
          <w:rFonts w:ascii="Brill" w:hAnsi="Brill" w:cs="Times New Roman"/>
          <w:sz w:val="24"/>
          <w:szCs w:val="24"/>
        </w:rPr>
        <w:t>,</w:t>
      </w:r>
      <w:r w:rsidR="00CD0BA5" w:rsidRPr="00F75EC0">
        <w:rPr>
          <w:rFonts w:ascii="Brill" w:hAnsi="Brill" w:cs="Times New Roman"/>
          <w:sz w:val="24"/>
          <w:szCs w:val="24"/>
        </w:rPr>
        <w:t xml:space="preserve"> </w:t>
      </w:r>
      <w:r w:rsidRPr="00F75EC0">
        <w:rPr>
          <w:rFonts w:ascii="Brill" w:hAnsi="Brill" w:cs="Times New Roman"/>
          <w:sz w:val="24"/>
          <w:szCs w:val="24"/>
        </w:rPr>
        <w:t>reflect the acceleration of globali</w:t>
      </w:r>
      <w:r w:rsidR="006B1D42" w:rsidRPr="00F75EC0">
        <w:rPr>
          <w:rFonts w:ascii="Brill" w:hAnsi="Brill" w:cs="Times New Roman"/>
          <w:sz w:val="24"/>
          <w:szCs w:val="24"/>
        </w:rPr>
        <w:t>zation</w:t>
      </w:r>
      <w:r w:rsidRPr="00F75EC0">
        <w:rPr>
          <w:rFonts w:ascii="Brill" w:hAnsi="Brill" w:cs="Times New Roman"/>
          <w:sz w:val="24"/>
          <w:szCs w:val="24"/>
        </w:rPr>
        <w:t xml:space="preserve"> over the past </w:t>
      </w:r>
      <w:r w:rsidR="005A27F0">
        <w:rPr>
          <w:rFonts w:ascii="Brill" w:hAnsi="Brill" w:cs="Times New Roman"/>
          <w:sz w:val="24"/>
          <w:szCs w:val="24"/>
        </w:rPr>
        <w:t>twenty</w:t>
      </w:r>
      <w:r w:rsidR="005A27F0" w:rsidRPr="00F75EC0">
        <w:rPr>
          <w:rFonts w:ascii="Brill" w:hAnsi="Brill" w:cs="Times New Roman"/>
          <w:sz w:val="24"/>
          <w:szCs w:val="24"/>
        </w:rPr>
        <w:t xml:space="preserve"> </w:t>
      </w:r>
      <w:r w:rsidRPr="00F75EC0">
        <w:rPr>
          <w:rFonts w:ascii="Brill" w:hAnsi="Brill" w:cs="Times New Roman"/>
          <w:sz w:val="24"/>
          <w:szCs w:val="24"/>
        </w:rPr>
        <w:t>years (</w:t>
      </w:r>
      <w:r w:rsidR="00B476B4" w:rsidRPr="00F75EC0">
        <w:rPr>
          <w:rFonts w:ascii="Brill" w:hAnsi="Brill" w:cs="Times New Roman"/>
          <w:sz w:val="24"/>
          <w:szCs w:val="24"/>
        </w:rPr>
        <w:t>for example</w:t>
      </w:r>
      <w:r w:rsidR="00D052E3">
        <w:rPr>
          <w:rFonts w:ascii="Brill" w:hAnsi="Brill" w:cs="Times New Roman"/>
          <w:sz w:val="24"/>
          <w:szCs w:val="24"/>
        </w:rPr>
        <w:t>,</w:t>
      </w:r>
      <w:r w:rsidR="00B476B4" w:rsidRPr="00F75EC0">
        <w:rPr>
          <w:rFonts w:ascii="Brill" w:hAnsi="Brill" w:cs="Times New Roman"/>
          <w:sz w:val="24"/>
          <w:szCs w:val="24"/>
        </w:rPr>
        <w:t xml:space="preserve"> see </w:t>
      </w:r>
      <w:proofErr w:type="spellStart"/>
      <w:r w:rsidR="00483B7D" w:rsidRPr="00F75EC0">
        <w:rPr>
          <w:rFonts w:ascii="Brill" w:hAnsi="Brill" w:cs="Times New Roman"/>
          <w:sz w:val="24"/>
          <w:szCs w:val="24"/>
        </w:rPr>
        <w:t>Petley</w:t>
      </w:r>
      <w:proofErr w:type="spellEnd"/>
      <w:r w:rsidR="00483B7D" w:rsidRPr="00F75EC0">
        <w:rPr>
          <w:rFonts w:ascii="Brill" w:hAnsi="Brill" w:cs="Times New Roman"/>
          <w:sz w:val="24"/>
          <w:szCs w:val="24"/>
        </w:rPr>
        <w:t xml:space="preserve"> and Richardson 2011; Morey and </w:t>
      </w:r>
      <w:proofErr w:type="spellStart"/>
      <w:r w:rsidR="00483B7D" w:rsidRPr="00F75EC0">
        <w:rPr>
          <w:rFonts w:ascii="Brill" w:hAnsi="Brill" w:cs="Times New Roman"/>
          <w:sz w:val="24"/>
          <w:szCs w:val="24"/>
        </w:rPr>
        <w:t>Yaqin</w:t>
      </w:r>
      <w:proofErr w:type="spellEnd"/>
      <w:r w:rsidR="00483B7D" w:rsidRPr="00F75EC0">
        <w:rPr>
          <w:rFonts w:ascii="Brill" w:hAnsi="Brill" w:cs="Times New Roman"/>
          <w:sz w:val="24"/>
          <w:szCs w:val="24"/>
        </w:rPr>
        <w:t xml:space="preserve"> 2011</w:t>
      </w:r>
      <w:r w:rsidRPr="00F75EC0">
        <w:rPr>
          <w:rFonts w:ascii="Brill" w:hAnsi="Brill" w:cs="Times New Roman"/>
          <w:sz w:val="24"/>
          <w:szCs w:val="24"/>
        </w:rPr>
        <w:t>). The 9/11 attacks on New York and Washington just a few months a</w:t>
      </w:r>
      <w:r w:rsidR="004E727F" w:rsidRPr="00F75EC0">
        <w:rPr>
          <w:rFonts w:ascii="Brill" w:hAnsi="Brill" w:cs="Times New Roman"/>
          <w:sz w:val="24"/>
          <w:szCs w:val="24"/>
        </w:rPr>
        <w:t>fter the North of England riots</w:t>
      </w:r>
      <w:r w:rsidRPr="00F75EC0">
        <w:rPr>
          <w:rFonts w:ascii="Brill" w:hAnsi="Brill" w:cs="Times New Roman"/>
          <w:sz w:val="24"/>
          <w:szCs w:val="24"/>
        </w:rPr>
        <w:t xml:space="preserve"> </w:t>
      </w:r>
      <w:r w:rsidR="00682E40" w:rsidRPr="00F75EC0">
        <w:rPr>
          <w:rFonts w:ascii="Brill" w:hAnsi="Brill" w:cs="Times New Roman"/>
          <w:sz w:val="24"/>
          <w:szCs w:val="24"/>
        </w:rPr>
        <w:t>reinforce</w:t>
      </w:r>
      <w:r w:rsidR="00B476B4" w:rsidRPr="00F75EC0">
        <w:rPr>
          <w:rFonts w:ascii="Brill" w:hAnsi="Brill" w:cs="Times New Roman"/>
          <w:sz w:val="24"/>
          <w:szCs w:val="24"/>
        </w:rPr>
        <w:t>d</w:t>
      </w:r>
      <w:r w:rsidRPr="00F75EC0">
        <w:rPr>
          <w:rFonts w:ascii="Brill" w:hAnsi="Brill" w:cs="Times New Roman"/>
          <w:sz w:val="24"/>
          <w:szCs w:val="24"/>
        </w:rPr>
        <w:t xml:space="preserve"> the notion of Islam as a growing </w:t>
      </w:r>
      <w:r w:rsidR="006004F0" w:rsidRPr="00F75EC0">
        <w:rPr>
          <w:rFonts w:ascii="Brill" w:hAnsi="Brill" w:cs="Times New Roman"/>
          <w:sz w:val="24"/>
          <w:szCs w:val="24"/>
        </w:rPr>
        <w:t xml:space="preserve">global </w:t>
      </w:r>
      <w:r w:rsidRPr="00F75EC0">
        <w:rPr>
          <w:rFonts w:ascii="Brill" w:hAnsi="Brill" w:cs="Times New Roman"/>
          <w:sz w:val="24"/>
          <w:szCs w:val="24"/>
        </w:rPr>
        <w:t>problem.</w:t>
      </w:r>
      <w:r w:rsidR="002A72E0" w:rsidRPr="00F75EC0">
        <w:rPr>
          <w:rFonts w:ascii="Brill" w:hAnsi="Brill" w:cs="Times New Roman"/>
          <w:sz w:val="24"/>
          <w:szCs w:val="24"/>
        </w:rPr>
        <w:t xml:space="preserve"> </w:t>
      </w:r>
      <w:r w:rsidR="006004F0" w:rsidRPr="00F75EC0">
        <w:rPr>
          <w:rFonts w:ascii="Brill" w:hAnsi="Brill" w:cs="Times New Roman"/>
          <w:sz w:val="24"/>
          <w:szCs w:val="24"/>
        </w:rPr>
        <w:t>Indeed, i</w:t>
      </w:r>
      <w:r w:rsidR="002A72E0" w:rsidRPr="00F75EC0">
        <w:rPr>
          <w:rFonts w:ascii="Brill" w:hAnsi="Brill" w:cs="Times New Roman"/>
          <w:sz w:val="24"/>
          <w:szCs w:val="24"/>
        </w:rPr>
        <w:t>t is precisely because Islam is not tied to any one nation or ethnic group that it follows the logic of globali</w:t>
      </w:r>
      <w:r w:rsidR="006175A2" w:rsidRPr="00F75EC0">
        <w:rPr>
          <w:rFonts w:ascii="Brill" w:hAnsi="Brill" w:cs="Times New Roman"/>
          <w:sz w:val="24"/>
          <w:szCs w:val="24"/>
        </w:rPr>
        <w:t>z</w:t>
      </w:r>
      <w:r w:rsidR="002A72E0" w:rsidRPr="00F75EC0">
        <w:rPr>
          <w:rFonts w:ascii="Brill" w:hAnsi="Brill" w:cs="Times New Roman"/>
          <w:sz w:val="24"/>
          <w:szCs w:val="24"/>
        </w:rPr>
        <w:t xml:space="preserve">ation. </w:t>
      </w:r>
      <w:r w:rsidR="00860B57" w:rsidRPr="00F75EC0">
        <w:rPr>
          <w:rFonts w:ascii="Brill" w:hAnsi="Brill" w:cs="Times New Roman"/>
          <w:sz w:val="24"/>
          <w:szCs w:val="24"/>
        </w:rPr>
        <w:t>Following Bauman’s (2006) thesis, l</w:t>
      </w:r>
      <w:r w:rsidR="002A72E0" w:rsidRPr="00F75EC0">
        <w:rPr>
          <w:rFonts w:ascii="Brill" w:hAnsi="Brill" w:cs="Times New Roman"/>
          <w:sz w:val="24"/>
          <w:szCs w:val="24"/>
        </w:rPr>
        <w:t xml:space="preserve">ike globalization, </w:t>
      </w:r>
      <w:r w:rsidR="00770707" w:rsidRPr="00F75EC0">
        <w:rPr>
          <w:rFonts w:ascii="Brill" w:hAnsi="Brill" w:cs="Times New Roman"/>
          <w:sz w:val="24"/>
          <w:szCs w:val="24"/>
        </w:rPr>
        <w:t xml:space="preserve">and like terrorism, </w:t>
      </w:r>
      <w:r w:rsidR="002A72E0" w:rsidRPr="00F75EC0">
        <w:rPr>
          <w:rFonts w:ascii="Brill" w:hAnsi="Brill" w:cs="Times New Roman"/>
          <w:sz w:val="24"/>
          <w:szCs w:val="24"/>
        </w:rPr>
        <w:t xml:space="preserve">Islam is </w:t>
      </w:r>
      <w:r w:rsidR="00E33E8B" w:rsidRPr="00F75EC0">
        <w:rPr>
          <w:rFonts w:ascii="Brill" w:hAnsi="Brill" w:cs="Times New Roman"/>
          <w:sz w:val="24"/>
          <w:szCs w:val="24"/>
        </w:rPr>
        <w:t>fluid;</w:t>
      </w:r>
      <w:r w:rsidR="002A72E0" w:rsidRPr="00F75EC0">
        <w:rPr>
          <w:rFonts w:ascii="Brill" w:hAnsi="Brill" w:cs="Times New Roman"/>
          <w:sz w:val="24"/>
          <w:szCs w:val="24"/>
        </w:rPr>
        <w:t xml:space="preserve"> it can cut across borders and therefore cannot </w:t>
      </w:r>
      <w:r w:rsidR="006175A2" w:rsidRPr="00F75EC0">
        <w:rPr>
          <w:rFonts w:ascii="Brill" w:hAnsi="Brill" w:cs="Times New Roman"/>
          <w:sz w:val="24"/>
          <w:szCs w:val="24"/>
        </w:rPr>
        <w:t xml:space="preserve">be </w:t>
      </w:r>
      <w:r w:rsidR="002A72E0" w:rsidRPr="00F75EC0">
        <w:rPr>
          <w:rFonts w:ascii="Brill" w:hAnsi="Brill" w:cs="Times New Roman"/>
          <w:sz w:val="24"/>
          <w:szCs w:val="24"/>
        </w:rPr>
        <w:t>easily defined or contained.</w:t>
      </w:r>
      <w:r w:rsidR="00CD69E9" w:rsidRPr="00F75EC0">
        <w:rPr>
          <w:rFonts w:ascii="Brill" w:hAnsi="Brill" w:cs="Times New Roman"/>
          <w:sz w:val="24"/>
          <w:szCs w:val="24"/>
        </w:rPr>
        <w:t xml:space="preserve"> </w:t>
      </w:r>
      <w:r w:rsidR="007107C4" w:rsidRPr="00F75EC0">
        <w:rPr>
          <w:rFonts w:ascii="Brill" w:hAnsi="Brill" w:cs="Times New Roman"/>
          <w:sz w:val="24"/>
          <w:szCs w:val="24"/>
        </w:rPr>
        <w:t xml:space="preserve">In the </w:t>
      </w:r>
      <w:r w:rsidR="00841F44">
        <w:rPr>
          <w:rFonts w:ascii="Brill" w:hAnsi="Brill" w:cs="Times New Roman"/>
          <w:sz w:val="24"/>
          <w:szCs w:val="24"/>
        </w:rPr>
        <w:t>United Kingdom</w:t>
      </w:r>
      <w:r w:rsidR="00E82450" w:rsidRPr="00F75EC0">
        <w:rPr>
          <w:rFonts w:ascii="Brill" w:hAnsi="Brill" w:cs="Times New Roman"/>
          <w:sz w:val="24"/>
          <w:szCs w:val="24"/>
        </w:rPr>
        <w:t>,</w:t>
      </w:r>
      <w:r w:rsidR="007107C4" w:rsidRPr="00F75EC0">
        <w:rPr>
          <w:rFonts w:ascii="Brill" w:hAnsi="Brill" w:cs="Times New Roman"/>
          <w:sz w:val="24"/>
          <w:szCs w:val="24"/>
        </w:rPr>
        <w:t xml:space="preserve"> </w:t>
      </w:r>
      <w:r w:rsidR="00E82450" w:rsidRPr="00F75EC0">
        <w:rPr>
          <w:rFonts w:ascii="Brill" w:hAnsi="Brill" w:cs="Times New Roman"/>
          <w:sz w:val="24"/>
          <w:szCs w:val="24"/>
        </w:rPr>
        <w:t xml:space="preserve">as in </w:t>
      </w:r>
      <w:r w:rsidR="00427693" w:rsidRPr="00F75EC0">
        <w:rPr>
          <w:rFonts w:ascii="Brill" w:hAnsi="Brill" w:cs="Times New Roman"/>
          <w:sz w:val="24"/>
          <w:szCs w:val="24"/>
        </w:rPr>
        <w:t xml:space="preserve">many </w:t>
      </w:r>
      <w:r w:rsidR="006175A2" w:rsidRPr="00F75EC0">
        <w:rPr>
          <w:rFonts w:ascii="Brill" w:hAnsi="Brill" w:cs="Times New Roman"/>
          <w:sz w:val="24"/>
          <w:szCs w:val="24"/>
        </w:rPr>
        <w:t xml:space="preserve">other </w:t>
      </w:r>
      <w:r w:rsidR="00E82450" w:rsidRPr="00F75EC0">
        <w:rPr>
          <w:rFonts w:ascii="Brill" w:hAnsi="Brill" w:cs="Times New Roman"/>
          <w:sz w:val="24"/>
          <w:szCs w:val="24"/>
        </w:rPr>
        <w:t xml:space="preserve">non-Islamic </w:t>
      </w:r>
      <w:r w:rsidR="00427693" w:rsidRPr="00F75EC0">
        <w:rPr>
          <w:rFonts w:ascii="Brill" w:hAnsi="Brill" w:cs="Times New Roman"/>
          <w:sz w:val="24"/>
          <w:szCs w:val="24"/>
        </w:rPr>
        <w:t>states</w:t>
      </w:r>
      <w:r w:rsidR="00E82450" w:rsidRPr="00F75EC0">
        <w:rPr>
          <w:rFonts w:ascii="Brill" w:hAnsi="Brill" w:cs="Times New Roman"/>
          <w:sz w:val="24"/>
          <w:szCs w:val="24"/>
        </w:rPr>
        <w:t xml:space="preserve"> around the world, </w:t>
      </w:r>
      <w:r w:rsidR="007107C4" w:rsidRPr="00F75EC0">
        <w:rPr>
          <w:rFonts w:ascii="Brill" w:hAnsi="Brill" w:cs="Times New Roman"/>
          <w:sz w:val="24"/>
          <w:szCs w:val="24"/>
        </w:rPr>
        <w:t xml:space="preserve">this </w:t>
      </w:r>
      <w:r w:rsidR="00F9775A" w:rsidRPr="00F75EC0">
        <w:rPr>
          <w:rFonts w:ascii="Brill" w:hAnsi="Brill" w:cs="Times New Roman"/>
          <w:sz w:val="24"/>
          <w:szCs w:val="24"/>
        </w:rPr>
        <w:t xml:space="preserve">global </w:t>
      </w:r>
      <w:r w:rsidR="007107C4" w:rsidRPr="00F75EC0">
        <w:rPr>
          <w:rFonts w:ascii="Brill" w:hAnsi="Brill" w:cs="Times New Roman"/>
          <w:sz w:val="24"/>
          <w:szCs w:val="24"/>
        </w:rPr>
        <w:t xml:space="preserve">spectacle of violence served to reinforce </w:t>
      </w:r>
      <w:r w:rsidR="00F9775A" w:rsidRPr="00F75EC0">
        <w:rPr>
          <w:rFonts w:ascii="Brill" w:hAnsi="Brill" w:cs="Times New Roman"/>
          <w:sz w:val="24"/>
          <w:szCs w:val="24"/>
        </w:rPr>
        <w:t>the growing unease about local Muslim population</w:t>
      </w:r>
      <w:r w:rsidR="00E82450" w:rsidRPr="00F75EC0">
        <w:rPr>
          <w:rFonts w:ascii="Brill" w:hAnsi="Brill" w:cs="Times New Roman"/>
          <w:sz w:val="24"/>
          <w:szCs w:val="24"/>
        </w:rPr>
        <w:t>s</w:t>
      </w:r>
      <w:r w:rsidR="00F9775A" w:rsidRPr="00F75EC0">
        <w:rPr>
          <w:rFonts w:ascii="Brill" w:hAnsi="Brill" w:cs="Times New Roman"/>
          <w:sz w:val="24"/>
          <w:szCs w:val="24"/>
        </w:rPr>
        <w:t xml:space="preserve"> and worked to re-ignite </w:t>
      </w:r>
      <w:r w:rsidR="002A03FA" w:rsidRPr="00F75EC0">
        <w:rPr>
          <w:rFonts w:ascii="Brill" w:hAnsi="Brill" w:cs="Times New Roman"/>
          <w:sz w:val="24"/>
          <w:szCs w:val="24"/>
        </w:rPr>
        <w:t xml:space="preserve">fears about the </w:t>
      </w:r>
      <w:r w:rsidR="002A03FA" w:rsidRPr="00F75EC0">
        <w:rPr>
          <w:rFonts w:ascii="Brill" w:hAnsi="Brill" w:cs="Times New Roman"/>
          <w:sz w:val="24"/>
          <w:szCs w:val="24"/>
        </w:rPr>
        <w:lastRenderedPageBreak/>
        <w:t>enemy within</w:t>
      </w:r>
      <w:r w:rsidR="00427693" w:rsidRPr="00F75EC0">
        <w:rPr>
          <w:rFonts w:ascii="Brill" w:hAnsi="Brill" w:cs="Times New Roman"/>
          <w:sz w:val="24"/>
          <w:szCs w:val="24"/>
        </w:rPr>
        <w:t>,</w:t>
      </w:r>
      <w:r w:rsidR="00625457" w:rsidRPr="00F75EC0">
        <w:rPr>
          <w:rFonts w:ascii="Brill" w:hAnsi="Brill" w:cs="Times New Roman"/>
          <w:sz w:val="24"/>
          <w:szCs w:val="24"/>
        </w:rPr>
        <w:t xml:space="preserve"> or what Bauman has called liquid fear</w:t>
      </w:r>
      <w:r w:rsidR="002A03FA" w:rsidRPr="00F75EC0">
        <w:rPr>
          <w:rFonts w:ascii="Brill" w:hAnsi="Brill" w:cs="Times New Roman"/>
          <w:sz w:val="24"/>
          <w:szCs w:val="24"/>
        </w:rPr>
        <w:t xml:space="preserve">. </w:t>
      </w:r>
      <w:r w:rsidR="001B5C02" w:rsidRPr="00F75EC0">
        <w:rPr>
          <w:rFonts w:ascii="Brill" w:hAnsi="Brill" w:cs="Times New Roman"/>
          <w:sz w:val="24"/>
          <w:szCs w:val="24"/>
        </w:rPr>
        <w:t xml:space="preserve">Here, </w:t>
      </w:r>
      <w:r w:rsidR="006A6D85" w:rsidRPr="00F75EC0">
        <w:rPr>
          <w:rFonts w:ascii="Brill" w:hAnsi="Brill" w:cs="Times New Roman"/>
          <w:sz w:val="24"/>
          <w:szCs w:val="24"/>
        </w:rPr>
        <w:t xml:space="preserve">the </w:t>
      </w:r>
      <w:r w:rsidR="00E92C03" w:rsidRPr="00F75EC0">
        <w:rPr>
          <w:rFonts w:ascii="Brill" w:hAnsi="Brill" w:cs="Times New Roman"/>
          <w:sz w:val="24"/>
          <w:szCs w:val="24"/>
        </w:rPr>
        <w:t>unfixed</w:t>
      </w:r>
      <w:r w:rsidR="006A6D85" w:rsidRPr="00F75EC0">
        <w:rPr>
          <w:rFonts w:ascii="Brill" w:hAnsi="Brill" w:cs="Times New Roman"/>
          <w:sz w:val="24"/>
          <w:szCs w:val="24"/>
        </w:rPr>
        <w:t xml:space="preserve"> nature of</w:t>
      </w:r>
      <w:r w:rsidR="00E92C03" w:rsidRPr="00F75EC0">
        <w:rPr>
          <w:rFonts w:ascii="Brill" w:hAnsi="Brill" w:cs="Times New Roman"/>
          <w:sz w:val="24"/>
          <w:szCs w:val="24"/>
        </w:rPr>
        <w:t xml:space="preserve"> Islam</w:t>
      </w:r>
      <w:r w:rsidR="005A27F0">
        <w:rPr>
          <w:rFonts w:ascii="Brill" w:hAnsi="Brill" w:cs="Times New Roman"/>
          <w:sz w:val="24"/>
          <w:szCs w:val="24"/>
        </w:rPr>
        <w:t>—</w:t>
      </w:r>
      <w:r w:rsidR="00A657D1" w:rsidRPr="00F75EC0">
        <w:rPr>
          <w:rFonts w:ascii="Brill" w:hAnsi="Brill" w:cs="Times New Roman"/>
          <w:sz w:val="24"/>
          <w:szCs w:val="24"/>
        </w:rPr>
        <w:t>it is not tied to any one ethnic group or nation</w:t>
      </w:r>
      <w:r w:rsidR="005A27F0">
        <w:rPr>
          <w:rFonts w:ascii="Brill" w:hAnsi="Brill" w:cs="Times New Roman"/>
          <w:sz w:val="24"/>
          <w:szCs w:val="24"/>
        </w:rPr>
        <w:t>—m</w:t>
      </w:r>
      <w:r w:rsidR="00067DDF" w:rsidRPr="00F75EC0">
        <w:rPr>
          <w:rFonts w:ascii="Brill" w:hAnsi="Brill" w:cs="Times New Roman"/>
          <w:sz w:val="24"/>
          <w:szCs w:val="24"/>
        </w:rPr>
        <w:t>eant that it became</w:t>
      </w:r>
      <w:r w:rsidR="00E92C03" w:rsidRPr="00F75EC0">
        <w:rPr>
          <w:rFonts w:ascii="Brill" w:hAnsi="Brill" w:cs="Times New Roman"/>
          <w:sz w:val="24"/>
          <w:szCs w:val="24"/>
        </w:rPr>
        <w:t xml:space="preserve"> an empty signifier</w:t>
      </w:r>
      <w:r w:rsidR="009B5901" w:rsidRPr="00F75EC0">
        <w:rPr>
          <w:rFonts w:ascii="Brill" w:hAnsi="Brill" w:cs="Times New Roman"/>
          <w:sz w:val="24"/>
          <w:szCs w:val="24"/>
        </w:rPr>
        <w:t xml:space="preserve"> with</w:t>
      </w:r>
      <w:r w:rsidR="00BA2C14" w:rsidRPr="00F75EC0">
        <w:rPr>
          <w:rFonts w:ascii="Brill" w:hAnsi="Brill" w:cs="Times New Roman"/>
          <w:sz w:val="24"/>
          <w:szCs w:val="24"/>
        </w:rPr>
        <w:t>in</w:t>
      </w:r>
      <w:r w:rsidR="009B5901" w:rsidRPr="00F75EC0">
        <w:rPr>
          <w:rFonts w:ascii="Brill" w:hAnsi="Brill" w:cs="Times New Roman"/>
          <w:sz w:val="24"/>
          <w:szCs w:val="24"/>
        </w:rPr>
        <w:t xml:space="preserve"> which to fill a whole range of dominant ideologi</w:t>
      </w:r>
      <w:r w:rsidR="00FF7181" w:rsidRPr="00F75EC0">
        <w:rPr>
          <w:rFonts w:ascii="Brill" w:hAnsi="Brill" w:cs="Times New Roman"/>
          <w:sz w:val="24"/>
          <w:szCs w:val="24"/>
        </w:rPr>
        <w:t>es</w:t>
      </w:r>
      <w:r w:rsidR="009B5901" w:rsidRPr="00F75EC0">
        <w:rPr>
          <w:rFonts w:ascii="Brill" w:hAnsi="Brill" w:cs="Times New Roman"/>
          <w:sz w:val="24"/>
          <w:szCs w:val="24"/>
        </w:rPr>
        <w:t xml:space="preserve"> created to reinforce</w:t>
      </w:r>
      <w:r w:rsidR="00FF7181" w:rsidRPr="00F75EC0">
        <w:rPr>
          <w:rFonts w:ascii="Brill" w:hAnsi="Brill" w:cs="Times New Roman"/>
          <w:sz w:val="24"/>
          <w:szCs w:val="24"/>
        </w:rPr>
        <w:t xml:space="preserve"> the structural authority of the </w:t>
      </w:r>
      <w:r w:rsidR="000262B4">
        <w:rPr>
          <w:rFonts w:ascii="Brill" w:hAnsi="Brill" w:cs="Times New Roman"/>
          <w:sz w:val="24"/>
          <w:szCs w:val="24"/>
        </w:rPr>
        <w:t>W</w:t>
      </w:r>
      <w:r w:rsidR="000262B4" w:rsidRPr="00F75EC0">
        <w:rPr>
          <w:rFonts w:ascii="Brill" w:hAnsi="Brill" w:cs="Times New Roman"/>
          <w:sz w:val="24"/>
          <w:szCs w:val="24"/>
        </w:rPr>
        <w:t>est</w:t>
      </w:r>
      <w:r w:rsidR="00FF7181" w:rsidRPr="00F75EC0">
        <w:rPr>
          <w:rFonts w:ascii="Brill" w:hAnsi="Brill" w:cs="Times New Roman"/>
          <w:sz w:val="24"/>
          <w:szCs w:val="24"/>
        </w:rPr>
        <w:t>.</w:t>
      </w:r>
      <w:r w:rsidR="009B5901" w:rsidRPr="00F75EC0">
        <w:rPr>
          <w:rFonts w:ascii="Brill" w:hAnsi="Brill" w:cs="Times New Roman"/>
          <w:sz w:val="24"/>
          <w:szCs w:val="24"/>
        </w:rPr>
        <w:t xml:space="preserve"> </w:t>
      </w:r>
      <w:r w:rsidR="00682E40" w:rsidRPr="00F75EC0">
        <w:rPr>
          <w:rFonts w:ascii="Brill" w:hAnsi="Brill" w:cs="Times New Roman"/>
          <w:sz w:val="24"/>
          <w:szCs w:val="24"/>
        </w:rPr>
        <w:t>T</w:t>
      </w:r>
      <w:r w:rsidR="00DD65C8" w:rsidRPr="00F75EC0">
        <w:rPr>
          <w:rFonts w:ascii="Brill" w:hAnsi="Brill" w:cs="Times New Roman"/>
          <w:sz w:val="24"/>
          <w:szCs w:val="24"/>
        </w:rPr>
        <w:t xml:space="preserve">his </w:t>
      </w:r>
      <w:r w:rsidR="00682E40" w:rsidRPr="00F75EC0">
        <w:rPr>
          <w:rFonts w:ascii="Brill" w:hAnsi="Brill" w:cs="Times New Roman"/>
          <w:sz w:val="24"/>
          <w:szCs w:val="24"/>
        </w:rPr>
        <w:t xml:space="preserve">can be seen </w:t>
      </w:r>
      <w:r w:rsidR="00DD65C8" w:rsidRPr="00F75EC0">
        <w:rPr>
          <w:rFonts w:ascii="Brill" w:hAnsi="Brill" w:cs="Times New Roman"/>
          <w:sz w:val="24"/>
          <w:szCs w:val="24"/>
        </w:rPr>
        <w:t xml:space="preserve">in the wake of 9/11 when Britain and America went to war against Afghanistan and Iraq on the basis of their </w:t>
      </w:r>
      <w:r w:rsidR="00485A14" w:rsidRPr="00F75EC0">
        <w:rPr>
          <w:rFonts w:ascii="Brill" w:hAnsi="Brill" w:cs="Times New Roman"/>
          <w:sz w:val="24"/>
          <w:szCs w:val="24"/>
        </w:rPr>
        <w:t xml:space="preserve">perceived </w:t>
      </w:r>
      <w:r w:rsidR="00DD65C8" w:rsidRPr="00F75EC0">
        <w:rPr>
          <w:rFonts w:ascii="Brill" w:hAnsi="Brill" w:cs="Times New Roman"/>
          <w:sz w:val="24"/>
          <w:szCs w:val="24"/>
        </w:rPr>
        <w:t xml:space="preserve">links to </w:t>
      </w:r>
      <w:r w:rsidR="00427693" w:rsidRPr="00F75EC0">
        <w:rPr>
          <w:rFonts w:ascii="Brill" w:hAnsi="Brill" w:cs="Times New Roman"/>
          <w:sz w:val="24"/>
          <w:szCs w:val="24"/>
        </w:rPr>
        <w:t>an</w:t>
      </w:r>
      <w:r w:rsidR="00E2458F" w:rsidRPr="00F75EC0">
        <w:rPr>
          <w:rFonts w:ascii="Brill" w:hAnsi="Brill" w:cs="Times New Roman"/>
          <w:sz w:val="24"/>
          <w:szCs w:val="24"/>
        </w:rPr>
        <w:t xml:space="preserve"> </w:t>
      </w:r>
      <w:r w:rsidR="00DD65C8" w:rsidRPr="00F75EC0">
        <w:rPr>
          <w:rFonts w:ascii="Brill" w:hAnsi="Brill" w:cs="Times New Roman"/>
          <w:sz w:val="24"/>
          <w:szCs w:val="24"/>
        </w:rPr>
        <w:t>Islam</w:t>
      </w:r>
      <w:r w:rsidR="00E2458F" w:rsidRPr="00F75EC0">
        <w:rPr>
          <w:rFonts w:ascii="Brill" w:hAnsi="Brill" w:cs="Times New Roman"/>
          <w:sz w:val="24"/>
          <w:szCs w:val="24"/>
        </w:rPr>
        <w:t>ist terrorist threat</w:t>
      </w:r>
      <w:r w:rsidR="00DD65C8" w:rsidRPr="00F75EC0">
        <w:rPr>
          <w:rFonts w:ascii="Brill" w:hAnsi="Brill" w:cs="Times New Roman"/>
          <w:sz w:val="24"/>
          <w:szCs w:val="24"/>
        </w:rPr>
        <w:t xml:space="preserve">. </w:t>
      </w:r>
      <w:r w:rsidR="00A727DD" w:rsidRPr="00F75EC0">
        <w:rPr>
          <w:rFonts w:ascii="Brill" w:hAnsi="Brill" w:cs="Times New Roman"/>
          <w:sz w:val="24"/>
          <w:szCs w:val="24"/>
        </w:rPr>
        <w:t>By making the link between Islam, terrorism and the Middle</w:t>
      </w:r>
      <w:r w:rsidR="000262B4">
        <w:rPr>
          <w:rFonts w:ascii="Brill" w:hAnsi="Brill" w:cs="Times New Roman"/>
          <w:sz w:val="24"/>
          <w:szCs w:val="24"/>
        </w:rPr>
        <w:t xml:space="preserve"> </w:t>
      </w:r>
      <w:r w:rsidR="00A727DD" w:rsidRPr="00F75EC0">
        <w:rPr>
          <w:rFonts w:ascii="Brill" w:hAnsi="Brill" w:cs="Times New Roman"/>
          <w:sz w:val="24"/>
          <w:szCs w:val="24"/>
        </w:rPr>
        <w:t>East</w:t>
      </w:r>
      <w:r w:rsidR="001E638E" w:rsidRPr="00F75EC0">
        <w:rPr>
          <w:rFonts w:ascii="Brill" w:hAnsi="Brill" w:cs="Times New Roman"/>
          <w:sz w:val="24"/>
          <w:szCs w:val="24"/>
        </w:rPr>
        <w:t>,</w:t>
      </w:r>
      <w:r w:rsidR="00A727DD" w:rsidRPr="00F75EC0">
        <w:rPr>
          <w:rFonts w:ascii="Brill" w:hAnsi="Brill" w:cs="Times New Roman"/>
          <w:sz w:val="24"/>
          <w:szCs w:val="24"/>
        </w:rPr>
        <w:t xml:space="preserve"> dominant political and media discourses succeeded in reinforcing </w:t>
      </w:r>
      <w:r w:rsidR="00B41E7E" w:rsidRPr="00F75EC0">
        <w:rPr>
          <w:rFonts w:ascii="Brill" w:hAnsi="Brill" w:cs="Times New Roman"/>
          <w:sz w:val="24"/>
          <w:szCs w:val="24"/>
        </w:rPr>
        <w:t xml:space="preserve">a </w:t>
      </w:r>
      <w:proofErr w:type="spellStart"/>
      <w:r w:rsidR="00B41E7E" w:rsidRPr="00F75EC0">
        <w:rPr>
          <w:rFonts w:ascii="Brill" w:hAnsi="Brill" w:cs="Times New Roman"/>
          <w:sz w:val="24"/>
          <w:szCs w:val="24"/>
        </w:rPr>
        <w:t>racialized</w:t>
      </w:r>
      <w:proofErr w:type="spellEnd"/>
      <w:r w:rsidR="00B41E7E" w:rsidRPr="00F75EC0">
        <w:rPr>
          <w:rFonts w:ascii="Brill" w:hAnsi="Brill" w:cs="Times New Roman"/>
          <w:sz w:val="24"/>
          <w:szCs w:val="24"/>
        </w:rPr>
        <w:t xml:space="preserve"> form of </w:t>
      </w:r>
      <w:r w:rsidR="00682E40" w:rsidRPr="00F75EC0">
        <w:rPr>
          <w:rFonts w:ascii="Brill" w:hAnsi="Brill" w:cs="Times New Roman"/>
          <w:sz w:val="24"/>
          <w:szCs w:val="24"/>
        </w:rPr>
        <w:t>Islam</w:t>
      </w:r>
      <w:r w:rsidR="00D61601" w:rsidRPr="00F75EC0">
        <w:rPr>
          <w:rFonts w:ascii="Brill" w:hAnsi="Brill" w:cs="Times New Roman"/>
          <w:sz w:val="24"/>
          <w:szCs w:val="24"/>
        </w:rPr>
        <w:t xml:space="preserve"> as </w:t>
      </w:r>
      <w:r w:rsidR="00B41E7E" w:rsidRPr="00F75EC0">
        <w:rPr>
          <w:rFonts w:ascii="Brill" w:hAnsi="Brill" w:cs="Times New Roman"/>
          <w:sz w:val="24"/>
          <w:szCs w:val="24"/>
        </w:rPr>
        <w:t>the</w:t>
      </w:r>
      <w:r w:rsidR="00D61601" w:rsidRPr="00F75EC0">
        <w:rPr>
          <w:rFonts w:ascii="Brill" w:hAnsi="Brill" w:cs="Times New Roman"/>
          <w:sz w:val="24"/>
          <w:szCs w:val="24"/>
        </w:rPr>
        <w:t xml:space="preserve"> primary indication of abject otherness</w:t>
      </w:r>
      <w:r w:rsidR="006004F0" w:rsidRPr="00F75EC0">
        <w:rPr>
          <w:rFonts w:ascii="Brill" w:hAnsi="Brill" w:cs="Times New Roman"/>
          <w:sz w:val="24"/>
          <w:szCs w:val="24"/>
        </w:rPr>
        <w:t xml:space="preserve"> (</w:t>
      </w:r>
      <w:proofErr w:type="spellStart"/>
      <w:r w:rsidR="00483B7D" w:rsidRPr="00F75EC0">
        <w:rPr>
          <w:rFonts w:ascii="Brill" w:hAnsi="Brill" w:cs="Times New Roman"/>
          <w:sz w:val="24"/>
          <w:szCs w:val="24"/>
        </w:rPr>
        <w:t>Modood</w:t>
      </w:r>
      <w:proofErr w:type="spellEnd"/>
      <w:r w:rsidR="00483B7D" w:rsidRPr="00F75EC0">
        <w:rPr>
          <w:rFonts w:ascii="Brill" w:hAnsi="Brill" w:cs="Times New Roman"/>
          <w:sz w:val="24"/>
          <w:szCs w:val="24"/>
        </w:rPr>
        <w:t xml:space="preserve"> 2003; </w:t>
      </w:r>
      <w:proofErr w:type="spellStart"/>
      <w:r w:rsidR="00483B7D" w:rsidRPr="00F75EC0">
        <w:rPr>
          <w:rFonts w:ascii="Brill" w:hAnsi="Brill" w:cs="Times New Roman"/>
          <w:sz w:val="24"/>
          <w:szCs w:val="24"/>
        </w:rPr>
        <w:t>Grillo</w:t>
      </w:r>
      <w:proofErr w:type="spellEnd"/>
      <w:r w:rsidR="00483B7D" w:rsidRPr="00F75EC0">
        <w:rPr>
          <w:rFonts w:ascii="Brill" w:hAnsi="Brill" w:cs="Times New Roman"/>
          <w:sz w:val="24"/>
          <w:szCs w:val="24"/>
        </w:rPr>
        <w:t xml:space="preserve"> 2010</w:t>
      </w:r>
      <w:r w:rsidR="006004F0" w:rsidRPr="00F75EC0">
        <w:rPr>
          <w:rFonts w:ascii="Brill" w:hAnsi="Brill" w:cs="Times New Roman"/>
          <w:sz w:val="24"/>
          <w:szCs w:val="24"/>
        </w:rPr>
        <w:t>)</w:t>
      </w:r>
      <w:r w:rsidR="00D61601" w:rsidRPr="00F75EC0">
        <w:rPr>
          <w:rFonts w:ascii="Brill" w:hAnsi="Brill" w:cs="Times New Roman"/>
          <w:sz w:val="24"/>
          <w:szCs w:val="24"/>
        </w:rPr>
        <w:t xml:space="preserve">. </w:t>
      </w:r>
      <w:r w:rsidR="00FF7181" w:rsidRPr="00F75EC0">
        <w:rPr>
          <w:rFonts w:ascii="Brill" w:hAnsi="Brill" w:cs="Times New Roman"/>
          <w:sz w:val="24"/>
          <w:szCs w:val="24"/>
        </w:rPr>
        <w:t>So, p</w:t>
      </w:r>
      <w:r w:rsidR="002A03FA" w:rsidRPr="00F75EC0">
        <w:rPr>
          <w:rFonts w:ascii="Brill" w:hAnsi="Brill" w:cs="Times New Roman"/>
          <w:sz w:val="24"/>
          <w:szCs w:val="24"/>
        </w:rPr>
        <w:t>aradoxically, even though race had been displaced</w:t>
      </w:r>
      <w:r w:rsidR="00A93158" w:rsidRPr="00F75EC0">
        <w:rPr>
          <w:rFonts w:ascii="Brill" w:hAnsi="Brill" w:cs="Times New Roman"/>
          <w:sz w:val="24"/>
          <w:szCs w:val="24"/>
        </w:rPr>
        <w:t xml:space="preserve"> </w:t>
      </w:r>
      <w:r w:rsidR="002F5D39" w:rsidRPr="00F75EC0">
        <w:rPr>
          <w:rFonts w:ascii="Brill" w:hAnsi="Brill" w:cs="Times New Roman"/>
          <w:sz w:val="24"/>
          <w:szCs w:val="24"/>
        </w:rPr>
        <w:t>by</w:t>
      </w:r>
      <w:r w:rsidR="00A93158" w:rsidRPr="00F75EC0">
        <w:rPr>
          <w:rFonts w:ascii="Brill" w:hAnsi="Brill" w:cs="Times New Roman"/>
          <w:sz w:val="24"/>
          <w:szCs w:val="24"/>
        </w:rPr>
        <w:t xml:space="preserve"> faith in the post-riot discourse, the </w:t>
      </w:r>
      <w:proofErr w:type="spellStart"/>
      <w:r w:rsidR="00A93158" w:rsidRPr="00F75EC0">
        <w:rPr>
          <w:rFonts w:ascii="Brill" w:hAnsi="Brill" w:cs="Times New Roman"/>
          <w:sz w:val="24"/>
          <w:szCs w:val="24"/>
        </w:rPr>
        <w:t>racialized</w:t>
      </w:r>
      <w:proofErr w:type="spellEnd"/>
      <w:r w:rsidR="00A93158" w:rsidRPr="00F75EC0">
        <w:rPr>
          <w:rFonts w:ascii="Brill" w:hAnsi="Brill" w:cs="Times New Roman"/>
          <w:sz w:val="24"/>
          <w:szCs w:val="24"/>
        </w:rPr>
        <w:t xml:space="preserve"> context remained a prominent </w:t>
      </w:r>
      <w:r w:rsidR="005C6939" w:rsidRPr="00F75EC0">
        <w:rPr>
          <w:rFonts w:ascii="Brill" w:hAnsi="Brill" w:cs="Times New Roman"/>
          <w:sz w:val="24"/>
          <w:szCs w:val="24"/>
        </w:rPr>
        <w:t>feature in the media accounts that followed</w:t>
      </w:r>
      <w:r w:rsidR="00427693" w:rsidRPr="00F75EC0">
        <w:rPr>
          <w:rFonts w:ascii="Brill" w:hAnsi="Brill" w:cs="Times New Roman"/>
          <w:sz w:val="24"/>
          <w:szCs w:val="24"/>
        </w:rPr>
        <w:t>,</w:t>
      </w:r>
      <w:r w:rsidR="005C6939" w:rsidRPr="00F75EC0">
        <w:rPr>
          <w:rFonts w:ascii="Brill" w:hAnsi="Brill" w:cs="Times New Roman"/>
          <w:sz w:val="24"/>
          <w:szCs w:val="24"/>
        </w:rPr>
        <w:t xml:space="preserve"> </w:t>
      </w:r>
      <w:r w:rsidR="009B2A37" w:rsidRPr="00F75EC0">
        <w:rPr>
          <w:rFonts w:ascii="Brill" w:hAnsi="Brill" w:cs="Times New Roman"/>
          <w:sz w:val="24"/>
          <w:szCs w:val="24"/>
        </w:rPr>
        <w:t xml:space="preserve">because in </w:t>
      </w:r>
      <w:r w:rsidR="002F5D39" w:rsidRPr="00F75EC0">
        <w:rPr>
          <w:rFonts w:ascii="Brill" w:hAnsi="Brill" w:cs="Times New Roman"/>
          <w:sz w:val="24"/>
          <w:szCs w:val="24"/>
        </w:rPr>
        <w:t>the same way that Islam had become synonymous with Middle</w:t>
      </w:r>
      <w:r w:rsidR="00283450">
        <w:rPr>
          <w:rFonts w:ascii="Brill" w:hAnsi="Brill" w:cs="Times New Roman"/>
          <w:sz w:val="24"/>
          <w:szCs w:val="24"/>
        </w:rPr>
        <w:t xml:space="preserve"> </w:t>
      </w:r>
      <w:r w:rsidR="002F5D39" w:rsidRPr="00F75EC0">
        <w:rPr>
          <w:rFonts w:ascii="Brill" w:hAnsi="Brill" w:cs="Times New Roman"/>
          <w:sz w:val="24"/>
          <w:szCs w:val="24"/>
        </w:rPr>
        <w:t xml:space="preserve">Eastern terrorism, </w:t>
      </w:r>
      <w:r w:rsidR="009B2A37" w:rsidRPr="00F75EC0">
        <w:rPr>
          <w:rFonts w:ascii="Brill" w:hAnsi="Brill" w:cs="Times New Roman"/>
          <w:sz w:val="24"/>
          <w:szCs w:val="24"/>
        </w:rPr>
        <w:t>the UK</w:t>
      </w:r>
      <w:r w:rsidR="00A93158" w:rsidRPr="00F75EC0">
        <w:rPr>
          <w:rFonts w:ascii="Brill" w:hAnsi="Brill" w:cs="Times New Roman"/>
          <w:sz w:val="24"/>
          <w:szCs w:val="24"/>
        </w:rPr>
        <w:t xml:space="preserve"> ‘Muslim’ directly corresponded with ‘Asian’</w:t>
      </w:r>
      <w:r w:rsidR="009B2A37" w:rsidRPr="00F75EC0">
        <w:rPr>
          <w:rFonts w:ascii="Brill" w:hAnsi="Brill" w:cs="Times New Roman"/>
          <w:sz w:val="24"/>
          <w:szCs w:val="24"/>
        </w:rPr>
        <w:t>,</w:t>
      </w:r>
      <w:r w:rsidR="00A93158" w:rsidRPr="00F75EC0">
        <w:rPr>
          <w:rFonts w:ascii="Brill" w:hAnsi="Brill" w:cs="Times New Roman"/>
          <w:sz w:val="24"/>
          <w:szCs w:val="24"/>
        </w:rPr>
        <w:t xml:space="preserve"> or to put it more bluntly</w:t>
      </w:r>
      <w:r w:rsidR="006261A2" w:rsidRPr="00F75EC0">
        <w:rPr>
          <w:rFonts w:ascii="Brill" w:hAnsi="Brill" w:cs="Times New Roman"/>
          <w:sz w:val="24"/>
          <w:szCs w:val="24"/>
        </w:rPr>
        <w:t>,</w:t>
      </w:r>
      <w:r w:rsidR="00A93158" w:rsidRPr="00F75EC0">
        <w:rPr>
          <w:rFonts w:ascii="Brill" w:hAnsi="Brill" w:cs="Times New Roman"/>
          <w:sz w:val="24"/>
          <w:szCs w:val="24"/>
        </w:rPr>
        <w:t xml:space="preserve"> Muslim’s ha</w:t>
      </w:r>
      <w:r w:rsidR="00AB4C15" w:rsidRPr="00F75EC0">
        <w:rPr>
          <w:rFonts w:ascii="Brill" w:hAnsi="Brill" w:cs="Times New Roman"/>
          <w:sz w:val="24"/>
          <w:szCs w:val="24"/>
        </w:rPr>
        <w:t>ve</w:t>
      </w:r>
      <w:r w:rsidR="00A93158" w:rsidRPr="00F75EC0">
        <w:rPr>
          <w:rFonts w:ascii="Brill" w:hAnsi="Brill" w:cs="Times New Roman"/>
          <w:sz w:val="24"/>
          <w:szCs w:val="24"/>
        </w:rPr>
        <w:t xml:space="preserve"> brown faces.</w:t>
      </w:r>
    </w:p>
    <w:p w14:paraId="5CAF475F" w14:textId="1418F28A" w:rsidR="001E303C" w:rsidRPr="00F75EC0" w:rsidRDefault="00A657D1" w:rsidP="00C97CBF">
      <w:pPr>
        <w:widowControl w:val="0"/>
        <w:suppressAutoHyphens/>
        <w:spacing w:after="0" w:line="480" w:lineRule="auto"/>
        <w:ind w:firstLine="720"/>
        <w:rPr>
          <w:rFonts w:ascii="Brill" w:hAnsi="Brill" w:cs="Times New Roman"/>
          <w:sz w:val="24"/>
          <w:szCs w:val="24"/>
        </w:rPr>
      </w:pPr>
      <w:r w:rsidRPr="00F75EC0">
        <w:rPr>
          <w:rFonts w:ascii="Brill" w:hAnsi="Brill" w:cs="Times New Roman"/>
          <w:sz w:val="24"/>
          <w:szCs w:val="24"/>
        </w:rPr>
        <w:t>I</w:t>
      </w:r>
      <w:r w:rsidR="00E72B63" w:rsidRPr="00F75EC0">
        <w:rPr>
          <w:rFonts w:ascii="Brill" w:hAnsi="Brill" w:cs="Times New Roman"/>
          <w:sz w:val="24"/>
          <w:szCs w:val="24"/>
        </w:rPr>
        <w:t xml:space="preserve">f multiculturalism was not already dying, </w:t>
      </w:r>
      <w:r w:rsidR="00B32FBB" w:rsidRPr="00F75EC0">
        <w:rPr>
          <w:rFonts w:ascii="Brill" w:hAnsi="Brill" w:cs="Times New Roman"/>
          <w:sz w:val="24"/>
          <w:szCs w:val="24"/>
        </w:rPr>
        <w:t>such</w:t>
      </w:r>
      <w:r w:rsidR="00E72B63" w:rsidRPr="00F75EC0">
        <w:rPr>
          <w:rFonts w:ascii="Brill" w:hAnsi="Brill" w:cs="Times New Roman"/>
          <w:sz w:val="24"/>
          <w:szCs w:val="24"/>
        </w:rPr>
        <w:t xml:space="preserve"> globally mediated event</w:t>
      </w:r>
      <w:r w:rsidR="00B32FBB" w:rsidRPr="00F75EC0">
        <w:rPr>
          <w:rFonts w:ascii="Brill" w:hAnsi="Brill" w:cs="Times New Roman"/>
          <w:sz w:val="24"/>
          <w:szCs w:val="24"/>
        </w:rPr>
        <w:t>s</w:t>
      </w:r>
      <w:r w:rsidR="00E72B63" w:rsidRPr="00F75EC0">
        <w:rPr>
          <w:rFonts w:ascii="Brill" w:hAnsi="Brill" w:cs="Times New Roman"/>
          <w:sz w:val="24"/>
          <w:szCs w:val="24"/>
        </w:rPr>
        <w:t xml:space="preserve"> </w:t>
      </w:r>
      <w:r w:rsidR="00D053FE" w:rsidRPr="00F75EC0">
        <w:rPr>
          <w:rFonts w:ascii="Brill" w:hAnsi="Brill" w:cs="Times New Roman"/>
          <w:sz w:val="24"/>
          <w:szCs w:val="24"/>
        </w:rPr>
        <w:t xml:space="preserve">further </w:t>
      </w:r>
      <w:r w:rsidR="00E72B63" w:rsidRPr="00F75EC0">
        <w:rPr>
          <w:rFonts w:ascii="Brill" w:hAnsi="Brill" w:cs="Times New Roman"/>
          <w:sz w:val="24"/>
          <w:szCs w:val="24"/>
        </w:rPr>
        <w:t>emphasized the</w:t>
      </w:r>
      <w:r w:rsidR="000026F8" w:rsidRPr="00F75EC0">
        <w:rPr>
          <w:rFonts w:ascii="Brill" w:hAnsi="Brill" w:cs="Times New Roman"/>
          <w:sz w:val="24"/>
          <w:szCs w:val="24"/>
        </w:rPr>
        <w:t xml:space="preserve"> </w:t>
      </w:r>
      <w:r w:rsidR="00E72B63" w:rsidRPr="00F75EC0">
        <w:rPr>
          <w:rFonts w:ascii="Brill" w:hAnsi="Brill" w:cs="Times New Roman"/>
          <w:sz w:val="24"/>
          <w:szCs w:val="24"/>
        </w:rPr>
        <w:t xml:space="preserve">need to move away from a set of principles that celebrated difference. The </w:t>
      </w:r>
      <w:proofErr w:type="spellStart"/>
      <w:r w:rsidR="00283450" w:rsidRPr="00F75EC0">
        <w:rPr>
          <w:rFonts w:ascii="Brill" w:hAnsi="Brill" w:cs="Times New Roman"/>
          <w:sz w:val="24"/>
          <w:szCs w:val="24"/>
        </w:rPr>
        <w:t>spect</w:t>
      </w:r>
      <w:r w:rsidR="00283450">
        <w:rPr>
          <w:rFonts w:ascii="Brill" w:hAnsi="Brill" w:cs="Times New Roman"/>
          <w:sz w:val="24"/>
          <w:szCs w:val="24"/>
        </w:rPr>
        <w:t>er</w:t>
      </w:r>
      <w:proofErr w:type="spellEnd"/>
      <w:r w:rsidR="00283450" w:rsidRPr="00F75EC0">
        <w:rPr>
          <w:rFonts w:ascii="Brill" w:hAnsi="Brill" w:cs="Times New Roman"/>
          <w:sz w:val="24"/>
          <w:szCs w:val="24"/>
        </w:rPr>
        <w:t xml:space="preserve"> </w:t>
      </w:r>
      <w:r w:rsidR="00E72B63" w:rsidRPr="00F75EC0">
        <w:rPr>
          <w:rFonts w:ascii="Brill" w:hAnsi="Brill" w:cs="Times New Roman"/>
          <w:sz w:val="24"/>
          <w:szCs w:val="24"/>
        </w:rPr>
        <w:t>of the global terrorist threat</w:t>
      </w:r>
      <w:r w:rsidR="00865B72" w:rsidRPr="00F75EC0">
        <w:rPr>
          <w:rFonts w:ascii="Brill" w:hAnsi="Brill" w:cs="Times New Roman"/>
          <w:sz w:val="24"/>
          <w:szCs w:val="24"/>
        </w:rPr>
        <w:t xml:space="preserve"> that hung over Europe and America after 9/11 spurred the retreat</w:t>
      </w:r>
      <w:r w:rsidR="00E72B63" w:rsidRPr="00F75EC0">
        <w:rPr>
          <w:rFonts w:ascii="Brill" w:hAnsi="Brill" w:cs="Times New Roman"/>
          <w:sz w:val="24"/>
          <w:szCs w:val="24"/>
        </w:rPr>
        <w:t xml:space="preserve"> </w:t>
      </w:r>
      <w:r w:rsidR="00865B72" w:rsidRPr="00F75EC0">
        <w:rPr>
          <w:rFonts w:ascii="Brill" w:hAnsi="Brill" w:cs="Times New Roman"/>
          <w:sz w:val="24"/>
          <w:szCs w:val="24"/>
        </w:rPr>
        <w:t xml:space="preserve">from </w:t>
      </w:r>
      <w:r w:rsidR="006004F0" w:rsidRPr="00F75EC0">
        <w:rPr>
          <w:rFonts w:ascii="Brill" w:hAnsi="Brill" w:cs="Times New Roman"/>
          <w:sz w:val="24"/>
          <w:szCs w:val="24"/>
        </w:rPr>
        <w:t>multiculturalist principles</w:t>
      </w:r>
      <w:r w:rsidR="00865B72" w:rsidRPr="00F75EC0">
        <w:rPr>
          <w:rFonts w:ascii="Brill" w:hAnsi="Brill" w:cs="Times New Roman"/>
          <w:sz w:val="24"/>
          <w:szCs w:val="24"/>
        </w:rPr>
        <w:t xml:space="preserve"> that </w:t>
      </w:r>
      <w:r w:rsidR="005A62BF" w:rsidRPr="00F75EC0">
        <w:rPr>
          <w:rFonts w:ascii="Brill" w:hAnsi="Brill" w:cs="Times New Roman"/>
          <w:sz w:val="24"/>
          <w:szCs w:val="24"/>
        </w:rPr>
        <w:t xml:space="preserve">had been said to </w:t>
      </w:r>
      <w:r w:rsidR="00865B72" w:rsidRPr="00F75EC0">
        <w:rPr>
          <w:rFonts w:ascii="Brill" w:hAnsi="Brill" w:cs="Times New Roman"/>
          <w:sz w:val="24"/>
          <w:szCs w:val="24"/>
        </w:rPr>
        <w:t xml:space="preserve">enable </w:t>
      </w:r>
      <w:r w:rsidR="003227E4" w:rsidRPr="00F75EC0">
        <w:rPr>
          <w:rFonts w:ascii="Brill" w:hAnsi="Brill" w:cs="Times New Roman"/>
          <w:sz w:val="24"/>
          <w:szCs w:val="24"/>
        </w:rPr>
        <w:t xml:space="preserve">citizens to live separate lives. </w:t>
      </w:r>
      <w:r w:rsidR="00C317C2" w:rsidRPr="00F75EC0">
        <w:rPr>
          <w:rFonts w:ascii="Brill" w:hAnsi="Brill" w:cs="Times New Roman"/>
          <w:sz w:val="24"/>
          <w:szCs w:val="24"/>
        </w:rPr>
        <w:t>The argument was that i</w:t>
      </w:r>
      <w:r w:rsidR="000026F8" w:rsidRPr="00F75EC0">
        <w:rPr>
          <w:rFonts w:ascii="Brill" w:hAnsi="Brill" w:cs="Times New Roman"/>
          <w:sz w:val="24"/>
          <w:szCs w:val="24"/>
        </w:rPr>
        <w:t>f people are no</w:t>
      </w:r>
      <w:r w:rsidR="00C317C2" w:rsidRPr="00F75EC0">
        <w:rPr>
          <w:rFonts w:ascii="Brill" w:hAnsi="Brill" w:cs="Times New Roman"/>
          <w:sz w:val="24"/>
          <w:szCs w:val="24"/>
        </w:rPr>
        <w:t>t invested in the nation as c</w:t>
      </w:r>
      <w:r w:rsidR="000026F8" w:rsidRPr="00F75EC0">
        <w:rPr>
          <w:rFonts w:ascii="Brill" w:hAnsi="Brill" w:cs="Times New Roman"/>
          <w:sz w:val="24"/>
          <w:szCs w:val="24"/>
        </w:rPr>
        <w:t>itizens we can</w:t>
      </w:r>
      <w:r w:rsidR="00C608A9" w:rsidRPr="00F75EC0">
        <w:rPr>
          <w:rFonts w:ascii="Brill" w:hAnsi="Brill" w:cs="Times New Roman"/>
          <w:sz w:val="24"/>
          <w:szCs w:val="24"/>
        </w:rPr>
        <w:t>not</w:t>
      </w:r>
      <w:r w:rsidR="00865B72" w:rsidRPr="00F75EC0">
        <w:rPr>
          <w:rFonts w:ascii="Brill" w:hAnsi="Brill" w:cs="Times New Roman"/>
          <w:sz w:val="24"/>
          <w:szCs w:val="24"/>
        </w:rPr>
        <w:t xml:space="preserve"> know if they are friend or foe.</w:t>
      </w:r>
      <w:r w:rsidR="0070214F" w:rsidRPr="00F75EC0">
        <w:rPr>
          <w:rFonts w:ascii="Brill" w:hAnsi="Brill" w:cs="Times New Roman"/>
          <w:sz w:val="24"/>
          <w:szCs w:val="24"/>
        </w:rPr>
        <w:t xml:space="preserve"> By the time the 7/7 attacks on London took place in 2005, </w:t>
      </w:r>
      <w:r w:rsidR="0070464B" w:rsidRPr="00F75EC0">
        <w:rPr>
          <w:rFonts w:ascii="Brill" w:hAnsi="Brill" w:cs="Times New Roman"/>
          <w:sz w:val="24"/>
          <w:szCs w:val="24"/>
        </w:rPr>
        <w:t xml:space="preserve">a raft of measures </w:t>
      </w:r>
      <w:r w:rsidR="0070214F" w:rsidRPr="00F75EC0">
        <w:rPr>
          <w:rFonts w:ascii="Brill" w:hAnsi="Brill" w:cs="Times New Roman"/>
          <w:sz w:val="24"/>
          <w:szCs w:val="24"/>
        </w:rPr>
        <w:t xml:space="preserve">had been put in place to reorder </w:t>
      </w:r>
      <w:r w:rsidR="00E349DB" w:rsidRPr="00F75EC0">
        <w:rPr>
          <w:rFonts w:ascii="Brill" w:hAnsi="Brill" w:cs="Times New Roman"/>
          <w:sz w:val="24"/>
          <w:szCs w:val="24"/>
        </w:rPr>
        <w:t>British core identification</w:t>
      </w:r>
      <w:r w:rsidR="00B27B5D" w:rsidRPr="00F75EC0">
        <w:rPr>
          <w:rFonts w:ascii="Brill" w:hAnsi="Brill" w:cs="Times New Roman"/>
          <w:sz w:val="24"/>
          <w:szCs w:val="24"/>
        </w:rPr>
        <w:t>.</w:t>
      </w:r>
      <w:r w:rsidR="00AC241C" w:rsidRPr="00F75EC0">
        <w:rPr>
          <w:rStyle w:val="FootnoteReference"/>
          <w:rFonts w:ascii="Brill" w:hAnsi="Brill" w:cs="Times New Roman"/>
          <w:sz w:val="24"/>
          <w:szCs w:val="24"/>
        </w:rPr>
        <w:t xml:space="preserve"> </w:t>
      </w:r>
      <w:r w:rsidRPr="00F75EC0">
        <w:rPr>
          <w:rFonts w:ascii="Brill" w:hAnsi="Brill" w:cs="Times New Roman"/>
          <w:sz w:val="24"/>
          <w:szCs w:val="24"/>
        </w:rPr>
        <w:t>Here,</w:t>
      </w:r>
      <w:r w:rsidR="006E2F6D" w:rsidRPr="00F75EC0">
        <w:rPr>
          <w:rFonts w:ascii="Brill" w:hAnsi="Brill" w:cs="Times New Roman"/>
          <w:sz w:val="24"/>
          <w:szCs w:val="24"/>
        </w:rPr>
        <w:t xml:space="preserve"> </w:t>
      </w:r>
      <w:proofErr w:type="spellStart"/>
      <w:r w:rsidR="006E2F6D" w:rsidRPr="00F75EC0">
        <w:rPr>
          <w:rFonts w:ascii="Brill" w:hAnsi="Brill" w:cs="Times New Roman"/>
          <w:sz w:val="24"/>
          <w:szCs w:val="24"/>
        </w:rPr>
        <w:t>Joppke</w:t>
      </w:r>
      <w:proofErr w:type="spellEnd"/>
      <w:r w:rsidR="006E2F6D" w:rsidRPr="00F75EC0">
        <w:rPr>
          <w:rFonts w:ascii="Brill" w:hAnsi="Brill" w:cs="Times New Roman"/>
          <w:sz w:val="24"/>
          <w:szCs w:val="24"/>
        </w:rPr>
        <w:t xml:space="preserve"> (2004) argues that the citizenship ceremonies and language courses for new migrants to the </w:t>
      </w:r>
      <w:r w:rsidR="00841F44">
        <w:rPr>
          <w:rFonts w:ascii="Brill" w:hAnsi="Brill" w:cs="Times New Roman"/>
          <w:sz w:val="24"/>
          <w:szCs w:val="24"/>
        </w:rPr>
        <w:t>United Kingdom</w:t>
      </w:r>
      <w:r w:rsidR="006E2F6D" w:rsidRPr="00F75EC0">
        <w:rPr>
          <w:rFonts w:ascii="Brill" w:hAnsi="Brill" w:cs="Times New Roman"/>
          <w:sz w:val="24"/>
          <w:szCs w:val="24"/>
        </w:rPr>
        <w:t xml:space="preserve"> implemented after recommendations made in the Goldsmith Review (2004) demonstrate </w:t>
      </w:r>
      <w:r w:rsidR="005F5045">
        <w:rPr>
          <w:rFonts w:ascii="Brill" w:hAnsi="Brill" w:cs="Times New Roman"/>
          <w:sz w:val="24"/>
          <w:szCs w:val="24"/>
        </w:rPr>
        <w:t>a</w:t>
      </w:r>
      <w:r w:rsidR="005F5045" w:rsidRPr="00F75EC0">
        <w:rPr>
          <w:rFonts w:ascii="Brill" w:hAnsi="Brill" w:cs="Times New Roman"/>
          <w:sz w:val="24"/>
          <w:szCs w:val="24"/>
        </w:rPr>
        <w:t xml:space="preserve"> </w:t>
      </w:r>
      <w:r w:rsidR="006E2F6D" w:rsidRPr="00F75EC0">
        <w:rPr>
          <w:rFonts w:ascii="Brill" w:hAnsi="Brill" w:cs="Times New Roman"/>
          <w:sz w:val="24"/>
          <w:szCs w:val="24"/>
        </w:rPr>
        <w:t xml:space="preserve">retreat from the principles and policies of multiculturalism and </w:t>
      </w:r>
      <w:r w:rsidR="005F5045">
        <w:rPr>
          <w:rFonts w:ascii="Brill" w:hAnsi="Brill" w:cs="Times New Roman"/>
          <w:sz w:val="24"/>
          <w:szCs w:val="24"/>
        </w:rPr>
        <w:t>a</w:t>
      </w:r>
      <w:r w:rsidR="005F5045" w:rsidRPr="00F75EC0">
        <w:rPr>
          <w:rFonts w:ascii="Brill" w:hAnsi="Brill" w:cs="Times New Roman"/>
          <w:sz w:val="24"/>
          <w:szCs w:val="24"/>
        </w:rPr>
        <w:t xml:space="preserve"> </w:t>
      </w:r>
      <w:r w:rsidR="006E2F6D" w:rsidRPr="00F75EC0">
        <w:rPr>
          <w:rFonts w:ascii="Brill" w:hAnsi="Brill" w:cs="Times New Roman"/>
          <w:sz w:val="24"/>
          <w:szCs w:val="24"/>
        </w:rPr>
        <w:t xml:space="preserve">turn to ‘civic integration’. </w:t>
      </w:r>
      <w:r w:rsidR="001516B6" w:rsidRPr="00F75EC0">
        <w:rPr>
          <w:rFonts w:ascii="Brill" w:hAnsi="Brill" w:cs="Times New Roman"/>
          <w:sz w:val="24"/>
          <w:szCs w:val="24"/>
        </w:rPr>
        <w:t>Phillips (2006</w:t>
      </w:r>
      <w:proofErr w:type="gramStart"/>
      <w:r w:rsidR="00BB58CD">
        <w:rPr>
          <w:rFonts w:ascii="Brill" w:hAnsi="Brill" w:cs="Times New Roman"/>
          <w:sz w:val="24"/>
          <w:szCs w:val="24"/>
        </w:rPr>
        <w:t xml:space="preserve">, </w:t>
      </w:r>
      <w:r w:rsidR="001516B6" w:rsidRPr="00F75EC0">
        <w:rPr>
          <w:rFonts w:ascii="Brill" w:hAnsi="Brill" w:cs="Times New Roman"/>
          <w:sz w:val="24"/>
          <w:szCs w:val="24"/>
        </w:rPr>
        <w:t xml:space="preserve"> 2010</w:t>
      </w:r>
      <w:proofErr w:type="gramEnd"/>
      <w:r w:rsidR="001516B6" w:rsidRPr="00F75EC0">
        <w:rPr>
          <w:rFonts w:ascii="Brill" w:hAnsi="Brill" w:cs="Times New Roman"/>
          <w:sz w:val="24"/>
          <w:szCs w:val="24"/>
        </w:rPr>
        <w:t>)</w:t>
      </w:r>
      <w:r w:rsidR="00E44EE8" w:rsidRPr="00F75EC0">
        <w:rPr>
          <w:rFonts w:ascii="Brill" w:hAnsi="Brill" w:cs="Times New Roman"/>
          <w:sz w:val="24"/>
          <w:szCs w:val="24"/>
        </w:rPr>
        <w:t xml:space="preserve"> </w:t>
      </w:r>
      <w:r w:rsidR="001516B6" w:rsidRPr="00F75EC0">
        <w:rPr>
          <w:rFonts w:ascii="Brill" w:hAnsi="Brill" w:cs="Times New Roman"/>
          <w:sz w:val="24"/>
          <w:szCs w:val="24"/>
        </w:rPr>
        <w:t>argues that t</w:t>
      </w:r>
      <w:r w:rsidR="00D053FE" w:rsidRPr="00F75EC0">
        <w:rPr>
          <w:rFonts w:ascii="Brill" w:hAnsi="Brill" w:cs="Times New Roman"/>
          <w:sz w:val="24"/>
          <w:szCs w:val="24"/>
        </w:rPr>
        <w:t xml:space="preserve">he notion of self-segregation was central to this political narrative. </w:t>
      </w:r>
      <w:r w:rsidRPr="00F75EC0">
        <w:rPr>
          <w:rFonts w:ascii="Brill" w:hAnsi="Brill" w:cs="Times New Roman"/>
          <w:sz w:val="24"/>
          <w:szCs w:val="24"/>
        </w:rPr>
        <w:t>T</w:t>
      </w:r>
      <w:r w:rsidR="00D053FE" w:rsidRPr="00F75EC0">
        <w:rPr>
          <w:rFonts w:ascii="Brill" w:hAnsi="Brill" w:cs="Times New Roman"/>
          <w:sz w:val="24"/>
          <w:szCs w:val="24"/>
        </w:rPr>
        <w:t xml:space="preserve">he impression put forward by official documents </w:t>
      </w:r>
      <w:r w:rsidR="00B039EB" w:rsidRPr="00F75EC0">
        <w:rPr>
          <w:rFonts w:ascii="Brill" w:hAnsi="Brill" w:cs="Times New Roman"/>
          <w:sz w:val="24"/>
          <w:szCs w:val="24"/>
        </w:rPr>
        <w:t>and amplified by media narratives</w:t>
      </w:r>
      <w:r w:rsidR="005F5045">
        <w:rPr>
          <w:rFonts w:ascii="Brill" w:hAnsi="Brill" w:cs="Times New Roman"/>
          <w:sz w:val="24"/>
          <w:szCs w:val="24"/>
        </w:rPr>
        <w:t>,</w:t>
      </w:r>
      <w:r w:rsidR="00B039EB" w:rsidRPr="00F75EC0">
        <w:rPr>
          <w:rFonts w:ascii="Brill" w:hAnsi="Brill" w:cs="Times New Roman"/>
          <w:sz w:val="24"/>
          <w:szCs w:val="24"/>
        </w:rPr>
        <w:t xml:space="preserve"> </w:t>
      </w:r>
      <w:r w:rsidR="00D053FE" w:rsidRPr="00F75EC0">
        <w:rPr>
          <w:rFonts w:ascii="Brill" w:hAnsi="Brill" w:cs="Times New Roman"/>
          <w:sz w:val="24"/>
          <w:szCs w:val="24"/>
        </w:rPr>
        <w:t xml:space="preserve">that British Muslims lived in self-created </w:t>
      </w:r>
      <w:r w:rsidR="00E72B63" w:rsidRPr="00F75EC0">
        <w:rPr>
          <w:rFonts w:ascii="Brill" w:hAnsi="Brill" w:cs="Times New Roman"/>
          <w:sz w:val="24"/>
          <w:szCs w:val="24"/>
        </w:rPr>
        <w:t>ghetto</w:t>
      </w:r>
      <w:r w:rsidR="00810336" w:rsidRPr="00F75EC0">
        <w:rPr>
          <w:rFonts w:ascii="Brill" w:hAnsi="Brill" w:cs="Times New Roman"/>
          <w:sz w:val="24"/>
          <w:szCs w:val="24"/>
        </w:rPr>
        <w:t>s</w:t>
      </w:r>
      <w:r w:rsidR="00496F9C" w:rsidRPr="00F75EC0">
        <w:rPr>
          <w:rFonts w:ascii="Brill" w:hAnsi="Brill" w:cs="Times New Roman"/>
          <w:sz w:val="24"/>
          <w:szCs w:val="24"/>
        </w:rPr>
        <w:t>,</w:t>
      </w:r>
      <w:r w:rsidR="00810336" w:rsidRPr="00F75EC0">
        <w:rPr>
          <w:rFonts w:ascii="Brill" w:hAnsi="Brill" w:cs="Times New Roman"/>
          <w:sz w:val="24"/>
          <w:szCs w:val="24"/>
        </w:rPr>
        <w:t xml:space="preserve"> </w:t>
      </w:r>
      <w:r w:rsidR="008445D7" w:rsidRPr="00F75EC0">
        <w:rPr>
          <w:rFonts w:ascii="Brill" w:hAnsi="Brill" w:cs="Times New Roman"/>
          <w:sz w:val="24"/>
          <w:szCs w:val="24"/>
        </w:rPr>
        <w:t>reinforced</w:t>
      </w:r>
      <w:r w:rsidR="00810336" w:rsidRPr="00F75EC0">
        <w:rPr>
          <w:rFonts w:ascii="Brill" w:hAnsi="Brill" w:cs="Times New Roman"/>
          <w:sz w:val="24"/>
          <w:szCs w:val="24"/>
        </w:rPr>
        <w:t xml:space="preserve"> </w:t>
      </w:r>
      <w:r w:rsidR="00FC63A3" w:rsidRPr="00F75EC0">
        <w:rPr>
          <w:rFonts w:ascii="Brill" w:hAnsi="Brill" w:cs="Times New Roman"/>
          <w:sz w:val="24"/>
          <w:szCs w:val="24"/>
        </w:rPr>
        <w:t xml:space="preserve">(South Asian) </w:t>
      </w:r>
      <w:r w:rsidR="008445D7" w:rsidRPr="00F75EC0">
        <w:rPr>
          <w:rFonts w:ascii="Brill" w:hAnsi="Brill" w:cs="Times New Roman"/>
          <w:sz w:val="24"/>
          <w:szCs w:val="24"/>
        </w:rPr>
        <w:lastRenderedPageBreak/>
        <w:t xml:space="preserve">Muslims </w:t>
      </w:r>
      <w:r w:rsidR="00496F9C" w:rsidRPr="00F75EC0">
        <w:rPr>
          <w:rFonts w:ascii="Brill" w:hAnsi="Brill" w:cs="Times New Roman"/>
          <w:sz w:val="24"/>
          <w:szCs w:val="24"/>
        </w:rPr>
        <w:t>as the enemy within (</w:t>
      </w:r>
      <w:proofErr w:type="spellStart"/>
      <w:r w:rsidR="00496F9C" w:rsidRPr="00F75EC0">
        <w:rPr>
          <w:rFonts w:ascii="Brill" w:hAnsi="Brill" w:cs="Times New Roman"/>
          <w:sz w:val="24"/>
          <w:szCs w:val="24"/>
        </w:rPr>
        <w:t>Khiabany</w:t>
      </w:r>
      <w:proofErr w:type="spellEnd"/>
      <w:r w:rsidR="00496F9C" w:rsidRPr="00F75EC0">
        <w:rPr>
          <w:rFonts w:ascii="Brill" w:hAnsi="Brill" w:cs="Times New Roman"/>
          <w:sz w:val="24"/>
          <w:szCs w:val="24"/>
        </w:rPr>
        <w:t xml:space="preserve"> and Williamson 2011)</w:t>
      </w:r>
      <w:r w:rsidR="008445D7" w:rsidRPr="00F75EC0">
        <w:rPr>
          <w:rFonts w:ascii="Brill" w:hAnsi="Brill" w:cs="Times New Roman"/>
          <w:sz w:val="24"/>
          <w:szCs w:val="24"/>
        </w:rPr>
        <w:t xml:space="preserve">. </w:t>
      </w:r>
      <w:r w:rsidR="00215369" w:rsidRPr="00F75EC0">
        <w:rPr>
          <w:rFonts w:ascii="Brill" w:hAnsi="Brill" w:cs="Times New Roman"/>
          <w:sz w:val="24"/>
          <w:szCs w:val="24"/>
        </w:rPr>
        <w:t>Indeed</w:t>
      </w:r>
      <w:r w:rsidR="00E37390" w:rsidRPr="00F75EC0">
        <w:rPr>
          <w:rFonts w:ascii="Brill" w:hAnsi="Brill" w:cs="Times New Roman"/>
          <w:sz w:val="24"/>
          <w:szCs w:val="24"/>
        </w:rPr>
        <w:t>, w</w:t>
      </w:r>
      <w:r w:rsidR="00620142" w:rsidRPr="00F75EC0">
        <w:rPr>
          <w:rFonts w:ascii="Brill" w:hAnsi="Brill" w:cs="Times New Roman"/>
          <w:sz w:val="24"/>
          <w:szCs w:val="24"/>
        </w:rPr>
        <w:t xml:space="preserve">hile the reports that emerged from the riots </w:t>
      </w:r>
      <w:r w:rsidR="003873D6" w:rsidRPr="00F75EC0">
        <w:rPr>
          <w:rFonts w:ascii="Brill" w:hAnsi="Brill" w:cs="Times New Roman"/>
          <w:sz w:val="24"/>
          <w:szCs w:val="24"/>
        </w:rPr>
        <w:t>set the ball rolling on the discussion about ‘what to do with segregated communities</w:t>
      </w:r>
      <w:r w:rsidR="00E37390" w:rsidRPr="00F75EC0">
        <w:rPr>
          <w:rFonts w:ascii="Brill" w:hAnsi="Brill" w:cs="Times New Roman"/>
          <w:sz w:val="24"/>
          <w:szCs w:val="24"/>
        </w:rPr>
        <w:t>’</w:t>
      </w:r>
      <w:r w:rsidR="003873D6" w:rsidRPr="00F75EC0">
        <w:rPr>
          <w:rFonts w:ascii="Brill" w:hAnsi="Brill" w:cs="Times New Roman"/>
          <w:sz w:val="24"/>
          <w:szCs w:val="24"/>
        </w:rPr>
        <w:t>,</w:t>
      </w:r>
      <w:r w:rsidR="001B3480" w:rsidRPr="00F75EC0">
        <w:rPr>
          <w:rFonts w:ascii="Brill" w:hAnsi="Brill" w:cs="Times New Roman"/>
          <w:sz w:val="24"/>
          <w:szCs w:val="24"/>
        </w:rPr>
        <w:t xml:space="preserve"> </w:t>
      </w:r>
      <w:proofErr w:type="spellStart"/>
      <w:r w:rsidR="00215369" w:rsidRPr="00F75EC0">
        <w:rPr>
          <w:rFonts w:ascii="Brill" w:hAnsi="Brill" w:cs="Times New Roman"/>
          <w:sz w:val="24"/>
          <w:szCs w:val="24"/>
        </w:rPr>
        <w:t>Grillo</w:t>
      </w:r>
      <w:proofErr w:type="spellEnd"/>
      <w:r w:rsidR="00215369" w:rsidRPr="00F75EC0">
        <w:rPr>
          <w:rFonts w:ascii="Brill" w:hAnsi="Brill" w:cs="Times New Roman"/>
          <w:sz w:val="24"/>
          <w:szCs w:val="24"/>
        </w:rPr>
        <w:t xml:space="preserve"> (2010) argues that </w:t>
      </w:r>
      <w:r w:rsidR="00E37390" w:rsidRPr="00F75EC0">
        <w:rPr>
          <w:rFonts w:ascii="Brill" w:hAnsi="Brill" w:cs="Times New Roman"/>
          <w:sz w:val="24"/>
          <w:szCs w:val="24"/>
        </w:rPr>
        <w:t>discourse</w:t>
      </w:r>
      <w:r w:rsidR="001B3480" w:rsidRPr="00F75EC0">
        <w:rPr>
          <w:rFonts w:ascii="Brill" w:hAnsi="Brill" w:cs="Times New Roman"/>
          <w:sz w:val="24"/>
          <w:szCs w:val="24"/>
        </w:rPr>
        <w:t>s</w:t>
      </w:r>
      <w:r w:rsidR="00E37390" w:rsidRPr="00F75EC0">
        <w:rPr>
          <w:rFonts w:ascii="Brill" w:hAnsi="Brill" w:cs="Times New Roman"/>
          <w:sz w:val="24"/>
          <w:szCs w:val="24"/>
        </w:rPr>
        <w:t xml:space="preserve"> surrounding the global terrorist threat</w:t>
      </w:r>
      <w:r w:rsidR="003873D6" w:rsidRPr="00F75EC0">
        <w:rPr>
          <w:rFonts w:ascii="Brill" w:hAnsi="Brill" w:cs="Times New Roman"/>
          <w:sz w:val="24"/>
          <w:szCs w:val="24"/>
        </w:rPr>
        <w:t xml:space="preserve"> </w:t>
      </w:r>
      <w:r w:rsidR="00E37390" w:rsidRPr="00F75EC0">
        <w:rPr>
          <w:rFonts w:ascii="Brill" w:hAnsi="Brill" w:cs="Times New Roman"/>
          <w:sz w:val="24"/>
          <w:szCs w:val="24"/>
        </w:rPr>
        <w:t xml:space="preserve">made the implementation of </w:t>
      </w:r>
      <w:r w:rsidR="00AC241C" w:rsidRPr="00F75EC0">
        <w:rPr>
          <w:rFonts w:ascii="Brill" w:hAnsi="Brill" w:cs="Times New Roman"/>
          <w:sz w:val="24"/>
          <w:szCs w:val="24"/>
        </w:rPr>
        <w:t>community cohesion strategies</w:t>
      </w:r>
      <w:r w:rsidR="000026F8" w:rsidRPr="00F75EC0">
        <w:rPr>
          <w:rFonts w:ascii="Brill" w:hAnsi="Brill" w:cs="Times New Roman"/>
          <w:sz w:val="24"/>
          <w:szCs w:val="24"/>
        </w:rPr>
        <w:t xml:space="preserve"> to encourage </w:t>
      </w:r>
      <w:r w:rsidR="00B6770F" w:rsidRPr="00F75EC0">
        <w:rPr>
          <w:rFonts w:ascii="Brill" w:hAnsi="Brill" w:cs="Times New Roman"/>
          <w:sz w:val="24"/>
          <w:szCs w:val="24"/>
        </w:rPr>
        <w:t xml:space="preserve">core </w:t>
      </w:r>
      <w:r w:rsidR="000026F8" w:rsidRPr="00F75EC0">
        <w:rPr>
          <w:rFonts w:ascii="Brill" w:hAnsi="Brill" w:cs="Times New Roman"/>
          <w:sz w:val="24"/>
          <w:szCs w:val="24"/>
        </w:rPr>
        <w:t>identification with Britain</w:t>
      </w:r>
      <w:r w:rsidR="00BC768B" w:rsidRPr="00F75EC0">
        <w:rPr>
          <w:rFonts w:ascii="Brill" w:hAnsi="Brill" w:cs="Times New Roman"/>
          <w:sz w:val="24"/>
          <w:szCs w:val="24"/>
        </w:rPr>
        <w:t xml:space="preserve"> </w:t>
      </w:r>
      <w:r w:rsidR="001B3480" w:rsidRPr="00F75EC0">
        <w:rPr>
          <w:rFonts w:ascii="Brill" w:hAnsi="Brill" w:cs="Times New Roman"/>
          <w:sz w:val="24"/>
          <w:szCs w:val="24"/>
        </w:rPr>
        <w:t>imperative</w:t>
      </w:r>
      <w:r w:rsidR="00203142" w:rsidRPr="00F75EC0">
        <w:rPr>
          <w:rFonts w:ascii="Brill" w:hAnsi="Brill" w:cs="Times New Roman"/>
          <w:sz w:val="24"/>
          <w:szCs w:val="24"/>
        </w:rPr>
        <w:t>.</w:t>
      </w:r>
      <w:r w:rsidR="001E303C" w:rsidRPr="00F75EC0">
        <w:rPr>
          <w:rFonts w:ascii="Brill" w:hAnsi="Brill" w:cs="Times New Roman"/>
          <w:sz w:val="24"/>
          <w:szCs w:val="24"/>
        </w:rPr>
        <w:t xml:space="preserve"> </w:t>
      </w:r>
      <w:r w:rsidR="006004F0" w:rsidRPr="00F75EC0">
        <w:rPr>
          <w:rFonts w:ascii="Brill" w:hAnsi="Brill" w:cs="Times New Roman"/>
          <w:sz w:val="24"/>
          <w:szCs w:val="24"/>
        </w:rPr>
        <w:t>Consequently</w:t>
      </w:r>
      <w:r w:rsidR="003A78FB" w:rsidRPr="00F75EC0">
        <w:rPr>
          <w:rFonts w:ascii="Brill" w:hAnsi="Brill" w:cs="Times New Roman"/>
          <w:sz w:val="24"/>
          <w:szCs w:val="24"/>
        </w:rPr>
        <w:t>,</w:t>
      </w:r>
      <w:r w:rsidR="006004F0" w:rsidRPr="00F75EC0">
        <w:rPr>
          <w:rFonts w:ascii="Brill" w:hAnsi="Brill" w:cs="Times New Roman"/>
          <w:sz w:val="24"/>
          <w:szCs w:val="24"/>
        </w:rPr>
        <w:t xml:space="preserve"> </w:t>
      </w:r>
      <w:r w:rsidR="00061D65" w:rsidRPr="00F75EC0">
        <w:rPr>
          <w:rFonts w:ascii="Brill" w:hAnsi="Brill" w:cs="Times New Roman"/>
          <w:sz w:val="24"/>
          <w:szCs w:val="24"/>
        </w:rPr>
        <w:t>community cohesion became part of a political philosophy that espoused communitarian ideals that sought ‘to revalue and remobilize civil society</w:t>
      </w:r>
      <w:r w:rsidR="00810E83" w:rsidRPr="00F75EC0">
        <w:rPr>
          <w:rFonts w:ascii="Brill" w:hAnsi="Brill" w:cs="Times New Roman"/>
          <w:sz w:val="24"/>
          <w:szCs w:val="24"/>
        </w:rPr>
        <w:t>’</w:t>
      </w:r>
      <w:r w:rsidR="00061D65" w:rsidRPr="00F75EC0">
        <w:rPr>
          <w:rFonts w:ascii="Brill" w:hAnsi="Brill" w:cs="Times New Roman"/>
          <w:sz w:val="24"/>
          <w:szCs w:val="24"/>
        </w:rPr>
        <w:t xml:space="preserve"> (</w:t>
      </w:r>
      <w:proofErr w:type="spellStart"/>
      <w:r w:rsidR="00061D65" w:rsidRPr="00F75EC0">
        <w:rPr>
          <w:rFonts w:ascii="Brill" w:hAnsi="Brill" w:cs="Times New Roman"/>
          <w:sz w:val="24"/>
          <w:szCs w:val="24"/>
        </w:rPr>
        <w:t>Wetherell</w:t>
      </w:r>
      <w:proofErr w:type="spellEnd"/>
      <w:r w:rsidR="00061D65" w:rsidRPr="00F75EC0">
        <w:rPr>
          <w:rFonts w:ascii="Brill" w:hAnsi="Brill" w:cs="Times New Roman"/>
          <w:sz w:val="24"/>
          <w:szCs w:val="24"/>
        </w:rPr>
        <w:t xml:space="preserve"> 2007: 4).</w:t>
      </w:r>
      <w:r w:rsidR="004264BC" w:rsidRPr="00F75EC0">
        <w:rPr>
          <w:rFonts w:ascii="Brill" w:hAnsi="Brill" w:cs="Times New Roman"/>
          <w:sz w:val="24"/>
          <w:szCs w:val="24"/>
        </w:rPr>
        <w:t xml:space="preserve"> </w:t>
      </w:r>
    </w:p>
    <w:p w14:paraId="1E8713A5" w14:textId="42647B89" w:rsidR="008258A6" w:rsidRPr="00F75EC0" w:rsidRDefault="001B1D9C" w:rsidP="00C97CBF">
      <w:pPr>
        <w:widowControl w:val="0"/>
        <w:suppressAutoHyphens/>
        <w:spacing w:after="0" w:line="480" w:lineRule="auto"/>
        <w:ind w:firstLine="720"/>
        <w:rPr>
          <w:rFonts w:ascii="Brill" w:hAnsi="Brill" w:cs="Times New Roman"/>
          <w:sz w:val="24"/>
          <w:szCs w:val="24"/>
        </w:rPr>
      </w:pPr>
      <w:r w:rsidRPr="00F75EC0">
        <w:rPr>
          <w:rFonts w:ascii="Brill" w:hAnsi="Brill" w:cs="Times New Roman"/>
          <w:sz w:val="24"/>
          <w:szCs w:val="24"/>
        </w:rPr>
        <w:t>Of course i</w:t>
      </w:r>
      <w:r w:rsidR="0042506F" w:rsidRPr="00F75EC0">
        <w:rPr>
          <w:rFonts w:ascii="Brill" w:hAnsi="Brill" w:cs="Times New Roman"/>
          <w:sz w:val="24"/>
          <w:szCs w:val="24"/>
        </w:rPr>
        <w:t xml:space="preserve">n recent years the notion that multiculturalism has died and </w:t>
      </w:r>
      <w:r w:rsidR="005F5045">
        <w:rPr>
          <w:rFonts w:ascii="Brill" w:hAnsi="Brill" w:cs="Times New Roman"/>
          <w:sz w:val="24"/>
          <w:szCs w:val="24"/>
        </w:rPr>
        <w:t xml:space="preserve">been </w:t>
      </w:r>
      <w:r w:rsidR="0042506F" w:rsidRPr="00F75EC0">
        <w:rPr>
          <w:rFonts w:ascii="Brill" w:hAnsi="Brill" w:cs="Times New Roman"/>
          <w:sz w:val="24"/>
          <w:szCs w:val="24"/>
        </w:rPr>
        <w:t>resurrected has appeared so many times that Gilroy (201</w:t>
      </w:r>
      <w:r w:rsidR="003A78FB" w:rsidRPr="00F75EC0">
        <w:rPr>
          <w:rFonts w:ascii="Brill" w:hAnsi="Brill" w:cs="Times New Roman"/>
          <w:sz w:val="24"/>
          <w:szCs w:val="24"/>
        </w:rPr>
        <w:t>2</w:t>
      </w:r>
      <w:r w:rsidR="0042506F" w:rsidRPr="00F75EC0">
        <w:rPr>
          <w:rFonts w:ascii="Brill" w:hAnsi="Brill" w:cs="Times New Roman"/>
          <w:sz w:val="24"/>
          <w:szCs w:val="24"/>
        </w:rPr>
        <w:t xml:space="preserve">) recently </w:t>
      </w:r>
      <w:proofErr w:type="spellStart"/>
      <w:r w:rsidR="005F5045" w:rsidRPr="00F75EC0">
        <w:rPr>
          <w:rFonts w:ascii="Brill" w:hAnsi="Brill" w:cs="Times New Roman"/>
          <w:sz w:val="24"/>
          <w:szCs w:val="24"/>
        </w:rPr>
        <w:t>label</w:t>
      </w:r>
      <w:r w:rsidR="005F5045">
        <w:rPr>
          <w:rFonts w:ascii="Brill" w:hAnsi="Brill" w:cs="Times New Roman"/>
          <w:sz w:val="24"/>
          <w:szCs w:val="24"/>
        </w:rPr>
        <w:t>e</w:t>
      </w:r>
      <w:r w:rsidR="005F5045" w:rsidRPr="00F75EC0">
        <w:rPr>
          <w:rFonts w:ascii="Brill" w:hAnsi="Brill" w:cs="Times New Roman"/>
          <w:sz w:val="24"/>
          <w:szCs w:val="24"/>
        </w:rPr>
        <w:t>d</w:t>
      </w:r>
      <w:proofErr w:type="spellEnd"/>
      <w:r w:rsidR="005F5045" w:rsidRPr="00F75EC0">
        <w:rPr>
          <w:rFonts w:ascii="Brill" w:hAnsi="Brill" w:cs="Times New Roman"/>
          <w:sz w:val="24"/>
          <w:szCs w:val="24"/>
        </w:rPr>
        <w:t xml:space="preserve"> </w:t>
      </w:r>
      <w:r w:rsidR="0042506F" w:rsidRPr="00F75EC0">
        <w:rPr>
          <w:rFonts w:ascii="Brill" w:hAnsi="Brill" w:cs="Times New Roman"/>
          <w:sz w:val="24"/>
          <w:szCs w:val="24"/>
        </w:rPr>
        <w:t xml:space="preserve">it </w:t>
      </w:r>
      <w:r w:rsidR="005F5045">
        <w:rPr>
          <w:rFonts w:ascii="Brill" w:hAnsi="Brill" w:cs="Times New Roman"/>
          <w:sz w:val="24"/>
          <w:szCs w:val="24"/>
        </w:rPr>
        <w:t>as a</w:t>
      </w:r>
      <w:r w:rsidR="0042506F" w:rsidRPr="00F75EC0">
        <w:rPr>
          <w:rFonts w:ascii="Brill" w:hAnsi="Brill" w:cs="Times New Roman"/>
          <w:sz w:val="24"/>
          <w:szCs w:val="24"/>
        </w:rPr>
        <w:t xml:space="preserve"> zombie category</w:t>
      </w:r>
      <w:r w:rsidR="005F5045">
        <w:rPr>
          <w:rFonts w:ascii="Brill" w:hAnsi="Brill" w:cs="Times New Roman"/>
          <w:sz w:val="24"/>
          <w:szCs w:val="24"/>
        </w:rPr>
        <w:t>, as popularized</w:t>
      </w:r>
      <w:r w:rsidR="0042506F" w:rsidRPr="00F75EC0">
        <w:rPr>
          <w:rFonts w:ascii="Brill" w:hAnsi="Brill" w:cs="Times New Roman"/>
          <w:sz w:val="24"/>
          <w:szCs w:val="24"/>
        </w:rPr>
        <w:t xml:space="preserve"> in an interview with Ulrich Beck in 2001. Here, Beck states that in sociology zombie categories ‘</w:t>
      </w:r>
      <w:r w:rsidR="0042506F" w:rsidRPr="00F75EC0">
        <w:rPr>
          <w:rFonts w:ascii="Brill" w:hAnsi="Brill" w:cs="Times New Roman"/>
          <w:sz w:val="24"/>
          <w:szCs w:val="24"/>
          <w:lang w:eastAsia="en-GB"/>
        </w:rPr>
        <w:t>are</w:t>
      </w:r>
      <w:r w:rsidR="00B14C97" w:rsidRPr="00A17E71">
        <w:rPr>
          <w:rFonts w:ascii="Brill" w:hAnsi="Brill" w:cs="Times New Roman"/>
          <w:sz w:val="24"/>
          <w:szCs w:val="24"/>
          <w:lang w:eastAsia="en-GB"/>
        </w:rPr>
        <w:t xml:space="preserve"> </w:t>
      </w:r>
      <w:r w:rsidR="00B14C97" w:rsidRPr="00A17E71">
        <w:rPr>
          <w:rFonts w:ascii="Brill" w:hAnsi="Brill"/>
        </w:rPr>
        <w:t>“</w:t>
      </w:r>
      <w:r w:rsidR="0042506F" w:rsidRPr="00A17E71">
        <w:rPr>
          <w:rFonts w:ascii="Brill" w:hAnsi="Brill" w:cs="Times New Roman"/>
          <w:sz w:val="24"/>
          <w:szCs w:val="24"/>
          <w:lang w:eastAsia="en-GB"/>
        </w:rPr>
        <w:t xml:space="preserve">living </w:t>
      </w:r>
      <w:r w:rsidR="005F5045" w:rsidRPr="00A17E71">
        <w:rPr>
          <w:rFonts w:ascii="Brill" w:hAnsi="Brill" w:cs="Times New Roman"/>
          <w:sz w:val="24"/>
          <w:szCs w:val="24"/>
          <w:lang w:eastAsia="en-GB"/>
        </w:rPr>
        <w:t>dead</w:t>
      </w:r>
      <w:r w:rsidR="00A17E71" w:rsidRPr="00A17E71">
        <w:rPr>
          <w:rFonts w:ascii="Brill" w:hAnsi="Brill"/>
        </w:rPr>
        <w:t xml:space="preserve">” </w:t>
      </w:r>
      <w:r w:rsidR="0042506F" w:rsidRPr="00F75EC0">
        <w:rPr>
          <w:rFonts w:ascii="Brill" w:hAnsi="Brill" w:cs="Times New Roman"/>
          <w:sz w:val="24"/>
          <w:szCs w:val="24"/>
          <w:lang w:eastAsia="en-GB"/>
        </w:rPr>
        <w:t>categories which govern our thinking but are not really able to capture the contemporary milieu’ (Beck</w:t>
      </w:r>
      <w:r w:rsidR="00075D6E" w:rsidRPr="00F75EC0">
        <w:rPr>
          <w:rFonts w:ascii="Brill" w:hAnsi="Brill"/>
          <w:sz w:val="24"/>
          <w:szCs w:val="24"/>
        </w:rPr>
        <w:t xml:space="preserve"> </w:t>
      </w:r>
      <w:r w:rsidR="005F5045">
        <w:rPr>
          <w:rFonts w:ascii="Brill" w:hAnsi="Brill"/>
          <w:sz w:val="24"/>
          <w:szCs w:val="24"/>
        </w:rPr>
        <w:t>and</w:t>
      </w:r>
      <w:r w:rsidR="005F5045" w:rsidRPr="00F75EC0">
        <w:rPr>
          <w:rFonts w:ascii="Brill" w:hAnsi="Brill"/>
          <w:sz w:val="24"/>
          <w:szCs w:val="24"/>
        </w:rPr>
        <w:t xml:space="preserve"> </w:t>
      </w:r>
      <w:r w:rsidR="00075D6E" w:rsidRPr="00F75EC0">
        <w:rPr>
          <w:rFonts w:ascii="Brill" w:hAnsi="Brill"/>
          <w:sz w:val="24"/>
          <w:szCs w:val="24"/>
        </w:rPr>
        <w:t>Beck-</w:t>
      </w:r>
      <w:proofErr w:type="spellStart"/>
      <w:r w:rsidR="00075D6E" w:rsidRPr="00F75EC0">
        <w:rPr>
          <w:rFonts w:ascii="Brill" w:hAnsi="Brill"/>
          <w:sz w:val="24"/>
          <w:szCs w:val="24"/>
        </w:rPr>
        <w:t>Gernsheim</w:t>
      </w:r>
      <w:proofErr w:type="spellEnd"/>
      <w:r w:rsidR="0042506F" w:rsidRPr="00F75EC0">
        <w:rPr>
          <w:rFonts w:ascii="Brill" w:hAnsi="Brill" w:cs="Times New Roman"/>
          <w:sz w:val="24"/>
          <w:szCs w:val="24"/>
          <w:lang w:eastAsia="en-GB"/>
        </w:rPr>
        <w:t xml:space="preserve"> 200</w:t>
      </w:r>
      <w:r w:rsidR="003C3195" w:rsidRPr="00F75EC0">
        <w:rPr>
          <w:rFonts w:ascii="Brill" w:hAnsi="Brill" w:cs="Times New Roman"/>
          <w:sz w:val="24"/>
          <w:szCs w:val="24"/>
          <w:lang w:eastAsia="en-GB"/>
        </w:rPr>
        <w:t>2</w:t>
      </w:r>
      <w:r w:rsidR="0042506F" w:rsidRPr="00F75EC0">
        <w:rPr>
          <w:rFonts w:ascii="Brill" w:hAnsi="Brill" w:cs="Times New Roman"/>
          <w:sz w:val="24"/>
          <w:szCs w:val="24"/>
          <w:lang w:eastAsia="en-GB"/>
        </w:rPr>
        <w:t>: 262). Following this</w:t>
      </w:r>
      <w:r w:rsidR="000E556E" w:rsidRPr="00F75EC0">
        <w:rPr>
          <w:rFonts w:ascii="Brill" w:hAnsi="Brill" w:cs="Times New Roman"/>
          <w:sz w:val="24"/>
          <w:szCs w:val="24"/>
          <w:lang w:eastAsia="en-GB"/>
        </w:rPr>
        <w:t xml:space="preserve"> idea</w:t>
      </w:r>
      <w:r w:rsidR="0042506F" w:rsidRPr="00F75EC0">
        <w:rPr>
          <w:rFonts w:ascii="Brill" w:hAnsi="Brill" w:cs="Times New Roman"/>
          <w:sz w:val="24"/>
          <w:szCs w:val="24"/>
          <w:lang w:eastAsia="en-GB"/>
        </w:rPr>
        <w:t xml:space="preserve">, Gilroy argues that </w:t>
      </w:r>
      <w:r w:rsidR="000C3E27" w:rsidRPr="00F75EC0">
        <w:rPr>
          <w:rFonts w:ascii="Brill" w:hAnsi="Brill" w:cs="Times New Roman"/>
          <w:sz w:val="24"/>
          <w:szCs w:val="24"/>
          <w:lang w:eastAsia="en-GB"/>
        </w:rPr>
        <w:t>despite</w:t>
      </w:r>
      <w:r w:rsidR="0042506F" w:rsidRPr="00F75EC0">
        <w:rPr>
          <w:rFonts w:ascii="Brill" w:hAnsi="Brill" w:cs="Times New Roman"/>
          <w:sz w:val="24"/>
          <w:szCs w:val="24"/>
          <w:lang w:eastAsia="en-GB"/>
        </w:rPr>
        <w:t xml:space="preserve"> the tide of political rhetoric guiding us toward the view that </w:t>
      </w:r>
      <w:r w:rsidR="000C3E27" w:rsidRPr="00F75EC0">
        <w:rPr>
          <w:rFonts w:ascii="Brill" w:hAnsi="Brill" w:cs="Times New Roman"/>
          <w:sz w:val="24"/>
          <w:szCs w:val="24"/>
          <w:lang w:eastAsia="en-GB"/>
        </w:rPr>
        <w:t xml:space="preserve">state </w:t>
      </w:r>
      <w:r w:rsidR="0042506F" w:rsidRPr="00F75EC0">
        <w:rPr>
          <w:rFonts w:ascii="Brill" w:hAnsi="Brill" w:cs="Times New Roman"/>
          <w:sz w:val="24"/>
          <w:szCs w:val="24"/>
          <w:lang w:eastAsia="en-GB"/>
        </w:rPr>
        <w:t>multiculturalism is no longer</w:t>
      </w:r>
      <w:r w:rsidR="002400F2">
        <w:rPr>
          <w:rFonts w:ascii="Brill" w:hAnsi="Brill" w:cs="Times New Roman"/>
          <w:sz w:val="24"/>
          <w:szCs w:val="24"/>
          <w:lang w:eastAsia="en-GB"/>
        </w:rPr>
        <w:t xml:space="preserve"> a viable doctrine</w:t>
      </w:r>
      <w:r w:rsidR="0042506F" w:rsidRPr="00F75EC0">
        <w:rPr>
          <w:rFonts w:ascii="Brill" w:hAnsi="Brill" w:cs="Times New Roman"/>
          <w:sz w:val="24"/>
          <w:szCs w:val="24"/>
          <w:lang w:eastAsia="en-GB"/>
        </w:rPr>
        <w:t xml:space="preserve">, multiculturalism </w:t>
      </w:r>
      <w:r w:rsidR="00C21394" w:rsidRPr="00F75EC0">
        <w:rPr>
          <w:rFonts w:ascii="Brill" w:hAnsi="Brill" w:cs="Times New Roman"/>
          <w:sz w:val="24"/>
          <w:szCs w:val="24"/>
          <w:lang w:eastAsia="en-GB"/>
        </w:rPr>
        <w:t xml:space="preserve">is </w:t>
      </w:r>
      <w:r w:rsidR="00F45F0E" w:rsidRPr="00F75EC0">
        <w:rPr>
          <w:rFonts w:ascii="Brill" w:hAnsi="Brill" w:cs="Times New Roman"/>
          <w:sz w:val="24"/>
          <w:szCs w:val="24"/>
          <w:lang w:eastAsia="en-GB"/>
        </w:rPr>
        <w:t>alive and well</w:t>
      </w:r>
      <w:r w:rsidR="0042506F" w:rsidRPr="00F75EC0">
        <w:rPr>
          <w:rFonts w:ascii="Brill" w:hAnsi="Brill" w:cs="Times New Roman"/>
          <w:sz w:val="24"/>
          <w:szCs w:val="24"/>
          <w:lang w:eastAsia="en-GB"/>
        </w:rPr>
        <w:t xml:space="preserve"> in our lived experience</w:t>
      </w:r>
      <w:r w:rsidR="00C21394" w:rsidRPr="00F75EC0">
        <w:rPr>
          <w:rFonts w:ascii="Brill" w:hAnsi="Brill" w:cs="Times New Roman"/>
          <w:sz w:val="24"/>
          <w:szCs w:val="24"/>
          <w:lang w:eastAsia="en-GB"/>
        </w:rPr>
        <w:t xml:space="preserve"> or what </w:t>
      </w:r>
      <w:proofErr w:type="spellStart"/>
      <w:r w:rsidR="00C21394" w:rsidRPr="00F75EC0">
        <w:rPr>
          <w:rFonts w:ascii="Brill" w:hAnsi="Brill" w:cs="Times New Roman"/>
          <w:sz w:val="24"/>
          <w:szCs w:val="24"/>
          <w:lang w:eastAsia="en-GB"/>
        </w:rPr>
        <w:t>Werbner</w:t>
      </w:r>
      <w:proofErr w:type="spellEnd"/>
      <w:r w:rsidR="00C21394" w:rsidRPr="00F75EC0">
        <w:rPr>
          <w:rFonts w:ascii="Brill" w:hAnsi="Brill" w:cs="Times New Roman"/>
          <w:sz w:val="24"/>
          <w:szCs w:val="24"/>
          <w:lang w:eastAsia="en-GB"/>
        </w:rPr>
        <w:t xml:space="preserve"> (2013) calls everyday </w:t>
      </w:r>
      <w:r w:rsidR="00235FA3" w:rsidRPr="00F75EC0">
        <w:rPr>
          <w:rFonts w:ascii="Brill" w:hAnsi="Brill" w:cs="Times New Roman"/>
          <w:sz w:val="24"/>
          <w:szCs w:val="24"/>
          <w:lang w:eastAsia="en-GB"/>
        </w:rPr>
        <w:t>multiculturalism</w:t>
      </w:r>
      <w:r w:rsidR="0042506F" w:rsidRPr="00F75EC0">
        <w:rPr>
          <w:rFonts w:ascii="Brill" w:hAnsi="Brill" w:cs="Times New Roman"/>
          <w:sz w:val="24"/>
          <w:szCs w:val="24"/>
          <w:lang w:eastAsia="en-GB"/>
        </w:rPr>
        <w:t xml:space="preserve">. In other words, simply saying that multiculturalism is dead does not eradicate the </w:t>
      </w:r>
      <w:r w:rsidR="0042506F" w:rsidRPr="00F75EC0">
        <w:rPr>
          <w:rFonts w:ascii="Brill" w:hAnsi="Brill" w:cs="Times New Roman"/>
          <w:i/>
          <w:sz w:val="24"/>
          <w:szCs w:val="24"/>
          <w:lang w:eastAsia="en-GB"/>
        </w:rPr>
        <w:t>fact</w:t>
      </w:r>
      <w:r w:rsidR="0042506F" w:rsidRPr="00F75EC0">
        <w:rPr>
          <w:rFonts w:ascii="Brill" w:hAnsi="Brill" w:cs="Times New Roman"/>
          <w:sz w:val="24"/>
          <w:szCs w:val="24"/>
          <w:lang w:eastAsia="en-GB"/>
        </w:rPr>
        <w:t xml:space="preserve"> that Britain is a </w:t>
      </w:r>
      <w:proofErr w:type="spellStart"/>
      <w:r w:rsidR="0042506F" w:rsidRPr="00F75EC0">
        <w:rPr>
          <w:rFonts w:ascii="Brill" w:hAnsi="Brill" w:cs="Times New Roman"/>
          <w:sz w:val="24"/>
          <w:szCs w:val="24"/>
          <w:lang w:eastAsia="en-GB"/>
        </w:rPr>
        <w:t>multiethnic</w:t>
      </w:r>
      <w:proofErr w:type="spellEnd"/>
      <w:r w:rsidR="0042506F" w:rsidRPr="00F75EC0">
        <w:rPr>
          <w:rFonts w:ascii="Brill" w:hAnsi="Brill" w:cs="Times New Roman"/>
          <w:sz w:val="24"/>
          <w:szCs w:val="24"/>
          <w:lang w:eastAsia="en-GB"/>
        </w:rPr>
        <w:t xml:space="preserve">, multicultural and </w:t>
      </w:r>
      <w:proofErr w:type="spellStart"/>
      <w:r w:rsidR="0042506F" w:rsidRPr="00F75EC0">
        <w:rPr>
          <w:rFonts w:ascii="Brill" w:hAnsi="Brill" w:cs="Times New Roman"/>
          <w:sz w:val="24"/>
          <w:szCs w:val="24"/>
          <w:lang w:eastAsia="en-GB"/>
        </w:rPr>
        <w:t>multifaith</w:t>
      </w:r>
      <w:proofErr w:type="spellEnd"/>
      <w:r w:rsidR="0042506F" w:rsidRPr="00F75EC0">
        <w:rPr>
          <w:rFonts w:ascii="Brill" w:hAnsi="Brill" w:cs="Times New Roman"/>
          <w:sz w:val="24"/>
          <w:szCs w:val="24"/>
          <w:lang w:eastAsia="en-GB"/>
        </w:rPr>
        <w:t xml:space="preserve"> society</w:t>
      </w:r>
      <w:r w:rsidR="008258A6" w:rsidRPr="00F75EC0">
        <w:rPr>
          <w:rFonts w:ascii="Brill" w:hAnsi="Brill" w:cs="Times New Roman"/>
          <w:sz w:val="24"/>
          <w:szCs w:val="24"/>
        </w:rPr>
        <w:t xml:space="preserve">. </w:t>
      </w:r>
      <w:r w:rsidR="0033555C" w:rsidRPr="00F75EC0">
        <w:rPr>
          <w:rFonts w:ascii="Brill" w:hAnsi="Brill" w:cs="Times New Roman"/>
          <w:sz w:val="24"/>
          <w:szCs w:val="24"/>
        </w:rPr>
        <w:t>Indeed</w:t>
      </w:r>
      <w:r w:rsidR="007E5315" w:rsidRPr="00F75EC0">
        <w:rPr>
          <w:rFonts w:ascii="Brill" w:hAnsi="Brill" w:cs="Times New Roman"/>
          <w:sz w:val="24"/>
          <w:szCs w:val="24"/>
        </w:rPr>
        <w:t>,</w:t>
      </w:r>
      <w:r w:rsidR="0033555C" w:rsidRPr="00F75EC0">
        <w:rPr>
          <w:rFonts w:ascii="Brill" w:hAnsi="Brill" w:cs="Times New Roman"/>
          <w:sz w:val="24"/>
          <w:szCs w:val="24"/>
        </w:rPr>
        <w:t xml:space="preserve"> </w:t>
      </w:r>
      <w:proofErr w:type="spellStart"/>
      <w:r w:rsidR="00946ED9" w:rsidRPr="00F75EC0">
        <w:rPr>
          <w:rFonts w:ascii="Brill" w:hAnsi="Brill" w:cs="Times New Roman"/>
          <w:sz w:val="24"/>
          <w:szCs w:val="24"/>
        </w:rPr>
        <w:t>Modood</w:t>
      </w:r>
      <w:proofErr w:type="spellEnd"/>
      <w:r w:rsidR="00946ED9" w:rsidRPr="00F75EC0">
        <w:rPr>
          <w:rFonts w:ascii="Brill" w:hAnsi="Brill" w:cs="Times New Roman"/>
          <w:sz w:val="24"/>
          <w:szCs w:val="24"/>
        </w:rPr>
        <w:t xml:space="preserve"> and Meer (2009) </w:t>
      </w:r>
      <w:r w:rsidR="00E45E9C" w:rsidRPr="00F75EC0">
        <w:rPr>
          <w:rFonts w:ascii="Brill" w:hAnsi="Brill" w:cs="Times New Roman"/>
          <w:sz w:val="24"/>
          <w:szCs w:val="24"/>
        </w:rPr>
        <w:t>extend</w:t>
      </w:r>
      <w:r w:rsidR="00946ED9" w:rsidRPr="00F75EC0">
        <w:rPr>
          <w:rFonts w:ascii="Brill" w:hAnsi="Brill" w:cs="Times New Roman"/>
          <w:sz w:val="24"/>
          <w:szCs w:val="24"/>
        </w:rPr>
        <w:t xml:space="preserve"> </w:t>
      </w:r>
      <w:r w:rsidR="007E5315" w:rsidRPr="00F75EC0">
        <w:rPr>
          <w:rFonts w:ascii="Brill" w:hAnsi="Brill" w:cs="Times New Roman"/>
          <w:sz w:val="24"/>
          <w:szCs w:val="24"/>
        </w:rPr>
        <w:t>this</w:t>
      </w:r>
      <w:r w:rsidR="00946ED9" w:rsidRPr="00F75EC0">
        <w:rPr>
          <w:rFonts w:ascii="Brill" w:hAnsi="Brill" w:cs="Times New Roman"/>
          <w:sz w:val="24"/>
          <w:szCs w:val="24"/>
        </w:rPr>
        <w:t xml:space="preserve"> </w:t>
      </w:r>
      <w:r w:rsidR="007E5315" w:rsidRPr="00F75EC0">
        <w:rPr>
          <w:rFonts w:ascii="Brill" w:hAnsi="Brill" w:cs="Times New Roman"/>
          <w:sz w:val="24"/>
          <w:szCs w:val="24"/>
        </w:rPr>
        <w:t>logic</w:t>
      </w:r>
      <w:r w:rsidR="00946ED9" w:rsidRPr="00F75EC0">
        <w:rPr>
          <w:rFonts w:ascii="Brill" w:hAnsi="Brill" w:cs="Times New Roman"/>
          <w:sz w:val="24"/>
          <w:szCs w:val="24"/>
        </w:rPr>
        <w:t xml:space="preserve"> </w:t>
      </w:r>
      <w:r w:rsidR="007E5315" w:rsidRPr="00F75EC0">
        <w:rPr>
          <w:rFonts w:ascii="Brill" w:hAnsi="Brill" w:cs="Times New Roman"/>
          <w:sz w:val="24"/>
          <w:szCs w:val="24"/>
        </w:rPr>
        <w:t>to</w:t>
      </w:r>
      <w:r w:rsidR="0033555C" w:rsidRPr="00F75EC0">
        <w:rPr>
          <w:rFonts w:ascii="Brill" w:hAnsi="Brill" w:cs="Times New Roman"/>
          <w:sz w:val="24"/>
          <w:szCs w:val="24"/>
        </w:rPr>
        <w:t xml:space="preserve"> state multiculturalism when they argue that </w:t>
      </w:r>
      <w:r w:rsidR="007E5315" w:rsidRPr="00F75EC0">
        <w:rPr>
          <w:rFonts w:ascii="Brill" w:hAnsi="Brill" w:cs="Times New Roman"/>
          <w:sz w:val="24"/>
          <w:szCs w:val="24"/>
        </w:rPr>
        <w:t xml:space="preserve">despite rhetoric denying the existence of multiculturalism, </w:t>
      </w:r>
      <w:r w:rsidR="0033555C" w:rsidRPr="00F75EC0">
        <w:rPr>
          <w:rFonts w:ascii="Brill" w:hAnsi="Brill" w:cs="Times New Roman"/>
          <w:sz w:val="24"/>
          <w:szCs w:val="24"/>
        </w:rPr>
        <w:t xml:space="preserve">policies continue to </w:t>
      </w:r>
      <w:r w:rsidR="000675DB" w:rsidRPr="00F75EC0">
        <w:rPr>
          <w:rFonts w:ascii="Brill" w:hAnsi="Brill" w:cs="Times New Roman"/>
          <w:sz w:val="24"/>
          <w:szCs w:val="24"/>
        </w:rPr>
        <w:t xml:space="preserve">exist </w:t>
      </w:r>
      <w:r w:rsidR="007E5315" w:rsidRPr="00F75EC0">
        <w:rPr>
          <w:rFonts w:ascii="Brill" w:hAnsi="Brill" w:cs="Times New Roman"/>
          <w:sz w:val="24"/>
          <w:szCs w:val="24"/>
        </w:rPr>
        <w:t>that</w:t>
      </w:r>
      <w:r w:rsidR="000675DB" w:rsidRPr="00F75EC0">
        <w:rPr>
          <w:rFonts w:ascii="Brill" w:hAnsi="Brill" w:cs="Times New Roman"/>
          <w:sz w:val="24"/>
          <w:szCs w:val="24"/>
        </w:rPr>
        <w:t xml:space="preserve"> uphold</w:t>
      </w:r>
      <w:r w:rsidR="0033555C" w:rsidRPr="00F75EC0">
        <w:rPr>
          <w:rFonts w:ascii="Brill" w:hAnsi="Brill" w:cs="Times New Roman"/>
          <w:sz w:val="24"/>
          <w:szCs w:val="24"/>
        </w:rPr>
        <w:t xml:space="preserve"> </w:t>
      </w:r>
      <w:r w:rsidR="007E5315" w:rsidRPr="00F75EC0">
        <w:rPr>
          <w:rFonts w:ascii="Brill" w:hAnsi="Brill" w:cs="Times New Roman"/>
          <w:sz w:val="24"/>
          <w:szCs w:val="24"/>
        </w:rPr>
        <w:t>its</w:t>
      </w:r>
      <w:r w:rsidR="0033555C" w:rsidRPr="00F75EC0">
        <w:rPr>
          <w:rFonts w:ascii="Brill" w:hAnsi="Brill" w:cs="Times New Roman"/>
          <w:sz w:val="24"/>
          <w:szCs w:val="24"/>
        </w:rPr>
        <w:t xml:space="preserve"> </w:t>
      </w:r>
      <w:r w:rsidR="000E5283" w:rsidRPr="00F75EC0">
        <w:rPr>
          <w:rFonts w:ascii="Brill" w:hAnsi="Brill" w:cs="Times New Roman"/>
          <w:sz w:val="24"/>
          <w:szCs w:val="24"/>
        </w:rPr>
        <w:t>fundamental principles.</w:t>
      </w:r>
    </w:p>
    <w:p w14:paraId="68EEE561" w14:textId="42477072" w:rsidR="00980B92" w:rsidRPr="00F75EC0" w:rsidRDefault="0042506F" w:rsidP="00C97CBF">
      <w:pPr>
        <w:widowControl w:val="0"/>
        <w:suppressAutoHyphens/>
        <w:spacing w:after="0" w:line="480" w:lineRule="auto"/>
        <w:ind w:firstLine="720"/>
        <w:rPr>
          <w:rFonts w:ascii="Brill" w:hAnsi="Brill" w:cs="Times New Roman"/>
          <w:sz w:val="24"/>
          <w:szCs w:val="24"/>
        </w:rPr>
      </w:pPr>
      <w:proofErr w:type="spellStart"/>
      <w:r w:rsidRPr="00F75EC0">
        <w:rPr>
          <w:rFonts w:ascii="Brill" w:hAnsi="Brill" w:cs="Times New Roman"/>
          <w:sz w:val="24"/>
          <w:szCs w:val="24"/>
          <w:lang w:eastAsia="en-GB"/>
        </w:rPr>
        <w:t>Modood</w:t>
      </w:r>
      <w:proofErr w:type="spellEnd"/>
      <w:r w:rsidRPr="00F75EC0">
        <w:rPr>
          <w:rFonts w:ascii="Brill" w:hAnsi="Brill" w:cs="Times New Roman"/>
          <w:sz w:val="24"/>
          <w:szCs w:val="24"/>
          <w:lang w:eastAsia="en-GB"/>
        </w:rPr>
        <w:t xml:space="preserve"> (</w:t>
      </w:r>
      <w:r w:rsidR="007C20F3" w:rsidRPr="00F75EC0">
        <w:rPr>
          <w:rFonts w:ascii="Brill" w:hAnsi="Brill" w:cs="Times New Roman"/>
          <w:sz w:val="24"/>
          <w:szCs w:val="24"/>
          <w:lang w:eastAsia="en-GB"/>
        </w:rPr>
        <w:t>2003</w:t>
      </w:r>
      <w:r w:rsidR="00A17E71">
        <w:rPr>
          <w:rFonts w:ascii="Brill" w:hAnsi="Brill" w:cs="Times New Roman"/>
          <w:sz w:val="24"/>
          <w:szCs w:val="24"/>
          <w:lang w:eastAsia="en-GB"/>
        </w:rPr>
        <w:t>,</w:t>
      </w:r>
      <w:r w:rsidR="007C20F3" w:rsidRPr="00F75EC0">
        <w:rPr>
          <w:rFonts w:ascii="Brill" w:hAnsi="Brill" w:cs="Times New Roman"/>
          <w:sz w:val="24"/>
          <w:szCs w:val="24"/>
          <w:lang w:eastAsia="en-GB"/>
        </w:rPr>
        <w:t xml:space="preserve"> 2007</w:t>
      </w:r>
      <w:r w:rsidR="00A17E71">
        <w:rPr>
          <w:rFonts w:ascii="Brill" w:hAnsi="Brill" w:cs="Times New Roman"/>
          <w:sz w:val="24"/>
          <w:szCs w:val="24"/>
          <w:lang w:eastAsia="en-GB"/>
        </w:rPr>
        <w:t>,</w:t>
      </w:r>
      <w:r w:rsidR="007C20F3" w:rsidRPr="00F75EC0">
        <w:rPr>
          <w:rFonts w:ascii="Brill" w:hAnsi="Brill" w:cs="Times New Roman"/>
          <w:sz w:val="24"/>
          <w:szCs w:val="24"/>
          <w:lang w:eastAsia="en-GB"/>
        </w:rPr>
        <w:t xml:space="preserve"> </w:t>
      </w:r>
      <w:proofErr w:type="gramStart"/>
      <w:r w:rsidR="007C20F3" w:rsidRPr="00F75EC0">
        <w:rPr>
          <w:rFonts w:ascii="Brill" w:hAnsi="Brill" w:cs="Times New Roman"/>
          <w:sz w:val="24"/>
          <w:szCs w:val="24"/>
          <w:lang w:eastAsia="en-GB"/>
        </w:rPr>
        <w:t>2010</w:t>
      </w:r>
      <w:proofErr w:type="gramEnd"/>
      <w:r w:rsidR="00235FA3" w:rsidRPr="00F75EC0">
        <w:rPr>
          <w:rFonts w:ascii="Brill" w:hAnsi="Brill" w:cs="Times New Roman"/>
          <w:sz w:val="24"/>
          <w:szCs w:val="24"/>
          <w:lang w:eastAsia="en-GB"/>
        </w:rPr>
        <w:t>)</w:t>
      </w:r>
      <w:r w:rsidRPr="00F75EC0">
        <w:rPr>
          <w:rFonts w:ascii="Brill" w:hAnsi="Brill" w:cs="Times New Roman"/>
          <w:sz w:val="24"/>
          <w:szCs w:val="24"/>
          <w:lang w:eastAsia="en-GB"/>
        </w:rPr>
        <w:t xml:space="preserve"> </w:t>
      </w:r>
      <w:r w:rsidR="00946ED9" w:rsidRPr="00F75EC0">
        <w:rPr>
          <w:rFonts w:ascii="Brill" w:hAnsi="Brill" w:cs="Times New Roman"/>
          <w:sz w:val="24"/>
          <w:szCs w:val="24"/>
          <w:lang w:eastAsia="en-GB"/>
        </w:rPr>
        <w:t xml:space="preserve">has </w:t>
      </w:r>
      <w:r w:rsidR="003D30C7" w:rsidRPr="00F75EC0">
        <w:rPr>
          <w:rFonts w:ascii="Brill" w:hAnsi="Brill" w:cs="Times New Roman"/>
          <w:sz w:val="24"/>
          <w:szCs w:val="24"/>
          <w:lang w:eastAsia="en-GB"/>
        </w:rPr>
        <w:t>for many years</w:t>
      </w:r>
      <w:r w:rsidRPr="00F75EC0">
        <w:rPr>
          <w:rFonts w:ascii="Brill" w:hAnsi="Brill" w:cs="Times New Roman"/>
          <w:sz w:val="24"/>
          <w:szCs w:val="24"/>
          <w:lang w:eastAsia="en-GB"/>
        </w:rPr>
        <w:t xml:space="preserve"> dismisse</w:t>
      </w:r>
      <w:r w:rsidR="003D30C7" w:rsidRPr="00F75EC0">
        <w:rPr>
          <w:rFonts w:ascii="Brill" w:hAnsi="Brill" w:cs="Times New Roman"/>
          <w:sz w:val="24"/>
          <w:szCs w:val="24"/>
          <w:lang w:eastAsia="en-GB"/>
        </w:rPr>
        <w:t>d</w:t>
      </w:r>
      <w:r w:rsidRPr="00F75EC0">
        <w:rPr>
          <w:rFonts w:ascii="Brill" w:hAnsi="Brill" w:cs="Times New Roman"/>
          <w:sz w:val="24"/>
          <w:szCs w:val="24"/>
          <w:lang w:eastAsia="en-GB"/>
        </w:rPr>
        <w:t xml:space="preserve"> claims that mult</w:t>
      </w:r>
      <w:r w:rsidR="00A77DEE" w:rsidRPr="00F75EC0">
        <w:rPr>
          <w:rFonts w:ascii="Brill" w:hAnsi="Brill" w:cs="Times New Roman"/>
          <w:sz w:val="24"/>
          <w:szCs w:val="24"/>
          <w:lang w:eastAsia="en-GB"/>
        </w:rPr>
        <w:t>iculturalism has lost its value,</w:t>
      </w:r>
      <w:r w:rsidR="00C21394" w:rsidRPr="00F75EC0">
        <w:rPr>
          <w:rFonts w:ascii="Brill" w:hAnsi="Brill" w:cs="Times New Roman"/>
          <w:sz w:val="24"/>
          <w:szCs w:val="24"/>
          <w:lang w:eastAsia="en-GB"/>
        </w:rPr>
        <w:t xml:space="preserve"> </w:t>
      </w:r>
      <w:r w:rsidR="00A77DEE" w:rsidRPr="00F75EC0">
        <w:rPr>
          <w:rFonts w:ascii="Brill" w:hAnsi="Brill" w:cs="Times New Roman"/>
          <w:sz w:val="24"/>
          <w:szCs w:val="24"/>
          <w:lang w:eastAsia="en-GB"/>
        </w:rPr>
        <w:t>a</w:t>
      </w:r>
      <w:r w:rsidR="00C21394" w:rsidRPr="00F75EC0">
        <w:rPr>
          <w:rFonts w:ascii="Brill" w:hAnsi="Brill" w:cs="Times New Roman"/>
          <w:sz w:val="24"/>
          <w:szCs w:val="24"/>
          <w:lang w:eastAsia="en-GB"/>
        </w:rPr>
        <w:t xml:space="preserve">rguing that to deny the existence of multiculturalism is to deny the right of </w:t>
      </w:r>
      <w:r w:rsidR="000E5283" w:rsidRPr="00F75EC0">
        <w:rPr>
          <w:rFonts w:ascii="Brill" w:hAnsi="Brill" w:cs="Times New Roman"/>
          <w:sz w:val="24"/>
          <w:szCs w:val="24"/>
          <w:lang w:eastAsia="en-GB"/>
        </w:rPr>
        <w:t>diverse groups</w:t>
      </w:r>
      <w:r w:rsidR="00C21394" w:rsidRPr="00F75EC0">
        <w:rPr>
          <w:rFonts w:ascii="Brill" w:hAnsi="Brill" w:cs="Times New Roman"/>
          <w:sz w:val="24"/>
          <w:szCs w:val="24"/>
          <w:lang w:eastAsia="en-GB"/>
        </w:rPr>
        <w:t xml:space="preserve"> to </w:t>
      </w:r>
      <w:r w:rsidR="00A77DEE" w:rsidRPr="00F75EC0">
        <w:rPr>
          <w:rFonts w:ascii="Brill" w:hAnsi="Brill" w:cs="Times New Roman"/>
          <w:sz w:val="24"/>
          <w:szCs w:val="24"/>
          <w:lang w:eastAsia="en-GB"/>
        </w:rPr>
        <w:t>express their identity.</w:t>
      </w:r>
      <w:r w:rsidR="00235FA3" w:rsidRPr="00F75EC0">
        <w:rPr>
          <w:rFonts w:ascii="Brill" w:hAnsi="Brill" w:cs="Times New Roman"/>
          <w:sz w:val="24"/>
          <w:szCs w:val="24"/>
          <w:lang w:eastAsia="en-GB"/>
        </w:rPr>
        <w:t xml:space="preserve"> </w:t>
      </w:r>
      <w:r w:rsidR="003111D3" w:rsidRPr="00F75EC0">
        <w:rPr>
          <w:rFonts w:ascii="Brill" w:hAnsi="Brill" w:cs="Times New Roman"/>
          <w:sz w:val="24"/>
          <w:szCs w:val="24"/>
          <w:lang w:eastAsia="en-GB"/>
        </w:rPr>
        <w:t>T</w:t>
      </w:r>
      <w:r w:rsidR="00B81450" w:rsidRPr="00F75EC0">
        <w:rPr>
          <w:rFonts w:ascii="Brill" w:hAnsi="Brill" w:cs="Times New Roman"/>
          <w:sz w:val="24"/>
          <w:szCs w:val="24"/>
          <w:lang w:eastAsia="en-GB"/>
        </w:rPr>
        <w:t>his argument suggests that to express</w:t>
      </w:r>
      <w:r w:rsidR="00806703" w:rsidRPr="00F75EC0">
        <w:rPr>
          <w:rFonts w:ascii="Brill" w:hAnsi="Brill" w:cs="Times New Roman"/>
          <w:sz w:val="24"/>
          <w:szCs w:val="24"/>
        </w:rPr>
        <w:t xml:space="preserve"> the death o</w:t>
      </w:r>
      <w:r w:rsidR="00A77DEE" w:rsidRPr="00F75EC0">
        <w:rPr>
          <w:rFonts w:ascii="Brill" w:hAnsi="Brill" w:cs="Times New Roman"/>
          <w:sz w:val="24"/>
          <w:szCs w:val="24"/>
        </w:rPr>
        <w:t>r</w:t>
      </w:r>
      <w:r w:rsidR="00806703" w:rsidRPr="00F75EC0">
        <w:rPr>
          <w:rFonts w:ascii="Brill" w:hAnsi="Brill" w:cs="Times New Roman"/>
          <w:sz w:val="24"/>
          <w:szCs w:val="24"/>
        </w:rPr>
        <w:t xml:space="preserve"> failure of </w:t>
      </w:r>
      <w:r w:rsidR="00615B90" w:rsidRPr="00F75EC0">
        <w:rPr>
          <w:rFonts w:ascii="Brill" w:hAnsi="Brill" w:cs="Times New Roman"/>
          <w:sz w:val="24"/>
          <w:szCs w:val="24"/>
          <w:lang w:eastAsia="en-GB"/>
        </w:rPr>
        <w:t>multiculturalism</w:t>
      </w:r>
      <w:r w:rsidR="00615B90" w:rsidRPr="00F75EC0">
        <w:rPr>
          <w:rFonts w:ascii="Brill" w:hAnsi="Brill" w:cs="Times New Roman"/>
          <w:sz w:val="24"/>
          <w:szCs w:val="24"/>
        </w:rPr>
        <w:t xml:space="preserve"> </w:t>
      </w:r>
      <w:r w:rsidR="00806703" w:rsidRPr="00F75EC0">
        <w:rPr>
          <w:rFonts w:ascii="Brill" w:hAnsi="Brill" w:cs="Times New Roman"/>
          <w:sz w:val="24"/>
          <w:szCs w:val="24"/>
        </w:rPr>
        <w:t xml:space="preserve">is </w:t>
      </w:r>
      <w:r w:rsidR="00B81450" w:rsidRPr="00F75EC0">
        <w:rPr>
          <w:rFonts w:ascii="Brill" w:hAnsi="Brill" w:cs="Times New Roman"/>
          <w:sz w:val="24"/>
          <w:szCs w:val="24"/>
        </w:rPr>
        <w:t>to</w:t>
      </w:r>
      <w:r w:rsidR="00615B90" w:rsidRPr="00F75EC0">
        <w:rPr>
          <w:rFonts w:ascii="Brill" w:hAnsi="Brill" w:cs="Times New Roman"/>
          <w:sz w:val="24"/>
          <w:szCs w:val="24"/>
        </w:rPr>
        <w:t xml:space="preserve"> den</w:t>
      </w:r>
      <w:r w:rsidR="00B81450" w:rsidRPr="00F75EC0">
        <w:rPr>
          <w:rFonts w:ascii="Brill" w:hAnsi="Brill" w:cs="Times New Roman"/>
          <w:sz w:val="24"/>
          <w:szCs w:val="24"/>
        </w:rPr>
        <w:t>y</w:t>
      </w:r>
      <w:r w:rsidR="00615B90" w:rsidRPr="00F75EC0">
        <w:rPr>
          <w:rFonts w:ascii="Brill" w:hAnsi="Brill" w:cs="Times New Roman"/>
          <w:sz w:val="24"/>
          <w:szCs w:val="24"/>
        </w:rPr>
        <w:t xml:space="preserve"> lived reality</w:t>
      </w:r>
      <w:r w:rsidR="004B5378" w:rsidRPr="00F75EC0">
        <w:rPr>
          <w:rFonts w:ascii="Brill" w:hAnsi="Brill" w:cs="Times New Roman"/>
          <w:sz w:val="24"/>
          <w:szCs w:val="24"/>
        </w:rPr>
        <w:t xml:space="preserve">, which is </w:t>
      </w:r>
      <w:r w:rsidR="00A77DEE" w:rsidRPr="00F75EC0">
        <w:rPr>
          <w:rFonts w:ascii="Brill" w:hAnsi="Brill" w:cs="Times New Roman"/>
          <w:sz w:val="24"/>
          <w:szCs w:val="24"/>
        </w:rPr>
        <w:t xml:space="preserve">a denial of the recognition of the other that is also an over-determination of the idea of liberal tolerance </w:t>
      </w:r>
      <w:r w:rsidR="005F5045">
        <w:rPr>
          <w:rFonts w:ascii="Brill" w:hAnsi="Brill" w:cs="Times New Roman"/>
          <w:sz w:val="24"/>
          <w:szCs w:val="24"/>
        </w:rPr>
        <w:lastRenderedPageBreak/>
        <w:t xml:space="preserve">in which everyone </w:t>
      </w:r>
      <w:r w:rsidR="00A77DEE" w:rsidRPr="00F75EC0">
        <w:rPr>
          <w:rFonts w:ascii="Brill" w:hAnsi="Brill" w:cs="Times New Roman"/>
          <w:sz w:val="24"/>
          <w:szCs w:val="24"/>
        </w:rPr>
        <w:t>lives under (white) British cultural norms</w:t>
      </w:r>
      <w:r w:rsidR="00615B90" w:rsidRPr="00F75EC0">
        <w:rPr>
          <w:rFonts w:ascii="Brill" w:hAnsi="Brill" w:cs="Times New Roman"/>
          <w:sz w:val="24"/>
          <w:szCs w:val="24"/>
        </w:rPr>
        <w:t xml:space="preserve">. </w:t>
      </w:r>
      <w:r w:rsidR="00A87722" w:rsidRPr="00F75EC0">
        <w:rPr>
          <w:rFonts w:ascii="Brill" w:hAnsi="Brill" w:cs="Times New Roman"/>
          <w:sz w:val="24"/>
          <w:szCs w:val="24"/>
        </w:rPr>
        <w:t>In this case</w:t>
      </w:r>
      <w:r w:rsidR="00806703" w:rsidRPr="00F75EC0">
        <w:rPr>
          <w:rFonts w:ascii="Brill" w:hAnsi="Brill" w:cs="Times New Roman"/>
          <w:sz w:val="24"/>
          <w:szCs w:val="24"/>
        </w:rPr>
        <w:t xml:space="preserve"> </w:t>
      </w:r>
      <w:r w:rsidR="00615B90" w:rsidRPr="00F75EC0">
        <w:rPr>
          <w:rFonts w:ascii="Brill" w:hAnsi="Brill" w:cs="Times New Roman"/>
          <w:sz w:val="24"/>
          <w:szCs w:val="24"/>
          <w:lang w:eastAsia="en-GB"/>
        </w:rPr>
        <w:t>multiculturalism</w:t>
      </w:r>
      <w:r w:rsidR="00615B90" w:rsidRPr="00F75EC0">
        <w:rPr>
          <w:rFonts w:ascii="Brill" w:hAnsi="Brill" w:cs="Times New Roman"/>
          <w:sz w:val="24"/>
          <w:szCs w:val="24"/>
        </w:rPr>
        <w:t xml:space="preserve"> </w:t>
      </w:r>
      <w:r w:rsidR="00806703" w:rsidRPr="00F75EC0">
        <w:rPr>
          <w:rFonts w:ascii="Brill" w:hAnsi="Brill" w:cs="Times New Roman"/>
          <w:sz w:val="24"/>
          <w:szCs w:val="24"/>
        </w:rPr>
        <w:t xml:space="preserve">becomes an empty signifier </w:t>
      </w:r>
      <w:r w:rsidR="003111D3" w:rsidRPr="00F75EC0">
        <w:rPr>
          <w:rFonts w:ascii="Brill" w:hAnsi="Brill" w:cs="Times New Roman"/>
          <w:sz w:val="24"/>
          <w:szCs w:val="24"/>
        </w:rPr>
        <w:t>for</w:t>
      </w:r>
      <w:r w:rsidR="00806703" w:rsidRPr="00F75EC0">
        <w:rPr>
          <w:rFonts w:ascii="Brill" w:hAnsi="Brill" w:cs="Times New Roman"/>
          <w:sz w:val="24"/>
          <w:szCs w:val="24"/>
        </w:rPr>
        <w:t xml:space="preserve"> the attempt to reconcile difference. This </w:t>
      </w:r>
      <w:r w:rsidR="00615B90" w:rsidRPr="00F75EC0">
        <w:rPr>
          <w:rFonts w:ascii="Brill" w:hAnsi="Brill" w:cs="Times New Roman"/>
          <w:sz w:val="24"/>
          <w:szCs w:val="24"/>
        </w:rPr>
        <w:t xml:space="preserve">idea </w:t>
      </w:r>
      <w:r w:rsidR="00806703" w:rsidRPr="00F75EC0">
        <w:rPr>
          <w:rFonts w:ascii="Brill" w:hAnsi="Brill" w:cs="Times New Roman"/>
          <w:sz w:val="24"/>
          <w:szCs w:val="24"/>
        </w:rPr>
        <w:t xml:space="preserve">becomes important when we think about </w:t>
      </w:r>
      <w:r w:rsidR="00615B90" w:rsidRPr="00F75EC0">
        <w:rPr>
          <w:rFonts w:ascii="Brill" w:hAnsi="Brill" w:cs="Times New Roman"/>
          <w:sz w:val="24"/>
          <w:szCs w:val="24"/>
          <w:lang w:eastAsia="en-GB"/>
        </w:rPr>
        <w:t>multiculturalism</w:t>
      </w:r>
      <w:r w:rsidR="00BA7CD4" w:rsidRPr="00F75EC0">
        <w:rPr>
          <w:rFonts w:ascii="Brill" w:hAnsi="Brill" w:cs="Times New Roman"/>
          <w:sz w:val="24"/>
          <w:szCs w:val="24"/>
          <w:lang w:eastAsia="en-GB"/>
        </w:rPr>
        <w:t>’s</w:t>
      </w:r>
      <w:r w:rsidR="00615B90" w:rsidRPr="00F75EC0">
        <w:rPr>
          <w:rFonts w:ascii="Brill" w:hAnsi="Brill" w:cs="Times New Roman"/>
          <w:sz w:val="24"/>
          <w:szCs w:val="24"/>
        </w:rPr>
        <w:t xml:space="preserve"> </w:t>
      </w:r>
      <w:r w:rsidR="00806703" w:rsidRPr="00F75EC0">
        <w:rPr>
          <w:rFonts w:ascii="Brill" w:hAnsi="Brill" w:cs="Times New Roman"/>
          <w:sz w:val="24"/>
          <w:szCs w:val="24"/>
        </w:rPr>
        <w:t>displacement shortly after the 2001 riots.</w:t>
      </w:r>
      <w:r w:rsidR="00BA7CD4" w:rsidRPr="00F75EC0">
        <w:rPr>
          <w:rFonts w:ascii="Brill" w:hAnsi="Brill" w:cs="Times New Roman"/>
          <w:sz w:val="24"/>
          <w:szCs w:val="24"/>
          <w:lang w:eastAsia="en-GB"/>
        </w:rPr>
        <w:t xml:space="preserve"> </w:t>
      </w:r>
      <w:r w:rsidR="00F133F0" w:rsidRPr="00F75EC0">
        <w:rPr>
          <w:rFonts w:ascii="Brill" w:hAnsi="Brill" w:cs="Times New Roman"/>
          <w:sz w:val="24"/>
          <w:szCs w:val="24"/>
          <w:lang w:eastAsia="en-GB"/>
        </w:rPr>
        <w:t xml:space="preserve">Here, we see that </w:t>
      </w:r>
      <w:r w:rsidR="00A25854" w:rsidRPr="00F75EC0">
        <w:rPr>
          <w:rFonts w:ascii="Brill" w:hAnsi="Brill" w:cs="Times New Roman"/>
          <w:sz w:val="24"/>
          <w:szCs w:val="24"/>
          <w:lang w:eastAsia="en-GB"/>
        </w:rPr>
        <w:t xml:space="preserve">while it may be true that </w:t>
      </w:r>
      <w:r w:rsidR="00F133F0" w:rsidRPr="00F75EC0">
        <w:rPr>
          <w:rFonts w:ascii="Brill" w:hAnsi="Brill" w:cs="Times New Roman"/>
          <w:sz w:val="24"/>
          <w:szCs w:val="24"/>
          <w:lang w:eastAsia="en-GB"/>
        </w:rPr>
        <w:t>m</w:t>
      </w:r>
      <w:r w:rsidR="00BA7CD4" w:rsidRPr="00F75EC0">
        <w:rPr>
          <w:rFonts w:ascii="Brill" w:hAnsi="Brill" w:cs="Times New Roman"/>
          <w:sz w:val="24"/>
          <w:szCs w:val="24"/>
          <w:lang w:eastAsia="en-GB"/>
        </w:rPr>
        <w:t>ulticulturalism</w:t>
      </w:r>
      <w:r w:rsidR="00BA7CD4" w:rsidRPr="00F75EC0">
        <w:rPr>
          <w:rFonts w:ascii="Brill" w:hAnsi="Brill" w:cs="Times New Roman"/>
          <w:sz w:val="24"/>
          <w:szCs w:val="24"/>
        </w:rPr>
        <w:t xml:space="preserve"> </w:t>
      </w:r>
      <w:r w:rsidR="00A25854" w:rsidRPr="00F75EC0">
        <w:rPr>
          <w:rFonts w:ascii="Brill" w:hAnsi="Brill" w:cs="Times New Roman"/>
          <w:sz w:val="24"/>
          <w:szCs w:val="24"/>
        </w:rPr>
        <w:t xml:space="preserve">is a lived reality, it </w:t>
      </w:r>
      <w:r w:rsidR="00806703" w:rsidRPr="00F75EC0">
        <w:rPr>
          <w:rFonts w:ascii="Brill" w:hAnsi="Brill" w:cs="Times New Roman"/>
          <w:sz w:val="24"/>
          <w:szCs w:val="24"/>
        </w:rPr>
        <w:t xml:space="preserve">is </w:t>
      </w:r>
      <w:r w:rsidR="008922BB" w:rsidRPr="00F75EC0">
        <w:rPr>
          <w:rFonts w:ascii="Brill" w:hAnsi="Brill" w:cs="Times New Roman"/>
          <w:sz w:val="24"/>
          <w:szCs w:val="24"/>
        </w:rPr>
        <w:t>always an incomplete project</w:t>
      </w:r>
      <w:r w:rsidR="003111D3" w:rsidRPr="00F75EC0">
        <w:rPr>
          <w:rFonts w:ascii="Brill" w:hAnsi="Brill" w:cs="Times New Roman"/>
          <w:sz w:val="24"/>
          <w:szCs w:val="24"/>
        </w:rPr>
        <w:t>. This is because</w:t>
      </w:r>
      <w:r w:rsidR="00CD36B1" w:rsidRPr="00F75EC0">
        <w:rPr>
          <w:rFonts w:ascii="Brill" w:hAnsi="Brill" w:cs="Times New Roman"/>
          <w:sz w:val="24"/>
          <w:szCs w:val="24"/>
        </w:rPr>
        <w:t xml:space="preserve"> </w:t>
      </w:r>
      <w:r w:rsidR="002339D1" w:rsidRPr="00F75EC0">
        <w:rPr>
          <w:rFonts w:ascii="Brill" w:hAnsi="Brill" w:cs="Times New Roman"/>
          <w:sz w:val="24"/>
          <w:szCs w:val="24"/>
        </w:rPr>
        <w:t xml:space="preserve">the reconciliation of difference to dominance </w:t>
      </w:r>
      <w:r w:rsidR="008922BB" w:rsidRPr="00F75EC0">
        <w:rPr>
          <w:rFonts w:ascii="Brill" w:hAnsi="Brill" w:cs="Times New Roman"/>
          <w:sz w:val="24"/>
          <w:szCs w:val="24"/>
        </w:rPr>
        <w:t>cannot be resolved in a nation state that asserts the structural dominance of the white majority. The set of principles that encouraged</w:t>
      </w:r>
      <w:r w:rsidR="00806703" w:rsidRPr="00F75EC0">
        <w:rPr>
          <w:rFonts w:ascii="Brill" w:hAnsi="Brill" w:cs="Times New Roman"/>
          <w:sz w:val="24"/>
          <w:szCs w:val="24"/>
        </w:rPr>
        <w:t xml:space="preserve"> com</w:t>
      </w:r>
      <w:r w:rsidR="00BA7CD4" w:rsidRPr="00F75EC0">
        <w:rPr>
          <w:rFonts w:ascii="Brill" w:hAnsi="Brill" w:cs="Times New Roman"/>
          <w:sz w:val="24"/>
          <w:szCs w:val="24"/>
        </w:rPr>
        <w:t>munity</w:t>
      </w:r>
      <w:r w:rsidR="00806703" w:rsidRPr="00F75EC0">
        <w:rPr>
          <w:rFonts w:ascii="Brill" w:hAnsi="Brill" w:cs="Times New Roman"/>
          <w:sz w:val="24"/>
          <w:szCs w:val="24"/>
        </w:rPr>
        <w:t xml:space="preserve"> cohesion </w:t>
      </w:r>
      <w:r w:rsidR="00F133F0" w:rsidRPr="00F75EC0">
        <w:rPr>
          <w:rFonts w:ascii="Brill" w:hAnsi="Brill" w:cs="Times New Roman"/>
          <w:sz w:val="24"/>
          <w:szCs w:val="24"/>
        </w:rPr>
        <w:t>was</w:t>
      </w:r>
      <w:r w:rsidR="008922BB" w:rsidRPr="00F75EC0">
        <w:rPr>
          <w:rFonts w:ascii="Brill" w:hAnsi="Brill" w:cs="Times New Roman"/>
          <w:sz w:val="24"/>
          <w:szCs w:val="24"/>
        </w:rPr>
        <w:t xml:space="preserve"> therefore</w:t>
      </w:r>
      <w:r w:rsidR="00806703" w:rsidRPr="00F75EC0">
        <w:rPr>
          <w:rFonts w:ascii="Brill" w:hAnsi="Brill" w:cs="Times New Roman"/>
          <w:sz w:val="24"/>
          <w:szCs w:val="24"/>
        </w:rPr>
        <w:t xml:space="preserve"> introduced to </w:t>
      </w:r>
      <w:r w:rsidR="00C72544" w:rsidRPr="00F75EC0">
        <w:rPr>
          <w:rFonts w:ascii="Brill" w:hAnsi="Brill" w:cs="Times New Roman"/>
          <w:sz w:val="24"/>
          <w:szCs w:val="24"/>
        </w:rPr>
        <w:t>reunite</w:t>
      </w:r>
      <w:r w:rsidR="00806703" w:rsidRPr="00F75EC0">
        <w:rPr>
          <w:rFonts w:ascii="Brill" w:hAnsi="Brill" w:cs="Times New Roman"/>
          <w:sz w:val="24"/>
          <w:szCs w:val="24"/>
        </w:rPr>
        <w:t xml:space="preserve"> difference </w:t>
      </w:r>
      <w:r w:rsidR="00C72544" w:rsidRPr="00F75EC0">
        <w:rPr>
          <w:rFonts w:ascii="Brill" w:hAnsi="Brill" w:cs="Times New Roman"/>
          <w:sz w:val="24"/>
          <w:szCs w:val="24"/>
        </w:rPr>
        <w:t>with</w:t>
      </w:r>
      <w:r w:rsidR="00806703" w:rsidRPr="00F75EC0">
        <w:rPr>
          <w:rFonts w:ascii="Brill" w:hAnsi="Brill" w:cs="Times New Roman"/>
          <w:sz w:val="24"/>
          <w:szCs w:val="24"/>
        </w:rPr>
        <w:t xml:space="preserve"> dominance.</w:t>
      </w:r>
      <w:r w:rsidR="00FD4C5F" w:rsidRPr="00F75EC0">
        <w:rPr>
          <w:rFonts w:ascii="Brill" w:hAnsi="Brill" w:cs="Times New Roman"/>
          <w:sz w:val="24"/>
          <w:szCs w:val="24"/>
        </w:rPr>
        <w:t xml:space="preserve"> In this new discourse of </w:t>
      </w:r>
      <w:r w:rsidR="00946913" w:rsidRPr="00F75EC0">
        <w:rPr>
          <w:rFonts w:ascii="Brill" w:hAnsi="Brill" w:cs="Times New Roman"/>
          <w:sz w:val="24"/>
          <w:szCs w:val="24"/>
        </w:rPr>
        <w:t xml:space="preserve">national </w:t>
      </w:r>
      <w:r w:rsidR="00FD4C5F" w:rsidRPr="00F75EC0">
        <w:rPr>
          <w:rFonts w:ascii="Brill" w:hAnsi="Brill" w:cs="Times New Roman"/>
          <w:sz w:val="24"/>
          <w:szCs w:val="24"/>
        </w:rPr>
        <w:t>identity we can all be different as long as we adhere to what it means to be British</w:t>
      </w:r>
      <w:r w:rsidR="007C0C77" w:rsidRPr="00F75EC0">
        <w:rPr>
          <w:rFonts w:ascii="Brill" w:hAnsi="Brill" w:cs="Times New Roman"/>
          <w:sz w:val="24"/>
          <w:szCs w:val="24"/>
        </w:rPr>
        <w:t xml:space="preserve">. However, </w:t>
      </w:r>
      <w:r w:rsidR="00900673" w:rsidRPr="00F75EC0">
        <w:rPr>
          <w:rFonts w:ascii="Brill" w:hAnsi="Brill" w:cs="Times New Roman"/>
          <w:sz w:val="24"/>
          <w:szCs w:val="24"/>
        </w:rPr>
        <w:t xml:space="preserve">following the </w:t>
      </w:r>
      <w:r w:rsidR="00D1195C" w:rsidRPr="00F75EC0">
        <w:rPr>
          <w:rFonts w:ascii="Brill" w:hAnsi="Brill" w:cs="Times New Roman"/>
          <w:sz w:val="24"/>
          <w:szCs w:val="24"/>
        </w:rPr>
        <w:t xml:space="preserve">links made between terrorism and political Islam, </w:t>
      </w:r>
      <w:r w:rsidR="007C0C77" w:rsidRPr="00F75EC0">
        <w:rPr>
          <w:rFonts w:ascii="Brill" w:hAnsi="Brill" w:cs="Times New Roman"/>
          <w:sz w:val="24"/>
          <w:szCs w:val="24"/>
        </w:rPr>
        <w:t>t</w:t>
      </w:r>
      <w:r w:rsidR="002F0DD7" w:rsidRPr="00F75EC0">
        <w:rPr>
          <w:rFonts w:ascii="Brill" w:hAnsi="Brill" w:cs="Times New Roman"/>
          <w:sz w:val="24"/>
          <w:szCs w:val="24"/>
        </w:rPr>
        <w:t xml:space="preserve">his version of </w:t>
      </w:r>
      <w:proofErr w:type="spellStart"/>
      <w:r w:rsidR="002F0DD7" w:rsidRPr="00F75EC0">
        <w:rPr>
          <w:rFonts w:ascii="Brill" w:hAnsi="Brill" w:cs="Times New Roman"/>
          <w:sz w:val="24"/>
          <w:szCs w:val="24"/>
        </w:rPr>
        <w:t>Britishness</w:t>
      </w:r>
      <w:proofErr w:type="spellEnd"/>
      <w:r w:rsidR="002F0DD7" w:rsidRPr="00F75EC0">
        <w:rPr>
          <w:rFonts w:ascii="Brill" w:hAnsi="Brill" w:cs="Times New Roman"/>
          <w:sz w:val="24"/>
          <w:szCs w:val="24"/>
        </w:rPr>
        <w:t xml:space="preserve"> sees</w:t>
      </w:r>
      <w:r w:rsidR="007C0C77" w:rsidRPr="00F75EC0">
        <w:rPr>
          <w:rFonts w:ascii="Brill" w:hAnsi="Brill" w:cs="Times New Roman"/>
          <w:sz w:val="24"/>
          <w:szCs w:val="24"/>
        </w:rPr>
        <w:t xml:space="preserve"> certain forms of </w:t>
      </w:r>
      <w:r w:rsidR="002F0DD7" w:rsidRPr="00F75EC0">
        <w:rPr>
          <w:rFonts w:ascii="Brill" w:hAnsi="Brill" w:cs="Times New Roman"/>
          <w:sz w:val="24"/>
          <w:szCs w:val="24"/>
        </w:rPr>
        <w:t xml:space="preserve">difference as a threat to </w:t>
      </w:r>
      <w:r w:rsidR="0050546D" w:rsidRPr="00F75EC0">
        <w:rPr>
          <w:rFonts w:ascii="Brill" w:hAnsi="Brill" w:cs="Times New Roman"/>
          <w:sz w:val="24"/>
          <w:szCs w:val="24"/>
        </w:rPr>
        <w:t xml:space="preserve">the </w:t>
      </w:r>
      <w:r w:rsidR="002F0DD7" w:rsidRPr="00F75EC0">
        <w:rPr>
          <w:rFonts w:ascii="Brill" w:hAnsi="Brill" w:cs="Times New Roman"/>
          <w:sz w:val="24"/>
          <w:szCs w:val="24"/>
        </w:rPr>
        <w:t xml:space="preserve">security </w:t>
      </w:r>
      <w:r w:rsidR="0050546D" w:rsidRPr="00F75EC0">
        <w:rPr>
          <w:rFonts w:ascii="Brill" w:hAnsi="Brill" w:cs="Times New Roman"/>
          <w:sz w:val="24"/>
          <w:szCs w:val="24"/>
        </w:rPr>
        <w:t xml:space="preserve">of the nation </w:t>
      </w:r>
      <w:r w:rsidR="00FA2B39" w:rsidRPr="00F75EC0">
        <w:rPr>
          <w:rFonts w:ascii="Brill" w:hAnsi="Brill" w:cs="Times New Roman"/>
          <w:sz w:val="24"/>
          <w:szCs w:val="24"/>
        </w:rPr>
        <w:t>(Featherstone et al</w:t>
      </w:r>
      <w:r w:rsidR="005F5045">
        <w:rPr>
          <w:rFonts w:ascii="Brill" w:hAnsi="Brill" w:cs="Times New Roman"/>
          <w:sz w:val="24"/>
          <w:szCs w:val="24"/>
        </w:rPr>
        <w:t>.</w:t>
      </w:r>
      <w:r w:rsidR="00FA2B39" w:rsidRPr="00F75EC0">
        <w:rPr>
          <w:rFonts w:ascii="Brill" w:hAnsi="Brill" w:cs="Times New Roman"/>
          <w:sz w:val="24"/>
          <w:szCs w:val="24"/>
        </w:rPr>
        <w:t xml:space="preserve"> 2010). </w:t>
      </w:r>
      <w:r w:rsidR="002F0DD7" w:rsidRPr="00F75EC0">
        <w:rPr>
          <w:rFonts w:ascii="Brill" w:hAnsi="Brill" w:cs="Times New Roman"/>
          <w:sz w:val="24"/>
          <w:szCs w:val="24"/>
        </w:rPr>
        <w:t>It is i</w:t>
      </w:r>
      <w:r w:rsidR="00BA7CD4" w:rsidRPr="00F75EC0">
        <w:rPr>
          <w:rFonts w:ascii="Brill" w:hAnsi="Brill" w:cs="Times New Roman"/>
          <w:sz w:val="24"/>
          <w:szCs w:val="24"/>
        </w:rPr>
        <w:t xml:space="preserve">n this reconciliation </w:t>
      </w:r>
      <w:r w:rsidR="00946913" w:rsidRPr="00F75EC0">
        <w:rPr>
          <w:rFonts w:ascii="Brill" w:hAnsi="Brill" w:cs="Times New Roman"/>
          <w:sz w:val="24"/>
          <w:szCs w:val="24"/>
        </w:rPr>
        <w:t xml:space="preserve">between difference and dominance </w:t>
      </w:r>
      <w:r w:rsidR="002F0DD7" w:rsidRPr="00F75EC0">
        <w:rPr>
          <w:rFonts w:ascii="Brill" w:hAnsi="Brill" w:cs="Times New Roman"/>
          <w:sz w:val="24"/>
          <w:szCs w:val="24"/>
        </w:rPr>
        <w:t xml:space="preserve">that </w:t>
      </w:r>
      <w:r w:rsidR="00806703" w:rsidRPr="00F75EC0">
        <w:rPr>
          <w:rFonts w:ascii="Brill" w:hAnsi="Brill" w:cs="Times New Roman"/>
          <w:sz w:val="24"/>
          <w:szCs w:val="24"/>
        </w:rPr>
        <w:t xml:space="preserve">British Muslims became </w:t>
      </w:r>
      <w:r w:rsidR="00BA254C" w:rsidRPr="00F75EC0">
        <w:rPr>
          <w:rFonts w:ascii="Brill" w:hAnsi="Brill" w:cs="Times New Roman"/>
          <w:sz w:val="24"/>
          <w:szCs w:val="24"/>
        </w:rPr>
        <w:t xml:space="preserve">what </w:t>
      </w:r>
      <w:proofErr w:type="spellStart"/>
      <w:r w:rsidR="001E1EC2" w:rsidRPr="00F75EC0">
        <w:rPr>
          <w:rFonts w:ascii="Brill" w:hAnsi="Brill" w:cs="Times New Roman"/>
          <w:sz w:val="24"/>
          <w:szCs w:val="24"/>
        </w:rPr>
        <w:t>Bataille</w:t>
      </w:r>
      <w:proofErr w:type="spellEnd"/>
      <w:r w:rsidR="00BA254C" w:rsidRPr="00F75EC0">
        <w:rPr>
          <w:rFonts w:ascii="Brill" w:hAnsi="Brill" w:cs="Times New Roman"/>
          <w:sz w:val="24"/>
          <w:szCs w:val="24"/>
        </w:rPr>
        <w:t xml:space="preserve"> </w:t>
      </w:r>
      <w:r w:rsidR="001E1EC2" w:rsidRPr="00F75EC0">
        <w:rPr>
          <w:rFonts w:ascii="Brill" w:hAnsi="Brill" w:cs="Times New Roman"/>
          <w:sz w:val="24"/>
          <w:szCs w:val="24"/>
        </w:rPr>
        <w:t xml:space="preserve">(cited in </w:t>
      </w:r>
      <w:proofErr w:type="spellStart"/>
      <w:r w:rsidR="001E1EC2" w:rsidRPr="00F75EC0">
        <w:rPr>
          <w:rFonts w:ascii="Brill" w:hAnsi="Brill" w:cs="Times New Roman"/>
          <w:sz w:val="24"/>
          <w:szCs w:val="24"/>
        </w:rPr>
        <w:t>Noys</w:t>
      </w:r>
      <w:proofErr w:type="spellEnd"/>
      <w:r w:rsidR="001E1EC2" w:rsidRPr="00F75EC0">
        <w:rPr>
          <w:rFonts w:ascii="Brill" w:hAnsi="Brill" w:cs="Times New Roman"/>
          <w:sz w:val="24"/>
          <w:szCs w:val="24"/>
        </w:rPr>
        <w:t xml:space="preserve"> 2000) </w:t>
      </w:r>
      <w:r w:rsidR="00BA254C" w:rsidRPr="00F75EC0">
        <w:rPr>
          <w:rFonts w:ascii="Brill" w:hAnsi="Brill" w:cs="Times New Roman"/>
          <w:sz w:val="24"/>
          <w:szCs w:val="24"/>
        </w:rPr>
        <w:t>terms</w:t>
      </w:r>
      <w:r w:rsidR="006622D4">
        <w:rPr>
          <w:rFonts w:ascii="Brill" w:hAnsi="Brill" w:cs="Times New Roman"/>
          <w:sz w:val="24"/>
          <w:szCs w:val="24"/>
        </w:rPr>
        <w:t xml:space="preserve"> </w:t>
      </w:r>
      <w:r w:rsidR="006622D4" w:rsidRPr="0077002F">
        <w:rPr>
          <w:rFonts w:ascii="Brill" w:hAnsi="Brill"/>
        </w:rPr>
        <w:t>‘</w:t>
      </w:r>
      <w:r w:rsidR="001E1EC2" w:rsidRPr="00F75EC0">
        <w:rPr>
          <w:rFonts w:ascii="Brill" w:hAnsi="Brill" w:cs="Times New Roman"/>
          <w:sz w:val="24"/>
          <w:szCs w:val="24"/>
        </w:rPr>
        <w:t>the</w:t>
      </w:r>
      <w:r w:rsidR="00BA7CD4" w:rsidRPr="00F75EC0">
        <w:rPr>
          <w:rFonts w:ascii="Brill" w:hAnsi="Brill" w:cs="Times New Roman"/>
          <w:sz w:val="24"/>
          <w:szCs w:val="24"/>
        </w:rPr>
        <w:t xml:space="preserve"> remainder</w:t>
      </w:r>
      <w:r w:rsidR="006622D4" w:rsidRPr="0077002F">
        <w:rPr>
          <w:rFonts w:ascii="Brill" w:hAnsi="Brill"/>
        </w:rPr>
        <w:t>’</w:t>
      </w:r>
      <w:r w:rsidR="005F5045">
        <w:rPr>
          <w:rFonts w:ascii="Brill" w:hAnsi="Brill" w:cs="Times New Roman"/>
          <w:sz w:val="24"/>
          <w:szCs w:val="24"/>
        </w:rPr>
        <w:t>—</w:t>
      </w:r>
      <w:r w:rsidR="00BA7CD4" w:rsidRPr="00F75EC0">
        <w:rPr>
          <w:rFonts w:ascii="Brill" w:hAnsi="Brill" w:cs="Times New Roman"/>
          <w:sz w:val="24"/>
          <w:szCs w:val="24"/>
        </w:rPr>
        <w:t>because t</w:t>
      </w:r>
      <w:r w:rsidR="00806703" w:rsidRPr="00F75EC0">
        <w:rPr>
          <w:rFonts w:ascii="Brill" w:hAnsi="Brill" w:cs="Times New Roman"/>
          <w:sz w:val="24"/>
          <w:szCs w:val="24"/>
        </w:rPr>
        <w:t xml:space="preserve">hey </w:t>
      </w:r>
      <w:r w:rsidR="00BA7CD4" w:rsidRPr="00F75EC0">
        <w:rPr>
          <w:rFonts w:ascii="Brill" w:hAnsi="Brill" w:cs="Times New Roman"/>
          <w:sz w:val="24"/>
          <w:szCs w:val="24"/>
        </w:rPr>
        <w:t>did not</w:t>
      </w:r>
      <w:r w:rsidR="00806703" w:rsidRPr="00F75EC0">
        <w:rPr>
          <w:rFonts w:ascii="Brill" w:hAnsi="Brill" w:cs="Times New Roman"/>
          <w:sz w:val="24"/>
          <w:szCs w:val="24"/>
        </w:rPr>
        <w:t xml:space="preserve"> </w:t>
      </w:r>
      <w:r w:rsidR="007C0C77" w:rsidRPr="00F75EC0">
        <w:rPr>
          <w:rFonts w:ascii="Brill" w:hAnsi="Brill" w:cs="Times New Roman"/>
          <w:sz w:val="24"/>
          <w:szCs w:val="24"/>
        </w:rPr>
        <w:t>match</w:t>
      </w:r>
      <w:r w:rsidR="00806703" w:rsidRPr="00F75EC0">
        <w:rPr>
          <w:rFonts w:ascii="Brill" w:hAnsi="Brill" w:cs="Times New Roman"/>
          <w:sz w:val="24"/>
          <w:szCs w:val="24"/>
        </w:rPr>
        <w:t xml:space="preserve"> </w:t>
      </w:r>
      <w:r w:rsidR="00BA7CD4" w:rsidRPr="00F75EC0">
        <w:rPr>
          <w:rFonts w:ascii="Brill" w:hAnsi="Brill" w:cs="Times New Roman"/>
          <w:sz w:val="24"/>
          <w:szCs w:val="24"/>
        </w:rPr>
        <w:t xml:space="preserve">the </w:t>
      </w:r>
      <w:r w:rsidR="0047268F" w:rsidRPr="00F75EC0">
        <w:rPr>
          <w:rFonts w:ascii="Brill" w:hAnsi="Brill" w:cs="Times New Roman"/>
          <w:sz w:val="24"/>
          <w:szCs w:val="24"/>
        </w:rPr>
        <w:t>ideals of liberal democracy</w:t>
      </w:r>
      <w:r w:rsidR="00806703" w:rsidRPr="00F75EC0">
        <w:rPr>
          <w:rFonts w:ascii="Brill" w:hAnsi="Brill" w:cs="Times New Roman"/>
          <w:sz w:val="24"/>
          <w:szCs w:val="24"/>
        </w:rPr>
        <w:t>.</w:t>
      </w:r>
      <w:r w:rsidR="00495D54" w:rsidRPr="00F75EC0">
        <w:rPr>
          <w:rFonts w:ascii="Brill" w:hAnsi="Brill" w:cs="Times New Roman"/>
          <w:sz w:val="24"/>
          <w:szCs w:val="24"/>
          <w:lang w:eastAsia="en-GB"/>
        </w:rPr>
        <w:t xml:space="preserve"> </w:t>
      </w:r>
      <w:r w:rsidR="00806703" w:rsidRPr="00F75EC0">
        <w:rPr>
          <w:rFonts w:ascii="Brill" w:hAnsi="Brill" w:cs="Times New Roman"/>
          <w:sz w:val="24"/>
          <w:szCs w:val="24"/>
        </w:rPr>
        <w:t xml:space="preserve">As soon as </w:t>
      </w:r>
      <w:r w:rsidR="00495D54" w:rsidRPr="00F75EC0">
        <w:rPr>
          <w:rFonts w:ascii="Brill" w:hAnsi="Brill" w:cs="Times New Roman"/>
          <w:sz w:val="24"/>
          <w:szCs w:val="24"/>
        </w:rPr>
        <w:t xml:space="preserve">a </w:t>
      </w:r>
      <w:r w:rsidR="00806703" w:rsidRPr="00F75EC0">
        <w:rPr>
          <w:rFonts w:ascii="Brill" w:hAnsi="Brill" w:cs="Times New Roman"/>
          <w:sz w:val="24"/>
          <w:szCs w:val="24"/>
        </w:rPr>
        <w:t>remainder is created</w:t>
      </w:r>
      <w:r w:rsidR="005F5045">
        <w:rPr>
          <w:rFonts w:ascii="Brill" w:hAnsi="Brill" w:cs="Times New Roman"/>
          <w:sz w:val="24"/>
          <w:szCs w:val="24"/>
        </w:rPr>
        <w:t>,</w:t>
      </w:r>
      <w:r w:rsidR="00495D54" w:rsidRPr="00F75EC0">
        <w:rPr>
          <w:rFonts w:ascii="Brill" w:hAnsi="Brill" w:cs="Times New Roman"/>
          <w:sz w:val="24"/>
          <w:szCs w:val="24"/>
        </w:rPr>
        <w:t xml:space="preserve"> </w:t>
      </w:r>
      <w:r w:rsidR="00806703" w:rsidRPr="00F75EC0">
        <w:rPr>
          <w:rFonts w:ascii="Brill" w:hAnsi="Brill" w:cs="Times New Roman"/>
          <w:sz w:val="24"/>
          <w:szCs w:val="24"/>
        </w:rPr>
        <w:t xml:space="preserve">media </w:t>
      </w:r>
      <w:r w:rsidR="00AF0119" w:rsidRPr="00F75EC0">
        <w:rPr>
          <w:rFonts w:ascii="Brill" w:hAnsi="Brill" w:cs="Times New Roman"/>
          <w:sz w:val="24"/>
          <w:szCs w:val="24"/>
        </w:rPr>
        <w:t xml:space="preserve">stories work to </w:t>
      </w:r>
      <w:r w:rsidR="00806703" w:rsidRPr="00F75EC0">
        <w:rPr>
          <w:rFonts w:ascii="Brill" w:hAnsi="Brill" w:cs="Times New Roman"/>
          <w:sz w:val="24"/>
          <w:szCs w:val="24"/>
        </w:rPr>
        <w:t>amplif</w:t>
      </w:r>
      <w:r w:rsidR="00AF0119" w:rsidRPr="00F75EC0">
        <w:rPr>
          <w:rFonts w:ascii="Brill" w:hAnsi="Brill" w:cs="Times New Roman"/>
          <w:sz w:val="24"/>
          <w:szCs w:val="24"/>
        </w:rPr>
        <w:t>y</w:t>
      </w:r>
      <w:r w:rsidR="00806703" w:rsidRPr="00F75EC0">
        <w:rPr>
          <w:rFonts w:ascii="Brill" w:hAnsi="Brill" w:cs="Times New Roman"/>
          <w:sz w:val="24"/>
          <w:szCs w:val="24"/>
        </w:rPr>
        <w:t xml:space="preserve"> difference through representation. </w:t>
      </w:r>
      <w:r w:rsidR="00495D54" w:rsidRPr="00F75EC0">
        <w:rPr>
          <w:rFonts w:ascii="Brill" w:hAnsi="Brill" w:cs="Times New Roman"/>
          <w:sz w:val="24"/>
          <w:szCs w:val="24"/>
        </w:rPr>
        <w:t>T</w:t>
      </w:r>
      <w:r w:rsidR="00806703" w:rsidRPr="00F75EC0">
        <w:rPr>
          <w:rFonts w:ascii="Brill" w:hAnsi="Brill" w:cs="Times New Roman"/>
          <w:sz w:val="24"/>
          <w:szCs w:val="24"/>
        </w:rPr>
        <w:t xml:space="preserve">his </w:t>
      </w:r>
      <w:r w:rsidR="000678CA" w:rsidRPr="00F75EC0">
        <w:rPr>
          <w:rFonts w:ascii="Brill" w:hAnsi="Brill" w:cs="Times New Roman"/>
          <w:sz w:val="24"/>
          <w:szCs w:val="24"/>
        </w:rPr>
        <w:t xml:space="preserve">amplification of abject otherness </w:t>
      </w:r>
      <w:r w:rsidR="00495D54" w:rsidRPr="00F75EC0">
        <w:rPr>
          <w:rFonts w:ascii="Brill" w:hAnsi="Brill" w:cs="Times New Roman"/>
          <w:sz w:val="24"/>
          <w:szCs w:val="24"/>
        </w:rPr>
        <w:t>was</w:t>
      </w:r>
      <w:r w:rsidR="00806703" w:rsidRPr="00F75EC0">
        <w:rPr>
          <w:rFonts w:ascii="Brill" w:hAnsi="Brill" w:cs="Times New Roman"/>
          <w:sz w:val="24"/>
          <w:szCs w:val="24"/>
        </w:rPr>
        <w:t xml:space="preserve"> seen </w:t>
      </w:r>
      <w:r w:rsidR="000678CA" w:rsidRPr="00F75EC0">
        <w:rPr>
          <w:rFonts w:ascii="Brill" w:hAnsi="Brill" w:cs="Times New Roman"/>
          <w:sz w:val="24"/>
          <w:szCs w:val="24"/>
        </w:rPr>
        <w:t>in</w:t>
      </w:r>
      <w:r w:rsidR="00806703" w:rsidRPr="00F75EC0">
        <w:rPr>
          <w:rFonts w:ascii="Brill" w:hAnsi="Brill" w:cs="Times New Roman"/>
          <w:sz w:val="24"/>
          <w:szCs w:val="24"/>
        </w:rPr>
        <w:t xml:space="preserve"> </w:t>
      </w:r>
      <w:r w:rsidR="00495D54" w:rsidRPr="00F75EC0">
        <w:rPr>
          <w:rFonts w:ascii="Brill" w:hAnsi="Brill" w:cs="Times New Roman"/>
          <w:sz w:val="24"/>
          <w:szCs w:val="24"/>
        </w:rPr>
        <w:t xml:space="preserve">the </w:t>
      </w:r>
      <w:r w:rsidR="00806703" w:rsidRPr="00F75EC0">
        <w:rPr>
          <w:rFonts w:ascii="Brill" w:hAnsi="Brill" w:cs="Times New Roman"/>
          <w:sz w:val="24"/>
          <w:szCs w:val="24"/>
        </w:rPr>
        <w:t>media discourse</w:t>
      </w:r>
      <w:r w:rsidR="00AF0119" w:rsidRPr="00F75EC0">
        <w:rPr>
          <w:rFonts w:ascii="Brill" w:hAnsi="Brill" w:cs="Times New Roman"/>
          <w:sz w:val="24"/>
          <w:szCs w:val="24"/>
        </w:rPr>
        <w:t>s</w:t>
      </w:r>
      <w:r w:rsidR="00806703" w:rsidRPr="00F75EC0">
        <w:rPr>
          <w:rFonts w:ascii="Brill" w:hAnsi="Brill" w:cs="Times New Roman"/>
          <w:sz w:val="24"/>
          <w:szCs w:val="24"/>
        </w:rPr>
        <w:t xml:space="preserve"> </w:t>
      </w:r>
      <w:r w:rsidR="00AF0119" w:rsidRPr="00F75EC0">
        <w:rPr>
          <w:rFonts w:ascii="Brill" w:hAnsi="Brill" w:cs="Times New Roman"/>
          <w:sz w:val="24"/>
          <w:szCs w:val="24"/>
        </w:rPr>
        <w:t>about</w:t>
      </w:r>
      <w:r w:rsidR="00806703" w:rsidRPr="00F75EC0">
        <w:rPr>
          <w:rFonts w:ascii="Brill" w:hAnsi="Brill" w:cs="Times New Roman"/>
          <w:sz w:val="24"/>
          <w:szCs w:val="24"/>
        </w:rPr>
        <w:t xml:space="preserve"> parallel communities</w:t>
      </w:r>
      <w:r w:rsidR="00495D54" w:rsidRPr="00F75EC0">
        <w:rPr>
          <w:rFonts w:ascii="Brill" w:hAnsi="Brill" w:cs="Times New Roman"/>
          <w:sz w:val="24"/>
          <w:szCs w:val="24"/>
        </w:rPr>
        <w:t xml:space="preserve"> after the North of England riots and </w:t>
      </w:r>
      <w:r w:rsidR="00A55B5C" w:rsidRPr="00F75EC0">
        <w:rPr>
          <w:rFonts w:ascii="Brill" w:hAnsi="Brill" w:cs="Times New Roman"/>
          <w:sz w:val="24"/>
          <w:szCs w:val="24"/>
        </w:rPr>
        <w:t xml:space="preserve">continues </w:t>
      </w:r>
      <w:r w:rsidR="000678CA" w:rsidRPr="00F75EC0">
        <w:rPr>
          <w:rFonts w:ascii="Brill" w:hAnsi="Brill" w:cs="Times New Roman"/>
          <w:sz w:val="24"/>
          <w:szCs w:val="24"/>
        </w:rPr>
        <w:t xml:space="preserve">to work </w:t>
      </w:r>
      <w:r w:rsidR="00A55B5C" w:rsidRPr="00F75EC0">
        <w:rPr>
          <w:rFonts w:ascii="Brill" w:hAnsi="Brill" w:cs="Times New Roman"/>
          <w:sz w:val="24"/>
          <w:szCs w:val="24"/>
        </w:rPr>
        <w:t xml:space="preserve">through more recent representations </w:t>
      </w:r>
      <w:r w:rsidR="000678CA" w:rsidRPr="00F75EC0">
        <w:rPr>
          <w:rFonts w:ascii="Brill" w:hAnsi="Brill" w:cs="Times New Roman"/>
          <w:sz w:val="24"/>
          <w:szCs w:val="24"/>
        </w:rPr>
        <w:t>of</w:t>
      </w:r>
      <w:r w:rsidR="00495D54" w:rsidRPr="00F75EC0">
        <w:rPr>
          <w:rFonts w:ascii="Brill" w:hAnsi="Brill" w:cs="Times New Roman"/>
          <w:sz w:val="24"/>
          <w:szCs w:val="24"/>
        </w:rPr>
        <w:t xml:space="preserve"> Muslim radicalism</w:t>
      </w:r>
      <w:r w:rsidR="00AF0119" w:rsidRPr="00F75EC0">
        <w:rPr>
          <w:rFonts w:ascii="Brill" w:hAnsi="Brill" w:cs="Times New Roman"/>
          <w:sz w:val="24"/>
          <w:szCs w:val="24"/>
        </w:rPr>
        <w:t>.</w:t>
      </w:r>
      <w:r w:rsidR="00AF0119" w:rsidRPr="00F75EC0">
        <w:rPr>
          <w:rStyle w:val="FootnoteReference"/>
          <w:rFonts w:ascii="Brill" w:hAnsi="Brill" w:cs="Times New Roman"/>
          <w:sz w:val="24"/>
          <w:szCs w:val="24"/>
        </w:rPr>
        <w:footnoteReference w:id="7"/>
      </w:r>
      <w:r w:rsidR="000678CA" w:rsidRPr="00F75EC0">
        <w:rPr>
          <w:rFonts w:ascii="Brill" w:hAnsi="Brill" w:cs="Times New Roman"/>
          <w:sz w:val="24"/>
          <w:szCs w:val="24"/>
        </w:rPr>
        <w:t xml:space="preserve"> Evident in all of these stories is a narrative that sees Islam </w:t>
      </w:r>
      <w:r w:rsidR="00422191" w:rsidRPr="00F75EC0">
        <w:rPr>
          <w:rFonts w:ascii="Brill" w:hAnsi="Brill" w:cs="Times New Roman"/>
          <w:sz w:val="24"/>
          <w:szCs w:val="24"/>
        </w:rPr>
        <w:t xml:space="preserve">as an extreme form of identification that </w:t>
      </w:r>
      <w:r w:rsidR="00ED1D60" w:rsidRPr="00F75EC0">
        <w:rPr>
          <w:rFonts w:ascii="Brill" w:hAnsi="Brill" w:cs="Times New Roman"/>
          <w:sz w:val="24"/>
          <w:szCs w:val="24"/>
        </w:rPr>
        <w:t>also works to legitimate</w:t>
      </w:r>
      <w:r w:rsidR="00422191" w:rsidRPr="00F75EC0">
        <w:rPr>
          <w:rFonts w:ascii="Brill" w:hAnsi="Brill" w:cs="Times New Roman"/>
          <w:sz w:val="24"/>
          <w:szCs w:val="24"/>
        </w:rPr>
        <w:t xml:space="preserve"> the view of Britain as </w:t>
      </w:r>
      <w:r w:rsidR="00ED1D60" w:rsidRPr="00F75EC0">
        <w:rPr>
          <w:rFonts w:ascii="Brill" w:hAnsi="Brill" w:cs="Times New Roman"/>
          <w:sz w:val="24"/>
          <w:szCs w:val="24"/>
        </w:rPr>
        <w:t xml:space="preserve">a </w:t>
      </w:r>
      <w:r w:rsidR="00422191" w:rsidRPr="00F75EC0">
        <w:rPr>
          <w:rFonts w:ascii="Brill" w:hAnsi="Brill" w:cs="Times New Roman"/>
          <w:sz w:val="24"/>
          <w:szCs w:val="24"/>
        </w:rPr>
        <w:t>liberal democracy.</w:t>
      </w:r>
      <w:r w:rsidR="00AF0119" w:rsidRPr="00F75EC0">
        <w:rPr>
          <w:rFonts w:ascii="Brill" w:hAnsi="Brill" w:cs="Times New Roman"/>
          <w:sz w:val="24"/>
          <w:szCs w:val="24"/>
        </w:rPr>
        <w:t xml:space="preserve"> </w:t>
      </w:r>
    </w:p>
    <w:p w14:paraId="2542F351" w14:textId="5B01E1B5" w:rsidR="0042506F" w:rsidRPr="00F75EC0" w:rsidRDefault="00B02A1A" w:rsidP="00C97CBF">
      <w:pPr>
        <w:widowControl w:val="0"/>
        <w:suppressAutoHyphens/>
        <w:spacing w:after="0" w:line="480" w:lineRule="auto"/>
        <w:ind w:firstLine="720"/>
        <w:rPr>
          <w:rFonts w:ascii="Brill" w:hAnsi="Brill" w:cs="Times New Roman"/>
          <w:sz w:val="24"/>
          <w:szCs w:val="24"/>
        </w:rPr>
      </w:pPr>
      <w:r w:rsidRPr="00F75EC0">
        <w:rPr>
          <w:rFonts w:ascii="Brill" w:hAnsi="Brill" w:cs="Times New Roman"/>
          <w:sz w:val="24"/>
          <w:szCs w:val="24"/>
        </w:rPr>
        <w:t xml:space="preserve">This is what we see happening in Cameron’s </w:t>
      </w:r>
      <w:r w:rsidR="0003149F" w:rsidRPr="00F75EC0">
        <w:rPr>
          <w:rFonts w:ascii="Brill" w:hAnsi="Brill" w:cs="Times New Roman"/>
          <w:sz w:val="24"/>
          <w:szCs w:val="24"/>
        </w:rPr>
        <w:t xml:space="preserve">2011 </w:t>
      </w:r>
      <w:r w:rsidRPr="00F75EC0">
        <w:rPr>
          <w:rFonts w:ascii="Brill" w:hAnsi="Brill" w:cs="Times New Roman"/>
          <w:sz w:val="24"/>
          <w:szCs w:val="24"/>
        </w:rPr>
        <w:t xml:space="preserve">speech. After years of debate about </w:t>
      </w:r>
      <w:r w:rsidR="0000325D" w:rsidRPr="00F75EC0">
        <w:rPr>
          <w:rFonts w:ascii="Brill" w:hAnsi="Brill" w:cs="Times New Roman"/>
          <w:sz w:val="24"/>
          <w:szCs w:val="24"/>
        </w:rPr>
        <w:t xml:space="preserve">the </w:t>
      </w:r>
      <w:r w:rsidR="0042506F" w:rsidRPr="00F75EC0">
        <w:rPr>
          <w:rFonts w:ascii="Brill" w:hAnsi="Brill" w:cs="Times New Roman"/>
          <w:sz w:val="24"/>
          <w:szCs w:val="24"/>
        </w:rPr>
        <w:t xml:space="preserve">appropriateness </w:t>
      </w:r>
      <w:r w:rsidRPr="00F75EC0">
        <w:rPr>
          <w:rFonts w:ascii="Brill" w:hAnsi="Brill" w:cs="Times New Roman"/>
          <w:sz w:val="24"/>
          <w:szCs w:val="24"/>
        </w:rPr>
        <w:t xml:space="preserve">of </w:t>
      </w:r>
      <w:r w:rsidR="008308BB" w:rsidRPr="00F75EC0">
        <w:rPr>
          <w:rFonts w:ascii="Brill" w:hAnsi="Brill" w:cs="Times New Roman"/>
          <w:sz w:val="24"/>
          <w:szCs w:val="24"/>
        </w:rPr>
        <w:t xml:space="preserve">multiculturalism </w:t>
      </w:r>
      <w:r w:rsidR="0042506F" w:rsidRPr="00F75EC0">
        <w:rPr>
          <w:rFonts w:ascii="Brill" w:hAnsi="Brill" w:cs="Times New Roman"/>
          <w:sz w:val="24"/>
          <w:szCs w:val="24"/>
        </w:rPr>
        <w:t xml:space="preserve">to </w:t>
      </w:r>
      <w:r w:rsidRPr="00F75EC0">
        <w:rPr>
          <w:rFonts w:ascii="Brill" w:hAnsi="Brill" w:cs="Times New Roman"/>
          <w:sz w:val="24"/>
          <w:szCs w:val="24"/>
        </w:rPr>
        <w:t>describe</w:t>
      </w:r>
      <w:r w:rsidR="0042506F" w:rsidRPr="00F75EC0">
        <w:rPr>
          <w:rFonts w:ascii="Brill" w:hAnsi="Brill" w:cs="Times New Roman"/>
          <w:sz w:val="24"/>
          <w:szCs w:val="24"/>
        </w:rPr>
        <w:t xml:space="preserve"> Britain, </w:t>
      </w:r>
      <w:r w:rsidR="00980B92" w:rsidRPr="00F75EC0">
        <w:rPr>
          <w:rFonts w:ascii="Brill" w:hAnsi="Brill" w:cs="Times New Roman"/>
          <w:sz w:val="24"/>
          <w:szCs w:val="24"/>
        </w:rPr>
        <w:t xml:space="preserve">he </w:t>
      </w:r>
      <w:r w:rsidR="0042506F" w:rsidRPr="00F75EC0">
        <w:rPr>
          <w:rFonts w:ascii="Brill" w:hAnsi="Brill" w:cs="Times New Roman"/>
          <w:sz w:val="24"/>
          <w:szCs w:val="24"/>
        </w:rPr>
        <w:t xml:space="preserve">finally </w:t>
      </w:r>
      <w:r w:rsidR="0003149F" w:rsidRPr="00F75EC0">
        <w:rPr>
          <w:rFonts w:ascii="Brill" w:hAnsi="Brill" w:cs="Times New Roman"/>
          <w:sz w:val="24"/>
          <w:szCs w:val="24"/>
        </w:rPr>
        <w:t>provided</w:t>
      </w:r>
      <w:r w:rsidR="0042506F" w:rsidRPr="00F75EC0">
        <w:rPr>
          <w:rFonts w:ascii="Brill" w:hAnsi="Brill" w:cs="Times New Roman"/>
          <w:sz w:val="24"/>
          <w:szCs w:val="24"/>
        </w:rPr>
        <w:t xml:space="preserve"> a new term: ‘muscular liberalism’. </w:t>
      </w:r>
      <w:r w:rsidR="00497B88" w:rsidRPr="00F75EC0">
        <w:rPr>
          <w:rFonts w:ascii="Brill" w:hAnsi="Brill" w:cs="Times New Roman"/>
          <w:sz w:val="24"/>
          <w:szCs w:val="24"/>
        </w:rPr>
        <w:t xml:space="preserve">Following the principles set out in the community cohesion agenda of </w:t>
      </w:r>
      <w:r w:rsidR="00497B88" w:rsidRPr="00F75EC0">
        <w:rPr>
          <w:rFonts w:ascii="Brill" w:hAnsi="Brill" w:cs="Times New Roman"/>
          <w:sz w:val="24"/>
          <w:szCs w:val="24"/>
        </w:rPr>
        <w:lastRenderedPageBreak/>
        <w:t xml:space="preserve">the previous decade, </w:t>
      </w:r>
      <w:r w:rsidR="0042506F" w:rsidRPr="00F75EC0">
        <w:rPr>
          <w:rFonts w:ascii="Brill" w:hAnsi="Brill" w:cs="Times New Roman"/>
          <w:sz w:val="24"/>
          <w:szCs w:val="24"/>
        </w:rPr>
        <w:t>Cameron’s version of muscular liberalism will accept difference as long as all citizens adhere to a certain set of rules.</w:t>
      </w:r>
      <w:r w:rsidR="00B83AFC" w:rsidRPr="00F75EC0">
        <w:rPr>
          <w:rFonts w:ascii="Brill" w:hAnsi="Brill" w:cs="Times New Roman"/>
          <w:sz w:val="24"/>
          <w:szCs w:val="24"/>
        </w:rPr>
        <w:t xml:space="preserve"> </w:t>
      </w:r>
      <w:r w:rsidR="000E4886" w:rsidRPr="00F75EC0">
        <w:rPr>
          <w:rFonts w:ascii="Brill" w:hAnsi="Brill" w:cs="Times New Roman"/>
          <w:sz w:val="24"/>
          <w:szCs w:val="24"/>
        </w:rPr>
        <w:t>Moreover</w:t>
      </w:r>
      <w:r w:rsidR="00306591" w:rsidRPr="00F75EC0">
        <w:rPr>
          <w:rFonts w:ascii="Brill" w:hAnsi="Brill" w:cs="Times New Roman"/>
          <w:sz w:val="24"/>
          <w:szCs w:val="24"/>
        </w:rPr>
        <w:t>,</w:t>
      </w:r>
      <w:r w:rsidR="00863923" w:rsidRPr="00F75EC0">
        <w:rPr>
          <w:rFonts w:ascii="Brill" w:hAnsi="Brill" w:cs="Times New Roman"/>
          <w:sz w:val="24"/>
          <w:szCs w:val="24"/>
        </w:rPr>
        <w:t xml:space="preserve"> </w:t>
      </w:r>
      <w:r w:rsidR="000E4886" w:rsidRPr="00F75EC0">
        <w:rPr>
          <w:rFonts w:ascii="Brill" w:hAnsi="Brill" w:cs="Times New Roman"/>
          <w:sz w:val="24"/>
          <w:szCs w:val="24"/>
        </w:rPr>
        <w:t>his</w:t>
      </w:r>
      <w:r w:rsidR="00863923" w:rsidRPr="00F75EC0">
        <w:rPr>
          <w:rFonts w:ascii="Brill" w:hAnsi="Brill" w:cs="Times New Roman"/>
          <w:sz w:val="24"/>
          <w:szCs w:val="24"/>
        </w:rPr>
        <w:t xml:space="preserve"> main assertion</w:t>
      </w:r>
      <w:r w:rsidR="003225C7" w:rsidRPr="00F75EC0">
        <w:rPr>
          <w:rFonts w:ascii="Brill" w:hAnsi="Brill" w:cs="Times New Roman"/>
          <w:sz w:val="24"/>
          <w:szCs w:val="24"/>
        </w:rPr>
        <w:t xml:space="preserve"> </w:t>
      </w:r>
      <w:proofErr w:type="spellStart"/>
      <w:r w:rsidR="005F5045" w:rsidRPr="00F75EC0">
        <w:rPr>
          <w:rFonts w:ascii="Brill" w:hAnsi="Brill" w:cs="Times New Roman"/>
          <w:sz w:val="24"/>
          <w:szCs w:val="24"/>
        </w:rPr>
        <w:t>cent</w:t>
      </w:r>
      <w:r w:rsidR="005F5045">
        <w:rPr>
          <w:rFonts w:ascii="Brill" w:hAnsi="Brill" w:cs="Times New Roman"/>
          <w:sz w:val="24"/>
          <w:szCs w:val="24"/>
        </w:rPr>
        <w:t>er</w:t>
      </w:r>
      <w:r w:rsidR="005F5045" w:rsidRPr="00F75EC0">
        <w:rPr>
          <w:rFonts w:ascii="Brill" w:hAnsi="Brill" w:cs="Times New Roman"/>
          <w:sz w:val="24"/>
          <w:szCs w:val="24"/>
        </w:rPr>
        <w:t>s</w:t>
      </w:r>
      <w:proofErr w:type="spellEnd"/>
      <w:r w:rsidR="005F5045" w:rsidRPr="00F75EC0">
        <w:rPr>
          <w:rFonts w:ascii="Brill" w:hAnsi="Brill" w:cs="Times New Roman"/>
          <w:sz w:val="24"/>
          <w:szCs w:val="24"/>
        </w:rPr>
        <w:t xml:space="preserve"> </w:t>
      </w:r>
      <w:r w:rsidR="00863923" w:rsidRPr="00F75EC0">
        <w:rPr>
          <w:rFonts w:ascii="Brill" w:hAnsi="Brill" w:cs="Times New Roman"/>
          <w:sz w:val="24"/>
          <w:szCs w:val="24"/>
        </w:rPr>
        <w:t>on the willingness of others to adopt core hegemonic values</w:t>
      </w:r>
      <w:r w:rsidR="004A6898" w:rsidRPr="00F75EC0">
        <w:rPr>
          <w:rFonts w:ascii="Brill" w:hAnsi="Brill" w:cs="Times New Roman"/>
          <w:sz w:val="24"/>
          <w:szCs w:val="24"/>
        </w:rPr>
        <w:t xml:space="preserve">. </w:t>
      </w:r>
      <w:r w:rsidR="000E4886" w:rsidRPr="00F75EC0">
        <w:rPr>
          <w:rFonts w:ascii="Brill" w:hAnsi="Brill" w:cs="Times New Roman"/>
          <w:sz w:val="24"/>
          <w:szCs w:val="24"/>
        </w:rPr>
        <w:t>T</w:t>
      </w:r>
      <w:r w:rsidR="004A6898" w:rsidRPr="00F75EC0">
        <w:rPr>
          <w:rFonts w:ascii="Brill" w:hAnsi="Brill" w:cs="Times New Roman"/>
          <w:sz w:val="24"/>
          <w:szCs w:val="24"/>
        </w:rPr>
        <w:t xml:space="preserve">his version of liberalism is ‘muscular’ </w:t>
      </w:r>
      <w:r w:rsidR="004E7161" w:rsidRPr="00F75EC0">
        <w:rPr>
          <w:rFonts w:ascii="Brill" w:hAnsi="Brill" w:cs="Times New Roman"/>
          <w:sz w:val="24"/>
          <w:szCs w:val="24"/>
        </w:rPr>
        <w:t xml:space="preserve">precisely </w:t>
      </w:r>
      <w:r w:rsidR="004A6898" w:rsidRPr="00F75EC0">
        <w:rPr>
          <w:rFonts w:ascii="Brill" w:hAnsi="Brill" w:cs="Times New Roman"/>
          <w:sz w:val="24"/>
          <w:szCs w:val="24"/>
        </w:rPr>
        <w:t xml:space="preserve">because it legitimates intolerance to those </w:t>
      </w:r>
      <w:r w:rsidR="00306591" w:rsidRPr="00F75EC0">
        <w:rPr>
          <w:rFonts w:ascii="Brill" w:hAnsi="Brill" w:cs="Times New Roman"/>
          <w:sz w:val="24"/>
          <w:szCs w:val="24"/>
        </w:rPr>
        <w:t>defined</w:t>
      </w:r>
      <w:r w:rsidR="004A6898" w:rsidRPr="00F75EC0">
        <w:rPr>
          <w:rFonts w:ascii="Brill" w:hAnsi="Brill" w:cs="Times New Roman"/>
          <w:sz w:val="24"/>
          <w:szCs w:val="24"/>
        </w:rPr>
        <w:t xml:space="preserve"> as </w:t>
      </w:r>
      <w:r w:rsidR="00306591" w:rsidRPr="00F75EC0">
        <w:rPr>
          <w:rFonts w:ascii="Brill" w:hAnsi="Brill" w:cs="Times New Roman"/>
          <w:sz w:val="24"/>
          <w:szCs w:val="24"/>
        </w:rPr>
        <w:t xml:space="preserve">intolerant to the British way of life. </w:t>
      </w:r>
      <w:r w:rsidR="0074272C" w:rsidRPr="00F75EC0">
        <w:rPr>
          <w:rFonts w:ascii="Brill" w:hAnsi="Brill" w:cs="Times New Roman"/>
          <w:sz w:val="24"/>
          <w:szCs w:val="24"/>
        </w:rPr>
        <w:t xml:space="preserve">With this idea in mind, </w:t>
      </w:r>
      <w:r w:rsidR="005F5045">
        <w:rPr>
          <w:rFonts w:ascii="Brill" w:hAnsi="Brill" w:cs="Times New Roman"/>
          <w:sz w:val="24"/>
          <w:szCs w:val="24"/>
        </w:rPr>
        <w:t xml:space="preserve">in the section below, I </w:t>
      </w:r>
      <w:r w:rsidR="0074272C" w:rsidRPr="00F75EC0">
        <w:rPr>
          <w:rFonts w:ascii="Brill" w:hAnsi="Brill" w:cs="Times New Roman"/>
          <w:sz w:val="24"/>
          <w:szCs w:val="24"/>
        </w:rPr>
        <w:t xml:space="preserve">offer a consideration </w:t>
      </w:r>
      <w:r w:rsidR="004964B5" w:rsidRPr="00F75EC0">
        <w:rPr>
          <w:rFonts w:ascii="Brill" w:hAnsi="Brill" w:cs="Times New Roman"/>
          <w:sz w:val="24"/>
          <w:szCs w:val="24"/>
        </w:rPr>
        <w:t xml:space="preserve">of the ways in which media </w:t>
      </w:r>
      <w:r w:rsidR="005B077A" w:rsidRPr="00F75EC0">
        <w:rPr>
          <w:rFonts w:ascii="Brill" w:hAnsi="Brill" w:cs="Times New Roman"/>
          <w:sz w:val="24"/>
          <w:szCs w:val="24"/>
        </w:rPr>
        <w:t>workers</w:t>
      </w:r>
      <w:r w:rsidR="004964B5" w:rsidRPr="00F75EC0">
        <w:rPr>
          <w:rFonts w:ascii="Brill" w:hAnsi="Brill" w:cs="Times New Roman"/>
          <w:sz w:val="24"/>
          <w:szCs w:val="24"/>
        </w:rPr>
        <w:t xml:space="preserve"> </w:t>
      </w:r>
      <w:r w:rsidR="005B077A" w:rsidRPr="00F75EC0">
        <w:rPr>
          <w:rFonts w:ascii="Brill" w:hAnsi="Brill" w:cs="Times New Roman"/>
          <w:sz w:val="24"/>
          <w:szCs w:val="24"/>
        </w:rPr>
        <w:t xml:space="preserve">might </w:t>
      </w:r>
      <w:r w:rsidR="00E354A5" w:rsidRPr="00F75EC0">
        <w:rPr>
          <w:rFonts w:ascii="Brill" w:hAnsi="Brill" w:cs="Times New Roman"/>
          <w:sz w:val="24"/>
          <w:szCs w:val="24"/>
        </w:rPr>
        <w:t xml:space="preserve">follow the principles of muscular liberalism to </w:t>
      </w:r>
      <w:r w:rsidR="004964B5" w:rsidRPr="00F75EC0">
        <w:rPr>
          <w:rFonts w:ascii="Brill" w:hAnsi="Brill" w:cs="Times New Roman"/>
          <w:sz w:val="24"/>
          <w:szCs w:val="24"/>
        </w:rPr>
        <w:t>uphold dominant hegemonic discourses of liberal (in</w:t>
      </w:r>
      <w:proofErr w:type="gramStart"/>
      <w:r w:rsidR="004964B5" w:rsidRPr="00F75EC0">
        <w:rPr>
          <w:rFonts w:ascii="Brill" w:hAnsi="Brill" w:cs="Times New Roman"/>
          <w:sz w:val="24"/>
          <w:szCs w:val="24"/>
        </w:rPr>
        <w:t>)tolerance</w:t>
      </w:r>
      <w:proofErr w:type="gramEnd"/>
      <w:r w:rsidR="0080308B" w:rsidRPr="00F75EC0">
        <w:rPr>
          <w:rFonts w:ascii="Brill" w:hAnsi="Brill" w:cs="Times New Roman"/>
          <w:sz w:val="24"/>
          <w:szCs w:val="24"/>
        </w:rPr>
        <w:t xml:space="preserve"> that deny racism</w:t>
      </w:r>
      <w:r w:rsidR="009941E4" w:rsidRPr="00F75EC0">
        <w:rPr>
          <w:rFonts w:ascii="Brill" w:hAnsi="Brill" w:cs="Times New Roman"/>
          <w:sz w:val="24"/>
          <w:szCs w:val="24"/>
        </w:rPr>
        <w:t>,</w:t>
      </w:r>
      <w:r w:rsidR="0080308B" w:rsidRPr="00F75EC0">
        <w:rPr>
          <w:rFonts w:ascii="Brill" w:hAnsi="Brill" w:cs="Times New Roman"/>
          <w:sz w:val="24"/>
          <w:szCs w:val="24"/>
        </w:rPr>
        <w:t xml:space="preserve"> while </w:t>
      </w:r>
      <w:r w:rsidR="009941E4" w:rsidRPr="00F75EC0">
        <w:rPr>
          <w:rFonts w:ascii="Brill" w:hAnsi="Brill" w:cs="Times New Roman"/>
          <w:sz w:val="24"/>
          <w:szCs w:val="24"/>
        </w:rPr>
        <w:t xml:space="preserve">at the same time </w:t>
      </w:r>
      <w:r w:rsidR="005F5045" w:rsidRPr="00F75EC0">
        <w:rPr>
          <w:rFonts w:ascii="Brill" w:hAnsi="Brill" w:cs="Times New Roman"/>
          <w:sz w:val="24"/>
          <w:szCs w:val="24"/>
        </w:rPr>
        <w:t>wor</w:t>
      </w:r>
      <w:r w:rsidR="005F5045">
        <w:rPr>
          <w:rFonts w:ascii="Brill" w:hAnsi="Brill" w:cs="Times New Roman"/>
          <w:sz w:val="24"/>
          <w:szCs w:val="24"/>
        </w:rPr>
        <w:t>k</w:t>
      </w:r>
      <w:r w:rsidR="005F5045" w:rsidRPr="00F75EC0">
        <w:rPr>
          <w:rFonts w:ascii="Brill" w:hAnsi="Brill" w:cs="Times New Roman"/>
          <w:sz w:val="24"/>
          <w:szCs w:val="24"/>
        </w:rPr>
        <w:t xml:space="preserve"> </w:t>
      </w:r>
      <w:r w:rsidR="009941E4" w:rsidRPr="00F75EC0">
        <w:rPr>
          <w:rFonts w:ascii="Brill" w:hAnsi="Brill" w:cs="Times New Roman"/>
          <w:sz w:val="24"/>
          <w:szCs w:val="24"/>
        </w:rPr>
        <w:t xml:space="preserve">to </w:t>
      </w:r>
      <w:r w:rsidR="0080308B" w:rsidRPr="00F75EC0">
        <w:rPr>
          <w:rFonts w:ascii="Brill" w:hAnsi="Brill" w:cs="Times New Roman"/>
          <w:sz w:val="24"/>
          <w:szCs w:val="24"/>
        </w:rPr>
        <w:t>marginaliz</w:t>
      </w:r>
      <w:r w:rsidR="009941E4" w:rsidRPr="00F75EC0">
        <w:rPr>
          <w:rFonts w:ascii="Brill" w:hAnsi="Brill" w:cs="Times New Roman"/>
          <w:sz w:val="24"/>
          <w:szCs w:val="24"/>
        </w:rPr>
        <w:t>e</w:t>
      </w:r>
      <w:r w:rsidR="0080308B" w:rsidRPr="00F75EC0">
        <w:rPr>
          <w:rFonts w:ascii="Brill" w:hAnsi="Brill" w:cs="Times New Roman"/>
          <w:sz w:val="24"/>
          <w:szCs w:val="24"/>
        </w:rPr>
        <w:t xml:space="preserve"> Muslims </w:t>
      </w:r>
      <w:r w:rsidR="005B077A" w:rsidRPr="00F75EC0">
        <w:rPr>
          <w:rFonts w:ascii="Brill" w:hAnsi="Brill" w:cs="Times New Roman"/>
          <w:sz w:val="24"/>
          <w:szCs w:val="24"/>
        </w:rPr>
        <w:t xml:space="preserve">through their production practices. </w:t>
      </w:r>
    </w:p>
    <w:p w14:paraId="147D2027" w14:textId="77777777" w:rsidR="00F55B74" w:rsidRPr="00F75EC0" w:rsidRDefault="00F55B74" w:rsidP="00C97CBF">
      <w:pPr>
        <w:pStyle w:val="NoSpacing"/>
        <w:widowControl w:val="0"/>
        <w:suppressAutoHyphens/>
        <w:rPr>
          <w:rFonts w:ascii="Brill" w:hAnsi="Brill"/>
          <w:sz w:val="24"/>
          <w:szCs w:val="24"/>
        </w:rPr>
      </w:pPr>
    </w:p>
    <w:p w14:paraId="1F4734B6" w14:textId="77777777" w:rsidR="00B347B2" w:rsidRPr="00F75EC0" w:rsidRDefault="004F4836" w:rsidP="00C97CBF">
      <w:pPr>
        <w:widowControl w:val="0"/>
        <w:suppressAutoHyphens/>
        <w:spacing w:after="0" w:line="480" w:lineRule="auto"/>
        <w:rPr>
          <w:rFonts w:ascii="Brill" w:hAnsi="Brill" w:cs="Times New Roman"/>
          <w:b/>
          <w:sz w:val="24"/>
          <w:szCs w:val="24"/>
        </w:rPr>
      </w:pPr>
      <w:r w:rsidRPr="00F75EC0">
        <w:rPr>
          <w:rFonts w:ascii="Brill" w:hAnsi="Brill" w:cs="Times New Roman"/>
          <w:b/>
          <w:sz w:val="24"/>
          <w:szCs w:val="24"/>
        </w:rPr>
        <w:t>The Role of the Media Professional</w:t>
      </w:r>
    </w:p>
    <w:p w14:paraId="09BDFAF8" w14:textId="44BB83C0" w:rsidR="001916AC" w:rsidRPr="00F75EC0" w:rsidRDefault="00B03B65" w:rsidP="00C97CBF">
      <w:pPr>
        <w:pStyle w:val="FootnoteText"/>
        <w:widowControl w:val="0"/>
        <w:suppressAutoHyphens/>
        <w:spacing w:line="480" w:lineRule="auto"/>
        <w:rPr>
          <w:rFonts w:ascii="Brill" w:hAnsi="Brill" w:cs="Times New Roman"/>
          <w:sz w:val="24"/>
          <w:szCs w:val="24"/>
        </w:rPr>
      </w:pPr>
      <w:r>
        <w:rPr>
          <w:rFonts w:ascii="Brill" w:hAnsi="Brill" w:cs="Times New Roman"/>
          <w:sz w:val="24"/>
          <w:szCs w:val="24"/>
        </w:rPr>
        <w:t xml:space="preserve">Situated </w:t>
      </w:r>
      <w:r w:rsidR="00F924A0" w:rsidRPr="00F75EC0">
        <w:rPr>
          <w:rFonts w:ascii="Brill" w:hAnsi="Brill" w:cs="Times New Roman"/>
          <w:sz w:val="24"/>
          <w:szCs w:val="24"/>
        </w:rPr>
        <w:t>within the context outlined in the sections above</w:t>
      </w:r>
      <w:r w:rsidR="007E3813" w:rsidRPr="00F75EC0">
        <w:rPr>
          <w:rFonts w:ascii="Brill" w:hAnsi="Brill" w:cs="Times New Roman"/>
          <w:sz w:val="24"/>
          <w:szCs w:val="24"/>
        </w:rPr>
        <w:t xml:space="preserve">, </w:t>
      </w:r>
      <w:r w:rsidR="002400F2">
        <w:rPr>
          <w:rFonts w:ascii="Brill" w:hAnsi="Brill" w:cs="Times New Roman"/>
          <w:sz w:val="24"/>
          <w:szCs w:val="24"/>
        </w:rPr>
        <w:t xml:space="preserve">the </w:t>
      </w:r>
      <w:r w:rsidR="008F62BD" w:rsidRPr="00F75EC0">
        <w:rPr>
          <w:rFonts w:ascii="Brill" w:hAnsi="Brill" w:cs="Times New Roman"/>
          <w:sz w:val="24"/>
          <w:szCs w:val="24"/>
        </w:rPr>
        <w:t xml:space="preserve">Muslims in the European </w:t>
      </w:r>
      <w:proofErr w:type="spellStart"/>
      <w:r w:rsidR="008F62BD" w:rsidRPr="00F75EC0">
        <w:rPr>
          <w:rFonts w:ascii="Brill" w:hAnsi="Brill" w:cs="Times New Roman"/>
          <w:sz w:val="24"/>
          <w:szCs w:val="24"/>
        </w:rPr>
        <w:t>Mediascape</w:t>
      </w:r>
      <w:proofErr w:type="spellEnd"/>
      <w:r w:rsidR="00440410" w:rsidRPr="00F75EC0">
        <w:rPr>
          <w:rFonts w:ascii="Brill" w:hAnsi="Brill" w:cs="Times New Roman"/>
          <w:sz w:val="24"/>
          <w:szCs w:val="24"/>
        </w:rPr>
        <w:t xml:space="preserve"> project sought to investigate </w:t>
      </w:r>
      <w:r w:rsidR="00FF0610" w:rsidRPr="00F75EC0">
        <w:rPr>
          <w:rFonts w:ascii="Brill" w:hAnsi="Brill" w:cs="Times New Roman"/>
          <w:sz w:val="24"/>
          <w:szCs w:val="24"/>
        </w:rPr>
        <w:t>the</w:t>
      </w:r>
      <w:r w:rsidR="00440410" w:rsidRPr="00F75EC0">
        <w:rPr>
          <w:rFonts w:ascii="Brill" w:hAnsi="Brill" w:cs="Times New Roman"/>
          <w:sz w:val="24"/>
          <w:szCs w:val="24"/>
        </w:rPr>
        <w:t xml:space="preserve"> extent </w:t>
      </w:r>
      <w:r w:rsidR="00FF0610" w:rsidRPr="00F75EC0">
        <w:rPr>
          <w:rFonts w:ascii="Brill" w:hAnsi="Brill" w:cs="Times New Roman"/>
          <w:sz w:val="24"/>
          <w:szCs w:val="24"/>
        </w:rPr>
        <w:t xml:space="preserve">to which </w:t>
      </w:r>
      <w:r w:rsidR="00440410" w:rsidRPr="00F75EC0">
        <w:rPr>
          <w:rFonts w:ascii="Brill" w:hAnsi="Brill" w:cs="Times New Roman"/>
          <w:sz w:val="24"/>
          <w:szCs w:val="24"/>
        </w:rPr>
        <w:t>narratives</w:t>
      </w:r>
      <w:r w:rsidR="00F924A0" w:rsidRPr="00F75EC0">
        <w:rPr>
          <w:rFonts w:ascii="Brill" w:hAnsi="Brill" w:cs="Times New Roman"/>
          <w:sz w:val="24"/>
          <w:szCs w:val="24"/>
        </w:rPr>
        <w:t xml:space="preserve"> of parallel lives</w:t>
      </w:r>
      <w:r w:rsidR="009644B3" w:rsidRPr="00F75EC0">
        <w:rPr>
          <w:rFonts w:ascii="Brill" w:hAnsi="Brill" w:cs="Times New Roman"/>
          <w:sz w:val="24"/>
          <w:szCs w:val="24"/>
        </w:rPr>
        <w:t>, and indeed the existence of a parallel ‘Muslim’ media,</w:t>
      </w:r>
      <w:r w:rsidR="009644B3" w:rsidRPr="00F75EC0">
        <w:rPr>
          <w:rStyle w:val="FootnoteReference"/>
          <w:rFonts w:ascii="Brill" w:hAnsi="Brill" w:cs="Times New Roman"/>
          <w:sz w:val="24"/>
          <w:szCs w:val="24"/>
        </w:rPr>
        <w:footnoteReference w:id="8"/>
      </w:r>
      <w:r w:rsidR="009644B3" w:rsidRPr="00F75EC0">
        <w:rPr>
          <w:rFonts w:ascii="Brill" w:hAnsi="Brill" w:cs="Times New Roman"/>
          <w:sz w:val="24"/>
          <w:szCs w:val="24"/>
        </w:rPr>
        <w:t xml:space="preserve"> </w:t>
      </w:r>
      <w:r w:rsidR="00440410" w:rsidRPr="00F75EC0">
        <w:rPr>
          <w:rFonts w:ascii="Brill" w:hAnsi="Brill" w:cs="Times New Roman"/>
          <w:sz w:val="24"/>
          <w:szCs w:val="24"/>
        </w:rPr>
        <w:t>might impact perceptions of Muslims</w:t>
      </w:r>
      <w:r w:rsidR="000F7434" w:rsidRPr="00F75EC0">
        <w:rPr>
          <w:rFonts w:ascii="Brill" w:hAnsi="Brill" w:cs="Times New Roman"/>
          <w:sz w:val="24"/>
          <w:szCs w:val="24"/>
        </w:rPr>
        <w:t>,</w:t>
      </w:r>
      <w:r w:rsidR="00440410" w:rsidRPr="00F75EC0">
        <w:rPr>
          <w:rFonts w:ascii="Brill" w:hAnsi="Brill" w:cs="Times New Roman"/>
          <w:sz w:val="24"/>
          <w:szCs w:val="24"/>
        </w:rPr>
        <w:t xml:space="preserve"> </w:t>
      </w:r>
      <w:r w:rsidR="009644B3" w:rsidRPr="00F75EC0">
        <w:rPr>
          <w:rFonts w:ascii="Brill" w:hAnsi="Brill" w:cs="Times New Roman"/>
          <w:sz w:val="24"/>
          <w:szCs w:val="24"/>
        </w:rPr>
        <w:t xml:space="preserve">and relationships between </w:t>
      </w:r>
      <w:r w:rsidR="000F7434" w:rsidRPr="00F75EC0">
        <w:rPr>
          <w:rFonts w:ascii="Brill" w:hAnsi="Brill" w:cs="Times New Roman"/>
          <w:sz w:val="24"/>
          <w:szCs w:val="24"/>
        </w:rPr>
        <w:t xml:space="preserve">Muslims and non-Muslims, </w:t>
      </w:r>
      <w:r w:rsidR="00440410" w:rsidRPr="00F75EC0">
        <w:rPr>
          <w:rFonts w:ascii="Brill" w:hAnsi="Brill" w:cs="Times New Roman"/>
          <w:sz w:val="24"/>
          <w:szCs w:val="24"/>
        </w:rPr>
        <w:t xml:space="preserve">in the UK mediated environment. </w:t>
      </w:r>
      <w:r w:rsidR="00E24A01" w:rsidRPr="00F75EC0">
        <w:rPr>
          <w:rFonts w:ascii="Brill" w:hAnsi="Brill" w:cs="Times New Roman"/>
          <w:sz w:val="24"/>
          <w:szCs w:val="24"/>
        </w:rPr>
        <w:t xml:space="preserve">Following </w:t>
      </w:r>
      <w:r w:rsidR="008879E1" w:rsidRPr="00F75EC0">
        <w:rPr>
          <w:rFonts w:ascii="Brill" w:hAnsi="Brill" w:cs="Times New Roman"/>
          <w:sz w:val="24"/>
          <w:szCs w:val="24"/>
        </w:rPr>
        <w:t>Deacon et al</w:t>
      </w:r>
      <w:r w:rsidR="00315659">
        <w:rPr>
          <w:rFonts w:ascii="Brill" w:hAnsi="Brill" w:cs="Times New Roman"/>
          <w:sz w:val="24"/>
          <w:szCs w:val="24"/>
        </w:rPr>
        <w:t>.</w:t>
      </w:r>
      <w:r w:rsidR="008879E1" w:rsidRPr="00F75EC0">
        <w:rPr>
          <w:rFonts w:ascii="Brill" w:hAnsi="Brill" w:cs="Times New Roman"/>
          <w:sz w:val="24"/>
          <w:szCs w:val="24"/>
        </w:rPr>
        <w:t xml:space="preserve"> (1999)</w:t>
      </w:r>
      <w:r w:rsidR="00E24A01" w:rsidRPr="00F75EC0">
        <w:rPr>
          <w:rFonts w:ascii="Brill" w:hAnsi="Brill" w:cs="Times New Roman"/>
          <w:sz w:val="24"/>
          <w:szCs w:val="24"/>
        </w:rPr>
        <w:t xml:space="preserve"> </w:t>
      </w:r>
      <w:r w:rsidR="008879E1" w:rsidRPr="00F75EC0">
        <w:rPr>
          <w:rFonts w:ascii="Brill" w:hAnsi="Brill" w:cs="Times New Roman"/>
          <w:sz w:val="24"/>
          <w:szCs w:val="24"/>
        </w:rPr>
        <w:t>t</w:t>
      </w:r>
      <w:r w:rsidR="005E7A4A" w:rsidRPr="00F75EC0">
        <w:rPr>
          <w:rFonts w:ascii="Brill" w:hAnsi="Brill" w:cs="Times New Roman"/>
          <w:sz w:val="24"/>
          <w:szCs w:val="24"/>
        </w:rPr>
        <w:t xml:space="preserve">he </w:t>
      </w:r>
      <w:r w:rsidR="00D91E3D" w:rsidRPr="00F75EC0">
        <w:rPr>
          <w:rFonts w:ascii="Brill" w:hAnsi="Brill" w:cs="Times New Roman"/>
          <w:sz w:val="24"/>
          <w:szCs w:val="24"/>
        </w:rPr>
        <w:t xml:space="preserve">overall </w:t>
      </w:r>
      <w:r w:rsidR="005E7A4A" w:rsidRPr="00F75EC0">
        <w:rPr>
          <w:rFonts w:ascii="Brill" w:hAnsi="Brill" w:cs="Times New Roman"/>
          <w:sz w:val="24"/>
          <w:szCs w:val="24"/>
        </w:rPr>
        <w:t>methodology was concerned to generate rich qualitative data that would throw light on</w:t>
      </w:r>
      <w:r w:rsidR="00193861" w:rsidRPr="00F75EC0">
        <w:rPr>
          <w:rFonts w:ascii="Brill" w:hAnsi="Brill" w:cs="Times New Roman"/>
          <w:sz w:val="24"/>
          <w:szCs w:val="24"/>
        </w:rPr>
        <w:t>to</w:t>
      </w:r>
      <w:r w:rsidR="005E7A4A" w:rsidRPr="00F75EC0">
        <w:rPr>
          <w:rFonts w:ascii="Brill" w:hAnsi="Brill" w:cs="Times New Roman"/>
          <w:sz w:val="24"/>
          <w:szCs w:val="24"/>
        </w:rPr>
        <w:t xml:space="preserve"> some of our central questions about media production</w:t>
      </w:r>
      <w:r w:rsidR="00D91E3D" w:rsidRPr="00F75EC0">
        <w:rPr>
          <w:rFonts w:ascii="Brill" w:hAnsi="Brill" w:cs="Times New Roman"/>
          <w:sz w:val="24"/>
          <w:szCs w:val="24"/>
        </w:rPr>
        <w:t xml:space="preserve"> </w:t>
      </w:r>
      <w:r w:rsidR="00193861" w:rsidRPr="00F75EC0">
        <w:rPr>
          <w:rFonts w:ascii="Brill" w:hAnsi="Brill" w:cs="Times New Roman"/>
          <w:sz w:val="24"/>
          <w:szCs w:val="24"/>
        </w:rPr>
        <w:t xml:space="preserve">practices and their </w:t>
      </w:r>
      <w:r w:rsidR="005E7A4A" w:rsidRPr="00F75EC0">
        <w:rPr>
          <w:rFonts w:ascii="Brill" w:hAnsi="Brill" w:cs="Times New Roman"/>
          <w:sz w:val="24"/>
          <w:szCs w:val="24"/>
        </w:rPr>
        <w:t xml:space="preserve">impact on intergroup relations. </w:t>
      </w:r>
      <w:r w:rsidR="009644B3" w:rsidRPr="00F75EC0">
        <w:rPr>
          <w:rFonts w:ascii="Brill" w:hAnsi="Brill" w:cs="Times New Roman"/>
          <w:sz w:val="24"/>
          <w:szCs w:val="24"/>
        </w:rPr>
        <w:t>A purposive sampling method was used to locate media professionals working in both mainstream and ‘Muslim’ media</w:t>
      </w:r>
      <w:r w:rsidR="000F7434" w:rsidRPr="00F75EC0">
        <w:rPr>
          <w:rFonts w:ascii="Brill" w:hAnsi="Brill" w:cs="Times New Roman"/>
          <w:sz w:val="24"/>
          <w:szCs w:val="24"/>
        </w:rPr>
        <w:t xml:space="preserve"> organizations</w:t>
      </w:r>
      <w:r w:rsidR="009644B3" w:rsidRPr="00F75EC0">
        <w:rPr>
          <w:rFonts w:ascii="Brill" w:hAnsi="Brill" w:cs="Times New Roman"/>
          <w:sz w:val="24"/>
          <w:szCs w:val="24"/>
        </w:rPr>
        <w:t>.</w:t>
      </w:r>
      <w:r w:rsidR="008F5128">
        <w:rPr>
          <w:rFonts w:ascii="Brill" w:hAnsi="Brill" w:cs="Times New Roman"/>
          <w:sz w:val="24"/>
          <w:szCs w:val="24"/>
        </w:rPr>
        <w:t xml:space="preserve"> </w:t>
      </w:r>
      <w:r w:rsidR="009644B3" w:rsidRPr="00F75EC0">
        <w:rPr>
          <w:rFonts w:ascii="Brill" w:hAnsi="Brill" w:cs="Times New Roman"/>
          <w:sz w:val="24"/>
          <w:szCs w:val="24"/>
        </w:rPr>
        <w:t>I</w:t>
      </w:r>
      <w:r w:rsidR="0023723E" w:rsidRPr="00F75EC0">
        <w:rPr>
          <w:rFonts w:ascii="Brill" w:hAnsi="Brill" w:cs="Times New Roman"/>
          <w:sz w:val="24"/>
          <w:szCs w:val="24"/>
        </w:rPr>
        <w:t xml:space="preserve">nterviews were </w:t>
      </w:r>
      <w:r w:rsidR="009644B3" w:rsidRPr="00F75EC0">
        <w:rPr>
          <w:rFonts w:ascii="Brill" w:hAnsi="Brill" w:cs="Times New Roman"/>
          <w:sz w:val="24"/>
          <w:szCs w:val="24"/>
        </w:rPr>
        <w:t>divided</w:t>
      </w:r>
      <w:r w:rsidR="005E7A4A" w:rsidRPr="00F75EC0">
        <w:rPr>
          <w:rFonts w:ascii="Brill" w:hAnsi="Brill" w:cs="Times New Roman"/>
          <w:sz w:val="24"/>
          <w:szCs w:val="24"/>
        </w:rPr>
        <w:t xml:space="preserve"> </w:t>
      </w:r>
      <w:r w:rsidR="009644B3" w:rsidRPr="00F75EC0">
        <w:rPr>
          <w:rFonts w:ascii="Brill" w:hAnsi="Brill" w:cs="Times New Roman"/>
          <w:sz w:val="24"/>
          <w:szCs w:val="24"/>
        </w:rPr>
        <w:t xml:space="preserve">between </w:t>
      </w:r>
      <w:r w:rsidR="005E7A4A" w:rsidRPr="00F75EC0">
        <w:rPr>
          <w:rFonts w:ascii="Brill" w:hAnsi="Brill" w:cs="Times New Roman"/>
          <w:sz w:val="24"/>
          <w:szCs w:val="24"/>
        </w:rPr>
        <w:t xml:space="preserve">mainstream and </w:t>
      </w:r>
      <w:r w:rsidR="008F62BD" w:rsidRPr="00F75EC0">
        <w:rPr>
          <w:rFonts w:ascii="Brill" w:hAnsi="Brill" w:cs="Times New Roman"/>
          <w:sz w:val="24"/>
          <w:szCs w:val="24"/>
        </w:rPr>
        <w:t>‘</w:t>
      </w:r>
      <w:r w:rsidR="005E7A4A" w:rsidRPr="00F75EC0">
        <w:rPr>
          <w:rFonts w:ascii="Brill" w:hAnsi="Brill" w:cs="Times New Roman"/>
          <w:sz w:val="24"/>
          <w:szCs w:val="24"/>
        </w:rPr>
        <w:t>Muslim</w:t>
      </w:r>
      <w:r w:rsidR="008F62BD" w:rsidRPr="00F75EC0">
        <w:rPr>
          <w:rFonts w:ascii="Brill" w:hAnsi="Brill" w:cs="Times New Roman"/>
          <w:sz w:val="24"/>
          <w:szCs w:val="24"/>
        </w:rPr>
        <w:t>’</w:t>
      </w:r>
      <w:r w:rsidR="005E7A4A" w:rsidRPr="00F75EC0">
        <w:rPr>
          <w:rFonts w:ascii="Brill" w:hAnsi="Brill" w:cs="Times New Roman"/>
          <w:sz w:val="24"/>
          <w:szCs w:val="24"/>
        </w:rPr>
        <w:t xml:space="preserve"> </w:t>
      </w:r>
      <w:r w:rsidR="000F7434" w:rsidRPr="00F75EC0">
        <w:rPr>
          <w:rFonts w:ascii="Brill" w:hAnsi="Brill" w:cs="Times New Roman"/>
          <w:sz w:val="24"/>
          <w:szCs w:val="24"/>
        </w:rPr>
        <w:t>media categories</w:t>
      </w:r>
      <w:r w:rsidR="005E7A4A" w:rsidRPr="00F75EC0">
        <w:rPr>
          <w:rFonts w:ascii="Brill" w:hAnsi="Brill" w:cs="Times New Roman"/>
          <w:sz w:val="24"/>
          <w:szCs w:val="24"/>
        </w:rPr>
        <w:t xml:space="preserve">, </w:t>
      </w:r>
      <w:r w:rsidR="0023723E" w:rsidRPr="00F75EC0">
        <w:rPr>
          <w:rFonts w:ascii="Brill" w:hAnsi="Brill" w:cs="Times New Roman"/>
          <w:sz w:val="24"/>
          <w:szCs w:val="24"/>
        </w:rPr>
        <w:t xml:space="preserve">in an attempt to </w:t>
      </w:r>
      <w:r w:rsidR="00907D9D" w:rsidRPr="00F75EC0">
        <w:rPr>
          <w:rFonts w:ascii="Brill" w:hAnsi="Brill" w:cs="Times New Roman"/>
          <w:sz w:val="24"/>
          <w:szCs w:val="24"/>
        </w:rPr>
        <w:t>provid</w:t>
      </w:r>
      <w:r w:rsidR="0023723E" w:rsidRPr="00F75EC0">
        <w:rPr>
          <w:rFonts w:ascii="Brill" w:hAnsi="Brill" w:cs="Times New Roman"/>
          <w:sz w:val="24"/>
          <w:szCs w:val="24"/>
        </w:rPr>
        <w:t>e</w:t>
      </w:r>
      <w:r w:rsidR="005E7A4A" w:rsidRPr="00F75EC0">
        <w:rPr>
          <w:rFonts w:ascii="Brill" w:hAnsi="Brill" w:cs="Times New Roman"/>
          <w:sz w:val="24"/>
          <w:szCs w:val="24"/>
        </w:rPr>
        <w:t xml:space="preserve"> insight into commonalities and differences between mainstream and </w:t>
      </w:r>
      <w:r w:rsidR="008F62BD" w:rsidRPr="00F75EC0">
        <w:rPr>
          <w:rFonts w:ascii="Brill" w:hAnsi="Brill" w:cs="Times New Roman"/>
          <w:sz w:val="24"/>
          <w:szCs w:val="24"/>
        </w:rPr>
        <w:t>alternative</w:t>
      </w:r>
      <w:r w:rsidR="005E7A4A" w:rsidRPr="00F75EC0">
        <w:rPr>
          <w:rFonts w:ascii="Brill" w:hAnsi="Brill" w:cs="Times New Roman"/>
          <w:sz w:val="24"/>
          <w:szCs w:val="24"/>
        </w:rPr>
        <w:t xml:space="preserve"> media practices and attitudes. The</w:t>
      </w:r>
      <w:r w:rsidR="00B20509" w:rsidRPr="00F75EC0">
        <w:rPr>
          <w:rFonts w:ascii="Brill" w:hAnsi="Brill" w:cs="Times New Roman"/>
          <w:sz w:val="24"/>
          <w:szCs w:val="24"/>
        </w:rPr>
        <w:t xml:space="preserve"> </w:t>
      </w:r>
      <w:r w:rsidR="005E7A4A" w:rsidRPr="00F75EC0">
        <w:rPr>
          <w:rFonts w:ascii="Brill" w:hAnsi="Brill" w:cs="Times New Roman"/>
          <w:sz w:val="24"/>
          <w:szCs w:val="24"/>
        </w:rPr>
        <w:t>interviews</w:t>
      </w:r>
      <w:r w:rsidR="0023723E" w:rsidRPr="00F75EC0">
        <w:rPr>
          <w:rFonts w:ascii="Brill" w:hAnsi="Brill" w:cs="Times New Roman"/>
          <w:sz w:val="24"/>
          <w:szCs w:val="24"/>
        </w:rPr>
        <w:t xml:space="preserve"> considered here</w:t>
      </w:r>
      <w:r w:rsidR="005E7A4A" w:rsidRPr="00F75EC0">
        <w:rPr>
          <w:rFonts w:ascii="Brill" w:hAnsi="Brill" w:cs="Times New Roman"/>
          <w:sz w:val="24"/>
          <w:szCs w:val="24"/>
        </w:rPr>
        <w:t xml:space="preserve"> include </w:t>
      </w:r>
      <w:r w:rsidR="00B20509" w:rsidRPr="00F75EC0">
        <w:rPr>
          <w:rFonts w:ascii="Brill" w:hAnsi="Brill" w:cs="Times New Roman"/>
          <w:sz w:val="24"/>
          <w:szCs w:val="24"/>
        </w:rPr>
        <w:t xml:space="preserve">those with </w:t>
      </w:r>
      <w:r w:rsidR="005E7A4A" w:rsidRPr="00F75EC0">
        <w:rPr>
          <w:rFonts w:ascii="Brill" w:hAnsi="Brill" w:cs="Times New Roman"/>
          <w:sz w:val="24"/>
          <w:szCs w:val="24"/>
        </w:rPr>
        <w:t xml:space="preserve">press and broadcast editors as well as reporters, documentary film-makers and online content </w:t>
      </w:r>
      <w:r w:rsidR="005E7A4A" w:rsidRPr="00F75EC0">
        <w:rPr>
          <w:rFonts w:ascii="Brill" w:hAnsi="Brill" w:cs="Times New Roman"/>
          <w:sz w:val="24"/>
          <w:szCs w:val="24"/>
        </w:rPr>
        <w:lastRenderedPageBreak/>
        <w:t>contributors.</w:t>
      </w:r>
      <w:r w:rsidR="001916AC" w:rsidRPr="00F75EC0">
        <w:rPr>
          <w:rFonts w:ascii="Brill" w:hAnsi="Brill" w:cs="Times New Roman"/>
          <w:sz w:val="24"/>
          <w:szCs w:val="24"/>
        </w:rPr>
        <w:t xml:space="preserve"> The findings result from the analysis of 23 media producers working in mainstream organizations</w:t>
      </w:r>
      <w:r w:rsidR="00527089" w:rsidRPr="00F75EC0">
        <w:rPr>
          <w:rFonts w:ascii="Brill" w:hAnsi="Brill" w:cs="Times New Roman"/>
          <w:sz w:val="24"/>
          <w:szCs w:val="24"/>
        </w:rPr>
        <w:t xml:space="preserve"> in the </w:t>
      </w:r>
      <w:r w:rsidR="00841F44">
        <w:rPr>
          <w:rFonts w:ascii="Brill" w:hAnsi="Brill" w:cs="Times New Roman"/>
          <w:sz w:val="24"/>
          <w:szCs w:val="24"/>
        </w:rPr>
        <w:t>United Kingdom</w:t>
      </w:r>
      <w:r w:rsidR="001916AC" w:rsidRPr="00F75EC0">
        <w:rPr>
          <w:rFonts w:ascii="Brill" w:hAnsi="Brill" w:cs="Times New Roman"/>
          <w:sz w:val="24"/>
          <w:szCs w:val="24"/>
        </w:rPr>
        <w:t>, in other words</w:t>
      </w:r>
      <w:r w:rsidR="008F5128">
        <w:rPr>
          <w:rFonts w:ascii="Brill" w:hAnsi="Brill" w:cs="Times New Roman"/>
          <w:sz w:val="24"/>
          <w:szCs w:val="24"/>
        </w:rPr>
        <w:t>,</w:t>
      </w:r>
      <w:r w:rsidR="001916AC" w:rsidRPr="00F75EC0">
        <w:rPr>
          <w:rFonts w:ascii="Brill" w:hAnsi="Brill" w:cs="Times New Roman"/>
          <w:sz w:val="24"/>
          <w:szCs w:val="24"/>
        </w:rPr>
        <w:t xml:space="preserve"> organization</w:t>
      </w:r>
      <w:r w:rsidR="00B20509" w:rsidRPr="00F75EC0">
        <w:rPr>
          <w:rFonts w:ascii="Brill" w:hAnsi="Brill" w:cs="Times New Roman"/>
          <w:sz w:val="24"/>
          <w:szCs w:val="24"/>
        </w:rPr>
        <w:t>s</w:t>
      </w:r>
      <w:r w:rsidR="001916AC" w:rsidRPr="00F75EC0">
        <w:rPr>
          <w:rFonts w:ascii="Brill" w:hAnsi="Brill" w:cs="Times New Roman"/>
          <w:sz w:val="24"/>
          <w:szCs w:val="24"/>
        </w:rPr>
        <w:t xml:space="preserve"> aimed at the whole community either nationally or locally. </w:t>
      </w:r>
      <w:r w:rsidR="006621EC" w:rsidRPr="00F75EC0">
        <w:rPr>
          <w:rFonts w:ascii="Brill" w:hAnsi="Brill" w:cs="Times New Roman"/>
          <w:sz w:val="24"/>
          <w:szCs w:val="24"/>
        </w:rPr>
        <w:t>Participants</w:t>
      </w:r>
      <w:r w:rsidR="001916AC" w:rsidRPr="00F75EC0">
        <w:rPr>
          <w:rFonts w:ascii="Brill" w:hAnsi="Brill" w:cs="Times New Roman"/>
          <w:sz w:val="24"/>
          <w:szCs w:val="24"/>
        </w:rPr>
        <w:t xml:space="preserve"> </w:t>
      </w:r>
      <w:r w:rsidR="006621EC" w:rsidRPr="00F75EC0">
        <w:rPr>
          <w:rFonts w:ascii="Brill" w:hAnsi="Brill" w:cs="Times New Roman"/>
          <w:sz w:val="24"/>
          <w:szCs w:val="24"/>
        </w:rPr>
        <w:t xml:space="preserve">in the study </w:t>
      </w:r>
      <w:r w:rsidR="001916AC" w:rsidRPr="00F75EC0">
        <w:rPr>
          <w:rFonts w:ascii="Brill" w:hAnsi="Brill" w:cs="Times New Roman"/>
          <w:sz w:val="24"/>
          <w:szCs w:val="24"/>
        </w:rPr>
        <w:t>had been working in the industry between 2</w:t>
      </w:r>
      <w:r w:rsidR="008F5128">
        <w:rPr>
          <w:rFonts w:ascii="Brill" w:hAnsi="Brill" w:cs="Times New Roman"/>
          <w:sz w:val="24"/>
          <w:szCs w:val="24"/>
        </w:rPr>
        <w:t xml:space="preserve"> and </w:t>
      </w:r>
      <w:r w:rsidR="001916AC" w:rsidRPr="00F75EC0">
        <w:rPr>
          <w:rFonts w:ascii="Brill" w:hAnsi="Brill" w:cs="Times New Roman"/>
          <w:sz w:val="24"/>
          <w:szCs w:val="24"/>
        </w:rPr>
        <w:t>40 years</w:t>
      </w:r>
      <w:r w:rsidR="00527089" w:rsidRPr="00F75EC0">
        <w:rPr>
          <w:rFonts w:ascii="Brill" w:hAnsi="Brill" w:cs="Times New Roman"/>
          <w:sz w:val="24"/>
          <w:szCs w:val="24"/>
        </w:rPr>
        <w:t>.</w:t>
      </w:r>
      <w:r w:rsidR="001916AC" w:rsidRPr="00F75EC0">
        <w:rPr>
          <w:rFonts w:ascii="Brill" w:hAnsi="Brill" w:cs="Times New Roman"/>
          <w:sz w:val="24"/>
          <w:szCs w:val="24"/>
        </w:rPr>
        <w:t xml:space="preserve"> </w:t>
      </w:r>
      <w:r w:rsidR="00527089" w:rsidRPr="00F75EC0">
        <w:rPr>
          <w:rFonts w:ascii="Brill" w:hAnsi="Brill" w:cs="Times New Roman"/>
          <w:sz w:val="24"/>
          <w:szCs w:val="24"/>
        </w:rPr>
        <w:t>T</w:t>
      </w:r>
      <w:r w:rsidR="001916AC" w:rsidRPr="00F75EC0">
        <w:rPr>
          <w:rFonts w:ascii="Brill" w:hAnsi="Brill" w:cs="Times New Roman"/>
          <w:sz w:val="24"/>
          <w:szCs w:val="24"/>
        </w:rPr>
        <w:t>here was a bias toward male</w:t>
      </w:r>
      <w:r w:rsidR="006621EC" w:rsidRPr="00F75EC0">
        <w:rPr>
          <w:rFonts w:ascii="Brill" w:hAnsi="Brill" w:cs="Times New Roman"/>
          <w:sz w:val="24"/>
          <w:szCs w:val="24"/>
        </w:rPr>
        <w:t>s</w:t>
      </w:r>
      <w:r w:rsidR="001916AC" w:rsidRPr="00F75EC0">
        <w:rPr>
          <w:rFonts w:ascii="Brill" w:hAnsi="Brill" w:cs="Times New Roman"/>
          <w:sz w:val="24"/>
          <w:szCs w:val="24"/>
        </w:rPr>
        <w:t xml:space="preserve"> (17:6), reflecting the make-up of the media industry itself</w:t>
      </w:r>
      <w:r w:rsidR="000154E5" w:rsidRPr="00F75EC0">
        <w:rPr>
          <w:rFonts w:ascii="Brill" w:hAnsi="Brill" w:cs="Times New Roman"/>
          <w:sz w:val="24"/>
          <w:szCs w:val="24"/>
        </w:rPr>
        <w:t xml:space="preserve"> (IWMF 2011)</w:t>
      </w:r>
      <w:r w:rsidR="001916AC" w:rsidRPr="00F75EC0">
        <w:rPr>
          <w:rFonts w:ascii="Brill" w:hAnsi="Brill" w:cs="Times New Roman"/>
          <w:sz w:val="24"/>
          <w:szCs w:val="24"/>
        </w:rPr>
        <w:t xml:space="preserve">. Eight </w:t>
      </w:r>
      <w:r w:rsidR="006621EC" w:rsidRPr="00F75EC0">
        <w:rPr>
          <w:rFonts w:ascii="Brill" w:hAnsi="Brill" w:cs="Times New Roman"/>
          <w:sz w:val="24"/>
          <w:szCs w:val="24"/>
        </w:rPr>
        <w:t>participants</w:t>
      </w:r>
      <w:r w:rsidR="001916AC" w:rsidRPr="00F75EC0">
        <w:rPr>
          <w:rFonts w:ascii="Brill" w:hAnsi="Brill" w:cs="Times New Roman"/>
          <w:sz w:val="24"/>
          <w:szCs w:val="24"/>
        </w:rPr>
        <w:t xml:space="preserve"> in our study self-identified as ethnic minorities. This high percentage does not reflect the </w:t>
      </w:r>
      <w:r w:rsidR="000A4B57" w:rsidRPr="00F75EC0">
        <w:rPr>
          <w:rFonts w:ascii="Brill" w:hAnsi="Brill" w:cs="Times New Roman"/>
          <w:sz w:val="24"/>
          <w:szCs w:val="24"/>
        </w:rPr>
        <w:t>number</w:t>
      </w:r>
      <w:r w:rsidR="001916AC" w:rsidRPr="00F75EC0">
        <w:rPr>
          <w:rFonts w:ascii="Brill" w:hAnsi="Brill" w:cs="Times New Roman"/>
          <w:sz w:val="24"/>
          <w:szCs w:val="24"/>
        </w:rPr>
        <w:t xml:space="preserve"> of minorities </w:t>
      </w:r>
      <w:r w:rsidR="00DC480A" w:rsidRPr="00F75EC0">
        <w:rPr>
          <w:rFonts w:ascii="Brill" w:hAnsi="Brill" w:cs="Times New Roman"/>
          <w:sz w:val="24"/>
          <w:szCs w:val="24"/>
        </w:rPr>
        <w:t xml:space="preserve">working </w:t>
      </w:r>
      <w:r w:rsidR="001916AC" w:rsidRPr="00F75EC0">
        <w:rPr>
          <w:rFonts w:ascii="Brill" w:hAnsi="Brill" w:cs="Times New Roman"/>
          <w:sz w:val="24"/>
          <w:szCs w:val="24"/>
        </w:rPr>
        <w:t xml:space="preserve">in the </w:t>
      </w:r>
      <w:r w:rsidR="000154E5" w:rsidRPr="00F75EC0">
        <w:rPr>
          <w:rFonts w:ascii="Brill" w:hAnsi="Brill" w:cs="Times New Roman"/>
          <w:sz w:val="24"/>
          <w:szCs w:val="24"/>
        </w:rPr>
        <w:t xml:space="preserve">mainstream </w:t>
      </w:r>
      <w:r w:rsidR="001916AC" w:rsidRPr="00F75EC0">
        <w:rPr>
          <w:rFonts w:ascii="Brill" w:hAnsi="Brill" w:cs="Times New Roman"/>
          <w:sz w:val="24"/>
          <w:szCs w:val="24"/>
        </w:rPr>
        <w:t>media industries</w:t>
      </w:r>
      <w:r w:rsidR="00DC480A" w:rsidRPr="00F75EC0">
        <w:rPr>
          <w:rFonts w:ascii="Brill" w:hAnsi="Brill" w:cs="Times New Roman"/>
          <w:sz w:val="24"/>
          <w:szCs w:val="24"/>
        </w:rPr>
        <w:t xml:space="preserve">, which remains significantly below the UK BME </w:t>
      </w:r>
      <w:r w:rsidR="00321D5F" w:rsidRPr="00F75EC0">
        <w:rPr>
          <w:rFonts w:ascii="Brill" w:hAnsi="Brill" w:cs="Times New Roman"/>
          <w:sz w:val="24"/>
          <w:szCs w:val="24"/>
        </w:rPr>
        <w:t xml:space="preserve">(Black and Minority Ethnic) </w:t>
      </w:r>
      <w:r w:rsidR="00DC480A" w:rsidRPr="00F75EC0">
        <w:rPr>
          <w:rFonts w:ascii="Brill" w:hAnsi="Brill" w:cs="Times New Roman"/>
          <w:sz w:val="24"/>
          <w:szCs w:val="24"/>
        </w:rPr>
        <w:t>population</w:t>
      </w:r>
      <w:r w:rsidR="000154E5" w:rsidRPr="00F75EC0">
        <w:rPr>
          <w:rFonts w:ascii="Brill" w:hAnsi="Brill" w:cs="Times New Roman"/>
          <w:sz w:val="24"/>
          <w:szCs w:val="24"/>
        </w:rPr>
        <w:t xml:space="preserve"> (</w:t>
      </w:r>
      <w:r w:rsidR="00527089" w:rsidRPr="00F75EC0">
        <w:rPr>
          <w:rFonts w:ascii="Brill" w:hAnsi="Brill" w:cs="Times New Roman"/>
          <w:sz w:val="24"/>
          <w:szCs w:val="24"/>
        </w:rPr>
        <w:t>New Statesman</w:t>
      </w:r>
      <w:r w:rsidR="000154E5" w:rsidRPr="00F75EC0">
        <w:rPr>
          <w:rFonts w:ascii="Brill" w:hAnsi="Brill" w:cs="Times New Roman"/>
          <w:sz w:val="24"/>
          <w:szCs w:val="24"/>
        </w:rPr>
        <w:t xml:space="preserve"> 201</w:t>
      </w:r>
      <w:r w:rsidR="00703EBE" w:rsidRPr="00F75EC0">
        <w:rPr>
          <w:rFonts w:ascii="Brill" w:hAnsi="Brill" w:cs="Times New Roman"/>
          <w:sz w:val="24"/>
          <w:szCs w:val="24"/>
        </w:rPr>
        <w:t>2</w:t>
      </w:r>
      <w:r w:rsidR="000154E5" w:rsidRPr="00F75EC0">
        <w:rPr>
          <w:rFonts w:ascii="Brill" w:hAnsi="Brill" w:cs="Times New Roman"/>
          <w:sz w:val="24"/>
          <w:szCs w:val="24"/>
        </w:rPr>
        <w:t>)</w:t>
      </w:r>
      <w:r w:rsidR="001916AC" w:rsidRPr="00F75EC0">
        <w:rPr>
          <w:rFonts w:ascii="Brill" w:hAnsi="Brill" w:cs="Times New Roman"/>
          <w:sz w:val="24"/>
          <w:szCs w:val="24"/>
        </w:rPr>
        <w:t xml:space="preserve">. </w:t>
      </w:r>
      <w:r w:rsidR="00E74EFB">
        <w:rPr>
          <w:rFonts w:ascii="Brill" w:hAnsi="Brill" w:cs="Times New Roman"/>
          <w:sz w:val="24"/>
          <w:szCs w:val="24"/>
        </w:rPr>
        <w:t xml:space="preserve">For the most part, </w:t>
      </w:r>
      <w:r w:rsidR="001916AC" w:rsidRPr="00F75EC0">
        <w:rPr>
          <w:rFonts w:ascii="Brill" w:hAnsi="Brill" w:cs="Times New Roman"/>
          <w:sz w:val="24"/>
          <w:szCs w:val="24"/>
        </w:rPr>
        <w:t xml:space="preserve">representatives from the liberal media </w:t>
      </w:r>
      <w:r w:rsidR="00527089" w:rsidRPr="00F75EC0">
        <w:rPr>
          <w:rFonts w:ascii="Brill" w:hAnsi="Brill" w:cs="Times New Roman"/>
          <w:sz w:val="24"/>
          <w:szCs w:val="24"/>
        </w:rPr>
        <w:t>(e.g.</w:t>
      </w:r>
      <w:r w:rsidR="008F5128">
        <w:rPr>
          <w:rFonts w:ascii="Brill" w:hAnsi="Brill" w:cs="Times New Roman"/>
          <w:sz w:val="24"/>
          <w:szCs w:val="24"/>
        </w:rPr>
        <w:t>,</w:t>
      </w:r>
      <w:r w:rsidR="00527089" w:rsidRPr="00F75EC0">
        <w:rPr>
          <w:rFonts w:ascii="Brill" w:hAnsi="Brill" w:cs="Times New Roman"/>
          <w:sz w:val="24"/>
          <w:szCs w:val="24"/>
        </w:rPr>
        <w:t xml:space="preserve"> </w:t>
      </w:r>
      <w:r w:rsidR="00527089" w:rsidRPr="00E74EFB">
        <w:rPr>
          <w:rFonts w:ascii="Brill" w:hAnsi="Brill" w:cs="Times New Roman"/>
          <w:i/>
          <w:sz w:val="24"/>
          <w:szCs w:val="24"/>
        </w:rPr>
        <w:t>BBC</w:t>
      </w:r>
      <w:r w:rsidR="00527089" w:rsidRPr="00F75EC0">
        <w:rPr>
          <w:rFonts w:ascii="Brill" w:hAnsi="Brill" w:cs="Times New Roman"/>
          <w:sz w:val="24"/>
          <w:szCs w:val="24"/>
        </w:rPr>
        <w:t xml:space="preserve">, </w:t>
      </w:r>
      <w:r w:rsidR="00527089" w:rsidRPr="00E74EFB">
        <w:rPr>
          <w:rFonts w:ascii="Brill" w:hAnsi="Brill" w:cs="Times New Roman"/>
          <w:i/>
          <w:sz w:val="24"/>
          <w:szCs w:val="24"/>
        </w:rPr>
        <w:t>Guardian</w:t>
      </w:r>
      <w:r w:rsidR="00527089" w:rsidRPr="00F75EC0">
        <w:rPr>
          <w:rFonts w:ascii="Brill" w:hAnsi="Brill" w:cs="Times New Roman"/>
          <w:sz w:val="24"/>
          <w:szCs w:val="24"/>
        </w:rPr>
        <w:t xml:space="preserve">, Channel 4 and independent media producers) </w:t>
      </w:r>
      <w:r w:rsidR="001916AC" w:rsidRPr="00F75EC0">
        <w:rPr>
          <w:rFonts w:ascii="Brill" w:hAnsi="Brill" w:cs="Times New Roman"/>
          <w:sz w:val="24"/>
          <w:szCs w:val="24"/>
        </w:rPr>
        <w:t>responded to our approach.</w:t>
      </w:r>
      <w:r w:rsidR="00C26874">
        <w:rPr>
          <w:rFonts w:ascii="Brill" w:hAnsi="Brill" w:cs="Times New Roman"/>
          <w:sz w:val="24"/>
          <w:szCs w:val="24"/>
        </w:rPr>
        <w:t xml:space="preserve"> </w:t>
      </w:r>
    </w:p>
    <w:p w14:paraId="50BAE65B" w14:textId="77777777" w:rsidR="00F12F4D" w:rsidRPr="00F75EC0" w:rsidRDefault="00F12F4D" w:rsidP="00C97CBF">
      <w:pPr>
        <w:pStyle w:val="NoSpacing"/>
        <w:widowControl w:val="0"/>
        <w:suppressAutoHyphens/>
        <w:rPr>
          <w:rFonts w:ascii="Brill" w:hAnsi="Brill"/>
          <w:sz w:val="24"/>
          <w:szCs w:val="24"/>
        </w:rPr>
      </w:pPr>
    </w:p>
    <w:p w14:paraId="2D241F0E" w14:textId="77777777" w:rsidR="00C25609" w:rsidRPr="00F75EC0" w:rsidRDefault="00C25609" w:rsidP="00C97CBF">
      <w:pPr>
        <w:pStyle w:val="FootnoteText"/>
        <w:widowControl w:val="0"/>
        <w:suppressAutoHyphens/>
        <w:spacing w:line="480" w:lineRule="auto"/>
        <w:rPr>
          <w:rFonts w:ascii="Brill" w:hAnsi="Brill" w:cs="Times New Roman"/>
          <w:i/>
          <w:sz w:val="24"/>
          <w:szCs w:val="24"/>
        </w:rPr>
      </w:pPr>
      <w:r w:rsidRPr="00F75EC0">
        <w:rPr>
          <w:rFonts w:ascii="Brill" w:hAnsi="Brill" w:cs="Times New Roman"/>
          <w:i/>
          <w:sz w:val="24"/>
          <w:szCs w:val="24"/>
        </w:rPr>
        <w:t>UK media environment</w:t>
      </w:r>
    </w:p>
    <w:p w14:paraId="5DC82870" w14:textId="6D63BB33" w:rsidR="0014591D" w:rsidRPr="00F75EC0" w:rsidRDefault="00C25609" w:rsidP="00C97CBF">
      <w:pPr>
        <w:pStyle w:val="Standard"/>
        <w:widowControl w:val="0"/>
        <w:spacing w:after="0" w:line="480" w:lineRule="auto"/>
        <w:rPr>
          <w:rFonts w:ascii="Brill" w:hAnsi="Brill" w:cs="Times New Roman" w:hint="eastAsia"/>
          <w:sz w:val="24"/>
          <w:szCs w:val="24"/>
        </w:rPr>
      </w:pPr>
      <w:r w:rsidRPr="00F75EC0">
        <w:rPr>
          <w:rFonts w:ascii="Brill" w:hAnsi="Brill" w:cs="Times New Roman"/>
          <w:sz w:val="24"/>
          <w:szCs w:val="24"/>
        </w:rPr>
        <w:t xml:space="preserve">Not only do mainstream media </w:t>
      </w:r>
      <w:r w:rsidR="006B1D42" w:rsidRPr="00F75EC0">
        <w:rPr>
          <w:rFonts w:ascii="Brill" w:hAnsi="Brill" w:cs="Times New Roman"/>
          <w:sz w:val="24"/>
          <w:szCs w:val="24"/>
        </w:rPr>
        <w:t>organization</w:t>
      </w:r>
      <w:r w:rsidRPr="00F75EC0">
        <w:rPr>
          <w:rFonts w:ascii="Brill" w:hAnsi="Brill" w:cs="Times New Roman"/>
          <w:sz w:val="24"/>
          <w:szCs w:val="24"/>
        </w:rPr>
        <w:t xml:space="preserve">s </w:t>
      </w:r>
      <w:r w:rsidR="00703EBE" w:rsidRPr="00F75EC0">
        <w:rPr>
          <w:rFonts w:ascii="Brill" w:hAnsi="Brill" w:cs="Times New Roman"/>
          <w:sz w:val="24"/>
          <w:szCs w:val="24"/>
        </w:rPr>
        <w:t xml:space="preserve">continue to </w:t>
      </w:r>
      <w:r w:rsidRPr="00F75EC0">
        <w:rPr>
          <w:rFonts w:ascii="Brill" w:hAnsi="Brill" w:cs="Times New Roman"/>
          <w:sz w:val="24"/>
          <w:szCs w:val="24"/>
        </w:rPr>
        <w:t>dominate the market share</w:t>
      </w:r>
      <w:r w:rsidR="00703EBE" w:rsidRPr="00F75EC0">
        <w:rPr>
          <w:rFonts w:ascii="Brill" w:hAnsi="Brill" w:cs="Times New Roman"/>
          <w:sz w:val="24"/>
          <w:szCs w:val="24"/>
        </w:rPr>
        <w:t xml:space="preserve"> (</w:t>
      </w:r>
      <w:r w:rsidR="00703EBE" w:rsidRPr="00F75EC0">
        <w:rPr>
          <w:rFonts w:ascii="Brill" w:hAnsi="Brill"/>
          <w:sz w:val="24"/>
          <w:szCs w:val="24"/>
        </w:rPr>
        <w:t>Downey 2006)</w:t>
      </w:r>
      <w:r w:rsidRPr="00F75EC0">
        <w:rPr>
          <w:rFonts w:ascii="Brill" w:hAnsi="Brill" w:cs="Times New Roman"/>
          <w:sz w:val="24"/>
          <w:szCs w:val="24"/>
        </w:rPr>
        <w:t xml:space="preserve">, but our study reveals that despite </w:t>
      </w:r>
      <w:r w:rsidR="008C411F" w:rsidRPr="00F75EC0">
        <w:rPr>
          <w:rFonts w:ascii="Brill" w:hAnsi="Brill" w:cs="Times New Roman"/>
          <w:sz w:val="24"/>
          <w:szCs w:val="24"/>
        </w:rPr>
        <w:t xml:space="preserve">the existence of </w:t>
      </w:r>
      <w:r w:rsidRPr="00F75EC0">
        <w:rPr>
          <w:rFonts w:ascii="Brill" w:hAnsi="Brill" w:cs="Times New Roman"/>
          <w:sz w:val="24"/>
          <w:szCs w:val="24"/>
        </w:rPr>
        <w:t xml:space="preserve">employment policies </w:t>
      </w:r>
      <w:r w:rsidR="00473684" w:rsidRPr="00F75EC0">
        <w:rPr>
          <w:rFonts w:ascii="Brill" w:hAnsi="Brill" w:cs="Times New Roman"/>
          <w:sz w:val="24"/>
          <w:szCs w:val="24"/>
        </w:rPr>
        <w:t>aimed at encouraging equality and diversity in the workplace</w:t>
      </w:r>
      <w:r w:rsidRPr="00F75EC0">
        <w:rPr>
          <w:rFonts w:ascii="Brill" w:hAnsi="Brill" w:cs="Times New Roman"/>
          <w:sz w:val="24"/>
          <w:szCs w:val="24"/>
        </w:rPr>
        <w:t xml:space="preserve">, media establishments remain </w:t>
      </w:r>
      <w:r w:rsidR="008C411F" w:rsidRPr="00F75EC0">
        <w:rPr>
          <w:rFonts w:ascii="Brill" w:hAnsi="Brill" w:cs="Times New Roman"/>
          <w:sz w:val="24"/>
          <w:szCs w:val="24"/>
        </w:rPr>
        <w:t xml:space="preserve">largely </w:t>
      </w:r>
      <w:r w:rsidR="0019029D" w:rsidRPr="00F75EC0">
        <w:rPr>
          <w:rFonts w:ascii="Brill" w:hAnsi="Brill" w:cs="Times New Roman"/>
          <w:sz w:val="24"/>
          <w:szCs w:val="24"/>
        </w:rPr>
        <w:t xml:space="preserve">what one producer termed </w:t>
      </w:r>
      <w:r w:rsidR="001202E4" w:rsidRPr="00F75EC0">
        <w:rPr>
          <w:rFonts w:ascii="Brill" w:hAnsi="Brill" w:cs="Times New Roman"/>
          <w:sz w:val="24"/>
          <w:szCs w:val="24"/>
        </w:rPr>
        <w:t>‘</w:t>
      </w:r>
      <w:r w:rsidRPr="00F75EC0">
        <w:rPr>
          <w:rFonts w:ascii="Brill" w:hAnsi="Brill" w:cs="Times New Roman"/>
          <w:sz w:val="24"/>
          <w:szCs w:val="24"/>
        </w:rPr>
        <w:t>worryingly</w:t>
      </w:r>
      <w:r w:rsidR="001202E4" w:rsidRPr="00F75EC0">
        <w:rPr>
          <w:rFonts w:ascii="Brill" w:hAnsi="Brill" w:cs="Times New Roman"/>
          <w:sz w:val="24"/>
          <w:szCs w:val="24"/>
        </w:rPr>
        <w:t>’</w:t>
      </w:r>
      <w:r w:rsidRPr="00F75EC0">
        <w:rPr>
          <w:rFonts w:ascii="Brill" w:hAnsi="Brill" w:cs="Times New Roman"/>
          <w:sz w:val="24"/>
          <w:szCs w:val="24"/>
        </w:rPr>
        <w:t xml:space="preserve"> white, male and middle-class. Beyond purported tokenism in front of camera, minority producers working in the mainstream media </w:t>
      </w:r>
      <w:r w:rsidR="008C411F" w:rsidRPr="00F75EC0">
        <w:rPr>
          <w:rFonts w:ascii="Brill" w:hAnsi="Brill" w:cs="Times New Roman"/>
          <w:sz w:val="24"/>
          <w:szCs w:val="24"/>
        </w:rPr>
        <w:t xml:space="preserve">also </w:t>
      </w:r>
      <w:r w:rsidR="00162765" w:rsidRPr="00F75EC0">
        <w:rPr>
          <w:rFonts w:ascii="Brill" w:hAnsi="Brill" w:cs="Times New Roman"/>
          <w:sz w:val="24"/>
          <w:szCs w:val="24"/>
        </w:rPr>
        <w:t>reported feeling marginaliz</w:t>
      </w:r>
      <w:r w:rsidRPr="00F75EC0">
        <w:rPr>
          <w:rFonts w:ascii="Brill" w:hAnsi="Brill" w:cs="Times New Roman"/>
          <w:sz w:val="24"/>
          <w:szCs w:val="24"/>
        </w:rPr>
        <w:t>ed or pushed toward special interest stories. Indeed</w:t>
      </w:r>
      <w:r w:rsidR="00FA6E2E" w:rsidRPr="00F75EC0">
        <w:rPr>
          <w:rFonts w:ascii="Brill" w:hAnsi="Brill" w:cs="Times New Roman"/>
          <w:sz w:val="24"/>
          <w:szCs w:val="24"/>
        </w:rPr>
        <w:t>, following the report in</w:t>
      </w:r>
      <w:r w:rsidR="00406A65" w:rsidRPr="00F75EC0">
        <w:rPr>
          <w:rFonts w:ascii="Brill" w:hAnsi="Brill" w:cs="Times New Roman"/>
          <w:sz w:val="24"/>
          <w:szCs w:val="24"/>
        </w:rPr>
        <w:t xml:space="preserve">to the representation of BME </w:t>
      </w:r>
      <w:r w:rsidR="00703EBE" w:rsidRPr="00F75EC0">
        <w:rPr>
          <w:rFonts w:ascii="Brill" w:hAnsi="Brill" w:cs="Times New Roman"/>
          <w:sz w:val="24"/>
          <w:szCs w:val="24"/>
        </w:rPr>
        <w:t>workers</w:t>
      </w:r>
      <w:r w:rsidR="00406A65" w:rsidRPr="00F75EC0">
        <w:rPr>
          <w:rFonts w:ascii="Brill" w:hAnsi="Brill" w:cs="Times New Roman"/>
          <w:sz w:val="24"/>
          <w:szCs w:val="24"/>
        </w:rPr>
        <w:t xml:space="preserve"> in media organizations</w:t>
      </w:r>
      <w:r w:rsidR="00703EBE" w:rsidRPr="00F75EC0">
        <w:rPr>
          <w:rFonts w:ascii="Brill" w:hAnsi="Brill" w:cs="Times New Roman"/>
          <w:sz w:val="24"/>
          <w:szCs w:val="24"/>
        </w:rPr>
        <w:t xml:space="preserve"> (</w:t>
      </w:r>
      <w:r w:rsidR="00FA6E2E" w:rsidRPr="00F75EC0">
        <w:rPr>
          <w:rFonts w:ascii="Brill" w:hAnsi="Brill" w:cs="Times New Roman"/>
          <w:sz w:val="24"/>
          <w:szCs w:val="24"/>
        </w:rPr>
        <w:t xml:space="preserve">New Statesman </w:t>
      </w:r>
      <w:r w:rsidR="00703EBE" w:rsidRPr="00F75EC0">
        <w:rPr>
          <w:rFonts w:ascii="Brill" w:hAnsi="Brill" w:cs="Times New Roman"/>
          <w:sz w:val="24"/>
          <w:szCs w:val="24"/>
        </w:rPr>
        <w:t>2012</w:t>
      </w:r>
      <w:r w:rsidR="00FA6E2E" w:rsidRPr="00F75EC0">
        <w:rPr>
          <w:rFonts w:ascii="Brill" w:hAnsi="Brill" w:cs="Times New Roman"/>
          <w:sz w:val="24"/>
          <w:szCs w:val="24"/>
        </w:rPr>
        <w:t>)</w:t>
      </w:r>
      <w:r w:rsidR="00703EBE" w:rsidRPr="00F75EC0">
        <w:rPr>
          <w:rFonts w:ascii="Brill" w:hAnsi="Brill" w:cs="Times New Roman"/>
          <w:sz w:val="24"/>
          <w:szCs w:val="24"/>
        </w:rPr>
        <w:t>, which</w:t>
      </w:r>
      <w:r w:rsidR="00145C3E" w:rsidRPr="00F75EC0">
        <w:rPr>
          <w:rFonts w:ascii="Brill" w:hAnsi="Brill" w:cs="Times New Roman"/>
          <w:sz w:val="24"/>
          <w:szCs w:val="24"/>
        </w:rPr>
        <w:t xml:space="preserve"> </w:t>
      </w:r>
      <w:r w:rsidR="00703EBE" w:rsidRPr="00F75EC0">
        <w:rPr>
          <w:rFonts w:ascii="Brill" w:hAnsi="Brill" w:cs="Times New Roman"/>
          <w:sz w:val="24"/>
          <w:szCs w:val="24"/>
        </w:rPr>
        <w:t xml:space="preserve">showed that minority groups made up only a </w:t>
      </w:r>
      <w:r w:rsidR="00293645" w:rsidRPr="00F75EC0">
        <w:rPr>
          <w:rFonts w:ascii="Brill" w:hAnsi="Brill" w:cs="Times New Roman"/>
          <w:sz w:val="24"/>
          <w:szCs w:val="24"/>
        </w:rPr>
        <w:t>tiny</w:t>
      </w:r>
      <w:r w:rsidR="00703EBE" w:rsidRPr="00F75EC0">
        <w:rPr>
          <w:rFonts w:ascii="Brill" w:hAnsi="Brill" w:cs="Times New Roman"/>
          <w:sz w:val="24"/>
          <w:szCs w:val="24"/>
        </w:rPr>
        <w:t xml:space="preserve"> fraction</w:t>
      </w:r>
      <w:r w:rsidRPr="00F75EC0">
        <w:rPr>
          <w:rFonts w:ascii="Brill" w:hAnsi="Brill" w:cs="Times New Roman"/>
          <w:sz w:val="24"/>
          <w:szCs w:val="24"/>
        </w:rPr>
        <w:t xml:space="preserve"> </w:t>
      </w:r>
      <w:r w:rsidR="00703EBE" w:rsidRPr="00F75EC0">
        <w:rPr>
          <w:rFonts w:ascii="Brill" w:hAnsi="Brill" w:cs="Times New Roman"/>
          <w:sz w:val="24"/>
          <w:szCs w:val="24"/>
        </w:rPr>
        <w:t xml:space="preserve">of producers with regular columns, </w:t>
      </w:r>
      <w:r w:rsidRPr="00F75EC0">
        <w:rPr>
          <w:rFonts w:ascii="Brill" w:hAnsi="Brill" w:cs="Times New Roman"/>
          <w:sz w:val="24"/>
          <w:szCs w:val="24"/>
        </w:rPr>
        <w:t xml:space="preserve">we could </w:t>
      </w:r>
      <w:r w:rsidR="00FA6E2E" w:rsidRPr="00F75EC0">
        <w:rPr>
          <w:rFonts w:ascii="Brill" w:hAnsi="Brill" w:cs="Times New Roman"/>
          <w:sz w:val="24"/>
          <w:szCs w:val="24"/>
        </w:rPr>
        <w:t>argue</w:t>
      </w:r>
      <w:r w:rsidR="001202E4" w:rsidRPr="00F75EC0">
        <w:rPr>
          <w:rFonts w:ascii="Brill" w:hAnsi="Brill" w:cs="Times New Roman"/>
          <w:sz w:val="24"/>
          <w:szCs w:val="24"/>
        </w:rPr>
        <w:t xml:space="preserve"> that</w:t>
      </w:r>
      <w:r w:rsidRPr="00F75EC0">
        <w:rPr>
          <w:rFonts w:ascii="Brill" w:hAnsi="Brill" w:cs="Times New Roman"/>
          <w:sz w:val="24"/>
          <w:szCs w:val="24"/>
        </w:rPr>
        <w:t xml:space="preserve"> the very composition of</w:t>
      </w:r>
      <w:r w:rsidR="008C411F" w:rsidRPr="00F75EC0">
        <w:rPr>
          <w:rFonts w:ascii="Brill" w:hAnsi="Brill" w:cs="Times New Roman"/>
          <w:sz w:val="24"/>
          <w:szCs w:val="24"/>
        </w:rPr>
        <w:t>,</w:t>
      </w:r>
      <w:r w:rsidRPr="00F75EC0">
        <w:rPr>
          <w:rFonts w:ascii="Brill" w:hAnsi="Brill" w:cs="Times New Roman"/>
          <w:sz w:val="24"/>
          <w:szCs w:val="24"/>
        </w:rPr>
        <w:t xml:space="preserve"> and practices entren</w:t>
      </w:r>
      <w:r w:rsidR="001202E4" w:rsidRPr="00F75EC0">
        <w:rPr>
          <w:rFonts w:ascii="Brill" w:hAnsi="Brill" w:cs="Times New Roman"/>
          <w:sz w:val="24"/>
          <w:szCs w:val="24"/>
        </w:rPr>
        <w:t>ched in the mainstream newsroom are</w:t>
      </w:r>
      <w:r w:rsidRPr="00F75EC0">
        <w:rPr>
          <w:rFonts w:ascii="Brill" w:hAnsi="Brill" w:cs="Times New Roman"/>
          <w:sz w:val="24"/>
          <w:szCs w:val="24"/>
        </w:rPr>
        <w:t xml:space="preserve"> guilty of prohibiting a fair and even reporting of events</w:t>
      </w:r>
      <w:r w:rsidR="001202E4" w:rsidRPr="00F75EC0">
        <w:rPr>
          <w:rFonts w:ascii="Brill" w:hAnsi="Brill" w:cs="Times New Roman"/>
          <w:sz w:val="24"/>
          <w:szCs w:val="24"/>
        </w:rPr>
        <w:t>.</w:t>
      </w:r>
      <w:r w:rsidRPr="00F75EC0">
        <w:rPr>
          <w:rFonts w:ascii="Brill" w:hAnsi="Brill" w:cs="Times New Roman"/>
          <w:sz w:val="24"/>
          <w:szCs w:val="24"/>
        </w:rPr>
        <w:t xml:space="preserve"> </w:t>
      </w:r>
    </w:p>
    <w:p w14:paraId="62C42E0C" w14:textId="77777777" w:rsidR="00126F29" w:rsidRPr="00F75EC0" w:rsidRDefault="00126F29" w:rsidP="00C97CBF">
      <w:pPr>
        <w:pStyle w:val="NoSpacing"/>
        <w:widowControl w:val="0"/>
        <w:suppressAutoHyphens/>
        <w:rPr>
          <w:rFonts w:ascii="Brill" w:hAnsi="Brill"/>
          <w:sz w:val="24"/>
          <w:szCs w:val="24"/>
        </w:rPr>
      </w:pPr>
    </w:p>
    <w:p w14:paraId="1B2768A4" w14:textId="77777777" w:rsidR="00E24592" w:rsidRPr="00F75EC0" w:rsidRDefault="00E24592" w:rsidP="00C97CBF">
      <w:pPr>
        <w:pStyle w:val="Standard"/>
        <w:widowControl w:val="0"/>
        <w:spacing w:after="0" w:line="480" w:lineRule="auto"/>
        <w:rPr>
          <w:rFonts w:ascii="Brill" w:hAnsi="Brill" w:cs="Times New Roman" w:hint="eastAsia"/>
          <w:i/>
          <w:sz w:val="24"/>
          <w:szCs w:val="24"/>
        </w:rPr>
      </w:pPr>
      <w:r w:rsidRPr="00F75EC0">
        <w:rPr>
          <w:rFonts w:ascii="Brill" w:hAnsi="Brill" w:cs="Times New Roman"/>
          <w:i/>
          <w:sz w:val="24"/>
          <w:szCs w:val="24"/>
        </w:rPr>
        <w:t>Media representation</w:t>
      </w:r>
      <w:r w:rsidR="004C1F6F" w:rsidRPr="00F75EC0">
        <w:rPr>
          <w:rFonts w:ascii="Brill" w:hAnsi="Brill" w:cs="Times New Roman"/>
          <w:i/>
          <w:sz w:val="24"/>
          <w:szCs w:val="24"/>
        </w:rPr>
        <w:t>s</w:t>
      </w:r>
      <w:r w:rsidR="0047660F" w:rsidRPr="00F75EC0">
        <w:rPr>
          <w:rFonts w:ascii="Brill" w:hAnsi="Brill" w:cs="Times New Roman"/>
          <w:i/>
          <w:sz w:val="24"/>
          <w:szCs w:val="24"/>
        </w:rPr>
        <w:t xml:space="preserve"> of Muslims</w:t>
      </w:r>
    </w:p>
    <w:p w14:paraId="51E60CBB" w14:textId="3C0BE6C6" w:rsidR="000E4886" w:rsidRPr="00F75EC0" w:rsidRDefault="009911F0" w:rsidP="00C97CBF">
      <w:pPr>
        <w:pStyle w:val="Standard"/>
        <w:widowControl w:val="0"/>
        <w:spacing w:after="0" w:line="480" w:lineRule="auto"/>
        <w:rPr>
          <w:rFonts w:ascii="Brill" w:hAnsi="Brill" w:cs="Times New Roman" w:hint="eastAsia"/>
          <w:sz w:val="24"/>
          <w:szCs w:val="24"/>
        </w:rPr>
      </w:pPr>
      <w:r w:rsidRPr="00F75EC0">
        <w:rPr>
          <w:rFonts w:ascii="Brill" w:hAnsi="Brill" w:cs="Times New Roman"/>
          <w:sz w:val="24"/>
          <w:szCs w:val="24"/>
        </w:rPr>
        <w:t xml:space="preserve">When asked their views about the quality and bias of </w:t>
      </w:r>
      <w:r w:rsidR="00E14145" w:rsidRPr="00F75EC0">
        <w:rPr>
          <w:rFonts w:ascii="Brill" w:hAnsi="Brill" w:cs="Times New Roman"/>
          <w:sz w:val="24"/>
          <w:szCs w:val="24"/>
        </w:rPr>
        <w:t>stories</w:t>
      </w:r>
      <w:r w:rsidRPr="00F75EC0">
        <w:rPr>
          <w:rFonts w:ascii="Brill" w:hAnsi="Brill" w:cs="Times New Roman"/>
          <w:sz w:val="24"/>
          <w:szCs w:val="24"/>
        </w:rPr>
        <w:t xml:space="preserve"> relating to Muslims in Britain and the Islamic faith more generally</w:t>
      </w:r>
      <w:r w:rsidR="004C393F" w:rsidRPr="00F75EC0">
        <w:rPr>
          <w:rFonts w:ascii="Brill" w:hAnsi="Brill" w:cs="Times New Roman"/>
          <w:sz w:val="24"/>
          <w:szCs w:val="24"/>
        </w:rPr>
        <w:t>,</w:t>
      </w:r>
      <w:r w:rsidRPr="00F75EC0">
        <w:rPr>
          <w:rFonts w:ascii="Brill" w:hAnsi="Brill" w:cs="Times New Roman"/>
          <w:sz w:val="24"/>
          <w:szCs w:val="24"/>
        </w:rPr>
        <w:t xml:space="preserve"> </w:t>
      </w:r>
      <w:r w:rsidR="00E24592" w:rsidRPr="00F75EC0">
        <w:rPr>
          <w:rFonts w:ascii="Brill" w:hAnsi="Brill" w:cs="Times New Roman"/>
          <w:sz w:val="24"/>
          <w:szCs w:val="24"/>
        </w:rPr>
        <w:t xml:space="preserve">all </w:t>
      </w:r>
      <w:r w:rsidR="006621EC" w:rsidRPr="00F75EC0">
        <w:rPr>
          <w:rFonts w:ascii="Brill" w:hAnsi="Brill" w:cs="Times New Roman"/>
          <w:sz w:val="24"/>
          <w:szCs w:val="24"/>
        </w:rPr>
        <w:t>participants</w:t>
      </w:r>
      <w:r w:rsidRPr="00F75EC0">
        <w:rPr>
          <w:rFonts w:ascii="Brill" w:hAnsi="Brill" w:cs="Times New Roman"/>
          <w:sz w:val="24"/>
          <w:szCs w:val="24"/>
        </w:rPr>
        <w:t xml:space="preserve"> </w:t>
      </w:r>
      <w:r w:rsidR="00E24592" w:rsidRPr="00F75EC0">
        <w:rPr>
          <w:rFonts w:ascii="Brill" w:hAnsi="Brill" w:cs="Times New Roman"/>
          <w:sz w:val="24"/>
          <w:szCs w:val="24"/>
        </w:rPr>
        <w:t xml:space="preserve">acknowledged that negative </w:t>
      </w:r>
      <w:r w:rsidR="00E24592" w:rsidRPr="00F75EC0">
        <w:rPr>
          <w:rFonts w:ascii="Brill" w:hAnsi="Brill" w:cs="Times New Roman"/>
          <w:sz w:val="24"/>
          <w:szCs w:val="24"/>
        </w:rPr>
        <w:lastRenderedPageBreak/>
        <w:t xml:space="preserve">representation existed. </w:t>
      </w:r>
      <w:r w:rsidR="00192E5B" w:rsidRPr="00F75EC0">
        <w:rPr>
          <w:rFonts w:ascii="Brill" w:hAnsi="Brill" w:cs="Times New Roman"/>
          <w:sz w:val="24"/>
          <w:szCs w:val="24"/>
        </w:rPr>
        <w:t>Unsurprisingly</w:t>
      </w:r>
      <w:r w:rsidR="00D2594B" w:rsidRPr="00F75EC0">
        <w:rPr>
          <w:rFonts w:ascii="Brill" w:hAnsi="Brill" w:cs="Times New Roman"/>
          <w:sz w:val="24"/>
          <w:szCs w:val="24"/>
        </w:rPr>
        <w:t>,</w:t>
      </w:r>
      <w:r w:rsidR="00192E5B" w:rsidRPr="00F75EC0">
        <w:rPr>
          <w:rFonts w:ascii="Brill" w:hAnsi="Brill" w:cs="Times New Roman"/>
          <w:sz w:val="24"/>
          <w:szCs w:val="24"/>
        </w:rPr>
        <w:t xml:space="preserve"> t</w:t>
      </w:r>
      <w:r w:rsidR="00E24592" w:rsidRPr="00F75EC0">
        <w:rPr>
          <w:rFonts w:ascii="Brill" w:hAnsi="Brill" w:cs="Times New Roman"/>
          <w:sz w:val="24"/>
          <w:szCs w:val="24"/>
        </w:rPr>
        <w:t xml:space="preserve">he tabloid press was held up to particular scrutiny. </w:t>
      </w:r>
      <w:r w:rsidR="00430D06" w:rsidRPr="00F75EC0">
        <w:rPr>
          <w:rFonts w:ascii="Brill" w:hAnsi="Brill" w:cs="Times New Roman"/>
          <w:sz w:val="24"/>
          <w:szCs w:val="24"/>
        </w:rPr>
        <w:t>For example</w:t>
      </w:r>
      <w:r w:rsidR="00C65DEF">
        <w:rPr>
          <w:rFonts w:ascii="Brill" w:hAnsi="Brill" w:cs="Times New Roman"/>
          <w:sz w:val="24"/>
          <w:szCs w:val="24"/>
        </w:rPr>
        <w:t>,</w:t>
      </w:r>
      <w:r w:rsidR="00430D06" w:rsidRPr="00F75EC0">
        <w:rPr>
          <w:rFonts w:ascii="Brill" w:hAnsi="Brill" w:cs="Times New Roman"/>
          <w:sz w:val="24"/>
          <w:szCs w:val="24"/>
        </w:rPr>
        <w:t xml:space="preserve"> r</w:t>
      </w:r>
      <w:r w:rsidR="00E24592" w:rsidRPr="00F75EC0">
        <w:rPr>
          <w:rFonts w:ascii="Brill" w:hAnsi="Brill" w:cs="Times New Roman"/>
          <w:sz w:val="24"/>
          <w:szCs w:val="24"/>
        </w:rPr>
        <w:t>eferring to his previous job at a national tabloid n</w:t>
      </w:r>
      <w:r w:rsidR="00192E5B" w:rsidRPr="00F75EC0">
        <w:rPr>
          <w:rFonts w:ascii="Brill" w:hAnsi="Brill" w:cs="Times New Roman"/>
          <w:sz w:val="24"/>
          <w:szCs w:val="24"/>
        </w:rPr>
        <w:t xml:space="preserve">ewspaper, one </w:t>
      </w:r>
      <w:r w:rsidRPr="00F75EC0">
        <w:rPr>
          <w:rFonts w:ascii="Brill" w:hAnsi="Brill" w:cs="Times New Roman"/>
          <w:sz w:val="24"/>
          <w:szCs w:val="24"/>
        </w:rPr>
        <w:t>journalist</w:t>
      </w:r>
      <w:r w:rsidR="00192E5B" w:rsidRPr="00F75EC0">
        <w:rPr>
          <w:rFonts w:ascii="Brill" w:hAnsi="Brill" w:cs="Times New Roman"/>
          <w:sz w:val="24"/>
          <w:szCs w:val="24"/>
        </w:rPr>
        <w:t xml:space="preserve"> stated</w:t>
      </w:r>
      <w:r w:rsidR="004C393F" w:rsidRPr="00F75EC0">
        <w:rPr>
          <w:rFonts w:ascii="Brill" w:hAnsi="Brill" w:cs="Times New Roman"/>
          <w:sz w:val="24"/>
          <w:szCs w:val="24"/>
        </w:rPr>
        <w:t xml:space="preserve"> that at the height of the anti-Muslim backlash after the terrorist attacks in London</w:t>
      </w:r>
      <w:r w:rsidR="000E4886" w:rsidRPr="00F75EC0">
        <w:rPr>
          <w:rFonts w:ascii="Brill" w:hAnsi="Brill" w:cs="Times New Roman"/>
          <w:sz w:val="24"/>
          <w:szCs w:val="24"/>
        </w:rPr>
        <w:t xml:space="preserve">, ‘on an almost daily basis there would be a story about Muslims negatively in the paper </w:t>
      </w:r>
      <w:r w:rsidR="00C65DEF" w:rsidRPr="00F75EC0">
        <w:rPr>
          <w:rFonts w:ascii="Brill" w:hAnsi="Brill" w:cs="Times New Roman"/>
          <w:sz w:val="24"/>
          <w:szCs w:val="24"/>
        </w:rPr>
        <w:t>[</w:t>
      </w:r>
      <w:r w:rsidR="00C65DEF">
        <w:rPr>
          <w:rFonts w:ascii="Brill" w:hAnsi="Brill" w:cs="Times New Roman"/>
          <w:sz w:val="24"/>
          <w:szCs w:val="24"/>
        </w:rPr>
        <w:t>. . .]</w:t>
      </w:r>
      <w:r w:rsidR="00C65DEF" w:rsidRPr="00F75EC0">
        <w:rPr>
          <w:rFonts w:ascii="Brill" w:hAnsi="Brill" w:cs="Times New Roman"/>
          <w:sz w:val="24"/>
          <w:szCs w:val="24"/>
        </w:rPr>
        <w:t xml:space="preserve"> </w:t>
      </w:r>
      <w:r w:rsidR="000E4886" w:rsidRPr="00F75EC0">
        <w:rPr>
          <w:rFonts w:ascii="Brill" w:hAnsi="Brill" w:cs="Times New Roman"/>
          <w:sz w:val="24"/>
          <w:szCs w:val="24"/>
        </w:rPr>
        <w:t>and it was certainly something that got good coverage in a way that no story about Jews or Sikhs or any other religion [did]</w:t>
      </w:r>
      <w:r w:rsidR="004C1F6F" w:rsidRPr="00F75EC0">
        <w:rPr>
          <w:rFonts w:ascii="Brill" w:hAnsi="Brill" w:cs="Times New Roman"/>
          <w:sz w:val="24"/>
          <w:szCs w:val="24"/>
        </w:rPr>
        <w:t>’</w:t>
      </w:r>
      <w:r w:rsidR="000E4886" w:rsidRPr="00F75EC0">
        <w:rPr>
          <w:rFonts w:ascii="Brill" w:hAnsi="Brill" w:cs="Times New Roman"/>
          <w:sz w:val="24"/>
          <w:szCs w:val="24"/>
        </w:rPr>
        <w:t xml:space="preserve"> (freelance producer).</w:t>
      </w:r>
      <w:r w:rsidR="00504E02" w:rsidRPr="00F75EC0">
        <w:rPr>
          <w:rFonts w:ascii="Brill" w:hAnsi="Brill" w:cs="Times New Roman"/>
          <w:sz w:val="24"/>
          <w:szCs w:val="24"/>
        </w:rPr>
        <w:t xml:space="preserve"> However, such ‘tabloid’ practices were not just limited to national </w:t>
      </w:r>
      <w:proofErr w:type="gramStart"/>
      <w:r w:rsidR="00504E02" w:rsidRPr="00F75EC0">
        <w:rPr>
          <w:rFonts w:ascii="Brill" w:hAnsi="Brill" w:cs="Times New Roman"/>
          <w:sz w:val="24"/>
          <w:szCs w:val="24"/>
        </w:rPr>
        <w:t>newspapers,</w:t>
      </w:r>
      <w:proofErr w:type="gramEnd"/>
      <w:r w:rsidR="00504E02" w:rsidRPr="00F75EC0">
        <w:rPr>
          <w:rFonts w:ascii="Brill" w:hAnsi="Brill" w:cs="Times New Roman"/>
          <w:sz w:val="24"/>
          <w:szCs w:val="24"/>
        </w:rPr>
        <w:t xml:space="preserve"> broadcasters </w:t>
      </w:r>
      <w:r w:rsidR="00C65DEF">
        <w:rPr>
          <w:rFonts w:ascii="Brill" w:hAnsi="Brill" w:cs="Times New Roman"/>
          <w:sz w:val="24"/>
          <w:szCs w:val="24"/>
        </w:rPr>
        <w:t xml:space="preserve">were </w:t>
      </w:r>
      <w:r w:rsidR="001C5A12" w:rsidRPr="00F75EC0">
        <w:rPr>
          <w:rFonts w:ascii="Brill" w:hAnsi="Brill" w:cs="Times New Roman"/>
          <w:sz w:val="24"/>
          <w:szCs w:val="24"/>
        </w:rPr>
        <w:t>also accused</w:t>
      </w:r>
      <w:r w:rsidR="00504E02" w:rsidRPr="00F75EC0">
        <w:rPr>
          <w:rFonts w:ascii="Brill" w:hAnsi="Brill" w:cs="Times New Roman"/>
          <w:sz w:val="24"/>
          <w:szCs w:val="24"/>
        </w:rPr>
        <w:t xml:space="preserve"> </w:t>
      </w:r>
      <w:r w:rsidR="000F7434" w:rsidRPr="00F75EC0">
        <w:rPr>
          <w:rFonts w:ascii="Brill" w:hAnsi="Brill" w:cs="Times New Roman"/>
          <w:sz w:val="24"/>
          <w:szCs w:val="24"/>
        </w:rPr>
        <w:t xml:space="preserve">of </w:t>
      </w:r>
      <w:r w:rsidR="00504E02" w:rsidRPr="00F75EC0">
        <w:rPr>
          <w:rFonts w:ascii="Brill" w:hAnsi="Brill" w:cs="Times New Roman"/>
          <w:sz w:val="24"/>
          <w:szCs w:val="24"/>
        </w:rPr>
        <w:t xml:space="preserve">employing sensationalistic methods </w:t>
      </w:r>
      <w:r w:rsidR="00C65DEF">
        <w:rPr>
          <w:rFonts w:ascii="Brill" w:hAnsi="Brill" w:cs="Times New Roman"/>
          <w:sz w:val="24"/>
          <w:szCs w:val="24"/>
        </w:rPr>
        <w:t>in order</w:t>
      </w:r>
      <w:r w:rsidR="00504E02" w:rsidRPr="00F75EC0">
        <w:rPr>
          <w:rFonts w:ascii="Brill" w:hAnsi="Brill" w:cs="Times New Roman"/>
          <w:sz w:val="24"/>
          <w:szCs w:val="24"/>
        </w:rPr>
        <w:t xml:space="preserve"> to bring in </w:t>
      </w:r>
      <w:r w:rsidR="00C65DEF">
        <w:rPr>
          <w:rFonts w:ascii="Brill" w:hAnsi="Brill" w:cs="Times New Roman"/>
          <w:sz w:val="24"/>
          <w:szCs w:val="24"/>
        </w:rPr>
        <w:t xml:space="preserve">larger </w:t>
      </w:r>
      <w:r w:rsidR="00504E02" w:rsidRPr="00F75EC0">
        <w:rPr>
          <w:rFonts w:ascii="Brill" w:hAnsi="Brill" w:cs="Times New Roman"/>
          <w:sz w:val="24"/>
          <w:szCs w:val="24"/>
        </w:rPr>
        <w:t>audiences.</w:t>
      </w:r>
    </w:p>
    <w:p w14:paraId="237EE242" w14:textId="77777777" w:rsidR="00E24592" w:rsidRPr="00F75EC0" w:rsidRDefault="00D2594B" w:rsidP="00C97CBF">
      <w:pPr>
        <w:pStyle w:val="Standard"/>
        <w:widowControl w:val="0"/>
        <w:spacing w:after="0" w:line="480" w:lineRule="auto"/>
        <w:ind w:firstLine="720"/>
        <w:rPr>
          <w:rFonts w:ascii="Brill" w:hAnsi="Brill" w:cs="Times New Roman" w:hint="eastAsia"/>
          <w:sz w:val="24"/>
          <w:szCs w:val="24"/>
        </w:rPr>
      </w:pPr>
      <w:r w:rsidRPr="00F75EC0">
        <w:rPr>
          <w:rFonts w:ascii="Brill" w:hAnsi="Brill" w:cs="Times New Roman"/>
          <w:sz w:val="24"/>
          <w:szCs w:val="24"/>
        </w:rPr>
        <w:t xml:space="preserve">Conveying a sense of the </w:t>
      </w:r>
      <w:r w:rsidR="00CF47DA" w:rsidRPr="00F75EC0">
        <w:rPr>
          <w:rFonts w:ascii="Brill" w:hAnsi="Brill" w:cs="Times New Roman"/>
          <w:sz w:val="24"/>
          <w:szCs w:val="24"/>
        </w:rPr>
        <w:t>transition</w:t>
      </w:r>
      <w:r w:rsidRPr="00F75EC0">
        <w:rPr>
          <w:rFonts w:ascii="Brill" w:hAnsi="Brill" w:cs="Times New Roman"/>
          <w:sz w:val="24"/>
          <w:szCs w:val="24"/>
        </w:rPr>
        <w:t xml:space="preserve"> </w:t>
      </w:r>
      <w:r w:rsidR="006A07B1" w:rsidRPr="00F75EC0">
        <w:rPr>
          <w:rFonts w:ascii="Brill" w:hAnsi="Brill" w:cs="Times New Roman"/>
          <w:sz w:val="24"/>
          <w:szCs w:val="24"/>
        </w:rPr>
        <w:t xml:space="preserve">of discourses </w:t>
      </w:r>
      <w:r w:rsidR="00106BD8" w:rsidRPr="00F75EC0">
        <w:rPr>
          <w:rFonts w:ascii="Brill" w:hAnsi="Brill" w:cs="Times New Roman"/>
          <w:sz w:val="24"/>
          <w:szCs w:val="24"/>
        </w:rPr>
        <w:t xml:space="preserve">moving through multiculturalism to the more recent critical liberal position emphasized by the community cohesion agenda </w:t>
      </w:r>
      <w:r w:rsidRPr="00F75EC0">
        <w:rPr>
          <w:rFonts w:ascii="Brill" w:hAnsi="Brill" w:cs="Times New Roman"/>
          <w:sz w:val="24"/>
          <w:szCs w:val="24"/>
        </w:rPr>
        <w:t xml:space="preserve">outlined above, others observed a more nuanced </w:t>
      </w:r>
      <w:r w:rsidR="006A07B1" w:rsidRPr="00F75EC0">
        <w:rPr>
          <w:rFonts w:ascii="Brill" w:hAnsi="Brill" w:cs="Times New Roman"/>
          <w:sz w:val="24"/>
          <w:szCs w:val="24"/>
        </w:rPr>
        <w:t>transformation</w:t>
      </w:r>
      <w:r w:rsidRPr="00F75EC0">
        <w:rPr>
          <w:rFonts w:ascii="Brill" w:hAnsi="Brill" w:cs="Times New Roman"/>
          <w:sz w:val="24"/>
          <w:szCs w:val="24"/>
        </w:rPr>
        <w:t xml:space="preserve"> to the </w:t>
      </w:r>
      <w:r w:rsidR="00E24592" w:rsidRPr="00F75EC0">
        <w:rPr>
          <w:rFonts w:ascii="Brill" w:hAnsi="Brill" w:cs="Times New Roman"/>
          <w:sz w:val="24"/>
          <w:szCs w:val="24"/>
        </w:rPr>
        <w:t xml:space="preserve">representation of Muslims over the last </w:t>
      </w:r>
      <w:r w:rsidR="00773633" w:rsidRPr="00F75EC0">
        <w:rPr>
          <w:rFonts w:ascii="Brill" w:hAnsi="Brill" w:cs="Times New Roman"/>
          <w:sz w:val="24"/>
          <w:szCs w:val="24"/>
        </w:rPr>
        <w:t>ten</w:t>
      </w:r>
      <w:r w:rsidR="00E24592" w:rsidRPr="00F75EC0">
        <w:rPr>
          <w:rFonts w:ascii="Brill" w:hAnsi="Brill" w:cs="Times New Roman"/>
          <w:sz w:val="24"/>
          <w:szCs w:val="24"/>
        </w:rPr>
        <w:t xml:space="preserve"> </w:t>
      </w:r>
      <w:r w:rsidR="00773633" w:rsidRPr="00F75EC0">
        <w:rPr>
          <w:rFonts w:ascii="Brill" w:hAnsi="Brill" w:cs="Times New Roman"/>
          <w:sz w:val="24"/>
          <w:szCs w:val="24"/>
        </w:rPr>
        <w:t>years</w:t>
      </w:r>
      <w:r w:rsidR="0007757C" w:rsidRPr="00F75EC0">
        <w:rPr>
          <w:rFonts w:ascii="Brill" w:hAnsi="Brill" w:cs="Times New Roman"/>
          <w:sz w:val="24"/>
          <w:szCs w:val="24"/>
        </w:rPr>
        <w:t>:</w:t>
      </w:r>
    </w:p>
    <w:p w14:paraId="787B3230" w14:textId="74098667" w:rsidR="00E24592" w:rsidRPr="00F75EC0" w:rsidRDefault="00F225BC" w:rsidP="00C97CBF">
      <w:pPr>
        <w:pStyle w:val="Standard"/>
        <w:widowControl w:val="0"/>
        <w:spacing w:after="0" w:line="480" w:lineRule="auto"/>
        <w:ind w:left="720" w:right="720"/>
        <w:rPr>
          <w:rFonts w:ascii="Brill" w:hAnsi="Brill" w:cs="Times New Roman" w:hint="eastAsia"/>
          <w:sz w:val="24"/>
          <w:szCs w:val="24"/>
        </w:rPr>
      </w:pPr>
      <w:r w:rsidRPr="00F225BC">
        <w:rPr>
          <w:rFonts w:ascii="Brill" w:hAnsi="Brill" w:cs="Times New Roman"/>
          <w:color w:val="0000FF"/>
          <w:sz w:val="24"/>
          <w:szCs w:val="24"/>
        </w:rPr>
        <w:t>&lt;</w:t>
      </w:r>
      <w:proofErr w:type="gramStart"/>
      <w:r w:rsidRPr="00F225BC">
        <w:rPr>
          <w:rFonts w:ascii="Brill" w:hAnsi="Brill" w:cs="Times New Roman"/>
          <w:color w:val="0000FF"/>
          <w:sz w:val="24"/>
          <w:szCs w:val="24"/>
        </w:rPr>
        <w:t>block&gt;</w:t>
      </w:r>
      <w:proofErr w:type="gramEnd"/>
      <w:r w:rsidR="00E24592" w:rsidRPr="00F75EC0">
        <w:rPr>
          <w:rFonts w:ascii="Brill" w:hAnsi="Brill" w:cs="Times New Roman"/>
          <w:sz w:val="24"/>
          <w:szCs w:val="24"/>
        </w:rPr>
        <w:t>When I started in the business there was a kind of complete disdain and ignorance</w:t>
      </w:r>
      <w:r w:rsidR="003976C9" w:rsidRPr="00F75EC0">
        <w:rPr>
          <w:rFonts w:ascii="Brill" w:hAnsi="Brill" w:cs="Times New Roman"/>
          <w:sz w:val="24"/>
          <w:szCs w:val="24"/>
        </w:rPr>
        <w:t>.</w:t>
      </w:r>
      <w:r w:rsidR="00E24592" w:rsidRPr="00F75EC0">
        <w:rPr>
          <w:rFonts w:ascii="Brill" w:hAnsi="Brill" w:cs="Times New Roman"/>
          <w:sz w:val="24"/>
          <w:szCs w:val="24"/>
        </w:rPr>
        <w:t xml:space="preserve"> </w:t>
      </w:r>
      <w:r w:rsidR="003976C9" w:rsidRPr="00F75EC0">
        <w:rPr>
          <w:rFonts w:ascii="Brill" w:hAnsi="Brill" w:cs="Times New Roman"/>
          <w:sz w:val="24"/>
          <w:szCs w:val="24"/>
        </w:rPr>
        <w:t>T</w:t>
      </w:r>
      <w:r w:rsidR="00E24592" w:rsidRPr="00F75EC0">
        <w:rPr>
          <w:rFonts w:ascii="Brill" w:hAnsi="Brill" w:cs="Times New Roman"/>
          <w:sz w:val="24"/>
          <w:szCs w:val="24"/>
        </w:rPr>
        <w:t xml:space="preserve">hen there was a great urge to go around saying sort </w:t>
      </w:r>
      <w:r w:rsidR="006542AD" w:rsidRPr="00F75EC0">
        <w:rPr>
          <w:rFonts w:ascii="Brill" w:hAnsi="Brill" w:cs="Times New Roman"/>
          <w:sz w:val="24"/>
          <w:szCs w:val="24"/>
        </w:rPr>
        <w:t xml:space="preserve">of </w:t>
      </w:r>
      <w:r w:rsidR="006542AD">
        <w:rPr>
          <w:rFonts w:ascii="Brill" w:hAnsi="Brill" w:cs="Times New Roman"/>
          <w:sz w:val="24"/>
          <w:szCs w:val="24"/>
        </w:rPr>
        <w:t>‘Muslims</w:t>
      </w:r>
      <w:r w:rsidR="00E24592" w:rsidRPr="00F75EC0">
        <w:rPr>
          <w:rFonts w:ascii="Brill" w:hAnsi="Brill" w:cs="Times New Roman"/>
          <w:sz w:val="24"/>
          <w:szCs w:val="24"/>
        </w:rPr>
        <w:t xml:space="preserve"> are just like us</w:t>
      </w:r>
      <w:r w:rsidR="003976C9" w:rsidRPr="00F75EC0">
        <w:rPr>
          <w:rFonts w:ascii="Brill" w:hAnsi="Brill" w:cs="Times New Roman"/>
          <w:sz w:val="24"/>
          <w:szCs w:val="24"/>
        </w:rPr>
        <w:t xml:space="preserve"> and shouldn’t be misunderstood</w:t>
      </w:r>
      <w:r w:rsidR="00C65DEF">
        <w:rPr>
          <w:rFonts w:ascii="Brill" w:hAnsi="Brill" w:cs="Times New Roman" w:hint="eastAsia"/>
          <w:sz w:val="24"/>
          <w:szCs w:val="24"/>
        </w:rPr>
        <w:t>’</w:t>
      </w:r>
      <w:r w:rsidR="00C65DEF" w:rsidRPr="00F75EC0">
        <w:rPr>
          <w:rFonts w:ascii="Brill" w:hAnsi="Brill" w:cs="Times New Roman"/>
          <w:sz w:val="24"/>
          <w:szCs w:val="24"/>
        </w:rPr>
        <w:t xml:space="preserve">. </w:t>
      </w:r>
      <w:r w:rsidR="00E24592" w:rsidRPr="00F75EC0">
        <w:rPr>
          <w:rFonts w:ascii="Brill" w:hAnsi="Brill" w:cs="Times New Roman"/>
          <w:sz w:val="24"/>
          <w:szCs w:val="24"/>
        </w:rPr>
        <w:t xml:space="preserve">Which I would say was the late 90s zeitgeist </w:t>
      </w:r>
      <w:r w:rsidR="00C65DEF" w:rsidRPr="00F75EC0">
        <w:rPr>
          <w:rFonts w:ascii="Brill" w:hAnsi="Brill" w:cs="Times New Roman"/>
          <w:sz w:val="24"/>
          <w:szCs w:val="24"/>
        </w:rPr>
        <w:t>[</w:t>
      </w:r>
      <w:r w:rsidR="00C65DEF">
        <w:rPr>
          <w:rFonts w:ascii="Brill" w:hAnsi="Brill" w:cs="Times New Roman"/>
          <w:sz w:val="24"/>
          <w:szCs w:val="24"/>
        </w:rPr>
        <w:t>. . .]</w:t>
      </w:r>
      <w:r w:rsidR="00C65DEF" w:rsidRPr="00F75EC0">
        <w:rPr>
          <w:rFonts w:ascii="Brill" w:hAnsi="Brill" w:cs="Times New Roman"/>
          <w:sz w:val="24"/>
          <w:szCs w:val="24"/>
        </w:rPr>
        <w:t xml:space="preserve"> </w:t>
      </w:r>
      <w:r w:rsidR="00E24592" w:rsidRPr="00F75EC0">
        <w:rPr>
          <w:rFonts w:ascii="Brill" w:hAnsi="Brill" w:cs="Times New Roman"/>
          <w:sz w:val="24"/>
          <w:szCs w:val="24"/>
        </w:rPr>
        <w:t xml:space="preserve">And then in the 2000s </w:t>
      </w:r>
      <w:r w:rsidR="00C65DEF" w:rsidRPr="00F75EC0">
        <w:rPr>
          <w:rFonts w:ascii="Brill" w:hAnsi="Brill" w:cs="Times New Roman"/>
          <w:sz w:val="24"/>
          <w:szCs w:val="24"/>
        </w:rPr>
        <w:t>[</w:t>
      </w:r>
      <w:r w:rsidR="00C65DEF">
        <w:rPr>
          <w:rFonts w:ascii="Brill" w:hAnsi="Brill" w:cs="Times New Roman"/>
          <w:sz w:val="24"/>
          <w:szCs w:val="24"/>
        </w:rPr>
        <w:t>. . .]</w:t>
      </w:r>
      <w:r w:rsidR="00C65DEF" w:rsidRPr="00F75EC0">
        <w:rPr>
          <w:rFonts w:ascii="Brill" w:hAnsi="Brill" w:cs="Times New Roman"/>
          <w:sz w:val="24"/>
          <w:szCs w:val="24"/>
        </w:rPr>
        <w:t xml:space="preserve"> </w:t>
      </w:r>
      <w:r w:rsidR="00E24592" w:rsidRPr="00F75EC0">
        <w:rPr>
          <w:rFonts w:ascii="Brill" w:hAnsi="Brill" w:cs="Times New Roman"/>
          <w:sz w:val="24"/>
          <w:szCs w:val="24"/>
        </w:rPr>
        <w:t xml:space="preserve">there was a noticeable backlash against that stuff, with people, some of them of course Muslims, talking very violently and you know strongly against groups like </w:t>
      </w:r>
      <w:proofErr w:type="spellStart"/>
      <w:r w:rsidR="00E24592" w:rsidRPr="00F75EC0">
        <w:rPr>
          <w:rFonts w:ascii="Brill" w:hAnsi="Brill" w:cs="Times New Roman"/>
          <w:sz w:val="24"/>
          <w:szCs w:val="24"/>
        </w:rPr>
        <w:t>Hizbut-Tahrir</w:t>
      </w:r>
      <w:proofErr w:type="spellEnd"/>
      <w:r w:rsidR="00C65DEF">
        <w:rPr>
          <w:rFonts w:ascii="Brill" w:hAnsi="Brill" w:cs="Times New Roman"/>
          <w:sz w:val="24"/>
          <w:szCs w:val="24"/>
        </w:rPr>
        <w:t xml:space="preserve"> </w:t>
      </w:r>
      <w:r w:rsidR="00C65DEF" w:rsidRPr="00F75EC0">
        <w:rPr>
          <w:rFonts w:ascii="Brill" w:hAnsi="Brill" w:cs="Times New Roman"/>
          <w:sz w:val="24"/>
          <w:szCs w:val="24"/>
        </w:rPr>
        <w:t>[</w:t>
      </w:r>
      <w:r w:rsidR="00C65DEF">
        <w:rPr>
          <w:rFonts w:ascii="Brill" w:hAnsi="Brill" w:cs="Times New Roman"/>
          <w:sz w:val="24"/>
          <w:szCs w:val="24"/>
        </w:rPr>
        <w:t>. . .]</w:t>
      </w:r>
      <w:r w:rsidR="002143BB" w:rsidRPr="00F75EC0">
        <w:rPr>
          <w:rFonts w:ascii="Brill" w:hAnsi="Brill" w:cs="Times New Roman"/>
          <w:sz w:val="24"/>
          <w:szCs w:val="24"/>
        </w:rPr>
        <w:t>. S</w:t>
      </w:r>
      <w:r w:rsidR="00E24592" w:rsidRPr="00F75EC0">
        <w:rPr>
          <w:rFonts w:ascii="Brill" w:hAnsi="Brill" w:cs="Times New Roman"/>
          <w:sz w:val="24"/>
          <w:szCs w:val="24"/>
        </w:rPr>
        <w:t>o I’d say yeah there have been three phases in the last 20 years, from ignorance, to a sort of uncritical and rather patronising welcome, and now to a more cri</w:t>
      </w:r>
      <w:r w:rsidR="003976C9" w:rsidRPr="00F75EC0">
        <w:rPr>
          <w:rFonts w:ascii="Brill" w:hAnsi="Brill" w:cs="Times New Roman"/>
          <w:sz w:val="24"/>
          <w:szCs w:val="24"/>
        </w:rPr>
        <w:t>tical but less patronising view</w:t>
      </w:r>
      <w:r w:rsidR="00E24592" w:rsidRPr="00F75EC0">
        <w:rPr>
          <w:rFonts w:ascii="Brill" w:hAnsi="Brill" w:cs="Times New Roman"/>
          <w:sz w:val="24"/>
          <w:szCs w:val="24"/>
        </w:rPr>
        <w:t xml:space="preserve"> (national press producer).</w:t>
      </w:r>
      <w:r w:rsidRPr="00F225BC">
        <w:rPr>
          <w:rFonts w:ascii="Brill" w:hAnsi="Brill" w:cs="Times New Roman"/>
          <w:color w:val="0000FF"/>
          <w:sz w:val="24"/>
          <w:szCs w:val="24"/>
        </w:rPr>
        <w:t xml:space="preserve"> &lt;</w:t>
      </w:r>
      <w:r>
        <w:rPr>
          <w:rFonts w:ascii="Brill" w:hAnsi="Brill" w:cs="Times New Roman"/>
          <w:color w:val="0000FF"/>
          <w:sz w:val="24"/>
          <w:szCs w:val="24"/>
        </w:rPr>
        <w:t>/</w:t>
      </w:r>
      <w:r w:rsidRPr="00F225BC">
        <w:rPr>
          <w:rFonts w:ascii="Brill" w:hAnsi="Brill" w:cs="Times New Roman"/>
          <w:color w:val="0000FF"/>
          <w:sz w:val="24"/>
          <w:szCs w:val="24"/>
        </w:rPr>
        <w:t>block&gt;</w:t>
      </w:r>
    </w:p>
    <w:p w14:paraId="497FAA41" w14:textId="1C4E3A3A" w:rsidR="009D16FC" w:rsidRPr="00F75EC0" w:rsidRDefault="00426994" w:rsidP="00C97CBF">
      <w:pPr>
        <w:pStyle w:val="Standard"/>
        <w:widowControl w:val="0"/>
        <w:spacing w:after="0" w:line="480" w:lineRule="auto"/>
        <w:ind w:firstLine="720"/>
        <w:rPr>
          <w:rFonts w:ascii="Brill" w:hAnsi="Brill" w:cs="Times New Roman" w:hint="eastAsia"/>
          <w:sz w:val="24"/>
          <w:szCs w:val="24"/>
        </w:rPr>
      </w:pPr>
      <w:r w:rsidRPr="00F75EC0">
        <w:rPr>
          <w:rFonts w:ascii="Brill" w:hAnsi="Brill" w:cs="Times New Roman"/>
          <w:sz w:val="24"/>
          <w:szCs w:val="24"/>
        </w:rPr>
        <w:t>This view</w:t>
      </w:r>
      <w:r w:rsidR="006E6842" w:rsidRPr="00F75EC0">
        <w:rPr>
          <w:rFonts w:ascii="Brill" w:hAnsi="Brill" w:cs="Times New Roman"/>
          <w:sz w:val="24"/>
          <w:szCs w:val="24"/>
        </w:rPr>
        <w:t>,</w:t>
      </w:r>
      <w:r w:rsidRPr="00F75EC0">
        <w:rPr>
          <w:rFonts w:ascii="Brill" w:hAnsi="Brill" w:cs="Times New Roman"/>
          <w:sz w:val="24"/>
          <w:szCs w:val="24"/>
        </w:rPr>
        <w:t xml:space="preserve"> from a media producer with over </w:t>
      </w:r>
      <w:r w:rsidR="008B42D4">
        <w:rPr>
          <w:rFonts w:ascii="Brill" w:hAnsi="Brill" w:cs="Times New Roman"/>
          <w:sz w:val="24"/>
          <w:szCs w:val="24"/>
        </w:rPr>
        <w:t>thirty</w:t>
      </w:r>
      <w:r w:rsidR="008B42D4" w:rsidRPr="00F75EC0">
        <w:rPr>
          <w:rFonts w:ascii="Brill" w:hAnsi="Brill" w:cs="Times New Roman"/>
          <w:sz w:val="24"/>
          <w:szCs w:val="24"/>
        </w:rPr>
        <w:t xml:space="preserve"> </w:t>
      </w:r>
      <w:r w:rsidRPr="00F75EC0">
        <w:rPr>
          <w:rFonts w:ascii="Brill" w:hAnsi="Brill" w:cs="Times New Roman"/>
          <w:sz w:val="24"/>
          <w:szCs w:val="24"/>
        </w:rPr>
        <w:t xml:space="preserve">years’ experience in the newspaper industry, highlights </w:t>
      </w:r>
      <w:r w:rsidR="006E6842" w:rsidRPr="00F75EC0">
        <w:rPr>
          <w:rFonts w:ascii="Brill" w:hAnsi="Brill" w:cs="Times New Roman"/>
          <w:sz w:val="24"/>
          <w:szCs w:val="24"/>
        </w:rPr>
        <w:t xml:space="preserve">the </w:t>
      </w:r>
      <w:r w:rsidR="0071325D" w:rsidRPr="00F75EC0">
        <w:rPr>
          <w:rFonts w:ascii="Brill" w:hAnsi="Brill" w:cs="Times New Roman"/>
          <w:sz w:val="24"/>
          <w:szCs w:val="24"/>
        </w:rPr>
        <w:t xml:space="preserve">media alignment to broader public </w:t>
      </w:r>
      <w:r w:rsidR="006E6842" w:rsidRPr="00F75EC0">
        <w:rPr>
          <w:rFonts w:ascii="Brill" w:hAnsi="Brill" w:cs="Times New Roman"/>
          <w:sz w:val="24"/>
          <w:szCs w:val="24"/>
        </w:rPr>
        <w:t>sphere discourse</w:t>
      </w:r>
      <w:r w:rsidR="009D16FC" w:rsidRPr="00F75EC0">
        <w:rPr>
          <w:rFonts w:ascii="Brill" w:hAnsi="Brill" w:cs="Times New Roman"/>
          <w:sz w:val="24"/>
          <w:szCs w:val="24"/>
        </w:rPr>
        <w:t>s</w:t>
      </w:r>
      <w:r w:rsidR="00106BD8" w:rsidRPr="00F75EC0">
        <w:rPr>
          <w:rFonts w:ascii="Brill" w:hAnsi="Brill" w:cs="Times New Roman"/>
          <w:sz w:val="24"/>
          <w:szCs w:val="24"/>
        </w:rPr>
        <w:t xml:space="preserve"> previously outlined in the work of </w:t>
      </w:r>
      <w:r w:rsidR="00EB59EC" w:rsidRPr="00F75EC0">
        <w:rPr>
          <w:rFonts w:ascii="Brill" w:hAnsi="Brill" w:cs="Times New Roman"/>
          <w:sz w:val="24"/>
          <w:szCs w:val="24"/>
        </w:rPr>
        <w:t xml:space="preserve">authors such as </w:t>
      </w:r>
      <w:r w:rsidR="00F3741E" w:rsidRPr="00F75EC0">
        <w:rPr>
          <w:rFonts w:ascii="Brill" w:hAnsi="Brill" w:cs="Times New Roman"/>
          <w:sz w:val="24"/>
          <w:szCs w:val="24"/>
        </w:rPr>
        <w:t>v</w:t>
      </w:r>
      <w:r w:rsidR="00106BD8" w:rsidRPr="00F75EC0">
        <w:rPr>
          <w:rFonts w:ascii="Brill" w:hAnsi="Brill" w:cs="Times New Roman"/>
          <w:sz w:val="24"/>
          <w:szCs w:val="24"/>
        </w:rPr>
        <w:t xml:space="preserve">an </w:t>
      </w:r>
      <w:proofErr w:type="spellStart"/>
      <w:r w:rsidR="00106BD8" w:rsidRPr="00F75EC0">
        <w:rPr>
          <w:rFonts w:ascii="Brill" w:hAnsi="Brill" w:cs="Times New Roman"/>
          <w:sz w:val="24"/>
          <w:szCs w:val="24"/>
        </w:rPr>
        <w:t>Dijk</w:t>
      </w:r>
      <w:proofErr w:type="spellEnd"/>
      <w:r w:rsidR="00106BD8" w:rsidRPr="00F75EC0">
        <w:rPr>
          <w:rFonts w:ascii="Brill" w:hAnsi="Brill" w:cs="Times New Roman"/>
          <w:sz w:val="24"/>
          <w:szCs w:val="24"/>
        </w:rPr>
        <w:t xml:space="preserve"> (1996), Herman and Chomsky (2002) and </w:t>
      </w:r>
      <w:proofErr w:type="spellStart"/>
      <w:r w:rsidR="00106BD8" w:rsidRPr="00F75EC0">
        <w:rPr>
          <w:rFonts w:ascii="Brill" w:hAnsi="Brill" w:cs="Times New Roman"/>
          <w:sz w:val="24"/>
          <w:szCs w:val="24"/>
        </w:rPr>
        <w:lastRenderedPageBreak/>
        <w:t>Entman</w:t>
      </w:r>
      <w:proofErr w:type="spellEnd"/>
      <w:r w:rsidR="00106BD8" w:rsidRPr="00F75EC0">
        <w:rPr>
          <w:rFonts w:ascii="Brill" w:hAnsi="Brill" w:cs="Times New Roman"/>
          <w:sz w:val="24"/>
          <w:szCs w:val="24"/>
        </w:rPr>
        <w:t xml:space="preserve"> (2007).</w:t>
      </w:r>
      <w:r w:rsidR="00891A6C" w:rsidRPr="00F75EC0">
        <w:rPr>
          <w:rFonts w:ascii="Brill" w:hAnsi="Brill" w:cs="Times New Roman"/>
          <w:sz w:val="24"/>
          <w:szCs w:val="24"/>
        </w:rPr>
        <w:t xml:space="preserve"> </w:t>
      </w:r>
      <w:r w:rsidR="00C05EC3" w:rsidRPr="00F75EC0">
        <w:rPr>
          <w:rFonts w:ascii="Brill" w:hAnsi="Brill" w:cs="Times New Roman"/>
          <w:sz w:val="24"/>
          <w:szCs w:val="24"/>
        </w:rPr>
        <w:t>Indeed, a</w:t>
      </w:r>
      <w:r w:rsidR="009D16FC" w:rsidRPr="00F75EC0">
        <w:rPr>
          <w:rFonts w:ascii="Brill" w:hAnsi="Brill" w:cs="Times New Roman"/>
          <w:sz w:val="24"/>
          <w:szCs w:val="24"/>
        </w:rPr>
        <w:t xml:space="preserve">ll </w:t>
      </w:r>
      <w:r w:rsidR="00106BD8" w:rsidRPr="00F75EC0">
        <w:rPr>
          <w:rFonts w:ascii="Brill" w:hAnsi="Brill" w:cs="Times New Roman"/>
          <w:sz w:val="24"/>
          <w:szCs w:val="24"/>
        </w:rPr>
        <w:t>of the</w:t>
      </w:r>
      <w:r w:rsidR="009D16FC" w:rsidRPr="00F75EC0">
        <w:rPr>
          <w:rFonts w:ascii="Brill" w:hAnsi="Brill" w:cs="Times New Roman"/>
          <w:sz w:val="24"/>
          <w:szCs w:val="24"/>
        </w:rPr>
        <w:t xml:space="preserve"> </w:t>
      </w:r>
      <w:r w:rsidR="006621EC" w:rsidRPr="00F75EC0">
        <w:rPr>
          <w:rFonts w:ascii="Brill" w:hAnsi="Brill" w:cs="Times New Roman"/>
          <w:sz w:val="24"/>
          <w:szCs w:val="24"/>
        </w:rPr>
        <w:t>participants</w:t>
      </w:r>
      <w:r w:rsidRPr="00F75EC0">
        <w:rPr>
          <w:rFonts w:ascii="Brill" w:hAnsi="Brill" w:cs="Times New Roman"/>
          <w:sz w:val="24"/>
          <w:szCs w:val="24"/>
        </w:rPr>
        <w:t xml:space="preserve"> </w:t>
      </w:r>
      <w:r w:rsidR="00C33225" w:rsidRPr="00F75EC0">
        <w:rPr>
          <w:rFonts w:ascii="Brill" w:hAnsi="Brill" w:cs="Times New Roman"/>
          <w:sz w:val="24"/>
          <w:szCs w:val="24"/>
        </w:rPr>
        <w:t>recogniz</w:t>
      </w:r>
      <w:r w:rsidR="00E24592" w:rsidRPr="00F75EC0">
        <w:rPr>
          <w:rFonts w:ascii="Brill" w:hAnsi="Brill" w:cs="Times New Roman"/>
          <w:sz w:val="24"/>
          <w:szCs w:val="24"/>
        </w:rPr>
        <w:t xml:space="preserve">ed that </w:t>
      </w:r>
      <w:r w:rsidR="008B42D4" w:rsidRPr="00F75EC0">
        <w:rPr>
          <w:rFonts w:ascii="Brill" w:hAnsi="Brill" w:cs="Times New Roman"/>
          <w:sz w:val="24"/>
          <w:szCs w:val="24"/>
        </w:rPr>
        <w:t xml:space="preserve">recently </w:t>
      </w:r>
      <w:r w:rsidR="00E24592" w:rsidRPr="00F75EC0">
        <w:rPr>
          <w:rFonts w:ascii="Brill" w:hAnsi="Brill" w:cs="Times New Roman"/>
          <w:sz w:val="24"/>
          <w:szCs w:val="24"/>
        </w:rPr>
        <w:t xml:space="preserve">there had been </w:t>
      </w:r>
      <w:r w:rsidR="0071325D" w:rsidRPr="00F75EC0">
        <w:rPr>
          <w:rFonts w:ascii="Brill" w:hAnsi="Brill" w:cs="Times New Roman"/>
          <w:sz w:val="24"/>
          <w:szCs w:val="24"/>
        </w:rPr>
        <w:t>a greater</w:t>
      </w:r>
      <w:r w:rsidR="00E24592" w:rsidRPr="00F75EC0">
        <w:rPr>
          <w:rFonts w:ascii="Brill" w:hAnsi="Brill" w:cs="Times New Roman"/>
          <w:sz w:val="24"/>
          <w:szCs w:val="24"/>
        </w:rPr>
        <w:t xml:space="preserve"> focus on Muslim</w:t>
      </w:r>
      <w:r w:rsidR="0071325D" w:rsidRPr="00F75EC0">
        <w:rPr>
          <w:rFonts w:ascii="Brill" w:hAnsi="Brill" w:cs="Times New Roman"/>
          <w:sz w:val="24"/>
          <w:szCs w:val="24"/>
        </w:rPr>
        <w:t>s</w:t>
      </w:r>
      <w:r w:rsidR="00E24592" w:rsidRPr="00F75EC0">
        <w:rPr>
          <w:rFonts w:ascii="Brill" w:hAnsi="Brill" w:cs="Times New Roman"/>
          <w:sz w:val="24"/>
          <w:szCs w:val="24"/>
        </w:rPr>
        <w:t xml:space="preserve"> in a national and international context, which, in the event of bad journalistic practices, could re</w:t>
      </w:r>
      <w:r w:rsidR="002143BB" w:rsidRPr="00F75EC0">
        <w:rPr>
          <w:rFonts w:ascii="Brill" w:hAnsi="Brill" w:cs="Times New Roman"/>
          <w:sz w:val="24"/>
          <w:szCs w:val="24"/>
        </w:rPr>
        <w:t>sult in sensationalist coverage:</w:t>
      </w:r>
      <w:r w:rsidR="00E24592" w:rsidRPr="00F75EC0">
        <w:rPr>
          <w:rFonts w:ascii="Brill" w:hAnsi="Brill" w:cs="Times New Roman"/>
          <w:sz w:val="24"/>
          <w:szCs w:val="24"/>
        </w:rPr>
        <w:t xml:space="preserve"> ‘I think some of the press is just racism frankly’ (regional press producer). However, </w:t>
      </w:r>
      <w:r w:rsidR="000F6A0D" w:rsidRPr="00F75EC0">
        <w:rPr>
          <w:rFonts w:ascii="Brill" w:hAnsi="Brill" w:cs="Times New Roman"/>
          <w:sz w:val="24"/>
          <w:szCs w:val="24"/>
        </w:rPr>
        <w:t xml:space="preserve">reflecting the view of the above authors on the production of hegemonic discourse, </w:t>
      </w:r>
      <w:r w:rsidR="00891A6C" w:rsidRPr="00F75EC0">
        <w:rPr>
          <w:rFonts w:ascii="Brill" w:hAnsi="Brill" w:cs="Times New Roman"/>
          <w:sz w:val="24"/>
          <w:szCs w:val="24"/>
        </w:rPr>
        <w:t xml:space="preserve">it was </w:t>
      </w:r>
      <w:r w:rsidR="00E24592" w:rsidRPr="00F75EC0">
        <w:rPr>
          <w:rFonts w:ascii="Brill" w:hAnsi="Brill" w:cs="Times New Roman"/>
          <w:sz w:val="24"/>
          <w:szCs w:val="24"/>
        </w:rPr>
        <w:t xml:space="preserve">not only tabloid press and broadcasters </w:t>
      </w:r>
      <w:r w:rsidR="00891A6C" w:rsidRPr="00F75EC0">
        <w:rPr>
          <w:rFonts w:ascii="Brill" w:hAnsi="Brill" w:cs="Times New Roman"/>
          <w:sz w:val="24"/>
          <w:szCs w:val="24"/>
        </w:rPr>
        <w:t xml:space="preserve">that </w:t>
      </w:r>
      <w:r w:rsidR="00E24592" w:rsidRPr="00F75EC0">
        <w:rPr>
          <w:rFonts w:ascii="Brill" w:hAnsi="Brill" w:cs="Times New Roman"/>
          <w:sz w:val="24"/>
          <w:szCs w:val="24"/>
        </w:rPr>
        <w:t>were under scrutiny</w:t>
      </w:r>
      <w:r w:rsidR="00F3741E" w:rsidRPr="00F75EC0">
        <w:rPr>
          <w:rFonts w:ascii="Brill" w:hAnsi="Brill" w:cs="Times New Roman"/>
          <w:sz w:val="24"/>
          <w:szCs w:val="24"/>
        </w:rPr>
        <w:t>.</w:t>
      </w:r>
      <w:r w:rsidR="00E24592" w:rsidRPr="00F75EC0">
        <w:rPr>
          <w:rFonts w:ascii="Brill" w:hAnsi="Brill" w:cs="Times New Roman"/>
          <w:sz w:val="24"/>
          <w:szCs w:val="24"/>
        </w:rPr>
        <w:t xml:space="preserve"> </w:t>
      </w:r>
      <w:r w:rsidR="00F3741E" w:rsidRPr="00F75EC0">
        <w:rPr>
          <w:rFonts w:ascii="Brill" w:hAnsi="Brill" w:cs="Times New Roman"/>
          <w:sz w:val="24"/>
          <w:szCs w:val="24"/>
        </w:rPr>
        <w:t>H</w:t>
      </w:r>
      <w:r w:rsidR="00E24592" w:rsidRPr="00F75EC0">
        <w:rPr>
          <w:rFonts w:ascii="Brill" w:hAnsi="Brill" w:cs="Times New Roman"/>
          <w:sz w:val="24"/>
          <w:szCs w:val="24"/>
        </w:rPr>
        <w:t xml:space="preserve">ere, </w:t>
      </w:r>
      <w:r w:rsidR="0071325D" w:rsidRPr="00F75EC0">
        <w:rPr>
          <w:rFonts w:ascii="Brill" w:hAnsi="Brill" w:cs="Times New Roman"/>
          <w:sz w:val="24"/>
          <w:szCs w:val="24"/>
        </w:rPr>
        <w:t>one respondent</w:t>
      </w:r>
      <w:r w:rsidR="00E24592" w:rsidRPr="00F75EC0">
        <w:rPr>
          <w:rFonts w:ascii="Brill" w:hAnsi="Brill" w:cs="Times New Roman"/>
          <w:sz w:val="24"/>
          <w:szCs w:val="24"/>
        </w:rPr>
        <w:t xml:space="preserve"> expressed the view that ‘even in quite liberal newspapers like </w:t>
      </w:r>
      <w:r w:rsidR="00113D33">
        <w:rPr>
          <w:rFonts w:ascii="Brill" w:hAnsi="Brill" w:cs="Times New Roman"/>
          <w:sz w:val="24"/>
          <w:szCs w:val="24"/>
        </w:rPr>
        <w:t xml:space="preserve">the </w:t>
      </w:r>
      <w:r w:rsidR="00E24592" w:rsidRPr="00F75EC0">
        <w:rPr>
          <w:rFonts w:ascii="Brill" w:hAnsi="Brill" w:cs="Times New Roman"/>
          <w:i/>
          <w:sz w:val="24"/>
          <w:szCs w:val="24"/>
        </w:rPr>
        <w:t>Guardian</w:t>
      </w:r>
      <w:r w:rsidR="0071325D" w:rsidRPr="00F75EC0">
        <w:rPr>
          <w:rFonts w:ascii="Brill" w:hAnsi="Brill" w:cs="Times New Roman"/>
          <w:sz w:val="24"/>
          <w:szCs w:val="24"/>
        </w:rPr>
        <w:t>,</w:t>
      </w:r>
      <w:r w:rsidR="00E24592" w:rsidRPr="00F75EC0">
        <w:rPr>
          <w:rFonts w:ascii="Brill" w:hAnsi="Brill" w:cs="Times New Roman"/>
          <w:sz w:val="24"/>
          <w:szCs w:val="24"/>
        </w:rPr>
        <w:t xml:space="preserve"> I think very often the way that the Muslims are spoken about is</w:t>
      </w:r>
      <w:r w:rsidR="0071325D" w:rsidRPr="00F75EC0">
        <w:rPr>
          <w:rFonts w:ascii="Brill" w:hAnsi="Brill" w:cs="Times New Roman"/>
          <w:sz w:val="24"/>
          <w:szCs w:val="24"/>
        </w:rPr>
        <w:t>,</w:t>
      </w:r>
      <w:r w:rsidR="00E24592" w:rsidRPr="00F75EC0">
        <w:rPr>
          <w:rFonts w:ascii="Brill" w:hAnsi="Brill" w:cs="Times New Roman"/>
          <w:sz w:val="24"/>
          <w:szCs w:val="24"/>
        </w:rPr>
        <w:t xml:space="preserve"> I suppose</w:t>
      </w:r>
      <w:r w:rsidR="0071325D" w:rsidRPr="00F75EC0">
        <w:rPr>
          <w:rFonts w:ascii="Brill" w:hAnsi="Brill" w:cs="Times New Roman"/>
          <w:sz w:val="24"/>
          <w:szCs w:val="24"/>
        </w:rPr>
        <w:t>,</w:t>
      </w:r>
      <w:r w:rsidR="00E24592" w:rsidRPr="00F75EC0">
        <w:rPr>
          <w:rFonts w:ascii="Brill" w:hAnsi="Brill" w:cs="Times New Roman"/>
          <w:sz w:val="24"/>
          <w:szCs w:val="24"/>
        </w:rPr>
        <w:t xml:space="preserve"> [as] a kind of homogenous body of opinion’ (national press editor).</w:t>
      </w:r>
      <w:r w:rsidR="005C0EE0" w:rsidRPr="00F75EC0">
        <w:rPr>
          <w:rFonts w:ascii="Brill" w:hAnsi="Brill" w:cs="Times New Roman"/>
          <w:sz w:val="24"/>
          <w:szCs w:val="24"/>
        </w:rPr>
        <w:t xml:space="preserve"> </w:t>
      </w:r>
      <w:r w:rsidR="00F3741E" w:rsidRPr="00F75EC0">
        <w:rPr>
          <w:rFonts w:ascii="Brill" w:hAnsi="Brill" w:cs="Times New Roman"/>
          <w:sz w:val="24"/>
          <w:szCs w:val="24"/>
        </w:rPr>
        <w:t>In this regard</w:t>
      </w:r>
      <w:r w:rsidR="0071325D" w:rsidRPr="00F75EC0">
        <w:rPr>
          <w:rFonts w:ascii="Brill" w:hAnsi="Brill" w:cs="Times New Roman"/>
          <w:sz w:val="24"/>
          <w:szCs w:val="24"/>
        </w:rPr>
        <w:t xml:space="preserve"> t</w:t>
      </w:r>
      <w:r w:rsidR="00E24592" w:rsidRPr="00F75EC0">
        <w:rPr>
          <w:rFonts w:ascii="Brill" w:hAnsi="Brill" w:cs="Times New Roman"/>
          <w:sz w:val="24"/>
          <w:szCs w:val="24"/>
        </w:rPr>
        <w:t xml:space="preserve">here was </w:t>
      </w:r>
      <w:r w:rsidR="0071325D" w:rsidRPr="00F75EC0">
        <w:rPr>
          <w:rFonts w:ascii="Brill" w:hAnsi="Brill" w:cs="Times New Roman"/>
          <w:sz w:val="24"/>
          <w:szCs w:val="24"/>
        </w:rPr>
        <w:t xml:space="preserve">a </w:t>
      </w:r>
      <w:r w:rsidR="00E24592" w:rsidRPr="00F75EC0">
        <w:rPr>
          <w:rFonts w:ascii="Brill" w:hAnsi="Brill" w:cs="Times New Roman"/>
          <w:sz w:val="24"/>
          <w:szCs w:val="24"/>
        </w:rPr>
        <w:t xml:space="preserve">widespread </w:t>
      </w:r>
      <w:r w:rsidR="0071325D" w:rsidRPr="00F75EC0">
        <w:rPr>
          <w:rFonts w:ascii="Brill" w:hAnsi="Brill" w:cs="Times New Roman"/>
          <w:sz w:val="24"/>
          <w:szCs w:val="24"/>
        </w:rPr>
        <w:t>perception</w:t>
      </w:r>
      <w:r w:rsidR="00E24592" w:rsidRPr="00F75EC0">
        <w:rPr>
          <w:rFonts w:ascii="Brill" w:hAnsi="Brill" w:cs="Times New Roman"/>
          <w:sz w:val="24"/>
          <w:szCs w:val="24"/>
        </w:rPr>
        <w:t xml:space="preserve"> that coverage of events was context</w:t>
      </w:r>
      <w:r w:rsidR="00171C45">
        <w:rPr>
          <w:rFonts w:ascii="Brill" w:hAnsi="Brill" w:cs="Times New Roman"/>
          <w:sz w:val="24"/>
          <w:szCs w:val="24"/>
        </w:rPr>
        <w:t>–</w:t>
      </w:r>
      <w:r w:rsidR="00E24592" w:rsidRPr="00F75EC0">
        <w:rPr>
          <w:rFonts w:ascii="Brill" w:hAnsi="Brill" w:cs="Times New Roman"/>
          <w:sz w:val="24"/>
          <w:szCs w:val="24"/>
        </w:rPr>
        <w:t>dependent</w:t>
      </w:r>
      <w:r w:rsidR="002143BB" w:rsidRPr="00F75EC0">
        <w:rPr>
          <w:rFonts w:ascii="Brill" w:hAnsi="Brill" w:cs="Times New Roman"/>
          <w:sz w:val="24"/>
          <w:szCs w:val="24"/>
        </w:rPr>
        <w:t xml:space="preserve">, </w:t>
      </w:r>
      <w:r w:rsidR="00113D33">
        <w:rPr>
          <w:rFonts w:ascii="Brill" w:hAnsi="Brill" w:cs="Times New Roman"/>
          <w:sz w:val="24"/>
          <w:szCs w:val="24"/>
        </w:rPr>
        <w:t xml:space="preserve">and this </w:t>
      </w:r>
      <w:r w:rsidR="000F7434" w:rsidRPr="00F75EC0">
        <w:rPr>
          <w:rFonts w:ascii="Brill" w:hAnsi="Brill" w:cs="Times New Roman"/>
          <w:sz w:val="24"/>
          <w:szCs w:val="24"/>
        </w:rPr>
        <w:t xml:space="preserve">often </w:t>
      </w:r>
      <w:r w:rsidR="00E24592" w:rsidRPr="00F75EC0">
        <w:rPr>
          <w:rFonts w:ascii="Brill" w:hAnsi="Brill" w:cs="Times New Roman"/>
          <w:sz w:val="24"/>
          <w:szCs w:val="24"/>
        </w:rPr>
        <w:t xml:space="preserve">related back to </w:t>
      </w:r>
      <w:r w:rsidR="00035880" w:rsidRPr="00F75EC0">
        <w:rPr>
          <w:rFonts w:ascii="Brill" w:hAnsi="Brill" w:cs="Times New Roman"/>
          <w:sz w:val="24"/>
          <w:szCs w:val="24"/>
        </w:rPr>
        <w:t>who</w:t>
      </w:r>
      <w:r w:rsidR="00E24592" w:rsidRPr="00F75EC0">
        <w:rPr>
          <w:rFonts w:ascii="Brill" w:hAnsi="Brill" w:cs="Times New Roman"/>
          <w:sz w:val="24"/>
          <w:szCs w:val="24"/>
        </w:rPr>
        <w:t xml:space="preserve"> was covering the story, their knowledge and experience, the kind of access they had and what resources were available</w:t>
      </w:r>
      <w:r w:rsidR="009A30E6" w:rsidRPr="00F75EC0">
        <w:rPr>
          <w:rFonts w:ascii="Brill" w:hAnsi="Brill" w:cs="Times New Roman"/>
          <w:sz w:val="24"/>
          <w:szCs w:val="24"/>
        </w:rPr>
        <w:t xml:space="preserve"> to them</w:t>
      </w:r>
      <w:r w:rsidR="00E24592" w:rsidRPr="00F75EC0">
        <w:rPr>
          <w:rFonts w:ascii="Brill" w:hAnsi="Brill" w:cs="Times New Roman"/>
          <w:sz w:val="24"/>
          <w:szCs w:val="24"/>
        </w:rPr>
        <w:t xml:space="preserve">. </w:t>
      </w:r>
      <w:r w:rsidR="009A30E6" w:rsidRPr="00F75EC0">
        <w:rPr>
          <w:rFonts w:ascii="Brill" w:hAnsi="Brill" w:cs="Times New Roman"/>
          <w:sz w:val="24"/>
          <w:szCs w:val="24"/>
        </w:rPr>
        <w:t xml:space="preserve">In </w:t>
      </w:r>
      <w:r w:rsidR="00F3741E" w:rsidRPr="00F75EC0">
        <w:rPr>
          <w:rFonts w:ascii="Brill" w:hAnsi="Brill" w:cs="Times New Roman"/>
          <w:sz w:val="24"/>
          <w:szCs w:val="24"/>
        </w:rPr>
        <w:t>fact</w:t>
      </w:r>
      <w:r w:rsidR="009A30E6" w:rsidRPr="00F75EC0">
        <w:rPr>
          <w:rFonts w:ascii="Brill" w:hAnsi="Brill" w:cs="Times New Roman"/>
          <w:sz w:val="24"/>
          <w:szCs w:val="24"/>
        </w:rPr>
        <w:t xml:space="preserve"> m</w:t>
      </w:r>
      <w:r w:rsidR="00E24592" w:rsidRPr="00F75EC0">
        <w:rPr>
          <w:rFonts w:ascii="Brill" w:hAnsi="Brill" w:cs="Times New Roman"/>
          <w:sz w:val="24"/>
          <w:szCs w:val="24"/>
        </w:rPr>
        <w:t xml:space="preserve">any </w:t>
      </w:r>
      <w:r w:rsidR="006621EC" w:rsidRPr="00F75EC0">
        <w:rPr>
          <w:rFonts w:ascii="Brill" w:hAnsi="Brill" w:cs="Times New Roman"/>
          <w:sz w:val="24"/>
          <w:szCs w:val="24"/>
        </w:rPr>
        <w:t>participants</w:t>
      </w:r>
      <w:r w:rsidR="00E24592" w:rsidRPr="00F75EC0">
        <w:rPr>
          <w:rFonts w:ascii="Brill" w:hAnsi="Brill" w:cs="Times New Roman"/>
          <w:sz w:val="24"/>
          <w:szCs w:val="24"/>
        </w:rPr>
        <w:t xml:space="preserve"> felt that the representation of Muslims in good quality </w:t>
      </w:r>
      <w:r w:rsidR="00035880" w:rsidRPr="00F75EC0">
        <w:rPr>
          <w:rFonts w:ascii="Brill" w:hAnsi="Brill" w:cs="Times New Roman"/>
          <w:sz w:val="24"/>
          <w:szCs w:val="24"/>
        </w:rPr>
        <w:t>journalism</w:t>
      </w:r>
      <w:r w:rsidR="00E24592" w:rsidRPr="00F75EC0">
        <w:rPr>
          <w:rFonts w:ascii="Brill" w:hAnsi="Brill" w:cs="Times New Roman"/>
          <w:sz w:val="24"/>
          <w:szCs w:val="24"/>
        </w:rPr>
        <w:t xml:space="preserve"> </w:t>
      </w:r>
      <w:r w:rsidR="00F3741E" w:rsidRPr="00F75EC0">
        <w:rPr>
          <w:rFonts w:ascii="Brill" w:hAnsi="Brill" w:cs="Times New Roman"/>
          <w:sz w:val="24"/>
          <w:szCs w:val="24"/>
        </w:rPr>
        <w:t>demonstrated</w:t>
      </w:r>
      <w:r w:rsidR="00E24592" w:rsidRPr="00F75EC0">
        <w:rPr>
          <w:rFonts w:ascii="Brill" w:hAnsi="Brill" w:cs="Times New Roman"/>
          <w:sz w:val="24"/>
          <w:szCs w:val="24"/>
        </w:rPr>
        <w:t xml:space="preserve"> an awareness of the different Muslim voices</w:t>
      </w:r>
      <w:r w:rsidR="009D16FC" w:rsidRPr="00F75EC0">
        <w:rPr>
          <w:rFonts w:ascii="Brill" w:hAnsi="Brill" w:cs="Times New Roman"/>
          <w:sz w:val="24"/>
          <w:szCs w:val="24"/>
        </w:rPr>
        <w:t xml:space="preserve"> and that it was up to media professionals to pursue best practice by making sure that all angles of a story </w:t>
      </w:r>
      <w:r w:rsidR="00D358C5" w:rsidRPr="00F75EC0">
        <w:rPr>
          <w:rFonts w:ascii="Brill" w:hAnsi="Brill" w:cs="Times New Roman"/>
          <w:sz w:val="24"/>
          <w:szCs w:val="24"/>
        </w:rPr>
        <w:t>were</w:t>
      </w:r>
      <w:r w:rsidR="009D16FC" w:rsidRPr="00F75EC0">
        <w:rPr>
          <w:rFonts w:ascii="Brill" w:hAnsi="Brill" w:cs="Times New Roman"/>
          <w:sz w:val="24"/>
          <w:szCs w:val="24"/>
        </w:rPr>
        <w:t xml:space="preserve"> covered.</w:t>
      </w:r>
    </w:p>
    <w:p w14:paraId="1B640752" w14:textId="55873A44" w:rsidR="0020788A" w:rsidRPr="00F75EC0" w:rsidRDefault="00214B1D" w:rsidP="00C97CBF">
      <w:pPr>
        <w:pStyle w:val="Standard"/>
        <w:widowControl w:val="0"/>
        <w:spacing w:after="0" w:line="480" w:lineRule="auto"/>
        <w:ind w:firstLine="720"/>
        <w:rPr>
          <w:rFonts w:ascii="Brill" w:hAnsi="Brill" w:cs="Times New Roman" w:hint="eastAsia"/>
          <w:sz w:val="24"/>
          <w:szCs w:val="24"/>
        </w:rPr>
      </w:pPr>
      <w:r w:rsidRPr="00F75EC0">
        <w:rPr>
          <w:rFonts w:ascii="Brill" w:hAnsi="Brill" w:cs="Times New Roman"/>
          <w:sz w:val="24"/>
          <w:szCs w:val="24"/>
        </w:rPr>
        <w:t xml:space="preserve">However, when asked to comment on a specific news story, the </w:t>
      </w:r>
      <w:r w:rsidR="00C33225" w:rsidRPr="00F75EC0">
        <w:rPr>
          <w:rFonts w:ascii="Brill" w:hAnsi="Brill" w:cs="Times New Roman"/>
          <w:sz w:val="24"/>
          <w:szCs w:val="24"/>
        </w:rPr>
        <w:t xml:space="preserve">2011 </w:t>
      </w:r>
      <w:r w:rsidRPr="00F75EC0">
        <w:rPr>
          <w:rFonts w:ascii="Brill" w:hAnsi="Brill" w:cs="Times New Roman"/>
          <w:sz w:val="24"/>
          <w:szCs w:val="24"/>
        </w:rPr>
        <w:t xml:space="preserve">Cameron speech, </w:t>
      </w:r>
      <w:r w:rsidR="0020788A" w:rsidRPr="00F75EC0">
        <w:rPr>
          <w:rFonts w:ascii="Brill" w:hAnsi="Brill" w:cs="Times New Roman"/>
          <w:sz w:val="24"/>
          <w:szCs w:val="24"/>
        </w:rPr>
        <w:t xml:space="preserve">there were mixed responses. </w:t>
      </w:r>
      <w:r w:rsidR="00481438" w:rsidRPr="00F75EC0">
        <w:rPr>
          <w:rFonts w:ascii="Brill" w:hAnsi="Brill" w:cs="Times New Roman"/>
          <w:sz w:val="24"/>
          <w:szCs w:val="24"/>
        </w:rPr>
        <w:t>Here, t</w:t>
      </w:r>
      <w:r w:rsidR="0020788A" w:rsidRPr="00F75EC0">
        <w:rPr>
          <w:rFonts w:ascii="Brill" w:hAnsi="Brill" w:cs="Times New Roman"/>
          <w:sz w:val="24"/>
          <w:szCs w:val="24"/>
        </w:rPr>
        <w:t xml:space="preserve">he views of producers </w:t>
      </w:r>
      <w:r w:rsidR="00171C45">
        <w:rPr>
          <w:rFonts w:ascii="Brill" w:hAnsi="Brill" w:cs="Times New Roman"/>
          <w:sz w:val="24"/>
          <w:szCs w:val="24"/>
        </w:rPr>
        <w:t xml:space="preserve">were </w:t>
      </w:r>
      <w:r w:rsidR="0071325D" w:rsidRPr="00F75EC0">
        <w:rPr>
          <w:rFonts w:ascii="Brill" w:hAnsi="Brill" w:cs="Times New Roman"/>
          <w:sz w:val="24"/>
          <w:szCs w:val="24"/>
        </w:rPr>
        <w:t>largely</w:t>
      </w:r>
      <w:r w:rsidR="0020788A" w:rsidRPr="00F75EC0">
        <w:rPr>
          <w:rFonts w:ascii="Brill" w:hAnsi="Brill" w:cs="Times New Roman"/>
          <w:sz w:val="24"/>
          <w:szCs w:val="24"/>
        </w:rPr>
        <w:t xml:space="preserve"> align</w:t>
      </w:r>
      <w:r w:rsidR="0071325D" w:rsidRPr="00F75EC0">
        <w:rPr>
          <w:rFonts w:ascii="Brill" w:hAnsi="Brill" w:cs="Times New Roman"/>
          <w:sz w:val="24"/>
          <w:szCs w:val="24"/>
        </w:rPr>
        <w:t>ed</w:t>
      </w:r>
      <w:r w:rsidR="0020788A" w:rsidRPr="00F75EC0">
        <w:rPr>
          <w:rFonts w:ascii="Brill" w:hAnsi="Brill" w:cs="Times New Roman"/>
          <w:sz w:val="24"/>
          <w:szCs w:val="24"/>
        </w:rPr>
        <w:t xml:space="preserve"> with the ideological biases of the </w:t>
      </w:r>
      <w:r w:rsidR="006B1D42" w:rsidRPr="00F75EC0">
        <w:rPr>
          <w:rFonts w:ascii="Brill" w:hAnsi="Brill" w:cs="Times New Roman"/>
          <w:sz w:val="24"/>
          <w:szCs w:val="24"/>
        </w:rPr>
        <w:t>organization</w:t>
      </w:r>
      <w:r w:rsidR="0020788A" w:rsidRPr="00F75EC0">
        <w:rPr>
          <w:rFonts w:ascii="Brill" w:hAnsi="Brill" w:cs="Times New Roman"/>
          <w:sz w:val="24"/>
          <w:szCs w:val="24"/>
        </w:rPr>
        <w:t xml:space="preserve">s </w:t>
      </w:r>
      <w:r w:rsidR="00171C45">
        <w:rPr>
          <w:rFonts w:ascii="Brill" w:hAnsi="Brill" w:cs="Times New Roman"/>
          <w:sz w:val="24"/>
          <w:szCs w:val="24"/>
        </w:rPr>
        <w:t>for</w:t>
      </w:r>
      <w:r w:rsidR="00171C45" w:rsidRPr="00F75EC0">
        <w:rPr>
          <w:rFonts w:ascii="Brill" w:hAnsi="Brill" w:cs="Times New Roman"/>
          <w:sz w:val="24"/>
          <w:szCs w:val="24"/>
        </w:rPr>
        <w:t xml:space="preserve"> </w:t>
      </w:r>
      <w:r w:rsidR="0020788A" w:rsidRPr="00F75EC0">
        <w:rPr>
          <w:rFonts w:ascii="Brill" w:hAnsi="Brill" w:cs="Times New Roman"/>
          <w:sz w:val="24"/>
          <w:szCs w:val="24"/>
        </w:rPr>
        <w:t xml:space="preserve">which they worked. </w:t>
      </w:r>
      <w:r w:rsidR="00481438" w:rsidRPr="00F75EC0">
        <w:rPr>
          <w:rFonts w:ascii="Brill" w:hAnsi="Brill" w:cs="Times New Roman"/>
          <w:sz w:val="24"/>
          <w:szCs w:val="24"/>
        </w:rPr>
        <w:t>For example on</w:t>
      </w:r>
      <w:r w:rsidRPr="00F75EC0">
        <w:rPr>
          <w:rFonts w:ascii="Brill" w:hAnsi="Brill" w:cs="Times New Roman"/>
          <w:sz w:val="24"/>
          <w:szCs w:val="24"/>
        </w:rPr>
        <w:t xml:space="preserve">e </w:t>
      </w:r>
      <w:r w:rsidR="000F7434" w:rsidRPr="00F75EC0">
        <w:rPr>
          <w:rFonts w:ascii="Brill" w:hAnsi="Brill" w:cs="Times New Roman"/>
          <w:sz w:val="24"/>
          <w:szCs w:val="24"/>
        </w:rPr>
        <w:t>participant</w:t>
      </w:r>
      <w:r w:rsidR="0020788A" w:rsidRPr="00F75EC0">
        <w:rPr>
          <w:rFonts w:ascii="Brill" w:hAnsi="Brill" w:cs="Times New Roman"/>
          <w:sz w:val="24"/>
          <w:szCs w:val="24"/>
        </w:rPr>
        <w:t xml:space="preserve"> </w:t>
      </w:r>
      <w:r w:rsidRPr="00F75EC0">
        <w:rPr>
          <w:rFonts w:ascii="Brill" w:hAnsi="Brill" w:cs="Times New Roman"/>
          <w:sz w:val="24"/>
          <w:szCs w:val="24"/>
        </w:rPr>
        <w:t>working for a</w:t>
      </w:r>
      <w:r w:rsidR="0020788A" w:rsidRPr="00F75EC0">
        <w:rPr>
          <w:rFonts w:ascii="Brill" w:hAnsi="Brill" w:cs="Times New Roman"/>
          <w:sz w:val="24"/>
          <w:szCs w:val="24"/>
        </w:rPr>
        <w:t xml:space="preserve"> right-wing broadsheet was largely uncritical of the political narrative of the event, </w:t>
      </w:r>
      <w:r w:rsidR="00171C45">
        <w:rPr>
          <w:rFonts w:ascii="Brill" w:hAnsi="Brill" w:cs="Times New Roman"/>
          <w:sz w:val="24"/>
          <w:szCs w:val="24"/>
        </w:rPr>
        <w:t xml:space="preserve">and claimed </w:t>
      </w:r>
      <w:r w:rsidRPr="00F75EC0">
        <w:rPr>
          <w:rFonts w:ascii="Brill" w:hAnsi="Brill" w:cs="Times New Roman"/>
          <w:sz w:val="24"/>
          <w:szCs w:val="24"/>
        </w:rPr>
        <w:t xml:space="preserve">that </w:t>
      </w:r>
      <w:r w:rsidR="00D358C5" w:rsidRPr="00F75EC0">
        <w:rPr>
          <w:rFonts w:ascii="Brill" w:hAnsi="Brill" w:cs="Times New Roman"/>
          <w:sz w:val="24"/>
          <w:szCs w:val="24"/>
        </w:rPr>
        <w:t xml:space="preserve">it </w:t>
      </w:r>
      <w:r w:rsidRPr="00F75EC0">
        <w:rPr>
          <w:rFonts w:ascii="Brill" w:hAnsi="Brill" w:cs="Times New Roman"/>
          <w:sz w:val="24"/>
          <w:szCs w:val="24"/>
        </w:rPr>
        <w:t xml:space="preserve">more or less reflected the current state of race relations in the </w:t>
      </w:r>
      <w:r w:rsidR="00841F44">
        <w:rPr>
          <w:rFonts w:ascii="Brill" w:hAnsi="Brill" w:cs="Times New Roman"/>
          <w:sz w:val="24"/>
          <w:szCs w:val="24"/>
        </w:rPr>
        <w:t>United Kingdom</w:t>
      </w:r>
      <w:r w:rsidRPr="00F75EC0">
        <w:rPr>
          <w:rFonts w:ascii="Brill" w:hAnsi="Brill" w:cs="Times New Roman"/>
          <w:sz w:val="24"/>
          <w:szCs w:val="24"/>
        </w:rPr>
        <w:t xml:space="preserve">. </w:t>
      </w:r>
      <w:r w:rsidR="00171C45">
        <w:rPr>
          <w:rFonts w:ascii="Brill" w:hAnsi="Brill" w:cs="Times New Roman"/>
          <w:sz w:val="24"/>
          <w:szCs w:val="24"/>
        </w:rPr>
        <w:t xml:space="preserve">In contrast, </w:t>
      </w:r>
      <w:r w:rsidR="0020788A" w:rsidRPr="00F75EC0">
        <w:rPr>
          <w:rFonts w:ascii="Brill" w:hAnsi="Brill" w:cs="Times New Roman"/>
          <w:sz w:val="24"/>
          <w:szCs w:val="24"/>
        </w:rPr>
        <w:t xml:space="preserve">liberal broadsheet </w:t>
      </w:r>
      <w:r w:rsidR="0071325D" w:rsidRPr="00F75EC0">
        <w:rPr>
          <w:rFonts w:ascii="Brill" w:hAnsi="Brill" w:cs="Times New Roman"/>
          <w:sz w:val="24"/>
          <w:szCs w:val="24"/>
        </w:rPr>
        <w:t xml:space="preserve">producers </w:t>
      </w:r>
      <w:r w:rsidR="0030071E">
        <w:rPr>
          <w:rFonts w:ascii="Brill" w:hAnsi="Brill" w:cs="Times New Roman"/>
          <w:sz w:val="24"/>
          <w:szCs w:val="24"/>
        </w:rPr>
        <w:t xml:space="preserve">questioned this </w:t>
      </w:r>
      <w:proofErr w:type="gramStart"/>
      <w:r w:rsidR="0030071E">
        <w:rPr>
          <w:rFonts w:ascii="Brill" w:hAnsi="Brill" w:cs="Times New Roman"/>
          <w:sz w:val="24"/>
          <w:szCs w:val="24"/>
        </w:rPr>
        <w:t>somewhat,</w:t>
      </w:r>
      <w:proofErr w:type="gramEnd"/>
      <w:r w:rsidR="0030071E">
        <w:rPr>
          <w:rFonts w:ascii="Brill" w:hAnsi="Brill" w:cs="Times New Roman"/>
          <w:sz w:val="24"/>
          <w:szCs w:val="24"/>
        </w:rPr>
        <w:t xml:space="preserve"> and suggested </w:t>
      </w:r>
      <w:r w:rsidR="005C0EE0" w:rsidRPr="00F75EC0">
        <w:rPr>
          <w:rFonts w:ascii="Brill" w:hAnsi="Brill" w:cs="Times New Roman"/>
          <w:sz w:val="24"/>
          <w:szCs w:val="24"/>
        </w:rPr>
        <w:t>that</w:t>
      </w:r>
      <w:r w:rsidR="0020788A" w:rsidRPr="00F75EC0">
        <w:rPr>
          <w:rFonts w:ascii="Brill" w:hAnsi="Brill" w:cs="Times New Roman"/>
          <w:sz w:val="24"/>
          <w:szCs w:val="24"/>
        </w:rPr>
        <w:t xml:space="preserve"> it had created headlines pu</w:t>
      </w:r>
      <w:r w:rsidR="003B2AA7" w:rsidRPr="00F75EC0">
        <w:rPr>
          <w:rFonts w:ascii="Brill" w:hAnsi="Brill" w:cs="Times New Roman"/>
          <w:sz w:val="24"/>
          <w:szCs w:val="24"/>
        </w:rPr>
        <w:t>rely because of its poor timing</w:t>
      </w:r>
      <w:r w:rsidR="0030071E">
        <w:rPr>
          <w:rFonts w:ascii="Brill" w:hAnsi="Brill" w:cs="Times New Roman"/>
          <w:sz w:val="24"/>
          <w:szCs w:val="24"/>
        </w:rPr>
        <w:t xml:space="preserve"> and the way it coincided </w:t>
      </w:r>
      <w:r w:rsidR="00A91C45" w:rsidRPr="00F75EC0">
        <w:rPr>
          <w:rFonts w:ascii="Brill" w:hAnsi="Brill" w:cs="Times New Roman"/>
          <w:sz w:val="24"/>
          <w:szCs w:val="24"/>
        </w:rPr>
        <w:t>with the English Defence League march in London</w:t>
      </w:r>
      <w:r w:rsidR="0071325D" w:rsidRPr="00F75EC0">
        <w:rPr>
          <w:rFonts w:ascii="Brill" w:hAnsi="Brill" w:cs="Times New Roman"/>
          <w:sz w:val="24"/>
          <w:szCs w:val="24"/>
        </w:rPr>
        <w:t>:</w:t>
      </w:r>
    </w:p>
    <w:p w14:paraId="3D61BF62" w14:textId="60DE5311" w:rsidR="0020788A" w:rsidRPr="00F75EC0" w:rsidRDefault="00F225BC" w:rsidP="00C97CBF">
      <w:pPr>
        <w:pStyle w:val="Standard"/>
        <w:widowControl w:val="0"/>
        <w:spacing w:after="0" w:line="480" w:lineRule="auto"/>
        <w:ind w:left="720" w:right="720"/>
        <w:rPr>
          <w:rFonts w:ascii="Brill" w:hAnsi="Brill" w:cs="Times New Roman" w:hint="eastAsia"/>
          <w:sz w:val="24"/>
          <w:szCs w:val="24"/>
        </w:rPr>
      </w:pPr>
      <w:r w:rsidRPr="00F225BC">
        <w:rPr>
          <w:rFonts w:ascii="Brill" w:hAnsi="Brill" w:cs="Times New Roman"/>
          <w:color w:val="0000FF"/>
          <w:sz w:val="24"/>
          <w:szCs w:val="24"/>
        </w:rPr>
        <w:t>&lt;</w:t>
      </w:r>
      <w:proofErr w:type="gramStart"/>
      <w:r w:rsidRPr="00F225BC">
        <w:rPr>
          <w:rFonts w:ascii="Brill" w:hAnsi="Brill" w:cs="Times New Roman"/>
          <w:color w:val="0000FF"/>
          <w:sz w:val="24"/>
          <w:szCs w:val="24"/>
        </w:rPr>
        <w:t>block&gt;</w:t>
      </w:r>
      <w:proofErr w:type="gramEnd"/>
      <w:r w:rsidR="0020788A" w:rsidRPr="00F75EC0">
        <w:rPr>
          <w:rFonts w:ascii="Brill" w:hAnsi="Brill" w:cs="Times New Roman"/>
          <w:sz w:val="24"/>
          <w:szCs w:val="24"/>
        </w:rPr>
        <w:t xml:space="preserve">The politics of the story got a little bit skewed by the question of </w:t>
      </w:r>
      <w:r w:rsidR="0030071E">
        <w:rPr>
          <w:rFonts w:ascii="Brill" w:hAnsi="Brill" w:cs="Times New Roman" w:hint="eastAsia"/>
          <w:sz w:val="24"/>
          <w:szCs w:val="24"/>
        </w:rPr>
        <w:t>‘</w:t>
      </w:r>
      <w:r w:rsidR="0020788A" w:rsidRPr="00F75EC0">
        <w:rPr>
          <w:rFonts w:ascii="Brill" w:hAnsi="Brill" w:cs="Times New Roman"/>
          <w:sz w:val="24"/>
          <w:szCs w:val="24"/>
        </w:rPr>
        <w:t xml:space="preserve">why this speech? </w:t>
      </w:r>
      <w:r w:rsidR="00B22F6E" w:rsidRPr="00F75EC0">
        <w:rPr>
          <w:rFonts w:ascii="Brill" w:hAnsi="Brill" w:cs="Times New Roman"/>
          <w:sz w:val="24"/>
          <w:szCs w:val="24"/>
        </w:rPr>
        <w:t xml:space="preserve">Why </w:t>
      </w:r>
      <w:r w:rsidR="0020788A" w:rsidRPr="00F75EC0">
        <w:rPr>
          <w:rFonts w:ascii="Brill" w:hAnsi="Brill" w:cs="Times New Roman"/>
          <w:sz w:val="24"/>
          <w:szCs w:val="24"/>
        </w:rPr>
        <w:t>now? Was it good judgement to deliver it</w:t>
      </w:r>
      <w:r w:rsidR="0030071E" w:rsidRPr="00F75EC0">
        <w:rPr>
          <w:rFonts w:ascii="Brill" w:hAnsi="Brill" w:cs="Times New Roman"/>
          <w:sz w:val="24"/>
          <w:szCs w:val="24"/>
        </w:rPr>
        <w:t>?</w:t>
      </w:r>
      <w:r w:rsidR="0030071E">
        <w:rPr>
          <w:rFonts w:ascii="Brill" w:hAnsi="Brill" w:cs="Times New Roman" w:hint="eastAsia"/>
          <w:sz w:val="24"/>
          <w:szCs w:val="24"/>
        </w:rPr>
        <w:t>’</w:t>
      </w:r>
      <w:r w:rsidR="0030071E" w:rsidRPr="00F75EC0">
        <w:rPr>
          <w:rFonts w:ascii="Brill" w:hAnsi="Brill" w:cs="Times New Roman"/>
          <w:sz w:val="24"/>
          <w:szCs w:val="24"/>
        </w:rPr>
        <w:t xml:space="preserve"> </w:t>
      </w:r>
      <w:r w:rsidR="0020788A" w:rsidRPr="00F75EC0">
        <w:rPr>
          <w:rFonts w:ascii="Brill" w:hAnsi="Brill" w:cs="Times New Roman"/>
          <w:sz w:val="24"/>
          <w:szCs w:val="24"/>
        </w:rPr>
        <w:t xml:space="preserve">When actually, if </w:t>
      </w:r>
      <w:r w:rsidR="0020788A" w:rsidRPr="00F75EC0">
        <w:rPr>
          <w:rFonts w:ascii="Brill" w:hAnsi="Brill" w:cs="Times New Roman"/>
          <w:sz w:val="24"/>
          <w:szCs w:val="24"/>
        </w:rPr>
        <w:lastRenderedPageBreak/>
        <w:t>you remember, the context was that the [Arab] Spring was really just going out of the way and there was some very difficult security and strategy questions to be asked about what was happening in the Middle East (national press producer).</w:t>
      </w:r>
      <w:r w:rsidRPr="00F225BC">
        <w:rPr>
          <w:rFonts w:ascii="Brill" w:hAnsi="Brill" w:cs="Times New Roman"/>
          <w:color w:val="0000FF"/>
          <w:sz w:val="24"/>
          <w:szCs w:val="24"/>
        </w:rPr>
        <w:t xml:space="preserve"> &lt;</w:t>
      </w:r>
      <w:r>
        <w:rPr>
          <w:rFonts w:ascii="Brill" w:hAnsi="Brill" w:cs="Times New Roman"/>
          <w:color w:val="0000FF"/>
          <w:sz w:val="24"/>
          <w:szCs w:val="24"/>
        </w:rPr>
        <w:t>/</w:t>
      </w:r>
      <w:r w:rsidRPr="00F225BC">
        <w:rPr>
          <w:rFonts w:ascii="Brill" w:hAnsi="Brill" w:cs="Times New Roman"/>
          <w:color w:val="0000FF"/>
          <w:sz w:val="24"/>
          <w:szCs w:val="24"/>
        </w:rPr>
        <w:t>block&gt;</w:t>
      </w:r>
    </w:p>
    <w:p w14:paraId="6664A629" w14:textId="124D0CB5" w:rsidR="0020788A" w:rsidRPr="00F75EC0" w:rsidRDefault="00EB59EC" w:rsidP="00C97CBF">
      <w:pPr>
        <w:pStyle w:val="Standard"/>
        <w:widowControl w:val="0"/>
        <w:spacing w:after="0" w:line="480" w:lineRule="auto"/>
        <w:ind w:firstLine="720"/>
        <w:rPr>
          <w:rFonts w:ascii="Brill" w:hAnsi="Brill" w:cs="Times New Roman" w:hint="eastAsia"/>
          <w:sz w:val="24"/>
          <w:szCs w:val="24"/>
        </w:rPr>
      </w:pPr>
      <w:r w:rsidRPr="00F75EC0">
        <w:rPr>
          <w:rFonts w:ascii="Brill" w:hAnsi="Brill" w:cs="Times New Roman"/>
          <w:sz w:val="24"/>
          <w:szCs w:val="24"/>
        </w:rPr>
        <w:t>Nonetheless, d</w:t>
      </w:r>
      <w:r w:rsidR="00A6595C" w:rsidRPr="00F75EC0">
        <w:rPr>
          <w:rFonts w:ascii="Brill" w:hAnsi="Brill" w:cs="Times New Roman"/>
          <w:sz w:val="24"/>
          <w:szCs w:val="24"/>
        </w:rPr>
        <w:t>espite reflectin</w:t>
      </w:r>
      <w:r w:rsidR="00A91C45" w:rsidRPr="00F75EC0">
        <w:rPr>
          <w:rFonts w:ascii="Brill" w:hAnsi="Brill" w:cs="Times New Roman"/>
          <w:sz w:val="24"/>
          <w:szCs w:val="24"/>
        </w:rPr>
        <w:t>g</w:t>
      </w:r>
      <w:r w:rsidR="00A6595C" w:rsidRPr="00F75EC0">
        <w:rPr>
          <w:rFonts w:ascii="Brill" w:hAnsi="Brill" w:cs="Times New Roman"/>
          <w:sz w:val="24"/>
          <w:szCs w:val="24"/>
        </w:rPr>
        <w:t xml:space="preserve"> on the timing of the story, there </w:t>
      </w:r>
      <w:r w:rsidR="00481438" w:rsidRPr="00F75EC0">
        <w:rPr>
          <w:rFonts w:ascii="Brill" w:hAnsi="Brill" w:cs="Times New Roman"/>
          <w:sz w:val="24"/>
          <w:szCs w:val="24"/>
        </w:rPr>
        <w:t>remained</w:t>
      </w:r>
      <w:r w:rsidR="00A6595C" w:rsidRPr="00F75EC0">
        <w:rPr>
          <w:rFonts w:ascii="Brill" w:hAnsi="Brill" w:cs="Times New Roman"/>
          <w:sz w:val="24"/>
          <w:szCs w:val="24"/>
        </w:rPr>
        <w:t xml:space="preserve"> little criticism of its </w:t>
      </w:r>
      <w:proofErr w:type="spellStart"/>
      <w:r w:rsidR="002143BB" w:rsidRPr="00F75EC0">
        <w:rPr>
          <w:rFonts w:ascii="Brill" w:hAnsi="Brill" w:cs="Times New Roman"/>
          <w:sz w:val="24"/>
          <w:szCs w:val="24"/>
        </w:rPr>
        <w:t>sociopolitical</w:t>
      </w:r>
      <w:proofErr w:type="spellEnd"/>
      <w:r w:rsidR="002143BB" w:rsidRPr="00F75EC0">
        <w:rPr>
          <w:rFonts w:ascii="Brill" w:hAnsi="Brill" w:cs="Times New Roman"/>
          <w:sz w:val="24"/>
          <w:szCs w:val="24"/>
        </w:rPr>
        <w:t xml:space="preserve"> contex</w:t>
      </w:r>
      <w:r w:rsidR="00A6595C" w:rsidRPr="00F75EC0">
        <w:rPr>
          <w:rFonts w:ascii="Brill" w:hAnsi="Brill" w:cs="Times New Roman"/>
          <w:sz w:val="24"/>
          <w:szCs w:val="24"/>
        </w:rPr>
        <w:t>t</w:t>
      </w:r>
      <w:r w:rsidR="00706066">
        <w:rPr>
          <w:rFonts w:ascii="Brill" w:hAnsi="Brill" w:cs="Times New Roman"/>
          <w:sz w:val="24"/>
          <w:szCs w:val="24"/>
        </w:rPr>
        <w:t xml:space="preserve">, and this </w:t>
      </w:r>
      <w:r w:rsidR="00A91C45" w:rsidRPr="00F75EC0">
        <w:rPr>
          <w:rFonts w:ascii="Brill" w:hAnsi="Brill" w:cs="Times New Roman"/>
          <w:sz w:val="24"/>
          <w:szCs w:val="24"/>
        </w:rPr>
        <w:t xml:space="preserve">in turn followed the logic of the speech itself: that Britain is facing a </w:t>
      </w:r>
      <w:r w:rsidR="00126F29" w:rsidRPr="00F75EC0">
        <w:rPr>
          <w:rFonts w:ascii="Brill" w:hAnsi="Brill" w:cs="Times New Roman"/>
          <w:sz w:val="24"/>
          <w:szCs w:val="24"/>
        </w:rPr>
        <w:t xml:space="preserve">security </w:t>
      </w:r>
      <w:r w:rsidR="00A91C45" w:rsidRPr="00F75EC0">
        <w:rPr>
          <w:rFonts w:ascii="Brill" w:hAnsi="Brill" w:cs="Times New Roman"/>
          <w:sz w:val="24"/>
          <w:szCs w:val="24"/>
        </w:rPr>
        <w:t>threat</w:t>
      </w:r>
      <w:r w:rsidR="002807CF" w:rsidRPr="00F75EC0">
        <w:rPr>
          <w:rFonts w:ascii="Brill" w:hAnsi="Brill" w:cs="Times New Roman"/>
          <w:sz w:val="24"/>
          <w:szCs w:val="24"/>
        </w:rPr>
        <w:t xml:space="preserve"> that must be addressed</w:t>
      </w:r>
      <w:r w:rsidR="00481438" w:rsidRPr="00F75EC0">
        <w:rPr>
          <w:rFonts w:ascii="Brill" w:hAnsi="Brill" w:cs="Times New Roman"/>
          <w:sz w:val="24"/>
          <w:szCs w:val="24"/>
        </w:rPr>
        <w:t xml:space="preserve"> via policies that seek to shore up core British identifications</w:t>
      </w:r>
      <w:r w:rsidR="00A6595C" w:rsidRPr="00F75EC0">
        <w:rPr>
          <w:rFonts w:ascii="Brill" w:hAnsi="Brill" w:cs="Times New Roman"/>
          <w:sz w:val="24"/>
          <w:szCs w:val="24"/>
        </w:rPr>
        <w:t xml:space="preserve">. </w:t>
      </w:r>
      <w:r w:rsidR="0071325D" w:rsidRPr="00F75EC0">
        <w:rPr>
          <w:rFonts w:ascii="Brill" w:hAnsi="Brill" w:cs="Times New Roman"/>
          <w:sz w:val="24"/>
          <w:szCs w:val="24"/>
        </w:rPr>
        <w:t>Similarly</w:t>
      </w:r>
      <w:r w:rsidR="000113C9" w:rsidRPr="00F75EC0">
        <w:rPr>
          <w:rFonts w:ascii="Brill" w:hAnsi="Brill" w:cs="Times New Roman"/>
          <w:sz w:val="24"/>
          <w:szCs w:val="24"/>
        </w:rPr>
        <w:t xml:space="preserve">, </w:t>
      </w:r>
      <w:r w:rsidR="0020788A" w:rsidRPr="00F75EC0">
        <w:rPr>
          <w:rFonts w:ascii="Brill" w:hAnsi="Brill" w:cs="Times New Roman"/>
          <w:sz w:val="24"/>
          <w:szCs w:val="24"/>
        </w:rPr>
        <w:t>when asked about the Arab Spring</w:t>
      </w:r>
      <w:r w:rsidR="00706066">
        <w:rPr>
          <w:rFonts w:ascii="Brill" w:hAnsi="Brill" w:cs="Times New Roman"/>
          <w:sz w:val="24"/>
          <w:szCs w:val="24"/>
        </w:rPr>
        <w:t>,</w:t>
      </w:r>
      <w:r w:rsidR="000113C9" w:rsidRPr="00F75EC0">
        <w:rPr>
          <w:rFonts w:ascii="Brill" w:hAnsi="Brill" w:cs="Times New Roman"/>
          <w:sz w:val="24"/>
          <w:szCs w:val="24"/>
        </w:rPr>
        <w:t xml:space="preserve"> </w:t>
      </w:r>
      <w:r w:rsidR="006621EC" w:rsidRPr="00F75EC0">
        <w:rPr>
          <w:rFonts w:ascii="Brill" w:hAnsi="Brill" w:cs="Times New Roman"/>
          <w:sz w:val="24"/>
          <w:szCs w:val="24"/>
        </w:rPr>
        <w:t>participants</w:t>
      </w:r>
      <w:r w:rsidR="0020788A" w:rsidRPr="00F75EC0">
        <w:rPr>
          <w:rFonts w:ascii="Brill" w:hAnsi="Brill" w:cs="Times New Roman"/>
          <w:sz w:val="24"/>
          <w:szCs w:val="24"/>
        </w:rPr>
        <w:t xml:space="preserve"> tended to</w:t>
      </w:r>
      <w:r w:rsidR="00706066">
        <w:rPr>
          <w:rFonts w:ascii="Brill" w:hAnsi="Brill" w:cs="Times New Roman"/>
          <w:sz w:val="24"/>
          <w:szCs w:val="24"/>
        </w:rPr>
        <w:t xml:space="preserve"> agree</w:t>
      </w:r>
      <w:r w:rsidR="0020788A" w:rsidRPr="00F75EC0">
        <w:rPr>
          <w:rFonts w:ascii="Brill" w:hAnsi="Brill" w:cs="Times New Roman"/>
          <w:sz w:val="24"/>
          <w:szCs w:val="24"/>
        </w:rPr>
        <w:t xml:space="preserve"> that there ha</w:t>
      </w:r>
      <w:r w:rsidR="000113C9" w:rsidRPr="00F75EC0">
        <w:rPr>
          <w:rFonts w:ascii="Brill" w:hAnsi="Brill" w:cs="Times New Roman"/>
          <w:sz w:val="24"/>
          <w:szCs w:val="24"/>
        </w:rPr>
        <w:t>d</w:t>
      </w:r>
      <w:r w:rsidR="0020788A" w:rsidRPr="00F75EC0">
        <w:rPr>
          <w:rFonts w:ascii="Brill" w:hAnsi="Brill" w:cs="Times New Roman"/>
          <w:sz w:val="24"/>
          <w:szCs w:val="24"/>
        </w:rPr>
        <w:t xml:space="preserve"> been good quality </w:t>
      </w:r>
      <w:r w:rsidR="00D358C5" w:rsidRPr="00F75EC0">
        <w:rPr>
          <w:rFonts w:ascii="Brill" w:hAnsi="Brill" w:cs="Times New Roman"/>
          <w:sz w:val="24"/>
          <w:szCs w:val="24"/>
        </w:rPr>
        <w:t>neutral</w:t>
      </w:r>
      <w:r w:rsidR="0020788A" w:rsidRPr="00F75EC0">
        <w:rPr>
          <w:rFonts w:ascii="Brill" w:hAnsi="Brill" w:cs="Times New Roman"/>
          <w:sz w:val="24"/>
          <w:szCs w:val="24"/>
        </w:rPr>
        <w:t xml:space="preserve"> coverage of the events acro</w:t>
      </w:r>
      <w:r w:rsidR="000113C9" w:rsidRPr="00F75EC0">
        <w:rPr>
          <w:rFonts w:ascii="Brill" w:hAnsi="Brill" w:cs="Times New Roman"/>
          <w:sz w:val="24"/>
          <w:szCs w:val="24"/>
        </w:rPr>
        <w:t xml:space="preserve">ss the range of media in the </w:t>
      </w:r>
      <w:r w:rsidR="00841F44">
        <w:rPr>
          <w:rFonts w:ascii="Brill" w:hAnsi="Brill" w:cs="Times New Roman"/>
          <w:sz w:val="24"/>
          <w:szCs w:val="24"/>
        </w:rPr>
        <w:t>United Kingdom</w:t>
      </w:r>
      <w:r w:rsidR="0020788A" w:rsidRPr="00F75EC0">
        <w:rPr>
          <w:rFonts w:ascii="Brill" w:hAnsi="Brill" w:cs="Times New Roman"/>
          <w:sz w:val="24"/>
          <w:szCs w:val="24"/>
        </w:rPr>
        <w:t xml:space="preserve">. </w:t>
      </w:r>
      <w:r w:rsidR="0002698D" w:rsidRPr="00F75EC0">
        <w:rPr>
          <w:rFonts w:ascii="Brill" w:hAnsi="Brill" w:cs="Times New Roman"/>
          <w:sz w:val="24"/>
          <w:szCs w:val="24"/>
        </w:rPr>
        <w:t>Indeed, m</w:t>
      </w:r>
      <w:r w:rsidR="00D358C5" w:rsidRPr="00F75EC0">
        <w:rPr>
          <w:rFonts w:ascii="Brill" w:hAnsi="Brill" w:cs="Times New Roman"/>
          <w:sz w:val="24"/>
          <w:szCs w:val="24"/>
        </w:rPr>
        <w:t>any</w:t>
      </w:r>
      <w:r w:rsidR="0020788A" w:rsidRPr="00F75EC0">
        <w:rPr>
          <w:rFonts w:ascii="Brill" w:hAnsi="Brill" w:cs="Times New Roman"/>
          <w:sz w:val="24"/>
          <w:szCs w:val="24"/>
        </w:rPr>
        <w:t xml:space="preserve"> </w:t>
      </w:r>
      <w:r w:rsidR="006621EC" w:rsidRPr="00F75EC0">
        <w:rPr>
          <w:rFonts w:ascii="Brill" w:hAnsi="Brill" w:cs="Times New Roman"/>
          <w:sz w:val="24"/>
          <w:szCs w:val="24"/>
        </w:rPr>
        <w:t>participants</w:t>
      </w:r>
      <w:r w:rsidR="0020788A" w:rsidRPr="00F75EC0">
        <w:rPr>
          <w:rFonts w:ascii="Brill" w:hAnsi="Brill" w:cs="Times New Roman"/>
          <w:sz w:val="24"/>
          <w:szCs w:val="24"/>
        </w:rPr>
        <w:t xml:space="preserve"> </w:t>
      </w:r>
      <w:r w:rsidR="00481438" w:rsidRPr="00F75EC0">
        <w:rPr>
          <w:rFonts w:ascii="Brill" w:hAnsi="Brill" w:cs="Times New Roman"/>
          <w:sz w:val="24"/>
          <w:szCs w:val="24"/>
        </w:rPr>
        <w:t>were keen to assert</w:t>
      </w:r>
      <w:r w:rsidR="000113C9" w:rsidRPr="00F75EC0">
        <w:rPr>
          <w:rFonts w:ascii="Brill" w:hAnsi="Brill" w:cs="Times New Roman"/>
          <w:sz w:val="24"/>
          <w:szCs w:val="24"/>
        </w:rPr>
        <w:t xml:space="preserve"> that</w:t>
      </w:r>
      <w:r w:rsidR="0020788A" w:rsidRPr="00F75EC0">
        <w:rPr>
          <w:rFonts w:ascii="Brill" w:hAnsi="Brill" w:cs="Times New Roman"/>
          <w:sz w:val="24"/>
          <w:szCs w:val="24"/>
        </w:rPr>
        <w:t xml:space="preserve"> </w:t>
      </w:r>
      <w:r w:rsidR="0002698D" w:rsidRPr="00F75EC0">
        <w:rPr>
          <w:rFonts w:ascii="Brill" w:hAnsi="Brill" w:cs="Times New Roman"/>
          <w:sz w:val="24"/>
          <w:szCs w:val="24"/>
        </w:rPr>
        <w:t xml:space="preserve">it was not a Muslim </w:t>
      </w:r>
      <w:r w:rsidR="00481438" w:rsidRPr="00F75EC0">
        <w:rPr>
          <w:rFonts w:ascii="Brill" w:hAnsi="Brill" w:cs="Times New Roman"/>
          <w:sz w:val="24"/>
          <w:szCs w:val="24"/>
        </w:rPr>
        <w:t>story,</w:t>
      </w:r>
      <w:r w:rsidR="0002698D" w:rsidRPr="00F75EC0">
        <w:rPr>
          <w:rFonts w:ascii="Brill" w:hAnsi="Brill" w:cs="Times New Roman"/>
          <w:sz w:val="24"/>
          <w:szCs w:val="24"/>
        </w:rPr>
        <w:t xml:space="preserve"> but rather an international relations issue, with one producer stating that </w:t>
      </w:r>
      <w:r w:rsidR="0020788A" w:rsidRPr="00F75EC0">
        <w:rPr>
          <w:rFonts w:ascii="Brill" w:hAnsi="Brill" w:cs="Times New Roman"/>
          <w:sz w:val="24"/>
          <w:szCs w:val="24"/>
        </w:rPr>
        <w:t xml:space="preserve">‘religion has been surprisingly absent’ </w:t>
      </w:r>
      <w:r w:rsidR="00564CFF" w:rsidRPr="00F75EC0">
        <w:rPr>
          <w:rFonts w:ascii="Brill" w:hAnsi="Brill" w:cs="Times New Roman"/>
          <w:sz w:val="24"/>
          <w:szCs w:val="24"/>
        </w:rPr>
        <w:t>from the coverage</w:t>
      </w:r>
      <w:r w:rsidR="0020788A" w:rsidRPr="00F75EC0">
        <w:rPr>
          <w:rFonts w:ascii="Brill" w:hAnsi="Brill" w:cs="Times New Roman"/>
          <w:sz w:val="24"/>
          <w:szCs w:val="24"/>
        </w:rPr>
        <w:t xml:space="preserve"> (national press producer). </w:t>
      </w:r>
      <w:r w:rsidR="00706066" w:rsidRPr="00F75EC0">
        <w:rPr>
          <w:rFonts w:ascii="Brill" w:hAnsi="Brill" w:cs="Times New Roman"/>
          <w:sz w:val="24"/>
          <w:szCs w:val="24"/>
        </w:rPr>
        <w:t>Al</w:t>
      </w:r>
      <w:r w:rsidR="00706066">
        <w:rPr>
          <w:rFonts w:ascii="Brill" w:hAnsi="Brill" w:cs="Times New Roman"/>
          <w:sz w:val="24"/>
          <w:szCs w:val="24"/>
        </w:rPr>
        <w:t>-</w:t>
      </w:r>
      <w:r w:rsidR="0020788A" w:rsidRPr="00F75EC0">
        <w:rPr>
          <w:rFonts w:ascii="Brill" w:hAnsi="Brill" w:cs="Times New Roman"/>
          <w:sz w:val="24"/>
          <w:szCs w:val="24"/>
        </w:rPr>
        <w:t xml:space="preserve">Jazeera was picked out as being particularly </w:t>
      </w:r>
      <w:r w:rsidR="00D358C5" w:rsidRPr="00F75EC0">
        <w:rPr>
          <w:rFonts w:ascii="Brill" w:hAnsi="Brill" w:cs="Times New Roman"/>
          <w:sz w:val="24"/>
          <w:szCs w:val="24"/>
        </w:rPr>
        <w:t>non-</w:t>
      </w:r>
      <w:r w:rsidR="00D20B73" w:rsidRPr="00F75EC0">
        <w:rPr>
          <w:rFonts w:ascii="Brill" w:hAnsi="Brill" w:cs="Times New Roman"/>
          <w:sz w:val="24"/>
          <w:szCs w:val="24"/>
        </w:rPr>
        <w:t xml:space="preserve">partisan and </w:t>
      </w:r>
      <w:r w:rsidR="00D358C5" w:rsidRPr="00F75EC0">
        <w:rPr>
          <w:rFonts w:ascii="Brill" w:hAnsi="Brill" w:cs="Times New Roman"/>
          <w:sz w:val="24"/>
          <w:szCs w:val="24"/>
        </w:rPr>
        <w:t xml:space="preserve">also </w:t>
      </w:r>
      <w:r w:rsidR="00D20B73" w:rsidRPr="00F75EC0">
        <w:rPr>
          <w:rFonts w:ascii="Brill" w:hAnsi="Brill" w:cs="Times New Roman"/>
          <w:sz w:val="24"/>
          <w:szCs w:val="24"/>
        </w:rPr>
        <w:t xml:space="preserve">globally </w:t>
      </w:r>
      <w:r w:rsidR="0020788A" w:rsidRPr="00F75EC0">
        <w:rPr>
          <w:rFonts w:ascii="Brill" w:hAnsi="Brill" w:cs="Times New Roman"/>
          <w:sz w:val="24"/>
          <w:szCs w:val="24"/>
        </w:rPr>
        <w:t>influential in the coverage o</w:t>
      </w:r>
      <w:r w:rsidR="00D20B73" w:rsidRPr="00F75EC0">
        <w:rPr>
          <w:rFonts w:ascii="Brill" w:hAnsi="Brill" w:cs="Times New Roman"/>
          <w:sz w:val="24"/>
          <w:szCs w:val="24"/>
        </w:rPr>
        <w:t>f the uprisings</w:t>
      </w:r>
      <w:r w:rsidR="0020788A" w:rsidRPr="00F75EC0">
        <w:rPr>
          <w:rFonts w:ascii="Brill" w:hAnsi="Brill" w:cs="Times New Roman"/>
          <w:sz w:val="24"/>
          <w:szCs w:val="24"/>
        </w:rPr>
        <w:t xml:space="preserve">. </w:t>
      </w:r>
      <w:r w:rsidR="00481438" w:rsidRPr="00F75EC0">
        <w:rPr>
          <w:rFonts w:ascii="Brill" w:hAnsi="Brill" w:cs="Times New Roman"/>
          <w:sz w:val="24"/>
          <w:szCs w:val="24"/>
        </w:rPr>
        <w:t>In this instance</w:t>
      </w:r>
      <w:r w:rsidR="00D358C5" w:rsidRPr="00F75EC0">
        <w:rPr>
          <w:rFonts w:ascii="Brill" w:hAnsi="Brill" w:cs="Times New Roman"/>
          <w:sz w:val="24"/>
          <w:szCs w:val="24"/>
        </w:rPr>
        <w:t xml:space="preserve"> t</w:t>
      </w:r>
      <w:r w:rsidR="0020788A" w:rsidRPr="00F75EC0">
        <w:rPr>
          <w:rFonts w:ascii="Brill" w:hAnsi="Brill" w:cs="Times New Roman"/>
          <w:sz w:val="24"/>
          <w:szCs w:val="24"/>
        </w:rPr>
        <w:t xml:space="preserve">here was a feeling that media coverage had helped reduce misconceptions about the </w:t>
      </w:r>
      <w:r w:rsidR="007F33FD" w:rsidRPr="00F75EC0">
        <w:rPr>
          <w:rFonts w:ascii="Brill" w:hAnsi="Brill" w:cs="Times New Roman"/>
          <w:sz w:val="24"/>
          <w:szCs w:val="24"/>
        </w:rPr>
        <w:t>Middle East. For example</w:t>
      </w:r>
      <w:r w:rsidR="009E100C">
        <w:rPr>
          <w:rFonts w:ascii="Brill" w:hAnsi="Brill" w:cs="Times New Roman"/>
          <w:sz w:val="24"/>
          <w:szCs w:val="24"/>
        </w:rPr>
        <w:t>,</w:t>
      </w:r>
      <w:r w:rsidR="0020788A" w:rsidRPr="00F75EC0">
        <w:rPr>
          <w:rFonts w:ascii="Brill" w:hAnsi="Brill" w:cs="Times New Roman"/>
          <w:sz w:val="24"/>
          <w:szCs w:val="24"/>
        </w:rPr>
        <w:t xml:space="preserve"> </w:t>
      </w:r>
      <w:r w:rsidR="00706066" w:rsidRPr="00F75EC0">
        <w:rPr>
          <w:rFonts w:ascii="Brill" w:hAnsi="Brill" w:cs="Times New Roman"/>
          <w:sz w:val="24"/>
          <w:szCs w:val="24"/>
        </w:rPr>
        <w:t>Al</w:t>
      </w:r>
      <w:r w:rsidR="00706066">
        <w:rPr>
          <w:rFonts w:ascii="Brill" w:hAnsi="Brill" w:cs="Times New Roman"/>
          <w:sz w:val="24"/>
          <w:szCs w:val="24"/>
        </w:rPr>
        <w:t>-</w:t>
      </w:r>
      <w:r w:rsidR="0020788A" w:rsidRPr="00F75EC0">
        <w:rPr>
          <w:rFonts w:ascii="Brill" w:hAnsi="Brill" w:cs="Times New Roman"/>
          <w:sz w:val="24"/>
          <w:szCs w:val="24"/>
        </w:rPr>
        <w:t>Jazeera</w:t>
      </w:r>
      <w:r w:rsidR="007F33FD" w:rsidRPr="00F75EC0">
        <w:rPr>
          <w:rFonts w:ascii="Brill" w:hAnsi="Brill" w:cs="Times New Roman"/>
          <w:sz w:val="24"/>
          <w:szCs w:val="24"/>
        </w:rPr>
        <w:t>’s</w:t>
      </w:r>
      <w:r w:rsidR="0020788A" w:rsidRPr="00F75EC0">
        <w:rPr>
          <w:rFonts w:ascii="Brill" w:hAnsi="Brill" w:cs="Times New Roman"/>
          <w:sz w:val="24"/>
          <w:szCs w:val="24"/>
        </w:rPr>
        <w:t xml:space="preserve"> cover</w:t>
      </w:r>
      <w:r w:rsidR="007F33FD" w:rsidRPr="00F75EC0">
        <w:rPr>
          <w:rFonts w:ascii="Brill" w:hAnsi="Brill" w:cs="Times New Roman"/>
          <w:sz w:val="24"/>
          <w:szCs w:val="24"/>
        </w:rPr>
        <w:t>age of</w:t>
      </w:r>
      <w:r w:rsidR="0020788A" w:rsidRPr="00F75EC0">
        <w:rPr>
          <w:rFonts w:ascii="Brill" w:hAnsi="Brill" w:cs="Times New Roman"/>
          <w:sz w:val="24"/>
          <w:szCs w:val="24"/>
        </w:rPr>
        <w:t xml:space="preserve"> the active role of women in the protests</w:t>
      </w:r>
      <w:r w:rsidR="007F33FD" w:rsidRPr="00F75EC0">
        <w:rPr>
          <w:rFonts w:ascii="Brill" w:hAnsi="Brill" w:cs="Times New Roman"/>
          <w:sz w:val="24"/>
          <w:szCs w:val="24"/>
        </w:rPr>
        <w:t xml:space="preserve"> was said to </w:t>
      </w:r>
      <w:r w:rsidR="00481438" w:rsidRPr="00F75EC0">
        <w:rPr>
          <w:rFonts w:ascii="Brill" w:hAnsi="Brill" w:cs="Times New Roman"/>
          <w:sz w:val="24"/>
          <w:szCs w:val="24"/>
        </w:rPr>
        <w:t xml:space="preserve">have </w:t>
      </w:r>
      <w:r w:rsidR="007F33FD" w:rsidRPr="00F75EC0">
        <w:rPr>
          <w:rFonts w:ascii="Brill" w:hAnsi="Brill" w:cs="Times New Roman"/>
          <w:sz w:val="24"/>
          <w:szCs w:val="24"/>
        </w:rPr>
        <w:t>challenge</w:t>
      </w:r>
      <w:r w:rsidR="00481438" w:rsidRPr="00F75EC0">
        <w:rPr>
          <w:rFonts w:ascii="Brill" w:hAnsi="Brill" w:cs="Times New Roman"/>
          <w:sz w:val="24"/>
          <w:szCs w:val="24"/>
        </w:rPr>
        <w:t>d</w:t>
      </w:r>
      <w:r w:rsidR="007F33FD" w:rsidRPr="00F75EC0">
        <w:rPr>
          <w:rFonts w:ascii="Brill" w:hAnsi="Brill" w:cs="Times New Roman"/>
          <w:sz w:val="24"/>
          <w:szCs w:val="24"/>
        </w:rPr>
        <w:t xml:space="preserve"> the general </w:t>
      </w:r>
      <w:r w:rsidR="001B2B16" w:rsidRPr="00F75EC0">
        <w:rPr>
          <w:rFonts w:ascii="Brill" w:hAnsi="Brill" w:cs="Times New Roman"/>
          <w:sz w:val="24"/>
          <w:szCs w:val="24"/>
        </w:rPr>
        <w:t>view that Islam is a</w:t>
      </w:r>
      <w:r w:rsidR="007F33FD" w:rsidRPr="00F75EC0">
        <w:rPr>
          <w:rFonts w:ascii="Brill" w:hAnsi="Brill" w:cs="Times New Roman"/>
          <w:sz w:val="24"/>
          <w:szCs w:val="24"/>
        </w:rPr>
        <w:t xml:space="preserve"> misogynistic religion</w:t>
      </w:r>
      <w:r w:rsidR="0020788A" w:rsidRPr="00F75EC0">
        <w:rPr>
          <w:rFonts w:ascii="Brill" w:hAnsi="Brill" w:cs="Times New Roman"/>
          <w:sz w:val="24"/>
          <w:szCs w:val="24"/>
        </w:rPr>
        <w:t>.</w:t>
      </w:r>
    </w:p>
    <w:p w14:paraId="551D4301" w14:textId="3012CFF6" w:rsidR="0020788A" w:rsidRPr="00F75EC0" w:rsidRDefault="005A71E9" w:rsidP="00C97CBF">
      <w:pPr>
        <w:pStyle w:val="Standard"/>
        <w:widowControl w:val="0"/>
        <w:spacing w:after="0" w:line="480" w:lineRule="auto"/>
        <w:ind w:firstLine="720"/>
        <w:rPr>
          <w:rFonts w:ascii="Brill" w:hAnsi="Brill" w:cs="Times New Roman" w:hint="eastAsia"/>
          <w:sz w:val="24"/>
          <w:szCs w:val="24"/>
        </w:rPr>
      </w:pPr>
      <w:r w:rsidRPr="00F75EC0">
        <w:rPr>
          <w:rFonts w:ascii="Brill" w:hAnsi="Brill" w:cs="Times New Roman"/>
          <w:sz w:val="24"/>
          <w:szCs w:val="24"/>
        </w:rPr>
        <w:t>Regardless of</w:t>
      </w:r>
      <w:r w:rsidR="00430D06" w:rsidRPr="00F75EC0">
        <w:rPr>
          <w:rFonts w:ascii="Brill" w:hAnsi="Brill" w:cs="Times New Roman"/>
          <w:sz w:val="24"/>
          <w:szCs w:val="24"/>
        </w:rPr>
        <w:t xml:space="preserve"> such positive affirmation of their industr</w:t>
      </w:r>
      <w:r w:rsidR="000618A5" w:rsidRPr="00F75EC0">
        <w:rPr>
          <w:rFonts w:ascii="Brill" w:hAnsi="Brill" w:cs="Times New Roman"/>
          <w:sz w:val="24"/>
          <w:szCs w:val="24"/>
        </w:rPr>
        <w:t>y’</w:t>
      </w:r>
      <w:r w:rsidR="00430D06" w:rsidRPr="00F75EC0">
        <w:rPr>
          <w:rFonts w:ascii="Brill" w:hAnsi="Brill" w:cs="Times New Roman"/>
          <w:sz w:val="24"/>
          <w:szCs w:val="24"/>
        </w:rPr>
        <w:t xml:space="preserve">s coverage of events in </w:t>
      </w:r>
      <w:r w:rsidR="00481438" w:rsidRPr="00F75EC0">
        <w:rPr>
          <w:rFonts w:ascii="Brill" w:hAnsi="Brill" w:cs="Times New Roman"/>
          <w:sz w:val="24"/>
          <w:szCs w:val="24"/>
        </w:rPr>
        <w:t xml:space="preserve">the </w:t>
      </w:r>
      <w:r w:rsidR="00430D06" w:rsidRPr="00F75EC0">
        <w:rPr>
          <w:rFonts w:ascii="Brill" w:hAnsi="Brill" w:cs="Times New Roman"/>
          <w:sz w:val="24"/>
          <w:szCs w:val="24"/>
        </w:rPr>
        <w:t xml:space="preserve">Middle East, </w:t>
      </w:r>
      <w:r w:rsidR="006621EC" w:rsidRPr="00F75EC0">
        <w:rPr>
          <w:rFonts w:ascii="Brill" w:hAnsi="Brill" w:cs="Times New Roman"/>
          <w:sz w:val="24"/>
          <w:szCs w:val="24"/>
        </w:rPr>
        <w:t>participants</w:t>
      </w:r>
      <w:r w:rsidR="0020788A" w:rsidRPr="00F75EC0">
        <w:rPr>
          <w:rFonts w:ascii="Brill" w:hAnsi="Brill" w:cs="Times New Roman"/>
          <w:sz w:val="24"/>
          <w:szCs w:val="24"/>
        </w:rPr>
        <w:t xml:space="preserve"> from minority backgrounds note</w:t>
      </w:r>
      <w:r w:rsidR="00B50B7F" w:rsidRPr="00F75EC0">
        <w:rPr>
          <w:rFonts w:ascii="Brill" w:hAnsi="Brill" w:cs="Times New Roman"/>
          <w:sz w:val="24"/>
          <w:szCs w:val="24"/>
        </w:rPr>
        <w:t>d</w:t>
      </w:r>
      <w:r w:rsidR="0020788A" w:rsidRPr="00F75EC0">
        <w:rPr>
          <w:rFonts w:ascii="Brill" w:hAnsi="Brill" w:cs="Times New Roman"/>
          <w:sz w:val="24"/>
          <w:szCs w:val="24"/>
        </w:rPr>
        <w:t xml:space="preserve"> that coverage in the mainstream media had overplayed </w:t>
      </w:r>
      <w:r w:rsidR="00F73268" w:rsidRPr="00F75EC0">
        <w:rPr>
          <w:rFonts w:ascii="Brill" w:hAnsi="Brill" w:cs="Times New Roman"/>
          <w:sz w:val="24"/>
          <w:szCs w:val="24"/>
        </w:rPr>
        <w:t xml:space="preserve">aspects of the protests that asserted the dominance of liberal democratic ideals. Here, one </w:t>
      </w:r>
      <w:r w:rsidRPr="00F75EC0">
        <w:rPr>
          <w:rFonts w:ascii="Brill" w:hAnsi="Brill" w:cs="Times New Roman"/>
          <w:sz w:val="24"/>
          <w:szCs w:val="24"/>
        </w:rPr>
        <w:t xml:space="preserve">self-identified minority </w:t>
      </w:r>
      <w:r w:rsidR="00306666" w:rsidRPr="00F75EC0">
        <w:rPr>
          <w:rFonts w:ascii="Brill" w:hAnsi="Brill" w:cs="Times New Roman"/>
          <w:sz w:val="24"/>
          <w:szCs w:val="24"/>
        </w:rPr>
        <w:t>journalist</w:t>
      </w:r>
      <w:r w:rsidR="00F73268" w:rsidRPr="00F75EC0">
        <w:rPr>
          <w:rFonts w:ascii="Brill" w:hAnsi="Brill" w:cs="Times New Roman"/>
          <w:sz w:val="24"/>
          <w:szCs w:val="24"/>
        </w:rPr>
        <w:t xml:space="preserve"> </w:t>
      </w:r>
      <w:r w:rsidR="00481438" w:rsidRPr="00F75EC0">
        <w:rPr>
          <w:rFonts w:ascii="Brill" w:hAnsi="Brill" w:cs="Times New Roman"/>
          <w:sz w:val="24"/>
          <w:szCs w:val="24"/>
        </w:rPr>
        <w:t>c</w:t>
      </w:r>
      <w:r w:rsidR="00F73268" w:rsidRPr="00F75EC0">
        <w:rPr>
          <w:rFonts w:ascii="Brill" w:hAnsi="Brill" w:cs="Times New Roman"/>
          <w:sz w:val="24"/>
          <w:szCs w:val="24"/>
        </w:rPr>
        <w:t xml:space="preserve">hallenged </w:t>
      </w:r>
      <w:r w:rsidR="0020788A" w:rsidRPr="00F75EC0">
        <w:rPr>
          <w:rFonts w:ascii="Brill" w:hAnsi="Brill" w:cs="Times New Roman"/>
          <w:sz w:val="24"/>
          <w:szCs w:val="24"/>
        </w:rPr>
        <w:t xml:space="preserve">the </w:t>
      </w:r>
      <w:r w:rsidR="00F73268" w:rsidRPr="00F75EC0">
        <w:rPr>
          <w:rFonts w:ascii="Brill" w:hAnsi="Brill" w:cs="Times New Roman"/>
          <w:sz w:val="24"/>
          <w:szCs w:val="24"/>
        </w:rPr>
        <w:t xml:space="preserve">emphasis on the </w:t>
      </w:r>
      <w:r w:rsidR="0020788A" w:rsidRPr="00F75EC0">
        <w:rPr>
          <w:rFonts w:ascii="Brill" w:hAnsi="Brill" w:cs="Times New Roman"/>
          <w:sz w:val="24"/>
          <w:szCs w:val="24"/>
        </w:rPr>
        <w:t xml:space="preserve">role of social media in the </w:t>
      </w:r>
      <w:r w:rsidR="006B1D42" w:rsidRPr="00F75EC0">
        <w:rPr>
          <w:rFonts w:ascii="Brill" w:hAnsi="Brill" w:cs="Times New Roman"/>
          <w:sz w:val="24"/>
          <w:szCs w:val="24"/>
        </w:rPr>
        <w:t>organization</w:t>
      </w:r>
      <w:r w:rsidR="0020788A" w:rsidRPr="00F75EC0">
        <w:rPr>
          <w:rFonts w:ascii="Brill" w:hAnsi="Brill" w:cs="Times New Roman"/>
          <w:sz w:val="24"/>
          <w:szCs w:val="24"/>
        </w:rPr>
        <w:t xml:space="preserve"> and development of the uprisings</w:t>
      </w:r>
      <w:r w:rsidR="00481438" w:rsidRPr="00F75EC0">
        <w:rPr>
          <w:rFonts w:ascii="Brill" w:hAnsi="Brill" w:cs="Times New Roman"/>
          <w:sz w:val="24"/>
          <w:szCs w:val="24"/>
        </w:rPr>
        <w:t>,</w:t>
      </w:r>
      <w:r w:rsidR="00F73268" w:rsidRPr="00F75EC0">
        <w:rPr>
          <w:rFonts w:ascii="Brill" w:hAnsi="Brill" w:cs="Times New Roman"/>
          <w:sz w:val="24"/>
          <w:szCs w:val="24"/>
        </w:rPr>
        <w:t xml:space="preserve"> </w:t>
      </w:r>
      <w:r w:rsidR="00481438" w:rsidRPr="00F75EC0">
        <w:rPr>
          <w:rFonts w:ascii="Brill" w:hAnsi="Brill" w:cs="Times New Roman"/>
          <w:sz w:val="24"/>
          <w:szCs w:val="24"/>
        </w:rPr>
        <w:t xml:space="preserve">perhaps ironically </w:t>
      </w:r>
      <w:r w:rsidR="00F73268" w:rsidRPr="00F75EC0">
        <w:rPr>
          <w:rFonts w:ascii="Brill" w:hAnsi="Brill" w:cs="Times New Roman"/>
          <w:sz w:val="24"/>
          <w:szCs w:val="24"/>
        </w:rPr>
        <w:t>stating that</w:t>
      </w:r>
      <w:r w:rsidR="0020788A" w:rsidRPr="00F75EC0">
        <w:rPr>
          <w:rFonts w:ascii="Brill" w:hAnsi="Brill" w:cs="Times New Roman"/>
          <w:sz w:val="24"/>
          <w:szCs w:val="24"/>
        </w:rPr>
        <w:t xml:space="preserve"> ‘you </w:t>
      </w:r>
      <w:r w:rsidR="00B50B7F" w:rsidRPr="00F75EC0">
        <w:rPr>
          <w:rFonts w:ascii="Brill" w:hAnsi="Brill" w:cs="Times New Roman"/>
          <w:sz w:val="24"/>
          <w:szCs w:val="24"/>
        </w:rPr>
        <w:t>know</w:t>
      </w:r>
      <w:r w:rsidR="0020788A" w:rsidRPr="00F75EC0">
        <w:rPr>
          <w:rFonts w:ascii="Brill" w:hAnsi="Brill" w:cs="Times New Roman"/>
          <w:sz w:val="24"/>
          <w:szCs w:val="24"/>
        </w:rPr>
        <w:t xml:space="preserve"> democracy movements in the past have happened</w:t>
      </w:r>
      <w:r w:rsidR="00F73268" w:rsidRPr="00F75EC0">
        <w:rPr>
          <w:rFonts w:ascii="Brill" w:hAnsi="Brill" w:cs="Times New Roman"/>
          <w:sz w:val="24"/>
          <w:szCs w:val="24"/>
        </w:rPr>
        <w:t>;</w:t>
      </w:r>
      <w:r w:rsidR="0020788A" w:rsidRPr="00F75EC0">
        <w:rPr>
          <w:rFonts w:ascii="Brill" w:hAnsi="Brill" w:cs="Times New Roman"/>
          <w:sz w:val="24"/>
          <w:szCs w:val="24"/>
        </w:rPr>
        <w:t xml:space="preserve"> even at the time when there was no internet’ (national press producer). </w:t>
      </w:r>
      <w:r w:rsidR="00706066">
        <w:rPr>
          <w:rFonts w:ascii="Brill" w:hAnsi="Brill" w:cs="Times New Roman"/>
          <w:sz w:val="24"/>
          <w:szCs w:val="24"/>
        </w:rPr>
        <w:t xml:space="preserve">In support of </w:t>
      </w:r>
      <w:r w:rsidR="0055006C" w:rsidRPr="00F75EC0">
        <w:rPr>
          <w:rFonts w:ascii="Brill" w:hAnsi="Brill" w:cs="Times New Roman"/>
          <w:sz w:val="24"/>
          <w:szCs w:val="24"/>
        </w:rPr>
        <w:t>this view</w:t>
      </w:r>
      <w:r w:rsidR="00706066">
        <w:rPr>
          <w:rFonts w:ascii="Brill" w:hAnsi="Brill" w:cs="Times New Roman"/>
          <w:sz w:val="24"/>
          <w:szCs w:val="24"/>
        </w:rPr>
        <w:t>,</w:t>
      </w:r>
      <w:r w:rsidR="007E3149" w:rsidRPr="00F75EC0">
        <w:rPr>
          <w:rFonts w:ascii="Brill" w:hAnsi="Brill" w:cs="Times New Roman"/>
          <w:sz w:val="24"/>
          <w:szCs w:val="24"/>
        </w:rPr>
        <w:t xml:space="preserve"> t</w:t>
      </w:r>
      <w:r w:rsidR="0020788A" w:rsidRPr="00F75EC0">
        <w:rPr>
          <w:rFonts w:ascii="Brill" w:hAnsi="Brill" w:cs="Times New Roman"/>
          <w:sz w:val="24"/>
          <w:szCs w:val="24"/>
        </w:rPr>
        <w:t xml:space="preserve">wo </w:t>
      </w:r>
      <w:r w:rsidR="006621EC" w:rsidRPr="00F75EC0">
        <w:rPr>
          <w:rFonts w:ascii="Brill" w:hAnsi="Brill" w:cs="Times New Roman"/>
          <w:sz w:val="24"/>
          <w:szCs w:val="24"/>
        </w:rPr>
        <w:t>participants</w:t>
      </w:r>
      <w:r w:rsidR="0020788A" w:rsidRPr="00F75EC0">
        <w:rPr>
          <w:rFonts w:ascii="Brill" w:hAnsi="Brill" w:cs="Times New Roman"/>
          <w:sz w:val="24"/>
          <w:szCs w:val="24"/>
        </w:rPr>
        <w:t>, identified as white British, described the coverage as coming from a West-</w:t>
      </w:r>
      <w:r w:rsidR="0020788A" w:rsidRPr="00F75EC0">
        <w:rPr>
          <w:rFonts w:ascii="Brill" w:hAnsi="Brill" w:cs="Times New Roman"/>
          <w:sz w:val="24"/>
          <w:szCs w:val="24"/>
        </w:rPr>
        <w:lastRenderedPageBreak/>
        <w:t>centric point of view. Again the tabloid and mid-market press w</w:t>
      </w:r>
      <w:r w:rsidR="00C1634D" w:rsidRPr="00F75EC0">
        <w:rPr>
          <w:rFonts w:ascii="Brill" w:hAnsi="Brill" w:cs="Times New Roman"/>
          <w:sz w:val="24"/>
          <w:szCs w:val="24"/>
        </w:rPr>
        <w:t>ere</w:t>
      </w:r>
      <w:r w:rsidR="0020788A" w:rsidRPr="00F75EC0">
        <w:rPr>
          <w:rFonts w:ascii="Brill" w:hAnsi="Brill" w:cs="Times New Roman"/>
          <w:sz w:val="24"/>
          <w:szCs w:val="24"/>
        </w:rPr>
        <w:t xml:space="preserve"> held up to scrutiny for scaremongering about the potential fallout of the uprisings in the midst of the positive coverage, by prompting questions such as, </w:t>
      </w:r>
      <w:r w:rsidR="007E3149" w:rsidRPr="00F75EC0">
        <w:rPr>
          <w:rFonts w:ascii="Brill" w:hAnsi="Brill" w:cs="Times New Roman"/>
          <w:sz w:val="24"/>
          <w:szCs w:val="24"/>
        </w:rPr>
        <w:t>‘“</w:t>
      </w:r>
      <w:r w:rsidR="0020788A" w:rsidRPr="00F75EC0">
        <w:rPr>
          <w:rFonts w:ascii="Brill" w:hAnsi="Brill" w:cs="Times New Roman"/>
          <w:sz w:val="24"/>
          <w:szCs w:val="24"/>
        </w:rPr>
        <w:t>is the government ther</w:t>
      </w:r>
      <w:r w:rsidR="007E3149" w:rsidRPr="00F75EC0">
        <w:rPr>
          <w:rFonts w:ascii="Brill" w:hAnsi="Brill" w:cs="Times New Roman"/>
          <w:sz w:val="24"/>
          <w:szCs w:val="24"/>
        </w:rPr>
        <w:t>e</w:t>
      </w:r>
      <w:r w:rsidR="0020788A" w:rsidRPr="00F75EC0">
        <w:rPr>
          <w:rFonts w:ascii="Brill" w:hAnsi="Brill" w:cs="Times New Roman"/>
          <w:sz w:val="24"/>
          <w:szCs w:val="24"/>
        </w:rPr>
        <w:t xml:space="preserve"> going to be even more fundamentalist than the one that has gone out</w:t>
      </w:r>
      <w:r w:rsidR="007E3149" w:rsidRPr="00F75EC0">
        <w:rPr>
          <w:rFonts w:ascii="Brill" w:hAnsi="Brill" w:cs="Times New Roman"/>
          <w:sz w:val="24"/>
          <w:szCs w:val="24"/>
        </w:rPr>
        <w:t>”</w:t>
      </w:r>
      <w:r w:rsidR="0020788A" w:rsidRPr="00F75EC0">
        <w:rPr>
          <w:rFonts w:ascii="Brill" w:hAnsi="Brill" w:cs="Times New Roman"/>
          <w:sz w:val="24"/>
          <w:szCs w:val="24"/>
        </w:rPr>
        <w:t>?’ (</w:t>
      </w:r>
      <w:proofErr w:type="gramStart"/>
      <w:r w:rsidR="0020788A" w:rsidRPr="00F75EC0">
        <w:rPr>
          <w:rFonts w:ascii="Brill" w:hAnsi="Brill" w:cs="Times New Roman"/>
          <w:sz w:val="24"/>
          <w:szCs w:val="24"/>
        </w:rPr>
        <w:t>regional</w:t>
      </w:r>
      <w:proofErr w:type="gramEnd"/>
      <w:r w:rsidR="0020788A" w:rsidRPr="00F75EC0">
        <w:rPr>
          <w:rFonts w:ascii="Brill" w:hAnsi="Brill" w:cs="Times New Roman"/>
          <w:sz w:val="24"/>
          <w:szCs w:val="24"/>
        </w:rPr>
        <w:t xml:space="preserve"> press producer)</w:t>
      </w:r>
      <w:r w:rsidR="00706066">
        <w:rPr>
          <w:rFonts w:ascii="Brill" w:hAnsi="Brill" w:cs="Times New Roman"/>
          <w:sz w:val="24"/>
          <w:szCs w:val="24"/>
        </w:rPr>
        <w:t>.</w:t>
      </w:r>
      <w:r w:rsidR="008F33F5">
        <w:rPr>
          <w:rFonts w:ascii="Brill" w:hAnsi="Brill" w:cs="Times New Roman"/>
          <w:sz w:val="24"/>
          <w:szCs w:val="24"/>
        </w:rPr>
        <w:t xml:space="preserve"> In </w:t>
      </w:r>
      <w:r w:rsidR="008F33F5" w:rsidRPr="00F75EC0">
        <w:rPr>
          <w:rFonts w:ascii="Brill" w:hAnsi="Brill" w:cs="Times New Roman"/>
          <w:sz w:val="24"/>
          <w:szCs w:val="24"/>
        </w:rPr>
        <w:t>doing so</w:t>
      </w:r>
      <w:r w:rsidR="008F33F5">
        <w:rPr>
          <w:rFonts w:ascii="Brill" w:hAnsi="Brill" w:cs="Times New Roman"/>
          <w:sz w:val="24"/>
          <w:szCs w:val="24"/>
        </w:rPr>
        <w:t xml:space="preserve">, they worked </w:t>
      </w:r>
      <w:r w:rsidR="00D5066C" w:rsidRPr="00F75EC0">
        <w:rPr>
          <w:rFonts w:ascii="Brill" w:hAnsi="Brill" w:cs="Times New Roman"/>
          <w:sz w:val="24"/>
          <w:szCs w:val="24"/>
        </w:rPr>
        <w:t xml:space="preserve">to </w:t>
      </w:r>
      <w:r w:rsidR="0020788A" w:rsidRPr="00F75EC0">
        <w:rPr>
          <w:rFonts w:ascii="Brill" w:hAnsi="Brill" w:cs="Times New Roman"/>
          <w:sz w:val="24"/>
          <w:szCs w:val="24"/>
        </w:rPr>
        <w:t>reinforc</w:t>
      </w:r>
      <w:r w:rsidR="00D5066C" w:rsidRPr="00F75EC0">
        <w:rPr>
          <w:rFonts w:ascii="Brill" w:hAnsi="Brill" w:cs="Times New Roman"/>
          <w:sz w:val="24"/>
          <w:szCs w:val="24"/>
        </w:rPr>
        <w:t>e</w:t>
      </w:r>
      <w:r w:rsidR="0020788A" w:rsidRPr="00F75EC0">
        <w:rPr>
          <w:rFonts w:ascii="Brill" w:hAnsi="Brill" w:cs="Times New Roman"/>
          <w:sz w:val="24"/>
          <w:szCs w:val="24"/>
        </w:rPr>
        <w:t xml:space="preserve"> suspicion about the </w:t>
      </w:r>
      <w:r w:rsidR="00D5066C" w:rsidRPr="00F75EC0">
        <w:rPr>
          <w:rFonts w:ascii="Brill" w:hAnsi="Brill" w:cs="Times New Roman"/>
          <w:sz w:val="24"/>
          <w:szCs w:val="24"/>
        </w:rPr>
        <w:t xml:space="preserve">growth of an </w:t>
      </w:r>
      <w:r w:rsidR="007C2607" w:rsidRPr="00F75EC0">
        <w:rPr>
          <w:rFonts w:ascii="Brill" w:hAnsi="Brill" w:cs="Times New Roman"/>
          <w:sz w:val="24"/>
          <w:szCs w:val="24"/>
        </w:rPr>
        <w:t>Islamist</w:t>
      </w:r>
      <w:r w:rsidR="00BB7739" w:rsidRPr="00F75EC0">
        <w:rPr>
          <w:rFonts w:ascii="Brill" w:hAnsi="Brill" w:cs="Times New Roman"/>
          <w:sz w:val="24"/>
          <w:szCs w:val="24"/>
        </w:rPr>
        <w:t xml:space="preserve"> state</w:t>
      </w:r>
      <w:r w:rsidR="0020788A" w:rsidRPr="00F75EC0">
        <w:rPr>
          <w:rFonts w:ascii="Brill" w:hAnsi="Brill" w:cs="Times New Roman"/>
          <w:sz w:val="24"/>
          <w:szCs w:val="24"/>
        </w:rPr>
        <w:t>.</w:t>
      </w:r>
      <w:r w:rsidR="00306666" w:rsidRPr="00F75EC0">
        <w:rPr>
          <w:rFonts w:ascii="Brill" w:hAnsi="Brill" w:cs="Times New Roman"/>
          <w:sz w:val="24"/>
          <w:szCs w:val="24"/>
        </w:rPr>
        <w:t xml:space="preserve"> </w:t>
      </w:r>
    </w:p>
    <w:p w14:paraId="4A29C173" w14:textId="5A81A06A" w:rsidR="00306666" w:rsidRPr="00F75EC0" w:rsidRDefault="00306666" w:rsidP="00C97CBF">
      <w:pPr>
        <w:pStyle w:val="Standard"/>
        <w:widowControl w:val="0"/>
        <w:spacing w:after="0" w:line="480" w:lineRule="auto"/>
        <w:ind w:firstLine="720"/>
        <w:rPr>
          <w:rFonts w:ascii="Brill" w:hAnsi="Brill" w:cs="Times New Roman" w:hint="eastAsia"/>
          <w:sz w:val="24"/>
          <w:szCs w:val="24"/>
        </w:rPr>
      </w:pPr>
      <w:r w:rsidRPr="00F75EC0">
        <w:rPr>
          <w:rFonts w:ascii="Brill" w:hAnsi="Brill" w:cs="Times New Roman"/>
          <w:sz w:val="24"/>
          <w:szCs w:val="24"/>
        </w:rPr>
        <w:t xml:space="preserve">Notwithstanding the acknowledged problems with mainstream media representations, producers had reservations about the use of Muslim media outlets to redress the balance. In an interesting take on the parallel lives discourse a number of (white male) </w:t>
      </w:r>
      <w:r w:rsidR="006621EC" w:rsidRPr="00F75EC0">
        <w:rPr>
          <w:rFonts w:ascii="Brill" w:hAnsi="Brill" w:cs="Times New Roman"/>
          <w:sz w:val="24"/>
          <w:szCs w:val="24"/>
        </w:rPr>
        <w:t>participants</w:t>
      </w:r>
      <w:r w:rsidRPr="00F75EC0">
        <w:rPr>
          <w:rFonts w:ascii="Brill" w:hAnsi="Brill" w:cs="Times New Roman"/>
          <w:sz w:val="24"/>
          <w:szCs w:val="24"/>
        </w:rPr>
        <w:t xml:space="preserve"> suggested that the introduction of alternative (</w:t>
      </w:r>
      <w:r w:rsidR="00706066" w:rsidRPr="00F75EC0">
        <w:rPr>
          <w:rFonts w:ascii="Brill" w:hAnsi="Brill" w:cs="Times New Roman"/>
          <w:sz w:val="24"/>
          <w:szCs w:val="24"/>
        </w:rPr>
        <w:t>faith</w:t>
      </w:r>
      <w:r w:rsidR="00706066">
        <w:rPr>
          <w:rFonts w:ascii="Brill" w:hAnsi="Brill" w:cs="Times New Roman"/>
          <w:sz w:val="24"/>
          <w:szCs w:val="24"/>
        </w:rPr>
        <w:t>-</w:t>
      </w:r>
      <w:r w:rsidRPr="00F75EC0">
        <w:rPr>
          <w:rFonts w:ascii="Brill" w:hAnsi="Brill" w:cs="Times New Roman"/>
          <w:sz w:val="24"/>
          <w:szCs w:val="24"/>
        </w:rPr>
        <w:t>based) media was not worthwhile</w:t>
      </w:r>
      <w:r w:rsidR="00706066">
        <w:rPr>
          <w:rFonts w:ascii="Brill" w:hAnsi="Brill" w:cs="Times New Roman"/>
          <w:sz w:val="24"/>
          <w:szCs w:val="24"/>
        </w:rPr>
        <w:t xml:space="preserve"> because of </w:t>
      </w:r>
      <w:r w:rsidRPr="00F75EC0">
        <w:rPr>
          <w:rFonts w:ascii="Brill" w:hAnsi="Brill" w:cs="Times New Roman"/>
          <w:sz w:val="24"/>
          <w:szCs w:val="24"/>
        </w:rPr>
        <w:t xml:space="preserve">the sense that communities may ‘talk to themselves’ (national press producer). Here, </w:t>
      </w:r>
      <w:r w:rsidR="006621EC" w:rsidRPr="00F75EC0">
        <w:rPr>
          <w:rFonts w:ascii="Brill" w:hAnsi="Brill" w:cs="Times New Roman"/>
          <w:sz w:val="24"/>
          <w:szCs w:val="24"/>
        </w:rPr>
        <w:t>participants</w:t>
      </w:r>
      <w:r w:rsidR="00F078F8" w:rsidRPr="00F75EC0">
        <w:rPr>
          <w:rFonts w:ascii="Brill" w:hAnsi="Brill" w:cs="Times New Roman"/>
          <w:sz w:val="24"/>
          <w:szCs w:val="24"/>
        </w:rPr>
        <w:t xml:space="preserve"> suggested</w:t>
      </w:r>
      <w:r w:rsidRPr="00F75EC0">
        <w:rPr>
          <w:rFonts w:ascii="Brill" w:hAnsi="Brill" w:cs="Times New Roman"/>
          <w:sz w:val="24"/>
          <w:szCs w:val="24"/>
        </w:rPr>
        <w:t xml:space="preserve"> that the development of an alternative media might contribute further toward self-segregation. </w:t>
      </w:r>
      <w:r w:rsidR="009B6DE4" w:rsidRPr="00F75EC0">
        <w:rPr>
          <w:rFonts w:ascii="Brill" w:hAnsi="Brill" w:cs="Times New Roman"/>
          <w:sz w:val="24"/>
          <w:szCs w:val="24"/>
        </w:rPr>
        <w:t>Producers</w:t>
      </w:r>
      <w:r w:rsidRPr="00F75EC0">
        <w:rPr>
          <w:rFonts w:ascii="Brill" w:hAnsi="Brill" w:cs="Times New Roman"/>
          <w:sz w:val="24"/>
          <w:szCs w:val="24"/>
        </w:rPr>
        <w:t xml:space="preserve"> also questioned whether Muslim media outlets were a useful resource for mainstream media when seeking additional/alternative views on a story, </w:t>
      </w:r>
      <w:r w:rsidR="00706066">
        <w:rPr>
          <w:rFonts w:ascii="Brill" w:hAnsi="Brill" w:cs="Times New Roman"/>
          <w:sz w:val="24"/>
          <w:szCs w:val="24"/>
        </w:rPr>
        <w:t xml:space="preserve">thus </w:t>
      </w:r>
      <w:r w:rsidRPr="00F75EC0">
        <w:rPr>
          <w:rFonts w:ascii="Brill" w:hAnsi="Brill" w:cs="Times New Roman"/>
          <w:sz w:val="24"/>
          <w:szCs w:val="24"/>
        </w:rPr>
        <w:t xml:space="preserve">suggesting that ‘there’s scope for what I would term broadly as the Muslim media to up its game’ (national press producer). For some this was due to a lack of awareness about the existence of such organizations, ‘if there are these niche, </w:t>
      </w:r>
      <w:proofErr w:type="spellStart"/>
      <w:r w:rsidRPr="00F75EC0">
        <w:rPr>
          <w:rFonts w:ascii="Brill" w:hAnsi="Brill" w:cs="Times New Roman"/>
          <w:sz w:val="24"/>
          <w:szCs w:val="24"/>
        </w:rPr>
        <w:t>erm</w:t>
      </w:r>
      <w:proofErr w:type="spellEnd"/>
      <w:r w:rsidRPr="00F75EC0">
        <w:rPr>
          <w:rFonts w:ascii="Brill" w:hAnsi="Brill" w:cs="Times New Roman"/>
          <w:sz w:val="24"/>
          <w:szCs w:val="24"/>
        </w:rPr>
        <w:t xml:space="preserve">, media for Muslims, apart from </w:t>
      </w:r>
      <w:r w:rsidRPr="00F75EC0">
        <w:rPr>
          <w:rFonts w:ascii="Brill" w:hAnsi="Brill" w:cs="Times New Roman"/>
          <w:i/>
          <w:sz w:val="24"/>
          <w:szCs w:val="24"/>
        </w:rPr>
        <w:t>Muslim News</w:t>
      </w:r>
      <w:r w:rsidRPr="00F75EC0">
        <w:rPr>
          <w:rFonts w:ascii="Brill" w:hAnsi="Brill" w:cs="Times New Roman"/>
          <w:sz w:val="24"/>
          <w:szCs w:val="24"/>
        </w:rPr>
        <w:t xml:space="preserve">, I’m certainly not aware of them’ (national press producer). </w:t>
      </w:r>
      <w:r w:rsidR="009B6DE4" w:rsidRPr="00F75EC0">
        <w:rPr>
          <w:rFonts w:ascii="Brill" w:hAnsi="Brill" w:cs="Times New Roman"/>
          <w:sz w:val="24"/>
          <w:szCs w:val="24"/>
        </w:rPr>
        <w:t>Indeed t</w:t>
      </w:r>
      <w:r w:rsidRPr="00F75EC0">
        <w:rPr>
          <w:rFonts w:ascii="Brill" w:hAnsi="Brill" w:cs="Times New Roman"/>
          <w:sz w:val="24"/>
          <w:szCs w:val="24"/>
        </w:rPr>
        <w:t xml:space="preserve">wo </w:t>
      </w:r>
      <w:r w:rsidR="006621EC" w:rsidRPr="00F75EC0">
        <w:rPr>
          <w:rFonts w:ascii="Brill" w:hAnsi="Brill" w:cs="Times New Roman"/>
          <w:sz w:val="24"/>
          <w:szCs w:val="24"/>
        </w:rPr>
        <w:t>participants</w:t>
      </w:r>
      <w:r w:rsidRPr="00F75EC0">
        <w:rPr>
          <w:rFonts w:ascii="Brill" w:hAnsi="Brill" w:cs="Times New Roman"/>
          <w:sz w:val="24"/>
          <w:szCs w:val="24"/>
        </w:rPr>
        <w:t xml:space="preserve"> compared the development of the Muslim media in the 2000s </w:t>
      </w:r>
      <w:proofErr w:type="spellStart"/>
      <w:r w:rsidRPr="00F75EC0">
        <w:rPr>
          <w:rFonts w:ascii="Brill" w:hAnsi="Brill" w:cs="Times New Roman"/>
          <w:sz w:val="24"/>
          <w:szCs w:val="24"/>
        </w:rPr>
        <w:t>unfavorably</w:t>
      </w:r>
      <w:proofErr w:type="spellEnd"/>
      <w:r w:rsidRPr="00F75EC0">
        <w:rPr>
          <w:rFonts w:ascii="Brill" w:hAnsi="Brill" w:cs="Times New Roman"/>
          <w:sz w:val="24"/>
          <w:szCs w:val="24"/>
        </w:rPr>
        <w:t xml:space="preserve"> with the black press in the 1980s, stating that while black communities had used publications such as </w:t>
      </w:r>
      <w:r w:rsidRPr="00F75EC0">
        <w:rPr>
          <w:rFonts w:ascii="Brill" w:hAnsi="Brill" w:cs="Times New Roman"/>
          <w:i/>
          <w:sz w:val="24"/>
          <w:szCs w:val="24"/>
        </w:rPr>
        <w:t>The Voice</w:t>
      </w:r>
      <w:r w:rsidRPr="00F75EC0">
        <w:rPr>
          <w:rFonts w:ascii="Brill" w:hAnsi="Brill" w:cs="Times New Roman"/>
          <w:sz w:val="24"/>
          <w:szCs w:val="24"/>
        </w:rPr>
        <w:t xml:space="preserve"> to present a strong anti-racist political narrative, the current Muslim media has failed to assert any influence in a competitive media marketplace. </w:t>
      </w:r>
      <w:r w:rsidR="00BB7739" w:rsidRPr="00F75EC0">
        <w:rPr>
          <w:rFonts w:ascii="Brill" w:hAnsi="Brill" w:cs="Times New Roman"/>
          <w:sz w:val="24"/>
          <w:szCs w:val="24"/>
        </w:rPr>
        <w:t xml:space="preserve">This process of </w:t>
      </w:r>
      <w:proofErr w:type="spellStart"/>
      <w:r w:rsidR="00BB7739" w:rsidRPr="00F75EC0">
        <w:rPr>
          <w:rFonts w:ascii="Brill" w:hAnsi="Brill" w:cs="Times New Roman"/>
          <w:sz w:val="24"/>
          <w:szCs w:val="24"/>
        </w:rPr>
        <w:t>delegitimatization</w:t>
      </w:r>
      <w:proofErr w:type="spellEnd"/>
      <w:r w:rsidR="00BB7739" w:rsidRPr="00F75EC0">
        <w:rPr>
          <w:rFonts w:ascii="Brill" w:hAnsi="Brill" w:cs="Times New Roman"/>
          <w:sz w:val="24"/>
          <w:szCs w:val="24"/>
        </w:rPr>
        <w:t xml:space="preserve"> was evident in many of the narratives presented </w:t>
      </w:r>
      <w:r w:rsidR="00333654" w:rsidRPr="00F75EC0">
        <w:rPr>
          <w:rFonts w:ascii="Brill" w:hAnsi="Brill" w:cs="Times New Roman"/>
          <w:sz w:val="24"/>
          <w:szCs w:val="24"/>
        </w:rPr>
        <w:t>and had the effect of maintaining dominant production norms and practices.</w:t>
      </w:r>
    </w:p>
    <w:p w14:paraId="3EEF2401" w14:textId="77777777" w:rsidR="007C2607" w:rsidRPr="00F75EC0" w:rsidRDefault="007C2607" w:rsidP="00C97CBF">
      <w:pPr>
        <w:pStyle w:val="NoSpacing"/>
        <w:widowControl w:val="0"/>
        <w:suppressAutoHyphens/>
        <w:rPr>
          <w:rFonts w:ascii="Brill" w:hAnsi="Brill"/>
          <w:sz w:val="24"/>
          <w:szCs w:val="24"/>
        </w:rPr>
      </w:pPr>
    </w:p>
    <w:p w14:paraId="77452249" w14:textId="5CC0D945" w:rsidR="00E24592" w:rsidRPr="00F75EC0" w:rsidRDefault="00E24592" w:rsidP="00C97CBF">
      <w:pPr>
        <w:pStyle w:val="Standard"/>
        <w:widowControl w:val="0"/>
        <w:spacing w:after="0" w:line="480" w:lineRule="auto"/>
        <w:rPr>
          <w:rFonts w:ascii="Brill" w:hAnsi="Brill" w:cs="Times New Roman" w:hint="eastAsia"/>
          <w:i/>
          <w:sz w:val="24"/>
          <w:szCs w:val="24"/>
        </w:rPr>
      </w:pPr>
      <w:r w:rsidRPr="00F75EC0">
        <w:rPr>
          <w:rFonts w:ascii="Brill" w:hAnsi="Brill" w:cs="Times New Roman"/>
          <w:i/>
          <w:sz w:val="24"/>
          <w:szCs w:val="24"/>
        </w:rPr>
        <w:t xml:space="preserve">Coverage within own </w:t>
      </w:r>
      <w:r w:rsidR="0029660D" w:rsidRPr="00F75EC0">
        <w:rPr>
          <w:rFonts w:ascii="Brill" w:hAnsi="Brill" w:cs="Times New Roman"/>
          <w:i/>
          <w:sz w:val="24"/>
          <w:szCs w:val="24"/>
        </w:rPr>
        <w:t>organizatio</w:t>
      </w:r>
      <w:r w:rsidR="0029660D">
        <w:rPr>
          <w:rFonts w:ascii="Brill" w:hAnsi="Brill" w:cs="Times New Roman"/>
          <w:i/>
          <w:sz w:val="24"/>
          <w:szCs w:val="24"/>
        </w:rPr>
        <w:t>ns</w:t>
      </w:r>
    </w:p>
    <w:p w14:paraId="32414840" w14:textId="6D5C2227" w:rsidR="00AF0FA0" w:rsidRPr="00F75EC0" w:rsidRDefault="00642268" w:rsidP="00C97CBF">
      <w:pPr>
        <w:pStyle w:val="Standard"/>
        <w:widowControl w:val="0"/>
        <w:spacing w:after="0" w:line="480" w:lineRule="auto"/>
        <w:rPr>
          <w:rFonts w:ascii="Brill" w:hAnsi="Brill" w:cs="Times New Roman" w:hint="eastAsia"/>
          <w:sz w:val="24"/>
          <w:szCs w:val="24"/>
        </w:rPr>
      </w:pPr>
      <w:r w:rsidRPr="00F75EC0">
        <w:rPr>
          <w:rFonts w:ascii="Brill" w:hAnsi="Brill" w:cs="Times New Roman"/>
          <w:sz w:val="24"/>
          <w:szCs w:val="24"/>
        </w:rPr>
        <w:t>Following the work of authors such as Herman and Chomsky (2002)</w:t>
      </w:r>
      <w:r w:rsidR="000626D0" w:rsidRPr="00F75EC0">
        <w:rPr>
          <w:rFonts w:ascii="Brill" w:hAnsi="Brill" w:cs="Times New Roman"/>
          <w:sz w:val="24"/>
          <w:szCs w:val="24"/>
        </w:rPr>
        <w:t>,</w:t>
      </w:r>
      <w:r w:rsidRPr="00F75EC0">
        <w:rPr>
          <w:rFonts w:ascii="Brill" w:hAnsi="Brill" w:cs="Times New Roman"/>
          <w:sz w:val="24"/>
          <w:szCs w:val="24"/>
        </w:rPr>
        <w:t xml:space="preserve"> </w:t>
      </w:r>
      <w:r w:rsidR="003E14C7" w:rsidRPr="00F75EC0">
        <w:rPr>
          <w:rFonts w:ascii="Brill" w:hAnsi="Brill" w:cs="Times New Roman"/>
          <w:sz w:val="24"/>
          <w:szCs w:val="24"/>
        </w:rPr>
        <w:t>in general</w:t>
      </w:r>
      <w:r w:rsidR="00FA14C1">
        <w:rPr>
          <w:rFonts w:ascii="Brill" w:hAnsi="Brill" w:cs="Times New Roman"/>
          <w:sz w:val="24"/>
          <w:szCs w:val="24"/>
        </w:rPr>
        <w:t>,</w:t>
      </w:r>
      <w:r w:rsidR="00E24592" w:rsidRPr="00F75EC0">
        <w:rPr>
          <w:rFonts w:ascii="Brill" w:hAnsi="Brill" w:cs="Times New Roman"/>
          <w:sz w:val="24"/>
          <w:szCs w:val="24"/>
        </w:rPr>
        <w:t xml:space="preserve"> </w:t>
      </w:r>
      <w:r w:rsidR="006621EC" w:rsidRPr="00F75EC0">
        <w:rPr>
          <w:rFonts w:ascii="Brill" w:hAnsi="Brill" w:cs="Times New Roman"/>
          <w:sz w:val="24"/>
          <w:szCs w:val="24"/>
        </w:rPr>
        <w:t>participants</w:t>
      </w:r>
      <w:r w:rsidR="007850FE" w:rsidRPr="00F75EC0">
        <w:rPr>
          <w:rFonts w:ascii="Brill" w:hAnsi="Brill" w:cs="Times New Roman"/>
          <w:sz w:val="24"/>
          <w:szCs w:val="24"/>
        </w:rPr>
        <w:t xml:space="preserve"> </w:t>
      </w:r>
      <w:r w:rsidR="000626D0" w:rsidRPr="00F75EC0">
        <w:rPr>
          <w:rFonts w:ascii="Brill" w:hAnsi="Brill" w:cs="Times New Roman"/>
          <w:sz w:val="24"/>
          <w:szCs w:val="24"/>
        </w:rPr>
        <w:lastRenderedPageBreak/>
        <w:t>aligned</w:t>
      </w:r>
      <w:r w:rsidR="00E24592" w:rsidRPr="00F75EC0">
        <w:rPr>
          <w:rFonts w:ascii="Brill" w:hAnsi="Brill" w:cs="Times New Roman"/>
          <w:sz w:val="24"/>
          <w:szCs w:val="24"/>
        </w:rPr>
        <w:t xml:space="preserve"> with the editorial lines of their </w:t>
      </w:r>
      <w:r w:rsidR="006B1D42" w:rsidRPr="00F75EC0">
        <w:rPr>
          <w:rFonts w:ascii="Brill" w:hAnsi="Brill" w:cs="Times New Roman"/>
          <w:sz w:val="24"/>
          <w:szCs w:val="24"/>
        </w:rPr>
        <w:t>organization</w:t>
      </w:r>
      <w:r w:rsidR="00E24592" w:rsidRPr="00F75EC0">
        <w:rPr>
          <w:rFonts w:ascii="Brill" w:hAnsi="Brill" w:cs="Times New Roman"/>
          <w:sz w:val="24"/>
          <w:szCs w:val="24"/>
        </w:rPr>
        <w:t xml:space="preserve">s, which </w:t>
      </w:r>
      <w:r w:rsidR="007850FE" w:rsidRPr="00F75EC0">
        <w:rPr>
          <w:rFonts w:ascii="Brill" w:hAnsi="Brill" w:cs="Times New Roman"/>
          <w:sz w:val="24"/>
          <w:szCs w:val="24"/>
        </w:rPr>
        <w:t xml:space="preserve">they believed </w:t>
      </w:r>
      <w:r w:rsidR="00E24592" w:rsidRPr="00F75EC0">
        <w:rPr>
          <w:rFonts w:ascii="Brill" w:hAnsi="Brill" w:cs="Times New Roman"/>
          <w:sz w:val="24"/>
          <w:szCs w:val="24"/>
        </w:rPr>
        <w:t>present</w:t>
      </w:r>
      <w:r w:rsidR="008112EE" w:rsidRPr="00F75EC0">
        <w:rPr>
          <w:rFonts w:ascii="Brill" w:hAnsi="Brill" w:cs="Times New Roman"/>
          <w:sz w:val="24"/>
          <w:szCs w:val="24"/>
        </w:rPr>
        <w:t>ed</w:t>
      </w:r>
      <w:r w:rsidR="00E24592" w:rsidRPr="00F75EC0">
        <w:rPr>
          <w:rFonts w:ascii="Brill" w:hAnsi="Brill" w:cs="Times New Roman"/>
          <w:sz w:val="24"/>
          <w:szCs w:val="24"/>
        </w:rPr>
        <w:t xml:space="preserve"> a balanced, intelligent view about events that may relate to or </w:t>
      </w:r>
      <w:r w:rsidR="00706066">
        <w:rPr>
          <w:rFonts w:ascii="Brill" w:hAnsi="Brill" w:cs="Times New Roman"/>
          <w:sz w:val="24"/>
          <w:szCs w:val="24"/>
        </w:rPr>
        <w:t>resonate</w:t>
      </w:r>
      <w:r w:rsidR="00E24592" w:rsidRPr="00F75EC0">
        <w:rPr>
          <w:rFonts w:ascii="Brill" w:hAnsi="Brill" w:cs="Times New Roman"/>
          <w:sz w:val="24"/>
          <w:szCs w:val="24"/>
        </w:rPr>
        <w:t xml:space="preserve"> with Muslim communities. </w:t>
      </w:r>
      <w:r w:rsidR="005A71E9" w:rsidRPr="00F75EC0">
        <w:rPr>
          <w:rFonts w:ascii="Brill" w:hAnsi="Brill" w:cs="Times New Roman"/>
          <w:sz w:val="24"/>
          <w:szCs w:val="24"/>
        </w:rPr>
        <w:t>For the most part</w:t>
      </w:r>
      <w:r w:rsidR="003E14C7" w:rsidRPr="00F75EC0">
        <w:rPr>
          <w:rFonts w:ascii="Brill" w:hAnsi="Brill" w:cs="Times New Roman"/>
          <w:sz w:val="24"/>
          <w:szCs w:val="24"/>
        </w:rPr>
        <w:t xml:space="preserve"> t</w:t>
      </w:r>
      <w:r w:rsidR="007850FE" w:rsidRPr="00F75EC0">
        <w:rPr>
          <w:rFonts w:ascii="Brill" w:hAnsi="Brill" w:cs="Times New Roman"/>
          <w:sz w:val="24"/>
          <w:szCs w:val="24"/>
        </w:rPr>
        <w:t xml:space="preserve">his </w:t>
      </w:r>
      <w:r w:rsidR="003E14C7" w:rsidRPr="00F75EC0">
        <w:rPr>
          <w:rFonts w:ascii="Brill" w:hAnsi="Brill" w:cs="Times New Roman"/>
          <w:sz w:val="24"/>
          <w:szCs w:val="24"/>
        </w:rPr>
        <w:t xml:space="preserve">also </w:t>
      </w:r>
      <w:r w:rsidR="007850FE" w:rsidRPr="00F75EC0">
        <w:rPr>
          <w:rFonts w:ascii="Brill" w:hAnsi="Brill" w:cs="Times New Roman"/>
          <w:sz w:val="24"/>
          <w:szCs w:val="24"/>
        </w:rPr>
        <w:t>included minority producers working in the mainstream media</w:t>
      </w:r>
      <w:r w:rsidR="003E14C7" w:rsidRPr="00F75EC0">
        <w:rPr>
          <w:rFonts w:ascii="Brill" w:hAnsi="Brill" w:cs="Times New Roman"/>
          <w:sz w:val="24"/>
          <w:szCs w:val="24"/>
        </w:rPr>
        <w:t xml:space="preserve"> (perhaps because of the </w:t>
      </w:r>
      <w:r w:rsidR="00F001D7" w:rsidRPr="00F75EC0">
        <w:rPr>
          <w:rFonts w:ascii="Brill" w:hAnsi="Brill" w:cs="Times New Roman"/>
          <w:sz w:val="24"/>
          <w:szCs w:val="24"/>
        </w:rPr>
        <w:t xml:space="preserve">aforementioned </w:t>
      </w:r>
      <w:r w:rsidR="003E14C7" w:rsidRPr="00F75EC0">
        <w:rPr>
          <w:rFonts w:ascii="Brill" w:hAnsi="Brill" w:cs="Times New Roman"/>
          <w:sz w:val="24"/>
          <w:szCs w:val="24"/>
        </w:rPr>
        <w:t>bias toward professionals working in liberal media)</w:t>
      </w:r>
      <w:r w:rsidR="007850FE" w:rsidRPr="00F75EC0">
        <w:rPr>
          <w:rFonts w:ascii="Brill" w:hAnsi="Brill" w:cs="Times New Roman"/>
          <w:sz w:val="24"/>
          <w:szCs w:val="24"/>
        </w:rPr>
        <w:t xml:space="preserve">. </w:t>
      </w:r>
      <w:r w:rsidR="00E24592" w:rsidRPr="00F75EC0">
        <w:rPr>
          <w:rFonts w:ascii="Brill" w:hAnsi="Brill" w:cs="Times New Roman"/>
          <w:sz w:val="24"/>
          <w:szCs w:val="24"/>
        </w:rPr>
        <w:t xml:space="preserve">While coverage of major events negatively representing Muslims, such as 9/11 and 7/7, was mentioned, </w:t>
      </w:r>
      <w:r w:rsidR="006621EC" w:rsidRPr="00F75EC0">
        <w:rPr>
          <w:rFonts w:ascii="Brill" w:hAnsi="Brill" w:cs="Times New Roman"/>
          <w:sz w:val="24"/>
          <w:szCs w:val="24"/>
        </w:rPr>
        <w:t>participants</w:t>
      </w:r>
      <w:r w:rsidR="00E24592" w:rsidRPr="00F75EC0">
        <w:rPr>
          <w:rFonts w:ascii="Brill" w:hAnsi="Brill" w:cs="Times New Roman"/>
          <w:sz w:val="24"/>
          <w:szCs w:val="24"/>
        </w:rPr>
        <w:t xml:space="preserve"> were keen to </w:t>
      </w:r>
      <w:r w:rsidR="00604770" w:rsidRPr="00F75EC0">
        <w:rPr>
          <w:rFonts w:ascii="Brill" w:hAnsi="Brill" w:cs="Times New Roman"/>
          <w:sz w:val="24"/>
          <w:szCs w:val="24"/>
        </w:rPr>
        <w:t>emphasize</w:t>
      </w:r>
      <w:r w:rsidR="00E24592" w:rsidRPr="00F75EC0">
        <w:rPr>
          <w:rFonts w:ascii="Brill" w:hAnsi="Brill" w:cs="Times New Roman"/>
          <w:sz w:val="24"/>
          <w:szCs w:val="24"/>
        </w:rPr>
        <w:t xml:space="preserve"> that they also presented ‘positive’ stories.</w:t>
      </w:r>
      <w:r w:rsidR="00E3058C" w:rsidRPr="00F75EC0">
        <w:rPr>
          <w:rFonts w:ascii="Brill" w:hAnsi="Brill" w:cs="Times New Roman"/>
          <w:sz w:val="24"/>
          <w:szCs w:val="24"/>
        </w:rPr>
        <w:t xml:space="preserve"> In fact m</w:t>
      </w:r>
      <w:r w:rsidR="00E24592" w:rsidRPr="00F75EC0">
        <w:rPr>
          <w:rFonts w:ascii="Brill" w:hAnsi="Brill" w:cs="Times New Roman"/>
          <w:sz w:val="24"/>
          <w:szCs w:val="24"/>
        </w:rPr>
        <w:t xml:space="preserve">ost producers in </w:t>
      </w:r>
      <w:r w:rsidR="00E3058C" w:rsidRPr="00F75EC0">
        <w:rPr>
          <w:rFonts w:ascii="Brill" w:hAnsi="Brill" w:cs="Times New Roman"/>
          <w:sz w:val="24"/>
          <w:szCs w:val="24"/>
        </w:rPr>
        <w:t>our</w:t>
      </w:r>
      <w:r w:rsidR="00E24592" w:rsidRPr="00F75EC0">
        <w:rPr>
          <w:rFonts w:ascii="Brill" w:hAnsi="Brill" w:cs="Times New Roman"/>
          <w:sz w:val="24"/>
          <w:szCs w:val="24"/>
        </w:rPr>
        <w:t xml:space="preserve"> sample felt that there had been no change or an improvement in representation of Muslims within their </w:t>
      </w:r>
      <w:r w:rsidR="00E3058C" w:rsidRPr="00F75EC0">
        <w:rPr>
          <w:rFonts w:ascii="Brill" w:hAnsi="Brill" w:cs="Times New Roman"/>
          <w:sz w:val="24"/>
          <w:szCs w:val="24"/>
        </w:rPr>
        <w:t xml:space="preserve">own </w:t>
      </w:r>
      <w:r w:rsidR="006B1D42" w:rsidRPr="00F75EC0">
        <w:rPr>
          <w:rFonts w:ascii="Brill" w:hAnsi="Brill" w:cs="Times New Roman"/>
          <w:sz w:val="24"/>
          <w:szCs w:val="24"/>
        </w:rPr>
        <w:t>organization</w:t>
      </w:r>
      <w:r w:rsidR="00E24592" w:rsidRPr="00F75EC0">
        <w:rPr>
          <w:rFonts w:ascii="Brill" w:hAnsi="Brill" w:cs="Times New Roman"/>
          <w:sz w:val="24"/>
          <w:szCs w:val="24"/>
        </w:rPr>
        <w:t>s</w:t>
      </w:r>
      <w:r w:rsidR="00812C30">
        <w:rPr>
          <w:rFonts w:ascii="Brill" w:hAnsi="Brill" w:cs="Times New Roman"/>
          <w:sz w:val="24"/>
          <w:szCs w:val="24"/>
        </w:rPr>
        <w:t>;</w:t>
      </w:r>
      <w:r w:rsidR="00812C30" w:rsidRPr="00F75EC0">
        <w:rPr>
          <w:rFonts w:ascii="Brill" w:hAnsi="Brill" w:cs="Times New Roman"/>
          <w:sz w:val="24"/>
          <w:szCs w:val="24"/>
        </w:rPr>
        <w:t xml:space="preserve"> </w:t>
      </w:r>
      <w:r w:rsidR="004B379C" w:rsidRPr="00F75EC0">
        <w:rPr>
          <w:rFonts w:ascii="Brill" w:hAnsi="Brill" w:cs="Times New Roman"/>
          <w:sz w:val="24"/>
          <w:szCs w:val="24"/>
        </w:rPr>
        <w:t>for example</w:t>
      </w:r>
      <w:r w:rsidR="00E04B55">
        <w:rPr>
          <w:rFonts w:ascii="Brill" w:hAnsi="Brill" w:cs="Times New Roman"/>
          <w:sz w:val="24"/>
          <w:szCs w:val="24"/>
        </w:rPr>
        <w:t xml:space="preserve">, they stated </w:t>
      </w:r>
      <w:r w:rsidR="004B379C" w:rsidRPr="00F75EC0">
        <w:rPr>
          <w:rFonts w:ascii="Brill" w:hAnsi="Brill" w:cs="Times New Roman"/>
          <w:sz w:val="24"/>
          <w:szCs w:val="24"/>
        </w:rPr>
        <w:t>that ‘</w:t>
      </w:r>
      <w:r w:rsidR="00E24592" w:rsidRPr="00F75EC0">
        <w:rPr>
          <w:rFonts w:ascii="Brill" w:hAnsi="Brill" w:cs="Times New Roman"/>
          <w:sz w:val="24"/>
          <w:szCs w:val="24"/>
        </w:rPr>
        <w:t>there is much more awareness of the fact that Islam itself is not a monolithic religion and British Muslims are not a monolithic community’ (national press producer).</w:t>
      </w:r>
      <w:r w:rsidR="00473432" w:rsidRPr="00F75EC0">
        <w:rPr>
          <w:rFonts w:ascii="Brill" w:hAnsi="Brill" w:cs="Times New Roman"/>
          <w:sz w:val="24"/>
          <w:szCs w:val="24"/>
        </w:rPr>
        <w:t xml:space="preserve"> </w:t>
      </w:r>
    </w:p>
    <w:p w14:paraId="253BE67B" w14:textId="756C53D2" w:rsidR="00793B1B" w:rsidRPr="00F75EC0" w:rsidRDefault="00473432" w:rsidP="00C97CBF">
      <w:pPr>
        <w:pStyle w:val="Standard"/>
        <w:widowControl w:val="0"/>
        <w:spacing w:after="0" w:line="480" w:lineRule="auto"/>
        <w:ind w:firstLine="720"/>
        <w:rPr>
          <w:rFonts w:ascii="Brill" w:hAnsi="Brill" w:cs="Times New Roman" w:hint="eastAsia"/>
          <w:sz w:val="24"/>
          <w:szCs w:val="24"/>
          <w:lang w:val="en-US"/>
        </w:rPr>
      </w:pPr>
      <w:r w:rsidRPr="00F75EC0">
        <w:rPr>
          <w:rFonts w:ascii="Brill" w:hAnsi="Brill" w:cs="Times New Roman"/>
          <w:sz w:val="24"/>
          <w:szCs w:val="24"/>
        </w:rPr>
        <w:t>While t</w:t>
      </w:r>
      <w:r w:rsidR="00E24592" w:rsidRPr="00F75EC0">
        <w:rPr>
          <w:rFonts w:ascii="Brill" w:hAnsi="Brill" w:cs="Times New Roman"/>
          <w:sz w:val="24"/>
          <w:szCs w:val="24"/>
        </w:rPr>
        <w:t xml:space="preserve">his </w:t>
      </w:r>
      <w:r w:rsidR="004B379C" w:rsidRPr="00F75EC0">
        <w:rPr>
          <w:rFonts w:ascii="Brill" w:hAnsi="Brill" w:cs="Times New Roman"/>
          <w:sz w:val="24"/>
          <w:szCs w:val="24"/>
        </w:rPr>
        <w:t>represents</w:t>
      </w:r>
      <w:r w:rsidR="00E24592" w:rsidRPr="00F75EC0">
        <w:rPr>
          <w:rFonts w:ascii="Brill" w:hAnsi="Brill" w:cs="Times New Roman"/>
          <w:sz w:val="24"/>
          <w:szCs w:val="24"/>
        </w:rPr>
        <w:t xml:space="preserve"> the general consensus among national media producers, perspectives </w:t>
      </w:r>
      <w:r w:rsidRPr="00F75EC0">
        <w:rPr>
          <w:rFonts w:ascii="Brill" w:hAnsi="Brill" w:cs="Times New Roman"/>
          <w:sz w:val="24"/>
          <w:szCs w:val="24"/>
        </w:rPr>
        <w:t>deviated</w:t>
      </w:r>
      <w:r w:rsidR="00E24592" w:rsidRPr="00F75EC0">
        <w:rPr>
          <w:rFonts w:ascii="Brill" w:hAnsi="Brill" w:cs="Times New Roman"/>
          <w:sz w:val="24"/>
          <w:szCs w:val="24"/>
        </w:rPr>
        <w:t xml:space="preserve"> </w:t>
      </w:r>
      <w:r w:rsidR="004B379C" w:rsidRPr="00F75EC0">
        <w:rPr>
          <w:rFonts w:ascii="Brill" w:hAnsi="Brill" w:cs="Times New Roman"/>
          <w:sz w:val="24"/>
          <w:szCs w:val="24"/>
        </w:rPr>
        <w:t xml:space="preserve">slightly </w:t>
      </w:r>
      <w:r w:rsidR="00E24592" w:rsidRPr="00F75EC0">
        <w:rPr>
          <w:rFonts w:ascii="Brill" w:hAnsi="Brill" w:cs="Times New Roman"/>
          <w:sz w:val="24"/>
          <w:szCs w:val="24"/>
        </w:rPr>
        <w:t>among local/regional producers.</w:t>
      </w:r>
      <w:r w:rsidR="00EF2684" w:rsidRPr="00F75EC0">
        <w:rPr>
          <w:rFonts w:ascii="Brill" w:hAnsi="Brill" w:cs="Times New Roman"/>
          <w:sz w:val="24"/>
          <w:szCs w:val="24"/>
        </w:rPr>
        <w:t xml:space="preserve"> This a</w:t>
      </w:r>
      <w:r w:rsidR="004B379C" w:rsidRPr="00F75EC0">
        <w:rPr>
          <w:rFonts w:ascii="Brill" w:hAnsi="Brill" w:cs="Times New Roman"/>
          <w:sz w:val="24"/>
          <w:szCs w:val="24"/>
        </w:rPr>
        <w:t>ppeared to</w:t>
      </w:r>
      <w:r w:rsidR="00EF2684" w:rsidRPr="00F75EC0">
        <w:rPr>
          <w:rFonts w:ascii="Brill" w:hAnsi="Brill" w:cs="Times New Roman"/>
          <w:sz w:val="24"/>
          <w:szCs w:val="24"/>
        </w:rPr>
        <w:t xml:space="preserve"> </w:t>
      </w:r>
      <w:r w:rsidR="008E0358" w:rsidRPr="00F75EC0">
        <w:rPr>
          <w:rFonts w:ascii="Brill" w:hAnsi="Brill" w:cs="Times New Roman"/>
          <w:sz w:val="24"/>
          <w:szCs w:val="24"/>
        </w:rPr>
        <w:t>hinge</w:t>
      </w:r>
      <w:r w:rsidR="00EF2684" w:rsidRPr="00F75EC0">
        <w:rPr>
          <w:rFonts w:ascii="Brill" w:hAnsi="Brill" w:cs="Times New Roman"/>
          <w:sz w:val="24"/>
          <w:szCs w:val="24"/>
        </w:rPr>
        <w:t xml:space="preserve"> upon whether the local community they represented </w:t>
      </w:r>
      <w:r w:rsidR="00E90BE4" w:rsidRPr="00F75EC0">
        <w:rPr>
          <w:rFonts w:ascii="Brill" w:hAnsi="Brill" w:cs="Times New Roman"/>
          <w:sz w:val="24"/>
          <w:szCs w:val="24"/>
        </w:rPr>
        <w:t>had a</w:t>
      </w:r>
      <w:r w:rsidR="00EF2684" w:rsidRPr="00F75EC0">
        <w:rPr>
          <w:rFonts w:ascii="Brill" w:hAnsi="Brill" w:cs="Times New Roman"/>
          <w:sz w:val="24"/>
          <w:szCs w:val="24"/>
        </w:rPr>
        <w:t xml:space="preserve"> </w:t>
      </w:r>
      <w:r w:rsidR="00604770" w:rsidRPr="00F75EC0">
        <w:rPr>
          <w:rFonts w:ascii="Brill" w:hAnsi="Brill" w:cs="Times New Roman"/>
          <w:sz w:val="24"/>
          <w:szCs w:val="24"/>
        </w:rPr>
        <w:t xml:space="preserve">significant </w:t>
      </w:r>
      <w:r w:rsidR="00EF2684" w:rsidRPr="00F75EC0">
        <w:rPr>
          <w:rFonts w:ascii="Brill" w:hAnsi="Brill" w:cs="Times New Roman"/>
          <w:sz w:val="24"/>
          <w:szCs w:val="24"/>
        </w:rPr>
        <w:t xml:space="preserve">Muslim </w:t>
      </w:r>
      <w:r w:rsidR="00E90BE4" w:rsidRPr="00F75EC0">
        <w:rPr>
          <w:rFonts w:ascii="Brill" w:hAnsi="Brill" w:cs="Times New Roman"/>
          <w:sz w:val="24"/>
          <w:szCs w:val="24"/>
        </w:rPr>
        <w:t>population</w:t>
      </w:r>
      <w:r w:rsidR="00EF2684" w:rsidRPr="00F75EC0">
        <w:rPr>
          <w:rFonts w:ascii="Brill" w:hAnsi="Brill" w:cs="Times New Roman"/>
          <w:sz w:val="24"/>
          <w:szCs w:val="24"/>
        </w:rPr>
        <w:t>. For example</w:t>
      </w:r>
      <w:r w:rsidR="00E04B55">
        <w:rPr>
          <w:rFonts w:ascii="Brill" w:hAnsi="Brill" w:cs="Times New Roman"/>
          <w:sz w:val="24"/>
          <w:szCs w:val="24"/>
        </w:rPr>
        <w:t>,</w:t>
      </w:r>
      <w:r w:rsidR="00EF2684" w:rsidRPr="00F75EC0">
        <w:rPr>
          <w:rFonts w:ascii="Brill" w:hAnsi="Brill" w:cs="Times New Roman"/>
          <w:sz w:val="24"/>
          <w:szCs w:val="24"/>
        </w:rPr>
        <w:t xml:space="preserve"> o</w:t>
      </w:r>
      <w:r w:rsidR="00E24592" w:rsidRPr="00F75EC0">
        <w:rPr>
          <w:rFonts w:ascii="Brill" w:hAnsi="Brill" w:cs="Times New Roman"/>
          <w:sz w:val="24"/>
          <w:szCs w:val="24"/>
        </w:rPr>
        <w:t xml:space="preserve">ne local producer spoke of certain national issues not affecting </w:t>
      </w:r>
      <w:r w:rsidR="002D016B" w:rsidRPr="00F75EC0">
        <w:rPr>
          <w:rFonts w:ascii="Brill" w:hAnsi="Brill" w:cs="Times New Roman"/>
          <w:sz w:val="24"/>
          <w:szCs w:val="24"/>
        </w:rPr>
        <w:t>t</w:t>
      </w:r>
      <w:r w:rsidR="00E90BE4" w:rsidRPr="00F75EC0">
        <w:rPr>
          <w:rFonts w:ascii="Brill" w:hAnsi="Brill" w:cs="Times New Roman"/>
          <w:sz w:val="24"/>
          <w:szCs w:val="24"/>
        </w:rPr>
        <w:t>he</w:t>
      </w:r>
      <w:r w:rsidR="002D016B" w:rsidRPr="00F75EC0">
        <w:rPr>
          <w:rFonts w:ascii="Brill" w:hAnsi="Brill" w:cs="Times New Roman"/>
          <w:sz w:val="24"/>
          <w:szCs w:val="24"/>
        </w:rPr>
        <w:t>i</w:t>
      </w:r>
      <w:r w:rsidR="00E90BE4" w:rsidRPr="00F75EC0">
        <w:rPr>
          <w:rFonts w:ascii="Brill" w:hAnsi="Brill" w:cs="Times New Roman"/>
          <w:sz w:val="24"/>
          <w:szCs w:val="24"/>
        </w:rPr>
        <w:t>r</w:t>
      </w:r>
      <w:r w:rsidR="00E24592" w:rsidRPr="00F75EC0">
        <w:rPr>
          <w:rFonts w:ascii="Brill" w:hAnsi="Brill" w:cs="Times New Roman"/>
          <w:sz w:val="24"/>
          <w:szCs w:val="24"/>
        </w:rPr>
        <w:t xml:space="preserve"> particular community</w:t>
      </w:r>
      <w:r w:rsidR="004B379C" w:rsidRPr="00F75EC0">
        <w:rPr>
          <w:rFonts w:ascii="Brill" w:hAnsi="Brill" w:cs="Times New Roman"/>
          <w:sz w:val="24"/>
          <w:szCs w:val="24"/>
        </w:rPr>
        <w:t>:</w:t>
      </w:r>
      <w:r w:rsidR="00E24592" w:rsidRPr="00F75EC0">
        <w:rPr>
          <w:rFonts w:ascii="Brill" w:hAnsi="Brill" w:cs="Times New Roman"/>
          <w:sz w:val="24"/>
          <w:szCs w:val="24"/>
        </w:rPr>
        <w:t xml:space="preserve"> ‘we don’t have a Muslim or Islam population so it’s not something that would impact’ (local press editor). Another</w:t>
      </w:r>
      <w:r w:rsidR="000626D0" w:rsidRPr="00F75EC0">
        <w:rPr>
          <w:rFonts w:ascii="Brill" w:hAnsi="Brill" w:cs="Times New Roman"/>
          <w:sz w:val="24"/>
          <w:szCs w:val="24"/>
        </w:rPr>
        <w:t>,</w:t>
      </w:r>
      <w:r w:rsidR="00E24592" w:rsidRPr="00F75EC0">
        <w:rPr>
          <w:rFonts w:ascii="Brill" w:hAnsi="Brill" w:cs="Times New Roman"/>
          <w:sz w:val="24"/>
          <w:szCs w:val="24"/>
        </w:rPr>
        <w:t xml:space="preserve"> </w:t>
      </w:r>
      <w:r w:rsidR="00DC01B1" w:rsidRPr="00F75EC0">
        <w:rPr>
          <w:rFonts w:ascii="Brill" w:hAnsi="Brill" w:cs="Times New Roman"/>
          <w:sz w:val="24"/>
          <w:szCs w:val="24"/>
        </w:rPr>
        <w:t>representing</w:t>
      </w:r>
      <w:r w:rsidR="00E24592" w:rsidRPr="00F75EC0">
        <w:rPr>
          <w:rFonts w:ascii="Brill" w:hAnsi="Brill" w:cs="Times New Roman"/>
          <w:sz w:val="24"/>
          <w:szCs w:val="24"/>
        </w:rPr>
        <w:t xml:space="preserve"> a region where </w:t>
      </w:r>
      <w:r w:rsidR="004B379C" w:rsidRPr="00F75EC0">
        <w:rPr>
          <w:rFonts w:ascii="Brill" w:hAnsi="Brill" w:cs="Times New Roman"/>
          <w:sz w:val="24"/>
          <w:szCs w:val="24"/>
        </w:rPr>
        <w:t xml:space="preserve">intercultural </w:t>
      </w:r>
      <w:r w:rsidR="00E24592" w:rsidRPr="00F75EC0">
        <w:rPr>
          <w:rFonts w:ascii="Brill" w:hAnsi="Brill" w:cs="Times New Roman"/>
          <w:sz w:val="24"/>
          <w:szCs w:val="24"/>
        </w:rPr>
        <w:t>community tensions have run high in the past</w:t>
      </w:r>
      <w:r w:rsidR="000626D0" w:rsidRPr="00F75EC0">
        <w:rPr>
          <w:rFonts w:ascii="Brill" w:hAnsi="Brill" w:cs="Times New Roman"/>
          <w:sz w:val="24"/>
          <w:szCs w:val="24"/>
        </w:rPr>
        <w:t>,</w:t>
      </w:r>
      <w:r w:rsidR="00EE69CE" w:rsidRPr="00F75EC0">
        <w:rPr>
          <w:rFonts w:ascii="Brill" w:hAnsi="Brill" w:cs="Times New Roman"/>
          <w:sz w:val="24"/>
          <w:szCs w:val="24"/>
        </w:rPr>
        <w:t xml:space="preserve"> stated that</w:t>
      </w:r>
      <w:r w:rsidR="00604770" w:rsidRPr="00F75EC0">
        <w:rPr>
          <w:rFonts w:ascii="Brill" w:hAnsi="Brill" w:cs="Times New Roman"/>
          <w:sz w:val="24"/>
          <w:szCs w:val="24"/>
        </w:rPr>
        <w:t xml:space="preserve"> Muslims were not singled out for special treatment</w:t>
      </w:r>
      <w:r w:rsidR="008112EE" w:rsidRPr="00F75EC0">
        <w:rPr>
          <w:rFonts w:ascii="Brill" w:hAnsi="Brill" w:cs="Times New Roman"/>
          <w:sz w:val="24"/>
          <w:szCs w:val="24"/>
        </w:rPr>
        <w:t xml:space="preserve"> in their representation of community matters</w:t>
      </w:r>
      <w:r w:rsidR="00604770" w:rsidRPr="00F75EC0">
        <w:rPr>
          <w:rFonts w:ascii="Brill" w:hAnsi="Brill" w:cs="Times New Roman"/>
          <w:sz w:val="24"/>
          <w:szCs w:val="24"/>
        </w:rPr>
        <w:t>.</w:t>
      </w:r>
      <w:r w:rsidR="00793B1B" w:rsidRPr="00F75EC0">
        <w:rPr>
          <w:rFonts w:ascii="Brill" w:hAnsi="Brill" w:cs="Times New Roman"/>
          <w:sz w:val="24"/>
          <w:szCs w:val="24"/>
        </w:rPr>
        <w:t xml:space="preserve"> </w:t>
      </w:r>
      <w:r w:rsidR="00DC01B1" w:rsidRPr="00F75EC0">
        <w:rPr>
          <w:rFonts w:ascii="Brill" w:hAnsi="Brill" w:cs="Times New Roman"/>
          <w:sz w:val="24"/>
          <w:szCs w:val="24"/>
          <w:lang w:val="en-US"/>
        </w:rPr>
        <w:t xml:space="preserve">This insistence that Muslims were treated like everyone else, that their faith was not part of the story, </w:t>
      </w:r>
      <w:r w:rsidR="000F68DF" w:rsidRPr="00F75EC0">
        <w:rPr>
          <w:rFonts w:ascii="Brill" w:hAnsi="Brill" w:cs="Times New Roman"/>
          <w:sz w:val="24"/>
          <w:szCs w:val="24"/>
          <w:lang w:val="en-US"/>
        </w:rPr>
        <w:t xml:space="preserve">is perhaps an interesting </w:t>
      </w:r>
      <w:r w:rsidR="00DC01B1" w:rsidRPr="00F75EC0">
        <w:rPr>
          <w:rFonts w:ascii="Brill" w:hAnsi="Brill" w:cs="Times New Roman"/>
          <w:sz w:val="24"/>
          <w:szCs w:val="24"/>
          <w:lang w:val="en-US"/>
        </w:rPr>
        <w:t>reflect</w:t>
      </w:r>
      <w:r w:rsidR="000F68DF" w:rsidRPr="00F75EC0">
        <w:rPr>
          <w:rFonts w:ascii="Brill" w:hAnsi="Brill" w:cs="Times New Roman"/>
          <w:sz w:val="24"/>
          <w:szCs w:val="24"/>
          <w:lang w:val="en-US"/>
        </w:rPr>
        <w:t>ion of the division between the local and national</w:t>
      </w:r>
      <w:r w:rsidR="00EE69CE" w:rsidRPr="00F75EC0">
        <w:rPr>
          <w:rFonts w:ascii="Brill" w:hAnsi="Brill" w:cs="Times New Roman"/>
          <w:sz w:val="24"/>
          <w:szCs w:val="24"/>
          <w:lang w:val="en-US"/>
        </w:rPr>
        <w:t xml:space="preserve"> approach to a story</w:t>
      </w:r>
      <w:r w:rsidR="000F68DF" w:rsidRPr="00F75EC0">
        <w:rPr>
          <w:rFonts w:ascii="Brill" w:hAnsi="Brill" w:cs="Times New Roman"/>
          <w:sz w:val="24"/>
          <w:szCs w:val="24"/>
          <w:lang w:val="en-US"/>
        </w:rPr>
        <w:t>.</w:t>
      </w:r>
      <w:r w:rsidR="00E24592" w:rsidRPr="00F75EC0">
        <w:rPr>
          <w:rFonts w:ascii="Brill" w:hAnsi="Brill" w:cs="Times New Roman"/>
          <w:sz w:val="24"/>
          <w:szCs w:val="24"/>
          <w:lang w:val="en-US"/>
        </w:rPr>
        <w:t xml:space="preserve"> </w:t>
      </w:r>
      <w:r w:rsidR="001C0419" w:rsidRPr="00F75EC0">
        <w:rPr>
          <w:rFonts w:ascii="Brill" w:hAnsi="Brill" w:cs="Times New Roman"/>
          <w:sz w:val="24"/>
          <w:szCs w:val="24"/>
          <w:lang w:val="en-US"/>
        </w:rPr>
        <w:t>O</w:t>
      </w:r>
      <w:r w:rsidR="00E24592" w:rsidRPr="00F75EC0">
        <w:rPr>
          <w:rFonts w:ascii="Brill" w:hAnsi="Brill" w:cs="Times New Roman"/>
          <w:sz w:val="24"/>
          <w:szCs w:val="24"/>
          <w:lang w:val="en-US"/>
        </w:rPr>
        <w:t xml:space="preserve">ne local press producer acknowledged that </w:t>
      </w:r>
      <w:r w:rsidR="000F68DF" w:rsidRPr="00F75EC0">
        <w:rPr>
          <w:rFonts w:ascii="Brill" w:hAnsi="Brill" w:cs="Times New Roman"/>
          <w:sz w:val="24"/>
          <w:szCs w:val="24"/>
          <w:lang w:val="en-US"/>
        </w:rPr>
        <w:t xml:space="preserve">while they would not </w:t>
      </w:r>
      <w:r w:rsidR="00EB59EC" w:rsidRPr="00F75EC0">
        <w:rPr>
          <w:rFonts w:ascii="Brill" w:hAnsi="Brill" w:cs="Times New Roman"/>
          <w:sz w:val="24"/>
          <w:szCs w:val="24"/>
          <w:lang w:val="en-US"/>
        </w:rPr>
        <w:t>shy away</w:t>
      </w:r>
      <w:r w:rsidR="000F68DF" w:rsidRPr="00F75EC0">
        <w:rPr>
          <w:rFonts w:ascii="Brill" w:hAnsi="Brill" w:cs="Times New Roman"/>
          <w:sz w:val="24"/>
          <w:szCs w:val="24"/>
          <w:lang w:val="en-US"/>
        </w:rPr>
        <w:t xml:space="preserve"> from a story that focused on Muslims, </w:t>
      </w:r>
      <w:r w:rsidR="00E24592" w:rsidRPr="00F75EC0">
        <w:rPr>
          <w:rFonts w:ascii="Brill" w:hAnsi="Brill" w:cs="Times New Roman"/>
          <w:sz w:val="24"/>
          <w:szCs w:val="24"/>
          <w:lang w:val="en-US"/>
        </w:rPr>
        <w:t>there were constraints on what could be reported</w:t>
      </w:r>
      <w:r w:rsidR="000F68DF" w:rsidRPr="00F75EC0">
        <w:rPr>
          <w:rFonts w:ascii="Brill" w:hAnsi="Brill" w:cs="Times New Roman"/>
          <w:sz w:val="24"/>
          <w:szCs w:val="24"/>
          <w:lang w:val="en-US"/>
        </w:rPr>
        <w:t xml:space="preserve"> due to local sensitivities.</w:t>
      </w:r>
      <w:r w:rsidR="00E24592" w:rsidRPr="00F75EC0">
        <w:rPr>
          <w:rFonts w:ascii="Brill" w:hAnsi="Brill" w:cs="Times New Roman"/>
          <w:sz w:val="24"/>
          <w:szCs w:val="24"/>
          <w:lang w:val="en-US"/>
        </w:rPr>
        <w:t xml:space="preserve"> </w:t>
      </w:r>
      <w:r w:rsidR="000F68DF" w:rsidRPr="00F75EC0">
        <w:rPr>
          <w:rFonts w:ascii="Brill" w:hAnsi="Brill" w:cs="Times New Roman"/>
          <w:sz w:val="24"/>
          <w:szCs w:val="24"/>
          <w:lang w:val="en-US"/>
        </w:rPr>
        <w:t xml:space="preserve">Here, they </w:t>
      </w:r>
      <w:r w:rsidR="00E24592" w:rsidRPr="00F75EC0">
        <w:rPr>
          <w:rFonts w:ascii="Brill" w:hAnsi="Brill" w:cs="Times New Roman"/>
          <w:sz w:val="24"/>
          <w:szCs w:val="24"/>
          <w:lang w:val="en-US"/>
        </w:rPr>
        <w:t>explain</w:t>
      </w:r>
      <w:r w:rsidR="000F68DF" w:rsidRPr="00F75EC0">
        <w:rPr>
          <w:rFonts w:ascii="Brill" w:hAnsi="Brill" w:cs="Times New Roman"/>
          <w:sz w:val="24"/>
          <w:szCs w:val="24"/>
          <w:lang w:val="en-US"/>
        </w:rPr>
        <w:t>ed</w:t>
      </w:r>
      <w:r w:rsidR="00E24592" w:rsidRPr="00F75EC0">
        <w:rPr>
          <w:rFonts w:ascii="Brill" w:hAnsi="Brill" w:cs="Times New Roman"/>
          <w:sz w:val="24"/>
          <w:szCs w:val="24"/>
          <w:lang w:val="en-US"/>
        </w:rPr>
        <w:t xml:space="preserve"> that care would be taken to ensure that representativ</w:t>
      </w:r>
      <w:r w:rsidR="000F68DF" w:rsidRPr="00F75EC0">
        <w:rPr>
          <w:rFonts w:ascii="Brill" w:hAnsi="Brill" w:cs="Times New Roman"/>
          <w:sz w:val="24"/>
          <w:szCs w:val="24"/>
          <w:lang w:val="en-US"/>
        </w:rPr>
        <w:t xml:space="preserve">es from local community groups </w:t>
      </w:r>
      <w:r w:rsidR="00E24592" w:rsidRPr="00F75EC0">
        <w:rPr>
          <w:rFonts w:ascii="Brill" w:hAnsi="Brill" w:cs="Times New Roman"/>
          <w:sz w:val="24"/>
          <w:szCs w:val="24"/>
          <w:lang w:val="en-US"/>
        </w:rPr>
        <w:t xml:space="preserve">were approached to provide </w:t>
      </w:r>
      <w:r w:rsidR="00241153" w:rsidRPr="00F75EC0">
        <w:rPr>
          <w:rFonts w:ascii="Brill" w:hAnsi="Brill" w:cs="Times New Roman"/>
          <w:sz w:val="24"/>
          <w:szCs w:val="24"/>
          <w:lang w:val="en-US"/>
        </w:rPr>
        <w:t>a perspective</w:t>
      </w:r>
      <w:r w:rsidR="00E24592" w:rsidRPr="00F75EC0">
        <w:rPr>
          <w:rFonts w:ascii="Brill" w:hAnsi="Brill" w:cs="Times New Roman"/>
          <w:sz w:val="24"/>
          <w:szCs w:val="24"/>
          <w:lang w:val="en-US"/>
        </w:rPr>
        <w:t xml:space="preserve"> on issues that </w:t>
      </w:r>
      <w:r w:rsidR="002420E2">
        <w:rPr>
          <w:rFonts w:ascii="Brill" w:hAnsi="Brill" w:cs="Times New Roman"/>
          <w:sz w:val="24"/>
          <w:szCs w:val="24"/>
          <w:lang w:val="en-US"/>
        </w:rPr>
        <w:t>were</w:t>
      </w:r>
      <w:r w:rsidR="00E24592" w:rsidRPr="00F75EC0">
        <w:rPr>
          <w:rFonts w:ascii="Brill" w:hAnsi="Brill" w:cs="Times New Roman"/>
          <w:sz w:val="24"/>
          <w:szCs w:val="24"/>
          <w:lang w:val="en-US"/>
        </w:rPr>
        <w:t xml:space="preserve"> linked to Islam/Muslims.</w:t>
      </w:r>
      <w:r w:rsidR="00DC01B1" w:rsidRPr="00F75EC0">
        <w:rPr>
          <w:rFonts w:ascii="Brill" w:hAnsi="Brill" w:cs="Times New Roman"/>
          <w:sz w:val="24"/>
          <w:szCs w:val="24"/>
          <w:lang w:val="en-US"/>
        </w:rPr>
        <w:t xml:space="preserve"> </w:t>
      </w:r>
    </w:p>
    <w:p w14:paraId="0605B64F" w14:textId="77777777" w:rsidR="008E320F" w:rsidRPr="00F75EC0" w:rsidRDefault="008E320F" w:rsidP="00C97CBF">
      <w:pPr>
        <w:pStyle w:val="NoSpacing"/>
        <w:widowControl w:val="0"/>
        <w:suppressAutoHyphens/>
        <w:rPr>
          <w:rFonts w:ascii="Brill" w:hAnsi="Brill"/>
          <w:sz w:val="24"/>
          <w:szCs w:val="24"/>
          <w:lang w:val="en-US"/>
        </w:rPr>
      </w:pPr>
    </w:p>
    <w:p w14:paraId="517F0D19" w14:textId="77777777" w:rsidR="00E24592" w:rsidRPr="00F75EC0" w:rsidRDefault="00E24592" w:rsidP="00C97CBF">
      <w:pPr>
        <w:pStyle w:val="Standard"/>
        <w:widowControl w:val="0"/>
        <w:spacing w:after="0" w:line="480" w:lineRule="auto"/>
        <w:rPr>
          <w:rFonts w:ascii="Brill" w:hAnsi="Brill" w:cs="Times New Roman" w:hint="eastAsia"/>
          <w:i/>
          <w:sz w:val="24"/>
          <w:szCs w:val="24"/>
        </w:rPr>
      </w:pPr>
      <w:r w:rsidRPr="00F75EC0">
        <w:rPr>
          <w:rFonts w:ascii="Brill" w:hAnsi="Brill" w:cs="Times New Roman"/>
          <w:i/>
          <w:sz w:val="24"/>
          <w:szCs w:val="24"/>
        </w:rPr>
        <w:t>Impact of coverage</w:t>
      </w:r>
      <w:r w:rsidR="00F21BAE" w:rsidRPr="00F75EC0">
        <w:rPr>
          <w:rFonts w:ascii="Brill" w:hAnsi="Brill" w:cs="Times New Roman"/>
          <w:i/>
          <w:sz w:val="24"/>
          <w:szCs w:val="24"/>
        </w:rPr>
        <w:t xml:space="preserve"> on inter-group relations</w:t>
      </w:r>
    </w:p>
    <w:p w14:paraId="12266508" w14:textId="78FA0FCC" w:rsidR="00E24592" w:rsidRPr="00F75EC0" w:rsidRDefault="001C0419" w:rsidP="00C97CBF">
      <w:pPr>
        <w:pStyle w:val="Standard"/>
        <w:widowControl w:val="0"/>
        <w:spacing w:after="0" w:line="480" w:lineRule="auto"/>
        <w:rPr>
          <w:rFonts w:ascii="Brill" w:hAnsi="Brill" w:cs="Times New Roman" w:hint="eastAsia"/>
          <w:sz w:val="24"/>
          <w:szCs w:val="24"/>
        </w:rPr>
      </w:pPr>
      <w:r w:rsidRPr="00F75EC0">
        <w:rPr>
          <w:rFonts w:ascii="Brill" w:hAnsi="Brill" w:cs="Times New Roman"/>
          <w:sz w:val="24"/>
          <w:szCs w:val="24"/>
        </w:rPr>
        <w:t xml:space="preserve">Although </w:t>
      </w:r>
      <w:r w:rsidR="00AF37BA" w:rsidRPr="00F75EC0">
        <w:rPr>
          <w:rFonts w:ascii="Brill" w:hAnsi="Brill" w:cs="Times New Roman"/>
          <w:sz w:val="24"/>
          <w:szCs w:val="24"/>
        </w:rPr>
        <w:t xml:space="preserve">largely </w:t>
      </w:r>
      <w:r w:rsidRPr="00F75EC0">
        <w:rPr>
          <w:rFonts w:ascii="Brill" w:hAnsi="Brill" w:cs="Times New Roman"/>
          <w:sz w:val="24"/>
          <w:szCs w:val="24"/>
        </w:rPr>
        <w:t xml:space="preserve">positive about their own organization’s </w:t>
      </w:r>
      <w:r w:rsidR="009707F3" w:rsidRPr="00F75EC0">
        <w:rPr>
          <w:rFonts w:ascii="Brill" w:hAnsi="Brill" w:cs="Times New Roman"/>
          <w:sz w:val="24"/>
          <w:szCs w:val="24"/>
        </w:rPr>
        <w:t>production</w:t>
      </w:r>
      <w:r w:rsidRPr="00F75EC0">
        <w:rPr>
          <w:rFonts w:ascii="Brill" w:hAnsi="Brill" w:cs="Times New Roman"/>
          <w:sz w:val="24"/>
          <w:szCs w:val="24"/>
        </w:rPr>
        <w:t xml:space="preserve"> strategies, </w:t>
      </w:r>
      <w:r w:rsidR="006621EC" w:rsidRPr="00F75EC0">
        <w:rPr>
          <w:rFonts w:ascii="Brill" w:hAnsi="Brill" w:cs="Times New Roman"/>
          <w:sz w:val="24"/>
          <w:szCs w:val="24"/>
        </w:rPr>
        <w:t>participants</w:t>
      </w:r>
      <w:r w:rsidRPr="00F75EC0">
        <w:rPr>
          <w:rFonts w:ascii="Brill" w:hAnsi="Brill" w:cs="Times New Roman"/>
          <w:sz w:val="24"/>
          <w:szCs w:val="24"/>
        </w:rPr>
        <w:t xml:space="preserve"> were</w:t>
      </w:r>
      <w:r w:rsidR="00E24592" w:rsidRPr="00F75EC0">
        <w:rPr>
          <w:rFonts w:ascii="Brill" w:hAnsi="Brill" w:cs="Times New Roman"/>
          <w:sz w:val="24"/>
          <w:szCs w:val="24"/>
        </w:rPr>
        <w:t xml:space="preserve"> unanimous </w:t>
      </w:r>
      <w:r w:rsidR="008C444D">
        <w:rPr>
          <w:rFonts w:ascii="Brill" w:hAnsi="Brill" w:cs="Times New Roman"/>
          <w:sz w:val="24"/>
          <w:szCs w:val="24"/>
        </w:rPr>
        <w:t xml:space="preserve">in stating </w:t>
      </w:r>
      <w:r w:rsidR="00E24592" w:rsidRPr="00F75EC0">
        <w:rPr>
          <w:rFonts w:ascii="Brill" w:hAnsi="Brill" w:cs="Times New Roman"/>
          <w:sz w:val="24"/>
          <w:szCs w:val="24"/>
        </w:rPr>
        <w:t xml:space="preserve">that media </w:t>
      </w:r>
      <w:r w:rsidR="00502803" w:rsidRPr="00F75EC0">
        <w:rPr>
          <w:rFonts w:ascii="Brill" w:hAnsi="Brill" w:cs="Times New Roman"/>
          <w:sz w:val="24"/>
          <w:szCs w:val="24"/>
        </w:rPr>
        <w:t xml:space="preserve">representations </w:t>
      </w:r>
      <w:r w:rsidR="009707F3" w:rsidRPr="00F75EC0">
        <w:rPr>
          <w:rFonts w:ascii="Brill" w:hAnsi="Brill" w:cs="Times New Roman"/>
          <w:sz w:val="24"/>
          <w:szCs w:val="24"/>
        </w:rPr>
        <w:t xml:space="preserve">can </w:t>
      </w:r>
      <w:r w:rsidR="00E24592" w:rsidRPr="00F75EC0">
        <w:rPr>
          <w:rFonts w:ascii="Brill" w:hAnsi="Brill" w:cs="Times New Roman"/>
          <w:sz w:val="24"/>
          <w:szCs w:val="24"/>
        </w:rPr>
        <w:t xml:space="preserve">impact </w:t>
      </w:r>
      <w:r w:rsidR="009707F3" w:rsidRPr="00F75EC0">
        <w:rPr>
          <w:rFonts w:ascii="Brill" w:hAnsi="Brill" w:cs="Times New Roman"/>
          <w:sz w:val="24"/>
          <w:szCs w:val="24"/>
        </w:rPr>
        <w:t xml:space="preserve">negatively </w:t>
      </w:r>
      <w:r w:rsidR="00E24592" w:rsidRPr="00F75EC0">
        <w:rPr>
          <w:rFonts w:ascii="Brill" w:hAnsi="Brill" w:cs="Times New Roman"/>
          <w:sz w:val="24"/>
          <w:szCs w:val="24"/>
        </w:rPr>
        <w:t>on inter-group relations</w:t>
      </w:r>
      <w:r w:rsidR="00502803" w:rsidRPr="00F75EC0">
        <w:rPr>
          <w:rFonts w:ascii="Brill" w:hAnsi="Brill" w:cs="Times New Roman"/>
          <w:sz w:val="24"/>
          <w:szCs w:val="24"/>
        </w:rPr>
        <w:t xml:space="preserve">. </w:t>
      </w:r>
      <w:r w:rsidR="0011218B" w:rsidRPr="00F75EC0">
        <w:rPr>
          <w:rFonts w:ascii="Brill" w:hAnsi="Brill" w:cs="Times New Roman"/>
          <w:sz w:val="24"/>
          <w:szCs w:val="24"/>
        </w:rPr>
        <w:t>Here, t</w:t>
      </w:r>
      <w:r w:rsidRPr="00F75EC0">
        <w:rPr>
          <w:rFonts w:ascii="Brill" w:hAnsi="Brill" w:cs="Times New Roman"/>
          <w:sz w:val="24"/>
          <w:szCs w:val="24"/>
        </w:rPr>
        <w:t xml:space="preserve">he most </w:t>
      </w:r>
      <w:r w:rsidR="00C12B8C" w:rsidRPr="00F75EC0">
        <w:rPr>
          <w:rFonts w:ascii="Brill" w:hAnsi="Brill" w:cs="Times New Roman"/>
          <w:sz w:val="24"/>
          <w:szCs w:val="24"/>
        </w:rPr>
        <w:t>pronounced</w:t>
      </w:r>
      <w:r w:rsidRPr="00F75EC0">
        <w:rPr>
          <w:rFonts w:ascii="Brill" w:hAnsi="Brill" w:cs="Times New Roman"/>
          <w:sz w:val="24"/>
          <w:szCs w:val="24"/>
        </w:rPr>
        <w:t xml:space="preserve"> difference related </w:t>
      </w:r>
      <w:r w:rsidR="0011218B" w:rsidRPr="00F75EC0">
        <w:rPr>
          <w:rFonts w:ascii="Brill" w:hAnsi="Brill" w:cs="Times New Roman"/>
          <w:sz w:val="24"/>
          <w:szCs w:val="24"/>
        </w:rPr>
        <w:t xml:space="preserve">to </w:t>
      </w:r>
      <w:r w:rsidR="00E24592" w:rsidRPr="00F75EC0">
        <w:rPr>
          <w:rFonts w:ascii="Brill" w:hAnsi="Brill" w:cs="Times New Roman"/>
          <w:sz w:val="24"/>
          <w:szCs w:val="24"/>
        </w:rPr>
        <w:t>the way th</w:t>
      </w:r>
      <w:r w:rsidR="00502803" w:rsidRPr="00F75EC0">
        <w:rPr>
          <w:rFonts w:ascii="Brill" w:hAnsi="Brill" w:cs="Times New Roman"/>
          <w:sz w:val="24"/>
          <w:szCs w:val="24"/>
        </w:rPr>
        <w:t>at they perceived their role in</w:t>
      </w:r>
      <w:r w:rsidR="002A50A3" w:rsidRPr="00F75EC0">
        <w:rPr>
          <w:rFonts w:ascii="Brill" w:hAnsi="Brill" w:cs="Times New Roman"/>
          <w:sz w:val="24"/>
          <w:szCs w:val="24"/>
        </w:rPr>
        <w:t>,</w:t>
      </w:r>
      <w:r w:rsidR="00E24592" w:rsidRPr="00F75EC0">
        <w:rPr>
          <w:rFonts w:ascii="Brill" w:hAnsi="Brill" w:cs="Times New Roman"/>
          <w:sz w:val="24"/>
          <w:szCs w:val="24"/>
        </w:rPr>
        <w:t xml:space="preserve"> or responsibility for, this impact</w:t>
      </w:r>
      <w:r w:rsidR="00502803" w:rsidRPr="00F75EC0">
        <w:rPr>
          <w:rFonts w:ascii="Brill" w:hAnsi="Brill" w:cs="Times New Roman"/>
          <w:sz w:val="24"/>
          <w:szCs w:val="24"/>
        </w:rPr>
        <w:t>:</w:t>
      </w:r>
    </w:p>
    <w:p w14:paraId="739D9549" w14:textId="5E75890D" w:rsidR="00E24592" w:rsidRPr="00F75EC0" w:rsidRDefault="00367FD2" w:rsidP="00C97CBF">
      <w:pPr>
        <w:pStyle w:val="Standard"/>
        <w:widowControl w:val="0"/>
        <w:spacing w:after="0" w:line="480" w:lineRule="auto"/>
        <w:ind w:left="720" w:right="720"/>
        <w:rPr>
          <w:rFonts w:ascii="Brill" w:hAnsi="Brill" w:cs="Times New Roman" w:hint="eastAsia"/>
          <w:sz w:val="24"/>
          <w:szCs w:val="24"/>
        </w:rPr>
      </w:pPr>
      <w:r w:rsidRPr="00F225BC">
        <w:rPr>
          <w:rFonts w:ascii="Brill" w:hAnsi="Brill" w:cs="Times New Roman"/>
          <w:color w:val="0000FF"/>
          <w:sz w:val="24"/>
          <w:szCs w:val="24"/>
        </w:rPr>
        <w:t>&lt;</w:t>
      </w:r>
      <w:proofErr w:type="gramStart"/>
      <w:r w:rsidRPr="00F225BC">
        <w:rPr>
          <w:rFonts w:ascii="Brill" w:hAnsi="Brill" w:cs="Times New Roman"/>
          <w:color w:val="0000FF"/>
          <w:sz w:val="24"/>
          <w:szCs w:val="24"/>
        </w:rPr>
        <w:t>block&gt;</w:t>
      </w:r>
      <w:proofErr w:type="gramEnd"/>
      <w:r w:rsidR="00696B64" w:rsidRPr="00F75EC0">
        <w:rPr>
          <w:rFonts w:ascii="Brill" w:hAnsi="Brill" w:cs="Times New Roman"/>
          <w:sz w:val="24"/>
          <w:szCs w:val="24"/>
        </w:rPr>
        <w:t>T</w:t>
      </w:r>
      <w:r w:rsidR="00E24592" w:rsidRPr="00F75EC0">
        <w:rPr>
          <w:rFonts w:ascii="Brill" w:hAnsi="Brill" w:cs="Times New Roman"/>
          <w:sz w:val="24"/>
          <w:szCs w:val="24"/>
        </w:rPr>
        <w:t>here are an awful lot of stories which can be written so that they stir up all kinds of prejudice, but at the same time I don’t think you should write them that way. But I don’t think you should ignore them altogether simply becaus</w:t>
      </w:r>
      <w:r w:rsidR="000F105A" w:rsidRPr="00F75EC0">
        <w:rPr>
          <w:rFonts w:ascii="Brill" w:hAnsi="Brill" w:cs="Times New Roman"/>
          <w:sz w:val="24"/>
          <w:szCs w:val="24"/>
        </w:rPr>
        <w:t>e they might lead to bad things</w:t>
      </w:r>
      <w:r w:rsidR="00E24592" w:rsidRPr="00F75EC0">
        <w:rPr>
          <w:rFonts w:ascii="Brill" w:hAnsi="Brill" w:cs="Times New Roman"/>
          <w:sz w:val="24"/>
          <w:szCs w:val="24"/>
        </w:rPr>
        <w:t xml:space="preserve"> (national press producer).</w:t>
      </w:r>
      <w:r w:rsidRPr="00367FD2">
        <w:rPr>
          <w:rFonts w:ascii="Brill" w:hAnsi="Brill" w:cs="Times New Roman"/>
          <w:color w:val="0000FF"/>
          <w:sz w:val="24"/>
          <w:szCs w:val="24"/>
        </w:rPr>
        <w:t xml:space="preserve"> </w:t>
      </w:r>
      <w:r w:rsidRPr="00F225BC">
        <w:rPr>
          <w:rFonts w:ascii="Brill" w:hAnsi="Brill" w:cs="Times New Roman"/>
          <w:color w:val="0000FF"/>
          <w:sz w:val="24"/>
          <w:szCs w:val="24"/>
        </w:rPr>
        <w:t>&lt;</w:t>
      </w:r>
      <w:r>
        <w:rPr>
          <w:rFonts w:ascii="Brill" w:hAnsi="Brill" w:cs="Times New Roman"/>
          <w:color w:val="0000FF"/>
          <w:sz w:val="24"/>
          <w:szCs w:val="24"/>
        </w:rPr>
        <w:t>/</w:t>
      </w:r>
      <w:r w:rsidRPr="00F225BC">
        <w:rPr>
          <w:rFonts w:ascii="Brill" w:hAnsi="Brill" w:cs="Times New Roman"/>
          <w:color w:val="0000FF"/>
          <w:sz w:val="24"/>
          <w:szCs w:val="24"/>
        </w:rPr>
        <w:t>block&gt;</w:t>
      </w:r>
    </w:p>
    <w:p w14:paraId="4A49AB8A" w14:textId="02971634" w:rsidR="00E24592" w:rsidRPr="00F75EC0" w:rsidRDefault="005F47AA" w:rsidP="00C97CBF">
      <w:pPr>
        <w:pStyle w:val="Standard"/>
        <w:widowControl w:val="0"/>
        <w:spacing w:after="0" w:line="480" w:lineRule="auto"/>
        <w:ind w:firstLine="720"/>
        <w:rPr>
          <w:rFonts w:ascii="Brill" w:hAnsi="Brill" w:cs="Times New Roman" w:hint="eastAsia"/>
          <w:sz w:val="24"/>
          <w:szCs w:val="24"/>
        </w:rPr>
      </w:pPr>
      <w:r w:rsidRPr="00F75EC0">
        <w:rPr>
          <w:rFonts w:ascii="Brill" w:hAnsi="Brill" w:cs="Times New Roman"/>
          <w:sz w:val="24"/>
          <w:szCs w:val="24"/>
        </w:rPr>
        <w:t>W</w:t>
      </w:r>
      <w:r w:rsidR="00B46E2E" w:rsidRPr="00F75EC0">
        <w:rPr>
          <w:rFonts w:ascii="Brill" w:hAnsi="Brill" w:cs="Times New Roman"/>
          <w:sz w:val="24"/>
          <w:szCs w:val="24"/>
        </w:rPr>
        <w:t>e can perhaps refer to</w:t>
      </w:r>
      <w:r w:rsidR="003E4C41" w:rsidRPr="00F75EC0">
        <w:rPr>
          <w:rFonts w:ascii="Brill" w:hAnsi="Brill" w:cs="Times New Roman"/>
          <w:sz w:val="24"/>
          <w:szCs w:val="24"/>
        </w:rPr>
        <w:t xml:space="preserve"> </w:t>
      </w:r>
      <w:proofErr w:type="spellStart"/>
      <w:r w:rsidR="002A50A3" w:rsidRPr="00F75EC0">
        <w:rPr>
          <w:rFonts w:ascii="Brill" w:hAnsi="Brill" w:cs="Times New Roman"/>
          <w:sz w:val="24"/>
          <w:szCs w:val="24"/>
        </w:rPr>
        <w:t>Entman</w:t>
      </w:r>
      <w:r w:rsidR="003E4C41" w:rsidRPr="00F75EC0">
        <w:rPr>
          <w:rFonts w:ascii="Brill" w:hAnsi="Brill" w:cs="Times New Roman"/>
          <w:sz w:val="24"/>
          <w:szCs w:val="24"/>
        </w:rPr>
        <w:t>’s</w:t>
      </w:r>
      <w:proofErr w:type="spellEnd"/>
      <w:r w:rsidR="002A50A3" w:rsidRPr="00F75EC0">
        <w:rPr>
          <w:rFonts w:ascii="Brill" w:hAnsi="Brill" w:cs="Times New Roman"/>
          <w:sz w:val="24"/>
          <w:szCs w:val="24"/>
        </w:rPr>
        <w:t xml:space="preserve"> (2007) </w:t>
      </w:r>
      <w:r w:rsidR="003E4C41" w:rsidRPr="00F75EC0">
        <w:rPr>
          <w:rFonts w:ascii="Brill" w:hAnsi="Brill" w:cs="Times New Roman"/>
          <w:sz w:val="24"/>
          <w:szCs w:val="24"/>
        </w:rPr>
        <w:t xml:space="preserve">work on framing, </w:t>
      </w:r>
      <w:r w:rsidR="00B46E2E" w:rsidRPr="00F75EC0">
        <w:rPr>
          <w:rFonts w:ascii="Brill" w:hAnsi="Brill" w:cs="Times New Roman"/>
          <w:sz w:val="24"/>
          <w:szCs w:val="24"/>
        </w:rPr>
        <w:t xml:space="preserve">to </w:t>
      </w:r>
      <w:r w:rsidR="006D295C" w:rsidRPr="00F75EC0">
        <w:rPr>
          <w:rFonts w:ascii="Brill" w:hAnsi="Brill" w:cs="Times New Roman"/>
          <w:sz w:val="24"/>
          <w:szCs w:val="24"/>
        </w:rPr>
        <w:t>unpack</w:t>
      </w:r>
      <w:r w:rsidR="00B46E2E" w:rsidRPr="00F75EC0">
        <w:rPr>
          <w:rFonts w:ascii="Brill" w:hAnsi="Brill" w:cs="Times New Roman"/>
          <w:sz w:val="24"/>
          <w:szCs w:val="24"/>
        </w:rPr>
        <w:t xml:space="preserve"> how </w:t>
      </w:r>
      <w:r w:rsidR="003E4C41" w:rsidRPr="00F75EC0">
        <w:rPr>
          <w:rFonts w:ascii="Brill" w:hAnsi="Brill" w:cs="Times New Roman"/>
          <w:sz w:val="24"/>
          <w:szCs w:val="24"/>
        </w:rPr>
        <w:t>p</w:t>
      </w:r>
      <w:r w:rsidR="00E24592" w:rsidRPr="00F75EC0">
        <w:rPr>
          <w:rFonts w:ascii="Brill" w:hAnsi="Brill" w:cs="Times New Roman"/>
          <w:sz w:val="24"/>
          <w:szCs w:val="24"/>
        </w:rPr>
        <w:t xml:space="preserve">roducers from all sections of the </w:t>
      </w:r>
      <w:r w:rsidR="002A50A3" w:rsidRPr="00F75EC0">
        <w:rPr>
          <w:rFonts w:ascii="Brill" w:hAnsi="Brill" w:cs="Times New Roman"/>
          <w:sz w:val="24"/>
          <w:szCs w:val="24"/>
        </w:rPr>
        <w:t xml:space="preserve">mainstream </w:t>
      </w:r>
      <w:r w:rsidR="00E24592" w:rsidRPr="00F75EC0">
        <w:rPr>
          <w:rFonts w:ascii="Brill" w:hAnsi="Brill" w:cs="Times New Roman"/>
          <w:sz w:val="24"/>
          <w:szCs w:val="24"/>
        </w:rPr>
        <w:t xml:space="preserve">media overwhelmingly believed that </w:t>
      </w:r>
      <w:r w:rsidR="00E24592" w:rsidRPr="00F75EC0">
        <w:rPr>
          <w:rFonts w:ascii="Brill" w:hAnsi="Brill" w:cs="Times New Roman"/>
          <w:i/>
          <w:sz w:val="24"/>
          <w:szCs w:val="24"/>
        </w:rPr>
        <w:t>they</w:t>
      </w:r>
      <w:r w:rsidR="00E24592" w:rsidRPr="00F75EC0">
        <w:rPr>
          <w:rFonts w:ascii="Brill" w:hAnsi="Brill" w:cs="Times New Roman"/>
          <w:sz w:val="24"/>
          <w:szCs w:val="24"/>
        </w:rPr>
        <w:t xml:space="preserve"> engage in responsible journalism, with many </w:t>
      </w:r>
      <w:r w:rsidR="00D77D78" w:rsidRPr="00F75EC0">
        <w:rPr>
          <w:rFonts w:ascii="Brill" w:hAnsi="Brill" w:cs="Times New Roman"/>
          <w:sz w:val="24"/>
          <w:szCs w:val="24"/>
        </w:rPr>
        <w:t>insisting</w:t>
      </w:r>
      <w:r w:rsidR="00E24592" w:rsidRPr="00F75EC0">
        <w:rPr>
          <w:rFonts w:ascii="Brill" w:hAnsi="Brill" w:cs="Times New Roman"/>
          <w:sz w:val="24"/>
          <w:szCs w:val="24"/>
        </w:rPr>
        <w:t xml:space="preserve"> that they </w:t>
      </w:r>
      <w:r w:rsidR="00D77D78" w:rsidRPr="00F75EC0">
        <w:rPr>
          <w:rFonts w:ascii="Brill" w:hAnsi="Brill" w:cs="Times New Roman"/>
          <w:sz w:val="24"/>
          <w:szCs w:val="24"/>
        </w:rPr>
        <w:t>are</w:t>
      </w:r>
      <w:r w:rsidR="00E24592" w:rsidRPr="00F75EC0">
        <w:rPr>
          <w:rFonts w:ascii="Brill" w:hAnsi="Brill" w:cs="Times New Roman"/>
          <w:sz w:val="24"/>
          <w:szCs w:val="24"/>
        </w:rPr>
        <w:t xml:space="preserve"> careful not to frame a story in such a way that might </w:t>
      </w:r>
      <w:r w:rsidR="00331121">
        <w:rPr>
          <w:rFonts w:ascii="Brill" w:hAnsi="Brill" w:cs="Times New Roman"/>
          <w:sz w:val="24"/>
          <w:szCs w:val="24"/>
        </w:rPr>
        <w:t>inflame</w:t>
      </w:r>
      <w:r w:rsidR="00E24592" w:rsidRPr="00F75EC0">
        <w:rPr>
          <w:rFonts w:ascii="Brill" w:hAnsi="Brill" w:cs="Times New Roman"/>
          <w:sz w:val="24"/>
          <w:szCs w:val="24"/>
        </w:rPr>
        <w:t xml:space="preserve"> existing community tensions</w:t>
      </w:r>
      <w:r w:rsidR="00331121">
        <w:rPr>
          <w:rFonts w:ascii="Brill" w:hAnsi="Brill" w:cs="Times New Roman"/>
          <w:sz w:val="24"/>
          <w:szCs w:val="24"/>
        </w:rPr>
        <w:t>—</w:t>
      </w:r>
      <w:r w:rsidR="00E24592" w:rsidRPr="00F75EC0">
        <w:rPr>
          <w:rFonts w:ascii="Brill" w:hAnsi="Brill" w:cs="Times New Roman"/>
          <w:sz w:val="24"/>
          <w:szCs w:val="24"/>
        </w:rPr>
        <w:t xml:space="preserve">locally, nationally </w:t>
      </w:r>
      <w:r w:rsidR="00D77D78" w:rsidRPr="00F75EC0">
        <w:rPr>
          <w:rFonts w:ascii="Brill" w:hAnsi="Brill" w:cs="Times New Roman"/>
          <w:sz w:val="24"/>
          <w:szCs w:val="24"/>
        </w:rPr>
        <w:t>or</w:t>
      </w:r>
      <w:r w:rsidR="00E24592" w:rsidRPr="00F75EC0">
        <w:rPr>
          <w:rFonts w:ascii="Brill" w:hAnsi="Brill" w:cs="Times New Roman"/>
          <w:sz w:val="24"/>
          <w:szCs w:val="24"/>
        </w:rPr>
        <w:t xml:space="preserve"> internationally. </w:t>
      </w:r>
      <w:r w:rsidR="00AD50D4" w:rsidRPr="00F75EC0">
        <w:rPr>
          <w:rFonts w:ascii="Brill" w:hAnsi="Brill" w:cs="Times New Roman"/>
          <w:sz w:val="24"/>
          <w:szCs w:val="24"/>
        </w:rPr>
        <w:t>While</w:t>
      </w:r>
      <w:r w:rsidR="00E24592" w:rsidRPr="00F75EC0">
        <w:rPr>
          <w:rFonts w:ascii="Brill" w:hAnsi="Brill" w:cs="Times New Roman"/>
          <w:sz w:val="24"/>
          <w:szCs w:val="24"/>
        </w:rPr>
        <w:t xml:space="preserve"> all </w:t>
      </w:r>
      <w:r w:rsidR="006621EC" w:rsidRPr="00F75EC0">
        <w:rPr>
          <w:rFonts w:ascii="Brill" w:hAnsi="Brill" w:cs="Times New Roman"/>
          <w:sz w:val="24"/>
          <w:szCs w:val="24"/>
        </w:rPr>
        <w:t>participants</w:t>
      </w:r>
      <w:r w:rsidR="00E24592" w:rsidRPr="00F75EC0">
        <w:rPr>
          <w:rFonts w:ascii="Brill" w:hAnsi="Brill" w:cs="Times New Roman"/>
          <w:sz w:val="24"/>
          <w:szCs w:val="24"/>
        </w:rPr>
        <w:t xml:space="preserve"> noted that they would not avoid reporting a story for this reason</w:t>
      </w:r>
      <w:r w:rsidR="00331121">
        <w:rPr>
          <w:rFonts w:ascii="Brill" w:hAnsi="Brill" w:cs="Times New Roman"/>
          <w:sz w:val="24"/>
          <w:szCs w:val="24"/>
        </w:rPr>
        <w:t xml:space="preserve"> and stated </w:t>
      </w:r>
      <w:r w:rsidR="00E24592" w:rsidRPr="00F75EC0">
        <w:rPr>
          <w:rFonts w:ascii="Brill" w:hAnsi="Brill" w:cs="Times New Roman"/>
          <w:sz w:val="24"/>
          <w:szCs w:val="24"/>
        </w:rPr>
        <w:t>that good journalism should engage all communities</w:t>
      </w:r>
      <w:r w:rsidR="00AD50D4" w:rsidRPr="00F75EC0">
        <w:rPr>
          <w:rFonts w:ascii="Brill" w:hAnsi="Brill" w:cs="Times New Roman"/>
          <w:sz w:val="24"/>
          <w:szCs w:val="24"/>
        </w:rPr>
        <w:t>, there were di</w:t>
      </w:r>
      <w:r w:rsidR="008A08F7" w:rsidRPr="00F75EC0">
        <w:rPr>
          <w:rFonts w:ascii="Brill" w:hAnsi="Brill" w:cs="Times New Roman"/>
          <w:sz w:val="24"/>
          <w:szCs w:val="24"/>
        </w:rPr>
        <w:t>fferences</w:t>
      </w:r>
      <w:r w:rsidR="00AD50D4" w:rsidRPr="00F75EC0">
        <w:rPr>
          <w:rFonts w:ascii="Brill" w:hAnsi="Brill" w:cs="Times New Roman"/>
          <w:sz w:val="24"/>
          <w:szCs w:val="24"/>
        </w:rPr>
        <w:t xml:space="preserve"> of opinion between national and local producers about the effect or impact of the stories they wrote. </w:t>
      </w:r>
      <w:r w:rsidR="006B6C30" w:rsidRPr="00F75EC0">
        <w:rPr>
          <w:rFonts w:ascii="Brill" w:hAnsi="Brill" w:cs="Times New Roman"/>
          <w:sz w:val="24"/>
          <w:szCs w:val="24"/>
        </w:rPr>
        <w:t>Asserting the objectivity of the news reporter, n</w:t>
      </w:r>
      <w:r w:rsidR="00AD50D4" w:rsidRPr="00F75EC0">
        <w:rPr>
          <w:rFonts w:ascii="Brill" w:hAnsi="Brill" w:cs="Times New Roman"/>
          <w:sz w:val="24"/>
          <w:szCs w:val="24"/>
        </w:rPr>
        <w:t>ational producers felt that their remit was to ge</w:t>
      </w:r>
      <w:r w:rsidR="006B6C30" w:rsidRPr="00F75EC0">
        <w:rPr>
          <w:rFonts w:ascii="Brill" w:hAnsi="Brill" w:cs="Times New Roman"/>
          <w:sz w:val="24"/>
          <w:szCs w:val="24"/>
        </w:rPr>
        <w:t>t to the ‘truth’ behind a story. In contrast</w:t>
      </w:r>
      <w:r w:rsidR="00331121">
        <w:rPr>
          <w:rFonts w:ascii="Brill" w:hAnsi="Brill" w:cs="Times New Roman"/>
          <w:sz w:val="24"/>
          <w:szCs w:val="24"/>
        </w:rPr>
        <w:t>,</w:t>
      </w:r>
      <w:r w:rsidR="00AD50D4" w:rsidRPr="00F75EC0">
        <w:rPr>
          <w:rFonts w:ascii="Brill" w:hAnsi="Brill" w:cs="Times New Roman"/>
          <w:sz w:val="24"/>
          <w:szCs w:val="24"/>
        </w:rPr>
        <w:t xml:space="preserve"> </w:t>
      </w:r>
      <w:r w:rsidRPr="00F75EC0">
        <w:rPr>
          <w:rFonts w:ascii="Brill" w:hAnsi="Brill" w:cs="Times New Roman"/>
          <w:sz w:val="24"/>
          <w:szCs w:val="24"/>
        </w:rPr>
        <w:t xml:space="preserve">comments from </w:t>
      </w:r>
      <w:r w:rsidR="00AD50D4" w:rsidRPr="00F75EC0">
        <w:rPr>
          <w:rFonts w:ascii="Brill" w:hAnsi="Brill" w:cs="Times New Roman"/>
          <w:sz w:val="24"/>
          <w:szCs w:val="24"/>
        </w:rPr>
        <w:t xml:space="preserve">local producers </w:t>
      </w:r>
      <w:r w:rsidR="006B6C30" w:rsidRPr="00F75EC0">
        <w:rPr>
          <w:rFonts w:ascii="Brill" w:hAnsi="Brill" w:cs="Times New Roman"/>
          <w:sz w:val="24"/>
          <w:szCs w:val="24"/>
        </w:rPr>
        <w:t>revealed a greater</w:t>
      </w:r>
      <w:r w:rsidR="00AD50D4" w:rsidRPr="00F75EC0">
        <w:rPr>
          <w:rFonts w:ascii="Brill" w:hAnsi="Brill" w:cs="Times New Roman"/>
          <w:sz w:val="24"/>
          <w:szCs w:val="24"/>
        </w:rPr>
        <w:t xml:space="preserve"> aware</w:t>
      </w:r>
      <w:r w:rsidR="006B6C30" w:rsidRPr="00F75EC0">
        <w:rPr>
          <w:rFonts w:ascii="Brill" w:hAnsi="Brill" w:cs="Times New Roman"/>
          <w:sz w:val="24"/>
          <w:szCs w:val="24"/>
        </w:rPr>
        <w:t>ness</w:t>
      </w:r>
      <w:r w:rsidR="00AD50D4" w:rsidRPr="00F75EC0">
        <w:rPr>
          <w:rFonts w:ascii="Brill" w:hAnsi="Brill" w:cs="Times New Roman"/>
          <w:sz w:val="24"/>
          <w:szCs w:val="24"/>
        </w:rPr>
        <w:t xml:space="preserve"> of the tensions that might well play out on their doorstep as a result of insensitive reporting</w:t>
      </w:r>
      <w:r w:rsidR="00116BF1" w:rsidRPr="00F75EC0">
        <w:rPr>
          <w:rFonts w:ascii="Brill" w:hAnsi="Brill" w:cs="Times New Roman"/>
          <w:sz w:val="24"/>
          <w:szCs w:val="24"/>
        </w:rPr>
        <w:t xml:space="preserve">: </w:t>
      </w:r>
      <w:r w:rsidR="00151C46" w:rsidRPr="00F75EC0">
        <w:rPr>
          <w:rFonts w:ascii="Brill" w:hAnsi="Brill" w:cs="Times New Roman"/>
          <w:sz w:val="24"/>
          <w:szCs w:val="24"/>
          <w:lang w:val="en-US"/>
        </w:rPr>
        <w:t>‘</w:t>
      </w:r>
      <w:r w:rsidR="00E24592" w:rsidRPr="00F75EC0">
        <w:rPr>
          <w:rFonts w:ascii="Brill" w:hAnsi="Brill" w:cs="Times New Roman"/>
          <w:sz w:val="24"/>
          <w:szCs w:val="24"/>
          <w:lang w:val="en-US"/>
        </w:rPr>
        <w:t xml:space="preserve">it’s a great responsibility to work for a newspaper, be it a local newspaper or a national newspaper, because you know that in some shape or </w:t>
      </w:r>
      <w:r w:rsidR="000F105A" w:rsidRPr="00F75EC0">
        <w:rPr>
          <w:rFonts w:ascii="Brill" w:hAnsi="Brill" w:cs="Times New Roman"/>
          <w:sz w:val="24"/>
          <w:szCs w:val="24"/>
          <w:lang w:val="en-US"/>
        </w:rPr>
        <w:t>form you are shaping the agenda</w:t>
      </w:r>
      <w:r w:rsidR="00BC38B6" w:rsidRPr="00F75EC0">
        <w:rPr>
          <w:rFonts w:ascii="Brill" w:hAnsi="Brill" w:cs="Times New Roman"/>
          <w:sz w:val="24"/>
          <w:szCs w:val="24"/>
          <w:lang w:val="en-US"/>
        </w:rPr>
        <w:t>’</w:t>
      </w:r>
      <w:r w:rsidR="000F105A" w:rsidRPr="00F75EC0">
        <w:rPr>
          <w:rFonts w:ascii="Brill" w:hAnsi="Brill" w:cs="Times New Roman"/>
          <w:sz w:val="24"/>
          <w:szCs w:val="24"/>
          <w:lang w:val="en-US"/>
        </w:rPr>
        <w:t xml:space="preserve"> </w:t>
      </w:r>
      <w:r w:rsidR="00E24592" w:rsidRPr="00F75EC0">
        <w:rPr>
          <w:rFonts w:ascii="Brill" w:hAnsi="Brill" w:cs="Times New Roman"/>
          <w:sz w:val="24"/>
          <w:szCs w:val="24"/>
          <w:lang w:val="en-US"/>
        </w:rPr>
        <w:t>(local press editor).</w:t>
      </w:r>
    </w:p>
    <w:p w14:paraId="555946BC" w14:textId="77777777" w:rsidR="00F75EC0" w:rsidRDefault="00F75EC0" w:rsidP="00C97CBF">
      <w:pPr>
        <w:widowControl w:val="0"/>
        <w:suppressAutoHyphens/>
        <w:spacing w:after="0" w:line="480" w:lineRule="auto"/>
        <w:rPr>
          <w:rFonts w:ascii="Brill" w:hAnsi="Brill" w:cs="Times New Roman"/>
          <w:b/>
          <w:sz w:val="24"/>
          <w:szCs w:val="24"/>
        </w:rPr>
      </w:pPr>
    </w:p>
    <w:p w14:paraId="0746A195" w14:textId="77777777" w:rsidR="00E24592" w:rsidRPr="00F75EC0" w:rsidRDefault="00E3058C" w:rsidP="00C97CBF">
      <w:pPr>
        <w:widowControl w:val="0"/>
        <w:suppressAutoHyphens/>
        <w:spacing w:after="0" w:line="480" w:lineRule="auto"/>
        <w:rPr>
          <w:rFonts w:ascii="Brill" w:hAnsi="Brill" w:cs="Times New Roman"/>
          <w:b/>
          <w:sz w:val="24"/>
          <w:szCs w:val="24"/>
        </w:rPr>
      </w:pPr>
      <w:r w:rsidRPr="00F75EC0">
        <w:rPr>
          <w:rFonts w:ascii="Brill" w:hAnsi="Brill" w:cs="Times New Roman"/>
          <w:b/>
          <w:sz w:val="24"/>
          <w:szCs w:val="24"/>
        </w:rPr>
        <w:t>Conclusion</w:t>
      </w:r>
    </w:p>
    <w:p w14:paraId="3BB17971" w14:textId="3A06F09B" w:rsidR="000C424B" w:rsidRPr="00F75EC0" w:rsidRDefault="00F0248E" w:rsidP="00C97CBF">
      <w:pPr>
        <w:pStyle w:val="Standard"/>
        <w:widowControl w:val="0"/>
        <w:spacing w:after="0" w:line="480" w:lineRule="auto"/>
        <w:rPr>
          <w:rFonts w:ascii="Brill" w:hAnsi="Brill" w:cs="Times New Roman" w:hint="eastAsia"/>
          <w:sz w:val="24"/>
          <w:szCs w:val="24"/>
        </w:rPr>
      </w:pPr>
      <w:r w:rsidRPr="00F75EC0">
        <w:rPr>
          <w:rFonts w:ascii="Brill" w:hAnsi="Brill" w:cs="Times New Roman"/>
          <w:sz w:val="24"/>
          <w:szCs w:val="24"/>
        </w:rPr>
        <w:t xml:space="preserve">Although the data produced by this project can only provide a snapshot into </w:t>
      </w:r>
      <w:r w:rsidR="006C7C27" w:rsidRPr="00F75EC0">
        <w:rPr>
          <w:rFonts w:ascii="Brill" w:hAnsi="Brill" w:cs="Times New Roman"/>
          <w:sz w:val="24"/>
          <w:szCs w:val="24"/>
        </w:rPr>
        <w:t xml:space="preserve">the </w:t>
      </w:r>
      <w:r w:rsidRPr="00F75EC0">
        <w:rPr>
          <w:rFonts w:ascii="Brill" w:hAnsi="Brill" w:cs="Times New Roman"/>
          <w:sz w:val="24"/>
          <w:szCs w:val="24"/>
        </w:rPr>
        <w:t xml:space="preserve">views and </w:t>
      </w:r>
      <w:r w:rsidRPr="00F75EC0">
        <w:rPr>
          <w:rFonts w:ascii="Brill" w:hAnsi="Brill" w:cs="Times New Roman"/>
          <w:sz w:val="24"/>
          <w:szCs w:val="24"/>
        </w:rPr>
        <w:lastRenderedPageBreak/>
        <w:t xml:space="preserve">practices of media professionals in the </w:t>
      </w:r>
      <w:r w:rsidR="00841F44">
        <w:rPr>
          <w:rFonts w:ascii="Brill" w:hAnsi="Brill" w:cs="Times New Roman"/>
          <w:sz w:val="24"/>
          <w:szCs w:val="24"/>
        </w:rPr>
        <w:t>United Kingdom</w:t>
      </w:r>
      <w:r w:rsidRPr="00F75EC0">
        <w:rPr>
          <w:rFonts w:ascii="Brill" w:hAnsi="Brill" w:cs="Times New Roman"/>
          <w:sz w:val="24"/>
          <w:szCs w:val="24"/>
        </w:rPr>
        <w:t xml:space="preserve">, it </w:t>
      </w:r>
      <w:r w:rsidR="002400F2">
        <w:rPr>
          <w:rFonts w:ascii="Brill" w:hAnsi="Brill" w:cs="Times New Roman"/>
          <w:sz w:val="24"/>
          <w:szCs w:val="24"/>
        </w:rPr>
        <w:t xml:space="preserve">does </w:t>
      </w:r>
      <w:r w:rsidRPr="00F75EC0">
        <w:rPr>
          <w:rFonts w:ascii="Brill" w:hAnsi="Brill" w:cs="Times New Roman"/>
          <w:sz w:val="24"/>
          <w:szCs w:val="24"/>
        </w:rPr>
        <w:t xml:space="preserve">reveal that </w:t>
      </w:r>
      <w:r w:rsidR="00400A8C" w:rsidRPr="00F75EC0">
        <w:rPr>
          <w:rFonts w:ascii="Brill" w:hAnsi="Brill" w:cs="Times New Roman"/>
          <w:sz w:val="24"/>
          <w:szCs w:val="24"/>
        </w:rPr>
        <w:t xml:space="preserve">while </w:t>
      </w:r>
      <w:r w:rsidRPr="00F75EC0">
        <w:rPr>
          <w:rFonts w:ascii="Brill" w:hAnsi="Brill" w:cs="Times New Roman"/>
          <w:sz w:val="24"/>
          <w:szCs w:val="24"/>
        </w:rPr>
        <w:t xml:space="preserve">there is no </w:t>
      </w:r>
      <w:r w:rsidR="006542AA" w:rsidRPr="00F75EC0">
        <w:rPr>
          <w:rFonts w:ascii="Brill" w:hAnsi="Brill" w:cs="Times New Roman"/>
          <w:sz w:val="24"/>
          <w:szCs w:val="24"/>
        </w:rPr>
        <w:t>conscious racism in the views o</w:t>
      </w:r>
      <w:r w:rsidR="008F62BD" w:rsidRPr="00F75EC0">
        <w:rPr>
          <w:rFonts w:ascii="Brill" w:hAnsi="Brill" w:cs="Times New Roman"/>
          <w:sz w:val="24"/>
          <w:szCs w:val="24"/>
        </w:rPr>
        <w:t xml:space="preserve">f media producers </w:t>
      </w:r>
      <w:r w:rsidR="005D5744" w:rsidRPr="00F75EC0">
        <w:rPr>
          <w:rFonts w:ascii="Brill" w:hAnsi="Brill" w:cs="Times New Roman"/>
          <w:sz w:val="24"/>
          <w:szCs w:val="24"/>
        </w:rPr>
        <w:t xml:space="preserve">represented </w:t>
      </w:r>
      <w:r w:rsidR="008F62BD" w:rsidRPr="00F75EC0">
        <w:rPr>
          <w:rFonts w:ascii="Brill" w:hAnsi="Brill" w:cs="Times New Roman"/>
          <w:sz w:val="24"/>
          <w:szCs w:val="24"/>
        </w:rPr>
        <w:t>in the sample</w:t>
      </w:r>
      <w:r w:rsidR="005D5744" w:rsidRPr="00F75EC0">
        <w:rPr>
          <w:rFonts w:ascii="Brill" w:hAnsi="Brill" w:cs="Times New Roman"/>
          <w:sz w:val="24"/>
          <w:szCs w:val="24"/>
        </w:rPr>
        <w:t>,</w:t>
      </w:r>
      <w:r w:rsidR="006542AA" w:rsidRPr="00F75EC0">
        <w:rPr>
          <w:rFonts w:ascii="Brill" w:hAnsi="Brill" w:cs="Times New Roman"/>
          <w:sz w:val="24"/>
          <w:szCs w:val="24"/>
        </w:rPr>
        <w:t xml:space="preserve"> </w:t>
      </w:r>
      <w:r w:rsidR="00D85B20" w:rsidRPr="00F75EC0">
        <w:rPr>
          <w:rFonts w:ascii="Brill" w:hAnsi="Brill" w:cs="Times New Roman"/>
          <w:sz w:val="24"/>
          <w:szCs w:val="24"/>
        </w:rPr>
        <w:t>they do</w:t>
      </w:r>
      <w:r w:rsidR="006542AA" w:rsidRPr="00F75EC0">
        <w:rPr>
          <w:rFonts w:ascii="Brill" w:hAnsi="Brill" w:cs="Times New Roman"/>
          <w:sz w:val="24"/>
          <w:szCs w:val="24"/>
        </w:rPr>
        <w:t xml:space="preserve"> </w:t>
      </w:r>
      <w:r w:rsidR="006306FD" w:rsidRPr="00F75EC0">
        <w:rPr>
          <w:rFonts w:ascii="Brill" w:hAnsi="Brill" w:cs="Times New Roman"/>
          <w:sz w:val="24"/>
          <w:szCs w:val="24"/>
        </w:rPr>
        <w:t>recogni</w:t>
      </w:r>
      <w:r w:rsidR="00D85B20" w:rsidRPr="00F75EC0">
        <w:rPr>
          <w:rFonts w:ascii="Brill" w:hAnsi="Brill" w:cs="Times New Roman"/>
          <w:sz w:val="24"/>
          <w:szCs w:val="24"/>
        </w:rPr>
        <w:t>ze</w:t>
      </w:r>
      <w:r w:rsidR="006542AA" w:rsidRPr="00F75EC0">
        <w:rPr>
          <w:rFonts w:ascii="Brill" w:hAnsi="Brill" w:cs="Times New Roman"/>
          <w:sz w:val="24"/>
          <w:szCs w:val="24"/>
        </w:rPr>
        <w:t xml:space="preserve"> the partial composition of mainstream newsrooms, where organizations are dominated by white, middle-class men</w:t>
      </w:r>
      <w:r w:rsidR="002D016B" w:rsidRPr="00F75EC0">
        <w:rPr>
          <w:rFonts w:ascii="Brill" w:hAnsi="Brill" w:cs="Times New Roman"/>
          <w:sz w:val="24"/>
          <w:szCs w:val="24"/>
        </w:rPr>
        <w:t xml:space="preserve"> (New Statesman 2012)</w:t>
      </w:r>
      <w:r w:rsidR="006542AA" w:rsidRPr="00F75EC0">
        <w:rPr>
          <w:rFonts w:ascii="Brill" w:hAnsi="Brill" w:cs="Times New Roman"/>
          <w:sz w:val="24"/>
          <w:szCs w:val="24"/>
        </w:rPr>
        <w:t>.</w:t>
      </w:r>
      <w:r w:rsidR="006C7C27" w:rsidRPr="00F75EC0">
        <w:rPr>
          <w:rFonts w:ascii="Brill" w:hAnsi="Brill" w:cs="Times New Roman"/>
          <w:sz w:val="24"/>
          <w:szCs w:val="24"/>
        </w:rPr>
        <w:t xml:space="preserve"> </w:t>
      </w:r>
      <w:r w:rsidR="007E3813" w:rsidRPr="00F75EC0">
        <w:rPr>
          <w:rFonts w:ascii="Brill" w:hAnsi="Brill" w:cs="Times New Roman"/>
          <w:sz w:val="24"/>
          <w:szCs w:val="24"/>
        </w:rPr>
        <w:t xml:space="preserve">Following on from the arguments presented in the first </w:t>
      </w:r>
      <w:r w:rsidR="002D016B" w:rsidRPr="00F75EC0">
        <w:rPr>
          <w:rFonts w:ascii="Brill" w:hAnsi="Brill" w:cs="Times New Roman"/>
          <w:sz w:val="24"/>
          <w:szCs w:val="24"/>
        </w:rPr>
        <w:t xml:space="preserve">two </w:t>
      </w:r>
      <w:r w:rsidR="007E3813" w:rsidRPr="00F75EC0">
        <w:rPr>
          <w:rFonts w:ascii="Brill" w:hAnsi="Brill" w:cs="Times New Roman"/>
          <w:sz w:val="24"/>
          <w:szCs w:val="24"/>
        </w:rPr>
        <w:t>sections, t</w:t>
      </w:r>
      <w:r w:rsidR="006C7C27" w:rsidRPr="00F75EC0">
        <w:rPr>
          <w:rFonts w:ascii="Brill" w:hAnsi="Brill" w:cs="Times New Roman"/>
          <w:sz w:val="24"/>
          <w:szCs w:val="24"/>
        </w:rPr>
        <w:t xml:space="preserve">his in itself reveals not individual racism, but rather the way that </w:t>
      </w:r>
      <w:proofErr w:type="spellStart"/>
      <w:r w:rsidR="006C7C27" w:rsidRPr="00F75EC0">
        <w:rPr>
          <w:rFonts w:ascii="Brill" w:hAnsi="Brill" w:cs="Times New Roman"/>
          <w:sz w:val="24"/>
          <w:szCs w:val="24"/>
        </w:rPr>
        <w:t>racialized</w:t>
      </w:r>
      <w:proofErr w:type="spellEnd"/>
      <w:r w:rsidR="006C7C27" w:rsidRPr="00F75EC0">
        <w:rPr>
          <w:rFonts w:ascii="Brill" w:hAnsi="Brill" w:cs="Times New Roman"/>
          <w:sz w:val="24"/>
          <w:szCs w:val="24"/>
        </w:rPr>
        <w:t xml:space="preserve"> discourses are constructed systematically through the stream of narratives that emerge from a parti</w:t>
      </w:r>
      <w:r w:rsidR="001276D3" w:rsidRPr="00F75EC0">
        <w:rPr>
          <w:rFonts w:ascii="Brill" w:hAnsi="Brill" w:cs="Times New Roman"/>
          <w:sz w:val="24"/>
          <w:szCs w:val="24"/>
        </w:rPr>
        <w:t>cular</w:t>
      </w:r>
      <w:r w:rsidR="006C7C27" w:rsidRPr="00F75EC0">
        <w:rPr>
          <w:rFonts w:ascii="Brill" w:hAnsi="Brill" w:cs="Times New Roman"/>
          <w:sz w:val="24"/>
          <w:szCs w:val="24"/>
        </w:rPr>
        <w:t xml:space="preserve"> persp</w:t>
      </w:r>
      <w:r w:rsidR="001276D3" w:rsidRPr="00F75EC0">
        <w:rPr>
          <w:rFonts w:ascii="Brill" w:hAnsi="Brill" w:cs="Times New Roman"/>
          <w:sz w:val="24"/>
          <w:szCs w:val="24"/>
        </w:rPr>
        <w:t>ective, but at the same time present themselves as neutral, objective and universal</w:t>
      </w:r>
      <w:r w:rsidR="00F47E2E" w:rsidRPr="00F75EC0">
        <w:rPr>
          <w:rFonts w:ascii="Brill" w:hAnsi="Brill" w:cs="Times New Roman"/>
          <w:sz w:val="24"/>
          <w:szCs w:val="24"/>
        </w:rPr>
        <w:t xml:space="preserve"> on the basis that they foreclose other voices at the very point of </w:t>
      </w:r>
      <w:r w:rsidR="005D5744" w:rsidRPr="00F75EC0">
        <w:rPr>
          <w:rFonts w:ascii="Brill" w:hAnsi="Brill" w:cs="Times New Roman"/>
          <w:sz w:val="24"/>
          <w:szCs w:val="24"/>
        </w:rPr>
        <w:t xml:space="preserve">(media) </w:t>
      </w:r>
      <w:r w:rsidR="00F47E2E" w:rsidRPr="00F75EC0">
        <w:rPr>
          <w:rFonts w:ascii="Brill" w:hAnsi="Brill" w:cs="Times New Roman"/>
          <w:sz w:val="24"/>
          <w:szCs w:val="24"/>
        </w:rPr>
        <w:t xml:space="preserve">production. </w:t>
      </w:r>
      <w:r w:rsidR="00CB66A6" w:rsidRPr="00F75EC0">
        <w:rPr>
          <w:rFonts w:ascii="Brill" w:hAnsi="Brill" w:cs="Times New Roman"/>
          <w:sz w:val="24"/>
          <w:szCs w:val="24"/>
        </w:rPr>
        <w:t xml:space="preserve">This is particularly evident in the ‘denial of difference’ discourse that pervades the findings. </w:t>
      </w:r>
      <w:r w:rsidR="000840E6" w:rsidRPr="00F75EC0">
        <w:rPr>
          <w:rFonts w:ascii="Brill" w:hAnsi="Brill" w:cs="Times New Roman"/>
          <w:sz w:val="24"/>
          <w:szCs w:val="24"/>
        </w:rPr>
        <w:t xml:space="preserve">Following the work of </w:t>
      </w:r>
      <w:r w:rsidR="002D016B" w:rsidRPr="00F75EC0">
        <w:rPr>
          <w:rFonts w:ascii="Brill" w:hAnsi="Brill" w:cs="Times New Roman"/>
          <w:sz w:val="24"/>
          <w:szCs w:val="24"/>
        </w:rPr>
        <w:t>Herman and Chomsky (2002)</w:t>
      </w:r>
      <w:r w:rsidR="000840E6" w:rsidRPr="00F75EC0">
        <w:rPr>
          <w:rFonts w:ascii="Brill" w:hAnsi="Brill" w:cs="Times New Roman"/>
          <w:sz w:val="24"/>
          <w:szCs w:val="24"/>
        </w:rPr>
        <w:t xml:space="preserve">, we can see that by denying </w:t>
      </w:r>
      <w:r w:rsidR="00EA344C" w:rsidRPr="00F75EC0">
        <w:rPr>
          <w:rFonts w:ascii="Brill" w:hAnsi="Brill" w:cs="Times New Roman"/>
          <w:sz w:val="24"/>
          <w:szCs w:val="24"/>
        </w:rPr>
        <w:t>the particular identifications of the other</w:t>
      </w:r>
      <w:r w:rsidR="00331121">
        <w:rPr>
          <w:rFonts w:ascii="Brill" w:hAnsi="Brill" w:cs="Times New Roman"/>
          <w:sz w:val="24"/>
          <w:szCs w:val="24"/>
        </w:rPr>
        <w:t>—</w:t>
      </w:r>
      <w:r w:rsidR="00EA344C" w:rsidRPr="00F75EC0">
        <w:rPr>
          <w:rFonts w:ascii="Brill" w:hAnsi="Brill" w:cs="Times New Roman"/>
          <w:sz w:val="24"/>
          <w:szCs w:val="24"/>
        </w:rPr>
        <w:t xml:space="preserve">be </w:t>
      </w:r>
      <w:r w:rsidR="00484058" w:rsidRPr="00F75EC0">
        <w:rPr>
          <w:rFonts w:ascii="Brill" w:hAnsi="Brill" w:cs="Times New Roman"/>
          <w:sz w:val="24"/>
          <w:szCs w:val="24"/>
        </w:rPr>
        <w:t>it faith or</w:t>
      </w:r>
      <w:r w:rsidR="00EA344C" w:rsidRPr="00F75EC0">
        <w:rPr>
          <w:rFonts w:ascii="Brill" w:hAnsi="Brill" w:cs="Times New Roman"/>
          <w:sz w:val="24"/>
          <w:szCs w:val="24"/>
        </w:rPr>
        <w:t xml:space="preserve"> ethnicity</w:t>
      </w:r>
      <w:r w:rsidR="00331121">
        <w:rPr>
          <w:rFonts w:ascii="Brill" w:hAnsi="Brill" w:cs="Times New Roman"/>
          <w:sz w:val="24"/>
          <w:szCs w:val="24"/>
        </w:rPr>
        <w:t>—</w:t>
      </w:r>
      <w:r w:rsidR="00EA344C" w:rsidRPr="00F75EC0">
        <w:rPr>
          <w:rFonts w:ascii="Brill" w:hAnsi="Brill" w:cs="Times New Roman"/>
          <w:sz w:val="24"/>
          <w:szCs w:val="24"/>
        </w:rPr>
        <w:t xml:space="preserve">media producers reinforce a dominant hegemonic view that </w:t>
      </w:r>
      <w:r w:rsidR="005D5744" w:rsidRPr="00F75EC0">
        <w:rPr>
          <w:rFonts w:ascii="Brill" w:hAnsi="Brill" w:cs="Times New Roman"/>
          <w:sz w:val="24"/>
          <w:szCs w:val="24"/>
        </w:rPr>
        <w:t>undermines</w:t>
      </w:r>
      <w:r w:rsidR="00EA344C" w:rsidRPr="00F75EC0">
        <w:rPr>
          <w:rFonts w:ascii="Brill" w:hAnsi="Brill" w:cs="Times New Roman"/>
          <w:sz w:val="24"/>
          <w:szCs w:val="24"/>
        </w:rPr>
        <w:t xml:space="preserve"> the identity of the </w:t>
      </w:r>
      <w:r w:rsidR="00FA24FE" w:rsidRPr="00F75EC0">
        <w:rPr>
          <w:rFonts w:ascii="Brill" w:hAnsi="Brill" w:cs="Times New Roman"/>
          <w:sz w:val="24"/>
          <w:szCs w:val="24"/>
        </w:rPr>
        <w:t>subject and uphold</w:t>
      </w:r>
      <w:r w:rsidR="005D5744" w:rsidRPr="00F75EC0">
        <w:rPr>
          <w:rFonts w:ascii="Brill" w:hAnsi="Brill" w:cs="Times New Roman"/>
          <w:sz w:val="24"/>
          <w:szCs w:val="24"/>
        </w:rPr>
        <w:t>s</w:t>
      </w:r>
      <w:r w:rsidR="00FA24FE" w:rsidRPr="00F75EC0">
        <w:rPr>
          <w:rFonts w:ascii="Brill" w:hAnsi="Brill" w:cs="Times New Roman"/>
          <w:sz w:val="24"/>
          <w:szCs w:val="24"/>
        </w:rPr>
        <w:t xml:space="preserve"> the place of structural authority.</w:t>
      </w:r>
      <w:r w:rsidR="00EA344C" w:rsidRPr="00F75EC0">
        <w:rPr>
          <w:rFonts w:ascii="Brill" w:hAnsi="Brill" w:cs="Times New Roman"/>
          <w:sz w:val="24"/>
          <w:szCs w:val="24"/>
        </w:rPr>
        <w:t xml:space="preserve"> </w:t>
      </w:r>
      <w:r w:rsidR="00D9454A" w:rsidRPr="00F75EC0">
        <w:rPr>
          <w:rFonts w:ascii="Brill" w:hAnsi="Brill" w:cs="Times New Roman"/>
          <w:sz w:val="24"/>
          <w:szCs w:val="24"/>
        </w:rPr>
        <w:t xml:space="preserve">So although media producers believe that they are fair, truthful and </w:t>
      </w:r>
      <w:r w:rsidR="00CE5C84" w:rsidRPr="00F75EC0">
        <w:rPr>
          <w:rFonts w:ascii="Brill" w:hAnsi="Brill" w:cs="Times New Roman"/>
          <w:sz w:val="24"/>
          <w:szCs w:val="24"/>
        </w:rPr>
        <w:t>impartial</w:t>
      </w:r>
      <w:r w:rsidR="00D9454A" w:rsidRPr="00F75EC0">
        <w:rPr>
          <w:rFonts w:ascii="Brill" w:hAnsi="Brill" w:cs="Times New Roman"/>
          <w:sz w:val="24"/>
          <w:szCs w:val="24"/>
        </w:rPr>
        <w:t xml:space="preserve">, the way </w:t>
      </w:r>
      <w:r w:rsidR="00B36465" w:rsidRPr="00F75EC0">
        <w:rPr>
          <w:rFonts w:ascii="Brill" w:hAnsi="Brill" w:cs="Times New Roman"/>
          <w:sz w:val="24"/>
          <w:szCs w:val="24"/>
        </w:rPr>
        <w:t>the news is</w:t>
      </w:r>
      <w:r w:rsidR="00D22333" w:rsidRPr="00F75EC0">
        <w:rPr>
          <w:rFonts w:ascii="Brill" w:hAnsi="Brill" w:cs="Times New Roman"/>
          <w:sz w:val="24"/>
          <w:szCs w:val="24"/>
        </w:rPr>
        <w:t xml:space="preserve"> organi</w:t>
      </w:r>
      <w:r w:rsidR="00B36465" w:rsidRPr="00F75EC0">
        <w:rPr>
          <w:rFonts w:ascii="Brill" w:hAnsi="Brill" w:cs="Times New Roman"/>
          <w:sz w:val="24"/>
          <w:szCs w:val="24"/>
        </w:rPr>
        <w:t>zed</w:t>
      </w:r>
      <w:r w:rsidR="00331121">
        <w:rPr>
          <w:rFonts w:ascii="Brill" w:hAnsi="Brill" w:cs="Times New Roman"/>
          <w:sz w:val="24"/>
          <w:szCs w:val="24"/>
        </w:rPr>
        <w:t>—</w:t>
      </w:r>
      <w:r w:rsidR="00B36465" w:rsidRPr="00F75EC0">
        <w:rPr>
          <w:rFonts w:ascii="Brill" w:hAnsi="Brill" w:cs="Times New Roman"/>
          <w:sz w:val="24"/>
          <w:szCs w:val="24"/>
        </w:rPr>
        <w:t>from</w:t>
      </w:r>
      <w:r w:rsidR="005D5744" w:rsidRPr="00F75EC0">
        <w:rPr>
          <w:rFonts w:ascii="Brill" w:hAnsi="Brill" w:cs="Times New Roman"/>
          <w:sz w:val="24"/>
          <w:szCs w:val="24"/>
        </w:rPr>
        <w:t xml:space="preserve"> people employ</w:t>
      </w:r>
      <w:r w:rsidR="00B36465" w:rsidRPr="00F75EC0">
        <w:rPr>
          <w:rFonts w:ascii="Brill" w:hAnsi="Brill" w:cs="Times New Roman"/>
          <w:sz w:val="24"/>
          <w:szCs w:val="24"/>
        </w:rPr>
        <w:t>ed</w:t>
      </w:r>
      <w:r w:rsidR="005D5744" w:rsidRPr="00F75EC0">
        <w:rPr>
          <w:rFonts w:ascii="Brill" w:hAnsi="Brill" w:cs="Times New Roman"/>
          <w:sz w:val="24"/>
          <w:szCs w:val="24"/>
        </w:rPr>
        <w:t>, sources use</w:t>
      </w:r>
      <w:r w:rsidR="00B36465" w:rsidRPr="00F75EC0">
        <w:rPr>
          <w:rFonts w:ascii="Brill" w:hAnsi="Brill" w:cs="Times New Roman"/>
          <w:sz w:val="24"/>
          <w:szCs w:val="24"/>
        </w:rPr>
        <w:t>d</w:t>
      </w:r>
      <w:r w:rsidR="005D5744" w:rsidRPr="00F75EC0">
        <w:rPr>
          <w:rFonts w:ascii="Brill" w:hAnsi="Brill" w:cs="Times New Roman"/>
          <w:sz w:val="24"/>
          <w:szCs w:val="24"/>
        </w:rPr>
        <w:t xml:space="preserve">, </w:t>
      </w:r>
      <w:r w:rsidR="00B36465" w:rsidRPr="00F75EC0">
        <w:rPr>
          <w:rFonts w:ascii="Brill" w:hAnsi="Brill" w:cs="Times New Roman"/>
          <w:sz w:val="24"/>
          <w:szCs w:val="24"/>
        </w:rPr>
        <w:t xml:space="preserve">and the </w:t>
      </w:r>
      <w:r w:rsidR="005D5744" w:rsidRPr="00F75EC0">
        <w:rPr>
          <w:rFonts w:ascii="Brill" w:hAnsi="Brill" w:cs="Times New Roman"/>
          <w:sz w:val="24"/>
          <w:szCs w:val="24"/>
        </w:rPr>
        <w:t xml:space="preserve">way </w:t>
      </w:r>
      <w:r w:rsidR="00B36465" w:rsidRPr="00F75EC0">
        <w:rPr>
          <w:rFonts w:ascii="Brill" w:hAnsi="Brill" w:cs="Times New Roman"/>
          <w:sz w:val="24"/>
          <w:szCs w:val="24"/>
        </w:rPr>
        <w:t>a story is</w:t>
      </w:r>
      <w:r w:rsidR="005D5744" w:rsidRPr="00F75EC0">
        <w:rPr>
          <w:rFonts w:ascii="Brill" w:hAnsi="Brill" w:cs="Times New Roman"/>
          <w:sz w:val="24"/>
          <w:szCs w:val="24"/>
        </w:rPr>
        <w:t xml:space="preserve"> frame</w:t>
      </w:r>
      <w:r w:rsidR="00B36465" w:rsidRPr="00F75EC0">
        <w:rPr>
          <w:rFonts w:ascii="Brill" w:hAnsi="Brill" w:cs="Times New Roman"/>
          <w:sz w:val="24"/>
          <w:szCs w:val="24"/>
        </w:rPr>
        <w:t>d</w:t>
      </w:r>
      <w:r w:rsidR="00331121">
        <w:rPr>
          <w:rFonts w:ascii="Brill" w:hAnsi="Brill" w:cs="Times New Roman"/>
          <w:sz w:val="24"/>
          <w:szCs w:val="24"/>
        </w:rPr>
        <w:t>—</w:t>
      </w:r>
      <w:r w:rsidR="002D016B" w:rsidRPr="00F75EC0">
        <w:rPr>
          <w:rFonts w:ascii="Brill" w:hAnsi="Brill" w:cs="Times New Roman"/>
          <w:sz w:val="24"/>
          <w:szCs w:val="24"/>
        </w:rPr>
        <w:t xml:space="preserve">works to </w:t>
      </w:r>
      <w:r w:rsidR="00D22333" w:rsidRPr="00F75EC0">
        <w:rPr>
          <w:rFonts w:ascii="Brill" w:hAnsi="Brill" w:cs="Times New Roman"/>
          <w:sz w:val="24"/>
          <w:szCs w:val="24"/>
        </w:rPr>
        <w:t xml:space="preserve">validate dominant </w:t>
      </w:r>
      <w:r w:rsidR="00B36465" w:rsidRPr="00F75EC0">
        <w:rPr>
          <w:rFonts w:ascii="Brill" w:hAnsi="Brill" w:cs="Times New Roman"/>
          <w:sz w:val="24"/>
          <w:szCs w:val="24"/>
        </w:rPr>
        <w:t xml:space="preserve">hegemonic </w:t>
      </w:r>
      <w:r w:rsidR="00D22333" w:rsidRPr="00F75EC0">
        <w:rPr>
          <w:rFonts w:ascii="Brill" w:hAnsi="Brill" w:cs="Times New Roman"/>
          <w:sz w:val="24"/>
          <w:szCs w:val="24"/>
        </w:rPr>
        <w:t>discourses. Arguably</w:t>
      </w:r>
      <w:r w:rsidR="00A9018F" w:rsidRPr="00F75EC0">
        <w:rPr>
          <w:rFonts w:ascii="Brill" w:hAnsi="Brill" w:cs="Times New Roman"/>
          <w:sz w:val="24"/>
          <w:szCs w:val="24"/>
        </w:rPr>
        <w:t>,</w:t>
      </w:r>
      <w:r w:rsidR="00D22333" w:rsidRPr="00F75EC0">
        <w:rPr>
          <w:rFonts w:ascii="Brill" w:hAnsi="Brill" w:cs="Times New Roman"/>
          <w:sz w:val="24"/>
          <w:szCs w:val="24"/>
        </w:rPr>
        <w:t xml:space="preserve"> it is precisely because our sample was dominated by producers working in liberal media </w:t>
      </w:r>
      <w:r w:rsidR="006B1D42" w:rsidRPr="00F75EC0">
        <w:rPr>
          <w:rFonts w:ascii="Brill" w:hAnsi="Brill" w:cs="Times New Roman"/>
          <w:sz w:val="24"/>
          <w:szCs w:val="24"/>
        </w:rPr>
        <w:t>organization</w:t>
      </w:r>
      <w:r w:rsidR="00D22333" w:rsidRPr="00F75EC0">
        <w:rPr>
          <w:rFonts w:ascii="Brill" w:hAnsi="Brill" w:cs="Times New Roman"/>
          <w:sz w:val="24"/>
          <w:szCs w:val="24"/>
        </w:rPr>
        <w:t xml:space="preserve">s that we can see </w:t>
      </w:r>
      <w:r w:rsidR="00B528E7" w:rsidRPr="00F75EC0">
        <w:rPr>
          <w:rFonts w:ascii="Brill" w:hAnsi="Brill" w:cs="Times New Roman"/>
          <w:sz w:val="24"/>
          <w:szCs w:val="24"/>
        </w:rPr>
        <w:t xml:space="preserve">this hegemonic process in action. </w:t>
      </w:r>
      <w:r w:rsidR="002D016B" w:rsidRPr="00F75EC0">
        <w:rPr>
          <w:rFonts w:ascii="Brill" w:hAnsi="Brill" w:cs="Times New Roman"/>
          <w:sz w:val="24"/>
          <w:szCs w:val="24"/>
        </w:rPr>
        <w:t>In m</w:t>
      </w:r>
      <w:r w:rsidR="00B528E7" w:rsidRPr="00F75EC0">
        <w:rPr>
          <w:rFonts w:ascii="Brill" w:hAnsi="Brill" w:cs="Times New Roman"/>
          <w:sz w:val="24"/>
          <w:szCs w:val="24"/>
        </w:rPr>
        <w:t xml:space="preserve">uch </w:t>
      </w:r>
      <w:r w:rsidR="002D016B" w:rsidRPr="00F75EC0">
        <w:rPr>
          <w:rFonts w:ascii="Brill" w:hAnsi="Brill" w:cs="Times New Roman"/>
          <w:sz w:val="24"/>
          <w:szCs w:val="24"/>
        </w:rPr>
        <w:t xml:space="preserve">the same way that the </w:t>
      </w:r>
      <w:r w:rsidR="00B528E7" w:rsidRPr="00F75EC0">
        <w:rPr>
          <w:rFonts w:ascii="Brill" w:hAnsi="Brill" w:cs="Times New Roman"/>
          <w:sz w:val="24"/>
          <w:szCs w:val="24"/>
        </w:rPr>
        <w:t xml:space="preserve">current public sphere </w:t>
      </w:r>
      <w:r w:rsidR="00EA306F" w:rsidRPr="00F75EC0">
        <w:rPr>
          <w:rFonts w:ascii="Brill" w:hAnsi="Brill" w:cs="Times New Roman"/>
          <w:sz w:val="24"/>
          <w:szCs w:val="24"/>
        </w:rPr>
        <w:t>account</w:t>
      </w:r>
      <w:r w:rsidR="00B528E7" w:rsidRPr="00F75EC0">
        <w:rPr>
          <w:rFonts w:ascii="Brill" w:hAnsi="Brill" w:cs="Times New Roman"/>
          <w:sz w:val="24"/>
          <w:szCs w:val="24"/>
        </w:rPr>
        <w:t xml:space="preserve"> of muscular liberalism constructs as deviant those who refuse to adhere to the norms of </w:t>
      </w:r>
      <w:proofErr w:type="spellStart"/>
      <w:r w:rsidR="007E2351" w:rsidRPr="00F75EC0">
        <w:rPr>
          <w:rFonts w:ascii="Brill" w:hAnsi="Brill" w:cs="Times New Roman"/>
          <w:sz w:val="24"/>
          <w:szCs w:val="24"/>
        </w:rPr>
        <w:t>cent</w:t>
      </w:r>
      <w:r w:rsidR="007E2351">
        <w:rPr>
          <w:rFonts w:ascii="Brill" w:hAnsi="Brill" w:cs="Times New Roman"/>
          <w:sz w:val="24"/>
          <w:szCs w:val="24"/>
        </w:rPr>
        <w:t>er</w:t>
      </w:r>
      <w:proofErr w:type="spellEnd"/>
      <w:r w:rsidR="00B528E7" w:rsidRPr="00F75EC0">
        <w:rPr>
          <w:rFonts w:ascii="Brill" w:hAnsi="Brill" w:cs="Times New Roman"/>
          <w:sz w:val="24"/>
          <w:szCs w:val="24"/>
        </w:rPr>
        <w:t xml:space="preserve">-right politics, </w:t>
      </w:r>
      <w:r w:rsidR="00B62936" w:rsidRPr="00F75EC0">
        <w:rPr>
          <w:rFonts w:ascii="Brill" w:hAnsi="Brill" w:cs="Times New Roman"/>
          <w:sz w:val="24"/>
          <w:szCs w:val="24"/>
        </w:rPr>
        <w:t>the media producers in our study</w:t>
      </w:r>
      <w:r w:rsidR="00BD243C" w:rsidRPr="00F75EC0">
        <w:rPr>
          <w:rFonts w:ascii="Brill" w:hAnsi="Brill" w:cs="Times New Roman"/>
          <w:sz w:val="24"/>
          <w:szCs w:val="24"/>
        </w:rPr>
        <w:t xml:space="preserve"> characteriz</w:t>
      </w:r>
      <w:r w:rsidR="00B528E7" w:rsidRPr="00F75EC0">
        <w:rPr>
          <w:rFonts w:ascii="Brill" w:hAnsi="Brill" w:cs="Times New Roman"/>
          <w:sz w:val="24"/>
          <w:szCs w:val="24"/>
        </w:rPr>
        <w:t xml:space="preserve">ed their </w:t>
      </w:r>
      <w:r w:rsidR="006B1D42" w:rsidRPr="00F75EC0">
        <w:rPr>
          <w:rFonts w:ascii="Brill" w:hAnsi="Brill" w:cs="Times New Roman"/>
          <w:sz w:val="24"/>
          <w:szCs w:val="24"/>
        </w:rPr>
        <w:t>organization</w:t>
      </w:r>
      <w:r w:rsidR="00B528E7" w:rsidRPr="00F75EC0">
        <w:rPr>
          <w:rFonts w:ascii="Brill" w:hAnsi="Brill" w:cs="Times New Roman"/>
          <w:sz w:val="24"/>
          <w:szCs w:val="24"/>
        </w:rPr>
        <w:t>s as liberally tolerant</w:t>
      </w:r>
      <w:r w:rsidR="00CE5C84" w:rsidRPr="00F75EC0">
        <w:rPr>
          <w:rFonts w:ascii="Brill" w:hAnsi="Brill" w:cs="Times New Roman"/>
          <w:sz w:val="24"/>
          <w:szCs w:val="24"/>
        </w:rPr>
        <w:t>.</w:t>
      </w:r>
      <w:r w:rsidR="002A0C32" w:rsidRPr="00F75EC0">
        <w:rPr>
          <w:rFonts w:ascii="Brill" w:hAnsi="Brill" w:cs="Times New Roman"/>
          <w:sz w:val="24"/>
          <w:szCs w:val="24"/>
        </w:rPr>
        <w:t xml:space="preserve"> That in itself i</w:t>
      </w:r>
      <w:r w:rsidR="00EA306F" w:rsidRPr="00F75EC0">
        <w:rPr>
          <w:rFonts w:ascii="Brill" w:hAnsi="Brill" w:cs="Times New Roman"/>
          <w:sz w:val="24"/>
          <w:szCs w:val="24"/>
        </w:rPr>
        <w:t>s</w:t>
      </w:r>
      <w:r w:rsidR="002A0C32" w:rsidRPr="00F75EC0">
        <w:rPr>
          <w:rFonts w:ascii="Brill" w:hAnsi="Brill" w:cs="Times New Roman"/>
          <w:sz w:val="24"/>
          <w:szCs w:val="24"/>
        </w:rPr>
        <w:t xml:space="preserve"> exclusive because it constructs the other</w:t>
      </w:r>
      <w:r w:rsidR="007E2351">
        <w:rPr>
          <w:rFonts w:ascii="Brill" w:hAnsi="Brill" w:cs="Times New Roman"/>
          <w:sz w:val="24"/>
          <w:szCs w:val="24"/>
        </w:rPr>
        <w:t>—</w:t>
      </w:r>
      <w:r w:rsidR="00A9018F" w:rsidRPr="00F75EC0">
        <w:rPr>
          <w:rFonts w:ascii="Brill" w:hAnsi="Brill" w:cs="Times New Roman"/>
          <w:sz w:val="24"/>
          <w:szCs w:val="24"/>
        </w:rPr>
        <w:t>the object of discourse</w:t>
      </w:r>
      <w:r w:rsidR="007E2351">
        <w:rPr>
          <w:rFonts w:ascii="Brill" w:hAnsi="Brill" w:cs="Times New Roman"/>
          <w:sz w:val="24"/>
          <w:szCs w:val="24"/>
        </w:rPr>
        <w:t>—</w:t>
      </w:r>
      <w:r w:rsidR="002A0C32" w:rsidRPr="00F75EC0">
        <w:rPr>
          <w:rFonts w:ascii="Brill" w:hAnsi="Brill" w:cs="Times New Roman"/>
          <w:sz w:val="24"/>
          <w:szCs w:val="24"/>
        </w:rPr>
        <w:t xml:space="preserve">as </w:t>
      </w:r>
      <w:r w:rsidR="006D295C" w:rsidRPr="00F75EC0">
        <w:rPr>
          <w:rFonts w:ascii="Brill" w:hAnsi="Brill" w:cs="Times New Roman"/>
          <w:sz w:val="24"/>
          <w:szCs w:val="24"/>
        </w:rPr>
        <w:t>strange;</w:t>
      </w:r>
      <w:r w:rsidR="002A0C32" w:rsidRPr="00F75EC0">
        <w:rPr>
          <w:rFonts w:ascii="Brill" w:hAnsi="Brill" w:cs="Times New Roman"/>
          <w:sz w:val="24"/>
          <w:szCs w:val="24"/>
        </w:rPr>
        <w:t xml:space="preserve"> the intolerant other so </w:t>
      </w:r>
      <w:bookmarkStart w:id="0" w:name="_GoBack"/>
      <w:bookmarkEnd w:id="0"/>
      <w:r w:rsidR="002A0C32" w:rsidRPr="00F75EC0">
        <w:rPr>
          <w:rFonts w:ascii="Brill" w:hAnsi="Brill" w:cs="Times New Roman"/>
          <w:sz w:val="24"/>
          <w:szCs w:val="24"/>
        </w:rPr>
        <w:t>often portrayed in accounts of Islam.</w:t>
      </w:r>
      <w:r w:rsidR="00D85B20" w:rsidRPr="00F75EC0">
        <w:rPr>
          <w:rFonts w:ascii="Brill" w:hAnsi="Brill" w:cs="Times New Roman"/>
          <w:sz w:val="24"/>
          <w:szCs w:val="24"/>
        </w:rPr>
        <w:t xml:space="preserve"> </w:t>
      </w:r>
      <w:r w:rsidR="00A0408C" w:rsidRPr="00F75EC0">
        <w:rPr>
          <w:rFonts w:ascii="Brill" w:hAnsi="Brill" w:cs="Times New Roman"/>
          <w:sz w:val="24"/>
          <w:szCs w:val="24"/>
        </w:rPr>
        <w:t>Here</w:t>
      </w:r>
      <w:r w:rsidR="006D295C" w:rsidRPr="00F75EC0">
        <w:rPr>
          <w:rFonts w:ascii="Brill" w:hAnsi="Brill" w:cs="Times New Roman"/>
          <w:sz w:val="24"/>
          <w:szCs w:val="24"/>
        </w:rPr>
        <w:t>, I would argue</w:t>
      </w:r>
      <w:r w:rsidR="00A0408C" w:rsidRPr="00F75EC0">
        <w:rPr>
          <w:rFonts w:ascii="Brill" w:hAnsi="Brill" w:cs="Times New Roman"/>
          <w:sz w:val="24"/>
          <w:szCs w:val="24"/>
        </w:rPr>
        <w:t xml:space="preserve"> </w:t>
      </w:r>
      <w:r w:rsidR="00B67A1E" w:rsidRPr="00F75EC0">
        <w:rPr>
          <w:rFonts w:ascii="Brill" w:hAnsi="Brill" w:cs="Times New Roman"/>
          <w:sz w:val="24"/>
          <w:szCs w:val="24"/>
        </w:rPr>
        <w:t>that the mainstream media production practices highlighted in this paper</w:t>
      </w:r>
      <w:r w:rsidR="00A0408C" w:rsidRPr="00F75EC0">
        <w:rPr>
          <w:rFonts w:ascii="Brill" w:hAnsi="Brill" w:cs="Times New Roman"/>
          <w:sz w:val="24"/>
          <w:szCs w:val="24"/>
        </w:rPr>
        <w:t xml:space="preserve"> mirror </w:t>
      </w:r>
      <w:r w:rsidR="00D85B20" w:rsidRPr="00F75EC0">
        <w:rPr>
          <w:rFonts w:ascii="Brill" w:hAnsi="Brill" w:cs="Times New Roman"/>
          <w:sz w:val="24"/>
          <w:szCs w:val="24"/>
        </w:rPr>
        <w:t>the dominant public discourse of the past decade</w:t>
      </w:r>
      <w:r w:rsidR="00A0408C" w:rsidRPr="00F75EC0">
        <w:rPr>
          <w:rFonts w:ascii="Brill" w:hAnsi="Brill" w:cs="Times New Roman"/>
          <w:sz w:val="24"/>
          <w:szCs w:val="24"/>
        </w:rPr>
        <w:t>,</w:t>
      </w:r>
      <w:r w:rsidR="00D85B20" w:rsidRPr="00F75EC0">
        <w:rPr>
          <w:rFonts w:ascii="Brill" w:hAnsi="Brill" w:cs="Times New Roman"/>
          <w:sz w:val="24"/>
          <w:szCs w:val="24"/>
        </w:rPr>
        <w:t xml:space="preserve"> </w:t>
      </w:r>
      <w:r w:rsidR="00A0408C" w:rsidRPr="00F75EC0">
        <w:rPr>
          <w:rFonts w:ascii="Brill" w:hAnsi="Brill" w:cs="Times New Roman"/>
          <w:sz w:val="24"/>
          <w:szCs w:val="24"/>
        </w:rPr>
        <w:t xml:space="preserve">which </w:t>
      </w:r>
      <w:r w:rsidR="00D85B20" w:rsidRPr="00F75EC0">
        <w:rPr>
          <w:rFonts w:ascii="Brill" w:hAnsi="Brill" w:cs="Times New Roman"/>
          <w:sz w:val="24"/>
          <w:szCs w:val="24"/>
        </w:rPr>
        <w:t xml:space="preserve">has worked to dismantle the multiculturalist agenda that sought to </w:t>
      </w:r>
      <w:r w:rsidR="00A0408C" w:rsidRPr="00F75EC0">
        <w:rPr>
          <w:rFonts w:ascii="Brill" w:hAnsi="Brill" w:cs="Times New Roman"/>
          <w:sz w:val="24"/>
          <w:szCs w:val="24"/>
        </w:rPr>
        <w:t>accept difference</w:t>
      </w:r>
      <w:r w:rsidR="00D85B20" w:rsidRPr="00F75EC0">
        <w:rPr>
          <w:rFonts w:ascii="Brill" w:hAnsi="Brill" w:cs="Times New Roman"/>
          <w:sz w:val="24"/>
          <w:szCs w:val="24"/>
        </w:rPr>
        <w:t xml:space="preserve"> and </w:t>
      </w:r>
      <w:r w:rsidR="00A0408C" w:rsidRPr="00F75EC0">
        <w:rPr>
          <w:rFonts w:ascii="Brill" w:hAnsi="Brill" w:cs="Times New Roman"/>
          <w:sz w:val="24"/>
          <w:szCs w:val="24"/>
        </w:rPr>
        <w:t xml:space="preserve">instead </w:t>
      </w:r>
      <w:r w:rsidR="00D85B20" w:rsidRPr="00F75EC0">
        <w:rPr>
          <w:rFonts w:ascii="Brill" w:hAnsi="Brill" w:cs="Times New Roman"/>
          <w:sz w:val="24"/>
          <w:szCs w:val="24"/>
        </w:rPr>
        <w:t xml:space="preserve">overwritten it with a narrative of integration that celebrates </w:t>
      </w:r>
      <w:proofErr w:type="spellStart"/>
      <w:r w:rsidR="00D85B20" w:rsidRPr="00F75EC0">
        <w:rPr>
          <w:rFonts w:ascii="Brill" w:hAnsi="Brill" w:cs="Times New Roman"/>
          <w:sz w:val="24"/>
          <w:szCs w:val="24"/>
        </w:rPr>
        <w:t>Britishness</w:t>
      </w:r>
      <w:proofErr w:type="spellEnd"/>
      <w:r w:rsidR="00D85B20" w:rsidRPr="00F75EC0">
        <w:rPr>
          <w:rFonts w:ascii="Brill" w:hAnsi="Brill" w:cs="Times New Roman"/>
          <w:sz w:val="24"/>
          <w:szCs w:val="24"/>
        </w:rPr>
        <w:t xml:space="preserve">, while at </w:t>
      </w:r>
      <w:r w:rsidR="00D85B20" w:rsidRPr="00F75EC0">
        <w:rPr>
          <w:rFonts w:ascii="Brill" w:hAnsi="Brill" w:cs="Times New Roman"/>
          <w:sz w:val="24"/>
          <w:szCs w:val="24"/>
        </w:rPr>
        <w:lastRenderedPageBreak/>
        <w:t xml:space="preserve">the same time </w:t>
      </w:r>
      <w:r w:rsidR="007E2351" w:rsidRPr="00F75EC0">
        <w:rPr>
          <w:rFonts w:ascii="Brill" w:hAnsi="Brill" w:cs="Times New Roman"/>
          <w:sz w:val="24"/>
          <w:szCs w:val="24"/>
        </w:rPr>
        <w:t>push</w:t>
      </w:r>
      <w:r w:rsidR="007E2351">
        <w:rPr>
          <w:rFonts w:ascii="Brill" w:hAnsi="Brill" w:cs="Times New Roman"/>
          <w:sz w:val="24"/>
          <w:szCs w:val="24"/>
        </w:rPr>
        <w:t>es</w:t>
      </w:r>
      <w:r w:rsidR="007E2351" w:rsidRPr="00F75EC0">
        <w:rPr>
          <w:rFonts w:ascii="Brill" w:hAnsi="Brill" w:cs="Times New Roman"/>
          <w:sz w:val="24"/>
          <w:szCs w:val="24"/>
        </w:rPr>
        <w:t xml:space="preserve"> </w:t>
      </w:r>
      <w:r w:rsidR="00A0408C" w:rsidRPr="00F75EC0">
        <w:rPr>
          <w:rFonts w:ascii="Brill" w:hAnsi="Brill" w:cs="Times New Roman"/>
          <w:sz w:val="24"/>
          <w:szCs w:val="24"/>
        </w:rPr>
        <w:t xml:space="preserve">to the margins of society </w:t>
      </w:r>
      <w:r w:rsidR="00D85B20" w:rsidRPr="00F75EC0">
        <w:rPr>
          <w:rFonts w:ascii="Brill" w:hAnsi="Brill" w:cs="Times New Roman"/>
          <w:sz w:val="24"/>
          <w:szCs w:val="24"/>
        </w:rPr>
        <w:t>those who fail to accept this story of liberal tolerance.</w:t>
      </w:r>
    </w:p>
    <w:p w14:paraId="228CB341" w14:textId="77777777" w:rsidR="0028481E" w:rsidRPr="00F75EC0" w:rsidRDefault="0028481E" w:rsidP="00C97CBF">
      <w:pPr>
        <w:pStyle w:val="Standard"/>
        <w:widowControl w:val="0"/>
        <w:spacing w:after="0" w:line="480" w:lineRule="auto"/>
        <w:rPr>
          <w:rFonts w:ascii="Brill" w:hAnsi="Brill" w:cs="Times New Roman" w:hint="eastAsia"/>
          <w:sz w:val="24"/>
          <w:szCs w:val="24"/>
        </w:rPr>
      </w:pPr>
    </w:p>
    <w:p w14:paraId="0AC577DE" w14:textId="4D73C23A" w:rsidR="0028481E" w:rsidRPr="00F75EC0" w:rsidRDefault="00367FD2" w:rsidP="00C97CBF">
      <w:pPr>
        <w:pStyle w:val="Standard"/>
        <w:widowControl w:val="0"/>
        <w:spacing w:after="0" w:line="480" w:lineRule="auto"/>
        <w:rPr>
          <w:rFonts w:ascii="Brill" w:hAnsi="Brill" w:cs="Times New Roman" w:hint="eastAsia"/>
          <w:b/>
          <w:sz w:val="24"/>
          <w:szCs w:val="24"/>
        </w:rPr>
      </w:pPr>
      <w:r>
        <w:rPr>
          <w:rFonts w:ascii="Brill" w:hAnsi="Brill" w:cs="Times New Roman"/>
          <w:b/>
          <w:sz w:val="24"/>
          <w:szCs w:val="24"/>
        </w:rPr>
        <w:t>Acknowledg</w:t>
      </w:r>
      <w:r w:rsidR="0028481E" w:rsidRPr="00F75EC0">
        <w:rPr>
          <w:rFonts w:ascii="Brill" w:hAnsi="Brill" w:cs="Times New Roman"/>
          <w:b/>
          <w:sz w:val="24"/>
          <w:szCs w:val="24"/>
        </w:rPr>
        <w:t>ments</w:t>
      </w:r>
    </w:p>
    <w:p w14:paraId="54943C6A" w14:textId="37494725" w:rsidR="0028481E" w:rsidRPr="00F75EC0" w:rsidRDefault="00F709D2" w:rsidP="00C97CBF">
      <w:pPr>
        <w:pStyle w:val="Standard"/>
        <w:widowControl w:val="0"/>
        <w:spacing w:after="0" w:line="480" w:lineRule="auto"/>
        <w:rPr>
          <w:rFonts w:ascii="Brill" w:hAnsi="Brill" w:cs="Times New Roman" w:hint="eastAsia"/>
          <w:sz w:val="24"/>
          <w:szCs w:val="24"/>
        </w:rPr>
      </w:pPr>
      <w:r w:rsidRPr="00F75EC0">
        <w:rPr>
          <w:rFonts w:ascii="Brill" w:hAnsi="Brill" w:cs="Times New Roman"/>
          <w:sz w:val="24"/>
          <w:szCs w:val="24"/>
        </w:rPr>
        <w:t>I would like to thank my co-investigators on this project</w:t>
      </w:r>
      <w:r w:rsidR="0015759D">
        <w:rPr>
          <w:rFonts w:ascii="Brill" w:hAnsi="Brill" w:cs="Times New Roman"/>
          <w:sz w:val="24"/>
          <w:szCs w:val="24"/>
        </w:rPr>
        <w:t>:</w:t>
      </w:r>
      <w:r w:rsidRPr="00F75EC0">
        <w:rPr>
          <w:rFonts w:ascii="Brill" w:hAnsi="Brill" w:cs="Times New Roman"/>
          <w:sz w:val="24"/>
          <w:szCs w:val="24"/>
        </w:rPr>
        <w:t xml:space="preserve"> Elizabeth Poole (Keele University, UK) supported by Joanna Redden and Justin Schlosberg, and </w:t>
      </w:r>
      <w:proofErr w:type="spellStart"/>
      <w:r w:rsidRPr="00F75EC0">
        <w:rPr>
          <w:rFonts w:ascii="Brill" w:hAnsi="Brill" w:cs="Times New Roman"/>
          <w:sz w:val="24"/>
          <w:szCs w:val="24"/>
        </w:rPr>
        <w:t>Jörg</w:t>
      </w:r>
      <w:proofErr w:type="spellEnd"/>
      <w:r w:rsidRPr="00F75EC0">
        <w:rPr>
          <w:rFonts w:ascii="Brill" w:hAnsi="Brill" w:cs="Times New Roman"/>
          <w:sz w:val="24"/>
          <w:szCs w:val="24"/>
        </w:rPr>
        <w:t xml:space="preserve"> </w:t>
      </w:r>
      <w:proofErr w:type="spellStart"/>
      <w:r w:rsidRPr="00F75EC0">
        <w:rPr>
          <w:rFonts w:ascii="Brill" w:hAnsi="Brill" w:cs="Times New Roman"/>
          <w:sz w:val="24"/>
          <w:szCs w:val="24"/>
        </w:rPr>
        <w:t>Heeren</w:t>
      </w:r>
      <w:proofErr w:type="spellEnd"/>
      <w:r w:rsidRPr="00F75EC0">
        <w:rPr>
          <w:rFonts w:ascii="Brill" w:hAnsi="Brill" w:cs="Times New Roman"/>
          <w:sz w:val="24"/>
          <w:szCs w:val="24"/>
        </w:rPr>
        <w:t xml:space="preserve"> and Andreas </w:t>
      </w:r>
      <w:proofErr w:type="spellStart"/>
      <w:r w:rsidRPr="00F75EC0">
        <w:rPr>
          <w:rFonts w:ascii="Brill" w:hAnsi="Brill" w:cs="Times New Roman"/>
          <w:sz w:val="24"/>
          <w:szCs w:val="24"/>
        </w:rPr>
        <w:t>Zick</w:t>
      </w:r>
      <w:proofErr w:type="spellEnd"/>
      <w:r w:rsidRPr="00F75EC0">
        <w:rPr>
          <w:rFonts w:ascii="Brill" w:hAnsi="Brill" w:cs="Times New Roman"/>
          <w:sz w:val="24"/>
          <w:szCs w:val="24"/>
        </w:rPr>
        <w:t xml:space="preserve"> (Bielefeld University, Germany).</w:t>
      </w:r>
      <w:r w:rsidR="00B87A55" w:rsidRPr="00F75EC0">
        <w:rPr>
          <w:rFonts w:ascii="Brill" w:hAnsi="Brill" w:cs="Times New Roman"/>
          <w:sz w:val="24"/>
          <w:szCs w:val="24"/>
        </w:rPr>
        <w:t xml:space="preserve"> I would also like to express thanks to colleagues from the Institute for Strategic Dialogue, </w:t>
      </w:r>
      <w:r w:rsidR="007E2351">
        <w:rPr>
          <w:rFonts w:ascii="Brill" w:hAnsi="Brill" w:cs="Times New Roman"/>
          <w:sz w:val="24"/>
          <w:szCs w:val="24"/>
        </w:rPr>
        <w:t>t</w:t>
      </w:r>
      <w:r w:rsidR="007E2351" w:rsidRPr="00F75EC0">
        <w:rPr>
          <w:rFonts w:ascii="Brill" w:hAnsi="Brill" w:cs="Times New Roman"/>
          <w:sz w:val="24"/>
          <w:szCs w:val="24"/>
        </w:rPr>
        <w:t xml:space="preserve">he </w:t>
      </w:r>
      <w:r w:rsidR="00B87A55" w:rsidRPr="00F75EC0">
        <w:rPr>
          <w:rFonts w:ascii="Brill" w:hAnsi="Brill" w:cs="Times New Roman"/>
          <w:sz w:val="24"/>
          <w:szCs w:val="24"/>
        </w:rPr>
        <w:t>British Council and Vodafone Germany for their support and organizational input.</w:t>
      </w:r>
    </w:p>
    <w:p w14:paraId="55DE9442" w14:textId="77777777" w:rsidR="006B1D42" w:rsidRPr="00F75EC0" w:rsidRDefault="006B1D42" w:rsidP="00C97CBF">
      <w:pPr>
        <w:widowControl w:val="0"/>
        <w:suppressAutoHyphens/>
        <w:spacing w:after="0" w:line="480" w:lineRule="auto"/>
        <w:rPr>
          <w:rFonts w:ascii="Brill" w:hAnsi="Brill" w:cs="Times New Roman"/>
          <w:b/>
          <w:sz w:val="24"/>
          <w:szCs w:val="24"/>
        </w:rPr>
      </w:pPr>
      <w:r w:rsidRPr="00F75EC0">
        <w:rPr>
          <w:rFonts w:ascii="Brill" w:hAnsi="Brill" w:cs="Times New Roman"/>
          <w:b/>
          <w:sz w:val="24"/>
          <w:szCs w:val="24"/>
        </w:rPr>
        <w:br w:type="page"/>
      </w:r>
    </w:p>
    <w:p w14:paraId="56EA9B71" w14:textId="77777777" w:rsidR="002E210F" w:rsidRPr="00F75EC0" w:rsidRDefault="00505EF5" w:rsidP="00C97CBF">
      <w:pPr>
        <w:widowControl w:val="0"/>
        <w:suppressAutoHyphens/>
        <w:spacing w:after="0" w:line="480" w:lineRule="auto"/>
        <w:rPr>
          <w:rFonts w:ascii="Brill" w:hAnsi="Brill" w:cs="Times New Roman"/>
          <w:b/>
          <w:sz w:val="24"/>
          <w:szCs w:val="24"/>
        </w:rPr>
      </w:pPr>
      <w:r w:rsidRPr="00F75EC0">
        <w:rPr>
          <w:rFonts w:ascii="Brill" w:hAnsi="Brill" w:cs="Times New Roman"/>
          <w:b/>
          <w:sz w:val="24"/>
          <w:szCs w:val="24"/>
        </w:rPr>
        <w:lastRenderedPageBreak/>
        <w:t>R</w:t>
      </w:r>
      <w:r w:rsidR="002E210F" w:rsidRPr="00F75EC0">
        <w:rPr>
          <w:rFonts w:ascii="Brill" w:hAnsi="Brill" w:cs="Times New Roman"/>
          <w:b/>
          <w:sz w:val="24"/>
          <w:szCs w:val="24"/>
        </w:rPr>
        <w:t>eferences</w:t>
      </w:r>
    </w:p>
    <w:p w14:paraId="015A145F" w14:textId="77777777" w:rsidR="004A2EA1" w:rsidRPr="00F75EC0" w:rsidRDefault="004A2EA1" w:rsidP="00C97CBF">
      <w:pPr>
        <w:widowControl w:val="0"/>
        <w:suppressAutoHyphens/>
        <w:spacing w:after="0" w:line="480" w:lineRule="auto"/>
        <w:ind w:left="720" w:hanging="720"/>
        <w:rPr>
          <w:rFonts w:ascii="Brill" w:hAnsi="Brill"/>
          <w:sz w:val="24"/>
          <w:szCs w:val="24"/>
        </w:rPr>
      </w:pPr>
      <w:proofErr w:type="spellStart"/>
      <w:r w:rsidRPr="00F75EC0">
        <w:rPr>
          <w:rFonts w:ascii="Brill" w:hAnsi="Brill"/>
          <w:sz w:val="24"/>
          <w:szCs w:val="24"/>
        </w:rPr>
        <w:t>Alibhai</w:t>
      </w:r>
      <w:proofErr w:type="spellEnd"/>
      <w:r w:rsidRPr="00F75EC0">
        <w:rPr>
          <w:rFonts w:ascii="Brill" w:hAnsi="Brill"/>
          <w:sz w:val="24"/>
          <w:szCs w:val="24"/>
        </w:rPr>
        <w:t>-Brown, Y</w:t>
      </w:r>
      <w:r w:rsidR="0028481E" w:rsidRPr="00F75EC0">
        <w:rPr>
          <w:rFonts w:ascii="Brill" w:hAnsi="Brill"/>
          <w:sz w:val="24"/>
          <w:szCs w:val="24"/>
        </w:rPr>
        <w:t>asmin</w:t>
      </w:r>
      <w:r w:rsidRPr="00F75EC0">
        <w:rPr>
          <w:rFonts w:ascii="Brill" w:hAnsi="Brill"/>
          <w:sz w:val="24"/>
          <w:szCs w:val="24"/>
        </w:rPr>
        <w:t xml:space="preserve"> (2000)</w:t>
      </w:r>
      <w:r w:rsidR="0028481E" w:rsidRPr="00F75EC0">
        <w:rPr>
          <w:rFonts w:ascii="Brill" w:hAnsi="Brill"/>
          <w:sz w:val="24"/>
          <w:szCs w:val="24"/>
        </w:rPr>
        <w:t>.</w:t>
      </w:r>
      <w:r w:rsidRPr="00F75EC0">
        <w:rPr>
          <w:rFonts w:ascii="Brill" w:hAnsi="Brill"/>
          <w:sz w:val="24"/>
          <w:szCs w:val="24"/>
        </w:rPr>
        <w:t xml:space="preserve"> </w:t>
      </w:r>
      <w:proofErr w:type="gramStart"/>
      <w:r w:rsidRPr="00F75EC0">
        <w:rPr>
          <w:rFonts w:ascii="Brill" w:hAnsi="Brill"/>
          <w:i/>
          <w:sz w:val="24"/>
          <w:szCs w:val="24"/>
        </w:rPr>
        <w:t>After Multiculturalism</w:t>
      </w:r>
      <w:r w:rsidR="0063124D" w:rsidRPr="00F75EC0">
        <w:rPr>
          <w:rFonts w:ascii="Brill" w:hAnsi="Brill"/>
          <w:sz w:val="24"/>
          <w:szCs w:val="24"/>
        </w:rPr>
        <w:t>.</w:t>
      </w:r>
      <w:proofErr w:type="gramEnd"/>
      <w:r w:rsidRPr="00F75EC0">
        <w:rPr>
          <w:rFonts w:ascii="Brill" w:hAnsi="Brill"/>
          <w:sz w:val="24"/>
          <w:szCs w:val="24"/>
        </w:rPr>
        <w:t xml:space="preserve"> </w:t>
      </w:r>
      <w:r w:rsidR="006561A9" w:rsidRPr="00F75EC0">
        <w:rPr>
          <w:rFonts w:ascii="Brill" w:hAnsi="Brill"/>
          <w:sz w:val="24"/>
          <w:szCs w:val="24"/>
        </w:rPr>
        <w:t xml:space="preserve">London: </w:t>
      </w:r>
      <w:r w:rsidRPr="00F75EC0">
        <w:rPr>
          <w:rFonts w:ascii="Brill" w:hAnsi="Brill"/>
          <w:sz w:val="24"/>
          <w:szCs w:val="24"/>
        </w:rPr>
        <w:t>Foreign Policy Centre.</w:t>
      </w:r>
    </w:p>
    <w:p w14:paraId="77CC3D93" w14:textId="77777777" w:rsidR="00D4100C" w:rsidRPr="00F75EC0" w:rsidRDefault="00D4100C" w:rsidP="00C97CBF">
      <w:pPr>
        <w:widowControl w:val="0"/>
        <w:suppressAutoHyphens/>
        <w:spacing w:after="0" w:line="480" w:lineRule="auto"/>
        <w:ind w:left="720" w:hanging="720"/>
        <w:rPr>
          <w:rFonts w:ascii="Brill" w:hAnsi="Brill"/>
          <w:sz w:val="24"/>
          <w:szCs w:val="24"/>
        </w:rPr>
      </w:pPr>
      <w:r w:rsidRPr="00F75EC0">
        <w:rPr>
          <w:rFonts w:ascii="Brill" w:hAnsi="Brill"/>
          <w:sz w:val="24"/>
          <w:szCs w:val="24"/>
        </w:rPr>
        <w:t>Anderson</w:t>
      </w:r>
      <w:r w:rsidR="001E437A" w:rsidRPr="00F75EC0">
        <w:rPr>
          <w:rFonts w:ascii="Brill" w:hAnsi="Brill"/>
          <w:sz w:val="24"/>
          <w:szCs w:val="24"/>
        </w:rPr>
        <w:t>, B</w:t>
      </w:r>
      <w:r w:rsidR="0028481E" w:rsidRPr="00F75EC0">
        <w:rPr>
          <w:rFonts w:ascii="Brill" w:hAnsi="Brill"/>
          <w:sz w:val="24"/>
          <w:szCs w:val="24"/>
        </w:rPr>
        <w:t>enedict</w:t>
      </w:r>
      <w:r w:rsidRPr="00F75EC0">
        <w:rPr>
          <w:rFonts w:ascii="Brill" w:hAnsi="Brill"/>
          <w:sz w:val="24"/>
          <w:szCs w:val="24"/>
        </w:rPr>
        <w:t xml:space="preserve"> </w:t>
      </w:r>
      <w:r w:rsidR="001E437A" w:rsidRPr="00F75EC0">
        <w:rPr>
          <w:rFonts w:ascii="Brill" w:hAnsi="Brill"/>
          <w:sz w:val="24"/>
          <w:szCs w:val="24"/>
        </w:rPr>
        <w:t>(</w:t>
      </w:r>
      <w:r w:rsidRPr="00F75EC0">
        <w:rPr>
          <w:rFonts w:ascii="Brill" w:hAnsi="Brill"/>
          <w:sz w:val="24"/>
          <w:szCs w:val="24"/>
        </w:rPr>
        <w:t>1983</w:t>
      </w:r>
      <w:r w:rsidR="001E437A" w:rsidRPr="00F75EC0">
        <w:rPr>
          <w:rFonts w:ascii="Brill" w:hAnsi="Brill"/>
          <w:sz w:val="24"/>
          <w:szCs w:val="24"/>
        </w:rPr>
        <w:t>)</w:t>
      </w:r>
      <w:r w:rsidR="0028481E" w:rsidRPr="00F75EC0">
        <w:rPr>
          <w:rFonts w:ascii="Brill" w:hAnsi="Brill"/>
          <w:sz w:val="24"/>
          <w:szCs w:val="24"/>
        </w:rPr>
        <w:t>.</w:t>
      </w:r>
      <w:r w:rsidR="001E437A" w:rsidRPr="00F75EC0">
        <w:rPr>
          <w:rFonts w:ascii="Brill" w:hAnsi="Brill"/>
          <w:sz w:val="24"/>
          <w:szCs w:val="24"/>
        </w:rPr>
        <w:t xml:space="preserve"> </w:t>
      </w:r>
      <w:proofErr w:type="gramStart"/>
      <w:r w:rsidR="001E437A" w:rsidRPr="00F75EC0">
        <w:rPr>
          <w:rFonts w:ascii="Brill" w:hAnsi="Brill"/>
          <w:i/>
          <w:sz w:val="24"/>
          <w:szCs w:val="24"/>
        </w:rPr>
        <w:t>Imagined Communities: Reflections on the Origins and Spread of Nationalism</w:t>
      </w:r>
      <w:r w:rsidR="0063124D" w:rsidRPr="00F75EC0">
        <w:rPr>
          <w:rFonts w:ascii="Brill" w:hAnsi="Brill"/>
          <w:sz w:val="24"/>
          <w:szCs w:val="24"/>
        </w:rPr>
        <w:t>.</w:t>
      </w:r>
      <w:proofErr w:type="gramEnd"/>
      <w:r w:rsidR="001E437A" w:rsidRPr="00F75EC0">
        <w:rPr>
          <w:rFonts w:ascii="Brill" w:hAnsi="Brill"/>
          <w:sz w:val="24"/>
          <w:szCs w:val="24"/>
        </w:rPr>
        <w:t xml:space="preserve"> London: Verso.</w:t>
      </w:r>
    </w:p>
    <w:p w14:paraId="71633207" w14:textId="66427CA8" w:rsidR="00D4100C" w:rsidRPr="00F75EC0" w:rsidRDefault="00D4100C" w:rsidP="00C97CBF">
      <w:pPr>
        <w:widowControl w:val="0"/>
        <w:suppressAutoHyphens/>
        <w:spacing w:after="0" w:line="480" w:lineRule="auto"/>
        <w:ind w:left="720" w:hanging="720"/>
        <w:rPr>
          <w:rFonts w:ascii="Brill" w:hAnsi="Brill"/>
          <w:sz w:val="24"/>
          <w:szCs w:val="24"/>
        </w:rPr>
      </w:pPr>
      <w:proofErr w:type="spellStart"/>
      <w:proofErr w:type="gramStart"/>
      <w:r w:rsidRPr="00F75EC0">
        <w:rPr>
          <w:rFonts w:ascii="Brill" w:hAnsi="Brill"/>
          <w:sz w:val="24"/>
          <w:szCs w:val="24"/>
        </w:rPr>
        <w:t>Bagguley</w:t>
      </w:r>
      <w:proofErr w:type="spellEnd"/>
      <w:r w:rsidRPr="00F75EC0">
        <w:rPr>
          <w:rFonts w:ascii="Brill" w:hAnsi="Brill"/>
          <w:sz w:val="24"/>
          <w:szCs w:val="24"/>
        </w:rPr>
        <w:t>, P</w:t>
      </w:r>
      <w:r w:rsidR="0028481E" w:rsidRPr="00F75EC0">
        <w:rPr>
          <w:rFonts w:ascii="Brill" w:hAnsi="Brill"/>
          <w:sz w:val="24"/>
          <w:szCs w:val="24"/>
        </w:rPr>
        <w:t>aul</w:t>
      </w:r>
      <w:r w:rsidRPr="00F75EC0">
        <w:rPr>
          <w:rFonts w:ascii="Brill" w:hAnsi="Brill"/>
          <w:sz w:val="24"/>
          <w:szCs w:val="24"/>
        </w:rPr>
        <w:t xml:space="preserve"> and </w:t>
      </w:r>
      <w:r w:rsidR="00162F67" w:rsidRPr="00F75EC0">
        <w:rPr>
          <w:rFonts w:ascii="Brill" w:hAnsi="Brill"/>
          <w:sz w:val="24"/>
          <w:szCs w:val="24"/>
        </w:rPr>
        <w:t xml:space="preserve">Yasmin </w:t>
      </w:r>
      <w:r w:rsidRPr="00F75EC0">
        <w:rPr>
          <w:rFonts w:ascii="Brill" w:hAnsi="Brill"/>
          <w:sz w:val="24"/>
          <w:szCs w:val="24"/>
        </w:rPr>
        <w:t>Hussain (2003)</w:t>
      </w:r>
      <w:r w:rsidR="0028481E" w:rsidRPr="00F75EC0">
        <w:rPr>
          <w:rFonts w:ascii="Brill" w:hAnsi="Brill"/>
          <w:sz w:val="24"/>
          <w:szCs w:val="24"/>
        </w:rPr>
        <w:t>.</w:t>
      </w:r>
      <w:proofErr w:type="gramEnd"/>
      <w:r w:rsidR="001E437A" w:rsidRPr="00F75EC0">
        <w:rPr>
          <w:rFonts w:ascii="Brill" w:hAnsi="Brill"/>
          <w:sz w:val="24"/>
          <w:szCs w:val="24"/>
        </w:rPr>
        <w:t xml:space="preserve"> </w:t>
      </w:r>
      <w:r w:rsidR="001E437A" w:rsidRPr="00F75EC0">
        <w:rPr>
          <w:rFonts w:ascii="Brill" w:hAnsi="Brill"/>
          <w:i/>
          <w:sz w:val="24"/>
          <w:szCs w:val="24"/>
        </w:rPr>
        <w:t xml:space="preserve">The Bradford </w:t>
      </w:r>
      <w:r w:rsidR="003C73B9" w:rsidRPr="00F75EC0">
        <w:rPr>
          <w:rFonts w:ascii="Brill" w:hAnsi="Brill"/>
          <w:i/>
          <w:sz w:val="24"/>
          <w:szCs w:val="24"/>
        </w:rPr>
        <w:t>R</w:t>
      </w:r>
      <w:r w:rsidR="001E437A" w:rsidRPr="00F75EC0">
        <w:rPr>
          <w:rFonts w:ascii="Brill" w:hAnsi="Brill"/>
          <w:i/>
          <w:sz w:val="24"/>
          <w:szCs w:val="24"/>
        </w:rPr>
        <w:t xml:space="preserve">iot of 2001: </w:t>
      </w:r>
      <w:r w:rsidR="003C73B9" w:rsidRPr="00F75EC0">
        <w:rPr>
          <w:rFonts w:ascii="Brill" w:hAnsi="Brill"/>
          <w:i/>
          <w:sz w:val="24"/>
          <w:szCs w:val="24"/>
        </w:rPr>
        <w:t>A P</w:t>
      </w:r>
      <w:r w:rsidR="001E437A" w:rsidRPr="00F75EC0">
        <w:rPr>
          <w:rFonts w:ascii="Brill" w:hAnsi="Brill"/>
          <w:i/>
          <w:sz w:val="24"/>
          <w:szCs w:val="24"/>
        </w:rPr>
        <w:t xml:space="preserve">reliminary </w:t>
      </w:r>
      <w:r w:rsidR="003C73B9" w:rsidRPr="00F75EC0">
        <w:rPr>
          <w:rFonts w:ascii="Brill" w:hAnsi="Brill"/>
          <w:i/>
          <w:sz w:val="24"/>
          <w:szCs w:val="24"/>
        </w:rPr>
        <w:t>A</w:t>
      </w:r>
      <w:r w:rsidR="001E437A" w:rsidRPr="00F75EC0">
        <w:rPr>
          <w:rFonts w:ascii="Brill" w:hAnsi="Brill"/>
          <w:i/>
          <w:sz w:val="24"/>
          <w:szCs w:val="24"/>
        </w:rPr>
        <w:t>nalysis</w:t>
      </w:r>
      <w:r w:rsidR="001E437A" w:rsidRPr="00F75EC0">
        <w:rPr>
          <w:rFonts w:ascii="Brill" w:hAnsi="Brill"/>
          <w:sz w:val="24"/>
          <w:szCs w:val="24"/>
        </w:rPr>
        <w:t>. Paper presented to the Ninth Alternative Futures and Popular Protest Conference, Manchester Metropolitan University, 22</w:t>
      </w:r>
      <w:r w:rsidR="00162F67">
        <w:rPr>
          <w:rFonts w:ascii="Brill" w:hAnsi="Brill"/>
          <w:sz w:val="24"/>
          <w:szCs w:val="24"/>
        </w:rPr>
        <w:t>–</w:t>
      </w:r>
      <w:r w:rsidR="001E437A" w:rsidRPr="00F75EC0">
        <w:rPr>
          <w:rFonts w:ascii="Brill" w:hAnsi="Brill"/>
          <w:sz w:val="24"/>
          <w:szCs w:val="24"/>
        </w:rPr>
        <w:t>24 April 2003.</w:t>
      </w:r>
    </w:p>
    <w:p w14:paraId="05832511" w14:textId="51BF480D" w:rsidR="00D4100C" w:rsidRPr="00F75EC0" w:rsidRDefault="0080552F" w:rsidP="00C97CBF">
      <w:pPr>
        <w:widowControl w:val="0"/>
        <w:suppressAutoHyphens/>
        <w:spacing w:after="0" w:line="480" w:lineRule="auto"/>
        <w:ind w:left="720" w:hanging="720"/>
        <w:rPr>
          <w:rFonts w:ascii="Brill" w:hAnsi="Brill"/>
          <w:sz w:val="24"/>
          <w:szCs w:val="24"/>
        </w:rPr>
      </w:pPr>
      <w:r>
        <w:rPr>
          <w:rFonts w:ascii="Brill" w:hAnsi="Brill"/>
          <w:sz w:val="24"/>
          <w:szCs w:val="24"/>
        </w:rPr>
        <w:t>———</w:t>
      </w:r>
      <w:r w:rsidR="00D4100C" w:rsidRPr="00F75EC0">
        <w:rPr>
          <w:rFonts w:ascii="Brill" w:hAnsi="Brill"/>
          <w:sz w:val="24"/>
          <w:szCs w:val="24"/>
        </w:rPr>
        <w:t xml:space="preserve"> (2008)</w:t>
      </w:r>
      <w:r w:rsidR="0028481E" w:rsidRPr="00F75EC0">
        <w:rPr>
          <w:rFonts w:ascii="Brill" w:hAnsi="Brill"/>
          <w:sz w:val="24"/>
          <w:szCs w:val="24"/>
        </w:rPr>
        <w:t>.</w:t>
      </w:r>
      <w:r w:rsidR="00D4100C" w:rsidRPr="00F75EC0">
        <w:rPr>
          <w:rFonts w:ascii="Brill" w:hAnsi="Brill"/>
          <w:sz w:val="24"/>
          <w:szCs w:val="24"/>
        </w:rPr>
        <w:t xml:space="preserve"> </w:t>
      </w:r>
      <w:r w:rsidR="00D4100C" w:rsidRPr="00F75EC0">
        <w:rPr>
          <w:rFonts w:ascii="Brill" w:hAnsi="Brill"/>
          <w:i/>
          <w:sz w:val="24"/>
          <w:szCs w:val="24"/>
        </w:rPr>
        <w:t>Riotous Citizens: Ethnic Conflict in Multicultural Britain</w:t>
      </w:r>
      <w:r w:rsidR="00D4100C" w:rsidRPr="00F75EC0">
        <w:rPr>
          <w:rFonts w:ascii="Brill" w:hAnsi="Brill"/>
          <w:sz w:val="24"/>
          <w:szCs w:val="24"/>
        </w:rPr>
        <w:t xml:space="preserve">. Aldershot: </w:t>
      </w:r>
      <w:proofErr w:type="spellStart"/>
      <w:r w:rsidR="00D4100C" w:rsidRPr="00F75EC0">
        <w:rPr>
          <w:rFonts w:ascii="Brill" w:hAnsi="Brill"/>
          <w:sz w:val="24"/>
          <w:szCs w:val="24"/>
        </w:rPr>
        <w:t>Ashgate</w:t>
      </w:r>
      <w:proofErr w:type="spellEnd"/>
      <w:r w:rsidR="00D4100C" w:rsidRPr="00F75EC0">
        <w:rPr>
          <w:rFonts w:ascii="Brill" w:hAnsi="Brill"/>
          <w:sz w:val="24"/>
          <w:szCs w:val="24"/>
        </w:rPr>
        <w:t>.</w:t>
      </w:r>
    </w:p>
    <w:p w14:paraId="1331ADA8" w14:textId="77777777" w:rsidR="00D4100C" w:rsidRPr="00F75EC0" w:rsidRDefault="00D4100C" w:rsidP="00C97CBF">
      <w:pPr>
        <w:widowControl w:val="0"/>
        <w:suppressAutoHyphens/>
        <w:spacing w:after="0" w:line="480" w:lineRule="auto"/>
        <w:ind w:left="720" w:hanging="720"/>
        <w:rPr>
          <w:rFonts w:ascii="Brill" w:hAnsi="Brill"/>
          <w:sz w:val="24"/>
          <w:szCs w:val="24"/>
        </w:rPr>
      </w:pPr>
      <w:r w:rsidRPr="00F75EC0">
        <w:rPr>
          <w:rFonts w:ascii="Brill" w:hAnsi="Brill"/>
          <w:sz w:val="24"/>
          <w:szCs w:val="24"/>
        </w:rPr>
        <w:t>Bauman</w:t>
      </w:r>
      <w:r w:rsidR="001E437A" w:rsidRPr="00F75EC0">
        <w:rPr>
          <w:rFonts w:ascii="Brill" w:hAnsi="Brill"/>
          <w:sz w:val="24"/>
          <w:szCs w:val="24"/>
        </w:rPr>
        <w:t xml:space="preserve">, </w:t>
      </w:r>
      <w:proofErr w:type="spellStart"/>
      <w:r w:rsidR="001E437A" w:rsidRPr="00F75EC0">
        <w:rPr>
          <w:rFonts w:ascii="Brill" w:hAnsi="Brill"/>
          <w:sz w:val="24"/>
          <w:szCs w:val="24"/>
        </w:rPr>
        <w:t>Z</w:t>
      </w:r>
      <w:r w:rsidR="0028481E" w:rsidRPr="00F75EC0">
        <w:rPr>
          <w:rFonts w:ascii="Brill" w:hAnsi="Brill"/>
          <w:sz w:val="24"/>
          <w:szCs w:val="24"/>
        </w:rPr>
        <w:t>ygmunt</w:t>
      </w:r>
      <w:proofErr w:type="spellEnd"/>
      <w:r w:rsidRPr="00F75EC0">
        <w:rPr>
          <w:rFonts w:ascii="Brill" w:hAnsi="Brill"/>
          <w:sz w:val="24"/>
          <w:szCs w:val="24"/>
        </w:rPr>
        <w:t xml:space="preserve"> </w:t>
      </w:r>
      <w:r w:rsidR="001E437A" w:rsidRPr="00F75EC0">
        <w:rPr>
          <w:rFonts w:ascii="Brill" w:hAnsi="Brill"/>
          <w:sz w:val="24"/>
          <w:szCs w:val="24"/>
        </w:rPr>
        <w:t>(</w:t>
      </w:r>
      <w:r w:rsidRPr="00F75EC0">
        <w:rPr>
          <w:rFonts w:ascii="Brill" w:hAnsi="Brill"/>
          <w:sz w:val="24"/>
          <w:szCs w:val="24"/>
        </w:rPr>
        <w:t>2006</w:t>
      </w:r>
      <w:r w:rsidR="001E437A" w:rsidRPr="00F75EC0">
        <w:rPr>
          <w:rFonts w:ascii="Brill" w:hAnsi="Brill"/>
          <w:sz w:val="24"/>
          <w:szCs w:val="24"/>
        </w:rPr>
        <w:t>)</w:t>
      </w:r>
      <w:r w:rsidR="0028481E" w:rsidRPr="00F75EC0">
        <w:rPr>
          <w:rFonts w:ascii="Brill" w:hAnsi="Brill"/>
          <w:sz w:val="24"/>
          <w:szCs w:val="24"/>
        </w:rPr>
        <w:t>.</w:t>
      </w:r>
      <w:r w:rsidR="001E437A" w:rsidRPr="00F75EC0">
        <w:rPr>
          <w:rFonts w:ascii="Brill" w:hAnsi="Brill"/>
          <w:sz w:val="24"/>
          <w:szCs w:val="24"/>
        </w:rPr>
        <w:t xml:space="preserve"> </w:t>
      </w:r>
      <w:proofErr w:type="gramStart"/>
      <w:r w:rsidR="001E437A" w:rsidRPr="00F75EC0">
        <w:rPr>
          <w:rFonts w:ascii="Brill" w:hAnsi="Brill"/>
          <w:i/>
          <w:sz w:val="24"/>
          <w:szCs w:val="24"/>
        </w:rPr>
        <w:t>Liquid Fear</w:t>
      </w:r>
      <w:r w:rsidR="0063124D" w:rsidRPr="00F75EC0">
        <w:rPr>
          <w:rFonts w:ascii="Brill" w:hAnsi="Brill"/>
          <w:sz w:val="24"/>
          <w:szCs w:val="24"/>
        </w:rPr>
        <w:t>.</w:t>
      </w:r>
      <w:proofErr w:type="gramEnd"/>
      <w:r w:rsidR="001E437A" w:rsidRPr="00F75EC0">
        <w:rPr>
          <w:rFonts w:ascii="Brill" w:hAnsi="Brill"/>
          <w:sz w:val="24"/>
          <w:szCs w:val="24"/>
        </w:rPr>
        <w:t xml:space="preserve"> Cambridge: Polity.</w:t>
      </w:r>
    </w:p>
    <w:p w14:paraId="73DFCD83" w14:textId="21D3DA57" w:rsidR="00D4100C" w:rsidRPr="00F75EC0" w:rsidRDefault="00D4100C" w:rsidP="00C97CBF">
      <w:pPr>
        <w:widowControl w:val="0"/>
        <w:suppressAutoHyphens/>
        <w:spacing w:after="0" w:line="480" w:lineRule="auto"/>
        <w:ind w:left="720" w:hanging="720"/>
        <w:rPr>
          <w:rFonts w:ascii="Brill" w:hAnsi="Brill"/>
          <w:sz w:val="24"/>
          <w:szCs w:val="24"/>
        </w:rPr>
      </w:pPr>
      <w:proofErr w:type="gramStart"/>
      <w:r w:rsidRPr="00F75EC0">
        <w:rPr>
          <w:rFonts w:ascii="Brill" w:hAnsi="Brill"/>
          <w:sz w:val="24"/>
          <w:szCs w:val="24"/>
        </w:rPr>
        <w:t>Beck</w:t>
      </w:r>
      <w:r w:rsidR="006F2201" w:rsidRPr="00F75EC0">
        <w:rPr>
          <w:rFonts w:ascii="Brill" w:hAnsi="Brill"/>
          <w:sz w:val="24"/>
          <w:szCs w:val="24"/>
        </w:rPr>
        <w:t>, U</w:t>
      </w:r>
      <w:r w:rsidR="0028481E" w:rsidRPr="00F75EC0">
        <w:rPr>
          <w:rFonts w:ascii="Brill" w:hAnsi="Brill"/>
          <w:sz w:val="24"/>
          <w:szCs w:val="24"/>
        </w:rPr>
        <w:t>lrich</w:t>
      </w:r>
      <w:r w:rsidR="006F2201" w:rsidRPr="00F75EC0">
        <w:rPr>
          <w:rFonts w:ascii="Brill" w:hAnsi="Brill"/>
          <w:sz w:val="24"/>
          <w:szCs w:val="24"/>
        </w:rPr>
        <w:t xml:space="preserve"> </w:t>
      </w:r>
      <w:r w:rsidR="00075D6E" w:rsidRPr="00F75EC0">
        <w:rPr>
          <w:rFonts w:ascii="Brill" w:hAnsi="Brill"/>
          <w:sz w:val="24"/>
          <w:szCs w:val="24"/>
        </w:rPr>
        <w:t xml:space="preserve">and </w:t>
      </w:r>
      <w:r w:rsidR="00162F67" w:rsidRPr="00F75EC0">
        <w:rPr>
          <w:rFonts w:ascii="Brill" w:hAnsi="Brill"/>
          <w:sz w:val="24"/>
          <w:szCs w:val="24"/>
        </w:rPr>
        <w:t xml:space="preserve">Elizabeth </w:t>
      </w:r>
      <w:r w:rsidR="00075D6E" w:rsidRPr="00F75EC0">
        <w:rPr>
          <w:rFonts w:ascii="Brill" w:hAnsi="Brill"/>
          <w:sz w:val="24"/>
          <w:szCs w:val="24"/>
        </w:rPr>
        <w:t>Beck-</w:t>
      </w:r>
      <w:proofErr w:type="spellStart"/>
      <w:r w:rsidR="00075D6E" w:rsidRPr="00F75EC0">
        <w:rPr>
          <w:rFonts w:ascii="Brill" w:hAnsi="Brill"/>
          <w:sz w:val="24"/>
          <w:szCs w:val="24"/>
        </w:rPr>
        <w:t>Gernsheim</w:t>
      </w:r>
      <w:proofErr w:type="spellEnd"/>
      <w:r w:rsidR="00075D6E" w:rsidRPr="00F75EC0">
        <w:rPr>
          <w:rFonts w:ascii="Brill" w:hAnsi="Brill"/>
          <w:sz w:val="24"/>
          <w:szCs w:val="24"/>
        </w:rPr>
        <w:t xml:space="preserve"> </w:t>
      </w:r>
      <w:r w:rsidR="006F2201" w:rsidRPr="00F75EC0">
        <w:rPr>
          <w:rFonts w:ascii="Brill" w:hAnsi="Brill"/>
          <w:sz w:val="24"/>
          <w:szCs w:val="24"/>
        </w:rPr>
        <w:t>(200</w:t>
      </w:r>
      <w:r w:rsidR="003C3195" w:rsidRPr="00F75EC0">
        <w:rPr>
          <w:rFonts w:ascii="Brill" w:hAnsi="Brill"/>
          <w:sz w:val="24"/>
          <w:szCs w:val="24"/>
        </w:rPr>
        <w:t>2</w:t>
      </w:r>
      <w:r w:rsidR="006F2201" w:rsidRPr="00F75EC0">
        <w:rPr>
          <w:rFonts w:ascii="Brill" w:hAnsi="Brill"/>
          <w:sz w:val="24"/>
          <w:szCs w:val="24"/>
        </w:rPr>
        <w:t>)</w:t>
      </w:r>
      <w:r w:rsidR="0028481E" w:rsidRPr="00F75EC0">
        <w:rPr>
          <w:rFonts w:ascii="Brill" w:hAnsi="Brill"/>
          <w:sz w:val="24"/>
          <w:szCs w:val="24"/>
        </w:rPr>
        <w:t>.</w:t>
      </w:r>
      <w:proofErr w:type="gramEnd"/>
      <w:r w:rsidR="00075D6E" w:rsidRPr="00F75EC0">
        <w:rPr>
          <w:rFonts w:ascii="Brill" w:hAnsi="Brill"/>
          <w:sz w:val="24"/>
          <w:szCs w:val="24"/>
        </w:rPr>
        <w:t xml:space="preserve"> </w:t>
      </w:r>
      <w:r w:rsidR="003C3195" w:rsidRPr="00F75EC0">
        <w:rPr>
          <w:rFonts w:ascii="Brill" w:hAnsi="Brill"/>
          <w:i/>
          <w:sz w:val="24"/>
          <w:szCs w:val="24"/>
        </w:rPr>
        <w:t>Individualization: Institutionalized Individualism and its Social and Political Consequences</w:t>
      </w:r>
      <w:r w:rsidR="0063124D" w:rsidRPr="00F75EC0">
        <w:rPr>
          <w:rFonts w:ascii="Brill" w:hAnsi="Brill"/>
          <w:sz w:val="24"/>
          <w:szCs w:val="24"/>
        </w:rPr>
        <w:t>.</w:t>
      </w:r>
      <w:r w:rsidR="003C3195" w:rsidRPr="00F75EC0">
        <w:rPr>
          <w:rFonts w:ascii="Brill" w:hAnsi="Brill"/>
          <w:sz w:val="24"/>
          <w:szCs w:val="24"/>
        </w:rPr>
        <w:t xml:space="preserve"> London: Sage.</w:t>
      </w:r>
    </w:p>
    <w:p w14:paraId="6BDBFF5E" w14:textId="2301B8F8" w:rsidR="00D4100C" w:rsidRPr="00F75EC0" w:rsidRDefault="00D4100C" w:rsidP="00C97CBF">
      <w:pPr>
        <w:widowControl w:val="0"/>
        <w:suppressAutoHyphens/>
        <w:spacing w:after="0" w:line="480" w:lineRule="auto"/>
        <w:ind w:left="720" w:hanging="720"/>
        <w:rPr>
          <w:rFonts w:ascii="Brill" w:hAnsi="Brill"/>
          <w:sz w:val="24"/>
          <w:szCs w:val="24"/>
        </w:rPr>
      </w:pPr>
      <w:r w:rsidRPr="00F75EC0">
        <w:rPr>
          <w:rFonts w:ascii="Brill" w:hAnsi="Brill"/>
          <w:sz w:val="24"/>
          <w:szCs w:val="24"/>
        </w:rPr>
        <w:t>Cameron</w:t>
      </w:r>
      <w:r w:rsidR="0005332B" w:rsidRPr="00F75EC0">
        <w:rPr>
          <w:rFonts w:ascii="Brill" w:hAnsi="Brill"/>
          <w:sz w:val="24"/>
          <w:szCs w:val="24"/>
        </w:rPr>
        <w:t>, D</w:t>
      </w:r>
      <w:r w:rsidR="0028481E" w:rsidRPr="00F75EC0">
        <w:rPr>
          <w:rFonts w:ascii="Brill" w:hAnsi="Brill"/>
          <w:sz w:val="24"/>
          <w:szCs w:val="24"/>
        </w:rPr>
        <w:t>avid</w:t>
      </w:r>
      <w:r w:rsidR="0005332B" w:rsidRPr="00F75EC0">
        <w:rPr>
          <w:rFonts w:ascii="Brill" w:hAnsi="Brill"/>
          <w:sz w:val="24"/>
          <w:szCs w:val="24"/>
        </w:rPr>
        <w:t xml:space="preserve"> (2011)</w:t>
      </w:r>
      <w:r w:rsidR="0028481E" w:rsidRPr="00F75EC0">
        <w:rPr>
          <w:rFonts w:ascii="Brill" w:hAnsi="Brill"/>
          <w:sz w:val="24"/>
          <w:szCs w:val="24"/>
        </w:rPr>
        <w:t>.</w:t>
      </w:r>
      <w:r w:rsidR="0005332B" w:rsidRPr="00F75EC0">
        <w:rPr>
          <w:rFonts w:ascii="Brill" w:hAnsi="Brill"/>
          <w:sz w:val="24"/>
          <w:szCs w:val="24"/>
        </w:rPr>
        <w:t xml:space="preserve"> </w:t>
      </w:r>
      <w:proofErr w:type="gramStart"/>
      <w:r w:rsidR="0005332B" w:rsidRPr="00F75EC0">
        <w:rPr>
          <w:rFonts w:ascii="Brill" w:hAnsi="Brill"/>
          <w:i/>
          <w:sz w:val="24"/>
          <w:szCs w:val="24"/>
        </w:rPr>
        <w:t>PMs Speech at Zurich Security Conference</w:t>
      </w:r>
      <w:r w:rsidR="0063124D" w:rsidRPr="00F75EC0">
        <w:rPr>
          <w:rFonts w:ascii="Brill" w:hAnsi="Brill"/>
          <w:sz w:val="24"/>
          <w:szCs w:val="24"/>
        </w:rPr>
        <w:t>.</w:t>
      </w:r>
      <w:proofErr w:type="gramEnd"/>
      <w:r w:rsidR="0005332B" w:rsidRPr="00F75EC0">
        <w:rPr>
          <w:rFonts w:ascii="Brill" w:hAnsi="Brill"/>
          <w:sz w:val="24"/>
          <w:szCs w:val="24"/>
        </w:rPr>
        <w:t xml:space="preserve"> </w:t>
      </w:r>
      <w:proofErr w:type="gramStart"/>
      <w:r w:rsidR="0005332B" w:rsidRPr="00F75EC0">
        <w:rPr>
          <w:rFonts w:ascii="Brill" w:hAnsi="Brill"/>
          <w:sz w:val="24"/>
          <w:szCs w:val="24"/>
        </w:rPr>
        <w:t>HM Government</w:t>
      </w:r>
      <w:r w:rsidR="0063124D" w:rsidRPr="00F75EC0">
        <w:rPr>
          <w:rFonts w:ascii="Brill" w:hAnsi="Brill"/>
          <w:sz w:val="24"/>
          <w:szCs w:val="24"/>
        </w:rPr>
        <w:t>.</w:t>
      </w:r>
      <w:proofErr w:type="gramEnd"/>
      <w:r w:rsidR="0005332B" w:rsidRPr="00F75EC0">
        <w:rPr>
          <w:rFonts w:ascii="Brill" w:hAnsi="Brill"/>
          <w:sz w:val="24"/>
          <w:szCs w:val="24"/>
        </w:rPr>
        <w:t xml:space="preserve"> </w:t>
      </w:r>
      <w:r w:rsidR="00162F67">
        <w:rPr>
          <w:rFonts w:ascii="Brill" w:hAnsi="Brill"/>
          <w:sz w:val="24"/>
          <w:szCs w:val="24"/>
        </w:rPr>
        <w:t xml:space="preserve">Accessed 3 October 2013: </w:t>
      </w:r>
      <w:r w:rsidR="0005332B" w:rsidRPr="00F75EC0">
        <w:rPr>
          <w:rFonts w:ascii="Brill" w:hAnsi="Brill"/>
          <w:sz w:val="24"/>
          <w:szCs w:val="24"/>
        </w:rPr>
        <w:t>http://webarchive.nationalarchives.gov.uk/20130109092234/http://number10.gov.uk/news/pms-speech</w:t>
      </w:r>
      <w:r w:rsidR="00162F67">
        <w:rPr>
          <w:rFonts w:ascii="Brill" w:hAnsi="Brill"/>
          <w:sz w:val="24"/>
          <w:szCs w:val="24"/>
        </w:rPr>
        <w:t>-at-munich-security-conference/, 5 February 2011.</w:t>
      </w:r>
    </w:p>
    <w:p w14:paraId="71E09ED3" w14:textId="77777777" w:rsidR="00D4100C" w:rsidRPr="00F75EC0" w:rsidRDefault="00D4100C" w:rsidP="00C97CBF">
      <w:pPr>
        <w:widowControl w:val="0"/>
        <w:suppressAutoHyphens/>
        <w:spacing w:after="0" w:line="480" w:lineRule="auto"/>
        <w:ind w:left="720" w:hanging="720"/>
        <w:rPr>
          <w:rFonts w:ascii="Brill" w:hAnsi="Brill"/>
          <w:sz w:val="24"/>
          <w:szCs w:val="24"/>
        </w:rPr>
      </w:pPr>
      <w:proofErr w:type="gramStart"/>
      <w:r w:rsidRPr="00F75EC0">
        <w:rPr>
          <w:rFonts w:ascii="Brill" w:hAnsi="Brill"/>
          <w:sz w:val="24"/>
          <w:szCs w:val="24"/>
        </w:rPr>
        <w:t>Cantle</w:t>
      </w:r>
      <w:r w:rsidR="0005332B" w:rsidRPr="00F75EC0">
        <w:rPr>
          <w:rFonts w:ascii="Brill" w:hAnsi="Brill"/>
          <w:sz w:val="24"/>
          <w:szCs w:val="24"/>
        </w:rPr>
        <w:t>, T</w:t>
      </w:r>
      <w:r w:rsidR="0028481E" w:rsidRPr="00F75EC0">
        <w:rPr>
          <w:rFonts w:ascii="Brill" w:hAnsi="Brill"/>
          <w:sz w:val="24"/>
          <w:szCs w:val="24"/>
        </w:rPr>
        <w:t>ed</w:t>
      </w:r>
      <w:r w:rsidR="0005332B" w:rsidRPr="00F75EC0">
        <w:rPr>
          <w:rFonts w:ascii="Brill" w:hAnsi="Brill"/>
          <w:sz w:val="24"/>
          <w:szCs w:val="24"/>
        </w:rPr>
        <w:t xml:space="preserve"> (2001)</w:t>
      </w:r>
      <w:r w:rsidR="0028481E" w:rsidRPr="00F75EC0">
        <w:rPr>
          <w:rFonts w:ascii="Brill" w:hAnsi="Brill"/>
          <w:sz w:val="24"/>
          <w:szCs w:val="24"/>
        </w:rPr>
        <w:t>.</w:t>
      </w:r>
      <w:proofErr w:type="gramEnd"/>
      <w:r w:rsidR="0005332B" w:rsidRPr="00F75EC0">
        <w:rPr>
          <w:rFonts w:ascii="Brill" w:hAnsi="Brill"/>
          <w:sz w:val="24"/>
          <w:szCs w:val="24"/>
        </w:rPr>
        <w:t xml:space="preserve"> </w:t>
      </w:r>
      <w:r w:rsidR="0005332B" w:rsidRPr="00F75EC0">
        <w:rPr>
          <w:rFonts w:ascii="Brill" w:hAnsi="Brill"/>
          <w:i/>
          <w:sz w:val="24"/>
          <w:szCs w:val="24"/>
        </w:rPr>
        <w:t>Community Cohesion: A Report of the Independent Review Team</w:t>
      </w:r>
      <w:r w:rsidR="0063124D" w:rsidRPr="00F75EC0">
        <w:rPr>
          <w:rFonts w:ascii="Brill" w:hAnsi="Brill"/>
          <w:sz w:val="24"/>
          <w:szCs w:val="24"/>
        </w:rPr>
        <w:t>.</w:t>
      </w:r>
      <w:r w:rsidR="0005332B" w:rsidRPr="00F75EC0">
        <w:rPr>
          <w:rFonts w:ascii="Brill" w:hAnsi="Brill"/>
          <w:sz w:val="24"/>
          <w:szCs w:val="24"/>
        </w:rPr>
        <w:t xml:space="preserve"> </w:t>
      </w:r>
      <w:r w:rsidR="00E013A7" w:rsidRPr="00F75EC0">
        <w:rPr>
          <w:rFonts w:ascii="Brill" w:hAnsi="Brill"/>
          <w:sz w:val="24"/>
          <w:szCs w:val="24"/>
        </w:rPr>
        <w:t>London: Home Office.</w:t>
      </w:r>
    </w:p>
    <w:p w14:paraId="5139F139" w14:textId="5F591E2F" w:rsidR="00D4100C" w:rsidRPr="00F75EC0" w:rsidRDefault="00D4100C" w:rsidP="00C97CBF">
      <w:pPr>
        <w:widowControl w:val="0"/>
        <w:suppressAutoHyphens/>
        <w:spacing w:after="0" w:line="480" w:lineRule="auto"/>
        <w:ind w:left="720" w:hanging="720"/>
        <w:rPr>
          <w:rFonts w:ascii="Brill" w:hAnsi="Brill"/>
          <w:sz w:val="24"/>
          <w:szCs w:val="24"/>
        </w:rPr>
      </w:pPr>
      <w:proofErr w:type="gramStart"/>
      <w:r w:rsidRPr="00F75EC0">
        <w:rPr>
          <w:rFonts w:ascii="Brill" w:hAnsi="Brill"/>
          <w:sz w:val="24"/>
          <w:szCs w:val="24"/>
        </w:rPr>
        <w:t>Deacon</w:t>
      </w:r>
      <w:r w:rsidR="0005332B" w:rsidRPr="00F75EC0">
        <w:rPr>
          <w:rFonts w:ascii="Brill" w:hAnsi="Brill"/>
          <w:sz w:val="24"/>
          <w:szCs w:val="24"/>
        </w:rPr>
        <w:t>, D</w:t>
      </w:r>
      <w:r w:rsidR="0028481E" w:rsidRPr="00F75EC0">
        <w:rPr>
          <w:rFonts w:ascii="Brill" w:hAnsi="Brill"/>
          <w:sz w:val="24"/>
          <w:szCs w:val="24"/>
        </w:rPr>
        <w:t>avid</w:t>
      </w:r>
      <w:r w:rsidR="0005332B" w:rsidRPr="00F75EC0">
        <w:rPr>
          <w:rFonts w:ascii="Brill" w:hAnsi="Brill"/>
          <w:sz w:val="24"/>
          <w:szCs w:val="24"/>
        </w:rPr>
        <w:t xml:space="preserve">, </w:t>
      </w:r>
      <w:r w:rsidR="00E70B4D" w:rsidRPr="00F75EC0">
        <w:rPr>
          <w:rFonts w:ascii="Brill" w:hAnsi="Brill"/>
          <w:sz w:val="24"/>
          <w:szCs w:val="24"/>
        </w:rPr>
        <w:t xml:space="preserve">Michael </w:t>
      </w:r>
      <w:r w:rsidR="0005332B" w:rsidRPr="00F75EC0">
        <w:rPr>
          <w:rFonts w:ascii="Brill" w:hAnsi="Brill"/>
          <w:sz w:val="24"/>
          <w:szCs w:val="24"/>
        </w:rPr>
        <w:t xml:space="preserve">Pickering, </w:t>
      </w:r>
      <w:r w:rsidR="00E70B4D" w:rsidRPr="00F75EC0">
        <w:rPr>
          <w:rFonts w:ascii="Brill" w:hAnsi="Brill"/>
          <w:sz w:val="24"/>
          <w:szCs w:val="24"/>
        </w:rPr>
        <w:t xml:space="preserve">Peter </w:t>
      </w:r>
      <w:r w:rsidR="0005332B" w:rsidRPr="00F75EC0">
        <w:rPr>
          <w:rFonts w:ascii="Brill" w:hAnsi="Brill"/>
          <w:sz w:val="24"/>
          <w:szCs w:val="24"/>
        </w:rPr>
        <w:t xml:space="preserve">Golding and </w:t>
      </w:r>
      <w:r w:rsidR="00E70B4D" w:rsidRPr="00F75EC0">
        <w:rPr>
          <w:rFonts w:ascii="Brill" w:hAnsi="Brill"/>
          <w:sz w:val="24"/>
          <w:szCs w:val="24"/>
        </w:rPr>
        <w:t xml:space="preserve">Graeme </w:t>
      </w:r>
      <w:r w:rsidR="0005332B" w:rsidRPr="00F75EC0">
        <w:rPr>
          <w:rFonts w:ascii="Brill" w:hAnsi="Brill"/>
          <w:sz w:val="24"/>
          <w:szCs w:val="24"/>
        </w:rPr>
        <w:t xml:space="preserve">Murdock </w:t>
      </w:r>
      <w:r w:rsidRPr="00F75EC0">
        <w:rPr>
          <w:rFonts w:ascii="Brill" w:hAnsi="Brill"/>
          <w:sz w:val="24"/>
          <w:szCs w:val="24"/>
        </w:rPr>
        <w:t>(1999)</w:t>
      </w:r>
      <w:r w:rsidR="0028481E" w:rsidRPr="00F75EC0">
        <w:rPr>
          <w:rFonts w:ascii="Brill" w:hAnsi="Brill"/>
          <w:sz w:val="24"/>
          <w:szCs w:val="24"/>
        </w:rPr>
        <w:t>.</w:t>
      </w:r>
      <w:proofErr w:type="gramEnd"/>
      <w:r w:rsidR="0005332B" w:rsidRPr="00F75EC0">
        <w:rPr>
          <w:rFonts w:ascii="Brill" w:hAnsi="Brill"/>
          <w:sz w:val="24"/>
          <w:szCs w:val="24"/>
        </w:rPr>
        <w:t xml:space="preserve"> </w:t>
      </w:r>
      <w:proofErr w:type="gramStart"/>
      <w:r w:rsidR="0005332B" w:rsidRPr="00F75EC0">
        <w:rPr>
          <w:rFonts w:ascii="Brill" w:hAnsi="Brill"/>
          <w:i/>
          <w:sz w:val="24"/>
          <w:szCs w:val="24"/>
        </w:rPr>
        <w:t>Researching Communications:</w:t>
      </w:r>
      <w:r w:rsidR="00020B78" w:rsidRPr="00F75EC0">
        <w:rPr>
          <w:rFonts w:ascii="Brill" w:hAnsi="Brill"/>
          <w:i/>
          <w:sz w:val="24"/>
          <w:szCs w:val="24"/>
        </w:rPr>
        <w:t xml:space="preserve"> </w:t>
      </w:r>
      <w:r w:rsidR="0005332B" w:rsidRPr="00F75EC0">
        <w:rPr>
          <w:rFonts w:ascii="Brill" w:hAnsi="Brill"/>
          <w:i/>
          <w:sz w:val="24"/>
          <w:szCs w:val="24"/>
        </w:rPr>
        <w:t>A Practical Guide to Methods in Media and Cultural Analysis</w:t>
      </w:r>
      <w:r w:rsidR="0063124D" w:rsidRPr="00F75EC0">
        <w:rPr>
          <w:rFonts w:ascii="Brill" w:hAnsi="Brill"/>
          <w:sz w:val="24"/>
          <w:szCs w:val="24"/>
        </w:rPr>
        <w:t>.</w:t>
      </w:r>
      <w:proofErr w:type="gramEnd"/>
      <w:r w:rsidR="0005332B" w:rsidRPr="00F75EC0">
        <w:rPr>
          <w:rFonts w:ascii="Brill" w:hAnsi="Brill"/>
          <w:sz w:val="24"/>
          <w:szCs w:val="24"/>
        </w:rPr>
        <w:t xml:space="preserve"> London: Arnold.</w:t>
      </w:r>
    </w:p>
    <w:p w14:paraId="36E7F931" w14:textId="77777777" w:rsidR="00D4100C" w:rsidRPr="00F75EC0" w:rsidRDefault="00EE23D1" w:rsidP="00C97CBF">
      <w:pPr>
        <w:widowControl w:val="0"/>
        <w:suppressAutoHyphens/>
        <w:spacing w:after="0" w:line="480" w:lineRule="auto"/>
        <w:ind w:left="720" w:hanging="720"/>
        <w:rPr>
          <w:rFonts w:ascii="Brill" w:hAnsi="Brill"/>
          <w:sz w:val="24"/>
          <w:szCs w:val="24"/>
        </w:rPr>
      </w:pPr>
      <w:r w:rsidRPr="00F75EC0">
        <w:rPr>
          <w:rFonts w:ascii="Brill" w:hAnsi="Brill"/>
          <w:sz w:val="24"/>
          <w:szCs w:val="24"/>
        </w:rPr>
        <w:t>Denham, J</w:t>
      </w:r>
      <w:r w:rsidR="0028481E" w:rsidRPr="00F75EC0">
        <w:rPr>
          <w:rFonts w:ascii="Brill" w:hAnsi="Brill"/>
          <w:sz w:val="24"/>
          <w:szCs w:val="24"/>
        </w:rPr>
        <w:t>ohn</w:t>
      </w:r>
      <w:r w:rsidRPr="00F75EC0">
        <w:rPr>
          <w:rFonts w:ascii="Brill" w:hAnsi="Brill"/>
          <w:sz w:val="24"/>
          <w:szCs w:val="24"/>
        </w:rPr>
        <w:t xml:space="preserve"> (2001)</w:t>
      </w:r>
      <w:r w:rsidR="0028481E" w:rsidRPr="00F75EC0">
        <w:rPr>
          <w:rFonts w:ascii="Brill" w:hAnsi="Brill"/>
          <w:sz w:val="24"/>
          <w:szCs w:val="24"/>
        </w:rPr>
        <w:t>.</w:t>
      </w:r>
      <w:r w:rsidRPr="00F75EC0">
        <w:rPr>
          <w:rFonts w:ascii="Brill" w:hAnsi="Brill"/>
          <w:sz w:val="24"/>
          <w:szCs w:val="24"/>
        </w:rPr>
        <w:t xml:space="preserve"> </w:t>
      </w:r>
      <w:proofErr w:type="gramStart"/>
      <w:r w:rsidRPr="00F75EC0">
        <w:rPr>
          <w:rFonts w:ascii="Brill" w:hAnsi="Brill"/>
          <w:i/>
          <w:sz w:val="24"/>
          <w:szCs w:val="24"/>
        </w:rPr>
        <w:t>Building Cohesive Communities: A Report of the Ministerial Group on Public Order and Community Cohesion</w:t>
      </w:r>
      <w:r w:rsidR="0063124D" w:rsidRPr="00F75EC0">
        <w:rPr>
          <w:rFonts w:ascii="Brill" w:hAnsi="Brill"/>
          <w:sz w:val="24"/>
          <w:szCs w:val="24"/>
        </w:rPr>
        <w:t>.</w:t>
      </w:r>
      <w:proofErr w:type="gramEnd"/>
      <w:r w:rsidRPr="00F75EC0">
        <w:rPr>
          <w:rFonts w:ascii="Brill" w:hAnsi="Brill"/>
          <w:sz w:val="24"/>
          <w:szCs w:val="24"/>
        </w:rPr>
        <w:t xml:space="preserve"> </w:t>
      </w:r>
      <w:r w:rsidR="00E013A7" w:rsidRPr="00F75EC0">
        <w:rPr>
          <w:rFonts w:ascii="Brill" w:hAnsi="Brill"/>
          <w:sz w:val="24"/>
          <w:szCs w:val="24"/>
        </w:rPr>
        <w:t xml:space="preserve">London: </w:t>
      </w:r>
      <w:r w:rsidRPr="00F75EC0">
        <w:rPr>
          <w:rFonts w:ascii="Brill" w:hAnsi="Brill"/>
          <w:sz w:val="24"/>
          <w:szCs w:val="24"/>
        </w:rPr>
        <w:t>Home Office.</w:t>
      </w:r>
    </w:p>
    <w:p w14:paraId="7C4F8C56" w14:textId="264EC02C" w:rsidR="00D4100C" w:rsidRPr="00F75EC0" w:rsidRDefault="0078687E" w:rsidP="00C97CBF">
      <w:pPr>
        <w:widowControl w:val="0"/>
        <w:suppressAutoHyphens/>
        <w:spacing w:after="0" w:line="480" w:lineRule="auto"/>
        <w:ind w:left="720" w:hanging="720"/>
        <w:rPr>
          <w:rFonts w:ascii="Brill" w:hAnsi="Brill"/>
          <w:sz w:val="24"/>
          <w:szCs w:val="24"/>
        </w:rPr>
      </w:pPr>
      <w:r w:rsidRPr="00F75EC0">
        <w:rPr>
          <w:rFonts w:ascii="Brill" w:hAnsi="Brill"/>
          <w:sz w:val="24"/>
          <w:szCs w:val="24"/>
        </w:rPr>
        <w:t>Downey, J</w:t>
      </w:r>
      <w:r w:rsidR="0028481E" w:rsidRPr="00F75EC0">
        <w:rPr>
          <w:rFonts w:ascii="Brill" w:hAnsi="Brill"/>
          <w:sz w:val="24"/>
          <w:szCs w:val="24"/>
        </w:rPr>
        <w:t>ohn</w:t>
      </w:r>
      <w:r w:rsidRPr="00F75EC0">
        <w:rPr>
          <w:rFonts w:ascii="Brill" w:hAnsi="Brill"/>
          <w:sz w:val="24"/>
          <w:szCs w:val="24"/>
        </w:rPr>
        <w:t xml:space="preserve"> (2006)</w:t>
      </w:r>
      <w:r w:rsidR="0028481E" w:rsidRPr="00F75EC0">
        <w:rPr>
          <w:rFonts w:ascii="Brill" w:hAnsi="Brill"/>
          <w:sz w:val="24"/>
          <w:szCs w:val="24"/>
        </w:rPr>
        <w:t>.</w:t>
      </w:r>
      <w:r w:rsidR="0063124D" w:rsidRPr="00F75EC0">
        <w:rPr>
          <w:rFonts w:ascii="Brill" w:hAnsi="Brill"/>
          <w:sz w:val="24"/>
          <w:szCs w:val="24"/>
        </w:rPr>
        <w:t xml:space="preserve"> </w:t>
      </w:r>
      <w:r w:rsidRPr="00F75EC0">
        <w:rPr>
          <w:rFonts w:ascii="Brill" w:hAnsi="Brill"/>
          <w:sz w:val="24"/>
          <w:szCs w:val="24"/>
        </w:rPr>
        <w:t xml:space="preserve">The Media Industries: Do Ownership, Size </w:t>
      </w:r>
      <w:r w:rsidR="0063124D" w:rsidRPr="00F75EC0">
        <w:rPr>
          <w:rFonts w:ascii="Brill" w:hAnsi="Brill"/>
          <w:sz w:val="24"/>
          <w:szCs w:val="24"/>
        </w:rPr>
        <w:t>and Internationalization Matter</w:t>
      </w:r>
      <w:r w:rsidR="0028481E" w:rsidRPr="00F75EC0">
        <w:rPr>
          <w:rFonts w:ascii="Brill" w:hAnsi="Brill"/>
          <w:sz w:val="24"/>
          <w:szCs w:val="24"/>
        </w:rPr>
        <w:t xml:space="preserve">. </w:t>
      </w:r>
      <w:r w:rsidR="0028481E" w:rsidRPr="0080552F">
        <w:rPr>
          <w:rFonts w:ascii="Brill" w:hAnsi="Brill"/>
          <w:sz w:val="24"/>
          <w:szCs w:val="24"/>
        </w:rPr>
        <w:t>I</w:t>
      </w:r>
      <w:r w:rsidRPr="0080552F">
        <w:rPr>
          <w:rFonts w:ascii="Brill" w:hAnsi="Brill"/>
          <w:sz w:val="24"/>
          <w:szCs w:val="24"/>
        </w:rPr>
        <w:t xml:space="preserve">n </w:t>
      </w:r>
      <w:r w:rsidR="00E70B4D" w:rsidRPr="0080552F">
        <w:rPr>
          <w:rFonts w:ascii="Brill" w:hAnsi="Brill"/>
          <w:sz w:val="24"/>
          <w:szCs w:val="24"/>
        </w:rPr>
        <w:t xml:space="preserve">John </w:t>
      </w:r>
      <w:r w:rsidRPr="0080552F">
        <w:rPr>
          <w:rFonts w:ascii="Brill" w:hAnsi="Brill"/>
          <w:sz w:val="24"/>
          <w:szCs w:val="24"/>
        </w:rPr>
        <w:t xml:space="preserve">Downey and </w:t>
      </w:r>
      <w:r w:rsidR="00E70B4D" w:rsidRPr="0080552F">
        <w:rPr>
          <w:rFonts w:ascii="Brill" w:hAnsi="Brill"/>
          <w:sz w:val="24"/>
          <w:szCs w:val="24"/>
        </w:rPr>
        <w:t xml:space="preserve">David </w:t>
      </w:r>
      <w:proofErr w:type="spellStart"/>
      <w:r w:rsidRPr="0080552F">
        <w:rPr>
          <w:rFonts w:ascii="Brill" w:hAnsi="Brill"/>
          <w:sz w:val="24"/>
          <w:szCs w:val="24"/>
        </w:rPr>
        <w:t>Hesmondhalgh</w:t>
      </w:r>
      <w:proofErr w:type="spellEnd"/>
      <w:r w:rsidRPr="0080552F">
        <w:rPr>
          <w:rFonts w:ascii="Brill" w:hAnsi="Brill"/>
          <w:sz w:val="24"/>
          <w:szCs w:val="24"/>
        </w:rPr>
        <w:t xml:space="preserve"> </w:t>
      </w:r>
      <w:r w:rsidR="008331B9" w:rsidRPr="0080552F">
        <w:rPr>
          <w:rFonts w:ascii="Brill" w:hAnsi="Brill"/>
          <w:sz w:val="24"/>
          <w:szCs w:val="24"/>
        </w:rPr>
        <w:t>(</w:t>
      </w:r>
      <w:r w:rsidR="00E70B4D" w:rsidRPr="0080552F">
        <w:rPr>
          <w:rFonts w:ascii="Brill" w:hAnsi="Brill"/>
          <w:sz w:val="24"/>
          <w:szCs w:val="24"/>
        </w:rPr>
        <w:t>e</w:t>
      </w:r>
      <w:r w:rsidRPr="0080552F">
        <w:rPr>
          <w:rFonts w:ascii="Brill" w:hAnsi="Brill"/>
          <w:sz w:val="24"/>
          <w:szCs w:val="24"/>
        </w:rPr>
        <w:t>ds.)</w:t>
      </w:r>
      <w:r w:rsidR="0063124D" w:rsidRPr="0080552F">
        <w:rPr>
          <w:rFonts w:ascii="Brill" w:hAnsi="Brill"/>
          <w:sz w:val="24"/>
          <w:szCs w:val="24"/>
        </w:rPr>
        <w:t>,</w:t>
      </w:r>
      <w:r w:rsidRPr="00F75EC0">
        <w:rPr>
          <w:rFonts w:ascii="Brill" w:hAnsi="Brill"/>
          <w:sz w:val="24"/>
          <w:szCs w:val="24"/>
        </w:rPr>
        <w:t xml:space="preserve"> </w:t>
      </w:r>
      <w:r w:rsidRPr="00F75EC0">
        <w:rPr>
          <w:rFonts w:ascii="Brill" w:hAnsi="Brill"/>
          <w:i/>
          <w:sz w:val="24"/>
          <w:szCs w:val="24"/>
        </w:rPr>
        <w:t>Media Production</w:t>
      </w:r>
      <w:r w:rsidRPr="00F75EC0">
        <w:rPr>
          <w:rFonts w:ascii="Brill" w:hAnsi="Brill"/>
          <w:sz w:val="24"/>
          <w:szCs w:val="24"/>
        </w:rPr>
        <w:t>,</w:t>
      </w:r>
      <w:r w:rsidR="0028481E" w:rsidRPr="00F75EC0">
        <w:rPr>
          <w:rFonts w:ascii="Brill" w:hAnsi="Brill"/>
          <w:sz w:val="24"/>
          <w:szCs w:val="24"/>
        </w:rPr>
        <w:t xml:space="preserve"> pp. 7</w:t>
      </w:r>
      <w:r w:rsidR="00E70B4D">
        <w:rPr>
          <w:rFonts w:ascii="Brill" w:hAnsi="Brill"/>
          <w:sz w:val="24"/>
          <w:szCs w:val="24"/>
        </w:rPr>
        <w:t>–</w:t>
      </w:r>
      <w:r w:rsidR="0028481E" w:rsidRPr="00F75EC0">
        <w:rPr>
          <w:rFonts w:ascii="Brill" w:hAnsi="Brill"/>
          <w:sz w:val="24"/>
          <w:szCs w:val="24"/>
        </w:rPr>
        <w:lastRenderedPageBreak/>
        <w:t>48.</w:t>
      </w:r>
      <w:r w:rsidRPr="00F75EC0">
        <w:rPr>
          <w:rFonts w:ascii="Brill" w:hAnsi="Brill"/>
          <w:sz w:val="24"/>
          <w:szCs w:val="24"/>
        </w:rPr>
        <w:t xml:space="preserve"> Maidenhead: Open University Press.</w:t>
      </w:r>
    </w:p>
    <w:p w14:paraId="12C7C0A5" w14:textId="0EFDF867" w:rsidR="00FF07C0" w:rsidRPr="00F75EC0" w:rsidRDefault="00FF07C0" w:rsidP="00C97CBF">
      <w:pPr>
        <w:widowControl w:val="0"/>
        <w:suppressAutoHyphens/>
        <w:spacing w:after="0" w:line="480" w:lineRule="auto"/>
        <w:ind w:left="720" w:hanging="720"/>
        <w:rPr>
          <w:rFonts w:ascii="Brill" w:hAnsi="Brill"/>
          <w:sz w:val="24"/>
          <w:szCs w:val="24"/>
        </w:rPr>
      </w:pPr>
      <w:proofErr w:type="spellStart"/>
      <w:r w:rsidRPr="00F75EC0">
        <w:rPr>
          <w:rFonts w:ascii="Brill" w:hAnsi="Brill"/>
          <w:sz w:val="24"/>
          <w:szCs w:val="24"/>
        </w:rPr>
        <w:t>Entman</w:t>
      </w:r>
      <w:proofErr w:type="spellEnd"/>
      <w:r w:rsidRPr="00F75EC0">
        <w:rPr>
          <w:rFonts w:ascii="Brill" w:hAnsi="Brill"/>
          <w:sz w:val="24"/>
          <w:szCs w:val="24"/>
        </w:rPr>
        <w:t>, R</w:t>
      </w:r>
      <w:r w:rsidR="0028481E" w:rsidRPr="00F75EC0">
        <w:rPr>
          <w:rFonts w:ascii="Brill" w:hAnsi="Brill"/>
          <w:sz w:val="24"/>
          <w:szCs w:val="24"/>
        </w:rPr>
        <w:t xml:space="preserve">obert </w:t>
      </w:r>
      <w:r w:rsidRPr="00F75EC0">
        <w:rPr>
          <w:rFonts w:ascii="Brill" w:hAnsi="Brill"/>
          <w:sz w:val="24"/>
          <w:szCs w:val="24"/>
        </w:rPr>
        <w:t>M</w:t>
      </w:r>
      <w:r w:rsidR="0028481E" w:rsidRPr="00F75EC0">
        <w:rPr>
          <w:rFonts w:ascii="Brill" w:hAnsi="Brill"/>
          <w:sz w:val="24"/>
          <w:szCs w:val="24"/>
        </w:rPr>
        <w:t>.</w:t>
      </w:r>
      <w:r w:rsidRPr="00F75EC0">
        <w:rPr>
          <w:rFonts w:ascii="Brill" w:hAnsi="Brill"/>
          <w:sz w:val="24"/>
          <w:szCs w:val="24"/>
        </w:rPr>
        <w:t xml:space="preserve"> (2007)</w:t>
      </w:r>
      <w:r w:rsidR="0028481E" w:rsidRPr="00F75EC0">
        <w:rPr>
          <w:rFonts w:ascii="Brill" w:hAnsi="Brill"/>
          <w:sz w:val="24"/>
          <w:szCs w:val="24"/>
        </w:rPr>
        <w:t>.</w:t>
      </w:r>
      <w:r w:rsidR="00D747DE" w:rsidRPr="00F75EC0">
        <w:rPr>
          <w:rFonts w:ascii="Brill" w:hAnsi="Brill"/>
          <w:sz w:val="24"/>
          <w:szCs w:val="24"/>
        </w:rPr>
        <w:t xml:space="preserve"> </w:t>
      </w:r>
      <w:proofErr w:type="gramStart"/>
      <w:r w:rsidR="00D747DE" w:rsidRPr="00F75EC0">
        <w:rPr>
          <w:rFonts w:ascii="Brill" w:hAnsi="Brill"/>
          <w:sz w:val="24"/>
          <w:szCs w:val="24"/>
        </w:rPr>
        <w:t>Framing Bias: Medi</w:t>
      </w:r>
      <w:r w:rsidR="0028481E" w:rsidRPr="00F75EC0">
        <w:rPr>
          <w:rFonts w:ascii="Brill" w:hAnsi="Brill"/>
          <w:sz w:val="24"/>
          <w:szCs w:val="24"/>
        </w:rPr>
        <w:t>a in the Di</w:t>
      </w:r>
      <w:r w:rsidR="0063124D" w:rsidRPr="00F75EC0">
        <w:rPr>
          <w:rFonts w:ascii="Brill" w:hAnsi="Brill"/>
          <w:sz w:val="24"/>
          <w:szCs w:val="24"/>
        </w:rPr>
        <w:t>stribution of Power</w:t>
      </w:r>
      <w:r w:rsidR="0028481E" w:rsidRPr="00F75EC0">
        <w:rPr>
          <w:rFonts w:ascii="Brill" w:hAnsi="Brill"/>
          <w:sz w:val="24"/>
          <w:szCs w:val="24"/>
        </w:rPr>
        <w:t>.</w:t>
      </w:r>
      <w:proofErr w:type="gramEnd"/>
      <w:r w:rsidR="00D747DE" w:rsidRPr="00F75EC0">
        <w:rPr>
          <w:rFonts w:ascii="Brill" w:hAnsi="Brill"/>
          <w:sz w:val="24"/>
          <w:szCs w:val="24"/>
        </w:rPr>
        <w:t xml:space="preserve"> </w:t>
      </w:r>
      <w:r w:rsidR="00D747DE" w:rsidRPr="00F75EC0">
        <w:rPr>
          <w:rFonts w:ascii="Brill" w:hAnsi="Brill"/>
          <w:i/>
          <w:sz w:val="24"/>
          <w:szCs w:val="24"/>
        </w:rPr>
        <w:t>Journal of Communication</w:t>
      </w:r>
      <w:r w:rsidR="00D747DE" w:rsidRPr="00F75EC0">
        <w:rPr>
          <w:rFonts w:ascii="Brill" w:hAnsi="Brill"/>
          <w:sz w:val="24"/>
          <w:szCs w:val="24"/>
        </w:rPr>
        <w:t xml:space="preserve"> 57(1)</w:t>
      </w:r>
      <w:r w:rsidR="008F58E7" w:rsidRPr="00F75EC0">
        <w:rPr>
          <w:rFonts w:ascii="Brill" w:hAnsi="Brill"/>
          <w:sz w:val="24"/>
          <w:szCs w:val="24"/>
        </w:rPr>
        <w:t>:</w:t>
      </w:r>
      <w:r w:rsidR="00E70B4D">
        <w:rPr>
          <w:rFonts w:ascii="Brill" w:hAnsi="Brill"/>
          <w:sz w:val="24"/>
          <w:szCs w:val="24"/>
        </w:rPr>
        <w:t xml:space="preserve"> </w:t>
      </w:r>
      <w:r w:rsidR="008F58E7" w:rsidRPr="00F75EC0">
        <w:rPr>
          <w:rFonts w:ascii="Brill" w:hAnsi="Brill"/>
          <w:sz w:val="24"/>
          <w:szCs w:val="24"/>
        </w:rPr>
        <w:t>163</w:t>
      </w:r>
      <w:r w:rsidR="00E70B4D">
        <w:rPr>
          <w:rFonts w:ascii="Brill" w:hAnsi="Brill"/>
          <w:sz w:val="24"/>
          <w:szCs w:val="24"/>
        </w:rPr>
        <w:t>–</w:t>
      </w:r>
      <w:r w:rsidR="008F58E7" w:rsidRPr="00F75EC0">
        <w:rPr>
          <w:rFonts w:ascii="Brill" w:hAnsi="Brill"/>
          <w:sz w:val="24"/>
          <w:szCs w:val="24"/>
        </w:rPr>
        <w:t>173</w:t>
      </w:r>
      <w:r w:rsidR="00D747DE" w:rsidRPr="00F75EC0">
        <w:rPr>
          <w:rFonts w:ascii="Brill" w:hAnsi="Brill"/>
          <w:sz w:val="24"/>
          <w:szCs w:val="24"/>
        </w:rPr>
        <w:t>.</w:t>
      </w:r>
    </w:p>
    <w:p w14:paraId="14364818" w14:textId="70757B09" w:rsidR="003C518F" w:rsidRPr="00F75EC0" w:rsidRDefault="003C518F" w:rsidP="00C97CBF">
      <w:pPr>
        <w:widowControl w:val="0"/>
        <w:suppressAutoHyphens/>
        <w:spacing w:after="0" w:line="480" w:lineRule="auto"/>
        <w:ind w:left="720" w:hanging="720"/>
        <w:rPr>
          <w:rFonts w:ascii="Brill" w:hAnsi="Brill" w:cs="Times New Roman"/>
          <w:sz w:val="24"/>
          <w:szCs w:val="24"/>
        </w:rPr>
      </w:pPr>
      <w:proofErr w:type="gramStart"/>
      <w:r w:rsidRPr="00F75EC0">
        <w:rPr>
          <w:rFonts w:ascii="Brill" w:hAnsi="Brill" w:cs="Times New Roman"/>
          <w:sz w:val="24"/>
          <w:szCs w:val="24"/>
        </w:rPr>
        <w:t>Featherstone, M</w:t>
      </w:r>
      <w:r w:rsidR="0028481E" w:rsidRPr="00F75EC0">
        <w:rPr>
          <w:rFonts w:ascii="Brill" w:hAnsi="Brill" w:cs="Times New Roman"/>
          <w:sz w:val="24"/>
          <w:szCs w:val="24"/>
        </w:rPr>
        <w:t>ark</w:t>
      </w:r>
      <w:r w:rsidRPr="00F75EC0">
        <w:rPr>
          <w:rFonts w:ascii="Brill" w:hAnsi="Brill" w:cs="Times New Roman"/>
          <w:sz w:val="24"/>
          <w:szCs w:val="24"/>
        </w:rPr>
        <w:t xml:space="preserve">, </w:t>
      </w:r>
      <w:r w:rsidR="00E70B4D" w:rsidRPr="00F75EC0">
        <w:rPr>
          <w:rFonts w:ascii="Brill" w:hAnsi="Brill" w:cs="Times New Roman"/>
          <w:sz w:val="24"/>
          <w:szCs w:val="24"/>
        </w:rPr>
        <w:t xml:space="preserve">Siobhan </w:t>
      </w:r>
      <w:r w:rsidRPr="00F75EC0">
        <w:rPr>
          <w:rFonts w:ascii="Brill" w:hAnsi="Brill" w:cs="Times New Roman"/>
          <w:sz w:val="24"/>
          <w:szCs w:val="24"/>
        </w:rPr>
        <w:t xml:space="preserve">Holohan and </w:t>
      </w:r>
      <w:r w:rsidR="00E70B4D" w:rsidRPr="00F75EC0">
        <w:rPr>
          <w:rFonts w:ascii="Brill" w:hAnsi="Brill" w:cs="Times New Roman"/>
          <w:sz w:val="24"/>
          <w:szCs w:val="24"/>
        </w:rPr>
        <w:t xml:space="preserve">Elizabeth </w:t>
      </w:r>
      <w:r w:rsidRPr="00F75EC0">
        <w:rPr>
          <w:rFonts w:ascii="Brill" w:hAnsi="Brill" w:cs="Times New Roman"/>
          <w:sz w:val="24"/>
          <w:szCs w:val="24"/>
        </w:rPr>
        <w:t>Poole (2010)</w:t>
      </w:r>
      <w:r w:rsidR="0028481E" w:rsidRPr="00F75EC0">
        <w:rPr>
          <w:rFonts w:ascii="Brill" w:hAnsi="Brill" w:cs="Times New Roman"/>
          <w:sz w:val="24"/>
          <w:szCs w:val="24"/>
        </w:rPr>
        <w:t>.</w:t>
      </w:r>
      <w:proofErr w:type="gramEnd"/>
      <w:r w:rsidRPr="00F75EC0">
        <w:rPr>
          <w:rFonts w:ascii="Brill" w:hAnsi="Brill" w:cs="Times New Roman"/>
          <w:sz w:val="24"/>
          <w:szCs w:val="24"/>
        </w:rPr>
        <w:t xml:space="preserve"> Discourses of the War on Terror: Constructions of the Islamic Other in the Wake of 7/7</w:t>
      </w:r>
      <w:r w:rsidR="0028481E" w:rsidRPr="00F75EC0">
        <w:rPr>
          <w:rFonts w:ascii="Brill" w:hAnsi="Brill" w:cs="Times New Roman"/>
          <w:sz w:val="24"/>
          <w:szCs w:val="24"/>
        </w:rPr>
        <w:t>.</w:t>
      </w:r>
      <w:r w:rsidRPr="00F75EC0">
        <w:rPr>
          <w:rFonts w:ascii="Brill" w:hAnsi="Brill" w:cs="Times New Roman"/>
          <w:sz w:val="24"/>
          <w:szCs w:val="24"/>
        </w:rPr>
        <w:t xml:space="preserve"> </w:t>
      </w:r>
      <w:r w:rsidRPr="00F75EC0">
        <w:rPr>
          <w:rFonts w:ascii="Brill" w:hAnsi="Brill" w:cs="Times New Roman"/>
          <w:i/>
          <w:sz w:val="24"/>
          <w:szCs w:val="24"/>
        </w:rPr>
        <w:t>International Journal of Media and Cultural Politics</w:t>
      </w:r>
      <w:r w:rsidRPr="00F75EC0">
        <w:rPr>
          <w:rFonts w:ascii="Brill" w:hAnsi="Brill" w:cs="Times New Roman"/>
          <w:sz w:val="24"/>
          <w:szCs w:val="24"/>
        </w:rPr>
        <w:t xml:space="preserve"> 6(2)</w:t>
      </w:r>
      <w:r w:rsidR="008F58E7" w:rsidRPr="00F75EC0">
        <w:rPr>
          <w:rFonts w:ascii="Brill" w:hAnsi="Brill" w:cs="Times New Roman"/>
          <w:sz w:val="24"/>
          <w:szCs w:val="24"/>
        </w:rPr>
        <w:t>:</w:t>
      </w:r>
      <w:r w:rsidR="00E70B4D">
        <w:rPr>
          <w:rFonts w:ascii="Brill" w:hAnsi="Brill" w:cs="Times New Roman"/>
          <w:sz w:val="24"/>
          <w:szCs w:val="24"/>
        </w:rPr>
        <w:t xml:space="preserve"> </w:t>
      </w:r>
      <w:r w:rsidRPr="00F75EC0">
        <w:rPr>
          <w:rFonts w:ascii="Brill" w:hAnsi="Brill" w:cs="Times New Roman"/>
          <w:sz w:val="24"/>
          <w:szCs w:val="24"/>
        </w:rPr>
        <w:t>169</w:t>
      </w:r>
      <w:r w:rsidR="00E70B4D">
        <w:rPr>
          <w:rFonts w:ascii="Brill" w:hAnsi="Brill" w:cs="Times New Roman"/>
          <w:sz w:val="24"/>
          <w:szCs w:val="24"/>
        </w:rPr>
        <w:t>–</w:t>
      </w:r>
      <w:r w:rsidRPr="00F75EC0">
        <w:rPr>
          <w:rFonts w:ascii="Brill" w:hAnsi="Brill" w:cs="Times New Roman"/>
          <w:sz w:val="24"/>
          <w:szCs w:val="24"/>
        </w:rPr>
        <w:t>186.</w:t>
      </w:r>
    </w:p>
    <w:p w14:paraId="01788582" w14:textId="274A805D" w:rsidR="00EE23D1" w:rsidRPr="00F75EC0" w:rsidRDefault="00D4100C" w:rsidP="00C97CBF">
      <w:pPr>
        <w:widowControl w:val="0"/>
        <w:suppressAutoHyphens/>
        <w:spacing w:after="0" w:line="480" w:lineRule="auto"/>
        <w:ind w:left="720" w:hanging="720"/>
        <w:rPr>
          <w:rFonts w:ascii="Brill" w:hAnsi="Brill"/>
          <w:sz w:val="24"/>
          <w:szCs w:val="24"/>
        </w:rPr>
      </w:pPr>
      <w:proofErr w:type="gramStart"/>
      <w:r w:rsidRPr="00F75EC0">
        <w:rPr>
          <w:rFonts w:ascii="Brill" w:hAnsi="Brill"/>
          <w:sz w:val="24"/>
          <w:szCs w:val="24"/>
        </w:rPr>
        <w:t>Flint</w:t>
      </w:r>
      <w:r w:rsidR="00EE23D1" w:rsidRPr="00F75EC0">
        <w:rPr>
          <w:rFonts w:ascii="Brill" w:hAnsi="Brill"/>
          <w:sz w:val="24"/>
          <w:szCs w:val="24"/>
        </w:rPr>
        <w:t>, J</w:t>
      </w:r>
      <w:r w:rsidR="008331B9" w:rsidRPr="00F75EC0">
        <w:rPr>
          <w:rFonts w:ascii="Brill" w:hAnsi="Brill"/>
          <w:sz w:val="24"/>
          <w:szCs w:val="24"/>
        </w:rPr>
        <w:t>ohn</w:t>
      </w:r>
      <w:r w:rsidRPr="00F75EC0">
        <w:rPr>
          <w:rFonts w:ascii="Brill" w:hAnsi="Brill"/>
          <w:sz w:val="24"/>
          <w:szCs w:val="24"/>
        </w:rPr>
        <w:t xml:space="preserve"> and </w:t>
      </w:r>
      <w:r w:rsidR="007D26A1" w:rsidRPr="00F75EC0">
        <w:rPr>
          <w:rFonts w:ascii="Brill" w:hAnsi="Brill"/>
          <w:sz w:val="24"/>
          <w:szCs w:val="24"/>
        </w:rPr>
        <w:t xml:space="preserve">David </w:t>
      </w:r>
      <w:r w:rsidRPr="00F75EC0">
        <w:rPr>
          <w:rFonts w:ascii="Brill" w:hAnsi="Brill"/>
          <w:sz w:val="24"/>
          <w:szCs w:val="24"/>
        </w:rPr>
        <w:t>Robinson</w:t>
      </w:r>
      <w:r w:rsidR="00EE23D1" w:rsidRPr="00F75EC0">
        <w:rPr>
          <w:rFonts w:ascii="Brill" w:hAnsi="Brill"/>
          <w:sz w:val="24"/>
          <w:szCs w:val="24"/>
        </w:rPr>
        <w:t xml:space="preserve"> (2008)</w:t>
      </w:r>
      <w:r w:rsidR="008331B9" w:rsidRPr="00F75EC0">
        <w:rPr>
          <w:rFonts w:ascii="Brill" w:hAnsi="Brill"/>
          <w:sz w:val="24"/>
          <w:szCs w:val="24"/>
        </w:rPr>
        <w:t>.</w:t>
      </w:r>
      <w:proofErr w:type="gramEnd"/>
      <w:r w:rsidR="00EE23D1" w:rsidRPr="00F75EC0">
        <w:rPr>
          <w:rFonts w:ascii="Brill" w:hAnsi="Brill"/>
          <w:sz w:val="24"/>
          <w:szCs w:val="24"/>
        </w:rPr>
        <w:t xml:space="preserve"> </w:t>
      </w:r>
      <w:proofErr w:type="gramStart"/>
      <w:r w:rsidR="00EE23D1" w:rsidRPr="00F75EC0">
        <w:rPr>
          <w:rFonts w:ascii="Brill" w:hAnsi="Brill"/>
          <w:sz w:val="24"/>
          <w:szCs w:val="24"/>
        </w:rPr>
        <w:t>Introduction</w:t>
      </w:r>
      <w:r w:rsidR="008331B9" w:rsidRPr="00F75EC0">
        <w:rPr>
          <w:rFonts w:ascii="Brill" w:hAnsi="Brill"/>
          <w:sz w:val="24"/>
          <w:szCs w:val="24"/>
        </w:rPr>
        <w:t>.</w:t>
      </w:r>
      <w:proofErr w:type="gramEnd"/>
      <w:r w:rsidR="00EE23D1" w:rsidRPr="00F75EC0">
        <w:rPr>
          <w:rFonts w:ascii="Brill" w:hAnsi="Brill"/>
          <w:sz w:val="24"/>
          <w:szCs w:val="24"/>
        </w:rPr>
        <w:t xml:space="preserve"> </w:t>
      </w:r>
      <w:r w:rsidR="008331B9" w:rsidRPr="00F75EC0">
        <w:rPr>
          <w:rFonts w:ascii="Brill" w:hAnsi="Brill"/>
          <w:sz w:val="24"/>
          <w:szCs w:val="24"/>
        </w:rPr>
        <w:t>I</w:t>
      </w:r>
      <w:r w:rsidR="00EE23D1" w:rsidRPr="00F75EC0">
        <w:rPr>
          <w:rFonts w:ascii="Brill" w:hAnsi="Brill"/>
          <w:sz w:val="24"/>
          <w:szCs w:val="24"/>
        </w:rPr>
        <w:t xml:space="preserve">n </w:t>
      </w:r>
      <w:r w:rsidR="007D26A1" w:rsidRPr="00F75EC0">
        <w:rPr>
          <w:rFonts w:ascii="Brill" w:hAnsi="Brill"/>
          <w:sz w:val="24"/>
          <w:szCs w:val="24"/>
        </w:rPr>
        <w:t xml:space="preserve">John </w:t>
      </w:r>
      <w:r w:rsidR="00EE23D1" w:rsidRPr="00F75EC0">
        <w:rPr>
          <w:rFonts w:ascii="Brill" w:hAnsi="Brill"/>
          <w:sz w:val="24"/>
          <w:szCs w:val="24"/>
        </w:rPr>
        <w:t xml:space="preserve">Flint and </w:t>
      </w:r>
      <w:r w:rsidR="007D26A1" w:rsidRPr="00F75EC0">
        <w:rPr>
          <w:rFonts w:ascii="Brill" w:hAnsi="Brill"/>
          <w:sz w:val="24"/>
          <w:szCs w:val="24"/>
        </w:rPr>
        <w:t xml:space="preserve">David </w:t>
      </w:r>
      <w:r w:rsidR="00EE23D1" w:rsidRPr="00F75EC0">
        <w:rPr>
          <w:rFonts w:ascii="Brill" w:hAnsi="Brill"/>
          <w:sz w:val="24"/>
          <w:szCs w:val="24"/>
        </w:rPr>
        <w:t>Robinson</w:t>
      </w:r>
      <w:r w:rsidR="008331B9" w:rsidRPr="00F75EC0">
        <w:rPr>
          <w:rFonts w:ascii="Brill" w:hAnsi="Brill"/>
          <w:sz w:val="24"/>
          <w:szCs w:val="24"/>
        </w:rPr>
        <w:t xml:space="preserve"> </w:t>
      </w:r>
      <w:r w:rsidR="007D26A1">
        <w:rPr>
          <w:rFonts w:ascii="Brill" w:hAnsi="Brill"/>
          <w:sz w:val="24"/>
          <w:szCs w:val="24"/>
        </w:rPr>
        <w:t>(e</w:t>
      </w:r>
      <w:r w:rsidR="00EE23D1" w:rsidRPr="00F75EC0">
        <w:rPr>
          <w:rFonts w:ascii="Brill" w:hAnsi="Brill"/>
          <w:sz w:val="24"/>
          <w:szCs w:val="24"/>
        </w:rPr>
        <w:t>ds.)</w:t>
      </w:r>
      <w:r w:rsidR="0063124D" w:rsidRPr="00F75EC0">
        <w:rPr>
          <w:rFonts w:ascii="Brill" w:hAnsi="Brill"/>
          <w:sz w:val="24"/>
          <w:szCs w:val="24"/>
        </w:rPr>
        <w:t>,</w:t>
      </w:r>
      <w:r w:rsidR="00EE23D1" w:rsidRPr="00F75EC0">
        <w:rPr>
          <w:rFonts w:ascii="Brill" w:hAnsi="Brill"/>
          <w:sz w:val="24"/>
          <w:szCs w:val="24"/>
        </w:rPr>
        <w:t xml:space="preserve"> </w:t>
      </w:r>
      <w:r w:rsidR="00EE23D1" w:rsidRPr="00F75EC0">
        <w:rPr>
          <w:rFonts w:ascii="Brill" w:hAnsi="Brill"/>
          <w:i/>
          <w:sz w:val="24"/>
          <w:szCs w:val="24"/>
          <w:lang w:eastAsia="en-GB"/>
        </w:rPr>
        <w:t xml:space="preserve">Community </w:t>
      </w:r>
      <w:r w:rsidR="00EE23D1" w:rsidRPr="00F75EC0">
        <w:rPr>
          <w:rFonts w:ascii="Brill" w:hAnsi="Brill"/>
          <w:i/>
          <w:sz w:val="24"/>
          <w:szCs w:val="24"/>
        </w:rPr>
        <w:t>Cohesion in Crisis? New Dimensions of Diversity and Difference</w:t>
      </w:r>
      <w:r w:rsidR="00EE23D1" w:rsidRPr="00F75EC0">
        <w:rPr>
          <w:rFonts w:ascii="Brill" w:hAnsi="Brill"/>
          <w:sz w:val="24"/>
          <w:szCs w:val="24"/>
        </w:rPr>
        <w:t>,</w:t>
      </w:r>
      <w:r w:rsidR="008331B9" w:rsidRPr="00F75EC0">
        <w:rPr>
          <w:rFonts w:ascii="Brill" w:hAnsi="Brill"/>
          <w:sz w:val="24"/>
          <w:szCs w:val="24"/>
        </w:rPr>
        <w:t xml:space="preserve"> pp. 1</w:t>
      </w:r>
      <w:r w:rsidR="007D26A1">
        <w:rPr>
          <w:rFonts w:ascii="Brill" w:hAnsi="Brill"/>
          <w:sz w:val="24"/>
          <w:szCs w:val="24"/>
        </w:rPr>
        <w:t>–</w:t>
      </w:r>
      <w:r w:rsidR="008331B9" w:rsidRPr="00F75EC0">
        <w:rPr>
          <w:rFonts w:ascii="Brill" w:hAnsi="Brill"/>
          <w:sz w:val="24"/>
          <w:szCs w:val="24"/>
        </w:rPr>
        <w:t>14.</w:t>
      </w:r>
      <w:r w:rsidR="00EE23D1" w:rsidRPr="00F75EC0">
        <w:rPr>
          <w:rFonts w:ascii="Brill" w:hAnsi="Brill"/>
          <w:sz w:val="24"/>
          <w:szCs w:val="24"/>
        </w:rPr>
        <w:t xml:space="preserve"> Bristol: Policy Press.</w:t>
      </w:r>
    </w:p>
    <w:p w14:paraId="07A675F7" w14:textId="51B62E1B" w:rsidR="00D4100C" w:rsidRPr="00F75EC0" w:rsidRDefault="00D4100C" w:rsidP="00C97CBF">
      <w:pPr>
        <w:widowControl w:val="0"/>
        <w:suppressAutoHyphens/>
        <w:spacing w:after="0" w:line="480" w:lineRule="auto"/>
        <w:ind w:left="720" w:hanging="720"/>
        <w:rPr>
          <w:rFonts w:ascii="Brill" w:hAnsi="Brill"/>
          <w:sz w:val="24"/>
          <w:szCs w:val="24"/>
        </w:rPr>
      </w:pPr>
      <w:r w:rsidRPr="00F75EC0">
        <w:rPr>
          <w:rFonts w:ascii="Brill" w:hAnsi="Brill"/>
          <w:sz w:val="24"/>
          <w:szCs w:val="24"/>
        </w:rPr>
        <w:t>G</w:t>
      </w:r>
      <w:r w:rsidR="008331B9" w:rsidRPr="00F75EC0">
        <w:rPr>
          <w:rFonts w:ascii="Brill" w:hAnsi="Brill"/>
          <w:sz w:val="24"/>
          <w:szCs w:val="24"/>
        </w:rPr>
        <w:t>ilroy</w:t>
      </w:r>
      <w:r w:rsidR="0063124D" w:rsidRPr="00F75EC0">
        <w:rPr>
          <w:rFonts w:ascii="Brill" w:hAnsi="Brill"/>
          <w:sz w:val="24"/>
          <w:szCs w:val="24"/>
        </w:rPr>
        <w:t xml:space="preserve">, Paul (2012). </w:t>
      </w:r>
      <w:r w:rsidR="008331B9" w:rsidRPr="00F75EC0">
        <w:rPr>
          <w:rFonts w:ascii="Brill" w:hAnsi="Brill"/>
          <w:sz w:val="24"/>
          <w:szCs w:val="24"/>
        </w:rPr>
        <w:t>My Britain is F</w:t>
      </w:r>
      <w:r w:rsidRPr="00F75EC0">
        <w:rPr>
          <w:rFonts w:ascii="Brill" w:hAnsi="Brill"/>
          <w:sz w:val="24"/>
          <w:szCs w:val="24"/>
        </w:rPr>
        <w:t xml:space="preserve">uck </w:t>
      </w:r>
      <w:r w:rsidR="008331B9" w:rsidRPr="00F75EC0">
        <w:rPr>
          <w:rFonts w:ascii="Brill" w:hAnsi="Brill"/>
          <w:sz w:val="24"/>
          <w:szCs w:val="24"/>
        </w:rPr>
        <w:t>A</w:t>
      </w:r>
      <w:r w:rsidR="007D26A1">
        <w:rPr>
          <w:rFonts w:ascii="Brill" w:hAnsi="Brill"/>
          <w:sz w:val="24"/>
          <w:szCs w:val="24"/>
        </w:rPr>
        <w:t>ll</w:t>
      </w:r>
      <w:r w:rsidRPr="00F75EC0">
        <w:rPr>
          <w:rFonts w:ascii="Brill" w:hAnsi="Brill"/>
          <w:sz w:val="24"/>
          <w:szCs w:val="24"/>
        </w:rPr>
        <w:t>: Zombie Multiculturalism and th</w:t>
      </w:r>
      <w:r w:rsidR="008331B9" w:rsidRPr="00F75EC0">
        <w:rPr>
          <w:rFonts w:ascii="Brill" w:hAnsi="Brill"/>
          <w:sz w:val="24"/>
          <w:szCs w:val="24"/>
        </w:rPr>
        <w:t>e Race Politics of Citizenship.</w:t>
      </w:r>
      <w:r w:rsidRPr="00F75EC0">
        <w:rPr>
          <w:rFonts w:ascii="Brill" w:hAnsi="Brill"/>
          <w:sz w:val="24"/>
          <w:szCs w:val="24"/>
        </w:rPr>
        <w:t xml:space="preserve"> </w:t>
      </w:r>
      <w:r w:rsidRPr="00F75EC0">
        <w:rPr>
          <w:rFonts w:ascii="Brill" w:hAnsi="Brill"/>
          <w:i/>
          <w:sz w:val="24"/>
          <w:szCs w:val="24"/>
        </w:rPr>
        <w:t>Identities: Global Studies in Culture and Power</w:t>
      </w:r>
      <w:r w:rsidRPr="00F75EC0">
        <w:rPr>
          <w:rFonts w:ascii="Brill" w:hAnsi="Brill"/>
          <w:sz w:val="24"/>
          <w:szCs w:val="24"/>
        </w:rPr>
        <w:t xml:space="preserve"> 19(4)</w:t>
      </w:r>
      <w:r w:rsidR="008F58E7" w:rsidRPr="00F75EC0">
        <w:rPr>
          <w:rFonts w:ascii="Brill" w:hAnsi="Brill"/>
          <w:sz w:val="24"/>
          <w:szCs w:val="24"/>
        </w:rPr>
        <w:t>:</w:t>
      </w:r>
      <w:r w:rsidR="007D26A1">
        <w:rPr>
          <w:rFonts w:ascii="Brill" w:hAnsi="Brill"/>
          <w:sz w:val="24"/>
          <w:szCs w:val="24"/>
        </w:rPr>
        <w:t xml:space="preserve"> </w:t>
      </w:r>
      <w:r w:rsidR="008F58E7" w:rsidRPr="00F75EC0">
        <w:rPr>
          <w:rFonts w:ascii="Brill" w:hAnsi="Brill"/>
          <w:sz w:val="24"/>
          <w:szCs w:val="24"/>
        </w:rPr>
        <w:t>380</w:t>
      </w:r>
      <w:r w:rsidR="007D26A1">
        <w:rPr>
          <w:rFonts w:ascii="Brill" w:hAnsi="Brill"/>
          <w:sz w:val="24"/>
          <w:szCs w:val="24"/>
        </w:rPr>
        <w:t>–</w:t>
      </w:r>
      <w:r w:rsidR="008F58E7" w:rsidRPr="00F75EC0">
        <w:rPr>
          <w:rFonts w:ascii="Brill" w:hAnsi="Brill"/>
          <w:sz w:val="24"/>
          <w:szCs w:val="24"/>
        </w:rPr>
        <w:t>397</w:t>
      </w:r>
      <w:r w:rsidRPr="00F75EC0">
        <w:rPr>
          <w:rFonts w:ascii="Brill" w:hAnsi="Brill"/>
          <w:sz w:val="24"/>
          <w:szCs w:val="24"/>
        </w:rPr>
        <w:t>.</w:t>
      </w:r>
    </w:p>
    <w:p w14:paraId="18083EE1" w14:textId="0AA2322F" w:rsidR="00D4100C" w:rsidRPr="0080552F" w:rsidRDefault="00D4100C" w:rsidP="00C97CBF">
      <w:pPr>
        <w:widowControl w:val="0"/>
        <w:suppressAutoHyphens/>
        <w:spacing w:after="0" w:line="480" w:lineRule="auto"/>
        <w:ind w:left="720" w:hanging="720"/>
        <w:rPr>
          <w:rFonts w:ascii="Brill" w:hAnsi="Brill"/>
          <w:sz w:val="24"/>
          <w:szCs w:val="24"/>
        </w:rPr>
      </w:pPr>
      <w:r w:rsidRPr="0080552F">
        <w:rPr>
          <w:rFonts w:ascii="Brill" w:hAnsi="Brill"/>
          <w:sz w:val="24"/>
          <w:szCs w:val="24"/>
        </w:rPr>
        <w:t>Goldsmith</w:t>
      </w:r>
      <w:r w:rsidR="007F3650" w:rsidRPr="0080552F">
        <w:rPr>
          <w:rFonts w:ascii="Brill" w:hAnsi="Brill"/>
          <w:sz w:val="24"/>
          <w:szCs w:val="24"/>
        </w:rPr>
        <w:t xml:space="preserve"> QC</w:t>
      </w:r>
      <w:r w:rsidR="0080552F" w:rsidRPr="0080552F">
        <w:rPr>
          <w:rFonts w:ascii="Brill" w:hAnsi="Brill"/>
          <w:sz w:val="24"/>
          <w:szCs w:val="24"/>
        </w:rPr>
        <w:t>, Lord</w:t>
      </w:r>
      <w:r w:rsidR="007F3650" w:rsidRPr="0080552F">
        <w:rPr>
          <w:rFonts w:ascii="Brill" w:hAnsi="Brill"/>
          <w:sz w:val="24"/>
          <w:szCs w:val="24"/>
        </w:rPr>
        <w:t xml:space="preserve"> (2008)</w:t>
      </w:r>
      <w:r w:rsidR="008E4567" w:rsidRPr="0080552F">
        <w:rPr>
          <w:rFonts w:ascii="Brill" w:hAnsi="Brill"/>
          <w:sz w:val="24"/>
          <w:szCs w:val="24"/>
        </w:rPr>
        <w:t>.</w:t>
      </w:r>
      <w:r w:rsidR="007F3650" w:rsidRPr="0080552F">
        <w:rPr>
          <w:rFonts w:ascii="Brill" w:hAnsi="Brill"/>
          <w:sz w:val="24"/>
          <w:szCs w:val="24"/>
        </w:rPr>
        <w:t xml:space="preserve"> </w:t>
      </w:r>
      <w:r w:rsidR="007F3650" w:rsidRPr="0080552F">
        <w:rPr>
          <w:rFonts w:ascii="Brill" w:hAnsi="Brill"/>
          <w:i/>
          <w:sz w:val="24"/>
          <w:szCs w:val="24"/>
        </w:rPr>
        <w:t>Citizenship: Our Common Bond</w:t>
      </w:r>
      <w:r w:rsidR="0063124D" w:rsidRPr="0080552F">
        <w:rPr>
          <w:rFonts w:ascii="Brill" w:hAnsi="Brill"/>
          <w:sz w:val="24"/>
          <w:szCs w:val="24"/>
        </w:rPr>
        <w:t>.</w:t>
      </w:r>
      <w:r w:rsidR="007F3650" w:rsidRPr="0080552F">
        <w:rPr>
          <w:rFonts w:ascii="Brill" w:hAnsi="Brill"/>
          <w:sz w:val="24"/>
          <w:szCs w:val="24"/>
        </w:rPr>
        <w:t xml:space="preserve"> </w:t>
      </w:r>
      <w:r w:rsidR="00E013A7" w:rsidRPr="0080552F">
        <w:rPr>
          <w:rFonts w:ascii="Brill" w:hAnsi="Brill"/>
          <w:sz w:val="24"/>
          <w:szCs w:val="24"/>
        </w:rPr>
        <w:t xml:space="preserve">London: </w:t>
      </w:r>
      <w:r w:rsidR="007F3650" w:rsidRPr="0080552F">
        <w:rPr>
          <w:rFonts w:ascii="Brill" w:hAnsi="Brill"/>
          <w:sz w:val="24"/>
          <w:szCs w:val="24"/>
        </w:rPr>
        <w:t>Home Office.</w:t>
      </w:r>
    </w:p>
    <w:p w14:paraId="0F60FAEC" w14:textId="78D6C8D8" w:rsidR="00D4100C" w:rsidRPr="00F75EC0" w:rsidRDefault="00D4100C" w:rsidP="00C97CBF">
      <w:pPr>
        <w:widowControl w:val="0"/>
        <w:suppressAutoHyphens/>
        <w:spacing w:after="0" w:line="480" w:lineRule="auto"/>
        <w:ind w:left="720" w:hanging="720"/>
        <w:rPr>
          <w:rFonts w:ascii="Brill" w:hAnsi="Brill"/>
          <w:sz w:val="24"/>
          <w:szCs w:val="24"/>
        </w:rPr>
      </w:pPr>
      <w:proofErr w:type="spellStart"/>
      <w:r w:rsidRPr="00F75EC0">
        <w:rPr>
          <w:rFonts w:ascii="Brill" w:hAnsi="Brill"/>
          <w:sz w:val="24"/>
          <w:szCs w:val="24"/>
        </w:rPr>
        <w:t>Grillo</w:t>
      </w:r>
      <w:proofErr w:type="spellEnd"/>
      <w:r w:rsidR="007F3650" w:rsidRPr="00F75EC0">
        <w:rPr>
          <w:rFonts w:ascii="Brill" w:hAnsi="Brill"/>
          <w:sz w:val="24"/>
          <w:szCs w:val="24"/>
        </w:rPr>
        <w:t>, R</w:t>
      </w:r>
      <w:r w:rsidR="008E4567" w:rsidRPr="00F75EC0">
        <w:rPr>
          <w:rFonts w:ascii="Brill" w:hAnsi="Brill"/>
          <w:sz w:val="24"/>
          <w:szCs w:val="24"/>
        </w:rPr>
        <w:t>alph</w:t>
      </w:r>
      <w:r w:rsidRPr="00F75EC0">
        <w:rPr>
          <w:rFonts w:ascii="Brill" w:hAnsi="Brill"/>
          <w:sz w:val="24"/>
          <w:szCs w:val="24"/>
        </w:rPr>
        <w:t xml:space="preserve"> </w:t>
      </w:r>
      <w:r w:rsidR="007F3650" w:rsidRPr="00F75EC0">
        <w:rPr>
          <w:rFonts w:ascii="Brill" w:hAnsi="Brill"/>
          <w:sz w:val="24"/>
          <w:szCs w:val="24"/>
        </w:rPr>
        <w:t>(</w:t>
      </w:r>
      <w:r w:rsidRPr="00F75EC0">
        <w:rPr>
          <w:rFonts w:ascii="Brill" w:hAnsi="Brill"/>
          <w:sz w:val="24"/>
          <w:szCs w:val="24"/>
        </w:rPr>
        <w:t>2010</w:t>
      </w:r>
      <w:r w:rsidR="007F3650" w:rsidRPr="00F75EC0">
        <w:rPr>
          <w:rFonts w:ascii="Brill" w:hAnsi="Brill"/>
          <w:sz w:val="24"/>
          <w:szCs w:val="24"/>
        </w:rPr>
        <w:t>)</w:t>
      </w:r>
      <w:r w:rsidR="008E4567" w:rsidRPr="00F75EC0">
        <w:rPr>
          <w:rFonts w:ascii="Brill" w:hAnsi="Brill"/>
          <w:sz w:val="24"/>
          <w:szCs w:val="24"/>
        </w:rPr>
        <w:t>.</w:t>
      </w:r>
      <w:r w:rsidR="007F3650" w:rsidRPr="00F75EC0">
        <w:rPr>
          <w:rFonts w:ascii="Brill" w:hAnsi="Brill"/>
          <w:sz w:val="24"/>
          <w:szCs w:val="24"/>
        </w:rPr>
        <w:t xml:space="preserve"> British and Others: From Race to Faith</w:t>
      </w:r>
      <w:r w:rsidR="0063124D" w:rsidRPr="00F75EC0">
        <w:rPr>
          <w:rFonts w:ascii="Brill" w:hAnsi="Brill"/>
          <w:sz w:val="24"/>
          <w:szCs w:val="24"/>
        </w:rPr>
        <w:t>. I</w:t>
      </w:r>
      <w:r w:rsidR="007F3650" w:rsidRPr="00F75EC0">
        <w:rPr>
          <w:rFonts w:ascii="Brill" w:hAnsi="Brill"/>
          <w:sz w:val="24"/>
          <w:szCs w:val="24"/>
        </w:rPr>
        <w:t xml:space="preserve">n </w:t>
      </w:r>
      <w:r w:rsidR="00274D4F" w:rsidRPr="00F75EC0">
        <w:rPr>
          <w:rFonts w:ascii="Brill" w:hAnsi="Brill"/>
          <w:sz w:val="24"/>
          <w:szCs w:val="24"/>
        </w:rPr>
        <w:t xml:space="preserve">Steven </w:t>
      </w:r>
      <w:proofErr w:type="spellStart"/>
      <w:r w:rsidR="007F3650" w:rsidRPr="00F75EC0">
        <w:rPr>
          <w:rFonts w:ascii="Brill" w:hAnsi="Brill"/>
          <w:sz w:val="24"/>
          <w:szCs w:val="24"/>
        </w:rPr>
        <w:t>Vertovec</w:t>
      </w:r>
      <w:proofErr w:type="spellEnd"/>
      <w:r w:rsidR="007F3650" w:rsidRPr="00F75EC0">
        <w:rPr>
          <w:rFonts w:ascii="Brill" w:hAnsi="Brill"/>
          <w:sz w:val="24"/>
          <w:szCs w:val="24"/>
        </w:rPr>
        <w:t xml:space="preserve"> and </w:t>
      </w:r>
      <w:r w:rsidR="00274D4F" w:rsidRPr="00F75EC0">
        <w:rPr>
          <w:rFonts w:ascii="Brill" w:hAnsi="Brill"/>
          <w:sz w:val="24"/>
          <w:szCs w:val="24"/>
        </w:rPr>
        <w:t xml:space="preserve">Susanne </w:t>
      </w:r>
      <w:proofErr w:type="spellStart"/>
      <w:r w:rsidR="007F3650" w:rsidRPr="00F75EC0">
        <w:rPr>
          <w:rFonts w:ascii="Brill" w:hAnsi="Brill"/>
          <w:sz w:val="24"/>
          <w:szCs w:val="24"/>
        </w:rPr>
        <w:t>Wessendorf</w:t>
      </w:r>
      <w:proofErr w:type="spellEnd"/>
      <w:r w:rsidR="008F58E7" w:rsidRPr="00F75EC0">
        <w:rPr>
          <w:rFonts w:ascii="Brill" w:hAnsi="Brill"/>
          <w:sz w:val="24"/>
          <w:szCs w:val="24"/>
        </w:rPr>
        <w:t xml:space="preserve"> </w:t>
      </w:r>
      <w:r w:rsidR="008E4567" w:rsidRPr="00F75EC0">
        <w:rPr>
          <w:rFonts w:ascii="Brill" w:hAnsi="Brill"/>
          <w:sz w:val="24"/>
          <w:szCs w:val="24"/>
        </w:rPr>
        <w:t>(</w:t>
      </w:r>
      <w:r w:rsidR="00274D4F">
        <w:rPr>
          <w:rFonts w:ascii="Brill" w:hAnsi="Brill"/>
          <w:sz w:val="24"/>
          <w:szCs w:val="24"/>
        </w:rPr>
        <w:t>e</w:t>
      </w:r>
      <w:r w:rsidR="007F3650" w:rsidRPr="00F75EC0">
        <w:rPr>
          <w:rFonts w:ascii="Brill" w:hAnsi="Brill"/>
          <w:sz w:val="24"/>
          <w:szCs w:val="24"/>
        </w:rPr>
        <w:t>ds.</w:t>
      </w:r>
      <w:r w:rsidR="008E4567" w:rsidRPr="00F75EC0">
        <w:rPr>
          <w:rFonts w:ascii="Brill" w:hAnsi="Brill"/>
          <w:sz w:val="24"/>
          <w:szCs w:val="24"/>
        </w:rPr>
        <w:t>)</w:t>
      </w:r>
      <w:r w:rsidR="00DF3A22" w:rsidRPr="00F75EC0">
        <w:rPr>
          <w:rFonts w:ascii="Brill" w:hAnsi="Brill"/>
          <w:sz w:val="24"/>
          <w:szCs w:val="24"/>
        </w:rPr>
        <w:t>,</w:t>
      </w:r>
      <w:r w:rsidR="007F3650" w:rsidRPr="00F75EC0">
        <w:rPr>
          <w:rFonts w:ascii="Brill" w:hAnsi="Brill"/>
          <w:sz w:val="24"/>
          <w:szCs w:val="24"/>
        </w:rPr>
        <w:t xml:space="preserve"> </w:t>
      </w:r>
      <w:proofErr w:type="gramStart"/>
      <w:r w:rsidR="00355A11" w:rsidRPr="00F75EC0">
        <w:rPr>
          <w:rFonts w:ascii="Brill" w:hAnsi="Brill"/>
          <w:i/>
          <w:sz w:val="24"/>
          <w:szCs w:val="24"/>
        </w:rPr>
        <w:t>The</w:t>
      </w:r>
      <w:proofErr w:type="gramEnd"/>
      <w:r w:rsidR="00355A11" w:rsidRPr="00F75EC0">
        <w:rPr>
          <w:rFonts w:ascii="Brill" w:hAnsi="Brill"/>
          <w:i/>
          <w:sz w:val="24"/>
          <w:szCs w:val="24"/>
        </w:rPr>
        <w:t xml:space="preserve"> Multiculturalism Backlash: European Discourses, Policies and Practices</w:t>
      </w:r>
      <w:r w:rsidR="00DF3A22" w:rsidRPr="00F75EC0">
        <w:rPr>
          <w:rFonts w:ascii="Brill" w:hAnsi="Brill"/>
          <w:sz w:val="24"/>
          <w:szCs w:val="24"/>
        </w:rPr>
        <w:t>, pp. 50</w:t>
      </w:r>
      <w:r w:rsidR="00274D4F">
        <w:rPr>
          <w:rFonts w:ascii="Brill" w:hAnsi="Brill"/>
          <w:sz w:val="24"/>
          <w:szCs w:val="24"/>
        </w:rPr>
        <w:t>–</w:t>
      </w:r>
      <w:r w:rsidR="00DF3A22" w:rsidRPr="00F75EC0">
        <w:rPr>
          <w:rFonts w:ascii="Brill" w:hAnsi="Brill"/>
          <w:sz w:val="24"/>
          <w:szCs w:val="24"/>
        </w:rPr>
        <w:t>71.</w:t>
      </w:r>
      <w:r w:rsidR="00355A11" w:rsidRPr="00F75EC0">
        <w:rPr>
          <w:rFonts w:ascii="Brill" w:hAnsi="Brill"/>
          <w:sz w:val="24"/>
          <w:szCs w:val="24"/>
        </w:rPr>
        <w:t xml:space="preserve"> </w:t>
      </w:r>
      <w:r w:rsidR="004D157A" w:rsidRPr="00F75EC0">
        <w:rPr>
          <w:rFonts w:ascii="Brill" w:hAnsi="Brill"/>
          <w:sz w:val="24"/>
          <w:szCs w:val="24"/>
        </w:rPr>
        <w:t>Abingdon</w:t>
      </w:r>
      <w:r w:rsidR="00355A11" w:rsidRPr="00F75EC0">
        <w:rPr>
          <w:rFonts w:ascii="Brill" w:hAnsi="Brill"/>
          <w:sz w:val="24"/>
          <w:szCs w:val="24"/>
        </w:rPr>
        <w:t>: Routledge.</w:t>
      </w:r>
    </w:p>
    <w:p w14:paraId="1686DBE8" w14:textId="43418530" w:rsidR="00FF07C0" w:rsidRPr="00F75EC0" w:rsidRDefault="00FF07C0" w:rsidP="00C97CBF">
      <w:pPr>
        <w:widowControl w:val="0"/>
        <w:suppressAutoHyphens/>
        <w:spacing w:after="0" w:line="480" w:lineRule="auto"/>
        <w:ind w:left="720" w:hanging="720"/>
        <w:rPr>
          <w:rFonts w:ascii="Brill" w:hAnsi="Brill"/>
          <w:sz w:val="24"/>
          <w:szCs w:val="24"/>
          <w:highlight w:val="yellow"/>
        </w:rPr>
      </w:pPr>
      <w:proofErr w:type="gramStart"/>
      <w:r w:rsidRPr="00F75EC0">
        <w:rPr>
          <w:rFonts w:ascii="Brill" w:hAnsi="Brill"/>
          <w:sz w:val="24"/>
          <w:szCs w:val="24"/>
        </w:rPr>
        <w:t>Herman, E</w:t>
      </w:r>
      <w:r w:rsidR="00DF3A22" w:rsidRPr="00F75EC0">
        <w:rPr>
          <w:rFonts w:ascii="Brill" w:hAnsi="Brill"/>
          <w:sz w:val="24"/>
          <w:szCs w:val="24"/>
        </w:rPr>
        <w:t xml:space="preserve">dward </w:t>
      </w:r>
      <w:r w:rsidRPr="00F75EC0">
        <w:rPr>
          <w:rFonts w:ascii="Brill" w:hAnsi="Brill"/>
          <w:sz w:val="24"/>
          <w:szCs w:val="24"/>
        </w:rPr>
        <w:t>S</w:t>
      </w:r>
      <w:r w:rsidR="00DF3A22" w:rsidRPr="00F75EC0">
        <w:rPr>
          <w:rFonts w:ascii="Brill" w:hAnsi="Brill"/>
          <w:sz w:val="24"/>
          <w:szCs w:val="24"/>
        </w:rPr>
        <w:t>.</w:t>
      </w:r>
      <w:r w:rsidRPr="00F75EC0">
        <w:rPr>
          <w:rFonts w:ascii="Brill" w:hAnsi="Brill"/>
          <w:sz w:val="24"/>
          <w:szCs w:val="24"/>
        </w:rPr>
        <w:t xml:space="preserve"> and </w:t>
      </w:r>
      <w:r w:rsidR="00274D4F" w:rsidRPr="00F75EC0">
        <w:rPr>
          <w:rFonts w:ascii="Brill" w:hAnsi="Brill"/>
          <w:sz w:val="24"/>
          <w:szCs w:val="24"/>
        </w:rPr>
        <w:t xml:space="preserve">Noam </w:t>
      </w:r>
      <w:r w:rsidR="00274D4F">
        <w:rPr>
          <w:rFonts w:ascii="Brill" w:hAnsi="Brill"/>
          <w:sz w:val="24"/>
          <w:szCs w:val="24"/>
        </w:rPr>
        <w:t>Chomsky</w:t>
      </w:r>
      <w:r w:rsidRPr="00F75EC0">
        <w:rPr>
          <w:rFonts w:ascii="Brill" w:hAnsi="Brill"/>
          <w:sz w:val="24"/>
          <w:szCs w:val="24"/>
        </w:rPr>
        <w:t xml:space="preserve"> (2002)</w:t>
      </w:r>
      <w:r w:rsidR="00DF3A22" w:rsidRPr="00F75EC0">
        <w:rPr>
          <w:rFonts w:ascii="Brill" w:hAnsi="Brill"/>
          <w:sz w:val="24"/>
          <w:szCs w:val="24"/>
        </w:rPr>
        <w:t>.</w:t>
      </w:r>
      <w:proofErr w:type="gramEnd"/>
      <w:r w:rsidR="002B7D3D" w:rsidRPr="00F75EC0">
        <w:rPr>
          <w:rFonts w:ascii="Brill" w:hAnsi="Brill"/>
          <w:sz w:val="24"/>
          <w:szCs w:val="24"/>
        </w:rPr>
        <w:t xml:space="preserve"> </w:t>
      </w:r>
      <w:proofErr w:type="gramStart"/>
      <w:r w:rsidR="002B7D3D" w:rsidRPr="00F75EC0">
        <w:rPr>
          <w:rFonts w:ascii="Brill" w:hAnsi="Brill"/>
          <w:i/>
          <w:sz w:val="24"/>
          <w:szCs w:val="24"/>
        </w:rPr>
        <w:t>Manufacturing Consent: The Political Economy of the Mass Media</w:t>
      </w:r>
      <w:r w:rsidR="00DF3A22" w:rsidRPr="00F75EC0">
        <w:rPr>
          <w:rFonts w:ascii="Brill" w:hAnsi="Brill"/>
          <w:sz w:val="24"/>
          <w:szCs w:val="24"/>
        </w:rPr>
        <w:t>.</w:t>
      </w:r>
      <w:proofErr w:type="gramEnd"/>
      <w:r w:rsidR="002B7D3D" w:rsidRPr="00F75EC0">
        <w:rPr>
          <w:rFonts w:ascii="Brill" w:hAnsi="Brill"/>
          <w:sz w:val="24"/>
          <w:szCs w:val="24"/>
        </w:rPr>
        <w:t xml:space="preserve"> </w:t>
      </w:r>
      <w:r w:rsidR="003C518F" w:rsidRPr="00F75EC0">
        <w:rPr>
          <w:rFonts w:ascii="Brill" w:hAnsi="Brill" w:cs="Times New Roman"/>
          <w:sz w:val="24"/>
          <w:szCs w:val="24"/>
        </w:rPr>
        <w:t>New York: Pantheon.</w:t>
      </w:r>
    </w:p>
    <w:p w14:paraId="4EAF1CE6" w14:textId="6D13224E" w:rsidR="00363F95" w:rsidRPr="00F75EC0" w:rsidRDefault="00363F95" w:rsidP="00C97CBF">
      <w:pPr>
        <w:widowControl w:val="0"/>
        <w:suppressAutoHyphens/>
        <w:spacing w:after="0" w:line="480" w:lineRule="auto"/>
        <w:ind w:left="720" w:hanging="720"/>
        <w:rPr>
          <w:rFonts w:ascii="Brill" w:hAnsi="Brill"/>
          <w:sz w:val="24"/>
          <w:szCs w:val="24"/>
        </w:rPr>
      </w:pPr>
      <w:proofErr w:type="gramStart"/>
      <w:r w:rsidRPr="00F75EC0">
        <w:rPr>
          <w:rFonts w:ascii="Brill" w:hAnsi="Brill"/>
          <w:sz w:val="24"/>
          <w:szCs w:val="24"/>
        </w:rPr>
        <w:t>Holohan, S</w:t>
      </w:r>
      <w:r w:rsidR="00DF3A22" w:rsidRPr="00F75EC0">
        <w:rPr>
          <w:rFonts w:ascii="Brill" w:hAnsi="Brill"/>
          <w:sz w:val="24"/>
          <w:szCs w:val="24"/>
        </w:rPr>
        <w:t>iobhan</w:t>
      </w:r>
      <w:r w:rsidRPr="00F75EC0">
        <w:rPr>
          <w:rFonts w:ascii="Brill" w:hAnsi="Brill"/>
          <w:sz w:val="24"/>
          <w:szCs w:val="24"/>
        </w:rPr>
        <w:t xml:space="preserve"> and </w:t>
      </w:r>
      <w:r w:rsidR="00274D4F" w:rsidRPr="00F75EC0">
        <w:rPr>
          <w:rFonts w:ascii="Brill" w:hAnsi="Brill"/>
          <w:sz w:val="24"/>
          <w:szCs w:val="24"/>
        </w:rPr>
        <w:t xml:space="preserve">Elizabeth </w:t>
      </w:r>
      <w:r w:rsidRPr="00F75EC0">
        <w:rPr>
          <w:rFonts w:ascii="Brill" w:hAnsi="Brill"/>
          <w:sz w:val="24"/>
          <w:szCs w:val="24"/>
        </w:rPr>
        <w:t>Poole (2002)</w:t>
      </w:r>
      <w:r w:rsidR="00DF3A22" w:rsidRPr="00F75EC0">
        <w:rPr>
          <w:rFonts w:ascii="Brill" w:hAnsi="Brill"/>
          <w:sz w:val="24"/>
          <w:szCs w:val="24"/>
        </w:rPr>
        <w:t>.</w:t>
      </w:r>
      <w:proofErr w:type="gramEnd"/>
      <w:r w:rsidR="00E15B69" w:rsidRPr="00F75EC0">
        <w:rPr>
          <w:rFonts w:ascii="Brill" w:hAnsi="Brill"/>
          <w:sz w:val="24"/>
          <w:szCs w:val="24"/>
        </w:rPr>
        <w:t xml:space="preserve"> Race, Representation and Power: The</w:t>
      </w:r>
      <w:r w:rsidR="00DF3A22" w:rsidRPr="00F75EC0">
        <w:rPr>
          <w:rFonts w:ascii="Brill" w:hAnsi="Brill"/>
          <w:sz w:val="24"/>
          <w:szCs w:val="24"/>
        </w:rPr>
        <w:t xml:space="preserve"> Experience of British Muslims.</w:t>
      </w:r>
      <w:r w:rsidR="00E15B69" w:rsidRPr="00F75EC0">
        <w:rPr>
          <w:rFonts w:ascii="Brill" w:hAnsi="Brill"/>
          <w:sz w:val="24"/>
          <w:szCs w:val="24"/>
        </w:rPr>
        <w:t xml:space="preserve"> </w:t>
      </w:r>
      <w:r w:rsidR="00E15B69" w:rsidRPr="00F75EC0">
        <w:rPr>
          <w:rFonts w:ascii="Brill" w:hAnsi="Brill"/>
          <w:i/>
          <w:sz w:val="24"/>
          <w:szCs w:val="24"/>
        </w:rPr>
        <w:t>Intersections</w:t>
      </w:r>
      <w:r w:rsidR="00E15B69" w:rsidRPr="00F75EC0">
        <w:rPr>
          <w:rFonts w:ascii="Brill" w:hAnsi="Brill"/>
          <w:sz w:val="24"/>
          <w:szCs w:val="24"/>
        </w:rPr>
        <w:t xml:space="preserve"> 2(3/4)</w:t>
      </w:r>
      <w:r w:rsidR="008F58E7" w:rsidRPr="00F75EC0">
        <w:rPr>
          <w:rFonts w:ascii="Brill" w:hAnsi="Brill"/>
          <w:sz w:val="24"/>
          <w:szCs w:val="24"/>
        </w:rPr>
        <w:t>:</w:t>
      </w:r>
      <w:r w:rsidR="00274D4F">
        <w:rPr>
          <w:rFonts w:ascii="Brill" w:hAnsi="Brill"/>
          <w:sz w:val="24"/>
          <w:szCs w:val="24"/>
        </w:rPr>
        <w:t xml:space="preserve"> </w:t>
      </w:r>
      <w:r w:rsidR="008F58E7" w:rsidRPr="00F75EC0">
        <w:rPr>
          <w:rFonts w:ascii="Brill" w:hAnsi="Brill"/>
          <w:sz w:val="24"/>
          <w:szCs w:val="24"/>
        </w:rPr>
        <w:t>79</w:t>
      </w:r>
      <w:r w:rsidR="00274D4F">
        <w:rPr>
          <w:rFonts w:ascii="Brill" w:hAnsi="Brill"/>
          <w:sz w:val="24"/>
          <w:szCs w:val="24"/>
        </w:rPr>
        <w:t>–</w:t>
      </w:r>
      <w:r w:rsidR="008F58E7" w:rsidRPr="00F75EC0">
        <w:rPr>
          <w:rFonts w:ascii="Brill" w:hAnsi="Brill"/>
          <w:sz w:val="24"/>
          <w:szCs w:val="24"/>
        </w:rPr>
        <w:t>88</w:t>
      </w:r>
      <w:r w:rsidR="00E15B69" w:rsidRPr="00F75EC0">
        <w:rPr>
          <w:rFonts w:ascii="Brill" w:hAnsi="Brill"/>
          <w:sz w:val="24"/>
          <w:szCs w:val="24"/>
        </w:rPr>
        <w:t>.</w:t>
      </w:r>
    </w:p>
    <w:p w14:paraId="2EF47BEF" w14:textId="113B324F" w:rsidR="00363F95" w:rsidRPr="00F75EC0" w:rsidRDefault="00363F95" w:rsidP="00C97CBF">
      <w:pPr>
        <w:widowControl w:val="0"/>
        <w:suppressAutoHyphens/>
        <w:spacing w:after="0" w:line="480" w:lineRule="auto"/>
        <w:ind w:left="720" w:hanging="720"/>
        <w:rPr>
          <w:rFonts w:ascii="Brill" w:hAnsi="Brill"/>
          <w:sz w:val="24"/>
          <w:szCs w:val="24"/>
        </w:rPr>
      </w:pPr>
      <w:r w:rsidRPr="00F75EC0">
        <w:rPr>
          <w:rFonts w:ascii="Brill" w:hAnsi="Brill"/>
          <w:sz w:val="24"/>
          <w:szCs w:val="24"/>
        </w:rPr>
        <w:t>Holohan, S</w:t>
      </w:r>
      <w:r w:rsidR="00DF3A22" w:rsidRPr="00F75EC0">
        <w:rPr>
          <w:rFonts w:ascii="Brill" w:hAnsi="Brill"/>
          <w:sz w:val="24"/>
          <w:szCs w:val="24"/>
        </w:rPr>
        <w:t>iobhan</w:t>
      </w:r>
      <w:r w:rsidRPr="00F75EC0">
        <w:rPr>
          <w:rFonts w:ascii="Brill" w:hAnsi="Brill"/>
          <w:sz w:val="24"/>
          <w:szCs w:val="24"/>
        </w:rPr>
        <w:t xml:space="preserve"> (2005)</w:t>
      </w:r>
      <w:r w:rsidR="00DF3A22" w:rsidRPr="00F75EC0">
        <w:rPr>
          <w:rFonts w:ascii="Brill" w:hAnsi="Brill"/>
          <w:sz w:val="24"/>
          <w:szCs w:val="24"/>
        </w:rPr>
        <w:t>.</w:t>
      </w:r>
      <w:r w:rsidRPr="00F75EC0">
        <w:rPr>
          <w:rFonts w:ascii="Brill" w:hAnsi="Brill"/>
          <w:sz w:val="24"/>
          <w:szCs w:val="24"/>
        </w:rPr>
        <w:t xml:space="preserve"> </w:t>
      </w:r>
      <w:r w:rsidRPr="00F75EC0">
        <w:rPr>
          <w:rFonts w:ascii="Brill" w:hAnsi="Brill"/>
          <w:i/>
          <w:sz w:val="24"/>
          <w:szCs w:val="24"/>
        </w:rPr>
        <w:t xml:space="preserve">The Search for Justice </w:t>
      </w:r>
      <w:r w:rsidR="00F11B7F">
        <w:rPr>
          <w:rFonts w:ascii="Brill" w:hAnsi="Brill"/>
          <w:i/>
          <w:sz w:val="24"/>
          <w:szCs w:val="24"/>
        </w:rPr>
        <w:t>i</w:t>
      </w:r>
      <w:r w:rsidR="00F11B7F" w:rsidRPr="00F75EC0">
        <w:rPr>
          <w:rFonts w:ascii="Brill" w:hAnsi="Brill"/>
          <w:i/>
          <w:sz w:val="24"/>
          <w:szCs w:val="24"/>
        </w:rPr>
        <w:t xml:space="preserve">n </w:t>
      </w:r>
      <w:r w:rsidRPr="00F75EC0">
        <w:rPr>
          <w:rFonts w:ascii="Brill" w:hAnsi="Brill"/>
          <w:i/>
          <w:sz w:val="24"/>
          <w:szCs w:val="24"/>
        </w:rPr>
        <w:t>a Media Age: Reading Louise Woodward and Stephen Lawrence</w:t>
      </w:r>
      <w:r w:rsidR="00DF3A22" w:rsidRPr="00F75EC0">
        <w:rPr>
          <w:rFonts w:ascii="Brill" w:hAnsi="Brill"/>
          <w:sz w:val="24"/>
          <w:szCs w:val="24"/>
        </w:rPr>
        <w:t>.</w:t>
      </w:r>
      <w:r w:rsidRPr="00F75EC0">
        <w:rPr>
          <w:rFonts w:ascii="Brill" w:hAnsi="Brill"/>
          <w:sz w:val="24"/>
          <w:szCs w:val="24"/>
        </w:rPr>
        <w:t xml:space="preserve"> Aldershot</w:t>
      </w:r>
      <w:r w:rsidR="00F11B7F">
        <w:rPr>
          <w:rFonts w:ascii="Brill" w:hAnsi="Brill"/>
          <w:sz w:val="24"/>
          <w:szCs w:val="24"/>
        </w:rPr>
        <w:t>, UK</w:t>
      </w:r>
      <w:r w:rsidRPr="00F75EC0">
        <w:rPr>
          <w:rFonts w:ascii="Brill" w:hAnsi="Brill"/>
          <w:sz w:val="24"/>
          <w:szCs w:val="24"/>
        </w:rPr>
        <w:t xml:space="preserve">: </w:t>
      </w:r>
      <w:proofErr w:type="spellStart"/>
      <w:r w:rsidRPr="00F75EC0">
        <w:rPr>
          <w:rFonts w:ascii="Brill" w:hAnsi="Brill"/>
          <w:sz w:val="24"/>
          <w:szCs w:val="24"/>
        </w:rPr>
        <w:t>Ashgate</w:t>
      </w:r>
      <w:proofErr w:type="spellEnd"/>
      <w:r w:rsidRPr="00F75EC0">
        <w:rPr>
          <w:rFonts w:ascii="Brill" w:hAnsi="Brill"/>
          <w:sz w:val="24"/>
          <w:szCs w:val="24"/>
        </w:rPr>
        <w:t>.</w:t>
      </w:r>
    </w:p>
    <w:p w14:paraId="74434FD8" w14:textId="4CE703C2" w:rsidR="00B14D56" w:rsidRPr="00F75EC0" w:rsidRDefault="00B14D56" w:rsidP="00C97CBF">
      <w:pPr>
        <w:widowControl w:val="0"/>
        <w:suppressAutoHyphens/>
        <w:spacing w:after="0" w:line="480" w:lineRule="auto"/>
        <w:ind w:left="720" w:hanging="720"/>
        <w:rPr>
          <w:rFonts w:ascii="Brill" w:hAnsi="Brill"/>
          <w:sz w:val="24"/>
          <w:szCs w:val="24"/>
        </w:rPr>
      </w:pPr>
      <w:proofErr w:type="gramStart"/>
      <w:r w:rsidRPr="008E1EB5">
        <w:rPr>
          <w:rFonts w:ascii="Brill" w:hAnsi="Brill"/>
          <w:sz w:val="24"/>
          <w:szCs w:val="24"/>
        </w:rPr>
        <w:t>IWMF</w:t>
      </w:r>
      <w:r w:rsidR="00B469FD" w:rsidRPr="008E1EB5">
        <w:rPr>
          <w:rFonts w:ascii="Brill" w:hAnsi="Brill"/>
          <w:sz w:val="24"/>
          <w:szCs w:val="24"/>
        </w:rPr>
        <w:t xml:space="preserve"> (International Women’s Media Foundation)</w:t>
      </w:r>
      <w:r w:rsidRPr="008E1EB5">
        <w:rPr>
          <w:rFonts w:ascii="Brill" w:hAnsi="Brill"/>
          <w:sz w:val="24"/>
          <w:szCs w:val="24"/>
        </w:rPr>
        <w:t xml:space="preserve"> (2011)</w:t>
      </w:r>
      <w:r w:rsidR="00DF3A22" w:rsidRPr="008E1EB5">
        <w:rPr>
          <w:rFonts w:ascii="Brill" w:hAnsi="Brill"/>
          <w:sz w:val="24"/>
          <w:szCs w:val="24"/>
        </w:rPr>
        <w:t>.</w:t>
      </w:r>
      <w:proofErr w:type="gramEnd"/>
      <w:r w:rsidRPr="008E1EB5">
        <w:rPr>
          <w:rFonts w:ascii="Brill" w:hAnsi="Brill"/>
          <w:sz w:val="24"/>
          <w:szCs w:val="24"/>
        </w:rPr>
        <w:t xml:space="preserve"> </w:t>
      </w:r>
      <w:proofErr w:type="gramStart"/>
      <w:r w:rsidRPr="008E1EB5">
        <w:rPr>
          <w:rFonts w:ascii="Brill" w:hAnsi="Brill"/>
          <w:i/>
          <w:sz w:val="24"/>
          <w:szCs w:val="24"/>
        </w:rPr>
        <w:t xml:space="preserve">Global Report on </w:t>
      </w:r>
      <w:r w:rsidR="00B469FD" w:rsidRPr="008E1EB5">
        <w:rPr>
          <w:rFonts w:ascii="Brill" w:hAnsi="Brill"/>
          <w:i/>
          <w:sz w:val="24"/>
          <w:szCs w:val="24"/>
        </w:rPr>
        <w:t>t</w:t>
      </w:r>
      <w:r w:rsidRPr="008E1EB5">
        <w:rPr>
          <w:rFonts w:ascii="Brill" w:hAnsi="Brill"/>
          <w:i/>
          <w:sz w:val="24"/>
          <w:szCs w:val="24"/>
        </w:rPr>
        <w:t>he Status of Women in</w:t>
      </w:r>
      <w:r w:rsidRPr="00F75EC0">
        <w:rPr>
          <w:rFonts w:ascii="Brill" w:hAnsi="Brill"/>
          <w:i/>
          <w:sz w:val="24"/>
          <w:szCs w:val="24"/>
        </w:rPr>
        <w:t xml:space="preserve"> the News Media</w:t>
      </w:r>
      <w:r w:rsidR="00DF3A22" w:rsidRPr="00F75EC0">
        <w:rPr>
          <w:rFonts w:ascii="Brill" w:hAnsi="Brill"/>
          <w:sz w:val="24"/>
          <w:szCs w:val="24"/>
        </w:rPr>
        <w:t>.</w:t>
      </w:r>
      <w:proofErr w:type="gramEnd"/>
      <w:r w:rsidRPr="00F75EC0">
        <w:rPr>
          <w:rFonts w:ascii="Brill" w:hAnsi="Brill"/>
          <w:sz w:val="24"/>
          <w:szCs w:val="24"/>
        </w:rPr>
        <w:t xml:space="preserve"> Washington</w:t>
      </w:r>
      <w:r w:rsidR="00B469FD">
        <w:rPr>
          <w:rFonts w:ascii="Brill" w:hAnsi="Brill"/>
          <w:sz w:val="24"/>
          <w:szCs w:val="24"/>
        </w:rPr>
        <w:t>, DC</w:t>
      </w:r>
      <w:r w:rsidRPr="00F75EC0">
        <w:rPr>
          <w:rFonts w:ascii="Brill" w:hAnsi="Brill"/>
          <w:sz w:val="24"/>
          <w:szCs w:val="24"/>
        </w:rPr>
        <w:t>: International Women’s Media Foundation</w:t>
      </w:r>
      <w:r w:rsidR="00DF3A22" w:rsidRPr="00F75EC0">
        <w:rPr>
          <w:rFonts w:ascii="Brill" w:hAnsi="Brill"/>
          <w:sz w:val="24"/>
          <w:szCs w:val="24"/>
        </w:rPr>
        <w:t>.</w:t>
      </w:r>
      <w:r w:rsidRPr="00F75EC0">
        <w:rPr>
          <w:rFonts w:ascii="Brill" w:hAnsi="Brill"/>
          <w:sz w:val="24"/>
          <w:szCs w:val="24"/>
        </w:rPr>
        <w:t xml:space="preserve"> </w:t>
      </w:r>
      <w:r w:rsidR="00B469FD">
        <w:rPr>
          <w:rFonts w:ascii="Brill" w:hAnsi="Brill"/>
          <w:sz w:val="24"/>
          <w:szCs w:val="24"/>
        </w:rPr>
        <w:t xml:space="preserve">Accessed 3 October 2013: </w:t>
      </w:r>
      <w:r w:rsidRPr="00F75EC0">
        <w:rPr>
          <w:rFonts w:ascii="Brill" w:hAnsi="Brill"/>
          <w:sz w:val="24"/>
          <w:szCs w:val="24"/>
        </w:rPr>
        <w:t>http://iwmf.o</w:t>
      </w:r>
      <w:r w:rsidR="00B469FD">
        <w:rPr>
          <w:rFonts w:ascii="Brill" w:hAnsi="Brill"/>
          <w:sz w:val="24"/>
          <w:szCs w:val="24"/>
        </w:rPr>
        <w:t>rg/pdfs/IWMF-Global-Report.pdf.</w:t>
      </w:r>
    </w:p>
    <w:p w14:paraId="555B115F" w14:textId="5AD56A37" w:rsidR="00020B78" w:rsidRPr="00F75EC0" w:rsidRDefault="00020B78" w:rsidP="00C97CBF">
      <w:pPr>
        <w:widowControl w:val="0"/>
        <w:suppressAutoHyphens/>
        <w:spacing w:after="0" w:line="480" w:lineRule="auto"/>
        <w:ind w:left="720" w:hanging="720"/>
        <w:rPr>
          <w:rFonts w:ascii="Brill" w:hAnsi="Brill"/>
          <w:sz w:val="24"/>
          <w:szCs w:val="24"/>
        </w:rPr>
      </w:pPr>
      <w:proofErr w:type="spellStart"/>
      <w:r w:rsidRPr="00F75EC0">
        <w:rPr>
          <w:rFonts w:ascii="Brill" w:hAnsi="Brill"/>
          <w:sz w:val="24"/>
          <w:szCs w:val="24"/>
        </w:rPr>
        <w:lastRenderedPageBreak/>
        <w:t>Joppke</w:t>
      </w:r>
      <w:proofErr w:type="spellEnd"/>
      <w:r w:rsidRPr="00F75EC0">
        <w:rPr>
          <w:rFonts w:ascii="Brill" w:hAnsi="Brill"/>
          <w:sz w:val="24"/>
          <w:szCs w:val="24"/>
        </w:rPr>
        <w:t>, C</w:t>
      </w:r>
      <w:r w:rsidR="00DF3A22" w:rsidRPr="00F75EC0">
        <w:rPr>
          <w:rFonts w:ascii="Brill" w:hAnsi="Brill"/>
          <w:sz w:val="24"/>
          <w:szCs w:val="24"/>
        </w:rPr>
        <w:t>hristian</w:t>
      </w:r>
      <w:r w:rsidRPr="00F75EC0">
        <w:rPr>
          <w:rFonts w:ascii="Brill" w:hAnsi="Brill"/>
          <w:sz w:val="24"/>
          <w:szCs w:val="24"/>
        </w:rPr>
        <w:t xml:space="preserve"> (2004)</w:t>
      </w:r>
      <w:r w:rsidR="0063124D" w:rsidRPr="00F75EC0">
        <w:rPr>
          <w:rFonts w:ascii="Brill" w:hAnsi="Brill"/>
          <w:sz w:val="24"/>
          <w:szCs w:val="24"/>
        </w:rPr>
        <w:t xml:space="preserve"> </w:t>
      </w:r>
      <w:proofErr w:type="gramStart"/>
      <w:r w:rsidR="00510B4C" w:rsidRPr="00F75EC0">
        <w:rPr>
          <w:rFonts w:ascii="Brill" w:hAnsi="Brill"/>
          <w:sz w:val="24"/>
          <w:szCs w:val="24"/>
        </w:rPr>
        <w:t>The</w:t>
      </w:r>
      <w:proofErr w:type="gramEnd"/>
      <w:r w:rsidR="00510B4C" w:rsidRPr="00F75EC0">
        <w:rPr>
          <w:rFonts w:ascii="Brill" w:hAnsi="Brill"/>
          <w:sz w:val="24"/>
          <w:szCs w:val="24"/>
        </w:rPr>
        <w:t xml:space="preserve"> Retreat of Multiculturalism in the Li</w:t>
      </w:r>
      <w:r w:rsidR="0063124D" w:rsidRPr="00F75EC0">
        <w:rPr>
          <w:rFonts w:ascii="Brill" w:hAnsi="Brill"/>
          <w:sz w:val="24"/>
          <w:szCs w:val="24"/>
        </w:rPr>
        <w:t>beral State: Theory and Policy</w:t>
      </w:r>
      <w:r w:rsidR="00DF3A22" w:rsidRPr="00F75EC0">
        <w:rPr>
          <w:rFonts w:ascii="Brill" w:hAnsi="Brill"/>
          <w:sz w:val="24"/>
          <w:szCs w:val="24"/>
        </w:rPr>
        <w:t>.</w:t>
      </w:r>
      <w:r w:rsidR="00510B4C" w:rsidRPr="00F75EC0">
        <w:rPr>
          <w:rFonts w:ascii="Brill" w:hAnsi="Brill"/>
          <w:sz w:val="24"/>
          <w:szCs w:val="24"/>
        </w:rPr>
        <w:t xml:space="preserve"> </w:t>
      </w:r>
      <w:r w:rsidR="00510B4C" w:rsidRPr="00F75EC0">
        <w:rPr>
          <w:rFonts w:ascii="Brill" w:hAnsi="Brill"/>
          <w:i/>
          <w:sz w:val="24"/>
          <w:szCs w:val="24"/>
        </w:rPr>
        <w:t>British Journal of Sociology</w:t>
      </w:r>
      <w:r w:rsidR="00510B4C" w:rsidRPr="00F75EC0">
        <w:rPr>
          <w:rFonts w:ascii="Brill" w:hAnsi="Brill"/>
          <w:sz w:val="24"/>
          <w:szCs w:val="24"/>
        </w:rPr>
        <w:t xml:space="preserve"> 55(2)</w:t>
      </w:r>
      <w:r w:rsidR="008F58E7" w:rsidRPr="00F75EC0">
        <w:rPr>
          <w:rFonts w:ascii="Brill" w:hAnsi="Brill"/>
          <w:sz w:val="24"/>
          <w:szCs w:val="24"/>
        </w:rPr>
        <w:t>:</w:t>
      </w:r>
      <w:r w:rsidR="00B469FD">
        <w:rPr>
          <w:rFonts w:ascii="Brill" w:hAnsi="Brill"/>
          <w:sz w:val="24"/>
          <w:szCs w:val="24"/>
        </w:rPr>
        <w:t xml:space="preserve"> </w:t>
      </w:r>
      <w:r w:rsidR="008F58E7" w:rsidRPr="00F75EC0">
        <w:rPr>
          <w:rFonts w:ascii="Brill" w:hAnsi="Brill"/>
          <w:sz w:val="24"/>
          <w:szCs w:val="24"/>
        </w:rPr>
        <w:t>237</w:t>
      </w:r>
      <w:r w:rsidR="00B469FD">
        <w:rPr>
          <w:rFonts w:ascii="Brill" w:hAnsi="Brill"/>
          <w:sz w:val="24"/>
          <w:szCs w:val="24"/>
        </w:rPr>
        <w:t>–</w:t>
      </w:r>
      <w:r w:rsidR="008F58E7" w:rsidRPr="00F75EC0">
        <w:rPr>
          <w:rFonts w:ascii="Brill" w:hAnsi="Brill"/>
          <w:sz w:val="24"/>
          <w:szCs w:val="24"/>
        </w:rPr>
        <w:t>257</w:t>
      </w:r>
      <w:r w:rsidR="00510B4C" w:rsidRPr="00F75EC0">
        <w:rPr>
          <w:rFonts w:ascii="Brill" w:hAnsi="Brill"/>
          <w:sz w:val="24"/>
          <w:szCs w:val="24"/>
        </w:rPr>
        <w:t>.</w:t>
      </w:r>
    </w:p>
    <w:p w14:paraId="21B645C0" w14:textId="0DD463B5" w:rsidR="00D4100C" w:rsidRPr="00F75EC0" w:rsidRDefault="00D4100C" w:rsidP="00C97CBF">
      <w:pPr>
        <w:widowControl w:val="0"/>
        <w:suppressAutoHyphens/>
        <w:spacing w:after="0" w:line="480" w:lineRule="auto"/>
        <w:ind w:left="720" w:hanging="720"/>
        <w:rPr>
          <w:rFonts w:ascii="Brill" w:hAnsi="Brill"/>
          <w:sz w:val="24"/>
          <w:szCs w:val="24"/>
        </w:rPr>
      </w:pPr>
      <w:proofErr w:type="spellStart"/>
      <w:proofErr w:type="gramStart"/>
      <w:r w:rsidRPr="00F75EC0">
        <w:rPr>
          <w:rFonts w:ascii="Brill" w:hAnsi="Brill"/>
          <w:sz w:val="24"/>
          <w:szCs w:val="24"/>
        </w:rPr>
        <w:t>Kalra</w:t>
      </w:r>
      <w:proofErr w:type="spellEnd"/>
      <w:r w:rsidRPr="00F75EC0">
        <w:rPr>
          <w:rFonts w:ascii="Brill" w:hAnsi="Brill"/>
          <w:sz w:val="24"/>
          <w:szCs w:val="24"/>
        </w:rPr>
        <w:t xml:space="preserve">, </w:t>
      </w:r>
      <w:proofErr w:type="spellStart"/>
      <w:r w:rsidRPr="00F75EC0">
        <w:rPr>
          <w:rFonts w:ascii="Brill" w:hAnsi="Brill"/>
          <w:sz w:val="24"/>
          <w:szCs w:val="24"/>
        </w:rPr>
        <w:t>V</w:t>
      </w:r>
      <w:r w:rsidR="00DF3A22" w:rsidRPr="00F75EC0">
        <w:rPr>
          <w:rFonts w:ascii="Brill" w:hAnsi="Brill"/>
          <w:sz w:val="24"/>
          <w:szCs w:val="24"/>
        </w:rPr>
        <w:t>irinder</w:t>
      </w:r>
      <w:proofErr w:type="spellEnd"/>
      <w:r w:rsidR="00B469FD">
        <w:rPr>
          <w:rFonts w:ascii="Brill" w:hAnsi="Brill"/>
          <w:sz w:val="24"/>
          <w:szCs w:val="24"/>
        </w:rPr>
        <w:t xml:space="preserve"> and </w:t>
      </w:r>
      <w:r w:rsidR="00B469FD" w:rsidRPr="00F75EC0">
        <w:rPr>
          <w:rFonts w:ascii="Brill" w:hAnsi="Brill"/>
          <w:sz w:val="24"/>
          <w:szCs w:val="24"/>
        </w:rPr>
        <w:t xml:space="preserve">James </w:t>
      </w:r>
      <w:r w:rsidR="00B469FD">
        <w:rPr>
          <w:rFonts w:ascii="Brill" w:hAnsi="Brill"/>
          <w:sz w:val="24"/>
          <w:szCs w:val="24"/>
        </w:rPr>
        <w:t xml:space="preserve">Rhodes </w:t>
      </w:r>
      <w:r w:rsidRPr="00F75EC0">
        <w:rPr>
          <w:rFonts w:ascii="Brill" w:hAnsi="Brill"/>
          <w:sz w:val="24"/>
          <w:szCs w:val="24"/>
        </w:rPr>
        <w:t>(2009)</w:t>
      </w:r>
      <w:r w:rsidR="00DF3A22" w:rsidRPr="00F75EC0">
        <w:rPr>
          <w:rFonts w:ascii="Brill" w:hAnsi="Brill"/>
          <w:sz w:val="24"/>
          <w:szCs w:val="24"/>
        </w:rPr>
        <w:t>.</w:t>
      </w:r>
      <w:proofErr w:type="gramEnd"/>
      <w:r w:rsidRPr="00F75EC0">
        <w:rPr>
          <w:rFonts w:ascii="Brill" w:hAnsi="Brill"/>
          <w:sz w:val="24"/>
          <w:szCs w:val="24"/>
        </w:rPr>
        <w:t xml:space="preserve"> Local Events, National Implications</w:t>
      </w:r>
      <w:r w:rsidR="0063124D" w:rsidRPr="00F75EC0">
        <w:rPr>
          <w:rFonts w:ascii="Brill" w:hAnsi="Brill"/>
          <w:sz w:val="24"/>
          <w:szCs w:val="24"/>
        </w:rPr>
        <w:t>: The Burnley and Oldham Riots</w:t>
      </w:r>
      <w:r w:rsidR="00DF3A22" w:rsidRPr="00F75EC0">
        <w:rPr>
          <w:rFonts w:ascii="Brill" w:hAnsi="Brill"/>
          <w:sz w:val="24"/>
          <w:szCs w:val="24"/>
        </w:rPr>
        <w:t>.</w:t>
      </w:r>
      <w:r w:rsidRPr="00F75EC0">
        <w:rPr>
          <w:rFonts w:ascii="Brill" w:hAnsi="Brill"/>
          <w:sz w:val="24"/>
          <w:szCs w:val="24"/>
        </w:rPr>
        <w:t xml:space="preserve"> </w:t>
      </w:r>
      <w:proofErr w:type="gramStart"/>
      <w:r w:rsidR="00DF3A22" w:rsidRPr="00F75EC0">
        <w:rPr>
          <w:rFonts w:ascii="Brill" w:hAnsi="Brill"/>
          <w:sz w:val="24"/>
          <w:szCs w:val="24"/>
        </w:rPr>
        <w:t>I</w:t>
      </w:r>
      <w:r w:rsidRPr="00F75EC0">
        <w:rPr>
          <w:rFonts w:ascii="Brill" w:hAnsi="Brill"/>
          <w:sz w:val="24"/>
          <w:szCs w:val="24"/>
        </w:rPr>
        <w:t xml:space="preserve">n </w:t>
      </w:r>
      <w:r w:rsidR="00B469FD" w:rsidRPr="00F75EC0">
        <w:rPr>
          <w:rFonts w:ascii="Brill" w:hAnsi="Brill"/>
          <w:sz w:val="24"/>
          <w:szCs w:val="24"/>
        </w:rPr>
        <w:t xml:space="preserve">David </w:t>
      </w:r>
      <w:r w:rsidRPr="00F75EC0">
        <w:rPr>
          <w:rFonts w:ascii="Brill" w:hAnsi="Brill"/>
          <w:sz w:val="24"/>
          <w:szCs w:val="24"/>
        </w:rPr>
        <w:t xml:space="preserve">Waddington, </w:t>
      </w:r>
      <w:r w:rsidR="00B469FD" w:rsidRPr="00F75EC0">
        <w:rPr>
          <w:rFonts w:ascii="Brill" w:hAnsi="Brill"/>
          <w:sz w:val="24"/>
          <w:szCs w:val="24"/>
        </w:rPr>
        <w:t xml:space="preserve">Fabian </w:t>
      </w:r>
      <w:proofErr w:type="spellStart"/>
      <w:r w:rsidRPr="00F75EC0">
        <w:rPr>
          <w:rFonts w:ascii="Brill" w:hAnsi="Brill"/>
          <w:sz w:val="24"/>
          <w:szCs w:val="24"/>
        </w:rPr>
        <w:t>Jobard</w:t>
      </w:r>
      <w:proofErr w:type="spellEnd"/>
      <w:r w:rsidRPr="00F75EC0">
        <w:rPr>
          <w:rFonts w:ascii="Brill" w:hAnsi="Brill"/>
          <w:sz w:val="24"/>
          <w:szCs w:val="24"/>
        </w:rPr>
        <w:t xml:space="preserve"> and </w:t>
      </w:r>
      <w:r w:rsidR="00B469FD" w:rsidRPr="00F75EC0">
        <w:rPr>
          <w:rFonts w:ascii="Brill" w:hAnsi="Brill"/>
          <w:sz w:val="24"/>
          <w:szCs w:val="24"/>
        </w:rPr>
        <w:t xml:space="preserve">Mike </w:t>
      </w:r>
      <w:r w:rsidRPr="00F75EC0">
        <w:rPr>
          <w:rFonts w:ascii="Brill" w:hAnsi="Brill"/>
          <w:sz w:val="24"/>
          <w:szCs w:val="24"/>
        </w:rPr>
        <w:t>King</w:t>
      </w:r>
      <w:r w:rsidR="00DF3A22" w:rsidRPr="00F75EC0">
        <w:rPr>
          <w:rFonts w:ascii="Brill" w:hAnsi="Brill"/>
          <w:sz w:val="24"/>
          <w:szCs w:val="24"/>
        </w:rPr>
        <w:t xml:space="preserve"> </w:t>
      </w:r>
      <w:r w:rsidRPr="00F75EC0">
        <w:rPr>
          <w:rFonts w:ascii="Brill" w:hAnsi="Brill"/>
          <w:sz w:val="24"/>
          <w:szCs w:val="24"/>
        </w:rPr>
        <w:t>(</w:t>
      </w:r>
      <w:r w:rsidR="00B469FD">
        <w:rPr>
          <w:rFonts w:ascii="Brill" w:hAnsi="Brill"/>
          <w:sz w:val="24"/>
          <w:szCs w:val="24"/>
        </w:rPr>
        <w:t>e</w:t>
      </w:r>
      <w:r w:rsidRPr="00F75EC0">
        <w:rPr>
          <w:rFonts w:ascii="Brill" w:hAnsi="Brill"/>
          <w:sz w:val="24"/>
          <w:szCs w:val="24"/>
        </w:rPr>
        <w:t>ds.)</w:t>
      </w:r>
      <w:r w:rsidR="00DF3A22" w:rsidRPr="00F75EC0">
        <w:rPr>
          <w:rFonts w:ascii="Brill" w:hAnsi="Brill"/>
          <w:sz w:val="24"/>
          <w:szCs w:val="24"/>
        </w:rPr>
        <w:t>,</w:t>
      </w:r>
      <w:r w:rsidRPr="00F75EC0">
        <w:rPr>
          <w:rFonts w:ascii="Brill" w:hAnsi="Brill"/>
          <w:sz w:val="24"/>
          <w:szCs w:val="24"/>
        </w:rPr>
        <w:t xml:space="preserve"> </w:t>
      </w:r>
      <w:r w:rsidRPr="00F75EC0">
        <w:rPr>
          <w:rFonts w:ascii="Brill" w:hAnsi="Brill"/>
          <w:i/>
          <w:sz w:val="24"/>
          <w:szCs w:val="24"/>
        </w:rPr>
        <w:t>Rioting in the UK and France: A Comparative Analysis</w:t>
      </w:r>
      <w:r w:rsidR="00DF3A22" w:rsidRPr="00F75EC0">
        <w:rPr>
          <w:rFonts w:ascii="Brill" w:hAnsi="Brill"/>
          <w:sz w:val="24"/>
          <w:szCs w:val="24"/>
        </w:rPr>
        <w:t>, pp. 41</w:t>
      </w:r>
      <w:r w:rsidR="00B469FD">
        <w:rPr>
          <w:rFonts w:ascii="Brill" w:hAnsi="Brill"/>
          <w:sz w:val="24"/>
          <w:szCs w:val="24"/>
        </w:rPr>
        <w:t>–</w:t>
      </w:r>
      <w:r w:rsidR="00DF3A22" w:rsidRPr="00F75EC0">
        <w:rPr>
          <w:rFonts w:ascii="Brill" w:hAnsi="Brill"/>
          <w:sz w:val="24"/>
          <w:szCs w:val="24"/>
        </w:rPr>
        <w:t>55.</w:t>
      </w:r>
      <w:proofErr w:type="gramEnd"/>
      <w:r w:rsidRPr="00F75EC0">
        <w:rPr>
          <w:rFonts w:ascii="Brill" w:hAnsi="Brill"/>
          <w:sz w:val="24"/>
          <w:szCs w:val="24"/>
        </w:rPr>
        <w:t xml:space="preserve"> </w:t>
      </w:r>
      <w:proofErr w:type="spellStart"/>
      <w:r w:rsidRPr="00F75EC0">
        <w:rPr>
          <w:rFonts w:ascii="Brill" w:hAnsi="Brill"/>
          <w:sz w:val="24"/>
          <w:szCs w:val="24"/>
        </w:rPr>
        <w:t>Cullompton</w:t>
      </w:r>
      <w:proofErr w:type="spellEnd"/>
      <w:r w:rsidR="00F11B7F">
        <w:rPr>
          <w:rFonts w:ascii="Brill" w:hAnsi="Brill"/>
          <w:sz w:val="24"/>
          <w:szCs w:val="24"/>
        </w:rPr>
        <w:t>, UK</w:t>
      </w:r>
      <w:r w:rsidRPr="00F75EC0">
        <w:rPr>
          <w:rFonts w:ascii="Brill" w:hAnsi="Brill"/>
          <w:sz w:val="24"/>
          <w:szCs w:val="24"/>
        </w:rPr>
        <w:t xml:space="preserve">: </w:t>
      </w:r>
      <w:proofErr w:type="spellStart"/>
      <w:r w:rsidRPr="00F75EC0">
        <w:rPr>
          <w:rFonts w:ascii="Brill" w:hAnsi="Brill"/>
          <w:sz w:val="24"/>
          <w:szCs w:val="24"/>
        </w:rPr>
        <w:t>Willan</w:t>
      </w:r>
      <w:proofErr w:type="spellEnd"/>
      <w:r w:rsidRPr="00F75EC0">
        <w:rPr>
          <w:rFonts w:ascii="Brill" w:hAnsi="Brill"/>
          <w:sz w:val="24"/>
          <w:szCs w:val="24"/>
        </w:rPr>
        <w:t>.</w:t>
      </w:r>
    </w:p>
    <w:p w14:paraId="689EA13A" w14:textId="2705A857" w:rsidR="00496F9C" w:rsidRPr="00F75EC0" w:rsidRDefault="00496F9C" w:rsidP="00C97CBF">
      <w:pPr>
        <w:widowControl w:val="0"/>
        <w:suppressAutoHyphens/>
        <w:spacing w:after="0" w:line="480" w:lineRule="auto"/>
        <w:ind w:left="720" w:hanging="720"/>
        <w:rPr>
          <w:rFonts w:ascii="Brill" w:hAnsi="Brill"/>
          <w:sz w:val="24"/>
          <w:szCs w:val="24"/>
        </w:rPr>
      </w:pPr>
      <w:bookmarkStart w:id="1" w:name="kundnani2001"/>
      <w:proofErr w:type="spellStart"/>
      <w:proofErr w:type="gramStart"/>
      <w:r w:rsidRPr="00F75EC0">
        <w:rPr>
          <w:rFonts w:ascii="Brill" w:hAnsi="Brill"/>
          <w:sz w:val="24"/>
          <w:szCs w:val="24"/>
        </w:rPr>
        <w:t>Khiabany</w:t>
      </w:r>
      <w:proofErr w:type="spellEnd"/>
      <w:r w:rsidRPr="00F75EC0">
        <w:rPr>
          <w:rFonts w:ascii="Brill" w:hAnsi="Brill"/>
          <w:sz w:val="24"/>
          <w:szCs w:val="24"/>
        </w:rPr>
        <w:t xml:space="preserve">, </w:t>
      </w:r>
      <w:proofErr w:type="spellStart"/>
      <w:r w:rsidRPr="00F75EC0">
        <w:rPr>
          <w:rFonts w:ascii="Brill" w:hAnsi="Brill"/>
          <w:sz w:val="24"/>
          <w:szCs w:val="24"/>
        </w:rPr>
        <w:t>G</w:t>
      </w:r>
      <w:r w:rsidR="00DF3A22" w:rsidRPr="00F75EC0">
        <w:rPr>
          <w:rFonts w:ascii="Brill" w:hAnsi="Brill"/>
          <w:sz w:val="24"/>
          <w:szCs w:val="24"/>
        </w:rPr>
        <w:t>holam</w:t>
      </w:r>
      <w:proofErr w:type="spellEnd"/>
      <w:r w:rsidR="005D5C73">
        <w:rPr>
          <w:rFonts w:ascii="Brill" w:hAnsi="Brill"/>
          <w:sz w:val="24"/>
          <w:szCs w:val="24"/>
        </w:rPr>
        <w:t xml:space="preserve"> and </w:t>
      </w:r>
      <w:proofErr w:type="spellStart"/>
      <w:r w:rsidR="005D5C73" w:rsidRPr="00F75EC0">
        <w:rPr>
          <w:rFonts w:ascii="Brill" w:hAnsi="Brill"/>
          <w:sz w:val="24"/>
          <w:szCs w:val="24"/>
        </w:rPr>
        <w:t>Milly</w:t>
      </w:r>
      <w:proofErr w:type="spellEnd"/>
      <w:r w:rsidR="005D5C73" w:rsidRPr="00F75EC0">
        <w:rPr>
          <w:rFonts w:ascii="Brill" w:hAnsi="Brill"/>
          <w:sz w:val="24"/>
          <w:szCs w:val="24"/>
        </w:rPr>
        <w:t xml:space="preserve"> </w:t>
      </w:r>
      <w:r w:rsidR="005D5C73">
        <w:rPr>
          <w:rFonts w:ascii="Brill" w:hAnsi="Brill"/>
          <w:sz w:val="24"/>
          <w:szCs w:val="24"/>
        </w:rPr>
        <w:t xml:space="preserve">Williamson </w:t>
      </w:r>
      <w:r w:rsidRPr="00F75EC0">
        <w:rPr>
          <w:rFonts w:ascii="Brill" w:hAnsi="Brill"/>
          <w:sz w:val="24"/>
          <w:szCs w:val="24"/>
        </w:rPr>
        <w:t>(201</w:t>
      </w:r>
      <w:r w:rsidR="00C73227">
        <w:rPr>
          <w:rFonts w:ascii="Brill" w:hAnsi="Brill"/>
          <w:sz w:val="24"/>
          <w:szCs w:val="24"/>
        </w:rPr>
        <w:t>1</w:t>
      </w:r>
      <w:r w:rsidRPr="00F75EC0">
        <w:rPr>
          <w:rFonts w:ascii="Brill" w:hAnsi="Brill"/>
          <w:sz w:val="24"/>
          <w:szCs w:val="24"/>
        </w:rPr>
        <w:t>)</w:t>
      </w:r>
      <w:r w:rsidR="00DF3A22" w:rsidRPr="00F75EC0">
        <w:rPr>
          <w:rFonts w:ascii="Brill" w:hAnsi="Brill"/>
          <w:sz w:val="24"/>
          <w:szCs w:val="24"/>
        </w:rPr>
        <w:t>.</w:t>
      </w:r>
      <w:proofErr w:type="gramEnd"/>
      <w:r w:rsidRPr="00F75EC0">
        <w:rPr>
          <w:rFonts w:ascii="Brill" w:hAnsi="Brill"/>
          <w:sz w:val="24"/>
          <w:szCs w:val="24"/>
        </w:rPr>
        <w:t xml:space="preserve"> </w:t>
      </w:r>
      <w:proofErr w:type="gramStart"/>
      <w:r w:rsidRPr="00F75EC0">
        <w:rPr>
          <w:rFonts w:ascii="Brill" w:hAnsi="Brill"/>
          <w:sz w:val="24"/>
          <w:szCs w:val="24"/>
        </w:rPr>
        <w:t>Terror, Culture and Anti-Musli</w:t>
      </w:r>
      <w:r w:rsidR="0063124D" w:rsidRPr="00F75EC0">
        <w:rPr>
          <w:rFonts w:ascii="Brill" w:hAnsi="Brill"/>
          <w:sz w:val="24"/>
          <w:szCs w:val="24"/>
        </w:rPr>
        <w:t>m Racism</w:t>
      </w:r>
      <w:r w:rsidR="00DF3A22" w:rsidRPr="00F75EC0">
        <w:rPr>
          <w:rFonts w:ascii="Brill" w:hAnsi="Brill"/>
          <w:sz w:val="24"/>
          <w:szCs w:val="24"/>
        </w:rPr>
        <w:t>.</w:t>
      </w:r>
      <w:proofErr w:type="gramEnd"/>
      <w:r w:rsidRPr="00F75EC0">
        <w:rPr>
          <w:rFonts w:ascii="Brill" w:hAnsi="Brill"/>
          <w:sz w:val="24"/>
          <w:szCs w:val="24"/>
        </w:rPr>
        <w:t xml:space="preserve"> </w:t>
      </w:r>
      <w:r w:rsidR="00DF3A22" w:rsidRPr="00F75EC0">
        <w:rPr>
          <w:rFonts w:ascii="Brill" w:hAnsi="Brill"/>
          <w:sz w:val="24"/>
          <w:szCs w:val="24"/>
        </w:rPr>
        <w:t>I</w:t>
      </w:r>
      <w:r w:rsidRPr="00F75EC0">
        <w:rPr>
          <w:rFonts w:ascii="Brill" w:hAnsi="Brill"/>
          <w:sz w:val="24"/>
          <w:szCs w:val="24"/>
        </w:rPr>
        <w:t xml:space="preserve">n </w:t>
      </w:r>
      <w:r w:rsidR="005D5C73" w:rsidRPr="00F75EC0">
        <w:rPr>
          <w:rFonts w:ascii="Brill" w:hAnsi="Brill"/>
          <w:sz w:val="24"/>
          <w:szCs w:val="24"/>
        </w:rPr>
        <w:t xml:space="preserve">Des </w:t>
      </w:r>
      <w:r w:rsidRPr="00F75EC0">
        <w:rPr>
          <w:rFonts w:ascii="Brill" w:hAnsi="Brill"/>
          <w:sz w:val="24"/>
          <w:szCs w:val="24"/>
        </w:rPr>
        <w:t>Freedman</w:t>
      </w:r>
      <w:r w:rsidR="00DF3A22" w:rsidRPr="00F75EC0">
        <w:rPr>
          <w:rFonts w:ascii="Brill" w:hAnsi="Brill"/>
          <w:sz w:val="24"/>
          <w:szCs w:val="24"/>
        </w:rPr>
        <w:t xml:space="preserve"> </w:t>
      </w:r>
      <w:r w:rsidRPr="00F75EC0">
        <w:rPr>
          <w:rFonts w:ascii="Brill" w:hAnsi="Brill"/>
          <w:sz w:val="24"/>
          <w:szCs w:val="24"/>
        </w:rPr>
        <w:t xml:space="preserve">and </w:t>
      </w:r>
      <w:proofErr w:type="spellStart"/>
      <w:r w:rsidR="005D5C73" w:rsidRPr="00F75EC0">
        <w:rPr>
          <w:rFonts w:ascii="Brill" w:hAnsi="Brill"/>
          <w:sz w:val="24"/>
          <w:szCs w:val="24"/>
        </w:rPr>
        <w:t>Daya</w:t>
      </w:r>
      <w:proofErr w:type="spellEnd"/>
      <w:r w:rsidR="005D5C73" w:rsidRPr="00F75EC0">
        <w:rPr>
          <w:rFonts w:ascii="Brill" w:hAnsi="Brill"/>
          <w:sz w:val="24"/>
          <w:szCs w:val="24"/>
        </w:rPr>
        <w:t xml:space="preserve"> </w:t>
      </w:r>
      <w:proofErr w:type="spellStart"/>
      <w:r w:rsidR="005D5C73" w:rsidRPr="00F75EC0">
        <w:rPr>
          <w:rFonts w:ascii="Brill" w:hAnsi="Brill"/>
          <w:sz w:val="24"/>
          <w:szCs w:val="24"/>
        </w:rPr>
        <w:t>Kisham</w:t>
      </w:r>
      <w:proofErr w:type="spellEnd"/>
      <w:r w:rsidR="005D5C73" w:rsidRPr="00F75EC0">
        <w:rPr>
          <w:rFonts w:ascii="Brill" w:hAnsi="Brill"/>
          <w:sz w:val="24"/>
          <w:szCs w:val="24"/>
        </w:rPr>
        <w:t xml:space="preserve"> </w:t>
      </w:r>
      <w:proofErr w:type="spellStart"/>
      <w:r w:rsidRPr="00F75EC0">
        <w:rPr>
          <w:rFonts w:ascii="Brill" w:hAnsi="Brill"/>
          <w:sz w:val="24"/>
          <w:szCs w:val="24"/>
        </w:rPr>
        <w:t>Thussu</w:t>
      </w:r>
      <w:proofErr w:type="spellEnd"/>
      <w:r w:rsidRPr="00F75EC0">
        <w:rPr>
          <w:rFonts w:ascii="Brill" w:hAnsi="Brill"/>
          <w:sz w:val="24"/>
          <w:szCs w:val="24"/>
        </w:rPr>
        <w:t xml:space="preserve"> </w:t>
      </w:r>
      <w:r w:rsidR="00DF3A22" w:rsidRPr="00F75EC0">
        <w:rPr>
          <w:rFonts w:ascii="Brill" w:hAnsi="Brill"/>
          <w:sz w:val="24"/>
          <w:szCs w:val="24"/>
        </w:rPr>
        <w:t>(</w:t>
      </w:r>
      <w:r w:rsidR="005D5C73">
        <w:rPr>
          <w:rFonts w:ascii="Brill" w:hAnsi="Brill"/>
          <w:sz w:val="24"/>
          <w:szCs w:val="24"/>
        </w:rPr>
        <w:t>e</w:t>
      </w:r>
      <w:r w:rsidR="00DF3A22" w:rsidRPr="00F75EC0">
        <w:rPr>
          <w:rFonts w:ascii="Brill" w:hAnsi="Brill"/>
          <w:sz w:val="24"/>
          <w:szCs w:val="24"/>
        </w:rPr>
        <w:t xml:space="preserve">ds.), </w:t>
      </w:r>
      <w:r w:rsidRPr="00F75EC0">
        <w:rPr>
          <w:rFonts w:ascii="Brill" w:hAnsi="Brill"/>
          <w:i/>
          <w:sz w:val="24"/>
          <w:szCs w:val="24"/>
        </w:rPr>
        <w:t>Media and Terrorism: Global Perspectives</w:t>
      </w:r>
      <w:r w:rsidRPr="00F75EC0">
        <w:rPr>
          <w:rFonts w:ascii="Brill" w:hAnsi="Brill"/>
          <w:sz w:val="24"/>
          <w:szCs w:val="24"/>
        </w:rPr>
        <w:t>,</w:t>
      </w:r>
      <w:r w:rsidR="00DF3A22" w:rsidRPr="00F75EC0">
        <w:rPr>
          <w:rFonts w:ascii="Brill" w:hAnsi="Brill"/>
          <w:sz w:val="24"/>
          <w:szCs w:val="24"/>
        </w:rPr>
        <w:t xml:space="preserve"> pp. 134</w:t>
      </w:r>
      <w:r w:rsidR="005D5C73">
        <w:rPr>
          <w:rFonts w:ascii="Brill" w:hAnsi="Brill"/>
          <w:sz w:val="24"/>
          <w:szCs w:val="24"/>
        </w:rPr>
        <w:t>–</w:t>
      </w:r>
      <w:r w:rsidR="00DF3A22" w:rsidRPr="00F75EC0">
        <w:rPr>
          <w:rFonts w:ascii="Brill" w:hAnsi="Brill"/>
          <w:sz w:val="24"/>
          <w:szCs w:val="24"/>
        </w:rPr>
        <w:t xml:space="preserve">150. </w:t>
      </w:r>
      <w:r w:rsidRPr="00F75EC0">
        <w:rPr>
          <w:rFonts w:ascii="Brill" w:hAnsi="Brill"/>
          <w:sz w:val="24"/>
          <w:szCs w:val="24"/>
        </w:rPr>
        <w:t>London: Sage.</w:t>
      </w:r>
    </w:p>
    <w:p w14:paraId="289C1D0A" w14:textId="4C51B8E5" w:rsidR="004D157A" w:rsidRPr="00F75EC0" w:rsidRDefault="004D157A" w:rsidP="00C97CBF">
      <w:pPr>
        <w:widowControl w:val="0"/>
        <w:suppressAutoHyphens/>
        <w:spacing w:after="0" w:line="480" w:lineRule="auto"/>
        <w:ind w:left="720" w:hanging="720"/>
        <w:rPr>
          <w:rFonts w:ascii="Brill" w:hAnsi="Brill"/>
          <w:sz w:val="24"/>
          <w:szCs w:val="24"/>
        </w:rPr>
      </w:pPr>
      <w:proofErr w:type="spellStart"/>
      <w:r w:rsidRPr="00F75EC0">
        <w:rPr>
          <w:rFonts w:ascii="Brill" w:hAnsi="Brill"/>
          <w:sz w:val="24"/>
          <w:szCs w:val="24"/>
        </w:rPr>
        <w:t>Kundnani</w:t>
      </w:r>
      <w:bookmarkEnd w:id="1"/>
      <w:proofErr w:type="spellEnd"/>
      <w:r w:rsidRPr="00F75EC0">
        <w:rPr>
          <w:rFonts w:ascii="Brill" w:hAnsi="Brill"/>
          <w:sz w:val="24"/>
          <w:szCs w:val="24"/>
        </w:rPr>
        <w:t xml:space="preserve">, </w:t>
      </w:r>
      <w:proofErr w:type="spellStart"/>
      <w:r w:rsidRPr="00F75EC0">
        <w:rPr>
          <w:rFonts w:ascii="Brill" w:hAnsi="Brill"/>
          <w:sz w:val="24"/>
          <w:szCs w:val="24"/>
        </w:rPr>
        <w:t>A</w:t>
      </w:r>
      <w:r w:rsidR="008562BD" w:rsidRPr="00F75EC0">
        <w:rPr>
          <w:rFonts w:ascii="Brill" w:hAnsi="Brill"/>
          <w:sz w:val="24"/>
          <w:szCs w:val="24"/>
        </w:rPr>
        <w:t>run</w:t>
      </w:r>
      <w:proofErr w:type="spellEnd"/>
      <w:r w:rsidRPr="00F75EC0">
        <w:rPr>
          <w:rFonts w:ascii="Brill" w:hAnsi="Brill"/>
          <w:sz w:val="24"/>
          <w:szCs w:val="24"/>
        </w:rPr>
        <w:t xml:space="preserve"> (2001)</w:t>
      </w:r>
      <w:r w:rsidR="008562BD" w:rsidRPr="00F75EC0">
        <w:rPr>
          <w:rFonts w:ascii="Brill" w:hAnsi="Brill"/>
          <w:sz w:val="24"/>
          <w:szCs w:val="24"/>
        </w:rPr>
        <w:t>.</w:t>
      </w:r>
      <w:r w:rsidRPr="00F75EC0">
        <w:rPr>
          <w:rFonts w:ascii="Brill" w:hAnsi="Brill"/>
          <w:sz w:val="24"/>
          <w:szCs w:val="24"/>
        </w:rPr>
        <w:t xml:space="preserve"> From Oldham to Bradford</w:t>
      </w:r>
      <w:r w:rsidR="0063124D" w:rsidRPr="00F75EC0">
        <w:rPr>
          <w:rFonts w:ascii="Brill" w:hAnsi="Brill"/>
          <w:sz w:val="24"/>
          <w:szCs w:val="24"/>
        </w:rPr>
        <w:t>: The Violence of the Violated</w:t>
      </w:r>
      <w:r w:rsidR="008562BD" w:rsidRPr="00F75EC0">
        <w:rPr>
          <w:rFonts w:ascii="Brill" w:hAnsi="Brill"/>
          <w:sz w:val="24"/>
          <w:szCs w:val="24"/>
        </w:rPr>
        <w:t>.</w:t>
      </w:r>
      <w:r w:rsidRPr="00F75EC0">
        <w:rPr>
          <w:rFonts w:ascii="Brill" w:hAnsi="Brill"/>
          <w:sz w:val="24"/>
          <w:szCs w:val="24"/>
        </w:rPr>
        <w:t xml:space="preserve"> </w:t>
      </w:r>
      <w:r w:rsidRPr="00F75EC0">
        <w:rPr>
          <w:rFonts w:ascii="Brill" w:hAnsi="Brill"/>
          <w:i/>
          <w:sz w:val="24"/>
          <w:szCs w:val="24"/>
        </w:rPr>
        <w:t>Race and Class</w:t>
      </w:r>
      <w:r w:rsidRPr="00F75EC0">
        <w:rPr>
          <w:rFonts w:ascii="Brill" w:hAnsi="Brill"/>
          <w:sz w:val="24"/>
          <w:szCs w:val="24"/>
        </w:rPr>
        <w:t xml:space="preserve"> 43(2)</w:t>
      </w:r>
      <w:r w:rsidR="008F58E7" w:rsidRPr="00F75EC0">
        <w:rPr>
          <w:rFonts w:ascii="Brill" w:hAnsi="Brill"/>
          <w:sz w:val="24"/>
          <w:szCs w:val="24"/>
        </w:rPr>
        <w:t>:</w:t>
      </w:r>
      <w:r w:rsidR="007F3382">
        <w:rPr>
          <w:rFonts w:ascii="Brill" w:hAnsi="Brill"/>
          <w:sz w:val="24"/>
          <w:szCs w:val="24"/>
        </w:rPr>
        <w:t xml:space="preserve"> </w:t>
      </w:r>
      <w:r w:rsidRPr="00F75EC0">
        <w:rPr>
          <w:rFonts w:ascii="Brill" w:hAnsi="Brill"/>
          <w:sz w:val="24"/>
          <w:szCs w:val="24"/>
        </w:rPr>
        <w:t>105</w:t>
      </w:r>
      <w:r w:rsidR="007F3382">
        <w:rPr>
          <w:rFonts w:ascii="Brill" w:hAnsi="Brill"/>
          <w:sz w:val="24"/>
          <w:szCs w:val="24"/>
        </w:rPr>
        <w:t>–1</w:t>
      </w:r>
      <w:r w:rsidRPr="00F75EC0">
        <w:rPr>
          <w:rFonts w:ascii="Brill" w:hAnsi="Brill"/>
          <w:sz w:val="24"/>
          <w:szCs w:val="24"/>
        </w:rPr>
        <w:t>31.</w:t>
      </w:r>
    </w:p>
    <w:p w14:paraId="0812E2DA" w14:textId="07E5C46B" w:rsidR="00D4100C" w:rsidRPr="00F75EC0" w:rsidRDefault="008E1EB5" w:rsidP="00C97CBF">
      <w:pPr>
        <w:widowControl w:val="0"/>
        <w:suppressAutoHyphens/>
        <w:spacing w:after="0" w:line="480" w:lineRule="auto"/>
        <w:ind w:left="720" w:hanging="720"/>
        <w:rPr>
          <w:rFonts w:ascii="Brill" w:hAnsi="Brill"/>
          <w:sz w:val="24"/>
          <w:szCs w:val="24"/>
        </w:rPr>
      </w:pPr>
      <w:r>
        <w:rPr>
          <w:rFonts w:ascii="Brill" w:hAnsi="Brill"/>
          <w:sz w:val="24"/>
          <w:szCs w:val="24"/>
        </w:rPr>
        <w:t>———</w:t>
      </w:r>
      <w:r w:rsidR="00D4100C" w:rsidRPr="00F75EC0">
        <w:rPr>
          <w:rFonts w:ascii="Brill" w:hAnsi="Brill"/>
          <w:sz w:val="24"/>
          <w:szCs w:val="24"/>
        </w:rPr>
        <w:t xml:space="preserve"> </w:t>
      </w:r>
      <w:r w:rsidR="004D157A" w:rsidRPr="00F75EC0">
        <w:rPr>
          <w:rFonts w:ascii="Brill" w:hAnsi="Brill"/>
          <w:sz w:val="24"/>
          <w:szCs w:val="24"/>
        </w:rPr>
        <w:t>(2007)</w:t>
      </w:r>
      <w:r w:rsidR="008562BD" w:rsidRPr="00F75EC0">
        <w:rPr>
          <w:rFonts w:ascii="Brill" w:hAnsi="Brill"/>
          <w:sz w:val="24"/>
          <w:szCs w:val="24"/>
        </w:rPr>
        <w:t>.</w:t>
      </w:r>
      <w:r w:rsidR="004D157A" w:rsidRPr="00F75EC0">
        <w:rPr>
          <w:rFonts w:ascii="Brill" w:hAnsi="Brill"/>
          <w:sz w:val="24"/>
          <w:szCs w:val="24"/>
        </w:rPr>
        <w:t xml:space="preserve"> </w:t>
      </w:r>
      <w:r w:rsidR="004D157A" w:rsidRPr="00F75EC0">
        <w:rPr>
          <w:rFonts w:ascii="Brill" w:hAnsi="Brill"/>
          <w:i/>
          <w:sz w:val="24"/>
          <w:szCs w:val="24"/>
        </w:rPr>
        <w:t>The End of Tolerance: Racism in 21</w:t>
      </w:r>
      <w:r w:rsidR="007F3382">
        <w:rPr>
          <w:rFonts w:ascii="Brill" w:hAnsi="Brill"/>
          <w:i/>
          <w:sz w:val="24"/>
          <w:szCs w:val="24"/>
        </w:rPr>
        <w:t>st</w:t>
      </w:r>
      <w:r w:rsidR="004D157A" w:rsidRPr="00F75EC0">
        <w:rPr>
          <w:rFonts w:ascii="Brill" w:hAnsi="Brill"/>
          <w:i/>
          <w:sz w:val="24"/>
          <w:szCs w:val="24"/>
        </w:rPr>
        <w:t xml:space="preserve"> Century Britain</w:t>
      </w:r>
      <w:r w:rsidR="008562BD" w:rsidRPr="00F75EC0">
        <w:rPr>
          <w:rFonts w:ascii="Brill" w:hAnsi="Brill"/>
          <w:sz w:val="24"/>
          <w:szCs w:val="24"/>
        </w:rPr>
        <w:t>.</w:t>
      </w:r>
      <w:r w:rsidR="004D157A" w:rsidRPr="00F75EC0">
        <w:rPr>
          <w:rFonts w:ascii="Brill" w:hAnsi="Brill"/>
          <w:sz w:val="24"/>
          <w:szCs w:val="24"/>
        </w:rPr>
        <w:t xml:space="preserve"> London: Pluto.</w:t>
      </w:r>
    </w:p>
    <w:p w14:paraId="57956CFB" w14:textId="569F7B29" w:rsidR="00D4100C" w:rsidRPr="00F75EC0" w:rsidRDefault="00D4100C" w:rsidP="00C97CBF">
      <w:pPr>
        <w:widowControl w:val="0"/>
        <w:suppressAutoHyphens/>
        <w:spacing w:after="0" w:line="480" w:lineRule="auto"/>
        <w:ind w:left="720" w:hanging="720"/>
        <w:rPr>
          <w:rFonts w:ascii="Brill" w:hAnsi="Brill"/>
          <w:sz w:val="24"/>
          <w:szCs w:val="24"/>
        </w:rPr>
      </w:pPr>
      <w:proofErr w:type="spellStart"/>
      <w:r w:rsidRPr="00F75EC0">
        <w:rPr>
          <w:rFonts w:ascii="Brill" w:hAnsi="Brill"/>
          <w:sz w:val="24"/>
          <w:szCs w:val="24"/>
        </w:rPr>
        <w:t>Modood</w:t>
      </w:r>
      <w:proofErr w:type="spellEnd"/>
      <w:r w:rsidRPr="00F75EC0">
        <w:rPr>
          <w:rFonts w:ascii="Brill" w:hAnsi="Brill"/>
          <w:sz w:val="24"/>
          <w:szCs w:val="24"/>
        </w:rPr>
        <w:t>, T</w:t>
      </w:r>
      <w:r w:rsidR="008562BD" w:rsidRPr="00F75EC0">
        <w:rPr>
          <w:rFonts w:ascii="Brill" w:hAnsi="Brill"/>
          <w:sz w:val="24"/>
          <w:szCs w:val="24"/>
        </w:rPr>
        <w:t>ariq</w:t>
      </w:r>
      <w:r w:rsidRPr="00F75EC0">
        <w:rPr>
          <w:rFonts w:ascii="Brill" w:hAnsi="Brill"/>
          <w:sz w:val="24"/>
          <w:szCs w:val="24"/>
        </w:rPr>
        <w:t xml:space="preserve"> (2003)</w:t>
      </w:r>
      <w:r w:rsidR="008562BD" w:rsidRPr="00F75EC0">
        <w:rPr>
          <w:rFonts w:ascii="Brill" w:hAnsi="Brill"/>
          <w:sz w:val="24"/>
          <w:szCs w:val="24"/>
        </w:rPr>
        <w:t>.</w:t>
      </w:r>
      <w:r w:rsidR="0056191A" w:rsidRPr="00F75EC0">
        <w:rPr>
          <w:rFonts w:ascii="Brill" w:hAnsi="Brill"/>
          <w:sz w:val="24"/>
          <w:szCs w:val="24"/>
        </w:rPr>
        <w:t xml:space="preserve"> </w:t>
      </w:r>
      <w:proofErr w:type="gramStart"/>
      <w:r w:rsidR="0056191A" w:rsidRPr="00F75EC0">
        <w:rPr>
          <w:rFonts w:ascii="Brill" w:hAnsi="Brill"/>
          <w:sz w:val="24"/>
          <w:szCs w:val="24"/>
        </w:rPr>
        <w:t>Muslims and</w:t>
      </w:r>
      <w:r w:rsidR="008562BD" w:rsidRPr="00F75EC0">
        <w:rPr>
          <w:rFonts w:ascii="Brill" w:hAnsi="Brill"/>
          <w:sz w:val="24"/>
          <w:szCs w:val="24"/>
        </w:rPr>
        <w:t xml:space="preserve"> the Politics of Difference.</w:t>
      </w:r>
      <w:proofErr w:type="gramEnd"/>
      <w:r w:rsidR="0056191A" w:rsidRPr="00F75EC0">
        <w:rPr>
          <w:rFonts w:ascii="Brill" w:hAnsi="Brill"/>
          <w:sz w:val="24"/>
          <w:szCs w:val="24"/>
        </w:rPr>
        <w:t xml:space="preserve"> </w:t>
      </w:r>
      <w:r w:rsidR="0056191A" w:rsidRPr="00F75EC0">
        <w:rPr>
          <w:rFonts w:ascii="Brill" w:hAnsi="Brill"/>
          <w:i/>
          <w:sz w:val="24"/>
          <w:szCs w:val="24"/>
        </w:rPr>
        <w:t>Political Quarterly</w:t>
      </w:r>
      <w:r w:rsidR="0056191A" w:rsidRPr="00F75EC0">
        <w:rPr>
          <w:rFonts w:ascii="Brill" w:hAnsi="Brill"/>
          <w:sz w:val="24"/>
          <w:szCs w:val="24"/>
        </w:rPr>
        <w:t xml:space="preserve"> 74 (supplement 1).</w:t>
      </w:r>
    </w:p>
    <w:p w14:paraId="1A82C455" w14:textId="4B8FE0DB" w:rsidR="006E5687" w:rsidRPr="00F75EC0" w:rsidRDefault="008E1EB5" w:rsidP="00C97CBF">
      <w:pPr>
        <w:widowControl w:val="0"/>
        <w:suppressAutoHyphens/>
        <w:spacing w:after="0" w:line="480" w:lineRule="auto"/>
        <w:ind w:left="720" w:hanging="720"/>
        <w:rPr>
          <w:rFonts w:ascii="Brill" w:hAnsi="Brill"/>
          <w:sz w:val="24"/>
          <w:szCs w:val="24"/>
        </w:rPr>
      </w:pPr>
      <w:r>
        <w:rPr>
          <w:rFonts w:ascii="Brill" w:hAnsi="Brill"/>
          <w:sz w:val="24"/>
          <w:szCs w:val="24"/>
        </w:rPr>
        <w:t>———</w:t>
      </w:r>
      <w:r w:rsidR="006E5687" w:rsidRPr="00F75EC0">
        <w:rPr>
          <w:rFonts w:ascii="Brill" w:hAnsi="Brill"/>
          <w:sz w:val="24"/>
          <w:szCs w:val="24"/>
        </w:rPr>
        <w:t xml:space="preserve"> (2007)</w:t>
      </w:r>
      <w:r w:rsidR="008562BD" w:rsidRPr="00F75EC0">
        <w:rPr>
          <w:rFonts w:ascii="Brill" w:hAnsi="Brill"/>
          <w:sz w:val="24"/>
          <w:szCs w:val="24"/>
        </w:rPr>
        <w:t>.</w:t>
      </w:r>
      <w:r w:rsidR="0056191A" w:rsidRPr="00F75EC0">
        <w:rPr>
          <w:rFonts w:ascii="Brill" w:hAnsi="Brill"/>
          <w:sz w:val="24"/>
          <w:szCs w:val="24"/>
        </w:rPr>
        <w:t xml:space="preserve"> </w:t>
      </w:r>
      <w:r w:rsidR="0056191A" w:rsidRPr="00F75EC0">
        <w:rPr>
          <w:rFonts w:ascii="Brill" w:hAnsi="Brill"/>
          <w:i/>
          <w:sz w:val="24"/>
          <w:szCs w:val="24"/>
        </w:rPr>
        <w:t>Multiculturalism</w:t>
      </w:r>
      <w:r w:rsidR="0056191A" w:rsidRPr="00F75EC0">
        <w:rPr>
          <w:rFonts w:ascii="Brill" w:hAnsi="Brill"/>
          <w:sz w:val="24"/>
          <w:szCs w:val="24"/>
        </w:rPr>
        <w:t xml:space="preserve">: </w:t>
      </w:r>
      <w:r w:rsidR="0056191A" w:rsidRPr="00F75EC0">
        <w:rPr>
          <w:rFonts w:ascii="Brill" w:hAnsi="Brill"/>
          <w:i/>
          <w:sz w:val="24"/>
          <w:szCs w:val="24"/>
        </w:rPr>
        <w:t>A Civic Idea</w:t>
      </w:r>
      <w:r w:rsidR="008562BD" w:rsidRPr="00F75EC0">
        <w:rPr>
          <w:rFonts w:ascii="Brill" w:hAnsi="Brill"/>
          <w:sz w:val="24"/>
          <w:szCs w:val="24"/>
        </w:rPr>
        <w:t>.</w:t>
      </w:r>
      <w:r w:rsidR="0056191A" w:rsidRPr="00F75EC0">
        <w:rPr>
          <w:rFonts w:ascii="Brill" w:hAnsi="Brill"/>
          <w:sz w:val="24"/>
          <w:szCs w:val="24"/>
        </w:rPr>
        <w:t xml:space="preserve"> Cambridge: Polity.</w:t>
      </w:r>
    </w:p>
    <w:p w14:paraId="25B2C0FB" w14:textId="6D0A89A2" w:rsidR="006E5687" w:rsidRPr="00F75EC0" w:rsidRDefault="008E1EB5" w:rsidP="00C97CBF">
      <w:pPr>
        <w:widowControl w:val="0"/>
        <w:suppressAutoHyphens/>
        <w:spacing w:after="0" w:line="480" w:lineRule="auto"/>
        <w:ind w:left="720" w:hanging="720"/>
        <w:rPr>
          <w:rFonts w:ascii="Brill" w:hAnsi="Brill"/>
          <w:sz w:val="24"/>
          <w:szCs w:val="24"/>
        </w:rPr>
      </w:pPr>
      <w:r>
        <w:rPr>
          <w:rFonts w:ascii="Brill" w:hAnsi="Brill"/>
          <w:sz w:val="24"/>
          <w:szCs w:val="24"/>
        </w:rPr>
        <w:t>———</w:t>
      </w:r>
      <w:r w:rsidR="006E5687" w:rsidRPr="00F75EC0">
        <w:rPr>
          <w:rFonts w:ascii="Brill" w:hAnsi="Brill"/>
          <w:sz w:val="24"/>
          <w:szCs w:val="24"/>
        </w:rPr>
        <w:t xml:space="preserve"> (2010)</w:t>
      </w:r>
      <w:r w:rsidR="008562BD" w:rsidRPr="00F75EC0">
        <w:rPr>
          <w:rFonts w:ascii="Brill" w:hAnsi="Brill"/>
          <w:sz w:val="24"/>
          <w:szCs w:val="24"/>
        </w:rPr>
        <w:t>.</w:t>
      </w:r>
      <w:r w:rsidR="006E5687" w:rsidRPr="00F75EC0">
        <w:rPr>
          <w:rFonts w:ascii="Brill" w:hAnsi="Brill"/>
          <w:sz w:val="24"/>
          <w:szCs w:val="24"/>
        </w:rPr>
        <w:t xml:space="preserve"> </w:t>
      </w:r>
      <w:r w:rsidR="006E5687" w:rsidRPr="00F75EC0">
        <w:rPr>
          <w:rFonts w:ascii="Brill" w:hAnsi="Brill"/>
          <w:i/>
          <w:sz w:val="24"/>
          <w:szCs w:val="24"/>
        </w:rPr>
        <w:t>Still Not Easy Being British: Struggles for a Multicultural Citizenship</w:t>
      </w:r>
      <w:r w:rsidR="008562BD" w:rsidRPr="00F75EC0">
        <w:rPr>
          <w:rFonts w:ascii="Brill" w:hAnsi="Brill"/>
          <w:sz w:val="24"/>
          <w:szCs w:val="24"/>
        </w:rPr>
        <w:t>.</w:t>
      </w:r>
      <w:r w:rsidR="006E5687" w:rsidRPr="00F75EC0">
        <w:rPr>
          <w:rFonts w:ascii="Brill" w:hAnsi="Brill"/>
          <w:sz w:val="24"/>
          <w:szCs w:val="24"/>
        </w:rPr>
        <w:t xml:space="preserve"> Stoke-on-Trent: </w:t>
      </w:r>
      <w:proofErr w:type="spellStart"/>
      <w:r w:rsidR="006E5687" w:rsidRPr="00F75EC0">
        <w:rPr>
          <w:rFonts w:ascii="Brill" w:hAnsi="Brill"/>
          <w:sz w:val="24"/>
          <w:szCs w:val="24"/>
        </w:rPr>
        <w:t>Trentham</w:t>
      </w:r>
      <w:proofErr w:type="spellEnd"/>
      <w:r w:rsidR="006E5687" w:rsidRPr="00F75EC0">
        <w:rPr>
          <w:rFonts w:ascii="Brill" w:hAnsi="Brill"/>
          <w:sz w:val="24"/>
          <w:szCs w:val="24"/>
        </w:rPr>
        <w:t xml:space="preserve"> Books.</w:t>
      </w:r>
    </w:p>
    <w:p w14:paraId="55A21754" w14:textId="1F17C875" w:rsidR="00D4100C" w:rsidRPr="00F75EC0" w:rsidRDefault="008E1EB5" w:rsidP="00C97CBF">
      <w:pPr>
        <w:widowControl w:val="0"/>
        <w:suppressAutoHyphens/>
        <w:spacing w:after="0" w:line="480" w:lineRule="auto"/>
        <w:ind w:left="720" w:hanging="720"/>
        <w:rPr>
          <w:rFonts w:ascii="Brill" w:hAnsi="Brill"/>
          <w:sz w:val="24"/>
          <w:szCs w:val="24"/>
        </w:rPr>
      </w:pPr>
      <w:r>
        <w:rPr>
          <w:rFonts w:ascii="Brill" w:hAnsi="Brill"/>
          <w:sz w:val="24"/>
          <w:szCs w:val="24"/>
        </w:rPr>
        <w:t>———</w:t>
      </w:r>
      <w:r w:rsidR="00D41F28" w:rsidRPr="00F75EC0">
        <w:rPr>
          <w:rFonts w:ascii="Brill" w:hAnsi="Brill"/>
          <w:sz w:val="24"/>
          <w:szCs w:val="24"/>
        </w:rPr>
        <w:t xml:space="preserve"> (2011</w:t>
      </w:r>
      <w:r w:rsidR="00D4100C" w:rsidRPr="00F75EC0">
        <w:rPr>
          <w:rFonts w:ascii="Brill" w:hAnsi="Brill"/>
          <w:sz w:val="24"/>
          <w:szCs w:val="24"/>
        </w:rPr>
        <w:t>)</w:t>
      </w:r>
      <w:r w:rsidR="008562BD" w:rsidRPr="00F75EC0">
        <w:rPr>
          <w:rFonts w:ascii="Brill" w:hAnsi="Brill"/>
          <w:sz w:val="24"/>
          <w:szCs w:val="24"/>
        </w:rPr>
        <w:t>.</w:t>
      </w:r>
      <w:r w:rsidR="00D4100C" w:rsidRPr="00F75EC0">
        <w:rPr>
          <w:rFonts w:ascii="Brill" w:hAnsi="Brill"/>
          <w:sz w:val="24"/>
          <w:szCs w:val="24"/>
        </w:rPr>
        <w:t xml:space="preserve"> </w:t>
      </w:r>
      <w:proofErr w:type="gramStart"/>
      <w:r w:rsidR="00D4100C" w:rsidRPr="005D3178">
        <w:rPr>
          <w:rFonts w:ascii="Brill" w:hAnsi="Brill"/>
          <w:sz w:val="24"/>
          <w:szCs w:val="24"/>
        </w:rPr>
        <w:t xml:space="preserve">Multiculturalism, </w:t>
      </w:r>
      <w:proofErr w:type="spellStart"/>
      <w:r w:rsidR="00D4100C" w:rsidRPr="005D3178">
        <w:rPr>
          <w:rFonts w:ascii="Brill" w:hAnsi="Brill"/>
          <w:sz w:val="24"/>
          <w:szCs w:val="24"/>
        </w:rPr>
        <w:t>Britishness</w:t>
      </w:r>
      <w:proofErr w:type="spellEnd"/>
      <w:r w:rsidR="00D4100C" w:rsidRPr="005D3178">
        <w:rPr>
          <w:rFonts w:ascii="Brill" w:hAnsi="Brill"/>
          <w:sz w:val="24"/>
          <w:szCs w:val="24"/>
        </w:rPr>
        <w:t>, and Muslims</w:t>
      </w:r>
      <w:r w:rsidR="008562BD" w:rsidRPr="005D3178">
        <w:rPr>
          <w:rFonts w:ascii="Brill" w:hAnsi="Brill"/>
          <w:sz w:val="24"/>
          <w:szCs w:val="24"/>
        </w:rPr>
        <w:t>.</w:t>
      </w:r>
      <w:proofErr w:type="gramEnd"/>
      <w:r w:rsidR="00D41F28" w:rsidRPr="00F75EC0">
        <w:rPr>
          <w:rFonts w:ascii="Brill" w:hAnsi="Brill"/>
          <w:sz w:val="24"/>
          <w:szCs w:val="24"/>
        </w:rPr>
        <w:t xml:space="preserve"> </w:t>
      </w:r>
      <w:r w:rsidR="005D3178">
        <w:rPr>
          <w:rFonts w:ascii="Brill" w:hAnsi="Brill"/>
          <w:sz w:val="24"/>
          <w:szCs w:val="24"/>
        </w:rPr>
        <w:t xml:space="preserve">Accessed 10 October 2013: </w:t>
      </w:r>
      <w:r w:rsidR="005D3178" w:rsidRPr="005D3178">
        <w:rPr>
          <w:rFonts w:ascii="Brill" w:hAnsi="Brill"/>
          <w:sz w:val="24"/>
          <w:szCs w:val="24"/>
        </w:rPr>
        <w:t>http://www.opendemocracy.net/tariq-modood/multiculturalism-britishness-and-muslims</w:t>
      </w:r>
      <w:r w:rsidR="005D3178">
        <w:rPr>
          <w:rFonts w:ascii="Brill" w:hAnsi="Brill"/>
          <w:sz w:val="24"/>
          <w:szCs w:val="24"/>
        </w:rPr>
        <w:t>, 27 January 2011</w:t>
      </w:r>
      <w:r w:rsidR="00D41F28" w:rsidRPr="00F75EC0">
        <w:rPr>
          <w:rFonts w:ascii="Brill" w:hAnsi="Brill"/>
          <w:sz w:val="24"/>
          <w:szCs w:val="24"/>
        </w:rPr>
        <w:t>.</w:t>
      </w:r>
      <w:r w:rsidR="00D4100C" w:rsidRPr="00F75EC0">
        <w:rPr>
          <w:rFonts w:ascii="Brill" w:hAnsi="Brill"/>
          <w:sz w:val="24"/>
          <w:szCs w:val="24"/>
        </w:rPr>
        <w:t xml:space="preserve"> </w:t>
      </w:r>
    </w:p>
    <w:p w14:paraId="4665C98E" w14:textId="35CE5E18" w:rsidR="00020B78" w:rsidRPr="00F75EC0" w:rsidRDefault="00020B78" w:rsidP="00C97CBF">
      <w:pPr>
        <w:widowControl w:val="0"/>
        <w:suppressAutoHyphens/>
        <w:spacing w:after="0" w:line="480" w:lineRule="auto"/>
        <w:ind w:left="720" w:hanging="720"/>
        <w:rPr>
          <w:rFonts w:ascii="Brill" w:hAnsi="Brill" w:cs="Times New Roman"/>
          <w:sz w:val="24"/>
          <w:szCs w:val="24"/>
          <w:highlight w:val="yellow"/>
        </w:rPr>
      </w:pPr>
      <w:proofErr w:type="spellStart"/>
      <w:proofErr w:type="gramStart"/>
      <w:r w:rsidRPr="00F75EC0">
        <w:rPr>
          <w:rFonts w:ascii="Brill" w:hAnsi="Brill" w:cs="Times New Roman"/>
          <w:sz w:val="24"/>
          <w:szCs w:val="24"/>
        </w:rPr>
        <w:t>Modood</w:t>
      </w:r>
      <w:proofErr w:type="spellEnd"/>
      <w:r w:rsidRPr="00F75EC0">
        <w:rPr>
          <w:rFonts w:ascii="Brill" w:hAnsi="Brill" w:cs="Times New Roman"/>
          <w:sz w:val="24"/>
          <w:szCs w:val="24"/>
        </w:rPr>
        <w:t>, T</w:t>
      </w:r>
      <w:r w:rsidR="008562BD" w:rsidRPr="00F75EC0">
        <w:rPr>
          <w:rFonts w:ascii="Brill" w:hAnsi="Brill" w:cs="Times New Roman"/>
          <w:sz w:val="24"/>
          <w:szCs w:val="24"/>
        </w:rPr>
        <w:t>ariq</w:t>
      </w:r>
      <w:r w:rsidRPr="00F75EC0">
        <w:rPr>
          <w:rFonts w:ascii="Brill" w:hAnsi="Brill" w:cs="Times New Roman"/>
          <w:sz w:val="24"/>
          <w:szCs w:val="24"/>
        </w:rPr>
        <w:t xml:space="preserve"> and </w:t>
      </w:r>
      <w:proofErr w:type="spellStart"/>
      <w:r w:rsidR="00444B02" w:rsidRPr="00F75EC0">
        <w:rPr>
          <w:rFonts w:ascii="Brill" w:hAnsi="Brill" w:cs="Times New Roman"/>
          <w:sz w:val="24"/>
          <w:szCs w:val="24"/>
        </w:rPr>
        <w:t>Nasar</w:t>
      </w:r>
      <w:proofErr w:type="spellEnd"/>
      <w:r w:rsidR="00444B02" w:rsidRPr="00F75EC0">
        <w:rPr>
          <w:rFonts w:ascii="Brill" w:hAnsi="Brill" w:cs="Times New Roman"/>
          <w:sz w:val="24"/>
          <w:szCs w:val="24"/>
        </w:rPr>
        <w:t xml:space="preserve"> </w:t>
      </w:r>
      <w:r w:rsidRPr="00F75EC0">
        <w:rPr>
          <w:rFonts w:ascii="Brill" w:hAnsi="Brill" w:cs="Times New Roman"/>
          <w:sz w:val="24"/>
          <w:szCs w:val="24"/>
        </w:rPr>
        <w:t>Meer</w:t>
      </w:r>
      <w:r w:rsidR="002D01BC" w:rsidRPr="00F75EC0">
        <w:rPr>
          <w:rFonts w:ascii="Brill" w:hAnsi="Brill" w:cs="Times New Roman"/>
          <w:sz w:val="24"/>
          <w:szCs w:val="24"/>
        </w:rPr>
        <w:t xml:space="preserve"> </w:t>
      </w:r>
      <w:r w:rsidRPr="00F75EC0">
        <w:rPr>
          <w:rFonts w:ascii="Brill" w:hAnsi="Brill" w:cs="Times New Roman"/>
          <w:sz w:val="24"/>
          <w:szCs w:val="24"/>
        </w:rPr>
        <w:t>(2009)</w:t>
      </w:r>
      <w:r w:rsidR="008562BD" w:rsidRPr="00F75EC0">
        <w:rPr>
          <w:rFonts w:ascii="Brill" w:hAnsi="Brill" w:cs="Times New Roman"/>
          <w:sz w:val="24"/>
          <w:szCs w:val="24"/>
        </w:rPr>
        <w:t>.</w:t>
      </w:r>
      <w:proofErr w:type="gramEnd"/>
      <w:r w:rsidR="002D01BC" w:rsidRPr="00F75EC0">
        <w:rPr>
          <w:rFonts w:ascii="Brill" w:hAnsi="Brill" w:cs="Times New Roman"/>
          <w:sz w:val="24"/>
          <w:szCs w:val="24"/>
        </w:rPr>
        <w:t xml:space="preserve"> The Multicultural State </w:t>
      </w:r>
      <w:proofErr w:type="gramStart"/>
      <w:r w:rsidR="0045718D" w:rsidRPr="00F75EC0">
        <w:rPr>
          <w:rFonts w:ascii="Brill" w:hAnsi="Brill" w:cs="Times New Roman"/>
          <w:sz w:val="24"/>
          <w:szCs w:val="24"/>
        </w:rPr>
        <w:t>We’re</w:t>
      </w:r>
      <w:proofErr w:type="gramEnd"/>
      <w:r w:rsidR="0045718D" w:rsidRPr="00F75EC0">
        <w:rPr>
          <w:rFonts w:ascii="Brill" w:hAnsi="Brill" w:cs="Times New Roman"/>
          <w:sz w:val="24"/>
          <w:szCs w:val="24"/>
        </w:rPr>
        <w:t xml:space="preserve"> </w:t>
      </w:r>
      <w:r w:rsidR="002D01BC" w:rsidRPr="00F75EC0">
        <w:rPr>
          <w:rFonts w:ascii="Brill" w:hAnsi="Brill" w:cs="Times New Roman"/>
          <w:sz w:val="24"/>
          <w:szCs w:val="24"/>
        </w:rPr>
        <w:t>In: Muslims, ‘</w:t>
      </w:r>
      <w:proofErr w:type="spellStart"/>
      <w:r w:rsidR="002D01BC" w:rsidRPr="00F75EC0">
        <w:rPr>
          <w:rFonts w:ascii="Brill" w:hAnsi="Brill" w:cs="Times New Roman"/>
          <w:sz w:val="24"/>
          <w:szCs w:val="24"/>
        </w:rPr>
        <w:t>Multiculture</w:t>
      </w:r>
      <w:proofErr w:type="spellEnd"/>
      <w:r w:rsidR="002D01BC" w:rsidRPr="00F75EC0">
        <w:rPr>
          <w:rFonts w:ascii="Brill" w:hAnsi="Brill" w:cs="Times New Roman"/>
          <w:sz w:val="24"/>
          <w:szCs w:val="24"/>
        </w:rPr>
        <w:t>’ and the ‘Civic Re-balancing’ of British Multiculturalism</w:t>
      </w:r>
      <w:r w:rsidR="00E52CB2" w:rsidRPr="00F75EC0">
        <w:rPr>
          <w:rFonts w:ascii="Brill" w:hAnsi="Brill" w:cs="Times New Roman"/>
          <w:sz w:val="24"/>
          <w:szCs w:val="24"/>
        </w:rPr>
        <w:t>.</w:t>
      </w:r>
      <w:r w:rsidR="002D01BC" w:rsidRPr="00F75EC0">
        <w:rPr>
          <w:rFonts w:ascii="Brill" w:hAnsi="Brill" w:cs="Times New Roman"/>
          <w:sz w:val="24"/>
          <w:szCs w:val="24"/>
        </w:rPr>
        <w:t xml:space="preserve"> </w:t>
      </w:r>
      <w:r w:rsidR="002D01BC" w:rsidRPr="00F75EC0">
        <w:rPr>
          <w:rFonts w:ascii="Brill" w:hAnsi="Brill" w:cs="Times New Roman"/>
          <w:i/>
          <w:sz w:val="24"/>
          <w:szCs w:val="24"/>
        </w:rPr>
        <w:t>Political Studies</w:t>
      </w:r>
      <w:r w:rsidR="002D01BC" w:rsidRPr="00F75EC0">
        <w:rPr>
          <w:rFonts w:ascii="Brill" w:hAnsi="Brill" w:cs="Times New Roman"/>
          <w:sz w:val="24"/>
          <w:szCs w:val="24"/>
        </w:rPr>
        <w:t xml:space="preserve"> 57(3)</w:t>
      </w:r>
      <w:r w:rsidR="008F58E7" w:rsidRPr="00F75EC0">
        <w:rPr>
          <w:rFonts w:ascii="Brill" w:hAnsi="Brill" w:cs="Times New Roman"/>
          <w:sz w:val="24"/>
          <w:szCs w:val="24"/>
        </w:rPr>
        <w:t>:</w:t>
      </w:r>
      <w:r w:rsidR="00444B02">
        <w:rPr>
          <w:rFonts w:ascii="Brill" w:hAnsi="Brill" w:cs="Times New Roman"/>
          <w:sz w:val="24"/>
          <w:szCs w:val="24"/>
        </w:rPr>
        <w:t xml:space="preserve"> </w:t>
      </w:r>
      <w:r w:rsidR="008F58E7" w:rsidRPr="00F75EC0">
        <w:rPr>
          <w:rFonts w:ascii="Brill" w:hAnsi="Brill" w:cs="Times New Roman"/>
          <w:sz w:val="24"/>
          <w:szCs w:val="24"/>
        </w:rPr>
        <w:t>473</w:t>
      </w:r>
      <w:r w:rsidR="00444B02">
        <w:rPr>
          <w:rFonts w:ascii="Brill" w:hAnsi="Brill" w:cs="Times New Roman"/>
          <w:sz w:val="24"/>
          <w:szCs w:val="24"/>
        </w:rPr>
        <w:t>–</w:t>
      </w:r>
      <w:r w:rsidR="008F58E7" w:rsidRPr="00F75EC0">
        <w:rPr>
          <w:rFonts w:ascii="Brill" w:hAnsi="Brill" w:cs="Times New Roman"/>
          <w:sz w:val="24"/>
          <w:szCs w:val="24"/>
        </w:rPr>
        <w:t>497</w:t>
      </w:r>
      <w:r w:rsidR="002D01BC" w:rsidRPr="00F75EC0">
        <w:rPr>
          <w:rFonts w:ascii="Brill" w:hAnsi="Brill" w:cs="Times New Roman"/>
          <w:sz w:val="24"/>
          <w:szCs w:val="24"/>
        </w:rPr>
        <w:t>.</w:t>
      </w:r>
    </w:p>
    <w:p w14:paraId="49F236D5" w14:textId="255D127F" w:rsidR="00FF0610" w:rsidRPr="00F75EC0" w:rsidRDefault="00FF0610" w:rsidP="00C97CBF">
      <w:pPr>
        <w:widowControl w:val="0"/>
        <w:suppressAutoHyphens/>
        <w:spacing w:after="0" w:line="480" w:lineRule="auto"/>
        <w:ind w:left="720" w:hanging="720"/>
        <w:rPr>
          <w:rFonts w:ascii="Brill" w:hAnsi="Brill" w:cs="Times New Roman"/>
          <w:sz w:val="24"/>
          <w:szCs w:val="24"/>
        </w:rPr>
      </w:pPr>
      <w:proofErr w:type="gramStart"/>
      <w:r w:rsidRPr="00F75EC0">
        <w:rPr>
          <w:rFonts w:ascii="Brill" w:hAnsi="Brill" w:cs="Times New Roman"/>
          <w:sz w:val="24"/>
          <w:szCs w:val="24"/>
        </w:rPr>
        <w:t xml:space="preserve">Moore, </w:t>
      </w:r>
      <w:r w:rsidR="00E52CB2" w:rsidRPr="00F75EC0">
        <w:rPr>
          <w:rFonts w:ascii="Brill" w:hAnsi="Brill" w:cs="Times New Roman"/>
          <w:sz w:val="24"/>
          <w:szCs w:val="24"/>
        </w:rPr>
        <w:t xml:space="preserve">Kerry, </w:t>
      </w:r>
      <w:r w:rsidR="00AE466C" w:rsidRPr="00F75EC0">
        <w:rPr>
          <w:rFonts w:ascii="Brill" w:hAnsi="Brill" w:cs="Times New Roman"/>
          <w:sz w:val="24"/>
          <w:szCs w:val="24"/>
        </w:rPr>
        <w:t xml:space="preserve">Paul </w:t>
      </w:r>
      <w:r w:rsidR="00B20509" w:rsidRPr="00F75EC0">
        <w:rPr>
          <w:rFonts w:ascii="Brill" w:hAnsi="Brill" w:cs="Times New Roman"/>
          <w:sz w:val="24"/>
          <w:szCs w:val="24"/>
        </w:rPr>
        <w:t>M</w:t>
      </w:r>
      <w:r w:rsidRPr="00F75EC0">
        <w:rPr>
          <w:rFonts w:ascii="Brill" w:hAnsi="Brill" w:cs="Times New Roman"/>
          <w:sz w:val="24"/>
          <w:szCs w:val="24"/>
        </w:rPr>
        <w:t>ason</w:t>
      </w:r>
      <w:r w:rsidR="00E52CB2" w:rsidRPr="00F75EC0">
        <w:rPr>
          <w:rFonts w:ascii="Brill" w:hAnsi="Brill" w:cs="Times New Roman"/>
          <w:sz w:val="24"/>
          <w:szCs w:val="24"/>
        </w:rPr>
        <w:t xml:space="preserve"> </w:t>
      </w:r>
      <w:r w:rsidRPr="00F75EC0">
        <w:rPr>
          <w:rFonts w:ascii="Brill" w:hAnsi="Brill" w:cs="Times New Roman"/>
          <w:sz w:val="24"/>
          <w:szCs w:val="24"/>
        </w:rPr>
        <w:t xml:space="preserve">and </w:t>
      </w:r>
      <w:r w:rsidR="00AE466C" w:rsidRPr="00F75EC0">
        <w:rPr>
          <w:rFonts w:ascii="Brill" w:hAnsi="Brill" w:cs="Times New Roman"/>
          <w:sz w:val="24"/>
          <w:szCs w:val="24"/>
        </w:rPr>
        <w:t xml:space="preserve">Justin </w:t>
      </w:r>
      <w:r w:rsidRPr="00F75EC0">
        <w:rPr>
          <w:rFonts w:ascii="Brill" w:hAnsi="Brill" w:cs="Times New Roman"/>
          <w:sz w:val="24"/>
          <w:szCs w:val="24"/>
        </w:rPr>
        <w:t>Lewis</w:t>
      </w:r>
      <w:r w:rsidR="00E52CB2" w:rsidRPr="00F75EC0">
        <w:rPr>
          <w:rFonts w:ascii="Brill" w:hAnsi="Brill" w:cs="Times New Roman"/>
          <w:sz w:val="24"/>
          <w:szCs w:val="24"/>
        </w:rPr>
        <w:t xml:space="preserve"> </w:t>
      </w:r>
      <w:r w:rsidRPr="00F75EC0">
        <w:rPr>
          <w:rFonts w:ascii="Brill" w:hAnsi="Brill" w:cs="Times New Roman"/>
          <w:sz w:val="24"/>
          <w:szCs w:val="24"/>
        </w:rPr>
        <w:t>(2</w:t>
      </w:r>
      <w:r w:rsidR="00B20509" w:rsidRPr="00F75EC0">
        <w:rPr>
          <w:rFonts w:ascii="Brill" w:hAnsi="Brill" w:cs="Times New Roman"/>
          <w:sz w:val="24"/>
          <w:szCs w:val="24"/>
        </w:rPr>
        <w:t>008</w:t>
      </w:r>
      <w:r w:rsidRPr="00F75EC0">
        <w:rPr>
          <w:rFonts w:ascii="Brill" w:hAnsi="Brill" w:cs="Times New Roman"/>
          <w:sz w:val="24"/>
          <w:szCs w:val="24"/>
        </w:rPr>
        <w:t>)</w:t>
      </w:r>
      <w:r w:rsidR="00E52CB2" w:rsidRPr="00F75EC0">
        <w:rPr>
          <w:rFonts w:ascii="Brill" w:hAnsi="Brill" w:cs="Times New Roman"/>
          <w:sz w:val="24"/>
          <w:szCs w:val="24"/>
        </w:rPr>
        <w:t>.</w:t>
      </w:r>
      <w:proofErr w:type="gramEnd"/>
      <w:r w:rsidR="002D01BC" w:rsidRPr="00F75EC0">
        <w:rPr>
          <w:rFonts w:ascii="Brill" w:hAnsi="Brill" w:cs="Times New Roman"/>
          <w:sz w:val="24"/>
          <w:szCs w:val="24"/>
        </w:rPr>
        <w:t xml:space="preserve"> </w:t>
      </w:r>
      <w:r w:rsidR="002D01BC" w:rsidRPr="00F75EC0">
        <w:rPr>
          <w:rFonts w:ascii="Brill" w:hAnsi="Brill" w:cs="Times New Roman"/>
          <w:i/>
          <w:sz w:val="24"/>
          <w:szCs w:val="24"/>
        </w:rPr>
        <w:t>Images of Islam in the UK: The Representation of British Muslims in the National Print News Media 2000</w:t>
      </w:r>
      <w:r w:rsidR="00AE466C">
        <w:rPr>
          <w:rFonts w:ascii="Brill" w:hAnsi="Brill" w:cs="Times New Roman"/>
          <w:i/>
          <w:sz w:val="24"/>
          <w:szCs w:val="24"/>
        </w:rPr>
        <w:t>–</w:t>
      </w:r>
      <w:r w:rsidR="002D01BC" w:rsidRPr="00F75EC0">
        <w:rPr>
          <w:rFonts w:ascii="Brill" w:hAnsi="Brill" w:cs="Times New Roman"/>
          <w:i/>
          <w:sz w:val="24"/>
          <w:szCs w:val="24"/>
        </w:rPr>
        <w:t>2008</w:t>
      </w:r>
      <w:r w:rsidR="00E52CB2" w:rsidRPr="00F75EC0">
        <w:rPr>
          <w:rFonts w:ascii="Brill" w:hAnsi="Brill" w:cs="Times New Roman"/>
          <w:sz w:val="24"/>
          <w:szCs w:val="24"/>
        </w:rPr>
        <w:t>.</w:t>
      </w:r>
      <w:r w:rsidR="002D01BC" w:rsidRPr="00F75EC0">
        <w:rPr>
          <w:rFonts w:ascii="Brill" w:hAnsi="Brill" w:cs="Times New Roman"/>
          <w:sz w:val="24"/>
          <w:szCs w:val="24"/>
        </w:rPr>
        <w:t xml:space="preserve"> </w:t>
      </w:r>
      <w:r w:rsidR="002D01BC" w:rsidRPr="00F75EC0">
        <w:rPr>
          <w:rFonts w:ascii="Brill" w:hAnsi="Brill" w:cs="Times New Roman"/>
          <w:sz w:val="24"/>
          <w:szCs w:val="24"/>
        </w:rPr>
        <w:lastRenderedPageBreak/>
        <w:t>Cardiff: Cardiff School of Journalism, Media and Cultural Studies.</w:t>
      </w:r>
    </w:p>
    <w:p w14:paraId="6C2E78F2" w14:textId="1E588D68" w:rsidR="00D4100C" w:rsidRPr="00F75EC0" w:rsidRDefault="00D4100C" w:rsidP="00C97CBF">
      <w:pPr>
        <w:widowControl w:val="0"/>
        <w:suppressAutoHyphens/>
        <w:spacing w:after="0" w:line="480" w:lineRule="auto"/>
        <w:ind w:left="720" w:hanging="720"/>
        <w:rPr>
          <w:rFonts w:ascii="Brill" w:hAnsi="Brill"/>
          <w:sz w:val="24"/>
          <w:szCs w:val="24"/>
        </w:rPr>
      </w:pPr>
      <w:proofErr w:type="gramStart"/>
      <w:r w:rsidRPr="00F75EC0">
        <w:rPr>
          <w:rFonts w:ascii="Brill" w:hAnsi="Brill"/>
          <w:sz w:val="24"/>
          <w:szCs w:val="24"/>
        </w:rPr>
        <w:t>Morey</w:t>
      </w:r>
      <w:r w:rsidR="00171EDD" w:rsidRPr="00F75EC0">
        <w:rPr>
          <w:rFonts w:ascii="Brill" w:hAnsi="Brill"/>
          <w:sz w:val="24"/>
          <w:szCs w:val="24"/>
        </w:rPr>
        <w:t>, P</w:t>
      </w:r>
      <w:r w:rsidR="00E52CB2" w:rsidRPr="00F75EC0">
        <w:rPr>
          <w:rFonts w:ascii="Brill" w:hAnsi="Brill"/>
          <w:sz w:val="24"/>
          <w:szCs w:val="24"/>
        </w:rPr>
        <w:t>eter</w:t>
      </w:r>
      <w:r w:rsidRPr="00F75EC0">
        <w:rPr>
          <w:rFonts w:ascii="Brill" w:hAnsi="Brill"/>
          <w:sz w:val="24"/>
          <w:szCs w:val="24"/>
        </w:rPr>
        <w:t xml:space="preserve"> and </w:t>
      </w:r>
      <w:r w:rsidR="00AE466C" w:rsidRPr="00F75EC0">
        <w:rPr>
          <w:rFonts w:ascii="Brill" w:hAnsi="Brill"/>
          <w:sz w:val="24"/>
          <w:szCs w:val="24"/>
        </w:rPr>
        <w:t xml:space="preserve">Amina </w:t>
      </w:r>
      <w:proofErr w:type="spellStart"/>
      <w:r w:rsidRPr="00F75EC0">
        <w:rPr>
          <w:rFonts w:ascii="Brill" w:hAnsi="Brill"/>
          <w:sz w:val="24"/>
          <w:szCs w:val="24"/>
        </w:rPr>
        <w:t>Yaqin</w:t>
      </w:r>
      <w:proofErr w:type="spellEnd"/>
      <w:r w:rsidR="00171EDD" w:rsidRPr="00F75EC0">
        <w:rPr>
          <w:rFonts w:ascii="Brill" w:hAnsi="Brill"/>
          <w:sz w:val="24"/>
          <w:szCs w:val="24"/>
        </w:rPr>
        <w:t xml:space="preserve"> </w:t>
      </w:r>
      <w:r w:rsidR="003F6DFC" w:rsidRPr="00F75EC0">
        <w:rPr>
          <w:rFonts w:ascii="Brill" w:hAnsi="Brill"/>
          <w:sz w:val="24"/>
          <w:szCs w:val="24"/>
        </w:rPr>
        <w:t>(</w:t>
      </w:r>
      <w:r w:rsidRPr="00F75EC0">
        <w:rPr>
          <w:rFonts w:ascii="Brill" w:hAnsi="Brill"/>
          <w:sz w:val="24"/>
          <w:szCs w:val="24"/>
        </w:rPr>
        <w:t>2011)</w:t>
      </w:r>
      <w:r w:rsidR="00E52CB2" w:rsidRPr="00F75EC0">
        <w:rPr>
          <w:rFonts w:ascii="Brill" w:hAnsi="Brill"/>
          <w:sz w:val="24"/>
          <w:szCs w:val="24"/>
        </w:rPr>
        <w:t>.</w:t>
      </w:r>
      <w:proofErr w:type="gramEnd"/>
      <w:r w:rsidR="00171EDD" w:rsidRPr="00F75EC0">
        <w:rPr>
          <w:rFonts w:ascii="Brill" w:hAnsi="Brill"/>
          <w:sz w:val="24"/>
          <w:szCs w:val="24"/>
        </w:rPr>
        <w:t xml:space="preserve"> </w:t>
      </w:r>
      <w:r w:rsidR="00171EDD" w:rsidRPr="00F75EC0">
        <w:rPr>
          <w:rFonts w:ascii="Brill" w:hAnsi="Brill"/>
          <w:i/>
          <w:sz w:val="24"/>
          <w:szCs w:val="24"/>
        </w:rPr>
        <w:t xml:space="preserve">Framing Muslims: </w:t>
      </w:r>
      <w:r w:rsidR="004B550F" w:rsidRPr="00F75EC0">
        <w:rPr>
          <w:rFonts w:ascii="Brill" w:hAnsi="Brill"/>
          <w:i/>
          <w:sz w:val="24"/>
          <w:szCs w:val="24"/>
        </w:rPr>
        <w:t>Stereo</w:t>
      </w:r>
      <w:r w:rsidR="002D01BC" w:rsidRPr="00F75EC0">
        <w:rPr>
          <w:rFonts w:ascii="Brill" w:hAnsi="Brill"/>
          <w:i/>
          <w:sz w:val="24"/>
          <w:szCs w:val="24"/>
        </w:rPr>
        <w:t xml:space="preserve">typing and Representation </w:t>
      </w:r>
      <w:r w:rsidR="0045718D">
        <w:rPr>
          <w:rFonts w:ascii="Brill" w:hAnsi="Brill"/>
          <w:i/>
          <w:sz w:val="24"/>
          <w:szCs w:val="24"/>
        </w:rPr>
        <w:t>a</w:t>
      </w:r>
      <w:r w:rsidR="002D01BC" w:rsidRPr="00F75EC0">
        <w:rPr>
          <w:rFonts w:ascii="Brill" w:hAnsi="Brill"/>
          <w:i/>
          <w:sz w:val="24"/>
          <w:szCs w:val="24"/>
        </w:rPr>
        <w:t>fter 9</w:t>
      </w:r>
      <w:r w:rsidR="004B550F" w:rsidRPr="00F75EC0">
        <w:rPr>
          <w:rFonts w:ascii="Brill" w:hAnsi="Brill"/>
          <w:i/>
          <w:sz w:val="24"/>
          <w:szCs w:val="24"/>
        </w:rPr>
        <w:t>/11</w:t>
      </w:r>
      <w:r w:rsidR="00E52CB2" w:rsidRPr="00F75EC0">
        <w:rPr>
          <w:rFonts w:ascii="Brill" w:hAnsi="Brill"/>
          <w:sz w:val="24"/>
          <w:szCs w:val="24"/>
        </w:rPr>
        <w:t>.</w:t>
      </w:r>
      <w:r w:rsidR="004B550F" w:rsidRPr="00F75EC0">
        <w:rPr>
          <w:rFonts w:ascii="Brill" w:hAnsi="Brill"/>
          <w:sz w:val="24"/>
          <w:szCs w:val="24"/>
        </w:rPr>
        <w:t xml:space="preserve"> </w:t>
      </w:r>
      <w:r w:rsidR="00E013A7" w:rsidRPr="00F75EC0">
        <w:rPr>
          <w:rFonts w:ascii="Brill" w:hAnsi="Brill"/>
          <w:sz w:val="24"/>
          <w:szCs w:val="24"/>
        </w:rPr>
        <w:t xml:space="preserve">Cambridge, MA: </w:t>
      </w:r>
      <w:r w:rsidR="004B550F" w:rsidRPr="00F75EC0">
        <w:rPr>
          <w:rFonts w:ascii="Brill" w:hAnsi="Brill"/>
          <w:sz w:val="24"/>
          <w:szCs w:val="24"/>
        </w:rPr>
        <w:t>Harvard University Press.</w:t>
      </w:r>
    </w:p>
    <w:p w14:paraId="5C167898" w14:textId="77777777" w:rsidR="008E1EB5" w:rsidRPr="00F75EC0" w:rsidRDefault="008E1EB5" w:rsidP="008E1EB5">
      <w:pPr>
        <w:widowControl w:val="0"/>
        <w:suppressAutoHyphens/>
        <w:spacing w:after="0" w:line="480" w:lineRule="auto"/>
        <w:ind w:left="720" w:hanging="720"/>
        <w:rPr>
          <w:rFonts w:ascii="Brill" w:hAnsi="Brill"/>
          <w:sz w:val="24"/>
          <w:szCs w:val="24"/>
        </w:rPr>
      </w:pPr>
      <w:r w:rsidRPr="00F75EC0">
        <w:rPr>
          <w:rFonts w:ascii="Brill" w:hAnsi="Brill"/>
          <w:sz w:val="24"/>
          <w:szCs w:val="24"/>
        </w:rPr>
        <w:t xml:space="preserve">Newkirk, Pamela (2000). </w:t>
      </w:r>
      <w:r w:rsidRPr="00F75EC0">
        <w:rPr>
          <w:rFonts w:ascii="Brill" w:hAnsi="Brill"/>
          <w:i/>
          <w:sz w:val="24"/>
          <w:szCs w:val="24"/>
        </w:rPr>
        <w:t>Within the Veil: Black Journalists, White Media</w:t>
      </w:r>
      <w:r w:rsidRPr="00F75EC0">
        <w:rPr>
          <w:rFonts w:ascii="Brill" w:hAnsi="Brill"/>
          <w:sz w:val="24"/>
          <w:szCs w:val="24"/>
        </w:rPr>
        <w:t>. New York: New York University Press.</w:t>
      </w:r>
    </w:p>
    <w:p w14:paraId="4DE2C783" w14:textId="77777777" w:rsidR="00B14D56" w:rsidRPr="00F75EC0" w:rsidRDefault="00B14D56" w:rsidP="00C97CBF">
      <w:pPr>
        <w:widowControl w:val="0"/>
        <w:suppressAutoHyphens/>
        <w:spacing w:after="0" w:line="480" w:lineRule="auto"/>
        <w:ind w:left="720" w:hanging="720"/>
        <w:rPr>
          <w:rFonts w:ascii="Brill" w:hAnsi="Brill"/>
          <w:sz w:val="24"/>
          <w:szCs w:val="24"/>
        </w:rPr>
      </w:pPr>
      <w:proofErr w:type="gramStart"/>
      <w:r w:rsidRPr="00F75EC0">
        <w:rPr>
          <w:rFonts w:ascii="Brill" w:hAnsi="Brill"/>
          <w:sz w:val="24"/>
          <w:szCs w:val="24"/>
        </w:rPr>
        <w:t>New Statesman (2012)</w:t>
      </w:r>
      <w:r w:rsidR="00E52CB2" w:rsidRPr="00F75EC0">
        <w:rPr>
          <w:rFonts w:ascii="Brill" w:hAnsi="Brill"/>
          <w:sz w:val="24"/>
          <w:szCs w:val="24"/>
        </w:rPr>
        <w:t>.</w:t>
      </w:r>
      <w:proofErr w:type="gramEnd"/>
      <w:r w:rsidRPr="00F75EC0">
        <w:rPr>
          <w:rFonts w:ascii="Brill" w:hAnsi="Brill"/>
          <w:sz w:val="24"/>
          <w:szCs w:val="24"/>
        </w:rPr>
        <w:t xml:space="preserve"> </w:t>
      </w:r>
      <w:proofErr w:type="gramStart"/>
      <w:r w:rsidRPr="00F75EC0">
        <w:rPr>
          <w:rFonts w:ascii="Brill" w:hAnsi="Brill"/>
          <w:i/>
          <w:sz w:val="24"/>
          <w:szCs w:val="24"/>
        </w:rPr>
        <w:t>Race and the Media</w:t>
      </w:r>
      <w:r w:rsidR="00E52CB2" w:rsidRPr="00F75EC0">
        <w:rPr>
          <w:rFonts w:ascii="Brill" w:hAnsi="Brill"/>
          <w:sz w:val="24"/>
          <w:szCs w:val="24"/>
        </w:rPr>
        <w:t>.</w:t>
      </w:r>
      <w:proofErr w:type="gramEnd"/>
      <w:r w:rsidRPr="00F75EC0">
        <w:rPr>
          <w:rFonts w:ascii="Brill" w:hAnsi="Brill"/>
          <w:sz w:val="24"/>
          <w:szCs w:val="24"/>
        </w:rPr>
        <w:t xml:space="preserve"> London: New Statesman.</w:t>
      </w:r>
    </w:p>
    <w:p w14:paraId="5433C67F" w14:textId="77777777" w:rsidR="00306591" w:rsidRPr="00F75EC0" w:rsidRDefault="00306591" w:rsidP="00C97CBF">
      <w:pPr>
        <w:widowControl w:val="0"/>
        <w:suppressAutoHyphens/>
        <w:spacing w:after="0" w:line="480" w:lineRule="auto"/>
        <w:ind w:left="720" w:hanging="720"/>
        <w:rPr>
          <w:rFonts w:ascii="Brill" w:hAnsi="Brill"/>
          <w:sz w:val="24"/>
          <w:szCs w:val="24"/>
        </w:rPr>
      </w:pPr>
      <w:proofErr w:type="spellStart"/>
      <w:r w:rsidRPr="00F75EC0">
        <w:rPr>
          <w:rFonts w:ascii="Brill" w:hAnsi="Brill"/>
          <w:sz w:val="24"/>
          <w:szCs w:val="24"/>
        </w:rPr>
        <w:t>Noys</w:t>
      </w:r>
      <w:proofErr w:type="spellEnd"/>
      <w:r w:rsidR="009A701F" w:rsidRPr="00F75EC0">
        <w:rPr>
          <w:rFonts w:ascii="Brill" w:hAnsi="Brill"/>
          <w:sz w:val="24"/>
          <w:szCs w:val="24"/>
        </w:rPr>
        <w:t>, B</w:t>
      </w:r>
      <w:r w:rsidR="00E52CB2" w:rsidRPr="00F75EC0">
        <w:rPr>
          <w:rFonts w:ascii="Brill" w:hAnsi="Brill"/>
          <w:sz w:val="24"/>
          <w:szCs w:val="24"/>
        </w:rPr>
        <w:t>enjamin</w:t>
      </w:r>
      <w:r w:rsidRPr="00F75EC0">
        <w:rPr>
          <w:rFonts w:ascii="Brill" w:hAnsi="Brill"/>
          <w:sz w:val="24"/>
          <w:szCs w:val="24"/>
        </w:rPr>
        <w:t xml:space="preserve"> (2000)</w:t>
      </w:r>
      <w:r w:rsidR="00E52CB2" w:rsidRPr="00F75EC0">
        <w:rPr>
          <w:rFonts w:ascii="Brill" w:hAnsi="Brill"/>
          <w:sz w:val="24"/>
          <w:szCs w:val="24"/>
        </w:rPr>
        <w:t>.</w:t>
      </w:r>
      <w:r w:rsidR="009A701F" w:rsidRPr="00F75EC0">
        <w:rPr>
          <w:rFonts w:ascii="Brill" w:hAnsi="Brill"/>
          <w:sz w:val="24"/>
          <w:szCs w:val="24"/>
        </w:rPr>
        <w:t xml:space="preserve"> </w:t>
      </w:r>
      <w:r w:rsidR="009A701F" w:rsidRPr="00F75EC0">
        <w:rPr>
          <w:rFonts w:ascii="Brill" w:hAnsi="Brill"/>
          <w:i/>
          <w:sz w:val="24"/>
          <w:szCs w:val="24"/>
        </w:rPr>
        <w:t xml:space="preserve">Georges </w:t>
      </w:r>
      <w:proofErr w:type="spellStart"/>
      <w:r w:rsidR="009A701F" w:rsidRPr="00F75EC0">
        <w:rPr>
          <w:rFonts w:ascii="Brill" w:hAnsi="Brill"/>
          <w:i/>
          <w:sz w:val="24"/>
          <w:szCs w:val="24"/>
        </w:rPr>
        <w:t>Bataille</w:t>
      </w:r>
      <w:proofErr w:type="spellEnd"/>
      <w:r w:rsidR="009A701F" w:rsidRPr="00F75EC0">
        <w:rPr>
          <w:rFonts w:ascii="Brill" w:hAnsi="Brill"/>
          <w:i/>
          <w:sz w:val="24"/>
          <w:szCs w:val="24"/>
        </w:rPr>
        <w:t>: A Critical Introduction</w:t>
      </w:r>
      <w:r w:rsidR="00E52CB2" w:rsidRPr="00F75EC0">
        <w:rPr>
          <w:rFonts w:ascii="Brill" w:hAnsi="Brill"/>
          <w:sz w:val="24"/>
          <w:szCs w:val="24"/>
        </w:rPr>
        <w:t>.</w:t>
      </w:r>
      <w:r w:rsidR="009A701F" w:rsidRPr="00F75EC0">
        <w:rPr>
          <w:rFonts w:ascii="Brill" w:hAnsi="Brill"/>
          <w:sz w:val="24"/>
          <w:szCs w:val="24"/>
        </w:rPr>
        <w:t xml:space="preserve"> London: Pluto Press.</w:t>
      </w:r>
    </w:p>
    <w:p w14:paraId="6152D06C" w14:textId="77777777" w:rsidR="00D4100C" w:rsidRPr="00F75EC0" w:rsidRDefault="00D4100C" w:rsidP="00C97CBF">
      <w:pPr>
        <w:widowControl w:val="0"/>
        <w:suppressAutoHyphens/>
        <w:spacing w:after="0" w:line="480" w:lineRule="auto"/>
        <w:ind w:left="720" w:hanging="720"/>
        <w:rPr>
          <w:rFonts w:ascii="Brill" w:hAnsi="Brill"/>
          <w:sz w:val="24"/>
          <w:szCs w:val="24"/>
        </w:rPr>
      </w:pPr>
      <w:proofErr w:type="spellStart"/>
      <w:r w:rsidRPr="00F75EC0">
        <w:rPr>
          <w:rFonts w:ascii="Brill" w:hAnsi="Brill"/>
          <w:sz w:val="24"/>
          <w:szCs w:val="24"/>
        </w:rPr>
        <w:t>Ousley</w:t>
      </w:r>
      <w:proofErr w:type="spellEnd"/>
      <w:r w:rsidR="006E740D" w:rsidRPr="00F75EC0">
        <w:rPr>
          <w:rFonts w:ascii="Brill" w:hAnsi="Brill"/>
          <w:sz w:val="24"/>
          <w:szCs w:val="24"/>
        </w:rPr>
        <w:t>, H</w:t>
      </w:r>
      <w:r w:rsidR="00E52CB2" w:rsidRPr="00F75EC0">
        <w:rPr>
          <w:rFonts w:ascii="Brill" w:hAnsi="Brill"/>
          <w:sz w:val="24"/>
          <w:szCs w:val="24"/>
        </w:rPr>
        <w:t>erman</w:t>
      </w:r>
      <w:r w:rsidR="006E740D" w:rsidRPr="00F75EC0">
        <w:rPr>
          <w:rFonts w:ascii="Brill" w:hAnsi="Brill"/>
          <w:sz w:val="24"/>
          <w:szCs w:val="24"/>
        </w:rPr>
        <w:t xml:space="preserve"> (2001)</w:t>
      </w:r>
      <w:r w:rsidR="00E52CB2" w:rsidRPr="00F75EC0">
        <w:rPr>
          <w:rFonts w:ascii="Brill" w:hAnsi="Brill"/>
          <w:sz w:val="24"/>
          <w:szCs w:val="24"/>
        </w:rPr>
        <w:t>.</w:t>
      </w:r>
      <w:r w:rsidR="006E740D" w:rsidRPr="00F75EC0">
        <w:rPr>
          <w:rFonts w:ascii="Brill" w:hAnsi="Brill"/>
          <w:sz w:val="24"/>
          <w:szCs w:val="24"/>
        </w:rPr>
        <w:t xml:space="preserve"> </w:t>
      </w:r>
      <w:r w:rsidR="006E740D" w:rsidRPr="00F75EC0">
        <w:rPr>
          <w:rFonts w:ascii="Brill" w:hAnsi="Brill"/>
          <w:i/>
          <w:sz w:val="24"/>
          <w:szCs w:val="24"/>
        </w:rPr>
        <w:t>Community Pride Not Prejudice: Making Diversity Work in Bradford.</w:t>
      </w:r>
      <w:r w:rsidR="00E52CB2" w:rsidRPr="00F75EC0">
        <w:rPr>
          <w:rFonts w:ascii="Brill" w:hAnsi="Brill"/>
          <w:i/>
          <w:sz w:val="24"/>
          <w:szCs w:val="24"/>
        </w:rPr>
        <w:t xml:space="preserve"> </w:t>
      </w:r>
      <w:r w:rsidR="00E52CB2" w:rsidRPr="00F75EC0">
        <w:rPr>
          <w:rFonts w:ascii="Brill" w:hAnsi="Brill"/>
          <w:sz w:val="24"/>
          <w:szCs w:val="24"/>
        </w:rPr>
        <w:t>London: Home Office.</w:t>
      </w:r>
    </w:p>
    <w:p w14:paraId="0691E583" w14:textId="45E3673D" w:rsidR="00D4100C" w:rsidRPr="00F75EC0" w:rsidRDefault="00D4100C" w:rsidP="00C97CBF">
      <w:pPr>
        <w:widowControl w:val="0"/>
        <w:suppressAutoHyphens/>
        <w:spacing w:after="0" w:line="480" w:lineRule="auto"/>
        <w:ind w:left="720" w:hanging="720"/>
        <w:rPr>
          <w:rFonts w:ascii="Brill" w:hAnsi="Brill"/>
          <w:sz w:val="24"/>
          <w:szCs w:val="24"/>
        </w:rPr>
      </w:pPr>
      <w:proofErr w:type="spellStart"/>
      <w:proofErr w:type="gramStart"/>
      <w:r w:rsidRPr="00F75EC0">
        <w:rPr>
          <w:rFonts w:ascii="Brill" w:hAnsi="Brill"/>
          <w:sz w:val="24"/>
          <w:szCs w:val="24"/>
        </w:rPr>
        <w:t>Petley</w:t>
      </w:r>
      <w:proofErr w:type="spellEnd"/>
      <w:r w:rsidR="003F6DFC" w:rsidRPr="00F75EC0">
        <w:rPr>
          <w:rFonts w:ascii="Brill" w:hAnsi="Brill"/>
          <w:sz w:val="24"/>
          <w:szCs w:val="24"/>
        </w:rPr>
        <w:t>, J</w:t>
      </w:r>
      <w:r w:rsidR="00E52CB2" w:rsidRPr="00F75EC0">
        <w:rPr>
          <w:rFonts w:ascii="Brill" w:hAnsi="Brill"/>
          <w:sz w:val="24"/>
          <w:szCs w:val="24"/>
        </w:rPr>
        <w:t>ulian</w:t>
      </w:r>
      <w:r w:rsidRPr="00F75EC0">
        <w:rPr>
          <w:rFonts w:ascii="Brill" w:hAnsi="Brill"/>
          <w:sz w:val="24"/>
          <w:szCs w:val="24"/>
        </w:rPr>
        <w:t xml:space="preserve"> and </w:t>
      </w:r>
      <w:r w:rsidR="00AE466C" w:rsidRPr="00F75EC0">
        <w:rPr>
          <w:rFonts w:ascii="Brill" w:hAnsi="Brill"/>
          <w:sz w:val="24"/>
          <w:szCs w:val="24"/>
        </w:rPr>
        <w:t xml:space="preserve">Robin </w:t>
      </w:r>
      <w:r w:rsidRPr="00F75EC0">
        <w:rPr>
          <w:rFonts w:ascii="Brill" w:hAnsi="Brill"/>
          <w:sz w:val="24"/>
          <w:szCs w:val="24"/>
        </w:rPr>
        <w:t xml:space="preserve">Richardson </w:t>
      </w:r>
      <w:r w:rsidR="003F6DFC" w:rsidRPr="00F75EC0">
        <w:rPr>
          <w:rFonts w:ascii="Brill" w:hAnsi="Brill"/>
          <w:sz w:val="24"/>
          <w:szCs w:val="24"/>
        </w:rPr>
        <w:t>(</w:t>
      </w:r>
      <w:r w:rsidRPr="00F75EC0">
        <w:rPr>
          <w:rFonts w:ascii="Brill" w:hAnsi="Brill"/>
          <w:sz w:val="24"/>
          <w:szCs w:val="24"/>
        </w:rPr>
        <w:t>2011</w:t>
      </w:r>
      <w:r w:rsidR="003F6DFC" w:rsidRPr="00F75EC0">
        <w:rPr>
          <w:rFonts w:ascii="Brill" w:hAnsi="Brill"/>
          <w:sz w:val="24"/>
          <w:szCs w:val="24"/>
        </w:rPr>
        <w:t>)</w:t>
      </w:r>
      <w:r w:rsidR="00E52CB2" w:rsidRPr="00F75EC0">
        <w:rPr>
          <w:rFonts w:ascii="Brill" w:hAnsi="Brill"/>
          <w:sz w:val="24"/>
          <w:szCs w:val="24"/>
        </w:rPr>
        <w:t>.</w:t>
      </w:r>
      <w:proofErr w:type="gramEnd"/>
      <w:r w:rsidR="006714E7" w:rsidRPr="00F75EC0">
        <w:rPr>
          <w:rFonts w:ascii="Brill" w:hAnsi="Brill"/>
          <w:sz w:val="24"/>
          <w:szCs w:val="24"/>
        </w:rPr>
        <w:t xml:space="preserve"> </w:t>
      </w:r>
      <w:proofErr w:type="gramStart"/>
      <w:r w:rsidR="006714E7" w:rsidRPr="00F75EC0">
        <w:rPr>
          <w:rFonts w:ascii="Brill" w:hAnsi="Brill"/>
          <w:i/>
          <w:sz w:val="24"/>
          <w:szCs w:val="24"/>
        </w:rPr>
        <w:t>Pointing the Finger: Islam and Muslims in the British Media</w:t>
      </w:r>
      <w:r w:rsidR="00E52CB2" w:rsidRPr="00F75EC0">
        <w:rPr>
          <w:rFonts w:ascii="Brill" w:hAnsi="Brill"/>
          <w:sz w:val="24"/>
          <w:szCs w:val="24"/>
        </w:rPr>
        <w:t>.</w:t>
      </w:r>
      <w:proofErr w:type="gramEnd"/>
      <w:r w:rsidR="006714E7" w:rsidRPr="00F75EC0">
        <w:rPr>
          <w:rFonts w:ascii="Brill" w:hAnsi="Brill"/>
          <w:sz w:val="24"/>
          <w:szCs w:val="24"/>
        </w:rPr>
        <w:t xml:space="preserve"> Oxford: </w:t>
      </w:r>
      <w:proofErr w:type="spellStart"/>
      <w:r w:rsidR="006714E7" w:rsidRPr="00F75EC0">
        <w:rPr>
          <w:rFonts w:ascii="Brill" w:hAnsi="Brill"/>
          <w:sz w:val="24"/>
          <w:szCs w:val="24"/>
        </w:rPr>
        <w:t>Oneworld</w:t>
      </w:r>
      <w:proofErr w:type="spellEnd"/>
      <w:r w:rsidR="006714E7" w:rsidRPr="00F75EC0">
        <w:rPr>
          <w:rFonts w:ascii="Brill" w:hAnsi="Brill"/>
          <w:sz w:val="24"/>
          <w:szCs w:val="24"/>
        </w:rPr>
        <w:t xml:space="preserve"> </w:t>
      </w:r>
      <w:r w:rsidR="00171EDD" w:rsidRPr="00F75EC0">
        <w:rPr>
          <w:rFonts w:ascii="Brill" w:hAnsi="Brill"/>
          <w:sz w:val="24"/>
          <w:szCs w:val="24"/>
        </w:rPr>
        <w:t>Publications</w:t>
      </w:r>
      <w:r w:rsidR="006714E7" w:rsidRPr="00F75EC0">
        <w:rPr>
          <w:rFonts w:ascii="Brill" w:hAnsi="Brill"/>
          <w:sz w:val="24"/>
          <w:szCs w:val="24"/>
        </w:rPr>
        <w:t>.</w:t>
      </w:r>
    </w:p>
    <w:p w14:paraId="261E7CB4" w14:textId="7375EF68" w:rsidR="00D4100C" w:rsidRPr="00F75EC0" w:rsidRDefault="00D4100C" w:rsidP="00C97CBF">
      <w:pPr>
        <w:widowControl w:val="0"/>
        <w:suppressAutoHyphens/>
        <w:spacing w:after="0" w:line="480" w:lineRule="auto"/>
        <w:ind w:left="720" w:hanging="720"/>
        <w:rPr>
          <w:rFonts w:ascii="Brill" w:hAnsi="Brill"/>
          <w:sz w:val="24"/>
          <w:szCs w:val="24"/>
        </w:rPr>
      </w:pPr>
      <w:r w:rsidRPr="00F75EC0">
        <w:rPr>
          <w:rFonts w:ascii="Brill" w:hAnsi="Brill"/>
          <w:sz w:val="24"/>
          <w:szCs w:val="24"/>
        </w:rPr>
        <w:t>Phillips</w:t>
      </w:r>
      <w:r w:rsidR="003F6DFC" w:rsidRPr="00F75EC0">
        <w:rPr>
          <w:rFonts w:ascii="Brill" w:hAnsi="Brill"/>
          <w:sz w:val="24"/>
          <w:szCs w:val="24"/>
        </w:rPr>
        <w:t>, D</w:t>
      </w:r>
      <w:r w:rsidR="00E52CB2" w:rsidRPr="00F75EC0">
        <w:rPr>
          <w:rFonts w:ascii="Brill" w:hAnsi="Brill"/>
          <w:sz w:val="24"/>
          <w:szCs w:val="24"/>
        </w:rPr>
        <w:t>eborah</w:t>
      </w:r>
      <w:r w:rsidRPr="00F75EC0">
        <w:rPr>
          <w:rFonts w:ascii="Brill" w:hAnsi="Brill"/>
          <w:sz w:val="24"/>
          <w:szCs w:val="24"/>
        </w:rPr>
        <w:t xml:space="preserve"> </w:t>
      </w:r>
      <w:r w:rsidR="003F6DFC" w:rsidRPr="00F75EC0">
        <w:rPr>
          <w:rFonts w:ascii="Brill" w:hAnsi="Brill"/>
          <w:sz w:val="24"/>
          <w:szCs w:val="24"/>
        </w:rPr>
        <w:t>(</w:t>
      </w:r>
      <w:r w:rsidRPr="00F75EC0">
        <w:rPr>
          <w:rFonts w:ascii="Brill" w:hAnsi="Brill"/>
          <w:sz w:val="24"/>
          <w:szCs w:val="24"/>
        </w:rPr>
        <w:t>2006</w:t>
      </w:r>
      <w:r w:rsidR="003F6DFC" w:rsidRPr="00F75EC0">
        <w:rPr>
          <w:rFonts w:ascii="Brill" w:hAnsi="Brill"/>
          <w:sz w:val="24"/>
          <w:szCs w:val="24"/>
        </w:rPr>
        <w:t>)</w:t>
      </w:r>
      <w:r w:rsidR="00E52CB2" w:rsidRPr="00F75EC0">
        <w:rPr>
          <w:rFonts w:ascii="Brill" w:hAnsi="Brill"/>
          <w:sz w:val="24"/>
          <w:szCs w:val="24"/>
        </w:rPr>
        <w:t>.</w:t>
      </w:r>
      <w:r w:rsidR="00B8743F" w:rsidRPr="00F75EC0">
        <w:rPr>
          <w:rFonts w:ascii="Brill" w:hAnsi="Brill"/>
          <w:sz w:val="24"/>
          <w:szCs w:val="24"/>
        </w:rPr>
        <w:t xml:space="preserve"> </w:t>
      </w:r>
      <w:r w:rsidR="006D783E" w:rsidRPr="00F75EC0">
        <w:rPr>
          <w:rFonts w:ascii="Brill" w:hAnsi="Brill"/>
          <w:sz w:val="24"/>
          <w:szCs w:val="24"/>
        </w:rPr>
        <w:t>Parallel Lives: Challenging Discourses of B</w:t>
      </w:r>
      <w:r w:rsidR="00B8743F" w:rsidRPr="00F75EC0">
        <w:rPr>
          <w:rFonts w:ascii="Brill" w:hAnsi="Brill"/>
          <w:sz w:val="24"/>
          <w:szCs w:val="24"/>
        </w:rPr>
        <w:t>ritish Muslim Self-Segregation</w:t>
      </w:r>
      <w:r w:rsidR="00E52CB2" w:rsidRPr="00F75EC0">
        <w:rPr>
          <w:rFonts w:ascii="Brill" w:hAnsi="Brill"/>
          <w:sz w:val="24"/>
          <w:szCs w:val="24"/>
        </w:rPr>
        <w:t>.</w:t>
      </w:r>
      <w:r w:rsidR="006D783E" w:rsidRPr="00F75EC0">
        <w:rPr>
          <w:rFonts w:ascii="Brill" w:hAnsi="Brill"/>
          <w:sz w:val="24"/>
          <w:szCs w:val="24"/>
        </w:rPr>
        <w:t xml:space="preserve"> </w:t>
      </w:r>
      <w:r w:rsidR="006D783E" w:rsidRPr="00F75EC0">
        <w:rPr>
          <w:rFonts w:ascii="Brill" w:hAnsi="Brill"/>
          <w:i/>
          <w:sz w:val="24"/>
          <w:szCs w:val="24"/>
        </w:rPr>
        <w:t>Environment and Planning</w:t>
      </w:r>
      <w:r w:rsidR="006D783E" w:rsidRPr="00F75EC0">
        <w:rPr>
          <w:rFonts w:ascii="Brill" w:hAnsi="Brill"/>
          <w:sz w:val="24"/>
          <w:szCs w:val="24"/>
        </w:rPr>
        <w:t xml:space="preserve"> 24</w:t>
      </w:r>
      <w:r w:rsidR="008F58E7" w:rsidRPr="00F75EC0">
        <w:rPr>
          <w:rFonts w:ascii="Brill" w:hAnsi="Brill"/>
          <w:sz w:val="24"/>
          <w:szCs w:val="24"/>
        </w:rPr>
        <w:t>(1):</w:t>
      </w:r>
      <w:r w:rsidR="00AE466C">
        <w:rPr>
          <w:rFonts w:ascii="Brill" w:hAnsi="Brill"/>
          <w:sz w:val="24"/>
          <w:szCs w:val="24"/>
        </w:rPr>
        <w:t xml:space="preserve"> </w:t>
      </w:r>
      <w:r w:rsidR="006D783E" w:rsidRPr="00F75EC0">
        <w:rPr>
          <w:rFonts w:ascii="Brill" w:hAnsi="Brill"/>
          <w:sz w:val="24"/>
          <w:szCs w:val="24"/>
        </w:rPr>
        <w:t>25</w:t>
      </w:r>
      <w:r w:rsidR="00AE466C">
        <w:rPr>
          <w:rFonts w:ascii="Brill" w:hAnsi="Brill"/>
          <w:sz w:val="24"/>
          <w:szCs w:val="24"/>
        </w:rPr>
        <w:t>–</w:t>
      </w:r>
      <w:r w:rsidR="006D783E" w:rsidRPr="00F75EC0">
        <w:rPr>
          <w:rFonts w:ascii="Brill" w:hAnsi="Brill"/>
          <w:sz w:val="24"/>
          <w:szCs w:val="24"/>
        </w:rPr>
        <w:t>40.</w:t>
      </w:r>
    </w:p>
    <w:p w14:paraId="7AA2BC03" w14:textId="2FFFC525" w:rsidR="00D4100C" w:rsidRPr="00F75EC0" w:rsidRDefault="008E1EB5" w:rsidP="00C97CBF">
      <w:pPr>
        <w:widowControl w:val="0"/>
        <w:suppressAutoHyphens/>
        <w:spacing w:after="0" w:line="480" w:lineRule="auto"/>
        <w:ind w:left="720" w:hanging="720"/>
        <w:rPr>
          <w:rFonts w:ascii="Brill" w:hAnsi="Brill"/>
          <w:sz w:val="24"/>
          <w:szCs w:val="24"/>
        </w:rPr>
      </w:pPr>
      <w:r>
        <w:rPr>
          <w:rFonts w:ascii="Brill" w:hAnsi="Brill"/>
          <w:sz w:val="24"/>
          <w:szCs w:val="24"/>
        </w:rPr>
        <w:t>———</w:t>
      </w:r>
      <w:r w:rsidR="00D4100C" w:rsidRPr="00F75EC0">
        <w:rPr>
          <w:rFonts w:ascii="Brill" w:hAnsi="Brill"/>
          <w:sz w:val="24"/>
          <w:szCs w:val="24"/>
        </w:rPr>
        <w:t xml:space="preserve"> </w:t>
      </w:r>
      <w:r w:rsidR="003F6DFC" w:rsidRPr="00F75EC0">
        <w:rPr>
          <w:rFonts w:ascii="Brill" w:hAnsi="Brill"/>
          <w:sz w:val="24"/>
          <w:szCs w:val="24"/>
        </w:rPr>
        <w:t>(</w:t>
      </w:r>
      <w:r w:rsidR="00D4100C" w:rsidRPr="00F75EC0">
        <w:rPr>
          <w:rFonts w:ascii="Brill" w:hAnsi="Brill"/>
          <w:sz w:val="24"/>
          <w:szCs w:val="24"/>
        </w:rPr>
        <w:t>2010</w:t>
      </w:r>
      <w:r w:rsidR="003F6DFC" w:rsidRPr="00F75EC0">
        <w:rPr>
          <w:rFonts w:ascii="Brill" w:hAnsi="Brill"/>
          <w:sz w:val="24"/>
          <w:szCs w:val="24"/>
        </w:rPr>
        <w:t>)</w:t>
      </w:r>
      <w:r w:rsidR="00B8743F" w:rsidRPr="00F75EC0">
        <w:rPr>
          <w:rFonts w:ascii="Brill" w:hAnsi="Brill"/>
          <w:sz w:val="24"/>
          <w:szCs w:val="24"/>
        </w:rPr>
        <w:t>.</w:t>
      </w:r>
      <w:r w:rsidR="006D783E" w:rsidRPr="00F75EC0">
        <w:rPr>
          <w:rFonts w:ascii="Brill" w:hAnsi="Brill"/>
          <w:sz w:val="24"/>
          <w:szCs w:val="24"/>
        </w:rPr>
        <w:t xml:space="preserve"> Minority Ethnic Segregation, Integration and Citizenship: A European Perspective</w:t>
      </w:r>
      <w:r w:rsidR="00E52CB2" w:rsidRPr="00F75EC0">
        <w:rPr>
          <w:rFonts w:ascii="Brill" w:hAnsi="Brill"/>
          <w:sz w:val="24"/>
          <w:szCs w:val="24"/>
        </w:rPr>
        <w:t>.</w:t>
      </w:r>
      <w:r w:rsidR="006D783E" w:rsidRPr="00F75EC0">
        <w:rPr>
          <w:rFonts w:ascii="Brill" w:hAnsi="Brill"/>
          <w:sz w:val="24"/>
          <w:szCs w:val="24"/>
        </w:rPr>
        <w:t xml:space="preserve"> </w:t>
      </w:r>
      <w:r w:rsidR="006D783E" w:rsidRPr="00F75EC0">
        <w:rPr>
          <w:rFonts w:ascii="Brill" w:hAnsi="Brill"/>
          <w:i/>
          <w:sz w:val="24"/>
          <w:szCs w:val="24"/>
        </w:rPr>
        <w:t>Journal of Ethnic and Migration Studies</w:t>
      </w:r>
      <w:r w:rsidR="00AE466C">
        <w:rPr>
          <w:rFonts w:ascii="Brill" w:hAnsi="Brill"/>
          <w:sz w:val="24"/>
          <w:szCs w:val="24"/>
        </w:rPr>
        <w:t xml:space="preserve"> </w:t>
      </w:r>
      <w:r w:rsidR="006D783E" w:rsidRPr="00F75EC0">
        <w:rPr>
          <w:rFonts w:ascii="Brill" w:hAnsi="Brill"/>
          <w:sz w:val="24"/>
          <w:szCs w:val="24"/>
        </w:rPr>
        <w:t>36(2)</w:t>
      </w:r>
      <w:r w:rsidR="008F58E7" w:rsidRPr="00F75EC0">
        <w:rPr>
          <w:rFonts w:ascii="Brill" w:hAnsi="Brill"/>
          <w:sz w:val="24"/>
          <w:szCs w:val="24"/>
        </w:rPr>
        <w:t>:</w:t>
      </w:r>
      <w:r w:rsidR="00AE466C">
        <w:rPr>
          <w:rFonts w:ascii="Brill" w:hAnsi="Brill"/>
          <w:sz w:val="24"/>
          <w:szCs w:val="24"/>
        </w:rPr>
        <w:t xml:space="preserve"> </w:t>
      </w:r>
      <w:r w:rsidR="008F58E7" w:rsidRPr="00F75EC0">
        <w:rPr>
          <w:rFonts w:ascii="Brill" w:hAnsi="Brill"/>
          <w:sz w:val="24"/>
          <w:szCs w:val="24"/>
        </w:rPr>
        <w:t>209</w:t>
      </w:r>
      <w:r w:rsidR="00AE466C">
        <w:rPr>
          <w:rFonts w:ascii="Brill" w:hAnsi="Brill"/>
          <w:sz w:val="24"/>
          <w:szCs w:val="24"/>
        </w:rPr>
        <w:t>–</w:t>
      </w:r>
      <w:r w:rsidR="008F58E7" w:rsidRPr="00F75EC0">
        <w:rPr>
          <w:rFonts w:ascii="Brill" w:hAnsi="Brill"/>
          <w:sz w:val="24"/>
          <w:szCs w:val="24"/>
        </w:rPr>
        <w:t>225</w:t>
      </w:r>
      <w:r w:rsidR="006D783E" w:rsidRPr="00F75EC0">
        <w:rPr>
          <w:rFonts w:ascii="Brill" w:hAnsi="Brill"/>
          <w:sz w:val="24"/>
          <w:szCs w:val="24"/>
        </w:rPr>
        <w:t>.</w:t>
      </w:r>
    </w:p>
    <w:p w14:paraId="5013A8E3" w14:textId="77777777" w:rsidR="00D4100C" w:rsidRPr="00F75EC0" w:rsidRDefault="00D4100C" w:rsidP="00C97CBF">
      <w:pPr>
        <w:widowControl w:val="0"/>
        <w:suppressAutoHyphens/>
        <w:spacing w:after="0" w:line="480" w:lineRule="auto"/>
        <w:ind w:left="720" w:hanging="720"/>
        <w:rPr>
          <w:rFonts w:ascii="Brill" w:hAnsi="Brill"/>
          <w:sz w:val="24"/>
          <w:szCs w:val="24"/>
        </w:rPr>
      </w:pPr>
      <w:r w:rsidRPr="00F75EC0">
        <w:rPr>
          <w:rFonts w:ascii="Brill" w:hAnsi="Brill"/>
          <w:sz w:val="24"/>
          <w:szCs w:val="24"/>
        </w:rPr>
        <w:t>Poole, E</w:t>
      </w:r>
      <w:r w:rsidR="00E52CB2" w:rsidRPr="00F75EC0">
        <w:rPr>
          <w:rFonts w:ascii="Brill" w:hAnsi="Brill"/>
          <w:sz w:val="24"/>
          <w:szCs w:val="24"/>
        </w:rPr>
        <w:t>lizabeth</w:t>
      </w:r>
      <w:r w:rsidRPr="00F75EC0">
        <w:rPr>
          <w:rFonts w:ascii="Brill" w:hAnsi="Brill"/>
          <w:sz w:val="24"/>
          <w:szCs w:val="24"/>
        </w:rPr>
        <w:t xml:space="preserve"> (2002)</w:t>
      </w:r>
      <w:r w:rsidR="00E52CB2" w:rsidRPr="00F75EC0">
        <w:rPr>
          <w:rFonts w:ascii="Brill" w:hAnsi="Brill"/>
          <w:sz w:val="24"/>
          <w:szCs w:val="24"/>
        </w:rPr>
        <w:t>.</w:t>
      </w:r>
      <w:r w:rsidRPr="00F75EC0">
        <w:rPr>
          <w:rFonts w:ascii="Brill" w:hAnsi="Brill"/>
          <w:sz w:val="24"/>
          <w:szCs w:val="24"/>
        </w:rPr>
        <w:t xml:space="preserve"> </w:t>
      </w:r>
      <w:proofErr w:type="gramStart"/>
      <w:r w:rsidRPr="00F75EC0">
        <w:rPr>
          <w:rFonts w:ascii="Brill" w:hAnsi="Brill"/>
          <w:i/>
          <w:sz w:val="24"/>
          <w:szCs w:val="24"/>
        </w:rPr>
        <w:t xml:space="preserve">Reporting </w:t>
      </w:r>
      <w:r w:rsidR="00ED34D6" w:rsidRPr="00F75EC0">
        <w:rPr>
          <w:rFonts w:ascii="Brill" w:hAnsi="Brill"/>
          <w:i/>
          <w:sz w:val="24"/>
          <w:szCs w:val="24"/>
        </w:rPr>
        <w:t>Islam: Media Representations of British Muslims</w:t>
      </w:r>
      <w:r w:rsidR="00E52CB2" w:rsidRPr="00F75EC0">
        <w:rPr>
          <w:rFonts w:ascii="Brill" w:hAnsi="Brill"/>
          <w:sz w:val="24"/>
          <w:szCs w:val="24"/>
        </w:rPr>
        <w:t>.</w:t>
      </w:r>
      <w:proofErr w:type="gramEnd"/>
      <w:r w:rsidR="00ED34D6" w:rsidRPr="00F75EC0">
        <w:rPr>
          <w:rFonts w:ascii="Brill" w:hAnsi="Brill"/>
          <w:sz w:val="24"/>
          <w:szCs w:val="24"/>
        </w:rPr>
        <w:t xml:space="preserve"> London: </w:t>
      </w:r>
      <w:proofErr w:type="spellStart"/>
      <w:r w:rsidR="00ED34D6" w:rsidRPr="00F75EC0">
        <w:rPr>
          <w:rFonts w:ascii="Brill" w:hAnsi="Brill"/>
          <w:sz w:val="24"/>
          <w:szCs w:val="24"/>
        </w:rPr>
        <w:t>I.B.Taurus</w:t>
      </w:r>
      <w:proofErr w:type="spellEnd"/>
      <w:r w:rsidR="00ED34D6" w:rsidRPr="00F75EC0">
        <w:rPr>
          <w:rFonts w:ascii="Brill" w:hAnsi="Brill"/>
          <w:sz w:val="24"/>
          <w:szCs w:val="24"/>
        </w:rPr>
        <w:t>.</w:t>
      </w:r>
    </w:p>
    <w:p w14:paraId="1D42F897" w14:textId="22132F10" w:rsidR="00D4100C" w:rsidRPr="00F75EC0" w:rsidRDefault="00D4100C" w:rsidP="00C97CBF">
      <w:pPr>
        <w:widowControl w:val="0"/>
        <w:suppressAutoHyphens/>
        <w:spacing w:after="0" w:line="480" w:lineRule="auto"/>
        <w:ind w:left="720" w:hanging="720"/>
        <w:rPr>
          <w:rFonts w:ascii="Brill" w:hAnsi="Brill"/>
          <w:sz w:val="24"/>
          <w:szCs w:val="24"/>
        </w:rPr>
      </w:pPr>
      <w:r w:rsidRPr="00F75EC0">
        <w:rPr>
          <w:rFonts w:ascii="Brill" w:hAnsi="Brill"/>
          <w:sz w:val="24"/>
          <w:szCs w:val="24"/>
        </w:rPr>
        <w:t>Rhodes, J</w:t>
      </w:r>
      <w:r w:rsidR="00E52CB2" w:rsidRPr="00F75EC0">
        <w:rPr>
          <w:rFonts w:ascii="Brill" w:hAnsi="Brill"/>
          <w:sz w:val="24"/>
          <w:szCs w:val="24"/>
        </w:rPr>
        <w:t>ames</w:t>
      </w:r>
      <w:r w:rsidRPr="00F75EC0">
        <w:rPr>
          <w:rFonts w:ascii="Brill" w:hAnsi="Brill"/>
          <w:sz w:val="24"/>
          <w:szCs w:val="24"/>
        </w:rPr>
        <w:t xml:space="preserve"> (2009)</w:t>
      </w:r>
      <w:r w:rsidR="00E52CB2" w:rsidRPr="00F75EC0">
        <w:rPr>
          <w:rFonts w:ascii="Brill" w:hAnsi="Brill"/>
          <w:sz w:val="24"/>
          <w:szCs w:val="24"/>
        </w:rPr>
        <w:t>.</w:t>
      </w:r>
      <w:r w:rsidRPr="00F75EC0">
        <w:rPr>
          <w:rFonts w:ascii="Brill" w:hAnsi="Brill"/>
          <w:sz w:val="24"/>
          <w:szCs w:val="24"/>
        </w:rPr>
        <w:t xml:space="preserve"> </w:t>
      </w:r>
      <w:proofErr w:type="gramStart"/>
      <w:r w:rsidRPr="00F75EC0">
        <w:rPr>
          <w:rFonts w:ascii="Brill" w:hAnsi="Brill"/>
          <w:sz w:val="24"/>
          <w:szCs w:val="24"/>
        </w:rPr>
        <w:t>Revisiting the 2001 Riots: New Labour and th</w:t>
      </w:r>
      <w:r w:rsidR="00E52CB2" w:rsidRPr="00F75EC0">
        <w:rPr>
          <w:rFonts w:ascii="Brill" w:hAnsi="Brill"/>
          <w:sz w:val="24"/>
          <w:szCs w:val="24"/>
        </w:rPr>
        <w:t>e Rise of Colour Bli</w:t>
      </w:r>
      <w:r w:rsidR="00B8743F" w:rsidRPr="00F75EC0">
        <w:rPr>
          <w:rFonts w:ascii="Brill" w:hAnsi="Brill"/>
          <w:sz w:val="24"/>
          <w:szCs w:val="24"/>
        </w:rPr>
        <w:t>nd Racism</w:t>
      </w:r>
      <w:r w:rsidR="00E52CB2" w:rsidRPr="00F75EC0">
        <w:rPr>
          <w:rFonts w:ascii="Brill" w:hAnsi="Brill"/>
          <w:sz w:val="24"/>
          <w:szCs w:val="24"/>
        </w:rPr>
        <w:t>.</w:t>
      </w:r>
      <w:proofErr w:type="gramEnd"/>
      <w:r w:rsidRPr="00F75EC0">
        <w:rPr>
          <w:rFonts w:ascii="Brill" w:hAnsi="Brill"/>
          <w:sz w:val="24"/>
          <w:szCs w:val="24"/>
        </w:rPr>
        <w:t xml:space="preserve"> </w:t>
      </w:r>
      <w:proofErr w:type="gramStart"/>
      <w:r w:rsidRPr="00F75EC0">
        <w:rPr>
          <w:rFonts w:ascii="Brill" w:hAnsi="Brill"/>
          <w:i/>
          <w:sz w:val="24"/>
          <w:szCs w:val="24"/>
        </w:rPr>
        <w:t>Sociological Research Online</w:t>
      </w:r>
      <w:r w:rsidR="00AE466C">
        <w:rPr>
          <w:rFonts w:ascii="Brill" w:hAnsi="Brill"/>
          <w:i/>
          <w:sz w:val="24"/>
          <w:szCs w:val="24"/>
        </w:rPr>
        <w:t xml:space="preserve"> </w:t>
      </w:r>
      <w:r w:rsidR="00346359" w:rsidRPr="00F75EC0">
        <w:rPr>
          <w:rFonts w:ascii="Brill" w:hAnsi="Brill"/>
          <w:sz w:val="24"/>
          <w:szCs w:val="24"/>
        </w:rPr>
        <w:t>14(5).</w:t>
      </w:r>
      <w:proofErr w:type="gramEnd"/>
    </w:p>
    <w:p w14:paraId="2D477074" w14:textId="32BCA582" w:rsidR="00D4100C" w:rsidRPr="00F75EC0" w:rsidRDefault="00D4100C" w:rsidP="00C97CBF">
      <w:pPr>
        <w:widowControl w:val="0"/>
        <w:suppressAutoHyphens/>
        <w:spacing w:after="0" w:line="480" w:lineRule="auto"/>
        <w:ind w:left="720" w:hanging="720"/>
        <w:rPr>
          <w:rFonts w:ascii="Brill" w:hAnsi="Brill"/>
          <w:sz w:val="24"/>
          <w:szCs w:val="24"/>
        </w:rPr>
      </w:pPr>
      <w:r w:rsidRPr="00F75EC0">
        <w:rPr>
          <w:rFonts w:ascii="Brill" w:hAnsi="Brill"/>
          <w:sz w:val="24"/>
          <w:szCs w:val="24"/>
        </w:rPr>
        <w:t>Richardson</w:t>
      </w:r>
      <w:r w:rsidR="00E52CB2" w:rsidRPr="00F75EC0">
        <w:rPr>
          <w:rFonts w:ascii="Brill" w:hAnsi="Brill"/>
          <w:sz w:val="24"/>
          <w:szCs w:val="24"/>
        </w:rPr>
        <w:t>, John E.</w:t>
      </w:r>
      <w:r w:rsidRPr="00F75EC0">
        <w:rPr>
          <w:rFonts w:ascii="Brill" w:hAnsi="Brill"/>
          <w:sz w:val="24"/>
          <w:szCs w:val="24"/>
        </w:rPr>
        <w:t xml:space="preserve"> </w:t>
      </w:r>
      <w:r w:rsidR="00194276" w:rsidRPr="00F75EC0">
        <w:rPr>
          <w:rFonts w:ascii="Brill" w:hAnsi="Brill"/>
          <w:sz w:val="24"/>
          <w:szCs w:val="24"/>
        </w:rPr>
        <w:t>(</w:t>
      </w:r>
      <w:r w:rsidRPr="00F75EC0">
        <w:rPr>
          <w:rFonts w:ascii="Brill" w:hAnsi="Brill"/>
          <w:sz w:val="24"/>
          <w:szCs w:val="24"/>
        </w:rPr>
        <w:t>2006)</w:t>
      </w:r>
      <w:r w:rsidR="00E52CB2" w:rsidRPr="00F75EC0">
        <w:rPr>
          <w:rFonts w:ascii="Brill" w:hAnsi="Brill"/>
          <w:sz w:val="24"/>
          <w:szCs w:val="24"/>
        </w:rPr>
        <w:t>.</w:t>
      </w:r>
      <w:r w:rsidR="00B8743F" w:rsidRPr="00F75EC0">
        <w:rPr>
          <w:rFonts w:ascii="Brill" w:hAnsi="Brill"/>
          <w:sz w:val="24"/>
          <w:szCs w:val="24"/>
        </w:rPr>
        <w:t xml:space="preserve"> </w:t>
      </w:r>
      <w:r w:rsidR="00194276" w:rsidRPr="00F75EC0">
        <w:rPr>
          <w:rFonts w:ascii="Brill" w:hAnsi="Brill"/>
          <w:sz w:val="24"/>
          <w:szCs w:val="24"/>
        </w:rPr>
        <w:t xml:space="preserve">Who Gets to Speak? </w:t>
      </w:r>
      <w:proofErr w:type="gramStart"/>
      <w:r w:rsidR="00194276" w:rsidRPr="00F75EC0">
        <w:rPr>
          <w:rFonts w:ascii="Brill" w:hAnsi="Brill"/>
          <w:sz w:val="24"/>
          <w:szCs w:val="24"/>
        </w:rPr>
        <w:t>A Study of S</w:t>
      </w:r>
      <w:r w:rsidR="00B8743F" w:rsidRPr="00F75EC0">
        <w:rPr>
          <w:rFonts w:ascii="Brill" w:hAnsi="Brill"/>
          <w:sz w:val="24"/>
          <w:szCs w:val="24"/>
        </w:rPr>
        <w:t>ources in the Broadsheet Press</w:t>
      </w:r>
      <w:r w:rsidR="00E52CB2" w:rsidRPr="00F75EC0">
        <w:rPr>
          <w:rFonts w:ascii="Brill" w:hAnsi="Brill"/>
          <w:sz w:val="24"/>
          <w:szCs w:val="24"/>
        </w:rPr>
        <w:t>.</w:t>
      </w:r>
      <w:proofErr w:type="gramEnd"/>
      <w:r w:rsidR="00194276" w:rsidRPr="00F75EC0">
        <w:rPr>
          <w:rFonts w:ascii="Brill" w:hAnsi="Brill"/>
          <w:sz w:val="24"/>
          <w:szCs w:val="24"/>
        </w:rPr>
        <w:t xml:space="preserve"> </w:t>
      </w:r>
      <w:r w:rsidR="00E52CB2" w:rsidRPr="00F75EC0">
        <w:rPr>
          <w:rFonts w:ascii="Brill" w:hAnsi="Brill"/>
          <w:sz w:val="24"/>
          <w:szCs w:val="24"/>
        </w:rPr>
        <w:t>I</w:t>
      </w:r>
      <w:r w:rsidR="0089434D" w:rsidRPr="00F75EC0">
        <w:rPr>
          <w:rFonts w:ascii="Brill" w:hAnsi="Brill"/>
          <w:sz w:val="24"/>
          <w:szCs w:val="24"/>
        </w:rPr>
        <w:t xml:space="preserve">n </w:t>
      </w:r>
      <w:r w:rsidR="00AE466C" w:rsidRPr="00F75EC0">
        <w:rPr>
          <w:rFonts w:ascii="Brill" w:hAnsi="Brill"/>
          <w:sz w:val="24"/>
          <w:szCs w:val="24"/>
        </w:rPr>
        <w:t xml:space="preserve">Elizabeth </w:t>
      </w:r>
      <w:r w:rsidR="0089434D" w:rsidRPr="00F75EC0">
        <w:rPr>
          <w:rFonts w:ascii="Brill" w:hAnsi="Brill"/>
          <w:sz w:val="24"/>
          <w:szCs w:val="24"/>
        </w:rPr>
        <w:t>Poole</w:t>
      </w:r>
      <w:r w:rsidR="00E52CB2" w:rsidRPr="00F75EC0">
        <w:rPr>
          <w:rFonts w:ascii="Brill" w:hAnsi="Brill"/>
          <w:sz w:val="24"/>
          <w:szCs w:val="24"/>
        </w:rPr>
        <w:t xml:space="preserve"> </w:t>
      </w:r>
      <w:r w:rsidR="0089434D" w:rsidRPr="00F75EC0">
        <w:rPr>
          <w:rFonts w:ascii="Brill" w:hAnsi="Brill"/>
          <w:sz w:val="24"/>
          <w:szCs w:val="24"/>
        </w:rPr>
        <w:t xml:space="preserve">and </w:t>
      </w:r>
      <w:r w:rsidR="00AE466C" w:rsidRPr="00F75EC0">
        <w:rPr>
          <w:rFonts w:ascii="Brill" w:hAnsi="Brill"/>
          <w:sz w:val="24"/>
          <w:szCs w:val="24"/>
        </w:rPr>
        <w:t>John E.</w:t>
      </w:r>
      <w:r w:rsidR="00AE466C">
        <w:rPr>
          <w:rFonts w:ascii="Brill" w:hAnsi="Brill"/>
          <w:sz w:val="24"/>
          <w:szCs w:val="24"/>
        </w:rPr>
        <w:t xml:space="preserve"> </w:t>
      </w:r>
      <w:r w:rsidR="0089434D" w:rsidRPr="00F75EC0">
        <w:rPr>
          <w:rFonts w:ascii="Brill" w:hAnsi="Brill"/>
          <w:sz w:val="24"/>
          <w:szCs w:val="24"/>
        </w:rPr>
        <w:t>Richardson (</w:t>
      </w:r>
      <w:r w:rsidR="00AE466C">
        <w:rPr>
          <w:rFonts w:ascii="Brill" w:hAnsi="Brill"/>
          <w:sz w:val="24"/>
          <w:szCs w:val="24"/>
        </w:rPr>
        <w:t>e</w:t>
      </w:r>
      <w:r w:rsidR="0089434D" w:rsidRPr="00F75EC0">
        <w:rPr>
          <w:rFonts w:ascii="Brill" w:hAnsi="Brill"/>
          <w:sz w:val="24"/>
          <w:szCs w:val="24"/>
        </w:rPr>
        <w:t>ds.)</w:t>
      </w:r>
      <w:r w:rsidR="00E52CB2" w:rsidRPr="00F75EC0">
        <w:rPr>
          <w:rFonts w:ascii="Brill" w:hAnsi="Brill"/>
          <w:sz w:val="24"/>
          <w:szCs w:val="24"/>
        </w:rPr>
        <w:t>,</w:t>
      </w:r>
      <w:r w:rsidR="0089434D" w:rsidRPr="00F75EC0">
        <w:rPr>
          <w:rFonts w:ascii="Brill" w:hAnsi="Brill"/>
          <w:sz w:val="24"/>
          <w:szCs w:val="24"/>
        </w:rPr>
        <w:t xml:space="preserve"> </w:t>
      </w:r>
      <w:r w:rsidR="00194276" w:rsidRPr="00F75EC0">
        <w:rPr>
          <w:rFonts w:ascii="Brill" w:hAnsi="Brill"/>
          <w:i/>
          <w:sz w:val="24"/>
          <w:szCs w:val="24"/>
        </w:rPr>
        <w:t>Muslims and the News Media</w:t>
      </w:r>
      <w:r w:rsidR="00194276" w:rsidRPr="00F75EC0">
        <w:rPr>
          <w:rFonts w:ascii="Brill" w:hAnsi="Brill"/>
          <w:sz w:val="24"/>
          <w:szCs w:val="24"/>
        </w:rPr>
        <w:t>,</w:t>
      </w:r>
      <w:r w:rsidR="00E52CB2" w:rsidRPr="00F75EC0">
        <w:rPr>
          <w:rFonts w:ascii="Brill" w:hAnsi="Brill"/>
          <w:sz w:val="24"/>
          <w:szCs w:val="24"/>
        </w:rPr>
        <w:t xml:space="preserve"> pp</w:t>
      </w:r>
      <w:r w:rsidR="00AE466C">
        <w:rPr>
          <w:rFonts w:ascii="Brill" w:hAnsi="Brill"/>
          <w:sz w:val="24"/>
          <w:szCs w:val="24"/>
        </w:rPr>
        <w:t xml:space="preserve">. </w:t>
      </w:r>
      <w:r w:rsidR="00E52CB2" w:rsidRPr="00F75EC0">
        <w:rPr>
          <w:rFonts w:ascii="Brill" w:hAnsi="Brill"/>
          <w:sz w:val="24"/>
          <w:szCs w:val="24"/>
        </w:rPr>
        <w:t>103</w:t>
      </w:r>
      <w:r w:rsidR="00AE466C">
        <w:rPr>
          <w:rFonts w:ascii="Brill" w:hAnsi="Brill"/>
          <w:sz w:val="24"/>
          <w:szCs w:val="24"/>
        </w:rPr>
        <w:t>–</w:t>
      </w:r>
      <w:r w:rsidR="00E52CB2" w:rsidRPr="00F75EC0">
        <w:rPr>
          <w:rFonts w:ascii="Brill" w:hAnsi="Brill"/>
          <w:sz w:val="24"/>
          <w:szCs w:val="24"/>
        </w:rPr>
        <w:t>115.</w:t>
      </w:r>
      <w:r w:rsidR="00194276" w:rsidRPr="00F75EC0">
        <w:rPr>
          <w:rFonts w:ascii="Brill" w:hAnsi="Brill"/>
          <w:sz w:val="24"/>
          <w:szCs w:val="24"/>
        </w:rPr>
        <w:t xml:space="preserve"> </w:t>
      </w:r>
      <w:r w:rsidR="0089434D" w:rsidRPr="00F75EC0">
        <w:rPr>
          <w:rFonts w:ascii="Brill" w:hAnsi="Brill"/>
          <w:sz w:val="24"/>
          <w:szCs w:val="24"/>
        </w:rPr>
        <w:t xml:space="preserve">London: </w:t>
      </w:r>
      <w:proofErr w:type="spellStart"/>
      <w:r w:rsidR="0089434D" w:rsidRPr="00F75EC0">
        <w:rPr>
          <w:rFonts w:ascii="Brill" w:hAnsi="Brill"/>
          <w:sz w:val="24"/>
          <w:szCs w:val="24"/>
        </w:rPr>
        <w:t>I.B.Taur</w:t>
      </w:r>
      <w:r w:rsidR="00C06EB8" w:rsidRPr="00F75EC0">
        <w:rPr>
          <w:rFonts w:ascii="Brill" w:hAnsi="Brill"/>
          <w:sz w:val="24"/>
          <w:szCs w:val="24"/>
        </w:rPr>
        <w:t>i</w:t>
      </w:r>
      <w:r w:rsidR="0089434D" w:rsidRPr="00F75EC0">
        <w:rPr>
          <w:rFonts w:ascii="Brill" w:hAnsi="Brill"/>
          <w:sz w:val="24"/>
          <w:szCs w:val="24"/>
        </w:rPr>
        <w:t>s</w:t>
      </w:r>
      <w:proofErr w:type="spellEnd"/>
      <w:r w:rsidR="0089434D" w:rsidRPr="00F75EC0">
        <w:rPr>
          <w:rFonts w:ascii="Brill" w:hAnsi="Brill"/>
          <w:sz w:val="24"/>
          <w:szCs w:val="24"/>
        </w:rPr>
        <w:t>.</w:t>
      </w:r>
    </w:p>
    <w:p w14:paraId="2A50DA6D" w14:textId="77777777" w:rsidR="0039498E" w:rsidRPr="00F75EC0" w:rsidRDefault="0039498E" w:rsidP="00C97CBF">
      <w:pPr>
        <w:widowControl w:val="0"/>
        <w:suppressAutoHyphens/>
        <w:spacing w:after="0" w:line="480" w:lineRule="auto"/>
        <w:ind w:left="720" w:hanging="720"/>
        <w:rPr>
          <w:rFonts w:ascii="Brill" w:hAnsi="Brill"/>
          <w:sz w:val="24"/>
          <w:szCs w:val="24"/>
        </w:rPr>
      </w:pPr>
      <w:proofErr w:type="gramStart"/>
      <w:r w:rsidRPr="00F75EC0">
        <w:rPr>
          <w:rFonts w:ascii="Brill" w:hAnsi="Brill"/>
          <w:sz w:val="24"/>
          <w:szCs w:val="24"/>
        </w:rPr>
        <w:t>Runnymede Trust (2000).</w:t>
      </w:r>
      <w:proofErr w:type="gramEnd"/>
      <w:r w:rsidRPr="00F75EC0">
        <w:rPr>
          <w:rFonts w:ascii="Brill" w:hAnsi="Brill"/>
          <w:sz w:val="24"/>
          <w:szCs w:val="24"/>
        </w:rPr>
        <w:t xml:space="preserve"> </w:t>
      </w:r>
      <w:proofErr w:type="gramStart"/>
      <w:r w:rsidRPr="00F75EC0">
        <w:rPr>
          <w:rFonts w:ascii="Brill" w:hAnsi="Brill"/>
          <w:i/>
          <w:sz w:val="24"/>
          <w:szCs w:val="24"/>
        </w:rPr>
        <w:t>The Future of Multi-Ethnic Britain</w:t>
      </w:r>
      <w:r w:rsidRPr="00F75EC0">
        <w:rPr>
          <w:rFonts w:ascii="Brill" w:hAnsi="Brill"/>
          <w:sz w:val="24"/>
          <w:szCs w:val="24"/>
        </w:rPr>
        <w:t>.</w:t>
      </w:r>
      <w:proofErr w:type="gramEnd"/>
      <w:r w:rsidRPr="00F75EC0">
        <w:rPr>
          <w:rFonts w:ascii="Brill" w:hAnsi="Brill"/>
          <w:sz w:val="24"/>
          <w:szCs w:val="24"/>
        </w:rPr>
        <w:t xml:space="preserve"> London: Profile Books.</w:t>
      </w:r>
    </w:p>
    <w:p w14:paraId="28B1E371" w14:textId="77777777" w:rsidR="000C3E27" w:rsidRPr="00F75EC0" w:rsidRDefault="000C3E27" w:rsidP="00C97CBF">
      <w:pPr>
        <w:widowControl w:val="0"/>
        <w:suppressAutoHyphens/>
        <w:spacing w:after="0" w:line="480" w:lineRule="auto"/>
        <w:ind w:left="720" w:hanging="720"/>
        <w:rPr>
          <w:rFonts w:ascii="Brill" w:hAnsi="Brill"/>
          <w:sz w:val="24"/>
          <w:szCs w:val="24"/>
        </w:rPr>
      </w:pPr>
      <w:r w:rsidRPr="00F75EC0">
        <w:rPr>
          <w:rFonts w:ascii="Brill" w:hAnsi="Brill"/>
          <w:sz w:val="24"/>
          <w:szCs w:val="24"/>
        </w:rPr>
        <w:t>Taylor, C</w:t>
      </w:r>
      <w:r w:rsidR="00E52CB2" w:rsidRPr="00F75EC0">
        <w:rPr>
          <w:rFonts w:ascii="Brill" w:hAnsi="Brill"/>
          <w:sz w:val="24"/>
          <w:szCs w:val="24"/>
        </w:rPr>
        <w:t>harles</w:t>
      </w:r>
      <w:r w:rsidRPr="00F75EC0">
        <w:rPr>
          <w:rFonts w:ascii="Brill" w:hAnsi="Brill"/>
          <w:sz w:val="24"/>
          <w:szCs w:val="24"/>
        </w:rPr>
        <w:t xml:space="preserve"> (1994)</w:t>
      </w:r>
      <w:r w:rsidR="00B8743F" w:rsidRPr="00F75EC0">
        <w:rPr>
          <w:rFonts w:ascii="Brill" w:hAnsi="Brill"/>
          <w:sz w:val="24"/>
          <w:szCs w:val="24"/>
        </w:rPr>
        <w:t>.</w:t>
      </w:r>
      <w:r w:rsidRPr="00F75EC0">
        <w:rPr>
          <w:rFonts w:ascii="Brill" w:hAnsi="Brill"/>
          <w:sz w:val="24"/>
          <w:szCs w:val="24"/>
        </w:rPr>
        <w:t xml:space="preserve"> </w:t>
      </w:r>
      <w:r w:rsidRPr="00F75EC0">
        <w:rPr>
          <w:rFonts w:ascii="Brill" w:hAnsi="Brill"/>
          <w:i/>
          <w:sz w:val="24"/>
          <w:szCs w:val="24"/>
        </w:rPr>
        <w:t>Multiculturalism: Examining the Politics of Recognition</w:t>
      </w:r>
      <w:r w:rsidR="00E52CB2" w:rsidRPr="00F75EC0">
        <w:rPr>
          <w:rFonts w:ascii="Brill" w:hAnsi="Brill"/>
          <w:sz w:val="24"/>
          <w:szCs w:val="24"/>
        </w:rPr>
        <w:t>.</w:t>
      </w:r>
      <w:r w:rsidRPr="00F75EC0">
        <w:rPr>
          <w:rFonts w:ascii="Brill" w:hAnsi="Brill"/>
          <w:sz w:val="24"/>
          <w:szCs w:val="24"/>
        </w:rPr>
        <w:t xml:space="preserve"> Princeton: Princeton University Press.</w:t>
      </w:r>
    </w:p>
    <w:p w14:paraId="4B6F1C99" w14:textId="3B636DDC" w:rsidR="00FF07C0" w:rsidRPr="00F75EC0" w:rsidRDefault="00FF07C0" w:rsidP="00C97CBF">
      <w:pPr>
        <w:widowControl w:val="0"/>
        <w:suppressAutoHyphens/>
        <w:spacing w:after="0" w:line="480" w:lineRule="auto"/>
        <w:ind w:left="720" w:hanging="720"/>
        <w:rPr>
          <w:rFonts w:ascii="Brill" w:hAnsi="Brill"/>
          <w:sz w:val="24"/>
          <w:szCs w:val="24"/>
        </w:rPr>
      </w:pPr>
      <w:proofErr w:type="gramStart"/>
      <w:r w:rsidRPr="00F75EC0">
        <w:rPr>
          <w:rFonts w:ascii="Brill" w:hAnsi="Brill"/>
          <w:sz w:val="24"/>
          <w:szCs w:val="24"/>
        </w:rPr>
        <w:lastRenderedPageBreak/>
        <w:t>van</w:t>
      </w:r>
      <w:proofErr w:type="gramEnd"/>
      <w:r w:rsidRPr="00F75EC0">
        <w:rPr>
          <w:rFonts w:ascii="Brill" w:hAnsi="Brill"/>
          <w:sz w:val="24"/>
          <w:szCs w:val="24"/>
        </w:rPr>
        <w:t xml:space="preserve"> </w:t>
      </w:r>
      <w:proofErr w:type="spellStart"/>
      <w:r w:rsidRPr="00F75EC0">
        <w:rPr>
          <w:rFonts w:ascii="Brill" w:hAnsi="Brill"/>
          <w:sz w:val="24"/>
          <w:szCs w:val="24"/>
        </w:rPr>
        <w:t>Dijk</w:t>
      </w:r>
      <w:proofErr w:type="spellEnd"/>
      <w:r w:rsidRPr="00F75EC0">
        <w:rPr>
          <w:rFonts w:ascii="Brill" w:hAnsi="Brill"/>
          <w:sz w:val="24"/>
          <w:szCs w:val="24"/>
        </w:rPr>
        <w:t xml:space="preserve">, </w:t>
      </w:r>
      <w:proofErr w:type="spellStart"/>
      <w:r w:rsidRPr="00F75EC0">
        <w:rPr>
          <w:rFonts w:ascii="Brill" w:hAnsi="Brill"/>
          <w:sz w:val="24"/>
          <w:szCs w:val="24"/>
        </w:rPr>
        <w:t>T</w:t>
      </w:r>
      <w:r w:rsidR="00E52CB2" w:rsidRPr="00F75EC0">
        <w:rPr>
          <w:rFonts w:ascii="Brill" w:hAnsi="Brill"/>
          <w:sz w:val="24"/>
          <w:szCs w:val="24"/>
        </w:rPr>
        <w:t>eun</w:t>
      </w:r>
      <w:proofErr w:type="spellEnd"/>
      <w:r w:rsidRPr="00F75EC0">
        <w:rPr>
          <w:rFonts w:ascii="Brill" w:hAnsi="Brill"/>
          <w:sz w:val="24"/>
          <w:szCs w:val="24"/>
        </w:rPr>
        <w:t xml:space="preserve"> (1996)</w:t>
      </w:r>
      <w:r w:rsidR="00E52CB2" w:rsidRPr="00F75EC0">
        <w:rPr>
          <w:rFonts w:ascii="Brill" w:hAnsi="Brill"/>
          <w:sz w:val="24"/>
          <w:szCs w:val="24"/>
        </w:rPr>
        <w:t>.</w:t>
      </w:r>
      <w:r w:rsidR="00D747DE" w:rsidRPr="00F75EC0">
        <w:rPr>
          <w:rFonts w:ascii="Brill" w:hAnsi="Brill"/>
          <w:sz w:val="24"/>
          <w:szCs w:val="24"/>
        </w:rPr>
        <w:t xml:space="preserve"> </w:t>
      </w:r>
      <w:proofErr w:type="gramStart"/>
      <w:r w:rsidR="00B8743F" w:rsidRPr="00F75EC0">
        <w:rPr>
          <w:rFonts w:ascii="Brill" w:hAnsi="Brill"/>
          <w:sz w:val="24"/>
          <w:szCs w:val="24"/>
        </w:rPr>
        <w:t>Discourse, Power and Access</w:t>
      </w:r>
      <w:r w:rsidR="00E52CB2" w:rsidRPr="00F75EC0">
        <w:rPr>
          <w:rFonts w:ascii="Brill" w:hAnsi="Brill"/>
          <w:sz w:val="24"/>
          <w:szCs w:val="24"/>
        </w:rPr>
        <w:t>.</w:t>
      </w:r>
      <w:proofErr w:type="gramEnd"/>
      <w:r w:rsidR="00E52CB2" w:rsidRPr="00F75EC0">
        <w:rPr>
          <w:rFonts w:ascii="Brill" w:hAnsi="Brill"/>
          <w:sz w:val="24"/>
          <w:szCs w:val="24"/>
        </w:rPr>
        <w:t xml:space="preserve"> I</w:t>
      </w:r>
      <w:r w:rsidR="0049046A" w:rsidRPr="00F75EC0">
        <w:rPr>
          <w:rFonts w:ascii="Brill" w:hAnsi="Brill"/>
          <w:sz w:val="24"/>
          <w:szCs w:val="24"/>
        </w:rPr>
        <w:t xml:space="preserve">n </w:t>
      </w:r>
      <w:r w:rsidR="00AE466C" w:rsidRPr="00F75EC0">
        <w:rPr>
          <w:rFonts w:ascii="Brill" w:hAnsi="Brill"/>
          <w:sz w:val="24"/>
          <w:szCs w:val="24"/>
        </w:rPr>
        <w:t xml:space="preserve">Carmen Rosa </w:t>
      </w:r>
      <w:r w:rsidR="0049046A" w:rsidRPr="00F75EC0">
        <w:rPr>
          <w:rFonts w:ascii="Brill" w:hAnsi="Brill"/>
          <w:sz w:val="24"/>
          <w:szCs w:val="24"/>
        </w:rPr>
        <w:t>Caldas-</w:t>
      </w:r>
      <w:proofErr w:type="spellStart"/>
      <w:r w:rsidR="0049046A" w:rsidRPr="00F75EC0">
        <w:rPr>
          <w:rFonts w:ascii="Brill" w:hAnsi="Brill"/>
          <w:sz w:val="24"/>
          <w:szCs w:val="24"/>
        </w:rPr>
        <w:t>Coulthard</w:t>
      </w:r>
      <w:proofErr w:type="spellEnd"/>
      <w:r w:rsidR="00E52CB2" w:rsidRPr="00F75EC0">
        <w:rPr>
          <w:rFonts w:ascii="Brill" w:hAnsi="Brill"/>
          <w:sz w:val="24"/>
          <w:szCs w:val="24"/>
        </w:rPr>
        <w:t xml:space="preserve"> </w:t>
      </w:r>
      <w:r w:rsidR="00AE466C">
        <w:rPr>
          <w:rFonts w:ascii="Brill" w:hAnsi="Brill"/>
          <w:sz w:val="24"/>
          <w:szCs w:val="24"/>
        </w:rPr>
        <w:t xml:space="preserve">and </w:t>
      </w:r>
      <w:r w:rsidR="00AE466C" w:rsidRPr="00F75EC0">
        <w:rPr>
          <w:rFonts w:ascii="Brill" w:hAnsi="Brill"/>
          <w:sz w:val="24"/>
          <w:szCs w:val="24"/>
        </w:rPr>
        <w:t xml:space="preserve">Malcom </w:t>
      </w:r>
      <w:proofErr w:type="spellStart"/>
      <w:r w:rsidR="00AE466C">
        <w:rPr>
          <w:rFonts w:ascii="Brill" w:hAnsi="Brill"/>
          <w:sz w:val="24"/>
          <w:szCs w:val="24"/>
        </w:rPr>
        <w:t>Coulthard</w:t>
      </w:r>
      <w:proofErr w:type="spellEnd"/>
      <w:r w:rsidR="00E52CB2" w:rsidRPr="00F75EC0">
        <w:rPr>
          <w:rFonts w:ascii="Brill" w:hAnsi="Brill"/>
          <w:sz w:val="24"/>
          <w:szCs w:val="24"/>
        </w:rPr>
        <w:t xml:space="preserve"> (</w:t>
      </w:r>
      <w:r w:rsidR="00AE466C">
        <w:rPr>
          <w:rFonts w:ascii="Brill" w:hAnsi="Brill"/>
          <w:sz w:val="24"/>
          <w:szCs w:val="24"/>
        </w:rPr>
        <w:t>e</w:t>
      </w:r>
      <w:r w:rsidR="0049046A" w:rsidRPr="00F75EC0">
        <w:rPr>
          <w:rFonts w:ascii="Brill" w:hAnsi="Brill"/>
          <w:sz w:val="24"/>
          <w:szCs w:val="24"/>
        </w:rPr>
        <w:t>ds.</w:t>
      </w:r>
      <w:r w:rsidR="00E52CB2" w:rsidRPr="00F75EC0">
        <w:rPr>
          <w:rFonts w:ascii="Brill" w:hAnsi="Brill"/>
          <w:sz w:val="24"/>
          <w:szCs w:val="24"/>
        </w:rPr>
        <w:t>)</w:t>
      </w:r>
      <w:r w:rsidR="0049046A" w:rsidRPr="00F75EC0">
        <w:rPr>
          <w:rFonts w:ascii="Brill" w:hAnsi="Brill"/>
          <w:sz w:val="24"/>
          <w:szCs w:val="24"/>
        </w:rPr>
        <w:t xml:space="preserve">, </w:t>
      </w:r>
      <w:r w:rsidR="0049046A" w:rsidRPr="00F75EC0">
        <w:rPr>
          <w:rFonts w:ascii="Brill" w:hAnsi="Brill"/>
          <w:i/>
          <w:sz w:val="24"/>
          <w:szCs w:val="24"/>
        </w:rPr>
        <w:t>Texts and Practices: Readings in Critical Discourse Analysis</w:t>
      </w:r>
      <w:r w:rsidR="0049046A" w:rsidRPr="00F75EC0">
        <w:rPr>
          <w:rFonts w:ascii="Brill" w:hAnsi="Brill"/>
          <w:sz w:val="24"/>
          <w:szCs w:val="24"/>
        </w:rPr>
        <w:t xml:space="preserve">, </w:t>
      </w:r>
      <w:r w:rsidR="00E52CB2" w:rsidRPr="00F75EC0">
        <w:rPr>
          <w:rFonts w:ascii="Brill" w:hAnsi="Brill"/>
          <w:sz w:val="24"/>
          <w:szCs w:val="24"/>
        </w:rPr>
        <w:t>pp. 84</w:t>
      </w:r>
      <w:r w:rsidR="00AE466C">
        <w:rPr>
          <w:rFonts w:ascii="Brill" w:hAnsi="Brill"/>
          <w:sz w:val="24"/>
          <w:szCs w:val="24"/>
        </w:rPr>
        <w:t>–</w:t>
      </w:r>
      <w:r w:rsidR="00E52CB2" w:rsidRPr="00F75EC0">
        <w:rPr>
          <w:rFonts w:ascii="Brill" w:hAnsi="Brill"/>
          <w:sz w:val="24"/>
          <w:szCs w:val="24"/>
        </w:rPr>
        <w:t xml:space="preserve">106. </w:t>
      </w:r>
      <w:r w:rsidR="0049046A" w:rsidRPr="00F75EC0">
        <w:rPr>
          <w:rFonts w:ascii="Brill" w:hAnsi="Brill"/>
          <w:sz w:val="24"/>
          <w:szCs w:val="24"/>
        </w:rPr>
        <w:t>London: Routledge.</w:t>
      </w:r>
    </w:p>
    <w:p w14:paraId="00A8FC6B" w14:textId="08485270" w:rsidR="001944AE" w:rsidRPr="00F75EC0" w:rsidRDefault="00D4100C" w:rsidP="00C97CBF">
      <w:pPr>
        <w:widowControl w:val="0"/>
        <w:suppressAutoHyphens/>
        <w:spacing w:after="0" w:line="480" w:lineRule="auto"/>
        <w:ind w:left="720" w:hanging="720"/>
        <w:rPr>
          <w:rFonts w:ascii="Brill" w:hAnsi="Brill"/>
          <w:sz w:val="24"/>
          <w:szCs w:val="24"/>
        </w:rPr>
      </w:pPr>
      <w:proofErr w:type="spellStart"/>
      <w:r w:rsidRPr="00F75EC0">
        <w:rPr>
          <w:rFonts w:ascii="Brill" w:hAnsi="Brill"/>
          <w:sz w:val="24"/>
          <w:szCs w:val="24"/>
        </w:rPr>
        <w:t>Werbner</w:t>
      </w:r>
      <w:proofErr w:type="spellEnd"/>
      <w:r w:rsidR="001944AE" w:rsidRPr="00F75EC0">
        <w:rPr>
          <w:rFonts w:ascii="Brill" w:hAnsi="Brill"/>
          <w:sz w:val="24"/>
          <w:szCs w:val="24"/>
        </w:rPr>
        <w:t xml:space="preserve">, </w:t>
      </w:r>
      <w:proofErr w:type="spellStart"/>
      <w:r w:rsidR="001944AE" w:rsidRPr="00F75EC0">
        <w:rPr>
          <w:rFonts w:ascii="Brill" w:hAnsi="Brill"/>
          <w:sz w:val="24"/>
          <w:szCs w:val="24"/>
        </w:rPr>
        <w:t>P</w:t>
      </w:r>
      <w:r w:rsidR="00E52CB2" w:rsidRPr="00F75EC0">
        <w:rPr>
          <w:rFonts w:ascii="Brill" w:hAnsi="Brill"/>
          <w:sz w:val="24"/>
          <w:szCs w:val="24"/>
        </w:rPr>
        <w:t>nina</w:t>
      </w:r>
      <w:proofErr w:type="spellEnd"/>
      <w:r w:rsidRPr="00F75EC0">
        <w:rPr>
          <w:rFonts w:ascii="Brill" w:hAnsi="Brill"/>
          <w:sz w:val="24"/>
          <w:szCs w:val="24"/>
        </w:rPr>
        <w:t xml:space="preserve"> (2013)</w:t>
      </w:r>
      <w:r w:rsidR="00E52CB2" w:rsidRPr="00F75EC0">
        <w:rPr>
          <w:rFonts w:ascii="Brill" w:hAnsi="Brill"/>
          <w:sz w:val="24"/>
          <w:szCs w:val="24"/>
        </w:rPr>
        <w:t>.</w:t>
      </w:r>
      <w:r w:rsidR="001944AE" w:rsidRPr="00F75EC0">
        <w:rPr>
          <w:rFonts w:ascii="Brill" w:hAnsi="Brill"/>
          <w:sz w:val="24"/>
          <w:szCs w:val="24"/>
        </w:rPr>
        <w:t xml:space="preserve"> Everyday Multiculturalism: Theorising the Difference </w:t>
      </w:r>
      <w:proofErr w:type="gramStart"/>
      <w:r w:rsidR="001944AE" w:rsidRPr="00F75EC0">
        <w:rPr>
          <w:rFonts w:ascii="Brill" w:hAnsi="Brill"/>
          <w:sz w:val="24"/>
          <w:szCs w:val="24"/>
        </w:rPr>
        <w:t>Between</w:t>
      </w:r>
      <w:proofErr w:type="gramEnd"/>
      <w:r w:rsidR="001944AE" w:rsidRPr="00F75EC0">
        <w:rPr>
          <w:rFonts w:ascii="Brill" w:hAnsi="Brill"/>
          <w:sz w:val="24"/>
          <w:szCs w:val="24"/>
        </w:rPr>
        <w:t xml:space="preserve"> ‘</w:t>
      </w:r>
      <w:proofErr w:type="spellStart"/>
      <w:r w:rsidR="001944AE" w:rsidRPr="00F75EC0">
        <w:rPr>
          <w:rFonts w:ascii="Brill" w:hAnsi="Brill"/>
          <w:sz w:val="24"/>
          <w:szCs w:val="24"/>
        </w:rPr>
        <w:t>Intersectiona</w:t>
      </w:r>
      <w:r w:rsidR="00E52CB2" w:rsidRPr="00F75EC0">
        <w:rPr>
          <w:rFonts w:ascii="Brill" w:hAnsi="Brill"/>
          <w:sz w:val="24"/>
          <w:szCs w:val="24"/>
        </w:rPr>
        <w:t>lity</w:t>
      </w:r>
      <w:proofErr w:type="spellEnd"/>
      <w:r w:rsidR="00E52CB2" w:rsidRPr="00F75EC0">
        <w:rPr>
          <w:rFonts w:ascii="Brill" w:hAnsi="Brill"/>
          <w:sz w:val="24"/>
          <w:szCs w:val="24"/>
        </w:rPr>
        <w:t>’ and ‘Multiple Identities’.</w:t>
      </w:r>
      <w:r w:rsidR="001944AE" w:rsidRPr="00F75EC0">
        <w:rPr>
          <w:rFonts w:ascii="Brill" w:hAnsi="Brill"/>
          <w:sz w:val="24"/>
          <w:szCs w:val="24"/>
        </w:rPr>
        <w:t xml:space="preserve"> </w:t>
      </w:r>
      <w:r w:rsidR="001944AE" w:rsidRPr="00F75EC0">
        <w:rPr>
          <w:rFonts w:ascii="Brill" w:hAnsi="Brill"/>
          <w:i/>
          <w:sz w:val="24"/>
          <w:szCs w:val="24"/>
        </w:rPr>
        <w:t>Ethnicities</w:t>
      </w:r>
      <w:r w:rsidR="001944AE" w:rsidRPr="00F75EC0">
        <w:rPr>
          <w:rFonts w:ascii="Brill" w:hAnsi="Brill"/>
          <w:sz w:val="24"/>
          <w:szCs w:val="24"/>
        </w:rPr>
        <w:t xml:space="preserve"> 13(4)</w:t>
      </w:r>
      <w:r w:rsidR="008F58E7" w:rsidRPr="00F75EC0">
        <w:rPr>
          <w:rFonts w:ascii="Brill" w:hAnsi="Brill"/>
          <w:sz w:val="24"/>
          <w:szCs w:val="24"/>
        </w:rPr>
        <w:t>:</w:t>
      </w:r>
      <w:r w:rsidR="001B7CDE">
        <w:rPr>
          <w:rFonts w:ascii="Brill" w:hAnsi="Brill"/>
          <w:sz w:val="24"/>
          <w:szCs w:val="24"/>
        </w:rPr>
        <w:t xml:space="preserve"> </w:t>
      </w:r>
      <w:r w:rsidR="008F58E7" w:rsidRPr="00F75EC0">
        <w:rPr>
          <w:rFonts w:ascii="Brill" w:hAnsi="Brill"/>
          <w:sz w:val="24"/>
          <w:szCs w:val="24"/>
        </w:rPr>
        <w:t>401</w:t>
      </w:r>
      <w:r w:rsidR="001B7CDE">
        <w:rPr>
          <w:rFonts w:ascii="Brill" w:hAnsi="Brill"/>
          <w:sz w:val="24"/>
          <w:szCs w:val="24"/>
        </w:rPr>
        <w:t>–</w:t>
      </w:r>
      <w:r w:rsidR="008F58E7" w:rsidRPr="00F75EC0">
        <w:rPr>
          <w:rFonts w:ascii="Brill" w:hAnsi="Brill"/>
          <w:sz w:val="24"/>
          <w:szCs w:val="24"/>
        </w:rPr>
        <w:t>419</w:t>
      </w:r>
      <w:r w:rsidR="001944AE" w:rsidRPr="00F75EC0">
        <w:rPr>
          <w:rFonts w:ascii="Brill" w:hAnsi="Brill"/>
          <w:sz w:val="24"/>
          <w:szCs w:val="24"/>
        </w:rPr>
        <w:t>.</w:t>
      </w:r>
    </w:p>
    <w:p w14:paraId="6DE83862" w14:textId="6DE7F621" w:rsidR="00D4100C" w:rsidRDefault="00D4100C" w:rsidP="00C97CBF">
      <w:pPr>
        <w:widowControl w:val="0"/>
        <w:suppressAutoHyphens/>
        <w:spacing w:after="0" w:line="480" w:lineRule="auto"/>
        <w:ind w:left="720" w:hanging="720"/>
        <w:rPr>
          <w:rFonts w:ascii="Brill" w:hAnsi="Brill"/>
          <w:sz w:val="24"/>
          <w:szCs w:val="24"/>
        </w:rPr>
      </w:pPr>
      <w:proofErr w:type="spellStart"/>
      <w:r w:rsidRPr="00F75EC0">
        <w:rPr>
          <w:rFonts w:ascii="Brill" w:hAnsi="Brill"/>
          <w:sz w:val="24"/>
          <w:szCs w:val="24"/>
        </w:rPr>
        <w:t>Wetherell</w:t>
      </w:r>
      <w:proofErr w:type="spellEnd"/>
      <w:r w:rsidR="003601E9" w:rsidRPr="00F75EC0">
        <w:rPr>
          <w:rFonts w:ascii="Brill" w:hAnsi="Brill"/>
          <w:sz w:val="24"/>
          <w:szCs w:val="24"/>
        </w:rPr>
        <w:t>, M</w:t>
      </w:r>
      <w:r w:rsidR="00E52CB2" w:rsidRPr="00F75EC0">
        <w:rPr>
          <w:rFonts w:ascii="Brill" w:hAnsi="Brill"/>
          <w:sz w:val="24"/>
          <w:szCs w:val="24"/>
        </w:rPr>
        <w:t>argaret</w:t>
      </w:r>
      <w:r w:rsidRPr="00F75EC0">
        <w:rPr>
          <w:rFonts w:ascii="Brill" w:hAnsi="Brill"/>
          <w:sz w:val="24"/>
          <w:szCs w:val="24"/>
        </w:rPr>
        <w:t xml:space="preserve"> (2007)</w:t>
      </w:r>
      <w:r w:rsidR="00E52CB2" w:rsidRPr="00F75EC0">
        <w:rPr>
          <w:rFonts w:ascii="Brill" w:hAnsi="Brill"/>
          <w:sz w:val="24"/>
          <w:szCs w:val="24"/>
        </w:rPr>
        <w:t>.</w:t>
      </w:r>
      <w:r w:rsidR="003601E9" w:rsidRPr="00F75EC0">
        <w:rPr>
          <w:rFonts w:ascii="Brill" w:hAnsi="Brill"/>
          <w:sz w:val="24"/>
          <w:szCs w:val="24"/>
        </w:rPr>
        <w:t xml:space="preserve"> Community Cohesion and Identity Dynamics: Dilemmas and Challenges</w:t>
      </w:r>
      <w:r w:rsidR="00E52CB2" w:rsidRPr="00F75EC0">
        <w:rPr>
          <w:rFonts w:ascii="Brill" w:hAnsi="Brill"/>
          <w:sz w:val="24"/>
          <w:szCs w:val="24"/>
        </w:rPr>
        <w:t>.</w:t>
      </w:r>
      <w:r w:rsidR="003601E9" w:rsidRPr="00F75EC0">
        <w:rPr>
          <w:rFonts w:ascii="Brill" w:hAnsi="Brill"/>
          <w:sz w:val="24"/>
          <w:szCs w:val="24"/>
        </w:rPr>
        <w:t xml:space="preserve"> </w:t>
      </w:r>
      <w:r w:rsidR="00E52CB2" w:rsidRPr="00F75EC0">
        <w:rPr>
          <w:rFonts w:ascii="Brill" w:hAnsi="Brill"/>
          <w:sz w:val="24"/>
          <w:szCs w:val="24"/>
        </w:rPr>
        <w:t>I</w:t>
      </w:r>
      <w:r w:rsidR="003601E9" w:rsidRPr="00F75EC0">
        <w:rPr>
          <w:rFonts w:ascii="Brill" w:hAnsi="Brill"/>
          <w:sz w:val="24"/>
          <w:szCs w:val="24"/>
        </w:rPr>
        <w:t xml:space="preserve">n </w:t>
      </w:r>
      <w:r w:rsidR="001B7CDE" w:rsidRPr="00F75EC0">
        <w:rPr>
          <w:rFonts w:ascii="Brill" w:hAnsi="Brill"/>
          <w:sz w:val="24"/>
          <w:szCs w:val="24"/>
        </w:rPr>
        <w:t xml:space="preserve">Margaret </w:t>
      </w:r>
      <w:proofErr w:type="spellStart"/>
      <w:r w:rsidR="003601E9" w:rsidRPr="00F75EC0">
        <w:rPr>
          <w:rFonts w:ascii="Brill" w:hAnsi="Brill"/>
          <w:sz w:val="24"/>
          <w:szCs w:val="24"/>
        </w:rPr>
        <w:t>Wetherell</w:t>
      </w:r>
      <w:proofErr w:type="spellEnd"/>
      <w:r w:rsidR="00E52CB2" w:rsidRPr="00F75EC0">
        <w:rPr>
          <w:rFonts w:ascii="Brill" w:hAnsi="Brill"/>
          <w:sz w:val="24"/>
          <w:szCs w:val="24"/>
        </w:rPr>
        <w:t>,</w:t>
      </w:r>
      <w:r w:rsidR="003601E9" w:rsidRPr="00F75EC0">
        <w:rPr>
          <w:rFonts w:ascii="Brill" w:hAnsi="Brill"/>
          <w:sz w:val="24"/>
          <w:szCs w:val="24"/>
        </w:rPr>
        <w:t xml:space="preserve"> </w:t>
      </w:r>
      <w:proofErr w:type="spellStart"/>
      <w:r w:rsidR="001B7CDE" w:rsidRPr="00F75EC0">
        <w:rPr>
          <w:rFonts w:ascii="Brill" w:hAnsi="Brill"/>
          <w:sz w:val="24"/>
          <w:szCs w:val="24"/>
        </w:rPr>
        <w:t>Michelynn</w:t>
      </w:r>
      <w:proofErr w:type="spellEnd"/>
      <w:r w:rsidR="001B7CDE" w:rsidRPr="00F75EC0">
        <w:rPr>
          <w:rFonts w:ascii="Brill" w:hAnsi="Brill"/>
          <w:sz w:val="24"/>
          <w:szCs w:val="24"/>
        </w:rPr>
        <w:t xml:space="preserve"> </w:t>
      </w:r>
      <w:proofErr w:type="spellStart"/>
      <w:r w:rsidR="003601E9" w:rsidRPr="00F75EC0">
        <w:rPr>
          <w:rFonts w:ascii="Brill" w:hAnsi="Brill"/>
          <w:sz w:val="24"/>
          <w:szCs w:val="24"/>
        </w:rPr>
        <w:t>Lafl</w:t>
      </w:r>
      <w:r w:rsidR="003601E9" w:rsidRPr="00F75EC0">
        <w:rPr>
          <w:rFonts w:ascii="Brill" w:hAnsi="Brill" w:cs="Times New Roman"/>
          <w:sz w:val="24"/>
          <w:szCs w:val="24"/>
        </w:rPr>
        <w:t>è</w:t>
      </w:r>
      <w:r w:rsidR="003601E9" w:rsidRPr="00F75EC0">
        <w:rPr>
          <w:rFonts w:ascii="Brill" w:hAnsi="Brill"/>
          <w:sz w:val="24"/>
          <w:szCs w:val="24"/>
        </w:rPr>
        <w:t>che</w:t>
      </w:r>
      <w:proofErr w:type="spellEnd"/>
      <w:r w:rsidR="00E52CB2" w:rsidRPr="00F75EC0">
        <w:rPr>
          <w:rFonts w:ascii="Brill" w:hAnsi="Brill"/>
          <w:sz w:val="24"/>
          <w:szCs w:val="24"/>
        </w:rPr>
        <w:t xml:space="preserve"> </w:t>
      </w:r>
      <w:r w:rsidR="003601E9" w:rsidRPr="00F75EC0">
        <w:rPr>
          <w:rFonts w:ascii="Brill" w:hAnsi="Brill"/>
          <w:sz w:val="24"/>
          <w:szCs w:val="24"/>
        </w:rPr>
        <w:t xml:space="preserve">and </w:t>
      </w:r>
      <w:r w:rsidR="001B7CDE" w:rsidRPr="00F75EC0">
        <w:rPr>
          <w:rFonts w:ascii="Brill" w:hAnsi="Brill"/>
          <w:sz w:val="24"/>
          <w:szCs w:val="24"/>
        </w:rPr>
        <w:t xml:space="preserve">Robert </w:t>
      </w:r>
      <w:r w:rsidR="003601E9" w:rsidRPr="00F75EC0">
        <w:rPr>
          <w:rFonts w:ascii="Brill" w:hAnsi="Brill"/>
          <w:sz w:val="24"/>
          <w:szCs w:val="24"/>
        </w:rPr>
        <w:t>Berkeley</w:t>
      </w:r>
      <w:r w:rsidR="00E52CB2" w:rsidRPr="00F75EC0">
        <w:rPr>
          <w:rFonts w:ascii="Brill" w:hAnsi="Brill"/>
          <w:sz w:val="24"/>
          <w:szCs w:val="24"/>
        </w:rPr>
        <w:t xml:space="preserve"> </w:t>
      </w:r>
      <w:r w:rsidR="003601E9" w:rsidRPr="00F75EC0">
        <w:rPr>
          <w:rFonts w:ascii="Brill" w:hAnsi="Brill"/>
          <w:sz w:val="24"/>
          <w:szCs w:val="24"/>
        </w:rPr>
        <w:t>(</w:t>
      </w:r>
      <w:r w:rsidR="001B7CDE">
        <w:rPr>
          <w:rFonts w:ascii="Brill" w:hAnsi="Brill"/>
          <w:sz w:val="24"/>
          <w:szCs w:val="24"/>
        </w:rPr>
        <w:t>e</w:t>
      </w:r>
      <w:r w:rsidR="003601E9" w:rsidRPr="00F75EC0">
        <w:rPr>
          <w:rFonts w:ascii="Brill" w:hAnsi="Brill"/>
          <w:sz w:val="24"/>
          <w:szCs w:val="24"/>
        </w:rPr>
        <w:t>ds.)</w:t>
      </w:r>
      <w:r w:rsidR="00E52CB2" w:rsidRPr="00F75EC0">
        <w:rPr>
          <w:rFonts w:ascii="Brill" w:hAnsi="Brill"/>
          <w:sz w:val="24"/>
          <w:szCs w:val="24"/>
        </w:rPr>
        <w:t>,</w:t>
      </w:r>
      <w:r w:rsidR="003601E9" w:rsidRPr="00F75EC0">
        <w:rPr>
          <w:rFonts w:ascii="Brill" w:hAnsi="Brill"/>
          <w:sz w:val="24"/>
          <w:szCs w:val="24"/>
        </w:rPr>
        <w:t xml:space="preserve"> </w:t>
      </w:r>
      <w:r w:rsidR="003601E9" w:rsidRPr="00F75EC0">
        <w:rPr>
          <w:rFonts w:ascii="Brill" w:hAnsi="Brill"/>
          <w:i/>
          <w:sz w:val="24"/>
          <w:szCs w:val="24"/>
        </w:rPr>
        <w:t>Identity, Ethnic Diversity and Community Cohesion</w:t>
      </w:r>
      <w:r w:rsidR="003601E9" w:rsidRPr="00F75EC0">
        <w:rPr>
          <w:rFonts w:ascii="Brill" w:hAnsi="Brill"/>
          <w:sz w:val="24"/>
          <w:szCs w:val="24"/>
        </w:rPr>
        <w:t xml:space="preserve">, </w:t>
      </w:r>
      <w:r w:rsidR="00E52CB2" w:rsidRPr="00F75EC0">
        <w:rPr>
          <w:rFonts w:ascii="Brill" w:hAnsi="Brill"/>
          <w:sz w:val="24"/>
          <w:szCs w:val="24"/>
        </w:rPr>
        <w:t>pp. 1</w:t>
      </w:r>
      <w:r w:rsidR="001B7CDE">
        <w:rPr>
          <w:rFonts w:ascii="Brill" w:hAnsi="Brill"/>
          <w:sz w:val="24"/>
          <w:szCs w:val="24"/>
        </w:rPr>
        <w:t>–</w:t>
      </w:r>
      <w:r w:rsidR="00E52CB2" w:rsidRPr="00F75EC0">
        <w:rPr>
          <w:rFonts w:ascii="Brill" w:hAnsi="Brill"/>
          <w:sz w:val="24"/>
          <w:szCs w:val="24"/>
        </w:rPr>
        <w:t xml:space="preserve">14. </w:t>
      </w:r>
      <w:r w:rsidR="003601E9" w:rsidRPr="00F75EC0">
        <w:rPr>
          <w:rFonts w:ascii="Brill" w:hAnsi="Brill"/>
          <w:sz w:val="24"/>
          <w:szCs w:val="24"/>
        </w:rPr>
        <w:t>London: Sage.</w:t>
      </w:r>
    </w:p>
    <w:p w14:paraId="2CE9D579" w14:textId="77777777" w:rsidR="002400F2" w:rsidRDefault="002400F2" w:rsidP="00C97CBF">
      <w:pPr>
        <w:widowControl w:val="0"/>
        <w:suppressAutoHyphens/>
        <w:spacing w:after="0" w:line="480" w:lineRule="auto"/>
        <w:ind w:left="720" w:hanging="720"/>
        <w:rPr>
          <w:rFonts w:ascii="Brill" w:hAnsi="Brill"/>
          <w:sz w:val="24"/>
          <w:szCs w:val="24"/>
        </w:rPr>
      </w:pPr>
    </w:p>
    <w:p w14:paraId="5EC45893" w14:textId="77777777" w:rsidR="002400F2" w:rsidRPr="00F75EC0" w:rsidRDefault="002400F2" w:rsidP="002400F2">
      <w:pPr>
        <w:widowControl w:val="0"/>
        <w:suppressAutoHyphens/>
        <w:spacing w:after="0" w:line="480" w:lineRule="auto"/>
        <w:rPr>
          <w:rFonts w:ascii="Brill" w:hAnsi="Brill" w:cs="Times New Roman"/>
          <w:b/>
          <w:sz w:val="24"/>
          <w:szCs w:val="24"/>
        </w:rPr>
      </w:pPr>
      <w:r w:rsidRPr="00F75EC0">
        <w:rPr>
          <w:rFonts w:ascii="Brill" w:hAnsi="Brill" w:cs="Times New Roman"/>
          <w:b/>
          <w:sz w:val="24"/>
          <w:szCs w:val="24"/>
        </w:rPr>
        <w:t>Biography</w:t>
      </w:r>
    </w:p>
    <w:p w14:paraId="2D86E47B" w14:textId="77777777" w:rsidR="002400F2" w:rsidRPr="00F75EC0" w:rsidRDefault="002400F2" w:rsidP="002400F2">
      <w:pPr>
        <w:widowControl w:val="0"/>
        <w:suppressAutoHyphens/>
        <w:spacing w:after="0" w:line="480" w:lineRule="auto"/>
        <w:rPr>
          <w:rFonts w:ascii="Brill" w:hAnsi="Brill" w:cs="Times New Roman"/>
          <w:sz w:val="24"/>
          <w:szCs w:val="24"/>
        </w:rPr>
      </w:pPr>
      <w:r w:rsidRPr="00F75EC0">
        <w:rPr>
          <w:rFonts w:ascii="Brill" w:hAnsi="Brill" w:cs="Times New Roman"/>
          <w:sz w:val="24"/>
          <w:szCs w:val="24"/>
        </w:rPr>
        <w:t xml:space="preserve">Siobhan Holohan is Lecturer in Sociology at Keele University. Her previous work includes </w:t>
      </w:r>
      <w:r w:rsidRPr="00F75EC0">
        <w:rPr>
          <w:rFonts w:ascii="Brill" w:hAnsi="Brill" w:cs="Times New Roman"/>
          <w:i/>
          <w:sz w:val="24"/>
          <w:szCs w:val="24"/>
        </w:rPr>
        <w:t>The Search for Justice in a Media Age</w:t>
      </w:r>
      <w:r w:rsidRPr="00F75EC0">
        <w:rPr>
          <w:rFonts w:ascii="Brill" w:hAnsi="Brill" w:cs="Times New Roman"/>
          <w:sz w:val="24"/>
          <w:szCs w:val="24"/>
        </w:rPr>
        <w:t xml:space="preserve"> (2005), studies o</w:t>
      </w:r>
      <w:r>
        <w:rPr>
          <w:rFonts w:ascii="Brill" w:hAnsi="Brill" w:cs="Times New Roman"/>
          <w:sz w:val="24"/>
          <w:szCs w:val="24"/>
        </w:rPr>
        <w:t>n</w:t>
      </w:r>
      <w:r w:rsidRPr="00F75EC0">
        <w:rPr>
          <w:rFonts w:ascii="Brill" w:hAnsi="Brill" w:cs="Times New Roman"/>
          <w:sz w:val="24"/>
          <w:szCs w:val="24"/>
        </w:rPr>
        <w:t xml:space="preserve"> British multiculturalism after MacPherson, and constructions of Muslim identity in the British press. She is currently working on her second book, which traces the history of confession in western society.</w:t>
      </w:r>
    </w:p>
    <w:p w14:paraId="21AF57B4" w14:textId="77777777" w:rsidR="002400F2" w:rsidRPr="00F75EC0" w:rsidRDefault="002400F2" w:rsidP="00C97CBF">
      <w:pPr>
        <w:widowControl w:val="0"/>
        <w:suppressAutoHyphens/>
        <w:spacing w:after="0" w:line="480" w:lineRule="auto"/>
        <w:ind w:left="720" w:hanging="720"/>
        <w:rPr>
          <w:rFonts w:ascii="Brill" w:hAnsi="Brill"/>
          <w:sz w:val="24"/>
          <w:szCs w:val="24"/>
        </w:rPr>
      </w:pPr>
    </w:p>
    <w:sectPr w:rsidR="002400F2" w:rsidRPr="00F75EC0" w:rsidSect="00AB138D">
      <w:headerReference w:type="default" r:id="rId9"/>
      <w:footerReference w:type="default" r:id="rId10"/>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34CC0" w14:textId="77777777" w:rsidR="00294414" w:rsidRDefault="00294414" w:rsidP="00DF3492">
      <w:pPr>
        <w:spacing w:after="0" w:line="240" w:lineRule="auto"/>
      </w:pPr>
      <w:r>
        <w:separator/>
      </w:r>
    </w:p>
  </w:endnote>
  <w:endnote w:type="continuationSeparator" w:id="0">
    <w:p w14:paraId="30226509" w14:textId="77777777" w:rsidR="00294414" w:rsidRDefault="00294414" w:rsidP="00DF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ril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158197"/>
      <w:docPartObj>
        <w:docPartGallery w:val="Page Numbers (Bottom of Page)"/>
        <w:docPartUnique/>
      </w:docPartObj>
    </w:sdtPr>
    <w:sdtEndPr>
      <w:rPr>
        <w:rFonts w:ascii="Times New Roman" w:hAnsi="Times New Roman" w:cs="Times New Roman"/>
        <w:noProof/>
        <w:sz w:val="24"/>
        <w:szCs w:val="24"/>
      </w:rPr>
    </w:sdtEndPr>
    <w:sdtContent>
      <w:p w14:paraId="4B1AB95D" w14:textId="77777777" w:rsidR="00294414" w:rsidRPr="0086079B" w:rsidRDefault="00294414">
        <w:pPr>
          <w:pStyle w:val="Footer"/>
          <w:jc w:val="center"/>
          <w:rPr>
            <w:rFonts w:ascii="Times New Roman" w:hAnsi="Times New Roman" w:cs="Times New Roman"/>
            <w:sz w:val="24"/>
            <w:szCs w:val="24"/>
          </w:rPr>
        </w:pPr>
        <w:r w:rsidRPr="0086079B">
          <w:rPr>
            <w:rFonts w:ascii="Times New Roman" w:hAnsi="Times New Roman" w:cs="Times New Roman"/>
            <w:sz w:val="24"/>
            <w:szCs w:val="24"/>
          </w:rPr>
          <w:fldChar w:fldCharType="begin"/>
        </w:r>
        <w:r w:rsidRPr="0086079B">
          <w:rPr>
            <w:rFonts w:ascii="Times New Roman" w:hAnsi="Times New Roman" w:cs="Times New Roman"/>
            <w:sz w:val="24"/>
            <w:szCs w:val="24"/>
          </w:rPr>
          <w:instrText xml:space="preserve"> PAGE   \* MERGEFORMAT </w:instrText>
        </w:r>
        <w:r w:rsidRPr="0086079B">
          <w:rPr>
            <w:rFonts w:ascii="Times New Roman" w:hAnsi="Times New Roman" w:cs="Times New Roman"/>
            <w:sz w:val="24"/>
            <w:szCs w:val="24"/>
          </w:rPr>
          <w:fldChar w:fldCharType="separate"/>
        </w:r>
        <w:r w:rsidR="0063005D">
          <w:rPr>
            <w:rFonts w:ascii="Times New Roman" w:hAnsi="Times New Roman" w:cs="Times New Roman"/>
            <w:noProof/>
            <w:sz w:val="24"/>
            <w:szCs w:val="24"/>
          </w:rPr>
          <w:t>9</w:t>
        </w:r>
        <w:r w:rsidRPr="0086079B">
          <w:rPr>
            <w:rFonts w:ascii="Times New Roman" w:hAnsi="Times New Roman" w:cs="Times New Roman"/>
            <w:noProof/>
            <w:sz w:val="24"/>
            <w:szCs w:val="24"/>
          </w:rPr>
          <w:fldChar w:fldCharType="end"/>
        </w:r>
      </w:p>
    </w:sdtContent>
  </w:sdt>
  <w:p w14:paraId="5B460FEE" w14:textId="77777777" w:rsidR="00294414" w:rsidRDefault="00294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5FE1C" w14:textId="77777777" w:rsidR="00294414" w:rsidRDefault="00294414" w:rsidP="00DF3492">
      <w:pPr>
        <w:spacing w:after="0" w:line="240" w:lineRule="auto"/>
      </w:pPr>
      <w:r>
        <w:separator/>
      </w:r>
    </w:p>
  </w:footnote>
  <w:footnote w:type="continuationSeparator" w:id="0">
    <w:p w14:paraId="3BDE6BE8" w14:textId="77777777" w:rsidR="00294414" w:rsidRDefault="00294414" w:rsidP="00DF3492">
      <w:pPr>
        <w:spacing w:after="0" w:line="240" w:lineRule="auto"/>
      </w:pPr>
      <w:r>
        <w:continuationSeparator/>
      </w:r>
    </w:p>
  </w:footnote>
  <w:footnote w:id="1">
    <w:p w14:paraId="25349391" w14:textId="220A6872" w:rsidR="00294414" w:rsidRPr="007D0F01" w:rsidRDefault="00294414" w:rsidP="00C26874">
      <w:pPr>
        <w:pStyle w:val="FootnoteText"/>
        <w:widowControl w:val="0"/>
        <w:spacing w:line="480" w:lineRule="auto"/>
        <w:rPr>
          <w:rFonts w:ascii="Brill" w:hAnsi="Brill" w:cs="Times New Roman"/>
          <w:sz w:val="24"/>
          <w:szCs w:val="24"/>
        </w:rPr>
      </w:pPr>
      <w:r w:rsidRPr="007D0F01">
        <w:rPr>
          <w:rStyle w:val="FootnoteReference"/>
          <w:rFonts w:ascii="Brill" w:hAnsi="Brill"/>
          <w:sz w:val="24"/>
          <w:szCs w:val="24"/>
        </w:rPr>
        <w:footnoteRef/>
      </w:r>
      <w:r w:rsidRPr="007D0F01">
        <w:rPr>
          <w:rFonts w:ascii="Brill" w:hAnsi="Brill"/>
          <w:sz w:val="24"/>
          <w:szCs w:val="24"/>
        </w:rPr>
        <w:t xml:space="preserve"> </w:t>
      </w:r>
      <w:r w:rsidRPr="007D0F01">
        <w:rPr>
          <w:rFonts w:ascii="Brill" w:hAnsi="Brill" w:cs="Times New Roman"/>
          <w:sz w:val="24"/>
          <w:szCs w:val="24"/>
        </w:rPr>
        <w:t>The project, which ran from October 2010 to March 2012, was convened by the Institute for Strategic Dialogue, and funded by The British Council and Vodafone Germany. A progra</w:t>
      </w:r>
      <w:r>
        <w:rPr>
          <w:rFonts w:ascii="Brill" w:hAnsi="Brill" w:cs="Times New Roman"/>
          <w:sz w:val="24"/>
          <w:szCs w:val="24"/>
        </w:rPr>
        <w:t>m</w:t>
      </w:r>
      <w:r w:rsidRPr="007D0F01">
        <w:rPr>
          <w:rFonts w:ascii="Brill" w:hAnsi="Brill" w:cs="Times New Roman"/>
          <w:sz w:val="24"/>
          <w:szCs w:val="24"/>
        </w:rPr>
        <w:t xml:space="preserve"> of research was conducted simultaneously in the </w:t>
      </w:r>
      <w:r>
        <w:rPr>
          <w:rFonts w:ascii="Brill" w:hAnsi="Brill" w:cs="Times New Roman"/>
          <w:sz w:val="24"/>
          <w:szCs w:val="24"/>
        </w:rPr>
        <w:t>United Kingdom</w:t>
      </w:r>
      <w:r w:rsidRPr="007D0F01">
        <w:rPr>
          <w:rFonts w:ascii="Brill" w:hAnsi="Brill" w:cs="Times New Roman"/>
          <w:sz w:val="24"/>
          <w:szCs w:val="24"/>
        </w:rPr>
        <w:t xml:space="preserve"> and Germany and included in-depth interviews with 72 media producers working </w:t>
      </w:r>
      <w:r>
        <w:rPr>
          <w:rFonts w:ascii="Brill" w:hAnsi="Brill" w:cs="Times New Roman"/>
          <w:sz w:val="24"/>
          <w:szCs w:val="24"/>
        </w:rPr>
        <w:t>in</w:t>
      </w:r>
      <w:r w:rsidRPr="007D0F01">
        <w:rPr>
          <w:rFonts w:ascii="Brill" w:hAnsi="Brill" w:cs="Times New Roman"/>
          <w:sz w:val="24"/>
          <w:szCs w:val="24"/>
        </w:rPr>
        <w:t xml:space="preserve"> an array of mainstream and specialist organizations, and focus groups and survey data from 469 consumers based in four locations across the </w:t>
      </w:r>
      <w:r>
        <w:rPr>
          <w:rFonts w:ascii="Brill" w:hAnsi="Brill" w:cs="Times New Roman"/>
          <w:sz w:val="24"/>
          <w:szCs w:val="24"/>
        </w:rPr>
        <w:t>United Kingdom</w:t>
      </w:r>
      <w:r w:rsidRPr="007D0F01">
        <w:rPr>
          <w:rFonts w:ascii="Brill" w:hAnsi="Brill" w:cs="Times New Roman"/>
          <w:sz w:val="24"/>
          <w:szCs w:val="24"/>
        </w:rPr>
        <w:t xml:space="preserve"> and Germany.</w:t>
      </w:r>
    </w:p>
  </w:footnote>
  <w:footnote w:id="2">
    <w:p w14:paraId="6D0DE58F" w14:textId="4CEA8515" w:rsidR="00294414" w:rsidRPr="007D0F01" w:rsidRDefault="00294414" w:rsidP="00C26874">
      <w:pPr>
        <w:pStyle w:val="FootnoteText"/>
        <w:widowControl w:val="0"/>
        <w:spacing w:line="480" w:lineRule="auto"/>
        <w:rPr>
          <w:rFonts w:ascii="Brill" w:hAnsi="Brill" w:cs="Times New Roman"/>
          <w:sz w:val="24"/>
          <w:szCs w:val="24"/>
        </w:rPr>
      </w:pPr>
      <w:r w:rsidRPr="007D0F01">
        <w:rPr>
          <w:rStyle w:val="FootnoteReference"/>
          <w:rFonts w:ascii="Brill" w:hAnsi="Brill" w:cs="Times New Roman"/>
          <w:sz w:val="24"/>
          <w:szCs w:val="24"/>
        </w:rPr>
        <w:footnoteRef/>
      </w:r>
      <w:r w:rsidRPr="007D0F01">
        <w:rPr>
          <w:rFonts w:ascii="Brill" w:hAnsi="Brill" w:cs="Times New Roman"/>
          <w:sz w:val="24"/>
          <w:szCs w:val="24"/>
        </w:rPr>
        <w:t xml:space="preserve"> For a consideration of Muslim media practices and audience responses</w:t>
      </w:r>
      <w:r>
        <w:rPr>
          <w:rFonts w:ascii="Brill" w:hAnsi="Brill" w:cs="Times New Roman"/>
          <w:sz w:val="24"/>
          <w:szCs w:val="24"/>
        </w:rPr>
        <w:t>,</w:t>
      </w:r>
      <w:r w:rsidRPr="007D0F01">
        <w:rPr>
          <w:rFonts w:ascii="Brill" w:hAnsi="Brill" w:cs="Times New Roman"/>
          <w:sz w:val="24"/>
          <w:szCs w:val="24"/>
        </w:rPr>
        <w:t xml:space="preserve"> see Poole in this issue.</w:t>
      </w:r>
    </w:p>
  </w:footnote>
  <w:footnote w:id="3">
    <w:p w14:paraId="492C8E84" w14:textId="5C004514" w:rsidR="00294414" w:rsidRPr="007D0F01" w:rsidRDefault="00294414" w:rsidP="00C26874">
      <w:pPr>
        <w:pStyle w:val="FootnoteText"/>
        <w:widowControl w:val="0"/>
        <w:spacing w:line="480" w:lineRule="auto"/>
        <w:rPr>
          <w:rFonts w:ascii="Brill" w:hAnsi="Brill" w:cs="Times New Roman"/>
          <w:sz w:val="24"/>
          <w:szCs w:val="24"/>
        </w:rPr>
      </w:pPr>
      <w:r w:rsidRPr="007D0F01">
        <w:rPr>
          <w:rStyle w:val="FootnoteReference"/>
          <w:rFonts w:ascii="Brill" w:hAnsi="Brill" w:cs="Times New Roman"/>
          <w:sz w:val="24"/>
          <w:szCs w:val="24"/>
        </w:rPr>
        <w:footnoteRef/>
      </w:r>
      <w:r w:rsidRPr="007D0F01">
        <w:rPr>
          <w:rFonts w:ascii="Brill" w:hAnsi="Brill" w:cs="Times New Roman"/>
          <w:sz w:val="24"/>
          <w:szCs w:val="24"/>
        </w:rPr>
        <w:t xml:space="preserve"> State multiculturalism refers to policies implemented by central government and local authorities to enable citizens from different cultural, ethnic and faith backgrounds to practice their beliefs and customs, for example</w:t>
      </w:r>
      <w:r>
        <w:rPr>
          <w:rFonts w:ascii="Brill" w:hAnsi="Brill" w:cs="Times New Roman"/>
          <w:sz w:val="24"/>
          <w:szCs w:val="24"/>
        </w:rPr>
        <w:t>,</w:t>
      </w:r>
      <w:r w:rsidRPr="007D0F01">
        <w:rPr>
          <w:rFonts w:ascii="Brill" w:hAnsi="Brill" w:cs="Times New Roman"/>
          <w:sz w:val="24"/>
          <w:szCs w:val="24"/>
        </w:rPr>
        <w:t xml:space="preserve"> via the state sponsorship and funding of faith schools. </w:t>
      </w:r>
    </w:p>
  </w:footnote>
  <w:footnote w:id="4">
    <w:p w14:paraId="4D6449A0" w14:textId="0455964A" w:rsidR="00294414" w:rsidRPr="007D0F01" w:rsidRDefault="00294414" w:rsidP="00C26874">
      <w:pPr>
        <w:pStyle w:val="FootnoteText"/>
        <w:widowControl w:val="0"/>
        <w:spacing w:line="480" w:lineRule="auto"/>
        <w:rPr>
          <w:rFonts w:ascii="Brill" w:hAnsi="Brill" w:cs="Times New Roman"/>
          <w:sz w:val="24"/>
          <w:szCs w:val="24"/>
        </w:rPr>
      </w:pPr>
      <w:r w:rsidRPr="007D0F01">
        <w:rPr>
          <w:rStyle w:val="FootnoteReference"/>
          <w:rFonts w:ascii="Brill" w:hAnsi="Brill" w:cs="Times New Roman"/>
          <w:sz w:val="24"/>
          <w:szCs w:val="24"/>
        </w:rPr>
        <w:footnoteRef/>
      </w:r>
      <w:r w:rsidRPr="007D0F01">
        <w:rPr>
          <w:rFonts w:ascii="Brill" w:hAnsi="Brill" w:cs="Times New Roman"/>
          <w:sz w:val="24"/>
          <w:szCs w:val="24"/>
        </w:rPr>
        <w:t xml:space="preserve"> The riots took place between April</w:t>
      </w:r>
      <w:r>
        <w:rPr>
          <w:rFonts w:ascii="Brill" w:hAnsi="Brill" w:cs="Times New Roman"/>
          <w:sz w:val="24"/>
          <w:szCs w:val="24"/>
        </w:rPr>
        <w:t xml:space="preserve"> and </w:t>
      </w:r>
      <w:r w:rsidRPr="007D0F01">
        <w:rPr>
          <w:rFonts w:ascii="Brill" w:hAnsi="Brill" w:cs="Times New Roman"/>
          <w:sz w:val="24"/>
          <w:szCs w:val="24"/>
        </w:rPr>
        <w:t xml:space="preserve">July 2001 in the northern towns of Oldham, Burnley and Bradford with lesser cited disturbances in Leeds and Stoke-On-Trent. </w:t>
      </w:r>
      <w:proofErr w:type="spellStart"/>
      <w:r w:rsidRPr="007D0F01">
        <w:rPr>
          <w:rFonts w:ascii="Brill" w:hAnsi="Brill" w:cs="Times New Roman"/>
          <w:sz w:val="24"/>
          <w:szCs w:val="24"/>
        </w:rPr>
        <w:t>Bagguley</w:t>
      </w:r>
      <w:proofErr w:type="spellEnd"/>
      <w:r w:rsidRPr="007D0F01">
        <w:rPr>
          <w:rFonts w:ascii="Brill" w:hAnsi="Brill" w:cs="Times New Roman"/>
          <w:sz w:val="24"/>
          <w:szCs w:val="24"/>
        </w:rPr>
        <w:t xml:space="preserve"> and Hussain (2003; 2008) suggest that a mix of factors contributed to the violence, including provocation from racist organizations and existing racial tensions brought about by long-standing structural inequalities in the areas affected.</w:t>
      </w:r>
    </w:p>
  </w:footnote>
  <w:footnote w:id="5">
    <w:p w14:paraId="1B6959A4" w14:textId="62734330" w:rsidR="00294414" w:rsidRPr="007D0F01" w:rsidRDefault="00294414" w:rsidP="00C26874">
      <w:pPr>
        <w:pStyle w:val="FootnoteText"/>
        <w:widowControl w:val="0"/>
        <w:spacing w:line="480" w:lineRule="auto"/>
        <w:rPr>
          <w:rFonts w:ascii="Brill" w:hAnsi="Brill" w:cs="Times New Roman"/>
          <w:sz w:val="24"/>
          <w:szCs w:val="24"/>
        </w:rPr>
      </w:pPr>
      <w:r w:rsidRPr="007D0F01">
        <w:rPr>
          <w:rStyle w:val="FootnoteReference"/>
          <w:rFonts w:ascii="Brill" w:hAnsi="Brill" w:cs="Times New Roman"/>
          <w:sz w:val="24"/>
          <w:szCs w:val="24"/>
        </w:rPr>
        <w:footnoteRef/>
      </w:r>
      <w:r w:rsidRPr="007D0F01">
        <w:rPr>
          <w:rFonts w:ascii="Brill" w:hAnsi="Brill" w:cs="Times New Roman"/>
          <w:sz w:val="24"/>
          <w:szCs w:val="24"/>
        </w:rPr>
        <w:t xml:space="preserve"> Reports commissioned after the disturbances include </w:t>
      </w:r>
      <w:r>
        <w:rPr>
          <w:rFonts w:ascii="Brill" w:hAnsi="Brill" w:cs="Times New Roman"/>
          <w:sz w:val="24"/>
          <w:szCs w:val="24"/>
        </w:rPr>
        <w:t>t</w:t>
      </w:r>
      <w:r w:rsidRPr="007D0F01">
        <w:rPr>
          <w:rFonts w:ascii="Brill" w:hAnsi="Brill" w:cs="Times New Roman"/>
          <w:sz w:val="24"/>
          <w:szCs w:val="24"/>
        </w:rPr>
        <w:t xml:space="preserve">he Denham Report (2001), the Ritchie Review (2001) and the </w:t>
      </w:r>
      <w:proofErr w:type="spellStart"/>
      <w:r w:rsidRPr="007D0F01">
        <w:rPr>
          <w:rFonts w:ascii="Brill" w:hAnsi="Brill" w:cs="Times New Roman"/>
          <w:sz w:val="24"/>
          <w:szCs w:val="24"/>
        </w:rPr>
        <w:t>Ousley</w:t>
      </w:r>
      <w:proofErr w:type="spellEnd"/>
      <w:r w:rsidRPr="007D0F01">
        <w:rPr>
          <w:rFonts w:ascii="Brill" w:hAnsi="Brill" w:cs="Times New Roman"/>
          <w:sz w:val="24"/>
          <w:szCs w:val="24"/>
        </w:rPr>
        <w:t xml:space="preserve"> Report (2001).</w:t>
      </w:r>
    </w:p>
  </w:footnote>
  <w:footnote w:id="6">
    <w:p w14:paraId="33A0AC3D" w14:textId="4E6DBEA7" w:rsidR="00294414" w:rsidRPr="007D0F01" w:rsidRDefault="00294414" w:rsidP="00C26874">
      <w:pPr>
        <w:pStyle w:val="FootnoteText"/>
        <w:widowControl w:val="0"/>
        <w:spacing w:line="480" w:lineRule="auto"/>
        <w:rPr>
          <w:rFonts w:ascii="Brill" w:hAnsi="Brill" w:cs="Times New Roman"/>
          <w:sz w:val="24"/>
          <w:szCs w:val="24"/>
        </w:rPr>
      </w:pPr>
      <w:r w:rsidRPr="007D0F01">
        <w:rPr>
          <w:rStyle w:val="FootnoteReference"/>
          <w:rFonts w:ascii="Brill" w:hAnsi="Brill" w:cs="Times New Roman"/>
          <w:sz w:val="24"/>
          <w:szCs w:val="24"/>
        </w:rPr>
        <w:footnoteRef/>
      </w:r>
      <w:r w:rsidRPr="007D0F01">
        <w:rPr>
          <w:rFonts w:ascii="Brill" w:hAnsi="Brill" w:cs="Times New Roman"/>
          <w:sz w:val="24"/>
          <w:szCs w:val="24"/>
        </w:rPr>
        <w:t xml:space="preserve"> Following definitions presented in </w:t>
      </w:r>
      <w:r>
        <w:rPr>
          <w:rFonts w:ascii="Brill" w:hAnsi="Brill" w:cs="Times New Roman"/>
          <w:sz w:val="24"/>
          <w:szCs w:val="24"/>
        </w:rPr>
        <w:t>t</w:t>
      </w:r>
      <w:r w:rsidRPr="007D0F01">
        <w:rPr>
          <w:rFonts w:ascii="Brill" w:hAnsi="Brill" w:cs="Times New Roman"/>
          <w:sz w:val="24"/>
          <w:szCs w:val="24"/>
        </w:rPr>
        <w:t>he Runnymede Trust Report, South Asian is used here to refer to people from Bangladesh, India and Pakistan.</w:t>
      </w:r>
    </w:p>
  </w:footnote>
  <w:footnote w:id="7">
    <w:p w14:paraId="35FC7AD3" w14:textId="77777777" w:rsidR="00294414" w:rsidRPr="007D0F01" w:rsidRDefault="00294414" w:rsidP="00C26874">
      <w:pPr>
        <w:pStyle w:val="FootnoteText"/>
        <w:widowControl w:val="0"/>
        <w:spacing w:line="480" w:lineRule="auto"/>
        <w:rPr>
          <w:rFonts w:ascii="Brill" w:hAnsi="Brill"/>
          <w:sz w:val="24"/>
          <w:szCs w:val="24"/>
        </w:rPr>
      </w:pPr>
      <w:r w:rsidRPr="007D0F01">
        <w:rPr>
          <w:rStyle w:val="FootnoteReference"/>
          <w:rFonts w:ascii="Brill" w:hAnsi="Brill" w:cs="Times New Roman"/>
          <w:sz w:val="24"/>
          <w:szCs w:val="24"/>
        </w:rPr>
        <w:footnoteRef/>
      </w:r>
      <w:r w:rsidRPr="007D0F01">
        <w:rPr>
          <w:rFonts w:ascii="Brill" w:hAnsi="Brill" w:cs="Times New Roman"/>
          <w:sz w:val="24"/>
          <w:szCs w:val="24"/>
        </w:rPr>
        <w:t xml:space="preserve"> In their study analysing 974 newspaper articles between 2000 and 2008, Moore, Mason and Lewis (2008) found that representations of Muslims had increased significantly. The emphasis on Islam as a problematic faith was at the core of their findings.</w:t>
      </w:r>
    </w:p>
  </w:footnote>
  <w:footnote w:id="8">
    <w:p w14:paraId="3200C240" w14:textId="77777777" w:rsidR="00294414" w:rsidRPr="007D0F01" w:rsidRDefault="00294414" w:rsidP="00C26874">
      <w:pPr>
        <w:pStyle w:val="FootnoteText"/>
        <w:widowControl w:val="0"/>
        <w:spacing w:line="480" w:lineRule="auto"/>
        <w:rPr>
          <w:rFonts w:ascii="Brill" w:hAnsi="Brill" w:cs="Times New Roman"/>
          <w:sz w:val="24"/>
          <w:szCs w:val="24"/>
        </w:rPr>
      </w:pPr>
      <w:r w:rsidRPr="007D0F01">
        <w:rPr>
          <w:rStyle w:val="FootnoteReference"/>
          <w:rFonts w:ascii="Brill" w:hAnsi="Brill" w:cs="Times New Roman"/>
          <w:sz w:val="24"/>
          <w:szCs w:val="24"/>
        </w:rPr>
        <w:footnoteRef/>
      </w:r>
      <w:r w:rsidRPr="007D0F01">
        <w:rPr>
          <w:rFonts w:ascii="Brill" w:hAnsi="Brill" w:cs="Times New Roman"/>
          <w:sz w:val="24"/>
          <w:szCs w:val="24"/>
        </w:rPr>
        <w:t xml:space="preserve"> After consultation with the media organizations in question, the concept of ‘Muslim’ media was used in the project as a positive shorthand expression to describe media organizations largely aimed at Muslim audiences.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9D3B5" w14:textId="77777777" w:rsidR="00294414" w:rsidRDefault="00294414">
    <w:pPr>
      <w:pStyle w:val="Header"/>
      <w:jc w:val="center"/>
    </w:pPr>
  </w:p>
  <w:p w14:paraId="14FB8F5D" w14:textId="77777777" w:rsidR="00294414" w:rsidRDefault="00294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70F"/>
    <w:multiLevelType w:val="hybridMultilevel"/>
    <w:tmpl w:val="8356E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1B5387"/>
    <w:multiLevelType w:val="hybridMultilevel"/>
    <w:tmpl w:val="72B4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7E5EC0"/>
    <w:multiLevelType w:val="hybridMultilevel"/>
    <w:tmpl w:val="5EF0B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670CF3"/>
    <w:multiLevelType w:val="multilevel"/>
    <w:tmpl w:val="D7BE302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356C24B7"/>
    <w:multiLevelType w:val="hybridMultilevel"/>
    <w:tmpl w:val="5DC83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324730"/>
    <w:multiLevelType w:val="hybridMultilevel"/>
    <w:tmpl w:val="5A386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68"/>
    <w:rsid w:val="0000046B"/>
    <w:rsid w:val="00000745"/>
    <w:rsid w:val="000012B9"/>
    <w:rsid w:val="000026F8"/>
    <w:rsid w:val="0000325D"/>
    <w:rsid w:val="000047AF"/>
    <w:rsid w:val="000050BB"/>
    <w:rsid w:val="00006209"/>
    <w:rsid w:val="000113C9"/>
    <w:rsid w:val="000130ED"/>
    <w:rsid w:val="000154E5"/>
    <w:rsid w:val="000172E5"/>
    <w:rsid w:val="00020B78"/>
    <w:rsid w:val="00021EC1"/>
    <w:rsid w:val="00024939"/>
    <w:rsid w:val="000262B4"/>
    <w:rsid w:val="0002698D"/>
    <w:rsid w:val="0003149F"/>
    <w:rsid w:val="000314D0"/>
    <w:rsid w:val="00035880"/>
    <w:rsid w:val="000409EF"/>
    <w:rsid w:val="000420FA"/>
    <w:rsid w:val="00050CA1"/>
    <w:rsid w:val="00053228"/>
    <w:rsid w:val="0005332B"/>
    <w:rsid w:val="000618A5"/>
    <w:rsid w:val="00061D65"/>
    <w:rsid w:val="000626D0"/>
    <w:rsid w:val="00065757"/>
    <w:rsid w:val="00066054"/>
    <w:rsid w:val="00067209"/>
    <w:rsid w:val="000675DB"/>
    <w:rsid w:val="000678CA"/>
    <w:rsid w:val="00067DDF"/>
    <w:rsid w:val="00072D45"/>
    <w:rsid w:val="000754AF"/>
    <w:rsid w:val="00075D6E"/>
    <w:rsid w:val="0007757C"/>
    <w:rsid w:val="00077581"/>
    <w:rsid w:val="000840E6"/>
    <w:rsid w:val="00084748"/>
    <w:rsid w:val="000854D1"/>
    <w:rsid w:val="00093692"/>
    <w:rsid w:val="0009565A"/>
    <w:rsid w:val="00096D0C"/>
    <w:rsid w:val="0009740B"/>
    <w:rsid w:val="000A0FAD"/>
    <w:rsid w:val="000A4B57"/>
    <w:rsid w:val="000A701E"/>
    <w:rsid w:val="000A7918"/>
    <w:rsid w:val="000B40E6"/>
    <w:rsid w:val="000C3E27"/>
    <w:rsid w:val="000C424B"/>
    <w:rsid w:val="000D49DD"/>
    <w:rsid w:val="000E091C"/>
    <w:rsid w:val="000E13DD"/>
    <w:rsid w:val="000E35EA"/>
    <w:rsid w:val="000E4886"/>
    <w:rsid w:val="000E49E8"/>
    <w:rsid w:val="000E5283"/>
    <w:rsid w:val="000E556E"/>
    <w:rsid w:val="000E7F8B"/>
    <w:rsid w:val="000F01A3"/>
    <w:rsid w:val="000F105A"/>
    <w:rsid w:val="000F3856"/>
    <w:rsid w:val="000F68DF"/>
    <w:rsid w:val="000F6A0D"/>
    <w:rsid w:val="000F7263"/>
    <w:rsid w:val="000F7434"/>
    <w:rsid w:val="000F7D36"/>
    <w:rsid w:val="0010196B"/>
    <w:rsid w:val="001055DB"/>
    <w:rsid w:val="00106BD8"/>
    <w:rsid w:val="00110AC0"/>
    <w:rsid w:val="0011218B"/>
    <w:rsid w:val="00113D33"/>
    <w:rsid w:val="00115B14"/>
    <w:rsid w:val="00116522"/>
    <w:rsid w:val="00116BF1"/>
    <w:rsid w:val="0011728E"/>
    <w:rsid w:val="0011741F"/>
    <w:rsid w:val="0011793D"/>
    <w:rsid w:val="00117A4A"/>
    <w:rsid w:val="001202E4"/>
    <w:rsid w:val="0012180E"/>
    <w:rsid w:val="00126F29"/>
    <w:rsid w:val="001276D3"/>
    <w:rsid w:val="0013058A"/>
    <w:rsid w:val="001330A1"/>
    <w:rsid w:val="001353A5"/>
    <w:rsid w:val="001366DB"/>
    <w:rsid w:val="00136C9E"/>
    <w:rsid w:val="00137177"/>
    <w:rsid w:val="00137372"/>
    <w:rsid w:val="00137985"/>
    <w:rsid w:val="0014591D"/>
    <w:rsid w:val="00145C3E"/>
    <w:rsid w:val="001516B6"/>
    <w:rsid w:val="00151C46"/>
    <w:rsid w:val="0015759D"/>
    <w:rsid w:val="00162765"/>
    <w:rsid w:val="00162F67"/>
    <w:rsid w:val="00164035"/>
    <w:rsid w:val="00167E5D"/>
    <w:rsid w:val="00171C45"/>
    <w:rsid w:val="00171EDD"/>
    <w:rsid w:val="00174363"/>
    <w:rsid w:val="00174655"/>
    <w:rsid w:val="00174AAD"/>
    <w:rsid w:val="0017544F"/>
    <w:rsid w:val="001756B8"/>
    <w:rsid w:val="00186866"/>
    <w:rsid w:val="0019029D"/>
    <w:rsid w:val="001916AC"/>
    <w:rsid w:val="00192E5B"/>
    <w:rsid w:val="00192FA7"/>
    <w:rsid w:val="00193861"/>
    <w:rsid w:val="00194276"/>
    <w:rsid w:val="001944AE"/>
    <w:rsid w:val="001A28ED"/>
    <w:rsid w:val="001A5947"/>
    <w:rsid w:val="001A77B4"/>
    <w:rsid w:val="001B1B3F"/>
    <w:rsid w:val="001B1D9C"/>
    <w:rsid w:val="001B2B16"/>
    <w:rsid w:val="001B3480"/>
    <w:rsid w:val="001B3D42"/>
    <w:rsid w:val="001B5C02"/>
    <w:rsid w:val="001B5CCB"/>
    <w:rsid w:val="001B6333"/>
    <w:rsid w:val="001B6369"/>
    <w:rsid w:val="001B7CDE"/>
    <w:rsid w:val="001C0419"/>
    <w:rsid w:val="001C5A12"/>
    <w:rsid w:val="001D19BE"/>
    <w:rsid w:val="001D475F"/>
    <w:rsid w:val="001D7061"/>
    <w:rsid w:val="001E1EC2"/>
    <w:rsid w:val="001E25A9"/>
    <w:rsid w:val="001E303C"/>
    <w:rsid w:val="001E3E1C"/>
    <w:rsid w:val="001E437A"/>
    <w:rsid w:val="001E638E"/>
    <w:rsid w:val="001F17C7"/>
    <w:rsid w:val="001F2A10"/>
    <w:rsid w:val="00202971"/>
    <w:rsid w:val="00203142"/>
    <w:rsid w:val="0020515F"/>
    <w:rsid w:val="0020788A"/>
    <w:rsid w:val="00212E6B"/>
    <w:rsid w:val="002143BB"/>
    <w:rsid w:val="00214B1D"/>
    <w:rsid w:val="00215369"/>
    <w:rsid w:val="00215415"/>
    <w:rsid w:val="00216394"/>
    <w:rsid w:val="00221A9F"/>
    <w:rsid w:val="002239D3"/>
    <w:rsid w:val="0022504C"/>
    <w:rsid w:val="002265C4"/>
    <w:rsid w:val="00226903"/>
    <w:rsid w:val="00231C1E"/>
    <w:rsid w:val="002327D1"/>
    <w:rsid w:val="002339D1"/>
    <w:rsid w:val="00235FA3"/>
    <w:rsid w:val="0023723E"/>
    <w:rsid w:val="002400F2"/>
    <w:rsid w:val="00241153"/>
    <w:rsid w:val="002420E2"/>
    <w:rsid w:val="00242B70"/>
    <w:rsid w:val="00245E8C"/>
    <w:rsid w:val="002542FC"/>
    <w:rsid w:val="00254437"/>
    <w:rsid w:val="00254F72"/>
    <w:rsid w:val="00254FF8"/>
    <w:rsid w:val="00255869"/>
    <w:rsid w:val="00257557"/>
    <w:rsid w:val="002632AC"/>
    <w:rsid w:val="00263325"/>
    <w:rsid w:val="002637B8"/>
    <w:rsid w:val="00263AEF"/>
    <w:rsid w:val="00265151"/>
    <w:rsid w:val="002661A7"/>
    <w:rsid w:val="002669CA"/>
    <w:rsid w:val="00274D4F"/>
    <w:rsid w:val="00277A65"/>
    <w:rsid w:val="00280063"/>
    <w:rsid w:val="002807CF"/>
    <w:rsid w:val="00283450"/>
    <w:rsid w:val="0028481E"/>
    <w:rsid w:val="00285006"/>
    <w:rsid w:val="00287EDD"/>
    <w:rsid w:val="00290008"/>
    <w:rsid w:val="002924F2"/>
    <w:rsid w:val="00293645"/>
    <w:rsid w:val="00294414"/>
    <w:rsid w:val="0029660D"/>
    <w:rsid w:val="002973EF"/>
    <w:rsid w:val="002A03FA"/>
    <w:rsid w:val="002A0C32"/>
    <w:rsid w:val="002A50A3"/>
    <w:rsid w:val="002A72E0"/>
    <w:rsid w:val="002B736A"/>
    <w:rsid w:val="002B7926"/>
    <w:rsid w:val="002B7D3D"/>
    <w:rsid w:val="002C0A50"/>
    <w:rsid w:val="002C24EE"/>
    <w:rsid w:val="002C3EB0"/>
    <w:rsid w:val="002C652D"/>
    <w:rsid w:val="002C6AEC"/>
    <w:rsid w:val="002D016B"/>
    <w:rsid w:val="002D01BC"/>
    <w:rsid w:val="002D027F"/>
    <w:rsid w:val="002D0984"/>
    <w:rsid w:val="002D38B7"/>
    <w:rsid w:val="002D419B"/>
    <w:rsid w:val="002D66D7"/>
    <w:rsid w:val="002D69D4"/>
    <w:rsid w:val="002E210F"/>
    <w:rsid w:val="002E3218"/>
    <w:rsid w:val="002E450F"/>
    <w:rsid w:val="002F0DD7"/>
    <w:rsid w:val="002F200A"/>
    <w:rsid w:val="002F2FF0"/>
    <w:rsid w:val="002F452F"/>
    <w:rsid w:val="002F5D39"/>
    <w:rsid w:val="002F6237"/>
    <w:rsid w:val="0030071E"/>
    <w:rsid w:val="003022C8"/>
    <w:rsid w:val="003057C6"/>
    <w:rsid w:val="00306591"/>
    <w:rsid w:val="00306666"/>
    <w:rsid w:val="003070E0"/>
    <w:rsid w:val="003073DD"/>
    <w:rsid w:val="00310966"/>
    <w:rsid w:val="003111D3"/>
    <w:rsid w:val="0031234D"/>
    <w:rsid w:val="00312468"/>
    <w:rsid w:val="003145CA"/>
    <w:rsid w:val="00314FF6"/>
    <w:rsid w:val="00315659"/>
    <w:rsid w:val="00315F0F"/>
    <w:rsid w:val="00317BE5"/>
    <w:rsid w:val="00320097"/>
    <w:rsid w:val="00320B8E"/>
    <w:rsid w:val="00321B4B"/>
    <w:rsid w:val="00321D5F"/>
    <w:rsid w:val="003225C7"/>
    <w:rsid w:val="003227E4"/>
    <w:rsid w:val="003246EE"/>
    <w:rsid w:val="00331121"/>
    <w:rsid w:val="00331F81"/>
    <w:rsid w:val="00333654"/>
    <w:rsid w:val="0033555C"/>
    <w:rsid w:val="00336525"/>
    <w:rsid w:val="00336A45"/>
    <w:rsid w:val="00342F6E"/>
    <w:rsid w:val="00345267"/>
    <w:rsid w:val="00345603"/>
    <w:rsid w:val="00345E89"/>
    <w:rsid w:val="00346359"/>
    <w:rsid w:val="00350188"/>
    <w:rsid w:val="00350417"/>
    <w:rsid w:val="0035064D"/>
    <w:rsid w:val="00350E5D"/>
    <w:rsid w:val="003510B5"/>
    <w:rsid w:val="00352EF6"/>
    <w:rsid w:val="003530E8"/>
    <w:rsid w:val="00355A11"/>
    <w:rsid w:val="003601E9"/>
    <w:rsid w:val="00360A3B"/>
    <w:rsid w:val="00361FA1"/>
    <w:rsid w:val="00363F95"/>
    <w:rsid w:val="00364437"/>
    <w:rsid w:val="003677E7"/>
    <w:rsid w:val="00367FD2"/>
    <w:rsid w:val="00374364"/>
    <w:rsid w:val="003759A5"/>
    <w:rsid w:val="003761CF"/>
    <w:rsid w:val="0037738F"/>
    <w:rsid w:val="00382A89"/>
    <w:rsid w:val="003873D6"/>
    <w:rsid w:val="0039498E"/>
    <w:rsid w:val="00395BFF"/>
    <w:rsid w:val="003976C9"/>
    <w:rsid w:val="003A0060"/>
    <w:rsid w:val="003A304A"/>
    <w:rsid w:val="003A36F8"/>
    <w:rsid w:val="003A3B87"/>
    <w:rsid w:val="003A45F1"/>
    <w:rsid w:val="003A714F"/>
    <w:rsid w:val="003A78FB"/>
    <w:rsid w:val="003B2AA7"/>
    <w:rsid w:val="003B34DB"/>
    <w:rsid w:val="003B73A4"/>
    <w:rsid w:val="003B7476"/>
    <w:rsid w:val="003B775C"/>
    <w:rsid w:val="003C2EAE"/>
    <w:rsid w:val="003C3195"/>
    <w:rsid w:val="003C518F"/>
    <w:rsid w:val="003C6577"/>
    <w:rsid w:val="003C73B9"/>
    <w:rsid w:val="003D193F"/>
    <w:rsid w:val="003D30C7"/>
    <w:rsid w:val="003D35E2"/>
    <w:rsid w:val="003D6ECF"/>
    <w:rsid w:val="003E14C7"/>
    <w:rsid w:val="003E4C41"/>
    <w:rsid w:val="003E6E1C"/>
    <w:rsid w:val="003F2787"/>
    <w:rsid w:val="003F29FD"/>
    <w:rsid w:val="003F46B7"/>
    <w:rsid w:val="003F6064"/>
    <w:rsid w:val="003F67F3"/>
    <w:rsid w:val="003F6897"/>
    <w:rsid w:val="003F6DFC"/>
    <w:rsid w:val="003F7548"/>
    <w:rsid w:val="00400A8C"/>
    <w:rsid w:val="00406A65"/>
    <w:rsid w:val="004074B5"/>
    <w:rsid w:val="00407B91"/>
    <w:rsid w:val="00407C64"/>
    <w:rsid w:val="004121A3"/>
    <w:rsid w:val="00414D9C"/>
    <w:rsid w:val="00416452"/>
    <w:rsid w:val="00422191"/>
    <w:rsid w:val="0042506F"/>
    <w:rsid w:val="004264BC"/>
    <w:rsid w:val="00426994"/>
    <w:rsid w:val="00427693"/>
    <w:rsid w:val="0042793E"/>
    <w:rsid w:val="00430D06"/>
    <w:rsid w:val="00440410"/>
    <w:rsid w:val="00440C2D"/>
    <w:rsid w:val="00441624"/>
    <w:rsid w:val="004439BA"/>
    <w:rsid w:val="00444B02"/>
    <w:rsid w:val="00446950"/>
    <w:rsid w:val="0044728E"/>
    <w:rsid w:val="004500E7"/>
    <w:rsid w:val="0045718D"/>
    <w:rsid w:val="00460835"/>
    <w:rsid w:val="00464836"/>
    <w:rsid w:val="0047268F"/>
    <w:rsid w:val="004726B4"/>
    <w:rsid w:val="00473432"/>
    <w:rsid w:val="00473684"/>
    <w:rsid w:val="0047577D"/>
    <w:rsid w:val="0047660F"/>
    <w:rsid w:val="004767E3"/>
    <w:rsid w:val="0047713D"/>
    <w:rsid w:val="00481438"/>
    <w:rsid w:val="00483B7D"/>
    <w:rsid w:val="00484058"/>
    <w:rsid w:val="00485A14"/>
    <w:rsid w:val="0049046A"/>
    <w:rsid w:val="00495D54"/>
    <w:rsid w:val="004964B5"/>
    <w:rsid w:val="00496F9C"/>
    <w:rsid w:val="00497738"/>
    <w:rsid w:val="00497B88"/>
    <w:rsid w:val="004A2EA1"/>
    <w:rsid w:val="004A41D0"/>
    <w:rsid w:val="004A6898"/>
    <w:rsid w:val="004B379C"/>
    <w:rsid w:val="004B49F1"/>
    <w:rsid w:val="004B5378"/>
    <w:rsid w:val="004B550F"/>
    <w:rsid w:val="004B64A2"/>
    <w:rsid w:val="004C1F6F"/>
    <w:rsid w:val="004C393F"/>
    <w:rsid w:val="004C51E4"/>
    <w:rsid w:val="004D0A36"/>
    <w:rsid w:val="004D0DF5"/>
    <w:rsid w:val="004D157A"/>
    <w:rsid w:val="004D2445"/>
    <w:rsid w:val="004D33F7"/>
    <w:rsid w:val="004D67A9"/>
    <w:rsid w:val="004E0E21"/>
    <w:rsid w:val="004E4A82"/>
    <w:rsid w:val="004E7161"/>
    <w:rsid w:val="004E727F"/>
    <w:rsid w:val="004F4836"/>
    <w:rsid w:val="004F5637"/>
    <w:rsid w:val="004F6738"/>
    <w:rsid w:val="00502803"/>
    <w:rsid w:val="00504C88"/>
    <w:rsid w:val="00504E02"/>
    <w:rsid w:val="0050546D"/>
    <w:rsid w:val="00505EF5"/>
    <w:rsid w:val="00506551"/>
    <w:rsid w:val="005073B4"/>
    <w:rsid w:val="00510B26"/>
    <w:rsid w:val="00510B4C"/>
    <w:rsid w:val="00511DE4"/>
    <w:rsid w:val="00512EA6"/>
    <w:rsid w:val="00514ABC"/>
    <w:rsid w:val="005225B9"/>
    <w:rsid w:val="0052395E"/>
    <w:rsid w:val="0052511C"/>
    <w:rsid w:val="00527089"/>
    <w:rsid w:val="005279D2"/>
    <w:rsid w:val="005366AB"/>
    <w:rsid w:val="0055006C"/>
    <w:rsid w:val="00551974"/>
    <w:rsid w:val="0055671E"/>
    <w:rsid w:val="0056017A"/>
    <w:rsid w:val="0056028E"/>
    <w:rsid w:val="0056191A"/>
    <w:rsid w:val="00561A1A"/>
    <w:rsid w:val="00562388"/>
    <w:rsid w:val="005625BA"/>
    <w:rsid w:val="00562BF0"/>
    <w:rsid w:val="00563799"/>
    <w:rsid w:val="005646FF"/>
    <w:rsid w:val="00564A36"/>
    <w:rsid w:val="00564CFF"/>
    <w:rsid w:val="00566291"/>
    <w:rsid w:val="00571826"/>
    <w:rsid w:val="00574281"/>
    <w:rsid w:val="00581E9E"/>
    <w:rsid w:val="00585F0F"/>
    <w:rsid w:val="005A0AF5"/>
    <w:rsid w:val="005A27F0"/>
    <w:rsid w:val="005A2B7F"/>
    <w:rsid w:val="005A4185"/>
    <w:rsid w:val="005A62BF"/>
    <w:rsid w:val="005A67B9"/>
    <w:rsid w:val="005A6DC3"/>
    <w:rsid w:val="005A71E9"/>
    <w:rsid w:val="005B077A"/>
    <w:rsid w:val="005B1E69"/>
    <w:rsid w:val="005B1F60"/>
    <w:rsid w:val="005B2263"/>
    <w:rsid w:val="005B2E8F"/>
    <w:rsid w:val="005B5085"/>
    <w:rsid w:val="005B5DF7"/>
    <w:rsid w:val="005B7C4D"/>
    <w:rsid w:val="005C0EE0"/>
    <w:rsid w:val="005C1FFF"/>
    <w:rsid w:val="005C50DC"/>
    <w:rsid w:val="005C6939"/>
    <w:rsid w:val="005C737B"/>
    <w:rsid w:val="005D06BF"/>
    <w:rsid w:val="005D22C2"/>
    <w:rsid w:val="005D3178"/>
    <w:rsid w:val="005D5744"/>
    <w:rsid w:val="005D5C73"/>
    <w:rsid w:val="005D733F"/>
    <w:rsid w:val="005E1808"/>
    <w:rsid w:val="005E6023"/>
    <w:rsid w:val="005E7A4A"/>
    <w:rsid w:val="005F0CD5"/>
    <w:rsid w:val="005F323E"/>
    <w:rsid w:val="005F47AA"/>
    <w:rsid w:val="005F4892"/>
    <w:rsid w:val="005F5045"/>
    <w:rsid w:val="006004F0"/>
    <w:rsid w:val="00603474"/>
    <w:rsid w:val="00603DC1"/>
    <w:rsid w:val="0060459B"/>
    <w:rsid w:val="00604770"/>
    <w:rsid w:val="00605E35"/>
    <w:rsid w:val="00611048"/>
    <w:rsid w:val="00612FB1"/>
    <w:rsid w:val="00615B90"/>
    <w:rsid w:val="006175A2"/>
    <w:rsid w:val="00620142"/>
    <w:rsid w:val="00621041"/>
    <w:rsid w:val="00625457"/>
    <w:rsid w:val="006261A2"/>
    <w:rsid w:val="0062659A"/>
    <w:rsid w:val="0063005D"/>
    <w:rsid w:val="006306FD"/>
    <w:rsid w:val="006308BF"/>
    <w:rsid w:val="0063124D"/>
    <w:rsid w:val="00631ADE"/>
    <w:rsid w:val="00635E67"/>
    <w:rsid w:val="00637418"/>
    <w:rsid w:val="0064091A"/>
    <w:rsid w:val="006409B7"/>
    <w:rsid w:val="00640A0C"/>
    <w:rsid w:val="00642268"/>
    <w:rsid w:val="00645095"/>
    <w:rsid w:val="0064554E"/>
    <w:rsid w:val="00647C98"/>
    <w:rsid w:val="006542AA"/>
    <w:rsid w:val="006542AD"/>
    <w:rsid w:val="00654C66"/>
    <w:rsid w:val="006561A9"/>
    <w:rsid w:val="00660025"/>
    <w:rsid w:val="006621EC"/>
    <w:rsid w:val="006622D4"/>
    <w:rsid w:val="00662499"/>
    <w:rsid w:val="00666612"/>
    <w:rsid w:val="006667E9"/>
    <w:rsid w:val="00667EAE"/>
    <w:rsid w:val="00670381"/>
    <w:rsid w:val="006714E7"/>
    <w:rsid w:val="00681CF2"/>
    <w:rsid w:val="006821E4"/>
    <w:rsid w:val="00682E40"/>
    <w:rsid w:val="00683FFB"/>
    <w:rsid w:val="00684563"/>
    <w:rsid w:val="0069029C"/>
    <w:rsid w:val="006906F1"/>
    <w:rsid w:val="006952E7"/>
    <w:rsid w:val="00696B64"/>
    <w:rsid w:val="006A07B1"/>
    <w:rsid w:val="006A3017"/>
    <w:rsid w:val="006A4A59"/>
    <w:rsid w:val="006A6845"/>
    <w:rsid w:val="006A6A37"/>
    <w:rsid w:val="006A6D85"/>
    <w:rsid w:val="006B1027"/>
    <w:rsid w:val="006B1D42"/>
    <w:rsid w:val="006B2121"/>
    <w:rsid w:val="006B3FAE"/>
    <w:rsid w:val="006B498B"/>
    <w:rsid w:val="006B6C30"/>
    <w:rsid w:val="006B7F3E"/>
    <w:rsid w:val="006C2DEF"/>
    <w:rsid w:val="006C4FB8"/>
    <w:rsid w:val="006C7A27"/>
    <w:rsid w:val="006C7BE7"/>
    <w:rsid w:val="006C7C27"/>
    <w:rsid w:val="006D295C"/>
    <w:rsid w:val="006D2E41"/>
    <w:rsid w:val="006D783E"/>
    <w:rsid w:val="006D7D8C"/>
    <w:rsid w:val="006E051D"/>
    <w:rsid w:val="006E2F6D"/>
    <w:rsid w:val="006E5687"/>
    <w:rsid w:val="006E5B4A"/>
    <w:rsid w:val="006E6842"/>
    <w:rsid w:val="006E740D"/>
    <w:rsid w:val="006F2201"/>
    <w:rsid w:val="006F2284"/>
    <w:rsid w:val="007003FC"/>
    <w:rsid w:val="0070214F"/>
    <w:rsid w:val="00703EBE"/>
    <w:rsid w:val="00704003"/>
    <w:rsid w:val="0070438B"/>
    <w:rsid w:val="0070464B"/>
    <w:rsid w:val="00706066"/>
    <w:rsid w:val="00706937"/>
    <w:rsid w:val="007107C4"/>
    <w:rsid w:val="0071325D"/>
    <w:rsid w:val="00713A36"/>
    <w:rsid w:val="007143EE"/>
    <w:rsid w:val="0071773B"/>
    <w:rsid w:val="00721EBA"/>
    <w:rsid w:val="00722B63"/>
    <w:rsid w:val="007234EB"/>
    <w:rsid w:val="007248ED"/>
    <w:rsid w:val="00730ECC"/>
    <w:rsid w:val="007336AD"/>
    <w:rsid w:val="00736556"/>
    <w:rsid w:val="00740AA5"/>
    <w:rsid w:val="00741B62"/>
    <w:rsid w:val="0074272C"/>
    <w:rsid w:val="00744152"/>
    <w:rsid w:val="00745E88"/>
    <w:rsid w:val="00747161"/>
    <w:rsid w:val="007521DC"/>
    <w:rsid w:val="0075588B"/>
    <w:rsid w:val="00757A42"/>
    <w:rsid w:val="00757AD7"/>
    <w:rsid w:val="007639D4"/>
    <w:rsid w:val="00763CDB"/>
    <w:rsid w:val="00763EB8"/>
    <w:rsid w:val="007645AB"/>
    <w:rsid w:val="00764A2C"/>
    <w:rsid w:val="00764C8F"/>
    <w:rsid w:val="00765AE6"/>
    <w:rsid w:val="00767DC2"/>
    <w:rsid w:val="00770707"/>
    <w:rsid w:val="00770CC6"/>
    <w:rsid w:val="00773633"/>
    <w:rsid w:val="00773F90"/>
    <w:rsid w:val="0077708B"/>
    <w:rsid w:val="007770FF"/>
    <w:rsid w:val="00777BD0"/>
    <w:rsid w:val="007850FE"/>
    <w:rsid w:val="0078687E"/>
    <w:rsid w:val="00790C64"/>
    <w:rsid w:val="00792D81"/>
    <w:rsid w:val="00793B1B"/>
    <w:rsid w:val="00797725"/>
    <w:rsid w:val="007A04E4"/>
    <w:rsid w:val="007A2BF5"/>
    <w:rsid w:val="007B1A91"/>
    <w:rsid w:val="007B527E"/>
    <w:rsid w:val="007B710C"/>
    <w:rsid w:val="007B7C6F"/>
    <w:rsid w:val="007B7CDB"/>
    <w:rsid w:val="007C09A1"/>
    <w:rsid w:val="007C0C77"/>
    <w:rsid w:val="007C20F3"/>
    <w:rsid w:val="007C2607"/>
    <w:rsid w:val="007D0515"/>
    <w:rsid w:val="007D0F01"/>
    <w:rsid w:val="007D19FB"/>
    <w:rsid w:val="007D26A1"/>
    <w:rsid w:val="007D2EA2"/>
    <w:rsid w:val="007D7F91"/>
    <w:rsid w:val="007E0C37"/>
    <w:rsid w:val="007E1C56"/>
    <w:rsid w:val="007E2351"/>
    <w:rsid w:val="007E3149"/>
    <w:rsid w:val="007E3813"/>
    <w:rsid w:val="007E5315"/>
    <w:rsid w:val="007F0054"/>
    <w:rsid w:val="007F3382"/>
    <w:rsid w:val="007F33FD"/>
    <w:rsid w:val="007F3650"/>
    <w:rsid w:val="007F6B03"/>
    <w:rsid w:val="007F6F2D"/>
    <w:rsid w:val="0080308B"/>
    <w:rsid w:val="0080552F"/>
    <w:rsid w:val="00806009"/>
    <w:rsid w:val="00806703"/>
    <w:rsid w:val="008067C2"/>
    <w:rsid w:val="0080695C"/>
    <w:rsid w:val="00810336"/>
    <w:rsid w:val="00810E83"/>
    <w:rsid w:val="00810EF1"/>
    <w:rsid w:val="008112EE"/>
    <w:rsid w:val="00812C30"/>
    <w:rsid w:val="00820341"/>
    <w:rsid w:val="008258A6"/>
    <w:rsid w:val="008308BB"/>
    <w:rsid w:val="00832362"/>
    <w:rsid w:val="00832EF3"/>
    <w:rsid w:val="008331B9"/>
    <w:rsid w:val="0083323A"/>
    <w:rsid w:val="008346D6"/>
    <w:rsid w:val="00834B78"/>
    <w:rsid w:val="008350CC"/>
    <w:rsid w:val="008413D2"/>
    <w:rsid w:val="00841F44"/>
    <w:rsid w:val="0084328C"/>
    <w:rsid w:val="0084454F"/>
    <w:rsid w:val="008445D7"/>
    <w:rsid w:val="0085582F"/>
    <w:rsid w:val="00855EE5"/>
    <w:rsid w:val="008562BD"/>
    <w:rsid w:val="00857435"/>
    <w:rsid w:val="008576B7"/>
    <w:rsid w:val="008579C8"/>
    <w:rsid w:val="0086079B"/>
    <w:rsid w:val="00860B57"/>
    <w:rsid w:val="00863563"/>
    <w:rsid w:val="00863923"/>
    <w:rsid w:val="00865B72"/>
    <w:rsid w:val="00867480"/>
    <w:rsid w:val="00870BF5"/>
    <w:rsid w:val="008749B9"/>
    <w:rsid w:val="00875689"/>
    <w:rsid w:val="00875E67"/>
    <w:rsid w:val="00880EF9"/>
    <w:rsid w:val="008810A5"/>
    <w:rsid w:val="00884B4A"/>
    <w:rsid w:val="008879E1"/>
    <w:rsid w:val="00890864"/>
    <w:rsid w:val="00891A6C"/>
    <w:rsid w:val="008922BB"/>
    <w:rsid w:val="0089434D"/>
    <w:rsid w:val="008964F3"/>
    <w:rsid w:val="00897928"/>
    <w:rsid w:val="008A08F7"/>
    <w:rsid w:val="008A26C0"/>
    <w:rsid w:val="008B11E4"/>
    <w:rsid w:val="008B42D4"/>
    <w:rsid w:val="008B591C"/>
    <w:rsid w:val="008C411F"/>
    <w:rsid w:val="008C444D"/>
    <w:rsid w:val="008C4832"/>
    <w:rsid w:val="008C4871"/>
    <w:rsid w:val="008C55BF"/>
    <w:rsid w:val="008C59BD"/>
    <w:rsid w:val="008C5AC8"/>
    <w:rsid w:val="008C73AC"/>
    <w:rsid w:val="008D39C0"/>
    <w:rsid w:val="008D53D1"/>
    <w:rsid w:val="008D5E93"/>
    <w:rsid w:val="008E0358"/>
    <w:rsid w:val="008E0EDB"/>
    <w:rsid w:val="008E1EB5"/>
    <w:rsid w:val="008E2C3F"/>
    <w:rsid w:val="008E3028"/>
    <w:rsid w:val="008E30E0"/>
    <w:rsid w:val="008E320F"/>
    <w:rsid w:val="008E3B13"/>
    <w:rsid w:val="008E4567"/>
    <w:rsid w:val="008F0BC4"/>
    <w:rsid w:val="008F1E31"/>
    <w:rsid w:val="008F33F5"/>
    <w:rsid w:val="008F4A9C"/>
    <w:rsid w:val="008F5128"/>
    <w:rsid w:val="008F58E7"/>
    <w:rsid w:val="008F62BD"/>
    <w:rsid w:val="008F7D97"/>
    <w:rsid w:val="00900673"/>
    <w:rsid w:val="0090143A"/>
    <w:rsid w:val="00906700"/>
    <w:rsid w:val="00907D9D"/>
    <w:rsid w:val="009145D7"/>
    <w:rsid w:val="00917AD9"/>
    <w:rsid w:val="00923B8B"/>
    <w:rsid w:val="00930957"/>
    <w:rsid w:val="00932992"/>
    <w:rsid w:val="00933D2F"/>
    <w:rsid w:val="00935437"/>
    <w:rsid w:val="00937CB6"/>
    <w:rsid w:val="00940E97"/>
    <w:rsid w:val="009412F1"/>
    <w:rsid w:val="00943A4C"/>
    <w:rsid w:val="009468D1"/>
    <w:rsid w:val="00946913"/>
    <w:rsid w:val="00946ED9"/>
    <w:rsid w:val="00947261"/>
    <w:rsid w:val="009522AE"/>
    <w:rsid w:val="0095360A"/>
    <w:rsid w:val="00955652"/>
    <w:rsid w:val="0095615E"/>
    <w:rsid w:val="00961727"/>
    <w:rsid w:val="00962572"/>
    <w:rsid w:val="00962ECB"/>
    <w:rsid w:val="0096329B"/>
    <w:rsid w:val="0096349E"/>
    <w:rsid w:val="009644B3"/>
    <w:rsid w:val="009647A6"/>
    <w:rsid w:val="009707F3"/>
    <w:rsid w:val="009716DC"/>
    <w:rsid w:val="00974D15"/>
    <w:rsid w:val="00975676"/>
    <w:rsid w:val="00977360"/>
    <w:rsid w:val="00980B92"/>
    <w:rsid w:val="0098368A"/>
    <w:rsid w:val="009838BF"/>
    <w:rsid w:val="009909CB"/>
    <w:rsid w:val="00990BD0"/>
    <w:rsid w:val="009911F0"/>
    <w:rsid w:val="009941E4"/>
    <w:rsid w:val="00995F44"/>
    <w:rsid w:val="00996C93"/>
    <w:rsid w:val="00997C7E"/>
    <w:rsid w:val="009A1453"/>
    <w:rsid w:val="009A2968"/>
    <w:rsid w:val="009A30E6"/>
    <w:rsid w:val="009A701F"/>
    <w:rsid w:val="009B2787"/>
    <w:rsid w:val="009B2A37"/>
    <w:rsid w:val="009B44DB"/>
    <w:rsid w:val="009B5901"/>
    <w:rsid w:val="009B6DE4"/>
    <w:rsid w:val="009C1999"/>
    <w:rsid w:val="009C4344"/>
    <w:rsid w:val="009C7199"/>
    <w:rsid w:val="009D16FC"/>
    <w:rsid w:val="009D6C83"/>
    <w:rsid w:val="009E100C"/>
    <w:rsid w:val="009E1771"/>
    <w:rsid w:val="009E3FCA"/>
    <w:rsid w:val="009E5AEA"/>
    <w:rsid w:val="009E66B6"/>
    <w:rsid w:val="009F4A00"/>
    <w:rsid w:val="009F6D8F"/>
    <w:rsid w:val="00A00511"/>
    <w:rsid w:val="00A01035"/>
    <w:rsid w:val="00A017C9"/>
    <w:rsid w:val="00A0408C"/>
    <w:rsid w:val="00A04301"/>
    <w:rsid w:val="00A05BB5"/>
    <w:rsid w:val="00A172AE"/>
    <w:rsid w:val="00A17E71"/>
    <w:rsid w:val="00A21CB5"/>
    <w:rsid w:val="00A244A3"/>
    <w:rsid w:val="00A2513C"/>
    <w:rsid w:val="00A25854"/>
    <w:rsid w:val="00A30898"/>
    <w:rsid w:val="00A31F0A"/>
    <w:rsid w:val="00A33A47"/>
    <w:rsid w:val="00A37944"/>
    <w:rsid w:val="00A41C07"/>
    <w:rsid w:val="00A434E2"/>
    <w:rsid w:val="00A43AC7"/>
    <w:rsid w:val="00A453C7"/>
    <w:rsid w:val="00A55B5C"/>
    <w:rsid w:val="00A578E6"/>
    <w:rsid w:val="00A64E8A"/>
    <w:rsid w:val="00A657D1"/>
    <w:rsid w:val="00A6595C"/>
    <w:rsid w:val="00A669CD"/>
    <w:rsid w:val="00A70513"/>
    <w:rsid w:val="00A71167"/>
    <w:rsid w:val="00A7120E"/>
    <w:rsid w:val="00A724ED"/>
    <w:rsid w:val="00A727DD"/>
    <w:rsid w:val="00A7540E"/>
    <w:rsid w:val="00A769BC"/>
    <w:rsid w:val="00A77CD8"/>
    <w:rsid w:val="00A77DEE"/>
    <w:rsid w:val="00A80D23"/>
    <w:rsid w:val="00A8238F"/>
    <w:rsid w:val="00A832CB"/>
    <w:rsid w:val="00A83B2C"/>
    <w:rsid w:val="00A87722"/>
    <w:rsid w:val="00A9018F"/>
    <w:rsid w:val="00A91699"/>
    <w:rsid w:val="00A91C45"/>
    <w:rsid w:val="00A9303A"/>
    <w:rsid w:val="00A93158"/>
    <w:rsid w:val="00AA0C49"/>
    <w:rsid w:val="00AA18B6"/>
    <w:rsid w:val="00AA6A66"/>
    <w:rsid w:val="00AB0128"/>
    <w:rsid w:val="00AB138D"/>
    <w:rsid w:val="00AB1E18"/>
    <w:rsid w:val="00AB392D"/>
    <w:rsid w:val="00AB4637"/>
    <w:rsid w:val="00AB4C15"/>
    <w:rsid w:val="00AC0B6A"/>
    <w:rsid w:val="00AC0DA5"/>
    <w:rsid w:val="00AC241C"/>
    <w:rsid w:val="00AC2A4C"/>
    <w:rsid w:val="00AD0FDF"/>
    <w:rsid w:val="00AD50D4"/>
    <w:rsid w:val="00AD7034"/>
    <w:rsid w:val="00AD7755"/>
    <w:rsid w:val="00AE05AC"/>
    <w:rsid w:val="00AE2971"/>
    <w:rsid w:val="00AE466C"/>
    <w:rsid w:val="00AE672F"/>
    <w:rsid w:val="00AF0119"/>
    <w:rsid w:val="00AF0FA0"/>
    <w:rsid w:val="00AF2996"/>
    <w:rsid w:val="00AF37BA"/>
    <w:rsid w:val="00B02A1A"/>
    <w:rsid w:val="00B039EB"/>
    <w:rsid w:val="00B03B65"/>
    <w:rsid w:val="00B07BDF"/>
    <w:rsid w:val="00B12DC1"/>
    <w:rsid w:val="00B13066"/>
    <w:rsid w:val="00B1418B"/>
    <w:rsid w:val="00B14C97"/>
    <w:rsid w:val="00B14D56"/>
    <w:rsid w:val="00B1643F"/>
    <w:rsid w:val="00B17751"/>
    <w:rsid w:val="00B20509"/>
    <w:rsid w:val="00B219AE"/>
    <w:rsid w:val="00B22093"/>
    <w:rsid w:val="00B22F6E"/>
    <w:rsid w:val="00B23CDA"/>
    <w:rsid w:val="00B2446B"/>
    <w:rsid w:val="00B25DC1"/>
    <w:rsid w:val="00B26DC5"/>
    <w:rsid w:val="00B26FFA"/>
    <w:rsid w:val="00B27B5D"/>
    <w:rsid w:val="00B3173D"/>
    <w:rsid w:val="00B31E29"/>
    <w:rsid w:val="00B32FBB"/>
    <w:rsid w:val="00B338FC"/>
    <w:rsid w:val="00B33B02"/>
    <w:rsid w:val="00B33CCE"/>
    <w:rsid w:val="00B347B2"/>
    <w:rsid w:val="00B36465"/>
    <w:rsid w:val="00B40160"/>
    <w:rsid w:val="00B41E7E"/>
    <w:rsid w:val="00B469FD"/>
    <w:rsid w:val="00B46E2E"/>
    <w:rsid w:val="00B476B4"/>
    <w:rsid w:val="00B50590"/>
    <w:rsid w:val="00B50B7F"/>
    <w:rsid w:val="00B528E7"/>
    <w:rsid w:val="00B532B2"/>
    <w:rsid w:val="00B552BE"/>
    <w:rsid w:val="00B57B5A"/>
    <w:rsid w:val="00B60738"/>
    <w:rsid w:val="00B60DA9"/>
    <w:rsid w:val="00B60EC7"/>
    <w:rsid w:val="00B61559"/>
    <w:rsid w:val="00B62936"/>
    <w:rsid w:val="00B62A27"/>
    <w:rsid w:val="00B65A85"/>
    <w:rsid w:val="00B65B23"/>
    <w:rsid w:val="00B673E3"/>
    <w:rsid w:val="00B6770F"/>
    <w:rsid w:val="00B67A1E"/>
    <w:rsid w:val="00B67AA6"/>
    <w:rsid w:val="00B706C8"/>
    <w:rsid w:val="00B74501"/>
    <w:rsid w:val="00B75E26"/>
    <w:rsid w:val="00B81450"/>
    <w:rsid w:val="00B81F4F"/>
    <w:rsid w:val="00B83AFC"/>
    <w:rsid w:val="00B8743F"/>
    <w:rsid w:val="00B87A55"/>
    <w:rsid w:val="00B9212F"/>
    <w:rsid w:val="00B94170"/>
    <w:rsid w:val="00B95A94"/>
    <w:rsid w:val="00B97061"/>
    <w:rsid w:val="00BA01C9"/>
    <w:rsid w:val="00BA254C"/>
    <w:rsid w:val="00BA2C14"/>
    <w:rsid w:val="00BA3FC9"/>
    <w:rsid w:val="00BA6A13"/>
    <w:rsid w:val="00BA7CD4"/>
    <w:rsid w:val="00BB036C"/>
    <w:rsid w:val="00BB071D"/>
    <w:rsid w:val="00BB245F"/>
    <w:rsid w:val="00BB58CD"/>
    <w:rsid w:val="00BB745A"/>
    <w:rsid w:val="00BB7739"/>
    <w:rsid w:val="00BC2CE3"/>
    <w:rsid w:val="00BC38B6"/>
    <w:rsid w:val="00BC3FD7"/>
    <w:rsid w:val="00BC768B"/>
    <w:rsid w:val="00BD243C"/>
    <w:rsid w:val="00BD4C31"/>
    <w:rsid w:val="00BD59C7"/>
    <w:rsid w:val="00BD76F1"/>
    <w:rsid w:val="00BE3824"/>
    <w:rsid w:val="00BF688C"/>
    <w:rsid w:val="00BF785D"/>
    <w:rsid w:val="00C05EC3"/>
    <w:rsid w:val="00C06EB8"/>
    <w:rsid w:val="00C1016F"/>
    <w:rsid w:val="00C12B8C"/>
    <w:rsid w:val="00C1634D"/>
    <w:rsid w:val="00C20F3F"/>
    <w:rsid w:val="00C21394"/>
    <w:rsid w:val="00C25609"/>
    <w:rsid w:val="00C26874"/>
    <w:rsid w:val="00C275C6"/>
    <w:rsid w:val="00C278D8"/>
    <w:rsid w:val="00C30C07"/>
    <w:rsid w:val="00C317C2"/>
    <w:rsid w:val="00C325DE"/>
    <w:rsid w:val="00C33225"/>
    <w:rsid w:val="00C33B46"/>
    <w:rsid w:val="00C34727"/>
    <w:rsid w:val="00C4556F"/>
    <w:rsid w:val="00C47958"/>
    <w:rsid w:val="00C5254D"/>
    <w:rsid w:val="00C5344B"/>
    <w:rsid w:val="00C54117"/>
    <w:rsid w:val="00C56544"/>
    <w:rsid w:val="00C608A9"/>
    <w:rsid w:val="00C65DEF"/>
    <w:rsid w:val="00C72544"/>
    <w:rsid w:val="00C73227"/>
    <w:rsid w:val="00C82A53"/>
    <w:rsid w:val="00C83465"/>
    <w:rsid w:val="00C86BE6"/>
    <w:rsid w:val="00C91660"/>
    <w:rsid w:val="00C9364A"/>
    <w:rsid w:val="00C967A3"/>
    <w:rsid w:val="00C9788E"/>
    <w:rsid w:val="00C97CBF"/>
    <w:rsid w:val="00CA06A8"/>
    <w:rsid w:val="00CA1A5C"/>
    <w:rsid w:val="00CA2262"/>
    <w:rsid w:val="00CA2D3C"/>
    <w:rsid w:val="00CA55C3"/>
    <w:rsid w:val="00CB3212"/>
    <w:rsid w:val="00CB5EFC"/>
    <w:rsid w:val="00CB66A6"/>
    <w:rsid w:val="00CB7823"/>
    <w:rsid w:val="00CB7E8C"/>
    <w:rsid w:val="00CC1079"/>
    <w:rsid w:val="00CC1867"/>
    <w:rsid w:val="00CC2228"/>
    <w:rsid w:val="00CC2467"/>
    <w:rsid w:val="00CC3820"/>
    <w:rsid w:val="00CC6DB9"/>
    <w:rsid w:val="00CC7AB9"/>
    <w:rsid w:val="00CD0BA5"/>
    <w:rsid w:val="00CD2989"/>
    <w:rsid w:val="00CD36B1"/>
    <w:rsid w:val="00CD3793"/>
    <w:rsid w:val="00CD4265"/>
    <w:rsid w:val="00CD69E9"/>
    <w:rsid w:val="00CE2782"/>
    <w:rsid w:val="00CE44C5"/>
    <w:rsid w:val="00CE5571"/>
    <w:rsid w:val="00CE58EA"/>
    <w:rsid w:val="00CE5C84"/>
    <w:rsid w:val="00CE626E"/>
    <w:rsid w:val="00CE6F9A"/>
    <w:rsid w:val="00CF1E7E"/>
    <w:rsid w:val="00CF4382"/>
    <w:rsid w:val="00CF46B4"/>
    <w:rsid w:val="00CF47DA"/>
    <w:rsid w:val="00D01C75"/>
    <w:rsid w:val="00D03B4B"/>
    <w:rsid w:val="00D052E3"/>
    <w:rsid w:val="00D053FE"/>
    <w:rsid w:val="00D075F1"/>
    <w:rsid w:val="00D1195C"/>
    <w:rsid w:val="00D13189"/>
    <w:rsid w:val="00D14456"/>
    <w:rsid w:val="00D15826"/>
    <w:rsid w:val="00D20B73"/>
    <w:rsid w:val="00D2125A"/>
    <w:rsid w:val="00D22333"/>
    <w:rsid w:val="00D25520"/>
    <w:rsid w:val="00D256AC"/>
    <w:rsid w:val="00D2594B"/>
    <w:rsid w:val="00D279FD"/>
    <w:rsid w:val="00D33038"/>
    <w:rsid w:val="00D33D8F"/>
    <w:rsid w:val="00D358C5"/>
    <w:rsid w:val="00D4073E"/>
    <w:rsid w:val="00D4100C"/>
    <w:rsid w:val="00D41F28"/>
    <w:rsid w:val="00D43A75"/>
    <w:rsid w:val="00D444FA"/>
    <w:rsid w:val="00D44863"/>
    <w:rsid w:val="00D44C03"/>
    <w:rsid w:val="00D5066C"/>
    <w:rsid w:val="00D61601"/>
    <w:rsid w:val="00D65D49"/>
    <w:rsid w:val="00D7067A"/>
    <w:rsid w:val="00D72B2E"/>
    <w:rsid w:val="00D72B5C"/>
    <w:rsid w:val="00D739EE"/>
    <w:rsid w:val="00D747DE"/>
    <w:rsid w:val="00D76E44"/>
    <w:rsid w:val="00D772B3"/>
    <w:rsid w:val="00D77D78"/>
    <w:rsid w:val="00D82A26"/>
    <w:rsid w:val="00D85B20"/>
    <w:rsid w:val="00D87A81"/>
    <w:rsid w:val="00D9100B"/>
    <w:rsid w:val="00D91E3D"/>
    <w:rsid w:val="00D92AE1"/>
    <w:rsid w:val="00D934B5"/>
    <w:rsid w:val="00D9454A"/>
    <w:rsid w:val="00D945E0"/>
    <w:rsid w:val="00D94983"/>
    <w:rsid w:val="00D96339"/>
    <w:rsid w:val="00D970E2"/>
    <w:rsid w:val="00DA1FA5"/>
    <w:rsid w:val="00DA34CB"/>
    <w:rsid w:val="00DA38BC"/>
    <w:rsid w:val="00DA5285"/>
    <w:rsid w:val="00DA6E15"/>
    <w:rsid w:val="00DB2F6C"/>
    <w:rsid w:val="00DB4419"/>
    <w:rsid w:val="00DB4A45"/>
    <w:rsid w:val="00DB6DC1"/>
    <w:rsid w:val="00DC01B1"/>
    <w:rsid w:val="00DC086E"/>
    <w:rsid w:val="00DC2E2C"/>
    <w:rsid w:val="00DC480A"/>
    <w:rsid w:val="00DC673C"/>
    <w:rsid w:val="00DC76F0"/>
    <w:rsid w:val="00DC7BCC"/>
    <w:rsid w:val="00DD65C8"/>
    <w:rsid w:val="00DE3951"/>
    <w:rsid w:val="00DE5EC0"/>
    <w:rsid w:val="00DE7725"/>
    <w:rsid w:val="00DF0F77"/>
    <w:rsid w:val="00DF2625"/>
    <w:rsid w:val="00DF3119"/>
    <w:rsid w:val="00DF3492"/>
    <w:rsid w:val="00DF3A22"/>
    <w:rsid w:val="00DF4311"/>
    <w:rsid w:val="00DF448F"/>
    <w:rsid w:val="00DF5DF1"/>
    <w:rsid w:val="00E00E4E"/>
    <w:rsid w:val="00E013A7"/>
    <w:rsid w:val="00E04B55"/>
    <w:rsid w:val="00E05E8B"/>
    <w:rsid w:val="00E05EC9"/>
    <w:rsid w:val="00E05F0A"/>
    <w:rsid w:val="00E06688"/>
    <w:rsid w:val="00E14145"/>
    <w:rsid w:val="00E141C9"/>
    <w:rsid w:val="00E152A0"/>
    <w:rsid w:val="00E15B69"/>
    <w:rsid w:val="00E16A78"/>
    <w:rsid w:val="00E23DEF"/>
    <w:rsid w:val="00E2458F"/>
    <w:rsid w:val="00E24592"/>
    <w:rsid w:val="00E24A01"/>
    <w:rsid w:val="00E3058C"/>
    <w:rsid w:val="00E33E8B"/>
    <w:rsid w:val="00E34410"/>
    <w:rsid w:val="00E349DB"/>
    <w:rsid w:val="00E354A5"/>
    <w:rsid w:val="00E367FE"/>
    <w:rsid w:val="00E37390"/>
    <w:rsid w:val="00E37F43"/>
    <w:rsid w:val="00E41885"/>
    <w:rsid w:val="00E44EE8"/>
    <w:rsid w:val="00E45E9C"/>
    <w:rsid w:val="00E50390"/>
    <w:rsid w:val="00E52CB2"/>
    <w:rsid w:val="00E60762"/>
    <w:rsid w:val="00E60B3C"/>
    <w:rsid w:val="00E60EBB"/>
    <w:rsid w:val="00E623ED"/>
    <w:rsid w:val="00E63D92"/>
    <w:rsid w:val="00E6539A"/>
    <w:rsid w:val="00E70B4D"/>
    <w:rsid w:val="00E71371"/>
    <w:rsid w:val="00E71C82"/>
    <w:rsid w:val="00E7202A"/>
    <w:rsid w:val="00E72802"/>
    <w:rsid w:val="00E72B63"/>
    <w:rsid w:val="00E72EFE"/>
    <w:rsid w:val="00E74EFB"/>
    <w:rsid w:val="00E76551"/>
    <w:rsid w:val="00E81734"/>
    <w:rsid w:val="00E82450"/>
    <w:rsid w:val="00E8393A"/>
    <w:rsid w:val="00E8394E"/>
    <w:rsid w:val="00E84CA7"/>
    <w:rsid w:val="00E85EAE"/>
    <w:rsid w:val="00E90BE4"/>
    <w:rsid w:val="00E90C77"/>
    <w:rsid w:val="00E92C03"/>
    <w:rsid w:val="00E93073"/>
    <w:rsid w:val="00E954AA"/>
    <w:rsid w:val="00E96AA2"/>
    <w:rsid w:val="00E97593"/>
    <w:rsid w:val="00EA23BC"/>
    <w:rsid w:val="00EA306F"/>
    <w:rsid w:val="00EA344C"/>
    <w:rsid w:val="00EA69CB"/>
    <w:rsid w:val="00EB09EF"/>
    <w:rsid w:val="00EB447F"/>
    <w:rsid w:val="00EB59EC"/>
    <w:rsid w:val="00EB73C3"/>
    <w:rsid w:val="00EB7421"/>
    <w:rsid w:val="00EC3CB8"/>
    <w:rsid w:val="00EC4964"/>
    <w:rsid w:val="00EC730F"/>
    <w:rsid w:val="00ED1D60"/>
    <w:rsid w:val="00ED3484"/>
    <w:rsid w:val="00ED34D6"/>
    <w:rsid w:val="00ED77E4"/>
    <w:rsid w:val="00EE1B8E"/>
    <w:rsid w:val="00EE221F"/>
    <w:rsid w:val="00EE23D1"/>
    <w:rsid w:val="00EE556F"/>
    <w:rsid w:val="00EE69CE"/>
    <w:rsid w:val="00EF0849"/>
    <w:rsid w:val="00EF0C34"/>
    <w:rsid w:val="00EF2684"/>
    <w:rsid w:val="00EF3D30"/>
    <w:rsid w:val="00EF53B1"/>
    <w:rsid w:val="00EF58FA"/>
    <w:rsid w:val="00F001D7"/>
    <w:rsid w:val="00F005B1"/>
    <w:rsid w:val="00F0248E"/>
    <w:rsid w:val="00F02841"/>
    <w:rsid w:val="00F078F8"/>
    <w:rsid w:val="00F1030E"/>
    <w:rsid w:val="00F11B7F"/>
    <w:rsid w:val="00F12F4D"/>
    <w:rsid w:val="00F131E0"/>
    <w:rsid w:val="00F133F0"/>
    <w:rsid w:val="00F165B6"/>
    <w:rsid w:val="00F170DA"/>
    <w:rsid w:val="00F21BAE"/>
    <w:rsid w:val="00F21FA7"/>
    <w:rsid w:val="00F225BC"/>
    <w:rsid w:val="00F22C59"/>
    <w:rsid w:val="00F24D8B"/>
    <w:rsid w:val="00F260EC"/>
    <w:rsid w:val="00F318CA"/>
    <w:rsid w:val="00F343A0"/>
    <w:rsid w:val="00F36B0D"/>
    <w:rsid w:val="00F36C0F"/>
    <w:rsid w:val="00F372A5"/>
    <w:rsid w:val="00F3741E"/>
    <w:rsid w:val="00F45F0E"/>
    <w:rsid w:val="00F47E2E"/>
    <w:rsid w:val="00F52774"/>
    <w:rsid w:val="00F554E6"/>
    <w:rsid w:val="00F55B74"/>
    <w:rsid w:val="00F55C93"/>
    <w:rsid w:val="00F56D04"/>
    <w:rsid w:val="00F5767B"/>
    <w:rsid w:val="00F64487"/>
    <w:rsid w:val="00F651AB"/>
    <w:rsid w:val="00F7091D"/>
    <w:rsid w:val="00F709D2"/>
    <w:rsid w:val="00F73268"/>
    <w:rsid w:val="00F73431"/>
    <w:rsid w:val="00F7468C"/>
    <w:rsid w:val="00F75EC0"/>
    <w:rsid w:val="00F776CF"/>
    <w:rsid w:val="00F857B0"/>
    <w:rsid w:val="00F86137"/>
    <w:rsid w:val="00F900F3"/>
    <w:rsid w:val="00F90278"/>
    <w:rsid w:val="00F924A0"/>
    <w:rsid w:val="00F95E09"/>
    <w:rsid w:val="00F96D52"/>
    <w:rsid w:val="00F9775A"/>
    <w:rsid w:val="00FA14C1"/>
    <w:rsid w:val="00FA1844"/>
    <w:rsid w:val="00FA1E00"/>
    <w:rsid w:val="00FA2390"/>
    <w:rsid w:val="00FA24FE"/>
    <w:rsid w:val="00FA2B39"/>
    <w:rsid w:val="00FA31DD"/>
    <w:rsid w:val="00FA5A6D"/>
    <w:rsid w:val="00FA6B3E"/>
    <w:rsid w:val="00FA6E2E"/>
    <w:rsid w:val="00FA716C"/>
    <w:rsid w:val="00FB0A23"/>
    <w:rsid w:val="00FB785E"/>
    <w:rsid w:val="00FC1934"/>
    <w:rsid w:val="00FC22F8"/>
    <w:rsid w:val="00FC2E54"/>
    <w:rsid w:val="00FC3B0A"/>
    <w:rsid w:val="00FC505A"/>
    <w:rsid w:val="00FC63A3"/>
    <w:rsid w:val="00FD1230"/>
    <w:rsid w:val="00FD1F19"/>
    <w:rsid w:val="00FD26B9"/>
    <w:rsid w:val="00FD4C5F"/>
    <w:rsid w:val="00FD6A42"/>
    <w:rsid w:val="00FE4D2E"/>
    <w:rsid w:val="00FE7A8F"/>
    <w:rsid w:val="00FF0610"/>
    <w:rsid w:val="00FF07C0"/>
    <w:rsid w:val="00FF2DF7"/>
    <w:rsid w:val="00FF3F43"/>
    <w:rsid w:val="00FF668E"/>
    <w:rsid w:val="00FF70BF"/>
    <w:rsid w:val="00FF71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73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2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62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2E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B8E"/>
    <w:rPr>
      <w:color w:val="0000FF"/>
      <w:u w:val="single"/>
    </w:rPr>
  </w:style>
  <w:style w:type="paragraph" w:styleId="Header">
    <w:name w:val="header"/>
    <w:basedOn w:val="Normal"/>
    <w:link w:val="HeaderChar"/>
    <w:uiPriority w:val="99"/>
    <w:unhideWhenUsed/>
    <w:rsid w:val="00DF3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492"/>
  </w:style>
  <w:style w:type="paragraph" w:styleId="Footer">
    <w:name w:val="footer"/>
    <w:basedOn w:val="Normal"/>
    <w:link w:val="FooterChar"/>
    <w:uiPriority w:val="99"/>
    <w:unhideWhenUsed/>
    <w:rsid w:val="00DF3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492"/>
  </w:style>
  <w:style w:type="paragraph" w:styleId="FootnoteText">
    <w:name w:val="footnote text"/>
    <w:basedOn w:val="Normal"/>
    <w:link w:val="FootnoteTextChar"/>
    <w:uiPriority w:val="99"/>
    <w:unhideWhenUsed/>
    <w:rsid w:val="00DF3492"/>
    <w:pPr>
      <w:spacing w:after="0" w:line="240" w:lineRule="auto"/>
    </w:pPr>
    <w:rPr>
      <w:sz w:val="20"/>
      <w:szCs w:val="20"/>
    </w:rPr>
  </w:style>
  <w:style w:type="character" w:customStyle="1" w:styleId="FootnoteTextChar">
    <w:name w:val="Footnote Text Char"/>
    <w:basedOn w:val="DefaultParagraphFont"/>
    <w:link w:val="FootnoteText"/>
    <w:uiPriority w:val="99"/>
    <w:rsid w:val="00DF3492"/>
    <w:rPr>
      <w:sz w:val="20"/>
      <w:szCs w:val="20"/>
    </w:rPr>
  </w:style>
  <w:style w:type="character" w:styleId="FootnoteReference">
    <w:name w:val="footnote reference"/>
    <w:basedOn w:val="DefaultParagraphFont"/>
    <w:uiPriority w:val="99"/>
    <w:semiHidden/>
    <w:unhideWhenUsed/>
    <w:rsid w:val="00DF3492"/>
    <w:rPr>
      <w:vertAlign w:val="superscript"/>
    </w:rPr>
  </w:style>
  <w:style w:type="character" w:customStyle="1" w:styleId="Heading1Char">
    <w:name w:val="Heading 1 Char"/>
    <w:basedOn w:val="DefaultParagraphFont"/>
    <w:link w:val="Heading1"/>
    <w:uiPriority w:val="9"/>
    <w:rsid w:val="00612F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12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location">
    <w:name w:val="artlocation"/>
    <w:basedOn w:val="Normal"/>
    <w:rsid w:val="00612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dates">
    <w:name w:val="artdates"/>
    <w:basedOn w:val="Normal"/>
    <w:rsid w:val="00612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C25609"/>
    <w:pPr>
      <w:suppressAutoHyphens/>
      <w:autoSpaceDN w:val="0"/>
      <w:textAlignment w:val="baseline"/>
    </w:pPr>
    <w:rPr>
      <w:rFonts w:ascii="Calibri" w:eastAsia="Arial Unicode MS" w:hAnsi="Calibri" w:cs="F"/>
      <w:kern w:val="3"/>
      <w:lang w:eastAsia="en-GB"/>
    </w:rPr>
  </w:style>
  <w:style w:type="paragraph" w:styleId="ListParagraph">
    <w:name w:val="List Paragraph"/>
    <w:basedOn w:val="Standard"/>
    <w:rsid w:val="00C25609"/>
    <w:pPr>
      <w:ind w:left="720"/>
    </w:pPr>
    <w:rPr>
      <w:rFonts w:eastAsia="Calibri" w:cs="Times New Roman"/>
    </w:rPr>
  </w:style>
  <w:style w:type="character" w:customStyle="1" w:styleId="Heading2Char">
    <w:name w:val="Heading 2 Char"/>
    <w:basedOn w:val="DefaultParagraphFont"/>
    <w:link w:val="Heading2"/>
    <w:uiPriority w:val="9"/>
    <w:semiHidden/>
    <w:rsid w:val="00962E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2ECB"/>
    <w:rPr>
      <w:rFonts w:asciiTheme="majorHAnsi" w:eastAsiaTheme="majorEastAsia" w:hAnsiTheme="majorHAnsi" w:cstheme="majorBidi"/>
      <w:b/>
      <w:bCs/>
      <w:color w:val="4F81BD" w:themeColor="accent1"/>
    </w:rPr>
  </w:style>
  <w:style w:type="character" w:customStyle="1" w:styleId="singlehighlightclass">
    <w:name w:val="single_highlight_class"/>
    <w:basedOn w:val="DefaultParagraphFont"/>
    <w:rsid w:val="00962ECB"/>
  </w:style>
  <w:style w:type="character" w:styleId="Emphasis">
    <w:name w:val="Emphasis"/>
    <w:basedOn w:val="DefaultParagraphFont"/>
    <w:uiPriority w:val="20"/>
    <w:qFormat/>
    <w:rsid w:val="00D87A81"/>
    <w:rPr>
      <w:i/>
      <w:iCs/>
    </w:rPr>
  </w:style>
  <w:style w:type="character" w:customStyle="1" w:styleId="authors">
    <w:name w:val="authors"/>
    <w:basedOn w:val="DefaultParagraphFont"/>
    <w:rsid w:val="00D87A81"/>
  </w:style>
  <w:style w:type="character" w:customStyle="1" w:styleId="timestamp">
    <w:name w:val="timestamp"/>
    <w:basedOn w:val="DefaultParagraphFont"/>
    <w:rsid w:val="00D87A81"/>
  </w:style>
  <w:style w:type="paragraph" w:styleId="BalloonText">
    <w:name w:val="Balloon Text"/>
    <w:basedOn w:val="Normal"/>
    <w:link w:val="BalloonTextChar"/>
    <w:uiPriority w:val="99"/>
    <w:semiHidden/>
    <w:unhideWhenUsed/>
    <w:rsid w:val="007D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91"/>
    <w:rPr>
      <w:rFonts w:ascii="Tahoma" w:hAnsi="Tahoma" w:cs="Tahoma"/>
      <w:sz w:val="16"/>
      <w:szCs w:val="16"/>
    </w:rPr>
  </w:style>
  <w:style w:type="character" w:customStyle="1" w:styleId="sub">
    <w:name w:val="sub"/>
    <w:basedOn w:val="DefaultParagraphFont"/>
    <w:rsid w:val="00EE23D1"/>
  </w:style>
  <w:style w:type="paragraph" w:styleId="NoSpacing">
    <w:name w:val="No Spacing"/>
    <w:uiPriority w:val="1"/>
    <w:qFormat/>
    <w:rsid w:val="008B591C"/>
    <w:pPr>
      <w:spacing w:after="0" w:line="240" w:lineRule="auto"/>
    </w:pPr>
  </w:style>
  <w:style w:type="character" w:styleId="CommentReference">
    <w:name w:val="annotation reference"/>
    <w:basedOn w:val="DefaultParagraphFont"/>
    <w:uiPriority w:val="99"/>
    <w:semiHidden/>
    <w:unhideWhenUsed/>
    <w:rsid w:val="00F21FA7"/>
    <w:rPr>
      <w:sz w:val="16"/>
      <w:szCs w:val="16"/>
    </w:rPr>
  </w:style>
  <w:style w:type="paragraph" w:styleId="CommentText">
    <w:name w:val="annotation text"/>
    <w:basedOn w:val="Normal"/>
    <w:link w:val="CommentTextChar"/>
    <w:uiPriority w:val="99"/>
    <w:semiHidden/>
    <w:unhideWhenUsed/>
    <w:rsid w:val="00F21FA7"/>
    <w:pPr>
      <w:spacing w:line="240" w:lineRule="auto"/>
    </w:pPr>
    <w:rPr>
      <w:sz w:val="20"/>
      <w:szCs w:val="20"/>
    </w:rPr>
  </w:style>
  <w:style w:type="character" w:customStyle="1" w:styleId="CommentTextChar">
    <w:name w:val="Comment Text Char"/>
    <w:basedOn w:val="DefaultParagraphFont"/>
    <w:link w:val="CommentText"/>
    <w:uiPriority w:val="99"/>
    <w:semiHidden/>
    <w:rsid w:val="00F21FA7"/>
    <w:rPr>
      <w:sz w:val="20"/>
      <w:szCs w:val="20"/>
    </w:rPr>
  </w:style>
  <w:style w:type="paragraph" w:styleId="CommentSubject">
    <w:name w:val="annotation subject"/>
    <w:basedOn w:val="CommentText"/>
    <w:next w:val="CommentText"/>
    <w:link w:val="CommentSubjectChar"/>
    <w:uiPriority w:val="99"/>
    <w:semiHidden/>
    <w:unhideWhenUsed/>
    <w:rsid w:val="00F21FA7"/>
    <w:rPr>
      <w:b/>
      <w:bCs/>
    </w:rPr>
  </w:style>
  <w:style w:type="character" w:customStyle="1" w:styleId="CommentSubjectChar">
    <w:name w:val="Comment Subject Char"/>
    <w:basedOn w:val="CommentTextChar"/>
    <w:link w:val="CommentSubject"/>
    <w:uiPriority w:val="99"/>
    <w:semiHidden/>
    <w:rsid w:val="00F21F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2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62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2E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B8E"/>
    <w:rPr>
      <w:color w:val="0000FF"/>
      <w:u w:val="single"/>
    </w:rPr>
  </w:style>
  <w:style w:type="paragraph" w:styleId="Header">
    <w:name w:val="header"/>
    <w:basedOn w:val="Normal"/>
    <w:link w:val="HeaderChar"/>
    <w:uiPriority w:val="99"/>
    <w:unhideWhenUsed/>
    <w:rsid w:val="00DF3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492"/>
  </w:style>
  <w:style w:type="paragraph" w:styleId="Footer">
    <w:name w:val="footer"/>
    <w:basedOn w:val="Normal"/>
    <w:link w:val="FooterChar"/>
    <w:uiPriority w:val="99"/>
    <w:unhideWhenUsed/>
    <w:rsid w:val="00DF3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492"/>
  </w:style>
  <w:style w:type="paragraph" w:styleId="FootnoteText">
    <w:name w:val="footnote text"/>
    <w:basedOn w:val="Normal"/>
    <w:link w:val="FootnoteTextChar"/>
    <w:uiPriority w:val="99"/>
    <w:unhideWhenUsed/>
    <w:rsid w:val="00DF3492"/>
    <w:pPr>
      <w:spacing w:after="0" w:line="240" w:lineRule="auto"/>
    </w:pPr>
    <w:rPr>
      <w:sz w:val="20"/>
      <w:szCs w:val="20"/>
    </w:rPr>
  </w:style>
  <w:style w:type="character" w:customStyle="1" w:styleId="FootnoteTextChar">
    <w:name w:val="Footnote Text Char"/>
    <w:basedOn w:val="DefaultParagraphFont"/>
    <w:link w:val="FootnoteText"/>
    <w:uiPriority w:val="99"/>
    <w:rsid w:val="00DF3492"/>
    <w:rPr>
      <w:sz w:val="20"/>
      <w:szCs w:val="20"/>
    </w:rPr>
  </w:style>
  <w:style w:type="character" w:styleId="FootnoteReference">
    <w:name w:val="footnote reference"/>
    <w:basedOn w:val="DefaultParagraphFont"/>
    <w:uiPriority w:val="99"/>
    <w:semiHidden/>
    <w:unhideWhenUsed/>
    <w:rsid w:val="00DF3492"/>
    <w:rPr>
      <w:vertAlign w:val="superscript"/>
    </w:rPr>
  </w:style>
  <w:style w:type="character" w:customStyle="1" w:styleId="Heading1Char">
    <w:name w:val="Heading 1 Char"/>
    <w:basedOn w:val="DefaultParagraphFont"/>
    <w:link w:val="Heading1"/>
    <w:uiPriority w:val="9"/>
    <w:rsid w:val="00612F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12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location">
    <w:name w:val="artlocation"/>
    <w:basedOn w:val="Normal"/>
    <w:rsid w:val="00612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dates">
    <w:name w:val="artdates"/>
    <w:basedOn w:val="Normal"/>
    <w:rsid w:val="00612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C25609"/>
    <w:pPr>
      <w:suppressAutoHyphens/>
      <w:autoSpaceDN w:val="0"/>
      <w:textAlignment w:val="baseline"/>
    </w:pPr>
    <w:rPr>
      <w:rFonts w:ascii="Calibri" w:eastAsia="Arial Unicode MS" w:hAnsi="Calibri" w:cs="F"/>
      <w:kern w:val="3"/>
      <w:lang w:eastAsia="en-GB"/>
    </w:rPr>
  </w:style>
  <w:style w:type="paragraph" w:styleId="ListParagraph">
    <w:name w:val="List Paragraph"/>
    <w:basedOn w:val="Standard"/>
    <w:rsid w:val="00C25609"/>
    <w:pPr>
      <w:ind w:left="720"/>
    </w:pPr>
    <w:rPr>
      <w:rFonts w:eastAsia="Calibri" w:cs="Times New Roman"/>
    </w:rPr>
  </w:style>
  <w:style w:type="character" w:customStyle="1" w:styleId="Heading2Char">
    <w:name w:val="Heading 2 Char"/>
    <w:basedOn w:val="DefaultParagraphFont"/>
    <w:link w:val="Heading2"/>
    <w:uiPriority w:val="9"/>
    <w:semiHidden/>
    <w:rsid w:val="00962E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2ECB"/>
    <w:rPr>
      <w:rFonts w:asciiTheme="majorHAnsi" w:eastAsiaTheme="majorEastAsia" w:hAnsiTheme="majorHAnsi" w:cstheme="majorBidi"/>
      <w:b/>
      <w:bCs/>
      <w:color w:val="4F81BD" w:themeColor="accent1"/>
    </w:rPr>
  </w:style>
  <w:style w:type="character" w:customStyle="1" w:styleId="singlehighlightclass">
    <w:name w:val="single_highlight_class"/>
    <w:basedOn w:val="DefaultParagraphFont"/>
    <w:rsid w:val="00962ECB"/>
  </w:style>
  <w:style w:type="character" w:styleId="Emphasis">
    <w:name w:val="Emphasis"/>
    <w:basedOn w:val="DefaultParagraphFont"/>
    <w:uiPriority w:val="20"/>
    <w:qFormat/>
    <w:rsid w:val="00D87A81"/>
    <w:rPr>
      <w:i/>
      <w:iCs/>
    </w:rPr>
  </w:style>
  <w:style w:type="character" w:customStyle="1" w:styleId="authors">
    <w:name w:val="authors"/>
    <w:basedOn w:val="DefaultParagraphFont"/>
    <w:rsid w:val="00D87A81"/>
  </w:style>
  <w:style w:type="character" w:customStyle="1" w:styleId="timestamp">
    <w:name w:val="timestamp"/>
    <w:basedOn w:val="DefaultParagraphFont"/>
    <w:rsid w:val="00D87A81"/>
  </w:style>
  <w:style w:type="paragraph" w:styleId="BalloonText">
    <w:name w:val="Balloon Text"/>
    <w:basedOn w:val="Normal"/>
    <w:link w:val="BalloonTextChar"/>
    <w:uiPriority w:val="99"/>
    <w:semiHidden/>
    <w:unhideWhenUsed/>
    <w:rsid w:val="007D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91"/>
    <w:rPr>
      <w:rFonts w:ascii="Tahoma" w:hAnsi="Tahoma" w:cs="Tahoma"/>
      <w:sz w:val="16"/>
      <w:szCs w:val="16"/>
    </w:rPr>
  </w:style>
  <w:style w:type="character" w:customStyle="1" w:styleId="sub">
    <w:name w:val="sub"/>
    <w:basedOn w:val="DefaultParagraphFont"/>
    <w:rsid w:val="00EE23D1"/>
  </w:style>
  <w:style w:type="paragraph" w:styleId="NoSpacing">
    <w:name w:val="No Spacing"/>
    <w:uiPriority w:val="1"/>
    <w:qFormat/>
    <w:rsid w:val="008B591C"/>
    <w:pPr>
      <w:spacing w:after="0" w:line="240" w:lineRule="auto"/>
    </w:pPr>
  </w:style>
  <w:style w:type="character" w:styleId="CommentReference">
    <w:name w:val="annotation reference"/>
    <w:basedOn w:val="DefaultParagraphFont"/>
    <w:uiPriority w:val="99"/>
    <w:semiHidden/>
    <w:unhideWhenUsed/>
    <w:rsid w:val="00F21FA7"/>
    <w:rPr>
      <w:sz w:val="16"/>
      <w:szCs w:val="16"/>
    </w:rPr>
  </w:style>
  <w:style w:type="paragraph" w:styleId="CommentText">
    <w:name w:val="annotation text"/>
    <w:basedOn w:val="Normal"/>
    <w:link w:val="CommentTextChar"/>
    <w:uiPriority w:val="99"/>
    <w:semiHidden/>
    <w:unhideWhenUsed/>
    <w:rsid w:val="00F21FA7"/>
    <w:pPr>
      <w:spacing w:line="240" w:lineRule="auto"/>
    </w:pPr>
    <w:rPr>
      <w:sz w:val="20"/>
      <w:szCs w:val="20"/>
    </w:rPr>
  </w:style>
  <w:style w:type="character" w:customStyle="1" w:styleId="CommentTextChar">
    <w:name w:val="Comment Text Char"/>
    <w:basedOn w:val="DefaultParagraphFont"/>
    <w:link w:val="CommentText"/>
    <w:uiPriority w:val="99"/>
    <w:semiHidden/>
    <w:rsid w:val="00F21FA7"/>
    <w:rPr>
      <w:sz w:val="20"/>
      <w:szCs w:val="20"/>
    </w:rPr>
  </w:style>
  <w:style w:type="paragraph" w:styleId="CommentSubject">
    <w:name w:val="annotation subject"/>
    <w:basedOn w:val="CommentText"/>
    <w:next w:val="CommentText"/>
    <w:link w:val="CommentSubjectChar"/>
    <w:uiPriority w:val="99"/>
    <w:semiHidden/>
    <w:unhideWhenUsed/>
    <w:rsid w:val="00F21FA7"/>
    <w:rPr>
      <w:b/>
      <w:bCs/>
    </w:rPr>
  </w:style>
  <w:style w:type="character" w:customStyle="1" w:styleId="CommentSubjectChar">
    <w:name w:val="Comment Subject Char"/>
    <w:basedOn w:val="CommentTextChar"/>
    <w:link w:val="CommentSubject"/>
    <w:uiPriority w:val="99"/>
    <w:semiHidden/>
    <w:rsid w:val="00F21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9839">
      <w:bodyDiv w:val="1"/>
      <w:marLeft w:val="0"/>
      <w:marRight w:val="0"/>
      <w:marTop w:val="0"/>
      <w:marBottom w:val="0"/>
      <w:divBdr>
        <w:top w:val="none" w:sz="0" w:space="0" w:color="auto"/>
        <w:left w:val="none" w:sz="0" w:space="0" w:color="auto"/>
        <w:bottom w:val="none" w:sz="0" w:space="0" w:color="auto"/>
        <w:right w:val="none" w:sz="0" w:space="0" w:color="auto"/>
      </w:divBdr>
    </w:div>
    <w:div w:id="167329651">
      <w:bodyDiv w:val="1"/>
      <w:marLeft w:val="0"/>
      <w:marRight w:val="0"/>
      <w:marTop w:val="0"/>
      <w:marBottom w:val="0"/>
      <w:divBdr>
        <w:top w:val="none" w:sz="0" w:space="0" w:color="auto"/>
        <w:left w:val="none" w:sz="0" w:space="0" w:color="auto"/>
        <w:bottom w:val="none" w:sz="0" w:space="0" w:color="auto"/>
        <w:right w:val="none" w:sz="0" w:space="0" w:color="auto"/>
      </w:divBdr>
    </w:div>
    <w:div w:id="197472979">
      <w:bodyDiv w:val="1"/>
      <w:marLeft w:val="0"/>
      <w:marRight w:val="0"/>
      <w:marTop w:val="0"/>
      <w:marBottom w:val="0"/>
      <w:divBdr>
        <w:top w:val="none" w:sz="0" w:space="0" w:color="auto"/>
        <w:left w:val="none" w:sz="0" w:space="0" w:color="auto"/>
        <w:bottom w:val="none" w:sz="0" w:space="0" w:color="auto"/>
        <w:right w:val="none" w:sz="0" w:space="0" w:color="auto"/>
      </w:divBdr>
    </w:div>
    <w:div w:id="232587932">
      <w:bodyDiv w:val="1"/>
      <w:marLeft w:val="0"/>
      <w:marRight w:val="0"/>
      <w:marTop w:val="0"/>
      <w:marBottom w:val="0"/>
      <w:divBdr>
        <w:top w:val="none" w:sz="0" w:space="0" w:color="auto"/>
        <w:left w:val="none" w:sz="0" w:space="0" w:color="auto"/>
        <w:bottom w:val="none" w:sz="0" w:space="0" w:color="auto"/>
        <w:right w:val="none" w:sz="0" w:space="0" w:color="auto"/>
      </w:divBdr>
    </w:div>
    <w:div w:id="454905536">
      <w:bodyDiv w:val="1"/>
      <w:marLeft w:val="0"/>
      <w:marRight w:val="0"/>
      <w:marTop w:val="0"/>
      <w:marBottom w:val="0"/>
      <w:divBdr>
        <w:top w:val="none" w:sz="0" w:space="0" w:color="auto"/>
        <w:left w:val="none" w:sz="0" w:space="0" w:color="auto"/>
        <w:bottom w:val="none" w:sz="0" w:space="0" w:color="auto"/>
        <w:right w:val="none" w:sz="0" w:space="0" w:color="auto"/>
      </w:divBdr>
      <w:divsChild>
        <w:div w:id="1647274245">
          <w:marLeft w:val="0"/>
          <w:marRight w:val="0"/>
          <w:marTop w:val="0"/>
          <w:marBottom w:val="0"/>
          <w:divBdr>
            <w:top w:val="none" w:sz="0" w:space="0" w:color="auto"/>
            <w:left w:val="none" w:sz="0" w:space="0" w:color="auto"/>
            <w:bottom w:val="none" w:sz="0" w:space="0" w:color="auto"/>
            <w:right w:val="none" w:sz="0" w:space="0" w:color="auto"/>
          </w:divBdr>
        </w:div>
      </w:divsChild>
    </w:div>
    <w:div w:id="1091586542">
      <w:bodyDiv w:val="1"/>
      <w:marLeft w:val="0"/>
      <w:marRight w:val="0"/>
      <w:marTop w:val="0"/>
      <w:marBottom w:val="0"/>
      <w:divBdr>
        <w:top w:val="none" w:sz="0" w:space="0" w:color="auto"/>
        <w:left w:val="none" w:sz="0" w:space="0" w:color="auto"/>
        <w:bottom w:val="none" w:sz="0" w:space="0" w:color="auto"/>
        <w:right w:val="none" w:sz="0" w:space="0" w:color="auto"/>
      </w:divBdr>
    </w:div>
    <w:div w:id="1162089489">
      <w:bodyDiv w:val="1"/>
      <w:marLeft w:val="0"/>
      <w:marRight w:val="0"/>
      <w:marTop w:val="0"/>
      <w:marBottom w:val="0"/>
      <w:divBdr>
        <w:top w:val="none" w:sz="0" w:space="0" w:color="auto"/>
        <w:left w:val="none" w:sz="0" w:space="0" w:color="auto"/>
        <w:bottom w:val="none" w:sz="0" w:space="0" w:color="auto"/>
        <w:right w:val="none" w:sz="0" w:space="0" w:color="auto"/>
      </w:divBdr>
    </w:div>
    <w:div w:id="1547528834">
      <w:bodyDiv w:val="1"/>
      <w:marLeft w:val="0"/>
      <w:marRight w:val="0"/>
      <w:marTop w:val="0"/>
      <w:marBottom w:val="0"/>
      <w:divBdr>
        <w:top w:val="none" w:sz="0" w:space="0" w:color="auto"/>
        <w:left w:val="none" w:sz="0" w:space="0" w:color="auto"/>
        <w:bottom w:val="none" w:sz="0" w:space="0" w:color="auto"/>
        <w:right w:val="none" w:sz="0" w:space="0" w:color="auto"/>
      </w:divBdr>
      <w:divsChild>
        <w:div w:id="93214865">
          <w:marLeft w:val="0"/>
          <w:marRight w:val="0"/>
          <w:marTop w:val="0"/>
          <w:marBottom w:val="0"/>
          <w:divBdr>
            <w:top w:val="none" w:sz="0" w:space="0" w:color="auto"/>
            <w:left w:val="none" w:sz="0" w:space="0" w:color="auto"/>
            <w:bottom w:val="none" w:sz="0" w:space="0" w:color="auto"/>
            <w:right w:val="none" w:sz="0" w:space="0" w:color="auto"/>
          </w:divBdr>
          <w:divsChild>
            <w:div w:id="15001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89055">
      <w:bodyDiv w:val="1"/>
      <w:marLeft w:val="0"/>
      <w:marRight w:val="0"/>
      <w:marTop w:val="0"/>
      <w:marBottom w:val="0"/>
      <w:divBdr>
        <w:top w:val="none" w:sz="0" w:space="0" w:color="auto"/>
        <w:left w:val="none" w:sz="0" w:space="0" w:color="auto"/>
        <w:bottom w:val="none" w:sz="0" w:space="0" w:color="auto"/>
        <w:right w:val="none" w:sz="0" w:space="0" w:color="auto"/>
      </w:divBdr>
      <w:divsChild>
        <w:div w:id="1823810952">
          <w:marLeft w:val="0"/>
          <w:marRight w:val="0"/>
          <w:marTop w:val="0"/>
          <w:marBottom w:val="0"/>
          <w:divBdr>
            <w:top w:val="none" w:sz="0" w:space="0" w:color="auto"/>
            <w:left w:val="none" w:sz="0" w:space="0" w:color="auto"/>
            <w:bottom w:val="none" w:sz="0" w:space="0" w:color="auto"/>
            <w:right w:val="none" w:sz="0" w:space="0" w:color="auto"/>
          </w:divBdr>
        </w:div>
        <w:div w:id="1617833816">
          <w:marLeft w:val="0"/>
          <w:marRight w:val="0"/>
          <w:marTop w:val="0"/>
          <w:marBottom w:val="0"/>
          <w:divBdr>
            <w:top w:val="none" w:sz="0" w:space="0" w:color="auto"/>
            <w:left w:val="none" w:sz="0" w:space="0" w:color="auto"/>
            <w:bottom w:val="none" w:sz="0" w:space="0" w:color="auto"/>
            <w:right w:val="none" w:sz="0" w:space="0" w:color="auto"/>
          </w:divBdr>
        </w:div>
        <w:div w:id="1431126411">
          <w:marLeft w:val="0"/>
          <w:marRight w:val="0"/>
          <w:marTop w:val="0"/>
          <w:marBottom w:val="0"/>
          <w:divBdr>
            <w:top w:val="none" w:sz="0" w:space="0" w:color="auto"/>
            <w:left w:val="none" w:sz="0" w:space="0" w:color="auto"/>
            <w:bottom w:val="none" w:sz="0" w:space="0" w:color="auto"/>
            <w:right w:val="none" w:sz="0" w:space="0" w:color="auto"/>
          </w:divBdr>
        </w:div>
        <w:div w:id="2104759120">
          <w:marLeft w:val="0"/>
          <w:marRight w:val="0"/>
          <w:marTop w:val="0"/>
          <w:marBottom w:val="0"/>
          <w:divBdr>
            <w:top w:val="none" w:sz="0" w:space="0" w:color="auto"/>
            <w:left w:val="none" w:sz="0" w:space="0" w:color="auto"/>
            <w:bottom w:val="none" w:sz="0" w:space="0" w:color="auto"/>
            <w:right w:val="none" w:sz="0" w:space="0" w:color="auto"/>
          </w:divBdr>
        </w:div>
        <w:div w:id="2022317341">
          <w:marLeft w:val="0"/>
          <w:marRight w:val="0"/>
          <w:marTop w:val="0"/>
          <w:marBottom w:val="0"/>
          <w:divBdr>
            <w:top w:val="none" w:sz="0" w:space="0" w:color="auto"/>
            <w:left w:val="none" w:sz="0" w:space="0" w:color="auto"/>
            <w:bottom w:val="none" w:sz="0" w:space="0" w:color="auto"/>
            <w:right w:val="none" w:sz="0" w:space="0" w:color="auto"/>
          </w:divBdr>
        </w:div>
      </w:divsChild>
    </w:div>
    <w:div w:id="1647008347">
      <w:bodyDiv w:val="1"/>
      <w:marLeft w:val="0"/>
      <w:marRight w:val="0"/>
      <w:marTop w:val="0"/>
      <w:marBottom w:val="0"/>
      <w:divBdr>
        <w:top w:val="none" w:sz="0" w:space="0" w:color="auto"/>
        <w:left w:val="none" w:sz="0" w:space="0" w:color="auto"/>
        <w:bottom w:val="none" w:sz="0" w:space="0" w:color="auto"/>
        <w:right w:val="none" w:sz="0" w:space="0" w:color="auto"/>
      </w:divBdr>
    </w:div>
    <w:div w:id="20060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AD17-F4FD-46C7-B399-BAC09331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7046</Words>
  <Characters>40164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3</cp:revision>
  <cp:lastPrinted>2013-10-28T15:55:00Z</cp:lastPrinted>
  <dcterms:created xsi:type="dcterms:W3CDTF">2013-10-28T15:56:00Z</dcterms:created>
  <dcterms:modified xsi:type="dcterms:W3CDTF">2013-11-15T11:30:00Z</dcterms:modified>
</cp:coreProperties>
</file>