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37881" w14:textId="77777777" w:rsidR="00CF6476" w:rsidRPr="00CF6476" w:rsidRDefault="00CF6476" w:rsidP="00CF6476">
      <w:pPr>
        <w:rPr>
          <w:rFonts w:ascii="Times New Roman" w:eastAsia="Times New Roman" w:hAnsi="Times New Roman" w:cs="Times New Roman"/>
          <w:lang w:val="en-GB" w:eastAsia="en-GB"/>
        </w:rPr>
      </w:pPr>
      <w:r w:rsidRPr="00CF6476">
        <w:rPr>
          <w:rFonts w:ascii="Georgia" w:eastAsia="Times New Roman" w:hAnsi="Georgia" w:cs="Times New Roman"/>
          <w:color w:val="000000"/>
          <w:sz w:val="20"/>
          <w:szCs w:val="20"/>
          <w:shd w:val="clear" w:color="auto" w:fill="FFFFFF"/>
          <w:lang w:val="en-GB" w:eastAsia="en-GB"/>
        </w:rPr>
        <w:t> </w:t>
      </w:r>
      <w:r w:rsidRPr="00CF6476">
        <w:rPr>
          <w:rFonts w:ascii="Georgia" w:eastAsia="Times New Roman" w:hAnsi="Georgia" w:cs="Times New Roman"/>
          <w:b/>
          <w:bCs/>
          <w:color w:val="000000"/>
          <w:sz w:val="48"/>
          <w:szCs w:val="48"/>
          <w:shd w:val="clear" w:color="auto" w:fill="FFFFFF"/>
          <w:lang w:val="en-GB" w:eastAsia="en-GB"/>
        </w:rPr>
        <w:t>Plastic masculinity: How everyday objects in plastic suggest men could be otherwise</w:t>
      </w:r>
    </w:p>
    <w:p w14:paraId="16A56A82" w14:textId="77777777" w:rsidR="00CF6476" w:rsidRDefault="00CF6476" w:rsidP="00CF6476">
      <w:pPr>
        <w:rPr>
          <w:rFonts w:ascii="Times New Roman" w:eastAsia="Times New Roman" w:hAnsi="Times New Roman" w:cs="Times New Roman"/>
          <w:lang w:val="en-GB" w:eastAsia="en-GB"/>
        </w:rPr>
      </w:pPr>
    </w:p>
    <w:p w14:paraId="57203403" w14:textId="77777777" w:rsidR="00CF6476" w:rsidRDefault="00CF6476" w:rsidP="00CF6476">
      <w:pPr>
        <w:pStyle w:val="contrib-group"/>
        <w:spacing w:after="360" w:afterAutospacing="0"/>
        <w:rPr>
          <w:rFonts w:ascii="Georgia" w:hAnsi="Georgia"/>
          <w:b/>
          <w:bCs/>
          <w:color w:val="000000"/>
          <w:sz w:val="28"/>
          <w:szCs w:val="28"/>
        </w:rPr>
      </w:pPr>
      <w:r>
        <w:rPr>
          <w:rStyle w:val="given-names"/>
          <w:rFonts w:ascii="Georgia" w:hAnsi="Georgia"/>
          <w:b/>
          <w:bCs/>
          <w:color w:val="000000"/>
          <w:sz w:val="28"/>
          <w:szCs w:val="28"/>
        </w:rPr>
        <w:t>Deirdre</w:t>
      </w:r>
      <w:r>
        <w:rPr>
          <w:rStyle w:val="x"/>
          <w:rFonts w:ascii="Georgia" w:hAnsi="Georgia"/>
          <w:b/>
          <w:bCs/>
          <w:color w:val="000000"/>
          <w:sz w:val="28"/>
          <w:szCs w:val="28"/>
        </w:rPr>
        <w:t> </w:t>
      </w:r>
      <w:r>
        <w:rPr>
          <w:rStyle w:val="surname"/>
          <w:rFonts w:ascii="Georgia" w:hAnsi="Georgia"/>
          <w:b/>
          <w:bCs/>
          <w:color w:val="000000"/>
          <w:sz w:val="28"/>
          <w:szCs w:val="28"/>
        </w:rPr>
        <w:t>McKay</w:t>
      </w:r>
      <w:hyperlink r:id="rId6" w:anchor="corresp1" w:history="1">
        <w:r>
          <w:rPr>
            <w:rStyle w:val="crossref"/>
            <w:rFonts w:ascii="Georgia" w:hAnsi="Georgia"/>
            <w:b/>
            <w:bCs/>
            <w:color w:val="0782C1"/>
            <w:sz w:val="28"/>
            <w:szCs w:val="28"/>
            <w:vertAlign w:val="superscript"/>
          </w:rPr>
          <w:t> </w:t>
        </w:r>
      </w:hyperlink>
    </w:p>
    <w:p w14:paraId="0978295D" w14:textId="77777777" w:rsidR="00CF6476" w:rsidRDefault="00CF6476" w:rsidP="00CF6476">
      <w:pPr>
        <w:pStyle w:val="aff"/>
        <w:rPr>
          <w:rFonts w:ascii="Georgia" w:hAnsi="Georgia"/>
          <w:color w:val="000000"/>
          <w:sz w:val="28"/>
          <w:szCs w:val="28"/>
        </w:rPr>
      </w:pPr>
      <w:r>
        <w:rPr>
          <w:rFonts w:ascii="Georgia" w:hAnsi="Georgia"/>
          <w:color w:val="000000"/>
          <w:sz w:val="28"/>
          <w:szCs w:val="28"/>
        </w:rPr>
        <w:t>Keele University, UK</w:t>
      </w:r>
    </w:p>
    <w:p w14:paraId="61D79931" w14:textId="77777777" w:rsidR="00CF6476" w:rsidRDefault="00CF6476" w:rsidP="00CF6476">
      <w:pPr>
        <w:pStyle w:val="contrib-group"/>
        <w:spacing w:after="360" w:afterAutospacing="0"/>
        <w:rPr>
          <w:rFonts w:ascii="Georgia" w:hAnsi="Georgia"/>
          <w:b/>
          <w:bCs/>
          <w:color w:val="000000"/>
          <w:sz w:val="28"/>
          <w:szCs w:val="28"/>
        </w:rPr>
      </w:pPr>
      <w:r>
        <w:rPr>
          <w:rStyle w:val="given-names"/>
          <w:rFonts w:ascii="Georgia" w:hAnsi="Georgia"/>
          <w:b/>
          <w:bCs/>
          <w:color w:val="000000"/>
          <w:sz w:val="28"/>
          <w:szCs w:val="28"/>
        </w:rPr>
        <w:t>Padmapani</w:t>
      </w:r>
      <w:r>
        <w:rPr>
          <w:rStyle w:val="x"/>
          <w:rFonts w:ascii="Georgia" w:hAnsi="Georgia"/>
          <w:b/>
          <w:bCs/>
          <w:color w:val="000000"/>
          <w:sz w:val="28"/>
          <w:szCs w:val="28"/>
        </w:rPr>
        <w:t> </w:t>
      </w:r>
      <w:r>
        <w:rPr>
          <w:rStyle w:val="surname"/>
          <w:rFonts w:ascii="Georgia" w:hAnsi="Georgia"/>
          <w:b/>
          <w:bCs/>
          <w:color w:val="000000"/>
          <w:sz w:val="28"/>
          <w:szCs w:val="28"/>
        </w:rPr>
        <w:t>L Perez</w:t>
      </w:r>
    </w:p>
    <w:p w14:paraId="271CE6C9" w14:textId="77777777" w:rsidR="00CF6476" w:rsidRDefault="00CF6476" w:rsidP="00CF6476">
      <w:pPr>
        <w:pStyle w:val="aff"/>
        <w:rPr>
          <w:rFonts w:ascii="Georgia" w:hAnsi="Georgia"/>
          <w:color w:val="000000"/>
          <w:sz w:val="28"/>
          <w:szCs w:val="28"/>
        </w:rPr>
      </w:pPr>
      <w:r>
        <w:rPr>
          <w:rFonts w:ascii="Georgia" w:hAnsi="Georgia"/>
          <w:color w:val="000000"/>
          <w:sz w:val="28"/>
          <w:szCs w:val="28"/>
        </w:rPr>
        <w:t>Far Eastern University, Manila, Philippines</w:t>
      </w:r>
    </w:p>
    <w:p w14:paraId="66C2D742" w14:textId="77777777" w:rsidR="00CF6476" w:rsidRPr="00CF6476" w:rsidRDefault="00CF6476" w:rsidP="00CF6476">
      <w:pPr>
        <w:rPr>
          <w:rFonts w:ascii="Times New Roman" w:eastAsia="Times New Roman" w:hAnsi="Times New Roman" w:cs="Times New Roman"/>
          <w:lang w:val="en-GB" w:eastAsia="en-GB"/>
        </w:rPr>
      </w:pPr>
    </w:p>
    <w:p w14:paraId="10A14302" w14:textId="77FBEAE3" w:rsidR="00CF6476" w:rsidRPr="00CF6476" w:rsidRDefault="00CF6476" w:rsidP="00CF6476">
      <w:pPr>
        <w:spacing w:line="360" w:lineRule="auto"/>
        <w:jc w:val="both"/>
        <w:rPr>
          <w:rFonts w:cs="Geneva"/>
          <w:b/>
          <w:color w:val="262626"/>
          <w:lang w:val="en-GB"/>
        </w:rPr>
      </w:pPr>
      <w:r w:rsidRPr="00CF6476">
        <w:rPr>
          <w:rFonts w:cs="Geneva"/>
          <w:b/>
          <w:color w:val="262626"/>
          <w:lang w:val="en-GB"/>
        </w:rPr>
        <w:t>Abstract</w:t>
      </w:r>
    </w:p>
    <w:p w14:paraId="15945E8C" w14:textId="77777777" w:rsidR="00CF6476" w:rsidRDefault="00CF6476" w:rsidP="00CF6476">
      <w:pPr>
        <w:rPr>
          <w:rFonts w:ascii="Georgia" w:eastAsia="Times New Roman" w:hAnsi="Georgia" w:cs="Times New Roman"/>
          <w:color w:val="000000"/>
          <w:sz w:val="28"/>
          <w:szCs w:val="28"/>
          <w:shd w:val="clear" w:color="auto" w:fill="FFFFFF"/>
          <w:lang w:val="en-GB" w:eastAsia="en-GB"/>
        </w:rPr>
      </w:pPr>
      <w:bookmarkStart w:id="0" w:name="_GoBack"/>
      <w:bookmarkEnd w:id="0"/>
    </w:p>
    <w:p w14:paraId="3BD66587" w14:textId="77777777" w:rsidR="00CF6476" w:rsidRPr="00CF6476" w:rsidRDefault="00CF6476" w:rsidP="00CF6476">
      <w:pPr>
        <w:spacing w:line="360" w:lineRule="auto"/>
        <w:jc w:val="both"/>
        <w:rPr>
          <w:rFonts w:cs="Geneva"/>
          <w:color w:val="262626"/>
          <w:lang w:val="en-GB"/>
        </w:rPr>
      </w:pPr>
      <w:r w:rsidRPr="00CF6476">
        <w:rPr>
          <w:rFonts w:cs="Geneva"/>
          <w:color w:val="262626"/>
          <w:lang w:val="en-GB"/>
        </w:rPr>
        <w:t>Material things always make statements about people’s identities. For indigenous Filipino men, making baskets asserts identities rich in culture and in non-market values. This article examines basketry backpacks that were part of the pre-colonial material culture of ethnic groups known as Igorot. When made from rattan, these baskets are recognized as tribal art or heritage items. When made from plastic by contemporary artisans, they are problematic objects that subvert dominant constructs of masculinity. Featuring bright colours – pink, red and yellow – from the detritus of goldmining, these basketry forms point to the plasticity of masculinity itself. By working in plastic, their makers appropriate the cultural history of plastic to subvert the constructions of authenticity, class, ethnicity and gender, suggesting how masculinity could be otherwise. Here, plastic has a cultural potency of its own, with important implications for initiatives to manage or recycle waste materials or create innovative design. Because plastic carries its problematic history and malleability into the objects made from it in ways that reshape categories of meaning and subjectivities, plastic is never just a neutral substrate for artisans’ self-expression but the active co-producer of dynamic distinctions between sacred and profane, global and indigenous, that fold back in on each other.</w:t>
      </w:r>
    </w:p>
    <w:p w14:paraId="2B01C1FD" w14:textId="77777777" w:rsidR="00CF6476" w:rsidRDefault="00CF6476" w:rsidP="00715E78">
      <w:pPr>
        <w:spacing w:line="360" w:lineRule="auto"/>
        <w:jc w:val="both"/>
        <w:rPr>
          <w:rFonts w:cs="Geneva"/>
          <w:b/>
          <w:color w:val="262626"/>
          <w:lang w:val="en-GB"/>
        </w:rPr>
      </w:pPr>
    </w:p>
    <w:p w14:paraId="7D7BC77F" w14:textId="77777777" w:rsidR="00CF6476" w:rsidRDefault="00CF6476" w:rsidP="00715E78">
      <w:pPr>
        <w:spacing w:line="360" w:lineRule="auto"/>
        <w:jc w:val="both"/>
        <w:rPr>
          <w:rFonts w:cs="Geneva"/>
          <w:b/>
          <w:color w:val="262626"/>
          <w:lang w:val="en-GB"/>
        </w:rPr>
      </w:pPr>
    </w:p>
    <w:p w14:paraId="72481A69" w14:textId="77777777" w:rsidR="00CF6476" w:rsidRDefault="00CF6476" w:rsidP="00715E78">
      <w:pPr>
        <w:spacing w:line="360" w:lineRule="auto"/>
        <w:jc w:val="both"/>
        <w:rPr>
          <w:rFonts w:cs="Geneva"/>
          <w:color w:val="262626"/>
          <w:lang w:val="en-GB"/>
        </w:rPr>
      </w:pPr>
    </w:p>
    <w:p w14:paraId="532A2D12" w14:textId="77777777" w:rsidR="00CF6476" w:rsidRDefault="00CF6476" w:rsidP="00715E78">
      <w:pPr>
        <w:spacing w:line="360" w:lineRule="auto"/>
        <w:jc w:val="both"/>
        <w:rPr>
          <w:rFonts w:cs="Geneva"/>
          <w:color w:val="262626"/>
          <w:lang w:val="en-GB"/>
        </w:rPr>
      </w:pPr>
    </w:p>
    <w:p w14:paraId="1410005B" w14:textId="77777777" w:rsidR="00CF6476" w:rsidRDefault="00CF6476" w:rsidP="00715E78">
      <w:pPr>
        <w:spacing w:line="360" w:lineRule="auto"/>
        <w:jc w:val="both"/>
        <w:rPr>
          <w:rFonts w:cs="Geneva"/>
          <w:color w:val="262626"/>
          <w:lang w:val="en-GB"/>
        </w:rPr>
      </w:pPr>
    </w:p>
    <w:p w14:paraId="657E1CD6" w14:textId="2FB94991" w:rsidR="00D26409" w:rsidRDefault="00322DD6" w:rsidP="00715E78">
      <w:pPr>
        <w:spacing w:line="360" w:lineRule="auto"/>
        <w:jc w:val="both"/>
        <w:rPr>
          <w:rFonts w:cs="Geneva"/>
          <w:b/>
          <w:color w:val="262626"/>
          <w:lang w:val="en-GB"/>
        </w:rPr>
      </w:pPr>
      <w:r w:rsidRPr="00CF6476">
        <w:rPr>
          <w:rFonts w:cs="Geneva"/>
          <w:b/>
          <w:color w:val="262626"/>
          <w:lang w:val="en-GB"/>
        </w:rPr>
        <w:t>Introduction</w:t>
      </w:r>
      <w:r w:rsidRPr="005E2C3F">
        <w:rPr>
          <w:rFonts w:cs="Geneva"/>
          <w:b/>
          <w:color w:val="262626"/>
          <w:lang w:val="en-GB"/>
        </w:rPr>
        <w:t xml:space="preserve">: </w:t>
      </w:r>
      <w:r w:rsidR="0015459E">
        <w:rPr>
          <w:rFonts w:cs="Geneva"/>
          <w:b/>
          <w:color w:val="262626"/>
          <w:lang w:val="en-GB"/>
        </w:rPr>
        <w:t>problematic plasticity</w:t>
      </w:r>
    </w:p>
    <w:p w14:paraId="29498A6F" w14:textId="77777777" w:rsidR="00616A5C" w:rsidRPr="00EE7BF7" w:rsidRDefault="00616A5C" w:rsidP="00951DED">
      <w:pPr>
        <w:spacing w:line="360" w:lineRule="auto"/>
        <w:jc w:val="both"/>
        <w:rPr>
          <w:rFonts w:cs="Geneva"/>
          <w:color w:val="262626"/>
          <w:lang w:val="en-GB"/>
        </w:rPr>
      </w:pPr>
    </w:p>
    <w:p w14:paraId="531F09BE" w14:textId="58C89DB6" w:rsidR="0015459E" w:rsidRDefault="00544551" w:rsidP="003966EB">
      <w:pPr>
        <w:spacing w:line="360" w:lineRule="auto"/>
        <w:jc w:val="both"/>
        <w:rPr>
          <w:rFonts w:cs="Geneva"/>
          <w:color w:val="262626"/>
          <w:lang w:val="en-GB"/>
        </w:rPr>
      </w:pPr>
      <w:r>
        <w:rPr>
          <w:rFonts w:cs="Geneva"/>
          <w:color w:val="262626"/>
          <w:lang w:val="en-GB"/>
        </w:rPr>
        <w:t xml:space="preserve">Plastic materialises alternative ways of valuing the world that define minority ethnic groups in the Philippines. </w:t>
      </w:r>
      <w:r w:rsidR="002528C4">
        <w:rPr>
          <w:rFonts w:cs="Geneva"/>
          <w:color w:val="262626"/>
          <w:lang w:val="en-GB"/>
        </w:rPr>
        <w:t>Plastic</w:t>
      </w:r>
      <w:r w:rsidR="003966EB" w:rsidRPr="00EE7BF7">
        <w:rPr>
          <w:rFonts w:cs="Geneva"/>
          <w:color w:val="262626"/>
          <w:lang w:val="en-GB"/>
        </w:rPr>
        <w:t xml:space="preserve">, </w:t>
      </w:r>
      <w:r>
        <w:rPr>
          <w:rFonts w:cs="Geneva"/>
          <w:color w:val="262626"/>
          <w:lang w:val="en-GB"/>
        </w:rPr>
        <w:t>for Filipinos</w:t>
      </w:r>
      <w:r w:rsidR="00F85F4F" w:rsidRPr="00EE7BF7">
        <w:rPr>
          <w:rFonts w:cs="Geneva"/>
          <w:color w:val="262626"/>
          <w:lang w:val="en-GB"/>
        </w:rPr>
        <w:t xml:space="preserve">, is both </w:t>
      </w:r>
      <w:r w:rsidR="003966EB" w:rsidRPr="00EE7BF7">
        <w:rPr>
          <w:rFonts w:cs="Geneva"/>
          <w:color w:val="262626"/>
          <w:lang w:val="en-GB"/>
        </w:rPr>
        <w:t>a taken-for-granted material, but a</w:t>
      </w:r>
      <w:r w:rsidR="00F85F4F" w:rsidRPr="00EE7BF7">
        <w:rPr>
          <w:rFonts w:cs="Geneva"/>
          <w:color w:val="262626"/>
          <w:lang w:val="en-GB"/>
        </w:rPr>
        <w:t>lso</w:t>
      </w:r>
      <w:r w:rsidR="003966EB" w:rsidRPr="00EE7BF7">
        <w:rPr>
          <w:rFonts w:cs="Geneva"/>
          <w:color w:val="262626"/>
          <w:lang w:val="en-GB"/>
        </w:rPr>
        <w:t xml:space="preserve"> </w:t>
      </w:r>
      <w:r w:rsidR="0015459E">
        <w:rPr>
          <w:rFonts w:cs="Geneva"/>
          <w:color w:val="262626"/>
          <w:lang w:val="en-GB"/>
        </w:rPr>
        <w:t xml:space="preserve">a </w:t>
      </w:r>
      <w:r w:rsidR="003966EB" w:rsidRPr="00EE7BF7">
        <w:rPr>
          <w:rFonts w:cs="Geneva"/>
          <w:color w:val="262626"/>
          <w:lang w:val="en-GB"/>
        </w:rPr>
        <w:t>trickster</w:t>
      </w:r>
      <w:r w:rsidR="00F54D97">
        <w:rPr>
          <w:rFonts w:cs="Geneva"/>
          <w:color w:val="262626"/>
          <w:lang w:val="en-GB"/>
        </w:rPr>
        <w:t xml:space="preserve">. </w:t>
      </w:r>
      <w:r w:rsidR="00C54BB5">
        <w:rPr>
          <w:rFonts w:cs="Geneva"/>
          <w:color w:val="262626"/>
          <w:lang w:val="en-GB"/>
        </w:rPr>
        <w:t>Plastic’s</w:t>
      </w:r>
      <w:r>
        <w:rPr>
          <w:rFonts w:cs="Geneva"/>
          <w:color w:val="262626"/>
          <w:lang w:val="en-GB"/>
        </w:rPr>
        <w:t xml:space="preserve"> essential malleability </w:t>
      </w:r>
      <w:r w:rsidR="00F54D97">
        <w:rPr>
          <w:rFonts w:cs="Geneva"/>
          <w:color w:val="262626"/>
          <w:lang w:val="en-GB"/>
        </w:rPr>
        <w:t>calls</w:t>
      </w:r>
      <w:r w:rsidR="003966EB" w:rsidRPr="00EE7BF7">
        <w:rPr>
          <w:rFonts w:cs="Geneva"/>
          <w:color w:val="262626"/>
          <w:lang w:val="en-GB"/>
        </w:rPr>
        <w:t xml:space="preserve"> into question </w:t>
      </w:r>
      <w:r w:rsidR="00C54BB5">
        <w:rPr>
          <w:rFonts w:cs="Geneva"/>
          <w:color w:val="262626"/>
          <w:lang w:val="en-GB"/>
        </w:rPr>
        <w:t xml:space="preserve">what stuff is, its </w:t>
      </w:r>
      <w:r w:rsidR="003966EB" w:rsidRPr="00EE7BF7">
        <w:rPr>
          <w:rFonts w:cs="Geneva"/>
          <w:color w:val="262626"/>
          <w:lang w:val="en-GB"/>
        </w:rPr>
        <w:t>authenticity, history,</w:t>
      </w:r>
      <w:r w:rsidR="00C54BB5">
        <w:rPr>
          <w:rFonts w:cs="Geneva"/>
          <w:color w:val="262626"/>
          <w:lang w:val="en-GB"/>
        </w:rPr>
        <w:t xml:space="preserve"> and thus</w:t>
      </w:r>
      <w:r w:rsidR="003966EB" w:rsidRPr="00EE7BF7">
        <w:rPr>
          <w:rFonts w:cs="Geneva"/>
          <w:color w:val="262626"/>
          <w:lang w:val="en-GB"/>
        </w:rPr>
        <w:t xml:space="preserve"> class and individual identities (Drazin and </w:t>
      </w:r>
      <w:r w:rsidR="00F54D97" w:rsidRPr="00EE7BF7">
        <w:rPr>
          <w:rFonts w:cs="Geneva"/>
          <w:color w:val="262626"/>
          <w:lang w:val="en-GB"/>
        </w:rPr>
        <w:t>Küchler</w:t>
      </w:r>
      <w:r w:rsidR="003966EB" w:rsidRPr="00EE7BF7">
        <w:rPr>
          <w:rFonts w:cs="Geneva"/>
          <w:color w:val="262626"/>
          <w:lang w:val="en-GB"/>
        </w:rPr>
        <w:t xml:space="preserve">, 2015). </w:t>
      </w:r>
      <w:r w:rsidR="00F85F4F" w:rsidRPr="00EE7BF7">
        <w:rPr>
          <w:rFonts w:cs="Geneva"/>
          <w:color w:val="262626"/>
          <w:lang w:val="en-GB"/>
        </w:rPr>
        <w:t>P</w:t>
      </w:r>
      <w:r w:rsidR="003966EB" w:rsidRPr="00EE7BF7">
        <w:rPr>
          <w:rFonts w:cs="Geneva"/>
          <w:color w:val="262626"/>
          <w:lang w:val="en-GB"/>
        </w:rPr>
        <w:t xml:space="preserve">lastic </w:t>
      </w:r>
      <w:r w:rsidR="00F85F4F" w:rsidRPr="00EE7BF7">
        <w:rPr>
          <w:rFonts w:cs="Geneva"/>
          <w:color w:val="262626"/>
          <w:lang w:val="en-GB"/>
        </w:rPr>
        <w:t xml:space="preserve">can be salvaged, repurposed, and deployed </w:t>
      </w:r>
      <w:r w:rsidR="003966EB" w:rsidRPr="00EE7BF7">
        <w:rPr>
          <w:rFonts w:cs="Geneva"/>
          <w:color w:val="262626"/>
          <w:lang w:val="en-GB"/>
        </w:rPr>
        <w:t xml:space="preserve">as a material metaphor </w:t>
      </w:r>
      <w:r w:rsidR="00F85F4F" w:rsidRPr="00EE7BF7">
        <w:rPr>
          <w:rFonts w:cs="Geneva"/>
          <w:color w:val="262626"/>
          <w:lang w:val="en-GB"/>
        </w:rPr>
        <w:t xml:space="preserve">for </w:t>
      </w:r>
      <w:r w:rsidR="003966EB" w:rsidRPr="00EE7BF7">
        <w:rPr>
          <w:rFonts w:cs="Geneva"/>
          <w:color w:val="262626"/>
          <w:lang w:val="en-GB"/>
        </w:rPr>
        <w:t xml:space="preserve">global economic exclusions </w:t>
      </w:r>
      <w:r w:rsidR="00F85F4F" w:rsidRPr="00EE7BF7">
        <w:rPr>
          <w:rFonts w:cs="Geneva"/>
          <w:color w:val="262626"/>
          <w:lang w:val="en-GB"/>
        </w:rPr>
        <w:t xml:space="preserve">while acting </w:t>
      </w:r>
      <w:r>
        <w:rPr>
          <w:rFonts w:cs="Geneva"/>
          <w:color w:val="262626"/>
          <w:lang w:val="en-GB"/>
        </w:rPr>
        <w:t xml:space="preserve">a site of self-transformation. Making artefacts in plastic </w:t>
      </w:r>
      <w:r w:rsidR="00C54BB5">
        <w:rPr>
          <w:rFonts w:cs="Geneva"/>
          <w:color w:val="262626"/>
          <w:lang w:val="en-GB"/>
        </w:rPr>
        <w:t xml:space="preserve">both </w:t>
      </w:r>
      <w:r w:rsidRPr="00EE7BF7">
        <w:rPr>
          <w:rFonts w:cs="Geneva"/>
          <w:color w:val="262626"/>
          <w:lang w:val="en-GB"/>
        </w:rPr>
        <w:t>emphasize</w:t>
      </w:r>
      <w:r>
        <w:rPr>
          <w:rFonts w:cs="Geneva"/>
          <w:color w:val="262626"/>
          <w:lang w:val="en-GB"/>
        </w:rPr>
        <w:t>s</w:t>
      </w:r>
      <w:r w:rsidRPr="00EE7BF7">
        <w:rPr>
          <w:rFonts w:cs="Geneva"/>
          <w:color w:val="262626"/>
          <w:lang w:val="en-GB"/>
        </w:rPr>
        <w:t xml:space="preserve"> the adaptability of </w:t>
      </w:r>
      <w:r>
        <w:rPr>
          <w:rFonts w:cs="Geneva"/>
          <w:color w:val="262626"/>
          <w:lang w:val="en-GB"/>
        </w:rPr>
        <w:t xml:space="preserve">people’s </w:t>
      </w:r>
      <w:r w:rsidRPr="00EE7BF7">
        <w:rPr>
          <w:rFonts w:cs="Geneva"/>
          <w:color w:val="262626"/>
          <w:lang w:val="en-GB"/>
        </w:rPr>
        <w:t>cultural traditions and the way</w:t>
      </w:r>
      <w:r>
        <w:rPr>
          <w:rFonts w:cs="Geneva"/>
          <w:color w:val="262626"/>
          <w:lang w:val="en-GB"/>
        </w:rPr>
        <w:t>s</w:t>
      </w:r>
      <w:r w:rsidRPr="00EE7BF7">
        <w:rPr>
          <w:rFonts w:cs="Geneva"/>
          <w:color w:val="262626"/>
          <w:lang w:val="en-GB"/>
        </w:rPr>
        <w:t xml:space="preserve"> </w:t>
      </w:r>
      <w:r>
        <w:rPr>
          <w:rFonts w:cs="Geneva"/>
          <w:color w:val="262626"/>
          <w:lang w:val="en-GB"/>
        </w:rPr>
        <w:t xml:space="preserve">they can envision their </w:t>
      </w:r>
      <w:r w:rsidRPr="00EE7BF7">
        <w:rPr>
          <w:rFonts w:cs="Geneva"/>
          <w:color w:val="262626"/>
          <w:lang w:val="en-GB"/>
        </w:rPr>
        <w:t xml:space="preserve">culture </w:t>
      </w:r>
      <w:r>
        <w:rPr>
          <w:rFonts w:cs="Geneva"/>
          <w:color w:val="262626"/>
          <w:lang w:val="en-GB"/>
        </w:rPr>
        <w:t xml:space="preserve">could be </w:t>
      </w:r>
      <w:r w:rsidRPr="00EE7BF7">
        <w:rPr>
          <w:rFonts w:cs="Geneva"/>
          <w:color w:val="262626"/>
          <w:lang w:val="en-GB"/>
        </w:rPr>
        <w:t>otherwise (</w:t>
      </w:r>
      <w:r>
        <w:rPr>
          <w:rFonts w:cs="Geneva"/>
          <w:color w:val="262626"/>
          <w:lang w:val="en-GB"/>
        </w:rPr>
        <w:t xml:space="preserve">after </w:t>
      </w:r>
      <w:r w:rsidRPr="00EE7BF7">
        <w:rPr>
          <w:rFonts w:cs="Geneva"/>
          <w:color w:val="262626"/>
          <w:lang w:val="en-GB"/>
        </w:rPr>
        <w:t>Povinelli, 2012).</w:t>
      </w:r>
      <w:r>
        <w:rPr>
          <w:rFonts w:cs="Geneva"/>
          <w:color w:val="262626"/>
          <w:lang w:val="en-GB"/>
        </w:rPr>
        <w:t xml:space="preserve"> </w:t>
      </w:r>
      <w:r w:rsidR="00C54BB5">
        <w:rPr>
          <w:rFonts w:cs="Geneva"/>
          <w:color w:val="262626"/>
          <w:lang w:val="en-GB"/>
        </w:rPr>
        <w:t>This article seeks to</w:t>
      </w:r>
      <w:r w:rsidR="003966EB" w:rsidRPr="00EE7BF7">
        <w:rPr>
          <w:rFonts w:cs="Geneva"/>
          <w:color w:val="262626"/>
          <w:lang w:val="en-GB"/>
        </w:rPr>
        <w:t xml:space="preserve"> understand the everyday political salience of </w:t>
      </w:r>
      <w:r w:rsidR="0015459E">
        <w:rPr>
          <w:rFonts w:cs="Geneva"/>
          <w:color w:val="262626"/>
          <w:lang w:val="en-GB"/>
        </w:rPr>
        <w:t xml:space="preserve">plastic </w:t>
      </w:r>
      <w:r w:rsidR="00903517" w:rsidRPr="00EE7BF7">
        <w:rPr>
          <w:rFonts w:cs="Geneva"/>
          <w:color w:val="262626"/>
          <w:lang w:val="en-GB"/>
        </w:rPr>
        <w:t>object</w:t>
      </w:r>
      <w:r w:rsidR="0015459E">
        <w:rPr>
          <w:rFonts w:cs="Geneva"/>
          <w:color w:val="262626"/>
          <w:lang w:val="en-GB"/>
        </w:rPr>
        <w:t>s</w:t>
      </w:r>
      <w:r w:rsidR="00903517" w:rsidRPr="00EE7BF7">
        <w:rPr>
          <w:rFonts w:cs="Geneva"/>
          <w:color w:val="262626"/>
          <w:lang w:val="en-GB"/>
        </w:rPr>
        <w:t xml:space="preserve"> and </w:t>
      </w:r>
      <w:r w:rsidR="0015459E">
        <w:rPr>
          <w:rFonts w:cs="Geneva"/>
          <w:color w:val="262626"/>
          <w:lang w:val="en-GB"/>
        </w:rPr>
        <w:t xml:space="preserve">their </w:t>
      </w:r>
      <w:r w:rsidR="00903517" w:rsidRPr="00EE7BF7">
        <w:rPr>
          <w:rFonts w:cs="Geneva"/>
          <w:color w:val="262626"/>
          <w:lang w:val="en-GB"/>
        </w:rPr>
        <w:t>materiality</w:t>
      </w:r>
      <w:r w:rsidR="0015459E">
        <w:rPr>
          <w:rFonts w:cs="Geneva"/>
          <w:color w:val="262626"/>
          <w:lang w:val="en-GB"/>
        </w:rPr>
        <w:t xml:space="preserve"> for Filipinos</w:t>
      </w:r>
      <w:r w:rsidR="00637466">
        <w:rPr>
          <w:rFonts w:cs="Geneva"/>
          <w:color w:val="262626"/>
          <w:lang w:val="en-GB"/>
        </w:rPr>
        <w:t xml:space="preserve"> to give us new ways of thinking about a now-ubiquitous and global material</w:t>
      </w:r>
      <w:r w:rsidR="00C54BB5">
        <w:rPr>
          <w:rFonts w:cs="Geneva"/>
          <w:color w:val="262626"/>
          <w:lang w:val="en-GB"/>
        </w:rPr>
        <w:t>. It</w:t>
      </w:r>
      <w:r w:rsidR="00F85F4F" w:rsidRPr="00EE7BF7">
        <w:rPr>
          <w:rFonts w:cs="Geneva"/>
          <w:color w:val="262626"/>
          <w:lang w:val="en-GB"/>
        </w:rPr>
        <w:t xml:space="preserve"> </w:t>
      </w:r>
      <w:r w:rsidR="00A83EB7" w:rsidRPr="00EE7BF7">
        <w:rPr>
          <w:rFonts w:cs="Geneva"/>
          <w:color w:val="262626"/>
          <w:lang w:val="en-GB"/>
        </w:rPr>
        <w:t>draws</w:t>
      </w:r>
      <w:r w:rsidR="003966EB" w:rsidRPr="00EE7BF7">
        <w:rPr>
          <w:rFonts w:cs="Geneva"/>
          <w:color w:val="262626"/>
          <w:lang w:val="en-GB"/>
        </w:rPr>
        <w:t xml:space="preserve"> together </w:t>
      </w:r>
      <w:r w:rsidR="00F85F4F" w:rsidRPr="00EE7BF7">
        <w:rPr>
          <w:rFonts w:cs="Geneva"/>
          <w:color w:val="262626"/>
          <w:lang w:val="en-GB"/>
        </w:rPr>
        <w:t xml:space="preserve">Filipino </w:t>
      </w:r>
      <w:r w:rsidR="0015459E">
        <w:rPr>
          <w:rFonts w:cs="Geneva"/>
          <w:color w:val="262626"/>
          <w:lang w:val="en-GB"/>
        </w:rPr>
        <w:t xml:space="preserve">indigenous ontology – the way one can know categories of subject and object or sacred and profane - and the history of one plastic object – the </w:t>
      </w:r>
      <w:r w:rsidR="0015459E">
        <w:rPr>
          <w:rFonts w:cs="Geneva"/>
          <w:i/>
          <w:color w:val="262626"/>
          <w:lang w:val="en-GB"/>
        </w:rPr>
        <w:t xml:space="preserve">pasiking </w:t>
      </w:r>
      <w:r w:rsidR="0015459E">
        <w:rPr>
          <w:rFonts w:cs="Geneva"/>
          <w:color w:val="262626"/>
          <w:lang w:val="en-GB"/>
        </w:rPr>
        <w:t xml:space="preserve">backpack – as tribal art. It </w:t>
      </w:r>
      <w:r>
        <w:rPr>
          <w:rFonts w:cs="Geneva"/>
          <w:color w:val="262626"/>
          <w:lang w:val="en-GB"/>
        </w:rPr>
        <w:t>explores</w:t>
      </w:r>
      <w:r w:rsidR="0015459E">
        <w:rPr>
          <w:rFonts w:cs="Geneva"/>
          <w:color w:val="262626"/>
          <w:lang w:val="en-GB"/>
        </w:rPr>
        <w:t xml:space="preserve"> the etymology of plastic </w:t>
      </w:r>
      <w:r w:rsidR="00637466">
        <w:rPr>
          <w:rFonts w:cs="Geneva"/>
          <w:color w:val="262626"/>
          <w:lang w:val="en-GB"/>
        </w:rPr>
        <w:t xml:space="preserve">in the Philippines </w:t>
      </w:r>
      <w:r w:rsidR="0015459E">
        <w:rPr>
          <w:rFonts w:cs="Geneva"/>
          <w:color w:val="262626"/>
          <w:lang w:val="en-GB"/>
        </w:rPr>
        <w:t>and the</w:t>
      </w:r>
      <w:r w:rsidR="00C54BB5">
        <w:rPr>
          <w:rFonts w:cs="Geneva"/>
          <w:color w:val="262626"/>
          <w:lang w:val="en-GB"/>
        </w:rPr>
        <w:t>n examines the</w:t>
      </w:r>
      <w:r w:rsidR="0015459E">
        <w:rPr>
          <w:rFonts w:cs="Geneva"/>
          <w:color w:val="262626"/>
          <w:lang w:val="en-GB"/>
        </w:rPr>
        <w:t xml:space="preserve"> ways indigenous men use plastic to comment not only on hegemonic Filipino masculinities, but also on their own perceived economic and social marginality</w:t>
      </w:r>
      <w:r w:rsidR="003966EB" w:rsidRPr="00EE7BF7">
        <w:rPr>
          <w:rFonts w:cs="Geneva"/>
          <w:color w:val="262626"/>
          <w:lang w:val="en-GB"/>
        </w:rPr>
        <w:t>.</w:t>
      </w:r>
      <w:r w:rsidR="0015459E">
        <w:rPr>
          <w:rFonts w:cs="Geneva"/>
          <w:color w:val="262626"/>
          <w:lang w:val="en-GB"/>
        </w:rPr>
        <w:t xml:space="preserve"> By making traditional objects in </w:t>
      </w:r>
      <w:r w:rsidR="00637466">
        <w:rPr>
          <w:rFonts w:cs="Geneva"/>
          <w:color w:val="262626"/>
          <w:lang w:val="en-GB"/>
        </w:rPr>
        <w:t xml:space="preserve">plastics that would usually be </w:t>
      </w:r>
      <w:r w:rsidR="0015459E">
        <w:rPr>
          <w:rFonts w:cs="Geneva"/>
          <w:color w:val="262626"/>
          <w:lang w:val="en-GB"/>
        </w:rPr>
        <w:t xml:space="preserve">classified as waste, indigenous Filipinos subvert expected </w:t>
      </w:r>
      <w:r>
        <w:rPr>
          <w:rFonts w:cs="Geneva"/>
          <w:color w:val="262626"/>
          <w:lang w:val="en-GB"/>
        </w:rPr>
        <w:t xml:space="preserve">ethnic </w:t>
      </w:r>
      <w:r w:rsidR="0015459E">
        <w:rPr>
          <w:rFonts w:cs="Geneva"/>
          <w:color w:val="262626"/>
          <w:lang w:val="en-GB"/>
        </w:rPr>
        <w:t xml:space="preserve">distinctions </w:t>
      </w:r>
      <w:r w:rsidR="00637466">
        <w:rPr>
          <w:rFonts w:cs="Geneva"/>
          <w:color w:val="262626"/>
          <w:lang w:val="en-GB"/>
        </w:rPr>
        <w:t xml:space="preserve">and attempt </w:t>
      </w:r>
      <w:r>
        <w:rPr>
          <w:rFonts w:cs="Geneva"/>
          <w:color w:val="262626"/>
          <w:lang w:val="en-GB"/>
        </w:rPr>
        <w:t xml:space="preserve">to bring into being </w:t>
      </w:r>
      <w:r w:rsidR="0015459E">
        <w:rPr>
          <w:rFonts w:cs="Geneva"/>
          <w:color w:val="262626"/>
          <w:lang w:val="en-GB"/>
        </w:rPr>
        <w:t>a more equitable future.</w:t>
      </w:r>
      <w:r w:rsidR="003966EB" w:rsidRPr="00EE7BF7">
        <w:rPr>
          <w:rFonts w:cs="Geneva"/>
          <w:color w:val="262626"/>
          <w:lang w:val="en-GB"/>
        </w:rPr>
        <w:t xml:space="preserve"> </w:t>
      </w:r>
      <w:r w:rsidR="0015459E">
        <w:rPr>
          <w:rFonts w:cs="Geneva"/>
          <w:color w:val="262626"/>
          <w:lang w:val="en-GB"/>
        </w:rPr>
        <w:t xml:space="preserve">Reciprocally, </w:t>
      </w:r>
      <w:r w:rsidR="00C22336">
        <w:rPr>
          <w:rFonts w:cs="Geneva"/>
          <w:color w:val="262626"/>
          <w:lang w:val="en-GB"/>
        </w:rPr>
        <w:t xml:space="preserve">the fact that people can remake waste plastics into culturally potent and desirable forms </w:t>
      </w:r>
      <w:r w:rsidR="00637466">
        <w:rPr>
          <w:rFonts w:cs="Geneva"/>
          <w:color w:val="262626"/>
          <w:lang w:val="en-GB"/>
        </w:rPr>
        <w:t xml:space="preserve">then </w:t>
      </w:r>
      <w:r w:rsidR="00C22336">
        <w:rPr>
          <w:rFonts w:cs="Geneva"/>
          <w:color w:val="262626"/>
          <w:lang w:val="en-GB"/>
        </w:rPr>
        <w:t>opens new possibilities for recycling, reuse and waste management strategies for</w:t>
      </w:r>
      <w:r w:rsidR="00637466">
        <w:rPr>
          <w:rFonts w:cs="Geneva"/>
          <w:color w:val="262626"/>
          <w:lang w:val="en-GB"/>
        </w:rPr>
        <w:t xml:space="preserve"> plastics</w:t>
      </w:r>
      <w:r w:rsidR="00C22336">
        <w:rPr>
          <w:rFonts w:cs="Geneva"/>
          <w:color w:val="262626"/>
          <w:lang w:val="en-GB"/>
        </w:rPr>
        <w:t xml:space="preserve">. That </w:t>
      </w:r>
      <w:r w:rsidR="00637466">
        <w:rPr>
          <w:rFonts w:cs="Geneva"/>
          <w:color w:val="262626"/>
          <w:lang w:val="en-GB"/>
        </w:rPr>
        <w:t xml:space="preserve">vibrant indigenous cultures </w:t>
      </w:r>
      <w:r>
        <w:rPr>
          <w:rFonts w:cs="Geneva"/>
          <w:color w:val="262626"/>
          <w:lang w:val="en-GB"/>
        </w:rPr>
        <w:t xml:space="preserve">refigure waste </w:t>
      </w:r>
      <w:r w:rsidR="00C22336">
        <w:rPr>
          <w:rFonts w:cs="Geneva"/>
          <w:color w:val="262626"/>
          <w:lang w:val="en-GB"/>
        </w:rPr>
        <w:t xml:space="preserve">plastic </w:t>
      </w:r>
      <w:r w:rsidR="00637466">
        <w:rPr>
          <w:rFonts w:cs="Geneva"/>
          <w:color w:val="262626"/>
          <w:lang w:val="en-GB"/>
        </w:rPr>
        <w:t xml:space="preserve">as </w:t>
      </w:r>
      <w:r w:rsidR="002D12A5">
        <w:rPr>
          <w:rFonts w:cs="Geneva"/>
          <w:color w:val="262626"/>
          <w:lang w:val="en-GB"/>
        </w:rPr>
        <w:t>valuable</w:t>
      </w:r>
      <w:r w:rsidR="00637466">
        <w:rPr>
          <w:rFonts w:cs="Geneva"/>
          <w:color w:val="262626"/>
          <w:lang w:val="en-GB"/>
        </w:rPr>
        <w:t xml:space="preserve"> ‘</w:t>
      </w:r>
      <w:r w:rsidR="00C22336">
        <w:rPr>
          <w:rFonts w:cs="Geneva"/>
          <w:color w:val="262626"/>
          <w:lang w:val="en-GB"/>
        </w:rPr>
        <w:t>not-waste</w:t>
      </w:r>
      <w:r w:rsidR="00637466">
        <w:rPr>
          <w:rFonts w:cs="Geneva"/>
          <w:color w:val="262626"/>
          <w:lang w:val="en-GB"/>
        </w:rPr>
        <w:t>’</w:t>
      </w:r>
      <w:r w:rsidR="00C22336">
        <w:rPr>
          <w:rFonts w:cs="Geneva"/>
          <w:color w:val="262626"/>
          <w:lang w:val="en-GB"/>
        </w:rPr>
        <w:t xml:space="preserve"> </w:t>
      </w:r>
      <w:r w:rsidR="00637466">
        <w:rPr>
          <w:rFonts w:cs="Geneva"/>
          <w:color w:val="262626"/>
          <w:lang w:val="en-GB"/>
        </w:rPr>
        <w:t>suggests new avenues for research and new ways of thinking about the entangled politics and histories of materials</w:t>
      </w:r>
      <w:r w:rsidR="00C22336">
        <w:rPr>
          <w:rFonts w:cs="Geneva"/>
          <w:color w:val="262626"/>
          <w:lang w:val="en-GB"/>
        </w:rPr>
        <w:t>.</w:t>
      </w:r>
    </w:p>
    <w:p w14:paraId="2D5C956C" w14:textId="77777777" w:rsidR="00C54BB5" w:rsidRDefault="00C54BB5" w:rsidP="00C54BB5">
      <w:pPr>
        <w:spacing w:line="360" w:lineRule="auto"/>
        <w:rPr>
          <w:lang w:val="en-GB"/>
        </w:rPr>
      </w:pPr>
    </w:p>
    <w:p w14:paraId="3CA21073" w14:textId="77777777" w:rsidR="008B6423" w:rsidRDefault="00C54BB5" w:rsidP="00C54BB5">
      <w:pPr>
        <w:spacing w:line="360" w:lineRule="auto"/>
        <w:rPr>
          <w:lang w:val="en-GB"/>
        </w:rPr>
      </w:pPr>
      <w:r>
        <w:rPr>
          <w:lang w:val="en-GB"/>
        </w:rPr>
        <w:t xml:space="preserve">Indigenous Filipinos who create plastic artefacts experience themselves as being on the margins of a </w:t>
      </w:r>
      <w:r w:rsidRPr="005E2C3F">
        <w:rPr>
          <w:lang w:val="en-GB"/>
        </w:rPr>
        <w:t>global consumer world</w:t>
      </w:r>
      <w:r w:rsidR="00637466">
        <w:rPr>
          <w:lang w:val="en-GB"/>
        </w:rPr>
        <w:t>. They experience that world as</w:t>
      </w:r>
      <w:r w:rsidRPr="005E2C3F">
        <w:rPr>
          <w:lang w:val="en-GB"/>
        </w:rPr>
        <w:t xml:space="preserve"> increasingly made of plastic. Plastic is omnipresent in the stuff of </w:t>
      </w:r>
      <w:r>
        <w:rPr>
          <w:lang w:val="en-GB"/>
        </w:rPr>
        <w:t>their everyday lives</w:t>
      </w:r>
      <w:r w:rsidRPr="005E2C3F">
        <w:rPr>
          <w:lang w:val="en-GB"/>
        </w:rPr>
        <w:t xml:space="preserve">. It is lightweight, easily transportable, easily replaceable and easily disposable. </w:t>
      </w:r>
      <w:r>
        <w:rPr>
          <w:lang w:val="en-GB"/>
        </w:rPr>
        <w:t>It’s t</w:t>
      </w:r>
      <w:r w:rsidRPr="005E2C3F">
        <w:rPr>
          <w:lang w:val="en-GB"/>
        </w:rPr>
        <w:t xml:space="preserve">he quantity and quality of this stuff </w:t>
      </w:r>
      <w:r>
        <w:rPr>
          <w:lang w:val="en-GB"/>
        </w:rPr>
        <w:t xml:space="preserve">that </w:t>
      </w:r>
      <w:r w:rsidRPr="005E2C3F">
        <w:rPr>
          <w:lang w:val="en-GB"/>
        </w:rPr>
        <w:t>differentiate</w:t>
      </w:r>
      <w:r>
        <w:rPr>
          <w:lang w:val="en-GB"/>
        </w:rPr>
        <w:t>s</w:t>
      </w:r>
      <w:r w:rsidRPr="005E2C3F">
        <w:rPr>
          <w:lang w:val="en-GB"/>
        </w:rPr>
        <w:t xml:space="preserve"> </w:t>
      </w:r>
      <w:r w:rsidR="00637466">
        <w:rPr>
          <w:lang w:val="en-GB"/>
        </w:rPr>
        <w:t>them as poor</w:t>
      </w:r>
      <w:r w:rsidRPr="005E2C3F">
        <w:rPr>
          <w:lang w:val="en-GB"/>
        </w:rPr>
        <w:t xml:space="preserve">. Rich people can afford </w:t>
      </w:r>
      <w:r>
        <w:rPr>
          <w:lang w:val="en-GB"/>
        </w:rPr>
        <w:t>‘</w:t>
      </w:r>
      <w:r w:rsidRPr="005E2C3F">
        <w:rPr>
          <w:lang w:val="en-GB"/>
        </w:rPr>
        <w:t>real</w:t>
      </w:r>
      <w:r>
        <w:rPr>
          <w:lang w:val="en-GB"/>
        </w:rPr>
        <w:t>’</w:t>
      </w:r>
      <w:r w:rsidRPr="005E2C3F">
        <w:rPr>
          <w:lang w:val="en-GB"/>
        </w:rPr>
        <w:t xml:space="preserve"> materials, while poor(er) people consume plastic replicas. </w:t>
      </w:r>
      <w:r w:rsidR="00637466">
        <w:rPr>
          <w:lang w:val="en-GB"/>
        </w:rPr>
        <w:t xml:space="preserve">The rich consume plastic where they find it </w:t>
      </w:r>
      <w:r w:rsidR="00637466">
        <w:rPr>
          <w:lang w:val="en-GB"/>
        </w:rPr>
        <w:lastRenderedPageBreak/>
        <w:t xml:space="preserve">convenient, the poor do so out of </w:t>
      </w:r>
      <w:r>
        <w:rPr>
          <w:lang w:val="en-GB"/>
        </w:rPr>
        <w:t>necessity</w:t>
      </w:r>
      <w:r w:rsidRPr="005E2C3F">
        <w:rPr>
          <w:lang w:val="en-GB"/>
        </w:rPr>
        <w:t xml:space="preserve">. Where the rich may have wealth and a steady stream of replacement objects, the poor </w:t>
      </w:r>
      <w:r>
        <w:rPr>
          <w:lang w:val="en-GB"/>
        </w:rPr>
        <w:t xml:space="preserve">and indigenous </w:t>
      </w:r>
      <w:r w:rsidRPr="005E2C3F">
        <w:rPr>
          <w:lang w:val="en-GB"/>
        </w:rPr>
        <w:t>often must repair and improvise</w:t>
      </w:r>
      <w:r w:rsidR="00637466">
        <w:rPr>
          <w:lang w:val="en-GB"/>
        </w:rPr>
        <w:t xml:space="preserve"> with plastics</w:t>
      </w:r>
      <w:r w:rsidRPr="005E2C3F">
        <w:rPr>
          <w:lang w:val="en-GB"/>
        </w:rPr>
        <w:t xml:space="preserve">, </w:t>
      </w:r>
      <w:r>
        <w:rPr>
          <w:lang w:val="en-GB"/>
        </w:rPr>
        <w:t xml:space="preserve">and, </w:t>
      </w:r>
      <w:r w:rsidRPr="005E2C3F">
        <w:rPr>
          <w:lang w:val="en-GB"/>
        </w:rPr>
        <w:t>when they do not</w:t>
      </w:r>
      <w:r>
        <w:rPr>
          <w:lang w:val="en-GB"/>
        </w:rPr>
        <w:t>,</w:t>
      </w:r>
      <w:r w:rsidRPr="005E2C3F">
        <w:rPr>
          <w:lang w:val="en-GB"/>
        </w:rPr>
        <w:t xml:space="preserve"> go without. </w:t>
      </w:r>
      <w:r w:rsidR="002D12A5">
        <w:rPr>
          <w:lang w:val="en-GB"/>
        </w:rPr>
        <w:t>So,</w:t>
      </w:r>
      <w:r w:rsidR="00637466">
        <w:rPr>
          <w:lang w:val="en-GB"/>
        </w:rPr>
        <w:t xml:space="preserve"> the material properties of plastics may be more familiar to the poor because they also retain </w:t>
      </w:r>
      <w:r w:rsidRPr="005E2C3F">
        <w:rPr>
          <w:lang w:val="en-GB"/>
        </w:rPr>
        <w:t>skills and cultural knowledge to innovate with and repurpose their everyday stuff</w:t>
      </w:r>
      <w:r w:rsidR="00637466">
        <w:rPr>
          <w:lang w:val="en-GB"/>
        </w:rPr>
        <w:t xml:space="preserve"> (Miller, 2001).</w:t>
      </w:r>
      <w:r w:rsidRPr="005E2C3F">
        <w:rPr>
          <w:lang w:val="en-GB"/>
        </w:rPr>
        <w:t xml:space="preserve">  Even when considering inexpensive plastic items, </w:t>
      </w:r>
      <w:r>
        <w:rPr>
          <w:lang w:val="en-GB"/>
        </w:rPr>
        <w:t xml:space="preserve">indigenous </w:t>
      </w:r>
      <w:r w:rsidRPr="005E2C3F">
        <w:rPr>
          <w:lang w:val="en-GB"/>
        </w:rPr>
        <w:t xml:space="preserve">culture can give </w:t>
      </w:r>
      <w:r>
        <w:rPr>
          <w:lang w:val="en-GB"/>
        </w:rPr>
        <w:t xml:space="preserve">poor people </w:t>
      </w:r>
      <w:r w:rsidRPr="005E2C3F">
        <w:rPr>
          <w:lang w:val="en-GB"/>
        </w:rPr>
        <w:t xml:space="preserve">a sense of potency and abundance when it comes to </w:t>
      </w:r>
      <w:r>
        <w:rPr>
          <w:lang w:val="en-GB"/>
        </w:rPr>
        <w:t xml:space="preserve">their </w:t>
      </w:r>
      <w:r w:rsidRPr="005E2C3F">
        <w:rPr>
          <w:lang w:val="en-GB"/>
        </w:rPr>
        <w:t xml:space="preserve">stuff. </w:t>
      </w:r>
      <w:r w:rsidR="00637466">
        <w:rPr>
          <w:lang w:val="en-GB"/>
        </w:rPr>
        <w:t>Thus, when m</w:t>
      </w:r>
      <w:r>
        <w:rPr>
          <w:lang w:val="en-GB"/>
        </w:rPr>
        <w:t xml:space="preserve">arginal indigenous groups </w:t>
      </w:r>
      <w:r w:rsidR="00637466">
        <w:rPr>
          <w:lang w:val="en-GB"/>
        </w:rPr>
        <w:t xml:space="preserve">repurpose plastic, they </w:t>
      </w:r>
      <w:r w:rsidRPr="005E2C3F">
        <w:rPr>
          <w:lang w:val="en-GB"/>
        </w:rPr>
        <w:t xml:space="preserve">use the materiality of their daily lives to express resistance to elites and question the social hierarchies and relations of power that sustain inequality. </w:t>
      </w:r>
    </w:p>
    <w:p w14:paraId="19FA35B5" w14:textId="77777777" w:rsidR="008B6423" w:rsidRDefault="008B6423" w:rsidP="00C54BB5">
      <w:pPr>
        <w:spacing w:line="360" w:lineRule="auto"/>
        <w:rPr>
          <w:lang w:val="en-GB"/>
        </w:rPr>
      </w:pPr>
    </w:p>
    <w:p w14:paraId="7086CD6F" w14:textId="6D6EA3E0" w:rsidR="00903517" w:rsidRPr="008B6423" w:rsidRDefault="008B6423" w:rsidP="008B6423">
      <w:pPr>
        <w:spacing w:line="360" w:lineRule="auto"/>
        <w:rPr>
          <w:lang w:val="en-GB"/>
        </w:rPr>
      </w:pPr>
      <w:r>
        <w:rPr>
          <w:lang w:val="en-GB"/>
        </w:rPr>
        <w:t xml:space="preserve">By working in plastic, artisans are taking a material widely denigrated as waste and considered as opposed to art, authenticity and depth and elevating it into traditional forms. In doing so, they are also redeeming aspects of themselves, their culture and their history that they may feel is likewise considered superficial or unappreciated. Analysing plastic craft and producers’ identities in parallel, we </w:t>
      </w:r>
      <w:r w:rsidR="00544551">
        <w:rPr>
          <w:rFonts w:cs="Geneva"/>
          <w:color w:val="262626"/>
          <w:lang w:val="en-GB"/>
        </w:rPr>
        <w:t xml:space="preserve">extend </w:t>
      </w:r>
      <w:r w:rsidR="003966EB" w:rsidRPr="00EE7BF7">
        <w:rPr>
          <w:rFonts w:cs="Courier New"/>
          <w:szCs w:val="22"/>
          <w:lang w:val="en-GB"/>
        </w:rPr>
        <w:t>debates on the ontology of the object (Henare, Holbraad, and Wastell, 2007</w:t>
      </w:r>
      <w:r w:rsidR="00551401" w:rsidRPr="00EE7BF7">
        <w:rPr>
          <w:rFonts w:cs="Courier New"/>
          <w:szCs w:val="22"/>
          <w:lang w:val="en-GB"/>
        </w:rPr>
        <w:t>; Holbraad and Pederson, 2014</w:t>
      </w:r>
      <w:r w:rsidR="003966EB" w:rsidRPr="00EE7BF7">
        <w:rPr>
          <w:rFonts w:cs="Courier New"/>
          <w:szCs w:val="22"/>
          <w:lang w:val="en-GB"/>
        </w:rPr>
        <w:t>)</w:t>
      </w:r>
      <w:r w:rsidR="00903517" w:rsidRPr="00EE7BF7">
        <w:rPr>
          <w:rFonts w:cs="Courier New"/>
          <w:szCs w:val="22"/>
          <w:lang w:val="en-GB"/>
        </w:rPr>
        <w:t xml:space="preserve">, not just to construct accounts of how things </w:t>
      </w:r>
      <w:r w:rsidR="003966EB" w:rsidRPr="00EE7BF7">
        <w:rPr>
          <w:rFonts w:cs="Courier New"/>
          <w:szCs w:val="22"/>
          <w:lang w:val="en-GB"/>
        </w:rPr>
        <w:t>come to be w</w:t>
      </w:r>
      <w:r w:rsidR="00903517" w:rsidRPr="00EE7BF7">
        <w:rPr>
          <w:rFonts w:cs="Courier New"/>
          <w:szCs w:val="22"/>
          <w:lang w:val="en-GB"/>
        </w:rPr>
        <w:t xml:space="preserve">hat they are, but also </w:t>
      </w:r>
      <w:r w:rsidR="00F85F4F" w:rsidRPr="00EE7BF7">
        <w:rPr>
          <w:rFonts w:cs="Courier New"/>
          <w:szCs w:val="22"/>
          <w:lang w:val="en-GB"/>
        </w:rPr>
        <w:t xml:space="preserve">to examine </w:t>
      </w:r>
      <w:r w:rsidR="0015459E">
        <w:rPr>
          <w:rFonts w:cs="Courier New"/>
          <w:szCs w:val="22"/>
          <w:lang w:val="en-GB"/>
        </w:rPr>
        <w:t>what the materiality of</w:t>
      </w:r>
      <w:r w:rsidR="00903517" w:rsidRPr="00EE7BF7">
        <w:rPr>
          <w:rFonts w:cs="Courier New"/>
          <w:szCs w:val="22"/>
          <w:lang w:val="en-GB"/>
        </w:rPr>
        <w:t xml:space="preserve"> things</w:t>
      </w:r>
      <w:r w:rsidR="003966EB" w:rsidRPr="00EE7BF7">
        <w:rPr>
          <w:rFonts w:cs="Courier New"/>
          <w:szCs w:val="22"/>
          <w:lang w:val="en-GB"/>
        </w:rPr>
        <w:t xml:space="preserve"> </w:t>
      </w:r>
      <w:r w:rsidR="00637466">
        <w:rPr>
          <w:rFonts w:cs="Courier New"/>
          <w:szCs w:val="22"/>
          <w:lang w:val="en-GB"/>
        </w:rPr>
        <w:t xml:space="preserve">and </w:t>
      </w:r>
      <w:r>
        <w:rPr>
          <w:rFonts w:cs="Courier New"/>
          <w:szCs w:val="22"/>
          <w:lang w:val="en-GB"/>
        </w:rPr>
        <w:t xml:space="preserve">the </w:t>
      </w:r>
      <w:r w:rsidR="00637466">
        <w:rPr>
          <w:rFonts w:cs="Courier New"/>
          <w:szCs w:val="22"/>
          <w:lang w:val="en-GB"/>
        </w:rPr>
        <w:t>histories</w:t>
      </w:r>
      <w:r w:rsidR="00544551">
        <w:rPr>
          <w:rFonts w:cs="Courier New"/>
          <w:szCs w:val="22"/>
          <w:lang w:val="en-GB"/>
        </w:rPr>
        <w:t xml:space="preserve"> of their materials </w:t>
      </w:r>
      <w:r w:rsidR="003966EB" w:rsidRPr="00EE7BF7">
        <w:rPr>
          <w:rFonts w:cs="Courier New"/>
          <w:szCs w:val="22"/>
          <w:lang w:val="en-GB"/>
        </w:rPr>
        <w:t xml:space="preserve">mean in the daily lives of those who </w:t>
      </w:r>
      <w:r>
        <w:rPr>
          <w:rFonts w:cs="Courier New"/>
          <w:szCs w:val="22"/>
          <w:lang w:val="en-GB"/>
        </w:rPr>
        <w:t xml:space="preserve">make, </w:t>
      </w:r>
      <w:r w:rsidR="003966EB" w:rsidRPr="00EE7BF7">
        <w:rPr>
          <w:rFonts w:cs="Courier New"/>
          <w:szCs w:val="22"/>
          <w:lang w:val="en-GB"/>
        </w:rPr>
        <w:t>u</w:t>
      </w:r>
      <w:r w:rsidR="00903517" w:rsidRPr="00EE7BF7">
        <w:rPr>
          <w:rFonts w:cs="Courier New"/>
          <w:szCs w:val="22"/>
          <w:lang w:val="en-GB"/>
        </w:rPr>
        <w:t>se, retain or collect them (</w:t>
      </w:r>
      <w:r w:rsidR="003966EB" w:rsidRPr="00EE7BF7">
        <w:rPr>
          <w:rFonts w:cs="Courier New"/>
          <w:szCs w:val="22"/>
          <w:lang w:val="en-GB"/>
        </w:rPr>
        <w:t xml:space="preserve">Miller, 2008). </w:t>
      </w:r>
      <w:r w:rsidR="00903517" w:rsidRPr="00EE7BF7">
        <w:rPr>
          <w:rFonts w:cs="Courier New"/>
          <w:szCs w:val="22"/>
          <w:lang w:val="en-GB"/>
        </w:rPr>
        <w:t xml:space="preserve">In the Philippines, debates </w:t>
      </w:r>
      <w:r w:rsidR="0015459E">
        <w:rPr>
          <w:rFonts w:cs="Courier New"/>
          <w:szCs w:val="22"/>
          <w:lang w:val="en-GB"/>
        </w:rPr>
        <w:t xml:space="preserve">over what ‘traditional’ is </w:t>
      </w:r>
      <w:r w:rsidR="00C22336">
        <w:rPr>
          <w:rFonts w:cs="Courier New"/>
          <w:szCs w:val="22"/>
          <w:lang w:val="en-GB"/>
        </w:rPr>
        <w:t xml:space="preserve">- </w:t>
      </w:r>
      <w:r w:rsidR="0015459E">
        <w:rPr>
          <w:rFonts w:cs="Courier New"/>
          <w:szCs w:val="22"/>
          <w:lang w:val="en-GB"/>
        </w:rPr>
        <w:t xml:space="preserve">or ought to be </w:t>
      </w:r>
      <w:r w:rsidR="00C22336">
        <w:rPr>
          <w:rFonts w:cs="Courier New"/>
          <w:szCs w:val="22"/>
          <w:lang w:val="en-GB"/>
        </w:rPr>
        <w:t xml:space="preserve">- </w:t>
      </w:r>
      <w:r w:rsidR="00903517" w:rsidRPr="00EE7BF7">
        <w:rPr>
          <w:rFonts w:cs="Courier New"/>
          <w:szCs w:val="22"/>
          <w:lang w:val="en-GB"/>
        </w:rPr>
        <w:t xml:space="preserve">intersect with contests over </w:t>
      </w:r>
      <w:r w:rsidR="003966EB" w:rsidRPr="00EE7BF7">
        <w:rPr>
          <w:rFonts w:cs="Courier New"/>
          <w:szCs w:val="22"/>
          <w:lang w:val="en-GB"/>
        </w:rPr>
        <w:t>the definitions and boundaries of categories of cultural property and the appropriation or own</w:t>
      </w:r>
      <w:r w:rsidR="007C7EF3">
        <w:rPr>
          <w:rFonts w:cs="Courier New"/>
          <w:szCs w:val="22"/>
          <w:lang w:val="en-GB"/>
        </w:rPr>
        <w:t>ership of indigenous forms (</w:t>
      </w:r>
      <w:r w:rsidR="003966EB" w:rsidRPr="00EE7BF7">
        <w:rPr>
          <w:rFonts w:cs="Courier New"/>
          <w:szCs w:val="22"/>
          <w:lang w:val="en-GB"/>
        </w:rPr>
        <w:t>Leach and Aragon, 2008)</w:t>
      </w:r>
      <w:r>
        <w:rPr>
          <w:rFonts w:cs="Courier New"/>
          <w:szCs w:val="22"/>
          <w:lang w:val="en-GB"/>
        </w:rPr>
        <w:t xml:space="preserve"> as the limits of the sacred</w:t>
      </w:r>
      <w:r w:rsidR="00903517" w:rsidRPr="00EE7BF7">
        <w:rPr>
          <w:rFonts w:cs="Courier New"/>
          <w:szCs w:val="22"/>
          <w:lang w:val="en-GB"/>
        </w:rPr>
        <w:t xml:space="preserve">. </w:t>
      </w:r>
      <w:r w:rsidR="00C22336">
        <w:rPr>
          <w:rFonts w:cs="Courier New"/>
          <w:szCs w:val="22"/>
          <w:lang w:val="en-GB"/>
        </w:rPr>
        <w:t xml:space="preserve">By </w:t>
      </w:r>
      <w:r w:rsidR="0015459E">
        <w:rPr>
          <w:rFonts w:cs="Courier New"/>
          <w:szCs w:val="22"/>
          <w:lang w:val="en-GB"/>
        </w:rPr>
        <w:t>e</w:t>
      </w:r>
      <w:r w:rsidR="00F85F4F" w:rsidRPr="00EE7BF7">
        <w:rPr>
          <w:rFonts w:cs="Courier New"/>
          <w:szCs w:val="22"/>
          <w:lang w:val="en-GB"/>
        </w:rPr>
        <w:t>xploring plastic backpacks</w:t>
      </w:r>
      <w:r w:rsidR="0015459E">
        <w:rPr>
          <w:rFonts w:cs="Courier New"/>
          <w:szCs w:val="22"/>
          <w:lang w:val="en-GB"/>
        </w:rPr>
        <w:t>, this paper</w:t>
      </w:r>
      <w:r w:rsidR="00F85F4F" w:rsidRPr="00EE7BF7">
        <w:rPr>
          <w:rFonts w:cs="Courier New"/>
          <w:szCs w:val="22"/>
          <w:lang w:val="en-GB"/>
        </w:rPr>
        <w:t xml:space="preserve"> shows how objects’ identities</w:t>
      </w:r>
      <w:r>
        <w:rPr>
          <w:rFonts w:cs="Courier New"/>
          <w:szCs w:val="22"/>
          <w:lang w:val="en-GB"/>
        </w:rPr>
        <w:t>,</w:t>
      </w:r>
      <w:r w:rsidR="00F85F4F" w:rsidRPr="00EE7BF7">
        <w:rPr>
          <w:rFonts w:cs="Courier New"/>
          <w:szCs w:val="22"/>
          <w:lang w:val="en-GB"/>
        </w:rPr>
        <w:t xml:space="preserve"> </w:t>
      </w:r>
      <w:r>
        <w:rPr>
          <w:rFonts w:cs="Courier New"/>
          <w:szCs w:val="22"/>
          <w:lang w:val="en-GB"/>
        </w:rPr>
        <w:t xml:space="preserve">histories of ownership, and ritual meanings </w:t>
      </w:r>
      <w:r w:rsidR="008A667B" w:rsidRPr="00EE7BF7">
        <w:rPr>
          <w:rFonts w:cs="Courier New"/>
          <w:szCs w:val="22"/>
          <w:lang w:val="en-GB"/>
        </w:rPr>
        <w:t xml:space="preserve">are </w:t>
      </w:r>
      <w:r w:rsidR="00F85F4F" w:rsidRPr="00EE7BF7">
        <w:rPr>
          <w:rFonts w:cs="Courier New"/>
          <w:szCs w:val="22"/>
          <w:lang w:val="en-GB"/>
        </w:rPr>
        <w:t xml:space="preserve">cultural constructs that </w:t>
      </w:r>
      <w:r w:rsidR="00C54BB5">
        <w:rPr>
          <w:rFonts w:cs="Courier New"/>
          <w:szCs w:val="22"/>
          <w:lang w:val="en-GB"/>
        </w:rPr>
        <w:t xml:space="preserve">indigenous artisans and users/collectors </w:t>
      </w:r>
      <w:r w:rsidR="00F85F4F" w:rsidRPr="00EE7BF7">
        <w:rPr>
          <w:rFonts w:cs="Courier New"/>
          <w:szCs w:val="22"/>
          <w:lang w:val="en-GB"/>
        </w:rPr>
        <w:t>challenge</w:t>
      </w:r>
      <w:r w:rsidR="008A667B" w:rsidRPr="00EE7BF7">
        <w:rPr>
          <w:rFonts w:cs="Courier New"/>
          <w:szCs w:val="22"/>
          <w:lang w:val="en-GB"/>
        </w:rPr>
        <w:t xml:space="preserve"> by playing </w:t>
      </w:r>
      <w:r w:rsidR="00C54BB5">
        <w:rPr>
          <w:rFonts w:cs="Courier New"/>
          <w:szCs w:val="22"/>
          <w:lang w:val="en-GB"/>
        </w:rPr>
        <w:t xml:space="preserve">with </w:t>
      </w:r>
      <w:r w:rsidR="00544551">
        <w:rPr>
          <w:rFonts w:cs="Courier New"/>
          <w:szCs w:val="22"/>
          <w:lang w:val="en-GB"/>
        </w:rPr>
        <w:t xml:space="preserve">plastic - </w:t>
      </w:r>
      <w:r w:rsidR="00C54BB5">
        <w:rPr>
          <w:rFonts w:cs="Courier New"/>
          <w:szCs w:val="22"/>
          <w:lang w:val="en-GB"/>
        </w:rPr>
        <w:t xml:space="preserve">a material that is </w:t>
      </w:r>
      <w:r w:rsidR="00F85F4F" w:rsidRPr="00EE7BF7">
        <w:rPr>
          <w:rFonts w:cs="Courier New"/>
          <w:szCs w:val="22"/>
          <w:lang w:val="en-GB"/>
        </w:rPr>
        <w:t>never what it</w:t>
      </w:r>
      <w:r w:rsidR="008A667B" w:rsidRPr="00EE7BF7">
        <w:rPr>
          <w:rFonts w:cs="Courier New"/>
          <w:szCs w:val="22"/>
          <w:lang w:val="en-GB"/>
        </w:rPr>
        <w:t xml:space="preserve"> seem</w:t>
      </w:r>
      <w:r w:rsidR="00F85F4F" w:rsidRPr="00EE7BF7">
        <w:rPr>
          <w:rFonts w:cs="Courier New"/>
          <w:szCs w:val="22"/>
          <w:lang w:val="en-GB"/>
        </w:rPr>
        <w:t>s</w:t>
      </w:r>
      <w:r w:rsidR="00637466">
        <w:rPr>
          <w:rFonts w:cs="Courier New"/>
          <w:szCs w:val="22"/>
          <w:lang w:val="en-GB"/>
        </w:rPr>
        <w:t xml:space="preserve"> and thus carries its own subversive agency</w:t>
      </w:r>
      <w:r w:rsidR="008A667B" w:rsidRPr="00EE7BF7">
        <w:rPr>
          <w:rFonts w:cs="Courier New"/>
          <w:szCs w:val="22"/>
          <w:lang w:val="en-GB"/>
        </w:rPr>
        <w:t xml:space="preserve">. </w:t>
      </w:r>
    </w:p>
    <w:p w14:paraId="7F2FDB3C" w14:textId="77777777" w:rsidR="00C54BB5" w:rsidRDefault="00C54BB5" w:rsidP="00C54BB5">
      <w:pPr>
        <w:spacing w:line="360" w:lineRule="auto"/>
        <w:jc w:val="both"/>
        <w:rPr>
          <w:rFonts w:cs="Courier New"/>
          <w:i/>
          <w:szCs w:val="22"/>
          <w:lang w:val="en-GB"/>
        </w:rPr>
      </w:pPr>
    </w:p>
    <w:p w14:paraId="72674786" w14:textId="77777777" w:rsidR="00C54BB5" w:rsidRPr="005E2C3F" w:rsidRDefault="00C54BB5" w:rsidP="00C54BB5">
      <w:pPr>
        <w:spacing w:line="360" w:lineRule="auto"/>
        <w:jc w:val="both"/>
        <w:rPr>
          <w:rFonts w:cs="Courier New"/>
          <w:szCs w:val="22"/>
          <w:lang w:val="en-GB"/>
        </w:rPr>
      </w:pPr>
      <w:r w:rsidRPr="005E2C3F">
        <w:rPr>
          <w:rFonts w:cs="Courier New"/>
          <w:i/>
          <w:szCs w:val="22"/>
          <w:lang w:val="en-GB"/>
        </w:rPr>
        <w:t>Everyday Objects</w:t>
      </w:r>
      <w:r w:rsidRPr="005E2C3F">
        <w:rPr>
          <w:rFonts w:cs="Courier New"/>
          <w:szCs w:val="22"/>
          <w:lang w:val="en-GB"/>
        </w:rPr>
        <w:t xml:space="preserve"> – an exhibition</w:t>
      </w:r>
    </w:p>
    <w:p w14:paraId="73AA4E59" w14:textId="77777777" w:rsidR="00C54BB5" w:rsidRDefault="00C54BB5" w:rsidP="00903517">
      <w:pPr>
        <w:spacing w:line="360" w:lineRule="auto"/>
        <w:rPr>
          <w:rFonts w:cs="Courier New"/>
          <w:szCs w:val="22"/>
          <w:lang w:val="en-GB"/>
        </w:rPr>
      </w:pPr>
    </w:p>
    <w:p w14:paraId="1F505ED3" w14:textId="3E4485F2" w:rsidR="007E6695" w:rsidRDefault="00C54BB5" w:rsidP="00C22336">
      <w:pPr>
        <w:spacing w:line="360" w:lineRule="auto"/>
        <w:rPr>
          <w:rFonts w:cs="Courier New"/>
          <w:szCs w:val="22"/>
          <w:lang w:val="en-GB"/>
        </w:rPr>
      </w:pPr>
      <w:r>
        <w:rPr>
          <w:rFonts w:cs="Courier New"/>
          <w:szCs w:val="22"/>
          <w:lang w:val="en-GB"/>
        </w:rPr>
        <w:t>The data we discuss here were collected in during the preparation and staging of</w:t>
      </w:r>
      <w:r w:rsidRPr="005E2C3F">
        <w:rPr>
          <w:rFonts w:cs="Courier New"/>
          <w:szCs w:val="22"/>
          <w:lang w:val="en-GB"/>
        </w:rPr>
        <w:t xml:space="preserve"> museum exhibition of plastic craft</w:t>
      </w:r>
      <w:r>
        <w:rPr>
          <w:rFonts w:cs="Courier New"/>
          <w:szCs w:val="22"/>
          <w:lang w:val="en-GB"/>
        </w:rPr>
        <w:t>, put together</w:t>
      </w:r>
      <w:r w:rsidRPr="005E2C3F">
        <w:rPr>
          <w:rFonts w:cs="Courier New"/>
          <w:szCs w:val="22"/>
          <w:lang w:val="en-GB"/>
        </w:rPr>
        <w:t xml:space="preserve"> in collaboration with Filipino academics, activists, artists and </w:t>
      </w:r>
      <w:r>
        <w:rPr>
          <w:rFonts w:cs="Courier New"/>
          <w:szCs w:val="22"/>
          <w:lang w:val="en-GB"/>
        </w:rPr>
        <w:t xml:space="preserve">indigenous </w:t>
      </w:r>
      <w:r w:rsidRPr="005E2C3F">
        <w:rPr>
          <w:rFonts w:cs="Courier New"/>
          <w:szCs w:val="22"/>
          <w:lang w:val="en-GB"/>
        </w:rPr>
        <w:t>craftspeople.</w:t>
      </w:r>
      <w:r>
        <w:rPr>
          <w:lang w:val="en-GB"/>
        </w:rPr>
        <w:t xml:space="preserve"> </w:t>
      </w:r>
      <w:r w:rsidR="00C22336">
        <w:rPr>
          <w:lang w:val="en-GB"/>
        </w:rPr>
        <w:t xml:space="preserve">Our </w:t>
      </w:r>
      <w:r w:rsidR="00A83EB7">
        <w:rPr>
          <w:lang w:val="en-GB"/>
        </w:rPr>
        <w:t>curiosity</w:t>
      </w:r>
      <w:r w:rsidR="00C22336">
        <w:rPr>
          <w:lang w:val="en-GB"/>
        </w:rPr>
        <w:t xml:space="preserve"> was piqued by plastic craft </w:t>
      </w:r>
      <w:r w:rsidR="00C22336">
        <w:rPr>
          <w:lang w:val="en-GB"/>
        </w:rPr>
        <w:lastRenderedPageBreak/>
        <w:t xml:space="preserve">when </w:t>
      </w:r>
      <w:r>
        <w:rPr>
          <w:lang w:val="en-GB"/>
        </w:rPr>
        <w:t xml:space="preserve">two </w:t>
      </w:r>
      <w:r w:rsidR="00C22336">
        <w:rPr>
          <w:lang w:val="en-GB"/>
        </w:rPr>
        <w:t>m</w:t>
      </w:r>
      <w:r w:rsidR="008A667B" w:rsidRPr="005E2C3F">
        <w:rPr>
          <w:lang w:val="en-GB"/>
        </w:rPr>
        <w:t xml:space="preserve">embers of </w:t>
      </w:r>
      <w:r>
        <w:rPr>
          <w:lang w:val="en-GB"/>
        </w:rPr>
        <w:t xml:space="preserve">the </w:t>
      </w:r>
      <w:r w:rsidR="008A667B" w:rsidRPr="005E2C3F">
        <w:rPr>
          <w:lang w:val="en-GB"/>
        </w:rPr>
        <w:t xml:space="preserve">research team, </w:t>
      </w:r>
      <w:r w:rsidR="00C22336">
        <w:rPr>
          <w:lang w:val="en-GB"/>
        </w:rPr>
        <w:t xml:space="preserve">Padma and Ruel, began documenting </w:t>
      </w:r>
      <w:r>
        <w:rPr>
          <w:lang w:val="en-GB"/>
        </w:rPr>
        <w:t xml:space="preserve">plastic crafts on </w:t>
      </w:r>
      <w:r w:rsidR="008A667B" w:rsidRPr="005E2C3F">
        <w:rPr>
          <w:lang w:val="en-GB"/>
        </w:rPr>
        <w:t>the streets of Baguio City</w:t>
      </w:r>
      <w:r>
        <w:rPr>
          <w:lang w:val="en-GB"/>
        </w:rPr>
        <w:t xml:space="preserve"> in 2009. Indigenous Igorot men had begun to wear plastic accessories which expressed a kind of social critique. Most prominent </w:t>
      </w:r>
      <w:r w:rsidR="00637466">
        <w:rPr>
          <w:lang w:val="en-GB"/>
        </w:rPr>
        <w:t xml:space="preserve">among these artefacts </w:t>
      </w:r>
      <w:r>
        <w:rPr>
          <w:lang w:val="en-GB"/>
        </w:rPr>
        <w:t>were p</w:t>
      </w:r>
      <w:r w:rsidR="00C22336">
        <w:rPr>
          <w:lang w:val="en-GB"/>
        </w:rPr>
        <w:t>lastic b</w:t>
      </w:r>
      <w:r w:rsidR="00EE7BF7">
        <w:rPr>
          <w:lang w:val="en-GB"/>
        </w:rPr>
        <w:t xml:space="preserve">ackpacks made </w:t>
      </w:r>
      <w:r>
        <w:rPr>
          <w:lang w:val="en-GB"/>
        </w:rPr>
        <w:t xml:space="preserve">in the traditional </w:t>
      </w:r>
      <w:r w:rsidRPr="00C22336">
        <w:rPr>
          <w:i/>
          <w:lang w:val="en-GB"/>
        </w:rPr>
        <w:t>pasiking</w:t>
      </w:r>
      <w:r>
        <w:rPr>
          <w:lang w:val="en-GB"/>
        </w:rPr>
        <w:t xml:space="preserve"> form.</w:t>
      </w:r>
      <w:r w:rsidR="00EE7BF7">
        <w:rPr>
          <w:lang w:val="en-GB"/>
        </w:rPr>
        <w:t xml:space="preserve"> </w:t>
      </w:r>
      <w:r>
        <w:rPr>
          <w:lang w:val="en-GB"/>
        </w:rPr>
        <w:t xml:space="preserve"> Our team </w:t>
      </w:r>
      <w:r w:rsidR="008A667B" w:rsidRPr="005E2C3F">
        <w:rPr>
          <w:lang w:val="en-GB"/>
        </w:rPr>
        <w:t xml:space="preserve">organized </w:t>
      </w:r>
      <w:r w:rsidR="002D6C40">
        <w:rPr>
          <w:lang w:val="en-GB"/>
        </w:rPr>
        <w:t>an exhibition</w:t>
      </w:r>
      <w:r w:rsidR="00637466">
        <w:rPr>
          <w:lang w:val="en-GB"/>
        </w:rPr>
        <w:t xml:space="preserve">, </w:t>
      </w:r>
      <w:r w:rsidR="00637466" w:rsidRPr="005E2C3F">
        <w:rPr>
          <w:rFonts w:cs="Courier New"/>
          <w:i/>
          <w:szCs w:val="22"/>
          <w:lang w:val="en-GB"/>
        </w:rPr>
        <w:t>Everyday Objects</w:t>
      </w:r>
      <w:r w:rsidR="00637466" w:rsidRPr="005E2C3F">
        <w:rPr>
          <w:rFonts w:cs="Courier New"/>
          <w:szCs w:val="22"/>
          <w:lang w:val="en-GB"/>
        </w:rPr>
        <w:t>,</w:t>
      </w:r>
      <w:r w:rsidR="002D6C40">
        <w:rPr>
          <w:lang w:val="en-GB"/>
        </w:rPr>
        <w:t xml:space="preserve"> </w:t>
      </w:r>
      <w:r w:rsidR="00637466">
        <w:rPr>
          <w:lang w:val="en-GB"/>
        </w:rPr>
        <w:t xml:space="preserve">that </w:t>
      </w:r>
      <w:r>
        <w:rPr>
          <w:lang w:val="en-GB"/>
        </w:rPr>
        <w:t>explore</w:t>
      </w:r>
      <w:r w:rsidR="00637466">
        <w:rPr>
          <w:lang w:val="en-GB"/>
        </w:rPr>
        <w:t>d</w:t>
      </w:r>
      <w:r>
        <w:rPr>
          <w:lang w:val="en-GB"/>
        </w:rPr>
        <w:t xml:space="preserve"> the role of these objects in Baguio’s </w:t>
      </w:r>
      <w:r w:rsidR="008A667B" w:rsidRPr="005E2C3F">
        <w:rPr>
          <w:lang w:val="en-GB"/>
        </w:rPr>
        <w:t>p</w:t>
      </w:r>
      <w:r w:rsidR="007E6695">
        <w:rPr>
          <w:lang w:val="en-GB"/>
        </w:rPr>
        <w:t>opular culture</w:t>
      </w:r>
      <w:r w:rsidR="00637466">
        <w:rPr>
          <w:rFonts w:cs="Courier New"/>
          <w:szCs w:val="22"/>
          <w:lang w:val="en-GB"/>
        </w:rPr>
        <w:t xml:space="preserve">, </w:t>
      </w:r>
      <w:r w:rsidR="00DD4597" w:rsidRPr="005E2C3F">
        <w:rPr>
          <w:rFonts w:cs="Courier New"/>
          <w:szCs w:val="22"/>
          <w:lang w:val="en-GB"/>
        </w:rPr>
        <w:t xml:space="preserve">held at the BenCab Museum </w:t>
      </w:r>
      <w:r w:rsidR="00903517" w:rsidRPr="005E2C3F">
        <w:rPr>
          <w:rFonts w:cs="Courier New"/>
          <w:szCs w:val="22"/>
          <w:lang w:val="en-GB"/>
        </w:rPr>
        <w:t>in May-June 2012</w:t>
      </w:r>
      <w:r w:rsidR="002D6C40">
        <w:rPr>
          <w:rFonts w:cs="Courier New"/>
          <w:szCs w:val="22"/>
          <w:lang w:val="en-GB"/>
        </w:rPr>
        <w:t xml:space="preserve"> (see Figure 1)</w:t>
      </w:r>
      <w:r w:rsidR="00903517" w:rsidRPr="005E2C3F">
        <w:rPr>
          <w:rFonts w:cs="Courier New"/>
          <w:szCs w:val="22"/>
          <w:lang w:val="en-GB"/>
        </w:rPr>
        <w:t xml:space="preserve">. </w:t>
      </w:r>
    </w:p>
    <w:p w14:paraId="32206768" w14:textId="1F4636F5" w:rsidR="00DD4597" w:rsidRPr="005E2C3F" w:rsidRDefault="007E6695" w:rsidP="00C22336">
      <w:pPr>
        <w:spacing w:line="360" w:lineRule="auto"/>
        <w:rPr>
          <w:lang w:val="en-GB"/>
        </w:rPr>
      </w:pPr>
      <w:r>
        <w:rPr>
          <w:rFonts w:cs="Courier New"/>
          <w:szCs w:val="22"/>
          <w:lang w:val="en-GB"/>
        </w:rPr>
        <w:t xml:space="preserve">In interviews with </w:t>
      </w:r>
      <w:r w:rsidR="00730851" w:rsidRPr="005E2C3F">
        <w:rPr>
          <w:rFonts w:cs="Courier New"/>
          <w:szCs w:val="22"/>
          <w:lang w:val="en-GB"/>
        </w:rPr>
        <w:t>exhibition</w:t>
      </w:r>
      <w:r>
        <w:rPr>
          <w:rFonts w:cs="Courier New"/>
          <w:szCs w:val="22"/>
          <w:lang w:val="en-GB"/>
        </w:rPr>
        <w:t xml:space="preserve"> visitors</w:t>
      </w:r>
      <w:r w:rsidR="00730851" w:rsidRPr="005E2C3F">
        <w:rPr>
          <w:rFonts w:cs="Courier New"/>
          <w:szCs w:val="22"/>
          <w:lang w:val="en-GB"/>
        </w:rPr>
        <w:t xml:space="preserve">, </w:t>
      </w:r>
      <w:r w:rsidR="00637466">
        <w:rPr>
          <w:rFonts w:cs="Courier New"/>
          <w:szCs w:val="22"/>
          <w:lang w:val="en-GB"/>
        </w:rPr>
        <w:t xml:space="preserve">we learned </w:t>
      </w:r>
      <w:r w:rsidR="00DD4597" w:rsidRPr="005E2C3F">
        <w:rPr>
          <w:lang w:val="en-GB"/>
        </w:rPr>
        <w:t xml:space="preserve">it was </w:t>
      </w:r>
      <w:r w:rsidR="00EF26CF" w:rsidRPr="005E2C3F">
        <w:rPr>
          <w:lang w:val="en-GB"/>
        </w:rPr>
        <w:t xml:space="preserve">not the form of the objects that </w:t>
      </w:r>
      <w:r w:rsidR="00DD4597" w:rsidRPr="005E2C3F">
        <w:rPr>
          <w:lang w:val="en-GB"/>
        </w:rPr>
        <w:t>challenged</w:t>
      </w:r>
      <w:r w:rsidR="00EF26CF" w:rsidRPr="005E2C3F">
        <w:rPr>
          <w:lang w:val="en-GB"/>
        </w:rPr>
        <w:t xml:space="preserve"> audiences and potential collectors or consumers, </w:t>
      </w:r>
      <w:r w:rsidR="00730851" w:rsidRPr="005E2C3F">
        <w:rPr>
          <w:lang w:val="en-GB"/>
        </w:rPr>
        <w:t xml:space="preserve">but their material composition. </w:t>
      </w:r>
      <w:r>
        <w:rPr>
          <w:lang w:val="en-GB"/>
        </w:rPr>
        <w:t xml:space="preserve">Visitors </w:t>
      </w:r>
      <w:r w:rsidR="00637466">
        <w:rPr>
          <w:lang w:val="en-GB"/>
        </w:rPr>
        <w:t xml:space="preserve">thought </w:t>
      </w:r>
      <w:r w:rsidR="00C22336">
        <w:rPr>
          <w:lang w:val="en-GB"/>
        </w:rPr>
        <w:t xml:space="preserve">‘traditional’ </w:t>
      </w:r>
      <w:r w:rsidR="00637466">
        <w:rPr>
          <w:lang w:val="en-GB"/>
        </w:rPr>
        <w:t>forms sh</w:t>
      </w:r>
      <w:r>
        <w:rPr>
          <w:lang w:val="en-GB"/>
        </w:rPr>
        <w:t xml:space="preserve">ould be made in traditional materials: </w:t>
      </w:r>
      <w:r w:rsidR="00C22336">
        <w:rPr>
          <w:lang w:val="en-GB"/>
        </w:rPr>
        <w:t xml:space="preserve">wood, bamboo, </w:t>
      </w:r>
      <w:r>
        <w:rPr>
          <w:lang w:val="en-GB"/>
        </w:rPr>
        <w:t xml:space="preserve">and rattan. To them, </w:t>
      </w:r>
      <w:r w:rsidR="00C22336">
        <w:rPr>
          <w:lang w:val="en-GB"/>
        </w:rPr>
        <w:t>plastic signified ‘garbage’</w:t>
      </w:r>
      <w:r>
        <w:rPr>
          <w:lang w:val="en-GB"/>
        </w:rPr>
        <w:t>. By playing with plastic,</w:t>
      </w:r>
      <w:r w:rsidR="00C22336">
        <w:rPr>
          <w:lang w:val="en-GB"/>
        </w:rPr>
        <w:t xml:space="preserve"> </w:t>
      </w:r>
      <w:r w:rsidR="00730851" w:rsidRPr="005E2C3F">
        <w:rPr>
          <w:lang w:val="en-GB"/>
        </w:rPr>
        <w:t xml:space="preserve">artisans, artists and </w:t>
      </w:r>
      <w:r w:rsidR="00B325CB">
        <w:rPr>
          <w:lang w:val="en-GB"/>
        </w:rPr>
        <w:t xml:space="preserve">indigenous craft </w:t>
      </w:r>
      <w:r w:rsidR="00730851" w:rsidRPr="005E2C3F">
        <w:rPr>
          <w:lang w:val="en-GB"/>
        </w:rPr>
        <w:t>consumers</w:t>
      </w:r>
      <w:r w:rsidR="00B325CB">
        <w:rPr>
          <w:lang w:val="en-GB"/>
        </w:rPr>
        <w:t xml:space="preserve"> </w:t>
      </w:r>
      <w:r>
        <w:rPr>
          <w:lang w:val="en-GB"/>
        </w:rPr>
        <w:t>were making</w:t>
      </w:r>
      <w:r w:rsidR="00B325CB">
        <w:rPr>
          <w:lang w:val="en-GB"/>
        </w:rPr>
        <w:t xml:space="preserve"> </w:t>
      </w:r>
      <w:r w:rsidR="00B54128" w:rsidRPr="005E2C3F">
        <w:rPr>
          <w:lang w:val="en-GB"/>
        </w:rPr>
        <w:t>statements about indigeneity</w:t>
      </w:r>
      <w:r w:rsidR="00EE7BF7">
        <w:rPr>
          <w:lang w:val="en-GB"/>
        </w:rPr>
        <w:t>, ownership of cultural history</w:t>
      </w:r>
      <w:r w:rsidR="00637466">
        <w:rPr>
          <w:lang w:val="en-GB"/>
        </w:rPr>
        <w:t>,</w:t>
      </w:r>
      <w:r w:rsidR="00B54128" w:rsidRPr="005E2C3F">
        <w:rPr>
          <w:lang w:val="en-GB"/>
        </w:rPr>
        <w:t xml:space="preserve"> and their </w:t>
      </w:r>
      <w:r w:rsidR="00EE7BF7">
        <w:rPr>
          <w:lang w:val="en-GB"/>
        </w:rPr>
        <w:t xml:space="preserve">own cultural </w:t>
      </w:r>
      <w:r w:rsidR="00B54128" w:rsidRPr="005E2C3F">
        <w:rPr>
          <w:lang w:val="en-GB"/>
        </w:rPr>
        <w:t>identities.</w:t>
      </w:r>
      <w:r w:rsidR="00730851" w:rsidRPr="005E2C3F">
        <w:rPr>
          <w:lang w:val="en-GB"/>
        </w:rPr>
        <w:t xml:space="preserve"> </w:t>
      </w:r>
      <w:r w:rsidRPr="007E6695">
        <w:rPr>
          <w:i/>
          <w:lang w:val="en-GB"/>
        </w:rPr>
        <w:t>Everyday Objects</w:t>
      </w:r>
      <w:r>
        <w:rPr>
          <w:lang w:val="en-GB"/>
        </w:rPr>
        <w:t xml:space="preserve"> </w:t>
      </w:r>
      <w:r w:rsidR="00637466">
        <w:rPr>
          <w:lang w:val="en-GB"/>
        </w:rPr>
        <w:t xml:space="preserve">thus </w:t>
      </w:r>
      <w:r w:rsidR="00B325CB">
        <w:rPr>
          <w:lang w:val="en-GB"/>
        </w:rPr>
        <w:t>condensed and displayed a</w:t>
      </w:r>
      <w:r w:rsidR="00DD4597" w:rsidRPr="005E2C3F">
        <w:rPr>
          <w:lang w:val="en-GB"/>
        </w:rPr>
        <w:t xml:space="preserve"> </w:t>
      </w:r>
      <w:r w:rsidR="00EE7BF7">
        <w:rPr>
          <w:lang w:val="en-GB"/>
        </w:rPr>
        <w:t xml:space="preserve">material </w:t>
      </w:r>
      <w:r w:rsidR="00191AAC" w:rsidRPr="005E2C3F">
        <w:rPr>
          <w:lang w:val="en-GB"/>
        </w:rPr>
        <w:t xml:space="preserve">argument </w:t>
      </w:r>
      <w:r w:rsidR="00B325CB">
        <w:rPr>
          <w:lang w:val="en-GB"/>
        </w:rPr>
        <w:t xml:space="preserve">that was </w:t>
      </w:r>
      <w:r w:rsidR="00EE7BF7">
        <w:rPr>
          <w:lang w:val="en-GB"/>
        </w:rPr>
        <w:t xml:space="preserve">being </w:t>
      </w:r>
      <w:r w:rsidR="00DD4597" w:rsidRPr="005E2C3F">
        <w:rPr>
          <w:lang w:val="en-GB"/>
        </w:rPr>
        <w:t>staged by our collaborating artists and artisans</w:t>
      </w:r>
      <w:r w:rsidR="00191AAC" w:rsidRPr="005E2C3F">
        <w:rPr>
          <w:lang w:val="en-GB"/>
        </w:rPr>
        <w:t xml:space="preserve"> in their daily </w:t>
      </w:r>
      <w:r w:rsidR="00B325CB">
        <w:rPr>
          <w:lang w:val="en-GB"/>
        </w:rPr>
        <w:t xml:space="preserve">lives. </w:t>
      </w:r>
      <w:r>
        <w:rPr>
          <w:lang w:val="en-GB"/>
        </w:rPr>
        <w:t>Their traditional craft objects in</w:t>
      </w:r>
      <w:r w:rsidR="00191AAC" w:rsidRPr="005E2C3F">
        <w:rPr>
          <w:lang w:val="en-GB"/>
        </w:rPr>
        <w:t xml:space="preserve"> </w:t>
      </w:r>
      <w:r w:rsidR="00903517" w:rsidRPr="005E2C3F">
        <w:rPr>
          <w:lang w:val="en-GB"/>
        </w:rPr>
        <w:t xml:space="preserve">plastic </w:t>
      </w:r>
      <w:r w:rsidR="00637466">
        <w:rPr>
          <w:lang w:val="en-GB"/>
        </w:rPr>
        <w:t>we</w:t>
      </w:r>
      <w:r>
        <w:rPr>
          <w:lang w:val="en-GB"/>
        </w:rPr>
        <w:t xml:space="preserve">re </w:t>
      </w:r>
      <w:r w:rsidR="00191AAC" w:rsidRPr="005E2C3F">
        <w:rPr>
          <w:lang w:val="en-GB"/>
        </w:rPr>
        <w:t xml:space="preserve">simultaneously </w:t>
      </w:r>
      <w:r>
        <w:rPr>
          <w:lang w:val="en-GB"/>
        </w:rPr>
        <w:t xml:space="preserve">making something useful from </w:t>
      </w:r>
      <w:r w:rsidR="00191AAC" w:rsidRPr="005E2C3F">
        <w:rPr>
          <w:lang w:val="en-GB"/>
        </w:rPr>
        <w:t>the detritus of the global world and point</w:t>
      </w:r>
      <w:r>
        <w:rPr>
          <w:lang w:val="en-GB"/>
        </w:rPr>
        <w:t>ing</w:t>
      </w:r>
      <w:r w:rsidR="00191AAC" w:rsidRPr="005E2C3F">
        <w:rPr>
          <w:lang w:val="en-GB"/>
        </w:rPr>
        <w:t xml:space="preserve"> to a </w:t>
      </w:r>
      <w:r>
        <w:rPr>
          <w:lang w:val="en-GB"/>
        </w:rPr>
        <w:t>potential space beyond that world -</w:t>
      </w:r>
      <w:r w:rsidR="00191AAC" w:rsidRPr="005E2C3F">
        <w:rPr>
          <w:lang w:val="en-GB"/>
        </w:rPr>
        <w:t xml:space="preserve"> </w:t>
      </w:r>
      <w:r>
        <w:rPr>
          <w:lang w:val="en-GB"/>
        </w:rPr>
        <w:t xml:space="preserve">a place </w:t>
      </w:r>
      <w:r w:rsidR="00191AAC" w:rsidRPr="005E2C3F">
        <w:rPr>
          <w:lang w:val="en-GB"/>
        </w:rPr>
        <w:t>where traditional skills and knowledges sustain people.</w:t>
      </w:r>
    </w:p>
    <w:p w14:paraId="202BCDF6" w14:textId="77777777" w:rsidR="003C2D55" w:rsidRDefault="003C2D55" w:rsidP="00903517">
      <w:pPr>
        <w:spacing w:line="360" w:lineRule="auto"/>
        <w:jc w:val="both"/>
        <w:rPr>
          <w:lang w:val="en-GB"/>
        </w:rPr>
      </w:pPr>
      <w:r>
        <w:rPr>
          <w:lang w:val="en-GB"/>
        </w:rPr>
        <w:t xml:space="preserve"> </w:t>
      </w:r>
    </w:p>
    <w:p w14:paraId="4B890D4A" w14:textId="77777777" w:rsidR="00903517" w:rsidRPr="005E2C3F" w:rsidRDefault="003C2D55" w:rsidP="00903517">
      <w:pPr>
        <w:spacing w:line="360" w:lineRule="auto"/>
        <w:jc w:val="both"/>
        <w:rPr>
          <w:lang w:val="en-GB"/>
        </w:rPr>
      </w:pPr>
      <w:r>
        <w:rPr>
          <w:lang w:val="en-GB"/>
        </w:rPr>
        <w:t>&lt;</w:t>
      </w:r>
      <w:r w:rsidR="00741C32">
        <w:rPr>
          <w:lang w:val="en-GB"/>
        </w:rPr>
        <w:t>Insert Figure 1&gt;</w:t>
      </w:r>
      <w:r>
        <w:rPr>
          <w:lang w:val="en-GB"/>
        </w:rPr>
        <w:t xml:space="preserve"> Everyday Objects Exhibition poster, featuring Hector’s backpack</w:t>
      </w:r>
    </w:p>
    <w:p w14:paraId="63CFAF31" w14:textId="77777777" w:rsidR="003C2D55" w:rsidRDefault="003C2D55" w:rsidP="00903517">
      <w:pPr>
        <w:spacing w:line="360" w:lineRule="auto"/>
        <w:jc w:val="both"/>
        <w:rPr>
          <w:i/>
          <w:lang w:val="en-GB"/>
        </w:rPr>
      </w:pPr>
    </w:p>
    <w:p w14:paraId="5E087107" w14:textId="4F8040BE" w:rsidR="00375A95" w:rsidRDefault="00637466" w:rsidP="00903517">
      <w:pPr>
        <w:spacing w:line="360" w:lineRule="auto"/>
        <w:jc w:val="both"/>
        <w:rPr>
          <w:lang w:val="en-GB"/>
        </w:rPr>
      </w:pPr>
      <w:r>
        <w:rPr>
          <w:lang w:val="en-GB"/>
        </w:rPr>
        <w:t xml:space="preserve">Our </w:t>
      </w:r>
      <w:r w:rsidR="004F2EA2" w:rsidRPr="005E2C3F">
        <w:rPr>
          <w:i/>
          <w:lang w:val="en-GB"/>
        </w:rPr>
        <w:t>Everyday Objects</w:t>
      </w:r>
      <w:r w:rsidR="004F2EA2" w:rsidRPr="005E2C3F">
        <w:rPr>
          <w:lang w:val="en-GB"/>
        </w:rPr>
        <w:t xml:space="preserve"> </w:t>
      </w:r>
      <w:r w:rsidR="00DD4597" w:rsidRPr="005E2C3F">
        <w:rPr>
          <w:lang w:val="en-GB"/>
        </w:rPr>
        <w:t xml:space="preserve">collections came about </w:t>
      </w:r>
      <w:r>
        <w:rPr>
          <w:lang w:val="en-GB"/>
        </w:rPr>
        <w:t xml:space="preserve">when </w:t>
      </w:r>
      <w:r w:rsidR="007E6695">
        <w:rPr>
          <w:lang w:val="en-GB"/>
        </w:rPr>
        <w:t>team</w:t>
      </w:r>
      <w:r w:rsidR="00191AAC" w:rsidRPr="005E2C3F">
        <w:rPr>
          <w:lang w:val="en-GB"/>
        </w:rPr>
        <w:t xml:space="preserve"> </w:t>
      </w:r>
      <w:r>
        <w:rPr>
          <w:lang w:val="en-GB"/>
        </w:rPr>
        <w:t xml:space="preserve">members </w:t>
      </w:r>
      <w:r w:rsidR="00B325CB">
        <w:rPr>
          <w:lang w:val="en-GB"/>
        </w:rPr>
        <w:t xml:space="preserve">acquired </w:t>
      </w:r>
      <w:r w:rsidR="007E6695">
        <w:rPr>
          <w:lang w:val="en-GB"/>
        </w:rPr>
        <w:t xml:space="preserve">accessions </w:t>
      </w:r>
      <w:r w:rsidR="00191AAC" w:rsidRPr="005E2C3F">
        <w:rPr>
          <w:lang w:val="en-GB"/>
        </w:rPr>
        <w:t xml:space="preserve">from people </w:t>
      </w:r>
      <w:r w:rsidR="00606668">
        <w:rPr>
          <w:lang w:val="en-GB"/>
        </w:rPr>
        <w:t xml:space="preserve">they met </w:t>
      </w:r>
      <w:r w:rsidR="00191AAC" w:rsidRPr="005E2C3F">
        <w:rPr>
          <w:lang w:val="en-GB"/>
        </w:rPr>
        <w:t>in the street or at community events</w:t>
      </w:r>
      <w:r w:rsidR="00DD4597" w:rsidRPr="005E2C3F">
        <w:rPr>
          <w:lang w:val="en-GB"/>
        </w:rPr>
        <w:t xml:space="preserve">. </w:t>
      </w:r>
      <w:r w:rsidR="007E6695">
        <w:rPr>
          <w:lang w:val="en-GB"/>
        </w:rPr>
        <w:t xml:space="preserve">Our data were gathered the same way. </w:t>
      </w:r>
      <w:r w:rsidR="00B325CB">
        <w:rPr>
          <w:lang w:val="en-GB"/>
        </w:rPr>
        <w:t xml:space="preserve">We recorded </w:t>
      </w:r>
      <w:r w:rsidR="005716D9" w:rsidRPr="005E2C3F">
        <w:rPr>
          <w:lang w:val="en-GB"/>
        </w:rPr>
        <w:t xml:space="preserve">stories </w:t>
      </w:r>
      <w:r w:rsidR="00B325CB">
        <w:rPr>
          <w:lang w:val="en-GB"/>
        </w:rPr>
        <w:t xml:space="preserve">and reflections </w:t>
      </w:r>
      <w:r w:rsidR="005716D9" w:rsidRPr="005E2C3F">
        <w:rPr>
          <w:lang w:val="en-GB"/>
        </w:rPr>
        <w:t>from the craftspeople contributing to our accessions</w:t>
      </w:r>
      <w:r w:rsidR="00B325CB">
        <w:rPr>
          <w:lang w:val="en-GB"/>
        </w:rPr>
        <w:t xml:space="preserve"> </w:t>
      </w:r>
      <w:r w:rsidR="007E6695">
        <w:rPr>
          <w:lang w:val="en-GB"/>
        </w:rPr>
        <w:t xml:space="preserve">and making items for the exhibition. We </w:t>
      </w:r>
      <w:r w:rsidR="00191AAC" w:rsidRPr="005E2C3F">
        <w:rPr>
          <w:lang w:val="en-GB"/>
        </w:rPr>
        <w:t xml:space="preserve">collected traditional </w:t>
      </w:r>
      <w:r w:rsidR="00DD4597" w:rsidRPr="005E2C3F">
        <w:rPr>
          <w:i/>
          <w:lang w:val="en-GB"/>
        </w:rPr>
        <w:t>pasiking</w:t>
      </w:r>
      <w:r w:rsidR="00DD4597" w:rsidRPr="005E2C3F">
        <w:rPr>
          <w:lang w:val="en-GB"/>
        </w:rPr>
        <w:t xml:space="preserve"> </w:t>
      </w:r>
      <w:r w:rsidR="00B325CB">
        <w:rPr>
          <w:lang w:val="en-GB"/>
        </w:rPr>
        <w:t xml:space="preserve">form </w:t>
      </w:r>
      <w:r w:rsidR="00DD4597" w:rsidRPr="005E2C3F">
        <w:rPr>
          <w:lang w:val="en-GB"/>
        </w:rPr>
        <w:t>basket backpack</w:t>
      </w:r>
      <w:r w:rsidR="00191AAC" w:rsidRPr="005E2C3F">
        <w:rPr>
          <w:lang w:val="en-GB"/>
        </w:rPr>
        <w:t>s in bright plastic, straw brooms (</w:t>
      </w:r>
      <w:r w:rsidR="00191AAC" w:rsidRPr="005E2C3F">
        <w:rPr>
          <w:i/>
          <w:lang w:val="en-GB"/>
        </w:rPr>
        <w:t>walis</w:t>
      </w:r>
      <w:r w:rsidR="00191AAC" w:rsidRPr="005E2C3F">
        <w:rPr>
          <w:lang w:val="en-GB"/>
        </w:rPr>
        <w:t>), small bottles with woven covers (</w:t>
      </w:r>
      <w:r w:rsidR="00191AAC" w:rsidRPr="005E2C3F">
        <w:rPr>
          <w:i/>
          <w:lang w:val="en-GB"/>
        </w:rPr>
        <w:t>tabayag)</w:t>
      </w:r>
      <w:r w:rsidR="007E6695">
        <w:rPr>
          <w:lang w:val="en-GB"/>
        </w:rPr>
        <w:t xml:space="preserve"> that were</w:t>
      </w:r>
      <w:r w:rsidR="00191AAC" w:rsidRPr="005E2C3F">
        <w:rPr>
          <w:lang w:val="en-GB"/>
        </w:rPr>
        <w:t xml:space="preserve"> repurposed to hold the lime </w:t>
      </w:r>
      <w:r w:rsidR="00191AAC" w:rsidRPr="005E2C3F">
        <w:rPr>
          <w:i/>
          <w:lang w:val="en-GB"/>
        </w:rPr>
        <w:t>(apul)</w:t>
      </w:r>
      <w:r w:rsidR="007E6695">
        <w:rPr>
          <w:lang w:val="en-GB"/>
        </w:rPr>
        <w:t xml:space="preserve"> </w:t>
      </w:r>
      <w:r w:rsidR="00191AAC" w:rsidRPr="005E2C3F">
        <w:rPr>
          <w:lang w:val="en-GB"/>
        </w:rPr>
        <w:t xml:space="preserve">for betel-nut chewing </w:t>
      </w:r>
      <w:r w:rsidR="00191AAC" w:rsidRPr="005E2C3F">
        <w:rPr>
          <w:i/>
          <w:lang w:val="en-GB"/>
        </w:rPr>
        <w:t>(moma</w:t>
      </w:r>
      <w:r w:rsidR="00191AAC" w:rsidRPr="005E2C3F">
        <w:rPr>
          <w:lang w:val="en-GB"/>
        </w:rPr>
        <w:t>)</w:t>
      </w:r>
      <w:r w:rsidR="007E6695">
        <w:rPr>
          <w:lang w:val="en-GB"/>
        </w:rPr>
        <w:t>,</w:t>
      </w:r>
      <w:r w:rsidR="00191AAC" w:rsidRPr="005E2C3F">
        <w:rPr>
          <w:lang w:val="en-GB"/>
        </w:rPr>
        <w:t xml:space="preserve"> all bound </w:t>
      </w:r>
      <w:r w:rsidR="00B325CB">
        <w:rPr>
          <w:lang w:val="en-GB"/>
        </w:rPr>
        <w:t xml:space="preserve">in </w:t>
      </w:r>
      <w:r w:rsidR="00DD4597" w:rsidRPr="005E2C3F">
        <w:rPr>
          <w:lang w:val="en-GB"/>
        </w:rPr>
        <w:t>yellow and pink plastic</w:t>
      </w:r>
      <w:r w:rsidR="00730851" w:rsidRPr="005E2C3F">
        <w:rPr>
          <w:lang w:val="en-GB"/>
        </w:rPr>
        <w:t xml:space="preserve">. </w:t>
      </w:r>
    </w:p>
    <w:p w14:paraId="5E4B68EB" w14:textId="77777777" w:rsidR="00375A95" w:rsidRDefault="00375A95" w:rsidP="00903517">
      <w:pPr>
        <w:spacing w:line="360" w:lineRule="auto"/>
        <w:jc w:val="both"/>
        <w:rPr>
          <w:lang w:val="en-GB"/>
        </w:rPr>
      </w:pPr>
    </w:p>
    <w:p w14:paraId="3180C670" w14:textId="782564D9" w:rsidR="00903517" w:rsidRPr="005E2C3F" w:rsidRDefault="00606668" w:rsidP="00903517">
      <w:pPr>
        <w:spacing w:line="360" w:lineRule="auto"/>
        <w:jc w:val="both"/>
        <w:rPr>
          <w:rFonts w:cs="Geneva"/>
          <w:color w:val="262626"/>
          <w:sz w:val="22"/>
          <w:lang w:val="en-GB"/>
        </w:rPr>
      </w:pPr>
      <w:r>
        <w:rPr>
          <w:lang w:val="en-GB"/>
        </w:rPr>
        <w:t xml:space="preserve">We learned that this </w:t>
      </w:r>
      <w:r w:rsidR="00375A95">
        <w:rPr>
          <w:lang w:val="en-GB"/>
        </w:rPr>
        <w:t>distinctive</w:t>
      </w:r>
      <w:r w:rsidR="007E6695">
        <w:rPr>
          <w:lang w:val="en-GB"/>
        </w:rPr>
        <w:t xml:space="preserve"> bright plastic trim </w:t>
      </w:r>
      <w:r w:rsidR="00375A95">
        <w:rPr>
          <w:lang w:val="en-GB"/>
        </w:rPr>
        <w:t xml:space="preserve">in pink, yellow and red </w:t>
      </w:r>
      <w:r w:rsidR="007E6695">
        <w:rPr>
          <w:lang w:val="en-GB"/>
        </w:rPr>
        <w:t xml:space="preserve">originated in the gold mines beyond Baguio City where it had originally wrapped </w:t>
      </w:r>
      <w:r w:rsidR="00221CAC">
        <w:rPr>
          <w:lang w:val="en-GB"/>
        </w:rPr>
        <w:t>electric blasting caps.</w:t>
      </w:r>
      <w:r w:rsidR="00DD4597" w:rsidRPr="005E2C3F">
        <w:rPr>
          <w:lang w:val="en-GB"/>
        </w:rPr>
        <w:t xml:space="preserve"> </w:t>
      </w:r>
      <w:r w:rsidR="00B66474" w:rsidRPr="005E2C3F">
        <w:rPr>
          <w:lang w:val="en-GB"/>
        </w:rPr>
        <w:t xml:space="preserve">The </w:t>
      </w:r>
      <w:r w:rsidR="00221CAC">
        <w:rPr>
          <w:lang w:val="en-GB"/>
        </w:rPr>
        <w:t xml:space="preserve">first artisans to make use of blasting cap wrappers were miners who </w:t>
      </w:r>
      <w:r w:rsidR="00FB57BB" w:rsidRPr="005E2C3F">
        <w:rPr>
          <w:lang w:val="en-GB"/>
        </w:rPr>
        <w:t>wove</w:t>
      </w:r>
      <w:r w:rsidR="00191AAC" w:rsidRPr="005E2C3F">
        <w:rPr>
          <w:lang w:val="en-GB"/>
        </w:rPr>
        <w:t xml:space="preserve"> </w:t>
      </w:r>
      <w:r>
        <w:rPr>
          <w:lang w:val="en-GB"/>
        </w:rPr>
        <w:t xml:space="preserve">baskets </w:t>
      </w:r>
      <w:r w:rsidR="00221CAC">
        <w:rPr>
          <w:lang w:val="en-GB"/>
        </w:rPr>
        <w:t xml:space="preserve">in </w:t>
      </w:r>
      <w:r w:rsidR="00B66474" w:rsidRPr="005E2C3F">
        <w:rPr>
          <w:lang w:val="en-GB"/>
        </w:rPr>
        <w:t xml:space="preserve">the </w:t>
      </w:r>
      <w:r w:rsidR="00AC0344" w:rsidRPr="005E2C3F">
        <w:rPr>
          <w:lang w:val="en-GB"/>
        </w:rPr>
        <w:t xml:space="preserve">mine </w:t>
      </w:r>
      <w:r>
        <w:rPr>
          <w:lang w:val="en-GB"/>
        </w:rPr>
        <w:t>tunnels. They stored</w:t>
      </w:r>
      <w:r w:rsidR="00191AAC" w:rsidRPr="005E2C3F">
        <w:rPr>
          <w:lang w:val="en-GB"/>
        </w:rPr>
        <w:t xml:space="preserve"> their crafts </w:t>
      </w:r>
      <w:r>
        <w:rPr>
          <w:lang w:val="en-GB"/>
        </w:rPr>
        <w:t xml:space="preserve">on-site and accumulated </w:t>
      </w:r>
      <w:r w:rsidR="00B66474" w:rsidRPr="005E2C3F">
        <w:rPr>
          <w:lang w:val="en-GB"/>
        </w:rPr>
        <w:t xml:space="preserve">the material </w:t>
      </w:r>
      <w:r w:rsidR="00B325CB">
        <w:rPr>
          <w:lang w:val="en-GB"/>
        </w:rPr>
        <w:t>for their making</w:t>
      </w:r>
      <w:r w:rsidR="00191AAC" w:rsidRPr="005E2C3F">
        <w:rPr>
          <w:lang w:val="en-GB"/>
        </w:rPr>
        <w:t xml:space="preserve"> bit by bit, then walked them </w:t>
      </w:r>
      <w:r w:rsidR="00B66474" w:rsidRPr="005E2C3F">
        <w:rPr>
          <w:lang w:val="en-GB"/>
        </w:rPr>
        <w:t xml:space="preserve">out of the mine. </w:t>
      </w:r>
      <w:r w:rsidR="00AC0344" w:rsidRPr="005E2C3F">
        <w:rPr>
          <w:lang w:val="en-GB"/>
        </w:rPr>
        <w:t>The</w:t>
      </w:r>
      <w:r>
        <w:rPr>
          <w:lang w:val="en-GB"/>
        </w:rPr>
        <w:t>se</w:t>
      </w:r>
      <w:r w:rsidR="00AC0344" w:rsidRPr="005E2C3F">
        <w:rPr>
          <w:lang w:val="en-GB"/>
        </w:rPr>
        <w:t xml:space="preserve"> </w:t>
      </w:r>
      <w:r w:rsidR="00B325CB">
        <w:rPr>
          <w:lang w:val="en-GB"/>
        </w:rPr>
        <w:t>plastic-</w:t>
      </w:r>
      <w:r w:rsidR="00375A95">
        <w:rPr>
          <w:lang w:val="en-GB"/>
        </w:rPr>
        <w:t xml:space="preserve">trimmed items – </w:t>
      </w:r>
      <w:r w:rsidR="00375A95">
        <w:rPr>
          <w:lang w:val="en-GB"/>
        </w:rPr>
        <w:lastRenderedPageBreak/>
        <w:t xml:space="preserve">bottles, brooms, </w:t>
      </w:r>
      <w:r w:rsidR="00191AAC" w:rsidRPr="005E2C3F">
        <w:rPr>
          <w:lang w:val="en-GB"/>
        </w:rPr>
        <w:t xml:space="preserve">and </w:t>
      </w:r>
      <w:r w:rsidR="00AC0344" w:rsidRPr="005E2C3F">
        <w:rPr>
          <w:lang w:val="en-GB"/>
        </w:rPr>
        <w:t xml:space="preserve">backpacks </w:t>
      </w:r>
      <w:r w:rsidR="00375A95">
        <w:rPr>
          <w:lang w:val="en-GB"/>
        </w:rPr>
        <w:t xml:space="preserve">- </w:t>
      </w:r>
      <w:r w:rsidR="00B66474" w:rsidRPr="005E2C3F">
        <w:rPr>
          <w:lang w:val="en-GB"/>
        </w:rPr>
        <w:t>circulated as part of a</w:t>
      </w:r>
      <w:r w:rsidR="00375A95">
        <w:rPr>
          <w:lang w:val="en-GB"/>
        </w:rPr>
        <w:t>n indigenous</w:t>
      </w:r>
      <w:r w:rsidR="00B66474" w:rsidRPr="005E2C3F">
        <w:rPr>
          <w:lang w:val="en-GB"/>
        </w:rPr>
        <w:t xml:space="preserve"> gift economy </w:t>
      </w:r>
      <w:r w:rsidR="00AC0344" w:rsidRPr="005E2C3F">
        <w:rPr>
          <w:lang w:val="en-GB"/>
        </w:rPr>
        <w:t xml:space="preserve">in </w:t>
      </w:r>
      <w:r w:rsidR="00730851" w:rsidRPr="005E2C3F">
        <w:rPr>
          <w:lang w:val="en-GB"/>
        </w:rPr>
        <w:t xml:space="preserve">the </w:t>
      </w:r>
      <w:r w:rsidR="00AC0344" w:rsidRPr="005E2C3F">
        <w:rPr>
          <w:lang w:val="en-GB"/>
        </w:rPr>
        <w:t>Baguio</w:t>
      </w:r>
      <w:r w:rsidR="00375A95">
        <w:rPr>
          <w:lang w:val="en-GB"/>
        </w:rPr>
        <w:t xml:space="preserve"> region. </w:t>
      </w:r>
      <w:r>
        <w:rPr>
          <w:lang w:val="en-GB"/>
        </w:rPr>
        <w:t xml:space="preserve">Such </w:t>
      </w:r>
      <w:r w:rsidR="00191AAC" w:rsidRPr="005E2C3F">
        <w:rPr>
          <w:lang w:val="en-GB"/>
        </w:rPr>
        <w:t>items</w:t>
      </w:r>
      <w:r w:rsidR="00730851" w:rsidRPr="005E2C3F">
        <w:rPr>
          <w:lang w:val="en-GB"/>
        </w:rPr>
        <w:t xml:space="preserve"> </w:t>
      </w:r>
      <w:r w:rsidR="00B66474" w:rsidRPr="005E2C3F">
        <w:rPr>
          <w:lang w:val="en-GB"/>
        </w:rPr>
        <w:t xml:space="preserve">couldn’t be </w:t>
      </w:r>
      <w:r w:rsidR="00AC0344" w:rsidRPr="005E2C3F">
        <w:rPr>
          <w:lang w:val="en-GB"/>
        </w:rPr>
        <w:t>produced on a commercial scale</w:t>
      </w:r>
      <w:r w:rsidR="00EE7BF7">
        <w:rPr>
          <w:lang w:val="en-GB"/>
        </w:rPr>
        <w:t xml:space="preserve">, </w:t>
      </w:r>
      <w:r w:rsidR="00375A95">
        <w:rPr>
          <w:lang w:val="en-GB"/>
        </w:rPr>
        <w:t xml:space="preserve">so had no </w:t>
      </w:r>
      <w:r w:rsidR="00AC0344" w:rsidRPr="005E2C3F">
        <w:rPr>
          <w:lang w:val="en-GB"/>
        </w:rPr>
        <w:t>fixed market price</w:t>
      </w:r>
      <w:r w:rsidR="00375A95">
        <w:rPr>
          <w:lang w:val="en-GB"/>
        </w:rPr>
        <w:t>s</w:t>
      </w:r>
      <w:r w:rsidR="00AC0344" w:rsidRPr="005E2C3F">
        <w:rPr>
          <w:lang w:val="en-GB"/>
        </w:rPr>
        <w:t xml:space="preserve">. </w:t>
      </w:r>
      <w:r w:rsidR="00375A95">
        <w:rPr>
          <w:lang w:val="en-GB"/>
        </w:rPr>
        <w:t>D</w:t>
      </w:r>
      <w:r w:rsidR="004C5463">
        <w:rPr>
          <w:lang w:val="en-GB"/>
        </w:rPr>
        <w:t xml:space="preserve">emand for </w:t>
      </w:r>
      <w:r>
        <w:rPr>
          <w:lang w:val="en-GB"/>
        </w:rPr>
        <w:t>these crafts c</w:t>
      </w:r>
      <w:r w:rsidR="00730851" w:rsidRPr="005E2C3F">
        <w:rPr>
          <w:lang w:val="en-GB"/>
        </w:rPr>
        <w:t xml:space="preserve">ame from the miners themselves, their extended families, and </w:t>
      </w:r>
      <w:r w:rsidR="00AC0344" w:rsidRPr="005E2C3F">
        <w:rPr>
          <w:lang w:val="en-GB"/>
        </w:rPr>
        <w:t>those who wish</w:t>
      </w:r>
      <w:r w:rsidR="00730851" w:rsidRPr="005E2C3F">
        <w:rPr>
          <w:lang w:val="en-GB"/>
        </w:rPr>
        <w:t>ed</w:t>
      </w:r>
      <w:r w:rsidR="00AC0344" w:rsidRPr="005E2C3F">
        <w:rPr>
          <w:lang w:val="en-GB"/>
        </w:rPr>
        <w:t xml:space="preserve"> to show solidarity with </w:t>
      </w:r>
      <w:r w:rsidR="00730851" w:rsidRPr="005E2C3F">
        <w:rPr>
          <w:lang w:val="en-GB"/>
        </w:rPr>
        <w:t>them</w:t>
      </w:r>
      <w:r w:rsidR="00AC0344" w:rsidRPr="005E2C3F">
        <w:rPr>
          <w:lang w:val="en-GB"/>
        </w:rPr>
        <w:t xml:space="preserve"> and the indigenous communi</w:t>
      </w:r>
      <w:r w:rsidR="00191AAC" w:rsidRPr="005E2C3F">
        <w:rPr>
          <w:lang w:val="en-GB"/>
        </w:rPr>
        <w:t>ties from which they</w:t>
      </w:r>
      <w:r>
        <w:rPr>
          <w:lang w:val="en-GB"/>
        </w:rPr>
        <w:t xml:space="preserve"> originated</w:t>
      </w:r>
      <w:r w:rsidR="00191AAC" w:rsidRPr="005E2C3F">
        <w:rPr>
          <w:lang w:val="en-GB"/>
        </w:rPr>
        <w:t xml:space="preserve">. </w:t>
      </w:r>
      <w:r w:rsidR="00375A95">
        <w:rPr>
          <w:lang w:val="en-GB"/>
        </w:rPr>
        <w:t xml:space="preserve">The </w:t>
      </w:r>
      <w:r w:rsidR="00B325CB">
        <w:rPr>
          <w:lang w:val="en-GB"/>
        </w:rPr>
        <w:t xml:space="preserve">items of ‘street style’ </w:t>
      </w:r>
      <w:r w:rsidR="00375A95">
        <w:rPr>
          <w:lang w:val="en-GB"/>
        </w:rPr>
        <w:t xml:space="preserve">we collected had usually </w:t>
      </w:r>
      <w:r w:rsidR="005716D9" w:rsidRPr="005E2C3F">
        <w:rPr>
          <w:lang w:val="en-GB"/>
        </w:rPr>
        <w:t>come to</w:t>
      </w:r>
      <w:r w:rsidR="00B325CB">
        <w:rPr>
          <w:lang w:val="en-GB"/>
        </w:rPr>
        <w:t xml:space="preserve"> their </w:t>
      </w:r>
      <w:r w:rsidR="00375A95">
        <w:rPr>
          <w:lang w:val="en-GB"/>
        </w:rPr>
        <w:t xml:space="preserve">eventual </w:t>
      </w:r>
      <w:r w:rsidR="00B325CB">
        <w:rPr>
          <w:lang w:val="en-GB"/>
        </w:rPr>
        <w:t>owners</w:t>
      </w:r>
      <w:r w:rsidR="005716D9" w:rsidRPr="005E2C3F">
        <w:rPr>
          <w:lang w:val="en-GB"/>
        </w:rPr>
        <w:t xml:space="preserve"> in </w:t>
      </w:r>
      <w:r>
        <w:rPr>
          <w:lang w:val="en-GB"/>
        </w:rPr>
        <w:t xml:space="preserve">barter or </w:t>
      </w:r>
      <w:r w:rsidR="005716D9" w:rsidRPr="005E2C3F">
        <w:rPr>
          <w:lang w:val="en-GB"/>
        </w:rPr>
        <w:t>exchange</w:t>
      </w:r>
      <w:r>
        <w:rPr>
          <w:lang w:val="en-GB"/>
        </w:rPr>
        <w:t xml:space="preserve">. They thus represented </w:t>
      </w:r>
      <w:r w:rsidR="00B325CB">
        <w:rPr>
          <w:lang w:val="en-GB"/>
        </w:rPr>
        <w:t xml:space="preserve">a day’s labour in rice-planting or </w:t>
      </w:r>
      <w:r w:rsidR="005716D9" w:rsidRPr="005E2C3F">
        <w:rPr>
          <w:lang w:val="en-GB"/>
        </w:rPr>
        <w:t xml:space="preserve">some decorative work done on a passenger vehicle – a </w:t>
      </w:r>
      <w:r w:rsidR="005716D9" w:rsidRPr="00A34D04">
        <w:rPr>
          <w:i/>
          <w:lang w:val="en-GB"/>
        </w:rPr>
        <w:t>jeepney</w:t>
      </w:r>
      <w:r w:rsidR="005716D9" w:rsidRPr="005E2C3F">
        <w:rPr>
          <w:lang w:val="en-GB"/>
        </w:rPr>
        <w:t xml:space="preserve"> [public mini-bus]</w:t>
      </w:r>
      <w:r w:rsidR="00375A95">
        <w:rPr>
          <w:lang w:val="en-GB"/>
        </w:rPr>
        <w:t>– a</w:t>
      </w:r>
      <w:r>
        <w:rPr>
          <w:lang w:val="en-GB"/>
        </w:rPr>
        <w:t xml:space="preserve">nd revealed the extend of </w:t>
      </w:r>
      <w:r w:rsidR="00375A95">
        <w:rPr>
          <w:lang w:val="en-GB"/>
        </w:rPr>
        <w:t>the region’s</w:t>
      </w:r>
      <w:r w:rsidR="00B325CB">
        <w:rPr>
          <w:lang w:val="en-GB"/>
        </w:rPr>
        <w:t xml:space="preserve"> non-cash economy</w:t>
      </w:r>
      <w:r w:rsidR="005716D9" w:rsidRPr="005E2C3F">
        <w:rPr>
          <w:lang w:val="en-GB"/>
        </w:rPr>
        <w:t>.</w:t>
      </w:r>
    </w:p>
    <w:p w14:paraId="34499626" w14:textId="77777777" w:rsidR="00445859" w:rsidRPr="005E2C3F" w:rsidRDefault="00445859" w:rsidP="00715E78">
      <w:pPr>
        <w:spacing w:line="360" w:lineRule="auto"/>
        <w:jc w:val="both"/>
        <w:rPr>
          <w:lang w:val="en-GB"/>
        </w:rPr>
      </w:pPr>
    </w:p>
    <w:p w14:paraId="0611F305" w14:textId="58E2D90F" w:rsidR="00B66474" w:rsidRPr="005E2C3F" w:rsidRDefault="00606668" w:rsidP="00715E78">
      <w:pPr>
        <w:spacing w:line="360" w:lineRule="auto"/>
        <w:jc w:val="both"/>
        <w:rPr>
          <w:lang w:val="en-GB"/>
        </w:rPr>
      </w:pPr>
      <w:r>
        <w:rPr>
          <w:lang w:val="en-GB"/>
        </w:rPr>
        <w:t>Miners made their p</w:t>
      </w:r>
      <w:r w:rsidR="00375A95">
        <w:rPr>
          <w:lang w:val="en-GB"/>
        </w:rPr>
        <w:t xml:space="preserve">lastic crafts </w:t>
      </w:r>
      <w:r>
        <w:rPr>
          <w:lang w:val="en-GB"/>
        </w:rPr>
        <w:t xml:space="preserve">by re-purposing </w:t>
      </w:r>
      <w:r w:rsidR="00B66474" w:rsidRPr="005E2C3F">
        <w:rPr>
          <w:lang w:val="en-GB"/>
        </w:rPr>
        <w:t xml:space="preserve">the waste produced by </w:t>
      </w:r>
      <w:r w:rsidR="00375A95">
        <w:rPr>
          <w:lang w:val="en-GB"/>
        </w:rPr>
        <w:t xml:space="preserve">global </w:t>
      </w:r>
      <w:r w:rsidR="00B66474" w:rsidRPr="005E2C3F">
        <w:rPr>
          <w:lang w:val="en-GB"/>
        </w:rPr>
        <w:t xml:space="preserve">capital. </w:t>
      </w:r>
      <w:r w:rsidR="00375A95">
        <w:rPr>
          <w:lang w:val="en-GB"/>
        </w:rPr>
        <w:t xml:space="preserve">The </w:t>
      </w:r>
      <w:r w:rsidR="007D291C">
        <w:rPr>
          <w:lang w:val="en-GB"/>
        </w:rPr>
        <w:t xml:space="preserve">gold mine in </w:t>
      </w:r>
      <w:r w:rsidR="007D291C" w:rsidRPr="00EE7BF7">
        <w:rPr>
          <w:rFonts w:cs="Geneva"/>
          <w:color w:val="262626"/>
          <w:lang w:val="en-GB"/>
        </w:rPr>
        <w:t>Padcal, Tuba</w:t>
      </w:r>
      <w:r w:rsidR="007D291C">
        <w:rPr>
          <w:rFonts w:cs="Geneva"/>
          <w:color w:val="262626"/>
          <w:lang w:val="en-GB"/>
        </w:rPr>
        <w:t xml:space="preserve"> -</w:t>
      </w:r>
      <w:r w:rsidR="007D291C" w:rsidRPr="00EE7BF7">
        <w:rPr>
          <w:rFonts w:cs="Geneva"/>
          <w:color w:val="262626"/>
          <w:lang w:val="en-GB"/>
        </w:rPr>
        <w:t xml:space="preserve"> a municipality </w:t>
      </w:r>
      <w:r w:rsidR="007D291C">
        <w:rPr>
          <w:rFonts w:cs="Geneva"/>
          <w:color w:val="262626"/>
          <w:lang w:val="en-GB"/>
        </w:rPr>
        <w:t xml:space="preserve">bordering </w:t>
      </w:r>
      <w:r w:rsidR="007D291C" w:rsidRPr="00EE7BF7">
        <w:rPr>
          <w:rFonts w:cs="Geneva"/>
          <w:color w:val="262626"/>
          <w:lang w:val="en-GB"/>
        </w:rPr>
        <w:t xml:space="preserve">Baguio City, </w:t>
      </w:r>
      <w:r w:rsidR="007D291C">
        <w:rPr>
          <w:rFonts w:cs="Geneva"/>
          <w:color w:val="262626"/>
          <w:lang w:val="en-GB"/>
        </w:rPr>
        <w:t xml:space="preserve">but located </w:t>
      </w:r>
      <w:r w:rsidR="007D291C" w:rsidRPr="00EE7BF7">
        <w:rPr>
          <w:rFonts w:cs="Geneva"/>
          <w:color w:val="262626"/>
          <w:lang w:val="en-GB"/>
        </w:rPr>
        <w:t>in Benguet Province</w:t>
      </w:r>
      <w:r w:rsidR="007D291C">
        <w:rPr>
          <w:rFonts w:cs="Geneva"/>
          <w:color w:val="262626"/>
          <w:lang w:val="en-GB"/>
        </w:rPr>
        <w:t xml:space="preserve"> -</w:t>
      </w:r>
      <w:r w:rsidR="007D291C">
        <w:rPr>
          <w:lang w:val="en-GB"/>
        </w:rPr>
        <w:t xml:space="preserve"> </w:t>
      </w:r>
      <w:r w:rsidR="00375A95">
        <w:rPr>
          <w:lang w:val="en-GB"/>
        </w:rPr>
        <w:t>produces</w:t>
      </w:r>
      <w:r w:rsidR="004C5463">
        <w:rPr>
          <w:lang w:val="en-GB"/>
        </w:rPr>
        <w:t xml:space="preserve"> gold, copper and silver for smelting in Japan. </w:t>
      </w:r>
      <w:r>
        <w:rPr>
          <w:lang w:val="en-GB"/>
        </w:rPr>
        <w:t xml:space="preserve">The pink and yellow plastic from the blasting cap wrappers really </w:t>
      </w:r>
      <w:r w:rsidR="00375A95">
        <w:rPr>
          <w:lang w:val="en-GB"/>
        </w:rPr>
        <w:t xml:space="preserve">stands out against an </w:t>
      </w:r>
      <w:r w:rsidR="004C5463">
        <w:rPr>
          <w:lang w:val="en-GB"/>
        </w:rPr>
        <w:t xml:space="preserve">Igorot </w:t>
      </w:r>
      <w:r w:rsidR="004F2EA2" w:rsidRPr="005E2C3F">
        <w:rPr>
          <w:lang w:val="en-GB"/>
        </w:rPr>
        <w:t xml:space="preserve">indigenous craft </w:t>
      </w:r>
      <w:r w:rsidR="00375A95">
        <w:rPr>
          <w:lang w:val="en-GB"/>
        </w:rPr>
        <w:t xml:space="preserve">tradition that features the </w:t>
      </w:r>
      <w:r w:rsidR="00B325CB">
        <w:rPr>
          <w:lang w:val="en-GB"/>
        </w:rPr>
        <w:t xml:space="preserve">soft beiges and browns of </w:t>
      </w:r>
      <w:r w:rsidR="00C116AE" w:rsidRPr="005E2C3F">
        <w:rPr>
          <w:lang w:val="en-GB"/>
        </w:rPr>
        <w:t>rattan and bamboo.</w:t>
      </w:r>
      <w:r w:rsidR="005716D9" w:rsidRPr="005E2C3F">
        <w:rPr>
          <w:lang w:val="en-GB"/>
        </w:rPr>
        <w:t xml:space="preserve"> </w:t>
      </w:r>
      <w:r>
        <w:rPr>
          <w:lang w:val="en-GB"/>
        </w:rPr>
        <w:t>This meant our p</w:t>
      </w:r>
      <w:r w:rsidR="00375A95">
        <w:rPr>
          <w:lang w:val="en-GB"/>
        </w:rPr>
        <w:t>lastic craft items</w:t>
      </w:r>
      <w:r w:rsidR="005716D9" w:rsidRPr="005E2C3F">
        <w:rPr>
          <w:lang w:val="en-GB"/>
        </w:rPr>
        <w:t xml:space="preserve"> spoke </w:t>
      </w:r>
      <w:r w:rsidR="00B66474" w:rsidRPr="005E2C3F">
        <w:rPr>
          <w:lang w:val="en-GB"/>
        </w:rPr>
        <w:t>about the skills, nous and cultural potency of a group of male labourers doing dirty, d</w:t>
      </w:r>
      <w:r w:rsidR="00C116AE" w:rsidRPr="005E2C3F">
        <w:rPr>
          <w:lang w:val="en-GB"/>
        </w:rPr>
        <w:t xml:space="preserve">angerous and </w:t>
      </w:r>
      <w:r w:rsidR="00F54D97" w:rsidRPr="005E2C3F">
        <w:rPr>
          <w:lang w:val="en-GB"/>
        </w:rPr>
        <w:t>poorly paid</w:t>
      </w:r>
      <w:r w:rsidR="00445859" w:rsidRPr="005E2C3F">
        <w:rPr>
          <w:lang w:val="en-GB"/>
        </w:rPr>
        <w:t xml:space="preserve"> work. </w:t>
      </w:r>
      <w:r>
        <w:rPr>
          <w:lang w:val="en-GB"/>
        </w:rPr>
        <w:t>When they made</w:t>
      </w:r>
      <w:r w:rsidR="00375A95">
        <w:rPr>
          <w:lang w:val="en-GB"/>
        </w:rPr>
        <w:t xml:space="preserve"> </w:t>
      </w:r>
      <w:r w:rsidR="00B325CB">
        <w:rPr>
          <w:lang w:val="en-GB"/>
        </w:rPr>
        <w:t>p</w:t>
      </w:r>
      <w:r w:rsidR="00445859" w:rsidRPr="005E2C3F">
        <w:rPr>
          <w:lang w:val="en-GB"/>
        </w:rPr>
        <w:t>la</w:t>
      </w:r>
      <w:r w:rsidR="00191AAC" w:rsidRPr="005E2C3F">
        <w:rPr>
          <w:lang w:val="en-GB"/>
        </w:rPr>
        <w:t xml:space="preserve">stic </w:t>
      </w:r>
      <w:r w:rsidR="005716D9" w:rsidRPr="005E2C3F">
        <w:rPr>
          <w:lang w:val="en-GB"/>
        </w:rPr>
        <w:t>craft</w:t>
      </w:r>
      <w:r w:rsidR="004C5463">
        <w:rPr>
          <w:lang w:val="en-GB"/>
        </w:rPr>
        <w:t>s</w:t>
      </w:r>
      <w:r w:rsidR="00B325CB">
        <w:rPr>
          <w:lang w:val="en-GB"/>
        </w:rPr>
        <w:t xml:space="preserve"> </w:t>
      </w:r>
      <w:r>
        <w:rPr>
          <w:lang w:val="en-GB"/>
        </w:rPr>
        <w:t xml:space="preserve">in </w:t>
      </w:r>
      <w:r w:rsidR="005716D9" w:rsidRPr="005E2C3F">
        <w:rPr>
          <w:lang w:val="en-GB"/>
        </w:rPr>
        <w:t>traditional forms</w:t>
      </w:r>
      <w:r w:rsidR="00375A95">
        <w:rPr>
          <w:lang w:val="en-GB"/>
        </w:rPr>
        <w:t>, they</w:t>
      </w:r>
      <w:r w:rsidR="00191AAC" w:rsidRPr="005E2C3F">
        <w:rPr>
          <w:lang w:val="en-GB"/>
        </w:rPr>
        <w:t xml:space="preserve"> </w:t>
      </w:r>
      <w:r w:rsidR="00375A95">
        <w:rPr>
          <w:lang w:val="en-GB"/>
        </w:rPr>
        <w:t>positioned</w:t>
      </w:r>
      <w:r w:rsidR="004C5463">
        <w:rPr>
          <w:lang w:val="en-GB"/>
        </w:rPr>
        <w:t xml:space="preserve"> </w:t>
      </w:r>
      <w:r>
        <w:rPr>
          <w:lang w:val="en-GB"/>
        </w:rPr>
        <w:t xml:space="preserve">themselves </w:t>
      </w:r>
      <w:r w:rsidR="00B66474" w:rsidRPr="005E2C3F">
        <w:rPr>
          <w:lang w:val="en-GB"/>
        </w:rPr>
        <w:t xml:space="preserve">not just </w:t>
      </w:r>
      <w:r w:rsidR="005716D9" w:rsidRPr="005E2C3F">
        <w:rPr>
          <w:lang w:val="en-GB"/>
        </w:rPr>
        <w:t xml:space="preserve">as </w:t>
      </w:r>
      <w:r w:rsidR="00B66474" w:rsidRPr="005E2C3F">
        <w:rPr>
          <w:lang w:val="en-GB"/>
        </w:rPr>
        <w:t>poor workers</w:t>
      </w:r>
      <w:r w:rsidR="004C5463">
        <w:rPr>
          <w:lang w:val="en-GB"/>
        </w:rPr>
        <w:t xml:space="preserve"> in a global commodity chain</w:t>
      </w:r>
      <w:r w:rsidR="00B66474" w:rsidRPr="005E2C3F">
        <w:rPr>
          <w:lang w:val="en-GB"/>
        </w:rPr>
        <w:t xml:space="preserve">, but </w:t>
      </w:r>
      <w:r w:rsidR="005716D9" w:rsidRPr="005E2C3F">
        <w:rPr>
          <w:lang w:val="en-GB"/>
        </w:rPr>
        <w:t xml:space="preserve">as </w:t>
      </w:r>
      <w:r w:rsidR="00B66474" w:rsidRPr="005E2C3F">
        <w:rPr>
          <w:lang w:val="en-GB"/>
        </w:rPr>
        <w:t xml:space="preserve">bearers of </w:t>
      </w:r>
      <w:r w:rsidR="005716D9" w:rsidRPr="005E2C3F">
        <w:rPr>
          <w:lang w:val="en-GB"/>
        </w:rPr>
        <w:t xml:space="preserve">a </w:t>
      </w:r>
      <w:r w:rsidR="00445859" w:rsidRPr="005E2C3F">
        <w:rPr>
          <w:lang w:val="en-GB"/>
        </w:rPr>
        <w:t xml:space="preserve">proud </w:t>
      </w:r>
      <w:r w:rsidR="005716D9" w:rsidRPr="005E2C3F">
        <w:rPr>
          <w:lang w:val="en-GB"/>
        </w:rPr>
        <w:t xml:space="preserve">Igorot culture </w:t>
      </w:r>
      <w:r w:rsidR="004C5463">
        <w:rPr>
          <w:lang w:val="en-GB"/>
        </w:rPr>
        <w:t xml:space="preserve">that gave them the knowledge and skill </w:t>
      </w:r>
      <w:r w:rsidR="00191AAC" w:rsidRPr="005E2C3F">
        <w:rPr>
          <w:lang w:val="en-GB"/>
        </w:rPr>
        <w:t xml:space="preserve">to </w:t>
      </w:r>
      <w:r w:rsidR="00B66474" w:rsidRPr="005E2C3F">
        <w:rPr>
          <w:lang w:val="en-GB"/>
        </w:rPr>
        <w:t xml:space="preserve">make something desirable out of </w:t>
      </w:r>
      <w:r>
        <w:rPr>
          <w:lang w:val="en-GB"/>
        </w:rPr>
        <w:t xml:space="preserve">global garbage. </w:t>
      </w:r>
      <w:r w:rsidR="004C5463">
        <w:rPr>
          <w:lang w:val="en-GB"/>
        </w:rPr>
        <w:t>The</w:t>
      </w:r>
      <w:r>
        <w:rPr>
          <w:lang w:val="en-GB"/>
        </w:rPr>
        <w:t>se items then</w:t>
      </w:r>
      <w:r w:rsidR="00375A95">
        <w:rPr>
          <w:lang w:val="en-GB"/>
        </w:rPr>
        <w:t xml:space="preserve"> asserted an </w:t>
      </w:r>
      <w:r w:rsidR="004F2EA2" w:rsidRPr="005E2C3F">
        <w:rPr>
          <w:lang w:val="en-GB"/>
        </w:rPr>
        <w:t xml:space="preserve">indigenous </w:t>
      </w:r>
      <w:r w:rsidR="00445859" w:rsidRPr="005E2C3F">
        <w:rPr>
          <w:lang w:val="en-GB"/>
        </w:rPr>
        <w:t xml:space="preserve">identity </w:t>
      </w:r>
      <w:r>
        <w:rPr>
          <w:lang w:val="en-GB"/>
        </w:rPr>
        <w:t>in which</w:t>
      </w:r>
      <w:r w:rsidR="00375A95">
        <w:rPr>
          <w:lang w:val="en-GB"/>
        </w:rPr>
        <w:t xml:space="preserve"> other indigenous people - </w:t>
      </w:r>
      <w:r w:rsidR="00B325CB">
        <w:rPr>
          <w:lang w:val="en-GB"/>
        </w:rPr>
        <w:t>particularly men</w:t>
      </w:r>
      <w:r w:rsidR="00375A95">
        <w:rPr>
          <w:lang w:val="en-GB"/>
        </w:rPr>
        <w:t xml:space="preserve"> -</w:t>
      </w:r>
      <w:r w:rsidR="00191AAC" w:rsidRPr="005E2C3F">
        <w:rPr>
          <w:lang w:val="en-GB"/>
        </w:rPr>
        <w:t xml:space="preserve"> wanted</w:t>
      </w:r>
      <w:r w:rsidR="00445859" w:rsidRPr="005E2C3F">
        <w:rPr>
          <w:lang w:val="en-GB"/>
        </w:rPr>
        <w:t xml:space="preserve"> to share</w:t>
      </w:r>
      <w:r w:rsidR="00375A95">
        <w:rPr>
          <w:lang w:val="en-GB"/>
        </w:rPr>
        <w:t xml:space="preserve">. </w:t>
      </w:r>
      <w:r>
        <w:rPr>
          <w:lang w:val="en-GB"/>
        </w:rPr>
        <w:t xml:space="preserve">It was </w:t>
      </w:r>
      <w:r w:rsidR="00375A95">
        <w:rPr>
          <w:lang w:val="en-GB"/>
        </w:rPr>
        <w:t xml:space="preserve">because </w:t>
      </w:r>
      <w:r w:rsidR="00B325CB">
        <w:rPr>
          <w:lang w:val="en-GB"/>
        </w:rPr>
        <w:t>the</w:t>
      </w:r>
      <w:r w:rsidR="00375A95">
        <w:rPr>
          <w:lang w:val="en-GB"/>
        </w:rPr>
        <w:t>ir</w:t>
      </w:r>
      <w:r w:rsidR="00B325CB">
        <w:rPr>
          <w:lang w:val="en-GB"/>
        </w:rPr>
        <w:t xml:space="preserve"> </w:t>
      </w:r>
      <w:r w:rsidR="00375A95">
        <w:rPr>
          <w:lang w:val="en-GB"/>
        </w:rPr>
        <w:t>plastic trim was</w:t>
      </w:r>
      <w:r w:rsidR="00B325CB">
        <w:rPr>
          <w:lang w:val="en-GB"/>
        </w:rPr>
        <w:t xml:space="preserve"> </w:t>
      </w:r>
      <w:r w:rsidR="00375A95">
        <w:rPr>
          <w:lang w:val="en-GB"/>
        </w:rPr>
        <w:t xml:space="preserve">garish and ‘feminine’ - </w:t>
      </w:r>
      <w:r w:rsidR="00B325CB">
        <w:rPr>
          <w:lang w:val="en-GB"/>
        </w:rPr>
        <w:t>pink, red, and yellow</w:t>
      </w:r>
      <w:r>
        <w:rPr>
          <w:lang w:val="en-GB"/>
        </w:rPr>
        <w:t>, that these items were ‘cool’ accessories for indigenous men</w:t>
      </w:r>
      <w:r w:rsidR="00445859" w:rsidRPr="005E2C3F">
        <w:rPr>
          <w:lang w:val="en-GB"/>
        </w:rPr>
        <w:t>.</w:t>
      </w:r>
      <w:r w:rsidR="007A1F82" w:rsidRPr="005E2C3F">
        <w:rPr>
          <w:lang w:val="en-GB"/>
        </w:rPr>
        <w:t xml:space="preserve"> </w:t>
      </w:r>
      <w:r w:rsidR="00191AAC" w:rsidRPr="005E2C3F">
        <w:rPr>
          <w:lang w:val="en-GB"/>
        </w:rPr>
        <w:t xml:space="preserve">To understand </w:t>
      </w:r>
      <w:r>
        <w:rPr>
          <w:lang w:val="en-GB"/>
        </w:rPr>
        <w:t xml:space="preserve">why, we need to </w:t>
      </w:r>
      <w:r w:rsidR="002D12A5" w:rsidRPr="005E2C3F">
        <w:rPr>
          <w:lang w:val="en-GB"/>
        </w:rPr>
        <w:t>unpack</w:t>
      </w:r>
      <w:r w:rsidR="005716D9" w:rsidRPr="005E2C3F">
        <w:rPr>
          <w:lang w:val="en-GB"/>
        </w:rPr>
        <w:t xml:space="preserve"> both the </w:t>
      </w:r>
      <w:r w:rsidR="004C5463">
        <w:rPr>
          <w:lang w:val="en-GB"/>
        </w:rPr>
        <w:t xml:space="preserve">history of the </w:t>
      </w:r>
      <w:r w:rsidR="00AC0344" w:rsidRPr="005E2C3F">
        <w:rPr>
          <w:i/>
          <w:lang w:val="en-GB"/>
        </w:rPr>
        <w:t xml:space="preserve">pasiking </w:t>
      </w:r>
      <w:r w:rsidR="005716D9" w:rsidRPr="005E2C3F">
        <w:rPr>
          <w:lang w:val="en-GB"/>
        </w:rPr>
        <w:t xml:space="preserve">backpack form and </w:t>
      </w:r>
      <w:r w:rsidR="004C5463">
        <w:rPr>
          <w:lang w:val="en-GB"/>
        </w:rPr>
        <w:t xml:space="preserve">the </w:t>
      </w:r>
      <w:r w:rsidR="00B325CB">
        <w:rPr>
          <w:lang w:val="en-GB"/>
        </w:rPr>
        <w:t xml:space="preserve">category </w:t>
      </w:r>
      <w:r w:rsidR="004C5463">
        <w:rPr>
          <w:lang w:val="en-GB"/>
        </w:rPr>
        <w:t xml:space="preserve">of </w:t>
      </w:r>
      <w:r w:rsidR="005716D9" w:rsidRPr="005E2C3F">
        <w:rPr>
          <w:lang w:val="en-GB"/>
        </w:rPr>
        <w:t>plastic itself</w:t>
      </w:r>
      <w:r w:rsidR="00C116AE" w:rsidRPr="005E2C3F">
        <w:rPr>
          <w:lang w:val="en-GB"/>
        </w:rPr>
        <w:t>.</w:t>
      </w:r>
    </w:p>
    <w:p w14:paraId="79A4B7AB" w14:textId="77777777" w:rsidR="00B66474" w:rsidRPr="005E2C3F" w:rsidRDefault="00B66474" w:rsidP="00715E78">
      <w:pPr>
        <w:spacing w:line="360" w:lineRule="auto"/>
        <w:jc w:val="both"/>
        <w:rPr>
          <w:lang w:val="en-GB"/>
        </w:rPr>
      </w:pPr>
    </w:p>
    <w:p w14:paraId="3F270572" w14:textId="092F9E16" w:rsidR="00EF26CF" w:rsidRPr="005E2C3F" w:rsidRDefault="00117618" w:rsidP="00715E78">
      <w:pPr>
        <w:spacing w:line="360" w:lineRule="auto"/>
        <w:jc w:val="both"/>
        <w:rPr>
          <w:b/>
          <w:lang w:val="en-GB"/>
        </w:rPr>
      </w:pPr>
      <w:r w:rsidRPr="005E2C3F">
        <w:rPr>
          <w:b/>
          <w:i/>
          <w:lang w:val="en-GB"/>
        </w:rPr>
        <w:t>Pasiking</w:t>
      </w:r>
      <w:r w:rsidRPr="005E2C3F">
        <w:rPr>
          <w:b/>
          <w:lang w:val="en-GB"/>
        </w:rPr>
        <w:t xml:space="preserve"> - t</w:t>
      </w:r>
      <w:r w:rsidR="005716D9" w:rsidRPr="005E2C3F">
        <w:rPr>
          <w:b/>
          <w:lang w:val="en-GB"/>
        </w:rPr>
        <w:t xml:space="preserve">he </w:t>
      </w:r>
      <w:r w:rsidR="00606668">
        <w:rPr>
          <w:b/>
          <w:lang w:val="en-GB"/>
        </w:rPr>
        <w:t xml:space="preserve">basket </w:t>
      </w:r>
      <w:r w:rsidR="005716D9" w:rsidRPr="005E2C3F">
        <w:rPr>
          <w:b/>
          <w:lang w:val="en-GB"/>
        </w:rPr>
        <w:t xml:space="preserve">backpack </w:t>
      </w:r>
    </w:p>
    <w:p w14:paraId="5708B6A9" w14:textId="77777777" w:rsidR="00B66474" w:rsidRPr="005E2C3F" w:rsidRDefault="00B66474" w:rsidP="00715E78">
      <w:pPr>
        <w:spacing w:line="360" w:lineRule="auto"/>
        <w:jc w:val="both"/>
        <w:rPr>
          <w:lang w:val="en-GB"/>
        </w:rPr>
      </w:pPr>
    </w:p>
    <w:p w14:paraId="04545FD8" w14:textId="639F25C2" w:rsidR="00702D5A" w:rsidRPr="005E2C3F" w:rsidRDefault="00B66474" w:rsidP="00715E78">
      <w:pPr>
        <w:widowControl w:val="0"/>
        <w:autoSpaceDE w:val="0"/>
        <w:autoSpaceDN w:val="0"/>
        <w:adjustRightInd w:val="0"/>
        <w:spacing w:line="360" w:lineRule="auto"/>
        <w:jc w:val="both"/>
        <w:rPr>
          <w:szCs w:val="22"/>
          <w:lang w:val="en-GB"/>
        </w:rPr>
      </w:pPr>
      <w:r w:rsidRPr="005E2C3F">
        <w:rPr>
          <w:szCs w:val="22"/>
          <w:lang w:val="en-GB"/>
        </w:rPr>
        <w:t xml:space="preserve">The </w:t>
      </w:r>
      <w:r w:rsidRPr="005E2C3F">
        <w:rPr>
          <w:i/>
          <w:szCs w:val="22"/>
          <w:lang w:val="en-GB"/>
        </w:rPr>
        <w:t>pasiking</w:t>
      </w:r>
      <w:r w:rsidRPr="005E2C3F">
        <w:rPr>
          <w:szCs w:val="22"/>
          <w:lang w:val="en-GB"/>
        </w:rPr>
        <w:t xml:space="preserve"> form </w:t>
      </w:r>
      <w:r w:rsidR="00445859" w:rsidRPr="005E2C3F">
        <w:rPr>
          <w:szCs w:val="22"/>
          <w:lang w:val="en-GB"/>
        </w:rPr>
        <w:t xml:space="preserve">is one of many </w:t>
      </w:r>
      <w:r w:rsidR="00381EE6" w:rsidRPr="005E2C3F">
        <w:rPr>
          <w:szCs w:val="22"/>
          <w:lang w:val="en-GB"/>
        </w:rPr>
        <w:t xml:space="preserve">basketry forms found in </w:t>
      </w:r>
      <w:r w:rsidR="00445859" w:rsidRPr="005E2C3F">
        <w:rPr>
          <w:szCs w:val="22"/>
          <w:lang w:val="en-GB"/>
        </w:rPr>
        <w:t xml:space="preserve">the Philippines still made – and used – by people now recognized as </w:t>
      </w:r>
      <w:r w:rsidR="005716D9" w:rsidRPr="005E2C3F">
        <w:rPr>
          <w:szCs w:val="22"/>
          <w:lang w:val="en-GB"/>
        </w:rPr>
        <w:t>indigenous</w:t>
      </w:r>
      <w:r w:rsidR="00C116AE" w:rsidRPr="005E2C3F">
        <w:rPr>
          <w:szCs w:val="22"/>
          <w:lang w:val="en-GB"/>
        </w:rPr>
        <w:t xml:space="preserve"> (Anderson, 2010</w:t>
      </w:r>
      <w:r w:rsidR="00290BC8" w:rsidRPr="005E2C3F">
        <w:rPr>
          <w:szCs w:val="22"/>
          <w:lang w:val="en-GB"/>
        </w:rPr>
        <w:t xml:space="preserve">; Capistrano-Baker </w:t>
      </w:r>
      <w:r w:rsidR="00290BC8" w:rsidRPr="005E2C3F">
        <w:rPr>
          <w:i/>
          <w:szCs w:val="22"/>
          <w:lang w:val="en-GB"/>
        </w:rPr>
        <w:t>et al</w:t>
      </w:r>
      <w:r w:rsidR="00290BC8" w:rsidRPr="005E2C3F">
        <w:rPr>
          <w:szCs w:val="22"/>
          <w:lang w:val="en-GB"/>
        </w:rPr>
        <w:t>., 1998; Laya, 2003</w:t>
      </w:r>
      <w:r w:rsidR="00C116AE" w:rsidRPr="005E2C3F">
        <w:rPr>
          <w:szCs w:val="22"/>
          <w:lang w:val="en-GB"/>
        </w:rPr>
        <w:t>)</w:t>
      </w:r>
      <w:r w:rsidR="00445859" w:rsidRPr="005E2C3F">
        <w:rPr>
          <w:szCs w:val="22"/>
          <w:lang w:val="en-GB"/>
        </w:rPr>
        <w:t xml:space="preserve">. </w:t>
      </w:r>
      <w:r w:rsidR="00606668">
        <w:rPr>
          <w:szCs w:val="22"/>
          <w:lang w:val="en-GB"/>
        </w:rPr>
        <w:t xml:space="preserve">While it is among a set of </w:t>
      </w:r>
      <w:r w:rsidR="00702D5A" w:rsidRPr="005E2C3F">
        <w:rPr>
          <w:szCs w:val="22"/>
          <w:lang w:val="en-GB"/>
        </w:rPr>
        <w:t xml:space="preserve">distinctive </w:t>
      </w:r>
      <w:r w:rsidR="00606668">
        <w:rPr>
          <w:szCs w:val="22"/>
          <w:lang w:val="en-GB"/>
        </w:rPr>
        <w:t xml:space="preserve">forms that </w:t>
      </w:r>
      <w:r w:rsidR="005716D9" w:rsidRPr="005E2C3F">
        <w:rPr>
          <w:szCs w:val="22"/>
          <w:lang w:val="en-GB"/>
        </w:rPr>
        <w:t xml:space="preserve">have been </w:t>
      </w:r>
      <w:r w:rsidR="00702D5A" w:rsidRPr="005E2C3F">
        <w:rPr>
          <w:szCs w:val="22"/>
          <w:lang w:val="en-GB"/>
        </w:rPr>
        <w:t xml:space="preserve">conserved over time, </w:t>
      </w:r>
      <w:r w:rsidR="00606668">
        <w:rPr>
          <w:szCs w:val="22"/>
          <w:lang w:val="en-GB"/>
        </w:rPr>
        <w:t>it is also not well known. T</w:t>
      </w:r>
      <w:r w:rsidRPr="005E2C3F">
        <w:rPr>
          <w:szCs w:val="22"/>
          <w:lang w:val="en-GB"/>
        </w:rPr>
        <w:t xml:space="preserve">he </w:t>
      </w:r>
      <w:r w:rsidR="00702D5A" w:rsidRPr="005E2C3F">
        <w:rPr>
          <w:szCs w:val="22"/>
          <w:lang w:val="en-GB"/>
        </w:rPr>
        <w:t xml:space="preserve">craft traditions of the </w:t>
      </w:r>
      <w:r w:rsidRPr="005E2C3F">
        <w:rPr>
          <w:szCs w:val="22"/>
          <w:lang w:val="en-GB"/>
        </w:rPr>
        <w:t>Philippines</w:t>
      </w:r>
      <w:r w:rsidR="00702D5A" w:rsidRPr="005E2C3F">
        <w:rPr>
          <w:szCs w:val="22"/>
          <w:lang w:val="en-GB"/>
        </w:rPr>
        <w:t xml:space="preserve"> </w:t>
      </w:r>
      <w:r w:rsidR="005716D9" w:rsidRPr="005E2C3F">
        <w:rPr>
          <w:szCs w:val="22"/>
          <w:lang w:val="en-GB"/>
        </w:rPr>
        <w:t xml:space="preserve">have </w:t>
      </w:r>
      <w:r w:rsidR="00702D5A" w:rsidRPr="005E2C3F">
        <w:rPr>
          <w:szCs w:val="22"/>
          <w:lang w:val="en-GB"/>
        </w:rPr>
        <w:t>tend</w:t>
      </w:r>
      <w:r w:rsidR="005716D9" w:rsidRPr="005E2C3F">
        <w:rPr>
          <w:szCs w:val="22"/>
          <w:lang w:val="en-GB"/>
        </w:rPr>
        <w:t>ed</w:t>
      </w:r>
      <w:r w:rsidR="00445859" w:rsidRPr="005E2C3F">
        <w:rPr>
          <w:szCs w:val="22"/>
          <w:lang w:val="en-GB"/>
        </w:rPr>
        <w:t xml:space="preserve"> to fall off Asia’s cultural map.</w:t>
      </w:r>
      <w:r w:rsidRPr="005E2C3F">
        <w:rPr>
          <w:szCs w:val="22"/>
          <w:lang w:val="en-GB"/>
        </w:rPr>
        <w:t xml:space="preserve"> A</w:t>
      </w:r>
      <w:r w:rsidR="005716D9" w:rsidRPr="005E2C3F">
        <w:rPr>
          <w:szCs w:val="22"/>
          <w:lang w:val="en-GB"/>
        </w:rPr>
        <w:t>s a</w:t>
      </w:r>
      <w:r w:rsidRPr="005E2C3F">
        <w:rPr>
          <w:szCs w:val="22"/>
          <w:lang w:val="en-GB"/>
        </w:rPr>
        <w:t xml:space="preserve"> former Spanish and American colony and </w:t>
      </w:r>
      <w:r w:rsidR="00DC2D31">
        <w:rPr>
          <w:szCs w:val="22"/>
          <w:lang w:val="en-GB"/>
        </w:rPr>
        <w:t xml:space="preserve">being </w:t>
      </w:r>
      <w:r w:rsidRPr="005E2C3F">
        <w:rPr>
          <w:szCs w:val="22"/>
          <w:lang w:val="en-GB"/>
        </w:rPr>
        <w:t>predominantly Christia</w:t>
      </w:r>
      <w:r w:rsidR="005716D9" w:rsidRPr="005E2C3F">
        <w:rPr>
          <w:szCs w:val="22"/>
          <w:lang w:val="en-GB"/>
        </w:rPr>
        <w:t>n, the Philippine archipelago has been</w:t>
      </w:r>
      <w:r w:rsidRPr="005E2C3F">
        <w:rPr>
          <w:szCs w:val="22"/>
          <w:lang w:val="en-GB"/>
        </w:rPr>
        <w:t xml:space="preserve"> sandwiched between </w:t>
      </w:r>
      <w:r w:rsidRPr="005E2C3F">
        <w:rPr>
          <w:szCs w:val="22"/>
          <w:lang w:val="en-GB"/>
        </w:rPr>
        <w:lastRenderedPageBreak/>
        <w:t xml:space="preserve">apparently much richer </w:t>
      </w:r>
      <w:r w:rsidR="005716D9" w:rsidRPr="005E2C3F">
        <w:rPr>
          <w:szCs w:val="22"/>
          <w:lang w:val="en-GB"/>
        </w:rPr>
        <w:t xml:space="preserve">and more authentic </w:t>
      </w:r>
      <w:r w:rsidRPr="005E2C3F">
        <w:rPr>
          <w:szCs w:val="22"/>
          <w:lang w:val="en-GB"/>
        </w:rPr>
        <w:t xml:space="preserve">East and South Asian cultural traditions. Even among Filipinos, there are persistent misperceptions that Filipino culture is colonial and derivative. The broader invisibility </w:t>
      </w:r>
      <w:r w:rsidR="00FB57BB" w:rsidRPr="005E2C3F">
        <w:rPr>
          <w:szCs w:val="22"/>
          <w:lang w:val="en-GB"/>
        </w:rPr>
        <w:t xml:space="preserve">of </w:t>
      </w:r>
      <w:r w:rsidRPr="005E2C3F">
        <w:rPr>
          <w:szCs w:val="22"/>
          <w:lang w:val="en-GB"/>
        </w:rPr>
        <w:t xml:space="preserve">Filipinos as bearers of culture, even to themselves, points to gaps in the popular understanding of </w:t>
      </w:r>
      <w:r w:rsidR="005716D9" w:rsidRPr="005E2C3F">
        <w:rPr>
          <w:szCs w:val="22"/>
          <w:lang w:val="en-GB"/>
        </w:rPr>
        <w:t xml:space="preserve">indigenous peoples in </w:t>
      </w:r>
      <w:r w:rsidR="00AA0C5E" w:rsidRPr="005E2C3F">
        <w:rPr>
          <w:szCs w:val="22"/>
          <w:lang w:val="en-GB"/>
        </w:rPr>
        <w:t xml:space="preserve">Philippine </w:t>
      </w:r>
      <w:r w:rsidRPr="005E2C3F">
        <w:rPr>
          <w:szCs w:val="22"/>
          <w:lang w:val="en-GB"/>
        </w:rPr>
        <w:t xml:space="preserve">colonial history. </w:t>
      </w:r>
      <w:r w:rsidR="00DC2D31">
        <w:rPr>
          <w:szCs w:val="22"/>
          <w:lang w:val="en-GB"/>
        </w:rPr>
        <w:t xml:space="preserve">A tendency to </w:t>
      </w:r>
      <w:r w:rsidR="001543B8">
        <w:rPr>
          <w:szCs w:val="22"/>
          <w:lang w:val="en-GB"/>
        </w:rPr>
        <w:t xml:space="preserve">then </w:t>
      </w:r>
      <w:r w:rsidR="00DC2D31">
        <w:rPr>
          <w:szCs w:val="22"/>
          <w:lang w:val="en-GB"/>
        </w:rPr>
        <w:t>relegate</w:t>
      </w:r>
      <w:r w:rsidR="00D3365B">
        <w:rPr>
          <w:szCs w:val="22"/>
          <w:lang w:val="en-GB"/>
        </w:rPr>
        <w:t xml:space="preserve"> indigenous Filipino culture to ‘the past’ </w:t>
      </w:r>
      <w:r w:rsidR="001543B8">
        <w:rPr>
          <w:szCs w:val="22"/>
          <w:lang w:val="en-GB"/>
        </w:rPr>
        <w:t xml:space="preserve">reveals how </w:t>
      </w:r>
      <w:r w:rsidR="004C5463">
        <w:rPr>
          <w:szCs w:val="22"/>
          <w:lang w:val="en-GB"/>
        </w:rPr>
        <w:t>problematic understanding</w:t>
      </w:r>
      <w:r w:rsidR="001543B8">
        <w:rPr>
          <w:szCs w:val="22"/>
          <w:lang w:val="en-GB"/>
        </w:rPr>
        <w:t>s</w:t>
      </w:r>
      <w:r w:rsidR="004C5463">
        <w:rPr>
          <w:szCs w:val="22"/>
          <w:lang w:val="en-GB"/>
        </w:rPr>
        <w:t xml:space="preserve"> of ethnicity, cultural change and temporality</w:t>
      </w:r>
      <w:r w:rsidR="001543B8">
        <w:rPr>
          <w:szCs w:val="22"/>
          <w:lang w:val="en-GB"/>
        </w:rPr>
        <w:t xml:space="preserve"> together marginalise indigenous groups</w:t>
      </w:r>
      <w:r w:rsidR="004C5463">
        <w:rPr>
          <w:szCs w:val="22"/>
          <w:lang w:val="en-GB"/>
        </w:rPr>
        <w:t>.</w:t>
      </w:r>
    </w:p>
    <w:p w14:paraId="33ED8AE8" w14:textId="77777777" w:rsidR="00702D5A" w:rsidRPr="005E2C3F" w:rsidRDefault="00702D5A" w:rsidP="00715E78">
      <w:pPr>
        <w:widowControl w:val="0"/>
        <w:autoSpaceDE w:val="0"/>
        <w:autoSpaceDN w:val="0"/>
        <w:adjustRightInd w:val="0"/>
        <w:spacing w:line="360" w:lineRule="auto"/>
        <w:jc w:val="both"/>
        <w:rPr>
          <w:szCs w:val="22"/>
          <w:lang w:val="en-GB"/>
        </w:rPr>
      </w:pPr>
    </w:p>
    <w:p w14:paraId="3AF6AAEB" w14:textId="2710CE82" w:rsidR="00AA0C5E" w:rsidRPr="005E2C3F" w:rsidRDefault="00AA0C5E" w:rsidP="00AA0C5E">
      <w:pPr>
        <w:widowControl w:val="0"/>
        <w:autoSpaceDE w:val="0"/>
        <w:autoSpaceDN w:val="0"/>
        <w:adjustRightInd w:val="0"/>
        <w:spacing w:line="360" w:lineRule="auto"/>
        <w:jc w:val="both"/>
        <w:rPr>
          <w:szCs w:val="22"/>
          <w:lang w:val="en-GB"/>
        </w:rPr>
      </w:pPr>
      <w:r w:rsidRPr="005E2C3F">
        <w:rPr>
          <w:szCs w:val="22"/>
          <w:lang w:val="en-GB"/>
        </w:rPr>
        <w:t xml:space="preserve">Art historians, antiquarians and anthropologists </w:t>
      </w:r>
      <w:r w:rsidR="005716D9" w:rsidRPr="005E2C3F">
        <w:rPr>
          <w:szCs w:val="22"/>
          <w:lang w:val="en-GB"/>
        </w:rPr>
        <w:t xml:space="preserve">all </w:t>
      </w:r>
      <w:r w:rsidRPr="005E2C3F">
        <w:rPr>
          <w:szCs w:val="22"/>
          <w:lang w:val="en-GB"/>
        </w:rPr>
        <w:t xml:space="preserve">acknowledge </w:t>
      </w:r>
      <w:r w:rsidR="00B66474" w:rsidRPr="005E2C3F">
        <w:rPr>
          <w:szCs w:val="22"/>
          <w:lang w:val="en-GB"/>
        </w:rPr>
        <w:t xml:space="preserve">that </w:t>
      </w:r>
      <w:r w:rsidRPr="005E2C3F">
        <w:rPr>
          <w:szCs w:val="22"/>
          <w:lang w:val="en-GB"/>
        </w:rPr>
        <w:t>Spanish, then American</w:t>
      </w:r>
      <w:r w:rsidR="00606668">
        <w:rPr>
          <w:szCs w:val="22"/>
          <w:lang w:val="en-GB"/>
        </w:rPr>
        <w:t xml:space="preserve">, </w:t>
      </w:r>
      <w:r w:rsidRPr="005E2C3F">
        <w:rPr>
          <w:szCs w:val="22"/>
          <w:lang w:val="en-GB"/>
        </w:rPr>
        <w:t xml:space="preserve">colonialism </w:t>
      </w:r>
      <w:r w:rsidR="00D3365B">
        <w:rPr>
          <w:szCs w:val="22"/>
          <w:lang w:val="en-GB"/>
        </w:rPr>
        <w:t>means</w:t>
      </w:r>
      <w:r w:rsidRPr="005E2C3F">
        <w:rPr>
          <w:szCs w:val="22"/>
          <w:lang w:val="en-GB"/>
        </w:rPr>
        <w:t xml:space="preserve"> </w:t>
      </w:r>
      <w:r w:rsidR="00B66474" w:rsidRPr="005E2C3F">
        <w:rPr>
          <w:szCs w:val="22"/>
          <w:lang w:val="en-GB"/>
        </w:rPr>
        <w:t>the distinctiveness of Filipino culture only becomes appa</w:t>
      </w:r>
      <w:r w:rsidR="005716D9" w:rsidRPr="005E2C3F">
        <w:rPr>
          <w:szCs w:val="22"/>
          <w:lang w:val="en-GB"/>
        </w:rPr>
        <w:t xml:space="preserve">rent when </w:t>
      </w:r>
      <w:r w:rsidR="00B66474" w:rsidRPr="005E2C3F">
        <w:rPr>
          <w:szCs w:val="22"/>
          <w:lang w:val="en-GB"/>
        </w:rPr>
        <w:t>indigenous traditions</w:t>
      </w:r>
      <w:r w:rsidR="00702D5A" w:rsidRPr="005E2C3F">
        <w:rPr>
          <w:szCs w:val="22"/>
          <w:lang w:val="en-GB"/>
        </w:rPr>
        <w:t xml:space="preserve"> </w:t>
      </w:r>
      <w:r w:rsidR="005716D9" w:rsidRPr="005E2C3F">
        <w:rPr>
          <w:szCs w:val="22"/>
          <w:lang w:val="en-GB"/>
        </w:rPr>
        <w:t xml:space="preserve">come to the fore </w:t>
      </w:r>
      <w:r w:rsidR="00702D5A" w:rsidRPr="005E2C3F">
        <w:rPr>
          <w:szCs w:val="22"/>
          <w:lang w:val="en-GB"/>
        </w:rPr>
        <w:t>(Anderson, 2010)</w:t>
      </w:r>
      <w:r w:rsidR="00B66474" w:rsidRPr="005E2C3F">
        <w:rPr>
          <w:szCs w:val="22"/>
          <w:lang w:val="en-GB"/>
        </w:rPr>
        <w:t xml:space="preserve">. These traditions – among them the crafts that became </w:t>
      </w:r>
      <w:r w:rsidR="00606668">
        <w:rPr>
          <w:szCs w:val="22"/>
          <w:lang w:val="en-GB"/>
        </w:rPr>
        <w:t>20</w:t>
      </w:r>
      <w:r w:rsidR="00606668" w:rsidRPr="00606668">
        <w:rPr>
          <w:szCs w:val="22"/>
          <w:vertAlign w:val="superscript"/>
          <w:lang w:val="en-GB"/>
        </w:rPr>
        <w:t>th</w:t>
      </w:r>
      <w:r w:rsidR="00606668">
        <w:rPr>
          <w:szCs w:val="22"/>
          <w:lang w:val="en-GB"/>
        </w:rPr>
        <w:t xml:space="preserve"> century </w:t>
      </w:r>
      <w:r w:rsidR="00B66474" w:rsidRPr="005E2C3F">
        <w:rPr>
          <w:szCs w:val="22"/>
          <w:lang w:val="en-GB"/>
        </w:rPr>
        <w:t>tribal</w:t>
      </w:r>
      <w:r w:rsidR="00606668">
        <w:rPr>
          <w:szCs w:val="22"/>
          <w:lang w:val="en-GB"/>
        </w:rPr>
        <w:t xml:space="preserve"> </w:t>
      </w:r>
      <w:r w:rsidR="00B66474" w:rsidRPr="005E2C3F">
        <w:rPr>
          <w:szCs w:val="22"/>
          <w:lang w:val="en-GB"/>
        </w:rPr>
        <w:t>– have commonalities with those of upland ethnic groups across South East Asia, connecting a broad swathe of first peoples from Nagaland in India through upland Indonesia to aboriginal communities in Taiwan. When Filipino indigeno</w:t>
      </w:r>
      <w:r w:rsidR="00606668">
        <w:rPr>
          <w:szCs w:val="22"/>
          <w:lang w:val="en-GB"/>
        </w:rPr>
        <w:t>us crafts are placed within this</w:t>
      </w:r>
      <w:r w:rsidR="00B66474" w:rsidRPr="005E2C3F">
        <w:rPr>
          <w:szCs w:val="22"/>
          <w:lang w:val="en-GB"/>
        </w:rPr>
        <w:t xml:space="preserve"> </w:t>
      </w:r>
      <w:r w:rsidR="001543B8">
        <w:rPr>
          <w:szCs w:val="22"/>
          <w:lang w:val="en-GB"/>
        </w:rPr>
        <w:t>w</w:t>
      </w:r>
      <w:r w:rsidR="005716D9" w:rsidRPr="005E2C3F">
        <w:rPr>
          <w:szCs w:val="22"/>
          <w:lang w:val="en-GB"/>
        </w:rPr>
        <w:t xml:space="preserve">ider </w:t>
      </w:r>
      <w:r w:rsidR="00B66474" w:rsidRPr="005E2C3F">
        <w:rPr>
          <w:szCs w:val="22"/>
          <w:lang w:val="en-GB"/>
        </w:rPr>
        <w:t xml:space="preserve">regional history, it becomes difficult to dismiss Philippine </w:t>
      </w:r>
      <w:r w:rsidR="00C116AE" w:rsidRPr="005E2C3F">
        <w:rPr>
          <w:szCs w:val="22"/>
          <w:lang w:val="en-GB"/>
        </w:rPr>
        <w:t xml:space="preserve">material </w:t>
      </w:r>
      <w:r w:rsidR="00B66474" w:rsidRPr="005E2C3F">
        <w:rPr>
          <w:szCs w:val="22"/>
          <w:lang w:val="en-GB"/>
        </w:rPr>
        <w:t xml:space="preserve">culture as </w:t>
      </w:r>
      <w:r w:rsidR="005716D9" w:rsidRPr="005E2C3F">
        <w:rPr>
          <w:szCs w:val="22"/>
          <w:lang w:val="en-GB"/>
        </w:rPr>
        <w:t xml:space="preserve">simply </w:t>
      </w:r>
      <w:r w:rsidR="00B66474" w:rsidRPr="005E2C3F">
        <w:rPr>
          <w:szCs w:val="22"/>
          <w:lang w:val="en-GB"/>
        </w:rPr>
        <w:t xml:space="preserve">defined by colonial influences. </w:t>
      </w:r>
      <w:r w:rsidR="001543B8">
        <w:rPr>
          <w:szCs w:val="22"/>
          <w:lang w:val="en-GB"/>
        </w:rPr>
        <w:t>G</w:t>
      </w:r>
      <w:r w:rsidR="00B66474" w:rsidRPr="005E2C3F">
        <w:rPr>
          <w:szCs w:val="22"/>
          <w:lang w:val="en-GB"/>
        </w:rPr>
        <w:t xml:space="preserve">enerations of Filipinos have </w:t>
      </w:r>
      <w:r w:rsidR="001543B8">
        <w:rPr>
          <w:szCs w:val="22"/>
          <w:lang w:val="en-GB"/>
        </w:rPr>
        <w:t xml:space="preserve">nonetheless </w:t>
      </w:r>
      <w:r w:rsidR="00B66474" w:rsidRPr="005E2C3F">
        <w:rPr>
          <w:szCs w:val="22"/>
          <w:lang w:val="en-GB"/>
        </w:rPr>
        <w:t>been educated to think of</w:t>
      </w:r>
      <w:r w:rsidR="004F2EA2" w:rsidRPr="005E2C3F">
        <w:rPr>
          <w:szCs w:val="22"/>
          <w:lang w:val="en-GB"/>
        </w:rPr>
        <w:t xml:space="preserve"> indigenous communities</w:t>
      </w:r>
      <w:r w:rsidR="004C5463">
        <w:rPr>
          <w:szCs w:val="22"/>
          <w:lang w:val="en-GB"/>
        </w:rPr>
        <w:t>,</w:t>
      </w:r>
      <w:r w:rsidR="004F2EA2" w:rsidRPr="005E2C3F">
        <w:rPr>
          <w:szCs w:val="22"/>
          <w:lang w:val="en-GB"/>
        </w:rPr>
        <w:t xml:space="preserve"> not as </w:t>
      </w:r>
      <w:r w:rsidR="00B66474" w:rsidRPr="005E2C3F">
        <w:rPr>
          <w:szCs w:val="22"/>
          <w:lang w:val="en-GB"/>
        </w:rPr>
        <w:t>un</w:t>
      </w:r>
      <w:r w:rsidRPr="005E2C3F">
        <w:rPr>
          <w:szCs w:val="22"/>
          <w:lang w:val="en-GB"/>
        </w:rPr>
        <w:t>-</w:t>
      </w:r>
      <w:r w:rsidR="00B66474" w:rsidRPr="005E2C3F">
        <w:rPr>
          <w:szCs w:val="22"/>
          <w:lang w:val="en-GB"/>
        </w:rPr>
        <w:t>c</w:t>
      </w:r>
      <w:r w:rsidR="004F2EA2" w:rsidRPr="005E2C3F">
        <w:rPr>
          <w:szCs w:val="22"/>
          <w:lang w:val="en-GB"/>
        </w:rPr>
        <w:t>olonized versions of themselves</w:t>
      </w:r>
      <w:r w:rsidR="004C5463">
        <w:rPr>
          <w:szCs w:val="22"/>
          <w:lang w:val="en-GB"/>
        </w:rPr>
        <w:t>,</w:t>
      </w:r>
      <w:r w:rsidR="00B66474" w:rsidRPr="005E2C3F">
        <w:rPr>
          <w:szCs w:val="22"/>
          <w:lang w:val="en-GB"/>
        </w:rPr>
        <w:t xml:space="preserve"> but as older </w:t>
      </w:r>
      <w:r w:rsidR="00FB57BB" w:rsidRPr="005E2C3F">
        <w:rPr>
          <w:szCs w:val="22"/>
          <w:lang w:val="en-GB"/>
        </w:rPr>
        <w:t>and un-related</w:t>
      </w:r>
      <w:r w:rsidR="00B66474" w:rsidRPr="005E2C3F">
        <w:rPr>
          <w:szCs w:val="22"/>
          <w:lang w:val="en-GB"/>
        </w:rPr>
        <w:t xml:space="preserve"> populations</w:t>
      </w:r>
      <w:r w:rsidR="005716D9" w:rsidRPr="005E2C3F">
        <w:rPr>
          <w:szCs w:val="22"/>
          <w:lang w:val="en-GB"/>
        </w:rPr>
        <w:t xml:space="preserve"> (Anderson, 2010)</w:t>
      </w:r>
      <w:r w:rsidR="001543B8">
        <w:rPr>
          <w:szCs w:val="22"/>
          <w:lang w:val="en-GB"/>
        </w:rPr>
        <w:t>. In the popular Filipino</w:t>
      </w:r>
      <w:r w:rsidR="004F2EA2" w:rsidRPr="005E2C3F">
        <w:rPr>
          <w:szCs w:val="22"/>
          <w:lang w:val="en-GB"/>
        </w:rPr>
        <w:t xml:space="preserve"> imaginary</w:t>
      </w:r>
      <w:r w:rsidR="00B66474" w:rsidRPr="005E2C3F">
        <w:rPr>
          <w:szCs w:val="22"/>
          <w:lang w:val="en-GB"/>
        </w:rPr>
        <w:t>, the metr</w:t>
      </w:r>
      <w:r w:rsidR="004F2EA2" w:rsidRPr="005E2C3F">
        <w:rPr>
          <w:szCs w:val="22"/>
          <w:lang w:val="en-GB"/>
        </w:rPr>
        <w:t>opolitan mainstream represents a civilizing settler society</w:t>
      </w:r>
      <w:r w:rsidR="00D3365B">
        <w:rPr>
          <w:szCs w:val="22"/>
          <w:lang w:val="en-GB"/>
        </w:rPr>
        <w:t>. I</w:t>
      </w:r>
      <w:r w:rsidR="00B66474" w:rsidRPr="005E2C3F">
        <w:rPr>
          <w:szCs w:val="22"/>
          <w:lang w:val="en-GB"/>
        </w:rPr>
        <w:t>ndigenes</w:t>
      </w:r>
      <w:r w:rsidR="00D3365B">
        <w:rPr>
          <w:szCs w:val="22"/>
          <w:lang w:val="en-GB"/>
        </w:rPr>
        <w:t xml:space="preserve"> -</w:t>
      </w:r>
      <w:r w:rsidR="004C5463">
        <w:rPr>
          <w:szCs w:val="22"/>
          <w:lang w:val="en-GB"/>
        </w:rPr>
        <w:t xml:space="preserve"> particularly the groups </w:t>
      </w:r>
      <w:r w:rsidR="00606668">
        <w:rPr>
          <w:szCs w:val="22"/>
          <w:lang w:val="en-GB"/>
        </w:rPr>
        <w:t xml:space="preserve">called Igorot, </w:t>
      </w:r>
      <w:r w:rsidR="00D3365B">
        <w:rPr>
          <w:szCs w:val="22"/>
          <w:lang w:val="en-GB"/>
        </w:rPr>
        <w:t>fro</w:t>
      </w:r>
      <w:r w:rsidR="00606668">
        <w:rPr>
          <w:szCs w:val="22"/>
          <w:lang w:val="en-GB"/>
        </w:rPr>
        <w:t>m the uplands of northern Luzon and</w:t>
      </w:r>
      <w:r w:rsidR="00D3365B">
        <w:rPr>
          <w:szCs w:val="22"/>
          <w:lang w:val="en-GB"/>
        </w:rPr>
        <w:t xml:space="preserve"> dwelling in the </w:t>
      </w:r>
      <w:r w:rsidR="00606668">
        <w:rPr>
          <w:szCs w:val="22"/>
          <w:lang w:val="en-GB"/>
        </w:rPr>
        <w:t xml:space="preserve">mountains north of Baguio City </w:t>
      </w:r>
      <w:r w:rsidR="00D3365B">
        <w:rPr>
          <w:szCs w:val="22"/>
          <w:lang w:val="en-GB"/>
        </w:rPr>
        <w:t xml:space="preserve">- </w:t>
      </w:r>
      <w:r w:rsidR="004F2EA2" w:rsidRPr="005E2C3F">
        <w:rPr>
          <w:szCs w:val="22"/>
          <w:lang w:val="en-GB"/>
        </w:rPr>
        <w:t>are positioned</w:t>
      </w:r>
      <w:r w:rsidR="00B66474" w:rsidRPr="005E2C3F">
        <w:rPr>
          <w:szCs w:val="22"/>
          <w:lang w:val="en-GB"/>
        </w:rPr>
        <w:t xml:space="preserve"> in much the same </w:t>
      </w:r>
      <w:r w:rsidR="004F2EA2" w:rsidRPr="005E2C3F">
        <w:rPr>
          <w:szCs w:val="22"/>
          <w:lang w:val="en-GB"/>
        </w:rPr>
        <w:t>social and cultural spa</w:t>
      </w:r>
      <w:r w:rsidR="00B66474" w:rsidRPr="005E2C3F">
        <w:rPr>
          <w:szCs w:val="22"/>
          <w:lang w:val="en-GB"/>
        </w:rPr>
        <w:t>ce as American Indians.</w:t>
      </w:r>
      <w:r w:rsidR="00D3365B">
        <w:rPr>
          <w:szCs w:val="22"/>
          <w:lang w:val="en-GB"/>
        </w:rPr>
        <w:t xml:space="preserve"> Igorot</w:t>
      </w:r>
      <w:r w:rsidR="00B66474" w:rsidRPr="005E2C3F">
        <w:rPr>
          <w:szCs w:val="22"/>
          <w:lang w:val="en-GB"/>
        </w:rPr>
        <w:t xml:space="preserve"> craft/art objects </w:t>
      </w:r>
      <w:r w:rsidR="00606668">
        <w:rPr>
          <w:szCs w:val="22"/>
          <w:lang w:val="en-GB"/>
        </w:rPr>
        <w:t xml:space="preserve">thus </w:t>
      </w:r>
      <w:r w:rsidR="001543B8">
        <w:rPr>
          <w:szCs w:val="22"/>
          <w:lang w:val="en-GB"/>
        </w:rPr>
        <w:t>not only contribute to artisans’ livelihoods but are sites for</w:t>
      </w:r>
      <w:r w:rsidR="00B66474" w:rsidRPr="005E2C3F">
        <w:rPr>
          <w:szCs w:val="22"/>
          <w:lang w:val="en-GB"/>
        </w:rPr>
        <w:t xml:space="preserve"> the expression and conser</w:t>
      </w:r>
      <w:r w:rsidR="001543B8">
        <w:rPr>
          <w:szCs w:val="22"/>
          <w:lang w:val="en-GB"/>
        </w:rPr>
        <w:t>vation of indigenous identities</w:t>
      </w:r>
      <w:r w:rsidR="00B66474" w:rsidRPr="005E2C3F">
        <w:rPr>
          <w:szCs w:val="22"/>
          <w:lang w:val="en-GB"/>
        </w:rPr>
        <w:t xml:space="preserve"> </w:t>
      </w:r>
      <w:r w:rsidR="001543B8">
        <w:rPr>
          <w:szCs w:val="22"/>
          <w:lang w:val="en-GB"/>
        </w:rPr>
        <w:t xml:space="preserve">and for debate over contentious </w:t>
      </w:r>
      <w:r w:rsidR="004C5463">
        <w:rPr>
          <w:szCs w:val="22"/>
          <w:lang w:val="en-GB"/>
        </w:rPr>
        <w:t xml:space="preserve">claims to </w:t>
      </w:r>
      <w:r w:rsidR="00B66474" w:rsidRPr="005E2C3F">
        <w:rPr>
          <w:szCs w:val="22"/>
          <w:lang w:val="en-GB"/>
        </w:rPr>
        <w:t xml:space="preserve">indigenous political </w:t>
      </w:r>
      <w:r w:rsidR="001543B8">
        <w:rPr>
          <w:szCs w:val="22"/>
          <w:lang w:val="en-GB"/>
        </w:rPr>
        <w:t xml:space="preserve">autonomy </w:t>
      </w:r>
      <w:r w:rsidR="00B66474" w:rsidRPr="005E2C3F">
        <w:rPr>
          <w:szCs w:val="22"/>
          <w:lang w:val="en-GB"/>
        </w:rPr>
        <w:t>and land rights</w:t>
      </w:r>
      <w:r w:rsidR="00445859" w:rsidRPr="005E2C3F">
        <w:rPr>
          <w:szCs w:val="22"/>
          <w:lang w:val="en-GB"/>
        </w:rPr>
        <w:t>.</w:t>
      </w:r>
      <w:r w:rsidR="00B66474" w:rsidRPr="005E2C3F">
        <w:rPr>
          <w:szCs w:val="22"/>
          <w:lang w:val="en-GB"/>
        </w:rPr>
        <w:t xml:space="preserve"> </w:t>
      </w:r>
    </w:p>
    <w:p w14:paraId="2407BB89" w14:textId="77777777" w:rsidR="00AA0C5E" w:rsidRPr="005E2C3F" w:rsidRDefault="00AA0C5E" w:rsidP="00AA0C5E">
      <w:pPr>
        <w:widowControl w:val="0"/>
        <w:autoSpaceDE w:val="0"/>
        <w:autoSpaceDN w:val="0"/>
        <w:adjustRightInd w:val="0"/>
        <w:spacing w:line="360" w:lineRule="auto"/>
        <w:jc w:val="both"/>
        <w:rPr>
          <w:szCs w:val="22"/>
          <w:lang w:val="en-GB"/>
        </w:rPr>
      </w:pPr>
    </w:p>
    <w:p w14:paraId="03EDDF5D" w14:textId="6458E5DC" w:rsidR="00D3365B" w:rsidRDefault="001543B8" w:rsidP="00AA0C5E">
      <w:pPr>
        <w:widowControl w:val="0"/>
        <w:autoSpaceDE w:val="0"/>
        <w:autoSpaceDN w:val="0"/>
        <w:adjustRightInd w:val="0"/>
        <w:spacing w:line="360" w:lineRule="auto"/>
        <w:jc w:val="both"/>
        <w:rPr>
          <w:szCs w:val="22"/>
          <w:lang w:val="en-GB"/>
        </w:rPr>
      </w:pPr>
      <w:r>
        <w:rPr>
          <w:szCs w:val="22"/>
          <w:lang w:val="en-GB"/>
        </w:rPr>
        <w:t>L</w:t>
      </w:r>
      <w:r w:rsidR="00B66474" w:rsidRPr="005E2C3F">
        <w:rPr>
          <w:szCs w:val="22"/>
          <w:lang w:val="en-GB"/>
        </w:rPr>
        <w:t>ocal livelihoods</w:t>
      </w:r>
      <w:r w:rsidR="004C5463">
        <w:rPr>
          <w:szCs w:val="22"/>
          <w:lang w:val="en-GB"/>
        </w:rPr>
        <w:t xml:space="preserve"> </w:t>
      </w:r>
      <w:r>
        <w:rPr>
          <w:szCs w:val="22"/>
          <w:lang w:val="en-GB"/>
        </w:rPr>
        <w:t xml:space="preserve">for Igorot communities </w:t>
      </w:r>
      <w:r w:rsidR="004C5463">
        <w:rPr>
          <w:szCs w:val="22"/>
          <w:lang w:val="en-GB"/>
        </w:rPr>
        <w:t xml:space="preserve">are sustained through </w:t>
      </w:r>
      <w:r w:rsidR="00B66474" w:rsidRPr="005E2C3F">
        <w:rPr>
          <w:szCs w:val="22"/>
          <w:lang w:val="en-GB"/>
        </w:rPr>
        <w:t>barter, exchange, and the circulation of gifts</w:t>
      </w:r>
      <w:r w:rsidR="004C5463">
        <w:rPr>
          <w:szCs w:val="22"/>
          <w:lang w:val="en-GB"/>
        </w:rPr>
        <w:t xml:space="preserve"> as well as cash from wages, salaries and sales of goods. </w:t>
      </w:r>
      <w:r w:rsidR="005716D9" w:rsidRPr="005E2C3F">
        <w:rPr>
          <w:szCs w:val="22"/>
          <w:lang w:val="en-GB"/>
        </w:rPr>
        <w:t>Baguio City and t</w:t>
      </w:r>
      <w:r w:rsidR="00E012FD" w:rsidRPr="005E2C3F">
        <w:rPr>
          <w:szCs w:val="22"/>
          <w:lang w:val="en-GB"/>
        </w:rPr>
        <w:t xml:space="preserve">he provinces comprising the Cordillera </w:t>
      </w:r>
      <w:r>
        <w:rPr>
          <w:szCs w:val="22"/>
          <w:lang w:val="en-GB"/>
        </w:rPr>
        <w:t>Autonomous R</w:t>
      </w:r>
      <w:r w:rsidR="00E012FD" w:rsidRPr="005E2C3F">
        <w:rPr>
          <w:szCs w:val="22"/>
          <w:lang w:val="en-GB"/>
        </w:rPr>
        <w:t>egion</w:t>
      </w:r>
      <w:r>
        <w:rPr>
          <w:szCs w:val="22"/>
          <w:lang w:val="en-GB"/>
        </w:rPr>
        <w:t xml:space="preserve"> (CAR)</w:t>
      </w:r>
      <w:r w:rsidR="00E012FD" w:rsidRPr="005E2C3F">
        <w:rPr>
          <w:szCs w:val="22"/>
          <w:lang w:val="en-GB"/>
        </w:rPr>
        <w:t xml:space="preserve"> – Benguet, Mountain Province, Ifugao, Kalinga, Abra, </w:t>
      </w:r>
      <w:r w:rsidR="005716D9" w:rsidRPr="005E2C3F">
        <w:rPr>
          <w:szCs w:val="22"/>
          <w:lang w:val="en-GB"/>
        </w:rPr>
        <w:t xml:space="preserve">and Apayao </w:t>
      </w:r>
      <w:r w:rsidR="00E012FD" w:rsidRPr="005E2C3F">
        <w:rPr>
          <w:szCs w:val="22"/>
          <w:lang w:val="en-GB"/>
        </w:rPr>
        <w:t>- have a large informal and exchange economy</w:t>
      </w:r>
      <w:r w:rsidR="005716D9" w:rsidRPr="005E2C3F">
        <w:rPr>
          <w:szCs w:val="22"/>
          <w:lang w:val="en-GB"/>
        </w:rPr>
        <w:t>,</w:t>
      </w:r>
      <w:r w:rsidR="00E012FD" w:rsidRPr="005E2C3F">
        <w:rPr>
          <w:szCs w:val="22"/>
          <w:lang w:val="en-GB"/>
        </w:rPr>
        <w:t xml:space="preserve"> while </w:t>
      </w:r>
      <w:r w:rsidR="004C5463">
        <w:rPr>
          <w:szCs w:val="22"/>
          <w:lang w:val="en-GB"/>
        </w:rPr>
        <w:t xml:space="preserve">several </w:t>
      </w:r>
      <w:r w:rsidR="003C6E77">
        <w:rPr>
          <w:szCs w:val="22"/>
          <w:lang w:val="en-GB"/>
        </w:rPr>
        <w:t xml:space="preserve">of these </w:t>
      </w:r>
      <w:r w:rsidR="00D3365B">
        <w:rPr>
          <w:szCs w:val="22"/>
          <w:lang w:val="en-GB"/>
        </w:rPr>
        <w:t xml:space="preserve">provinces </w:t>
      </w:r>
      <w:r w:rsidR="00E012FD" w:rsidRPr="005E2C3F">
        <w:rPr>
          <w:szCs w:val="22"/>
          <w:lang w:val="en-GB"/>
        </w:rPr>
        <w:t xml:space="preserve">regularly </w:t>
      </w:r>
      <w:r w:rsidR="00D3365B">
        <w:rPr>
          <w:szCs w:val="22"/>
          <w:lang w:val="en-GB"/>
        </w:rPr>
        <w:t xml:space="preserve">top the </w:t>
      </w:r>
      <w:r w:rsidR="00E012FD" w:rsidRPr="005E2C3F">
        <w:rPr>
          <w:szCs w:val="22"/>
          <w:lang w:val="en-GB"/>
        </w:rPr>
        <w:t xml:space="preserve">various government indices of deprivation. The National Statistical Coordination Board (2014) reports that, in 2012, 17.5% of households in the </w:t>
      </w:r>
      <w:r>
        <w:rPr>
          <w:szCs w:val="22"/>
          <w:lang w:val="en-GB"/>
        </w:rPr>
        <w:t>CAR</w:t>
      </w:r>
      <w:r w:rsidR="003C6E77">
        <w:rPr>
          <w:szCs w:val="22"/>
          <w:lang w:val="en-GB"/>
        </w:rPr>
        <w:t xml:space="preserve"> region</w:t>
      </w:r>
      <w:r>
        <w:rPr>
          <w:szCs w:val="22"/>
          <w:lang w:val="en-GB"/>
        </w:rPr>
        <w:t xml:space="preserve"> </w:t>
      </w:r>
      <w:r w:rsidR="00E012FD" w:rsidRPr="005E2C3F">
        <w:rPr>
          <w:szCs w:val="22"/>
          <w:lang w:val="en-GB"/>
        </w:rPr>
        <w:t>fell below the poverty thr</w:t>
      </w:r>
      <w:r w:rsidR="009C5070" w:rsidRPr="005E2C3F">
        <w:rPr>
          <w:szCs w:val="22"/>
          <w:lang w:val="en-GB"/>
        </w:rPr>
        <w:t xml:space="preserve">eshold of PHP 19,483 </w:t>
      </w:r>
      <w:r>
        <w:rPr>
          <w:szCs w:val="22"/>
          <w:lang w:val="en-GB"/>
        </w:rPr>
        <w:lastRenderedPageBreak/>
        <w:t>(£262) per capita per annum. Many h</w:t>
      </w:r>
      <w:r w:rsidR="00E012FD" w:rsidRPr="005E2C3F">
        <w:rPr>
          <w:szCs w:val="22"/>
          <w:lang w:val="en-GB"/>
        </w:rPr>
        <w:t>ouseholds engage in craft production to supplement their income from agriculture and labour</w:t>
      </w:r>
      <w:r w:rsidR="00FE6042" w:rsidRPr="005E2C3F">
        <w:rPr>
          <w:szCs w:val="22"/>
          <w:lang w:val="en-GB"/>
        </w:rPr>
        <w:t xml:space="preserve">, including </w:t>
      </w:r>
      <w:r w:rsidR="004C5463">
        <w:rPr>
          <w:szCs w:val="22"/>
          <w:lang w:val="en-GB"/>
        </w:rPr>
        <w:t xml:space="preserve">waged </w:t>
      </w:r>
      <w:r w:rsidR="00FE6042" w:rsidRPr="005E2C3F">
        <w:rPr>
          <w:szCs w:val="22"/>
          <w:lang w:val="en-GB"/>
        </w:rPr>
        <w:t>work in the mines and artisanal mining</w:t>
      </w:r>
      <w:r w:rsidR="00702D5A" w:rsidRPr="005E2C3F">
        <w:rPr>
          <w:szCs w:val="22"/>
          <w:lang w:val="en-GB"/>
        </w:rPr>
        <w:t xml:space="preserve"> (Milgram, 1999)</w:t>
      </w:r>
      <w:r w:rsidR="00E012FD" w:rsidRPr="005E2C3F">
        <w:rPr>
          <w:szCs w:val="22"/>
          <w:lang w:val="en-GB"/>
        </w:rPr>
        <w:t xml:space="preserve">. </w:t>
      </w:r>
      <w:r w:rsidR="00D3365B">
        <w:rPr>
          <w:szCs w:val="22"/>
          <w:lang w:val="en-GB"/>
        </w:rPr>
        <w:t>The craft industry has seen d</w:t>
      </w:r>
      <w:r w:rsidR="00B66474" w:rsidRPr="005E2C3F">
        <w:rPr>
          <w:szCs w:val="22"/>
          <w:lang w:val="en-GB"/>
        </w:rPr>
        <w:t xml:space="preserve">emand for traditional materials such as rattan </w:t>
      </w:r>
      <w:r w:rsidR="00D3365B">
        <w:rPr>
          <w:szCs w:val="22"/>
          <w:lang w:val="en-GB"/>
        </w:rPr>
        <w:t xml:space="preserve">create such </w:t>
      </w:r>
      <w:r w:rsidR="00B66474" w:rsidRPr="005E2C3F">
        <w:rPr>
          <w:szCs w:val="22"/>
          <w:lang w:val="en-GB"/>
        </w:rPr>
        <w:t>a decline in suppli</w:t>
      </w:r>
      <w:r>
        <w:rPr>
          <w:szCs w:val="22"/>
          <w:lang w:val="en-GB"/>
        </w:rPr>
        <w:t>es that many craftspeople can no longer</w:t>
      </w:r>
      <w:r w:rsidR="00B66474" w:rsidRPr="005E2C3F">
        <w:rPr>
          <w:szCs w:val="22"/>
          <w:lang w:val="en-GB"/>
        </w:rPr>
        <w:t xml:space="preserve"> </w:t>
      </w:r>
      <w:r w:rsidR="00AB3407" w:rsidRPr="005E2C3F">
        <w:rPr>
          <w:szCs w:val="22"/>
          <w:lang w:val="en-GB"/>
        </w:rPr>
        <w:t xml:space="preserve">access free materials </w:t>
      </w:r>
      <w:r>
        <w:rPr>
          <w:szCs w:val="22"/>
          <w:lang w:val="en-GB"/>
        </w:rPr>
        <w:t xml:space="preserve">from the commons </w:t>
      </w:r>
      <w:r w:rsidR="00AB3407" w:rsidRPr="005E2C3F">
        <w:rPr>
          <w:szCs w:val="22"/>
          <w:lang w:val="en-GB"/>
        </w:rPr>
        <w:t xml:space="preserve">in their communities. </w:t>
      </w:r>
      <w:r>
        <w:rPr>
          <w:szCs w:val="22"/>
          <w:lang w:val="en-GB"/>
        </w:rPr>
        <w:t>R</w:t>
      </w:r>
      <w:r w:rsidR="00AB3407" w:rsidRPr="005E2C3F">
        <w:rPr>
          <w:szCs w:val="22"/>
          <w:lang w:val="en-GB"/>
        </w:rPr>
        <w:t xml:space="preserve">attan has </w:t>
      </w:r>
      <w:r>
        <w:rPr>
          <w:szCs w:val="22"/>
          <w:lang w:val="en-GB"/>
        </w:rPr>
        <w:t xml:space="preserve">instead </w:t>
      </w:r>
      <w:r w:rsidR="00AB3407" w:rsidRPr="005E2C3F">
        <w:rPr>
          <w:szCs w:val="22"/>
          <w:lang w:val="en-GB"/>
        </w:rPr>
        <w:t>become a commodity</w:t>
      </w:r>
      <w:r w:rsidR="009C5070" w:rsidRPr="005E2C3F">
        <w:rPr>
          <w:szCs w:val="22"/>
          <w:lang w:val="en-GB"/>
        </w:rPr>
        <w:t xml:space="preserve">. </w:t>
      </w:r>
      <w:r w:rsidR="00D3365B">
        <w:rPr>
          <w:szCs w:val="22"/>
          <w:lang w:val="en-GB"/>
        </w:rPr>
        <w:t xml:space="preserve">Artisans </w:t>
      </w:r>
      <w:r>
        <w:rPr>
          <w:szCs w:val="22"/>
          <w:lang w:val="en-GB"/>
        </w:rPr>
        <w:t xml:space="preserve">who require </w:t>
      </w:r>
      <w:r w:rsidR="00D3365B">
        <w:rPr>
          <w:szCs w:val="22"/>
          <w:lang w:val="en-GB"/>
        </w:rPr>
        <w:t xml:space="preserve">rattan </w:t>
      </w:r>
      <w:r w:rsidR="009C5070" w:rsidRPr="005E2C3F">
        <w:rPr>
          <w:szCs w:val="22"/>
          <w:lang w:val="en-GB"/>
        </w:rPr>
        <w:t xml:space="preserve">for home consumption, exchange and small-scale sales can rarely afford to purchase </w:t>
      </w:r>
      <w:r w:rsidR="003C6E77">
        <w:rPr>
          <w:szCs w:val="22"/>
          <w:lang w:val="en-GB"/>
        </w:rPr>
        <w:t xml:space="preserve">sufficient </w:t>
      </w:r>
      <w:r w:rsidR="00D3365B">
        <w:rPr>
          <w:szCs w:val="22"/>
          <w:lang w:val="en-GB"/>
        </w:rPr>
        <w:t xml:space="preserve">material </w:t>
      </w:r>
      <w:r>
        <w:rPr>
          <w:szCs w:val="22"/>
          <w:lang w:val="en-GB"/>
        </w:rPr>
        <w:t xml:space="preserve">for </w:t>
      </w:r>
      <w:r w:rsidR="00B66474" w:rsidRPr="005E2C3F">
        <w:rPr>
          <w:szCs w:val="22"/>
          <w:lang w:val="en-GB"/>
        </w:rPr>
        <w:t xml:space="preserve">traditional </w:t>
      </w:r>
      <w:r w:rsidR="009C5070" w:rsidRPr="005E2C3F">
        <w:rPr>
          <w:szCs w:val="22"/>
          <w:lang w:val="en-GB"/>
        </w:rPr>
        <w:t xml:space="preserve">basketry </w:t>
      </w:r>
      <w:r w:rsidR="00B66474" w:rsidRPr="005E2C3F">
        <w:rPr>
          <w:szCs w:val="22"/>
          <w:lang w:val="en-GB"/>
        </w:rPr>
        <w:t>forms</w:t>
      </w:r>
      <w:r w:rsidR="00AB3407" w:rsidRPr="005E2C3F">
        <w:rPr>
          <w:szCs w:val="22"/>
          <w:lang w:val="en-GB"/>
        </w:rPr>
        <w:t xml:space="preserve">. </w:t>
      </w:r>
      <w:r w:rsidR="00AA0C5E" w:rsidRPr="005E2C3F">
        <w:rPr>
          <w:szCs w:val="22"/>
          <w:lang w:val="en-GB"/>
        </w:rPr>
        <w:t>The</w:t>
      </w:r>
      <w:r>
        <w:rPr>
          <w:szCs w:val="22"/>
          <w:lang w:val="en-GB"/>
        </w:rPr>
        <w:t xml:space="preserve">y compete with enterprises </w:t>
      </w:r>
      <w:r w:rsidR="003C6E77">
        <w:rPr>
          <w:szCs w:val="22"/>
          <w:lang w:val="en-GB"/>
        </w:rPr>
        <w:t xml:space="preserve">producing </w:t>
      </w:r>
      <w:r>
        <w:rPr>
          <w:szCs w:val="22"/>
          <w:lang w:val="en-GB"/>
        </w:rPr>
        <w:t>for the global</w:t>
      </w:r>
      <w:r w:rsidR="003C6E77">
        <w:rPr>
          <w:szCs w:val="22"/>
          <w:lang w:val="en-GB"/>
        </w:rPr>
        <w:t xml:space="preserve"> market. Even as mobile work camps chase supply across the mountains, there is rarely</w:t>
      </w:r>
      <w:r>
        <w:rPr>
          <w:szCs w:val="22"/>
          <w:lang w:val="en-GB"/>
        </w:rPr>
        <w:t xml:space="preserve"> </w:t>
      </w:r>
      <w:r w:rsidR="003C6E77">
        <w:rPr>
          <w:szCs w:val="22"/>
          <w:lang w:val="en-GB"/>
        </w:rPr>
        <w:t xml:space="preserve">enough </w:t>
      </w:r>
      <w:r>
        <w:rPr>
          <w:szCs w:val="22"/>
          <w:lang w:val="en-GB"/>
        </w:rPr>
        <w:t xml:space="preserve">rattan to support contracts for </w:t>
      </w:r>
      <w:r w:rsidR="009C5070" w:rsidRPr="005E2C3F">
        <w:rPr>
          <w:szCs w:val="22"/>
          <w:lang w:val="en-GB"/>
        </w:rPr>
        <w:t>bulk</w:t>
      </w:r>
      <w:r w:rsidR="00D3365B">
        <w:rPr>
          <w:szCs w:val="22"/>
          <w:lang w:val="en-GB"/>
        </w:rPr>
        <w:t xml:space="preserve"> </w:t>
      </w:r>
      <w:r>
        <w:rPr>
          <w:szCs w:val="22"/>
          <w:lang w:val="en-GB"/>
        </w:rPr>
        <w:t>rattan craft and novelty items</w:t>
      </w:r>
      <w:r w:rsidR="00AA0C5E" w:rsidRPr="005E2C3F">
        <w:rPr>
          <w:szCs w:val="22"/>
          <w:lang w:val="en-GB"/>
        </w:rPr>
        <w:t xml:space="preserve">. </w:t>
      </w:r>
    </w:p>
    <w:p w14:paraId="51C6339B" w14:textId="77777777" w:rsidR="001543B8" w:rsidRDefault="001543B8" w:rsidP="00AA0C5E">
      <w:pPr>
        <w:widowControl w:val="0"/>
        <w:autoSpaceDE w:val="0"/>
        <w:autoSpaceDN w:val="0"/>
        <w:adjustRightInd w:val="0"/>
        <w:spacing w:line="360" w:lineRule="auto"/>
        <w:jc w:val="both"/>
        <w:rPr>
          <w:szCs w:val="22"/>
          <w:lang w:val="en-GB"/>
        </w:rPr>
      </w:pPr>
    </w:p>
    <w:p w14:paraId="57B23928" w14:textId="08F95BF2" w:rsidR="00445859" w:rsidRPr="005E2C3F" w:rsidRDefault="002D12A5" w:rsidP="00AA0C5E">
      <w:pPr>
        <w:widowControl w:val="0"/>
        <w:autoSpaceDE w:val="0"/>
        <w:autoSpaceDN w:val="0"/>
        <w:adjustRightInd w:val="0"/>
        <w:spacing w:line="360" w:lineRule="auto"/>
        <w:jc w:val="both"/>
        <w:rPr>
          <w:rFonts w:cs="Arial"/>
          <w:color w:val="262626"/>
          <w:szCs w:val="26"/>
          <w:lang w:val="en-GB"/>
        </w:rPr>
      </w:pPr>
      <w:r>
        <w:rPr>
          <w:szCs w:val="22"/>
          <w:lang w:val="en-GB"/>
        </w:rPr>
        <w:t>So,</w:t>
      </w:r>
      <w:r w:rsidR="003C6E77">
        <w:rPr>
          <w:szCs w:val="22"/>
          <w:lang w:val="en-GB"/>
        </w:rPr>
        <w:t xml:space="preserve"> p</w:t>
      </w:r>
      <w:r w:rsidR="00D3365B">
        <w:rPr>
          <w:szCs w:val="22"/>
          <w:lang w:val="en-GB"/>
        </w:rPr>
        <w:t>lastics may appeal to producers because of the s</w:t>
      </w:r>
      <w:r w:rsidR="00AA0C5E" w:rsidRPr="005E2C3F">
        <w:rPr>
          <w:szCs w:val="22"/>
          <w:lang w:val="en-GB"/>
        </w:rPr>
        <w:t xml:space="preserve">carcity </w:t>
      </w:r>
      <w:r w:rsidR="00087AC1">
        <w:rPr>
          <w:szCs w:val="22"/>
          <w:lang w:val="en-GB"/>
        </w:rPr>
        <w:t>of raw material</w:t>
      </w:r>
      <w:r w:rsidR="00D3365B">
        <w:rPr>
          <w:szCs w:val="22"/>
          <w:lang w:val="en-GB"/>
        </w:rPr>
        <w:t>s, but f</w:t>
      </w:r>
      <w:r w:rsidR="00AA0C5E" w:rsidRPr="005E2C3F">
        <w:rPr>
          <w:szCs w:val="22"/>
          <w:lang w:val="en-GB"/>
        </w:rPr>
        <w:t xml:space="preserve">rustration </w:t>
      </w:r>
      <w:r w:rsidR="003C6E77">
        <w:rPr>
          <w:szCs w:val="22"/>
          <w:lang w:val="en-GB"/>
        </w:rPr>
        <w:t>with artisans’</w:t>
      </w:r>
      <w:r w:rsidR="009C5070" w:rsidRPr="005E2C3F">
        <w:rPr>
          <w:szCs w:val="22"/>
          <w:lang w:val="en-GB"/>
        </w:rPr>
        <w:t xml:space="preserve"> position in global </w:t>
      </w:r>
      <w:r w:rsidR="004C5463">
        <w:rPr>
          <w:szCs w:val="22"/>
          <w:lang w:val="en-GB"/>
        </w:rPr>
        <w:t xml:space="preserve">supply chains </w:t>
      </w:r>
      <w:r w:rsidR="001543B8">
        <w:rPr>
          <w:szCs w:val="22"/>
          <w:lang w:val="en-GB"/>
        </w:rPr>
        <w:t xml:space="preserve">only adds to </w:t>
      </w:r>
      <w:r w:rsidR="003C6E77">
        <w:rPr>
          <w:szCs w:val="22"/>
          <w:lang w:val="en-GB"/>
        </w:rPr>
        <w:t xml:space="preserve">plastics’ </w:t>
      </w:r>
      <w:r w:rsidR="001543B8">
        <w:rPr>
          <w:szCs w:val="22"/>
          <w:lang w:val="en-GB"/>
        </w:rPr>
        <w:t>new cachet</w:t>
      </w:r>
      <w:r w:rsidR="00B66474" w:rsidRPr="005E2C3F">
        <w:rPr>
          <w:szCs w:val="22"/>
          <w:lang w:val="en-GB"/>
        </w:rPr>
        <w:t xml:space="preserve">. </w:t>
      </w:r>
      <w:r w:rsidR="003C6E77">
        <w:rPr>
          <w:szCs w:val="22"/>
          <w:lang w:val="en-GB"/>
        </w:rPr>
        <w:t>Craft p</w:t>
      </w:r>
      <w:r w:rsidR="009C5070" w:rsidRPr="005E2C3F">
        <w:rPr>
          <w:szCs w:val="22"/>
          <w:lang w:val="en-GB"/>
        </w:rPr>
        <w:t xml:space="preserve">roducers </w:t>
      </w:r>
      <w:r w:rsidR="001543B8">
        <w:rPr>
          <w:szCs w:val="22"/>
          <w:lang w:val="en-GB"/>
        </w:rPr>
        <w:t>found</w:t>
      </w:r>
      <w:r w:rsidR="004C5463">
        <w:rPr>
          <w:szCs w:val="22"/>
          <w:lang w:val="en-GB"/>
        </w:rPr>
        <w:t xml:space="preserve"> </w:t>
      </w:r>
      <w:r w:rsidR="009C5070" w:rsidRPr="005E2C3F">
        <w:rPr>
          <w:szCs w:val="22"/>
          <w:lang w:val="en-GB"/>
        </w:rPr>
        <w:t>foreig</w:t>
      </w:r>
      <w:r w:rsidR="004C5463">
        <w:rPr>
          <w:szCs w:val="22"/>
          <w:lang w:val="en-GB"/>
        </w:rPr>
        <w:t>n buyers and middlemen demand</w:t>
      </w:r>
      <w:r w:rsidR="001543B8">
        <w:rPr>
          <w:szCs w:val="22"/>
          <w:lang w:val="en-GB"/>
        </w:rPr>
        <w:t>ed</w:t>
      </w:r>
      <w:r w:rsidR="009C5070" w:rsidRPr="005E2C3F">
        <w:rPr>
          <w:szCs w:val="22"/>
          <w:lang w:val="en-GB"/>
        </w:rPr>
        <w:t xml:space="preserve"> hu</w:t>
      </w:r>
      <w:r w:rsidR="00087AC1">
        <w:rPr>
          <w:szCs w:val="22"/>
          <w:lang w:val="en-GB"/>
        </w:rPr>
        <w:t>ge job lots of goods in basic,</w:t>
      </w:r>
      <w:r w:rsidR="009C5070" w:rsidRPr="005E2C3F">
        <w:rPr>
          <w:szCs w:val="22"/>
          <w:lang w:val="en-GB"/>
        </w:rPr>
        <w:t xml:space="preserve"> non-local, patterns or forms. Several </w:t>
      </w:r>
      <w:r w:rsidR="00AA0C5E" w:rsidRPr="005E2C3F">
        <w:rPr>
          <w:szCs w:val="22"/>
          <w:lang w:val="en-GB"/>
        </w:rPr>
        <w:t xml:space="preserve">of the producers of plastic craft </w:t>
      </w:r>
      <w:r w:rsidR="009C5070" w:rsidRPr="005E2C3F">
        <w:rPr>
          <w:szCs w:val="22"/>
          <w:lang w:val="en-GB"/>
        </w:rPr>
        <w:t xml:space="preserve">interviewed by our team had made </w:t>
      </w:r>
      <w:r w:rsidR="00AA0C5E" w:rsidRPr="005E2C3F">
        <w:rPr>
          <w:szCs w:val="22"/>
          <w:lang w:val="en-GB"/>
        </w:rPr>
        <w:t>commercial rattan products for export in their youth</w:t>
      </w:r>
      <w:r w:rsidR="009C5070" w:rsidRPr="005E2C3F">
        <w:rPr>
          <w:szCs w:val="22"/>
          <w:lang w:val="en-GB"/>
        </w:rPr>
        <w:t xml:space="preserve">, but had </w:t>
      </w:r>
      <w:r w:rsidR="001543B8">
        <w:rPr>
          <w:szCs w:val="22"/>
          <w:lang w:val="en-GB"/>
        </w:rPr>
        <w:t xml:space="preserve">disliked </w:t>
      </w:r>
      <w:r w:rsidR="009C5070" w:rsidRPr="005E2C3F">
        <w:rPr>
          <w:szCs w:val="22"/>
          <w:lang w:val="en-GB"/>
        </w:rPr>
        <w:t>the experience</w:t>
      </w:r>
      <w:r w:rsidR="00AA0C5E" w:rsidRPr="005E2C3F">
        <w:rPr>
          <w:szCs w:val="22"/>
          <w:lang w:val="en-GB"/>
        </w:rPr>
        <w:t xml:space="preserve">. </w:t>
      </w:r>
      <w:r w:rsidR="001543B8">
        <w:rPr>
          <w:szCs w:val="22"/>
          <w:lang w:val="en-GB"/>
        </w:rPr>
        <w:t>C</w:t>
      </w:r>
      <w:r w:rsidR="00AA0C5E" w:rsidRPr="005E2C3F">
        <w:rPr>
          <w:szCs w:val="22"/>
          <w:lang w:val="en-GB"/>
        </w:rPr>
        <w:t xml:space="preserve">onditions and pay </w:t>
      </w:r>
      <w:r w:rsidR="001543B8">
        <w:rPr>
          <w:szCs w:val="22"/>
          <w:lang w:val="en-GB"/>
        </w:rPr>
        <w:t xml:space="preserve">were </w:t>
      </w:r>
      <w:r w:rsidR="00AA0C5E" w:rsidRPr="005E2C3F">
        <w:rPr>
          <w:szCs w:val="22"/>
          <w:lang w:val="en-GB"/>
        </w:rPr>
        <w:t xml:space="preserve">exploitative and </w:t>
      </w:r>
      <w:r w:rsidR="00087AC1">
        <w:rPr>
          <w:szCs w:val="22"/>
          <w:lang w:val="en-GB"/>
        </w:rPr>
        <w:t xml:space="preserve">the work </w:t>
      </w:r>
      <w:r w:rsidR="001543B8">
        <w:rPr>
          <w:szCs w:val="22"/>
          <w:lang w:val="en-GB"/>
        </w:rPr>
        <w:t xml:space="preserve">had been </w:t>
      </w:r>
      <w:r w:rsidR="00087AC1">
        <w:rPr>
          <w:szCs w:val="22"/>
          <w:lang w:val="en-GB"/>
        </w:rPr>
        <w:t xml:space="preserve">periodic and </w:t>
      </w:r>
      <w:r w:rsidR="00AA0C5E" w:rsidRPr="005E2C3F">
        <w:rPr>
          <w:szCs w:val="22"/>
          <w:lang w:val="en-GB"/>
        </w:rPr>
        <w:t xml:space="preserve">unstable </w:t>
      </w:r>
      <w:r w:rsidR="009C5070" w:rsidRPr="005E2C3F">
        <w:rPr>
          <w:szCs w:val="22"/>
          <w:lang w:val="en-GB"/>
        </w:rPr>
        <w:t>(Milgram</w:t>
      </w:r>
      <w:r w:rsidR="00A41BD6" w:rsidRPr="005E2C3F">
        <w:rPr>
          <w:szCs w:val="22"/>
          <w:lang w:val="en-GB"/>
        </w:rPr>
        <w:t>, 1999</w:t>
      </w:r>
      <w:r w:rsidR="009C5070" w:rsidRPr="005E2C3F">
        <w:rPr>
          <w:szCs w:val="22"/>
          <w:lang w:val="en-GB"/>
        </w:rPr>
        <w:t xml:space="preserve">). Mining offered </w:t>
      </w:r>
      <w:r w:rsidR="00D3365B">
        <w:rPr>
          <w:szCs w:val="22"/>
          <w:lang w:val="en-GB"/>
        </w:rPr>
        <w:t xml:space="preserve">them </w:t>
      </w:r>
      <w:r w:rsidR="009C5070" w:rsidRPr="005E2C3F">
        <w:rPr>
          <w:szCs w:val="22"/>
          <w:lang w:val="en-GB"/>
        </w:rPr>
        <w:t xml:space="preserve">higher wages and more job security, if not a career for life. </w:t>
      </w:r>
      <w:r w:rsidR="003C6E77">
        <w:rPr>
          <w:szCs w:val="22"/>
          <w:lang w:val="en-GB"/>
        </w:rPr>
        <w:t>The</w:t>
      </w:r>
      <w:r w:rsidR="001543B8">
        <w:rPr>
          <w:szCs w:val="22"/>
          <w:lang w:val="en-GB"/>
        </w:rPr>
        <w:t xml:space="preserve"> m</w:t>
      </w:r>
      <w:r w:rsidR="009C5070" w:rsidRPr="005E2C3F">
        <w:rPr>
          <w:szCs w:val="22"/>
          <w:lang w:val="en-GB"/>
        </w:rPr>
        <w:t xml:space="preserve">iners </w:t>
      </w:r>
      <w:r w:rsidR="001543B8">
        <w:rPr>
          <w:szCs w:val="22"/>
          <w:lang w:val="en-GB"/>
        </w:rPr>
        <w:t>who produce</w:t>
      </w:r>
      <w:r w:rsidR="0095721A">
        <w:rPr>
          <w:szCs w:val="22"/>
          <w:lang w:val="en-GB"/>
        </w:rPr>
        <w:t>d</w:t>
      </w:r>
      <w:r w:rsidR="001543B8">
        <w:rPr>
          <w:szCs w:val="22"/>
          <w:lang w:val="en-GB"/>
        </w:rPr>
        <w:t xml:space="preserve"> the first </w:t>
      </w:r>
      <w:r w:rsidR="00AA0C5E" w:rsidRPr="005E2C3F">
        <w:rPr>
          <w:szCs w:val="22"/>
          <w:lang w:val="en-GB"/>
        </w:rPr>
        <w:t>p</w:t>
      </w:r>
      <w:r w:rsidR="00BB4A19" w:rsidRPr="005E2C3F">
        <w:rPr>
          <w:szCs w:val="22"/>
          <w:lang w:val="en-GB"/>
        </w:rPr>
        <w:t xml:space="preserve">lastic </w:t>
      </w:r>
      <w:r w:rsidR="00BB4A19" w:rsidRPr="005E2C3F">
        <w:rPr>
          <w:i/>
          <w:szCs w:val="22"/>
          <w:lang w:val="en-GB"/>
        </w:rPr>
        <w:t>pasikings</w:t>
      </w:r>
      <w:r w:rsidR="00BB4A19" w:rsidRPr="005E2C3F">
        <w:rPr>
          <w:szCs w:val="22"/>
          <w:lang w:val="en-GB"/>
        </w:rPr>
        <w:t xml:space="preserve"> </w:t>
      </w:r>
      <w:r w:rsidR="003C6E77">
        <w:rPr>
          <w:szCs w:val="22"/>
          <w:lang w:val="en-GB"/>
        </w:rPr>
        <w:t xml:space="preserve">thus </w:t>
      </w:r>
      <w:r w:rsidR="001543B8">
        <w:rPr>
          <w:szCs w:val="22"/>
          <w:lang w:val="en-GB"/>
        </w:rPr>
        <w:t xml:space="preserve">did not do so for </w:t>
      </w:r>
      <w:r w:rsidR="009C5070" w:rsidRPr="005E2C3F">
        <w:rPr>
          <w:szCs w:val="22"/>
          <w:lang w:val="en-GB"/>
        </w:rPr>
        <w:t xml:space="preserve">income, but as a kind of social commentary, </w:t>
      </w:r>
      <w:r w:rsidR="00BB4A19" w:rsidRPr="005E2C3F">
        <w:rPr>
          <w:szCs w:val="22"/>
          <w:lang w:val="en-GB"/>
        </w:rPr>
        <w:t xml:space="preserve">making interventions </w:t>
      </w:r>
      <w:r w:rsidR="00D3365B">
        <w:rPr>
          <w:szCs w:val="22"/>
          <w:lang w:val="en-GB"/>
        </w:rPr>
        <w:t xml:space="preserve">craft and commodity </w:t>
      </w:r>
      <w:r w:rsidR="00BB4A19" w:rsidRPr="005E2C3F">
        <w:rPr>
          <w:szCs w:val="22"/>
          <w:lang w:val="en-GB"/>
        </w:rPr>
        <w:t>histories.</w:t>
      </w:r>
      <w:r w:rsidR="00AA0C5E" w:rsidRPr="005E2C3F">
        <w:rPr>
          <w:szCs w:val="22"/>
          <w:lang w:val="en-GB"/>
        </w:rPr>
        <w:t xml:space="preserve"> </w:t>
      </w:r>
      <w:r w:rsidR="00D3365B">
        <w:rPr>
          <w:szCs w:val="22"/>
          <w:lang w:val="en-GB"/>
        </w:rPr>
        <w:t>Our miner-artisans</w:t>
      </w:r>
      <w:r w:rsidR="009C5070" w:rsidRPr="005E2C3F">
        <w:rPr>
          <w:szCs w:val="22"/>
          <w:lang w:val="en-GB"/>
        </w:rPr>
        <w:t xml:space="preserve"> consider</w:t>
      </w:r>
      <w:r w:rsidR="00087AC1">
        <w:rPr>
          <w:szCs w:val="22"/>
          <w:lang w:val="en-GB"/>
        </w:rPr>
        <w:t>ed</w:t>
      </w:r>
      <w:r w:rsidR="009C5070" w:rsidRPr="005E2C3F">
        <w:rPr>
          <w:szCs w:val="22"/>
          <w:lang w:val="en-GB"/>
        </w:rPr>
        <w:t xml:space="preserve"> themselves veterans of the </w:t>
      </w:r>
      <w:r w:rsidR="0095721A">
        <w:rPr>
          <w:szCs w:val="22"/>
          <w:lang w:val="en-GB"/>
        </w:rPr>
        <w:t xml:space="preserve">global rattan commodity chain because they </w:t>
      </w:r>
      <w:r w:rsidR="00D3365B">
        <w:rPr>
          <w:szCs w:val="22"/>
          <w:lang w:val="en-GB"/>
        </w:rPr>
        <w:t xml:space="preserve">had previously woven rattan </w:t>
      </w:r>
      <w:r w:rsidR="009C5070" w:rsidRPr="005E2C3F">
        <w:rPr>
          <w:i/>
          <w:szCs w:val="22"/>
          <w:lang w:val="en-GB"/>
        </w:rPr>
        <w:t xml:space="preserve">pasikings </w:t>
      </w:r>
      <w:r w:rsidR="0095721A">
        <w:rPr>
          <w:szCs w:val="22"/>
          <w:lang w:val="en-GB"/>
        </w:rPr>
        <w:t xml:space="preserve">intended </w:t>
      </w:r>
      <w:r w:rsidR="00007BD5" w:rsidRPr="005E2C3F">
        <w:rPr>
          <w:szCs w:val="22"/>
          <w:lang w:val="en-GB"/>
        </w:rPr>
        <w:t xml:space="preserve">become </w:t>
      </w:r>
      <w:r w:rsidR="0095721A">
        <w:rPr>
          <w:szCs w:val="22"/>
          <w:lang w:val="en-GB"/>
        </w:rPr>
        <w:t xml:space="preserve">both </w:t>
      </w:r>
      <w:r w:rsidR="009C5070" w:rsidRPr="005E2C3F">
        <w:rPr>
          <w:szCs w:val="22"/>
          <w:lang w:val="en-GB"/>
        </w:rPr>
        <w:t>authentic</w:t>
      </w:r>
      <w:r w:rsidR="0095721A">
        <w:rPr>
          <w:szCs w:val="22"/>
          <w:lang w:val="en-GB"/>
        </w:rPr>
        <w:t xml:space="preserve"> Igorot </w:t>
      </w:r>
      <w:r w:rsidR="00D3365B">
        <w:rPr>
          <w:szCs w:val="22"/>
          <w:lang w:val="en-GB"/>
        </w:rPr>
        <w:t xml:space="preserve">crafts </w:t>
      </w:r>
      <w:r w:rsidR="009C5070" w:rsidRPr="005E2C3F">
        <w:rPr>
          <w:szCs w:val="22"/>
          <w:lang w:val="en-GB"/>
        </w:rPr>
        <w:t>and</w:t>
      </w:r>
      <w:r w:rsidR="00D3365B">
        <w:rPr>
          <w:szCs w:val="22"/>
          <w:lang w:val="en-GB"/>
        </w:rPr>
        <w:t xml:space="preserve">, sometimes, fake </w:t>
      </w:r>
      <w:r w:rsidR="009C5070" w:rsidRPr="005E2C3F">
        <w:rPr>
          <w:szCs w:val="22"/>
          <w:lang w:val="en-GB"/>
        </w:rPr>
        <w:t>tribal art.</w:t>
      </w:r>
    </w:p>
    <w:p w14:paraId="6B478AD2" w14:textId="77777777" w:rsidR="00B66474" w:rsidRPr="005E2C3F" w:rsidRDefault="00B66474" w:rsidP="00715E78">
      <w:pPr>
        <w:pStyle w:val="NormalWeb"/>
        <w:spacing w:before="2" w:after="2" w:line="360" w:lineRule="auto"/>
        <w:jc w:val="both"/>
        <w:rPr>
          <w:rFonts w:asciiTheme="minorHAnsi" w:hAnsiTheme="minorHAnsi"/>
          <w:sz w:val="24"/>
          <w:szCs w:val="22"/>
        </w:rPr>
      </w:pPr>
    </w:p>
    <w:p w14:paraId="32A58B95" w14:textId="7453B552" w:rsidR="00087AC1" w:rsidRDefault="00AA0C5E" w:rsidP="00715E78">
      <w:pPr>
        <w:pStyle w:val="NormalWeb"/>
        <w:spacing w:before="2" w:after="2" w:line="360" w:lineRule="auto"/>
        <w:jc w:val="both"/>
        <w:rPr>
          <w:rFonts w:asciiTheme="minorHAnsi" w:hAnsiTheme="minorHAnsi"/>
          <w:sz w:val="24"/>
          <w:szCs w:val="22"/>
        </w:rPr>
      </w:pPr>
      <w:r w:rsidRPr="005E2C3F">
        <w:rPr>
          <w:rFonts w:asciiTheme="minorHAnsi" w:hAnsiTheme="minorHAnsi"/>
          <w:sz w:val="24"/>
          <w:szCs w:val="22"/>
        </w:rPr>
        <w:t>T</w:t>
      </w:r>
      <w:r w:rsidR="00B66474" w:rsidRPr="005E2C3F">
        <w:rPr>
          <w:rFonts w:asciiTheme="minorHAnsi" w:hAnsiTheme="minorHAnsi"/>
          <w:sz w:val="24"/>
          <w:szCs w:val="22"/>
        </w:rPr>
        <w:t xml:space="preserve">he </w:t>
      </w:r>
      <w:r w:rsidR="00445859" w:rsidRPr="005E2C3F">
        <w:rPr>
          <w:rFonts w:asciiTheme="minorHAnsi" w:hAnsiTheme="minorHAnsi"/>
          <w:i/>
          <w:sz w:val="24"/>
          <w:szCs w:val="22"/>
        </w:rPr>
        <w:t>pasiking</w:t>
      </w:r>
      <w:r w:rsidR="00445859" w:rsidRPr="005E2C3F">
        <w:rPr>
          <w:rFonts w:asciiTheme="minorHAnsi" w:hAnsiTheme="minorHAnsi"/>
          <w:sz w:val="24"/>
          <w:szCs w:val="22"/>
        </w:rPr>
        <w:t xml:space="preserve"> form </w:t>
      </w:r>
      <w:r w:rsidR="00087AC1">
        <w:rPr>
          <w:rFonts w:asciiTheme="minorHAnsi" w:hAnsiTheme="minorHAnsi"/>
          <w:sz w:val="24"/>
          <w:szCs w:val="22"/>
        </w:rPr>
        <w:t xml:space="preserve">itself </w:t>
      </w:r>
      <w:r w:rsidR="003C6E77">
        <w:rPr>
          <w:rFonts w:asciiTheme="minorHAnsi" w:hAnsiTheme="minorHAnsi"/>
          <w:sz w:val="24"/>
          <w:szCs w:val="22"/>
        </w:rPr>
        <w:t xml:space="preserve">was a colonial-era collectible. It </w:t>
      </w:r>
      <w:r w:rsidR="00445859" w:rsidRPr="005E2C3F">
        <w:rPr>
          <w:rFonts w:asciiTheme="minorHAnsi" w:hAnsiTheme="minorHAnsi"/>
          <w:sz w:val="24"/>
          <w:szCs w:val="22"/>
        </w:rPr>
        <w:t xml:space="preserve">has </w:t>
      </w:r>
      <w:r w:rsidR="00B66474" w:rsidRPr="005E2C3F">
        <w:rPr>
          <w:rFonts w:asciiTheme="minorHAnsi" w:hAnsiTheme="minorHAnsi"/>
          <w:sz w:val="24"/>
          <w:szCs w:val="22"/>
        </w:rPr>
        <w:t>been at the forefront of cultural exchange within both the Philippines and beyond, engaging global aesthetic standards and a politics of authenticity</w:t>
      </w:r>
      <w:r w:rsidR="00AB3407" w:rsidRPr="005E2C3F">
        <w:rPr>
          <w:rFonts w:asciiTheme="minorHAnsi" w:hAnsiTheme="minorHAnsi"/>
          <w:sz w:val="24"/>
          <w:szCs w:val="22"/>
        </w:rPr>
        <w:t xml:space="preserve"> (Baradas and Anderson, 2010)</w:t>
      </w:r>
      <w:r w:rsidR="00B66474" w:rsidRPr="005E2C3F">
        <w:rPr>
          <w:rFonts w:asciiTheme="minorHAnsi" w:hAnsiTheme="minorHAnsi"/>
          <w:sz w:val="24"/>
          <w:szCs w:val="22"/>
        </w:rPr>
        <w:t xml:space="preserve">. Colonial collectors first recognized </w:t>
      </w:r>
      <w:r w:rsidR="0025189E" w:rsidRPr="005E2C3F">
        <w:rPr>
          <w:rFonts w:asciiTheme="minorHAnsi" w:hAnsiTheme="minorHAnsi"/>
          <w:i/>
          <w:sz w:val="24"/>
          <w:szCs w:val="22"/>
        </w:rPr>
        <w:t xml:space="preserve">pasiking </w:t>
      </w:r>
      <w:r w:rsidR="0025189E" w:rsidRPr="005E2C3F">
        <w:rPr>
          <w:rFonts w:asciiTheme="minorHAnsi" w:hAnsiTheme="minorHAnsi"/>
          <w:sz w:val="24"/>
          <w:szCs w:val="22"/>
        </w:rPr>
        <w:t xml:space="preserve">baskets </w:t>
      </w:r>
      <w:r w:rsidR="00B66474" w:rsidRPr="005E2C3F">
        <w:rPr>
          <w:rFonts w:asciiTheme="minorHAnsi" w:hAnsiTheme="minorHAnsi"/>
          <w:sz w:val="24"/>
          <w:szCs w:val="22"/>
        </w:rPr>
        <w:t xml:space="preserve">as art in the early 20th century. </w:t>
      </w:r>
      <w:r w:rsidR="00445859" w:rsidRPr="005E2C3F">
        <w:rPr>
          <w:rFonts w:asciiTheme="minorHAnsi" w:hAnsiTheme="minorHAnsi"/>
          <w:sz w:val="24"/>
          <w:szCs w:val="22"/>
        </w:rPr>
        <w:t xml:space="preserve">Concerns over the preservation of cultural heritage saw examples of </w:t>
      </w:r>
      <w:r w:rsidR="00445859" w:rsidRPr="005E2C3F">
        <w:rPr>
          <w:rFonts w:asciiTheme="minorHAnsi" w:hAnsiTheme="minorHAnsi"/>
          <w:i/>
          <w:sz w:val="24"/>
          <w:szCs w:val="22"/>
        </w:rPr>
        <w:t xml:space="preserve">pasikings </w:t>
      </w:r>
      <w:r w:rsidR="00445859" w:rsidRPr="005E2C3F">
        <w:rPr>
          <w:rFonts w:asciiTheme="minorHAnsi" w:hAnsiTheme="minorHAnsi"/>
          <w:sz w:val="24"/>
          <w:szCs w:val="22"/>
        </w:rPr>
        <w:t>used for ritual purposes (</w:t>
      </w:r>
      <w:r w:rsidR="0025189E" w:rsidRPr="005E2C3F">
        <w:rPr>
          <w:rFonts w:asciiTheme="minorHAnsi" w:hAnsiTheme="minorHAnsi"/>
          <w:sz w:val="24"/>
          <w:szCs w:val="22"/>
        </w:rPr>
        <w:t>called</w:t>
      </w:r>
      <w:r w:rsidR="00AB3407" w:rsidRPr="005E2C3F">
        <w:rPr>
          <w:rFonts w:asciiTheme="minorHAnsi" w:hAnsiTheme="minorHAnsi"/>
          <w:sz w:val="24"/>
          <w:szCs w:val="22"/>
        </w:rPr>
        <w:t xml:space="preserve"> </w:t>
      </w:r>
      <w:r w:rsidR="00445859" w:rsidRPr="005E2C3F">
        <w:rPr>
          <w:rFonts w:asciiTheme="minorHAnsi" w:hAnsiTheme="minorHAnsi"/>
          <w:i/>
          <w:sz w:val="24"/>
          <w:szCs w:val="22"/>
        </w:rPr>
        <w:t>takba</w:t>
      </w:r>
      <w:r w:rsidR="0025189E" w:rsidRPr="005E2C3F">
        <w:rPr>
          <w:rFonts w:asciiTheme="minorHAnsi" w:hAnsiTheme="minorHAnsi"/>
          <w:i/>
          <w:sz w:val="24"/>
          <w:szCs w:val="22"/>
        </w:rPr>
        <w:t xml:space="preserve"> </w:t>
      </w:r>
      <w:r w:rsidR="0025189E" w:rsidRPr="005E2C3F">
        <w:rPr>
          <w:rFonts w:asciiTheme="minorHAnsi" w:hAnsiTheme="minorHAnsi"/>
          <w:sz w:val="24"/>
          <w:szCs w:val="22"/>
        </w:rPr>
        <w:t xml:space="preserve">and used to store items </w:t>
      </w:r>
      <w:r w:rsidR="00657F49">
        <w:rPr>
          <w:rFonts w:asciiTheme="minorHAnsi" w:hAnsiTheme="minorHAnsi"/>
          <w:sz w:val="24"/>
          <w:szCs w:val="22"/>
        </w:rPr>
        <w:t xml:space="preserve">for </w:t>
      </w:r>
      <w:r w:rsidR="0025189E" w:rsidRPr="005E2C3F">
        <w:rPr>
          <w:rFonts w:asciiTheme="minorHAnsi" w:hAnsiTheme="minorHAnsi"/>
          <w:sz w:val="24"/>
          <w:szCs w:val="22"/>
        </w:rPr>
        <w:t>domestic ritual practice</w:t>
      </w:r>
      <w:r w:rsidR="00445859" w:rsidRPr="005E2C3F">
        <w:rPr>
          <w:rFonts w:asciiTheme="minorHAnsi" w:hAnsiTheme="minorHAnsi"/>
          <w:i/>
          <w:sz w:val="24"/>
          <w:szCs w:val="22"/>
        </w:rPr>
        <w:t xml:space="preserve">) </w:t>
      </w:r>
      <w:r w:rsidR="00445859" w:rsidRPr="005E2C3F">
        <w:rPr>
          <w:rFonts w:asciiTheme="minorHAnsi" w:hAnsiTheme="minorHAnsi"/>
          <w:sz w:val="24"/>
          <w:szCs w:val="22"/>
        </w:rPr>
        <w:t xml:space="preserve">enter museums and private collections. These </w:t>
      </w:r>
      <w:r w:rsidR="00DA5384" w:rsidRPr="005E2C3F">
        <w:rPr>
          <w:rFonts w:asciiTheme="minorHAnsi" w:hAnsiTheme="minorHAnsi"/>
          <w:sz w:val="24"/>
          <w:szCs w:val="22"/>
        </w:rPr>
        <w:t xml:space="preserve">collections popularized </w:t>
      </w:r>
      <w:r w:rsidR="00445859" w:rsidRPr="005E2C3F">
        <w:rPr>
          <w:rFonts w:asciiTheme="minorHAnsi" w:hAnsiTheme="minorHAnsi"/>
          <w:sz w:val="24"/>
          <w:szCs w:val="22"/>
        </w:rPr>
        <w:t xml:space="preserve">notions of heritage </w:t>
      </w:r>
      <w:r w:rsidR="00087AC1">
        <w:rPr>
          <w:rFonts w:asciiTheme="minorHAnsi" w:hAnsiTheme="minorHAnsi"/>
          <w:sz w:val="24"/>
          <w:szCs w:val="22"/>
        </w:rPr>
        <w:t xml:space="preserve">based on </w:t>
      </w:r>
      <w:r w:rsidR="00445859" w:rsidRPr="005E2C3F">
        <w:rPr>
          <w:rFonts w:asciiTheme="minorHAnsi" w:hAnsiTheme="minorHAnsi"/>
          <w:sz w:val="24"/>
          <w:szCs w:val="22"/>
        </w:rPr>
        <w:t>the premise that market economies necessarily eroded local culture</w:t>
      </w:r>
      <w:r w:rsidR="00FB57BB" w:rsidRPr="005E2C3F">
        <w:rPr>
          <w:rFonts w:asciiTheme="minorHAnsi" w:hAnsiTheme="minorHAnsi"/>
          <w:sz w:val="24"/>
          <w:szCs w:val="22"/>
        </w:rPr>
        <w:t xml:space="preserve">. </w:t>
      </w:r>
      <w:r w:rsidR="00657F49">
        <w:rPr>
          <w:rFonts w:asciiTheme="minorHAnsi" w:hAnsiTheme="minorHAnsi"/>
          <w:sz w:val="24"/>
          <w:szCs w:val="22"/>
        </w:rPr>
        <w:t>C</w:t>
      </w:r>
      <w:r w:rsidR="00FB57BB" w:rsidRPr="005E2C3F">
        <w:rPr>
          <w:rFonts w:asciiTheme="minorHAnsi" w:hAnsiTheme="minorHAnsi"/>
          <w:sz w:val="24"/>
          <w:szCs w:val="22"/>
        </w:rPr>
        <w:t>ollectors classified</w:t>
      </w:r>
      <w:r w:rsidR="003C6E77">
        <w:rPr>
          <w:rFonts w:asciiTheme="minorHAnsi" w:hAnsiTheme="minorHAnsi"/>
          <w:sz w:val="24"/>
          <w:szCs w:val="22"/>
        </w:rPr>
        <w:t xml:space="preserve"> objects as antique or collectible</w:t>
      </w:r>
      <w:r w:rsidR="00FB57BB" w:rsidRPr="005E2C3F">
        <w:rPr>
          <w:rFonts w:asciiTheme="minorHAnsi" w:hAnsiTheme="minorHAnsi"/>
          <w:sz w:val="24"/>
          <w:szCs w:val="22"/>
        </w:rPr>
        <w:t xml:space="preserve"> based on their use </w:t>
      </w:r>
      <w:r w:rsidR="0095721A">
        <w:rPr>
          <w:rFonts w:asciiTheme="minorHAnsi" w:hAnsiTheme="minorHAnsi"/>
          <w:sz w:val="24"/>
          <w:szCs w:val="22"/>
        </w:rPr>
        <w:t xml:space="preserve">as </w:t>
      </w:r>
      <w:r w:rsidR="0095721A" w:rsidRPr="0095721A">
        <w:rPr>
          <w:rFonts w:asciiTheme="minorHAnsi" w:hAnsiTheme="minorHAnsi"/>
          <w:i/>
          <w:sz w:val="24"/>
          <w:szCs w:val="22"/>
        </w:rPr>
        <w:t>takba</w:t>
      </w:r>
      <w:r w:rsidR="0095721A">
        <w:rPr>
          <w:rFonts w:asciiTheme="minorHAnsi" w:hAnsiTheme="minorHAnsi"/>
          <w:sz w:val="24"/>
          <w:szCs w:val="22"/>
        </w:rPr>
        <w:t xml:space="preserve"> </w:t>
      </w:r>
      <w:r w:rsidR="00FB57BB" w:rsidRPr="005E2C3F">
        <w:rPr>
          <w:rFonts w:asciiTheme="minorHAnsi" w:hAnsiTheme="minorHAnsi"/>
          <w:sz w:val="24"/>
          <w:szCs w:val="22"/>
        </w:rPr>
        <w:t xml:space="preserve">in </w:t>
      </w:r>
      <w:r w:rsidR="00C77A83" w:rsidRPr="005E2C3F">
        <w:rPr>
          <w:rFonts w:asciiTheme="minorHAnsi" w:hAnsiTheme="minorHAnsi"/>
          <w:sz w:val="24"/>
          <w:szCs w:val="22"/>
        </w:rPr>
        <w:t xml:space="preserve">indigenous </w:t>
      </w:r>
      <w:r w:rsidR="00FB57BB" w:rsidRPr="005E2C3F">
        <w:rPr>
          <w:rFonts w:asciiTheme="minorHAnsi" w:hAnsiTheme="minorHAnsi"/>
          <w:sz w:val="24"/>
          <w:szCs w:val="22"/>
        </w:rPr>
        <w:t>ritual</w:t>
      </w:r>
      <w:r w:rsidR="0095721A">
        <w:rPr>
          <w:rFonts w:asciiTheme="minorHAnsi" w:hAnsiTheme="minorHAnsi"/>
          <w:sz w:val="24"/>
          <w:szCs w:val="22"/>
        </w:rPr>
        <w:t>s</w:t>
      </w:r>
      <w:r w:rsidR="00FB57BB" w:rsidRPr="005E2C3F">
        <w:rPr>
          <w:rFonts w:asciiTheme="minorHAnsi" w:hAnsiTheme="minorHAnsi"/>
          <w:sz w:val="24"/>
          <w:szCs w:val="22"/>
        </w:rPr>
        <w:t xml:space="preserve">. </w:t>
      </w:r>
      <w:r w:rsidR="00FB57BB" w:rsidRPr="005E2C3F">
        <w:rPr>
          <w:rFonts w:asciiTheme="minorHAnsi" w:hAnsiTheme="minorHAnsi"/>
          <w:sz w:val="24"/>
          <w:szCs w:val="22"/>
        </w:rPr>
        <w:lastRenderedPageBreak/>
        <w:t>Collectors then</w:t>
      </w:r>
      <w:r w:rsidR="00445859" w:rsidRPr="005E2C3F">
        <w:rPr>
          <w:rFonts w:asciiTheme="minorHAnsi" w:hAnsiTheme="minorHAnsi"/>
          <w:sz w:val="24"/>
          <w:szCs w:val="22"/>
        </w:rPr>
        <w:t xml:space="preserve"> </w:t>
      </w:r>
      <w:r w:rsidR="00FB57BB" w:rsidRPr="005E2C3F">
        <w:rPr>
          <w:rFonts w:asciiTheme="minorHAnsi" w:hAnsiTheme="minorHAnsi"/>
          <w:sz w:val="24"/>
          <w:szCs w:val="22"/>
        </w:rPr>
        <w:t xml:space="preserve">caused these objects to be withdrawn </w:t>
      </w:r>
      <w:r w:rsidR="00087AC1">
        <w:rPr>
          <w:rFonts w:asciiTheme="minorHAnsi" w:hAnsiTheme="minorHAnsi"/>
          <w:sz w:val="24"/>
          <w:szCs w:val="22"/>
        </w:rPr>
        <w:t xml:space="preserve">from the </w:t>
      </w:r>
      <w:r w:rsidR="00445859" w:rsidRPr="005E2C3F">
        <w:rPr>
          <w:rFonts w:asciiTheme="minorHAnsi" w:hAnsiTheme="minorHAnsi"/>
          <w:sz w:val="24"/>
          <w:szCs w:val="22"/>
        </w:rPr>
        <w:t xml:space="preserve">sphere of </w:t>
      </w:r>
      <w:r w:rsidR="00087AC1">
        <w:rPr>
          <w:rFonts w:asciiTheme="minorHAnsi" w:hAnsiTheme="minorHAnsi"/>
          <w:sz w:val="24"/>
          <w:szCs w:val="22"/>
        </w:rPr>
        <w:t xml:space="preserve">ritual </w:t>
      </w:r>
      <w:r w:rsidR="00445859" w:rsidRPr="005E2C3F">
        <w:rPr>
          <w:rFonts w:asciiTheme="minorHAnsi" w:hAnsiTheme="minorHAnsi"/>
          <w:sz w:val="24"/>
          <w:szCs w:val="22"/>
        </w:rPr>
        <w:t>use</w:t>
      </w:r>
      <w:r w:rsidR="00FB57BB" w:rsidRPr="005E2C3F">
        <w:rPr>
          <w:rFonts w:asciiTheme="minorHAnsi" w:hAnsiTheme="minorHAnsi"/>
          <w:sz w:val="24"/>
          <w:szCs w:val="22"/>
        </w:rPr>
        <w:t xml:space="preserve"> to prevent their eventual destruction</w:t>
      </w:r>
      <w:r w:rsidR="003C6E77">
        <w:rPr>
          <w:rFonts w:asciiTheme="minorHAnsi" w:hAnsiTheme="minorHAnsi"/>
          <w:sz w:val="24"/>
          <w:szCs w:val="22"/>
        </w:rPr>
        <w:t>. Collectors</w:t>
      </w:r>
      <w:r w:rsidR="00087AC1">
        <w:rPr>
          <w:rFonts w:asciiTheme="minorHAnsi" w:hAnsiTheme="minorHAnsi"/>
          <w:sz w:val="24"/>
          <w:szCs w:val="22"/>
        </w:rPr>
        <w:t xml:space="preserve"> were convinced that,</w:t>
      </w:r>
      <w:r w:rsidR="00C77A83" w:rsidRPr="005E2C3F">
        <w:rPr>
          <w:rFonts w:asciiTheme="minorHAnsi" w:hAnsiTheme="minorHAnsi"/>
          <w:sz w:val="24"/>
          <w:szCs w:val="22"/>
        </w:rPr>
        <w:t xml:space="preserve"> if left to their own devices, </w:t>
      </w:r>
      <w:r w:rsidR="003C6E77">
        <w:rPr>
          <w:rFonts w:asciiTheme="minorHAnsi" w:hAnsiTheme="minorHAnsi"/>
          <w:sz w:val="24"/>
          <w:szCs w:val="22"/>
        </w:rPr>
        <w:t xml:space="preserve">their </w:t>
      </w:r>
      <w:r w:rsidR="00087AC1">
        <w:rPr>
          <w:rFonts w:asciiTheme="minorHAnsi" w:hAnsiTheme="minorHAnsi"/>
          <w:sz w:val="24"/>
          <w:szCs w:val="22"/>
        </w:rPr>
        <w:t xml:space="preserve">Igorot </w:t>
      </w:r>
      <w:r w:rsidR="00C77A83" w:rsidRPr="005E2C3F">
        <w:rPr>
          <w:rFonts w:asciiTheme="minorHAnsi" w:hAnsiTheme="minorHAnsi"/>
          <w:sz w:val="24"/>
          <w:szCs w:val="22"/>
        </w:rPr>
        <w:t>ritual users would eventually allow these valuable objects – records of culture – to fall into disrepair or ruin</w:t>
      </w:r>
      <w:r w:rsidR="00FB57BB" w:rsidRPr="005E2C3F">
        <w:rPr>
          <w:rFonts w:asciiTheme="minorHAnsi" w:hAnsiTheme="minorHAnsi"/>
          <w:sz w:val="24"/>
          <w:szCs w:val="22"/>
        </w:rPr>
        <w:t xml:space="preserve">. By conserving </w:t>
      </w:r>
      <w:r w:rsidR="0025189E" w:rsidRPr="005E2C3F">
        <w:rPr>
          <w:rFonts w:asciiTheme="minorHAnsi" w:hAnsiTheme="minorHAnsi"/>
          <w:i/>
          <w:sz w:val="24"/>
          <w:szCs w:val="22"/>
        </w:rPr>
        <w:t>pasikings</w:t>
      </w:r>
      <w:r w:rsidR="00FB57BB" w:rsidRPr="005E2C3F">
        <w:rPr>
          <w:rFonts w:asciiTheme="minorHAnsi" w:hAnsiTheme="minorHAnsi"/>
          <w:sz w:val="24"/>
          <w:szCs w:val="22"/>
        </w:rPr>
        <w:t xml:space="preserve">, collectors sought to preserve them as artefacts of Filipino </w:t>
      </w:r>
      <w:r w:rsidR="0025189E" w:rsidRPr="005E2C3F">
        <w:rPr>
          <w:rFonts w:asciiTheme="minorHAnsi" w:hAnsiTheme="minorHAnsi"/>
          <w:sz w:val="24"/>
          <w:szCs w:val="22"/>
        </w:rPr>
        <w:t xml:space="preserve">history. </w:t>
      </w:r>
      <w:r w:rsidR="0095721A">
        <w:rPr>
          <w:rFonts w:asciiTheme="minorHAnsi" w:hAnsiTheme="minorHAnsi"/>
          <w:sz w:val="24"/>
          <w:szCs w:val="22"/>
        </w:rPr>
        <w:t>T</w:t>
      </w:r>
      <w:r w:rsidR="00C77A83" w:rsidRPr="005E2C3F">
        <w:rPr>
          <w:rFonts w:asciiTheme="minorHAnsi" w:hAnsiTheme="minorHAnsi"/>
          <w:sz w:val="24"/>
          <w:szCs w:val="22"/>
        </w:rPr>
        <w:t xml:space="preserve">heir withdrawals </w:t>
      </w:r>
      <w:r w:rsidR="0095721A">
        <w:rPr>
          <w:rFonts w:asciiTheme="minorHAnsi" w:hAnsiTheme="minorHAnsi"/>
          <w:sz w:val="24"/>
          <w:szCs w:val="22"/>
        </w:rPr>
        <w:t xml:space="preserve">were </w:t>
      </w:r>
      <w:r w:rsidR="003C6E77">
        <w:rPr>
          <w:rFonts w:asciiTheme="minorHAnsi" w:hAnsiTheme="minorHAnsi"/>
          <w:sz w:val="24"/>
          <w:szCs w:val="22"/>
        </w:rPr>
        <w:t xml:space="preserve">thus </w:t>
      </w:r>
      <w:r w:rsidR="00445859" w:rsidRPr="005E2C3F">
        <w:rPr>
          <w:rFonts w:asciiTheme="minorHAnsi" w:hAnsiTheme="minorHAnsi"/>
          <w:sz w:val="24"/>
          <w:szCs w:val="22"/>
        </w:rPr>
        <w:t>act</w:t>
      </w:r>
      <w:r w:rsidR="0095721A">
        <w:rPr>
          <w:rFonts w:asciiTheme="minorHAnsi" w:hAnsiTheme="minorHAnsi"/>
          <w:sz w:val="24"/>
          <w:szCs w:val="22"/>
        </w:rPr>
        <w:t>s</w:t>
      </w:r>
      <w:r w:rsidR="00445859" w:rsidRPr="005E2C3F">
        <w:rPr>
          <w:rFonts w:asciiTheme="minorHAnsi" w:hAnsiTheme="minorHAnsi"/>
          <w:sz w:val="24"/>
          <w:szCs w:val="22"/>
        </w:rPr>
        <w:t xml:space="preserve"> of sacrifice</w:t>
      </w:r>
      <w:r w:rsidR="003C6E77">
        <w:rPr>
          <w:rFonts w:asciiTheme="minorHAnsi" w:hAnsiTheme="minorHAnsi"/>
          <w:sz w:val="24"/>
          <w:szCs w:val="22"/>
        </w:rPr>
        <w:t>,</w:t>
      </w:r>
      <w:r w:rsidR="00445859" w:rsidRPr="005E2C3F">
        <w:rPr>
          <w:rFonts w:asciiTheme="minorHAnsi" w:hAnsiTheme="minorHAnsi"/>
          <w:sz w:val="24"/>
          <w:szCs w:val="22"/>
        </w:rPr>
        <w:t xml:space="preserve"> intended to stabilize Filipino identities</w:t>
      </w:r>
      <w:r w:rsidR="0025189E" w:rsidRPr="005E2C3F">
        <w:rPr>
          <w:rFonts w:asciiTheme="minorHAnsi" w:hAnsiTheme="minorHAnsi"/>
          <w:sz w:val="24"/>
          <w:szCs w:val="22"/>
        </w:rPr>
        <w:t xml:space="preserve"> in the colonial and post-colonial (1946 -) period</w:t>
      </w:r>
      <w:r w:rsidR="00445859" w:rsidRPr="005E2C3F">
        <w:rPr>
          <w:rFonts w:asciiTheme="minorHAnsi" w:hAnsiTheme="minorHAnsi"/>
          <w:sz w:val="24"/>
          <w:szCs w:val="22"/>
        </w:rPr>
        <w:t xml:space="preserve">. </w:t>
      </w:r>
      <w:r w:rsidR="003C6E77">
        <w:rPr>
          <w:rFonts w:asciiTheme="minorHAnsi" w:hAnsiTheme="minorHAnsi"/>
          <w:sz w:val="24"/>
          <w:szCs w:val="22"/>
        </w:rPr>
        <w:t>In this way, a</w:t>
      </w:r>
      <w:r w:rsidR="00657F49">
        <w:rPr>
          <w:rFonts w:asciiTheme="minorHAnsi" w:hAnsiTheme="minorHAnsi"/>
          <w:sz w:val="24"/>
          <w:szCs w:val="22"/>
        </w:rPr>
        <w:t xml:space="preserve"> series of rattan </w:t>
      </w:r>
      <w:r w:rsidR="00657F49" w:rsidRPr="00657F49">
        <w:rPr>
          <w:rFonts w:asciiTheme="minorHAnsi" w:hAnsiTheme="minorHAnsi"/>
          <w:i/>
          <w:sz w:val="24"/>
          <w:szCs w:val="22"/>
        </w:rPr>
        <w:t>pasiking</w:t>
      </w:r>
      <w:r w:rsidR="00657F49">
        <w:rPr>
          <w:rFonts w:asciiTheme="minorHAnsi" w:hAnsiTheme="minorHAnsi"/>
          <w:sz w:val="24"/>
          <w:szCs w:val="22"/>
        </w:rPr>
        <w:t xml:space="preserve"> </w:t>
      </w:r>
      <w:r w:rsidR="00844CCA" w:rsidRPr="005E2C3F">
        <w:rPr>
          <w:rFonts w:asciiTheme="minorHAnsi" w:hAnsiTheme="minorHAnsi"/>
          <w:sz w:val="24"/>
          <w:szCs w:val="22"/>
        </w:rPr>
        <w:t xml:space="preserve">backpacks </w:t>
      </w:r>
      <w:r w:rsidR="00087AC1">
        <w:rPr>
          <w:rFonts w:asciiTheme="minorHAnsi" w:hAnsiTheme="minorHAnsi"/>
          <w:sz w:val="24"/>
          <w:szCs w:val="22"/>
        </w:rPr>
        <w:t xml:space="preserve">entered global art networks and became revalued as tribal art </w:t>
      </w:r>
      <w:r w:rsidR="00844CCA" w:rsidRPr="005E2C3F">
        <w:rPr>
          <w:rFonts w:asciiTheme="minorHAnsi" w:hAnsiTheme="minorHAnsi"/>
          <w:sz w:val="24"/>
          <w:szCs w:val="22"/>
        </w:rPr>
        <w:t xml:space="preserve">(Myers, 2002). </w:t>
      </w:r>
    </w:p>
    <w:p w14:paraId="13E89F2F" w14:textId="77777777" w:rsidR="00087AC1" w:rsidRDefault="00087AC1" w:rsidP="00715E78">
      <w:pPr>
        <w:pStyle w:val="NormalWeb"/>
        <w:spacing w:before="2" w:after="2" w:line="360" w:lineRule="auto"/>
        <w:jc w:val="both"/>
        <w:rPr>
          <w:rFonts w:asciiTheme="minorHAnsi" w:hAnsiTheme="minorHAnsi"/>
          <w:sz w:val="24"/>
          <w:szCs w:val="22"/>
        </w:rPr>
      </w:pPr>
    </w:p>
    <w:p w14:paraId="5E2F8F8F" w14:textId="5E03E31F" w:rsidR="00B66474" w:rsidRPr="005E2C3F" w:rsidRDefault="00657F49" w:rsidP="00715E78">
      <w:pPr>
        <w:pStyle w:val="NormalWeb"/>
        <w:spacing w:before="2" w:after="2" w:line="360" w:lineRule="auto"/>
        <w:jc w:val="both"/>
        <w:rPr>
          <w:rFonts w:asciiTheme="minorHAnsi" w:hAnsiTheme="minorHAnsi"/>
          <w:sz w:val="24"/>
          <w:szCs w:val="22"/>
        </w:rPr>
      </w:pPr>
      <w:r>
        <w:rPr>
          <w:rFonts w:asciiTheme="minorHAnsi" w:hAnsiTheme="minorHAnsi"/>
          <w:sz w:val="24"/>
          <w:szCs w:val="22"/>
        </w:rPr>
        <w:t>For producers</w:t>
      </w:r>
      <w:r w:rsidR="00AD2A45">
        <w:rPr>
          <w:rFonts w:asciiTheme="minorHAnsi" w:hAnsiTheme="minorHAnsi"/>
          <w:sz w:val="24"/>
          <w:szCs w:val="22"/>
        </w:rPr>
        <w:t>,</w:t>
      </w:r>
      <w:r>
        <w:rPr>
          <w:rFonts w:asciiTheme="minorHAnsi" w:hAnsiTheme="minorHAnsi"/>
          <w:sz w:val="24"/>
          <w:szCs w:val="22"/>
        </w:rPr>
        <w:t xml:space="preserve"> </w:t>
      </w:r>
      <w:r w:rsidR="00AD2A45">
        <w:rPr>
          <w:rFonts w:asciiTheme="minorHAnsi" w:hAnsiTheme="minorHAnsi"/>
          <w:sz w:val="24"/>
          <w:szCs w:val="22"/>
        </w:rPr>
        <w:t xml:space="preserve">the </w:t>
      </w:r>
      <w:r w:rsidR="00087AC1">
        <w:rPr>
          <w:rFonts w:asciiTheme="minorHAnsi" w:hAnsiTheme="minorHAnsi"/>
          <w:sz w:val="24"/>
          <w:szCs w:val="22"/>
        </w:rPr>
        <w:t xml:space="preserve">process </w:t>
      </w:r>
      <w:r w:rsidR="0095721A">
        <w:rPr>
          <w:rFonts w:asciiTheme="minorHAnsi" w:hAnsiTheme="minorHAnsi"/>
          <w:sz w:val="24"/>
          <w:szCs w:val="22"/>
        </w:rPr>
        <w:t xml:space="preserve">of making </w:t>
      </w:r>
      <w:r>
        <w:rPr>
          <w:rFonts w:asciiTheme="minorHAnsi" w:hAnsiTheme="minorHAnsi"/>
          <w:sz w:val="24"/>
          <w:szCs w:val="22"/>
        </w:rPr>
        <w:t xml:space="preserve">art out of </w:t>
      </w:r>
      <w:r w:rsidRPr="00657F49">
        <w:rPr>
          <w:rFonts w:asciiTheme="minorHAnsi" w:hAnsiTheme="minorHAnsi"/>
          <w:i/>
          <w:sz w:val="24"/>
          <w:szCs w:val="22"/>
        </w:rPr>
        <w:t>pasikings</w:t>
      </w:r>
      <w:r>
        <w:rPr>
          <w:rFonts w:asciiTheme="minorHAnsi" w:hAnsiTheme="minorHAnsi"/>
          <w:sz w:val="24"/>
          <w:szCs w:val="22"/>
        </w:rPr>
        <w:t xml:space="preserve"> created </w:t>
      </w:r>
      <w:r w:rsidR="0025189E" w:rsidRPr="005E2C3F">
        <w:rPr>
          <w:rFonts w:asciiTheme="minorHAnsi" w:hAnsiTheme="minorHAnsi"/>
          <w:sz w:val="24"/>
          <w:szCs w:val="22"/>
        </w:rPr>
        <w:t xml:space="preserve">demand </w:t>
      </w:r>
      <w:r w:rsidR="00087AC1">
        <w:rPr>
          <w:rFonts w:asciiTheme="minorHAnsi" w:hAnsiTheme="minorHAnsi"/>
          <w:sz w:val="24"/>
          <w:szCs w:val="22"/>
        </w:rPr>
        <w:t xml:space="preserve">for more ritual objects </w:t>
      </w:r>
      <w:r w:rsidR="0095721A">
        <w:rPr>
          <w:rFonts w:asciiTheme="minorHAnsi" w:hAnsiTheme="minorHAnsi"/>
          <w:sz w:val="24"/>
          <w:szCs w:val="22"/>
        </w:rPr>
        <w:t xml:space="preserve">that would </w:t>
      </w:r>
      <w:r w:rsidR="003C6E77">
        <w:rPr>
          <w:rFonts w:asciiTheme="minorHAnsi" w:hAnsiTheme="minorHAnsi"/>
          <w:sz w:val="24"/>
          <w:szCs w:val="22"/>
        </w:rPr>
        <w:t xml:space="preserve">then </w:t>
      </w:r>
      <w:r w:rsidR="00087AC1">
        <w:rPr>
          <w:rFonts w:asciiTheme="minorHAnsi" w:hAnsiTheme="minorHAnsi"/>
          <w:sz w:val="24"/>
          <w:szCs w:val="22"/>
        </w:rPr>
        <w:t xml:space="preserve">become art </w:t>
      </w:r>
      <w:r w:rsidR="00AD2A45">
        <w:rPr>
          <w:rFonts w:asciiTheme="minorHAnsi" w:hAnsiTheme="minorHAnsi"/>
          <w:sz w:val="24"/>
          <w:szCs w:val="22"/>
        </w:rPr>
        <w:t>objects</w:t>
      </w:r>
      <w:r w:rsidR="0095721A">
        <w:rPr>
          <w:rFonts w:asciiTheme="minorHAnsi" w:hAnsiTheme="minorHAnsi"/>
          <w:sz w:val="24"/>
          <w:szCs w:val="22"/>
        </w:rPr>
        <w:t xml:space="preserve">. </w:t>
      </w:r>
      <w:r w:rsidR="003C6E77">
        <w:rPr>
          <w:rFonts w:asciiTheme="minorHAnsi" w:hAnsiTheme="minorHAnsi"/>
          <w:sz w:val="24"/>
          <w:szCs w:val="22"/>
        </w:rPr>
        <w:t xml:space="preserve">After that was met, </w:t>
      </w:r>
      <w:r w:rsidR="0095721A">
        <w:rPr>
          <w:rFonts w:asciiTheme="minorHAnsi" w:hAnsiTheme="minorHAnsi"/>
          <w:sz w:val="24"/>
          <w:szCs w:val="22"/>
        </w:rPr>
        <w:t>demand shifted towards</w:t>
      </w:r>
      <w:r w:rsidR="00AD2A45">
        <w:rPr>
          <w:rFonts w:asciiTheme="minorHAnsi" w:hAnsiTheme="minorHAnsi"/>
          <w:sz w:val="24"/>
          <w:szCs w:val="22"/>
        </w:rPr>
        <w:t xml:space="preserve"> </w:t>
      </w:r>
      <w:r w:rsidR="00087AC1">
        <w:rPr>
          <w:rFonts w:asciiTheme="minorHAnsi" w:hAnsiTheme="minorHAnsi"/>
          <w:sz w:val="24"/>
          <w:szCs w:val="22"/>
        </w:rPr>
        <w:t xml:space="preserve">additional replicas </w:t>
      </w:r>
      <w:r w:rsidR="0095721A">
        <w:rPr>
          <w:rFonts w:asciiTheme="minorHAnsi" w:hAnsiTheme="minorHAnsi"/>
          <w:sz w:val="24"/>
          <w:szCs w:val="22"/>
        </w:rPr>
        <w:t xml:space="preserve">for </w:t>
      </w:r>
      <w:r w:rsidR="00087AC1">
        <w:rPr>
          <w:rFonts w:asciiTheme="minorHAnsi" w:hAnsiTheme="minorHAnsi"/>
          <w:sz w:val="24"/>
          <w:szCs w:val="22"/>
        </w:rPr>
        <w:t xml:space="preserve">heritage-themed </w:t>
      </w:r>
      <w:r w:rsidR="0025189E" w:rsidRPr="005E2C3F">
        <w:rPr>
          <w:rFonts w:asciiTheme="minorHAnsi" w:hAnsiTheme="minorHAnsi"/>
          <w:sz w:val="24"/>
          <w:szCs w:val="22"/>
        </w:rPr>
        <w:t xml:space="preserve">home décor. </w:t>
      </w:r>
      <w:r w:rsidR="003C6E77">
        <w:rPr>
          <w:rFonts w:asciiTheme="minorHAnsi" w:hAnsiTheme="minorHAnsi"/>
          <w:sz w:val="24"/>
          <w:szCs w:val="22"/>
        </w:rPr>
        <w:t>These s</w:t>
      </w:r>
      <w:r w:rsidR="0095721A">
        <w:rPr>
          <w:rFonts w:asciiTheme="minorHAnsi" w:hAnsiTheme="minorHAnsi"/>
          <w:sz w:val="24"/>
          <w:szCs w:val="22"/>
        </w:rPr>
        <w:t xml:space="preserve">hifts in </w:t>
      </w:r>
      <w:r w:rsidR="00AD2A45">
        <w:rPr>
          <w:rFonts w:asciiTheme="minorHAnsi" w:hAnsiTheme="minorHAnsi"/>
          <w:sz w:val="24"/>
          <w:szCs w:val="22"/>
        </w:rPr>
        <w:t xml:space="preserve">demand </w:t>
      </w:r>
      <w:r w:rsidR="00DA5384" w:rsidRPr="005E2C3F">
        <w:rPr>
          <w:rFonts w:asciiTheme="minorHAnsi" w:hAnsiTheme="minorHAnsi"/>
          <w:sz w:val="24"/>
          <w:szCs w:val="22"/>
        </w:rPr>
        <w:t xml:space="preserve">meant that, by the late 1970s, </w:t>
      </w:r>
      <w:r w:rsidR="00087AC1">
        <w:rPr>
          <w:rFonts w:asciiTheme="minorHAnsi" w:hAnsiTheme="minorHAnsi"/>
          <w:sz w:val="24"/>
          <w:szCs w:val="22"/>
        </w:rPr>
        <w:t xml:space="preserve">the </w:t>
      </w:r>
      <w:r w:rsidR="00DA5384" w:rsidRPr="005E2C3F">
        <w:rPr>
          <w:rFonts w:asciiTheme="minorHAnsi" w:hAnsiTheme="minorHAnsi"/>
          <w:sz w:val="24"/>
          <w:szCs w:val="22"/>
        </w:rPr>
        <w:t xml:space="preserve">production </w:t>
      </w:r>
      <w:r w:rsidR="0025189E" w:rsidRPr="005E2C3F">
        <w:rPr>
          <w:rFonts w:asciiTheme="minorHAnsi" w:hAnsiTheme="minorHAnsi"/>
          <w:sz w:val="24"/>
          <w:szCs w:val="22"/>
        </w:rPr>
        <w:t xml:space="preserve">of </w:t>
      </w:r>
      <w:r w:rsidR="0025189E" w:rsidRPr="005E2C3F">
        <w:rPr>
          <w:rFonts w:asciiTheme="minorHAnsi" w:hAnsiTheme="minorHAnsi"/>
          <w:i/>
          <w:sz w:val="24"/>
          <w:szCs w:val="22"/>
        </w:rPr>
        <w:t>pasikings</w:t>
      </w:r>
      <w:r w:rsidR="0025189E" w:rsidRPr="005E2C3F">
        <w:rPr>
          <w:rFonts w:asciiTheme="minorHAnsi" w:hAnsiTheme="minorHAnsi"/>
          <w:sz w:val="24"/>
          <w:szCs w:val="22"/>
        </w:rPr>
        <w:t xml:space="preserve"> had been</w:t>
      </w:r>
      <w:r w:rsidR="00DA5384" w:rsidRPr="005E2C3F">
        <w:rPr>
          <w:rFonts w:asciiTheme="minorHAnsi" w:hAnsiTheme="minorHAnsi"/>
          <w:sz w:val="24"/>
          <w:szCs w:val="22"/>
        </w:rPr>
        <w:t xml:space="preserve"> expanded and </w:t>
      </w:r>
      <w:r w:rsidR="00B66474" w:rsidRPr="005E2C3F">
        <w:rPr>
          <w:rFonts w:asciiTheme="minorHAnsi" w:hAnsiTheme="minorHAnsi"/>
          <w:sz w:val="24"/>
          <w:szCs w:val="22"/>
        </w:rPr>
        <w:t xml:space="preserve">redirected </w:t>
      </w:r>
      <w:r w:rsidR="00F95837">
        <w:rPr>
          <w:rFonts w:asciiTheme="minorHAnsi" w:hAnsiTheme="minorHAnsi"/>
          <w:sz w:val="24"/>
          <w:szCs w:val="22"/>
        </w:rPr>
        <w:t xml:space="preserve">away from </w:t>
      </w:r>
      <w:r w:rsidR="00A83EB7" w:rsidRPr="005E2C3F">
        <w:rPr>
          <w:rFonts w:asciiTheme="minorHAnsi" w:hAnsiTheme="minorHAnsi"/>
          <w:sz w:val="24"/>
          <w:szCs w:val="22"/>
        </w:rPr>
        <w:t>every day</w:t>
      </w:r>
      <w:r w:rsidR="00DA5384" w:rsidRPr="005E2C3F">
        <w:rPr>
          <w:rFonts w:asciiTheme="minorHAnsi" w:hAnsiTheme="minorHAnsi"/>
          <w:sz w:val="24"/>
          <w:szCs w:val="22"/>
        </w:rPr>
        <w:t xml:space="preserve"> or r</w:t>
      </w:r>
      <w:r w:rsidR="00C77A83" w:rsidRPr="005E2C3F">
        <w:rPr>
          <w:rFonts w:asciiTheme="minorHAnsi" w:hAnsiTheme="minorHAnsi"/>
          <w:sz w:val="24"/>
          <w:szCs w:val="22"/>
        </w:rPr>
        <w:t>itual use</w:t>
      </w:r>
      <w:r w:rsidR="0025189E" w:rsidRPr="005E2C3F">
        <w:rPr>
          <w:rFonts w:asciiTheme="minorHAnsi" w:hAnsiTheme="minorHAnsi"/>
          <w:sz w:val="24"/>
          <w:szCs w:val="22"/>
        </w:rPr>
        <w:t xml:space="preserve">. </w:t>
      </w:r>
      <w:r w:rsidR="00F95837">
        <w:rPr>
          <w:rFonts w:asciiTheme="minorHAnsi" w:hAnsiTheme="minorHAnsi"/>
          <w:i/>
          <w:sz w:val="24"/>
          <w:szCs w:val="22"/>
        </w:rPr>
        <w:t>P</w:t>
      </w:r>
      <w:r w:rsidR="0025189E" w:rsidRPr="005E2C3F">
        <w:rPr>
          <w:rFonts w:asciiTheme="minorHAnsi" w:hAnsiTheme="minorHAnsi"/>
          <w:i/>
          <w:sz w:val="24"/>
          <w:szCs w:val="22"/>
        </w:rPr>
        <w:t>asikings</w:t>
      </w:r>
      <w:r w:rsidR="0025189E" w:rsidRPr="005E2C3F">
        <w:rPr>
          <w:rFonts w:asciiTheme="minorHAnsi" w:hAnsiTheme="minorHAnsi"/>
          <w:sz w:val="24"/>
          <w:szCs w:val="22"/>
        </w:rPr>
        <w:t xml:space="preserve"> were </w:t>
      </w:r>
      <w:r w:rsidR="00F95837">
        <w:rPr>
          <w:rFonts w:asciiTheme="minorHAnsi" w:hAnsiTheme="minorHAnsi"/>
          <w:sz w:val="24"/>
          <w:szCs w:val="22"/>
        </w:rPr>
        <w:t xml:space="preserve">instead being </w:t>
      </w:r>
      <w:r w:rsidR="0025189E" w:rsidRPr="005E2C3F">
        <w:rPr>
          <w:rFonts w:asciiTheme="minorHAnsi" w:hAnsiTheme="minorHAnsi"/>
          <w:sz w:val="24"/>
          <w:szCs w:val="22"/>
        </w:rPr>
        <w:t xml:space="preserve">woven and seasoned to meet the demands of </w:t>
      </w:r>
      <w:r w:rsidR="00B66474" w:rsidRPr="005E2C3F">
        <w:rPr>
          <w:rFonts w:asciiTheme="minorHAnsi" w:hAnsiTheme="minorHAnsi"/>
          <w:sz w:val="24"/>
          <w:szCs w:val="22"/>
        </w:rPr>
        <w:t xml:space="preserve">tourism-driven commodity chains, creating a market in ersatz antiques. </w:t>
      </w:r>
      <w:r w:rsidR="0025189E" w:rsidRPr="005E2C3F">
        <w:rPr>
          <w:rFonts w:asciiTheme="minorHAnsi" w:hAnsiTheme="minorHAnsi"/>
          <w:sz w:val="24"/>
          <w:szCs w:val="22"/>
        </w:rPr>
        <w:t xml:space="preserve">In Igorot homes, </w:t>
      </w:r>
      <w:r w:rsidR="0095721A" w:rsidRPr="0095721A">
        <w:rPr>
          <w:rFonts w:asciiTheme="minorHAnsi" w:hAnsiTheme="minorHAnsi"/>
          <w:i/>
          <w:sz w:val="24"/>
          <w:szCs w:val="22"/>
        </w:rPr>
        <w:t>pasikings</w:t>
      </w:r>
      <w:r w:rsidR="0095721A">
        <w:rPr>
          <w:rFonts w:asciiTheme="minorHAnsi" w:hAnsiTheme="minorHAnsi"/>
          <w:sz w:val="24"/>
          <w:szCs w:val="22"/>
        </w:rPr>
        <w:t xml:space="preserve"> </w:t>
      </w:r>
      <w:r w:rsidR="0025189E" w:rsidRPr="005E2C3F">
        <w:rPr>
          <w:rFonts w:asciiTheme="minorHAnsi" w:hAnsiTheme="minorHAnsi"/>
          <w:sz w:val="24"/>
          <w:szCs w:val="22"/>
        </w:rPr>
        <w:t>were replaced with plastic</w:t>
      </w:r>
      <w:r w:rsidR="0095721A">
        <w:rPr>
          <w:rFonts w:asciiTheme="minorHAnsi" w:hAnsiTheme="minorHAnsi"/>
          <w:sz w:val="24"/>
          <w:szCs w:val="22"/>
        </w:rPr>
        <w:t xml:space="preserve">: </w:t>
      </w:r>
      <w:r w:rsidR="0025189E" w:rsidRPr="005E2C3F">
        <w:rPr>
          <w:rFonts w:asciiTheme="minorHAnsi" w:hAnsiTheme="minorHAnsi"/>
          <w:sz w:val="24"/>
          <w:szCs w:val="22"/>
        </w:rPr>
        <w:t>buckets, baskets</w:t>
      </w:r>
      <w:r w:rsidR="003C6E77">
        <w:rPr>
          <w:rFonts w:asciiTheme="minorHAnsi" w:hAnsiTheme="minorHAnsi"/>
          <w:sz w:val="24"/>
          <w:szCs w:val="22"/>
        </w:rPr>
        <w:t>,</w:t>
      </w:r>
      <w:r w:rsidR="0025189E" w:rsidRPr="005E2C3F">
        <w:rPr>
          <w:rFonts w:asciiTheme="minorHAnsi" w:hAnsiTheme="minorHAnsi"/>
          <w:sz w:val="24"/>
          <w:szCs w:val="22"/>
        </w:rPr>
        <w:t xml:space="preserve"> and snap-top Tupperware containers. Meanwhile, </w:t>
      </w:r>
      <w:r w:rsidR="0095721A">
        <w:rPr>
          <w:rFonts w:asciiTheme="minorHAnsi" w:hAnsiTheme="minorHAnsi"/>
          <w:sz w:val="24"/>
          <w:szCs w:val="22"/>
        </w:rPr>
        <w:t xml:space="preserve">more </w:t>
      </w:r>
      <w:r w:rsidR="00A3045A" w:rsidRPr="005E2C3F">
        <w:rPr>
          <w:rFonts w:asciiTheme="minorHAnsi" w:hAnsiTheme="minorHAnsi"/>
          <w:sz w:val="24"/>
          <w:szCs w:val="22"/>
        </w:rPr>
        <w:t xml:space="preserve">baskets were </w:t>
      </w:r>
      <w:r w:rsidR="0095721A">
        <w:rPr>
          <w:rFonts w:asciiTheme="minorHAnsi" w:hAnsiTheme="minorHAnsi"/>
          <w:sz w:val="24"/>
          <w:szCs w:val="22"/>
        </w:rPr>
        <w:t xml:space="preserve">being </w:t>
      </w:r>
      <w:r w:rsidR="0025189E" w:rsidRPr="005E2C3F">
        <w:rPr>
          <w:rFonts w:asciiTheme="minorHAnsi" w:hAnsiTheme="minorHAnsi"/>
          <w:sz w:val="24"/>
          <w:szCs w:val="22"/>
        </w:rPr>
        <w:t xml:space="preserve">woven </w:t>
      </w:r>
      <w:r w:rsidR="00A3045A" w:rsidRPr="005E2C3F">
        <w:rPr>
          <w:rFonts w:asciiTheme="minorHAnsi" w:hAnsiTheme="minorHAnsi"/>
          <w:sz w:val="24"/>
          <w:szCs w:val="22"/>
        </w:rPr>
        <w:t xml:space="preserve">in the same </w:t>
      </w:r>
      <w:r w:rsidR="0025189E" w:rsidRPr="005E2C3F">
        <w:rPr>
          <w:rFonts w:asciiTheme="minorHAnsi" w:hAnsiTheme="minorHAnsi"/>
          <w:sz w:val="24"/>
          <w:szCs w:val="22"/>
        </w:rPr>
        <w:t xml:space="preserve">forest </w:t>
      </w:r>
      <w:r w:rsidR="00A3045A" w:rsidRPr="005E2C3F">
        <w:rPr>
          <w:rFonts w:asciiTheme="minorHAnsi" w:hAnsiTheme="minorHAnsi"/>
          <w:sz w:val="24"/>
          <w:szCs w:val="22"/>
        </w:rPr>
        <w:t xml:space="preserve">camps </w:t>
      </w:r>
      <w:r w:rsidR="0025189E" w:rsidRPr="005E2C3F">
        <w:rPr>
          <w:rFonts w:asciiTheme="minorHAnsi" w:hAnsiTheme="minorHAnsi"/>
          <w:sz w:val="24"/>
          <w:szCs w:val="22"/>
        </w:rPr>
        <w:t xml:space="preserve">where young men </w:t>
      </w:r>
      <w:r w:rsidR="003C6E77">
        <w:rPr>
          <w:rFonts w:asciiTheme="minorHAnsi" w:hAnsiTheme="minorHAnsi"/>
          <w:sz w:val="24"/>
          <w:szCs w:val="22"/>
        </w:rPr>
        <w:t>–</w:t>
      </w:r>
      <w:r w:rsidR="00F95837">
        <w:rPr>
          <w:rFonts w:asciiTheme="minorHAnsi" w:hAnsiTheme="minorHAnsi"/>
          <w:sz w:val="24"/>
          <w:szCs w:val="22"/>
        </w:rPr>
        <w:t xml:space="preserve"> </w:t>
      </w:r>
      <w:r w:rsidR="003C6E77">
        <w:rPr>
          <w:rFonts w:asciiTheme="minorHAnsi" w:hAnsiTheme="minorHAnsi"/>
          <w:sz w:val="24"/>
          <w:szCs w:val="22"/>
        </w:rPr>
        <w:t xml:space="preserve">heading </w:t>
      </w:r>
      <w:r w:rsidR="00087AC1">
        <w:rPr>
          <w:rFonts w:asciiTheme="minorHAnsi" w:hAnsiTheme="minorHAnsi"/>
          <w:sz w:val="24"/>
          <w:szCs w:val="22"/>
        </w:rPr>
        <w:t>to</w:t>
      </w:r>
      <w:r w:rsidR="003C6E77">
        <w:rPr>
          <w:rFonts w:asciiTheme="minorHAnsi" w:hAnsiTheme="minorHAnsi"/>
          <w:sz w:val="24"/>
          <w:szCs w:val="22"/>
        </w:rPr>
        <w:t>wards</w:t>
      </w:r>
      <w:r w:rsidR="00087AC1">
        <w:rPr>
          <w:rFonts w:asciiTheme="minorHAnsi" w:hAnsiTheme="minorHAnsi"/>
          <w:sz w:val="24"/>
          <w:szCs w:val="22"/>
        </w:rPr>
        <w:t xml:space="preserve"> eventual labour in the mines - </w:t>
      </w:r>
      <w:r w:rsidR="0025189E" w:rsidRPr="005E2C3F">
        <w:rPr>
          <w:rFonts w:asciiTheme="minorHAnsi" w:hAnsiTheme="minorHAnsi"/>
          <w:sz w:val="24"/>
          <w:szCs w:val="22"/>
        </w:rPr>
        <w:t xml:space="preserve">were making </w:t>
      </w:r>
      <w:r w:rsidR="00087AC1">
        <w:rPr>
          <w:rFonts w:asciiTheme="minorHAnsi" w:hAnsiTheme="minorHAnsi"/>
          <w:sz w:val="24"/>
          <w:szCs w:val="22"/>
        </w:rPr>
        <w:t xml:space="preserve">tedious </w:t>
      </w:r>
      <w:r w:rsidR="0025189E" w:rsidRPr="005E2C3F">
        <w:rPr>
          <w:rFonts w:asciiTheme="minorHAnsi" w:hAnsiTheme="minorHAnsi"/>
          <w:sz w:val="24"/>
          <w:szCs w:val="22"/>
        </w:rPr>
        <w:t xml:space="preserve">rattan </w:t>
      </w:r>
      <w:r w:rsidR="00A3045A" w:rsidRPr="005E2C3F">
        <w:rPr>
          <w:rFonts w:asciiTheme="minorHAnsi" w:hAnsiTheme="minorHAnsi"/>
          <w:sz w:val="24"/>
          <w:szCs w:val="22"/>
        </w:rPr>
        <w:t>soap dishes</w:t>
      </w:r>
      <w:r w:rsidR="0025189E" w:rsidRPr="005E2C3F">
        <w:rPr>
          <w:rFonts w:asciiTheme="minorHAnsi" w:hAnsiTheme="minorHAnsi"/>
          <w:sz w:val="24"/>
          <w:szCs w:val="22"/>
        </w:rPr>
        <w:t xml:space="preserve">, </w:t>
      </w:r>
      <w:r w:rsidR="00A3045A" w:rsidRPr="005E2C3F">
        <w:rPr>
          <w:rFonts w:asciiTheme="minorHAnsi" w:hAnsiTheme="minorHAnsi"/>
          <w:sz w:val="24"/>
          <w:szCs w:val="22"/>
        </w:rPr>
        <w:t>plant holders</w:t>
      </w:r>
      <w:r w:rsidR="0025189E" w:rsidRPr="005E2C3F">
        <w:rPr>
          <w:rFonts w:asciiTheme="minorHAnsi" w:hAnsiTheme="minorHAnsi"/>
          <w:sz w:val="24"/>
          <w:szCs w:val="22"/>
        </w:rPr>
        <w:t>, and novelty items</w:t>
      </w:r>
      <w:r w:rsidR="00087AC1">
        <w:rPr>
          <w:rFonts w:asciiTheme="minorHAnsi" w:hAnsiTheme="minorHAnsi"/>
          <w:sz w:val="24"/>
          <w:szCs w:val="22"/>
        </w:rPr>
        <w:t xml:space="preserve"> for export</w:t>
      </w:r>
      <w:r w:rsidR="00A3045A" w:rsidRPr="005E2C3F">
        <w:rPr>
          <w:rFonts w:asciiTheme="minorHAnsi" w:hAnsiTheme="minorHAnsi"/>
          <w:sz w:val="24"/>
          <w:szCs w:val="22"/>
        </w:rPr>
        <w:t>.</w:t>
      </w:r>
      <w:r w:rsidR="00087AC1">
        <w:rPr>
          <w:rFonts w:asciiTheme="minorHAnsi" w:hAnsiTheme="minorHAnsi"/>
          <w:sz w:val="24"/>
          <w:szCs w:val="22"/>
        </w:rPr>
        <w:t xml:space="preserve"> ‘Antiquing’ a basket and selling it to a dealer was a way to supplement their wages and more of </w:t>
      </w:r>
      <w:r w:rsidR="0095721A">
        <w:rPr>
          <w:rFonts w:asciiTheme="minorHAnsi" w:hAnsiTheme="minorHAnsi"/>
          <w:sz w:val="24"/>
          <w:szCs w:val="22"/>
        </w:rPr>
        <w:t xml:space="preserve">a </w:t>
      </w:r>
      <w:r w:rsidR="00087AC1">
        <w:rPr>
          <w:rFonts w:asciiTheme="minorHAnsi" w:hAnsiTheme="minorHAnsi"/>
          <w:sz w:val="24"/>
          <w:szCs w:val="22"/>
        </w:rPr>
        <w:t>challenge.</w:t>
      </w:r>
    </w:p>
    <w:p w14:paraId="61A357B5" w14:textId="77777777" w:rsidR="00B66474" w:rsidRPr="005E2C3F" w:rsidRDefault="00B66474" w:rsidP="00715E78">
      <w:pPr>
        <w:pStyle w:val="NormalWeb"/>
        <w:spacing w:before="2" w:after="2" w:line="360" w:lineRule="auto"/>
        <w:jc w:val="both"/>
        <w:rPr>
          <w:rFonts w:asciiTheme="minorHAnsi" w:hAnsiTheme="minorHAnsi"/>
          <w:sz w:val="24"/>
          <w:szCs w:val="22"/>
        </w:rPr>
      </w:pPr>
    </w:p>
    <w:p w14:paraId="24A31704" w14:textId="77777777" w:rsidR="0095721A" w:rsidRDefault="0095721A" w:rsidP="00715E78">
      <w:pPr>
        <w:widowControl w:val="0"/>
        <w:autoSpaceDE w:val="0"/>
        <w:autoSpaceDN w:val="0"/>
        <w:adjustRightInd w:val="0"/>
        <w:spacing w:line="360" w:lineRule="auto"/>
        <w:jc w:val="both"/>
        <w:rPr>
          <w:rFonts w:cs="Lucida Grande"/>
          <w:szCs w:val="28"/>
          <w:lang w:val="en-GB"/>
        </w:rPr>
      </w:pPr>
      <w:r>
        <w:rPr>
          <w:rFonts w:cs="Lucida Grande"/>
          <w:szCs w:val="28"/>
          <w:lang w:val="en-GB"/>
        </w:rPr>
        <w:t xml:space="preserve">The museum, private collection, </w:t>
      </w:r>
      <w:r w:rsidR="0025189E" w:rsidRPr="005E2C3F">
        <w:rPr>
          <w:rFonts w:cs="Lucida Grande"/>
          <w:szCs w:val="28"/>
          <w:lang w:val="en-GB"/>
        </w:rPr>
        <w:t xml:space="preserve">tourist and heritage décor markets sought out antiques, not </w:t>
      </w:r>
      <w:r w:rsidR="00F54D97" w:rsidRPr="005E2C3F">
        <w:rPr>
          <w:rFonts w:cs="Lucida Grande"/>
          <w:szCs w:val="28"/>
          <w:lang w:val="en-GB"/>
        </w:rPr>
        <w:t>newly woven</w:t>
      </w:r>
      <w:r w:rsidR="0025189E" w:rsidRPr="005E2C3F">
        <w:rPr>
          <w:rFonts w:cs="Lucida Grande"/>
          <w:szCs w:val="28"/>
          <w:lang w:val="en-GB"/>
        </w:rPr>
        <w:t xml:space="preserve"> baskets</w:t>
      </w:r>
      <w:r w:rsidR="00087AC1">
        <w:rPr>
          <w:rFonts w:cs="Lucida Grande"/>
          <w:szCs w:val="28"/>
          <w:lang w:val="en-GB"/>
        </w:rPr>
        <w:t xml:space="preserve">, </w:t>
      </w:r>
      <w:r>
        <w:rPr>
          <w:rFonts w:cs="Lucida Grande"/>
          <w:szCs w:val="28"/>
          <w:lang w:val="en-GB"/>
        </w:rPr>
        <w:t xml:space="preserve">but </w:t>
      </w:r>
      <w:r w:rsidR="00087AC1">
        <w:rPr>
          <w:rFonts w:cs="Lucida Grande"/>
          <w:szCs w:val="28"/>
          <w:lang w:val="en-GB"/>
        </w:rPr>
        <w:t xml:space="preserve">the distinction was </w:t>
      </w:r>
      <w:r>
        <w:rPr>
          <w:rFonts w:cs="Lucida Grande"/>
          <w:szCs w:val="28"/>
          <w:lang w:val="en-GB"/>
        </w:rPr>
        <w:t xml:space="preserve">always </w:t>
      </w:r>
      <w:r w:rsidR="00087AC1">
        <w:rPr>
          <w:rFonts w:cs="Lucida Grande"/>
          <w:szCs w:val="28"/>
          <w:lang w:val="en-GB"/>
        </w:rPr>
        <w:t>a fragile one. T</w:t>
      </w:r>
      <w:r w:rsidR="00064948" w:rsidRPr="005E2C3F">
        <w:rPr>
          <w:rFonts w:cs="Lucida Grande"/>
          <w:szCs w:val="28"/>
          <w:lang w:val="en-GB"/>
        </w:rPr>
        <w:t xml:space="preserve">he formal properties of a </w:t>
      </w:r>
      <w:r w:rsidR="00AB3407" w:rsidRPr="005E2C3F">
        <w:rPr>
          <w:rFonts w:cs="Lucida Grande"/>
          <w:szCs w:val="28"/>
          <w:lang w:val="en-GB"/>
        </w:rPr>
        <w:t>basket</w:t>
      </w:r>
      <w:r w:rsidR="00064948" w:rsidRPr="005E2C3F">
        <w:rPr>
          <w:rFonts w:cs="Lucida Grande"/>
          <w:szCs w:val="28"/>
          <w:lang w:val="en-GB"/>
        </w:rPr>
        <w:t xml:space="preserve"> </w:t>
      </w:r>
      <w:r w:rsidR="00087AC1">
        <w:rPr>
          <w:rFonts w:cs="Lucida Grande"/>
          <w:szCs w:val="28"/>
          <w:lang w:val="en-GB"/>
        </w:rPr>
        <w:t>that</w:t>
      </w:r>
      <w:r w:rsidR="00064948" w:rsidRPr="005E2C3F">
        <w:rPr>
          <w:rFonts w:cs="Lucida Grande"/>
          <w:szCs w:val="28"/>
          <w:lang w:val="en-GB"/>
        </w:rPr>
        <w:t xml:space="preserve"> acquired its patina through years of use as </w:t>
      </w:r>
      <w:r w:rsidR="00064948" w:rsidRPr="005E2C3F">
        <w:rPr>
          <w:rFonts w:cs="Lucida Grande"/>
          <w:i/>
          <w:szCs w:val="28"/>
          <w:lang w:val="en-GB"/>
        </w:rPr>
        <w:t>takba</w:t>
      </w:r>
      <w:r w:rsidR="00064948" w:rsidRPr="005E2C3F">
        <w:rPr>
          <w:rFonts w:cs="Lucida Grande"/>
          <w:szCs w:val="28"/>
          <w:lang w:val="en-GB"/>
        </w:rPr>
        <w:t xml:space="preserve"> were little different from one</w:t>
      </w:r>
      <w:r w:rsidR="00064948" w:rsidRPr="005E2C3F">
        <w:rPr>
          <w:rFonts w:cs="Lucida Grande"/>
          <w:i/>
          <w:szCs w:val="28"/>
          <w:lang w:val="en-GB"/>
        </w:rPr>
        <w:t xml:space="preserve"> </w:t>
      </w:r>
      <w:r>
        <w:rPr>
          <w:rFonts w:cs="Lucida Grande"/>
          <w:szCs w:val="28"/>
          <w:lang w:val="en-GB"/>
        </w:rPr>
        <w:t>smeared with animal blood and smoked</w:t>
      </w:r>
      <w:r w:rsidR="00064948" w:rsidRPr="005E2C3F">
        <w:rPr>
          <w:rFonts w:cs="Lucida Grande"/>
          <w:szCs w:val="28"/>
          <w:lang w:val="en-GB"/>
        </w:rPr>
        <w:t xml:space="preserve"> over a fire</w:t>
      </w:r>
      <w:r>
        <w:rPr>
          <w:rFonts w:cs="Lucida Grande"/>
          <w:szCs w:val="28"/>
          <w:lang w:val="en-GB"/>
        </w:rPr>
        <w:t xml:space="preserve"> for several months</w:t>
      </w:r>
      <w:r w:rsidR="00064948" w:rsidRPr="005E2C3F">
        <w:rPr>
          <w:rFonts w:cs="Lucida Grande"/>
          <w:szCs w:val="28"/>
          <w:lang w:val="en-GB"/>
        </w:rPr>
        <w:t xml:space="preserve">. </w:t>
      </w:r>
      <w:r w:rsidR="0025189E" w:rsidRPr="005E2C3F">
        <w:rPr>
          <w:rFonts w:cs="Lucida Grande"/>
          <w:szCs w:val="28"/>
          <w:lang w:val="en-GB"/>
        </w:rPr>
        <w:t xml:space="preserve">Producers </w:t>
      </w:r>
      <w:r w:rsidR="00F95837">
        <w:rPr>
          <w:rFonts w:cs="Lucida Grande"/>
          <w:szCs w:val="28"/>
          <w:lang w:val="en-GB"/>
        </w:rPr>
        <w:t xml:space="preserve">in the forest camps </w:t>
      </w:r>
      <w:r w:rsidR="0025189E" w:rsidRPr="005E2C3F">
        <w:rPr>
          <w:rFonts w:cs="Lucida Grande"/>
          <w:szCs w:val="28"/>
          <w:lang w:val="en-GB"/>
        </w:rPr>
        <w:t xml:space="preserve">were </w:t>
      </w:r>
      <w:r w:rsidR="00087AC1">
        <w:rPr>
          <w:rFonts w:cs="Lucida Grande"/>
          <w:szCs w:val="28"/>
          <w:lang w:val="en-GB"/>
        </w:rPr>
        <w:t xml:space="preserve">themselves </w:t>
      </w:r>
      <w:r w:rsidR="0025189E" w:rsidRPr="005E2C3F">
        <w:rPr>
          <w:rFonts w:cs="Lucida Grande"/>
          <w:szCs w:val="28"/>
          <w:lang w:val="en-GB"/>
        </w:rPr>
        <w:t xml:space="preserve">confused by the demands of the market as </w:t>
      </w:r>
      <w:r w:rsidR="00087AC1">
        <w:rPr>
          <w:rFonts w:cs="Lucida Grande"/>
          <w:szCs w:val="28"/>
          <w:lang w:val="en-GB"/>
        </w:rPr>
        <w:t xml:space="preserve">explained to them </w:t>
      </w:r>
      <w:r w:rsidR="0025189E" w:rsidRPr="005E2C3F">
        <w:rPr>
          <w:rFonts w:cs="Lucida Grande"/>
          <w:szCs w:val="28"/>
          <w:lang w:val="en-GB"/>
        </w:rPr>
        <w:t xml:space="preserve">by middlemen and dealers. </w:t>
      </w:r>
    </w:p>
    <w:p w14:paraId="408B4225" w14:textId="77777777" w:rsidR="0095721A" w:rsidRDefault="0095721A" w:rsidP="00715E78">
      <w:pPr>
        <w:widowControl w:val="0"/>
        <w:autoSpaceDE w:val="0"/>
        <w:autoSpaceDN w:val="0"/>
        <w:adjustRightInd w:val="0"/>
        <w:spacing w:line="360" w:lineRule="auto"/>
        <w:jc w:val="both"/>
        <w:rPr>
          <w:rFonts w:cs="Lucida Grande"/>
          <w:szCs w:val="28"/>
          <w:lang w:val="en-GB"/>
        </w:rPr>
      </w:pPr>
    </w:p>
    <w:p w14:paraId="5268B722" w14:textId="43544E0E" w:rsidR="00064948" w:rsidRPr="005E2C3F" w:rsidRDefault="0095721A" w:rsidP="00715E78">
      <w:pPr>
        <w:widowControl w:val="0"/>
        <w:autoSpaceDE w:val="0"/>
        <w:autoSpaceDN w:val="0"/>
        <w:adjustRightInd w:val="0"/>
        <w:spacing w:line="360" w:lineRule="auto"/>
        <w:jc w:val="both"/>
        <w:rPr>
          <w:rFonts w:cs="Lucida Grande"/>
          <w:szCs w:val="28"/>
          <w:lang w:val="en-GB"/>
        </w:rPr>
      </w:pPr>
      <w:r>
        <w:rPr>
          <w:rFonts w:cs="Lucida Grande"/>
          <w:szCs w:val="28"/>
          <w:lang w:val="en-GB"/>
        </w:rPr>
        <w:t>It seemed to producers that d</w:t>
      </w:r>
      <w:r w:rsidR="00087AC1">
        <w:rPr>
          <w:rFonts w:cs="Lucida Grande"/>
          <w:szCs w:val="28"/>
          <w:lang w:val="en-GB"/>
        </w:rPr>
        <w:t xml:space="preserve">istinguishing a </w:t>
      </w:r>
      <w:r>
        <w:rPr>
          <w:rFonts w:cs="Lucida Grande"/>
          <w:szCs w:val="28"/>
          <w:lang w:val="en-GB"/>
        </w:rPr>
        <w:t xml:space="preserve">tribal art </w:t>
      </w:r>
      <w:r w:rsidR="0025189E" w:rsidRPr="005E2C3F">
        <w:rPr>
          <w:rFonts w:cs="Lucida Grande"/>
          <w:i/>
          <w:szCs w:val="28"/>
          <w:lang w:val="en-GB"/>
        </w:rPr>
        <w:t>pasiking</w:t>
      </w:r>
      <w:r w:rsidR="0025189E" w:rsidRPr="005E2C3F">
        <w:rPr>
          <w:rFonts w:cs="Lucida Grande"/>
          <w:szCs w:val="28"/>
          <w:lang w:val="en-GB"/>
        </w:rPr>
        <w:t xml:space="preserve"> </w:t>
      </w:r>
      <w:r w:rsidR="00087AC1">
        <w:rPr>
          <w:rFonts w:cs="Lucida Grande"/>
          <w:szCs w:val="28"/>
          <w:lang w:val="en-GB"/>
        </w:rPr>
        <w:t xml:space="preserve">from one that was merely a </w:t>
      </w:r>
      <w:r w:rsidR="0025189E" w:rsidRPr="005E2C3F">
        <w:rPr>
          <w:rFonts w:cs="Lucida Grande"/>
          <w:szCs w:val="28"/>
          <w:lang w:val="en-GB"/>
        </w:rPr>
        <w:t xml:space="preserve">craft </w:t>
      </w:r>
      <w:r w:rsidR="00087AC1">
        <w:rPr>
          <w:rFonts w:cs="Lucida Grande"/>
          <w:szCs w:val="28"/>
          <w:lang w:val="en-GB"/>
        </w:rPr>
        <w:t xml:space="preserve">item </w:t>
      </w:r>
      <w:r>
        <w:rPr>
          <w:rFonts w:cs="Lucida Grande"/>
          <w:szCs w:val="28"/>
          <w:lang w:val="en-GB"/>
        </w:rPr>
        <w:t xml:space="preserve">was </w:t>
      </w:r>
      <w:r w:rsidR="0025189E" w:rsidRPr="005E2C3F">
        <w:rPr>
          <w:rFonts w:cs="Lucida Grande"/>
          <w:szCs w:val="28"/>
          <w:lang w:val="en-GB"/>
        </w:rPr>
        <w:t xml:space="preserve">never about the </w:t>
      </w:r>
      <w:r w:rsidR="00B66474" w:rsidRPr="005E2C3F">
        <w:rPr>
          <w:rFonts w:cs="Lucida Grande"/>
          <w:szCs w:val="28"/>
          <w:lang w:val="en-GB"/>
        </w:rPr>
        <w:t>skill of the producer or the aesthetic form of the object</w:t>
      </w:r>
      <w:r w:rsidR="0025189E" w:rsidRPr="005E2C3F">
        <w:rPr>
          <w:rFonts w:cs="Lucida Grande"/>
          <w:szCs w:val="28"/>
          <w:lang w:val="en-GB"/>
        </w:rPr>
        <w:t xml:space="preserve">. Instead, a </w:t>
      </w:r>
      <w:r w:rsidR="0025189E" w:rsidRPr="005E2C3F">
        <w:rPr>
          <w:rFonts w:cs="Lucida Grande"/>
          <w:i/>
          <w:szCs w:val="28"/>
          <w:lang w:val="en-GB"/>
        </w:rPr>
        <w:t>pasiking</w:t>
      </w:r>
      <w:r w:rsidR="00CC4EDD">
        <w:rPr>
          <w:rFonts w:cs="Lucida Grande"/>
          <w:szCs w:val="28"/>
          <w:lang w:val="en-GB"/>
        </w:rPr>
        <w:t xml:space="preserve"> became tribal art only when </w:t>
      </w:r>
      <w:r w:rsidR="0025189E" w:rsidRPr="005E2C3F">
        <w:rPr>
          <w:rFonts w:cs="Lucida Grande"/>
          <w:szCs w:val="28"/>
          <w:lang w:val="en-GB"/>
        </w:rPr>
        <w:t xml:space="preserve">made by a craftsman who </w:t>
      </w:r>
      <w:r w:rsidR="00CC4EDD">
        <w:rPr>
          <w:rFonts w:cs="Lucida Grande"/>
          <w:szCs w:val="28"/>
          <w:lang w:val="en-GB"/>
        </w:rPr>
        <w:t xml:space="preserve">had </w:t>
      </w:r>
      <w:r w:rsidR="0025189E" w:rsidRPr="005E2C3F">
        <w:rPr>
          <w:rFonts w:cs="Lucida Grande"/>
          <w:szCs w:val="28"/>
          <w:lang w:val="en-GB"/>
        </w:rPr>
        <w:t xml:space="preserve">never intended to make </w:t>
      </w:r>
      <w:r w:rsidR="00B66474" w:rsidRPr="005E2C3F">
        <w:rPr>
          <w:rFonts w:cs="Lucida Grande"/>
          <w:szCs w:val="28"/>
          <w:lang w:val="en-GB"/>
        </w:rPr>
        <w:t>art</w:t>
      </w:r>
      <w:r w:rsidR="0025189E" w:rsidRPr="005E2C3F">
        <w:rPr>
          <w:rFonts w:cs="Lucida Grande"/>
          <w:szCs w:val="28"/>
          <w:lang w:val="en-GB"/>
        </w:rPr>
        <w:t xml:space="preserve"> at all. True tribal art arose </w:t>
      </w:r>
      <w:r w:rsidR="00CC4EDD">
        <w:rPr>
          <w:rFonts w:cs="Lucida Grande"/>
          <w:szCs w:val="28"/>
          <w:lang w:val="en-GB"/>
        </w:rPr>
        <w:t xml:space="preserve">from an everyday object intended, </w:t>
      </w:r>
      <w:r w:rsidR="00B66474" w:rsidRPr="005E2C3F">
        <w:rPr>
          <w:rFonts w:cs="Lucida Grande"/>
          <w:szCs w:val="28"/>
          <w:lang w:val="en-GB"/>
        </w:rPr>
        <w:lastRenderedPageBreak/>
        <w:t>unselfconsciously</w:t>
      </w:r>
      <w:r w:rsidR="00CC4EDD">
        <w:rPr>
          <w:rFonts w:cs="Lucida Grande"/>
          <w:szCs w:val="28"/>
          <w:lang w:val="en-GB"/>
        </w:rPr>
        <w:t>, only</w:t>
      </w:r>
      <w:r w:rsidR="00B66474" w:rsidRPr="005E2C3F">
        <w:rPr>
          <w:rFonts w:cs="Lucida Grande"/>
          <w:szCs w:val="28"/>
          <w:lang w:val="en-GB"/>
        </w:rPr>
        <w:t xml:space="preserve"> for its </w:t>
      </w:r>
      <w:r w:rsidR="00F95837">
        <w:rPr>
          <w:rFonts w:cs="Lucida Grande"/>
          <w:szCs w:val="28"/>
          <w:lang w:val="en-GB"/>
        </w:rPr>
        <w:t xml:space="preserve">‘real’ </w:t>
      </w:r>
      <w:r w:rsidR="00CC4EDD">
        <w:rPr>
          <w:rFonts w:cs="Lucida Grande"/>
          <w:szCs w:val="28"/>
          <w:lang w:val="en-GB"/>
        </w:rPr>
        <w:t xml:space="preserve">cultural </w:t>
      </w:r>
      <w:r w:rsidR="00B66474" w:rsidRPr="005E2C3F">
        <w:rPr>
          <w:rFonts w:cs="Lucida Grande"/>
          <w:szCs w:val="28"/>
          <w:lang w:val="en-GB"/>
        </w:rPr>
        <w:t>purpose.  </w:t>
      </w:r>
      <w:r w:rsidR="00AB3407" w:rsidRPr="005E2C3F">
        <w:rPr>
          <w:rFonts w:cs="Lucida Grande"/>
          <w:szCs w:val="28"/>
          <w:lang w:val="en-GB"/>
        </w:rPr>
        <w:t xml:space="preserve">In the logic applied by dealers and collectors, </w:t>
      </w:r>
      <w:r w:rsidR="0025189E" w:rsidRPr="005E2C3F">
        <w:rPr>
          <w:rFonts w:cs="Lucida Grande"/>
          <w:szCs w:val="28"/>
          <w:lang w:val="en-GB"/>
        </w:rPr>
        <w:t xml:space="preserve">for a producer </w:t>
      </w:r>
      <w:r w:rsidR="00AB3407" w:rsidRPr="005E2C3F">
        <w:rPr>
          <w:rFonts w:cs="Lucida Grande"/>
          <w:szCs w:val="28"/>
          <w:lang w:val="en-GB"/>
        </w:rPr>
        <w:t>t</w:t>
      </w:r>
      <w:r w:rsidR="00B66474" w:rsidRPr="005E2C3F">
        <w:rPr>
          <w:rFonts w:cs="Lucida Grande"/>
          <w:szCs w:val="28"/>
          <w:lang w:val="en-GB"/>
        </w:rPr>
        <w:t xml:space="preserve">o self-consciously make something as a piece of art, or as a commodity to be sold into the tribal art value chain, </w:t>
      </w:r>
      <w:r w:rsidR="0025189E" w:rsidRPr="005E2C3F">
        <w:rPr>
          <w:rFonts w:cs="Lucida Grande"/>
          <w:szCs w:val="28"/>
          <w:lang w:val="en-GB"/>
        </w:rPr>
        <w:t xml:space="preserve">disqualified that object from the art and heritage market. </w:t>
      </w:r>
      <w:r w:rsidR="00CC4EDD">
        <w:rPr>
          <w:rFonts w:cs="Lucida Grande"/>
          <w:szCs w:val="28"/>
          <w:lang w:val="en-GB"/>
        </w:rPr>
        <w:t xml:space="preserve">Collectors </w:t>
      </w:r>
      <w:r w:rsidR="00B66474" w:rsidRPr="005E2C3F">
        <w:rPr>
          <w:rFonts w:cs="Lucida Grande"/>
          <w:szCs w:val="28"/>
          <w:lang w:val="en-GB"/>
        </w:rPr>
        <w:t>assumed an</w:t>
      </w:r>
      <w:r w:rsidR="00CC4EDD">
        <w:rPr>
          <w:rFonts w:cs="Lucida Grande"/>
          <w:szCs w:val="28"/>
          <w:lang w:val="en-GB"/>
        </w:rPr>
        <w:t>y</w:t>
      </w:r>
      <w:r w:rsidR="00B66474" w:rsidRPr="005E2C3F">
        <w:rPr>
          <w:rFonts w:cs="Lucida Grande"/>
          <w:szCs w:val="28"/>
          <w:lang w:val="en-GB"/>
        </w:rPr>
        <w:t xml:space="preserve"> </w:t>
      </w:r>
      <w:r>
        <w:rPr>
          <w:rFonts w:cs="Lucida Grande"/>
          <w:szCs w:val="28"/>
          <w:lang w:val="en-GB"/>
        </w:rPr>
        <w:t>‘</w:t>
      </w:r>
      <w:r w:rsidR="00B66474" w:rsidRPr="005E2C3F">
        <w:rPr>
          <w:rFonts w:cs="Lucida Grande"/>
          <w:szCs w:val="28"/>
          <w:lang w:val="en-GB"/>
        </w:rPr>
        <w:t>authentic</w:t>
      </w:r>
      <w:r>
        <w:rPr>
          <w:rFonts w:cs="Lucida Grande"/>
          <w:szCs w:val="28"/>
          <w:lang w:val="en-GB"/>
        </w:rPr>
        <w:t>’</w:t>
      </w:r>
      <w:r w:rsidR="00B66474" w:rsidRPr="005E2C3F">
        <w:rPr>
          <w:rFonts w:cs="Lucida Grande"/>
          <w:szCs w:val="28"/>
          <w:lang w:val="en-GB"/>
        </w:rPr>
        <w:t xml:space="preserve"> indigenous tribal artist would only make something for their own ritual use, or that of their wider family or community. </w:t>
      </w:r>
      <w:r>
        <w:rPr>
          <w:rFonts w:cs="Lucida Grande"/>
          <w:szCs w:val="28"/>
          <w:lang w:val="en-GB"/>
        </w:rPr>
        <w:t>Artisans resented this logic because it did not re</w:t>
      </w:r>
      <w:r w:rsidR="003C6E77">
        <w:rPr>
          <w:rFonts w:cs="Lucida Grande"/>
          <w:szCs w:val="28"/>
          <w:lang w:val="en-GB"/>
        </w:rPr>
        <w:t>spect their own distinctions between sacred and profane. Instead, collecting antiques imposing a non-Igorot ontology onto artisan’s craft production and ritual practice.</w:t>
      </w:r>
    </w:p>
    <w:p w14:paraId="16468146" w14:textId="77777777" w:rsidR="00064948" w:rsidRPr="005E2C3F" w:rsidRDefault="00064948" w:rsidP="00715E78">
      <w:pPr>
        <w:widowControl w:val="0"/>
        <w:autoSpaceDE w:val="0"/>
        <w:autoSpaceDN w:val="0"/>
        <w:adjustRightInd w:val="0"/>
        <w:spacing w:line="360" w:lineRule="auto"/>
        <w:jc w:val="both"/>
        <w:rPr>
          <w:rFonts w:cs="Lucida Grande"/>
          <w:szCs w:val="28"/>
          <w:lang w:val="en-GB"/>
        </w:rPr>
      </w:pPr>
    </w:p>
    <w:p w14:paraId="29DA1FD1" w14:textId="1DDCA3D8" w:rsidR="00416F61" w:rsidRPr="005E2C3F" w:rsidRDefault="00A3045A" w:rsidP="00715E78">
      <w:pPr>
        <w:widowControl w:val="0"/>
        <w:autoSpaceDE w:val="0"/>
        <w:autoSpaceDN w:val="0"/>
        <w:adjustRightInd w:val="0"/>
        <w:spacing w:line="360" w:lineRule="auto"/>
        <w:jc w:val="both"/>
        <w:rPr>
          <w:lang w:val="en-GB"/>
        </w:rPr>
      </w:pPr>
      <w:r w:rsidRPr="005E2C3F">
        <w:rPr>
          <w:rFonts w:cs="Lucida Grande"/>
          <w:szCs w:val="28"/>
          <w:lang w:val="en-GB"/>
        </w:rPr>
        <w:t xml:space="preserve">Underpinning the collection of antique </w:t>
      </w:r>
      <w:r w:rsidRPr="005E2C3F">
        <w:rPr>
          <w:rFonts w:cs="Lucida Grande"/>
          <w:i/>
          <w:szCs w:val="28"/>
          <w:lang w:val="en-GB"/>
        </w:rPr>
        <w:t>pasiking</w:t>
      </w:r>
      <w:r w:rsidR="00CC4EDD">
        <w:rPr>
          <w:rFonts w:cs="Lucida Grande"/>
          <w:szCs w:val="28"/>
          <w:lang w:val="en-GB"/>
        </w:rPr>
        <w:t xml:space="preserve"> was </w:t>
      </w:r>
      <w:r w:rsidR="0095721A">
        <w:rPr>
          <w:rFonts w:cs="Lucida Grande"/>
          <w:szCs w:val="28"/>
          <w:lang w:val="en-GB"/>
        </w:rPr>
        <w:t xml:space="preserve">a </w:t>
      </w:r>
      <w:r w:rsidR="0025189E" w:rsidRPr="005E2C3F">
        <w:rPr>
          <w:rFonts w:cs="Lucida Grande"/>
          <w:szCs w:val="28"/>
          <w:lang w:val="en-GB"/>
        </w:rPr>
        <w:t>problematic</w:t>
      </w:r>
      <w:r w:rsidRPr="005E2C3F">
        <w:rPr>
          <w:rFonts w:cs="Lucida Grande"/>
          <w:szCs w:val="28"/>
          <w:lang w:val="en-GB"/>
        </w:rPr>
        <w:t xml:space="preserve"> </w:t>
      </w:r>
      <w:r w:rsidR="00B66474" w:rsidRPr="005E2C3F">
        <w:rPr>
          <w:rFonts w:cs="Lucida Grande"/>
          <w:szCs w:val="28"/>
          <w:lang w:val="en-GB"/>
        </w:rPr>
        <w:t>imperative to save indigenous</w:t>
      </w:r>
      <w:r w:rsidR="00AB3407" w:rsidRPr="005E2C3F">
        <w:rPr>
          <w:rFonts w:cs="Lucida Grande"/>
          <w:szCs w:val="28"/>
          <w:lang w:val="en-GB"/>
        </w:rPr>
        <w:t xml:space="preserve"> culture from indigenous people</w:t>
      </w:r>
      <w:r w:rsidR="0025189E" w:rsidRPr="005E2C3F">
        <w:rPr>
          <w:rFonts w:cs="Lucida Grande"/>
          <w:szCs w:val="28"/>
          <w:lang w:val="en-GB"/>
        </w:rPr>
        <w:t xml:space="preserve"> themselves</w:t>
      </w:r>
      <w:r w:rsidRPr="005E2C3F">
        <w:rPr>
          <w:rFonts w:cs="Lucida Grande"/>
          <w:szCs w:val="28"/>
          <w:lang w:val="en-GB"/>
        </w:rPr>
        <w:t xml:space="preserve">. </w:t>
      </w:r>
      <w:r w:rsidR="0025189E" w:rsidRPr="005E2C3F">
        <w:rPr>
          <w:rFonts w:cs="Lucida Grande"/>
          <w:szCs w:val="28"/>
          <w:lang w:val="en-GB"/>
        </w:rPr>
        <w:t>D</w:t>
      </w:r>
      <w:r w:rsidR="00B66474" w:rsidRPr="005E2C3F">
        <w:rPr>
          <w:rFonts w:cs="Lucida Grande"/>
          <w:szCs w:val="28"/>
          <w:lang w:val="en-GB"/>
        </w:rPr>
        <w:t xml:space="preserve">ealers </w:t>
      </w:r>
      <w:r w:rsidR="0025189E" w:rsidRPr="005E2C3F">
        <w:rPr>
          <w:rFonts w:cs="Lucida Grande"/>
          <w:szCs w:val="28"/>
          <w:lang w:val="en-GB"/>
        </w:rPr>
        <w:t xml:space="preserve">marketed these objects </w:t>
      </w:r>
      <w:r w:rsidR="00B66474" w:rsidRPr="005E2C3F">
        <w:rPr>
          <w:rFonts w:cs="Lucida Grande"/>
          <w:szCs w:val="28"/>
          <w:lang w:val="en-GB"/>
        </w:rPr>
        <w:t xml:space="preserve">to collectors </w:t>
      </w:r>
      <w:r w:rsidR="00AB3407" w:rsidRPr="005E2C3F">
        <w:rPr>
          <w:rFonts w:cs="Lucida Grande"/>
          <w:szCs w:val="28"/>
          <w:lang w:val="en-GB"/>
        </w:rPr>
        <w:t xml:space="preserve">as collectible antiques </w:t>
      </w:r>
      <w:r w:rsidR="00B66474" w:rsidRPr="005E2C3F">
        <w:rPr>
          <w:rFonts w:cs="Lucida Grande"/>
          <w:szCs w:val="28"/>
          <w:lang w:val="en-GB"/>
        </w:rPr>
        <w:t xml:space="preserve">on their </w:t>
      </w:r>
      <w:r w:rsidR="00695111" w:rsidRPr="005E2C3F">
        <w:rPr>
          <w:rFonts w:cs="Lucida Grande"/>
          <w:szCs w:val="28"/>
          <w:lang w:val="en-GB"/>
        </w:rPr>
        <w:t>origins</w:t>
      </w:r>
      <w:r w:rsidR="00B66474" w:rsidRPr="005E2C3F">
        <w:rPr>
          <w:rFonts w:cs="Lucida Grande"/>
          <w:szCs w:val="28"/>
          <w:lang w:val="en-GB"/>
        </w:rPr>
        <w:t xml:space="preserve"> as vessels or media of ritual and spiritual connection between indigenous people and their cosmologies. </w:t>
      </w:r>
      <w:r w:rsidR="00F95837">
        <w:rPr>
          <w:rFonts w:cs="Lucida Grande"/>
          <w:szCs w:val="28"/>
          <w:lang w:val="en-GB"/>
        </w:rPr>
        <w:t>T</w:t>
      </w:r>
      <w:r w:rsidR="00B66474" w:rsidRPr="005E2C3F">
        <w:rPr>
          <w:rFonts w:cs="Lucida Grande"/>
          <w:szCs w:val="28"/>
          <w:lang w:val="en-GB"/>
        </w:rPr>
        <w:t>hese spiritual connection</w:t>
      </w:r>
      <w:r w:rsidR="00695111" w:rsidRPr="005E2C3F">
        <w:rPr>
          <w:rFonts w:cs="Lucida Grande"/>
          <w:szCs w:val="28"/>
          <w:lang w:val="en-GB"/>
        </w:rPr>
        <w:t>s</w:t>
      </w:r>
      <w:r w:rsidR="00B66474" w:rsidRPr="005E2C3F">
        <w:rPr>
          <w:rFonts w:cs="Lucida Grande"/>
          <w:szCs w:val="28"/>
          <w:lang w:val="en-GB"/>
        </w:rPr>
        <w:t xml:space="preserve"> were assumed to inhere in the </w:t>
      </w:r>
      <w:r w:rsidR="00F95837">
        <w:rPr>
          <w:rFonts w:cs="Lucida Grande"/>
          <w:szCs w:val="28"/>
          <w:lang w:val="en-GB"/>
        </w:rPr>
        <w:t xml:space="preserve">tribal art </w:t>
      </w:r>
      <w:r w:rsidR="00B66474" w:rsidRPr="005E2C3F">
        <w:rPr>
          <w:rFonts w:cs="Lucida Grande"/>
          <w:szCs w:val="28"/>
          <w:lang w:val="en-GB"/>
        </w:rPr>
        <w:t>ob</w:t>
      </w:r>
      <w:r w:rsidR="0025189E" w:rsidRPr="005E2C3F">
        <w:rPr>
          <w:rFonts w:cs="Lucida Grande"/>
          <w:szCs w:val="28"/>
          <w:lang w:val="en-GB"/>
        </w:rPr>
        <w:t>ject</w:t>
      </w:r>
      <w:r w:rsidR="00695111" w:rsidRPr="005E2C3F">
        <w:rPr>
          <w:rFonts w:cs="Lucida Grande"/>
          <w:szCs w:val="28"/>
          <w:lang w:val="en-GB"/>
        </w:rPr>
        <w:t xml:space="preserve">s </w:t>
      </w:r>
      <w:r w:rsidR="00B66474" w:rsidRPr="005E2C3F">
        <w:rPr>
          <w:rFonts w:cs="Lucida Grande"/>
          <w:szCs w:val="28"/>
          <w:lang w:val="en-GB"/>
        </w:rPr>
        <w:t>as aspects of a living past</w:t>
      </w:r>
      <w:r w:rsidR="00C0046F">
        <w:rPr>
          <w:rFonts w:cs="Lucida Grande"/>
          <w:szCs w:val="28"/>
          <w:lang w:val="en-GB"/>
        </w:rPr>
        <w:t>, where</w:t>
      </w:r>
      <w:r w:rsidR="003C6E77">
        <w:rPr>
          <w:rFonts w:cs="Lucida Grande"/>
          <w:szCs w:val="28"/>
          <w:lang w:val="en-GB"/>
        </w:rPr>
        <w:t>as</w:t>
      </w:r>
      <w:r w:rsidR="00C0046F">
        <w:rPr>
          <w:rFonts w:cs="Lucida Grande"/>
          <w:szCs w:val="28"/>
          <w:lang w:val="en-GB"/>
        </w:rPr>
        <w:t xml:space="preserve"> artisans saw that the sacred lay in the rituals themselves</w:t>
      </w:r>
      <w:r w:rsidR="00AB3407" w:rsidRPr="005E2C3F">
        <w:rPr>
          <w:rFonts w:cs="Lucida Grande"/>
          <w:szCs w:val="28"/>
          <w:lang w:val="en-GB"/>
        </w:rPr>
        <w:t xml:space="preserve">. Somehow this living past </w:t>
      </w:r>
      <w:r w:rsidR="00C0046F">
        <w:rPr>
          <w:rFonts w:cs="Lucida Grande"/>
          <w:szCs w:val="28"/>
          <w:lang w:val="en-GB"/>
        </w:rPr>
        <w:t xml:space="preserve">imagined by collectors </w:t>
      </w:r>
      <w:r w:rsidR="00AB3407" w:rsidRPr="005E2C3F">
        <w:rPr>
          <w:rFonts w:cs="Lucida Grande"/>
          <w:szCs w:val="28"/>
          <w:lang w:val="en-GB"/>
        </w:rPr>
        <w:t xml:space="preserve">was contemporary with, but </w:t>
      </w:r>
      <w:r w:rsidR="00F95837">
        <w:rPr>
          <w:rFonts w:cs="Lucida Grande"/>
          <w:szCs w:val="28"/>
          <w:lang w:val="en-GB"/>
        </w:rPr>
        <w:t xml:space="preserve">outside and </w:t>
      </w:r>
      <w:r w:rsidR="00B66474" w:rsidRPr="005E2C3F">
        <w:rPr>
          <w:rFonts w:cs="Lucida Grande"/>
          <w:szCs w:val="28"/>
          <w:lang w:val="en-GB"/>
        </w:rPr>
        <w:t>untouched by the concerns of contemporary metropolitan Filipinos. For coll</w:t>
      </w:r>
      <w:r w:rsidR="00AB3407" w:rsidRPr="005E2C3F">
        <w:rPr>
          <w:rFonts w:cs="Lucida Grande"/>
          <w:szCs w:val="28"/>
          <w:lang w:val="en-GB"/>
        </w:rPr>
        <w:t>ect</w:t>
      </w:r>
      <w:r w:rsidRPr="005E2C3F">
        <w:rPr>
          <w:rFonts w:cs="Lucida Grande"/>
          <w:szCs w:val="28"/>
          <w:lang w:val="en-GB"/>
        </w:rPr>
        <w:t xml:space="preserve">ors, owning tribal art </w:t>
      </w:r>
      <w:r w:rsidR="00C0046F">
        <w:rPr>
          <w:rFonts w:cs="Lucida Grande"/>
          <w:szCs w:val="28"/>
          <w:lang w:val="en-GB"/>
        </w:rPr>
        <w:t xml:space="preserve">became </w:t>
      </w:r>
      <w:r w:rsidR="00AB3407" w:rsidRPr="005E2C3F">
        <w:rPr>
          <w:rFonts w:cs="Lucida Grande"/>
          <w:szCs w:val="28"/>
          <w:lang w:val="en-GB"/>
        </w:rPr>
        <w:t xml:space="preserve">a </w:t>
      </w:r>
      <w:r w:rsidR="00B66474" w:rsidRPr="005E2C3F">
        <w:rPr>
          <w:rFonts w:cs="Lucida Grande"/>
          <w:szCs w:val="28"/>
          <w:lang w:val="en-GB"/>
        </w:rPr>
        <w:t xml:space="preserve">way of touching a history </w:t>
      </w:r>
      <w:r w:rsidR="0095721A">
        <w:rPr>
          <w:rFonts w:cs="Lucida Grande"/>
          <w:szCs w:val="28"/>
          <w:lang w:val="en-GB"/>
        </w:rPr>
        <w:t xml:space="preserve">– and belief system - </w:t>
      </w:r>
      <w:r w:rsidR="00B66474" w:rsidRPr="005E2C3F">
        <w:rPr>
          <w:rFonts w:cs="Lucida Grande"/>
          <w:szCs w:val="28"/>
          <w:lang w:val="en-GB"/>
        </w:rPr>
        <w:t>un</w:t>
      </w:r>
      <w:r w:rsidR="00064948" w:rsidRPr="005E2C3F">
        <w:rPr>
          <w:rFonts w:cs="Lucida Grande"/>
          <w:szCs w:val="28"/>
          <w:lang w:val="en-GB"/>
        </w:rPr>
        <w:t>tarn</w:t>
      </w:r>
      <w:r w:rsidR="00CC4EDD">
        <w:rPr>
          <w:rFonts w:cs="Lucida Grande"/>
          <w:szCs w:val="28"/>
          <w:lang w:val="en-GB"/>
        </w:rPr>
        <w:t xml:space="preserve">ished by the </w:t>
      </w:r>
      <w:r w:rsidR="00F95837">
        <w:rPr>
          <w:rFonts w:cs="Lucida Grande"/>
          <w:szCs w:val="28"/>
          <w:lang w:val="en-GB"/>
        </w:rPr>
        <w:t>commodity form</w:t>
      </w:r>
      <w:r w:rsidR="00064948" w:rsidRPr="005E2C3F">
        <w:rPr>
          <w:rFonts w:cs="Lucida Grande"/>
          <w:szCs w:val="28"/>
          <w:lang w:val="en-GB"/>
        </w:rPr>
        <w:t xml:space="preserve"> </w:t>
      </w:r>
      <w:r w:rsidR="00CC4EDD">
        <w:rPr>
          <w:rFonts w:cs="Lucida Grande"/>
          <w:szCs w:val="28"/>
          <w:lang w:val="en-GB"/>
        </w:rPr>
        <w:t>(</w:t>
      </w:r>
      <w:r w:rsidR="00064948" w:rsidRPr="005E2C3F">
        <w:rPr>
          <w:rFonts w:cs="Lucida Grande"/>
          <w:szCs w:val="28"/>
          <w:lang w:val="en-GB"/>
        </w:rPr>
        <w:t xml:space="preserve">Fabian, 1983). </w:t>
      </w:r>
      <w:r w:rsidR="00B66474" w:rsidRPr="005E2C3F">
        <w:rPr>
          <w:rFonts w:cs="Courier New"/>
          <w:szCs w:val="22"/>
          <w:lang w:val="en-GB"/>
        </w:rPr>
        <w:t>These objects, dealers need</w:t>
      </w:r>
      <w:r w:rsidR="00F95837">
        <w:rPr>
          <w:rFonts w:cs="Courier New"/>
          <w:szCs w:val="22"/>
          <w:lang w:val="en-GB"/>
        </w:rPr>
        <w:t>ed</w:t>
      </w:r>
      <w:r w:rsidR="00B66474" w:rsidRPr="005E2C3F">
        <w:rPr>
          <w:rFonts w:cs="Courier New"/>
          <w:szCs w:val="22"/>
          <w:lang w:val="en-GB"/>
        </w:rPr>
        <w:t xml:space="preserve"> to claim, instantiate</w:t>
      </w:r>
      <w:r w:rsidR="0025189E" w:rsidRPr="005E2C3F">
        <w:rPr>
          <w:rFonts w:cs="Courier New"/>
          <w:szCs w:val="22"/>
          <w:lang w:val="en-GB"/>
        </w:rPr>
        <w:t>d</w:t>
      </w:r>
      <w:r w:rsidR="00B66474" w:rsidRPr="005E2C3F">
        <w:rPr>
          <w:rFonts w:cs="Courier New"/>
          <w:szCs w:val="22"/>
          <w:lang w:val="en-GB"/>
        </w:rPr>
        <w:t xml:space="preserve"> Fabian’s allochrony (other-time) through material properties acquired </w:t>
      </w:r>
      <w:r w:rsidR="0095721A">
        <w:rPr>
          <w:rFonts w:cs="Courier New"/>
          <w:szCs w:val="22"/>
          <w:lang w:val="en-GB"/>
        </w:rPr>
        <w:t xml:space="preserve">in </w:t>
      </w:r>
      <w:r w:rsidR="00F95837">
        <w:rPr>
          <w:rFonts w:cs="Courier New"/>
          <w:szCs w:val="22"/>
          <w:lang w:val="en-GB"/>
        </w:rPr>
        <w:t xml:space="preserve">ritual use: </w:t>
      </w:r>
      <w:r w:rsidR="00B66474" w:rsidRPr="005E2C3F">
        <w:rPr>
          <w:rFonts w:cs="Courier New"/>
          <w:szCs w:val="22"/>
          <w:lang w:val="en-GB"/>
        </w:rPr>
        <w:t>patina, worn grooves, smoke damag</w:t>
      </w:r>
      <w:r w:rsidR="00F95837">
        <w:rPr>
          <w:rFonts w:cs="Courier New"/>
          <w:szCs w:val="22"/>
          <w:lang w:val="en-GB"/>
        </w:rPr>
        <w:t>e etc</w:t>
      </w:r>
      <w:r w:rsidR="00AB3407" w:rsidRPr="005E2C3F">
        <w:rPr>
          <w:rFonts w:cs="Courier New"/>
          <w:szCs w:val="22"/>
          <w:lang w:val="en-GB"/>
        </w:rPr>
        <w:t xml:space="preserve">. </w:t>
      </w:r>
      <w:r w:rsidR="0095721A" w:rsidRPr="0095721A">
        <w:rPr>
          <w:rFonts w:cs="Courier New"/>
          <w:i/>
          <w:szCs w:val="22"/>
          <w:lang w:val="en-GB"/>
        </w:rPr>
        <w:t>Pasikings</w:t>
      </w:r>
      <w:r w:rsidR="0095721A">
        <w:rPr>
          <w:rFonts w:cs="Courier New"/>
          <w:szCs w:val="22"/>
          <w:lang w:val="en-GB"/>
        </w:rPr>
        <w:t xml:space="preserve"> </w:t>
      </w:r>
      <w:r w:rsidR="00AB3407" w:rsidRPr="005E2C3F">
        <w:rPr>
          <w:rFonts w:cs="Courier New"/>
          <w:szCs w:val="22"/>
          <w:lang w:val="en-GB"/>
        </w:rPr>
        <w:t xml:space="preserve">became tribal art through </w:t>
      </w:r>
      <w:r w:rsidR="00B66474" w:rsidRPr="005E2C3F">
        <w:rPr>
          <w:lang w:val="en-GB"/>
        </w:rPr>
        <w:t xml:space="preserve">what Foster (2012:3, </w:t>
      </w:r>
      <w:r w:rsidR="00290BC8" w:rsidRPr="005E2C3F">
        <w:rPr>
          <w:lang w:val="en-GB"/>
        </w:rPr>
        <w:t>after</w:t>
      </w:r>
      <w:r w:rsidR="00B66474" w:rsidRPr="005E2C3F">
        <w:rPr>
          <w:lang w:val="en-GB"/>
        </w:rPr>
        <w:t xml:space="preserve"> Philips, 2007) </w:t>
      </w:r>
      <w:r w:rsidR="00F95837">
        <w:rPr>
          <w:lang w:val="en-GB"/>
        </w:rPr>
        <w:t>describes</w:t>
      </w:r>
      <w:r w:rsidR="0095721A">
        <w:rPr>
          <w:lang w:val="en-GB"/>
        </w:rPr>
        <w:t xml:space="preserve"> as</w:t>
      </w:r>
      <w:r w:rsidR="001D7F8A" w:rsidRPr="005E2C3F">
        <w:rPr>
          <w:lang w:val="en-GB"/>
        </w:rPr>
        <w:t xml:space="preserve"> ‘</w:t>
      </w:r>
      <w:r w:rsidR="00B66474" w:rsidRPr="005E2C3F">
        <w:rPr>
          <w:lang w:val="en-GB"/>
        </w:rPr>
        <w:t>processes of acquisition and exchange</w:t>
      </w:r>
      <w:r w:rsidR="001D7F8A" w:rsidRPr="005E2C3F">
        <w:rPr>
          <w:lang w:val="en-GB"/>
        </w:rPr>
        <w:t>’</w:t>
      </w:r>
      <w:r w:rsidR="0095721A">
        <w:rPr>
          <w:lang w:val="en-GB"/>
        </w:rPr>
        <w:t xml:space="preserve"> </w:t>
      </w:r>
      <w:r w:rsidR="00AB3407" w:rsidRPr="005E2C3F">
        <w:rPr>
          <w:lang w:val="en-GB"/>
        </w:rPr>
        <w:t>dr</w:t>
      </w:r>
      <w:r w:rsidR="001D7F8A" w:rsidRPr="005E2C3F">
        <w:rPr>
          <w:lang w:val="en-GB"/>
        </w:rPr>
        <w:t>aw</w:t>
      </w:r>
      <w:r w:rsidR="0095721A">
        <w:rPr>
          <w:lang w:val="en-GB"/>
        </w:rPr>
        <w:t>ing</w:t>
      </w:r>
      <w:r w:rsidR="001D7F8A" w:rsidRPr="005E2C3F">
        <w:rPr>
          <w:lang w:val="en-GB"/>
        </w:rPr>
        <w:t xml:space="preserve"> together an unequal network</w:t>
      </w:r>
      <w:r w:rsidR="00F95837">
        <w:rPr>
          <w:lang w:val="en-GB"/>
        </w:rPr>
        <w:t xml:space="preserve"> of</w:t>
      </w:r>
      <w:r w:rsidR="001D7F8A" w:rsidRPr="005E2C3F">
        <w:rPr>
          <w:lang w:val="en-GB"/>
        </w:rPr>
        <w:t xml:space="preserve"> ‘</w:t>
      </w:r>
      <w:r w:rsidR="00B66474" w:rsidRPr="005E2C3F">
        <w:rPr>
          <w:lang w:val="en-GB"/>
        </w:rPr>
        <w:t>mutually defining objects, people and places</w:t>
      </w:r>
      <w:r w:rsidR="001D7F8A" w:rsidRPr="005E2C3F">
        <w:rPr>
          <w:lang w:val="en-GB"/>
        </w:rPr>
        <w:t>’.</w:t>
      </w:r>
      <w:r w:rsidR="00B66474" w:rsidRPr="005E2C3F">
        <w:rPr>
          <w:lang w:val="en-GB"/>
        </w:rPr>
        <w:t xml:space="preserve"> </w:t>
      </w:r>
      <w:r w:rsidR="009E376D">
        <w:rPr>
          <w:lang w:val="en-GB"/>
        </w:rPr>
        <w:t xml:space="preserve">Craft produces </w:t>
      </w:r>
      <w:r w:rsidR="0025189E" w:rsidRPr="005E2C3F">
        <w:rPr>
          <w:lang w:val="en-GB"/>
        </w:rPr>
        <w:t xml:space="preserve">experienced this </w:t>
      </w:r>
      <w:r w:rsidR="00B66474" w:rsidRPr="005E2C3F">
        <w:rPr>
          <w:lang w:val="en-GB"/>
        </w:rPr>
        <w:t>m</w:t>
      </w:r>
      <w:r w:rsidR="0025189E" w:rsidRPr="005E2C3F">
        <w:rPr>
          <w:lang w:val="en-GB"/>
        </w:rPr>
        <w:t xml:space="preserve">utual definition as </w:t>
      </w:r>
      <w:r w:rsidR="00CC4EDD">
        <w:rPr>
          <w:lang w:val="en-GB"/>
        </w:rPr>
        <w:t xml:space="preserve">their </w:t>
      </w:r>
      <w:r w:rsidR="00B66474" w:rsidRPr="005E2C3F">
        <w:rPr>
          <w:lang w:val="en-GB"/>
        </w:rPr>
        <w:t xml:space="preserve">relegation to the margins </w:t>
      </w:r>
      <w:r w:rsidR="00064948" w:rsidRPr="005E2C3F">
        <w:rPr>
          <w:lang w:val="en-GB"/>
        </w:rPr>
        <w:t xml:space="preserve">of the </w:t>
      </w:r>
      <w:r w:rsidR="00AB3407" w:rsidRPr="005E2C3F">
        <w:rPr>
          <w:lang w:val="en-GB"/>
        </w:rPr>
        <w:t xml:space="preserve">contemporary </w:t>
      </w:r>
      <w:r w:rsidR="00064948" w:rsidRPr="005E2C3F">
        <w:rPr>
          <w:lang w:val="en-GB"/>
        </w:rPr>
        <w:t>economy</w:t>
      </w:r>
      <w:r w:rsidR="009E376D">
        <w:rPr>
          <w:lang w:val="en-GB"/>
        </w:rPr>
        <w:t xml:space="preserve"> and polity, yet again</w:t>
      </w:r>
      <w:r w:rsidR="00AB3407" w:rsidRPr="005E2C3F">
        <w:rPr>
          <w:lang w:val="en-GB"/>
        </w:rPr>
        <w:t xml:space="preserve">. </w:t>
      </w:r>
      <w:r w:rsidR="00F95837">
        <w:rPr>
          <w:lang w:val="en-GB"/>
        </w:rPr>
        <w:t>A</w:t>
      </w:r>
      <w:r w:rsidRPr="005E2C3F">
        <w:rPr>
          <w:lang w:val="en-GB"/>
        </w:rPr>
        <w:t xml:space="preserve">rtisans </w:t>
      </w:r>
      <w:r w:rsidR="00B66474" w:rsidRPr="005E2C3F">
        <w:rPr>
          <w:lang w:val="en-GB"/>
        </w:rPr>
        <w:t xml:space="preserve">perceived </w:t>
      </w:r>
      <w:r w:rsidR="00AB3407" w:rsidRPr="005E2C3F">
        <w:rPr>
          <w:lang w:val="en-GB"/>
        </w:rPr>
        <w:t xml:space="preserve">they </w:t>
      </w:r>
      <w:r w:rsidR="0025189E" w:rsidRPr="005E2C3F">
        <w:rPr>
          <w:lang w:val="en-GB"/>
        </w:rPr>
        <w:t>had lost</w:t>
      </w:r>
      <w:r w:rsidR="00F95837">
        <w:rPr>
          <w:lang w:val="en-GB"/>
        </w:rPr>
        <w:t xml:space="preserve"> control over their own culture</w:t>
      </w:r>
      <w:r w:rsidR="0025189E" w:rsidRPr="005E2C3F">
        <w:rPr>
          <w:lang w:val="en-GB"/>
        </w:rPr>
        <w:t xml:space="preserve"> and </w:t>
      </w:r>
      <w:r w:rsidR="00AB3407" w:rsidRPr="005E2C3F">
        <w:rPr>
          <w:lang w:val="en-GB"/>
        </w:rPr>
        <w:t>were being exploited</w:t>
      </w:r>
      <w:r w:rsidR="00B66474" w:rsidRPr="005E2C3F">
        <w:rPr>
          <w:lang w:val="en-GB"/>
        </w:rPr>
        <w:t xml:space="preserve"> </w:t>
      </w:r>
      <w:r w:rsidR="00AB3407" w:rsidRPr="005E2C3F">
        <w:rPr>
          <w:lang w:val="en-GB"/>
        </w:rPr>
        <w:t xml:space="preserve">by antique dealers, buyers and other </w:t>
      </w:r>
      <w:r w:rsidR="00064948" w:rsidRPr="005E2C3F">
        <w:rPr>
          <w:lang w:val="en-GB"/>
        </w:rPr>
        <w:t>middlemen</w:t>
      </w:r>
      <w:r w:rsidR="00B66474" w:rsidRPr="005E2C3F">
        <w:rPr>
          <w:lang w:val="en-GB"/>
        </w:rPr>
        <w:t>.</w:t>
      </w:r>
      <w:r w:rsidR="0025189E" w:rsidRPr="005E2C3F">
        <w:rPr>
          <w:lang w:val="en-GB"/>
        </w:rPr>
        <w:t xml:space="preserve"> Their response was to inundate dealers and collectors with well-smoked, worn and seasoned fakes until the Philippine tribal art market decline</w:t>
      </w:r>
      <w:r w:rsidR="009E376D">
        <w:rPr>
          <w:lang w:val="en-GB"/>
        </w:rPr>
        <w:t>d</w:t>
      </w:r>
      <w:r w:rsidR="0025189E" w:rsidRPr="005E2C3F">
        <w:rPr>
          <w:lang w:val="en-GB"/>
        </w:rPr>
        <w:t>.</w:t>
      </w:r>
    </w:p>
    <w:p w14:paraId="3003500C" w14:textId="77777777" w:rsidR="00416F61" w:rsidRPr="005E2C3F" w:rsidRDefault="00416F61" w:rsidP="00715E78">
      <w:pPr>
        <w:widowControl w:val="0"/>
        <w:autoSpaceDE w:val="0"/>
        <w:autoSpaceDN w:val="0"/>
        <w:adjustRightInd w:val="0"/>
        <w:spacing w:line="360" w:lineRule="auto"/>
        <w:jc w:val="both"/>
        <w:rPr>
          <w:lang w:val="en-GB"/>
        </w:rPr>
      </w:pPr>
    </w:p>
    <w:p w14:paraId="0A229BE7" w14:textId="77777777" w:rsidR="00AB3407" w:rsidRPr="005E2C3F" w:rsidRDefault="00322DD6" w:rsidP="00715E78">
      <w:pPr>
        <w:widowControl w:val="0"/>
        <w:autoSpaceDE w:val="0"/>
        <w:autoSpaceDN w:val="0"/>
        <w:adjustRightInd w:val="0"/>
        <w:spacing w:line="360" w:lineRule="auto"/>
        <w:jc w:val="both"/>
        <w:rPr>
          <w:rFonts w:cs="Lucida Grande"/>
          <w:szCs w:val="28"/>
          <w:lang w:val="en-GB"/>
        </w:rPr>
      </w:pPr>
      <w:r w:rsidRPr="005E2C3F">
        <w:rPr>
          <w:lang w:val="en-GB"/>
        </w:rPr>
        <w:t>Backpacks in</w:t>
      </w:r>
      <w:r w:rsidR="00273E30" w:rsidRPr="005E2C3F">
        <w:rPr>
          <w:lang w:val="en-GB"/>
        </w:rPr>
        <w:t xml:space="preserve"> </w:t>
      </w:r>
      <w:r w:rsidRPr="005E2C3F">
        <w:rPr>
          <w:i/>
          <w:lang w:val="en-GB"/>
        </w:rPr>
        <w:t>Everyday O</w:t>
      </w:r>
      <w:r w:rsidR="00AB3407" w:rsidRPr="005E2C3F">
        <w:rPr>
          <w:i/>
          <w:lang w:val="en-GB"/>
        </w:rPr>
        <w:t>bject</w:t>
      </w:r>
      <w:r w:rsidR="001D7F8A" w:rsidRPr="005E2C3F">
        <w:rPr>
          <w:i/>
          <w:lang w:val="en-GB"/>
        </w:rPr>
        <w:t>s</w:t>
      </w:r>
    </w:p>
    <w:p w14:paraId="6CC3A197" w14:textId="77777777" w:rsidR="00715E78" w:rsidRPr="005E2C3F" w:rsidRDefault="00715E78" w:rsidP="00715E78">
      <w:pPr>
        <w:widowControl w:val="0"/>
        <w:autoSpaceDE w:val="0"/>
        <w:autoSpaceDN w:val="0"/>
        <w:adjustRightInd w:val="0"/>
        <w:spacing w:line="360" w:lineRule="auto"/>
        <w:jc w:val="both"/>
        <w:rPr>
          <w:rFonts w:cs="Arial"/>
          <w:color w:val="1A1A1A"/>
          <w:szCs w:val="26"/>
          <w:lang w:val="en-GB"/>
        </w:rPr>
      </w:pPr>
    </w:p>
    <w:p w14:paraId="5E38A96F" w14:textId="1F80D3E4" w:rsidR="00F95837" w:rsidRPr="005E2C3F" w:rsidRDefault="005D094D" w:rsidP="00F95837">
      <w:pPr>
        <w:widowControl w:val="0"/>
        <w:autoSpaceDE w:val="0"/>
        <w:autoSpaceDN w:val="0"/>
        <w:adjustRightInd w:val="0"/>
        <w:spacing w:line="360" w:lineRule="auto"/>
        <w:jc w:val="both"/>
        <w:rPr>
          <w:rFonts w:cs="Arial"/>
          <w:color w:val="1A1A1A"/>
          <w:szCs w:val="26"/>
          <w:lang w:val="en-GB"/>
        </w:rPr>
      </w:pPr>
      <w:r w:rsidRPr="005E2C3F">
        <w:rPr>
          <w:rFonts w:cs="Arial"/>
          <w:color w:val="1A1A1A"/>
          <w:szCs w:val="26"/>
          <w:lang w:val="en-GB"/>
        </w:rPr>
        <w:t xml:space="preserve">The </w:t>
      </w:r>
      <w:r w:rsidRPr="005E2C3F">
        <w:rPr>
          <w:rFonts w:cs="Arial"/>
          <w:i/>
          <w:color w:val="1A1A1A"/>
          <w:szCs w:val="26"/>
          <w:lang w:val="en-GB"/>
        </w:rPr>
        <w:t>Everyday Objects</w:t>
      </w:r>
      <w:r w:rsidRPr="005E2C3F">
        <w:rPr>
          <w:rFonts w:cs="Arial"/>
          <w:color w:val="1A1A1A"/>
          <w:szCs w:val="26"/>
          <w:lang w:val="en-GB"/>
        </w:rPr>
        <w:t xml:space="preserve"> exhibition </w:t>
      </w:r>
      <w:r w:rsidR="00F95837">
        <w:rPr>
          <w:rFonts w:cs="Arial"/>
          <w:color w:val="1A1A1A"/>
          <w:szCs w:val="26"/>
          <w:lang w:val="en-GB"/>
        </w:rPr>
        <w:t>reveal</w:t>
      </w:r>
      <w:r w:rsidR="009E376D">
        <w:rPr>
          <w:rFonts w:cs="Arial"/>
          <w:color w:val="1A1A1A"/>
          <w:szCs w:val="26"/>
          <w:lang w:val="en-GB"/>
        </w:rPr>
        <w:t>ed</w:t>
      </w:r>
      <w:r w:rsidR="00F95837">
        <w:rPr>
          <w:rFonts w:cs="Arial"/>
          <w:color w:val="1A1A1A"/>
          <w:szCs w:val="26"/>
          <w:lang w:val="en-GB"/>
        </w:rPr>
        <w:t xml:space="preserve"> this</w:t>
      </w:r>
      <w:r w:rsidR="00AB3407" w:rsidRPr="005E2C3F">
        <w:rPr>
          <w:rFonts w:cs="Arial"/>
          <w:color w:val="1A1A1A"/>
          <w:szCs w:val="26"/>
          <w:lang w:val="en-GB"/>
        </w:rPr>
        <w:t xml:space="preserve"> network of s</w:t>
      </w:r>
      <w:r w:rsidR="00F95837">
        <w:rPr>
          <w:rFonts w:cs="Arial"/>
          <w:color w:val="1A1A1A"/>
          <w:szCs w:val="26"/>
          <w:lang w:val="en-GB"/>
        </w:rPr>
        <w:t xml:space="preserve">hifting relationships in which </w:t>
      </w:r>
      <w:r w:rsidR="00F95837" w:rsidRPr="00F95837">
        <w:rPr>
          <w:rFonts w:cs="Arial"/>
          <w:i/>
          <w:color w:val="1A1A1A"/>
          <w:szCs w:val="26"/>
          <w:lang w:val="en-GB"/>
        </w:rPr>
        <w:t>pasiking</w:t>
      </w:r>
      <w:r w:rsidR="00F95837">
        <w:rPr>
          <w:rFonts w:cs="Arial"/>
          <w:color w:val="1A1A1A"/>
          <w:szCs w:val="26"/>
          <w:lang w:val="en-GB"/>
        </w:rPr>
        <w:t xml:space="preserve"> </w:t>
      </w:r>
      <w:r w:rsidR="0025189E" w:rsidRPr="005E2C3F">
        <w:rPr>
          <w:rFonts w:cs="Arial"/>
          <w:color w:val="1A1A1A"/>
          <w:szCs w:val="26"/>
          <w:lang w:val="en-GB"/>
        </w:rPr>
        <w:t>backpacks we</w:t>
      </w:r>
      <w:r w:rsidR="00290BC8" w:rsidRPr="005E2C3F">
        <w:rPr>
          <w:rFonts w:cs="Arial"/>
          <w:color w:val="1A1A1A"/>
          <w:szCs w:val="26"/>
          <w:lang w:val="en-GB"/>
        </w:rPr>
        <w:t>re e</w:t>
      </w:r>
      <w:r w:rsidR="0025189E" w:rsidRPr="005E2C3F">
        <w:rPr>
          <w:rFonts w:cs="Arial"/>
          <w:color w:val="1A1A1A"/>
          <w:szCs w:val="26"/>
          <w:lang w:val="en-GB"/>
        </w:rPr>
        <w:t>mbedded and from which they took</w:t>
      </w:r>
      <w:r w:rsidR="00C77A83" w:rsidRPr="005E2C3F">
        <w:rPr>
          <w:rFonts w:cs="Arial"/>
          <w:color w:val="1A1A1A"/>
          <w:szCs w:val="26"/>
          <w:lang w:val="en-GB"/>
        </w:rPr>
        <w:t xml:space="preserve"> their social meaning </w:t>
      </w:r>
      <w:r w:rsidR="00C77A83" w:rsidRPr="005E2C3F">
        <w:rPr>
          <w:rFonts w:cs="Arial"/>
          <w:color w:val="1A1A1A"/>
          <w:szCs w:val="26"/>
          <w:lang w:val="en-GB"/>
        </w:rPr>
        <w:lastRenderedPageBreak/>
        <w:t>(</w:t>
      </w:r>
      <w:r w:rsidR="00290BC8" w:rsidRPr="005E2C3F">
        <w:rPr>
          <w:rFonts w:cs="Arial"/>
          <w:color w:val="1A1A1A"/>
          <w:szCs w:val="26"/>
          <w:lang w:val="en-GB"/>
        </w:rPr>
        <w:t>Foster 2012:3</w:t>
      </w:r>
      <w:r w:rsidR="00C77A83" w:rsidRPr="005E2C3F">
        <w:rPr>
          <w:rFonts w:cs="Arial"/>
          <w:color w:val="1A1A1A"/>
          <w:szCs w:val="26"/>
          <w:lang w:val="en-GB"/>
        </w:rPr>
        <w:t xml:space="preserve">; </w:t>
      </w:r>
      <w:r w:rsidR="00AB3407" w:rsidRPr="005E2C3F">
        <w:rPr>
          <w:rFonts w:cs="Arial"/>
          <w:color w:val="1A1A1A"/>
          <w:szCs w:val="26"/>
          <w:lang w:val="en-GB"/>
        </w:rPr>
        <w:t>Gell</w:t>
      </w:r>
      <w:r w:rsidR="00290BC8" w:rsidRPr="005E2C3F">
        <w:rPr>
          <w:rFonts w:cs="Arial"/>
          <w:color w:val="1A1A1A"/>
          <w:szCs w:val="26"/>
          <w:lang w:val="en-GB"/>
        </w:rPr>
        <w:t>, 1996</w:t>
      </w:r>
      <w:r w:rsidR="00C77A83" w:rsidRPr="005E2C3F">
        <w:rPr>
          <w:rFonts w:cs="Arial"/>
          <w:color w:val="1A1A1A"/>
          <w:szCs w:val="26"/>
          <w:lang w:val="en-GB"/>
        </w:rPr>
        <w:t>; Myers, 2002</w:t>
      </w:r>
      <w:r w:rsidR="00AB3407" w:rsidRPr="005E2C3F">
        <w:rPr>
          <w:rFonts w:cs="Arial"/>
          <w:color w:val="1A1A1A"/>
          <w:szCs w:val="26"/>
          <w:lang w:val="en-GB"/>
        </w:rPr>
        <w:t>)</w:t>
      </w:r>
      <w:r w:rsidRPr="005E2C3F">
        <w:rPr>
          <w:rFonts w:cs="Arial"/>
          <w:color w:val="1A1A1A"/>
          <w:szCs w:val="26"/>
          <w:lang w:val="en-GB"/>
        </w:rPr>
        <w:t xml:space="preserve">. It </w:t>
      </w:r>
      <w:r w:rsidR="00F95837">
        <w:rPr>
          <w:rFonts w:cs="Arial"/>
          <w:color w:val="1A1A1A"/>
          <w:szCs w:val="26"/>
          <w:lang w:val="en-GB"/>
        </w:rPr>
        <w:t xml:space="preserve">did </w:t>
      </w:r>
      <w:r w:rsidRPr="005E2C3F">
        <w:rPr>
          <w:rFonts w:cs="Arial"/>
          <w:color w:val="1A1A1A"/>
          <w:szCs w:val="26"/>
          <w:lang w:val="en-GB"/>
        </w:rPr>
        <w:t>this</w:t>
      </w:r>
      <w:r w:rsidR="00AB3407" w:rsidRPr="005E2C3F">
        <w:rPr>
          <w:rFonts w:cs="Arial"/>
          <w:color w:val="1A1A1A"/>
          <w:szCs w:val="26"/>
          <w:lang w:val="en-GB"/>
        </w:rPr>
        <w:t xml:space="preserve"> by juxtaposing utilitarian objects with multiple purposes – </w:t>
      </w:r>
      <w:r w:rsidR="00F95837">
        <w:rPr>
          <w:rFonts w:cs="Arial"/>
          <w:color w:val="1A1A1A"/>
          <w:szCs w:val="26"/>
          <w:lang w:val="en-GB"/>
        </w:rPr>
        <w:t xml:space="preserve">e.g. </w:t>
      </w:r>
      <w:r w:rsidR="00AB3407" w:rsidRPr="005E2C3F">
        <w:rPr>
          <w:rFonts w:cs="Arial"/>
          <w:color w:val="1A1A1A"/>
          <w:szCs w:val="26"/>
          <w:lang w:val="en-GB"/>
        </w:rPr>
        <w:t xml:space="preserve">gongs </w:t>
      </w:r>
      <w:r w:rsidR="00AB3407" w:rsidRPr="005E2C3F">
        <w:rPr>
          <w:rFonts w:cs="Arial"/>
          <w:i/>
          <w:color w:val="1A1A1A"/>
          <w:szCs w:val="26"/>
          <w:lang w:val="en-GB"/>
        </w:rPr>
        <w:t xml:space="preserve">cum </w:t>
      </w:r>
      <w:r w:rsidR="00AB3407" w:rsidRPr="005E2C3F">
        <w:rPr>
          <w:rFonts w:cs="Arial"/>
          <w:color w:val="1A1A1A"/>
          <w:szCs w:val="26"/>
          <w:lang w:val="en-GB"/>
        </w:rPr>
        <w:t xml:space="preserve">gold pans – </w:t>
      </w:r>
      <w:r w:rsidRPr="005E2C3F">
        <w:rPr>
          <w:rFonts w:cs="Arial"/>
          <w:color w:val="1A1A1A"/>
          <w:szCs w:val="26"/>
          <w:lang w:val="en-GB"/>
        </w:rPr>
        <w:t>alongside</w:t>
      </w:r>
      <w:r w:rsidR="00AB3407" w:rsidRPr="005E2C3F">
        <w:rPr>
          <w:rFonts w:cs="Arial"/>
          <w:color w:val="1A1A1A"/>
          <w:szCs w:val="26"/>
          <w:lang w:val="en-GB"/>
        </w:rPr>
        <w:t xml:space="preserve"> craft objects and the tools used to make them, </w:t>
      </w:r>
      <w:r w:rsidR="00F95837">
        <w:rPr>
          <w:rFonts w:cs="Arial"/>
          <w:color w:val="1A1A1A"/>
          <w:szCs w:val="26"/>
          <w:lang w:val="en-GB"/>
        </w:rPr>
        <w:t xml:space="preserve">and </w:t>
      </w:r>
      <w:r w:rsidRPr="005E2C3F">
        <w:rPr>
          <w:rFonts w:cs="Arial"/>
          <w:color w:val="1A1A1A"/>
          <w:szCs w:val="26"/>
          <w:lang w:val="en-GB"/>
        </w:rPr>
        <w:t xml:space="preserve">against the BenCab museum’s own collection of tribal art pieces. </w:t>
      </w:r>
      <w:r w:rsidR="00F95837">
        <w:rPr>
          <w:rFonts w:cs="Arial"/>
          <w:color w:val="1A1A1A"/>
          <w:szCs w:val="26"/>
          <w:lang w:val="en-GB"/>
        </w:rPr>
        <w:t xml:space="preserve">The exhibition </w:t>
      </w:r>
      <w:r w:rsidRPr="005E2C3F">
        <w:rPr>
          <w:rFonts w:cs="Arial"/>
          <w:color w:val="1A1A1A"/>
          <w:szCs w:val="26"/>
          <w:lang w:val="en-GB"/>
        </w:rPr>
        <w:t xml:space="preserve">tried to make room for </w:t>
      </w:r>
      <w:r w:rsidR="00290BC8" w:rsidRPr="005E2C3F">
        <w:rPr>
          <w:rFonts w:cs="Arial"/>
          <w:color w:val="1A1A1A"/>
          <w:szCs w:val="26"/>
          <w:lang w:val="en-GB"/>
        </w:rPr>
        <w:t>‘</w:t>
      </w:r>
      <w:r w:rsidRPr="005E2C3F">
        <w:rPr>
          <w:rFonts w:cs="Arial"/>
          <w:color w:val="1A1A1A"/>
          <w:szCs w:val="26"/>
          <w:lang w:val="en-GB"/>
        </w:rPr>
        <w:t>impure and/or hybrid objects</w:t>
      </w:r>
      <w:r w:rsidR="00290BC8" w:rsidRPr="005E2C3F">
        <w:rPr>
          <w:rFonts w:cs="Arial"/>
          <w:color w:val="1A1A1A"/>
          <w:szCs w:val="26"/>
          <w:lang w:val="en-GB"/>
        </w:rPr>
        <w:t>’</w:t>
      </w:r>
      <w:r w:rsidRPr="005E2C3F">
        <w:rPr>
          <w:rFonts w:cs="Arial"/>
          <w:color w:val="1A1A1A"/>
          <w:szCs w:val="26"/>
          <w:lang w:val="en-GB"/>
        </w:rPr>
        <w:t xml:space="preserve"> (Foster 201</w:t>
      </w:r>
      <w:r w:rsidR="009E376D">
        <w:rPr>
          <w:rFonts w:cs="Arial"/>
          <w:color w:val="1A1A1A"/>
          <w:szCs w:val="26"/>
          <w:lang w:val="en-GB"/>
        </w:rPr>
        <w:t xml:space="preserve">2:3, citing Clifford 1988) and </w:t>
      </w:r>
      <w:r w:rsidRPr="005E2C3F">
        <w:rPr>
          <w:rFonts w:cs="Arial"/>
          <w:color w:val="1A1A1A"/>
          <w:szCs w:val="26"/>
          <w:lang w:val="en-GB"/>
        </w:rPr>
        <w:t xml:space="preserve">to make </w:t>
      </w:r>
      <w:r w:rsidR="00F95837">
        <w:rPr>
          <w:rFonts w:cs="Arial"/>
          <w:color w:val="1A1A1A"/>
          <w:szCs w:val="26"/>
          <w:lang w:val="en-GB"/>
        </w:rPr>
        <w:t xml:space="preserve">a space </w:t>
      </w:r>
      <w:r w:rsidRPr="005E2C3F">
        <w:rPr>
          <w:rFonts w:cs="Arial"/>
          <w:color w:val="1A1A1A"/>
          <w:szCs w:val="26"/>
          <w:lang w:val="en-GB"/>
        </w:rPr>
        <w:t xml:space="preserve">where people with different relations to these objects and expectations for them could come together to engage in a coeval dialogue about their forms, material and values. </w:t>
      </w:r>
      <w:r w:rsidR="009E376D">
        <w:rPr>
          <w:rFonts w:cs="Arial"/>
          <w:color w:val="1A1A1A"/>
          <w:szCs w:val="26"/>
          <w:lang w:val="en-GB"/>
        </w:rPr>
        <w:t xml:space="preserve">The materiality of plastic allowed </w:t>
      </w:r>
      <w:r w:rsidR="009E376D">
        <w:rPr>
          <w:rFonts w:cs="Arial"/>
          <w:bCs/>
          <w:szCs w:val="26"/>
          <w:lang w:val="en-GB"/>
        </w:rPr>
        <w:t>t</w:t>
      </w:r>
      <w:r w:rsidR="00F95837">
        <w:rPr>
          <w:rFonts w:cs="Arial"/>
          <w:bCs/>
          <w:szCs w:val="26"/>
          <w:lang w:val="en-GB"/>
        </w:rPr>
        <w:t xml:space="preserve">he exhibition </w:t>
      </w:r>
      <w:r w:rsidR="009E376D">
        <w:rPr>
          <w:rFonts w:cs="Arial"/>
          <w:bCs/>
          <w:szCs w:val="26"/>
          <w:lang w:val="en-GB"/>
        </w:rPr>
        <w:t xml:space="preserve">to deal </w:t>
      </w:r>
      <w:r w:rsidR="00F95837">
        <w:rPr>
          <w:rFonts w:cs="Arial"/>
          <w:bCs/>
          <w:szCs w:val="26"/>
          <w:lang w:val="en-GB"/>
        </w:rPr>
        <w:t xml:space="preserve">directly with </w:t>
      </w:r>
      <w:r w:rsidR="009E376D">
        <w:rPr>
          <w:rFonts w:cs="Arial"/>
          <w:bCs/>
          <w:szCs w:val="26"/>
          <w:lang w:val="en-GB"/>
        </w:rPr>
        <w:t>public</w:t>
      </w:r>
      <w:r w:rsidR="00F95837" w:rsidRPr="005E2C3F">
        <w:rPr>
          <w:rFonts w:cs="Arial"/>
          <w:bCs/>
          <w:szCs w:val="26"/>
          <w:lang w:val="en-GB"/>
        </w:rPr>
        <w:t xml:space="preserve"> anxiety about</w:t>
      </w:r>
      <w:r w:rsidR="009E376D">
        <w:rPr>
          <w:rFonts w:cs="Arial"/>
          <w:bCs/>
          <w:szCs w:val="26"/>
          <w:lang w:val="en-GB"/>
        </w:rPr>
        <w:t xml:space="preserve"> fakes</w:t>
      </w:r>
      <w:r w:rsidR="00C0046F">
        <w:rPr>
          <w:rFonts w:cs="Arial"/>
          <w:bCs/>
          <w:szCs w:val="26"/>
          <w:lang w:val="en-GB"/>
        </w:rPr>
        <w:t>.</w:t>
      </w:r>
    </w:p>
    <w:p w14:paraId="3EC8FEE9" w14:textId="77777777" w:rsidR="00F95837" w:rsidRDefault="00F95837" w:rsidP="00715E78">
      <w:pPr>
        <w:widowControl w:val="0"/>
        <w:autoSpaceDE w:val="0"/>
        <w:autoSpaceDN w:val="0"/>
        <w:adjustRightInd w:val="0"/>
        <w:spacing w:line="360" w:lineRule="auto"/>
        <w:jc w:val="both"/>
        <w:rPr>
          <w:rFonts w:cs="Arial"/>
          <w:color w:val="1A1A1A"/>
          <w:szCs w:val="26"/>
          <w:lang w:val="en-GB"/>
        </w:rPr>
      </w:pPr>
    </w:p>
    <w:p w14:paraId="281B124C" w14:textId="6DB82BC7" w:rsidR="00AB3407" w:rsidRPr="00BD07F0" w:rsidRDefault="005D094D" w:rsidP="00715E78">
      <w:pPr>
        <w:widowControl w:val="0"/>
        <w:autoSpaceDE w:val="0"/>
        <w:autoSpaceDN w:val="0"/>
        <w:adjustRightInd w:val="0"/>
        <w:spacing w:line="360" w:lineRule="auto"/>
        <w:jc w:val="both"/>
        <w:rPr>
          <w:rFonts w:cs="Arial"/>
          <w:bCs/>
          <w:szCs w:val="26"/>
          <w:lang w:val="en-GB"/>
        </w:rPr>
      </w:pPr>
      <w:r w:rsidRPr="005E2C3F">
        <w:rPr>
          <w:rFonts w:cs="Arial"/>
          <w:color w:val="1A1A1A"/>
          <w:szCs w:val="26"/>
          <w:lang w:val="en-GB"/>
        </w:rPr>
        <w:t>For non-artisan</w:t>
      </w:r>
      <w:r w:rsidR="00F95837">
        <w:rPr>
          <w:rFonts w:cs="Arial"/>
          <w:color w:val="1A1A1A"/>
          <w:szCs w:val="26"/>
          <w:lang w:val="en-GB"/>
        </w:rPr>
        <w:t xml:space="preserve">, non-indigenous </w:t>
      </w:r>
      <w:r w:rsidRPr="005E2C3F">
        <w:rPr>
          <w:rFonts w:cs="Arial"/>
          <w:color w:val="1A1A1A"/>
          <w:szCs w:val="26"/>
          <w:lang w:val="en-GB"/>
        </w:rPr>
        <w:t xml:space="preserve">visitors, </w:t>
      </w:r>
      <w:r w:rsidR="009E376D" w:rsidRPr="009E376D">
        <w:rPr>
          <w:rFonts w:cs="Arial"/>
          <w:i/>
          <w:color w:val="1A1A1A"/>
          <w:szCs w:val="26"/>
          <w:lang w:val="en-GB"/>
        </w:rPr>
        <w:t>Everyday Objects</w:t>
      </w:r>
      <w:r w:rsidR="009E376D">
        <w:rPr>
          <w:rFonts w:cs="Arial"/>
          <w:color w:val="1A1A1A"/>
          <w:szCs w:val="26"/>
          <w:lang w:val="en-GB"/>
        </w:rPr>
        <w:t xml:space="preserve"> sought </w:t>
      </w:r>
      <w:r w:rsidRPr="005E2C3F">
        <w:rPr>
          <w:rFonts w:cs="Arial"/>
          <w:color w:val="1A1A1A"/>
          <w:szCs w:val="26"/>
          <w:lang w:val="en-GB"/>
        </w:rPr>
        <w:t xml:space="preserve">to </w:t>
      </w:r>
      <w:r w:rsidR="00AB3407" w:rsidRPr="005E2C3F">
        <w:rPr>
          <w:szCs w:val="22"/>
          <w:lang w:val="en-GB"/>
        </w:rPr>
        <w:t xml:space="preserve">instantiate </w:t>
      </w:r>
      <w:r w:rsidR="00AB3407" w:rsidRPr="005E2C3F">
        <w:rPr>
          <w:rFonts w:cs="Arial"/>
          <w:bCs/>
          <w:szCs w:val="26"/>
          <w:lang w:val="en-GB"/>
        </w:rPr>
        <w:t>Kirs</w:t>
      </w:r>
      <w:r w:rsidR="001D7F8A" w:rsidRPr="005E2C3F">
        <w:rPr>
          <w:rFonts w:cs="Arial"/>
          <w:bCs/>
          <w:szCs w:val="26"/>
          <w:lang w:val="en-GB"/>
        </w:rPr>
        <w:t>henblatt-Gimblett’s (1998: 51) ‘museum effect’</w:t>
      </w:r>
      <w:r w:rsidR="00AB3407" w:rsidRPr="005E2C3F">
        <w:rPr>
          <w:rFonts w:cs="Arial"/>
          <w:bCs/>
          <w:szCs w:val="26"/>
          <w:lang w:val="en-GB"/>
        </w:rPr>
        <w:t xml:space="preserve"> – the dual process through which museum presentation makes ordinary things special and </w:t>
      </w:r>
      <w:r w:rsidR="009E376D">
        <w:rPr>
          <w:rFonts w:cs="Arial"/>
          <w:bCs/>
          <w:szCs w:val="26"/>
          <w:lang w:val="en-GB"/>
        </w:rPr>
        <w:t xml:space="preserve">the </w:t>
      </w:r>
      <w:r w:rsidR="00AB3407" w:rsidRPr="005E2C3F">
        <w:rPr>
          <w:rFonts w:cs="Arial"/>
          <w:bCs/>
          <w:szCs w:val="26"/>
          <w:lang w:val="en-GB"/>
        </w:rPr>
        <w:t>experience of viewing such objec</w:t>
      </w:r>
      <w:r w:rsidR="009E376D">
        <w:rPr>
          <w:rFonts w:cs="Arial"/>
          <w:bCs/>
          <w:szCs w:val="26"/>
          <w:lang w:val="en-GB"/>
        </w:rPr>
        <w:t>ts in the museum itself becomes</w:t>
      </w:r>
      <w:r w:rsidR="00AB3407" w:rsidRPr="005E2C3F">
        <w:rPr>
          <w:rFonts w:cs="Arial"/>
          <w:bCs/>
          <w:szCs w:val="26"/>
          <w:lang w:val="en-GB"/>
        </w:rPr>
        <w:t xml:space="preserve"> a model for the experience of life beyond the exhibition. </w:t>
      </w:r>
      <w:r w:rsidR="009E376D">
        <w:rPr>
          <w:rFonts w:cs="Arial"/>
          <w:bCs/>
          <w:szCs w:val="26"/>
          <w:lang w:val="en-GB"/>
        </w:rPr>
        <w:t>B</w:t>
      </w:r>
      <w:r w:rsidRPr="005E2C3F">
        <w:rPr>
          <w:rFonts w:cs="Arial"/>
          <w:bCs/>
          <w:szCs w:val="26"/>
          <w:lang w:val="en-GB"/>
        </w:rPr>
        <w:t>eing asked to consider p</w:t>
      </w:r>
      <w:r w:rsidR="00AB3407" w:rsidRPr="005E2C3F">
        <w:rPr>
          <w:rFonts w:cs="Arial"/>
          <w:bCs/>
          <w:szCs w:val="26"/>
          <w:lang w:val="en-GB"/>
        </w:rPr>
        <w:t xml:space="preserve">lastic crafts as art </w:t>
      </w:r>
      <w:r w:rsidRPr="005E2C3F">
        <w:rPr>
          <w:rFonts w:cs="Arial"/>
          <w:bCs/>
          <w:szCs w:val="26"/>
          <w:lang w:val="en-GB"/>
        </w:rPr>
        <w:t xml:space="preserve">requires what </w:t>
      </w:r>
      <w:r w:rsidR="002D12A5" w:rsidRPr="005E2C3F">
        <w:rPr>
          <w:rFonts w:cs="Arial"/>
          <w:color w:val="1A1A1A"/>
          <w:szCs w:val="26"/>
          <w:lang w:val="en-GB"/>
        </w:rPr>
        <w:t>Kirschenblatt</w:t>
      </w:r>
      <w:r w:rsidR="002D12A5" w:rsidRPr="005E2C3F">
        <w:rPr>
          <w:rFonts w:cs="Arial"/>
          <w:bCs/>
          <w:szCs w:val="26"/>
          <w:lang w:val="en-GB"/>
        </w:rPr>
        <w:t>-Gimble</w:t>
      </w:r>
      <w:r w:rsidR="002D12A5">
        <w:rPr>
          <w:rFonts w:cs="Arial"/>
          <w:bCs/>
          <w:szCs w:val="26"/>
          <w:lang w:val="en-GB"/>
        </w:rPr>
        <w:t>tt</w:t>
      </w:r>
      <w:r w:rsidR="00AB3407" w:rsidRPr="005E2C3F">
        <w:rPr>
          <w:rFonts w:cs="Arial"/>
          <w:bCs/>
          <w:szCs w:val="26"/>
          <w:lang w:val="en-GB"/>
        </w:rPr>
        <w:t xml:space="preserve"> (1998:50)</w:t>
      </w:r>
      <w:r w:rsidR="00AB3407" w:rsidRPr="005E2C3F">
        <w:rPr>
          <w:rFonts w:cs="Arial"/>
          <w:b/>
          <w:bCs/>
          <w:szCs w:val="26"/>
          <w:lang w:val="en-GB"/>
        </w:rPr>
        <w:t xml:space="preserve"> </w:t>
      </w:r>
      <w:r w:rsidR="001D7F8A" w:rsidRPr="005E2C3F">
        <w:rPr>
          <w:rFonts w:cs="Arial"/>
          <w:bCs/>
          <w:szCs w:val="26"/>
          <w:lang w:val="en-GB"/>
        </w:rPr>
        <w:t>calls a ‘turn of the head’ which ‘</w:t>
      </w:r>
      <w:r w:rsidR="00AB3407" w:rsidRPr="005E2C3F">
        <w:rPr>
          <w:rFonts w:cs="Arial"/>
          <w:bCs/>
          <w:szCs w:val="26"/>
          <w:lang w:val="en-GB"/>
        </w:rPr>
        <w:t>bifurcates the viewer’s gaze between the exotic display [of the museum exhibitio</w:t>
      </w:r>
      <w:r w:rsidR="001D7F8A" w:rsidRPr="005E2C3F">
        <w:rPr>
          <w:rFonts w:cs="Arial"/>
          <w:bCs/>
          <w:szCs w:val="26"/>
          <w:lang w:val="en-GB"/>
        </w:rPr>
        <w:t>n] and her own, everyday world’.</w:t>
      </w:r>
      <w:r w:rsidR="00AB3407" w:rsidRPr="005E2C3F">
        <w:rPr>
          <w:rFonts w:cs="Arial"/>
          <w:bCs/>
          <w:szCs w:val="26"/>
          <w:lang w:val="en-GB"/>
        </w:rPr>
        <w:t xml:space="preserve"> </w:t>
      </w:r>
      <w:r w:rsidR="009E376D">
        <w:rPr>
          <w:rFonts w:cs="Arial"/>
          <w:bCs/>
          <w:szCs w:val="26"/>
          <w:lang w:val="en-GB"/>
        </w:rPr>
        <w:t xml:space="preserve">The intention was </w:t>
      </w:r>
      <w:r w:rsidR="00F95837">
        <w:rPr>
          <w:rFonts w:cs="Arial"/>
          <w:bCs/>
          <w:szCs w:val="26"/>
          <w:lang w:val="en-GB"/>
        </w:rPr>
        <w:t>that people who visited the exhibition or saw media reports on it should paus</w:t>
      </w:r>
      <w:r w:rsidR="009E376D">
        <w:rPr>
          <w:rFonts w:cs="Arial"/>
          <w:bCs/>
          <w:szCs w:val="26"/>
          <w:lang w:val="en-GB"/>
        </w:rPr>
        <w:t>e</w:t>
      </w:r>
      <w:r w:rsidR="00F95837">
        <w:rPr>
          <w:rFonts w:cs="Arial"/>
          <w:bCs/>
          <w:szCs w:val="26"/>
          <w:lang w:val="en-GB"/>
        </w:rPr>
        <w:t xml:space="preserve"> to reconsider the next plastic backpack they saw in the street, </w:t>
      </w:r>
      <w:r w:rsidR="009E376D">
        <w:rPr>
          <w:rFonts w:cs="Arial"/>
          <w:bCs/>
          <w:szCs w:val="26"/>
          <w:lang w:val="en-GB"/>
        </w:rPr>
        <w:t xml:space="preserve">evaluating it </w:t>
      </w:r>
      <w:r w:rsidR="00F95837">
        <w:rPr>
          <w:rFonts w:cs="Arial"/>
          <w:bCs/>
          <w:szCs w:val="26"/>
          <w:lang w:val="en-GB"/>
        </w:rPr>
        <w:t>as</w:t>
      </w:r>
      <w:r w:rsidR="009E376D">
        <w:rPr>
          <w:rFonts w:cs="Arial"/>
          <w:bCs/>
          <w:szCs w:val="26"/>
          <w:lang w:val="en-GB"/>
        </w:rPr>
        <w:t xml:space="preserve"> expressing a</w:t>
      </w:r>
      <w:r w:rsidR="00F95837">
        <w:rPr>
          <w:rFonts w:cs="Arial"/>
          <w:bCs/>
          <w:szCs w:val="26"/>
          <w:lang w:val="en-GB"/>
        </w:rPr>
        <w:t xml:space="preserve"> vibrant culture, </w:t>
      </w:r>
      <w:r w:rsidR="00C0046F">
        <w:rPr>
          <w:rFonts w:cs="Arial"/>
          <w:bCs/>
          <w:szCs w:val="26"/>
          <w:lang w:val="en-GB"/>
        </w:rPr>
        <w:t xml:space="preserve">and potentially carrying the sacred, </w:t>
      </w:r>
      <w:r w:rsidR="00F95837">
        <w:rPr>
          <w:rFonts w:cs="Arial"/>
          <w:bCs/>
          <w:szCs w:val="26"/>
          <w:lang w:val="en-GB"/>
        </w:rPr>
        <w:t xml:space="preserve">rather than </w:t>
      </w:r>
      <w:r w:rsidR="00C0046F">
        <w:rPr>
          <w:rFonts w:cs="Arial"/>
          <w:bCs/>
          <w:szCs w:val="26"/>
          <w:lang w:val="en-GB"/>
        </w:rPr>
        <w:t xml:space="preserve">as </w:t>
      </w:r>
      <w:r w:rsidR="009E376D">
        <w:rPr>
          <w:rFonts w:cs="Arial"/>
          <w:bCs/>
          <w:szCs w:val="26"/>
          <w:lang w:val="en-GB"/>
        </w:rPr>
        <w:t xml:space="preserve">being </w:t>
      </w:r>
      <w:r w:rsidR="00C0046F">
        <w:rPr>
          <w:rFonts w:cs="Arial"/>
          <w:bCs/>
          <w:szCs w:val="26"/>
          <w:lang w:val="en-GB"/>
        </w:rPr>
        <w:t>recycled waste and simply another commodity.</w:t>
      </w:r>
      <w:r w:rsidR="009E376D">
        <w:rPr>
          <w:rFonts w:cs="Arial"/>
          <w:bCs/>
          <w:szCs w:val="26"/>
          <w:lang w:val="en-GB"/>
        </w:rPr>
        <w:t xml:space="preserve"> Here</w:t>
      </w:r>
      <w:r w:rsidRPr="005E2C3F">
        <w:rPr>
          <w:rFonts w:cs="Arial"/>
          <w:bCs/>
          <w:szCs w:val="26"/>
          <w:lang w:val="en-GB"/>
        </w:rPr>
        <w:t xml:space="preserve">, </w:t>
      </w:r>
      <w:r w:rsidR="00F95837">
        <w:rPr>
          <w:rFonts w:cs="Arial"/>
          <w:bCs/>
          <w:szCs w:val="26"/>
          <w:lang w:val="en-GB"/>
        </w:rPr>
        <w:t xml:space="preserve">it is </w:t>
      </w:r>
      <w:r w:rsidRPr="005E2C3F">
        <w:rPr>
          <w:rFonts w:cs="Arial"/>
          <w:bCs/>
          <w:szCs w:val="26"/>
          <w:lang w:val="en-GB"/>
        </w:rPr>
        <w:t xml:space="preserve">the materiality of </w:t>
      </w:r>
      <w:r w:rsidR="00AB3407" w:rsidRPr="005E2C3F">
        <w:rPr>
          <w:rFonts w:cs="Arial"/>
          <w:bCs/>
          <w:szCs w:val="26"/>
          <w:lang w:val="en-GB"/>
        </w:rPr>
        <w:t xml:space="preserve">plastic </w:t>
      </w:r>
      <w:r w:rsidR="00F95837">
        <w:rPr>
          <w:rFonts w:cs="Arial"/>
          <w:bCs/>
          <w:szCs w:val="26"/>
          <w:lang w:val="en-GB"/>
        </w:rPr>
        <w:t xml:space="preserve">that </w:t>
      </w:r>
      <w:r w:rsidR="00AB3407" w:rsidRPr="005E2C3F">
        <w:rPr>
          <w:rFonts w:cs="Arial"/>
          <w:bCs/>
          <w:szCs w:val="26"/>
          <w:lang w:val="en-GB"/>
        </w:rPr>
        <w:t>tu</w:t>
      </w:r>
      <w:r w:rsidRPr="005E2C3F">
        <w:rPr>
          <w:rFonts w:cs="Arial"/>
          <w:bCs/>
          <w:szCs w:val="26"/>
          <w:lang w:val="en-GB"/>
        </w:rPr>
        <w:t xml:space="preserve">rns the viewer’s head for her. </w:t>
      </w:r>
      <w:r w:rsidR="00AB3407" w:rsidRPr="005E2C3F">
        <w:rPr>
          <w:rFonts w:cs="Arial"/>
          <w:bCs/>
          <w:szCs w:val="26"/>
          <w:lang w:val="en-GB"/>
        </w:rPr>
        <w:t>Plastic challenges the viewer to confront received ideas about indigen</w:t>
      </w:r>
      <w:r w:rsidR="009E376D">
        <w:rPr>
          <w:rFonts w:cs="Arial"/>
          <w:bCs/>
          <w:szCs w:val="26"/>
          <w:lang w:val="en-GB"/>
        </w:rPr>
        <w:t xml:space="preserve">es and poverty, </w:t>
      </w:r>
      <w:r w:rsidR="00685E54">
        <w:rPr>
          <w:rFonts w:cs="Arial"/>
          <w:bCs/>
          <w:szCs w:val="26"/>
          <w:lang w:val="en-GB"/>
        </w:rPr>
        <w:t xml:space="preserve">suggesting that the </w:t>
      </w:r>
      <w:r w:rsidR="009E376D">
        <w:rPr>
          <w:rFonts w:cs="Arial"/>
          <w:bCs/>
          <w:szCs w:val="26"/>
          <w:lang w:val="en-GB"/>
        </w:rPr>
        <w:t xml:space="preserve">plastic-bearing </w:t>
      </w:r>
      <w:r w:rsidR="00685E54">
        <w:rPr>
          <w:rFonts w:cs="Arial"/>
          <w:bCs/>
          <w:szCs w:val="26"/>
          <w:lang w:val="en-GB"/>
        </w:rPr>
        <w:t>poor could</w:t>
      </w:r>
      <w:r w:rsidR="00AB3407" w:rsidRPr="005E2C3F">
        <w:rPr>
          <w:rFonts w:cs="Arial"/>
          <w:bCs/>
          <w:szCs w:val="26"/>
          <w:lang w:val="en-GB"/>
        </w:rPr>
        <w:t xml:space="preserve"> be culture-bearers </w:t>
      </w:r>
      <w:r w:rsidR="009E376D">
        <w:rPr>
          <w:rFonts w:cs="Arial"/>
          <w:bCs/>
          <w:szCs w:val="26"/>
          <w:lang w:val="en-GB"/>
        </w:rPr>
        <w:t xml:space="preserve">and that </w:t>
      </w:r>
      <w:r w:rsidR="00685E54">
        <w:rPr>
          <w:rFonts w:cs="Arial"/>
          <w:bCs/>
          <w:szCs w:val="26"/>
          <w:lang w:val="en-GB"/>
        </w:rPr>
        <w:t>the tribal other – Igorots –</w:t>
      </w:r>
      <w:r w:rsidR="00C0046F">
        <w:rPr>
          <w:rFonts w:cs="Arial"/>
          <w:bCs/>
          <w:szCs w:val="26"/>
          <w:lang w:val="en-GB"/>
        </w:rPr>
        <w:t xml:space="preserve"> could</w:t>
      </w:r>
      <w:r w:rsidR="009E376D">
        <w:rPr>
          <w:rFonts w:cs="Arial"/>
          <w:bCs/>
          <w:szCs w:val="26"/>
          <w:lang w:val="en-GB"/>
        </w:rPr>
        <w:t xml:space="preserve"> also </w:t>
      </w:r>
      <w:r w:rsidR="00C0046F">
        <w:rPr>
          <w:rFonts w:cs="Arial"/>
          <w:bCs/>
          <w:szCs w:val="26"/>
          <w:lang w:val="en-GB"/>
        </w:rPr>
        <w:t xml:space="preserve">be </w:t>
      </w:r>
      <w:r w:rsidR="00AB3407" w:rsidRPr="005E2C3F">
        <w:rPr>
          <w:rFonts w:cs="Arial"/>
          <w:bCs/>
          <w:szCs w:val="26"/>
          <w:lang w:val="en-GB"/>
        </w:rPr>
        <w:t>ordinary, everyday poor people.</w:t>
      </w:r>
      <w:r w:rsidR="0025189E" w:rsidRPr="005E2C3F">
        <w:rPr>
          <w:rFonts w:cs="Arial"/>
          <w:bCs/>
          <w:szCs w:val="26"/>
          <w:lang w:val="en-GB"/>
        </w:rPr>
        <w:t xml:space="preserve"> </w:t>
      </w:r>
    </w:p>
    <w:p w14:paraId="3199AB94" w14:textId="77777777" w:rsidR="0025189E" w:rsidRPr="005E2C3F" w:rsidRDefault="0025189E" w:rsidP="00715E78">
      <w:pPr>
        <w:widowControl w:val="0"/>
        <w:autoSpaceDE w:val="0"/>
        <w:autoSpaceDN w:val="0"/>
        <w:adjustRightInd w:val="0"/>
        <w:spacing w:line="360" w:lineRule="auto"/>
        <w:jc w:val="both"/>
        <w:rPr>
          <w:rFonts w:cs="Arial"/>
          <w:bCs/>
          <w:szCs w:val="26"/>
          <w:lang w:val="en-GB"/>
        </w:rPr>
      </w:pPr>
      <w:r w:rsidRPr="005E2C3F">
        <w:rPr>
          <w:rFonts w:cs="Arial"/>
          <w:bCs/>
          <w:szCs w:val="26"/>
          <w:lang w:val="en-GB"/>
        </w:rPr>
        <w:t xml:space="preserve"> </w:t>
      </w:r>
    </w:p>
    <w:p w14:paraId="4EFB48B6" w14:textId="2DCBC49C" w:rsidR="009E376D" w:rsidRDefault="005D094D" w:rsidP="00715E78">
      <w:pPr>
        <w:widowControl w:val="0"/>
        <w:autoSpaceDE w:val="0"/>
        <w:autoSpaceDN w:val="0"/>
        <w:adjustRightInd w:val="0"/>
        <w:spacing w:line="360" w:lineRule="auto"/>
        <w:jc w:val="both"/>
        <w:rPr>
          <w:szCs w:val="22"/>
          <w:lang w:val="en-GB"/>
        </w:rPr>
      </w:pPr>
      <w:r w:rsidRPr="005E2C3F">
        <w:rPr>
          <w:rFonts w:cs="Arial"/>
          <w:bCs/>
          <w:szCs w:val="26"/>
          <w:lang w:val="en-GB"/>
        </w:rPr>
        <w:t xml:space="preserve">The </w:t>
      </w:r>
      <w:r w:rsidR="00A3045A" w:rsidRPr="005E2C3F">
        <w:rPr>
          <w:rFonts w:cs="Arial"/>
          <w:bCs/>
          <w:szCs w:val="26"/>
          <w:lang w:val="en-GB"/>
        </w:rPr>
        <w:t>res</w:t>
      </w:r>
      <w:r w:rsidR="0025189E" w:rsidRPr="005E2C3F">
        <w:rPr>
          <w:rFonts w:cs="Arial"/>
          <w:bCs/>
          <w:szCs w:val="26"/>
          <w:lang w:val="en-GB"/>
        </w:rPr>
        <w:t>ponse to the exhibition was</w:t>
      </w:r>
      <w:r w:rsidR="00A3045A" w:rsidRPr="005E2C3F">
        <w:rPr>
          <w:rFonts w:cs="Arial"/>
          <w:bCs/>
          <w:szCs w:val="26"/>
          <w:lang w:val="en-GB"/>
        </w:rPr>
        <w:t xml:space="preserve"> </w:t>
      </w:r>
      <w:r w:rsidRPr="005E2C3F">
        <w:rPr>
          <w:rFonts w:cs="Arial"/>
          <w:bCs/>
          <w:szCs w:val="26"/>
          <w:lang w:val="en-GB"/>
        </w:rPr>
        <w:t xml:space="preserve">very positive. After closing at the BenCab Museum, a selection of works and objects were displayed at the University of the Philippines Baguio and the Yuchengco Museum in Manila. </w:t>
      </w:r>
      <w:r w:rsidR="009E376D">
        <w:rPr>
          <w:rFonts w:cs="Arial"/>
          <w:bCs/>
          <w:szCs w:val="26"/>
          <w:lang w:val="en-GB"/>
        </w:rPr>
        <w:t xml:space="preserve">The </w:t>
      </w:r>
      <w:r w:rsidR="00256D1F" w:rsidRPr="005E2C3F">
        <w:rPr>
          <w:rFonts w:cs="Arial"/>
          <w:bCs/>
          <w:szCs w:val="26"/>
          <w:lang w:val="en-GB"/>
        </w:rPr>
        <w:t xml:space="preserve">Philippine press </w:t>
      </w:r>
      <w:r w:rsidRPr="005E2C3F">
        <w:rPr>
          <w:rFonts w:cs="Arial"/>
          <w:bCs/>
          <w:szCs w:val="26"/>
          <w:lang w:val="en-GB"/>
        </w:rPr>
        <w:t>(</w:t>
      </w:r>
      <w:r w:rsidR="00290BC8" w:rsidRPr="005E2C3F">
        <w:rPr>
          <w:rFonts w:cs="Arial"/>
          <w:bCs/>
          <w:szCs w:val="26"/>
          <w:lang w:val="en-GB"/>
        </w:rPr>
        <w:t>Lolarga</w:t>
      </w:r>
      <w:r w:rsidRPr="005E2C3F">
        <w:rPr>
          <w:rFonts w:cs="Arial"/>
          <w:bCs/>
          <w:szCs w:val="26"/>
          <w:lang w:val="en-GB"/>
        </w:rPr>
        <w:t xml:space="preserve">, 2012) </w:t>
      </w:r>
      <w:r w:rsidR="00256D1F" w:rsidRPr="005E2C3F">
        <w:rPr>
          <w:rFonts w:cs="Arial"/>
          <w:bCs/>
          <w:szCs w:val="26"/>
          <w:lang w:val="en-GB"/>
        </w:rPr>
        <w:t xml:space="preserve">and </w:t>
      </w:r>
      <w:r w:rsidR="00685E54">
        <w:rPr>
          <w:rFonts w:cs="Arial"/>
          <w:bCs/>
          <w:szCs w:val="26"/>
          <w:lang w:val="en-GB"/>
        </w:rPr>
        <w:t>comments</w:t>
      </w:r>
      <w:r w:rsidRPr="005E2C3F">
        <w:rPr>
          <w:rFonts w:cs="Arial"/>
          <w:bCs/>
          <w:szCs w:val="26"/>
          <w:lang w:val="en-GB"/>
        </w:rPr>
        <w:t xml:space="preserve"> from museum visitors </w:t>
      </w:r>
      <w:r w:rsidR="009E376D">
        <w:rPr>
          <w:rFonts w:cs="Arial"/>
          <w:bCs/>
          <w:szCs w:val="26"/>
          <w:lang w:val="en-GB"/>
        </w:rPr>
        <w:t xml:space="preserve">spoke of </w:t>
      </w:r>
      <w:r w:rsidR="001D7F8A" w:rsidRPr="005E2C3F">
        <w:rPr>
          <w:rFonts w:cs="Arial"/>
          <w:bCs/>
          <w:szCs w:val="26"/>
          <w:lang w:val="en-GB"/>
        </w:rPr>
        <w:t>‘important’ and ‘ground-breaking’</w:t>
      </w:r>
      <w:r w:rsidR="00256D1F" w:rsidRPr="005E2C3F">
        <w:rPr>
          <w:rFonts w:cs="Arial"/>
          <w:bCs/>
          <w:szCs w:val="26"/>
          <w:lang w:val="en-GB"/>
        </w:rPr>
        <w:t xml:space="preserve"> – in part because of the combination of plastic with text and the museum’s tribal art collection. </w:t>
      </w:r>
      <w:r w:rsidR="00C0046F">
        <w:rPr>
          <w:szCs w:val="22"/>
          <w:lang w:val="en-GB"/>
        </w:rPr>
        <w:t>M</w:t>
      </w:r>
      <w:r w:rsidR="009E376D">
        <w:rPr>
          <w:szCs w:val="22"/>
          <w:lang w:val="en-GB"/>
        </w:rPr>
        <w:t>ainstream Filipino audience</w:t>
      </w:r>
      <w:r w:rsidR="00C0046F">
        <w:rPr>
          <w:szCs w:val="22"/>
          <w:lang w:val="en-GB"/>
        </w:rPr>
        <w:t>s</w:t>
      </w:r>
      <w:r w:rsidR="00416F61" w:rsidRPr="005E2C3F">
        <w:rPr>
          <w:szCs w:val="22"/>
          <w:lang w:val="en-GB"/>
        </w:rPr>
        <w:t xml:space="preserve"> </w:t>
      </w:r>
      <w:r w:rsidR="009E376D">
        <w:rPr>
          <w:szCs w:val="22"/>
          <w:lang w:val="en-GB"/>
        </w:rPr>
        <w:t>w</w:t>
      </w:r>
      <w:r w:rsidR="00C0046F">
        <w:rPr>
          <w:szCs w:val="22"/>
          <w:lang w:val="en-GB"/>
        </w:rPr>
        <w:t>ere</w:t>
      </w:r>
      <w:r w:rsidR="009E376D">
        <w:rPr>
          <w:szCs w:val="22"/>
          <w:lang w:val="en-GB"/>
        </w:rPr>
        <w:t xml:space="preserve"> surprised to discover that </w:t>
      </w:r>
      <w:r w:rsidR="00416F61" w:rsidRPr="005E2C3F">
        <w:rPr>
          <w:szCs w:val="22"/>
          <w:lang w:val="en-GB"/>
        </w:rPr>
        <w:t>the</w:t>
      </w:r>
      <w:r w:rsidR="009E376D">
        <w:rPr>
          <w:szCs w:val="22"/>
          <w:lang w:val="en-GB"/>
        </w:rPr>
        <w:t>se</w:t>
      </w:r>
      <w:r w:rsidR="00416F61" w:rsidRPr="005E2C3F">
        <w:rPr>
          <w:szCs w:val="22"/>
          <w:lang w:val="en-GB"/>
        </w:rPr>
        <w:t xml:space="preserve"> plastic objects, presented in thei</w:t>
      </w:r>
      <w:r w:rsidR="009E376D">
        <w:rPr>
          <w:szCs w:val="22"/>
          <w:lang w:val="en-GB"/>
        </w:rPr>
        <w:t>r h</w:t>
      </w:r>
      <w:r w:rsidR="00C0046F">
        <w:rPr>
          <w:szCs w:val="22"/>
          <w:lang w:val="en-GB"/>
        </w:rPr>
        <w:t xml:space="preserve">istorical context, were </w:t>
      </w:r>
      <w:r w:rsidR="00416F61" w:rsidRPr="005E2C3F">
        <w:rPr>
          <w:szCs w:val="22"/>
          <w:lang w:val="en-GB"/>
        </w:rPr>
        <w:t>valuable, desirable and attractive</w:t>
      </w:r>
      <w:r w:rsidR="00C0046F">
        <w:rPr>
          <w:szCs w:val="22"/>
          <w:lang w:val="en-GB"/>
        </w:rPr>
        <w:t xml:space="preserve"> and even ‘cool’</w:t>
      </w:r>
      <w:r w:rsidR="00416F61" w:rsidRPr="005E2C3F">
        <w:rPr>
          <w:szCs w:val="22"/>
          <w:lang w:val="en-GB"/>
        </w:rPr>
        <w:t xml:space="preserve">. </w:t>
      </w:r>
      <w:r w:rsidR="00C0046F">
        <w:rPr>
          <w:szCs w:val="22"/>
          <w:lang w:val="en-GB"/>
        </w:rPr>
        <w:t xml:space="preserve">It was </w:t>
      </w:r>
      <w:r w:rsidR="00416F61" w:rsidRPr="005E2C3F">
        <w:rPr>
          <w:szCs w:val="22"/>
          <w:lang w:val="en-GB"/>
        </w:rPr>
        <w:t>the material</w:t>
      </w:r>
      <w:r w:rsidR="00C0046F">
        <w:rPr>
          <w:szCs w:val="22"/>
          <w:lang w:val="en-GB"/>
        </w:rPr>
        <w:t>ity</w:t>
      </w:r>
      <w:r w:rsidR="00416F61" w:rsidRPr="005E2C3F">
        <w:rPr>
          <w:szCs w:val="22"/>
          <w:lang w:val="en-GB"/>
        </w:rPr>
        <w:t xml:space="preserve"> of plastic itself </w:t>
      </w:r>
      <w:r w:rsidR="00C0046F">
        <w:rPr>
          <w:szCs w:val="22"/>
          <w:lang w:val="en-GB"/>
        </w:rPr>
        <w:t xml:space="preserve">that </w:t>
      </w:r>
      <w:r w:rsidR="00416F61" w:rsidRPr="005E2C3F">
        <w:rPr>
          <w:szCs w:val="22"/>
          <w:lang w:val="en-GB"/>
        </w:rPr>
        <w:t xml:space="preserve">brought up powerful questions of authenticity. </w:t>
      </w:r>
    </w:p>
    <w:p w14:paraId="2F3F37BE" w14:textId="77777777" w:rsidR="009E376D" w:rsidRDefault="009E376D" w:rsidP="00715E78">
      <w:pPr>
        <w:widowControl w:val="0"/>
        <w:autoSpaceDE w:val="0"/>
        <w:autoSpaceDN w:val="0"/>
        <w:adjustRightInd w:val="0"/>
        <w:spacing w:line="360" w:lineRule="auto"/>
        <w:jc w:val="both"/>
        <w:rPr>
          <w:szCs w:val="22"/>
          <w:lang w:val="en-GB"/>
        </w:rPr>
      </w:pPr>
    </w:p>
    <w:p w14:paraId="6F58088E" w14:textId="3644ECA6" w:rsidR="00416F61" w:rsidRPr="009E376D" w:rsidRDefault="00C0046F" w:rsidP="00715E78">
      <w:pPr>
        <w:widowControl w:val="0"/>
        <w:autoSpaceDE w:val="0"/>
        <w:autoSpaceDN w:val="0"/>
        <w:adjustRightInd w:val="0"/>
        <w:spacing w:line="360" w:lineRule="auto"/>
        <w:jc w:val="both"/>
        <w:rPr>
          <w:rFonts w:cs="Arial"/>
          <w:color w:val="1A1A1A"/>
          <w:szCs w:val="26"/>
          <w:lang w:val="en-GB"/>
        </w:rPr>
      </w:pPr>
      <w:r>
        <w:rPr>
          <w:szCs w:val="22"/>
          <w:lang w:val="en-GB"/>
        </w:rPr>
        <w:t xml:space="preserve">Exit </w:t>
      </w:r>
      <w:r w:rsidR="009E376D">
        <w:rPr>
          <w:szCs w:val="22"/>
          <w:lang w:val="en-GB"/>
        </w:rPr>
        <w:t>interviews revealed that m</w:t>
      </w:r>
      <w:r w:rsidR="00416F61" w:rsidRPr="005E2C3F">
        <w:rPr>
          <w:szCs w:val="22"/>
          <w:lang w:val="en-GB"/>
        </w:rPr>
        <w:t>embers of the art-viewing and collecting public tend</w:t>
      </w:r>
      <w:r w:rsidR="009E376D">
        <w:rPr>
          <w:szCs w:val="22"/>
          <w:lang w:val="en-GB"/>
        </w:rPr>
        <w:t>ed</w:t>
      </w:r>
      <w:r w:rsidR="00416F61" w:rsidRPr="005E2C3F">
        <w:rPr>
          <w:szCs w:val="22"/>
          <w:lang w:val="en-GB"/>
        </w:rPr>
        <w:t xml:space="preserve"> to see questions of authenticity and indigenous identity as more </w:t>
      </w:r>
      <w:r w:rsidR="009E376D">
        <w:rPr>
          <w:szCs w:val="22"/>
          <w:lang w:val="en-GB"/>
        </w:rPr>
        <w:t xml:space="preserve">closely </w:t>
      </w:r>
      <w:r w:rsidR="00416F61" w:rsidRPr="005E2C3F">
        <w:rPr>
          <w:szCs w:val="22"/>
          <w:lang w:val="en-GB"/>
        </w:rPr>
        <w:t>tied to material, rather than form. T</w:t>
      </w:r>
      <w:r w:rsidR="00685E54">
        <w:rPr>
          <w:szCs w:val="22"/>
          <w:lang w:val="en-GB"/>
        </w:rPr>
        <w:t>his was the inverse of the view</w:t>
      </w:r>
      <w:r w:rsidR="009E376D">
        <w:rPr>
          <w:szCs w:val="22"/>
          <w:lang w:val="en-GB"/>
        </w:rPr>
        <w:t>s</w:t>
      </w:r>
      <w:r w:rsidR="00416F61" w:rsidRPr="005E2C3F">
        <w:rPr>
          <w:szCs w:val="22"/>
          <w:lang w:val="en-GB"/>
        </w:rPr>
        <w:t xml:space="preserve"> of </w:t>
      </w:r>
      <w:r w:rsidR="009E376D">
        <w:rPr>
          <w:szCs w:val="22"/>
          <w:lang w:val="en-GB"/>
        </w:rPr>
        <w:t xml:space="preserve">our </w:t>
      </w:r>
      <w:r w:rsidR="00416F61" w:rsidRPr="005E2C3F">
        <w:rPr>
          <w:szCs w:val="22"/>
          <w:lang w:val="en-GB"/>
        </w:rPr>
        <w:t>c</w:t>
      </w:r>
      <w:r w:rsidR="00685E54">
        <w:rPr>
          <w:szCs w:val="22"/>
          <w:lang w:val="en-GB"/>
        </w:rPr>
        <w:t xml:space="preserve">raft producers. Producers </w:t>
      </w:r>
      <w:r w:rsidR="00416F61" w:rsidRPr="005E2C3F">
        <w:rPr>
          <w:szCs w:val="22"/>
          <w:lang w:val="en-GB"/>
        </w:rPr>
        <w:t>were much more interested in exp</w:t>
      </w:r>
      <w:r w:rsidR="00685E54">
        <w:rPr>
          <w:szCs w:val="22"/>
          <w:lang w:val="en-GB"/>
        </w:rPr>
        <w:t>loring Igorot forms in new materials. The</w:t>
      </w:r>
      <w:r w:rsidR="00416F61" w:rsidRPr="005E2C3F">
        <w:rPr>
          <w:szCs w:val="22"/>
          <w:lang w:val="en-GB"/>
        </w:rPr>
        <w:t xml:space="preserve"> difference </w:t>
      </w:r>
      <w:r w:rsidR="00685E54">
        <w:rPr>
          <w:szCs w:val="22"/>
          <w:lang w:val="en-GB"/>
        </w:rPr>
        <w:t xml:space="preserve">emerged </w:t>
      </w:r>
      <w:r w:rsidR="00416F61" w:rsidRPr="005E2C3F">
        <w:rPr>
          <w:szCs w:val="22"/>
          <w:lang w:val="en-GB"/>
        </w:rPr>
        <w:t xml:space="preserve">because these two groups </w:t>
      </w:r>
      <w:r w:rsidR="00BD07F0">
        <w:rPr>
          <w:szCs w:val="22"/>
          <w:lang w:val="en-GB"/>
        </w:rPr>
        <w:t xml:space="preserve">were positioned </w:t>
      </w:r>
      <w:r w:rsidR="009E376D">
        <w:rPr>
          <w:szCs w:val="22"/>
          <w:lang w:val="en-GB"/>
        </w:rPr>
        <w:t xml:space="preserve">very differently </w:t>
      </w:r>
      <w:r w:rsidR="00BD07F0">
        <w:rPr>
          <w:szCs w:val="22"/>
          <w:lang w:val="en-GB"/>
        </w:rPr>
        <w:t xml:space="preserve">vis the cultural category of </w:t>
      </w:r>
      <w:r w:rsidR="00416F61" w:rsidRPr="005E2C3F">
        <w:rPr>
          <w:szCs w:val="22"/>
          <w:lang w:val="en-GB"/>
        </w:rPr>
        <w:t xml:space="preserve">plastic. </w:t>
      </w:r>
      <w:r w:rsidR="00BD07F0" w:rsidRPr="005E2C3F">
        <w:rPr>
          <w:rFonts w:cs="Geneva"/>
          <w:color w:val="262626"/>
          <w:lang w:val="en-GB"/>
        </w:rPr>
        <w:t xml:space="preserve">Artists and artisans </w:t>
      </w:r>
      <w:r w:rsidR="00BD07F0">
        <w:rPr>
          <w:rFonts w:cs="Geneva"/>
          <w:color w:val="262626"/>
          <w:lang w:val="en-GB"/>
        </w:rPr>
        <w:t>sourced their p</w:t>
      </w:r>
      <w:r w:rsidR="00BD07F0" w:rsidRPr="005E2C3F">
        <w:rPr>
          <w:rFonts w:cs="Geneva"/>
          <w:color w:val="262626"/>
          <w:lang w:val="en-GB"/>
        </w:rPr>
        <w:t>lastic materials from domestic and industrial waste or lib</w:t>
      </w:r>
      <w:r w:rsidR="00BD07F0">
        <w:rPr>
          <w:rFonts w:cs="Geneva"/>
          <w:color w:val="262626"/>
          <w:lang w:val="en-GB"/>
        </w:rPr>
        <w:t>erated them</w:t>
      </w:r>
      <w:r w:rsidR="00BD07F0" w:rsidRPr="005E2C3F">
        <w:rPr>
          <w:rFonts w:cs="Geneva"/>
          <w:color w:val="262626"/>
          <w:lang w:val="en-GB"/>
        </w:rPr>
        <w:t xml:space="preserve"> from commercial enterprises</w:t>
      </w:r>
      <w:r w:rsidR="00BD07F0">
        <w:rPr>
          <w:rFonts w:cs="Geneva"/>
          <w:color w:val="262626"/>
          <w:lang w:val="en-GB"/>
        </w:rPr>
        <w:t>, while art-viewers and collectors sought out not plastic, but natural</w:t>
      </w:r>
      <w:r w:rsidR="009E376D">
        <w:rPr>
          <w:rFonts w:cs="Geneva"/>
          <w:color w:val="262626"/>
          <w:lang w:val="en-GB"/>
        </w:rPr>
        <w:t xml:space="preserve"> materials in</w:t>
      </w:r>
      <w:r w:rsidR="00BD07F0">
        <w:rPr>
          <w:rFonts w:cs="Geneva"/>
          <w:color w:val="262626"/>
          <w:lang w:val="en-GB"/>
        </w:rPr>
        <w:t xml:space="preserve"> authentic </w:t>
      </w:r>
      <w:r w:rsidR="009E376D">
        <w:rPr>
          <w:rFonts w:cs="Geneva"/>
          <w:color w:val="262626"/>
          <w:lang w:val="en-GB"/>
        </w:rPr>
        <w:t xml:space="preserve">forms </w:t>
      </w:r>
      <w:r w:rsidR="00BD07F0">
        <w:rPr>
          <w:rFonts w:cs="Geneva"/>
          <w:color w:val="262626"/>
          <w:lang w:val="en-GB"/>
        </w:rPr>
        <w:t>for their own personal consumption and collection</w:t>
      </w:r>
      <w:r w:rsidR="00BD07F0" w:rsidRPr="005E2C3F">
        <w:rPr>
          <w:rFonts w:cs="Geneva"/>
          <w:color w:val="262626"/>
          <w:lang w:val="en-GB"/>
        </w:rPr>
        <w:t xml:space="preserve">. </w:t>
      </w:r>
      <w:r w:rsidR="009E376D">
        <w:rPr>
          <w:rFonts w:cs="Geneva"/>
          <w:color w:val="262626"/>
          <w:lang w:val="en-GB"/>
        </w:rPr>
        <w:t>T</w:t>
      </w:r>
      <w:r w:rsidR="00BD07F0" w:rsidRPr="005E2C3F">
        <w:rPr>
          <w:rFonts w:cs="Geneva"/>
          <w:color w:val="262626"/>
          <w:lang w:val="en-GB"/>
        </w:rPr>
        <w:t xml:space="preserve">he </w:t>
      </w:r>
      <w:r w:rsidR="00BD07F0">
        <w:rPr>
          <w:rFonts w:cs="Geneva"/>
          <w:color w:val="262626"/>
          <w:lang w:val="en-GB"/>
        </w:rPr>
        <w:t xml:space="preserve">history </w:t>
      </w:r>
      <w:r w:rsidR="00BD07F0" w:rsidRPr="005E2C3F">
        <w:rPr>
          <w:rFonts w:cs="Geneva"/>
          <w:color w:val="262626"/>
          <w:lang w:val="en-GB"/>
        </w:rPr>
        <w:t xml:space="preserve">of </w:t>
      </w:r>
      <w:r w:rsidR="00BD07F0" w:rsidRPr="005E2C3F">
        <w:rPr>
          <w:rFonts w:cs="Geneva"/>
          <w:i/>
          <w:color w:val="262626"/>
          <w:lang w:val="en-GB"/>
        </w:rPr>
        <w:t>plastik</w:t>
      </w:r>
      <w:r w:rsidR="00BD07F0" w:rsidRPr="005E2C3F">
        <w:rPr>
          <w:rFonts w:cs="Geneva"/>
          <w:color w:val="262626"/>
          <w:lang w:val="en-GB"/>
        </w:rPr>
        <w:t xml:space="preserve"> </w:t>
      </w:r>
      <w:r>
        <w:rPr>
          <w:rFonts w:cs="Geneva"/>
          <w:color w:val="262626"/>
          <w:lang w:val="en-GB"/>
        </w:rPr>
        <w:t xml:space="preserve">as a cultural category </w:t>
      </w:r>
      <w:r w:rsidR="00BD07F0" w:rsidRPr="005E2C3F">
        <w:rPr>
          <w:rFonts w:cs="Geneva"/>
          <w:color w:val="262626"/>
          <w:lang w:val="en-GB"/>
        </w:rPr>
        <w:t>in</w:t>
      </w:r>
      <w:r w:rsidR="00BD07F0">
        <w:rPr>
          <w:rFonts w:cs="Geneva"/>
          <w:color w:val="262626"/>
          <w:lang w:val="en-GB"/>
        </w:rPr>
        <w:t xml:space="preserve"> the Philippines</w:t>
      </w:r>
      <w:r>
        <w:rPr>
          <w:rFonts w:cs="Geneva"/>
          <w:color w:val="262626"/>
          <w:lang w:val="en-GB"/>
        </w:rPr>
        <w:t xml:space="preserve"> explains why their approaches differed.</w:t>
      </w:r>
      <w:r w:rsidR="00BD07F0" w:rsidRPr="005E2C3F">
        <w:rPr>
          <w:rFonts w:cs="Geneva"/>
          <w:color w:val="262626"/>
          <w:lang w:val="en-GB"/>
        </w:rPr>
        <w:t xml:space="preserve"> </w:t>
      </w:r>
    </w:p>
    <w:p w14:paraId="4C495330" w14:textId="77777777" w:rsidR="003C2D55" w:rsidRDefault="003C2D55" w:rsidP="00715E78">
      <w:pPr>
        <w:pStyle w:val="NormalWeb"/>
        <w:spacing w:before="2" w:after="2" w:line="360" w:lineRule="auto"/>
        <w:jc w:val="both"/>
        <w:rPr>
          <w:rFonts w:asciiTheme="minorHAnsi" w:hAnsiTheme="minorHAnsi"/>
          <w:b/>
          <w:i/>
          <w:sz w:val="24"/>
          <w:szCs w:val="22"/>
        </w:rPr>
      </w:pPr>
    </w:p>
    <w:p w14:paraId="34093F2A" w14:textId="009EDEE1" w:rsidR="009B1720" w:rsidRPr="005E2C3F" w:rsidRDefault="00685E54" w:rsidP="00715E78">
      <w:pPr>
        <w:pStyle w:val="NormalWeb"/>
        <w:spacing w:before="2" w:after="2" w:line="360" w:lineRule="auto"/>
        <w:jc w:val="both"/>
        <w:rPr>
          <w:rFonts w:asciiTheme="minorHAnsi" w:hAnsiTheme="minorHAnsi"/>
          <w:b/>
          <w:sz w:val="24"/>
          <w:szCs w:val="22"/>
        </w:rPr>
      </w:pPr>
      <w:r w:rsidRPr="00685E54">
        <w:rPr>
          <w:rFonts w:asciiTheme="minorHAnsi" w:hAnsiTheme="minorHAnsi"/>
          <w:b/>
          <w:i/>
          <w:sz w:val="24"/>
          <w:szCs w:val="22"/>
        </w:rPr>
        <w:t>Plastik</w:t>
      </w:r>
      <w:r w:rsidR="00273E30" w:rsidRPr="005E2C3F">
        <w:rPr>
          <w:rFonts w:asciiTheme="minorHAnsi" w:hAnsiTheme="minorHAnsi"/>
          <w:b/>
          <w:sz w:val="24"/>
          <w:szCs w:val="22"/>
        </w:rPr>
        <w:t>’s</w:t>
      </w:r>
      <w:r>
        <w:rPr>
          <w:rFonts w:asciiTheme="minorHAnsi" w:hAnsiTheme="minorHAnsi"/>
          <w:b/>
          <w:sz w:val="24"/>
          <w:szCs w:val="22"/>
        </w:rPr>
        <w:t xml:space="preserve"> </w:t>
      </w:r>
      <w:r w:rsidR="00BD07F0">
        <w:rPr>
          <w:rFonts w:asciiTheme="minorHAnsi" w:hAnsiTheme="minorHAnsi"/>
          <w:b/>
          <w:sz w:val="24"/>
          <w:szCs w:val="22"/>
        </w:rPr>
        <w:t>etymology</w:t>
      </w:r>
    </w:p>
    <w:p w14:paraId="056D91DE" w14:textId="77777777" w:rsidR="00256D1F" w:rsidRPr="005E2C3F" w:rsidRDefault="00256D1F" w:rsidP="00715E78">
      <w:pPr>
        <w:widowControl w:val="0"/>
        <w:autoSpaceDE w:val="0"/>
        <w:autoSpaceDN w:val="0"/>
        <w:adjustRightInd w:val="0"/>
        <w:spacing w:line="360" w:lineRule="auto"/>
        <w:jc w:val="both"/>
        <w:rPr>
          <w:lang w:val="en-GB"/>
        </w:rPr>
      </w:pPr>
    </w:p>
    <w:p w14:paraId="57819F21" w14:textId="76751679" w:rsidR="00FE1739" w:rsidRPr="005E2C3F" w:rsidRDefault="009B1720" w:rsidP="00FE1739">
      <w:pPr>
        <w:spacing w:line="360" w:lineRule="auto"/>
        <w:rPr>
          <w:lang w:val="en-GB"/>
        </w:rPr>
      </w:pPr>
      <w:r w:rsidRPr="005E2C3F">
        <w:rPr>
          <w:lang w:val="en-GB"/>
        </w:rPr>
        <w:t>T</w:t>
      </w:r>
      <w:r w:rsidR="00256D1F" w:rsidRPr="005E2C3F">
        <w:rPr>
          <w:lang w:val="en-GB"/>
        </w:rPr>
        <w:t xml:space="preserve">he English word </w:t>
      </w:r>
      <w:r w:rsidRPr="005E2C3F">
        <w:rPr>
          <w:lang w:val="en-GB"/>
        </w:rPr>
        <w:t xml:space="preserve">plastic </w:t>
      </w:r>
      <w:r w:rsidR="00256D1F" w:rsidRPr="005E2C3F">
        <w:rPr>
          <w:lang w:val="en-GB"/>
        </w:rPr>
        <w:t xml:space="preserve">comes from the Greek </w:t>
      </w:r>
      <w:r w:rsidR="00256D1F" w:rsidRPr="005E2C3F">
        <w:rPr>
          <w:i/>
          <w:lang w:val="en-GB"/>
        </w:rPr>
        <w:t>plassein</w:t>
      </w:r>
      <w:r w:rsidR="00256D1F" w:rsidRPr="005E2C3F">
        <w:rPr>
          <w:lang w:val="en-GB"/>
        </w:rPr>
        <w:t xml:space="preserve">, meaning ‘to mould’, and describes a synthetic material made from a wide variety of organic polymers or, used as an adjective, means artificial or unnatural. </w:t>
      </w:r>
      <w:r w:rsidR="00C0046F">
        <w:rPr>
          <w:lang w:val="en-GB"/>
        </w:rPr>
        <w:t>Plastic i</w:t>
      </w:r>
      <w:r w:rsidR="00256D1F" w:rsidRPr="005E2C3F">
        <w:rPr>
          <w:lang w:val="en-GB"/>
        </w:rPr>
        <w:t>s a subversive substance because it is not just one thing, but can be shaped, and reshaped ag</w:t>
      </w:r>
      <w:r w:rsidR="0025189E" w:rsidRPr="005E2C3F">
        <w:rPr>
          <w:lang w:val="en-GB"/>
        </w:rPr>
        <w:t>ain, into many kinds of objects (McKay, 2015).</w:t>
      </w:r>
      <w:r w:rsidR="009E376D">
        <w:rPr>
          <w:lang w:val="en-GB"/>
        </w:rPr>
        <w:t xml:space="preserve"> In the Philippines, this</w:t>
      </w:r>
      <w:r w:rsidR="00256D1F" w:rsidRPr="005E2C3F">
        <w:rPr>
          <w:lang w:val="en-GB"/>
        </w:rPr>
        <w:t xml:space="preserve"> English word has been taken up and give</w:t>
      </w:r>
      <w:r w:rsidRPr="005E2C3F">
        <w:rPr>
          <w:lang w:val="en-GB"/>
        </w:rPr>
        <w:t>n new meanings to carry</w:t>
      </w:r>
      <w:r w:rsidR="00AB392E">
        <w:rPr>
          <w:lang w:val="en-GB"/>
        </w:rPr>
        <w:t xml:space="preserve"> as </w:t>
      </w:r>
      <w:r w:rsidR="00AB392E" w:rsidRPr="00AB392E">
        <w:rPr>
          <w:i/>
          <w:lang w:val="en-GB"/>
        </w:rPr>
        <w:t>plastik</w:t>
      </w:r>
      <w:r w:rsidRPr="005E2C3F">
        <w:rPr>
          <w:lang w:val="en-GB"/>
        </w:rPr>
        <w:t xml:space="preserve">. </w:t>
      </w:r>
      <w:r w:rsidR="0025189E" w:rsidRPr="005E2C3F">
        <w:rPr>
          <w:lang w:val="en-GB"/>
        </w:rPr>
        <w:t xml:space="preserve"> </w:t>
      </w:r>
      <w:r w:rsidRPr="005E2C3F">
        <w:rPr>
          <w:i/>
          <w:lang w:val="en-GB"/>
        </w:rPr>
        <w:t>Plastik</w:t>
      </w:r>
      <w:r w:rsidR="00256D1F" w:rsidRPr="005E2C3F">
        <w:rPr>
          <w:i/>
          <w:lang w:val="en-GB"/>
        </w:rPr>
        <w:t>,</w:t>
      </w:r>
      <w:r w:rsidR="00256D1F" w:rsidRPr="005E2C3F">
        <w:rPr>
          <w:lang w:val="en-GB"/>
        </w:rPr>
        <w:t xml:space="preserve"> in the post-colonial Philippines, carries possibly even stronger messages about social class and distinction than in English-speaking countries</w:t>
      </w:r>
      <w:r w:rsidR="00FE1739" w:rsidRPr="005E2C3F">
        <w:rPr>
          <w:lang w:val="en-GB"/>
        </w:rPr>
        <w:t xml:space="preserve"> (McKay, 2015)</w:t>
      </w:r>
      <w:r w:rsidR="00256D1F" w:rsidRPr="005E2C3F">
        <w:rPr>
          <w:lang w:val="en-GB"/>
        </w:rPr>
        <w:t xml:space="preserve">. </w:t>
      </w:r>
      <w:r w:rsidR="005D094D" w:rsidRPr="005E2C3F">
        <w:rPr>
          <w:lang w:val="en-GB"/>
        </w:rPr>
        <w:t xml:space="preserve">In the Philippines, </w:t>
      </w:r>
      <w:r w:rsidR="005D094D" w:rsidRPr="005E2C3F">
        <w:rPr>
          <w:i/>
          <w:lang w:val="en-GB"/>
        </w:rPr>
        <w:t>plastik</w:t>
      </w:r>
      <w:r w:rsidR="005D094D" w:rsidRPr="005E2C3F">
        <w:rPr>
          <w:lang w:val="en-GB"/>
        </w:rPr>
        <w:t xml:space="preserve"> is closely aligned to the category of </w:t>
      </w:r>
      <w:r w:rsidR="005D094D" w:rsidRPr="005E2C3F">
        <w:rPr>
          <w:i/>
          <w:lang w:val="en-GB"/>
        </w:rPr>
        <w:t>peyk</w:t>
      </w:r>
      <w:r w:rsidR="005D094D" w:rsidRPr="005E2C3F">
        <w:rPr>
          <w:lang w:val="en-GB"/>
        </w:rPr>
        <w:t xml:space="preserve"> (fake) – as opposed to </w:t>
      </w:r>
      <w:r w:rsidR="005D094D" w:rsidRPr="005E2C3F">
        <w:rPr>
          <w:i/>
          <w:lang w:val="en-GB"/>
        </w:rPr>
        <w:t xml:space="preserve">jinwayn </w:t>
      </w:r>
      <w:r w:rsidR="005D094D" w:rsidRPr="005E2C3F">
        <w:rPr>
          <w:lang w:val="en-GB"/>
        </w:rPr>
        <w:t>(genuine)</w:t>
      </w:r>
      <w:r w:rsidR="00A3045A" w:rsidRPr="005E2C3F">
        <w:rPr>
          <w:lang w:val="en-GB"/>
        </w:rPr>
        <w:t xml:space="preserve">. </w:t>
      </w:r>
      <w:r w:rsidR="00C0046F">
        <w:rPr>
          <w:lang w:val="en-GB"/>
        </w:rPr>
        <w:t>S</w:t>
      </w:r>
      <w:r w:rsidR="00A3045A" w:rsidRPr="005E2C3F">
        <w:rPr>
          <w:lang w:val="en-GB"/>
        </w:rPr>
        <w:t xml:space="preserve">omething </w:t>
      </w:r>
      <w:r w:rsidR="00C77A83" w:rsidRPr="005E2C3F">
        <w:rPr>
          <w:lang w:val="en-GB"/>
        </w:rPr>
        <w:t>fake can</w:t>
      </w:r>
      <w:r w:rsidR="00C0046F">
        <w:rPr>
          <w:lang w:val="en-GB"/>
        </w:rPr>
        <w:t xml:space="preserve"> thus perhaps never</w:t>
      </w:r>
      <w:r w:rsidR="005D094D" w:rsidRPr="005E2C3F">
        <w:rPr>
          <w:lang w:val="en-GB"/>
        </w:rPr>
        <w:t xml:space="preserve"> </w:t>
      </w:r>
      <w:r w:rsidR="00C77A83" w:rsidRPr="005E2C3F">
        <w:rPr>
          <w:lang w:val="en-GB"/>
        </w:rPr>
        <w:t xml:space="preserve">be </w:t>
      </w:r>
      <w:r w:rsidR="005D094D" w:rsidRPr="005E2C3F">
        <w:rPr>
          <w:lang w:val="en-GB"/>
        </w:rPr>
        <w:t xml:space="preserve">genuine, even if </w:t>
      </w:r>
      <w:r w:rsidR="00F54D97" w:rsidRPr="005E2C3F">
        <w:rPr>
          <w:lang w:val="en-GB"/>
        </w:rPr>
        <w:t>indigenous artisans made the item</w:t>
      </w:r>
      <w:r w:rsidR="00C0046F">
        <w:rPr>
          <w:lang w:val="en-GB"/>
        </w:rPr>
        <w:t xml:space="preserve"> and use it for ritual purposes. However</w:t>
      </w:r>
      <w:r w:rsidR="00FE1739" w:rsidRPr="005E2C3F">
        <w:rPr>
          <w:lang w:val="en-GB"/>
        </w:rPr>
        <w:t xml:space="preserve">, in Filipino, </w:t>
      </w:r>
      <w:r w:rsidR="00FE1739" w:rsidRPr="00BD07F0">
        <w:rPr>
          <w:i/>
          <w:lang w:val="en-GB"/>
        </w:rPr>
        <w:t>plastik</w:t>
      </w:r>
      <w:r w:rsidR="00FE1739" w:rsidRPr="005E2C3F">
        <w:rPr>
          <w:lang w:val="en-GB"/>
        </w:rPr>
        <w:t xml:space="preserve"> carries even heavier baggage, the idea of:</w:t>
      </w:r>
    </w:p>
    <w:p w14:paraId="22C298A5" w14:textId="77777777" w:rsidR="00FE1739" w:rsidRPr="005E2C3F" w:rsidRDefault="00FE1739" w:rsidP="00FE1739">
      <w:pPr>
        <w:spacing w:line="360" w:lineRule="auto"/>
        <w:rPr>
          <w:lang w:val="en-GB"/>
        </w:rPr>
      </w:pPr>
      <w:r w:rsidRPr="005E2C3F">
        <w:rPr>
          <w:lang w:val="en-GB"/>
        </w:rPr>
        <w:t xml:space="preserve"> </w:t>
      </w:r>
    </w:p>
    <w:p w14:paraId="1E66BBC0" w14:textId="62E821DC" w:rsidR="00FE1739" w:rsidRPr="005E2C3F" w:rsidRDefault="00AB392E" w:rsidP="00FE1739">
      <w:pPr>
        <w:pStyle w:val="BodyText"/>
        <w:ind w:left="284" w:right="284"/>
        <w:rPr>
          <w:lang w:val="en-GB"/>
        </w:rPr>
      </w:pPr>
      <w:r>
        <w:rPr>
          <w:lang w:val="en-GB"/>
        </w:rPr>
        <w:t xml:space="preserve">being a substitute, </w:t>
      </w:r>
      <w:r>
        <w:rPr>
          <w:bCs/>
          <w:i/>
          <w:iCs/>
          <w:lang w:val="en-GB"/>
        </w:rPr>
        <w:t>yung pagkahindi tunay</w:t>
      </w:r>
      <w:r w:rsidR="00FE1739" w:rsidRPr="005E2C3F">
        <w:rPr>
          <w:bCs/>
          <w:i/>
          <w:iCs/>
          <w:lang w:val="en-GB"/>
        </w:rPr>
        <w:t xml:space="preserve"> </w:t>
      </w:r>
      <w:r w:rsidR="00FE1739" w:rsidRPr="005E2C3F">
        <w:rPr>
          <w:bCs/>
          <w:iCs/>
          <w:lang w:val="en-GB"/>
        </w:rPr>
        <w:t>[not genuine]</w:t>
      </w:r>
      <w:r w:rsidR="00FE1739" w:rsidRPr="005E2C3F">
        <w:rPr>
          <w:b/>
          <w:bCs/>
          <w:i/>
          <w:iCs/>
          <w:lang w:val="en-GB"/>
        </w:rPr>
        <w:t xml:space="preserve"> </w:t>
      </w:r>
      <w:r w:rsidR="00FE1739" w:rsidRPr="005E2C3F">
        <w:rPr>
          <w:lang w:val="en-GB"/>
        </w:rPr>
        <w:t>--- not really glass, not really leather--- [it] entered Tagalog and seems to have nudged out</w:t>
      </w:r>
      <w:r>
        <w:rPr>
          <w:lang w:val="en-GB"/>
        </w:rPr>
        <w:t xml:space="preserve"> </w:t>
      </w:r>
      <w:r w:rsidR="00FE1739" w:rsidRPr="005E2C3F">
        <w:rPr>
          <w:i/>
          <w:lang w:val="en-GB"/>
        </w:rPr>
        <w:t>balat-kayo</w:t>
      </w:r>
      <w:r w:rsidR="00FE1739" w:rsidRPr="005E2C3F">
        <w:rPr>
          <w:lang w:val="en-GB"/>
        </w:rPr>
        <w:t>, or the act, thought, feeling, sense of hypocrisy. M</w:t>
      </w:r>
      <w:r>
        <w:rPr>
          <w:lang w:val="en-GB"/>
        </w:rPr>
        <w:t xml:space="preserve">ore specifically, it dislodged </w:t>
      </w:r>
      <w:r w:rsidR="00FE1739" w:rsidRPr="005E2C3F">
        <w:rPr>
          <w:bCs/>
          <w:i/>
          <w:iCs/>
          <w:lang w:val="en-GB"/>
        </w:rPr>
        <w:t>doble-kara</w:t>
      </w:r>
      <w:r w:rsidR="00FE1739" w:rsidRPr="005E2C3F">
        <w:rPr>
          <w:b/>
          <w:bCs/>
          <w:i/>
          <w:iCs/>
          <w:lang w:val="en-GB"/>
        </w:rPr>
        <w:t xml:space="preserve"> </w:t>
      </w:r>
      <w:r w:rsidR="00FE1739" w:rsidRPr="005E2C3F">
        <w:rPr>
          <w:bCs/>
          <w:iCs/>
          <w:lang w:val="en-GB"/>
        </w:rPr>
        <w:t>[two-faced]</w:t>
      </w:r>
      <w:r w:rsidR="00FE1739" w:rsidRPr="005E2C3F">
        <w:rPr>
          <w:lang w:val="en-GB"/>
        </w:rPr>
        <w:t xml:space="preserve">, which describes a person’s hypocrisy: saying one thing but not really meaning it; acting friendly although one really carries smoldering hatred; showing concern, love and affection although one is really just interested in the person’s bankbook. It runs the gamut of situations. </w:t>
      </w:r>
      <w:r w:rsidR="00FE1739" w:rsidRPr="005E2C3F">
        <w:rPr>
          <w:bCs/>
          <w:i/>
          <w:iCs/>
          <w:lang w:val="en-GB"/>
        </w:rPr>
        <w:t>Plastik</w:t>
      </w:r>
      <w:r w:rsidR="00FE1739" w:rsidRPr="005E2C3F">
        <w:rPr>
          <w:b/>
          <w:bCs/>
          <w:i/>
          <w:iCs/>
          <w:lang w:val="en-GB"/>
        </w:rPr>
        <w:t xml:space="preserve"> </w:t>
      </w:r>
      <w:r w:rsidR="00FE1739" w:rsidRPr="005E2C3F">
        <w:rPr>
          <w:lang w:val="en-GB"/>
        </w:rPr>
        <w:t>in Filipino now captures that behavio</w:t>
      </w:r>
      <w:r w:rsidR="00BD07F0">
        <w:rPr>
          <w:lang w:val="en-GB"/>
        </w:rPr>
        <w:t>u</w:t>
      </w:r>
      <w:r w:rsidR="00FE1739" w:rsidRPr="005E2C3F">
        <w:rPr>
          <w:lang w:val="en-GB"/>
        </w:rPr>
        <w:t xml:space="preserve">r (thought, act, </w:t>
      </w:r>
      <w:r w:rsidR="00FE1739" w:rsidRPr="005E2C3F">
        <w:rPr>
          <w:lang w:val="en-GB"/>
        </w:rPr>
        <w:lastRenderedPageBreak/>
        <w:t xml:space="preserve">feeling) which is quite the opposite of what one truly feels. It carries more than the sense of being not just “not really,” but more --- </w:t>
      </w:r>
      <w:r>
        <w:rPr>
          <w:lang w:val="en-GB"/>
        </w:rPr>
        <w:t>it also signifies “not truly”.</w:t>
      </w:r>
      <w:r w:rsidR="00572918" w:rsidRPr="005E2C3F">
        <w:rPr>
          <w:lang w:val="en-GB"/>
        </w:rPr>
        <w:t xml:space="preserve"> (Anon, 2008)</w:t>
      </w:r>
    </w:p>
    <w:p w14:paraId="663D6500" w14:textId="71EDF2D0" w:rsidR="00256D1F" w:rsidRPr="005E2C3F" w:rsidRDefault="00AB392E" w:rsidP="00715E78">
      <w:pPr>
        <w:spacing w:line="360" w:lineRule="auto"/>
        <w:rPr>
          <w:lang w:val="en-GB"/>
        </w:rPr>
      </w:pPr>
      <w:r>
        <w:rPr>
          <w:lang w:val="en-GB"/>
        </w:rPr>
        <w:t xml:space="preserve">For </w:t>
      </w:r>
      <w:r w:rsidR="00FE1739" w:rsidRPr="005E2C3F">
        <w:rPr>
          <w:lang w:val="en-GB"/>
        </w:rPr>
        <w:t>Filipino audiences, seeing</w:t>
      </w:r>
      <w:r w:rsidR="005D094D" w:rsidRPr="005E2C3F">
        <w:rPr>
          <w:lang w:val="en-GB"/>
        </w:rPr>
        <w:t xml:space="preserve"> any craft object in a traditional form </w:t>
      </w:r>
      <w:r w:rsidR="005565A6">
        <w:rPr>
          <w:lang w:val="en-GB"/>
        </w:rPr>
        <w:t xml:space="preserve">but </w:t>
      </w:r>
      <w:r w:rsidR="005D094D" w:rsidRPr="005E2C3F">
        <w:rPr>
          <w:lang w:val="en-GB"/>
        </w:rPr>
        <w:t xml:space="preserve">made of plastic </w:t>
      </w:r>
      <w:r w:rsidR="00BD07F0">
        <w:rPr>
          <w:lang w:val="en-GB"/>
        </w:rPr>
        <w:t xml:space="preserve">suggests </w:t>
      </w:r>
      <w:r w:rsidR="00FE1739" w:rsidRPr="005E2C3F">
        <w:rPr>
          <w:lang w:val="en-GB"/>
        </w:rPr>
        <w:t xml:space="preserve">insincerity and </w:t>
      </w:r>
      <w:r w:rsidR="005D094D" w:rsidRPr="005E2C3F">
        <w:rPr>
          <w:lang w:val="en-GB"/>
        </w:rPr>
        <w:t>fake</w:t>
      </w:r>
      <w:r w:rsidR="00BD07F0">
        <w:rPr>
          <w:lang w:val="en-GB"/>
        </w:rPr>
        <w:t>ry.</w:t>
      </w:r>
      <w:r w:rsidR="005D094D" w:rsidRPr="005E2C3F">
        <w:rPr>
          <w:lang w:val="en-GB"/>
        </w:rPr>
        <w:t xml:space="preserve"> </w:t>
      </w:r>
      <w:r>
        <w:rPr>
          <w:lang w:val="en-GB"/>
        </w:rPr>
        <w:t>Behind the fake stands the figure of the trickster-producer</w:t>
      </w:r>
      <w:r w:rsidR="009B1720" w:rsidRPr="005E2C3F">
        <w:rPr>
          <w:lang w:val="en-GB"/>
        </w:rPr>
        <w:t xml:space="preserve">, </w:t>
      </w:r>
      <w:r>
        <w:rPr>
          <w:lang w:val="en-GB"/>
        </w:rPr>
        <w:t xml:space="preserve">himself </w:t>
      </w:r>
      <w:r w:rsidR="009B1720" w:rsidRPr="005E2C3F">
        <w:rPr>
          <w:lang w:val="en-GB"/>
        </w:rPr>
        <w:t>lacking in the non-ma</w:t>
      </w:r>
      <w:r>
        <w:rPr>
          <w:lang w:val="en-GB"/>
        </w:rPr>
        <w:t>rket values that would make him</w:t>
      </w:r>
      <w:r w:rsidR="009B1720" w:rsidRPr="005E2C3F">
        <w:rPr>
          <w:lang w:val="en-GB"/>
        </w:rPr>
        <w:t xml:space="preserve"> authentically indigenous</w:t>
      </w:r>
      <w:r>
        <w:rPr>
          <w:lang w:val="en-GB"/>
        </w:rPr>
        <w:t xml:space="preserve">, i.e. </w:t>
      </w:r>
      <w:r w:rsidR="0025189E" w:rsidRPr="005E2C3F">
        <w:rPr>
          <w:lang w:val="en-GB"/>
        </w:rPr>
        <w:t>the basket-weavers described earlier</w:t>
      </w:r>
      <w:r w:rsidR="009B1720" w:rsidRPr="005E2C3F">
        <w:rPr>
          <w:lang w:val="en-GB"/>
        </w:rPr>
        <w:t>.</w:t>
      </w:r>
      <w:r w:rsidR="00A3045A" w:rsidRPr="005E2C3F">
        <w:rPr>
          <w:lang w:val="en-GB"/>
        </w:rPr>
        <w:t xml:space="preserve"> </w:t>
      </w:r>
      <w:r w:rsidR="0025189E" w:rsidRPr="005E2C3F">
        <w:rPr>
          <w:lang w:val="en-GB"/>
        </w:rPr>
        <w:t xml:space="preserve">The </w:t>
      </w:r>
      <w:r w:rsidR="00BD07F0" w:rsidRPr="00BD07F0">
        <w:rPr>
          <w:i/>
          <w:lang w:val="en-GB"/>
        </w:rPr>
        <w:t>Everyday Objects</w:t>
      </w:r>
      <w:r w:rsidR="00BD07F0">
        <w:rPr>
          <w:lang w:val="en-GB"/>
        </w:rPr>
        <w:t xml:space="preserve"> </w:t>
      </w:r>
      <w:r w:rsidR="0025189E" w:rsidRPr="005E2C3F">
        <w:rPr>
          <w:lang w:val="en-GB"/>
        </w:rPr>
        <w:t xml:space="preserve">exhibition </w:t>
      </w:r>
      <w:r w:rsidR="005565A6">
        <w:rPr>
          <w:lang w:val="en-GB"/>
        </w:rPr>
        <w:t xml:space="preserve">thus </w:t>
      </w:r>
      <w:r w:rsidR="0025189E" w:rsidRPr="005E2C3F">
        <w:rPr>
          <w:lang w:val="en-GB"/>
        </w:rPr>
        <w:t>asked the audience</w:t>
      </w:r>
      <w:r w:rsidR="005565A6">
        <w:rPr>
          <w:lang w:val="en-GB"/>
        </w:rPr>
        <w:t xml:space="preserve"> challenging questions</w:t>
      </w:r>
      <w:r w:rsidR="0025189E" w:rsidRPr="005E2C3F">
        <w:rPr>
          <w:lang w:val="en-GB"/>
        </w:rPr>
        <w:t xml:space="preserve">: </w:t>
      </w:r>
      <w:r>
        <w:rPr>
          <w:lang w:val="en-GB"/>
        </w:rPr>
        <w:t>Does</w:t>
      </w:r>
      <w:r w:rsidR="00A3045A" w:rsidRPr="005E2C3F">
        <w:rPr>
          <w:lang w:val="en-GB"/>
        </w:rPr>
        <w:t xml:space="preserve"> someone who lives a metropolitan life, has a Facebook account, details cars for a living, wears clothes wit</w:t>
      </w:r>
      <w:r w:rsidR="00BD07F0">
        <w:rPr>
          <w:lang w:val="en-GB"/>
        </w:rPr>
        <w:t>h a distinctive ‘global’ style</w:t>
      </w:r>
      <w:r w:rsidR="00A3045A" w:rsidRPr="005E2C3F">
        <w:rPr>
          <w:lang w:val="en-GB"/>
        </w:rPr>
        <w:t xml:space="preserve">, </w:t>
      </w:r>
      <w:r>
        <w:rPr>
          <w:lang w:val="en-GB"/>
        </w:rPr>
        <w:t xml:space="preserve">qualify as </w:t>
      </w:r>
      <w:r w:rsidR="00A3045A" w:rsidRPr="005E2C3F">
        <w:rPr>
          <w:lang w:val="en-GB"/>
        </w:rPr>
        <w:t xml:space="preserve">an indigenous </w:t>
      </w:r>
      <w:r>
        <w:rPr>
          <w:lang w:val="en-GB"/>
        </w:rPr>
        <w:t xml:space="preserve">Igorot </w:t>
      </w:r>
      <w:r w:rsidR="00203B98">
        <w:rPr>
          <w:lang w:val="en-GB"/>
        </w:rPr>
        <w:t>artisan? Can a craft item</w:t>
      </w:r>
      <w:r w:rsidR="00A3045A" w:rsidRPr="005E2C3F">
        <w:rPr>
          <w:lang w:val="en-GB"/>
        </w:rPr>
        <w:t xml:space="preserve"> </w:t>
      </w:r>
      <w:r w:rsidR="00203B98">
        <w:rPr>
          <w:lang w:val="en-GB"/>
        </w:rPr>
        <w:t xml:space="preserve">be authentic </w:t>
      </w:r>
      <w:r w:rsidR="00C0046F">
        <w:rPr>
          <w:lang w:val="en-GB"/>
        </w:rPr>
        <w:t xml:space="preserve">and </w:t>
      </w:r>
      <w:r w:rsidR="00203B98">
        <w:rPr>
          <w:lang w:val="en-GB"/>
        </w:rPr>
        <w:t xml:space="preserve">even </w:t>
      </w:r>
      <w:r w:rsidR="00C0046F">
        <w:rPr>
          <w:lang w:val="en-GB"/>
        </w:rPr>
        <w:t xml:space="preserve">ritually potent </w:t>
      </w:r>
      <w:r w:rsidR="00203B98">
        <w:rPr>
          <w:lang w:val="en-GB"/>
        </w:rPr>
        <w:t>when</w:t>
      </w:r>
      <w:r w:rsidR="00A3045A" w:rsidRPr="005E2C3F">
        <w:rPr>
          <w:lang w:val="en-GB"/>
        </w:rPr>
        <w:t xml:space="preserve"> it is made in plastic </w:t>
      </w:r>
      <w:r w:rsidR="005565A6">
        <w:rPr>
          <w:lang w:val="en-GB"/>
        </w:rPr>
        <w:t xml:space="preserve">appropriated </w:t>
      </w:r>
      <w:r w:rsidR="00A3045A" w:rsidRPr="005E2C3F">
        <w:rPr>
          <w:lang w:val="en-GB"/>
        </w:rPr>
        <w:t>from mine waste?</w:t>
      </w:r>
    </w:p>
    <w:p w14:paraId="5C58B04D" w14:textId="77777777" w:rsidR="00894F50" w:rsidRPr="005E2C3F" w:rsidRDefault="00894F50" w:rsidP="00715E78">
      <w:pPr>
        <w:spacing w:line="360" w:lineRule="auto"/>
        <w:rPr>
          <w:lang w:val="en-GB"/>
        </w:rPr>
      </w:pPr>
    </w:p>
    <w:p w14:paraId="70150ACA" w14:textId="77777777" w:rsidR="00C0046F" w:rsidRDefault="005565A6" w:rsidP="00715E78">
      <w:pPr>
        <w:spacing w:line="360" w:lineRule="auto"/>
        <w:rPr>
          <w:lang w:val="en-GB"/>
        </w:rPr>
      </w:pPr>
      <w:r>
        <w:rPr>
          <w:szCs w:val="22"/>
          <w:lang w:val="en-GB"/>
        </w:rPr>
        <w:t xml:space="preserve">The problem of plastic in the Philippines is </w:t>
      </w:r>
      <w:r w:rsidR="00C0046F">
        <w:rPr>
          <w:szCs w:val="22"/>
          <w:lang w:val="en-GB"/>
        </w:rPr>
        <w:t xml:space="preserve">thus </w:t>
      </w:r>
      <w:r>
        <w:rPr>
          <w:szCs w:val="22"/>
          <w:lang w:val="en-GB"/>
        </w:rPr>
        <w:t xml:space="preserve">far more </w:t>
      </w:r>
      <w:r w:rsidR="00894F50" w:rsidRPr="005E2C3F">
        <w:rPr>
          <w:szCs w:val="22"/>
          <w:lang w:val="en-GB"/>
        </w:rPr>
        <w:t xml:space="preserve">than simply the propensity of the poor to steal it when the rich have refused or discarded it, or to throw it around and ruin the landscape aesthetic. </w:t>
      </w:r>
      <w:r>
        <w:rPr>
          <w:szCs w:val="22"/>
          <w:lang w:val="en-GB"/>
        </w:rPr>
        <w:t>T</w:t>
      </w:r>
      <w:r w:rsidR="00894F50" w:rsidRPr="005E2C3F">
        <w:rPr>
          <w:szCs w:val="22"/>
          <w:lang w:val="en-GB"/>
        </w:rPr>
        <w:t>he material itself is intimately linked to Filipino critiques of character and s</w:t>
      </w:r>
      <w:r w:rsidR="00203B98">
        <w:rPr>
          <w:szCs w:val="22"/>
          <w:lang w:val="en-GB"/>
        </w:rPr>
        <w:t>ocial relations (</w:t>
      </w:r>
      <w:r w:rsidR="00A3045A" w:rsidRPr="005E2C3F">
        <w:rPr>
          <w:szCs w:val="22"/>
          <w:lang w:val="en-GB"/>
        </w:rPr>
        <w:t>McKay, 2015</w:t>
      </w:r>
      <w:r w:rsidR="00894F50" w:rsidRPr="005E2C3F">
        <w:rPr>
          <w:szCs w:val="22"/>
          <w:lang w:val="en-GB"/>
        </w:rPr>
        <w:t xml:space="preserve">). </w:t>
      </w:r>
      <w:r w:rsidR="00203B98">
        <w:rPr>
          <w:lang w:val="en-GB"/>
        </w:rPr>
        <w:t xml:space="preserve">In </w:t>
      </w:r>
      <w:r w:rsidR="00894F50" w:rsidRPr="005E2C3F">
        <w:rPr>
          <w:lang w:val="en-GB"/>
        </w:rPr>
        <w:t xml:space="preserve">Filipino, </w:t>
      </w:r>
      <w:r w:rsidR="00894F50" w:rsidRPr="005E2C3F">
        <w:rPr>
          <w:i/>
          <w:lang w:val="en-GB"/>
        </w:rPr>
        <w:t>plastik</w:t>
      </w:r>
      <w:r w:rsidR="00894F50" w:rsidRPr="005E2C3F">
        <w:rPr>
          <w:lang w:val="en-GB"/>
        </w:rPr>
        <w:t xml:space="preserve"> is not just a noun – a substance – </w:t>
      </w:r>
      <w:r w:rsidR="00F54D97" w:rsidRPr="005E2C3F">
        <w:rPr>
          <w:lang w:val="en-GB"/>
        </w:rPr>
        <w:t>but also</w:t>
      </w:r>
      <w:r w:rsidR="00894F50" w:rsidRPr="005E2C3F">
        <w:rPr>
          <w:lang w:val="en-GB"/>
        </w:rPr>
        <w:t xml:space="preserve"> an adjective that denotes insincerity, inauthenticity and unreliability. </w:t>
      </w:r>
      <w:r w:rsidR="00C0046F">
        <w:rPr>
          <w:lang w:val="en-GB"/>
        </w:rPr>
        <w:t>A</w:t>
      </w:r>
      <w:r w:rsidR="00894F50" w:rsidRPr="005E2C3F">
        <w:rPr>
          <w:lang w:val="en-GB"/>
        </w:rPr>
        <w:t xml:space="preserve">s well as being the cheapest, most accessible material – the material of the poor, which clogs their living areas, underpins their squatter shacks and figures strongly in their purported preferences for bright, kitsch and easily-disposable home and personal decorations – </w:t>
      </w:r>
      <w:r w:rsidR="00894F50" w:rsidRPr="005E2C3F">
        <w:rPr>
          <w:i/>
          <w:lang w:val="en-GB"/>
        </w:rPr>
        <w:t>plastik</w:t>
      </w:r>
      <w:r w:rsidR="00203B98">
        <w:rPr>
          <w:lang w:val="en-GB"/>
        </w:rPr>
        <w:t xml:space="preserve"> </w:t>
      </w:r>
      <w:r w:rsidR="00894F50" w:rsidRPr="005E2C3F">
        <w:rPr>
          <w:lang w:val="en-GB"/>
        </w:rPr>
        <w:t>describe</w:t>
      </w:r>
      <w:r w:rsidR="00203B98">
        <w:rPr>
          <w:lang w:val="en-GB"/>
        </w:rPr>
        <w:t>s hypocrisy</w:t>
      </w:r>
      <w:r w:rsidR="00894F50" w:rsidRPr="005E2C3F">
        <w:rPr>
          <w:lang w:val="en-GB"/>
        </w:rPr>
        <w:t xml:space="preserve">. </w:t>
      </w:r>
    </w:p>
    <w:p w14:paraId="62513612" w14:textId="77777777" w:rsidR="00C0046F" w:rsidRDefault="00C0046F" w:rsidP="00715E78">
      <w:pPr>
        <w:spacing w:line="360" w:lineRule="auto"/>
        <w:rPr>
          <w:lang w:val="en-GB"/>
        </w:rPr>
      </w:pPr>
    </w:p>
    <w:p w14:paraId="51706B1D" w14:textId="52D114F1" w:rsidR="00256D1F" w:rsidRPr="005E2C3F" w:rsidRDefault="00894F50" w:rsidP="00715E78">
      <w:pPr>
        <w:spacing w:line="360" w:lineRule="auto"/>
        <w:rPr>
          <w:lang w:val="en-GB"/>
        </w:rPr>
      </w:pPr>
      <w:r w:rsidRPr="005E2C3F">
        <w:rPr>
          <w:i/>
          <w:lang w:val="en-GB"/>
        </w:rPr>
        <w:t>Plastik</w:t>
      </w:r>
      <w:r w:rsidRPr="005E2C3F">
        <w:rPr>
          <w:lang w:val="en-GB"/>
        </w:rPr>
        <w:t xml:space="preserve"> denotes at once both a problem of morality and of pollution.</w:t>
      </w:r>
      <w:r w:rsidR="00A3045A" w:rsidRPr="005E2C3F">
        <w:rPr>
          <w:lang w:val="en-GB"/>
        </w:rPr>
        <w:t xml:space="preserve"> </w:t>
      </w:r>
      <w:r w:rsidR="00256D1F" w:rsidRPr="005E2C3F">
        <w:rPr>
          <w:lang w:val="en-GB"/>
        </w:rPr>
        <w:t xml:space="preserve">For wealthy Filipinos, plastic is the detritus of colonialist globalization. It threatens the air with toxins when the poor burn their garbage, blocks the waterways and results in flooding, and fills the streets when discarded by sidewalk vendors, or thrown </w:t>
      </w:r>
      <w:r w:rsidR="005565A6">
        <w:rPr>
          <w:lang w:val="en-GB"/>
        </w:rPr>
        <w:t xml:space="preserve">away </w:t>
      </w:r>
      <w:r w:rsidR="00256D1F" w:rsidRPr="005E2C3F">
        <w:rPr>
          <w:lang w:val="en-GB"/>
        </w:rPr>
        <w:t xml:space="preserve">by passengers eating snacks on public buses. Plastic blocks national progress and marks a kitsch popular aesthetic. The educated elite are </w:t>
      </w:r>
      <w:r w:rsidR="00C0046F">
        <w:rPr>
          <w:lang w:val="en-GB"/>
        </w:rPr>
        <w:t xml:space="preserve">thus </w:t>
      </w:r>
      <w:r w:rsidR="00256D1F" w:rsidRPr="005E2C3F">
        <w:rPr>
          <w:lang w:val="en-GB"/>
        </w:rPr>
        <w:t xml:space="preserve">reluctant to buy plastic and unlikely to decorate with it, preferring authentic Filipino natural materials like wood, rattan and bamboo, worked into objects by authentic artisans who have been specially commissioned by designers trained in both local heritage </w:t>
      </w:r>
      <w:r w:rsidR="005565A6">
        <w:rPr>
          <w:lang w:val="en-GB"/>
        </w:rPr>
        <w:t xml:space="preserve">forms </w:t>
      </w:r>
      <w:r w:rsidR="00256D1F" w:rsidRPr="005E2C3F">
        <w:rPr>
          <w:lang w:val="en-GB"/>
        </w:rPr>
        <w:t xml:space="preserve">and the latest European and American </w:t>
      </w:r>
      <w:r w:rsidR="005565A6">
        <w:rPr>
          <w:lang w:val="en-GB"/>
        </w:rPr>
        <w:t>designs</w:t>
      </w:r>
      <w:r w:rsidR="00256D1F" w:rsidRPr="005E2C3F">
        <w:rPr>
          <w:lang w:val="en-GB"/>
        </w:rPr>
        <w:t>.  The</w:t>
      </w:r>
      <w:r w:rsidR="00C0046F">
        <w:rPr>
          <w:lang w:val="en-GB"/>
        </w:rPr>
        <w:t>y</w:t>
      </w:r>
      <w:r w:rsidR="00256D1F" w:rsidRPr="005E2C3F">
        <w:rPr>
          <w:lang w:val="en-GB"/>
        </w:rPr>
        <w:t xml:space="preserve"> aspire to store their fresh fru</w:t>
      </w:r>
      <w:r w:rsidR="005565A6">
        <w:rPr>
          <w:lang w:val="en-GB"/>
        </w:rPr>
        <w:t xml:space="preserve">it and vegetables in fridges, </w:t>
      </w:r>
      <w:r w:rsidR="00256D1F" w:rsidRPr="005E2C3F">
        <w:rPr>
          <w:lang w:val="en-GB"/>
        </w:rPr>
        <w:t>rattan baskets</w:t>
      </w:r>
      <w:r w:rsidR="005565A6">
        <w:rPr>
          <w:lang w:val="en-GB"/>
        </w:rPr>
        <w:t>,</w:t>
      </w:r>
      <w:r w:rsidR="00256D1F" w:rsidRPr="005E2C3F">
        <w:rPr>
          <w:lang w:val="en-GB"/>
        </w:rPr>
        <w:t xml:space="preserve"> or ceramic bowls. Plastic is something they accept, </w:t>
      </w:r>
      <w:r w:rsidR="009B1720" w:rsidRPr="005E2C3F">
        <w:rPr>
          <w:lang w:val="en-GB"/>
        </w:rPr>
        <w:t xml:space="preserve">perhaps </w:t>
      </w:r>
      <w:r w:rsidR="00256D1F" w:rsidRPr="005E2C3F">
        <w:rPr>
          <w:lang w:val="en-GB"/>
        </w:rPr>
        <w:t xml:space="preserve">grudgingly, </w:t>
      </w:r>
      <w:r w:rsidR="00256D1F" w:rsidRPr="005E2C3F">
        <w:rPr>
          <w:lang w:val="en-GB"/>
        </w:rPr>
        <w:lastRenderedPageBreak/>
        <w:t xml:space="preserve">but </w:t>
      </w:r>
      <w:r w:rsidR="009B1720" w:rsidRPr="005E2C3F">
        <w:rPr>
          <w:lang w:val="en-GB"/>
        </w:rPr>
        <w:t xml:space="preserve">usually </w:t>
      </w:r>
      <w:r w:rsidR="00256D1F" w:rsidRPr="005E2C3F">
        <w:rPr>
          <w:lang w:val="en-GB"/>
        </w:rPr>
        <w:t>wish to transcend.</w:t>
      </w:r>
      <w:r w:rsidRPr="005E2C3F">
        <w:rPr>
          <w:lang w:val="en-GB"/>
        </w:rPr>
        <w:t xml:space="preserve"> It is difficult to dispose of thoughtfully, challenging to recycle, and part of garish aesthetic that is </w:t>
      </w:r>
      <w:r w:rsidRPr="005E2C3F">
        <w:rPr>
          <w:i/>
          <w:lang w:val="en-GB"/>
        </w:rPr>
        <w:t xml:space="preserve">baduy – </w:t>
      </w:r>
      <w:r w:rsidRPr="005E2C3F">
        <w:rPr>
          <w:lang w:val="en-GB"/>
        </w:rPr>
        <w:t>cheap or tacky – that speaks of a lack of history and forethought.</w:t>
      </w:r>
      <w:r w:rsidR="00565E25" w:rsidRPr="005E2C3F">
        <w:rPr>
          <w:lang w:val="en-GB"/>
        </w:rPr>
        <w:t xml:space="preserve"> </w:t>
      </w:r>
      <w:r w:rsidR="00BD07F0">
        <w:rPr>
          <w:lang w:val="en-GB"/>
        </w:rPr>
        <w:t>A pink and yellow backpack takes</w:t>
      </w:r>
      <w:r w:rsidR="00565E25" w:rsidRPr="005E2C3F">
        <w:rPr>
          <w:lang w:val="en-GB"/>
        </w:rPr>
        <w:t xml:space="preserve"> that </w:t>
      </w:r>
      <w:r w:rsidR="00565E25" w:rsidRPr="005E2C3F">
        <w:rPr>
          <w:i/>
          <w:lang w:val="en-GB"/>
        </w:rPr>
        <w:t>baduy</w:t>
      </w:r>
      <w:r w:rsidR="00565E25" w:rsidRPr="005E2C3F">
        <w:rPr>
          <w:lang w:val="en-GB"/>
        </w:rPr>
        <w:t xml:space="preserve"> aesthetic </w:t>
      </w:r>
      <w:r w:rsidR="00203B98">
        <w:rPr>
          <w:lang w:val="en-GB"/>
        </w:rPr>
        <w:t>to</w:t>
      </w:r>
      <w:r w:rsidR="00565E25" w:rsidRPr="005E2C3F">
        <w:rPr>
          <w:lang w:val="en-GB"/>
        </w:rPr>
        <w:t xml:space="preserve"> its extreme.</w:t>
      </w:r>
      <w:r w:rsidR="00141D24">
        <w:rPr>
          <w:lang w:val="en-GB"/>
        </w:rPr>
        <w:t xml:space="preserve"> </w:t>
      </w:r>
    </w:p>
    <w:p w14:paraId="60CA1C03" w14:textId="77777777" w:rsidR="00256D1F" w:rsidRPr="005E2C3F" w:rsidRDefault="00256D1F" w:rsidP="00715E78">
      <w:pPr>
        <w:spacing w:line="360" w:lineRule="auto"/>
        <w:rPr>
          <w:lang w:val="en-GB"/>
        </w:rPr>
      </w:pPr>
    </w:p>
    <w:p w14:paraId="44A18F2F" w14:textId="4B7F362A" w:rsidR="00256D1F" w:rsidRPr="005E2C3F" w:rsidRDefault="00256D1F" w:rsidP="00715E78">
      <w:pPr>
        <w:spacing w:line="360" w:lineRule="auto"/>
        <w:rPr>
          <w:lang w:val="en-GB"/>
        </w:rPr>
      </w:pPr>
      <w:r w:rsidRPr="005E2C3F">
        <w:rPr>
          <w:lang w:val="en-GB"/>
        </w:rPr>
        <w:t>For the poor, plastic is convenient, lightweight, durable and/or easily replaced. It</w:t>
      </w:r>
      <w:r w:rsidR="00894F50" w:rsidRPr="005E2C3F">
        <w:rPr>
          <w:lang w:val="en-GB"/>
        </w:rPr>
        <w:t xml:space="preserve"> is a pragmatic material, reflecting short-term thinking about livelihood security. It</w:t>
      </w:r>
      <w:r w:rsidRPr="005E2C3F">
        <w:rPr>
          <w:lang w:val="en-GB"/>
        </w:rPr>
        <w:t xml:space="preserve">s many colours cheer up their dark, poorly lit houses. Plastic </w:t>
      </w:r>
      <w:r w:rsidR="005565A6">
        <w:rPr>
          <w:lang w:val="en-GB"/>
        </w:rPr>
        <w:t xml:space="preserve">is a pragmatic choice; plastic </w:t>
      </w:r>
      <w:r w:rsidRPr="005E2C3F">
        <w:rPr>
          <w:lang w:val="en-GB"/>
        </w:rPr>
        <w:t>containers and bags are not so badly damaged by the leaking roof and flooding that characterize rainy seasons. Plastic bags of produce hang from the walls in their kitchens while plastic jerry cans hold their cooking oil and water. Plastic’s very malleability means it can be repurposed, while its weight makes it easily transportable.  Plastic sheeting can be a raincoat, then part of a roof, or the walls of a</w:t>
      </w:r>
      <w:r w:rsidR="00B0153C" w:rsidRPr="005E2C3F">
        <w:rPr>
          <w:lang w:val="en-GB"/>
        </w:rPr>
        <w:t xml:space="preserve"> makeshift </w:t>
      </w:r>
      <w:r w:rsidR="00F54D97" w:rsidRPr="005E2C3F">
        <w:rPr>
          <w:lang w:val="en-GB"/>
        </w:rPr>
        <w:t>bathhouse</w:t>
      </w:r>
      <w:r w:rsidR="00B0153C" w:rsidRPr="005E2C3F">
        <w:rPr>
          <w:lang w:val="en-GB"/>
        </w:rPr>
        <w:t xml:space="preserve"> or toilet. For the poor, plastic is </w:t>
      </w:r>
      <w:r w:rsidRPr="005E2C3F">
        <w:rPr>
          <w:lang w:val="en-GB"/>
        </w:rPr>
        <w:t xml:space="preserve">usually cheap, but often free, or freely available for appropriation. Because it is widely despised and derided, bits and pieces of plastic lying about can be easily liberated </w:t>
      </w:r>
      <w:r w:rsidR="00BD07F0">
        <w:rPr>
          <w:lang w:val="en-GB"/>
        </w:rPr>
        <w:t xml:space="preserve">and </w:t>
      </w:r>
      <w:r w:rsidR="00203B98">
        <w:rPr>
          <w:lang w:val="en-GB"/>
        </w:rPr>
        <w:t>repurposed</w:t>
      </w:r>
      <w:r w:rsidRPr="005E2C3F">
        <w:rPr>
          <w:lang w:val="en-GB"/>
        </w:rPr>
        <w:t xml:space="preserve">.  It is </w:t>
      </w:r>
      <w:r w:rsidR="00C0046F">
        <w:rPr>
          <w:lang w:val="en-GB"/>
        </w:rPr>
        <w:t xml:space="preserve">often easier </w:t>
      </w:r>
      <w:r w:rsidRPr="005E2C3F">
        <w:rPr>
          <w:lang w:val="en-GB"/>
        </w:rPr>
        <w:t>for a</w:t>
      </w:r>
      <w:r w:rsidR="00C0046F">
        <w:rPr>
          <w:lang w:val="en-GB"/>
        </w:rPr>
        <w:t>n artisan</w:t>
      </w:r>
      <w:r w:rsidRPr="005E2C3F">
        <w:rPr>
          <w:lang w:val="en-GB"/>
        </w:rPr>
        <w:t xml:space="preserve"> to </w:t>
      </w:r>
      <w:r w:rsidR="00C0046F">
        <w:rPr>
          <w:lang w:val="en-GB"/>
        </w:rPr>
        <w:t xml:space="preserve">source </w:t>
      </w:r>
      <w:r w:rsidRPr="005E2C3F">
        <w:rPr>
          <w:lang w:val="en-GB"/>
        </w:rPr>
        <w:t>webbing from discarded ‘factory seconds’ garden chairs, lifted from an export-processing zone factory, or blasting-cap wrappers from the gold mines than it is to purchase rattan.  Because poor</w:t>
      </w:r>
      <w:r w:rsidR="00B0153C" w:rsidRPr="005E2C3F">
        <w:rPr>
          <w:lang w:val="en-GB"/>
        </w:rPr>
        <w:t>er</w:t>
      </w:r>
      <w:r w:rsidRPr="005E2C3F">
        <w:rPr>
          <w:lang w:val="en-GB"/>
        </w:rPr>
        <w:t xml:space="preserve"> people </w:t>
      </w:r>
      <w:r w:rsidR="00BD07F0">
        <w:rPr>
          <w:lang w:val="en-GB"/>
        </w:rPr>
        <w:t xml:space="preserve">with craft skills </w:t>
      </w:r>
      <w:r w:rsidRPr="005E2C3F">
        <w:rPr>
          <w:lang w:val="en-GB"/>
        </w:rPr>
        <w:t>are often underemployed, the</w:t>
      </w:r>
      <w:r w:rsidR="00C0046F">
        <w:rPr>
          <w:lang w:val="en-GB"/>
        </w:rPr>
        <w:t>ir ‘free time’ is available to adapting their</w:t>
      </w:r>
      <w:r w:rsidRPr="005E2C3F">
        <w:rPr>
          <w:lang w:val="en-GB"/>
        </w:rPr>
        <w:t xml:space="preserve"> </w:t>
      </w:r>
      <w:r w:rsidR="00C0046F">
        <w:rPr>
          <w:lang w:val="en-GB"/>
        </w:rPr>
        <w:t xml:space="preserve">traditional </w:t>
      </w:r>
      <w:r w:rsidRPr="005E2C3F">
        <w:rPr>
          <w:lang w:val="en-GB"/>
        </w:rPr>
        <w:t xml:space="preserve">skills to repurpose </w:t>
      </w:r>
      <w:r w:rsidR="005565A6">
        <w:rPr>
          <w:lang w:val="en-GB"/>
        </w:rPr>
        <w:t xml:space="preserve">waste </w:t>
      </w:r>
      <w:r w:rsidRPr="005E2C3F">
        <w:rPr>
          <w:lang w:val="en-GB"/>
        </w:rPr>
        <w:t xml:space="preserve">plastic. </w:t>
      </w:r>
    </w:p>
    <w:p w14:paraId="04FECDBA" w14:textId="77777777" w:rsidR="00490A58" w:rsidRPr="005E2C3F" w:rsidRDefault="00490A58" w:rsidP="00490A58">
      <w:pPr>
        <w:spacing w:line="360" w:lineRule="auto"/>
        <w:rPr>
          <w:szCs w:val="22"/>
          <w:lang w:val="en-GB"/>
        </w:rPr>
      </w:pPr>
    </w:p>
    <w:p w14:paraId="0E8A9C5B" w14:textId="799156C0" w:rsidR="00141D24" w:rsidRPr="00141D24" w:rsidRDefault="005565A6" w:rsidP="00715E78">
      <w:pPr>
        <w:spacing w:line="360" w:lineRule="auto"/>
        <w:rPr>
          <w:lang w:val="en-GB"/>
        </w:rPr>
      </w:pPr>
      <w:r>
        <w:rPr>
          <w:szCs w:val="22"/>
          <w:lang w:val="en-GB"/>
        </w:rPr>
        <w:t>People repurposing plastic</w:t>
      </w:r>
      <w:r w:rsidR="00D51F7F">
        <w:rPr>
          <w:szCs w:val="22"/>
          <w:lang w:val="en-GB"/>
        </w:rPr>
        <w:t>s</w:t>
      </w:r>
      <w:r w:rsidR="00490A58" w:rsidRPr="005E2C3F">
        <w:rPr>
          <w:szCs w:val="22"/>
          <w:lang w:val="en-GB"/>
        </w:rPr>
        <w:t xml:space="preserve"> innovate within in a wider regional history of recycling and re</w:t>
      </w:r>
      <w:r>
        <w:rPr>
          <w:szCs w:val="22"/>
          <w:lang w:val="en-GB"/>
        </w:rPr>
        <w:t>use</w:t>
      </w:r>
      <w:r w:rsidR="00490A58" w:rsidRPr="005E2C3F">
        <w:rPr>
          <w:szCs w:val="22"/>
          <w:lang w:val="en-GB"/>
        </w:rPr>
        <w:t xml:space="preserve">. </w:t>
      </w:r>
      <w:r w:rsidR="00D51F7F">
        <w:rPr>
          <w:szCs w:val="22"/>
          <w:lang w:val="en-GB"/>
        </w:rPr>
        <w:t>In the CAR region, p</w:t>
      </w:r>
      <w:r w:rsidR="00490A58" w:rsidRPr="005E2C3F">
        <w:rPr>
          <w:szCs w:val="22"/>
          <w:lang w:val="en-GB"/>
        </w:rPr>
        <w:t xml:space="preserve">lastic has been extracted </w:t>
      </w:r>
      <w:r>
        <w:rPr>
          <w:szCs w:val="22"/>
          <w:lang w:val="en-GB"/>
        </w:rPr>
        <w:t>from the waste stream and used to make replica trade beads</w:t>
      </w:r>
      <w:r w:rsidR="00490A58" w:rsidRPr="005E2C3F">
        <w:rPr>
          <w:szCs w:val="22"/>
          <w:lang w:val="en-GB"/>
        </w:rPr>
        <w:t xml:space="preserve"> since </w:t>
      </w:r>
      <w:r w:rsidR="00BD07F0">
        <w:rPr>
          <w:szCs w:val="22"/>
          <w:lang w:val="en-GB"/>
        </w:rPr>
        <w:t xml:space="preserve">the 1950s </w:t>
      </w:r>
      <w:r w:rsidR="00D51F7F">
        <w:rPr>
          <w:szCs w:val="22"/>
          <w:lang w:val="en-GB"/>
        </w:rPr>
        <w:t>(McKay, 2015) and people have remade traditional forms and created</w:t>
      </w:r>
      <w:r w:rsidR="00490A58" w:rsidRPr="005E2C3F">
        <w:rPr>
          <w:szCs w:val="22"/>
          <w:lang w:val="en-GB"/>
        </w:rPr>
        <w:t xml:space="preserve"> new objects from baby oil bottles, plastic ties, plastic webbing, </w:t>
      </w:r>
      <w:r w:rsidR="00F54D97" w:rsidRPr="005E2C3F">
        <w:rPr>
          <w:szCs w:val="22"/>
          <w:lang w:val="en-GB"/>
        </w:rPr>
        <w:t>and empty</w:t>
      </w:r>
      <w:r w:rsidR="00490A58" w:rsidRPr="005E2C3F">
        <w:rPr>
          <w:szCs w:val="22"/>
          <w:lang w:val="en-GB"/>
        </w:rPr>
        <w:t xml:space="preserve"> plastic bottles</w:t>
      </w:r>
      <w:r>
        <w:rPr>
          <w:szCs w:val="22"/>
          <w:lang w:val="en-GB"/>
        </w:rPr>
        <w:t xml:space="preserve"> since</w:t>
      </w:r>
      <w:r w:rsidR="00D51F7F">
        <w:rPr>
          <w:szCs w:val="22"/>
          <w:lang w:val="en-GB"/>
        </w:rPr>
        <w:t xml:space="preserve"> at least</w:t>
      </w:r>
      <w:r>
        <w:rPr>
          <w:szCs w:val="22"/>
          <w:lang w:val="en-GB"/>
        </w:rPr>
        <w:t xml:space="preserve"> the 1970s</w:t>
      </w:r>
      <w:r w:rsidR="00490A58" w:rsidRPr="005E2C3F">
        <w:rPr>
          <w:szCs w:val="22"/>
          <w:lang w:val="en-GB"/>
        </w:rPr>
        <w:t xml:space="preserve">. </w:t>
      </w:r>
      <w:r w:rsidR="00203B98">
        <w:rPr>
          <w:szCs w:val="22"/>
          <w:lang w:val="en-GB"/>
        </w:rPr>
        <w:t>The</w:t>
      </w:r>
      <w:r w:rsidR="00BD07F0">
        <w:rPr>
          <w:szCs w:val="22"/>
          <w:lang w:val="en-GB"/>
        </w:rPr>
        <w:t>ir</w:t>
      </w:r>
      <w:r w:rsidR="00203B98">
        <w:rPr>
          <w:szCs w:val="22"/>
          <w:lang w:val="en-GB"/>
        </w:rPr>
        <w:t xml:space="preserve"> </w:t>
      </w:r>
      <w:r w:rsidR="00490A58" w:rsidRPr="005E2C3F">
        <w:rPr>
          <w:szCs w:val="22"/>
          <w:lang w:val="en-GB"/>
        </w:rPr>
        <w:t xml:space="preserve">colourful plastic versions </w:t>
      </w:r>
      <w:r w:rsidR="00203B98">
        <w:rPr>
          <w:szCs w:val="22"/>
          <w:lang w:val="en-GB"/>
        </w:rPr>
        <w:t xml:space="preserve">are </w:t>
      </w:r>
      <w:r w:rsidR="00F54D97">
        <w:rPr>
          <w:szCs w:val="22"/>
          <w:lang w:val="en-GB"/>
        </w:rPr>
        <w:t xml:space="preserve">not </w:t>
      </w:r>
      <w:r>
        <w:rPr>
          <w:szCs w:val="22"/>
          <w:lang w:val="en-GB"/>
        </w:rPr>
        <w:t xml:space="preserve">intended </w:t>
      </w:r>
      <w:r w:rsidR="00F54D97">
        <w:rPr>
          <w:szCs w:val="22"/>
          <w:lang w:val="en-GB"/>
        </w:rPr>
        <w:t>to be sacrificed, nor</w:t>
      </w:r>
      <w:r w:rsidR="00490A58" w:rsidRPr="005E2C3F">
        <w:rPr>
          <w:szCs w:val="22"/>
          <w:lang w:val="en-GB"/>
        </w:rPr>
        <w:t xml:space="preserve"> </w:t>
      </w:r>
      <w:r w:rsidR="00F54D97">
        <w:rPr>
          <w:szCs w:val="22"/>
          <w:lang w:val="en-GB"/>
        </w:rPr>
        <w:t xml:space="preserve">to </w:t>
      </w:r>
      <w:r w:rsidR="00490A58" w:rsidRPr="005E2C3F">
        <w:rPr>
          <w:szCs w:val="22"/>
          <w:lang w:val="en-GB"/>
        </w:rPr>
        <w:t>become antiques</w:t>
      </w:r>
      <w:r>
        <w:rPr>
          <w:szCs w:val="22"/>
          <w:lang w:val="en-GB"/>
        </w:rPr>
        <w:t xml:space="preserve">. These crafts are </w:t>
      </w:r>
      <w:r w:rsidRPr="005E2C3F">
        <w:rPr>
          <w:szCs w:val="22"/>
          <w:lang w:val="en-GB"/>
        </w:rPr>
        <w:t>prec</w:t>
      </w:r>
      <w:r>
        <w:rPr>
          <w:szCs w:val="22"/>
          <w:lang w:val="en-GB"/>
        </w:rPr>
        <w:t xml:space="preserve">isely the obverse of tribal art, being </w:t>
      </w:r>
      <w:r w:rsidR="00203B98">
        <w:rPr>
          <w:szCs w:val="22"/>
          <w:lang w:val="en-GB"/>
        </w:rPr>
        <w:t xml:space="preserve">for the here and now. </w:t>
      </w:r>
      <w:r w:rsidR="00490A58" w:rsidRPr="005E2C3F">
        <w:rPr>
          <w:szCs w:val="22"/>
          <w:lang w:val="en-GB"/>
        </w:rPr>
        <w:t>Craft producers sacrifice their time and effort to make use – not let go to waste – materials at hand, often trying to remain true forms that come from their indigenous heritage, and which fit into their already materially-restricted</w:t>
      </w:r>
      <w:r>
        <w:rPr>
          <w:szCs w:val="22"/>
          <w:lang w:val="en-GB"/>
        </w:rPr>
        <w:t xml:space="preserve"> living spaces</w:t>
      </w:r>
      <w:r w:rsidR="00490A58" w:rsidRPr="005E2C3F">
        <w:rPr>
          <w:szCs w:val="22"/>
          <w:lang w:val="en-GB"/>
        </w:rPr>
        <w:t xml:space="preserve">. </w:t>
      </w:r>
      <w:r w:rsidRPr="005E2C3F">
        <w:rPr>
          <w:i/>
          <w:szCs w:val="22"/>
          <w:lang w:val="en-GB"/>
        </w:rPr>
        <w:t>Pasikings,</w:t>
      </w:r>
      <w:r w:rsidRPr="005E2C3F">
        <w:rPr>
          <w:szCs w:val="22"/>
          <w:lang w:val="en-GB"/>
        </w:rPr>
        <w:t xml:space="preserve"> for instance, are flat-bottomed, so easily stored on the ground or the floor where shelf and hanging space is limited or flimsy, suited to simple</w:t>
      </w:r>
      <w:r>
        <w:rPr>
          <w:szCs w:val="22"/>
          <w:lang w:val="en-GB"/>
        </w:rPr>
        <w:t xml:space="preserve"> housing and forest campsites. </w:t>
      </w:r>
      <w:r w:rsidR="00A83EB7">
        <w:rPr>
          <w:szCs w:val="22"/>
          <w:lang w:val="en-GB"/>
        </w:rPr>
        <w:t>Producers’ p</w:t>
      </w:r>
      <w:r w:rsidR="00A83EB7" w:rsidRPr="005E2C3F">
        <w:rPr>
          <w:szCs w:val="22"/>
          <w:lang w:val="en-GB"/>
        </w:rPr>
        <w:t xml:space="preserve">lastic crafts </w:t>
      </w:r>
      <w:r w:rsidR="00A83EB7">
        <w:rPr>
          <w:szCs w:val="22"/>
          <w:lang w:val="en-GB"/>
        </w:rPr>
        <w:t xml:space="preserve">thus </w:t>
      </w:r>
      <w:r w:rsidR="00A83EB7">
        <w:rPr>
          <w:szCs w:val="22"/>
          <w:lang w:val="en-GB"/>
        </w:rPr>
        <w:lastRenderedPageBreak/>
        <w:t xml:space="preserve">mark them </w:t>
      </w:r>
      <w:r w:rsidR="00A83EB7" w:rsidRPr="005E2C3F">
        <w:rPr>
          <w:szCs w:val="22"/>
          <w:lang w:val="en-GB"/>
        </w:rPr>
        <w:t>as creators and innovators – as canny and potent – at the same time citing and reworking heritage</w:t>
      </w:r>
      <w:r w:rsidR="00A83EB7">
        <w:rPr>
          <w:szCs w:val="22"/>
          <w:lang w:val="en-GB"/>
        </w:rPr>
        <w:t xml:space="preserve">. </w:t>
      </w:r>
      <w:r w:rsidR="00D51F7F">
        <w:rPr>
          <w:szCs w:val="22"/>
          <w:lang w:val="en-GB"/>
        </w:rPr>
        <w:t xml:space="preserve">For people, like </w:t>
      </w:r>
      <w:r w:rsidR="00B0153C" w:rsidRPr="005E2C3F">
        <w:rPr>
          <w:lang w:val="en-GB"/>
        </w:rPr>
        <w:t>Igorot miner</w:t>
      </w:r>
      <w:r w:rsidR="00BD07F0">
        <w:rPr>
          <w:lang w:val="en-GB"/>
        </w:rPr>
        <w:t>s</w:t>
      </w:r>
      <w:r w:rsidR="00B0153C" w:rsidRPr="005E2C3F">
        <w:rPr>
          <w:lang w:val="en-GB"/>
        </w:rPr>
        <w:t>,</w:t>
      </w:r>
      <w:r w:rsidR="00256D1F" w:rsidRPr="005E2C3F">
        <w:rPr>
          <w:lang w:val="en-GB"/>
        </w:rPr>
        <w:t xml:space="preserve"> </w:t>
      </w:r>
      <w:r w:rsidR="00D51F7F">
        <w:rPr>
          <w:lang w:val="en-GB"/>
        </w:rPr>
        <w:t xml:space="preserve">who are close to sites of capital investment, the find they can experiment with </w:t>
      </w:r>
      <w:r>
        <w:rPr>
          <w:lang w:val="en-GB"/>
        </w:rPr>
        <w:t xml:space="preserve">a larger array of </w:t>
      </w:r>
      <w:r w:rsidR="00256D1F" w:rsidRPr="005E2C3F">
        <w:rPr>
          <w:lang w:val="en-GB"/>
        </w:rPr>
        <w:t xml:space="preserve">found and re-appropriated materials. </w:t>
      </w:r>
      <w:r w:rsidR="00141D24" w:rsidRPr="0093687F">
        <w:rPr>
          <w:szCs w:val="22"/>
          <w:lang w:val="en-GB"/>
        </w:rPr>
        <w:t xml:space="preserve">The </w:t>
      </w:r>
      <w:r w:rsidR="00141D24">
        <w:rPr>
          <w:szCs w:val="22"/>
          <w:lang w:val="en-GB"/>
        </w:rPr>
        <w:t xml:space="preserve">etymology </w:t>
      </w:r>
      <w:r w:rsidR="00141D24" w:rsidRPr="0093687F">
        <w:rPr>
          <w:szCs w:val="22"/>
          <w:lang w:val="en-GB"/>
        </w:rPr>
        <w:t xml:space="preserve">of </w:t>
      </w:r>
      <w:r w:rsidR="00141D24" w:rsidRPr="0093687F">
        <w:rPr>
          <w:i/>
          <w:szCs w:val="22"/>
          <w:lang w:val="en-GB"/>
        </w:rPr>
        <w:t>plastik</w:t>
      </w:r>
      <w:r w:rsidR="00141D24" w:rsidRPr="0093687F">
        <w:rPr>
          <w:szCs w:val="22"/>
          <w:lang w:val="en-GB"/>
        </w:rPr>
        <w:t xml:space="preserve"> in the Philippines makes</w:t>
      </w:r>
      <w:r w:rsidR="00141D24" w:rsidRPr="0093687F">
        <w:rPr>
          <w:lang w:val="en-GB"/>
        </w:rPr>
        <w:t xml:space="preserve"> any </w:t>
      </w:r>
      <w:r w:rsidR="00141D24">
        <w:rPr>
          <w:lang w:val="en-GB"/>
        </w:rPr>
        <w:t xml:space="preserve">plastic craft or art object they make </w:t>
      </w:r>
      <w:r w:rsidR="00141D24" w:rsidRPr="0093687F">
        <w:rPr>
          <w:lang w:val="en-GB"/>
        </w:rPr>
        <w:t xml:space="preserve">suspect by extension. Where heritage crafts may somehow misrepresent the social position of their creator or make a fool of the viewer/purchaser, plastic addresses that suspicion head on. Artisans </w:t>
      </w:r>
      <w:r w:rsidR="00141D24">
        <w:rPr>
          <w:lang w:val="en-GB"/>
        </w:rPr>
        <w:t xml:space="preserve">then </w:t>
      </w:r>
      <w:r w:rsidR="00141D24" w:rsidRPr="0093687F">
        <w:rPr>
          <w:lang w:val="en-GB"/>
        </w:rPr>
        <w:t>appropriate the dubious qualities of the material itself to play with tropes of inauthenticity and resistance.</w:t>
      </w:r>
    </w:p>
    <w:p w14:paraId="7B819478" w14:textId="77777777" w:rsidR="00490A58" w:rsidRPr="005E2C3F" w:rsidRDefault="00490A58" w:rsidP="00715E78">
      <w:pPr>
        <w:spacing w:line="360" w:lineRule="auto"/>
        <w:rPr>
          <w:szCs w:val="22"/>
          <w:lang w:val="en-GB"/>
        </w:rPr>
      </w:pPr>
    </w:p>
    <w:p w14:paraId="3529A798" w14:textId="46860178" w:rsidR="00FE6042" w:rsidRPr="005E2C3F" w:rsidRDefault="005565A6" w:rsidP="00715E78">
      <w:pPr>
        <w:spacing w:line="360" w:lineRule="auto"/>
        <w:rPr>
          <w:lang w:val="en-GB"/>
        </w:rPr>
      </w:pPr>
      <w:r>
        <w:rPr>
          <w:szCs w:val="22"/>
          <w:lang w:val="en-GB"/>
        </w:rPr>
        <w:t xml:space="preserve">Our </w:t>
      </w:r>
      <w:r w:rsidR="00256D1F" w:rsidRPr="005E2C3F">
        <w:rPr>
          <w:i/>
          <w:lang w:val="en-GB"/>
        </w:rPr>
        <w:t>Everyday Objects</w:t>
      </w:r>
      <w:r>
        <w:rPr>
          <w:i/>
          <w:lang w:val="en-GB"/>
        </w:rPr>
        <w:t xml:space="preserve"> </w:t>
      </w:r>
      <w:r w:rsidR="00141D24">
        <w:rPr>
          <w:lang w:val="en-GB"/>
        </w:rPr>
        <w:t xml:space="preserve">artisans </w:t>
      </w:r>
      <w:r>
        <w:rPr>
          <w:lang w:val="en-GB"/>
        </w:rPr>
        <w:t xml:space="preserve">came </w:t>
      </w:r>
      <w:r w:rsidR="00256D1F" w:rsidRPr="005E2C3F">
        <w:rPr>
          <w:lang w:val="en-GB"/>
        </w:rPr>
        <w:t>from recognized Indigenous Cultural Communities (so</w:t>
      </w:r>
      <w:r w:rsidR="00D51F7F">
        <w:rPr>
          <w:lang w:val="en-GB"/>
        </w:rPr>
        <w:t>metimes called ‘tribes’) in the C</w:t>
      </w:r>
      <w:r w:rsidR="00E1268C">
        <w:rPr>
          <w:lang w:val="en-GB"/>
        </w:rPr>
        <w:t xml:space="preserve">AR </w:t>
      </w:r>
      <w:r w:rsidR="00256D1F" w:rsidRPr="005E2C3F">
        <w:rPr>
          <w:lang w:val="en-GB"/>
        </w:rPr>
        <w:t xml:space="preserve">who speak Kalinga, </w:t>
      </w:r>
      <w:r w:rsidR="00F54D97" w:rsidRPr="005E2C3F">
        <w:rPr>
          <w:lang w:val="en-GB"/>
        </w:rPr>
        <w:t>Kankanaey</w:t>
      </w:r>
      <w:r w:rsidR="00256D1F" w:rsidRPr="005E2C3F">
        <w:rPr>
          <w:lang w:val="en-GB"/>
        </w:rPr>
        <w:t xml:space="preserve">, Ibaloi, and Ifugao languages and belong to those same ethnic groups, but </w:t>
      </w:r>
      <w:r w:rsidR="007661C5">
        <w:rPr>
          <w:lang w:val="en-GB"/>
        </w:rPr>
        <w:t xml:space="preserve">share </w:t>
      </w:r>
      <w:r w:rsidR="00203B98">
        <w:rPr>
          <w:lang w:val="en-GB"/>
        </w:rPr>
        <w:t xml:space="preserve">Igorot as a </w:t>
      </w:r>
      <w:r w:rsidR="00256D1F" w:rsidRPr="005E2C3F">
        <w:rPr>
          <w:lang w:val="en-GB"/>
        </w:rPr>
        <w:t xml:space="preserve">regional identity. </w:t>
      </w:r>
      <w:r w:rsidR="007661C5">
        <w:rPr>
          <w:lang w:val="en-GB"/>
        </w:rPr>
        <w:t xml:space="preserve">As </w:t>
      </w:r>
      <w:r w:rsidR="00256D1F" w:rsidRPr="005E2C3F">
        <w:rPr>
          <w:lang w:val="en-GB"/>
        </w:rPr>
        <w:t>Igorots</w:t>
      </w:r>
      <w:r w:rsidR="007661C5">
        <w:rPr>
          <w:lang w:val="en-GB"/>
        </w:rPr>
        <w:t>, they</w:t>
      </w:r>
      <w:r w:rsidR="00256D1F" w:rsidRPr="005E2C3F">
        <w:rPr>
          <w:lang w:val="en-GB"/>
        </w:rPr>
        <w:t xml:space="preserve"> find themselves at the margins of a national Filipino imaginary dominated by the Tagalog language spoken in the region</w:t>
      </w:r>
      <w:r w:rsidR="00203B98">
        <w:rPr>
          <w:lang w:val="en-GB"/>
        </w:rPr>
        <w:t xml:space="preserve"> surrounding Manila. Though Igorots</w:t>
      </w:r>
      <w:r w:rsidR="00256D1F" w:rsidRPr="005E2C3F">
        <w:rPr>
          <w:lang w:val="en-GB"/>
        </w:rPr>
        <w:t xml:space="preserve"> usually speak some Tagalog, they do not think in it, or conduct daily life in it, and thus have a bit of bemused distance when it comes to Tagalog trends and </w:t>
      </w:r>
      <w:r w:rsidR="00E1268C">
        <w:rPr>
          <w:lang w:val="en-GB"/>
        </w:rPr>
        <w:t>slang, and</w:t>
      </w:r>
      <w:r w:rsidR="00256D1F" w:rsidRPr="005E2C3F">
        <w:rPr>
          <w:lang w:val="en-GB"/>
        </w:rPr>
        <w:t xml:space="preserve"> </w:t>
      </w:r>
      <w:r w:rsidR="00203B98">
        <w:rPr>
          <w:lang w:val="en-GB"/>
        </w:rPr>
        <w:t>gender identities</w:t>
      </w:r>
      <w:r w:rsidR="00E1268C">
        <w:rPr>
          <w:lang w:val="en-GB"/>
        </w:rPr>
        <w:t>, too</w:t>
      </w:r>
      <w:r w:rsidR="009B1720" w:rsidRPr="005E2C3F">
        <w:rPr>
          <w:lang w:val="en-GB"/>
        </w:rPr>
        <w:t>.</w:t>
      </w:r>
      <w:r w:rsidR="00FE2FAC">
        <w:rPr>
          <w:lang w:val="en-GB"/>
        </w:rPr>
        <w:t xml:space="preserve"> </w:t>
      </w:r>
      <w:r w:rsidR="00E1268C">
        <w:rPr>
          <w:lang w:val="en-GB"/>
        </w:rPr>
        <w:t xml:space="preserve">When </w:t>
      </w:r>
      <w:r w:rsidR="00FE2FAC">
        <w:rPr>
          <w:lang w:val="en-GB"/>
        </w:rPr>
        <w:t>an Igorot</w:t>
      </w:r>
      <w:r w:rsidR="00330AB3" w:rsidRPr="005E2C3F">
        <w:rPr>
          <w:lang w:val="en-GB"/>
        </w:rPr>
        <w:t xml:space="preserve"> </w:t>
      </w:r>
      <w:r w:rsidR="00FE2FAC">
        <w:rPr>
          <w:lang w:val="en-GB"/>
        </w:rPr>
        <w:t xml:space="preserve">man wears a plastic </w:t>
      </w:r>
      <w:r w:rsidR="00FE2FAC" w:rsidRPr="00FE2FAC">
        <w:rPr>
          <w:i/>
          <w:lang w:val="en-GB"/>
        </w:rPr>
        <w:t>pasiking,</w:t>
      </w:r>
      <w:r w:rsidR="00FE2FAC">
        <w:rPr>
          <w:lang w:val="en-GB"/>
        </w:rPr>
        <w:t xml:space="preserve"> his </w:t>
      </w:r>
      <w:r w:rsidR="00330AB3" w:rsidRPr="005E2C3F">
        <w:rPr>
          <w:lang w:val="en-GB"/>
        </w:rPr>
        <w:t>personal aesthetic</w:t>
      </w:r>
      <w:r w:rsidR="00FE2FAC">
        <w:rPr>
          <w:lang w:val="en-GB"/>
        </w:rPr>
        <w:t xml:space="preserve"> marks</w:t>
      </w:r>
      <w:r w:rsidR="006F799E" w:rsidRPr="005E2C3F">
        <w:rPr>
          <w:lang w:val="en-GB"/>
        </w:rPr>
        <w:t xml:space="preserve"> </w:t>
      </w:r>
      <w:r w:rsidR="00FE2FAC">
        <w:rPr>
          <w:lang w:val="en-GB"/>
        </w:rPr>
        <w:t xml:space="preserve">him out </w:t>
      </w:r>
      <w:r w:rsidR="006F799E" w:rsidRPr="005E2C3F">
        <w:rPr>
          <w:lang w:val="en-GB"/>
        </w:rPr>
        <w:t>as distinctively and</w:t>
      </w:r>
      <w:r w:rsidR="00330AB3" w:rsidRPr="005E2C3F">
        <w:rPr>
          <w:lang w:val="en-GB"/>
        </w:rPr>
        <w:t xml:space="preserve"> unapologetically</w:t>
      </w:r>
      <w:r w:rsidR="006F799E" w:rsidRPr="005E2C3F">
        <w:rPr>
          <w:lang w:val="en-GB"/>
        </w:rPr>
        <w:t xml:space="preserve"> – even genuinely -</w:t>
      </w:r>
      <w:r w:rsidR="00330AB3" w:rsidRPr="005E2C3F">
        <w:rPr>
          <w:lang w:val="en-GB"/>
        </w:rPr>
        <w:t xml:space="preserve"> Igorot against Baguio City’s cosmopolitan backdrop. Pink and yellow are not combined with ultra-masculine clothing in conventional performances of Tagal</w:t>
      </w:r>
      <w:r w:rsidR="00203B98">
        <w:rPr>
          <w:lang w:val="en-GB"/>
        </w:rPr>
        <w:t>og</w:t>
      </w:r>
      <w:r w:rsidR="00330AB3" w:rsidRPr="005E2C3F">
        <w:rPr>
          <w:lang w:val="en-GB"/>
        </w:rPr>
        <w:t xml:space="preserve"> masculinities.</w:t>
      </w:r>
    </w:p>
    <w:p w14:paraId="1A0F508E" w14:textId="77777777" w:rsidR="00702D5A" w:rsidRPr="005E2C3F" w:rsidRDefault="00702D5A" w:rsidP="00715E78">
      <w:pPr>
        <w:spacing w:line="360" w:lineRule="auto"/>
        <w:rPr>
          <w:lang w:val="en-GB"/>
        </w:rPr>
      </w:pPr>
    </w:p>
    <w:p w14:paraId="5892255C" w14:textId="77777777" w:rsidR="00702D5A" w:rsidRPr="005E2C3F" w:rsidRDefault="00346B45" w:rsidP="00715E78">
      <w:pPr>
        <w:spacing w:line="360" w:lineRule="auto"/>
        <w:rPr>
          <w:b/>
          <w:lang w:val="en-GB"/>
        </w:rPr>
      </w:pPr>
      <w:r w:rsidRPr="005E2C3F">
        <w:rPr>
          <w:b/>
          <w:lang w:val="en-GB"/>
        </w:rPr>
        <w:t>Mine</w:t>
      </w:r>
      <w:r w:rsidR="006F799E" w:rsidRPr="005E2C3F">
        <w:rPr>
          <w:b/>
          <w:lang w:val="en-GB"/>
        </w:rPr>
        <w:t>craft</w:t>
      </w:r>
      <w:r w:rsidR="002E6EF0" w:rsidRPr="005E2C3F">
        <w:rPr>
          <w:b/>
          <w:lang w:val="en-GB"/>
        </w:rPr>
        <w:t xml:space="preserve"> and masculinity</w:t>
      </w:r>
    </w:p>
    <w:p w14:paraId="79B02916" w14:textId="77777777" w:rsidR="00346B45" w:rsidRPr="005E2C3F" w:rsidRDefault="00346B45" w:rsidP="00715E78">
      <w:pPr>
        <w:spacing w:line="360" w:lineRule="auto"/>
        <w:rPr>
          <w:lang w:val="en-GB"/>
        </w:rPr>
      </w:pPr>
    </w:p>
    <w:p w14:paraId="76253C0E" w14:textId="1092DA2B" w:rsidR="00702D5A" w:rsidRPr="005E2C3F" w:rsidRDefault="00FE2FAC" w:rsidP="00715E78">
      <w:pPr>
        <w:spacing w:line="360" w:lineRule="auto"/>
        <w:rPr>
          <w:lang w:val="en-GB"/>
        </w:rPr>
      </w:pPr>
      <w:r>
        <w:rPr>
          <w:lang w:val="en-GB"/>
        </w:rPr>
        <w:t>Contemporary</w:t>
      </w:r>
      <w:r w:rsidR="00D04426">
        <w:rPr>
          <w:lang w:val="en-GB"/>
        </w:rPr>
        <w:t>,</w:t>
      </w:r>
      <w:r>
        <w:rPr>
          <w:lang w:val="en-GB"/>
        </w:rPr>
        <w:t xml:space="preserve"> </w:t>
      </w:r>
      <w:r w:rsidR="00346B45" w:rsidRPr="005E2C3F">
        <w:rPr>
          <w:lang w:val="en-GB"/>
        </w:rPr>
        <w:t>mainstream Filipino masculinity is heteronor</w:t>
      </w:r>
      <w:r w:rsidR="00203B98">
        <w:rPr>
          <w:lang w:val="en-GB"/>
        </w:rPr>
        <w:t>mative, consumption oriented and dominated by Tagalog cultural norms.</w:t>
      </w:r>
      <w:r w:rsidR="00346B45" w:rsidRPr="005E2C3F">
        <w:rPr>
          <w:lang w:val="en-GB"/>
        </w:rPr>
        <w:t xml:space="preserve"> </w:t>
      </w:r>
      <w:r w:rsidR="00D04E42">
        <w:rPr>
          <w:lang w:val="en-GB"/>
        </w:rPr>
        <w:t>In it, m</w:t>
      </w:r>
      <w:r w:rsidR="00346B45" w:rsidRPr="005E2C3F">
        <w:rPr>
          <w:lang w:val="en-GB"/>
        </w:rPr>
        <w:t xml:space="preserve">arkers of material success are privileged in measuring men’s accomplishments (Johnson, 2015). People look to watches, clothing, cars, </w:t>
      </w:r>
      <w:r w:rsidR="00F54D97" w:rsidRPr="005E2C3F">
        <w:rPr>
          <w:lang w:val="en-GB"/>
        </w:rPr>
        <w:t>jewellery</w:t>
      </w:r>
      <w:r w:rsidR="00346B45" w:rsidRPr="005E2C3F">
        <w:rPr>
          <w:lang w:val="en-GB"/>
        </w:rPr>
        <w:t xml:space="preserve">, housing and the like to see how potent a man may be. </w:t>
      </w:r>
      <w:r w:rsidR="00E1268C">
        <w:rPr>
          <w:lang w:val="en-GB"/>
        </w:rPr>
        <w:t>M</w:t>
      </w:r>
      <w:r w:rsidR="00346B45" w:rsidRPr="005E2C3F">
        <w:rPr>
          <w:lang w:val="en-GB"/>
        </w:rPr>
        <w:t>en from indigenous areas marginal to the national economy</w:t>
      </w:r>
      <w:r w:rsidR="00E1268C">
        <w:rPr>
          <w:lang w:val="en-GB"/>
        </w:rPr>
        <w:t xml:space="preserve"> find</w:t>
      </w:r>
      <w:r w:rsidR="00346B45" w:rsidRPr="005E2C3F">
        <w:rPr>
          <w:lang w:val="en-GB"/>
        </w:rPr>
        <w:t xml:space="preserve"> it is difficult to acquire these markers of status. Jobs are not plentiful and the salaries or wages </w:t>
      </w:r>
      <w:r w:rsidR="00D04426">
        <w:rPr>
          <w:lang w:val="en-GB"/>
        </w:rPr>
        <w:t xml:space="preserve">they offer are insufficient to provide a comfortable living for a </w:t>
      </w:r>
      <w:r w:rsidR="00A83EB7">
        <w:rPr>
          <w:lang w:val="en-GB"/>
        </w:rPr>
        <w:t>household</w:t>
      </w:r>
      <w:r w:rsidR="00346B45" w:rsidRPr="005E2C3F">
        <w:rPr>
          <w:lang w:val="en-GB"/>
        </w:rPr>
        <w:t xml:space="preserve">. Working class men </w:t>
      </w:r>
      <w:r w:rsidR="00E1268C">
        <w:rPr>
          <w:lang w:val="en-GB"/>
        </w:rPr>
        <w:t xml:space="preserve">thus </w:t>
      </w:r>
      <w:r w:rsidR="00346B45" w:rsidRPr="005E2C3F">
        <w:rPr>
          <w:lang w:val="en-GB"/>
        </w:rPr>
        <w:t xml:space="preserve">increasingly struggle to make ends meet and take on work that is low-paid and physically taxing.  Just as across the rest of working-class Southeast Asia, the extent to which a man has had to engage in the formal, waged economy to become a good </w:t>
      </w:r>
      <w:r w:rsidR="00346B45" w:rsidRPr="005E2C3F">
        <w:rPr>
          <w:lang w:val="en-GB"/>
        </w:rPr>
        <w:lastRenderedPageBreak/>
        <w:t>provider has changed enormously over the last five decades (Thompson, 2014). As McKay (2011) argues, it is ‘providership’ that is the key theme of Filipino masculinity and th</w:t>
      </w:r>
      <w:r w:rsidR="00E1268C">
        <w:rPr>
          <w:lang w:val="en-GB"/>
        </w:rPr>
        <w:t xml:space="preserve">is theme is </w:t>
      </w:r>
      <w:r w:rsidR="00E502D1">
        <w:rPr>
          <w:lang w:val="en-GB"/>
        </w:rPr>
        <w:t>shared across the country</w:t>
      </w:r>
      <w:r w:rsidR="00E1268C">
        <w:rPr>
          <w:lang w:val="en-GB"/>
        </w:rPr>
        <w:t>, but interpreted differently</w:t>
      </w:r>
      <w:r w:rsidR="00E502D1">
        <w:rPr>
          <w:lang w:val="en-GB"/>
        </w:rPr>
        <w:t>.</w:t>
      </w:r>
      <w:r w:rsidR="00346B45" w:rsidRPr="005E2C3F">
        <w:rPr>
          <w:lang w:val="en-GB"/>
        </w:rPr>
        <w:t xml:space="preserve"> </w:t>
      </w:r>
    </w:p>
    <w:p w14:paraId="0D7DEA16" w14:textId="77777777" w:rsidR="00346B45" w:rsidRPr="005E2C3F" w:rsidRDefault="00346B45" w:rsidP="009412EE">
      <w:pPr>
        <w:spacing w:line="360" w:lineRule="auto"/>
        <w:rPr>
          <w:lang w:val="en-GB"/>
        </w:rPr>
      </w:pPr>
    </w:p>
    <w:p w14:paraId="328A115B" w14:textId="605FC961" w:rsidR="00490A58" w:rsidRPr="005E2C3F" w:rsidRDefault="00E502D1" w:rsidP="009412EE">
      <w:pPr>
        <w:spacing w:line="360" w:lineRule="auto"/>
        <w:rPr>
          <w:lang w:val="en-GB"/>
        </w:rPr>
      </w:pPr>
      <w:r>
        <w:rPr>
          <w:lang w:val="en-GB"/>
        </w:rPr>
        <w:t>Igorots</w:t>
      </w:r>
      <w:r w:rsidR="00E1268C">
        <w:rPr>
          <w:lang w:val="en-GB"/>
        </w:rPr>
        <w:t xml:space="preserve"> </w:t>
      </w:r>
      <w:r w:rsidR="00D04426">
        <w:rPr>
          <w:lang w:val="en-GB"/>
        </w:rPr>
        <w:t>agree on ‘providership’ but</w:t>
      </w:r>
      <w:r>
        <w:rPr>
          <w:lang w:val="en-GB"/>
        </w:rPr>
        <w:t xml:space="preserve"> are </w:t>
      </w:r>
      <w:r w:rsidR="00F54D97">
        <w:rPr>
          <w:lang w:val="en-GB"/>
        </w:rPr>
        <w:t>sceptical</w:t>
      </w:r>
      <w:r w:rsidR="002E6EF0" w:rsidRPr="005E2C3F">
        <w:rPr>
          <w:lang w:val="en-GB"/>
        </w:rPr>
        <w:t xml:space="preserve"> about mainstream Filipino norms for</w:t>
      </w:r>
      <w:r w:rsidR="00702D5A" w:rsidRPr="005E2C3F">
        <w:rPr>
          <w:lang w:val="en-GB"/>
        </w:rPr>
        <w:t xml:space="preserve"> gender (McKay, 2012). </w:t>
      </w:r>
      <w:r>
        <w:rPr>
          <w:lang w:val="en-GB"/>
        </w:rPr>
        <w:t>Igorot masculinity diverge</w:t>
      </w:r>
      <w:r w:rsidR="00D04426">
        <w:rPr>
          <w:lang w:val="en-GB"/>
        </w:rPr>
        <w:t>s</w:t>
      </w:r>
      <w:r w:rsidR="00B06A3D" w:rsidRPr="005E2C3F">
        <w:rPr>
          <w:lang w:val="en-GB"/>
        </w:rPr>
        <w:t xml:space="preserve"> </w:t>
      </w:r>
      <w:r w:rsidR="00346B45" w:rsidRPr="005E2C3F">
        <w:rPr>
          <w:lang w:val="en-GB"/>
        </w:rPr>
        <w:t xml:space="preserve">from more mainstream ideas of </w:t>
      </w:r>
      <w:r w:rsidR="00B06A3D" w:rsidRPr="005E2C3F">
        <w:rPr>
          <w:lang w:val="en-GB"/>
        </w:rPr>
        <w:t>Filipino masculinities</w:t>
      </w:r>
      <w:r w:rsidR="00F00FD3">
        <w:rPr>
          <w:lang w:val="en-GB"/>
        </w:rPr>
        <w:t xml:space="preserve"> </w:t>
      </w:r>
      <w:r w:rsidR="00D04426">
        <w:rPr>
          <w:lang w:val="en-GB"/>
        </w:rPr>
        <w:t xml:space="preserve">in important ways </w:t>
      </w:r>
      <w:r w:rsidR="00F00FD3">
        <w:rPr>
          <w:lang w:val="en-GB"/>
        </w:rPr>
        <w:t>(Lewis, 198</w:t>
      </w:r>
      <w:r>
        <w:rPr>
          <w:lang w:val="en-GB"/>
        </w:rPr>
        <w:t>5; McKay, 2012)</w:t>
      </w:r>
      <w:r w:rsidR="00346B45" w:rsidRPr="005E2C3F">
        <w:rPr>
          <w:lang w:val="en-GB"/>
        </w:rPr>
        <w:t xml:space="preserve">. </w:t>
      </w:r>
      <w:r w:rsidR="00E1268C">
        <w:rPr>
          <w:lang w:val="en-GB"/>
        </w:rPr>
        <w:t>It is t</w:t>
      </w:r>
      <w:r w:rsidR="00221FE2" w:rsidRPr="005E2C3F">
        <w:rPr>
          <w:lang w:val="en-GB"/>
        </w:rPr>
        <w:t>he extent to which a man can provide without extensive access to the cash</w:t>
      </w:r>
      <w:r w:rsidR="00E1268C">
        <w:rPr>
          <w:lang w:val="en-GB"/>
        </w:rPr>
        <w:t xml:space="preserve"> economy through salaried work that defines </w:t>
      </w:r>
      <w:r w:rsidR="00221FE2" w:rsidRPr="005E2C3F">
        <w:rPr>
          <w:lang w:val="en-GB"/>
        </w:rPr>
        <w:t>Igorot m</w:t>
      </w:r>
      <w:r w:rsidR="00E1268C">
        <w:rPr>
          <w:lang w:val="en-GB"/>
        </w:rPr>
        <w:t>asculinity</w:t>
      </w:r>
      <w:r w:rsidR="00221FE2" w:rsidRPr="005E2C3F">
        <w:rPr>
          <w:lang w:val="en-GB"/>
        </w:rPr>
        <w:t xml:space="preserve">. </w:t>
      </w:r>
      <w:r w:rsidR="00D04426">
        <w:rPr>
          <w:lang w:val="en-GB"/>
        </w:rPr>
        <w:t>Igorots understan</w:t>
      </w:r>
      <w:r w:rsidR="002950D2" w:rsidRPr="005E2C3F">
        <w:rPr>
          <w:lang w:val="en-GB"/>
        </w:rPr>
        <w:t>d a good man to be a good provider,</w:t>
      </w:r>
      <w:r w:rsidR="00346B45" w:rsidRPr="005E2C3F">
        <w:rPr>
          <w:lang w:val="en-GB"/>
        </w:rPr>
        <w:t xml:space="preserve"> virile lover and strong father, </w:t>
      </w:r>
      <w:r w:rsidR="00A83EB7" w:rsidRPr="005E2C3F">
        <w:rPr>
          <w:lang w:val="en-GB"/>
        </w:rPr>
        <w:t>like</w:t>
      </w:r>
      <w:r w:rsidR="00346B45" w:rsidRPr="005E2C3F">
        <w:rPr>
          <w:lang w:val="en-GB"/>
        </w:rPr>
        <w:t xml:space="preserve"> the masculinity that features in the neighbouring Ilocos region </w:t>
      </w:r>
      <w:r w:rsidR="002950D2" w:rsidRPr="005E2C3F">
        <w:rPr>
          <w:lang w:val="en-GB"/>
        </w:rPr>
        <w:t>(Pingol, 2001: 8</w:t>
      </w:r>
      <w:r w:rsidR="00221FE2" w:rsidRPr="005E2C3F">
        <w:rPr>
          <w:lang w:val="en-GB"/>
        </w:rPr>
        <w:t xml:space="preserve">.) </w:t>
      </w:r>
      <w:r w:rsidR="009412EE" w:rsidRPr="005E2C3F">
        <w:rPr>
          <w:lang w:val="en-GB"/>
        </w:rPr>
        <w:t xml:space="preserve"> </w:t>
      </w:r>
      <w:r w:rsidR="00B06A3D" w:rsidRPr="005E2C3F">
        <w:rPr>
          <w:lang w:val="en-GB"/>
        </w:rPr>
        <w:t xml:space="preserve">Pingol’s </w:t>
      </w:r>
      <w:r w:rsidR="00490A58" w:rsidRPr="005E2C3F">
        <w:rPr>
          <w:lang w:val="en-GB"/>
        </w:rPr>
        <w:t xml:space="preserve">(2001) </w:t>
      </w:r>
      <w:r w:rsidR="00B06A3D" w:rsidRPr="005E2C3F">
        <w:rPr>
          <w:lang w:val="en-GB"/>
        </w:rPr>
        <w:t>research with Ilocano men found that, w</w:t>
      </w:r>
      <w:r w:rsidR="009412EE" w:rsidRPr="005E2C3F">
        <w:rPr>
          <w:lang w:val="en-GB"/>
        </w:rPr>
        <w:t>here men could not participate in the formal economy in a way that let them support their family</w:t>
      </w:r>
      <w:r w:rsidR="00221FE2" w:rsidRPr="005E2C3F">
        <w:rPr>
          <w:lang w:val="en-GB"/>
        </w:rPr>
        <w:t xml:space="preserve"> as they expected</w:t>
      </w:r>
      <w:r w:rsidR="009412EE" w:rsidRPr="005E2C3F">
        <w:rPr>
          <w:lang w:val="en-GB"/>
        </w:rPr>
        <w:t xml:space="preserve">, they </w:t>
      </w:r>
      <w:r w:rsidR="00221FE2" w:rsidRPr="005E2C3F">
        <w:rPr>
          <w:lang w:val="en-GB"/>
        </w:rPr>
        <w:t xml:space="preserve">nonetheless </w:t>
      </w:r>
      <w:r w:rsidR="009412EE" w:rsidRPr="005E2C3F">
        <w:rPr>
          <w:lang w:val="en-GB"/>
        </w:rPr>
        <w:t xml:space="preserve">wanted to </w:t>
      </w:r>
      <w:r w:rsidR="00221FE2" w:rsidRPr="005E2C3F">
        <w:rPr>
          <w:lang w:val="en-GB"/>
        </w:rPr>
        <w:t xml:space="preserve">express an identity that showed them to </w:t>
      </w:r>
      <w:r w:rsidR="00F00FD3">
        <w:rPr>
          <w:lang w:val="en-GB"/>
        </w:rPr>
        <w:t>be ‘in control’</w:t>
      </w:r>
      <w:r w:rsidR="009412EE" w:rsidRPr="005E2C3F">
        <w:rPr>
          <w:lang w:val="en-GB"/>
        </w:rPr>
        <w:t xml:space="preserve">. One way </w:t>
      </w:r>
      <w:r w:rsidR="00EC1CE3" w:rsidRPr="005E2C3F">
        <w:rPr>
          <w:lang w:val="en-GB"/>
        </w:rPr>
        <w:t>men express</w:t>
      </w:r>
      <w:r w:rsidR="00FE2FAC">
        <w:rPr>
          <w:lang w:val="en-GB"/>
        </w:rPr>
        <w:t>ed</w:t>
      </w:r>
      <w:r w:rsidR="009412EE" w:rsidRPr="005E2C3F">
        <w:rPr>
          <w:lang w:val="en-GB"/>
        </w:rPr>
        <w:t xml:space="preserve"> control </w:t>
      </w:r>
      <w:r w:rsidR="00EC1CE3" w:rsidRPr="005E2C3F">
        <w:rPr>
          <w:lang w:val="en-GB"/>
        </w:rPr>
        <w:t>was to earn others’ respect through</w:t>
      </w:r>
      <w:r w:rsidR="009412EE" w:rsidRPr="005E2C3F">
        <w:rPr>
          <w:lang w:val="en-GB"/>
        </w:rPr>
        <w:t xml:space="preserve"> </w:t>
      </w:r>
      <w:r w:rsidR="00EC1CE3" w:rsidRPr="005E2C3F">
        <w:rPr>
          <w:lang w:val="en-GB"/>
        </w:rPr>
        <w:t xml:space="preserve">one of self-management, </w:t>
      </w:r>
      <w:r w:rsidR="009412EE" w:rsidRPr="005E2C3F">
        <w:rPr>
          <w:lang w:val="en-GB"/>
        </w:rPr>
        <w:t xml:space="preserve">independent earning, self-discipline, leadership, </w:t>
      </w:r>
      <w:r w:rsidR="00EC1CE3" w:rsidRPr="005E2C3F">
        <w:rPr>
          <w:lang w:val="en-GB"/>
        </w:rPr>
        <w:t xml:space="preserve">and </w:t>
      </w:r>
      <w:r w:rsidR="00221FE2" w:rsidRPr="005E2C3F">
        <w:rPr>
          <w:lang w:val="en-GB"/>
        </w:rPr>
        <w:t>endurance of suffering</w:t>
      </w:r>
      <w:r w:rsidR="00490A58" w:rsidRPr="005E2C3F">
        <w:rPr>
          <w:lang w:val="en-GB"/>
        </w:rPr>
        <w:t>. This disposition shaped a</w:t>
      </w:r>
      <w:r w:rsidR="00221FE2" w:rsidRPr="005E2C3F">
        <w:rPr>
          <w:lang w:val="en-GB"/>
        </w:rPr>
        <w:t xml:space="preserve"> </w:t>
      </w:r>
      <w:r w:rsidR="009412EE" w:rsidRPr="005E2C3F">
        <w:rPr>
          <w:i/>
          <w:lang w:val="en-GB"/>
        </w:rPr>
        <w:t>kinalalaki</w:t>
      </w:r>
      <w:r w:rsidR="00221FE2" w:rsidRPr="005E2C3F">
        <w:rPr>
          <w:lang w:val="en-GB"/>
        </w:rPr>
        <w:t xml:space="preserve"> </w:t>
      </w:r>
      <w:r w:rsidR="00490A58" w:rsidRPr="005E2C3F">
        <w:rPr>
          <w:lang w:val="en-GB"/>
        </w:rPr>
        <w:t xml:space="preserve">form of </w:t>
      </w:r>
      <w:r w:rsidR="00E1268C">
        <w:rPr>
          <w:lang w:val="en-GB"/>
        </w:rPr>
        <w:t xml:space="preserve">virtuous </w:t>
      </w:r>
      <w:r w:rsidR="00221FE2" w:rsidRPr="005E2C3F">
        <w:rPr>
          <w:lang w:val="en-GB"/>
        </w:rPr>
        <w:t>masculinity</w:t>
      </w:r>
      <w:r w:rsidR="00EC1CE3" w:rsidRPr="005E2C3F">
        <w:rPr>
          <w:lang w:val="en-GB"/>
        </w:rPr>
        <w:t xml:space="preserve">. The other route to masculine control was through </w:t>
      </w:r>
      <w:r w:rsidR="009412EE" w:rsidRPr="005E2C3F">
        <w:rPr>
          <w:lang w:val="en-GB"/>
        </w:rPr>
        <w:t>physical domination, risk-taking, a</w:t>
      </w:r>
      <w:r w:rsidR="00490A58" w:rsidRPr="005E2C3F">
        <w:rPr>
          <w:lang w:val="en-GB"/>
        </w:rPr>
        <w:t>nd displays of ‘macho’</w:t>
      </w:r>
      <w:r w:rsidR="00221FE2" w:rsidRPr="005E2C3F">
        <w:rPr>
          <w:lang w:val="en-GB"/>
        </w:rPr>
        <w:t xml:space="preserve"> culture – </w:t>
      </w:r>
      <w:r w:rsidR="009412EE" w:rsidRPr="005E2C3F">
        <w:rPr>
          <w:i/>
          <w:lang w:val="en-GB"/>
        </w:rPr>
        <w:t>malalaki</w:t>
      </w:r>
      <w:r w:rsidR="00221FE2" w:rsidRPr="005E2C3F">
        <w:rPr>
          <w:lang w:val="en-GB"/>
        </w:rPr>
        <w:t xml:space="preserve"> </w:t>
      </w:r>
      <w:r w:rsidR="00E1268C">
        <w:rPr>
          <w:lang w:val="en-GB"/>
        </w:rPr>
        <w:t xml:space="preserve">‘bad boy’ </w:t>
      </w:r>
      <w:r w:rsidR="00221FE2" w:rsidRPr="005E2C3F">
        <w:rPr>
          <w:lang w:val="en-GB"/>
        </w:rPr>
        <w:t>masculinity</w:t>
      </w:r>
      <w:r w:rsidR="00490A58" w:rsidRPr="005E2C3F">
        <w:rPr>
          <w:lang w:val="en-GB"/>
        </w:rPr>
        <w:t xml:space="preserve">. Igorot masculinity, however, resists this dichotomy of good boy/bad boy approaches. </w:t>
      </w:r>
    </w:p>
    <w:p w14:paraId="75C88ED8" w14:textId="77777777" w:rsidR="00490A58" w:rsidRPr="005E2C3F" w:rsidRDefault="00490A58" w:rsidP="009412EE">
      <w:pPr>
        <w:spacing w:line="360" w:lineRule="auto"/>
        <w:rPr>
          <w:lang w:val="en-GB"/>
        </w:rPr>
      </w:pPr>
    </w:p>
    <w:p w14:paraId="4A0C16C1" w14:textId="3C408DD4" w:rsidR="00D04426" w:rsidRDefault="00EC1CE3" w:rsidP="002950D2">
      <w:pPr>
        <w:spacing w:line="360" w:lineRule="auto"/>
        <w:rPr>
          <w:lang w:val="en-GB"/>
        </w:rPr>
      </w:pPr>
      <w:r w:rsidRPr="005E2C3F">
        <w:rPr>
          <w:lang w:val="en-GB"/>
        </w:rPr>
        <w:t xml:space="preserve">Plastic backpacks </w:t>
      </w:r>
      <w:r w:rsidR="00FE2FAC">
        <w:rPr>
          <w:lang w:val="en-GB"/>
        </w:rPr>
        <w:t xml:space="preserve">instead </w:t>
      </w:r>
      <w:r w:rsidR="00D04426">
        <w:rPr>
          <w:lang w:val="en-GB"/>
        </w:rPr>
        <w:t>express</w:t>
      </w:r>
      <w:r w:rsidRPr="005E2C3F">
        <w:rPr>
          <w:lang w:val="en-GB"/>
        </w:rPr>
        <w:t xml:space="preserve"> a playful combination of the</w:t>
      </w:r>
      <w:r w:rsidR="00221FE2" w:rsidRPr="005E2C3F">
        <w:rPr>
          <w:lang w:val="en-GB"/>
        </w:rPr>
        <w:t>se</w:t>
      </w:r>
      <w:r w:rsidRPr="005E2C3F">
        <w:rPr>
          <w:lang w:val="en-GB"/>
        </w:rPr>
        <w:t xml:space="preserve"> two</w:t>
      </w:r>
      <w:r w:rsidR="00221FE2" w:rsidRPr="005E2C3F">
        <w:rPr>
          <w:lang w:val="en-GB"/>
        </w:rPr>
        <w:t xml:space="preserve"> masculinities by appending the</w:t>
      </w:r>
      <w:r w:rsidRPr="005E2C3F">
        <w:rPr>
          <w:lang w:val="en-GB"/>
        </w:rPr>
        <w:t xml:space="preserve"> </w:t>
      </w:r>
      <w:r w:rsidR="00E1268C">
        <w:rPr>
          <w:lang w:val="en-GB"/>
        </w:rPr>
        <w:t xml:space="preserve">macho </w:t>
      </w:r>
      <w:r w:rsidRPr="005E2C3F">
        <w:rPr>
          <w:lang w:val="en-GB"/>
        </w:rPr>
        <w:t xml:space="preserve">‘bad-boy’ queering of gender norms to the </w:t>
      </w:r>
      <w:r w:rsidRPr="005E2C3F">
        <w:rPr>
          <w:i/>
          <w:lang w:val="en-GB"/>
        </w:rPr>
        <w:t>kinalalaki</w:t>
      </w:r>
      <w:r w:rsidR="00490A58" w:rsidRPr="005E2C3F">
        <w:rPr>
          <w:lang w:val="en-GB"/>
        </w:rPr>
        <w:t xml:space="preserve"> conduct of ‘knowing what to do’ that enabled miners</w:t>
      </w:r>
      <w:r w:rsidRPr="005E2C3F">
        <w:rPr>
          <w:lang w:val="en-GB"/>
        </w:rPr>
        <w:t xml:space="preserve"> to make something from </w:t>
      </w:r>
      <w:r w:rsidR="00490A58" w:rsidRPr="005E2C3F">
        <w:rPr>
          <w:lang w:val="en-GB"/>
        </w:rPr>
        <w:t xml:space="preserve">mining </w:t>
      </w:r>
      <w:r w:rsidRPr="005E2C3F">
        <w:rPr>
          <w:lang w:val="en-GB"/>
        </w:rPr>
        <w:t>waste.</w:t>
      </w:r>
      <w:r w:rsidR="00152F6E" w:rsidRPr="005E2C3F">
        <w:rPr>
          <w:lang w:val="en-GB"/>
        </w:rPr>
        <w:t xml:space="preserve"> </w:t>
      </w:r>
      <w:r w:rsidR="00797452" w:rsidRPr="005E2C3F">
        <w:rPr>
          <w:lang w:val="en-GB"/>
        </w:rPr>
        <w:t xml:space="preserve">Displaying mastery of manual skills has long been a working-class approach to performing masculinity (Maynard 1989, cited in McKay, 2011), but making plastic backpacks is about more than </w:t>
      </w:r>
      <w:r w:rsidR="00490A58" w:rsidRPr="005E2C3F">
        <w:rPr>
          <w:lang w:val="en-GB"/>
        </w:rPr>
        <w:t xml:space="preserve">the usual </w:t>
      </w:r>
      <w:r w:rsidR="00797452" w:rsidRPr="005E2C3F">
        <w:rPr>
          <w:i/>
          <w:lang w:val="en-GB"/>
        </w:rPr>
        <w:t>diskarte</w:t>
      </w:r>
      <w:r w:rsidR="00797452" w:rsidRPr="005E2C3F">
        <w:rPr>
          <w:lang w:val="en-GB"/>
        </w:rPr>
        <w:t xml:space="preserve"> (creativity) and know-how. </w:t>
      </w:r>
      <w:r w:rsidR="00F00FD3">
        <w:rPr>
          <w:lang w:val="en-GB"/>
        </w:rPr>
        <w:t>Plastic backpacks</w:t>
      </w:r>
      <w:r w:rsidR="00490A58" w:rsidRPr="005E2C3F">
        <w:rPr>
          <w:lang w:val="en-GB"/>
        </w:rPr>
        <w:t xml:space="preserve"> subvert</w:t>
      </w:r>
      <w:r w:rsidR="00797452" w:rsidRPr="005E2C3F">
        <w:rPr>
          <w:lang w:val="en-GB"/>
        </w:rPr>
        <w:t xml:space="preserve"> </w:t>
      </w:r>
      <w:r w:rsidR="00490A58" w:rsidRPr="005E2C3F">
        <w:rPr>
          <w:lang w:val="en-GB"/>
        </w:rPr>
        <w:t>dominant Filipino masculinity</w:t>
      </w:r>
      <w:r w:rsidR="00797452" w:rsidRPr="005E2C3F">
        <w:rPr>
          <w:lang w:val="en-GB"/>
        </w:rPr>
        <w:t xml:space="preserve"> with mater</w:t>
      </w:r>
      <w:r w:rsidR="00E1268C">
        <w:rPr>
          <w:lang w:val="en-GB"/>
        </w:rPr>
        <w:t>iality and colour because</w:t>
      </w:r>
      <w:r w:rsidR="00797452" w:rsidRPr="005E2C3F">
        <w:rPr>
          <w:lang w:val="en-GB"/>
        </w:rPr>
        <w:t xml:space="preserve"> </w:t>
      </w:r>
      <w:r w:rsidR="00E1268C">
        <w:rPr>
          <w:lang w:val="en-GB"/>
        </w:rPr>
        <w:t>they are both plastic and ‘read’ as feminine.</w:t>
      </w:r>
      <w:r w:rsidR="00490A58" w:rsidRPr="005E2C3F">
        <w:rPr>
          <w:lang w:val="en-GB"/>
        </w:rPr>
        <w:t xml:space="preserve"> Our exhibition visitors puzzled over the </w:t>
      </w:r>
      <w:r w:rsidR="00E1268C">
        <w:rPr>
          <w:lang w:val="en-GB"/>
        </w:rPr>
        <w:t xml:space="preserve">ways the </w:t>
      </w:r>
      <w:r w:rsidR="00E1268C" w:rsidRPr="00E1268C">
        <w:rPr>
          <w:i/>
          <w:lang w:val="en-GB"/>
        </w:rPr>
        <w:t>pasiking</w:t>
      </w:r>
      <w:r w:rsidR="00E1268C">
        <w:rPr>
          <w:i/>
          <w:lang w:val="en-GB"/>
        </w:rPr>
        <w:t>s</w:t>
      </w:r>
      <w:r w:rsidR="00E1268C" w:rsidRPr="00E1268C">
        <w:rPr>
          <w:i/>
          <w:lang w:val="en-GB"/>
        </w:rPr>
        <w:t>’</w:t>
      </w:r>
      <w:r w:rsidR="00E1268C">
        <w:rPr>
          <w:lang w:val="en-GB"/>
        </w:rPr>
        <w:t xml:space="preserve"> </w:t>
      </w:r>
      <w:r w:rsidR="00490A58" w:rsidRPr="005E2C3F">
        <w:rPr>
          <w:lang w:val="en-GB"/>
        </w:rPr>
        <w:t xml:space="preserve">garish colours </w:t>
      </w:r>
      <w:r w:rsidR="00E1268C">
        <w:rPr>
          <w:lang w:val="en-GB"/>
        </w:rPr>
        <w:t xml:space="preserve">could fit with </w:t>
      </w:r>
      <w:r w:rsidR="00490A58" w:rsidRPr="005E2C3F">
        <w:rPr>
          <w:lang w:val="en-GB"/>
        </w:rPr>
        <w:t xml:space="preserve">the evident machismo </w:t>
      </w:r>
      <w:r w:rsidR="00E1268C">
        <w:rPr>
          <w:lang w:val="en-GB"/>
        </w:rPr>
        <w:t xml:space="preserve">displayed </w:t>
      </w:r>
      <w:r w:rsidR="00490A58" w:rsidRPr="005E2C3F">
        <w:rPr>
          <w:lang w:val="en-GB"/>
        </w:rPr>
        <w:t xml:space="preserve">in the photographs of the men who wove and wore them. It was </w:t>
      </w:r>
      <w:r w:rsidR="00797452" w:rsidRPr="005E2C3F">
        <w:rPr>
          <w:lang w:val="en-GB"/>
        </w:rPr>
        <w:t>self-evident that any</w:t>
      </w:r>
      <w:r w:rsidR="00152F6E" w:rsidRPr="005E2C3F">
        <w:rPr>
          <w:lang w:val="en-GB"/>
        </w:rPr>
        <w:t xml:space="preserve"> man traversing a cosmopolitan city like Baguio wearing pink and yellow plastic had to have enough self-control not to succumb to the </w:t>
      </w:r>
      <w:r w:rsidR="00152F6E" w:rsidRPr="005E2C3F">
        <w:rPr>
          <w:i/>
          <w:lang w:val="en-GB"/>
        </w:rPr>
        <w:t xml:space="preserve">malalaki </w:t>
      </w:r>
      <w:r w:rsidR="00152F6E" w:rsidRPr="005E2C3F">
        <w:rPr>
          <w:lang w:val="en-GB"/>
        </w:rPr>
        <w:t xml:space="preserve">provocations of others – he had to be ultra-macho, </w:t>
      </w:r>
      <w:r w:rsidR="00490A58" w:rsidRPr="005E2C3F">
        <w:rPr>
          <w:lang w:val="en-GB"/>
        </w:rPr>
        <w:t xml:space="preserve">so that he would be able to deal with any negative comments, but </w:t>
      </w:r>
      <w:r w:rsidR="00152F6E" w:rsidRPr="005E2C3F">
        <w:rPr>
          <w:lang w:val="en-GB"/>
        </w:rPr>
        <w:t xml:space="preserve">with a </w:t>
      </w:r>
      <w:r w:rsidR="00152F6E" w:rsidRPr="005E2C3F">
        <w:rPr>
          <w:lang w:val="en-GB"/>
        </w:rPr>
        <w:lastRenderedPageBreak/>
        <w:t>soft side he was happy to show.</w:t>
      </w:r>
      <w:r w:rsidR="00490A58" w:rsidRPr="005E2C3F">
        <w:rPr>
          <w:lang w:val="en-GB"/>
        </w:rPr>
        <w:t xml:space="preserve"> </w:t>
      </w:r>
      <w:r w:rsidR="00FE2FAC">
        <w:rPr>
          <w:lang w:val="en-GB"/>
        </w:rPr>
        <w:t xml:space="preserve"> </w:t>
      </w:r>
      <w:r w:rsidR="00D04426">
        <w:rPr>
          <w:lang w:val="en-GB"/>
        </w:rPr>
        <w:t xml:space="preserve">The thrill of queering these accepted distinctions </w:t>
      </w:r>
      <w:r w:rsidR="00E1268C">
        <w:rPr>
          <w:lang w:val="en-GB"/>
        </w:rPr>
        <w:t xml:space="preserve">in masculine self-presentation </w:t>
      </w:r>
      <w:r w:rsidR="00D04426">
        <w:rPr>
          <w:lang w:val="en-GB"/>
        </w:rPr>
        <w:t>turned up in our interviews</w:t>
      </w:r>
      <w:r w:rsidR="00E1268C">
        <w:rPr>
          <w:lang w:val="en-GB"/>
        </w:rPr>
        <w:t xml:space="preserve"> with artisans and wearers</w:t>
      </w:r>
      <w:r w:rsidR="00D04426">
        <w:rPr>
          <w:lang w:val="en-GB"/>
        </w:rPr>
        <w:t>.</w:t>
      </w:r>
    </w:p>
    <w:p w14:paraId="0209E74D" w14:textId="77777777" w:rsidR="00D04426" w:rsidRDefault="00D04426" w:rsidP="002950D2">
      <w:pPr>
        <w:spacing w:line="360" w:lineRule="auto"/>
        <w:rPr>
          <w:lang w:val="en-GB"/>
        </w:rPr>
      </w:pPr>
    </w:p>
    <w:p w14:paraId="49513BC6" w14:textId="2628D669" w:rsidR="00D04426" w:rsidRPr="00D04426" w:rsidRDefault="00D04426" w:rsidP="002950D2">
      <w:pPr>
        <w:spacing w:line="360" w:lineRule="auto"/>
        <w:rPr>
          <w:lang w:val="en-GB"/>
        </w:rPr>
      </w:pPr>
      <w:r>
        <w:rPr>
          <w:lang w:val="en-GB"/>
        </w:rPr>
        <w:t xml:space="preserve">Ferdy – </w:t>
      </w:r>
      <w:r w:rsidR="00A83EB7">
        <w:rPr>
          <w:i/>
          <w:lang w:val="en-GB"/>
        </w:rPr>
        <w:t xml:space="preserve">pasiking </w:t>
      </w:r>
      <w:r w:rsidR="00A83EB7">
        <w:rPr>
          <w:lang w:val="en-GB"/>
        </w:rPr>
        <w:t>producer</w:t>
      </w:r>
    </w:p>
    <w:p w14:paraId="35BEB830" w14:textId="138DD23D" w:rsidR="00D04426" w:rsidRDefault="00D04426" w:rsidP="00D04426">
      <w:pPr>
        <w:spacing w:line="360" w:lineRule="auto"/>
        <w:rPr>
          <w:lang w:val="en-GB"/>
        </w:rPr>
      </w:pPr>
      <w:r w:rsidRPr="005E2C3F">
        <w:rPr>
          <w:lang w:val="en-GB"/>
        </w:rPr>
        <w:t xml:space="preserve">One </w:t>
      </w:r>
      <w:r>
        <w:rPr>
          <w:i/>
          <w:lang w:val="en-GB"/>
        </w:rPr>
        <w:t xml:space="preserve">pasiking </w:t>
      </w:r>
      <w:r w:rsidRPr="005E2C3F">
        <w:rPr>
          <w:lang w:val="en-GB"/>
        </w:rPr>
        <w:t>in our collection, acquire</w:t>
      </w:r>
      <w:r>
        <w:rPr>
          <w:lang w:val="en-GB"/>
        </w:rPr>
        <w:t>d</w:t>
      </w:r>
      <w:r w:rsidRPr="005E2C3F">
        <w:rPr>
          <w:lang w:val="en-GB"/>
        </w:rPr>
        <w:t xml:space="preserve"> during a roadside interview, was woven with a heart design</w:t>
      </w:r>
      <w:r>
        <w:rPr>
          <w:lang w:val="en-GB"/>
        </w:rPr>
        <w:t xml:space="preserve"> (Figure 2)</w:t>
      </w:r>
      <w:r w:rsidRPr="005E2C3F">
        <w:rPr>
          <w:lang w:val="en-GB"/>
        </w:rPr>
        <w:t xml:space="preserve">. As the maker/seller, a </w:t>
      </w:r>
      <w:r w:rsidR="00A83EB7" w:rsidRPr="005E2C3F">
        <w:rPr>
          <w:lang w:val="en-GB"/>
        </w:rPr>
        <w:t>fifty-seven-year-old</w:t>
      </w:r>
      <w:r w:rsidRPr="005E2C3F">
        <w:rPr>
          <w:lang w:val="en-GB"/>
        </w:rPr>
        <w:t xml:space="preserve"> former miner called Ferdy, explained: </w:t>
      </w:r>
    </w:p>
    <w:p w14:paraId="70ACEA64" w14:textId="77777777" w:rsidR="00D04426" w:rsidRPr="005E2C3F" w:rsidRDefault="00D04426" w:rsidP="00D04426">
      <w:pPr>
        <w:spacing w:line="360" w:lineRule="auto"/>
        <w:rPr>
          <w:lang w:val="en-GB"/>
        </w:rPr>
      </w:pPr>
    </w:p>
    <w:p w14:paraId="34A9002E" w14:textId="77777777" w:rsidR="00D04426" w:rsidRPr="005E2C3F" w:rsidRDefault="00D04426" w:rsidP="00D04426">
      <w:pPr>
        <w:spacing w:line="360" w:lineRule="auto"/>
        <w:ind w:left="284" w:right="284"/>
        <w:rPr>
          <w:szCs w:val="22"/>
          <w:lang w:val="en-GB"/>
        </w:rPr>
      </w:pPr>
      <w:r w:rsidRPr="005E2C3F">
        <w:rPr>
          <w:lang w:val="en-GB"/>
        </w:rPr>
        <w:t>It seems it’s really more suitable for a woman, so I’ll sell it to you. You – you know what it is already, so I like that. It’s our reminiscence of mining. This small one… I made it there in Philex, maybe seven years ago. I have a larger one, that one’s better for a man. This is just the small one – it suits… It fits a woman. With the heart design on the front. I made it for myself, though… And, still, I’ve used it all these years. There won’t be any trace of the mine – the explosives or the dust – left on it, don’t worry. It’s always good to carry a memory of that work with you.  What’s there, in the mine, you can make something of it, so there’s always something you can do, to create again something that is going to last. And it did. But I don’t need two, so one is for you, now. So you can tell this story, the story of us Igorots, what we can do.</w:t>
      </w:r>
    </w:p>
    <w:p w14:paraId="5278B64F" w14:textId="77777777" w:rsidR="00D04426" w:rsidRDefault="00D04426" w:rsidP="00D04426">
      <w:pPr>
        <w:spacing w:line="360" w:lineRule="auto"/>
        <w:rPr>
          <w:szCs w:val="22"/>
          <w:lang w:val="en-GB"/>
        </w:rPr>
      </w:pPr>
    </w:p>
    <w:p w14:paraId="7BF6C71E" w14:textId="77777777" w:rsidR="00D04426" w:rsidRDefault="00D04426" w:rsidP="00D04426">
      <w:pPr>
        <w:spacing w:line="360" w:lineRule="auto"/>
        <w:rPr>
          <w:szCs w:val="22"/>
          <w:lang w:val="en-GB"/>
        </w:rPr>
      </w:pPr>
      <w:r>
        <w:rPr>
          <w:szCs w:val="22"/>
          <w:lang w:val="en-GB"/>
        </w:rPr>
        <w:t>&lt;Insert Figure 2&gt; Ferdy’s heart backpack, as modelled by the producer</w:t>
      </w:r>
    </w:p>
    <w:p w14:paraId="4541C29C" w14:textId="77777777" w:rsidR="00D04426" w:rsidRDefault="00D04426" w:rsidP="00D04426">
      <w:pPr>
        <w:spacing w:line="360" w:lineRule="auto"/>
        <w:rPr>
          <w:rFonts w:cs="Courier New"/>
          <w:szCs w:val="22"/>
          <w:lang w:val="en-GB"/>
        </w:rPr>
      </w:pPr>
    </w:p>
    <w:p w14:paraId="06D3A621" w14:textId="59C6B328" w:rsidR="00D04426" w:rsidRDefault="00D04426" w:rsidP="00D04426">
      <w:pPr>
        <w:spacing w:line="360" w:lineRule="auto"/>
        <w:rPr>
          <w:rFonts w:cs="Courier New"/>
          <w:szCs w:val="22"/>
          <w:lang w:val="en-GB"/>
        </w:rPr>
      </w:pPr>
      <w:r>
        <w:rPr>
          <w:rFonts w:cs="Courier New"/>
          <w:szCs w:val="22"/>
          <w:lang w:val="en-GB"/>
        </w:rPr>
        <w:t xml:space="preserve">Ferdy may have been compelled to use pink and yellow by the materiality of the blasting caps, but the heart shape was his own addition. </w:t>
      </w:r>
      <w:r w:rsidRPr="005E2C3F">
        <w:rPr>
          <w:rFonts w:cs="Courier New"/>
          <w:szCs w:val="22"/>
          <w:lang w:val="en-GB"/>
        </w:rPr>
        <w:t xml:space="preserve">There is a powerful, implicit parallel </w:t>
      </w:r>
      <w:r>
        <w:rPr>
          <w:rFonts w:cs="Courier New"/>
          <w:szCs w:val="22"/>
          <w:lang w:val="en-GB"/>
        </w:rPr>
        <w:t xml:space="preserve">drawn </w:t>
      </w:r>
      <w:r w:rsidRPr="005E2C3F">
        <w:rPr>
          <w:rFonts w:cs="Courier New"/>
          <w:szCs w:val="22"/>
          <w:lang w:val="en-GB"/>
        </w:rPr>
        <w:t xml:space="preserve">here between </w:t>
      </w:r>
      <w:r>
        <w:rPr>
          <w:rFonts w:cs="Courier New"/>
          <w:szCs w:val="22"/>
          <w:lang w:val="en-GB"/>
        </w:rPr>
        <w:t xml:space="preserve">malleable Igorot </w:t>
      </w:r>
      <w:r w:rsidRPr="005E2C3F">
        <w:rPr>
          <w:rFonts w:cs="Courier New"/>
          <w:szCs w:val="22"/>
          <w:lang w:val="en-GB"/>
        </w:rPr>
        <w:t xml:space="preserve">masculinity and plastic’s materiality. </w:t>
      </w:r>
    </w:p>
    <w:p w14:paraId="0098F019" w14:textId="77777777" w:rsidR="00D04426" w:rsidRDefault="00D04426" w:rsidP="00D04426">
      <w:pPr>
        <w:spacing w:line="360" w:lineRule="auto"/>
        <w:rPr>
          <w:rFonts w:cs="Courier New"/>
          <w:szCs w:val="22"/>
          <w:lang w:val="en-GB"/>
        </w:rPr>
      </w:pPr>
    </w:p>
    <w:p w14:paraId="24AAEC96" w14:textId="09782D40" w:rsidR="00D04426" w:rsidRDefault="00C52089" w:rsidP="002950D2">
      <w:pPr>
        <w:spacing w:line="360" w:lineRule="auto"/>
        <w:rPr>
          <w:lang w:val="en-GB"/>
        </w:rPr>
      </w:pPr>
      <w:r>
        <w:rPr>
          <w:rFonts w:cs="Courier New"/>
          <w:szCs w:val="22"/>
          <w:lang w:val="en-GB"/>
        </w:rPr>
        <w:t xml:space="preserve">Ferdy’s </w:t>
      </w:r>
      <w:r w:rsidR="00D04426" w:rsidRPr="005E2C3F">
        <w:rPr>
          <w:rFonts w:cs="Courier New"/>
          <w:szCs w:val="22"/>
          <w:lang w:val="en-GB"/>
        </w:rPr>
        <w:t xml:space="preserve">plastic </w:t>
      </w:r>
      <w:r w:rsidR="00D04426" w:rsidRPr="005E2C3F">
        <w:rPr>
          <w:rFonts w:cs="Courier New"/>
          <w:i/>
          <w:szCs w:val="22"/>
          <w:lang w:val="en-GB"/>
        </w:rPr>
        <w:t>pasiking</w:t>
      </w:r>
      <w:r w:rsidR="00D04426" w:rsidRPr="005E2C3F">
        <w:rPr>
          <w:rFonts w:cs="Courier New"/>
          <w:szCs w:val="22"/>
          <w:lang w:val="en-GB"/>
        </w:rPr>
        <w:t xml:space="preserve"> refuses, point blank, the usual processes of categorization and assessments of authenticity for tribal art. On a rattan </w:t>
      </w:r>
      <w:r w:rsidR="00D04426">
        <w:rPr>
          <w:rFonts w:cs="Courier New"/>
          <w:i/>
          <w:szCs w:val="22"/>
          <w:lang w:val="en-GB"/>
        </w:rPr>
        <w:t>pasiking,</w:t>
      </w:r>
      <w:r w:rsidR="00D04426" w:rsidRPr="005E2C3F">
        <w:rPr>
          <w:rFonts w:cs="Courier New"/>
          <w:i/>
          <w:szCs w:val="22"/>
          <w:lang w:val="en-GB"/>
        </w:rPr>
        <w:t xml:space="preserve"> </w:t>
      </w:r>
      <w:r w:rsidR="00D04426" w:rsidRPr="005E2C3F">
        <w:rPr>
          <w:rFonts w:cs="Courier New"/>
          <w:szCs w:val="22"/>
          <w:lang w:val="en-GB"/>
        </w:rPr>
        <w:t xml:space="preserve">a dealer would look for a patina created by sacrificial blood, smoke damage, and worn grooves, to show it had been used in authentic Igorot rituals. </w:t>
      </w:r>
      <w:r w:rsidR="00D04426">
        <w:rPr>
          <w:rFonts w:cs="Courier New"/>
          <w:szCs w:val="22"/>
          <w:lang w:val="en-GB"/>
        </w:rPr>
        <w:t xml:space="preserve">The plastic version does not retain these traces of use in the same way. </w:t>
      </w:r>
      <w:r w:rsidR="00D04426" w:rsidRPr="005E2C3F">
        <w:rPr>
          <w:rFonts w:cs="Courier New"/>
          <w:szCs w:val="22"/>
          <w:lang w:val="en-GB"/>
        </w:rPr>
        <w:t>Ferdy</w:t>
      </w:r>
      <w:r>
        <w:rPr>
          <w:rFonts w:cs="Courier New"/>
          <w:szCs w:val="22"/>
          <w:lang w:val="en-GB"/>
        </w:rPr>
        <w:t>’s choice to</w:t>
      </w:r>
      <w:r w:rsidR="00D04426" w:rsidRPr="005E2C3F">
        <w:rPr>
          <w:rFonts w:cs="Courier New"/>
          <w:szCs w:val="22"/>
          <w:lang w:val="en-GB"/>
        </w:rPr>
        <w:t xml:space="preserve"> remake the backpack form in neon-coloured plastic blasting cap wrappers </w:t>
      </w:r>
      <w:r>
        <w:rPr>
          <w:rFonts w:cs="Courier New"/>
          <w:szCs w:val="22"/>
          <w:lang w:val="en-GB"/>
        </w:rPr>
        <w:t>liberated from a gold mine</w:t>
      </w:r>
      <w:r w:rsidR="00D04426" w:rsidRPr="005E2C3F">
        <w:rPr>
          <w:rFonts w:cs="Courier New"/>
          <w:szCs w:val="22"/>
          <w:lang w:val="en-GB"/>
        </w:rPr>
        <w:t xml:space="preserve"> </w:t>
      </w:r>
      <w:r>
        <w:rPr>
          <w:rFonts w:cs="Courier New"/>
          <w:szCs w:val="22"/>
          <w:lang w:val="en-GB"/>
        </w:rPr>
        <w:t xml:space="preserve">thus </w:t>
      </w:r>
      <w:r w:rsidR="00D04426" w:rsidRPr="005E2C3F">
        <w:rPr>
          <w:lang w:val="en-GB"/>
        </w:rPr>
        <w:t>disrupt</w:t>
      </w:r>
      <w:r>
        <w:rPr>
          <w:lang w:val="en-GB"/>
        </w:rPr>
        <w:t>s</w:t>
      </w:r>
      <w:r w:rsidR="00D04426" w:rsidRPr="005E2C3F">
        <w:rPr>
          <w:lang w:val="en-GB"/>
        </w:rPr>
        <w:t xml:space="preserve"> the fictions of cultural continuity an</w:t>
      </w:r>
      <w:r>
        <w:rPr>
          <w:lang w:val="en-GB"/>
        </w:rPr>
        <w:t>d spatial hierarchy on which the</w:t>
      </w:r>
      <w:r w:rsidR="00D04426" w:rsidRPr="005E2C3F">
        <w:rPr>
          <w:lang w:val="en-GB"/>
        </w:rPr>
        <w:t xml:space="preserve"> </w:t>
      </w:r>
      <w:r>
        <w:rPr>
          <w:lang w:val="en-GB"/>
        </w:rPr>
        <w:t>antiques market</w:t>
      </w:r>
      <w:r w:rsidR="00D04426" w:rsidRPr="005E2C3F">
        <w:rPr>
          <w:lang w:val="en-GB"/>
        </w:rPr>
        <w:t xml:space="preserve"> depend</w:t>
      </w:r>
      <w:r w:rsidR="00D04426">
        <w:rPr>
          <w:lang w:val="en-GB"/>
        </w:rPr>
        <w:t>s</w:t>
      </w:r>
      <w:r w:rsidR="00D04426" w:rsidRPr="005E2C3F">
        <w:rPr>
          <w:lang w:val="en-GB"/>
        </w:rPr>
        <w:t xml:space="preserve">. While </w:t>
      </w:r>
      <w:r w:rsidR="00D04426" w:rsidRPr="005E2C3F">
        <w:rPr>
          <w:lang w:val="en-GB"/>
        </w:rPr>
        <w:lastRenderedPageBreak/>
        <w:t xml:space="preserve">our team found that some people now use plastic backpacks to store ritual paraphernalia (as </w:t>
      </w:r>
      <w:r w:rsidR="00D04426" w:rsidRPr="005E2C3F">
        <w:rPr>
          <w:i/>
          <w:lang w:val="en-GB"/>
        </w:rPr>
        <w:t>takba)</w:t>
      </w:r>
      <w:r w:rsidR="00D04426" w:rsidRPr="005E2C3F">
        <w:rPr>
          <w:lang w:val="en-GB"/>
        </w:rPr>
        <w:t xml:space="preserve">, Ferdy declined to </w:t>
      </w:r>
      <w:r>
        <w:rPr>
          <w:lang w:val="en-GB"/>
        </w:rPr>
        <w:t xml:space="preserve">say </w:t>
      </w:r>
      <w:r w:rsidR="00D04426" w:rsidRPr="005E2C3F">
        <w:rPr>
          <w:lang w:val="en-GB"/>
        </w:rPr>
        <w:t xml:space="preserve">if he had put the heart backpack he was selling to </w:t>
      </w:r>
      <w:r>
        <w:rPr>
          <w:lang w:val="en-GB"/>
        </w:rPr>
        <w:t xml:space="preserve">us </w:t>
      </w:r>
      <w:r w:rsidR="00D04426" w:rsidRPr="005E2C3F">
        <w:rPr>
          <w:lang w:val="en-GB"/>
        </w:rPr>
        <w:t>to that use himself</w:t>
      </w:r>
      <w:r>
        <w:rPr>
          <w:lang w:val="en-GB"/>
        </w:rPr>
        <w:t>, and the</w:t>
      </w:r>
      <w:r w:rsidR="00D04426">
        <w:rPr>
          <w:lang w:val="en-GB"/>
        </w:rPr>
        <w:t xml:space="preserve"> object would not reveal</w:t>
      </w:r>
      <w:r>
        <w:rPr>
          <w:lang w:val="en-GB"/>
        </w:rPr>
        <w:t xml:space="preserve"> it</w:t>
      </w:r>
      <w:r w:rsidR="00D04426">
        <w:rPr>
          <w:lang w:val="en-GB"/>
        </w:rPr>
        <w:t>. In parallel</w:t>
      </w:r>
      <w:r w:rsidR="00D04426" w:rsidRPr="005E2C3F">
        <w:rPr>
          <w:lang w:val="en-GB"/>
        </w:rPr>
        <w:t xml:space="preserve">, </w:t>
      </w:r>
      <w:r w:rsidR="00D04426">
        <w:rPr>
          <w:lang w:val="en-GB"/>
        </w:rPr>
        <w:t xml:space="preserve">his own </w:t>
      </w:r>
      <w:r w:rsidR="00D04426" w:rsidRPr="005E2C3F">
        <w:rPr>
          <w:lang w:val="en-GB"/>
        </w:rPr>
        <w:t>Igorot masculinity refuses to engage the either/or choice of ‘macho’ or ‘soft’ masculinities, rejecting demands to be authentically masculine in one way or another, playing with feminine elements like colours and hearts.</w:t>
      </w:r>
    </w:p>
    <w:p w14:paraId="4C42E9BE" w14:textId="77777777" w:rsidR="00D04426" w:rsidRDefault="00D04426" w:rsidP="002950D2">
      <w:pPr>
        <w:spacing w:line="360" w:lineRule="auto"/>
        <w:rPr>
          <w:lang w:val="en-GB"/>
        </w:rPr>
      </w:pPr>
    </w:p>
    <w:p w14:paraId="2A1CFCEA" w14:textId="0EC2DF18" w:rsidR="00490A58" w:rsidRDefault="00C52089" w:rsidP="002950D2">
      <w:pPr>
        <w:spacing w:line="360" w:lineRule="auto"/>
        <w:rPr>
          <w:lang w:val="en-GB"/>
        </w:rPr>
      </w:pPr>
      <w:r w:rsidRPr="00C52089">
        <w:rPr>
          <w:lang w:val="en-GB"/>
        </w:rPr>
        <w:t xml:space="preserve">Taking up these objects as Igorot street style </w:t>
      </w:r>
      <w:r>
        <w:rPr>
          <w:lang w:val="en-GB"/>
        </w:rPr>
        <w:t xml:space="preserve">amplified the political statement behind </w:t>
      </w:r>
      <w:r w:rsidRPr="00C52089">
        <w:rPr>
          <w:lang w:val="en-GB"/>
        </w:rPr>
        <w:t>on this playful queering of masculine norms</w:t>
      </w:r>
      <w:r w:rsidR="00FE2FAC" w:rsidRPr="00C52089">
        <w:rPr>
          <w:lang w:val="en-GB"/>
        </w:rPr>
        <w:t>.</w:t>
      </w:r>
    </w:p>
    <w:p w14:paraId="1D691C13" w14:textId="77777777" w:rsidR="00FE2FAC" w:rsidRDefault="00FE2FAC" w:rsidP="002950D2">
      <w:pPr>
        <w:spacing w:line="360" w:lineRule="auto"/>
        <w:rPr>
          <w:lang w:val="en-GB"/>
        </w:rPr>
      </w:pPr>
    </w:p>
    <w:p w14:paraId="2AC51BF7" w14:textId="528FB32F" w:rsidR="00FE2FAC" w:rsidRDefault="00FE2FAC" w:rsidP="00D04426">
      <w:pPr>
        <w:widowControl w:val="0"/>
        <w:autoSpaceDE w:val="0"/>
        <w:autoSpaceDN w:val="0"/>
        <w:adjustRightInd w:val="0"/>
        <w:spacing w:line="360" w:lineRule="auto"/>
        <w:jc w:val="both"/>
        <w:rPr>
          <w:lang w:val="en-GB"/>
        </w:rPr>
      </w:pPr>
      <w:r>
        <w:rPr>
          <w:lang w:val="en-GB"/>
        </w:rPr>
        <w:t>Hect</w:t>
      </w:r>
      <w:r w:rsidR="00D04426">
        <w:rPr>
          <w:lang w:val="en-GB"/>
        </w:rPr>
        <w:t>or –</w:t>
      </w:r>
      <w:r>
        <w:rPr>
          <w:lang w:val="en-GB"/>
        </w:rPr>
        <w:t xml:space="preserve"> </w:t>
      </w:r>
      <w:r w:rsidRPr="00D04426">
        <w:rPr>
          <w:i/>
          <w:lang w:val="en-GB"/>
        </w:rPr>
        <w:t>pasiking</w:t>
      </w:r>
      <w:r w:rsidR="00D04426">
        <w:rPr>
          <w:i/>
          <w:lang w:val="en-GB"/>
        </w:rPr>
        <w:t xml:space="preserve"> </w:t>
      </w:r>
      <w:r w:rsidR="00D04426">
        <w:rPr>
          <w:lang w:val="en-GB"/>
        </w:rPr>
        <w:t>collector</w:t>
      </w:r>
    </w:p>
    <w:p w14:paraId="010897C5" w14:textId="3C8D5CD3" w:rsidR="00FE2FAC" w:rsidRDefault="00D04426" w:rsidP="00FE2FAC">
      <w:pPr>
        <w:spacing w:line="360" w:lineRule="auto"/>
        <w:jc w:val="both"/>
        <w:rPr>
          <w:rFonts w:cs="Geneva"/>
          <w:color w:val="262626"/>
          <w:lang w:val="en-GB"/>
        </w:rPr>
      </w:pPr>
      <w:r>
        <w:rPr>
          <w:rFonts w:cs="Geneva"/>
          <w:color w:val="262626"/>
          <w:lang w:val="en-GB"/>
        </w:rPr>
        <w:t>When we met Hector, hi</w:t>
      </w:r>
      <w:r w:rsidR="00FE2FAC">
        <w:rPr>
          <w:rFonts w:cs="Geneva"/>
          <w:color w:val="262626"/>
          <w:lang w:val="en-GB"/>
        </w:rPr>
        <w:t xml:space="preserve">s </w:t>
      </w:r>
      <w:r w:rsidR="00B269ED" w:rsidRPr="00B269ED">
        <w:rPr>
          <w:rFonts w:cs="Geneva"/>
          <w:i/>
          <w:color w:val="262626"/>
          <w:lang w:val="en-GB"/>
        </w:rPr>
        <w:t xml:space="preserve">pasiking </w:t>
      </w:r>
      <w:r w:rsidR="00B269ED">
        <w:rPr>
          <w:rFonts w:cs="Geneva"/>
          <w:color w:val="262626"/>
          <w:lang w:val="en-GB"/>
        </w:rPr>
        <w:t xml:space="preserve">demanded </w:t>
      </w:r>
      <w:r w:rsidR="00FE2FAC" w:rsidRPr="00EE7BF7">
        <w:rPr>
          <w:rFonts w:cs="Geneva"/>
          <w:color w:val="262626"/>
          <w:lang w:val="en-GB"/>
        </w:rPr>
        <w:t xml:space="preserve">attention. </w:t>
      </w:r>
      <w:r w:rsidR="00FE2FAC">
        <w:rPr>
          <w:rFonts w:cs="Geneva"/>
          <w:color w:val="262626"/>
          <w:lang w:val="en-GB"/>
        </w:rPr>
        <w:t xml:space="preserve">His </w:t>
      </w:r>
      <w:r w:rsidR="00FE2FAC" w:rsidRPr="00EE7BF7">
        <w:rPr>
          <w:rFonts w:cs="Geneva"/>
          <w:color w:val="262626"/>
          <w:lang w:val="en-GB"/>
        </w:rPr>
        <w:t xml:space="preserve">black jacket, black jeans and black boots set off its cheerful pink, red, and yellow stripes. </w:t>
      </w:r>
      <w:r w:rsidR="00C52089">
        <w:rPr>
          <w:rFonts w:cs="Geneva"/>
          <w:color w:val="262626"/>
          <w:lang w:val="en-GB"/>
        </w:rPr>
        <w:t xml:space="preserve">This </w:t>
      </w:r>
      <w:r w:rsidR="00B269ED">
        <w:rPr>
          <w:rFonts w:cs="Geneva"/>
          <w:color w:val="262626"/>
          <w:lang w:val="en-GB"/>
        </w:rPr>
        <w:t xml:space="preserve">plastic </w:t>
      </w:r>
      <w:r w:rsidR="00FE2FAC" w:rsidRPr="00EE7BF7">
        <w:rPr>
          <w:rFonts w:cs="Geneva"/>
          <w:color w:val="262626"/>
          <w:lang w:val="en-GB"/>
        </w:rPr>
        <w:t xml:space="preserve">backpack </w:t>
      </w:r>
      <w:r w:rsidR="00C52089">
        <w:rPr>
          <w:rFonts w:cs="Geneva"/>
          <w:color w:val="262626"/>
          <w:lang w:val="en-GB"/>
        </w:rPr>
        <w:t xml:space="preserve">stood </w:t>
      </w:r>
      <w:r w:rsidR="00FE2FAC" w:rsidRPr="00EE7BF7">
        <w:rPr>
          <w:rFonts w:cs="Geneva"/>
          <w:color w:val="262626"/>
          <w:lang w:val="en-GB"/>
        </w:rPr>
        <w:t>out against the typical blacks, blues, and browns</w:t>
      </w:r>
      <w:r w:rsidR="00FE2FAC">
        <w:rPr>
          <w:rFonts w:cs="Geneva"/>
          <w:color w:val="262626"/>
          <w:lang w:val="en-GB"/>
        </w:rPr>
        <w:t xml:space="preserve"> favoured by other men</w:t>
      </w:r>
      <w:r w:rsidR="00C52089">
        <w:rPr>
          <w:rFonts w:cs="Geneva"/>
          <w:color w:val="262626"/>
          <w:lang w:val="en-GB"/>
        </w:rPr>
        <w:t xml:space="preserve"> in Baguio</w:t>
      </w:r>
      <w:r w:rsidR="00B269ED" w:rsidRPr="00B269ED">
        <w:rPr>
          <w:rFonts w:cs="Geneva"/>
          <w:color w:val="262626"/>
          <w:lang w:val="en-GB"/>
        </w:rPr>
        <w:t xml:space="preserve"> </w:t>
      </w:r>
      <w:r w:rsidR="00B269ED">
        <w:rPr>
          <w:rFonts w:cs="Geneva"/>
          <w:color w:val="262626"/>
          <w:lang w:val="en-GB"/>
        </w:rPr>
        <w:t xml:space="preserve">- </w:t>
      </w:r>
      <w:r w:rsidR="00B269ED" w:rsidRPr="00EE7BF7">
        <w:rPr>
          <w:rFonts w:cs="Geneva"/>
          <w:color w:val="262626"/>
          <w:lang w:val="en-GB"/>
        </w:rPr>
        <w:t>sober colours to convey reliability and gravitas</w:t>
      </w:r>
      <w:r w:rsidR="00FE2FAC" w:rsidRPr="00EE7BF7">
        <w:rPr>
          <w:rFonts w:cs="Geneva"/>
          <w:color w:val="262626"/>
          <w:lang w:val="en-GB"/>
        </w:rPr>
        <w:t xml:space="preserve">. </w:t>
      </w:r>
      <w:r w:rsidR="00B269ED">
        <w:rPr>
          <w:rFonts w:cs="Geneva"/>
          <w:color w:val="262626"/>
          <w:lang w:val="en-GB"/>
        </w:rPr>
        <w:t xml:space="preserve"> </w:t>
      </w:r>
      <w:r w:rsidR="00FE2FAC" w:rsidRPr="00EE7BF7">
        <w:rPr>
          <w:rFonts w:cs="Geneva"/>
          <w:color w:val="262626"/>
          <w:lang w:val="en-GB"/>
        </w:rPr>
        <w:t xml:space="preserve">Hector explained </w:t>
      </w:r>
      <w:r w:rsidR="00C52089">
        <w:rPr>
          <w:rFonts w:cs="Geneva"/>
          <w:color w:val="262626"/>
          <w:lang w:val="en-GB"/>
        </w:rPr>
        <w:t xml:space="preserve">to us </w:t>
      </w:r>
      <w:r w:rsidR="00FE2FAC" w:rsidRPr="00EE7BF7">
        <w:rPr>
          <w:rFonts w:cs="Geneva"/>
          <w:color w:val="262626"/>
          <w:lang w:val="en-GB"/>
        </w:rPr>
        <w:t>how he had ac</w:t>
      </w:r>
      <w:r w:rsidR="00C52089">
        <w:rPr>
          <w:rFonts w:cs="Geneva"/>
          <w:color w:val="262626"/>
          <w:lang w:val="en-GB"/>
        </w:rPr>
        <w:t xml:space="preserve">quired the backpack and what meant to </w:t>
      </w:r>
      <w:r w:rsidR="00FE2FAC" w:rsidRPr="00EE7BF7">
        <w:rPr>
          <w:rFonts w:cs="Geneva"/>
          <w:color w:val="262626"/>
          <w:lang w:val="en-GB"/>
        </w:rPr>
        <w:t xml:space="preserve">him. </w:t>
      </w:r>
    </w:p>
    <w:p w14:paraId="1A0CD06E" w14:textId="77777777" w:rsidR="00157E0B" w:rsidRPr="00EE7BF7" w:rsidRDefault="00157E0B" w:rsidP="00FE2FAC">
      <w:pPr>
        <w:spacing w:line="360" w:lineRule="auto"/>
        <w:jc w:val="both"/>
        <w:rPr>
          <w:rFonts w:cs="Geneva"/>
          <w:color w:val="262626"/>
          <w:lang w:val="en-GB"/>
        </w:rPr>
      </w:pPr>
    </w:p>
    <w:p w14:paraId="0ECF9344" w14:textId="00AB0D2F" w:rsidR="00FE2FAC" w:rsidRDefault="00157E0B" w:rsidP="00A667BD">
      <w:pPr>
        <w:spacing w:line="360" w:lineRule="auto"/>
        <w:ind w:left="284" w:right="284"/>
        <w:jc w:val="both"/>
        <w:rPr>
          <w:rFonts w:cs="Geneva"/>
          <w:color w:val="262626"/>
          <w:lang w:val="en-GB"/>
        </w:rPr>
      </w:pPr>
      <w:r>
        <w:rPr>
          <w:rFonts w:cs="Geneva"/>
          <w:color w:val="262626"/>
          <w:lang w:val="en-GB"/>
        </w:rPr>
        <w:t>This - i</w:t>
      </w:r>
      <w:r w:rsidR="00FE2FAC" w:rsidRPr="00EE7BF7">
        <w:rPr>
          <w:rFonts w:cs="Geneva"/>
          <w:color w:val="262626"/>
          <w:lang w:val="en-GB"/>
        </w:rPr>
        <w:t>t’s one that I traded for… One of my cousins works down at the Philex mine, down in Tuba</w:t>
      </w:r>
      <w:r w:rsidR="00A667BD">
        <w:rPr>
          <w:rFonts w:cs="Geneva"/>
          <w:color w:val="262626"/>
          <w:lang w:val="en-GB"/>
        </w:rPr>
        <w:t>…</w:t>
      </w:r>
      <w:r w:rsidR="00FE2FAC" w:rsidRPr="00EE7BF7">
        <w:rPr>
          <w:rFonts w:cs="Geneva"/>
          <w:color w:val="262626"/>
          <w:lang w:val="en-GB"/>
        </w:rPr>
        <w:t xml:space="preserve">, so he is the one who made it. He uses the wrappers from the detonator cables. They are left-over after the blasting, all bright colours. They just sit there in the tunnels, the miners, and they use the leftovers to make these </w:t>
      </w:r>
      <w:r w:rsidR="00FE2FAC" w:rsidRPr="00EE7BF7">
        <w:rPr>
          <w:rFonts w:cs="Geneva"/>
          <w:i/>
          <w:color w:val="262626"/>
          <w:lang w:val="en-GB"/>
        </w:rPr>
        <w:t>pasikings</w:t>
      </w:r>
      <w:r w:rsidR="00FE2FAC" w:rsidRPr="00EE7BF7">
        <w:rPr>
          <w:rFonts w:cs="Geneva"/>
          <w:color w:val="262626"/>
          <w:lang w:val="en-GB"/>
        </w:rPr>
        <w:t xml:space="preserve"> [traditional Igorot indigenous backpack form]. Me, I like the way it looks. You know, it’s the colours for a woman – pink, yellow – but made by men. And mining is a hard work, you know, earning money if you have it… If not, then nothing… </w:t>
      </w:r>
    </w:p>
    <w:p w14:paraId="590B73D9" w14:textId="77777777" w:rsidR="00A667BD" w:rsidRDefault="00A667BD" w:rsidP="00A667BD">
      <w:pPr>
        <w:spacing w:line="360" w:lineRule="auto"/>
        <w:ind w:left="284" w:right="284"/>
        <w:jc w:val="both"/>
        <w:rPr>
          <w:rFonts w:cs="Geneva"/>
          <w:color w:val="262626"/>
          <w:lang w:val="en-GB"/>
        </w:rPr>
      </w:pPr>
    </w:p>
    <w:p w14:paraId="3FE31ABF" w14:textId="0685E0BD" w:rsidR="00A667BD" w:rsidRDefault="00A667BD" w:rsidP="00A667BD">
      <w:pPr>
        <w:spacing w:line="360" w:lineRule="auto"/>
        <w:ind w:left="284" w:right="284"/>
        <w:jc w:val="both"/>
        <w:rPr>
          <w:rFonts w:cs="Geneva"/>
          <w:color w:val="262626"/>
          <w:lang w:val="en-GB"/>
        </w:rPr>
      </w:pPr>
      <w:r w:rsidRPr="00EE7BF7">
        <w:rPr>
          <w:rFonts w:cs="Geneva"/>
          <w:color w:val="262626"/>
          <w:lang w:val="en-GB"/>
        </w:rPr>
        <w:t xml:space="preserve">You know, that they can make something like this from… just </w:t>
      </w:r>
      <w:r w:rsidRPr="00EE7BF7">
        <w:rPr>
          <w:rFonts w:cs="Geneva"/>
          <w:i/>
          <w:color w:val="262626"/>
          <w:lang w:val="en-GB"/>
        </w:rPr>
        <w:t>basuro</w:t>
      </w:r>
      <w:r w:rsidRPr="00EE7BF7">
        <w:rPr>
          <w:rFonts w:cs="Geneva"/>
          <w:color w:val="262626"/>
          <w:lang w:val="en-GB"/>
        </w:rPr>
        <w:t xml:space="preserve"> [garbage]; it shows that they can really survive. They can survive just anything, you know. That’s us, Igorot men. We can mine, we can work in the city, but we don’t need somebody to pay us. We have the skills. We can go back to farming, build our own</w:t>
      </w:r>
      <w:r>
        <w:rPr>
          <w:rFonts w:cs="Geneva"/>
          <w:color w:val="262626"/>
          <w:lang w:val="en-GB"/>
        </w:rPr>
        <w:t xml:space="preserve"> house, build our own… just any</w:t>
      </w:r>
      <w:r w:rsidRPr="00EE7BF7">
        <w:rPr>
          <w:rFonts w:cs="Geneva"/>
          <w:color w:val="262626"/>
          <w:lang w:val="en-GB"/>
        </w:rPr>
        <w:t xml:space="preserve">thing. </w:t>
      </w:r>
      <w:r>
        <w:rPr>
          <w:rFonts w:cs="Geneva"/>
          <w:color w:val="262626"/>
          <w:lang w:val="en-GB"/>
        </w:rPr>
        <w:t xml:space="preserve">We have… </w:t>
      </w:r>
      <w:r w:rsidRPr="00EE7BF7">
        <w:rPr>
          <w:rFonts w:cs="Geneva"/>
          <w:color w:val="262626"/>
          <w:lang w:val="en-GB"/>
        </w:rPr>
        <w:t xml:space="preserve">Our skills let us make the things we need, without money, without shopping. That’s us. And when you see that colourful </w:t>
      </w:r>
      <w:r w:rsidRPr="00EE7BF7">
        <w:rPr>
          <w:rFonts w:cs="Geneva"/>
          <w:color w:val="262626"/>
          <w:lang w:val="en-GB"/>
        </w:rPr>
        <w:lastRenderedPageBreak/>
        <w:t xml:space="preserve">backpack, you know, that guy – with him, you’ll be just ok, whatever happens. He can live just anywhere.  </w:t>
      </w:r>
    </w:p>
    <w:p w14:paraId="3D25863D" w14:textId="77777777" w:rsidR="00A667BD" w:rsidRPr="00EE7BF7" w:rsidRDefault="00A667BD" w:rsidP="00A667BD">
      <w:pPr>
        <w:spacing w:line="360" w:lineRule="auto"/>
        <w:ind w:left="284" w:right="284"/>
        <w:jc w:val="both"/>
        <w:rPr>
          <w:rFonts w:cs="Geneva"/>
          <w:color w:val="262626"/>
          <w:lang w:val="en-GB"/>
        </w:rPr>
      </w:pPr>
    </w:p>
    <w:p w14:paraId="72307394" w14:textId="467F1A49" w:rsidR="007B477E" w:rsidRDefault="00FE2FAC" w:rsidP="007B477E">
      <w:pPr>
        <w:spacing w:line="360" w:lineRule="auto"/>
        <w:jc w:val="both"/>
        <w:rPr>
          <w:lang w:val="en-GB"/>
        </w:rPr>
      </w:pPr>
      <w:r w:rsidRPr="00EE7BF7">
        <w:rPr>
          <w:rFonts w:cs="Geneva"/>
          <w:color w:val="262626"/>
          <w:lang w:val="en-GB"/>
        </w:rPr>
        <w:t xml:space="preserve">Hector himself was not a miner, nor employed in and around the mines. Instead, he was </w:t>
      </w:r>
      <w:r w:rsidR="00A667BD">
        <w:rPr>
          <w:rFonts w:cs="Geneva"/>
          <w:color w:val="262626"/>
          <w:lang w:val="en-GB"/>
        </w:rPr>
        <w:t xml:space="preserve">working </w:t>
      </w:r>
      <w:r w:rsidRPr="00EE7BF7">
        <w:rPr>
          <w:rFonts w:cs="Geneva"/>
          <w:color w:val="262626"/>
          <w:lang w:val="en-GB"/>
        </w:rPr>
        <w:t xml:space="preserve">at another cousin’s auto-body shop, doing general painting and cleaning. He lived on the peri-urban outskirts of the Baguio City. Appropriating the distinctive basketry made in the mines was a way, for him, of taking on miners’ toughness and resilience. </w:t>
      </w:r>
      <w:r w:rsidR="00A667BD">
        <w:rPr>
          <w:rFonts w:cs="Geneva"/>
          <w:color w:val="262626"/>
          <w:lang w:val="en-GB"/>
        </w:rPr>
        <w:t xml:space="preserve">By wearing the </w:t>
      </w:r>
      <w:r w:rsidR="00A667BD" w:rsidRPr="00A667BD">
        <w:rPr>
          <w:rFonts w:cs="Geneva"/>
          <w:i/>
          <w:color w:val="262626"/>
          <w:lang w:val="en-GB"/>
        </w:rPr>
        <w:t>pasiking</w:t>
      </w:r>
      <w:r w:rsidR="00A667BD">
        <w:rPr>
          <w:rFonts w:cs="Geneva"/>
          <w:color w:val="262626"/>
          <w:lang w:val="en-GB"/>
        </w:rPr>
        <w:t xml:space="preserve">, </w:t>
      </w:r>
      <w:r w:rsidRPr="00EE7BF7">
        <w:rPr>
          <w:rFonts w:cs="Geneva"/>
          <w:color w:val="262626"/>
          <w:lang w:val="en-GB"/>
        </w:rPr>
        <w:t>Hector</w:t>
      </w:r>
      <w:r w:rsidR="00A667BD">
        <w:rPr>
          <w:rFonts w:cs="Geneva"/>
          <w:color w:val="262626"/>
          <w:lang w:val="en-GB"/>
        </w:rPr>
        <w:t xml:space="preserve"> </w:t>
      </w:r>
      <w:r w:rsidR="00C52089">
        <w:rPr>
          <w:rFonts w:cs="Geneva"/>
          <w:color w:val="262626"/>
          <w:lang w:val="en-GB"/>
        </w:rPr>
        <w:t xml:space="preserve">showed that he </w:t>
      </w:r>
      <w:r w:rsidR="004E744C">
        <w:rPr>
          <w:rFonts w:cs="Geneva"/>
          <w:color w:val="262626"/>
          <w:lang w:val="en-GB"/>
        </w:rPr>
        <w:t>aspired to this</w:t>
      </w:r>
      <w:r w:rsidRPr="00EE7BF7">
        <w:rPr>
          <w:rFonts w:cs="Geneva"/>
          <w:color w:val="262626"/>
          <w:lang w:val="en-GB"/>
        </w:rPr>
        <w:t xml:space="preserve"> Igorot </w:t>
      </w:r>
      <w:r w:rsidR="00A667BD">
        <w:rPr>
          <w:rFonts w:cs="Geneva"/>
          <w:color w:val="262626"/>
          <w:lang w:val="en-GB"/>
        </w:rPr>
        <w:t xml:space="preserve">mining </w:t>
      </w:r>
      <w:r w:rsidRPr="00EE7BF7">
        <w:rPr>
          <w:rFonts w:cs="Geneva"/>
          <w:color w:val="262626"/>
          <w:lang w:val="en-GB"/>
        </w:rPr>
        <w:t>masculinity and append</w:t>
      </w:r>
      <w:r w:rsidR="004E744C">
        <w:rPr>
          <w:rFonts w:cs="Geneva"/>
          <w:color w:val="262626"/>
          <w:lang w:val="en-GB"/>
        </w:rPr>
        <w:t>ed</w:t>
      </w:r>
      <w:r w:rsidRPr="00EE7BF7">
        <w:rPr>
          <w:rFonts w:cs="Geneva"/>
          <w:color w:val="262626"/>
          <w:lang w:val="en-GB"/>
        </w:rPr>
        <w:t xml:space="preserve"> it t</w:t>
      </w:r>
      <w:r w:rsidR="007B477E">
        <w:rPr>
          <w:rFonts w:cs="Geneva"/>
          <w:color w:val="262626"/>
          <w:lang w:val="en-GB"/>
        </w:rPr>
        <w:t xml:space="preserve">o himself through </w:t>
      </w:r>
      <w:r w:rsidR="00C52089">
        <w:rPr>
          <w:rFonts w:cs="Geneva"/>
          <w:color w:val="262626"/>
          <w:lang w:val="en-GB"/>
        </w:rPr>
        <w:t>the</w:t>
      </w:r>
      <w:r w:rsidR="00A667BD">
        <w:rPr>
          <w:rFonts w:cs="Geneva"/>
          <w:color w:val="262626"/>
          <w:lang w:val="en-GB"/>
        </w:rPr>
        <w:t xml:space="preserve"> </w:t>
      </w:r>
      <w:r w:rsidR="007B477E">
        <w:rPr>
          <w:rFonts w:cs="Geneva"/>
          <w:color w:val="262626"/>
          <w:lang w:val="en-GB"/>
        </w:rPr>
        <w:t>backpack</w:t>
      </w:r>
      <w:r w:rsidR="00C52089">
        <w:rPr>
          <w:rFonts w:cs="Geneva"/>
          <w:color w:val="262626"/>
          <w:lang w:val="en-GB"/>
        </w:rPr>
        <w:t xml:space="preserve"> (which </w:t>
      </w:r>
      <w:r w:rsidR="007B477E">
        <w:rPr>
          <w:lang w:val="en-GB"/>
        </w:rPr>
        <w:t xml:space="preserve">eventually </w:t>
      </w:r>
      <w:r w:rsidR="007B477E" w:rsidRPr="005E2C3F">
        <w:rPr>
          <w:lang w:val="en-GB"/>
        </w:rPr>
        <w:t xml:space="preserve">joined </w:t>
      </w:r>
      <w:r w:rsidR="007B477E">
        <w:rPr>
          <w:lang w:val="en-GB"/>
        </w:rPr>
        <w:t>the exhibition collection</w:t>
      </w:r>
      <w:r w:rsidR="007B477E" w:rsidRPr="005E2C3F">
        <w:rPr>
          <w:lang w:val="en-GB"/>
        </w:rPr>
        <w:t xml:space="preserve"> for PHP 1000 (USD 20)</w:t>
      </w:r>
      <w:r w:rsidR="00C52089">
        <w:rPr>
          <w:lang w:val="en-GB"/>
        </w:rPr>
        <w:t>)</w:t>
      </w:r>
      <w:r w:rsidR="007B477E" w:rsidRPr="005E2C3F">
        <w:rPr>
          <w:lang w:val="en-GB"/>
        </w:rPr>
        <w:t>.</w:t>
      </w:r>
    </w:p>
    <w:p w14:paraId="65205A94" w14:textId="77777777" w:rsidR="00C52089" w:rsidRPr="00A667BD" w:rsidRDefault="00C52089" w:rsidP="007B477E">
      <w:pPr>
        <w:spacing w:line="360" w:lineRule="auto"/>
        <w:jc w:val="both"/>
        <w:rPr>
          <w:rFonts w:cs="Geneva"/>
          <w:color w:val="262626"/>
          <w:lang w:val="en-GB"/>
        </w:rPr>
      </w:pPr>
    </w:p>
    <w:p w14:paraId="194DD337" w14:textId="2E312746" w:rsidR="00A667BD" w:rsidRPr="00EE7BF7" w:rsidRDefault="00A667BD" w:rsidP="00A667BD">
      <w:pPr>
        <w:spacing w:line="360" w:lineRule="auto"/>
        <w:jc w:val="both"/>
        <w:rPr>
          <w:rFonts w:cs="Geneva"/>
          <w:color w:val="262626"/>
          <w:lang w:val="en-GB"/>
        </w:rPr>
      </w:pPr>
      <w:r w:rsidRPr="00EE7BF7">
        <w:rPr>
          <w:rFonts w:cs="Geneva"/>
          <w:color w:val="262626"/>
          <w:lang w:val="en-GB"/>
        </w:rPr>
        <w:t xml:space="preserve">By bringing together a traditional Igorot form – the </w:t>
      </w:r>
      <w:r w:rsidRPr="00EE7BF7">
        <w:rPr>
          <w:rFonts w:cs="Geneva"/>
          <w:i/>
          <w:color w:val="262626"/>
          <w:lang w:val="en-GB"/>
        </w:rPr>
        <w:t>pasiking</w:t>
      </w:r>
      <w:r w:rsidRPr="00EE7BF7">
        <w:rPr>
          <w:rFonts w:cs="Geneva"/>
          <w:color w:val="262626"/>
          <w:lang w:val="en-GB"/>
        </w:rPr>
        <w:t xml:space="preserve"> – with a non-traditional material, plastic waste, </w:t>
      </w:r>
      <w:r>
        <w:rPr>
          <w:rFonts w:cs="Geneva"/>
          <w:color w:val="262626"/>
          <w:lang w:val="en-GB"/>
        </w:rPr>
        <w:t xml:space="preserve">the </w:t>
      </w:r>
      <w:r w:rsidRPr="00EE7BF7">
        <w:rPr>
          <w:rFonts w:cs="Geneva"/>
          <w:color w:val="262626"/>
          <w:lang w:val="en-GB"/>
        </w:rPr>
        <w:t xml:space="preserve">plastic backpack problematized both </w:t>
      </w:r>
      <w:r>
        <w:rPr>
          <w:rFonts w:cs="Geneva"/>
          <w:color w:val="262626"/>
          <w:lang w:val="en-GB"/>
        </w:rPr>
        <w:t>masculinity and tradition.</w:t>
      </w:r>
      <w:r w:rsidRPr="00EE7BF7">
        <w:rPr>
          <w:rFonts w:cs="Geneva"/>
          <w:color w:val="262626"/>
          <w:lang w:val="en-GB"/>
        </w:rPr>
        <w:t xml:space="preserve"> </w:t>
      </w:r>
      <w:r w:rsidR="00C52089">
        <w:rPr>
          <w:rFonts w:cs="Geneva"/>
          <w:color w:val="262626"/>
          <w:lang w:val="en-GB"/>
        </w:rPr>
        <w:t xml:space="preserve">It </w:t>
      </w:r>
      <w:r w:rsidRPr="00EE7BF7">
        <w:rPr>
          <w:rFonts w:cs="Geneva"/>
          <w:color w:val="262626"/>
          <w:lang w:val="en-GB"/>
        </w:rPr>
        <w:t>held in pr</w:t>
      </w:r>
      <w:r w:rsidR="00C52089">
        <w:rPr>
          <w:rFonts w:cs="Geneva"/>
          <w:color w:val="262626"/>
          <w:lang w:val="en-GB"/>
        </w:rPr>
        <w:t xml:space="preserve">oductive tension the notions of tradition </w:t>
      </w:r>
      <w:r w:rsidRPr="00EE7BF7">
        <w:rPr>
          <w:rFonts w:cs="Geneva"/>
          <w:color w:val="262626"/>
          <w:lang w:val="en-GB"/>
        </w:rPr>
        <w:t>and</w:t>
      </w:r>
      <w:r w:rsidR="00C52089">
        <w:rPr>
          <w:rFonts w:cs="Geneva"/>
          <w:color w:val="262626"/>
          <w:lang w:val="en-GB"/>
        </w:rPr>
        <w:t xml:space="preserve"> global garbage</w:t>
      </w:r>
      <w:r w:rsidRPr="00EE7BF7">
        <w:rPr>
          <w:rFonts w:cs="Geneva"/>
          <w:color w:val="262626"/>
          <w:lang w:val="en-GB"/>
        </w:rPr>
        <w:t xml:space="preserve">. To this problematic, </w:t>
      </w:r>
      <w:r w:rsidR="00C52089">
        <w:rPr>
          <w:rFonts w:cs="Geneva"/>
          <w:color w:val="262626"/>
          <w:lang w:val="en-GB"/>
        </w:rPr>
        <w:t xml:space="preserve">it </w:t>
      </w:r>
      <w:r w:rsidRPr="00EE7BF7">
        <w:rPr>
          <w:rFonts w:cs="Geneva"/>
          <w:color w:val="262626"/>
          <w:lang w:val="en-GB"/>
        </w:rPr>
        <w:t xml:space="preserve">added a second, parallel, tension, one between dominant and alternative versions of Filipino masculinity. </w:t>
      </w:r>
      <w:r w:rsidR="00C52089">
        <w:rPr>
          <w:rFonts w:cs="Geneva"/>
          <w:color w:val="262626"/>
          <w:lang w:val="en-GB"/>
        </w:rPr>
        <w:t xml:space="preserve">The backpack positions Igorot men </w:t>
      </w:r>
      <w:r w:rsidRPr="00EE7BF7">
        <w:rPr>
          <w:rFonts w:cs="Geneva"/>
          <w:color w:val="262626"/>
          <w:lang w:val="en-GB"/>
        </w:rPr>
        <w:t>at the intersection of two masculine modes</w:t>
      </w:r>
      <w:r w:rsidR="00C52089">
        <w:rPr>
          <w:rFonts w:cs="Geneva"/>
          <w:color w:val="262626"/>
          <w:lang w:val="en-GB"/>
        </w:rPr>
        <w:t xml:space="preserve"> of being</w:t>
      </w:r>
      <w:r>
        <w:rPr>
          <w:rFonts w:cs="Geneva"/>
          <w:color w:val="262626"/>
          <w:lang w:val="en-GB"/>
        </w:rPr>
        <w:t xml:space="preserve">, revealing how masculinity is likewise </w:t>
      </w:r>
      <w:r w:rsidRPr="00EE7BF7">
        <w:rPr>
          <w:rFonts w:cs="Geneva"/>
          <w:color w:val="262626"/>
          <w:lang w:val="en-GB"/>
        </w:rPr>
        <w:t>plastic and responsive, but problematic in its history, just like the backpack</w:t>
      </w:r>
      <w:r w:rsidR="00C52089">
        <w:rPr>
          <w:rFonts w:cs="Geneva"/>
          <w:color w:val="262626"/>
          <w:lang w:val="en-GB"/>
        </w:rPr>
        <w:t xml:space="preserve"> itself</w:t>
      </w:r>
      <w:r w:rsidRPr="00EE7BF7">
        <w:rPr>
          <w:rFonts w:cs="Geneva"/>
          <w:color w:val="262626"/>
          <w:lang w:val="en-GB"/>
        </w:rPr>
        <w:t xml:space="preserve">. </w:t>
      </w:r>
      <w:r w:rsidR="00C52089">
        <w:rPr>
          <w:rFonts w:cs="Geneva"/>
          <w:color w:val="262626"/>
          <w:lang w:val="en-GB"/>
        </w:rPr>
        <w:t xml:space="preserve">The plastic </w:t>
      </w:r>
      <w:r w:rsidR="00C52089" w:rsidRPr="00C52089">
        <w:rPr>
          <w:rFonts w:cs="Geneva"/>
          <w:i/>
          <w:color w:val="262626"/>
          <w:lang w:val="en-GB"/>
        </w:rPr>
        <w:t xml:space="preserve">pasiking </w:t>
      </w:r>
      <w:r w:rsidRPr="00EE7BF7">
        <w:rPr>
          <w:rFonts w:cs="Geneva"/>
          <w:color w:val="262626"/>
          <w:lang w:val="en-GB"/>
        </w:rPr>
        <w:t xml:space="preserve">backpack </w:t>
      </w:r>
      <w:r w:rsidR="00C52089">
        <w:rPr>
          <w:rFonts w:cs="Geneva"/>
          <w:color w:val="262626"/>
          <w:lang w:val="en-GB"/>
        </w:rPr>
        <w:t>locates its Igorot wearer</w:t>
      </w:r>
      <w:r>
        <w:rPr>
          <w:rFonts w:cs="Geneva"/>
          <w:color w:val="262626"/>
          <w:lang w:val="en-GB"/>
        </w:rPr>
        <w:t xml:space="preserve"> as central </w:t>
      </w:r>
      <w:r w:rsidR="00C52089">
        <w:rPr>
          <w:rFonts w:cs="Geneva"/>
          <w:color w:val="262626"/>
          <w:lang w:val="en-GB"/>
        </w:rPr>
        <w:t xml:space="preserve">within </w:t>
      </w:r>
      <w:r>
        <w:rPr>
          <w:rFonts w:cs="Geneva"/>
          <w:color w:val="262626"/>
          <w:lang w:val="en-GB"/>
        </w:rPr>
        <w:t>a regional counterpoint to a dominant culture that would marginalise him as indigenous</w:t>
      </w:r>
      <w:r w:rsidR="00C52089">
        <w:rPr>
          <w:rFonts w:cs="Geneva"/>
          <w:color w:val="262626"/>
          <w:lang w:val="en-GB"/>
        </w:rPr>
        <w:t>, poor, unskilled and left-behind</w:t>
      </w:r>
      <w:r>
        <w:rPr>
          <w:rFonts w:cs="Geneva"/>
          <w:color w:val="262626"/>
          <w:lang w:val="en-GB"/>
        </w:rPr>
        <w:t>.</w:t>
      </w:r>
    </w:p>
    <w:p w14:paraId="31EABF6C" w14:textId="77777777" w:rsidR="004E744C" w:rsidRDefault="004E744C" w:rsidP="00FE2FAC">
      <w:pPr>
        <w:spacing w:line="360" w:lineRule="auto"/>
        <w:jc w:val="both"/>
        <w:rPr>
          <w:rFonts w:cs="Geneva"/>
          <w:color w:val="262626"/>
          <w:lang w:val="en-GB"/>
        </w:rPr>
      </w:pPr>
    </w:p>
    <w:p w14:paraId="2C74E341" w14:textId="14074021" w:rsidR="00A667BD" w:rsidRPr="00A667BD" w:rsidRDefault="00A83EB7" w:rsidP="00FE2FAC">
      <w:pPr>
        <w:spacing w:line="360" w:lineRule="auto"/>
        <w:jc w:val="both"/>
        <w:rPr>
          <w:rFonts w:cs="Geneva"/>
          <w:i/>
          <w:color w:val="262626"/>
          <w:lang w:val="en-GB"/>
        </w:rPr>
      </w:pPr>
      <w:r w:rsidRPr="00A667BD">
        <w:rPr>
          <w:rFonts w:cs="Geneva"/>
          <w:i/>
          <w:color w:val="262626"/>
          <w:lang w:val="en-GB"/>
        </w:rPr>
        <w:t>Plastic</w:t>
      </w:r>
      <w:r>
        <w:rPr>
          <w:rFonts w:cs="Geneva"/>
          <w:i/>
          <w:color w:val="262626"/>
          <w:lang w:val="en-GB"/>
        </w:rPr>
        <w:t>, solidarity</w:t>
      </w:r>
      <w:r w:rsidR="00A667BD">
        <w:rPr>
          <w:rFonts w:cs="Geneva"/>
          <w:i/>
          <w:color w:val="262626"/>
          <w:lang w:val="en-GB"/>
        </w:rPr>
        <w:t xml:space="preserve"> and</w:t>
      </w:r>
      <w:r w:rsidR="00A667BD" w:rsidRPr="00A667BD">
        <w:rPr>
          <w:rFonts w:cs="Geneva"/>
          <w:i/>
          <w:color w:val="262626"/>
          <w:lang w:val="en-GB"/>
        </w:rPr>
        <w:t xml:space="preserve"> </w:t>
      </w:r>
      <w:r w:rsidR="00A667BD">
        <w:rPr>
          <w:rFonts w:cs="Geneva"/>
          <w:i/>
          <w:color w:val="262626"/>
          <w:lang w:val="en-GB"/>
        </w:rPr>
        <w:t xml:space="preserve">gendered </w:t>
      </w:r>
      <w:r w:rsidR="00A667BD" w:rsidRPr="00A667BD">
        <w:rPr>
          <w:rFonts w:cs="Geneva"/>
          <w:i/>
          <w:color w:val="262626"/>
          <w:lang w:val="en-GB"/>
        </w:rPr>
        <w:t>social commentary</w:t>
      </w:r>
    </w:p>
    <w:p w14:paraId="2DABA20F" w14:textId="77777777" w:rsidR="00A667BD" w:rsidRDefault="00A667BD" w:rsidP="00715E78">
      <w:pPr>
        <w:spacing w:line="360" w:lineRule="auto"/>
        <w:rPr>
          <w:lang w:val="en-GB"/>
        </w:rPr>
      </w:pPr>
    </w:p>
    <w:p w14:paraId="11CC03C4" w14:textId="07CE1FE7" w:rsidR="002E6EF0" w:rsidRPr="005E2C3F" w:rsidRDefault="00396E1F" w:rsidP="00715E78">
      <w:pPr>
        <w:spacing w:line="360" w:lineRule="auto"/>
        <w:rPr>
          <w:lang w:val="en-GB"/>
        </w:rPr>
      </w:pPr>
      <w:r>
        <w:rPr>
          <w:lang w:val="en-GB"/>
        </w:rPr>
        <w:t>For men on Baguio City’s streets, w</w:t>
      </w:r>
      <w:r w:rsidR="00490A58" w:rsidRPr="005E2C3F">
        <w:rPr>
          <w:lang w:val="en-GB"/>
        </w:rPr>
        <w:t xml:space="preserve">earing </w:t>
      </w:r>
      <w:r w:rsidR="004E744C">
        <w:rPr>
          <w:lang w:val="en-GB"/>
        </w:rPr>
        <w:t>a plastic backpack</w:t>
      </w:r>
      <w:r w:rsidR="00490A58" w:rsidRPr="005E2C3F">
        <w:rPr>
          <w:lang w:val="en-GB"/>
        </w:rPr>
        <w:t xml:space="preserve"> expressed</w:t>
      </w:r>
      <w:r w:rsidR="002E6EF0" w:rsidRPr="005E2C3F">
        <w:rPr>
          <w:lang w:val="en-GB"/>
        </w:rPr>
        <w:t xml:space="preserve"> </w:t>
      </w:r>
      <w:r w:rsidR="00F00FD3">
        <w:rPr>
          <w:lang w:val="en-GB"/>
        </w:rPr>
        <w:t xml:space="preserve">solidarity with </w:t>
      </w:r>
      <w:r w:rsidR="002E6EF0" w:rsidRPr="005E2C3F">
        <w:rPr>
          <w:lang w:val="en-GB"/>
        </w:rPr>
        <w:t>miners</w:t>
      </w:r>
      <w:r w:rsidR="004E744C">
        <w:rPr>
          <w:lang w:val="en-GB"/>
        </w:rPr>
        <w:t xml:space="preserve"> while, i</w:t>
      </w:r>
      <w:r w:rsidR="002E6EF0" w:rsidRPr="005E2C3F">
        <w:rPr>
          <w:lang w:val="en-GB"/>
        </w:rPr>
        <w:t>n turn, miners’</w:t>
      </w:r>
      <w:r w:rsidR="00490A58" w:rsidRPr="005E2C3F">
        <w:rPr>
          <w:lang w:val="en-GB"/>
        </w:rPr>
        <w:t xml:space="preserve"> craft practice expressed </w:t>
      </w:r>
      <w:r w:rsidR="00702D5A" w:rsidRPr="005E2C3F">
        <w:rPr>
          <w:lang w:val="en-GB"/>
        </w:rPr>
        <w:t>resistance to the norms and rules of capital’s worksites.</w:t>
      </w:r>
      <w:r w:rsidR="002E6EF0" w:rsidRPr="005E2C3F">
        <w:rPr>
          <w:lang w:val="en-GB"/>
        </w:rPr>
        <w:t xml:space="preserve"> The mines</w:t>
      </w:r>
      <w:r w:rsidR="00D925BB" w:rsidRPr="005E2C3F">
        <w:rPr>
          <w:lang w:val="en-GB"/>
        </w:rPr>
        <w:t xml:space="preserve"> are highly gendered spaces (Chaloping-March, 2006), where a </w:t>
      </w:r>
      <w:r w:rsidR="00490A58" w:rsidRPr="005E2C3F">
        <w:rPr>
          <w:i/>
          <w:lang w:val="en-GB"/>
        </w:rPr>
        <w:t xml:space="preserve">malalaki </w:t>
      </w:r>
      <w:r w:rsidR="00490A58" w:rsidRPr="005E2C3F">
        <w:rPr>
          <w:lang w:val="en-GB"/>
        </w:rPr>
        <w:t xml:space="preserve">version of </w:t>
      </w:r>
      <w:r w:rsidR="00D925BB" w:rsidRPr="005E2C3F">
        <w:rPr>
          <w:lang w:val="en-GB"/>
        </w:rPr>
        <w:t>resist</w:t>
      </w:r>
      <w:r w:rsidR="00490A58" w:rsidRPr="005E2C3F">
        <w:rPr>
          <w:lang w:val="en-GB"/>
        </w:rPr>
        <w:t>ant and aggressive masculinity tends to come</w:t>
      </w:r>
      <w:r w:rsidR="00D925BB" w:rsidRPr="005E2C3F">
        <w:rPr>
          <w:lang w:val="en-GB"/>
        </w:rPr>
        <w:t xml:space="preserve"> to the fore, something quite different from the more considered and diplomatic versions practiced in the traditional Igorot </w:t>
      </w:r>
      <w:r w:rsidR="00D925BB" w:rsidRPr="005E2C3F">
        <w:rPr>
          <w:i/>
          <w:lang w:val="en-GB"/>
        </w:rPr>
        <w:t>ili</w:t>
      </w:r>
      <w:r w:rsidR="00D925BB" w:rsidRPr="005E2C3F">
        <w:rPr>
          <w:lang w:val="en-GB"/>
        </w:rPr>
        <w:t xml:space="preserve"> </w:t>
      </w:r>
      <w:r w:rsidR="00490A58" w:rsidRPr="005E2C3F">
        <w:rPr>
          <w:lang w:val="en-GB"/>
        </w:rPr>
        <w:t xml:space="preserve">[village], which is closer to </w:t>
      </w:r>
      <w:r w:rsidR="00490A58" w:rsidRPr="005E2C3F">
        <w:rPr>
          <w:i/>
          <w:lang w:val="en-GB"/>
        </w:rPr>
        <w:t>kinalaki</w:t>
      </w:r>
      <w:r w:rsidR="00490A58" w:rsidRPr="005E2C3F">
        <w:rPr>
          <w:lang w:val="en-GB"/>
        </w:rPr>
        <w:t xml:space="preserve"> norms </w:t>
      </w:r>
      <w:r w:rsidR="00D925BB" w:rsidRPr="005E2C3F">
        <w:rPr>
          <w:lang w:val="en-GB"/>
        </w:rPr>
        <w:t>(</w:t>
      </w:r>
      <w:r w:rsidR="00F54D97">
        <w:rPr>
          <w:lang w:val="en-GB"/>
        </w:rPr>
        <w:t>McKay 2012 and 2017</w:t>
      </w:r>
      <w:r w:rsidR="00D925BB" w:rsidRPr="005E2C3F">
        <w:rPr>
          <w:lang w:val="en-GB"/>
        </w:rPr>
        <w:t xml:space="preserve">.) </w:t>
      </w:r>
      <w:r w:rsidR="009F566C" w:rsidRPr="005E2C3F">
        <w:rPr>
          <w:lang w:val="en-GB"/>
        </w:rPr>
        <w:t>Miners, like the seafarers studied by McKay (2011), and the migrant construction workers studied by Margold (1995), were frustrated in their ability to construct and express an assertive masc</w:t>
      </w:r>
      <w:r w:rsidR="00490A58" w:rsidRPr="005E2C3F">
        <w:rPr>
          <w:lang w:val="en-GB"/>
        </w:rPr>
        <w:t>ulinity in their workplace (</w:t>
      </w:r>
      <w:r w:rsidR="00F00FD3">
        <w:rPr>
          <w:lang w:val="en-GB"/>
        </w:rPr>
        <w:t>Chaloping-</w:t>
      </w:r>
      <w:r w:rsidR="009F566C" w:rsidRPr="005E2C3F">
        <w:rPr>
          <w:lang w:val="en-GB"/>
        </w:rPr>
        <w:t xml:space="preserve">March, 2006). </w:t>
      </w:r>
      <w:r w:rsidR="00D925BB" w:rsidRPr="005E2C3F">
        <w:rPr>
          <w:lang w:val="en-GB"/>
        </w:rPr>
        <w:t>Many of the male labourer</w:t>
      </w:r>
      <w:r w:rsidR="002E6EF0" w:rsidRPr="005E2C3F">
        <w:rPr>
          <w:lang w:val="en-GB"/>
        </w:rPr>
        <w:t xml:space="preserve">s in the lower ranks of </w:t>
      </w:r>
      <w:r w:rsidR="009F566C" w:rsidRPr="005E2C3F">
        <w:rPr>
          <w:lang w:val="en-GB"/>
        </w:rPr>
        <w:t xml:space="preserve">the </w:t>
      </w:r>
      <w:r w:rsidR="002E6EF0" w:rsidRPr="005E2C3F">
        <w:rPr>
          <w:lang w:val="en-GB"/>
        </w:rPr>
        <w:t xml:space="preserve">mining </w:t>
      </w:r>
      <w:r w:rsidR="009F566C" w:rsidRPr="005E2C3F">
        <w:rPr>
          <w:lang w:val="en-GB"/>
        </w:rPr>
        <w:t xml:space="preserve">workforce </w:t>
      </w:r>
      <w:r>
        <w:rPr>
          <w:lang w:val="en-GB"/>
        </w:rPr>
        <w:t>ca</w:t>
      </w:r>
      <w:r w:rsidR="00D925BB" w:rsidRPr="005E2C3F">
        <w:rPr>
          <w:lang w:val="en-GB"/>
        </w:rPr>
        <w:t xml:space="preserve">me </w:t>
      </w:r>
      <w:r w:rsidR="00D925BB" w:rsidRPr="005E2C3F">
        <w:rPr>
          <w:lang w:val="en-GB"/>
        </w:rPr>
        <w:lastRenderedPageBreak/>
        <w:t>from the cohorts of younger men who previously struggled to engage the formal educational system, seeing few openings in the professions for men from ethnic minorities and little mobility in the national labour m</w:t>
      </w:r>
      <w:r w:rsidR="002E6EF0" w:rsidRPr="005E2C3F">
        <w:rPr>
          <w:lang w:val="en-GB"/>
        </w:rPr>
        <w:t>arket (Lewis, 1985</w:t>
      </w:r>
      <w:r w:rsidR="00D925BB" w:rsidRPr="005E2C3F">
        <w:rPr>
          <w:lang w:val="en-GB"/>
        </w:rPr>
        <w:t xml:space="preserve">). In an indigenous Filipino replication of the kinds of </w:t>
      </w:r>
      <w:r w:rsidR="002E6EF0" w:rsidRPr="005E2C3F">
        <w:rPr>
          <w:lang w:val="en-GB"/>
        </w:rPr>
        <w:t xml:space="preserve">British </w:t>
      </w:r>
      <w:r w:rsidR="00D925BB" w:rsidRPr="005E2C3F">
        <w:rPr>
          <w:lang w:val="en-GB"/>
        </w:rPr>
        <w:t xml:space="preserve">life histories Willis (1980) described in </w:t>
      </w:r>
      <w:r w:rsidR="00D925BB" w:rsidRPr="005E2C3F">
        <w:rPr>
          <w:i/>
          <w:lang w:val="en-GB"/>
        </w:rPr>
        <w:t xml:space="preserve">Learning to Labour, </w:t>
      </w:r>
      <w:r w:rsidR="00490A58" w:rsidRPr="005E2C3F">
        <w:rPr>
          <w:lang w:val="en-GB"/>
        </w:rPr>
        <w:t xml:space="preserve">these disengaged </w:t>
      </w:r>
      <w:r w:rsidR="00652232" w:rsidRPr="005E2C3F">
        <w:rPr>
          <w:lang w:val="en-GB"/>
        </w:rPr>
        <w:t xml:space="preserve">young </w:t>
      </w:r>
      <w:r w:rsidR="00490A58" w:rsidRPr="005E2C3F">
        <w:rPr>
          <w:lang w:val="en-GB"/>
        </w:rPr>
        <w:t>Igorot men found</w:t>
      </w:r>
      <w:r w:rsidR="00D925BB" w:rsidRPr="005E2C3F">
        <w:rPr>
          <w:lang w:val="en-GB"/>
        </w:rPr>
        <w:t xml:space="preserve"> work in the mines one of the few options remaining </w:t>
      </w:r>
      <w:r w:rsidR="00652232" w:rsidRPr="005E2C3F">
        <w:rPr>
          <w:lang w:val="en-GB"/>
        </w:rPr>
        <w:t xml:space="preserve">to them </w:t>
      </w:r>
      <w:r w:rsidR="00D925BB" w:rsidRPr="005E2C3F">
        <w:rPr>
          <w:lang w:val="en-GB"/>
        </w:rPr>
        <w:t>in the regional economy.</w:t>
      </w:r>
      <w:r w:rsidR="00B15DB5" w:rsidRPr="005E2C3F">
        <w:rPr>
          <w:lang w:val="en-GB"/>
        </w:rPr>
        <w:t xml:space="preserve"> </w:t>
      </w:r>
      <w:r w:rsidR="00490A58" w:rsidRPr="005E2C3F">
        <w:rPr>
          <w:lang w:val="en-GB"/>
        </w:rPr>
        <w:t xml:space="preserve"> </w:t>
      </w:r>
      <w:r w:rsidR="00652232" w:rsidRPr="005E2C3F">
        <w:rPr>
          <w:lang w:val="en-GB"/>
        </w:rPr>
        <w:t xml:space="preserve">Lacking the skills and qualifications to migrate for work, they were relegated to manual labour (McKay, 2011). </w:t>
      </w:r>
      <w:r w:rsidR="00490A58" w:rsidRPr="005E2C3F">
        <w:rPr>
          <w:lang w:val="en-GB"/>
        </w:rPr>
        <w:t>B</w:t>
      </w:r>
      <w:r w:rsidR="00652232" w:rsidRPr="005E2C3F">
        <w:rPr>
          <w:lang w:val="en-GB"/>
        </w:rPr>
        <w:t>efore becoming miners, they had typically been casu</w:t>
      </w:r>
      <w:r w:rsidR="00490A58" w:rsidRPr="005E2C3F">
        <w:rPr>
          <w:lang w:val="en-GB"/>
        </w:rPr>
        <w:t xml:space="preserve">al labourers, described as </w:t>
      </w:r>
      <w:r w:rsidR="00DB7ED2" w:rsidRPr="005E2C3F">
        <w:rPr>
          <w:lang w:val="en-GB"/>
        </w:rPr>
        <w:t xml:space="preserve">‘standby’, waiting </w:t>
      </w:r>
      <w:r w:rsidR="00490A58" w:rsidRPr="005E2C3F">
        <w:rPr>
          <w:lang w:val="en-GB"/>
        </w:rPr>
        <w:t xml:space="preserve">around </w:t>
      </w:r>
      <w:r w:rsidR="00DB7ED2" w:rsidRPr="005E2C3F">
        <w:rPr>
          <w:lang w:val="en-GB"/>
        </w:rPr>
        <w:t xml:space="preserve">for jobs to find them. </w:t>
      </w:r>
      <w:r w:rsidR="00652232" w:rsidRPr="005E2C3F">
        <w:rPr>
          <w:lang w:val="en-GB"/>
        </w:rPr>
        <w:t xml:space="preserve">In the Philippines </w:t>
      </w:r>
      <w:r w:rsidR="005F7400">
        <w:rPr>
          <w:lang w:val="en-GB"/>
        </w:rPr>
        <w:t>‘</w:t>
      </w:r>
      <w:r w:rsidR="00652232" w:rsidRPr="005E2C3F">
        <w:rPr>
          <w:lang w:val="en-GB"/>
        </w:rPr>
        <w:t>s</w:t>
      </w:r>
      <w:r w:rsidR="00490A58" w:rsidRPr="005E2C3F">
        <w:rPr>
          <w:lang w:val="en-GB"/>
        </w:rPr>
        <w:t>tandby</w:t>
      </w:r>
      <w:r w:rsidR="005F7400">
        <w:rPr>
          <w:lang w:val="en-GB"/>
        </w:rPr>
        <w:t>’</w:t>
      </w:r>
      <w:r w:rsidR="00490A58" w:rsidRPr="005E2C3F">
        <w:rPr>
          <w:lang w:val="en-GB"/>
        </w:rPr>
        <w:t xml:space="preserve"> </w:t>
      </w:r>
      <w:r w:rsidR="005F7400">
        <w:rPr>
          <w:lang w:val="en-GB"/>
        </w:rPr>
        <w:t>(</w:t>
      </w:r>
      <w:r w:rsidR="005F7400" w:rsidRPr="005F7400">
        <w:rPr>
          <w:i/>
          <w:lang w:val="en-GB"/>
        </w:rPr>
        <w:t>istambay</w:t>
      </w:r>
      <w:r w:rsidR="005F7400">
        <w:rPr>
          <w:lang w:val="en-GB"/>
        </w:rPr>
        <w:t xml:space="preserve">) </w:t>
      </w:r>
      <w:r w:rsidR="00490A58" w:rsidRPr="005E2C3F">
        <w:rPr>
          <w:lang w:val="en-GB"/>
        </w:rPr>
        <w:t xml:space="preserve">is a </w:t>
      </w:r>
      <w:r w:rsidR="00652232" w:rsidRPr="005E2C3F">
        <w:rPr>
          <w:lang w:val="en-GB"/>
        </w:rPr>
        <w:t>derogatory term for under- and unemployed people, most often ap</w:t>
      </w:r>
      <w:r w:rsidR="00490A58" w:rsidRPr="005E2C3F">
        <w:rPr>
          <w:lang w:val="en-GB"/>
        </w:rPr>
        <w:t>plied to young men</w:t>
      </w:r>
      <w:r w:rsidR="00AC41FF">
        <w:rPr>
          <w:lang w:val="en-GB"/>
        </w:rPr>
        <w:t xml:space="preserve"> (Batan, 2012)</w:t>
      </w:r>
      <w:r w:rsidR="00490A58" w:rsidRPr="005E2C3F">
        <w:rPr>
          <w:lang w:val="en-GB"/>
        </w:rPr>
        <w:t xml:space="preserve">. </w:t>
      </w:r>
      <w:r>
        <w:rPr>
          <w:lang w:val="en-GB"/>
        </w:rPr>
        <w:t>Backpack makers and wearers we</w:t>
      </w:r>
      <w:r w:rsidR="00812B13">
        <w:rPr>
          <w:lang w:val="en-GB"/>
        </w:rPr>
        <w:t xml:space="preserve">re typically </w:t>
      </w:r>
      <w:r w:rsidR="00B15DB5" w:rsidRPr="005E2C3F">
        <w:rPr>
          <w:lang w:val="en-GB"/>
        </w:rPr>
        <w:t>men who</w:t>
      </w:r>
      <w:r w:rsidR="00490A58" w:rsidRPr="005E2C3F">
        <w:rPr>
          <w:lang w:val="en-GB"/>
        </w:rPr>
        <w:t xml:space="preserve"> have left their standby days behind and who</w:t>
      </w:r>
      <w:r w:rsidR="00B15DB5" w:rsidRPr="005E2C3F">
        <w:rPr>
          <w:lang w:val="en-GB"/>
        </w:rPr>
        <w:t xml:space="preserve"> perform the kind of hyper-masculinity associated with mining and mining settlements </w:t>
      </w:r>
      <w:r w:rsidR="00812B13">
        <w:rPr>
          <w:lang w:val="en-GB"/>
        </w:rPr>
        <w:t>(Chaloping-</w:t>
      </w:r>
      <w:r w:rsidR="002D12A5">
        <w:rPr>
          <w:lang w:val="en-GB"/>
        </w:rPr>
        <w:t>March</w:t>
      </w:r>
      <w:r w:rsidR="00812B13">
        <w:rPr>
          <w:lang w:val="en-GB"/>
        </w:rPr>
        <w:t xml:space="preserve"> 2006), so it is </w:t>
      </w:r>
      <w:r w:rsidR="00F54D97">
        <w:rPr>
          <w:lang w:val="en-GB"/>
        </w:rPr>
        <w:t>notable</w:t>
      </w:r>
      <w:r w:rsidR="00812B13">
        <w:rPr>
          <w:lang w:val="en-GB"/>
        </w:rPr>
        <w:t xml:space="preserve"> to see them</w:t>
      </w:r>
      <w:r w:rsidR="00490A58" w:rsidRPr="005E2C3F">
        <w:rPr>
          <w:lang w:val="en-GB"/>
        </w:rPr>
        <w:t xml:space="preserve"> </w:t>
      </w:r>
      <w:r w:rsidR="00B15DB5" w:rsidRPr="005E2C3F">
        <w:rPr>
          <w:lang w:val="en-GB"/>
        </w:rPr>
        <w:t xml:space="preserve">weaving </w:t>
      </w:r>
      <w:r w:rsidR="002E6EF0" w:rsidRPr="005E2C3F">
        <w:rPr>
          <w:lang w:val="en-GB"/>
        </w:rPr>
        <w:t xml:space="preserve">and </w:t>
      </w:r>
      <w:r w:rsidR="00812B13">
        <w:rPr>
          <w:lang w:val="en-GB"/>
        </w:rPr>
        <w:t xml:space="preserve">then </w:t>
      </w:r>
      <w:r w:rsidR="002E6EF0" w:rsidRPr="005E2C3F">
        <w:rPr>
          <w:lang w:val="en-GB"/>
        </w:rPr>
        <w:t>we</w:t>
      </w:r>
      <w:r w:rsidR="00490A58" w:rsidRPr="005E2C3F">
        <w:rPr>
          <w:lang w:val="en-GB"/>
        </w:rPr>
        <w:t>aring backpacks</w:t>
      </w:r>
      <w:r w:rsidR="00872AF3" w:rsidRPr="005E2C3F">
        <w:rPr>
          <w:lang w:val="en-GB"/>
        </w:rPr>
        <w:t xml:space="preserve"> in typically feminine colours</w:t>
      </w:r>
      <w:r w:rsidR="00490A58" w:rsidRPr="005E2C3F">
        <w:rPr>
          <w:lang w:val="en-GB"/>
        </w:rPr>
        <w:t xml:space="preserve">. </w:t>
      </w:r>
      <w:r w:rsidR="00812B13">
        <w:rPr>
          <w:lang w:val="en-GB"/>
        </w:rPr>
        <w:t>To have their crafts become a</w:t>
      </w:r>
      <w:r w:rsidR="002E6EF0" w:rsidRPr="005E2C3F">
        <w:rPr>
          <w:lang w:val="en-GB"/>
        </w:rPr>
        <w:t xml:space="preserve"> regional </w:t>
      </w:r>
      <w:r w:rsidR="00490A58" w:rsidRPr="005E2C3F">
        <w:rPr>
          <w:lang w:val="en-GB"/>
        </w:rPr>
        <w:t xml:space="preserve">Igorot male </w:t>
      </w:r>
      <w:r w:rsidR="002E6EF0" w:rsidRPr="005E2C3F">
        <w:rPr>
          <w:lang w:val="en-GB"/>
        </w:rPr>
        <w:t>trend</w:t>
      </w:r>
      <w:r>
        <w:rPr>
          <w:lang w:val="en-GB"/>
        </w:rPr>
        <w:t xml:space="preserve"> refigures them as potent, rather than marginal</w:t>
      </w:r>
      <w:r w:rsidR="002E6EF0" w:rsidRPr="005E2C3F">
        <w:rPr>
          <w:lang w:val="en-GB"/>
        </w:rPr>
        <w:t>.</w:t>
      </w:r>
      <w:r w:rsidR="00B15DB5" w:rsidRPr="005E2C3F">
        <w:rPr>
          <w:lang w:val="en-GB"/>
        </w:rPr>
        <w:t xml:space="preserve"> </w:t>
      </w:r>
      <w:r>
        <w:rPr>
          <w:lang w:val="en-GB"/>
        </w:rPr>
        <w:t>M</w:t>
      </w:r>
      <w:r w:rsidR="00812B13">
        <w:rPr>
          <w:lang w:val="en-GB"/>
        </w:rPr>
        <w:t>ade from blasting-cap wrappers, t</w:t>
      </w:r>
      <w:r w:rsidR="00872AF3" w:rsidRPr="005E2C3F">
        <w:rPr>
          <w:lang w:val="en-GB"/>
        </w:rPr>
        <w:t xml:space="preserve">hese backpacks </w:t>
      </w:r>
      <w:r w:rsidR="00321D49" w:rsidRPr="005E2C3F">
        <w:rPr>
          <w:lang w:val="en-GB"/>
        </w:rPr>
        <w:t>emphasize</w:t>
      </w:r>
      <w:r w:rsidR="00BD1BB8" w:rsidRPr="005E2C3F">
        <w:rPr>
          <w:lang w:val="en-GB"/>
        </w:rPr>
        <w:t>d</w:t>
      </w:r>
      <w:r w:rsidR="00812B13">
        <w:rPr>
          <w:lang w:val="en-GB"/>
        </w:rPr>
        <w:t xml:space="preserve"> </w:t>
      </w:r>
      <w:r w:rsidR="00321D49" w:rsidRPr="005E2C3F">
        <w:rPr>
          <w:lang w:val="en-GB"/>
        </w:rPr>
        <w:t xml:space="preserve">the risk-taking, adventure and danger of </w:t>
      </w:r>
      <w:r w:rsidR="00490A58" w:rsidRPr="005E2C3F">
        <w:rPr>
          <w:lang w:val="en-GB"/>
        </w:rPr>
        <w:t xml:space="preserve">men’s </w:t>
      </w:r>
      <w:r w:rsidR="00812B13">
        <w:rPr>
          <w:lang w:val="en-GB"/>
        </w:rPr>
        <w:t>work in the mines</w:t>
      </w:r>
      <w:r>
        <w:rPr>
          <w:lang w:val="en-GB"/>
        </w:rPr>
        <w:t xml:space="preserve"> while their </w:t>
      </w:r>
      <w:r w:rsidR="007B477E">
        <w:rPr>
          <w:lang w:val="en-GB"/>
        </w:rPr>
        <w:t>colours</w:t>
      </w:r>
      <w:r w:rsidR="00812B13">
        <w:rPr>
          <w:lang w:val="en-GB"/>
        </w:rPr>
        <w:t xml:space="preserve"> drew attention to </w:t>
      </w:r>
      <w:r w:rsidR="00321D49" w:rsidRPr="005E2C3F">
        <w:rPr>
          <w:lang w:val="en-GB"/>
        </w:rPr>
        <w:t>the</w:t>
      </w:r>
      <w:r w:rsidR="00490A58" w:rsidRPr="005E2C3F">
        <w:rPr>
          <w:lang w:val="en-GB"/>
        </w:rPr>
        <w:t xml:space="preserve"> feminization inherent in miners’ </w:t>
      </w:r>
      <w:r w:rsidR="00812B13">
        <w:rPr>
          <w:lang w:val="en-GB"/>
        </w:rPr>
        <w:t xml:space="preserve">subservient </w:t>
      </w:r>
      <w:r w:rsidR="00321D49" w:rsidRPr="005E2C3F">
        <w:rPr>
          <w:lang w:val="en-GB"/>
        </w:rPr>
        <w:t>position in the global minerals workforce.</w:t>
      </w:r>
    </w:p>
    <w:p w14:paraId="5AB94327" w14:textId="77777777" w:rsidR="002E6EF0" w:rsidRPr="005E2C3F" w:rsidRDefault="002E6EF0" w:rsidP="00715E78">
      <w:pPr>
        <w:spacing w:line="360" w:lineRule="auto"/>
        <w:rPr>
          <w:lang w:val="en-GB"/>
        </w:rPr>
      </w:pPr>
    </w:p>
    <w:p w14:paraId="27F66092" w14:textId="4230D8B6" w:rsidR="00A667BD" w:rsidRDefault="00A667BD" w:rsidP="00715E78">
      <w:pPr>
        <w:spacing w:line="360" w:lineRule="auto"/>
        <w:rPr>
          <w:lang w:val="en-GB"/>
        </w:rPr>
      </w:pPr>
      <w:r>
        <w:rPr>
          <w:lang w:val="en-GB"/>
        </w:rPr>
        <w:t xml:space="preserve">Our </w:t>
      </w:r>
      <w:r w:rsidR="007B477E">
        <w:rPr>
          <w:lang w:val="en-GB"/>
        </w:rPr>
        <w:t xml:space="preserve">subsequent </w:t>
      </w:r>
      <w:r w:rsidR="00B15DB5" w:rsidRPr="005E2C3F">
        <w:rPr>
          <w:lang w:val="en-GB"/>
        </w:rPr>
        <w:t xml:space="preserve">discussions with backpack producers </w:t>
      </w:r>
      <w:r w:rsidR="007B477E">
        <w:rPr>
          <w:lang w:val="en-GB"/>
        </w:rPr>
        <w:t xml:space="preserve">from the mines </w:t>
      </w:r>
      <w:r w:rsidR="00B15DB5" w:rsidRPr="005E2C3F">
        <w:rPr>
          <w:lang w:val="en-GB"/>
        </w:rPr>
        <w:t>suggest</w:t>
      </w:r>
      <w:r w:rsidR="002E6EF0" w:rsidRPr="005E2C3F">
        <w:rPr>
          <w:lang w:val="en-GB"/>
        </w:rPr>
        <w:t>ed they wore</w:t>
      </w:r>
      <w:r w:rsidR="00812B13">
        <w:rPr>
          <w:lang w:val="en-GB"/>
        </w:rPr>
        <w:t xml:space="preserve"> their crafts </w:t>
      </w:r>
      <w:r w:rsidR="00B15DB5" w:rsidRPr="005E2C3F">
        <w:rPr>
          <w:lang w:val="en-GB"/>
        </w:rPr>
        <w:t xml:space="preserve">to assert that, just as </w:t>
      </w:r>
      <w:r w:rsidR="00894F50" w:rsidRPr="005E2C3F">
        <w:rPr>
          <w:lang w:val="en-GB"/>
        </w:rPr>
        <w:t xml:space="preserve">their work at </w:t>
      </w:r>
      <w:r w:rsidR="00396E1F">
        <w:rPr>
          <w:lang w:val="en-GB"/>
        </w:rPr>
        <w:t>Philex could not</w:t>
      </w:r>
      <w:r w:rsidR="00B15DB5" w:rsidRPr="005E2C3F">
        <w:rPr>
          <w:lang w:val="en-GB"/>
        </w:rPr>
        <w:t xml:space="preserve"> crush their spirit or make them lose confidence in their skills and intelligence, not even </w:t>
      </w:r>
      <w:r w:rsidR="00490A58" w:rsidRPr="005E2C3F">
        <w:rPr>
          <w:lang w:val="en-GB"/>
        </w:rPr>
        <w:t>the bright, feminine colours could</w:t>
      </w:r>
      <w:r w:rsidR="00B15DB5" w:rsidRPr="005E2C3F">
        <w:rPr>
          <w:lang w:val="en-GB"/>
        </w:rPr>
        <w:t xml:space="preserve"> undermine their masculinity. </w:t>
      </w:r>
      <w:r w:rsidR="007B477E">
        <w:rPr>
          <w:lang w:val="en-GB"/>
        </w:rPr>
        <w:t>T</w:t>
      </w:r>
      <w:r w:rsidR="00490A58" w:rsidRPr="005E2C3F">
        <w:rPr>
          <w:lang w:val="en-GB"/>
        </w:rPr>
        <w:t>he</w:t>
      </w:r>
      <w:r w:rsidR="007B477E">
        <w:rPr>
          <w:lang w:val="en-GB"/>
        </w:rPr>
        <w:t>ir</w:t>
      </w:r>
      <w:r w:rsidR="00490A58" w:rsidRPr="005E2C3F">
        <w:rPr>
          <w:lang w:val="en-GB"/>
        </w:rPr>
        <w:t xml:space="preserve"> backpacks assert a renewed </w:t>
      </w:r>
      <w:r w:rsidR="00B15DB5" w:rsidRPr="005E2C3F">
        <w:rPr>
          <w:lang w:val="en-GB"/>
        </w:rPr>
        <w:t>Ig</w:t>
      </w:r>
      <w:r w:rsidR="003C2D55">
        <w:rPr>
          <w:lang w:val="en-GB"/>
        </w:rPr>
        <w:t>orot tradition – reinvented in the terms described by</w:t>
      </w:r>
      <w:r w:rsidR="00B15DB5" w:rsidRPr="005E2C3F">
        <w:rPr>
          <w:lang w:val="en-GB"/>
        </w:rPr>
        <w:t xml:space="preserve"> Hobsbawm (1983) – against the demands of capital. </w:t>
      </w:r>
      <w:r w:rsidR="007B477E">
        <w:rPr>
          <w:lang w:val="en-GB"/>
        </w:rPr>
        <w:t xml:space="preserve">These </w:t>
      </w:r>
      <w:r w:rsidR="00396E1F">
        <w:rPr>
          <w:lang w:val="en-GB"/>
        </w:rPr>
        <w:t xml:space="preserve">artisans </w:t>
      </w:r>
      <w:r w:rsidR="007B477E">
        <w:rPr>
          <w:lang w:val="en-GB"/>
        </w:rPr>
        <w:t>we</w:t>
      </w:r>
      <w:r w:rsidR="00BD1BB8" w:rsidRPr="005E2C3F">
        <w:rPr>
          <w:lang w:val="en-GB"/>
        </w:rPr>
        <w:t>re not obedient, complace</w:t>
      </w:r>
      <w:r w:rsidR="00396E1F">
        <w:rPr>
          <w:lang w:val="en-GB"/>
        </w:rPr>
        <w:t>nt and dependent global workers but</w:t>
      </w:r>
      <w:r w:rsidR="00812B13">
        <w:rPr>
          <w:lang w:val="en-GB"/>
        </w:rPr>
        <w:t xml:space="preserve"> free agents who </w:t>
      </w:r>
      <w:r w:rsidR="00396E1F">
        <w:rPr>
          <w:lang w:val="en-GB"/>
        </w:rPr>
        <w:t xml:space="preserve">might </w:t>
      </w:r>
      <w:r w:rsidR="00812B13">
        <w:rPr>
          <w:lang w:val="en-GB"/>
        </w:rPr>
        <w:t xml:space="preserve">be mining, but </w:t>
      </w:r>
      <w:r w:rsidR="00396E1F">
        <w:rPr>
          <w:lang w:val="en-GB"/>
        </w:rPr>
        <w:t>wer</w:t>
      </w:r>
      <w:r w:rsidR="00BD1BB8" w:rsidRPr="005E2C3F">
        <w:rPr>
          <w:lang w:val="en-GB"/>
        </w:rPr>
        <w:t>e n</w:t>
      </w:r>
      <w:r w:rsidR="00812B13">
        <w:rPr>
          <w:lang w:val="en-GB"/>
        </w:rPr>
        <w:t>ot dependent on mining work</w:t>
      </w:r>
      <w:r w:rsidR="007B477E">
        <w:rPr>
          <w:lang w:val="en-GB"/>
        </w:rPr>
        <w:t xml:space="preserve">. </w:t>
      </w:r>
      <w:r w:rsidR="00396E1F">
        <w:rPr>
          <w:lang w:val="en-GB"/>
        </w:rPr>
        <w:t>Because they had the skills, t</w:t>
      </w:r>
      <w:r w:rsidR="00812B13">
        <w:rPr>
          <w:lang w:val="en-GB"/>
        </w:rPr>
        <w:t xml:space="preserve">hey could even </w:t>
      </w:r>
      <w:r w:rsidR="00BD1BB8" w:rsidRPr="005E2C3F">
        <w:rPr>
          <w:lang w:val="en-GB"/>
        </w:rPr>
        <w:t>leave the mine for the subsistence economy or get by with barter and exchange with neighbours and friends and the odd day of casual wage labour</w:t>
      </w:r>
      <w:r w:rsidR="00396E1F">
        <w:rPr>
          <w:lang w:val="en-GB"/>
        </w:rPr>
        <w:t>, so they could</w:t>
      </w:r>
      <w:r w:rsidR="00812B13">
        <w:rPr>
          <w:lang w:val="en-GB"/>
        </w:rPr>
        <w:t xml:space="preserve"> take risks</w:t>
      </w:r>
      <w:r w:rsidR="00BD1BB8" w:rsidRPr="005E2C3F">
        <w:rPr>
          <w:lang w:val="en-GB"/>
        </w:rPr>
        <w:t xml:space="preserve">. </w:t>
      </w:r>
      <w:r w:rsidR="00AC307E">
        <w:rPr>
          <w:lang w:val="en-GB"/>
        </w:rPr>
        <w:t>Their</w:t>
      </w:r>
      <w:r w:rsidR="00812B13">
        <w:rPr>
          <w:lang w:val="en-GB"/>
        </w:rPr>
        <w:t xml:space="preserve"> atti</w:t>
      </w:r>
      <w:r w:rsidR="00AC307E">
        <w:rPr>
          <w:lang w:val="en-GB"/>
        </w:rPr>
        <w:t>t</w:t>
      </w:r>
      <w:r w:rsidR="00812B13">
        <w:rPr>
          <w:lang w:val="en-GB"/>
        </w:rPr>
        <w:t xml:space="preserve">ude </w:t>
      </w:r>
      <w:r w:rsidR="00396E1F">
        <w:rPr>
          <w:lang w:val="en-GB"/>
        </w:rPr>
        <w:t>extended</w:t>
      </w:r>
      <w:r w:rsidR="00AC307E">
        <w:rPr>
          <w:lang w:val="en-GB"/>
        </w:rPr>
        <w:t xml:space="preserve"> </w:t>
      </w:r>
      <w:r w:rsidR="00812B13">
        <w:rPr>
          <w:lang w:val="en-GB"/>
        </w:rPr>
        <w:t xml:space="preserve">the </w:t>
      </w:r>
      <w:r w:rsidR="00872AF3" w:rsidRPr="005E2C3F">
        <w:rPr>
          <w:lang w:val="en-GB"/>
        </w:rPr>
        <w:t xml:space="preserve">Igorot ‘standby’ masculinity </w:t>
      </w:r>
      <w:r w:rsidR="00812B13">
        <w:rPr>
          <w:lang w:val="en-GB"/>
        </w:rPr>
        <w:t xml:space="preserve">that </w:t>
      </w:r>
      <w:r w:rsidR="00396E1F">
        <w:rPr>
          <w:lang w:val="en-GB"/>
        </w:rPr>
        <w:t>had</w:t>
      </w:r>
      <w:r w:rsidR="00872AF3" w:rsidRPr="005E2C3F">
        <w:rPr>
          <w:lang w:val="en-GB"/>
        </w:rPr>
        <w:t xml:space="preserve"> typically been distinctively expressed through </w:t>
      </w:r>
      <w:r w:rsidR="00396E1F">
        <w:rPr>
          <w:lang w:val="en-GB"/>
        </w:rPr>
        <w:t xml:space="preserve">other subversions </w:t>
      </w:r>
      <w:r w:rsidR="002D12A5">
        <w:rPr>
          <w:lang w:val="en-GB"/>
        </w:rPr>
        <w:t xml:space="preserve">of </w:t>
      </w:r>
      <w:r w:rsidR="002D12A5" w:rsidRPr="005E2C3F">
        <w:rPr>
          <w:lang w:val="en-GB"/>
        </w:rPr>
        <w:t>mainstream</w:t>
      </w:r>
      <w:r w:rsidR="00AC307E">
        <w:rPr>
          <w:lang w:val="en-GB"/>
        </w:rPr>
        <w:t xml:space="preserve"> gender norms (Lewis, 1985</w:t>
      </w:r>
      <w:r w:rsidR="00872AF3" w:rsidRPr="005E2C3F">
        <w:rPr>
          <w:lang w:val="en-GB"/>
        </w:rPr>
        <w:t xml:space="preserve">), featuring feminine elements such as long hair or a painted fingernail. </w:t>
      </w:r>
      <w:r w:rsidR="005E312A" w:rsidRPr="005E2C3F">
        <w:rPr>
          <w:lang w:val="en-GB"/>
        </w:rPr>
        <w:t>Like the young ne’er do wells interviewed by Lewis</w:t>
      </w:r>
      <w:r w:rsidR="00AC307E">
        <w:rPr>
          <w:lang w:val="en-GB"/>
        </w:rPr>
        <w:t xml:space="preserve"> (1985</w:t>
      </w:r>
      <w:r w:rsidR="00BD1BB8" w:rsidRPr="005E2C3F">
        <w:rPr>
          <w:lang w:val="en-GB"/>
        </w:rPr>
        <w:t>)</w:t>
      </w:r>
      <w:r w:rsidR="005E312A" w:rsidRPr="005E2C3F">
        <w:rPr>
          <w:lang w:val="en-GB"/>
        </w:rPr>
        <w:t xml:space="preserve">, </w:t>
      </w:r>
      <w:r w:rsidR="005E312A" w:rsidRPr="005E2C3F">
        <w:rPr>
          <w:lang w:val="en-GB"/>
        </w:rPr>
        <w:lastRenderedPageBreak/>
        <w:t>c</w:t>
      </w:r>
      <w:r w:rsidR="00490A58" w:rsidRPr="005E2C3F">
        <w:rPr>
          <w:lang w:val="en-GB"/>
        </w:rPr>
        <w:t>ontemporary Igorot stand</w:t>
      </w:r>
      <w:r w:rsidR="005E312A" w:rsidRPr="005E2C3F">
        <w:rPr>
          <w:lang w:val="en-GB"/>
        </w:rPr>
        <w:t xml:space="preserve">bys still wear motorcycle-inspired </w:t>
      </w:r>
      <w:r w:rsidR="00490A58" w:rsidRPr="005E2C3F">
        <w:rPr>
          <w:lang w:val="en-GB"/>
        </w:rPr>
        <w:t>fashions</w:t>
      </w:r>
      <w:r w:rsidR="007B477E">
        <w:rPr>
          <w:lang w:val="en-GB"/>
        </w:rPr>
        <w:t xml:space="preserve"> </w:t>
      </w:r>
      <w:r w:rsidR="00490A58" w:rsidRPr="005E2C3F">
        <w:rPr>
          <w:lang w:val="en-GB"/>
        </w:rPr>
        <w:t>and longer hair</w:t>
      </w:r>
      <w:r w:rsidR="005E312A" w:rsidRPr="005E2C3F">
        <w:rPr>
          <w:lang w:val="en-GB"/>
        </w:rPr>
        <w:t>.</w:t>
      </w:r>
      <w:r w:rsidR="002E6EF0" w:rsidRPr="005E2C3F">
        <w:rPr>
          <w:lang w:val="en-GB"/>
        </w:rPr>
        <w:t xml:space="preserve"> Backpack</w:t>
      </w:r>
      <w:r w:rsidR="00AC307E">
        <w:rPr>
          <w:lang w:val="en-GB"/>
        </w:rPr>
        <w:t>-</w:t>
      </w:r>
      <w:r w:rsidR="002E6EF0" w:rsidRPr="005E2C3F">
        <w:rPr>
          <w:lang w:val="en-GB"/>
        </w:rPr>
        <w:t xml:space="preserve">makers </w:t>
      </w:r>
      <w:r w:rsidR="00396E1F">
        <w:rPr>
          <w:lang w:val="en-GB"/>
        </w:rPr>
        <w:t xml:space="preserve">are </w:t>
      </w:r>
      <w:r w:rsidR="00CC368C" w:rsidRPr="005E2C3F">
        <w:rPr>
          <w:lang w:val="en-GB"/>
        </w:rPr>
        <w:t xml:space="preserve">older </w:t>
      </w:r>
      <w:r w:rsidR="002E6EF0" w:rsidRPr="005E2C3F">
        <w:rPr>
          <w:lang w:val="en-GB"/>
        </w:rPr>
        <w:t xml:space="preserve">standbys made good, but perhaps only temporarily. </w:t>
      </w:r>
      <w:r w:rsidR="00AC307E">
        <w:rPr>
          <w:lang w:val="en-GB"/>
        </w:rPr>
        <w:t>They still</w:t>
      </w:r>
      <w:r w:rsidR="00CC368C" w:rsidRPr="005E2C3F">
        <w:rPr>
          <w:lang w:val="en-GB"/>
        </w:rPr>
        <w:t xml:space="preserve"> stomp around in heavy boots, jeans, thick jackets</w:t>
      </w:r>
      <w:r w:rsidR="00396E1F">
        <w:rPr>
          <w:lang w:val="en-GB"/>
        </w:rPr>
        <w:t>,</w:t>
      </w:r>
      <w:r w:rsidR="00CC368C" w:rsidRPr="005E2C3F">
        <w:rPr>
          <w:lang w:val="en-GB"/>
        </w:rPr>
        <w:t xml:space="preserve"> and bandanas, like Hector. </w:t>
      </w:r>
      <w:r w:rsidR="00872AF3" w:rsidRPr="005E2C3F">
        <w:rPr>
          <w:lang w:val="en-GB"/>
        </w:rPr>
        <w:t xml:space="preserve">By citing the broader regional history of ‘standby’ identity – young men with free time and no steady employment who make </w:t>
      </w:r>
      <w:r w:rsidR="00396E1F">
        <w:rPr>
          <w:lang w:val="en-GB"/>
        </w:rPr>
        <w:t>trouble in town centres – miner/artisans</w:t>
      </w:r>
      <w:r w:rsidR="00872AF3" w:rsidRPr="005E2C3F">
        <w:rPr>
          <w:lang w:val="en-GB"/>
        </w:rPr>
        <w:t xml:space="preserve"> extend and build on youthful rebellion even as they express a</w:t>
      </w:r>
      <w:r w:rsidR="00AC307E">
        <w:rPr>
          <w:lang w:val="en-GB"/>
        </w:rPr>
        <w:t>n Igorot</w:t>
      </w:r>
      <w:r w:rsidR="00872AF3" w:rsidRPr="005E2C3F">
        <w:rPr>
          <w:lang w:val="en-GB"/>
        </w:rPr>
        <w:t xml:space="preserve"> craft history. </w:t>
      </w:r>
      <w:r w:rsidR="00396E1F">
        <w:rPr>
          <w:lang w:val="en-GB"/>
        </w:rPr>
        <w:t>T</w:t>
      </w:r>
      <w:r w:rsidR="00490A58" w:rsidRPr="005E2C3F">
        <w:rPr>
          <w:lang w:val="en-GB"/>
        </w:rPr>
        <w:t>he fe</w:t>
      </w:r>
      <w:r w:rsidR="00872AF3" w:rsidRPr="005E2C3F">
        <w:rPr>
          <w:lang w:val="en-GB"/>
        </w:rPr>
        <w:t xml:space="preserve">minine colours </w:t>
      </w:r>
      <w:r w:rsidR="00396E1F">
        <w:rPr>
          <w:lang w:val="en-GB"/>
        </w:rPr>
        <w:t xml:space="preserve">they work in </w:t>
      </w:r>
      <w:r w:rsidR="00872AF3" w:rsidRPr="005E2C3F">
        <w:rPr>
          <w:lang w:val="en-GB"/>
        </w:rPr>
        <w:t xml:space="preserve">express the experience </w:t>
      </w:r>
      <w:r w:rsidR="00490A58" w:rsidRPr="005E2C3F">
        <w:rPr>
          <w:lang w:val="en-GB"/>
        </w:rPr>
        <w:t xml:space="preserve">of feminization by globalization </w:t>
      </w:r>
      <w:r w:rsidR="002E6EF0" w:rsidRPr="005E2C3F">
        <w:rPr>
          <w:lang w:val="en-GB"/>
        </w:rPr>
        <w:t>describ</w:t>
      </w:r>
      <w:r w:rsidR="00490A58" w:rsidRPr="005E2C3F">
        <w:rPr>
          <w:lang w:val="en-GB"/>
        </w:rPr>
        <w:t>ed by Margold (1995), where Filipino construction labours</w:t>
      </w:r>
      <w:r w:rsidR="002E6EF0" w:rsidRPr="005E2C3F">
        <w:rPr>
          <w:lang w:val="en-GB"/>
        </w:rPr>
        <w:t xml:space="preserve"> find they are physically smaller and too congenial and self-effacing to be taken seriously as leaders</w:t>
      </w:r>
      <w:r w:rsidR="00436F47" w:rsidRPr="005E2C3F">
        <w:rPr>
          <w:lang w:val="en-GB"/>
        </w:rPr>
        <w:t xml:space="preserve"> or innovators</w:t>
      </w:r>
      <w:r w:rsidR="00490A58" w:rsidRPr="005E2C3F">
        <w:rPr>
          <w:lang w:val="en-GB"/>
        </w:rPr>
        <w:t xml:space="preserve"> in the global workforce</w:t>
      </w:r>
      <w:r w:rsidR="002E6EF0" w:rsidRPr="005E2C3F">
        <w:rPr>
          <w:lang w:val="en-GB"/>
        </w:rPr>
        <w:t>.</w:t>
      </w:r>
      <w:r w:rsidR="00436F47" w:rsidRPr="005E2C3F">
        <w:rPr>
          <w:lang w:val="en-GB"/>
        </w:rPr>
        <w:t xml:space="preserve"> </w:t>
      </w:r>
      <w:r w:rsidR="007B477E">
        <w:rPr>
          <w:lang w:val="en-GB"/>
        </w:rPr>
        <w:t xml:space="preserve">Not surprisingly, </w:t>
      </w:r>
      <w:r w:rsidR="00AB258F" w:rsidRPr="005E2C3F">
        <w:rPr>
          <w:lang w:val="en-GB"/>
        </w:rPr>
        <w:t>th</w:t>
      </w:r>
      <w:r w:rsidR="00396E1F">
        <w:rPr>
          <w:lang w:val="en-GB"/>
        </w:rPr>
        <w:t>ey make their</w:t>
      </w:r>
      <w:r w:rsidR="00AB258F" w:rsidRPr="005E2C3F">
        <w:rPr>
          <w:lang w:val="en-GB"/>
        </w:rPr>
        <w:t xml:space="preserve"> backpacks </w:t>
      </w:r>
      <w:r w:rsidR="00AC307E">
        <w:rPr>
          <w:lang w:val="en-GB"/>
        </w:rPr>
        <w:t xml:space="preserve">as </w:t>
      </w:r>
      <w:r w:rsidR="00AB258F" w:rsidRPr="005E2C3F">
        <w:rPr>
          <w:lang w:val="en-GB"/>
        </w:rPr>
        <w:t>hyper-feminine</w:t>
      </w:r>
      <w:r w:rsidR="00AC307E">
        <w:rPr>
          <w:lang w:val="en-GB"/>
        </w:rPr>
        <w:t xml:space="preserve"> as possible</w:t>
      </w:r>
      <w:r w:rsidR="00396E1F">
        <w:rPr>
          <w:lang w:val="en-GB"/>
        </w:rPr>
        <w:t xml:space="preserve"> – see Ferdy’s comment on the heart, above</w:t>
      </w:r>
      <w:r w:rsidR="00AB258F" w:rsidRPr="005E2C3F">
        <w:rPr>
          <w:lang w:val="en-GB"/>
        </w:rPr>
        <w:t xml:space="preserve">. </w:t>
      </w:r>
      <w:r>
        <w:rPr>
          <w:lang w:val="en-GB"/>
        </w:rPr>
        <w:t xml:space="preserve"> </w:t>
      </w:r>
    </w:p>
    <w:p w14:paraId="4D5B470B" w14:textId="77777777" w:rsidR="00EF6222" w:rsidRDefault="00EF6222" w:rsidP="00715E78">
      <w:pPr>
        <w:spacing w:line="360" w:lineRule="auto"/>
        <w:rPr>
          <w:lang w:val="en-GB"/>
        </w:rPr>
      </w:pPr>
    </w:p>
    <w:p w14:paraId="68431A1D" w14:textId="57EBC11D" w:rsidR="00EF6222" w:rsidRDefault="00EF6222" w:rsidP="00715E78">
      <w:pPr>
        <w:spacing w:line="360" w:lineRule="auto"/>
        <w:rPr>
          <w:lang w:val="en-GB"/>
        </w:rPr>
      </w:pPr>
      <w:r>
        <w:rPr>
          <w:lang w:val="en-GB"/>
        </w:rPr>
        <w:t>P</w:t>
      </w:r>
      <w:r w:rsidR="00A667BD">
        <w:rPr>
          <w:lang w:val="en-GB"/>
        </w:rPr>
        <w:t xml:space="preserve">lastic </w:t>
      </w:r>
      <w:r w:rsidRPr="00EF6222">
        <w:rPr>
          <w:i/>
          <w:lang w:val="en-GB"/>
        </w:rPr>
        <w:t>pasiking</w:t>
      </w:r>
      <w:r>
        <w:rPr>
          <w:lang w:val="en-GB"/>
        </w:rPr>
        <w:t xml:space="preserve"> </w:t>
      </w:r>
      <w:r w:rsidR="00A667BD">
        <w:rPr>
          <w:lang w:val="en-GB"/>
        </w:rPr>
        <w:t xml:space="preserve">backpacks </w:t>
      </w:r>
      <w:r w:rsidR="00396E1F">
        <w:rPr>
          <w:lang w:val="en-GB"/>
        </w:rPr>
        <w:t>were not a short-lived trend, but have become a staple of regional Igorot culture. They are now associated with an emergent</w:t>
      </w:r>
      <w:r w:rsidR="00A667BD">
        <w:rPr>
          <w:lang w:val="en-GB"/>
        </w:rPr>
        <w:t xml:space="preserve"> </w:t>
      </w:r>
      <w:r w:rsidR="00A667BD">
        <w:rPr>
          <w:i/>
          <w:lang w:val="en-GB"/>
        </w:rPr>
        <w:t>taraki</w:t>
      </w:r>
      <w:r w:rsidR="00A667BD">
        <w:rPr>
          <w:lang w:val="en-GB"/>
        </w:rPr>
        <w:t xml:space="preserve"> (cool, trendy or attractive) form of Igorot masculinity. In </w:t>
      </w:r>
      <w:r w:rsidR="00A667BD">
        <w:rPr>
          <w:i/>
          <w:lang w:val="en-GB"/>
        </w:rPr>
        <w:t>t</w:t>
      </w:r>
      <w:r w:rsidR="00A667BD" w:rsidRPr="00A667BD">
        <w:rPr>
          <w:i/>
          <w:lang w:val="en-GB"/>
        </w:rPr>
        <w:t>araki</w:t>
      </w:r>
      <w:r w:rsidR="00A667BD">
        <w:rPr>
          <w:i/>
          <w:lang w:val="en-GB"/>
        </w:rPr>
        <w:t xml:space="preserve"> </w:t>
      </w:r>
      <w:r w:rsidR="00A667BD">
        <w:rPr>
          <w:lang w:val="en-GB"/>
        </w:rPr>
        <w:t>style, the pl</w:t>
      </w:r>
      <w:r w:rsidR="00EF1194">
        <w:rPr>
          <w:lang w:val="en-GB"/>
        </w:rPr>
        <w:t xml:space="preserve">astic backpack </w:t>
      </w:r>
      <w:r w:rsidR="00396E1F">
        <w:rPr>
          <w:lang w:val="en-GB"/>
        </w:rPr>
        <w:t xml:space="preserve">becomes </w:t>
      </w:r>
      <w:r w:rsidR="00571CC9">
        <w:rPr>
          <w:lang w:val="en-GB"/>
        </w:rPr>
        <w:t xml:space="preserve">regularly </w:t>
      </w:r>
      <w:r w:rsidR="00EF1194">
        <w:rPr>
          <w:lang w:val="en-GB"/>
        </w:rPr>
        <w:t xml:space="preserve">used as a </w:t>
      </w:r>
      <w:r w:rsidR="00EF1194">
        <w:rPr>
          <w:i/>
          <w:lang w:val="en-GB"/>
        </w:rPr>
        <w:t>takba</w:t>
      </w:r>
      <w:r>
        <w:rPr>
          <w:lang w:val="en-GB"/>
        </w:rPr>
        <w:t xml:space="preserve">, </w:t>
      </w:r>
      <w:r w:rsidR="00571CC9">
        <w:rPr>
          <w:lang w:val="en-GB"/>
        </w:rPr>
        <w:t>holding sacred elements for</w:t>
      </w:r>
      <w:r w:rsidR="00396E1F">
        <w:rPr>
          <w:lang w:val="en-GB"/>
        </w:rPr>
        <w:t xml:space="preserve"> Igorots’</w:t>
      </w:r>
      <w:r w:rsidR="00571CC9">
        <w:rPr>
          <w:lang w:val="en-GB"/>
        </w:rPr>
        <w:t xml:space="preserve"> domestic ritual practice. It’s </w:t>
      </w:r>
      <w:r>
        <w:rPr>
          <w:lang w:val="en-GB"/>
        </w:rPr>
        <w:t xml:space="preserve">a key </w:t>
      </w:r>
      <w:r w:rsidR="00396E1F">
        <w:rPr>
          <w:i/>
          <w:lang w:val="en-GB"/>
        </w:rPr>
        <w:t xml:space="preserve">taraki </w:t>
      </w:r>
      <w:r>
        <w:rPr>
          <w:lang w:val="en-GB"/>
        </w:rPr>
        <w:t xml:space="preserve">accessory </w:t>
      </w:r>
      <w:r w:rsidR="00EF1194">
        <w:rPr>
          <w:lang w:val="en-GB"/>
        </w:rPr>
        <w:t xml:space="preserve">alongside </w:t>
      </w:r>
      <w:r>
        <w:rPr>
          <w:lang w:val="en-GB"/>
        </w:rPr>
        <w:t xml:space="preserve">a </w:t>
      </w:r>
      <w:r w:rsidR="00EF1194">
        <w:rPr>
          <w:lang w:val="en-GB"/>
        </w:rPr>
        <w:t xml:space="preserve">distinctive leather jacket, </w:t>
      </w:r>
      <w:r>
        <w:rPr>
          <w:lang w:val="en-GB"/>
        </w:rPr>
        <w:t xml:space="preserve">work </w:t>
      </w:r>
      <w:r w:rsidR="00EF1194">
        <w:rPr>
          <w:lang w:val="en-GB"/>
        </w:rPr>
        <w:t xml:space="preserve">boots, </w:t>
      </w:r>
      <w:r>
        <w:rPr>
          <w:lang w:val="en-GB"/>
        </w:rPr>
        <w:t>Levi’s 501 jeans and a plastic bottle – for spitting betelnut juice – for the Baguio region Igorot man.</w:t>
      </w:r>
      <w:r w:rsidR="009F67C5">
        <w:rPr>
          <w:lang w:val="en-GB"/>
        </w:rPr>
        <w:t xml:space="preserve"> Plastic has a powerful double</w:t>
      </w:r>
      <w:r w:rsidR="00DD7F60">
        <w:rPr>
          <w:lang w:val="en-GB"/>
        </w:rPr>
        <w:t>-edged nature here. I</w:t>
      </w:r>
      <w:r w:rsidR="009F67C5">
        <w:rPr>
          <w:lang w:val="en-GB"/>
        </w:rPr>
        <w:t>t shows that Igorot men are not afraid to stand out, but also makes it more</w:t>
      </w:r>
      <w:r w:rsidR="00DD7F60">
        <w:rPr>
          <w:lang w:val="en-GB"/>
        </w:rPr>
        <w:t xml:space="preserve"> likely that such men</w:t>
      </w:r>
      <w:r w:rsidR="009F67C5">
        <w:rPr>
          <w:lang w:val="en-GB"/>
        </w:rPr>
        <w:t xml:space="preserve"> will rub up against </w:t>
      </w:r>
      <w:r w:rsidR="00DD7F60">
        <w:rPr>
          <w:lang w:val="en-GB"/>
        </w:rPr>
        <w:t xml:space="preserve">others performing </w:t>
      </w:r>
      <w:r w:rsidR="009F67C5">
        <w:rPr>
          <w:lang w:val="en-GB"/>
        </w:rPr>
        <w:t xml:space="preserve">more conventional mainstream masculinities </w:t>
      </w:r>
      <w:r w:rsidR="00DD7F60">
        <w:rPr>
          <w:lang w:val="en-GB"/>
        </w:rPr>
        <w:t>on the city streets. As a material, it’s an expression of place and a redemption of identity, refusing to accept denigration of Igorot selves and culture as fake or insufficient.</w:t>
      </w:r>
    </w:p>
    <w:p w14:paraId="7574A3E2" w14:textId="77777777" w:rsidR="00396E1F" w:rsidRDefault="00396E1F" w:rsidP="00715E78">
      <w:pPr>
        <w:spacing w:line="360" w:lineRule="auto"/>
        <w:rPr>
          <w:lang w:val="en-GB"/>
        </w:rPr>
      </w:pPr>
    </w:p>
    <w:p w14:paraId="589253F0" w14:textId="77777777" w:rsidR="007E569D" w:rsidRPr="005E2C3F" w:rsidRDefault="00322DD6" w:rsidP="00715E78">
      <w:pPr>
        <w:pStyle w:val="NormalWeb"/>
        <w:spacing w:before="2" w:after="2" w:line="360" w:lineRule="auto"/>
        <w:jc w:val="both"/>
        <w:rPr>
          <w:rFonts w:asciiTheme="minorHAnsi" w:hAnsiTheme="minorHAnsi"/>
          <w:b/>
          <w:sz w:val="24"/>
          <w:szCs w:val="22"/>
        </w:rPr>
      </w:pPr>
      <w:r w:rsidRPr="005E2C3F">
        <w:rPr>
          <w:rFonts w:asciiTheme="minorHAnsi" w:hAnsiTheme="minorHAnsi"/>
          <w:b/>
          <w:sz w:val="24"/>
          <w:szCs w:val="22"/>
        </w:rPr>
        <w:t>Conclusion: M</w:t>
      </w:r>
      <w:r w:rsidR="00490A58" w:rsidRPr="005E2C3F">
        <w:rPr>
          <w:rFonts w:asciiTheme="minorHAnsi" w:hAnsiTheme="minorHAnsi"/>
          <w:b/>
          <w:sz w:val="24"/>
          <w:szCs w:val="22"/>
        </w:rPr>
        <w:t>asculinity a</w:t>
      </w:r>
      <w:r w:rsidR="00273E30" w:rsidRPr="005E2C3F">
        <w:rPr>
          <w:rFonts w:asciiTheme="minorHAnsi" w:hAnsiTheme="minorHAnsi"/>
          <w:b/>
          <w:sz w:val="24"/>
          <w:szCs w:val="22"/>
        </w:rPr>
        <w:t>nd materiality</w:t>
      </w:r>
    </w:p>
    <w:p w14:paraId="16C00C51" w14:textId="1AE350AE" w:rsidR="00396E1F" w:rsidRPr="0093687F" w:rsidRDefault="008B6423" w:rsidP="00396E1F">
      <w:pPr>
        <w:spacing w:line="360" w:lineRule="auto"/>
        <w:rPr>
          <w:lang w:val="en-GB"/>
        </w:rPr>
      </w:pPr>
      <w:r>
        <w:t>Plastic may be ubiquitous as a global waste material, but it is not doomed to universal denigration. Here, w</w:t>
      </w:r>
      <w:r w:rsidR="00396E1F">
        <w:t xml:space="preserve">e have shown that </w:t>
      </w:r>
      <w:r>
        <w:t xml:space="preserve">it is precisely this history that makes plastic a potent material for </w:t>
      </w:r>
      <w:r w:rsidR="00396E1F">
        <w:t xml:space="preserve">social commentary. </w:t>
      </w:r>
      <w:r>
        <w:t xml:space="preserve">For Igorot artisans, plastic backpacks set </w:t>
      </w:r>
      <w:r w:rsidR="00396E1F" w:rsidRPr="0093687F">
        <w:rPr>
          <w:i/>
        </w:rPr>
        <w:t>plastik</w:t>
      </w:r>
      <w:r w:rsidR="00396E1F">
        <w:rPr>
          <w:i/>
        </w:rPr>
        <w:t xml:space="preserve">’s </w:t>
      </w:r>
      <w:r w:rsidR="00396E1F">
        <w:t>cultural meaning</w:t>
      </w:r>
      <w:r w:rsidR="00396E1F" w:rsidRPr="0093687F">
        <w:rPr>
          <w:i/>
        </w:rPr>
        <w:t xml:space="preserve"> </w:t>
      </w:r>
      <w:r w:rsidR="00396E1F" w:rsidRPr="0093687F">
        <w:t xml:space="preserve">as a material against the history of the </w:t>
      </w:r>
      <w:r w:rsidR="00396E1F" w:rsidRPr="0093687F">
        <w:rPr>
          <w:i/>
        </w:rPr>
        <w:t xml:space="preserve">pasiking </w:t>
      </w:r>
      <w:r w:rsidR="00396E1F" w:rsidRPr="0093687F">
        <w:t>backpack form. That history highlights the contradictions between the masculinity of the global Filipino worker and that of the Igorot man.</w:t>
      </w:r>
      <w:r w:rsidR="00396E1F" w:rsidRPr="0093687F">
        <w:rPr>
          <w:lang w:val="en-GB"/>
        </w:rPr>
        <w:t xml:space="preserve"> Plastic is to the </w:t>
      </w:r>
      <w:r w:rsidR="00396E1F" w:rsidRPr="0093687F">
        <w:rPr>
          <w:i/>
          <w:lang w:val="en-GB"/>
        </w:rPr>
        <w:t>pasiking</w:t>
      </w:r>
      <w:r w:rsidR="00396E1F" w:rsidRPr="0093687F">
        <w:rPr>
          <w:lang w:val="en-GB"/>
        </w:rPr>
        <w:t xml:space="preserve"> what the Igorot man is to masculinity: a trickster, a ‘fake’ or a wild card. Plastic performs this role because </w:t>
      </w:r>
      <w:r w:rsidR="00396E1F">
        <w:rPr>
          <w:lang w:val="en-GB"/>
        </w:rPr>
        <w:t>it is malleable and given to mimicry;</w:t>
      </w:r>
      <w:r w:rsidR="00396E1F" w:rsidRPr="0093687F">
        <w:rPr>
          <w:lang w:val="en-GB"/>
        </w:rPr>
        <w:t xml:space="preserve"> it cannot do anything else. </w:t>
      </w:r>
      <w:r w:rsidR="00396E1F">
        <w:rPr>
          <w:lang w:val="en-GB"/>
        </w:rPr>
        <w:t>In parallel, t</w:t>
      </w:r>
      <w:r w:rsidR="00396E1F" w:rsidRPr="0093687F">
        <w:rPr>
          <w:lang w:val="en-GB"/>
        </w:rPr>
        <w:t xml:space="preserve">he Igorot man </w:t>
      </w:r>
      <w:r w:rsidR="00396E1F" w:rsidRPr="0093687F">
        <w:rPr>
          <w:lang w:val="en-GB"/>
        </w:rPr>
        <w:lastRenderedPageBreak/>
        <w:t>with his plastic backpack shows how mas</w:t>
      </w:r>
      <w:r w:rsidR="00396E1F">
        <w:rPr>
          <w:lang w:val="en-GB"/>
        </w:rPr>
        <w:t xml:space="preserve">culinity could be otherwise. Plastic craft thus </w:t>
      </w:r>
      <w:r w:rsidR="00396E1F" w:rsidRPr="0093687F">
        <w:rPr>
          <w:lang w:val="en-GB"/>
        </w:rPr>
        <w:t xml:space="preserve">reveals the </w:t>
      </w:r>
      <w:r w:rsidR="00396E1F">
        <w:rPr>
          <w:lang w:val="en-GB"/>
        </w:rPr>
        <w:t xml:space="preserve">how arbitrary it is to tie </w:t>
      </w:r>
      <w:r w:rsidR="00396E1F" w:rsidRPr="0093687F">
        <w:rPr>
          <w:lang w:val="en-GB"/>
        </w:rPr>
        <w:t>a man’s self-worth or control to his employment and earnings, consumption and ‘macho’ self-presentation</w:t>
      </w:r>
      <w:r w:rsidR="00396E1F">
        <w:rPr>
          <w:lang w:val="en-GB"/>
        </w:rPr>
        <w:t xml:space="preserve">. It </w:t>
      </w:r>
      <w:r w:rsidR="00396E1F" w:rsidRPr="0093687F">
        <w:rPr>
          <w:lang w:val="en-GB"/>
        </w:rPr>
        <w:t xml:space="preserve">suggests a man can still be a ‘man’ in the global world without securing all that. </w:t>
      </w:r>
      <w:r w:rsidR="00396E1F">
        <w:rPr>
          <w:lang w:val="en-GB"/>
        </w:rPr>
        <w:t xml:space="preserve"> While that may be a banal insight for </w:t>
      </w:r>
      <w:r>
        <w:rPr>
          <w:lang w:val="en-GB"/>
        </w:rPr>
        <w:t>anthropologists, this</w:t>
      </w:r>
      <w:r w:rsidR="00396E1F">
        <w:rPr>
          <w:lang w:val="en-GB"/>
        </w:rPr>
        <w:t xml:space="preserve"> remains potent and compelling for Igorots themselves</w:t>
      </w:r>
      <w:r>
        <w:rPr>
          <w:lang w:val="en-GB"/>
        </w:rPr>
        <w:t>: rather than being fake, it is ‘real’ Igorot men who wear plastic</w:t>
      </w:r>
      <w:r w:rsidR="00396E1F">
        <w:rPr>
          <w:lang w:val="en-GB"/>
        </w:rPr>
        <w:t xml:space="preserve">. </w:t>
      </w:r>
    </w:p>
    <w:p w14:paraId="1C0BAE86" w14:textId="77777777" w:rsidR="007B477E" w:rsidRDefault="007B477E" w:rsidP="007B477E">
      <w:pPr>
        <w:spacing w:line="360" w:lineRule="auto"/>
        <w:jc w:val="both"/>
        <w:rPr>
          <w:rFonts w:cs="Courier New"/>
          <w:szCs w:val="22"/>
          <w:lang w:val="en-GB"/>
        </w:rPr>
      </w:pPr>
    </w:p>
    <w:p w14:paraId="0744CF9A" w14:textId="37248BB5" w:rsidR="00F65E9C" w:rsidRDefault="007B477E" w:rsidP="007B477E">
      <w:pPr>
        <w:spacing w:line="360" w:lineRule="auto"/>
        <w:jc w:val="both"/>
        <w:rPr>
          <w:rFonts w:cs="Geneva"/>
          <w:color w:val="262626"/>
          <w:lang w:val="en-GB"/>
        </w:rPr>
      </w:pPr>
      <w:r>
        <w:rPr>
          <w:rFonts w:cs="Courier New"/>
          <w:szCs w:val="22"/>
          <w:lang w:val="en-GB"/>
        </w:rPr>
        <w:t xml:space="preserve">Plastic’s cultural potency </w:t>
      </w:r>
      <w:r w:rsidR="00396E1F">
        <w:rPr>
          <w:rFonts w:cs="Courier New"/>
          <w:szCs w:val="22"/>
          <w:lang w:val="en-GB"/>
        </w:rPr>
        <w:t xml:space="preserve">here </w:t>
      </w:r>
      <w:r>
        <w:rPr>
          <w:rFonts w:cs="Courier New"/>
          <w:szCs w:val="22"/>
          <w:lang w:val="en-GB"/>
        </w:rPr>
        <w:t>arises directly from its shape-shifting abilities and associations with inauthenticity,</w:t>
      </w:r>
      <w:r w:rsidR="00F65E9C">
        <w:rPr>
          <w:rFonts w:cs="Courier New"/>
          <w:szCs w:val="22"/>
          <w:lang w:val="en-GB"/>
        </w:rPr>
        <w:t xml:space="preserve"> global consumption and waste. </w:t>
      </w:r>
      <w:r w:rsidR="00A83EB7">
        <w:rPr>
          <w:rFonts w:cs="Courier New"/>
          <w:szCs w:val="22"/>
          <w:lang w:val="en-GB"/>
        </w:rPr>
        <w:t>Appropriating</w:t>
      </w:r>
      <w:r>
        <w:rPr>
          <w:rFonts w:cs="Courier New"/>
          <w:szCs w:val="22"/>
          <w:lang w:val="en-GB"/>
        </w:rPr>
        <w:t xml:space="preserve"> plastic into the backpack form </w:t>
      </w:r>
      <w:r w:rsidR="00571CC9">
        <w:rPr>
          <w:rFonts w:cs="Courier New"/>
          <w:szCs w:val="22"/>
          <w:lang w:val="en-GB"/>
        </w:rPr>
        <w:t xml:space="preserve">and using it as a container for the sacred </w:t>
      </w:r>
      <w:r>
        <w:rPr>
          <w:rFonts w:cs="Courier New"/>
          <w:szCs w:val="22"/>
          <w:lang w:val="en-GB"/>
        </w:rPr>
        <w:t>reveals how</w:t>
      </w:r>
      <w:r w:rsidRPr="00EE7BF7">
        <w:rPr>
          <w:rFonts w:cs="Courier New"/>
          <w:szCs w:val="22"/>
          <w:lang w:val="en-GB"/>
        </w:rPr>
        <w:t xml:space="preserve"> ‘how things are’ – the unquestioned fundamentals of existence – is always intimately entangled with how things are being socially constructed</w:t>
      </w:r>
      <w:r w:rsidR="00571CC9">
        <w:rPr>
          <w:rFonts w:cs="Courier New"/>
          <w:szCs w:val="22"/>
          <w:lang w:val="en-GB"/>
        </w:rPr>
        <w:t xml:space="preserve"> </w:t>
      </w:r>
      <w:r w:rsidR="00571CC9" w:rsidRPr="00EE7BF7">
        <w:rPr>
          <w:rFonts w:cs="Courier New"/>
          <w:szCs w:val="22"/>
          <w:lang w:val="en-GB"/>
        </w:rPr>
        <w:t>(Holbraad and Pedersen, 2014</w:t>
      </w:r>
      <w:r w:rsidR="00571CC9">
        <w:rPr>
          <w:rFonts w:cs="Courier New"/>
          <w:szCs w:val="22"/>
          <w:lang w:val="en-GB"/>
        </w:rPr>
        <w:t xml:space="preserve">). </w:t>
      </w:r>
      <w:r w:rsidR="00F65E9C">
        <w:rPr>
          <w:rFonts w:cs="Courier New"/>
          <w:szCs w:val="22"/>
          <w:lang w:val="en-GB"/>
        </w:rPr>
        <w:t>More than this, p</w:t>
      </w:r>
      <w:r w:rsidR="00571CC9">
        <w:rPr>
          <w:rFonts w:cs="Courier New"/>
          <w:szCs w:val="22"/>
          <w:lang w:val="en-GB"/>
        </w:rPr>
        <w:t xml:space="preserve">lastic and people’s responses to it </w:t>
      </w:r>
      <w:r w:rsidR="00F65E9C">
        <w:rPr>
          <w:rFonts w:cs="Courier New"/>
          <w:szCs w:val="22"/>
          <w:lang w:val="en-GB"/>
        </w:rPr>
        <w:t xml:space="preserve">reveal </w:t>
      </w:r>
      <w:r w:rsidR="00571CC9">
        <w:rPr>
          <w:rFonts w:cs="Courier New"/>
          <w:szCs w:val="22"/>
          <w:lang w:val="en-GB"/>
        </w:rPr>
        <w:t xml:space="preserve">not only whose social constructions dominate, but how the materiality of stuff </w:t>
      </w:r>
      <w:r w:rsidR="00F65E9C">
        <w:rPr>
          <w:rFonts w:cs="Courier New"/>
          <w:szCs w:val="22"/>
          <w:lang w:val="en-GB"/>
        </w:rPr>
        <w:t xml:space="preserve">itself </w:t>
      </w:r>
      <w:r w:rsidRPr="00EE7BF7">
        <w:rPr>
          <w:rFonts w:cs="Courier New"/>
          <w:szCs w:val="22"/>
          <w:lang w:val="en-GB"/>
        </w:rPr>
        <w:t>contain</w:t>
      </w:r>
      <w:r w:rsidR="00EF6222">
        <w:rPr>
          <w:rFonts w:cs="Courier New"/>
          <w:szCs w:val="22"/>
          <w:lang w:val="en-GB"/>
        </w:rPr>
        <w:t>s</w:t>
      </w:r>
      <w:r w:rsidRPr="00EE7BF7">
        <w:rPr>
          <w:rFonts w:cs="Courier New"/>
          <w:szCs w:val="22"/>
          <w:lang w:val="en-GB"/>
        </w:rPr>
        <w:t xml:space="preserve"> </w:t>
      </w:r>
      <w:r w:rsidR="00141D24">
        <w:rPr>
          <w:rFonts w:cs="Courier New"/>
          <w:szCs w:val="22"/>
          <w:lang w:val="en-GB"/>
        </w:rPr>
        <w:t>alternative possibilitie</w:t>
      </w:r>
      <w:r w:rsidR="00571CC9">
        <w:rPr>
          <w:rFonts w:cs="Courier New"/>
          <w:szCs w:val="22"/>
          <w:lang w:val="en-GB"/>
        </w:rPr>
        <w:t>s</w:t>
      </w:r>
      <w:r w:rsidR="00141D24">
        <w:rPr>
          <w:rFonts w:cs="Courier New"/>
          <w:szCs w:val="22"/>
          <w:lang w:val="en-GB"/>
        </w:rPr>
        <w:t xml:space="preserve"> for the future</w:t>
      </w:r>
      <w:r w:rsidR="00571CC9">
        <w:rPr>
          <w:rFonts w:cs="Courier New"/>
          <w:szCs w:val="22"/>
          <w:lang w:val="en-GB"/>
        </w:rPr>
        <w:t>.</w:t>
      </w:r>
      <w:r w:rsidRPr="00EE7BF7">
        <w:rPr>
          <w:rFonts w:cs="Courier New"/>
          <w:szCs w:val="22"/>
          <w:lang w:val="en-GB"/>
        </w:rPr>
        <w:t xml:space="preserve"> </w:t>
      </w:r>
      <w:r w:rsidR="00396E1F">
        <w:rPr>
          <w:rFonts w:cs="Courier New"/>
          <w:szCs w:val="22"/>
          <w:lang w:val="en-GB"/>
        </w:rPr>
        <w:t xml:space="preserve">These possibilities include garbage being transfigured into the vessel of the sacred, in the form of becoming </w:t>
      </w:r>
      <w:r w:rsidR="00396E1F">
        <w:rPr>
          <w:rFonts w:cs="Courier New"/>
          <w:i/>
          <w:szCs w:val="22"/>
          <w:lang w:val="en-GB"/>
        </w:rPr>
        <w:t xml:space="preserve">takba. </w:t>
      </w:r>
      <w:r w:rsidR="00396E1F">
        <w:rPr>
          <w:rFonts w:cs="Courier New"/>
          <w:szCs w:val="22"/>
          <w:lang w:val="en-GB"/>
        </w:rPr>
        <w:t xml:space="preserve">Recognising the potency and spiritual import of plastic </w:t>
      </w:r>
      <w:r w:rsidR="00141D24">
        <w:rPr>
          <w:rFonts w:cs="Courier New"/>
          <w:szCs w:val="22"/>
          <w:lang w:val="en-GB"/>
        </w:rPr>
        <w:t>is thus</w:t>
      </w:r>
      <w:r w:rsidR="00571CC9">
        <w:rPr>
          <w:rFonts w:cs="Geneva"/>
          <w:color w:val="262626"/>
          <w:lang w:val="en-GB"/>
        </w:rPr>
        <w:t xml:space="preserve"> vital not only to sustaining</w:t>
      </w:r>
      <w:r w:rsidR="00EF6222">
        <w:rPr>
          <w:rFonts w:cs="Geneva"/>
          <w:color w:val="262626"/>
          <w:lang w:val="en-GB"/>
        </w:rPr>
        <w:t xml:space="preserve"> indigenous cultures, </w:t>
      </w:r>
      <w:r w:rsidR="00571CC9">
        <w:rPr>
          <w:rFonts w:cs="Geneva"/>
          <w:color w:val="262626"/>
          <w:lang w:val="en-GB"/>
        </w:rPr>
        <w:t xml:space="preserve">but to figuring out how to reuse and redirect plastic waste. </w:t>
      </w:r>
      <w:r w:rsidR="00141D24">
        <w:rPr>
          <w:rFonts w:cs="Geneva"/>
          <w:color w:val="262626"/>
          <w:lang w:val="en-GB"/>
        </w:rPr>
        <w:t>Plastic is not the same stuff everywhere and to everyone</w:t>
      </w:r>
      <w:r w:rsidR="008B6423">
        <w:rPr>
          <w:rFonts w:cs="Geneva"/>
          <w:color w:val="262626"/>
          <w:lang w:val="en-GB"/>
        </w:rPr>
        <w:t xml:space="preserve">. Here, </w:t>
      </w:r>
      <w:r w:rsidR="00141D24">
        <w:rPr>
          <w:rFonts w:cs="Geneva"/>
          <w:color w:val="262626"/>
          <w:lang w:val="en-GB"/>
        </w:rPr>
        <w:t>it is being fitted into contemporary indigenous ontologies in new and dynamic ways</w:t>
      </w:r>
      <w:r w:rsidR="008B6423">
        <w:rPr>
          <w:rFonts w:cs="Geneva"/>
          <w:color w:val="262626"/>
          <w:lang w:val="en-GB"/>
        </w:rPr>
        <w:t xml:space="preserve"> that offer further openings for design innovation and </w:t>
      </w:r>
      <w:r w:rsidR="00CF313E">
        <w:rPr>
          <w:rFonts w:cs="Geneva"/>
          <w:color w:val="262626"/>
          <w:lang w:val="en-GB"/>
        </w:rPr>
        <w:t>re-appropriation</w:t>
      </w:r>
      <w:r w:rsidR="008B6423">
        <w:rPr>
          <w:rFonts w:cs="Geneva"/>
          <w:color w:val="262626"/>
          <w:lang w:val="en-GB"/>
        </w:rPr>
        <w:t xml:space="preserve"> of waste</w:t>
      </w:r>
      <w:r w:rsidR="00141D24">
        <w:rPr>
          <w:rFonts w:cs="Geneva"/>
          <w:color w:val="262626"/>
          <w:lang w:val="en-GB"/>
        </w:rPr>
        <w:t>.</w:t>
      </w:r>
    </w:p>
    <w:p w14:paraId="3A3AAA80" w14:textId="77777777" w:rsidR="00F65E9C" w:rsidRDefault="00F65E9C" w:rsidP="007B477E">
      <w:pPr>
        <w:spacing w:line="360" w:lineRule="auto"/>
        <w:jc w:val="both"/>
        <w:rPr>
          <w:rFonts w:cs="Geneva"/>
          <w:color w:val="262626"/>
          <w:lang w:val="en-GB"/>
        </w:rPr>
      </w:pPr>
    </w:p>
    <w:p w14:paraId="6544D555" w14:textId="118C92AC" w:rsidR="0093687F" w:rsidRDefault="008B6423" w:rsidP="006B6D9D">
      <w:pPr>
        <w:spacing w:line="360" w:lineRule="auto"/>
        <w:jc w:val="both"/>
      </w:pPr>
      <w:r>
        <w:rPr>
          <w:rFonts w:cs="Geneva"/>
          <w:color w:val="262626"/>
          <w:lang w:val="en-GB"/>
        </w:rPr>
        <w:t>Nonetheless, i</w:t>
      </w:r>
      <w:r w:rsidR="00141D24">
        <w:rPr>
          <w:rFonts w:cs="Geneva"/>
          <w:color w:val="262626"/>
          <w:lang w:val="en-GB"/>
        </w:rPr>
        <w:t xml:space="preserve">nitiatives to manage waste, create innovate designs and products, or recycle plastics must grasp that, </w:t>
      </w:r>
      <w:r w:rsidR="00F65E9C">
        <w:rPr>
          <w:rFonts w:cs="Geneva"/>
          <w:color w:val="262626"/>
          <w:lang w:val="en-GB"/>
        </w:rPr>
        <w:t xml:space="preserve">while </w:t>
      </w:r>
      <w:r w:rsidR="007B477E">
        <w:rPr>
          <w:rFonts w:cs="Geneva"/>
          <w:color w:val="262626"/>
          <w:lang w:val="en-GB"/>
        </w:rPr>
        <w:t>p</w:t>
      </w:r>
      <w:r w:rsidR="00D26409" w:rsidRPr="0093687F">
        <w:rPr>
          <w:lang w:val="en-GB"/>
        </w:rPr>
        <w:t>lastic’s</w:t>
      </w:r>
      <w:r w:rsidR="00E973D1" w:rsidRPr="0093687F">
        <w:rPr>
          <w:lang w:val="en-GB"/>
        </w:rPr>
        <w:t xml:space="preserve"> mat</w:t>
      </w:r>
      <w:r w:rsidR="00086DF3" w:rsidRPr="0093687F">
        <w:rPr>
          <w:lang w:val="en-GB"/>
        </w:rPr>
        <w:t>erial properties and provenance</w:t>
      </w:r>
      <w:r w:rsidR="00D26409" w:rsidRPr="0093687F">
        <w:rPr>
          <w:lang w:val="en-GB"/>
        </w:rPr>
        <w:t xml:space="preserve"> limit its uses, it</w:t>
      </w:r>
      <w:r w:rsidR="00E973D1" w:rsidRPr="0093687F">
        <w:rPr>
          <w:lang w:val="en-GB"/>
        </w:rPr>
        <w:t xml:space="preserve"> far more than merely</w:t>
      </w:r>
      <w:r w:rsidR="00894F50" w:rsidRPr="0093687F">
        <w:rPr>
          <w:lang w:val="en-GB"/>
        </w:rPr>
        <w:t xml:space="preserve"> a material r</w:t>
      </w:r>
      <w:r w:rsidR="00E973D1" w:rsidRPr="0093687F">
        <w:rPr>
          <w:lang w:val="en-GB"/>
        </w:rPr>
        <w:t xml:space="preserve">esource on which traditional skills can be exercised (Drazin, 2014). </w:t>
      </w:r>
      <w:r w:rsidR="00571CC9">
        <w:rPr>
          <w:lang w:val="en-GB"/>
        </w:rPr>
        <w:t xml:space="preserve">Plastic </w:t>
      </w:r>
      <w:r w:rsidR="00141D24">
        <w:rPr>
          <w:lang w:val="en-GB"/>
        </w:rPr>
        <w:t xml:space="preserve">has a cultural potency of its own. It </w:t>
      </w:r>
      <w:r w:rsidR="00F65E9C">
        <w:rPr>
          <w:lang w:val="en-GB"/>
        </w:rPr>
        <w:t>carries its</w:t>
      </w:r>
      <w:r w:rsidR="00571CC9">
        <w:rPr>
          <w:lang w:val="en-GB"/>
        </w:rPr>
        <w:t xml:space="preserve"> </w:t>
      </w:r>
      <w:r w:rsidR="00117618" w:rsidRPr="0093687F">
        <w:rPr>
          <w:lang w:val="en-GB"/>
        </w:rPr>
        <w:t xml:space="preserve">problematic history and malleability </w:t>
      </w:r>
      <w:r w:rsidR="00F65E9C">
        <w:rPr>
          <w:lang w:val="en-GB"/>
        </w:rPr>
        <w:t xml:space="preserve">into the objects </w:t>
      </w:r>
      <w:r w:rsidR="00141D24">
        <w:rPr>
          <w:lang w:val="en-GB"/>
        </w:rPr>
        <w:t xml:space="preserve">made from it </w:t>
      </w:r>
      <w:r w:rsidR="00F65E9C">
        <w:rPr>
          <w:lang w:val="en-GB"/>
        </w:rPr>
        <w:t>in ways that</w:t>
      </w:r>
      <w:r w:rsidR="00571CC9">
        <w:rPr>
          <w:lang w:val="en-GB"/>
        </w:rPr>
        <w:t xml:space="preserve"> </w:t>
      </w:r>
      <w:r w:rsidR="006B6D9D">
        <w:rPr>
          <w:lang w:val="en-GB"/>
        </w:rPr>
        <w:t>re</w:t>
      </w:r>
      <w:r w:rsidR="00490A58" w:rsidRPr="0093687F">
        <w:rPr>
          <w:lang w:val="en-GB"/>
        </w:rPr>
        <w:t xml:space="preserve">shape </w:t>
      </w:r>
      <w:r w:rsidR="00E973D1" w:rsidRPr="0093687F">
        <w:rPr>
          <w:lang w:val="en-GB"/>
        </w:rPr>
        <w:t>catego</w:t>
      </w:r>
      <w:r w:rsidR="00436F47" w:rsidRPr="0093687F">
        <w:rPr>
          <w:lang w:val="en-GB"/>
        </w:rPr>
        <w:t>ries of meaning and subjectivities</w:t>
      </w:r>
      <w:r w:rsidR="00E973D1" w:rsidRPr="0093687F">
        <w:rPr>
          <w:lang w:val="en-GB"/>
        </w:rPr>
        <w:t xml:space="preserve">. </w:t>
      </w:r>
      <w:r w:rsidR="00D26409" w:rsidRPr="0093687F">
        <w:rPr>
          <w:lang w:val="en-GB"/>
        </w:rPr>
        <w:t>Plastic is never j</w:t>
      </w:r>
      <w:r w:rsidR="00141D24">
        <w:rPr>
          <w:lang w:val="en-GB"/>
        </w:rPr>
        <w:t>ust a neutral substrate for artisans’</w:t>
      </w:r>
      <w:r w:rsidR="00D26409" w:rsidRPr="0093687F">
        <w:rPr>
          <w:lang w:val="en-GB"/>
        </w:rPr>
        <w:t xml:space="preserve"> self-expression</w:t>
      </w:r>
      <w:r w:rsidR="0000391B" w:rsidRPr="0093687F">
        <w:rPr>
          <w:lang w:val="en-GB"/>
        </w:rPr>
        <w:t xml:space="preserve"> but the</w:t>
      </w:r>
      <w:r w:rsidR="00894F50" w:rsidRPr="0093687F">
        <w:rPr>
          <w:lang w:val="en-GB"/>
        </w:rPr>
        <w:t xml:space="preserve"> </w:t>
      </w:r>
      <w:r w:rsidR="00B014AF" w:rsidRPr="0093687F">
        <w:rPr>
          <w:lang w:val="en-GB"/>
        </w:rPr>
        <w:t xml:space="preserve">active </w:t>
      </w:r>
      <w:r w:rsidR="00894F50" w:rsidRPr="0093687F">
        <w:rPr>
          <w:lang w:val="en-GB"/>
        </w:rPr>
        <w:t xml:space="preserve">co-producer of </w:t>
      </w:r>
      <w:r w:rsidR="00B014AF" w:rsidRPr="0093687F">
        <w:rPr>
          <w:lang w:val="en-GB"/>
        </w:rPr>
        <w:t xml:space="preserve">dynamic </w:t>
      </w:r>
      <w:r w:rsidR="00571CC9">
        <w:rPr>
          <w:lang w:val="en-GB"/>
        </w:rPr>
        <w:t>distinctions between sacred and profane, global and indigenous that fold back in on each other</w:t>
      </w:r>
      <w:r w:rsidR="00894F50" w:rsidRPr="0093687F">
        <w:rPr>
          <w:lang w:val="en-GB"/>
        </w:rPr>
        <w:t xml:space="preserve">. </w:t>
      </w:r>
      <w:r w:rsidR="00141D24">
        <w:rPr>
          <w:rFonts w:cs="Geneva"/>
          <w:color w:val="262626"/>
          <w:lang w:val="en-GB"/>
        </w:rPr>
        <w:t xml:space="preserve">Likewise, the </w:t>
      </w:r>
      <w:r w:rsidR="00436F47" w:rsidRPr="0093687F">
        <w:t xml:space="preserve">Igorot men </w:t>
      </w:r>
      <w:r w:rsidR="0093687F" w:rsidRPr="0093687F">
        <w:t>who make and wear these backpacks bring plastic’s uneasiness</w:t>
      </w:r>
      <w:r w:rsidR="00CE6723" w:rsidRPr="0093687F">
        <w:t xml:space="preserve"> to bear on their own economic and social marginalization</w:t>
      </w:r>
      <w:r w:rsidR="005D14D1" w:rsidRPr="0093687F">
        <w:t xml:space="preserve">, </w:t>
      </w:r>
      <w:r w:rsidR="006B6D9D">
        <w:t xml:space="preserve">questioning the boundaries of ‘man’ in mainstream Filipino culture and the materiality of the sacred in their own Igorot tradition. </w:t>
      </w:r>
      <w:r w:rsidR="00141D24">
        <w:t xml:space="preserve">Wearing pink and yellow plastic, they </w:t>
      </w:r>
      <w:r w:rsidR="006B6D9D">
        <w:t>perform</w:t>
      </w:r>
      <w:r w:rsidR="005D14D1" w:rsidRPr="0093687F">
        <w:t xml:space="preserve"> themselves as bearers of a resilient and dynamic culture</w:t>
      </w:r>
      <w:r w:rsidR="007B477E">
        <w:t xml:space="preserve"> that exists </w:t>
      </w:r>
      <w:r w:rsidR="00436F47" w:rsidRPr="0093687F">
        <w:lastRenderedPageBreak/>
        <w:t xml:space="preserve">in the constitutive </w:t>
      </w:r>
      <w:r w:rsidR="009A2428" w:rsidRPr="0093687F">
        <w:t>margins</w:t>
      </w:r>
      <w:r w:rsidR="00436F47" w:rsidRPr="0093687F">
        <w:t xml:space="preserve"> of global capitalism. Plastic positions </w:t>
      </w:r>
      <w:r w:rsidR="00141D24">
        <w:t>the</w:t>
      </w:r>
      <w:r w:rsidR="006B6D9D">
        <w:t xml:space="preserve"> </w:t>
      </w:r>
      <w:r w:rsidR="006B6D9D">
        <w:rPr>
          <w:i/>
        </w:rPr>
        <w:t xml:space="preserve">taraki </w:t>
      </w:r>
      <w:r w:rsidR="0093687F" w:rsidRPr="0093687F">
        <w:t>Igorot</w:t>
      </w:r>
      <w:r w:rsidR="00436F47" w:rsidRPr="0093687F">
        <w:t xml:space="preserve"> man as someone who knows how to make a livelihood from the edges and detritus, prepared for the worst</w:t>
      </w:r>
      <w:r w:rsidR="00980D5B" w:rsidRPr="0093687F">
        <w:t>-</w:t>
      </w:r>
      <w:r w:rsidR="00436F47" w:rsidRPr="0093687F">
        <w:t>case scenarios under global capitalism</w:t>
      </w:r>
      <w:r w:rsidR="00141D24">
        <w:t xml:space="preserve">; he is a man </w:t>
      </w:r>
      <w:r w:rsidR="009A2428" w:rsidRPr="0093687F">
        <w:t xml:space="preserve">who </w:t>
      </w:r>
      <w:r w:rsidR="00C17F06" w:rsidRPr="0093687F">
        <w:t>can figure out</w:t>
      </w:r>
      <w:r w:rsidR="009A2428" w:rsidRPr="0093687F">
        <w:t xml:space="preserve"> how to live otherwise.</w:t>
      </w:r>
      <w:r w:rsidR="00117618" w:rsidRPr="005E2C3F">
        <w:t xml:space="preserve"> </w:t>
      </w:r>
      <w:r w:rsidR="0093687F">
        <w:t xml:space="preserve"> </w:t>
      </w:r>
    </w:p>
    <w:p w14:paraId="08230568" w14:textId="77777777" w:rsidR="00697404" w:rsidRDefault="00697404" w:rsidP="006B6D9D">
      <w:pPr>
        <w:spacing w:line="360" w:lineRule="auto"/>
        <w:jc w:val="both"/>
      </w:pPr>
    </w:p>
    <w:p w14:paraId="42930A39" w14:textId="77777777" w:rsidR="00697404" w:rsidRDefault="00697404" w:rsidP="006B6D9D">
      <w:pPr>
        <w:spacing w:line="360" w:lineRule="auto"/>
        <w:jc w:val="both"/>
      </w:pPr>
    </w:p>
    <w:p w14:paraId="1DFC0354" w14:textId="0A2B4380" w:rsidR="00697404" w:rsidRDefault="00697404" w:rsidP="006B6D9D">
      <w:pPr>
        <w:spacing w:line="360" w:lineRule="auto"/>
        <w:jc w:val="both"/>
      </w:pPr>
      <w:r>
        <w:t>Acknowledgements</w:t>
      </w:r>
    </w:p>
    <w:p w14:paraId="68186017" w14:textId="5BE448DF" w:rsidR="00697404" w:rsidRPr="006B6D9D" w:rsidRDefault="00697404" w:rsidP="006B6D9D">
      <w:pPr>
        <w:spacing w:line="360" w:lineRule="auto"/>
        <w:jc w:val="both"/>
        <w:rPr>
          <w:rFonts w:cs="Geneva"/>
          <w:color w:val="262626"/>
          <w:lang w:val="en-GB"/>
        </w:rPr>
      </w:pPr>
      <w:r>
        <w:t xml:space="preserve">The authors would like to thank Ruel </w:t>
      </w:r>
      <w:proofErr w:type="spellStart"/>
      <w:r>
        <w:t>Bimuyag</w:t>
      </w:r>
      <w:proofErr w:type="spellEnd"/>
      <w:r>
        <w:t xml:space="preserve"> and Raja Shanti </w:t>
      </w:r>
      <w:proofErr w:type="spellStart"/>
      <w:r>
        <w:t>Bonnevie</w:t>
      </w:r>
      <w:proofErr w:type="spellEnd"/>
      <w:r>
        <w:t xml:space="preserve"> – the other members of our exhibition research team – as well as Ben Cabrera and his staff at the BenCab Museum, Baguio City. Thanks also to our 25 participating artists and artisans and to visitors to the exhibition at the three places where it was staged. Our exhibition research was funded by a British Academy Small Grant. Additional funds from the Association of Southeast Asian Studies UK enabled follow-on work. Audiences at the meetings of the European Association of Social Anthropologists, SOAS and the National University of Singapore provided helpful comments, as did two anonymous referees for the journal. </w:t>
      </w:r>
    </w:p>
    <w:p w14:paraId="1CB91372" w14:textId="77777777" w:rsidR="0093687F" w:rsidRDefault="0093687F" w:rsidP="0093687F">
      <w:pPr>
        <w:pStyle w:val="NormalWeb"/>
        <w:spacing w:before="2" w:after="2" w:line="360" w:lineRule="auto"/>
        <w:jc w:val="both"/>
        <w:rPr>
          <w:rFonts w:asciiTheme="minorHAnsi" w:hAnsiTheme="minorHAnsi"/>
          <w:sz w:val="24"/>
          <w:szCs w:val="24"/>
        </w:rPr>
      </w:pPr>
    </w:p>
    <w:p w14:paraId="032BAFAB" w14:textId="77777777" w:rsidR="002D4933" w:rsidRPr="005E2C3F" w:rsidRDefault="002D4933" w:rsidP="00715E78">
      <w:pPr>
        <w:spacing w:line="360" w:lineRule="auto"/>
        <w:jc w:val="both"/>
        <w:rPr>
          <w:rFonts w:cs="Courier New"/>
          <w:szCs w:val="22"/>
          <w:lang w:val="en-GB"/>
        </w:rPr>
      </w:pPr>
    </w:p>
    <w:p w14:paraId="3DFEEFE3" w14:textId="77777777" w:rsidR="00BC6B1E" w:rsidRPr="005E2C3F" w:rsidRDefault="002A5641" w:rsidP="00715E78">
      <w:pPr>
        <w:spacing w:line="360" w:lineRule="auto"/>
        <w:jc w:val="both"/>
        <w:rPr>
          <w:rFonts w:cs="Courier New"/>
          <w:b/>
          <w:szCs w:val="22"/>
          <w:lang w:val="en-GB"/>
        </w:rPr>
      </w:pPr>
      <w:r w:rsidRPr="005E2C3F">
        <w:rPr>
          <w:rFonts w:cs="Courier New"/>
          <w:b/>
          <w:szCs w:val="22"/>
          <w:lang w:val="en-GB"/>
        </w:rPr>
        <w:br w:type="page"/>
      </w:r>
      <w:r w:rsidR="00BC6B1E" w:rsidRPr="005E2C3F">
        <w:rPr>
          <w:rFonts w:cs="Courier New"/>
          <w:b/>
          <w:szCs w:val="22"/>
          <w:lang w:val="en-GB"/>
        </w:rPr>
        <w:lastRenderedPageBreak/>
        <w:t>References</w:t>
      </w:r>
    </w:p>
    <w:p w14:paraId="7845BD37" w14:textId="77777777" w:rsidR="00FE75CF" w:rsidRPr="005E2C3F" w:rsidRDefault="00572918" w:rsidP="00572918">
      <w:pPr>
        <w:pStyle w:val="BodyText"/>
        <w:rPr>
          <w:lang w:val="en-GB"/>
        </w:rPr>
      </w:pPr>
      <w:r w:rsidRPr="005E2C3F">
        <w:rPr>
          <w:rFonts w:cs="Courier New"/>
          <w:szCs w:val="22"/>
          <w:lang w:val="en-GB"/>
        </w:rPr>
        <w:t xml:space="preserve">Anon, 2008. </w:t>
      </w:r>
      <w:r w:rsidRPr="005E2C3F">
        <w:rPr>
          <w:lang w:val="en-GB"/>
        </w:rPr>
        <w:t xml:space="preserve">Filipino plastic. Posted to </w:t>
      </w:r>
      <w:hyperlink r:id="rId7" w:history="1">
        <w:r w:rsidRPr="005E2C3F">
          <w:rPr>
            <w:rStyle w:val="Hyperlink"/>
            <w:rFonts w:cs="Trebuchet MS"/>
            <w:szCs w:val="26"/>
            <w:lang w:val="en-GB"/>
          </w:rPr>
          <w:t>http://languagenculture.blogspot.co.uk/2008/02/filipino-plastic.html</w:t>
        </w:r>
      </w:hyperlink>
      <w:r w:rsidRPr="005E2C3F">
        <w:rPr>
          <w:lang w:val="en-GB"/>
        </w:rPr>
        <w:t xml:space="preserve"> (Last accessed 15 October, 2016).</w:t>
      </w:r>
    </w:p>
    <w:p w14:paraId="2678F173" w14:textId="77777777" w:rsidR="00A34D04" w:rsidRDefault="00A34D04" w:rsidP="00715E78">
      <w:pPr>
        <w:spacing w:line="360" w:lineRule="auto"/>
        <w:jc w:val="both"/>
        <w:rPr>
          <w:rFonts w:cs="Courier New"/>
          <w:szCs w:val="22"/>
          <w:lang w:val="en-GB"/>
        </w:rPr>
      </w:pPr>
    </w:p>
    <w:p w14:paraId="08D39608" w14:textId="77777777" w:rsidR="00572918" w:rsidRPr="005E2C3F" w:rsidRDefault="00363D83" w:rsidP="00715E78">
      <w:pPr>
        <w:spacing w:line="360" w:lineRule="auto"/>
        <w:jc w:val="both"/>
        <w:rPr>
          <w:rFonts w:cs="Courier New"/>
          <w:szCs w:val="22"/>
          <w:lang w:val="en-GB"/>
        </w:rPr>
      </w:pPr>
      <w:r w:rsidRPr="005E2C3F">
        <w:rPr>
          <w:rFonts w:cs="Courier New"/>
          <w:szCs w:val="22"/>
          <w:lang w:val="en-GB"/>
        </w:rPr>
        <w:t>Anderson E M</w:t>
      </w:r>
      <w:r w:rsidR="001B62D1" w:rsidRPr="005E2C3F">
        <w:rPr>
          <w:rFonts w:cs="Courier New"/>
          <w:szCs w:val="22"/>
          <w:lang w:val="en-GB"/>
        </w:rPr>
        <w:t xml:space="preserve"> (2010) </w:t>
      </w:r>
      <w:r w:rsidRPr="005E2C3F">
        <w:rPr>
          <w:rFonts w:cs="Courier New"/>
          <w:i/>
          <w:szCs w:val="22"/>
          <w:lang w:val="en-GB"/>
        </w:rPr>
        <w:t>In the Shape of Tradition</w:t>
      </w:r>
      <w:r w:rsidR="00C47DCA" w:rsidRPr="005E2C3F">
        <w:rPr>
          <w:rFonts w:cs="Courier New"/>
          <w:szCs w:val="22"/>
          <w:lang w:val="en-GB"/>
        </w:rPr>
        <w:t>. Leiden: C</w:t>
      </w:r>
      <w:r w:rsidRPr="005E2C3F">
        <w:rPr>
          <w:rFonts w:cs="Courier New"/>
          <w:szCs w:val="22"/>
          <w:lang w:val="en-GB"/>
        </w:rPr>
        <w:t xml:space="preserve"> Zwartenkot Art Books.</w:t>
      </w:r>
    </w:p>
    <w:p w14:paraId="382F6ECC" w14:textId="77777777" w:rsidR="00C94D4B" w:rsidRPr="005E2C3F" w:rsidRDefault="00C94D4B" w:rsidP="00715E78">
      <w:pPr>
        <w:spacing w:line="360" w:lineRule="auto"/>
        <w:jc w:val="both"/>
        <w:rPr>
          <w:rFonts w:cs="Courier New"/>
          <w:szCs w:val="22"/>
          <w:lang w:val="en-GB"/>
        </w:rPr>
      </w:pPr>
    </w:p>
    <w:p w14:paraId="0EBA634D" w14:textId="77777777" w:rsidR="00C94D4B" w:rsidRPr="005E2C3F" w:rsidRDefault="00363D83" w:rsidP="00715E78">
      <w:pPr>
        <w:spacing w:line="360" w:lineRule="auto"/>
        <w:jc w:val="both"/>
        <w:rPr>
          <w:lang w:val="en-GB"/>
        </w:rPr>
      </w:pPr>
      <w:r w:rsidRPr="005E2C3F">
        <w:rPr>
          <w:lang w:val="en-GB"/>
        </w:rPr>
        <w:t>Aragon</w:t>
      </w:r>
      <w:r w:rsidR="00C94D4B" w:rsidRPr="005E2C3F">
        <w:rPr>
          <w:lang w:val="en-GB"/>
        </w:rPr>
        <w:t xml:space="preserve"> </w:t>
      </w:r>
      <w:r w:rsidRPr="005E2C3F">
        <w:rPr>
          <w:lang w:val="en-GB"/>
        </w:rPr>
        <w:t>L</w:t>
      </w:r>
      <w:r w:rsidR="00C47DCA" w:rsidRPr="005E2C3F">
        <w:rPr>
          <w:lang w:val="en-GB"/>
        </w:rPr>
        <w:t xml:space="preserve"> </w:t>
      </w:r>
      <w:r w:rsidRPr="005E2C3F">
        <w:rPr>
          <w:lang w:val="en-GB"/>
        </w:rPr>
        <w:t>and Leach J</w:t>
      </w:r>
      <w:r w:rsidR="00C94D4B" w:rsidRPr="005E2C3F">
        <w:rPr>
          <w:lang w:val="en-GB"/>
        </w:rPr>
        <w:t xml:space="preserve"> (2008) Arts and owners: Intellectual property law and the politics of scale in Indonesian arts. </w:t>
      </w:r>
      <w:r w:rsidR="00C94D4B" w:rsidRPr="005E2C3F">
        <w:rPr>
          <w:i/>
          <w:lang w:val="en-GB"/>
        </w:rPr>
        <w:t>American Ethnologist</w:t>
      </w:r>
      <w:r w:rsidR="00C47DCA" w:rsidRPr="005E2C3F">
        <w:rPr>
          <w:lang w:val="en-GB"/>
        </w:rPr>
        <w:t xml:space="preserve"> 35 (4): 607–</w:t>
      </w:r>
      <w:r w:rsidR="00C94D4B" w:rsidRPr="005E2C3F">
        <w:rPr>
          <w:lang w:val="en-GB"/>
        </w:rPr>
        <w:t>31.</w:t>
      </w:r>
    </w:p>
    <w:p w14:paraId="1F8036A0" w14:textId="77777777" w:rsidR="000332BF" w:rsidRPr="005E2C3F" w:rsidRDefault="000332BF" w:rsidP="00715E78">
      <w:pPr>
        <w:spacing w:line="360" w:lineRule="auto"/>
        <w:jc w:val="both"/>
        <w:rPr>
          <w:lang w:val="en-GB"/>
        </w:rPr>
      </w:pPr>
    </w:p>
    <w:p w14:paraId="14BC4DB4" w14:textId="77777777" w:rsidR="00274360" w:rsidRPr="005E2C3F" w:rsidRDefault="00274360" w:rsidP="00715E78">
      <w:pPr>
        <w:spacing w:line="360" w:lineRule="auto"/>
        <w:jc w:val="both"/>
        <w:rPr>
          <w:rFonts w:cs="Courier New"/>
          <w:szCs w:val="22"/>
          <w:lang w:val="en-GB"/>
        </w:rPr>
      </w:pPr>
      <w:r w:rsidRPr="005E2C3F">
        <w:rPr>
          <w:lang w:val="en-GB"/>
        </w:rPr>
        <w:t>Baradas D and Anderson E M</w:t>
      </w:r>
      <w:r w:rsidR="001B62D1" w:rsidRPr="005E2C3F">
        <w:rPr>
          <w:lang w:val="en-GB"/>
        </w:rPr>
        <w:t xml:space="preserve"> (2010) </w:t>
      </w:r>
      <w:r w:rsidRPr="005E2C3F">
        <w:rPr>
          <w:lang w:val="en-GB"/>
        </w:rPr>
        <w:t xml:space="preserve">Basketry. In: </w:t>
      </w:r>
      <w:r w:rsidRPr="005E2C3F">
        <w:rPr>
          <w:rFonts w:cs="Courier New"/>
          <w:szCs w:val="22"/>
          <w:lang w:val="en-GB"/>
        </w:rPr>
        <w:t>Anderson E M</w:t>
      </w:r>
      <w:r w:rsidR="00C47DCA" w:rsidRPr="005E2C3F">
        <w:rPr>
          <w:rFonts w:cs="Courier New"/>
          <w:szCs w:val="22"/>
          <w:lang w:val="en-GB"/>
        </w:rPr>
        <w:t xml:space="preserve"> (ed)</w:t>
      </w:r>
      <w:r w:rsidRPr="005E2C3F">
        <w:rPr>
          <w:rFonts w:cs="Courier New"/>
          <w:szCs w:val="22"/>
          <w:lang w:val="en-GB"/>
        </w:rPr>
        <w:t xml:space="preserve"> </w:t>
      </w:r>
      <w:r w:rsidRPr="005E2C3F">
        <w:rPr>
          <w:rFonts w:cs="Courier New"/>
          <w:i/>
          <w:szCs w:val="22"/>
          <w:lang w:val="en-GB"/>
        </w:rPr>
        <w:t>In the Shape of Tradition</w:t>
      </w:r>
      <w:r w:rsidR="00C47DCA" w:rsidRPr="005E2C3F">
        <w:rPr>
          <w:rFonts w:cs="Courier New"/>
          <w:szCs w:val="22"/>
          <w:lang w:val="en-GB"/>
        </w:rPr>
        <w:t>. Leiden: C</w:t>
      </w:r>
      <w:r w:rsidR="00FF03C9" w:rsidRPr="005E2C3F">
        <w:rPr>
          <w:rFonts w:cs="Courier New"/>
          <w:szCs w:val="22"/>
          <w:lang w:val="en-GB"/>
        </w:rPr>
        <w:t xml:space="preserve"> Zwartenkot Art Books, pp. 267–</w:t>
      </w:r>
      <w:r w:rsidRPr="005E2C3F">
        <w:rPr>
          <w:rFonts w:cs="Courier New"/>
          <w:szCs w:val="22"/>
          <w:lang w:val="en-GB"/>
        </w:rPr>
        <w:t>98.</w:t>
      </w:r>
    </w:p>
    <w:p w14:paraId="16FDA100" w14:textId="77777777" w:rsidR="006D7192" w:rsidRDefault="006D7192" w:rsidP="00715E78">
      <w:pPr>
        <w:spacing w:line="360" w:lineRule="auto"/>
        <w:jc w:val="both"/>
        <w:rPr>
          <w:lang w:val="en-GB"/>
        </w:rPr>
      </w:pPr>
    </w:p>
    <w:p w14:paraId="1B162FBB" w14:textId="77777777" w:rsidR="006D7192" w:rsidRDefault="006D7192" w:rsidP="00715E78">
      <w:pPr>
        <w:spacing w:line="360" w:lineRule="auto"/>
        <w:jc w:val="both"/>
        <w:rPr>
          <w:lang w:val="en-GB"/>
        </w:rPr>
      </w:pPr>
      <w:r>
        <w:rPr>
          <w:lang w:val="en-GB"/>
        </w:rPr>
        <w:t xml:space="preserve">Batan, C (2012) A conceptual exploration of the </w:t>
      </w:r>
      <w:r w:rsidRPr="006D7192">
        <w:rPr>
          <w:i/>
          <w:lang w:val="en-GB"/>
        </w:rPr>
        <w:t>Istambay</w:t>
      </w:r>
      <w:r>
        <w:rPr>
          <w:lang w:val="en-GB"/>
        </w:rPr>
        <w:t xml:space="preserve"> phenomenon in the Philippines. </w:t>
      </w:r>
      <w:r w:rsidRPr="006D7192">
        <w:rPr>
          <w:i/>
          <w:lang w:val="en-GB"/>
        </w:rPr>
        <w:t>Philippine Sociological Review</w:t>
      </w:r>
      <w:r w:rsidR="00A34D04">
        <w:rPr>
          <w:lang w:val="en-GB"/>
        </w:rPr>
        <w:t>, 60: 101-</w:t>
      </w:r>
      <w:r>
        <w:rPr>
          <w:lang w:val="en-GB"/>
        </w:rPr>
        <w:t>30.</w:t>
      </w:r>
    </w:p>
    <w:p w14:paraId="3D31CB49" w14:textId="77777777" w:rsidR="00290BC8" w:rsidRPr="005E2C3F" w:rsidRDefault="00290BC8" w:rsidP="00715E78">
      <w:pPr>
        <w:spacing w:line="360" w:lineRule="auto"/>
        <w:jc w:val="both"/>
        <w:rPr>
          <w:lang w:val="en-GB"/>
        </w:rPr>
      </w:pPr>
    </w:p>
    <w:p w14:paraId="3A508BC2" w14:textId="77777777" w:rsidR="00290BC8" w:rsidRPr="005E2C3F" w:rsidRDefault="00290BC8" w:rsidP="00715E78">
      <w:pPr>
        <w:spacing w:line="360" w:lineRule="auto"/>
        <w:jc w:val="both"/>
        <w:rPr>
          <w:lang w:val="en-GB"/>
        </w:rPr>
      </w:pPr>
      <w:r w:rsidRPr="005E2C3F">
        <w:rPr>
          <w:lang w:val="en-GB"/>
        </w:rPr>
        <w:t xml:space="preserve">Capistrano-Baker F, Bacdayan A, Milgram BL and Hamilton R (1998) </w:t>
      </w:r>
      <w:r w:rsidRPr="005E2C3F">
        <w:rPr>
          <w:i/>
          <w:lang w:val="en-GB"/>
        </w:rPr>
        <w:t>Basketry of the Luzon Cordillera, Philippines.</w:t>
      </w:r>
      <w:r w:rsidRPr="005E2C3F">
        <w:rPr>
          <w:lang w:val="en-GB"/>
        </w:rPr>
        <w:t xml:space="preserve"> Los Angeles: UCLA Fowler Museum of Cultural History.</w:t>
      </w:r>
    </w:p>
    <w:p w14:paraId="3F0E5BF5" w14:textId="77777777" w:rsidR="00D925BB" w:rsidRPr="005E2C3F" w:rsidRDefault="00D925BB" w:rsidP="00715E78">
      <w:pPr>
        <w:spacing w:line="360" w:lineRule="auto"/>
        <w:jc w:val="both"/>
        <w:rPr>
          <w:lang w:val="en-GB"/>
        </w:rPr>
      </w:pPr>
    </w:p>
    <w:p w14:paraId="24EA8E9D" w14:textId="77777777" w:rsidR="00D925BB" w:rsidRPr="005E2C3F" w:rsidRDefault="00FF03C9" w:rsidP="00715E78">
      <w:pPr>
        <w:spacing w:line="360" w:lineRule="auto"/>
        <w:jc w:val="both"/>
        <w:rPr>
          <w:lang w:val="en-GB"/>
        </w:rPr>
      </w:pPr>
      <w:r w:rsidRPr="005E2C3F">
        <w:rPr>
          <w:lang w:val="en-GB"/>
        </w:rPr>
        <w:t>Chaloping-March M (2006) The place of women in m</w:t>
      </w:r>
      <w:r w:rsidR="00D925BB" w:rsidRPr="005E2C3F">
        <w:rPr>
          <w:lang w:val="en-GB"/>
        </w:rPr>
        <w:t>ining in the Co</w:t>
      </w:r>
      <w:r w:rsidRPr="005E2C3F">
        <w:rPr>
          <w:lang w:val="en-GB"/>
        </w:rPr>
        <w:t>rdillera Region, Philippines. In</w:t>
      </w:r>
      <w:r w:rsidR="00D925BB" w:rsidRPr="005E2C3F">
        <w:rPr>
          <w:lang w:val="en-GB"/>
        </w:rPr>
        <w:t xml:space="preserve">: Lahiri-Dutt K and McIntyre M (eds) </w:t>
      </w:r>
      <w:r w:rsidR="00D925BB" w:rsidRPr="005E2C3F">
        <w:rPr>
          <w:i/>
          <w:lang w:val="en-GB"/>
        </w:rPr>
        <w:t>Women Miners in Developing Countries</w:t>
      </w:r>
      <w:r w:rsidR="00D925BB" w:rsidRPr="005E2C3F">
        <w:rPr>
          <w:lang w:val="en-GB"/>
        </w:rPr>
        <w:t xml:space="preserve">. </w:t>
      </w:r>
      <w:r w:rsidR="00B15DB5" w:rsidRPr="005E2C3F">
        <w:rPr>
          <w:lang w:val="en-GB"/>
        </w:rPr>
        <w:t xml:space="preserve">Farnham: </w:t>
      </w:r>
      <w:r w:rsidRPr="005E2C3F">
        <w:rPr>
          <w:lang w:val="en-GB"/>
        </w:rPr>
        <w:t xml:space="preserve">Ashgate, pp. </w:t>
      </w:r>
      <w:r w:rsidR="00A34D04">
        <w:rPr>
          <w:lang w:val="en-GB"/>
        </w:rPr>
        <w:t>1</w:t>
      </w:r>
      <w:r w:rsidRPr="005E2C3F">
        <w:rPr>
          <w:lang w:val="en-GB"/>
        </w:rPr>
        <w:t>85-</w:t>
      </w:r>
      <w:r w:rsidR="00D925BB" w:rsidRPr="005E2C3F">
        <w:rPr>
          <w:lang w:val="en-GB"/>
        </w:rPr>
        <w:t>208</w:t>
      </w:r>
      <w:r w:rsidRPr="005E2C3F">
        <w:rPr>
          <w:lang w:val="en-GB"/>
        </w:rPr>
        <w:t>.</w:t>
      </w:r>
    </w:p>
    <w:p w14:paraId="556DD0E2" w14:textId="77777777" w:rsidR="00FD0680" w:rsidRPr="005E2C3F" w:rsidRDefault="00FD0680" w:rsidP="00715E78">
      <w:pPr>
        <w:spacing w:line="360" w:lineRule="auto"/>
        <w:jc w:val="both"/>
        <w:rPr>
          <w:lang w:val="en-GB"/>
        </w:rPr>
      </w:pPr>
    </w:p>
    <w:p w14:paraId="70F3629D" w14:textId="77777777" w:rsidR="00FD0680" w:rsidRPr="005E2C3F" w:rsidRDefault="00274360" w:rsidP="00715E78">
      <w:pPr>
        <w:spacing w:line="360" w:lineRule="auto"/>
        <w:jc w:val="both"/>
        <w:rPr>
          <w:lang w:val="en-GB"/>
        </w:rPr>
      </w:pPr>
      <w:r w:rsidRPr="005E2C3F">
        <w:rPr>
          <w:szCs w:val="16"/>
          <w:lang w:val="en-GB"/>
        </w:rPr>
        <w:t>Clifford J (1988)</w:t>
      </w:r>
      <w:r w:rsidR="00FD0680" w:rsidRPr="005E2C3F">
        <w:rPr>
          <w:szCs w:val="16"/>
          <w:lang w:val="en-GB"/>
        </w:rPr>
        <w:t xml:space="preserve"> </w:t>
      </w:r>
      <w:r w:rsidRPr="005E2C3F">
        <w:rPr>
          <w:i/>
          <w:szCs w:val="16"/>
          <w:lang w:val="en-GB"/>
        </w:rPr>
        <w:t>The Predicament of Culture</w:t>
      </w:r>
      <w:r w:rsidRPr="005E2C3F">
        <w:rPr>
          <w:szCs w:val="16"/>
          <w:lang w:val="en-GB"/>
        </w:rPr>
        <w:t>. Cam</w:t>
      </w:r>
      <w:r w:rsidR="00FD0680" w:rsidRPr="005E2C3F">
        <w:rPr>
          <w:szCs w:val="16"/>
          <w:lang w:val="en-GB"/>
        </w:rPr>
        <w:t>bridge, Massachusetts: Harvard University Press.</w:t>
      </w:r>
    </w:p>
    <w:p w14:paraId="441B0C2F" w14:textId="77777777" w:rsidR="001B62D1" w:rsidRPr="005E2C3F" w:rsidRDefault="001B62D1" w:rsidP="00715E78">
      <w:pPr>
        <w:spacing w:line="360" w:lineRule="auto"/>
        <w:jc w:val="both"/>
        <w:rPr>
          <w:lang w:val="en-GB"/>
        </w:rPr>
      </w:pPr>
    </w:p>
    <w:p w14:paraId="5CAF3752" w14:textId="77777777" w:rsidR="00363D83" w:rsidRPr="005E2C3F" w:rsidRDefault="00F54D97" w:rsidP="00715E78">
      <w:pPr>
        <w:spacing w:line="360" w:lineRule="auto"/>
        <w:jc w:val="both"/>
        <w:rPr>
          <w:lang w:val="en-GB"/>
        </w:rPr>
      </w:pPr>
      <w:r>
        <w:rPr>
          <w:lang w:val="en-GB"/>
        </w:rPr>
        <w:t>Drazin A and K</w:t>
      </w:r>
      <w:r>
        <w:rPr>
          <w:rFonts w:ascii="Cambria" w:hAnsi="Cambria"/>
          <w:lang w:val="en-GB"/>
        </w:rPr>
        <w:t>ü</w:t>
      </w:r>
      <w:r w:rsidR="00274360" w:rsidRPr="005E2C3F">
        <w:rPr>
          <w:lang w:val="en-GB"/>
        </w:rPr>
        <w:t>chler S,</w:t>
      </w:r>
      <w:r w:rsidR="00363D83" w:rsidRPr="005E2C3F">
        <w:rPr>
          <w:lang w:val="en-GB"/>
        </w:rPr>
        <w:t xml:space="preserve"> eds.</w:t>
      </w:r>
      <w:r w:rsidR="00274360" w:rsidRPr="005E2C3F">
        <w:rPr>
          <w:lang w:val="en-GB"/>
        </w:rPr>
        <w:t xml:space="preserve"> (2015</w:t>
      </w:r>
      <w:r w:rsidR="001B62D1" w:rsidRPr="005E2C3F">
        <w:rPr>
          <w:lang w:val="en-GB"/>
        </w:rPr>
        <w:t xml:space="preserve">) </w:t>
      </w:r>
      <w:r w:rsidR="00363D83" w:rsidRPr="005E2C3F">
        <w:rPr>
          <w:i/>
          <w:lang w:val="en-GB"/>
        </w:rPr>
        <w:t xml:space="preserve">The Social Life of Materials. </w:t>
      </w:r>
      <w:r w:rsidR="00363D83" w:rsidRPr="005E2C3F">
        <w:rPr>
          <w:lang w:val="en-GB"/>
        </w:rPr>
        <w:t>London: Bloomsbury Press.</w:t>
      </w:r>
    </w:p>
    <w:p w14:paraId="48EA333C" w14:textId="77777777" w:rsidR="00527663" w:rsidRPr="005E2C3F" w:rsidRDefault="00527663" w:rsidP="00715E78">
      <w:pPr>
        <w:spacing w:line="360" w:lineRule="auto"/>
        <w:jc w:val="both"/>
        <w:rPr>
          <w:lang w:val="en-GB"/>
        </w:rPr>
      </w:pPr>
    </w:p>
    <w:p w14:paraId="5BBC5498" w14:textId="77777777" w:rsidR="00527663" w:rsidRPr="005E2C3F" w:rsidRDefault="00527663" w:rsidP="00715E78">
      <w:pPr>
        <w:spacing w:line="360" w:lineRule="auto"/>
        <w:jc w:val="both"/>
        <w:rPr>
          <w:lang w:val="en-GB"/>
        </w:rPr>
      </w:pPr>
      <w:r w:rsidRPr="005E2C3F">
        <w:rPr>
          <w:lang w:val="en-GB"/>
        </w:rPr>
        <w:t>Fa</w:t>
      </w:r>
      <w:r w:rsidR="00274360" w:rsidRPr="005E2C3F">
        <w:rPr>
          <w:lang w:val="en-GB"/>
        </w:rPr>
        <w:t>bian J</w:t>
      </w:r>
      <w:r w:rsidR="00363D83" w:rsidRPr="005E2C3F">
        <w:rPr>
          <w:lang w:val="en-GB"/>
        </w:rPr>
        <w:t xml:space="preserve"> (1983)</w:t>
      </w:r>
      <w:r w:rsidR="00290BC8" w:rsidRPr="005E2C3F">
        <w:rPr>
          <w:lang w:val="en-GB"/>
        </w:rPr>
        <w:t xml:space="preserve"> </w:t>
      </w:r>
      <w:r w:rsidR="00274360" w:rsidRPr="005E2C3F">
        <w:rPr>
          <w:i/>
          <w:lang w:val="en-GB"/>
        </w:rPr>
        <w:t>Time and the Other</w:t>
      </w:r>
      <w:r w:rsidR="00363D83" w:rsidRPr="005E2C3F">
        <w:rPr>
          <w:i/>
          <w:lang w:val="en-GB"/>
        </w:rPr>
        <w:t xml:space="preserve">. </w:t>
      </w:r>
      <w:r w:rsidRPr="005E2C3F">
        <w:rPr>
          <w:lang w:val="en-GB"/>
        </w:rPr>
        <w:t xml:space="preserve"> </w:t>
      </w:r>
      <w:r w:rsidR="00363D83" w:rsidRPr="005E2C3F">
        <w:rPr>
          <w:lang w:val="en-GB"/>
        </w:rPr>
        <w:t>New York: Columbia University Press.</w:t>
      </w:r>
    </w:p>
    <w:p w14:paraId="63063637" w14:textId="77777777" w:rsidR="00FD0680" w:rsidRPr="005E2C3F" w:rsidRDefault="00FD0680" w:rsidP="00715E78">
      <w:pPr>
        <w:spacing w:line="360" w:lineRule="auto"/>
        <w:jc w:val="both"/>
        <w:rPr>
          <w:lang w:val="en-GB"/>
        </w:rPr>
      </w:pPr>
    </w:p>
    <w:p w14:paraId="005AC482" w14:textId="77777777" w:rsidR="001B62D1" w:rsidRPr="005E2C3F" w:rsidRDefault="00274360" w:rsidP="00715E78">
      <w:pPr>
        <w:spacing w:line="360" w:lineRule="auto"/>
        <w:jc w:val="both"/>
        <w:rPr>
          <w:lang w:val="en-GB"/>
        </w:rPr>
      </w:pPr>
      <w:r w:rsidRPr="005E2C3F">
        <w:rPr>
          <w:lang w:val="en-GB"/>
        </w:rPr>
        <w:lastRenderedPageBreak/>
        <w:t xml:space="preserve">Foster </w:t>
      </w:r>
      <w:r w:rsidR="00FD0680" w:rsidRPr="005E2C3F">
        <w:rPr>
          <w:lang w:val="en-GB"/>
        </w:rPr>
        <w:t xml:space="preserve">R (2012) </w:t>
      </w:r>
      <w:r w:rsidRPr="005E2C3F">
        <w:rPr>
          <w:lang w:val="en-GB"/>
        </w:rPr>
        <w:t>Art⁄Arti</w:t>
      </w:r>
      <w:r w:rsidR="00083B47" w:rsidRPr="005E2C3F">
        <w:rPr>
          <w:lang w:val="en-GB"/>
        </w:rPr>
        <w:t xml:space="preserve">fact⁄Commodity: Installation design and the exhibition of Oceanic things at two New York museums in the 1940s. </w:t>
      </w:r>
      <w:r w:rsidR="00083B47" w:rsidRPr="005E2C3F">
        <w:rPr>
          <w:i/>
          <w:lang w:val="en-GB"/>
        </w:rPr>
        <w:t xml:space="preserve">The Australian Journal of Anthropology </w:t>
      </w:r>
      <w:r w:rsidR="00FF03C9" w:rsidRPr="005E2C3F">
        <w:rPr>
          <w:lang w:val="en-GB"/>
        </w:rPr>
        <w:t>23: 129–</w:t>
      </w:r>
      <w:r w:rsidRPr="005E2C3F">
        <w:rPr>
          <w:lang w:val="en-GB"/>
        </w:rPr>
        <w:t>57.</w:t>
      </w:r>
    </w:p>
    <w:p w14:paraId="3531719D" w14:textId="77777777" w:rsidR="00000990" w:rsidRPr="005E2C3F" w:rsidRDefault="00000990" w:rsidP="00715E78">
      <w:pPr>
        <w:spacing w:line="360" w:lineRule="auto"/>
        <w:jc w:val="both"/>
        <w:rPr>
          <w:rFonts w:cs="Courier New"/>
          <w:szCs w:val="22"/>
          <w:lang w:val="en-GB"/>
        </w:rPr>
      </w:pPr>
    </w:p>
    <w:p w14:paraId="44E06B54" w14:textId="77777777" w:rsidR="00446894" w:rsidRPr="005E2C3F" w:rsidRDefault="00446894" w:rsidP="00715E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Times New Roman"/>
          <w:lang w:val="en-GB"/>
        </w:rPr>
      </w:pPr>
      <w:r w:rsidRPr="005E2C3F">
        <w:rPr>
          <w:rFonts w:cs="Times New Roman"/>
          <w:lang w:val="en-GB"/>
        </w:rPr>
        <w:t>Gell</w:t>
      </w:r>
      <w:r w:rsidR="00274360" w:rsidRPr="005E2C3F">
        <w:rPr>
          <w:rFonts w:cs="Times New Roman"/>
          <w:lang w:val="en-GB"/>
        </w:rPr>
        <w:t xml:space="preserve"> A</w:t>
      </w:r>
      <w:r w:rsidRPr="005E2C3F">
        <w:rPr>
          <w:rFonts w:cs="Times New Roman"/>
          <w:lang w:val="en-GB"/>
        </w:rPr>
        <w:t xml:space="preserve"> </w:t>
      </w:r>
      <w:r w:rsidR="00000990" w:rsidRPr="005E2C3F">
        <w:rPr>
          <w:rFonts w:cs="Times New Roman"/>
          <w:lang w:val="en-GB"/>
        </w:rPr>
        <w:t>(</w:t>
      </w:r>
      <w:r w:rsidRPr="005E2C3F">
        <w:rPr>
          <w:rFonts w:cs="Times New Roman"/>
          <w:lang w:val="en-GB"/>
        </w:rPr>
        <w:t>1996</w:t>
      </w:r>
      <w:r w:rsidR="00000990" w:rsidRPr="005E2C3F">
        <w:rPr>
          <w:rFonts w:cs="Times New Roman"/>
          <w:lang w:val="en-GB"/>
        </w:rPr>
        <w:t>)</w:t>
      </w:r>
      <w:r w:rsidRPr="005E2C3F">
        <w:rPr>
          <w:rFonts w:cs="Times New Roman"/>
          <w:lang w:val="en-GB"/>
        </w:rPr>
        <w:t xml:space="preserve"> Vogel's Net: Traps as Artworks and Artworks as Traps</w:t>
      </w:r>
      <w:r w:rsidR="00274360" w:rsidRPr="005E2C3F">
        <w:rPr>
          <w:rFonts w:cs="Times New Roman"/>
          <w:lang w:val="en-GB"/>
        </w:rPr>
        <w:t>.</w:t>
      </w:r>
      <w:r w:rsidRPr="005E2C3F">
        <w:rPr>
          <w:rFonts w:cs="Times New Roman"/>
          <w:lang w:val="en-GB"/>
        </w:rPr>
        <w:t xml:space="preserve"> </w:t>
      </w:r>
      <w:r w:rsidRPr="005E2C3F">
        <w:rPr>
          <w:rFonts w:cs="Times New Roman"/>
          <w:i/>
          <w:lang w:val="en-GB"/>
        </w:rPr>
        <w:t>Journal of Material Culture</w:t>
      </w:r>
      <w:r w:rsidRPr="005E2C3F">
        <w:rPr>
          <w:rFonts w:cs="Times New Roman"/>
          <w:lang w:val="en-GB"/>
        </w:rPr>
        <w:t xml:space="preserve"> 1: 15-38. </w:t>
      </w:r>
    </w:p>
    <w:p w14:paraId="521708A3" w14:textId="77777777" w:rsidR="000332BF" w:rsidRPr="005E2C3F" w:rsidRDefault="000332BF" w:rsidP="00715E78">
      <w:pPr>
        <w:widowControl w:val="0"/>
        <w:autoSpaceDE w:val="0"/>
        <w:autoSpaceDN w:val="0"/>
        <w:adjustRightInd w:val="0"/>
        <w:spacing w:line="360" w:lineRule="auto"/>
        <w:jc w:val="both"/>
        <w:rPr>
          <w:rFonts w:cs="Courier New"/>
          <w:szCs w:val="22"/>
          <w:lang w:val="en-GB"/>
        </w:rPr>
      </w:pPr>
    </w:p>
    <w:p w14:paraId="58B3252A" w14:textId="77777777" w:rsidR="00EB0A85" w:rsidRPr="005E2C3F" w:rsidRDefault="00EB0A85" w:rsidP="00715E78">
      <w:pPr>
        <w:widowControl w:val="0"/>
        <w:autoSpaceDE w:val="0"/>
        <w:autoSpaceDN w:val="0"/>
        <w:adjustRightInd w:val="0"/>
        <w:spacing w:line="360" w:lineRule="auto"/>
        <w:jc w:val="both"/>
        <w:rPr>
          <w:rFonts w:cs="Courier New"/>
          <w:szCs w:val="22"/>
          <w:lang w:val="en-GB"/>
        </w:rPr>
      </w:pPr>
      <w:r w:rsidRPr="005E2C3F">
        <w:rPr>
          <w:rFonts w:cs="Courier New"/>
          <w:szCs w:val="22"/>
          <w:lang w:val="en-GB"/>
        </w:rPr>
        <w:t>Henare</w:t>
      </w:r>
      <w:r w:rsidR="00274360" w:rsidRPr="005E2C3F">
        <w:rPr>
          <w:rFonts w:cs="Courier New"/>
          <w:szCs w:val="22"/>
          <w:lang w:val="en-GB"/>
        </w:rPr>
        <w:t xml:space="preserve"> A</w:t>
      </w:r>
      <w:r w:rsidRPr="005E2C3F">
        <w:rPr>
          <w:rFonts w:cs="Courier New"/>
          <w:szCs w:val="22"/>
          <w:lang w:val="en-GB"/>
        </w:rPr>
        <w:t>, Holbraad</w:t>
      </w:r>
      <w:r w:rsidR="00274360" w:rsidRPr="005E2C3F">
        <w:rPr>
          <w:rFonts w:cs="Courier New"/>
          <w:szCs w:val="22"/>
          <w:lang w:val="en-GB"/>
        </w:rPr>
        <w:t xml:space="preserve"> M</w:t>
      </w:r>
      <w:r w:rsidRPr="005E2C3F">
        <w:rPr>
          <w:rFonts w:cs="Courier New"/>
          <w:szCs w:val="22"/>
          <w:lang w:val="en-GB"/>
        </w:rPr>
        <w:t xml:space="preserve"> and Wastell </w:t>
      </w:r>
      <w:r w:rsidR="00274360" w:rsidRPr="005E2C3F">
        <w:rPr>
          <w:rFonts w:cs="Courier New"/>
          <w:szCs w:val="22"/>
          <w:lang w:val="en-GB"/>
        </w:rPr>
        <w:t xml:space="preserve">S (2007) </w:t>
      </w:r>
      <w:r w:rsidR="00274360" w:rsidRPr="005E2C3F">
        <w:rPr>
          <w:rFonts w:cs="Courier New"/>
          <w:i/>
          <w:szCs w:val="22"/>
          <w:lang w:val="en-GB"/>
        </w:rPr>
        <w:t xml:space="preserve">Thinking Through Things. </w:t>
      </w:r>
      <w:r w:rsidR="00274360" w:rsidRPr="005E2C3F">
        <w:rPr>
          <w:rFonts w:cs="Courier New"/>
          <w:szCs w:val="22"/>
          <w:lang w:val="en-GB"/>
        </w:rPr>
        <w:t>London: Routledge.</w:t>
      </w:r>
    </w:p>
    <w:p w14:paraId="6BA58ED4" w14:textId="77777777" w:rsidR="00551401" w:rsidRPr="005E2C3F" w:rsidRDefault="00551401" w:rsidP="00551401">
      <w:pPr>
        <w:spacing w:line="360" w:lineRule="auto"/>
        <w:rPr>
          <w:rFonts w:eastAsia="Calibri" w:cs="Arial"/>
          <w:szCs w:val="22"/>
          <w:lang w:val="en-GB"/>
        </w:rPr>
      </w:pPr>
    </w:p>
    <w:p w14:paraId="49653B4C" w14:textId="77777777" w:rsidR="00551401" w:rsidRPr="005E2C3F" w:rsidRDefault="00551401" w:rsidP="00551401">
      <w:pPr>
        <w:spacing w:line="360" w:lineRule="auto"/>
        <w:rPr>
          <w:rFonts w:eastAsia="Calibri" w:cs="Arial"/>
          <w:i/>
          <w:szCs w:val="22"/>
          <w:lang w:val="en-GB"/>
        </w:rPr>
      </w:pPr>
      <w:r w:rsidRPr="005E2C3F">
        <w:rPr>
          <w:rFonts w:eastAsia="Calibri" w:cs="Arial"/>
          <w:szCs w:val="22"/>
          <w:lang w:val="en-GB"/>
        </w:rPr>
        <w:t xml:space="preserve">Hobsbawm E (1983) Introduction: Inventing Traditions. In: Hobsbawm E and Ranger T (eds) </w:t>
      </w:r>
      <w:r w:rsidRPr="005E2C3F">
        <w:rPr>
          <w:rFonts w:eastAsia="Calibri" w:cs="Arial"/>
          <w:i/>
          <w:szCs w:val="22"/>
          <w:lang w:val="en-GB"/>
        </w:rPr>
        <w:t xml:space="preserve">The Invention of Tradition. </w:t>
      </w:r>
      <w:r w:rsidRPr="005E2C3F">
        <w:rPr>
          <w:rFonts w:eastAsia="Calibri" w:cs="Arial"/>
          <w:szCs w:val="22"/>
          <w:lang w:val="en-GB"/>
        </w:rPr>
        <w:t>New York: Cambridge University Press, pp. 1-14.</w:t>
      </w:r>
    </w:p>
    <w:p w14:paraId="4BA0BC2F" w14:textId="77777777" w:rsidR="00551401" w:rsidRPr="005E2C3F" w:rsidRDefault="00551401" w:rsidP="00551401">
      <w:pPr>
        <w:spacing w:line="360" w:lineRule="auto"/>
        <w:rPr>
          <w:lang w:val="en-GB"/>
        </w:rPr>
      </w:pPr>
    </w:p>
    <w:p w14:paraId="70602E4A" w14:textId="77777777" w:rsidR="00551401" w:rsidRPr="00A34D04" w:rsidRDefault="00551401" w:rsidP="00A34D04">
      <w:pPr>
        <w:spacing w:line="360" w:lineRule="auto"/>
        <w:rPr>
          <w:rFonts w:ascii="DroidSans" w:hAnsi="DroidSans" w:cs="DroidSans"/>
          <w:color w:val="646464"/>
          <w:szCs w:val="22"/>
          <w:lang w:val="en-GB"/>
        </w:rPr>
      </w:pPr>
      <w:r w:rsidRPr="00A34D04">
        <w:rPr>
          <w:rFonts w:ascii="DroidSans" w:hAnsi="DroidSans" w:cs="DroidSans"/>
          <w:szCs w:val="22"/>
          <w:lang w:val="en-GB"/>
        </w:rPr>
        <w:t>Holbraad, M and Pedersen, M (2014) The Politics of Ontology. Theorizing the Contemporary, Cultural Anthropology website, January 13.</w:t>
      </w:r>
      <w:r w:rsidRPr="00A34D04">
        <w:rPr>
          <w:rFonts w:ascii="DroidSans" w:hAnsi="DroidSans" w:cs="DroidSans"/>
          <w:color w:val="646464"/>
          <w:szCs w:val="22"/>
          <w:lang w:val="en-GB"/>
        </w:rPr>
        <w:t xml:space="preserve"> </w:t>
      </w:r>
      <w:hyperlink r:id="rId8" w:history="1">
        <w:r w:rsidRPr="00A34D04">
          <w:rPr>
            <w:rStyle w:val="Hyperlink"/>
            <w:rFonts w:ascii="DroidSans" w:hAnsi="DroidSans" w:cs="DroidSans"/>
            <w:szCs w:val="22"/>
            <w:lang w:val="en-GB"/>
          </w:rPr>
          <w:t>https://culanth.org/fieldsights/461-the-politics-of-ontology</w:t>
        </w:r>
      </w:hyperlink>
    </w:p>
    <w:p w14:paraId="34DCB735" w14:textId="77777777" w:rsidR="0025230E" w:rsidRPr="005E2C3F" w:rsidRDefault="0025230E" w:rsidP="00715E78">
      <w:pPr>
        <w:spacing w:line="360" w:lineRule="auto"/>
        <w:jc w:val="both"/>
        <w:rPr>
          <w:lang w:val="en-GB"/>
        </w:rPr>
      </w:pPr>
    </w:p>
    <w:p w14:paraId="126D3C81" w14:textId="77777777" w:rsidR="0025230E" w:rsidRPr="005E2C3F" w:rsidRDefault="00FF03C9" w:rsidP="00715E78">
      <w:pPr>
        <w:spacing w:line="360" w:lineRule="auto"/>
        <w:jc w:val="both"/>
        <w:rPr>
          <w:lang w:val="en-GB"/>
        </w:rPr>
      </w:pPr>
      <w:r w:rsidRPr="005E2C3F">
        <w:rPr>
          <w:lang w:val="en-GB"/>
        </w:rPr>
        <w:t>Johnson, M</w:t>
      </w:r>
      <w:r w:rsidR="0025230E" w:rsidRPr="005E2C3F">
        <w:rPr>
          <w:lang w:val="en-GB"/>
        </w:rPr>
        <w:t xml:space="preserve"> (2015) Gendering pastoral power: masculinity, affective labour and competitive bonds of solidarity among Filipino migrant men in Saudi Arabia. </w:t>
      </w:r>
      <w:r w:rsidR="0025230E" w:rsidRPr="005E2C3F">
        <w:rPr>
          <w:i/>
          <w:lang w:val="en-GB"/>
        </w:rPr>
        <w:t>Gender, Place and Culture,</w:t>
      </w:r>
      <w:r w:rsidR="0025230E" w:rsidRPr="005E2C3F">
        <w:rPr>
          <w:lang w:val="en-GB"/>
        </w:rPr>
        <w:t xml:space="preserve"> </w:t>
      </w:r>
      <w:r w:rsidR="007B57A0" w:rsidRPr="005E2C3F">
        <w:rPr>
          <w:lang w:val="en-GB"/>
        </w:rPr>
        <w:t>1 – 11.</w:t>
      </w:r>
    </w:p>
    <w:p w14:paraId="03B6E8F3" w14:textId="77777777" w:rsidR="00527663" w:rsidRPr="005E2C3F" w:rsidRDefault="00527663" w:rsidP="00715E78">
      <w:pPr>
        <w:spacing w:line="360" w:lineRule="auto"/>
        <w:jc w:val="both"/>
        <w:rPr>
          <w:lang w:val="en-GB"/>
        </w:rPr>
      </w:pPr>
    </w:p>
    <w:p w14:paraId="1B135BB7" w14:textId="77777777" w:rsidR="00EB0A85" w:rsidRPr="005E2C3F" w:rsidRDefault="00527663" w:rsidP="00715E78">
      <w:pPr>
        <w:spacing w:line="360" w:lineRule="auto"/>
        <w:jc w:val="both"/>
        <w:rPr>
          <w:rFonts w:cs="Courier New"/>
          <w:szCs w:val="22"/>
          <w:lang w:val="en-GB"/>
        </w:rPr>
      </w:pPr>
      <w:r w:rsidRPr="005E2C3F">
        <w:rPr>
          <w:lang w:val="en-GB"/>
        </w:rPr>
        <w:t>Kirschenblatt-Gimblet</w:t>
      </w:r>
      <w:r w:rsidR="00274360" w:rsidRPr="005E2C3F">
        <w:rPr>
          <w:lang w:val="en-GB"/>
        </w:rPr>
        <w:t xml:space="preserve">t </w:t>
      </w:r>
      <w:r w:rsidRPr="005E2C3F">
        <w:rPr>
          <w:lang w:val="en-GB"/>
        </w:rPr>
        <w:t>B</w:t>
      </w:r>
      <w:r w:rsidR="00274360" w:rsidRPr="005E2C3F">
        <w:rPr>
          <w:lang w:val="en-GB"/>
        </w:rPr>
        <w:t xml:space="preserve"> (1998)</w:t>
      </w:r>
      <w:r w:rsidRPr="005E2C3F">
        <w:rPr>
          <w:lang w:val="en-GB"/>
        </w:rPr>
        <w:t xml:space="preserve"> </w:t>
      </w:r>
      <w:r w:rsidRPr="005E2C3F">
        <w:rPr>
          <w:i/>
          <w:lang w:val="en-GB"/>
        </w:rPr>
        <w:t>Destination Culture</w:t>
      </w:r>
      <w:r w:rsidR="00274360" w:rsidRPr="005E2C3F">
        <w:rPr>
          <w:i/>
          <w:lang w:val="en-GB"/>
        </w:rPr>
        <w:t xml:space="preserve">. </w:t>
      </w:r>
      <w:r w:rsidRPr="005E2C3F">
        <w:rPr>
          <w:lang w:val="en-GB"/>
        </w:rPr>
        <w:t>Berkeley</w:t>
      </w:r>
      <w:r w:rsidR="00274360" w:rsidRPr="005E2C3F">
        <w:rPr>
          <w:lang w:val="en-GB"/>
        </w:rPr>
        <w:t>: University of California Press.</w:t>
      </w:r>
    </w:p>
    <w:p w14:paraId="50B2401D" w14:textId="77777777" w:rsidR="00290BC8" w:rsidRPr="005E2C3F" w:rsidRDefault="00290BC8" w:rsidP="00715E78">
      <w:pPr>
        <w:spacing w:line="360" w:lineRule="auto"/>
        <w:jc w:val="both"/>
        <w:rPr>
          <w:rFonts w:cs="Helvetica"/>
          <w:lang w:val="en-GB"/>
        </w:rPr>
      </w:pPr>
    </w:p>
    <w:p w14:paraId="6152810F" w14:textId="77777777" w:rsidR="00290BC8" w:rsidRPr="005E2C3F" w:rsidRDefault="00290BC8" w:rsidP="00715E78">
      <w:pPr>
        <w:spacing w:line="360" w:lineRule="auto"/>
        <w:jc w:val="both"/>
        <w:rPr>
          <w:rFonts w:cs="Helvetica"/>
          <w:lang w:val="en-GB"/>
        </w:rPr>
      </w:pPr>
      <w:r w:rsidRPr="005E2C3F">
        <w:rPr>
          <w:rFonts w:cs="Helvetica"/>
          <w:lang w:val="en-GB"/>
        </w:rPr>
        <w:t xml:space="preserve">Laya J (ed) (2003) </w:t>
      </w:r>
      <w:r w:rsidRPr="005E2C3F">
        <w:rPr>
          <w:rFonts w:cs="Helvetica"/>
          <w:i/>
          <w:lang w:val="en-GB"/>
        </w:rPr>
        <w:t xml:space="preserve">Consuming Passions. </w:t>
      </w:r>
      <w:r w:rsidRPr="005E2C3F">
        <w:rPr>
          <w:rFonts w:cs="Helvetica"/>
          <w:lang w:val="en-GB"/>
        </w:rPr>
        <w:t>Manila: Anvil Press.</w:t>
      </w:r>
    </w:p>
    <w:p w14:paraId="352E0533" w14:textId="77777777" w:rsidR="00E7496D" w:rsidRPr="005E2C3F" w:rsidRDefault="00E7496D" w:rsidP="00715E78">
      <w:pPr>
        <w:spacing w:line="360" w:lineRule="auto"/>
        <w:jc w:val="both"/>
        <w:rPr>
          <w:rFonts w:cs="Helvetica"/>
          <w:lang w:val="en-GB"/>
        </w:rPr>
      </w:pPr>
    </w:p>
    <w:p w14:paraId="418A4CD2" w14:textId="77777777" w:rsidR="00B15DB5" w:rsidRPr="005E2C3F" w:rsidRDefault="00E7496D" w:rsidP="00715E78">
      <w:pPr>
        <w:spacing w:line="360" w:lineRule="auto"/>
        <w:jc w:val="both"/>
        <w:rPr>
          <w:rFonts w:cs="Helvetica"/>
          <w:lang w:val="en-GB"/>
        </w:rPr>
      </w:pPr>
      <w:r w:rsidRPr="005E2C3F">
        <w:rPr>
          <w:rFonts w:cs="Helvetica"/>
          <w:lang w:val="en-GB"/>
        </w:rPr>
        <w:t xml:space="preserve">Lolarga E (2012) Cool everyday objects bridge old, new in Cordillera. </w:t>
      </w:r>
      <w:r w:rsidRPr="005E2C3F">
        <w:rPr>
          <w:rFonts w:cs="Helvetica"/>
          <w:i/>
          <w:lang w:val="en-GB"/>
        </w:rPr>
        <w:t xml:space="preserve">Philippine Daily Inquirer, </w:t>
      </w:r>
      <w:r w:rsidRPr="005E2C3F">
        <w:rPr>
          <w:rFonts w:cs="Helvetica"/>
          <w:lang w:val="en-GB"/>
        </w:rPr>
        <w:t>21</w:t>
      </w:r>
      <w:r w:rsidR="00A75057" w:rsidRPr="005E2C3F">
        <w:rPr>
          <w:rFonts w:cs="Helvetica"/>
          <w:vertAlign w:val="superscript"/>
          <w:lang w:val="en-GB"/>
        </w:rPr>
        <w:t xml:space="preserve"> </w:t>
      </w:r>
      <w:r w:rsidR="00A75057" w:rsidRPr="005E2C3F">
        <w:rPr>
          <w:rFonts w:cs="Helvetica"/>
          <w:lang w:val="en-GB"/>
        </w:rPr>
        <w:t>May</w:t>
      </w:r>
      <w:r w:rsidRPr="005E2C3F">
        <w:rPr>
          <w:rFonts w:cs="Helvetica"/>
          <w:lang w:val="en-GB"/>
        </w:rPr>
        <w:t xml:space="preserve">, Lifestyle: Arts and Books. Available at: </w:t>
      </w:r>
      <w:hyperlink r:id="rId9" w:history="1">
        <w:r w:rsidRPr="005E2C3F">
          <w:rPr>
            <w:rStyle w:val="Hyperlink"/>
            <w:rFonts w:cs="Helvetica"/>
            <w:lang w:val="en-GB"/>
          </w:rPr>
          <w:t>www.lifestyle.inquirer.net</w:t>
        </w:r>
      </w:hyperlink>
      <w:r w:rsidRPr="005E2C3F">
        <w:rPr>
          <w:rFonts w:cs="Helvetica"/>
          <w:lang w:val="en-GB"/>
        </w:rPr>
        <w:t xml:space="preserve"> (last accessed 6 July 2014).</w:t>
      </w:r>
    </w:p>
    <w:p w14:paraId="71B1DF37" w14:textId="77777777" w:rsidR="00B15DB5" w:rsidRPr="005E2C3F" w:rsidRDefault="00B15DB5" w:rsidP="00715E78">
      <w:pPr>
        <w:spacing w:line="360" w:lineRule="auto"/>
        <w:jc w:val="both"/>
        <w:rPr>
          <w:rFonts w:cs="Helvetica"/>
          <w:lang w:val="en-GB"/>
        </w:rPr>
      </w:pPr>
    </w:p>
    <w:p w14:paraId="4FCD3365" w14:textId="77777777" w:rsidR="00E7496D" w:rsidRPr="005E2C3F" w:rsidRDefault="00B15DB5" w:rsidP="00715E78">
      <w:pPr>
        <w:spacing w:line="360" w:lineRule="auto"/>
        <w:jc w:val="both"/>
        <w:rPr>
          <w:rFonts w:cs="Helvetica"/>
          <w:lang w:val="en-GB"/>
        </w:rPr>
      </w:pPr>
      <w:r w:rsidRPr="005E2C3F">
        <w:rPr>
          <w:rFonts w:cs="Helvetica"/>
          <w:lang w:val="en-GB"/>
        </w:rPr>
        <w:t>Lewis</w:t>
      </w:r>
      <w:r w:rsidR="00C47DCA" w:rsidRPr="005E2C3F">
        <w:rPr>
          <w:rFonts w:cs="Helvetica"/>
          <w:lang w:val="en-GB"/>
        </w:rPr>
        <w:t>,</w:t>
      </w:r>
      <w:r w:rsidRPr="005E2C3F">
        <w:rPr>
          <w:rFonts w:cs="Helvetica"/>
          <w:lang w:val="en-GB"/>
        </w:rPr>
        <w:t xml:space="preserve"> M (1992) </w:t>
      </w:r>
      <w:r w:rsidRPr="005E2C3F">
        <w:rPr>
          <w:rFonts w:cs="Helvetica"/>
          <w:i/>
          <w:lang w:val="en-GB"/>
        </w:rPr>
        <w:t xml:space="preserve">Wagering the Land. </w:t>
      </w:r>
      <w:r w:rsidRPr="005E2C3F">
        <w:rPr>
          <w:rFonts w:cs="Helvetica"/>
          <w:lang w:val="en-GB"/>
        </w:rPr>
        <w:t>Berkeley: University of California Press.</w:t>
      </w:r>
    </w:p>
    <w:p w14:paraId="0E39919F" w14:textId="77777777" w:rsidR="00DD4816" w:rsidRPr="005E2C3F" w:rsidRDefault="00DD4816" w:rsidP="00DD4816">
      <w:pPr>
        <w:widowControl w:val="0"/>
        <w:autoSpaceDE w:val="0"/>
        <w:autoSpaceDN w:val="0"/>
        <w:adjustRightInd w:val="0"/>
        <w:rPr>
          <w:rFonts w:ascii="Helvetica Neue" w:hAnsi="Helvetica Neue" w:cs="Helvetica Neue"/>
          <w:color w:val="262626"/>
          <w:sz w:val="26"/>
          <w:szCs w:val="26"/>
          <w:lang w:val="en-GB"/>
        </w:rPr>
      </w:pPr>
    </w:p>
    <w:p w14:paraId="519431C4" w14:textId="77777777" w:rsidR="00A75057" w:rsidRPr="005E2C3F" w:rsidRDefault="007E4650" w:rsidP="00715E78">
      <w:pPr>
        <w:spacing w:line="360" w:lineRule="auto"/>
        <w:jc w:val="both"/>
        <w:rPr>
          <w:rFonts w:cs="Helvetica"/>
          <w:lang w:val="en-GB"/>
        </w:rPr>
      </w:pPr>
      <w:r w:rsidRPr="005E2C3F">
        <w:rPr>
          <w:rFonts w:cs="Helvetica"/>
          <w:lang w:val="en-GB"/>
        </w:rPr>
        <w:lastRenderedPageBreak/>
        <w:t>Margold, J (1995) Narratives of masculinity and transnational migration: Filipino workers in the Middle East. In</w:t>
      </w:r>
      <w:r w:rsidR="00DD4816" w:rsidRPr="005E2C3F">
        <w:rPr>
          <w:rFonts w:cs="Helvetica"/>
          <w:lang w:val="en-GB"/>
        </w:rPr>
        <w:t xml:space="preserve"> Ong </w:t>
      </w:r>
      <w:r w:rsidRPr="005E2C3F">
        <w:rPr>
          <w:rFonts w:cs="Helvetica"/>
          <w:lang w:val="en-GB"/>
        </w:rPr>
        <w:t xml:space="preserve">A and </w:t>
      </w:r>
      <w:r w:rsidR="00DD4816" w:rsidRPr="005E2C3F">
        <w:rPr>
          <w:rFonts w:cs="Helvetica"/>
          <w:lang w:val="en-GB"/>
        </w:rPr>
        <w:t>Peletz</w:t>
      </w:r>
      <w:r w:rsidRPr="005E2C3F">
        <w:rPr>
          <w:rFonts w:cs="Helvetica"/>
          <w:lang w:val="en-GB"/>
        </w:rPr>
        <w:t xml:space="preserve"> M (eds)</w:t>
      </w:r>
      <w:r w:rsidR="00DD4816" w:rsidRPr="005E2C3F">
        <w:rPr>
          <w:rFonts w:cs="Helvetica"/>
          <w:lang w:val="en-GB"/>
        </w:rPr>
        <w:t xml:space="preserve"> </w:t>
      </w:r>
      <w:r w:rsidR="00DD4816" w:rsidRPr="005E2C3F">
        <w:rPr>
          <w:rFonts w:cs="Helvetica"/>
          <w:i/>
          <w:lang w:val="en-GB"/>
        </w:rPr>
        <w:t>Bewitching Women, Pious Men.</w:t>
      </w:r>
      <w:r w:rsidR="00A75057" w:rsidRPr="005E2C3F">
        <w:rPr>
          <w:rFonts w:cs="Helvetica"/>
          <w:lang w:val="en-GB"/>
        </w:rPr>
        <w:t xml:space="preserve"> Berkeley</w:t>
      </w:r>
      <w:r w:rsidR="00DD4816" w:rsidRPr="005E2C3F">
        <w:rPr>
          <w:rFonts w:cs="Helvetica"/>
          <w:lang w:val="en-GB"/>
        </w:rPr>
        <w:t>: Universit</w:t>
      </w:r>
      <w:r w:rsidR="00A34D04">
        <w:rPr>
          <w:rFonts w:cs="Helvetica"/>
          <w:lang w:val="en-GB"/>
        </w:rPr>
        <w:t>y of California Press, pp. 274–</w:t>
      </w:r>
      <w:r w:rsidR="00DD4816" w:rsidRPr="005E2C3F">
        <w:rPr>
          <w:rFonts w:cs="Helvetica"/>
          <w:lang w:val="en-GB"/>
        </w:rPr>
        <w:t>98.</w:t>
      </w:r>
    </w:p>
    <w:p w14:paraId="3D45FE1A" w14:textId="77777777" w:rsidR="001B62D1" w:rsidRPr="005E2C3F" w:rsidRDefault="001B62D1" w:rsidP="00715E78">
      <w:pPr>
        <w:spacing w:line="360" w:lineRule="auto"/>
        <w:jc w:val="both"/>
        <w:rPr>
          <w:rFonts w:cs="Helvetica"/>
          <w:lang w:val="en-GB"/>
        </w:rPr>
      </w:pPr>
    </w:p>
    <w:p w14:paraId="4131F360" w14:textId="77777777" w:rsidR="001B62D1" w:rsidRPr="005E2C3F" w:rsidRDefault="00274360" w:rsidP="00715E78">
      <w:pPr>
        <w:spacing w:line="360" w:lineRule="auto"/>
        <w:jc w:val="both"/>
        <w:rPr>
          <w:lang w:val="en-GB"/>
        </w:rPr>
      </w:pPr>
      <w:r w:rsidRPr="005E2C3F">
        <w:rPr>
          <w:lang w:val="en-GB"/>
        </w:rPr>
        <w:t>McKay D</w:t>
      </w:r>
      <w:r w:rsidR="001B62D1" w:rsidRPr="005E2C3F">
        <w:rPr>
          <w:lang w:val="en-GB"/>
        </w:rPr>
        <w:t xml:space="preserve"> (2012) </w:t>
      </w:r>
      <w:r w:rsidR="001B62D1" w:rsidRPr="005E2C3F">
        <w:rPr>
          <w:i/>
          <w:lang w:val="en-GB"/>
        </w:rPr>
        <w:t>Global Filipinos</w:t>
      </w:r>
      <w:r w:rsidR="001B62D1" w:rsidRPr="005E2C3F">
        <w:rPr>
          <w:lang w:val="en-GB"/>
        </w:rPr>
        <w:t>.</w:t>
      </w:r>
      <w:r w:rsidRPr="005E2C3F">
        <w:rPr>
          <w:lang w:val="en-GB"/>
        </w:rPr>
        <w:t xml:space="preserve"> Bloomington: Indiana University Press.</w:t>
      </w:r>
    </w:p>
    <w:p w14:paraId="3452921A" w14:textId="77777777" w:rsidR="005F7400" w:rsidRDefault="005F7400" w:rsidP="005F7400">
      <w:pPr>
        <w:spacing w:line="360" w:lineRule="auto"/>
        <w:jc w:val="both"/>
        <w:rPr>
          <w:lang w:val="en-GB"/>
        </w:rPr>
      </w:pPr>
    </w:p>
    <w:p w14:paraId="5EBBBC52" w14:textId="09311A4E" w:rsidR="005F7400" w:rsidRDefault="005F7400" w:rsidP="00715E78">
      <w:pPr>
        <w:spacing w:line="360" w:lineRule="auto"/>
        <w:jc w:val="both"/>
        <w:rPr>
          <w:lang w:val="en-GB"/>
        </w:rPr>
      </w:pPr>
      <w:r w:rsidRPr="005E2C3F">
        <w:rPr>
          <w:lang w:val="en-GB"/>
        </w:rPr>
        <w:t xml:space="preserve">McKay D (2015) Subversive plasticity. In: Drazin A and </w:t>
      </w:r>
      <w:r w:rsidR="002D12A5" w:rsidRPr="005E2C3F">
        <w:rPr>
          <w:lang w:val="en-GB"/>
        </w:rPr>
        <w:t>Küchler</w:t>
      </w:r>
      <w:r w:rsidRPr="005E2C3F">
        <w:rPr>
          <w:lang w:val="en-GB"/>
        </w:rPr>
        <w:t xml:space="preserve"> S (eds) </w:t>
      </w:r>
      <w:r w:rsidRPr="005E2C3F">
        <w:rPr>
          <w:i/>
          <w:lang w:val="en-GB"/>
        </w:rPr>
        <w:t xml:space="preserve">The Social Life of Materials. </w:t>
      </w:r>
      <w:r w:rsidRPr="005E2C3F">
        <w:rPr>
          <w:lang w:val="en-GB"/>
        </w:rPr>
        <w:t>Lon</w:t>
      </w:r>
      <w:r w:rsidR="00A34D04">
        <w:rPr>
          <w:lang w:val="en-GB"/>
        </w:rPr>
        <w:t>don: Bloomsbury Press. pp. 175-</w:t>
      </w:r>
      <w:r w:rsidRPr="005E2C3F">
        <w:rPr>
          <w:lang w:val="en-GB"/>
        </w:rPr>
        <w:t>92.</w:t>
      </w:r>
    </w:p>
    <w:p w14:paraId="63347D90" w14:textId="77777777" w:rsidR="00A75057" w:rsidRPr="005E2C3F" w:rsidRDefault="00A75057" w:rsidP="00715E78">
      <w:pPr>
        <w:spacing w:line="360" w:lineRule="auto"/>
        <w:jc w:val="both"/>
        <w:rPr>
          <w:lang w:val="en-GB"/>
        </w:rPr>
      </w:pPr>
    </w:p>
    <w:p w14:paraId="6FC1ED1A" w14:textId="77777777" w:rsidR="00A75057" w:rsidRPr="005E2C3F" w:rsidRDefault="00A75057" w:rsidP="00715E78">
      <w:pPr>
        <w:spacing w:line="360" w:lineRule="auto"/>
        <w:jc w:val="both"/>
        <w:rPr>
          <w:lang w:val="en-GB"/>
        </w:rPr>
      </w:pPr>
      <w:r w:rsidRPr="005E2C3F">
        <w:rPr>
          <w:lang w:val="en-GB"/>
        </w:rPr>
        <w:t xml:space="preserve">McKay D (2017) </w:t>
      </w:r>
      <w:r w:rsidRPr="005E2C3F">
        <w:rPr>
          <w:i/>
          <w:lang w:val="en-GB"/>
        </w:rPr>
        <w:t>An Archipelago of Care</w:t>
      </w:r>
      <w:r w:rsidRPr="005E2C3F">
        <w:rPr>
          <w:lang w:val="en-GB"/>
        </w:rPr>
        <w:t>. Bloomington: Indiana University Press.</w:t>
      </w:r>
    </w:p>
    <w:p w14:paraId="7DB1FEF2" w14:textId="77777777" w:rsidR="00C47DCA" w:rsidRPr="005E2C3F" w:rsidRDefault="00C47DCA" w:rsidP="00C47DCA">
      <w:pPr>
        <w:spacing w:line="360" w:lineRule="auto"/>
        <w:jc w:val="both"/>
        <w:rPr>
          <w:rFonts w:cs="Helvetica"/>
          <w:lang w:val="en-GB"/>
        </w:rPr>
      </w:pPr>
    </w:p>
    <w:p w14:paraId="308E7789" w14:textId="77777777" w:rsidR="00C47DCA" w:rsidRPr="005E2C3F" w:rsidRDefault="00A75057" w:rsidP="00C47DCA">
      <w:pPr>
        <w:spacing w:line="360" w:lineRule="auto"/>
        <w:jc w:val="both"/>
        <w:rPr>
          <w:rFonts w:cs="Helvetica"/>
          <w:lang w:val="en-GB"/>
        </w:rPr>
      </w:pPr>
      <w:r w:rsidRPr="005E2C3F">
        <w:rPr>
          <w:rFonts w:cs="Helvetica"/>
          <w:lang w:val="en-GB"/>
        </w:rPr>
        <w:t xml:space="preserve">McKay, S (2011) </w:t>
      </w:r>
      <w:r w:rsidRPr="005E2C3F">
        <w:rPr>
          <w:rFonts w:cs="Helvetica"/>
          <w:i/>
          <w:lang w:val="en-GB"/>
        </w:rPr>
        <w:t>Re-masculinizing the hero: Filipino migrant men and gender privilege</w:t>
      </w:r>
      <w:r w:rsidRPr="005E2C3F">
        <w:rPr>
          <w:rFonts w:cs="Helvetica"/>
          <w:lang w:val="en-GB"/>
        </w:rPr>
        <w:t>.</w:t>
      </w:r>
      <w:r w:rsidR="00C47DCA" w:rsidRPr="005E2C3F">
        <w:rPr>
          <w:rFonts w:cs="Helvetica"/>
          <w:lang w:val="en-GB"/>
        </w:rPr>
        <w:t xml:space="preserve"> </w:t>
      </w:r>
      <w:r w:rsidRPr="005E2C3F">
        <w:rPr>
          <w:rFonts w:cs="Helvetica"/>
          <w:lang w:val="en-GB"/>
        </w:rPr>
        <w:t xml:space="preserve">National University of Singapore: </w:t>
      </w:r>
      <w:r w:rsidR="00C47DCA" w:rsidRPr="005E2C3F">
        <w:rPr>
          <w:rFonts w:cs="Helvetica"/>
          <w:lang w:val="en-GB"/>
        </w:rPr>
        <w:t>Asia Research Institute Working Paper Series</w:t>
      </w:r>
      <w:r w:rsidRPr="005E2C3F">
        <w:rPr>
          <w:rFonts w:cs="Helvetica"/>
          <w:lang w:val="en-GB"/>
        </w:rPr>
        <w:t xml:space="preserve"> No.</w:t>
      </w:r>
      <w:r w:rsidR="00C47DCA" w:rsidRPr="005E2C3F">
        <w:rPr>
          <w:rFonts w:cs="Helvetica"/>
          <w:lang w:val="en-GB"/>
        </w:rPr>
        <w:t xml:space="preserve"> 172</w:t>
      </w:r>
      <w:r w:rsidRPr="005E2C3F">
        <w:rPr>
          <w:rFonts w:cs="Helvetica"/>
          <w:lang w:val="en-GB"/>
        </w:rPr>
        <w:t>.</w:t>
      </w:r>
    </w:p>
    <w:p w14:paraId="648C92B7" w14:textId="77777777" w:rsidR="00702D5A" w:rsidRPr="005E2C3F" w:rsidRDefault="00702D5A" w:rsidP="00715E78">
      <w:pPr>
        <w:spacing w:line="360" w:lineRule="auto"/>
        <w:jc w:val="both"/>
        <w:rPr>
          <w:lang w:val="en-GB"/>
        </w:rPr>
      </w:pPr>
    </w:p>
    <w:p w14:paraId="7FE56F69" w14:textId="77777777" w:rsidR="001B62D1" w:rsidRPr="005E2C3F" w:rsidRDefault="00702D5A" w:rsidP="00715E78">
      <w:pPr>
        <w:spacing w:line="360" w:lineRule="auto"/>
        <w:jc w:val="both"/>
        <w:rPr>
          <w:lang w:val="en-GB"/>
        </w:rPr>
      </w:pPr>
      <w:r w:rsidRPr="005E2C3F">
        <w:rPr>
          <w:lang w:val="en-GB"/>
        </w:rPr>
        <w:t xml:space="preserve">Milgram BL (1999) Crafts, cultivation and household economies: women’s work and positions in the northern Philippines. </w:t>
      </w:r>
      <w:r w:rsidRPr="005E2C3F">
        <w:rPr>
          <w:i/>
          <w:lang w:val="en-GB"/>
        </w:rPr>
        <w:t xml:space="preserve">Research in Economic Anthropology </w:t>
      </w:r>
      <w:r w:rsidR="00A34D04">
        <w:rPr>
          <w:lang w:val="en-GB"/>
        </w:rPr>
        <w:t xml:space="preserve">20: 221 – </w:t>
      </w:r>
      <w:r w:rsidRPr="005E2C3F">
        <w:rPr>
          <w:lang w:val="en-GB"/>
        </w:rPr>
        <w:t>61.</w:t>
      </w:r>
    </w:p>
    <w:p w14:paraId="1FF015CB" w14:textId="77777777" w:rsidR="001B62D1" w:rsidRPr="005E2C3F" w:rsidRDefault="001B62D1" w:rsidP="00715E78">
      <w:pPr>
        <w:spacing w:line="360" w:lineRule="auto"/>
        <w:jc w:val="both"/>
        <w:rPr>
          <w:lang w:val="en-GB"/>
        </w:rPr>
      </w:pPr>
    </w:p>
    <w:p w14:paraId="5880CFF5" w14:textId="77777777" w:rsidR="001B2A42" w:rsidRPr="005E2C3F" w:rsidRDefault="00E7496D" w:rsidP="00715E78">
      <w:pPr>
        <w:spacing w:line="360" w:lineRule="auto"/>
        <w:jc w:val="both"/>
        <w:rPr>
          <w:lang w:val="en-GB"/>
        </w:rPr>
      </w:pPr>
      <w:r w:rsidRPr="005E2C3F">
        <w:rPr>
          <w:lang w:val="en-GB"/>
        </w:rPr>
        <w:t>Miller</w:t>
      </w:r>
      <w:r w:rsidR="001B62D1" w:rsidRPr="005E2C3F">
        <w:rPr>
          <w:lang w:val="en-GB"/>
        </w:rPr>
        <w:t xml:space="preserve"> D (2001)</w:t>
      </w:r>
      <w:r w:rsidRPr="005E2C3F">
        <w:rPr>
          <w:lang w:val="en-GB"/>
        </w:rPr>
        <w:t xml:space="preserve"> The poverty of morality. </w:t>
      </w:r>
      <w:r w:rsidRPr="005E2C3F">
        <w:rPr>
          <w:i/>
          <w:lang w:val="en-GB"/>
        </w:rPr>
        <w:t xml:space="preserve">Journal of Consumer Culture </w:t>
      </w:r>
      <w:r w:rsidR="00A34D04">
        <w:rPr>
          <w:lang w:val="en-GB"/>
        </w:rPr>
        <w:t xml:space="preserve">1(2): 225 – </w:t>
      </w:r>
      <w:r w:rsidRPr="005E2C3F">
        <w:rPr>
          <w:lang w:val="en-GB"/>
        </w:rPr>
        <w:t>43.</w:t>
      </w:r>
    </w:p>
    <w:p w14:paraId="60B6C138" w14:textId="77777777" w:rsidR="001B62D1" w:rsidRPr="005E2C3F" w:rsidRDefault="001B62D1" w:rsidP="00715E78">
      <w:pPr>
        <w:widowControl w:val="0"/>
        <w:autoSpaceDE w:val="0"/>
        <w:autoSpaceDN w:val="0"/>
        <w:adjustRightInd w:val="0"/>
        <w:spacing w:line="360" w:lineRule="auto"/>
        <w:jc w:val="both"/>
        <w:rPr>
          <w:rFonts w:cs="Courier New"/>
          <w:szCs w:val="22"/>
          <w:lang w:val="en-GB"/>
        </w:rPr>
      </w:pPr>
    </w:p>
    <w:p w14:paraId="5E1F6BAA" w14:textId="77777777" w:rsidR="00FD0680" w:rsidRPr="005E2C3F" w:rsidRDefault="00E7496D" w:rsidP="00715E78">
      <w:pPr>
        <w:widowControl w:val="0"/>
        <w:autoSpaceDE w:val="0"/>
        <w:autoSpaceDN w:val="0"/>
        <w:adjustRightInd w:val="0"/>
        <w:spacing w:line="360" w:lineRule="auto"/>
        <w:jc w:val="both"/>
        <w:rPr>
          <w:rFonts w:cs="Courier New"/>
          <w:szCs w:val="22"/>
          <w:lang w:val="en-GB"/>
        </w:rPr>
      </w:pPr>
      <w:r w:rsidRPr="005E2C3F">
        <w:rPr>
          <w:rFonts w:cs="Courier New"/>
          <w:szCs w:val="22"/>
          <w:lang w:val="en-GB"/>
        </w:rPr>
        <w:t>Miller</w:t>
      </w:r>
      <w:r w:rsidR="00FD0680" w:rsidRPr="005E2C3F">
        <w:rPr>
          <w:rFonts w:cs="Courier New"/>
          <w:szCs w:val="22"/>
          <w:lang w:val="en-GB"/>
        </w:rPr>
        <w:t xml:space="preserve"> D (2008) </w:t>
      </w:r>
      <w:r w:rsidRPr="005E2C3F">
        <w:rPr>
          <w:rFonts w:cs="Courier New"/>
          <w:i/>
          <w:szCs w:val="22"/>
          <w:lang w:val="en-GB"/>
        </w:rPr>
        <w:t xml:space="preserve">The Comfort of Things. </w:t>
      </w:r>
      <w:r w:rsidRPr="005E2C3F">
        <w:rPr>
          <w:rFonts w:cs="Courier New"/>
          <w:szCs w:val="22"/>
          <w:lang w:val="en-GB"/>
        </w:rPr>
        <w:t>Cambridge: Polity Press.</w:t>
      </w:r>
    </w:p>
    <w:p w14:paraId="76724F4B" w14:textId="77777777" w:rsidR="00C77A83" w:rsidRPr="005E2C3F" w:rsidRDefault="00C77A83" w:rsidP="00715E78">
      <w:pPr>
        <w:spacing w:line="360" w:lineRule="auto"/>
        <w:jc w:val="both"/>
        <w:rPr>
          <w:rFonts w:cs="Helvetica"/>
          <w:lang w:val="en-GB"/>
        </w:rPr>
      </w:pPr>
    </w:p>
    <w:p w14:paraId="1A58D7BA" w14:textId="77777777" w:rsidR="00C77A83" w:rsidRPr="005E2C3F" w:rsidRDefault="00C77A83" w:rsidP="00715E78">
      <w:pPr>
        <w:spacing w:line="360" w:lineRule="auto"/>
        <w:jc w:val="both"/>
        <w:rPr>
          <w:rFonts w:cs="Helvetica"/>
          <w:lang w:val="en-GB"/>
        </w:rPr>
      </w:pPr>
      <w:r w:rsidRPr="005E2C3F">
        <w:rPr>
          <w:rFonts w:cs="Helvetica"/>
          <w:lang w:val="en-GB"/>
        </w:rPr>
        <w:t xml:space="preserve">Myers F (2002) </w:t>
      </w:r>
      <w:r w:rsidRPr="005E2C3F">
        <w:rPr>
          <w:rFonts w:cs="Helvetica"/>
          <w:i/>
          <w:lang w:val="en-GB"/>
        </w:rPr>
        <w:t>Painting Culture</w:t>
      </w:r>
      <w:r w:rsidRPr="005E2C3F">
        <w:rPr>
          <w:rFonts w:cs="Helvetica"/>
          <w:lang w:val="en-GB"/>
        </w:rPr>
        <w:t>. Durham and London: Duke University Press.</w:t>
      </w:r>
    </w:p>
    <w:p w14:paraId="5D58A833" w14:textId="77777777" w:rsidR="00E7496D" w:rsidRPr="005E2C3F" w:rsidRDefault="00E7496D" w:rsidP="00715E78">
      <w:pPr>
        <w:spacing w:line="360" w:lineRule="auto"/>
        <w:jc w:val="both"/>
        <w:rPr>
          <w:rFonts w:cs="Helvetica"/>
          <w:lang w:val="en-GB"/>
        </w:rPr>
      </w:pPr>
    </w:p>
    <w:p w14:paraId="2D399E1F" w14:textId="77777777" w:rsidR="00E7496D" w:rsidRPr="005E2C3F" w:rsidRDefault="00E7496D" w:rsidP="00715E78">
      <w:pPr>
        <w:spacing w:line="360" w:lineRule="auto"/>
        <w:jc w:val="both"/>
        <w:rPr>
          <w:rFonts w:cs="Helvetica"/>
          <w:lang w:val="en-GB"/>
        </w:rPr>
      </w:pPr>
      <w:r w:rsidRPr="005E2C3F">
        <w:rPr>
          <w:rFonts w:cs="Helvetica"/>
          <w:lang w:val="en-GB"/>
        </w:rPr>
        <w:t xml:space="preserve">National Statistical Coordination Board (2014) First semester per capita poverty threshold and poverty incidence among families by region and province: 2006, 2009, and 2012. Available at: </w:t>
      </w:r>
      <w:hyperlink r:id="rId10" w:history="1">
        <w:r w:rsidRPr="005E2C3F">
          <w:rPr>
            <w:rStyle w:val="Hyperlink"/>
            <w:rFonts w:cs="Helvetica"/>
            <w:lang w:val="en-GB"/>
          </w:rPr>
          <w:t>www.nscb.gov.ph</w:t>
        </w:r>
      </w:hyperlink>
      <w:r w:rsidR="00CC1A0B" w:rsidRPr="005E2C3F">
        <w:rPr>
          <w:rFonts w:cs="Helvetica"/>
          <w:lang w:val="en-GB"/>
        </w:rPr>
        <w:t xml:space="preserve"> (last accessed 6 July 2016</w:t>
      </w:r>
      <w:r w:rsidRPr="005E2C3F">
        <w:rPr>
          <w:rFonts w:cs="Helvetica"/>
          <w:lang w:val="en-GB"/>
        </w:rPr>
        <w:t>).</w:t>
      </w:r>
    </w:p>
    <w:p w14:paraId="1673CCD4" w14:textId="77777777" w:rsidR="002950D2" w:rsidRPr="005E2C3F" w:rsidRDefault="002950D2" w:rsidP="00715E78">
      <w:pPr>
        <w:spacing w:line="360" w:lineRule="auto"/>
        <w:jc w:val="both"/>
        <w:rPr>
          <w:lang w:val="en-GB"/>
        </w:rPr>
      </w:pPr>
    </w:p>
    <w:p w14:paraId="73859204" w14:textId="77777777" w:rsidR="00086DF3" w:rsidRPr="005E2C3F" w:rsidRDefault="00A21B43" w:rsidP="00715E78">
      <w:pPr>
        <w:spacing w:line="360" w:lineRule="auto"/>
        <w:jc w:val="both"/>
        <w:rPr>
          <w:lang w:val="en-GB"/>
        </w:rPr>
      </w:pPr>
      <w:r w:rsidRPr="005E2C3F">
        <w:rPr>
          <w:lang w:val="en-GB"/>
        </w:rPr>
        <w:t>Pingol, A</w:t>
      </w:r>
      <w:r w:rsidR="002950D2" w:rsidRPr="005E2C3F">
        <w:rPr>
          <w:lang w:val="en-GB"/>
        </w:rPr>
        <w:t xml:space="preserve"> (2001) </w:t>
      </w:r>
      <w:r w:rsidRPr="005E2C3F">
        <w:rPr>
          <w:i/>
          <w:lang w:val="en-GB"/>
        </w:rPr>
        <w:t>Remaking Masculinities.</w:t>
      </w:r>
      <w:r w:rsidRPr="005E2C3F">
        <w:rPr>
          <w:lang w:val="en-GB"/>
        </w:rPr>
        <w:t xml:space="preserve"> Quezon City: University Centre for Women’s Studies/University of the Philippines.</w:t>
      </w:r>
    </w:p>
    <w:p w14:paraId="663F9BB6" w14:textId="77777777" w:rsidR="001B2A42" w:rsidRPr="005E2C3F" w:rsidRDefault="001B2A42" w:rsidP="00715E78">
      <w:pPr>
        <w:spacing w:line="360" w:lineRule="auto"/>
        <w:jc w:val="both"/>
        <w:rPr>
          <w:lang w:val="en-GB"/>
        </w:rPr>
      </w:pPr>
    </w:p>
    <w:p w14:paraId="3145837D" w14:textId="77777777" w:rsidR="001B2A42" w:rsidRPr="005E2C3F" w:rsidRDefault="00E7496D" w:rsidP="00715E78">
      <w:pPr>
        <w:spacing w:line="360" w:lineRule="auto"/>
        <w:jc w:val="both"/>
        <w:rPr>
          <w:lang w:val="en-GB"/>
        </w:rPr>
      </w:pPr>
      <w:r w:rsidRPr="005E2C3F">
        <w:rPr>
          <w:lang w:val="en-GB"/>
        </w:rPr>
        <w:t>Phillips R</w:t>
      </w:r>
      <w:r w:rsidR="001B2A42" w:rsidRPr="005E2C3F">
        <w:rPr>
          <w:lang w:val="en-GB"/>
        </w:rPr>
        <w:t xml:space="preserve"> </w:t>
      </w:r>
      <w:r w:rsidRPr="005E2C3F">
        <w:rPr>
          <w:lang w:val="en-GB"/>
        </w:rPr>
        <w:t>(</w:t>
      </w:r>
      <w:r w:rsidR="001B2A42" w:rsidRPr="005E2C3F">
        <w:rPr>
          <w:lang w:val="en-GB"/>
        </w:rPr>
        <w:t>2007</w:t>
      </w:r>
      <w:r w:rsidRPr="005E2C3F">
        <w:rPr>
          <w:lang w:val="en-GB"/>
        </w:rPr>
        <w:t>) The Museum o</w:t>
      </w:r>
      <w:r w:rsidR="00CC1A0B" w:rsidRPr="005E2C3F">
        <w:rPr>
          <w:lang w:val="en-GB"/>
        </w:rPr>
        <w:t>f Art-</w:t>
      </w:r>
      <w:r w:rsidR="00A75057" w:rsidRPr="005E2C3F">
        <w:rPr>
          <w:lang w:val="en-GB"/>
        </w:rPr>
        <w:t>t</w:t>
      </w:r>
      <w:r w:rsidRPr="005E2C3F">
        <w:rPr>
          <w:lang w:val="en-GB"/>
        </w:rPr>
        <w:t xml:space="preserve">hropology. </w:t>
      </w:r>
      <w:r w:rsidR="001B2A42" w:rsidRPr="005E2C3F">
        <w:rPr>
          <w:i/>
          <w:lang w:val="en-GB"/>
        </w:rPr>
        <w:t>RES: Anthropology and Aesthetics</w:t>
      </w:r>
      <w:r w:rsidR="001B2A42" w:rsidRPr="005E2C3F">
        <w:rPr>
          <w:lang w:val="en-GB"/>
        </w:rPr>
        <w:t xml:space="preserve"> 52: 8–19. </w:t>
      </w:r>
    </w:p>
    <w:p w14:paraId="52D21B3D" w14:textId="77777777" w:rsidR="00086DF3" w:rsidRPr="005E2C3F" w:rsidRDefault="00086DF3" w:rsidP="00715E78">
      <w:pPr>
        <w:spacing w:line="360" w:lineRule="auto"/>
        <w:jc w:val="both"/>
        <w:rPr>
          <w:rFonts w:cs="Helvetica"/>
          <w:lang w:val="en-GB"/>
        </w:rPr>
      </w:pPr>
    </w:p>
    <w:p w14:paraId="616BE247" w14:textId="77777777" w:rsidR="00086DF3" w:rsidRPr="005E2C3F" w:rsidRDefault="00086DF3" w:rsidP="00715E78">
      <w:pPr>
        <w:spacing w:line="360" w:lineRule="auto"/>
        <w:jc w:val="both"/>
        <w:rPr>
          <w:rFonts w:cs="Helvetica"/>
          <w:lang w:val="en-GB"/>
        </w:rPr>
      </w:pPr>
      <w:r w:rsidRPr="005E2C3F">
        <w:rPr>
          <w:rFonts w:cs="Helvetica"/>
          <w:lang w:val="en-GB"/>
        </w:rPr>
        <w:lastRenderedPageBreak/>
        <w:t xml:space="preserve">Povinelli, E (2012) The will to be otherwise/the effort of endurance. </w:t>
      </w:r>
      <w:r w:rsidRPr="00544551">
        <w:rPr>
          <w:rFonts w:cs="Helvetica"/>
          <w:i/>
          <w:lang w:val="en-GB"/>
        </w:rPr>
        <w:t>South At</w:t>
      </w:r>
      <w:r w:rsidR="00A34D04" w:rsidRPr="00544551">
        <w:rPr>
          <w:rFonts w:cs="Helvetica"/>
          <w:i/>
          <w:lang w:val="en-GB"/>
        </w:rPr>
        <w:t>lantic Quarterly</w:t>
      </w:r>
      <w:r w:rsidR="00A34D04">
        <w:rPr>
          <w:rFonts w:cs="Helvetica"/>
          <w:lang w:val="en-GB"/>
        </w:rPr>
        <w:t>, 111 (3): 453-</w:t>
      </w:r>
      <w:r w:rsidRPr="005E2C3F">
        <w:rPr>
          <w:rFonts w:cs="Helvetica"/>
          <w:lang w:val="en-GB"/>
        </w:rPr>
        <w:t>57.</w:t>
      </w:r>
    </w:p>
    <w:p w14:paraId="02D4A5F3" w14:textId="77777777" w:rsidR="00B15DB5" w:rsidRPr="005E2C3F" w:rsidRDefault="00B15DB5" w:rsidP="00715E78">
      <w:pPr>
        <w:spacing w:line="360" w:lineRule="auto"/>
        <w:jc w:val="both"/>
        <w:rPr>
          <w:rFonts w:cs="Helvetica"/>
          <w:lang w:val="en-GB"/>
        </w:rPr>
      </w:pPr>
    </w:p>
    <w:p w14:paraId="32EEFAD3" w14:textId="048D9C9D" w:rsidR="00D01E3A" w:rsidRPr="005E2C3F" w:rsidRDefault="00B15DB5" w:rsidP="00715E78">
      <w:pPr>
        <w:spacing w:line="360" w:lineRule="auto"/>
        <w:jc w:val="both"/>
        <w:rPr>
          <w:rFonts w:cs="Helvetica"/>
          <w:lang w:val="en-GB"/>
        </w:rPr>
      </w:pPr>
      <w:r w:rsidRPr="005E2C3F">
        <w:rPr>
          <w:rFonts w:cs="Helvetica"/>
          <w:lang w:val="en-GB"/>
        </w:rPr>
        <w:t xml:space="preserve">Willis P (1977) </w:t>
      </w:r>
      <w:r w:rsidRPr="005E2C3F">
        <w:rPr>
          <w:rFonts w:cs="Helvetica"/>
          <w:i/>
          <w:lang w:val="en-GB"/>
        </w:rPr>
        <w:t xml:space="preserve">Learning to </w:t>
      </w:r>
      <w:r w:rsidR="002D12A5" w:rsidRPr="005E2C3F">
        <w:rPr>
          <w:rFonts w:cs="Helvetica"/>
          <w:i/>
          <w:lang w:val="en-GB"/>
        </w:rPr>
        <w:t>Labour</w:t>
      </w:r>
      <w:r w:rsidRPr="005E2C3F">
        <w:rPr>
          <w:rFonts w:cs="Helvetica"/>
          <w:i/>
          <w:lang w:val="en-GB"/>
        </w:rPr>
        <w:t xml:space="preserve">. </w:t>
      </w:r>
      <w:r w:rsidRPr="005E2C3F">
        <w:rPr>
          <w:rFonts w:cs="Helvetica"/>
          <w:lang w:val="en-GB"/>
        </w:rPr>
        <w:t>New York: Columbia University Press.</w:t>
      </w:r>
    </w:p>
    <w:p w14:paraId="15193631" w14:textId="77777777" w:rsidR="00E7496D" w:rsidRPr="005E2C3F" w:rsidRDefault="00E7496D" w:rsidP="00715E78">
      <w:pPr>
        <w:spacing w:line="360" w:lineRule="auto"/>
        <w:jc w:val="both"/>
        <w:rPr>
          <w:rFonts w:cs="Helvetica"/>
          <w:lang w:val="en-GB"/>
        </w:rPr>
      </w:pPr>
    </w:p>
    <w:p w14:paraId="0340AF80" w14:textId="77777777" w:rsidR="008C5132" w:rsidRDefault="008C5132" w:rsidP="00715E78">
      <w:pPr>
        <w:spacing w:line="360" w:lineRule="auto"/>
        <w:jc w:val="both"/>
        <w:rPr>
          <w:rFonts w:cs="Helvetica"/>
          <w:lang w:val="en-GB"/>
        </w:rPr>
      </w:pPr>
    </w:p>
    <w:p w14:paraId="2464A530" w14:textId="77777777" w:rsidR="00B534CF" w:rsidRDefault="00B534CF" w:rsidP="00B534CF">
      <w:pPr>
        <w:rPr>
          <w:rFonts w:eastAsia="Times New Roman"/>
          <w:lang w:eastAsia="en-GB"/>
        </w:rPr>
      </w:pPr>
      <w:r>
        <w:rPr>
          <w:rFonts w:ascii="Calibri" w:eastAsia="Times New Roman" w:hAnsi="Calibri"/>
          <w:b/>
          <w:bCs/>
          <w:color w:val="1F497D"/>
        </w:rPr>
        <w:t>Deirdre McKay</w:t>
      </w:r>
      <w:r>
        <w:rPr>
          <w:rStyle w:val="apple-converted-space"/>
          <w:rFonts w:ascii="Calibri" w:eastAsia="Times New Roman" w:hAnsi="Calibri"/>
          <w:color w:val="1F497D"/>
        </w:rPr>
        <w:t> </w:t>
      </w:r>
      <w:r>
        <w:rPr>
          <w:rFonts w:ascii="Calibri" w:eastAsia="Times New Roman" w:hAnsi="Calibri"/>
          <w:color w:val="1F497D"/>
        </w:rPr>
        <w:t>is</w:t>
      </w:r>
      <w:r>
        <w:rPr>
          <w:rStyle w:val="apple-converted-space"/>
          <w:rFonts w:ascii="Calibri" w:eastAsia="Times New Roman" w:hAnsi="Calibri"/>
          <w:color w:val="1F497D"/>
        </w:rPr>
        <w:t> </w:t>
      </w:r>
      <w:hyperlink r:id="rId11" w:history="1">
        <w:r>
          <w:rPr>
            <w:rStyle w:val="Hyperlink"/>
            <w:rFonts w:ascii="Calibri" w:eastAsia="Times New Roman" w:hAnsi="Calibri"/>
            <w:color w:val="1F497D"/>
          </w:rPr>
          <w:t>currently</w:t>
        </w:r>
      </w:hyperlink>
      <w:r>
        <w:rPr>
          <w:rStyle w:val="apple-converted-space"/>
          <w:rFonts w:ascii="Calibri" w:eastAsia="Times New Roman" w:hAnsi="Calibri"/>
          <w:color w:val="1F497D"/>
        </w:rPr>
        <w:t> </w:t>
      </w:r>
      <w:r>
        <w:rPr>
          <w:rFonts w:ascii="Calibri" w:eastAsia="Times New Roman" w:hAnsi="Calibri"/>
          <w:color w:val="1F497D"/>
        </w:rPr>
        <w:t>at Keele University, where she researches indigenous peoples, development and migration. Her research explores the material outcomes of global aspirations and people’s shifting sense of future selves. Her book,</w:t>
      </w:r>
      <w:r>
        <w:rPr>
          <w:rStyle w:val="apple-converted-space"/>
          <w:rFonts w:ascii="Calibri" w:eastAsia="Times New Roman" w:hAnsi="Calibri"/>
          <w:color w:val="1F497D"/>
        </w:rPr>
        <w:t> </w:t>
      </w:r>
      <w:hyperlink r:id="rId12" w:history="1">
        <w:r>
          <w:rPr>
            <w:rStyle w:val="Hyperlink"/>
            <w:rFonts w:ascii="Calibri" w:eastAsia="Times New Roman" w:hAnsi="Calibri"/>
            <w:i/>
            <w:iCs/>
            <w:color w:val="1F497D"/>
          </w:rPr>
          <w:t>An Archipelago of Care</w:t>
        </w:r>
      </w:hyperlink>
      <w:r>
        <w:rPr>
          <w:rStyle w:val="apple-converted-space"/>
          <w:rFonts w:ascii="Calibri" w:eastAsia="Times New Roman" w:hAnsi="Calibri"/>
          <w:color w:val="1F497D"/>
        </w:rPr>
        <w:t> </w:t>
      </w:r>
      <w:r>
        <w:rPr>
          <w:rFonts w:ascii="Calibri" w:eastAsia="Times New Roman" w:hAnsi="Calibri"/>
          <w:color w:val="1F497D"/>
        </w:rPr>
        <w:t xml:space="preserve">(Indiana University Press, 2016), documents Filipino migrants’ lives in London, while </w:t>
      </w:r>
      <w:hyperlink r:id="rId13" w:history="1">
        <w:r w:rsidRPr="007B1028">
          <w:rPr>
            <w:rStyle w:val="Hyperlink"/>
            <w:rFonts w:ascii="Calibri" w:eastAsia="Times New Roman" w:hAnsi="Calibri"/>
          </w:rPr>
          <w:t>'Sent home'</w:t>
        </w:r>
      </w:hyperlink>
      <w:r>
        <w:rPr>
          <w:rFonts w:ascii="Calibri" w:eastAsia="Times New Roman" w:hAnsi="Calibri"/>
          <w:color w:val="1F497D"/>
        </w:rPr>
        <w:t xml:space="preserve"> (</w:t>
      </w:r>
      <w:r>
        <w:rPr>
          <w:rFonts w:ascii="Calibri" w:eastAsia="Times New Roman" w:hAnsi="Calibri"/>
          <w:i/>
          <w:iCs/>
          <w:color w:val="1F497D"/>
        </w:rPr>
        <w:t>Global Networks</w:t>
      </w:r>
      <w:r>
        <w:rPr>
          <w:rFonts w:ascii="Calibri" w:eastAsia="Times New Roman" w:hAnsi="Calibri"/>
          <w:color w:val="1F497D"/>
        </w:rPr>
        <w:t xml:space="preserve">, 2018), explores the changing shape of transnational families. Deirdre has worked with CIDA and AusAID-funded projects in the Philippines and with Filipino migrant communities in Canada, Hong Kong, London and online. She is currently working with the AHRC-funded </w:t>
      </w:r>
      <w:hyperlink r:id="rId14" w:history="1">
        <w:r w:rsidRPr="007B1028">
          <w:rPr>
            <w:rStyle w:val="Hyperlink"/>
            <w:rFonts w:ascii="Calibri" w:eastAsia="Times New Roman" w:hAnsi="Calibri"/>
          </w:rPr>
          <w:t>Curating Development</w:t>
        </w:r>
      </w:hyperlink>
      <w:r>
        <w:rPr>
          <w:rFonts w:ascii="Calibri" w:eastAsia="Times New Roman" w:hAnsi="Calibri"/>
          <w:color w:val="1F497D"/>
        </w:rPr>
        <w:t xml:space="preserve"> project and the </w:t>
      </w:r>
      <w:hyperlink r:id="rId15" w:history="1">
        <w:r w:rsidRPr="007B1028">
          <w:rPr>
            <w:rStyle w:val="Hyperlink"/>
            <w:rFonts w:ascii="Calibri" w:eastAsia="Times New Roman" w:hAnsi="Calibri"/>
          </w:rPr>
          <w:t>Newton Fund Tech4Dev Network</w:t>
        </w:r>
      </w:hyperlink>
      <w:r>
        <w:rPr>
          <w:rFonts w:ascii="Calibri" w:eastAsia="Times New Roman" w:hAnsi="Calibri"/>
          <w:color w:val="1F497D"/>
        </w:rPr>
        <w:t>. Her projects explore upcycled plastic arts and crafts, ‘private aid’ after natural disasters, and the potential for migrants to document their development contributions through community arts.</w:t>
      </w:r>
    </w:p>
    <w:p w14:paraId="6D943995" w14:textId="77777777" w:rsidR="002528C4" w:rsidRDefault="002528C4" w:rsidP="00715E78">
      <w:pPr>
        <w:spacing w:line="360" w:lineRule="auto"/>
        <w:jc w:val="both"/>
        <w:rPr>
          <w:rFonts w:cs="Helvetica"/>
          <w:lang w:val="en-GB"/>
        </w:rPr>
      </w:pPr>
    </w:p>
    <w:p w14:paraId="653FD3D4" w14:textId="77777777" w:rsidR="00B534CF" w:rsidRPr="007B1028" w:rsidRDefault="00B534CF" w:rsidP="00B534CF">
      <w:pPr>
        <w:rPr>
          <w:rFonts w:ascii="Calibri" w:eastAsia="Times New Roman" w:hAnsi="Calibri"/>
          <w:color w:val="1F497D"/>
        </w:rPr>
      </w:pPr>
      <w:r w:rsidRPr="007B1028">
        <w:rPr>
          <w:rFonts w:ascii="Calibri" w:eastAsia="Times New Roman" w:hAnsi="Calibri"/>
          <w:b/>
          <w:color w:val="1F497D"/>
        </w:rPr>
        <w:t>Padmapani L Perez</w:t>
      </w:r>
      <w:r w:rsidRPr="007B1028">
        <w:rPr>
          <w:rFonts w:ascii="Calibri" w:eastAsia="Times New Roman" w:hAnsi="Calibri"/>
          <w:color w:val="1F497D"/>
        </w:rPr>
        <w:t xml:space="preserve"> is Research Fellow at the Institute of Arts and Sciences, Far Eastern University, Manila. She held the </w:t>
      </w:r>
      <w:proofErr w:type="spellStart"/>
      <w:r w:rsidRPr="007B1028">
        <w:rPr>
          <w:rFonts w:ascii="Calibri" w:eastAsia="Times New Roman" w:hAnsi="Calibri"/>
          <w:color w:val="1F497D"/>
        </w:rPr>
        <w:t>Wenner-Gren</w:t>
      </w:r>
      <w:proofErr w:type="spellEnd"/>
      <w:r w:rsidRPr="007B1028">
        <w:rPr>
          <w:rFonts w:ascii="Calibri" w:eastAsia="Times New Roman" w:hAnsi="Calibri"/>
          <w:color w:val="1F497D"/>
        </w:rPr>
        <w:t xml:space="preserve"> Hunt Postdoctoral Fellow</w:t>
      </w:r>
      <w:r>
        <w:rPr>
          <w:rFonts w:ascii="Calibri" w:eastAsia="Times New Roman" w:hAnsi="Calibri"/>
          <w:color w:val="1F497D"/>
        </w:rPr>
        <w:t>ship</w:t>
      </w:r>
      <w:r w:rsidRPr="007B1028">
        <w:rPr>
          <w:rFonts w:ascii="Calibri" w:eastAsia="Times New Roman" w:hAnsi="Calibri"/>
          <w:color w:val="1F497D"/>
        </w:rPr>
        <w:t xml:space="preserve"> at University of the Philippines, Baguio City (2014-2015). Her book, </w:t>
      </w:r>
      <w:r w:rsidRPr="007B1028">
        <w:rPr>
          <w:rFonts w:ascii="Calibri" w:eastAsia="Times New Roman" w:hAnsi="Calibri"/>
          <w:i/>
          <w:color w:val="1F497D"/>
        </w:rPr>
        <w:t>Green entanglements: Indigenous peoples’ rights and nature conservation in Indonesia and the Philippines</w:t>
      </w:r>
      <w:r w:rsidRPr="007B1028">
        <w:rPr>
          <w:rFonts w:ascii="Calibri" w:eastAsia="Times New Roman" w:hAnsi="Calibri"/>
          <w:color w:val="1F497D"/>
        </w:rPr>
        <w:t xml:space="preserve"> (University of the Phil</w:t>
      </w:r>
      <w:r>
        <w:rPr>
          <w:rFonts w:ascii="Calibri" w:eastAsia="Times New Roman" w:hAnsi="Calibri"/>
          <w:color w:val="1F497D"/>
        </w:rPr>
        <w:t>ippines Press, Quezon City, 2017</w:t>
      </w:r>
      <w:r w:rsidRPr="007B1028">
        <w:rPr>
          <w:rFonts w:ascii="Calibri" w:eastAsia="Times New Roman" w:hAnsi="Calibri"/>
          <w:color w:val="1F497D"/>
        </w:rPr>
        <w:t xml:space="preserve">) </w:t>
      </w:r>
      <w:r>
        <w:rPr>
          <w:rFonts w:ascii="Calibri" w:eastAsia="Times New Roman" w:hAnsi="Calibri"/>
          <w:color w:val="1F497D"/>
        </w:rPr>
        <w:t>is an ethnographic exploration of the relationships between indigenous peoples, agents of biodiversity conservation, and their environments</w:t>
      </w:r>
      <w:r w:rsidRPr="007B1028">
        <w:rPr>
          <w:rFonts w:ascii="Calibri" w:eastAsia="Times New Roman" w:hAnsi="Calibri"/>
          <w:color w:val="1F497D"/>
        </w:rPr>
        <w:t xml:space="preserve">. </w:t>
      </w:r>
      <w:r>
        <w:rPr>
          <w:rFonts w:ascii="Calibri" w:eastAsia="Times New Roman" w:hAnsi="Calibri"/>
          <w:color w:val="1F497D"/>
        </w:rPr>
        <w:t>Padma is a</w:t>
      </w:r>
      <w:r w:rsidRPr="007B1028">
        <w:rPr>
          <w:rFonts w:ascii="Calibri" w:eastAsia="Times New Roman" w:hAnsi="Calibri"/>
          <w:color w:val="1F497D"/>
        </w:rPr>
        <w:t xml:space="preserve"> community-engaged researcher</w:t>
      </w:r>
      <w:r>
        <w:rPr>
          <w:rFonts w:ascii="Calibri" w:eastAsia="Times New Roman" w:hAnsi="Calibri"/>
          <w:color w:val="1F497D"/>
        </w:rPr>
        <w:t xml:space="preserve"> and a member of the </w:t>
      </w:r>
      <w:hyperlink r:id="rId16" w:history="1">
        <w:r w:rsidRPr="007B1028">
          <w:rPr>
            <w:rStyle w:val="Hyperlink"/>
            <w:rFonts w:ascii="Calibri" w:eastAsia="Times New Roman" w:hAnsi="Calibri"/>
          </w:rPr>
          <w:t>Newton Fund Tech4Dev Network</w:t>
        </w:r>
      </w:hyperlink>
      <w:r>
        <w:rPr>
          <w:rFonts w:ascii="Calibri" w:eastAsia="Times New Roman" w:hAnsi="Calibri"/>
          <w:color w:val="1F497D"/>
        </w:rPr>
        <w:t xml:space="preserve">. She </w:t>
      </w:r>
      <w:r w:rsidRPr="007B1028">
        <w:rPr>
          <w:rFonts w:ascii="Calibri" w:eastAsia="Times New Roman" w:hAnsi="Calibri"/>
          <w:color w:val="1F497D"/>
        </w:rPr>
        <w:t>serves on the Board of the Anthropological Association of the Phil</w:t>
      </w:r>
      <w:r>
        <w:rPr>
          <w:rFonts w:ascii="Calibri" w:eastAsia="Times New Roman" w:hAnsi="Calibri"/>
          <w:color w:val="1F497D"/>
        </w:rPr>
        <w:t>ippines (UGAT)</w:t>
      </w:r>
      <w:r w:rsidRPr="007B1028">
        <w:rPr>
          <w:rFonts w:ascii="Calibri" w:eastAsia="Times New Roman" w:hAnsi="Calibri"/>
          <w:color w:val="1F497D"/>
        </w:rPr>
        <w:t xml:space="preserve"> and is founding partner of </w:t>
      </w:r>
      <w:hyperlink r:id="rId17" w:history="1">
        <w:r w:rsidRPr="007B1028">
          <w:rPr>
            <w:rFonts w:ascii="Calibri" w:eastAsia="Times New Roman" w:hAnsi="Calibri"/>
            <w:color w:val="1F497D"/>
          </w:rPr>
          <w:t>Mt Cloud Bookshop</w:t>
        </w:r>
      </w:hyperlink>
      <w:r w:rsidRPr="007B1028">
        <w:rPr>
          <w:rFonts w:ascii="Calibri" w:eastAsia="Times New Roman" w:hAnsi="Calibri"/>
          <w:color w:val="1F497D"/>
        </w:rPr>
        <w:t>, Baguio City.</w:t>
      </w:r>
    </w:p>
    <w:p w14:paraId="6A71EB0F" w14:textId="77777777" w:rsidR="002528C4" w:rsidRDefault="002528C4" w:rsidP="00715E78">
      <w:pPr>
        <w:spacing w:line="360" w:lineRule="auto"/>
        <w:jc w:val="both"/>
        <w:rPr>
          <w:rFonts w:cs="Helvetica"/>
          <w:lang w:val="en-GB"/>
        </w:rPr>
      </w:pPr>
    </w:p>
    <w:p w14:paraId="2F5387E0" w14:textId="77777777" w:rsidR="002528C4" w:rsidRDefault="002528C4" w:rsidP="00715E78">
      <w:pPr>
        <w:spacing w:line="360" w:lineRule="auto"/>
        <w:jc w:val="both"/>
        <w:rPr>
          <w:rFonts w:cs="Helvetica"/>
          <w:lang w:val="en-GB"/>
        </w:rPr>
      </w:pPr>
    </w:p>
    <w:p w14:paraId="1A03FC1F" w14:textId="77777777" w:rsidR="00C22336" w:rsidRDefault="00C22336" w:rsidP="00715E78">
      <w:pPr>
        <w:spacing w:line="360" w:lineRule="auto"/>
        <w:jc w:val="both"/>
        <w:rPr>
          <w:rFonts w:cs="Courier New"/>
          <w:szCs w:val="22"/>
          <w:lang w:val="en-GB"/>
        </w:rPr>
      </w:pPr>
    </w:p>
    <w:sectPr w:rsidR="00C22336" w:rsidSect="005520EA">
      <w:footerReference w:type="even" r:id="rId18"/>
      <w:footerReference w:type="default" r:id="rId19"/>
      <w:pgSz w:w="11900" w:h="16840"/>
      <w:pgMar w:top="1418" w:right="1418" w:bottom="1418"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FBCD9" w14:textId="77777777" w:rsidR="001D40C7" w:rsidRDefault="001D40C7">
      <w:r>
        <w:separator/>
      </w:r>
    </w:p>
  </w:endnote>
  <w:endnote w:type="continuationSeparator" w:id="0">
    <w:p w14:paraId="3FD65E80" w14:textId="77777777" w:rsidR="001D40C7" w:rsidRDefault="001D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Geneva">
    <w:panose1 w:val="020B0503030404040204"/>
    <w:charset w:val="00"/>
    <w:family w:val="auto"/>
    <w:pitch w:val="variable"/>
    <w:sig w:usb0="E00002FF" w:usb1="5200205F" w:usb2="00A0C000"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DroidSans">
    <w:altName w:val="Cambria"/>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5DF38" w14:textId="77777777" w:rsidR="00396E1F" w:rsidRDefault="00396E1F" w:rsidP="005276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7158DD" w14:textId="77777777" w:rsidR="00396E1F" w:rsidRDefault="00396E1F" w:rsidP="0052766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F0319" w14:textId="77777777" w:rsidR="00396E1F" w:rsidRDefault="00396E1F" w:rsidP="005276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6476">
      <w:rPr>
        <w:rStyle w:val="PageNumber"/>
        <w:noProof/>
      </w:rPr>
      <w:t>1</w:t>
    </w:r>
    <w:r>
      <w:rPr>
        <w:rStyle w:val="PageNumber"/>
      </w:rPr>
      <w:fldChar w:fldCharType="end"/>
    </w:r>
  </w:p>
  <w:p w14:paraId="0C86A37D" w14:textId="77777777" w:rsidR="00396E1F" w:rsidRDefault="00396E1F" w:rsidP="0052766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6B2B4" w14:textId="77777777" w:rsidR="001D40C7" w:rsidRDefault="001D40C7">
      <w:r>
        <w:separator/>
      </w:r>
    </w:p>
  </w:footnote>
  <w:footnote w:type="continuationSeparator" w:id="0">
    <w:p w14:paraId="1E0FAD95" w14:textId="77777777" w:rsidR="001D40C7" w:rsidRDefault="001D4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132"/>
    <w:rsid w:val="00000990"/>
    <w:rsid w:val="000023CD"/>
    <w:rsid w:val="0000391B"/>
    <w:rsid w:val="00003A5E"/>
    <w:rsid w:val="00004ABB"/>
    <w:rsid w:val="000072C4"/>
    <w:rsid w:val="00007BD5"/>
    <w:rsid w:val="00020600"/>
    <w:rsid w:val="00021847"/>
    <w:rsid w:val="000332BF"/>
    <w:rsid w:val="00054C5A"/>
    <w:rsid w:val="00064948"/>
    <w:rsid w:val="000665F8"/>
    <w:rsid w:val="00070680"/>
    <w:rsid w:val="00083B47"/>
    <w:rsid w:val="00086DF3"/>
    <w:rsid w:val="00087AC1"/>
    <w:rsid w:val="0009447F"/>
    <w:rsid w:val="000B3C38"/>
    <w:rsid w:val="000B5C68"/>
    <w:rsid w:val="000C6CF2"/>
    <w:rsid w:val="000D289B"/>
    <w:rsid w:val="000F33D7"/>
    <w:rsid w:val="001026FD"/>
    <w:rsid w:val="0010500C"/>
    <w:rsid w:val="00117618"/>
    <w:rsid w:val="001252D1"/>
    <w:rsid w:val="00141D24"/>
    <w:rsid w:val="00152F6E"/>
    <w:rsid w:val="001543B8"/>
    <w:rsid w:val="0015459E"/>
    <w:rsid w:val="00157E0B"/>
    <w:rsid w:val="00191AAC"/>
    <w:rsid w:val="001B2A42"/>
    <w:rsid w:val="001B62D1"/>
    <w:rsid w:val="001D40C7"/>
    <w:rsid w:val="001D7F8A"/>
    <w:rsid w:val="00203B98"/>
    <w:rsid w:val="002078BB"/>
    <w:rsid w:val="00221CAC"/>
    <w:rsid w:val="00221FE2"/>
    <w:rsid w:val="002223F7"/>
    <w:rsid w:val="002279BA"/>
    <w:rsid w:val="0024744A"/>
    <w:rsid w:val="0025189E"/>
    <w:rsid w:val="00252055"/>
    <w:rsid w:val="0025230E"/>
    <w:rsid w:val="002528C4"/>
    <w:rsid w:val="00252C36"/>
    <w:rsid w:val="00256D1F"/>
    <w:rsid w:val="0026549E"/>
    <w:rsid w:val="00270991"/>
    <w:rsid w:val="00273E30"/>
    <w:rsid w:val="00274360"/>
    <w:rsid w:val="00280FDE"/>
    <w:rsid w:val="00290BC8"/>
    <w:rsid w:val="002941B8"/>
    <w:rsid w:val="002950D2"/>
    <w:rsid w:val="002A1775"/>
    <w:rsid w:val="002A2A4C"/>
    <w:rsid w:val="002A5641"/>
    <w:rsid w:val="002B0FD4"/>
    <w:rsid w:val="002B74F4"/>
    <w:rsid w:val="002D12A5"/>
    <w:rsid w:val="002D4933"/>
    <w:rsid w:val="002D49FC"/>
    <w:rsid w:val="002D6C40"/>
    <w:rsid w:val="002E6EF0"/>
    <w:rsid w:val="0030646B"/>
    <w:rsid w:val="00310DD5"/>
    <w:rsid w:val="00312EB3"/>
    <w:rsid w:val="003143A6"/>
    <w:rsid w:val="00321D49"/>
    <w:rsid w:val="00322DD6"/>
    <w:rsid w:val="00330AB3"/>
    <w:rsid w:val="00346B45"/>
    <w:rsid w:val="0035334F"/>
    <w:rsid w:val="00360DF4"/>
    <w:rsid w:val="003637D6"/>
    <w:rsid w:val="00363D83"/>
    <w:rsid w:val="00375A95"/>
    <w:rsid w:val="00380044"/>
    <w:rsid w:val="00381EE6"/>
    <w:rsid w:val="003966EB"/>
    <w:rsid w:val="00396E1F"/>
    <w:rsid w:val="003B2CB2"/>
    <w:rsid w:val="003C2D55"/>
    <w:rsid w:val="003C6E77"/>
    <w:rsid w:val="003E4CFC"/>
    <w:rsid w:val="003E7EE4"/>
    <w:rsid w:val="003F2059"/>
    <w:rsid w:val="003F539F"/>
    <w:rsid w:val="004104BA"/>
    <w:rsid w:val="004166AE"/>
    <w:rsid w:val="00416946"/>
    <w:rsid w:val="00416F61"/>
    <w:rsid w:val="004216C2"/>
    <w:rsid w:val="00427BAF"/>
    <w:rsid w:val="00430510"/>
    <w:rsid w:val="00430BA0"/>
    <w:rsid w:val="00436F47"/>
    <w:rsid w:val="00445859"/>
    <w:rsid w:val="00446894"/>
    <w:rsid w:val="004469AE"/>
    <w:rsid w:val="0045309E"/>
    <w:rsid w:val="00483549"/>
    <w:rsid w:val="00490A58"/>
    <w:rsid w:val="004A301B"/>
    <w:rsid w:val="004A6973"/>
    <w:rsid w:val="004B6562"/>
    <w:rsid w:val="004C09A4"/>
    <w:rsid w:val="004C5463"/>
    <w:rsid w:val="004C5ED3"/>
    <w:rsid w:val="004D5FE8"/>
    <w:rsid w:val="004D7F4F"/>
    <w:rsid w:val="004E744C"/>
    <w:rsid w:val="004F2EA2"/>
    <w:rsid w:val="004F5CE6"/>
    <w:rsid w:val="00503358"/>
    <w:rsid w:val="00527663"/>
    <w:rsid w:val="00541476"/>
    <w:rsid w:val="00544551"/>
    <w:rsid w:val="00551401"/>
    <w:rsid w:val="005520EA"/>
    <w:rsid w:val="00553F6F"/>
    <w:rsid w:val="005565A6"/>
    <w:rsid w:val="00565E25"/>
    <w:rsid w:val="005716D9"/>
    <w:rsid w:val="00571CC9"/>
    <w:rsid w:val="00572918"/>
    <w:rsid w:val="00577C1C"/>
    <w:rsid w:val="005B0889"/>
    <w:rsid w:val="005C46F6"/>
    <w:rsid w:val="005D094D"/>
    <w:rsid w:val="005D14D1"/>
    <w:rsid w:val="005D5961"/>
    <w:rsid w:val="005E1BC4"/>
    <w:rsid w:val="005E2C3F"/>
    <w:rsid w:val="005E312A"/>
    <w:rsid w:val="005E6BE0"/>
    <w:rsid w:val="005F7400"/>
    <w:rsid w:val="006043FF"/>
    <w:rsid w:val="00605551"/>
    <w:rsid w:val="00606668"/>
    <w:rsid w:val="00616A5C"/>
    <w:rsid w:val="0062355E"/>
    <w:rsid w:val="0062791C"/>
    <w:rsid w:val="00627AEF"/>
    <w:rsid w:val="00637466"/>
    <w:rsid w:val="00652232"/>
    <w:rsid w:val="00657F49"/>
    <w:rsid w:val="006833B9"/>
    <w:rsid w:val="00685E54"/>
    <w:rsid w:val="006941CF"/>
    <w:rsid w:val="00695111"/>
    <w:rsid w:val="00695A78"/>
    <w:rsid w:val="00697404"/>
    <w:rsid w:val="006B0F43"/>
    <w:rsid w:val="006B6D9D"/>
    <w:rsid w:val="006C5EC4"/>
    <w:rsid w:val="006D7192"/>
    <w:rsid w:val="006F2AAC"/>
    <w:rsid w:val="006F799E"/>
    <w:rsid w:val="00702D5A"/>
    <w:rsid w:val="00715E78"/>
    <w:rsid w:val="00730851"/>
    <w:rsid w:val="00731277"/>
    <w:rsid w:val="007375EB"/>
    <w:rsid w:val="00741C32"/>
    <w:rsid w:val="00763637"/>
    <w:rsid w:val="007661C5"/>
    <w:rsid w:val="00773059"/>
    <w:rsid w:val="007823A5"/>
    <w:rsid w:val="00791B20"/>
    <w:rsid w:val="00797452"/>
    <w:rsid w:val="007A1F82"/>
    <w:rsid w:val="007B477E"/>
    <w:rsid w:val="007B57A0"/>
    <w:rsid w:val="007C7EF3"/>
    <w:rsid w:val="007D291C"/>
    <w:rsid w:val="007E0F75"/>
    <w:rsid w:val="007E18C6"/>
    <w:rsid w:val="007E4650"/>
    <w:rsid w:val="007E569D"/>
    <w:rsid w:val="007E6695"/>
    <w:rsid w:val="007F7572"/>
    <w:rsid w:val="008078B9"/>
    <w:rsid w:val="00812B13"/>
    <w:rsid w:val="0081792F"/>
    <w:rsid w:val="00821EA6"/>
    <w:rsid w:val="00844CCA"/>
    <w:rsid w:val="008640ED"/>
    <w:rsid w:val="00872AF3"/>
    <w:rsid w:val="00887436"/>
    <w:rsid w:val="008876D7"/>
    <w:rsid w:val="00894F50"/>
    <w:rsid w:val="008A0AF4"/>
    <w:rsid w:val="008A667B"/>
    <w:rsid w:val="008B312E"/>
    <w:rsid w:val="008B6423"/>
    <w:rsid w:val="008C5132"/>
    <w:rsid w:val="008D6693"/>
    <w:rsid w:val="008E7D3D"/>
    <w:rsid w:val="008E7FCC"/>
    <w:rsid w:val="009034CD"/>
    <w:rsid w:val="00903517"/>
    <w:rsid w:val="0093687F"/>
    <w:rsid w:val="00937A27"/>
    <w:rsid w:val="009412EE"/>
    <w:rsid w:val="00951DED"/>
    <w:rsid w:val="0095721A"/>
    <w:rsid w:val="0095782D"/>
    <w:rsid w:val="0096001F"/>
    <w:rsid w:val="00980D5B"/>
    <w:rsid w:val="00985FAD"/>
    <w:rsid w:val="009A2428"/>
    <w:rsid w:val="009B1720"/>
    <w:rsid w:val="009C5070"/>
    <w:rsid w:val="009D3875"/>
    <w:rsid w:val="009D720C"/>
    <w:rsid w:val="009D7CFA"/>
    <w:rsid w:val="009E376D"/>
    <w:rsid w:val="009F566C"/>
    <w:rsid w:val="009F67C5"/>
    <w:rsid w:val="009F7ED0"/>
    <w:rsid w:val="00A21B43"/>
    <w:rsid w:val="00A22CE5"/>
    <w:rsid w:val="00A3045A"/>
    <w:rsid w:val="00A34D04"/>
    <w:rsid w:val="00A41BD6"/>
    <w:rsid w:val="00A667BD"/>
    <w:rsid w:val="00A75057"/>
    <w:rsid w:val="00A80023"/>
    <w:rsid w:val="00A83EB7"/>
    <w:rsid w:val="00AA0C5E"/>
    <w:rsid w:val="00AA17D8"/>
    <w:rsid w:val="00AA77F3"/>
    <w:rsid w:val="00AB22EB"/>
    <w:rsid w:val="00AB258F"/>
    <w:rsid w:val="00AB3407"/>
    <w:rsid w:val="00AB392E"/>
    <w:rsid w:val="00AC0344"/>
    <w:rsid w:val="00AC26B1"/>
    <w:rsid w:val="00AC307E"/>
    <w:rsid w:val="00AC41FF"/>
    <w:rsid w:val="00AD2A45"/>
    <w:rsid w:val="00AF0074"/>
    <w:rsid w:val="00B014AF"/>
    <w:rsid w:val="00B0153C"/>
    <w:rsid w:val="00B03E78"/>
    <w:rsid w:val="00B06A3D"/>
    <w:rsid w:val="00B139CD"/>
    <w:rsid w:val="00B15DB5"/>
    <w:rsid w:val="00B20FF7"/>
    <w:rsid w:val="00B269ED"/>
    <w:rsid w:val="00B325CB"/>
    <w:rsid w:val="00B534CF"/>
    <w:rsid w:val="00B53D0D"/>
    <w:rsid w:val="00B54128"/>
    <w:rsid w:val="00B658B8"/>
    <w:rsid w:val="00B66474"/>
    <w:rsid w:val="00BB0DD5"/>
    <w:rsid w:val="00BB4A19"/>
    <w:rsid w:val="00BC69C9"/>
    <w:rsid w:val="00BC6B1E"/>
    <w:rsid w:val="00BD07F0"/>
    <w:rsid w:val="00BD1BB8"/>
    <w:rsid w:val="00BD61EF"/>
    <w:rsid w:val="00C0046F"/>
    <w:rsid w:val="00C116AE"/>
    <w:rsid w:val="00C14C20"/>
    <w:rsid w:val="00C14D33"/>
    <w:rsid w:val="00C17F06"/>
    <w:rsid w:val="00C22336"/>
    <w:rsid w:val="00C36A1B"/>
    <w:rsid w:val="00C37BE8"/>
    <w:rsid w:val="00C46BD4"/>
    <w:rsid w:val="00C47907"/>
    <w:rsid w:val="00C47DCA"/>
    <w:rsid w:val="00C52089"/>
    <w:rsid w:val="00C53272"/>
    <w:rsid w:val="00C54BB5"/>
    <w:rsid w:val="00C55336"/>
    <w:rsid w:val="00C558D3"/>
    <w:rsid w:val="00C5600E"/>
    <w:rsid w:val="00C77A83"/>
    <w:rsid w:val="00C94D4B"/>
    <w:rsid w:val="00CB0FB9"/>
    <w:rsid w:val="00CB57FF"/>
    <w:rsid w:val="00CB5F77"/>
    <w:rsid w:val="00CC1A0B"/>
    <w:rsid w:val="00CC368C"/>
    <w:rsid w:val="00CC4EDD"/>
    <w:rsid w:val="00CE153F"/>
    <w:rsid w:val="00CE6723"/>
    <w:rsid w:val="00CF313E"/>
    <w:rsid w:val="00CF6476"/>
    <w:rsid w:val="00D01E3A"/>
    <w:rsid w:val="00D04426"/>
    <w:rsid w:val="00D04E42"/>
    <w:rsid w:val="00D23DD8"/>
    <w:rsid w:val="00D26409"/>
    <w:rsid w:val="00D3365B"/>
    <w:rsid w:val="00D401DD"/>
    <w:rsid w:val="00D51F7F"/>
    <w:rsid w:val="00D80199"/>
    <w:rsid w:val="00D84E69"/>
    <w:rsid w:val="00D925BB"/>
    <w:rsid w:val="00DA1851"/>
    <w:rsid w:val="00DA5384"/>
    <w:rsid w:val="00DB7ED2"/>
    <w:rsid w:val="00DC2D31"/>
    <w:rsid w:val="00DD4597"/>
    <w:rsid w:val="00DD4816"/>
    <w:rsid w:val="00DD73C3"/>
    <w:rsid w:val="00DD7F60"/>
    <w:rsid w:val="00DF0DF3"/>
    <w:rsid w:val="00E012FD"/>
    <w:rsid w:val="00E1268C"/>
    <w:rsid w:val="00E25E71"/>
    <w:rsid w:val="00E3672E"/>
    <w:rsid w:val="00E40154"/>
    <w:rsid w:val="00E502D1"/>
    <w:rsid w:val="00E70FCB"/>
    <w:rsid w:val="00E723EC"/>
    <w:rsid w:val="00E7496D"/>
    <w:rsid w:val="00E973D1"/>
    <w:rsid w:val="00EA0A37"/>
    <w:rsid w:val="00EA3C76"/>
    <w:rsid w:val="00EB0A85"/>
    <w:rsid w:val="00EC1CE3"/>
    <w:rsid w:val="00ED2334"/>
    <w:rsid w:val="00EE7BF7"/>
    <w:rsid w:val="00EF0D39"/>
    <w:rsid w:val="00EF1194"/>
    <w:rsid w:val="00EF26CF"/>
    <w:rsid w:val="00EF6222"/>
    <w:rsid w:val="00F00FD3"/>
    <w:rsid w:val="00F17303"/>
    <w:rsid w:val="00F42423"/>
    <w:rsid w:val="00F54D97"/>
    <w:rsid w:val="00F65E9C"/>
    <w:rsid w:val="00F71AC0"/>
    <w:rsid w:val="00F72664"/>
    <w:rsid w:val="00F812CF"/>
    <w:rsid w:val="00F84A40"/>
    <w:rsid w:val="00F85F4F"/>
    <w:rsid w:val="00F86214"/>
    <w:rsid w:val="00F95837"/>
    <w:rsid w:val="00FA46C3"/>
    <w:rsid w:val="00FA66C6"/>
    <w:rsid w:val="00FB2527"/>
    <w:rsid w:val="00FB3050"/>
    <w:rsid w:val="00FB57BB"/>
    <w:rsid w:val="00FB6932"/>
    <w:rsid w:val="00FB7C55"/>
    <w:rsid w:val="00FC3AC5"/>
    <w:rsid w:val="00FC5CCB"/>
    <w:rsid w:val="00FD0680"/>
    <w:rsid w:val="00FE1739"/>
    <w:rsid w:val="00FE2FAC"/>
    <w:rsid w:val="00FE6042"/>
    <w:rsid w:val="00FE75CF"/>
    <w:rsid w:val="00FF03C9"/>
    <w:rsid w:val="00FF6C02"/>
  </w:rsids>
  <m:mathPr>
    <m:mathFont m:val="Cambria Math"/>
    <m:brkBin m:val="before"/>
    <m:brkBinSub m:val="--"/>
    <m:smallFrac m:val="0"/>
    <m:dispDef m:val="0"/>
    <m:lMargin m:val="0"/>
    <m:rMargin m:val="0"/>
    <m:defJc m:val="centerGroup"/>
    <m:wrapRight/>
    <m:intLim m:val="subSup"/>
    <m:naryLim m:val="subSup"/>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2463B4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51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F539F"/>
    <w:rPr>
      <w:rFonts w:ascii="Lucida Grande" w:hAnsi="Lucida Grande"/>
      <w:sz w:val="18"/>
      <w:szCs w:val="18"/>
    </w:rPr>
  </w:style>
  <w:style w:type="character" w:customStyle="1" w:styleId="BalloonTextChar">
    <w:name w:val="Balloon Text Char"/>
    <w:basedOn w:val="DefaultParagraphFont"/>
    <w:uiPriority w:val="99"/>
    <w:semiHidden/>
    <w:rsid w:val="00277F16"/>
    <w:rPr>
      <w:rFonts w:ascii="Lucida Grande" w:hAnsi="Lucida Grande"/>
      <w:sz w:val="18"/>
      <w:szCs w:val="18"/>
    </w:rPr>
  </w:style>
  <w:style w:type="character" w:customStyle="1" w:styleId="BalloonTextChar0">
    <w:name w:val="Balloon Text Char"/>
    <w:basedOn w:val="DefaultParagraphFont"/>
    <w:uiPriority w:val="99"/>
    <w:semiHidden/>
    <w:rsid w:val="00277F16"/>
    <w:rPr>
      <w:rFonts w:ascii="Lucida Grande" w:hAnsi="Lucida Grande"/>
      <w:sz w:val="18"/>
      <w:szCs w:val="18"/>
    </w:rPr>
  </w:style>
  <w:style w:type="character" w:customStyle="1" w:styleId="BalloonTextChar2">
    <w:name w:val="Balloon Text Char"/>
    <w:basedOn w:val="DefaultParagraphFont"/>
    <w:uiPriority w:val="99"/>
    <w:semiHidden/>
    <w:rsid w:val="00277F16"/>
    <w:rPr>
      <w:rFonts w:ascii="Lucida Grande" w:hAnsi="Lucida Grande"/>
      <w:sz w:val="18"/>
      <w:szCs w:val="18"/>
    </w:rPr>
  </w:style>
  <w:style w:type="character" w:customStyle="1" w:styleId="BalloonTextChar3">
    <w:name w:val="Balloon Text Char"/>
    <w:basedOn w:val="DefaultParagraphFont"/>
    <w:uiPriority w:val="99"/>
    <w:semiHidden/>
    <w:rsid w:val="00213EB9"/>
    <w:rPr>
      <w:rFonts w:ascii="Lucida Grande" w:hAnsi="Lucida Grande"/>
      <w:sz w:val="18"/>
      <w:szCs w:val="18"/>
    </w:rPr>
  </w:style>
  <w:style w:type="paragraph" w:styleId="NormalWeb">
    <w:name w:val="Normal (Web)"/>
    <w:basedOn w:val="Normal"/>
    <w:uiPriority w:val="99"/>
    <w:rsid w:val="008C5132"/>
    <w:pPr>
      <w:spacing w:beforeLines="1" w:afterLines="1"/>
    </w:pPr>
    <w:rPr>
      <w:rFonts w:ascii="Times" w:hAnsi="Times" w:cs="Times New Roman"/>
      <w:sz w:val="20"/>
      <w:szCs w:val="20"/>
      <w:lang w:val="en-GB"/>
    </w:rPr>
  </w:style>
  <w:style w:type="character" w:styleId="Hyperlink">
    <w:name w:val="Hyperlink"/>
    <w:basedOn w:val="DefaultParagraphFont"/>
    <w:uiPriority w:val="99"/>
    <w:unhideWhenUsed/>
    <w:rsid w:val="00312EB3"/>
    <w:rPr>
      <w:color w:val="0000FF" w:themeColor="hyperlink"/>
      <w:u w:val="single"/>
    </w:rPr>
  </w:style>
  <w:style w:type="character" w:styleId="CommentReference">
    <w:name w:val="annotation reference"/>
    <w:basedOn w:val="DefaultParagraphFont"/>
    <w:uiPriority w:val="99"/>
    <w:semiHidden/>
    <w:unhideWhenUsed/>
    <w:rsid w:val="003F539F"/>
    <w:rPr>
      <w:sz w:val="18"/>
      <w:szCs w:val="18"/>
    </w:rPr>
  </w:style>
  <w:style w:type="paragraph" w:styleId="CommentText">
    <w:name w:val="annotation text"/>
    <w:basedOn w:val="Normal"/>
    <w:link w:val="CommentTextChar"/>
    <w:uiPriority w:val="99"/>
    <w:semiHidden/>
    <w:unhideWhenUsed/>
    <w:rsid w:val="003F539F"/>
  </w:style>
  <w:style w:type="character" w:customStyle="1" w:styleId="CommentTextChar">
    <w:name w:val="Comment Text Char"/>
    <w:basedOn w:val="DefaultParagraphFont"/>
    <w:link w:val="CommentText"/>
    <w:uiPriority w:val="99"/>
    <w:semiHidden/>
    <w:rsid w:val="003F539F"/>
    <w:rPr>
      <w:sz w:val="24"/>
      <w:szCs w:val="24"/>
    </w:rPr>
  </w:style>
  <w:style w:type="paragraph" w:styleId="CommentSubject">
    <w:name w:val="annotation subject"/>
    <w:basedOn w:val="CommentText"/>
    <w:next w:val="CommentText"/>
    <w:link w:val="CommentSubjectChar"/>
    <w:uiPriority w:val="99"/>
    <w:semiHidden/>
    <w:unhideWhenUsed/>
    <w:rsid w:val="003F539F"/>
    <w:rPr>
      <w:b/>
      <w:bCs/>
      <w:sz w:val="20"/>
      <w:szCs w:val="20"/>
    </w:rPr>
  </w:style>
  <w:style w:type="character" w:customStyle="1" w:styleId="CommentSubjectChar">
    <w:name w:val="Comment Subject Char"/>
    <w:basedOn w:val="CommentTextChar"/>
    <w:link w:val="CommentSubject"/>
    <w:uiPriority w:val="99"/>
    <w:semiHidden/>
    <w:rsid w:val="003F539F"/>
    <w:rPr>
      <w:b/>
      <w:bCs/>
      <w:sz w:val="24"/>
      <w:szCs w:val="24"/>
    </w:rPr>
  </w:style>
  <w:style w:type="character" w:customStyle="1" w:styleId="BalloonTextChar1">
    <w:name w:val="Balloon Text Char1"/>
    <w:basedOn w:val="DefaultParagraphFont"/>
    <w:link w:val="BalloonText"/>
    <w:uiPriority w:val="99"/>
    <w:semiHidden/>
    <w:rsid w:val="003F539F"/>
    <w:rPr>
      <w:rFonts w:ascii="Lucida Grande" w:hAnsi="Lucida Grande"/>
      <w:sz w:val="18"/>
      <w:szCs w:val="18"/>
    </w:rPr>
  </w:style>
  <w:style w:type="paragraph" w:styleId="EndnoteText">
    <w:name w:val="endnote text"/>
    <w:basedOn w:val="Normal"/>
    <w:link w:val="EndnoteTextChar"/>
    <w:uiPriority w:val="99"/>
    <w:semiHidden/>
    <w:unhideWhenUsed/>
    <w:rsid w:val="004D7F4F"/>
  </w:style>
  <w:style w:type="character" w:customStyle="1" w:styleId="EndnoteTextChar">
    <w:name w:val="Endnote Text Char"/>
    <w:basedOn w:val="DefaultParagraphFont"/>
    <w:link w:val="EndnoteText"/>
    <w:uiPriority w:val="99"/>
    <w:semiHidden/>
    <w:rsid w:val="004D7F4F"/>
    <w:rPr>
      <w:sz w:val="24"/>
      <w:szCs w:val="24"/>
    </w:rPr>
  </w:style>
  <w:style w:type="character" w:styleId="EndnoteReference">
    <w:name w:val="endnote reference"/>
    <w:basedOn w:val="DefaultParagraphFont"/>
    <w:uiPriority w:val="99"/>
    <w:semiHidden/>
    <w:unhideWhenUsed/>
    <w:rsid w:val="004D7F4F"/>
    <w:rPr>
      <w:vertAlign w:val="superscript"/>
    </w:rPr>
  </w:style>
  <w:style w:type="paragraph" w:styleId="Footer">
    <w:name w:val="footer"/>
    <w:basedOn w:val="Normal"/>
    <w:link w:val="FooterChar"/>
    <w:uiPriority w:val="99"/>
    <w:unhideWhenUsed/>
    <w:rsid w:val="00527663"/>
    <w:pPr>
      <w:tabs>
        <w:tab w:val="center" w:pos="4320"/>
        <w:tab w:val="right" w:pos="8640"/>
      </w:tabs>
    </w:pPr>
  </w:style>
  <w:style w:type="character" w:customStyle="1" w:styleId="FooterChar">
    <w:name w:val="Footer Char"/>
    <w:basedOn w:val="DefaultParagraphFont"/>
    <w:link w:val="Footer"/>
    <w:uiPriority w:val="99"/>
    <w:rsid w:val="00527663"/>
    <w:rPr>
      <w:sz w:val="24"/>
      <w:szCs w:val="24"/>
    </w:rPr>
  </w:style>
  <w:style w:type="character" w:styleId="PageNumber">
    <w:name w:val="page number"/>
    <w:basedOn w:val="DefaultParagraphFont"/>
    <w:uiPriority w:val="99"/>
    <w:semiHidden/>
    <w:unhideWhenUsed/>
    <w:rsid w:val="00527663"/>
  </w:style>
  <w:style w:type="paragraph" w:styleId="BodyText">
    <w:name w:val="Body Text"/>
    <w:basedOn w:val="Normal"/>
    <w:link w:val="BodyTextChar"/>
    <w:uiPriority w:val="99"/>
    <w:unhideWhenUsed/>
    <w:rsid w:val="004166AE"/>
    <w:pPr>
      <w:spacing w:after="120" w:line="360" w:lineRule="auto"/>
    </w:pPr>
    <w:rPr>
      <w:rFonts w:ascii="Times New Roman" w:hAnsi="Times New Roman"/>
    </w:rPr>
  </w:style>
  <w:style w:type="character" w:customStyle="1" w:styleId="BodyTextChar">
    <w:name w:val="Body Text Char"/>
    <w:basedOn w:val="DefaultParagraphFont"/>
    <w:link w:val="BodyText"/>
    <w:uiPriority w:val="99"/>
    <w:rsid w:val="004166AE"/>
    <w:rPr>
      <w:rFonts w:ascii="Times New Roman" w:hAnsi="Times New Roman"/>
      <w:sz w:val="24"/>
      <w:szCs w:val="24"/>
    </w:rPr>
  </w:style>
  <w:style w:type="paragraph" w:styleId="Header">
    <w:name w:val="header"/>
    <w:basedOn w:val="Normal"/>
    <w:link w:val="HeaderChar"/>
    <w:uiPriority w:val="99"/>
    <w:semiHidden/>
    <w:unhideWhenUsed/>
    <w:rsid w:val="00E25E71"/>
    <w:pPr>
      <w:tabs>
        <w:tab w:val="center" w:pos="4320"/>
        <w:tab w:val="right" w:pos="8640"/>
      </w:tabs>
    </w:pPr>
  </w:style>
  <w:style w:type="character" w:customStyle="1" w:styleId="HeaderChar">
    <w:name w:val="Header Char"/>
    <w:basedOn w:val="DefaultParagraphFont"/>
    <w:link w:val="Header"/>
    <w:uiPriority w:val="99"/>
    <w:semiHidden/>
    <w:rsid w:val="00E25E71"/>
    <w:rPr>
      <w:sz w:val="24"/>
      <w:szCs w:val="24"/>
    </w:rPr>
  </w:style>
  <w:style w:type="character" w:styleId="FollowedHyperlink">
    <w:name w:val="FollowedHyperlink"/>
    <w:basedOn w:val="DefaultParagraphFont"/>
    <w:uiPriority w:val="99"/>
    <w:semiHidden/>
    <w:unhideWhenUsed/>
    <w:rsid w:val="00A34D04"/>
    <w:rPr>
      <w:color w:val="800080" w:themeColor="followedHyperlink"/>
      <w:u w:val="single"/>
    </w:rPr>
  </w:style>
  <w:style w:type="character" w:customStyle="1" w:styleId="apple-converted-space">
    <w:name w:val="apple-converted-space"/>
    <w:basedOn w:val="DefaultParagraphFont"/>
    <w:rsid w:val="00B534CF"/>
  </w:style>
  <w:style w:type="paragraph" w:customStyle="1" w:styleId="contrib-group">
    <w:name w:val="contrib-group"/>
    <w:basedOn w:val="Normal"/>
    <w:rsid w:val="00CF6476"/>
    <w:pPr>
      <w:spacing w:before="100" w:beforeAutospacing="1" w:after="100" w:afterAutospacing="1"/>
    </w:pPr>
    <w:rPr>
      <w:rFonts w:ascii="Times New Roman" w:hAnsi="Times New Roman" w:cs="Times New Roman"/>
      <w:lang w:val="en-GB" w:eastAsia="en-GB"/>
    </w:rPr>
  </w:style>
  <w:style w:type="character" w:customStyle="1" w:styleId="author">
    <w:name w:val="author"/>
    <w:basedOn w:val="DefaultParagraphFont"/>
    <w:rsid w:val="00CF6476"/>
  </w:style>
  <w:style w:type="character" w:customStyle="1" w:styleId="given-names">
    <w:name w:val="given-names"/>
    <w:basedOn w:val="DefaultParagraphFont"/>
    <w:rsid w:val="00CF6476"/>
  </w:style>
  <w:style w:type="character" w:customStyle="1" w:styleId="x">
    <w:name w:val="x"/>
    <w:basedOn w:val="DefaultParagraphFont"/>
    <w:rsid w:val="00CF6476"/>
  </w:style>
  <w:style w:type="character" w:customStyle="1" w:styleId="surname">
    <w:name w:val="surname"/>
    <w:basedOn w:val="DefaultParagraphFont"/>
    <w:rsid w:val="00CF6476"/>
  </w:style>
  <w:style w:type="character" w:customStyle="1" w:styleId="crossref">
    <w:name w:val="crossref"/>
    <w:basedOn w:val="DefaultParagraphFont"/>
    <w:rsid w:val="00CF6476"/>
  </w:style>
  <w:style w:type="paragraph" w:customStyle="1" w:styleId="aff">
    <w:name w:val="aff"/>
    <w:basedOn w:val="Normal"/>
    <w:rsid w:val="00CF6476"/>
    <w:pPr>
      <w:spacing w:before="100" w:beforeAutospacing="1" w:after="100" w:afterAutospacing="1"/>
    </w:pPr>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4313">
      <w:bodyDiv w:val="1"/>
      <w:marLeft w:val="0"/>
      <w:marRight w:val="0"/>
      <w:marTop w:val="0"/>
      <w:marBottom w:val="0"/>
      <w:divBdr>
        <w:top w:val="none" w:sz="0" w:space="0" w:color="auto"/>
        <w:left w:val="none" w:sz="0" w:space="0" w:color="auto"/>
        <w:bottom w:val="none" w:sz="0" w:space="0" w:color="auto"/>
        <w:right w:val="none" w:sz="0" w:space="0" w:color="auto"/>
      </w:divBdr>
      <w:divsChild>
        <w:div w:id="1818913519">
          <w:marLeft w:val="0"/>
          <w:marRight w:val="0"/>
          <w:marTop w:val="0"/>
          <w:marBottom w:val="0"/>
          <w:divBdr>
            <w:top w:val="none" w:sz="0" w:space="0" w:color="auto"/>
            <w:left w:val="none" w:sz="0" w:space="0" w:color="auto"/>
            <w:bottom w:val="none" w:sz="0" w:space="0" w:color="auto"/>
            <w:right w:val="none" w:sz="0" w:space="0" w:color="auto"/>
          </w:divBdr>
        </w:div>
      </w:divsChild>
    </w:div>
    <w:div w:id="285048264">
      <w:bodyDiv w:val="1"/>
      <w:marLeft w:val="0"/>
      <w:marRight w:val="0"/>
      <w:marTop w:val="0"/>
      <w:marBottom w:val="0"/>
      <w:divBdr>
        <w:top w:val="none" w:sz="0" w:space="0" w:color="auto"/>
        <w:left w:val="none" w:sz="0" w:space="0" w:color="auto"/>
        <w:bottom w:val="none" w:sz="0" w:space="0" w:color="auto"/>
        <w:right w:val="none" w:sz="0" w:space="0" w:color="auto"/>
      </w:divBdr>
      <w:divsChild>
        <w:div w:id="12994442">
          <w:marLeft w:val="0"/>
          <w:marRight w:val="0"/>
          <w:marTop w:val="0"/>
          <w:marBottom w:val="0"/>
          <w:divBdr>
            <w:top w:val="none" w:sz="0" w:space="0" w:color="auto"/>
            <w:left w:val="none" w:sz="0" w:space="0" w:color="auto"/>
            <w:bottom w:val="none" w:sz="0" w:space="0" w:color="auto"/>
            <w:right w:val="none" w:sz="0" w:space="0" w:color="auto"/>
          </w:divBdr>
          <w:divsChild>
            <w:div w:id="2138065982">
              <w:marLeft w:val="0"/>
              <w:marRight w:val="0"/>
              <w:marTop w:val="0"/>
              <w:marBottom w:val="0"/>
              <w:divBdr>
                <w:top w:val="none" w:sz="0" w:space="0" w:color="auto"/>
                <w:left w:val="none" w:sz="0" w:space="0" w:color="auto"/>
                <w:bottom w:val="none" w:sz="0" w:space="0" w:color="auto"/>
                <w:right w:val="none" w:sz="0" w:space="0" w:color="auto"/>
              </w:divBdr>
              <w:divsChild>
                <w:div w:id="116185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46238">
      <w:bodyDiv w:val="1"/>
      <w:marLeft w:val="0"/>
      <w:marRight w:val="0"/>
      <w:marTop w:val="0"/>
      <w:marBottom w:val="0"/>
      <w:divBdr>
        <w:top w:val="none" w:sz="0" w:space="0" w:color="auto"/>
        <w:left w:val="none" w:sz="0" w:space="0" w:color="auto"/>
        <w:bottom w:val="none" w:sz="0" w:space="0" w:color="auto"/>
        <w:right w:val="none" w:sz="0" w:space="0" w:color="auto"/>
      </w:divBdr>
    </w:div>
    <w:div w:id="701437296">
      <w:bodyDiv w:val="1"/>
      <w:marLeft w:val="0"/>
      <w:marRight w:val="0"/>
      <w:marTop w:val="0"/>
      <w:marBottom w:val="0"/>
      <w:divBdr>
        <w:top w:val="none" w:sz="0" w:space="0" w:color="auto"/>
        <w:left w:val="none" w:sz="0" w:space="0" w:color="auto"/>
        <w:bottom w:val="none" w:sz="0" w:space="0" w:color="auto"/>
        <w:right w:val="none" w:sz="0" w:space="0" w:color="auto"/>
      </w:divBdr>
      <w:divsChild>
        <w:div w:id="1665546091">
          <w:marLeft w:val="0"/>
          <w:marRight w:val="0"/>
          <w:marTop w:val="0"/>
          <w:marBottom w:val="0"/>
          <w:divBdr>
            <w:top w:val="none" w:sz="0" w:space="0" w:color="auto"/>
            <w:left w:val="none" w:sz="0" w:space="0" w:color="auto"/>
            <w:bottom w:val="none" w:sz="0" w:space="0" w:color="auto"/>
            <w:right w:val="none" w:sz="0" w:space="0" w:color="auto"/>
          </w:divBdr>
          <w:divsChild>
            <w:div w:id="455418181">
              <w:marLeft w:val="0"/>
              <w:marRight w:val="0"/>
              <w:marTop w:val="0"/>
              <w:marBottom w:val="0"/>
              <w:divBdr>
                <w:top w:val="none" w:sz="0" w:space="0" w:color="auto"/>
                <w:left w:val="none" w:sz="0" w:space="0" w:color="auto"/>
                <w:bottom w:val="none" w:sz="0" w:space="0" w:color="auto"/>
                <w:right w:val="none" w:sz="0" w:space="0" w:color="auto"/>
              </w:divBdr>
              <w:divsChild>
                <w:div w:id="19572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867550">
      <w:bodyDiv w:val="1"/>
      <w:marLeft w:val="0"/>
      <w:marRight w:val="0"/>
      <w:marTop w:val="0"/>
      <w:marBottom w:val="0"/>
      <w:divBdr>
        <w:top w:val="none" w:sz="0" w:space="0" w:color="auto"/>
        <w:left w:val="none" w:sz="0" w:space="0" w:color="auto"/>
        <w:bottom w:val="none" w:sz="0" w:space="0" w:color="auto"/>
        <w:right w:val="none" w:sz="0" w:space="0" w:color="auto"/>
      </w:divBdr>
    </w:div>
    <w:div w:id="1064451684">
      <w:bodyDiv w:val="1"/>
      <w:marLeft w:val="0"/>
      <w:marRight w:val="0"/>
      <w:marTop w:val="0"/>
      <w:marBottom w:val="0"/>
      <w:divBdr>
        <w:top w:val="none" w:sz="0" w:space="0" w:color="auto"/>
        <w:left w:val="none" w:sz="0" w:space="0" w:color="auto"/>
        <w:bottom w:val="none" w:sz="0" w:space="0" w:color="auto"/>
        <w:right w:val="none" w:sz="0" w:space="0" w:color="auto"/>
      </w:divBdr>
    </w:div>
    <w:div w:id="1153066879">
      <w:bodyDiv w:val="1"/>
      <w:marLeft w:val="0"/>
      <w:marRight w:val="0"/>
      <w:marTop w:val="0"/>
      <w:marBottom w:val="0"/>
      <w:divBdr>
        <w:top w:val="none" w:sz="0" w:space="0" w:color="auto"/>
        <w:left w:val="none" w:sz="0" w:space="0" w:color="auto"/>
        <w:bottom w:val="none" w:sz="0" w:space="0" w:color="auto"/>
        <w:right w:val="none" w:sz="0" w:space="0" w:color="auto"/>
      </w:divBdr>
      <w:divsChild>
        <w:div w:id="314728129">
          <w:marLeft w:val="0"/>
          <w:marRight w:val="0"/>
          <w:marTop w:val="0"/>
          <w:marBottom w:val="0"/>
          <w:divBdr>
            <w:top w:val="none" w:sz="0" w:space="0" w:color="auto"/>
            <w:left w:val="none" w:sz="0" w:space="0" w:color="auto"/>
            <w:bottom w:val="none" w:sz="0" w:space="0" w:color="auto"/>
            <w:right w:val="none" w:sz="0" w:space="0" w:color="auto"/>
          </w:divBdr>
          <w:divsChild>
            <w:div w:id="2089888091">
              <w:marLeft w:val="0"/>
              <w:marRight w:val="0"/>
              <w:marTop w:val="0"/>
              <w:marBottom w:val="0"/>
              <w:divBdr>
                <w:top w:val="none" w:sz="0" w:space="0" w:color="auto"/>
                <w:left w:val="none" w:sz="0" w:space="0" w:color="auto"/>
                <w:bottom w:val="none" w:sz="0" w:space="0" w:color="auto"/>
                <w:right w:val="none" w:sz="0" w:space="0" w:color="auto"/>
              </w:divBdr>
              <w:divsChild>
                <w:div w:id="172190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029575">
      <w:bodyDiv w:val="1"/>
      <w:marLeft w:val="0"/>
      <w:marRight w:val="0"/>
      <w:marTop w:val="0"/>
      <w:marBottom w:val="0"/>
      <w:divBdr>
        <w:top w:val="none" w:sz="0" w:space="0" w:color="auto"/>
        <w:left w:val="none" w:sz="0" w:space="0" w:color="auto"/>
        <w:bottom w:val="none" w:sz="0" w:space="0" w:color="auto"/>
        <w:right w:val="none" w:sz="0" w:space="0" w:color="auto"/>
      </w:divBdr>
    </w:div>
    <w:div w:id="1469736575">
      <w:bodyDiv w:val="1"/>
      <w:marLeft w:val="0"/>
      <w:marRight w:val="0"/>
      <w:marTop w:val="0"/>
      <w:marBottom w:val="0"/>
      <w:divBdr>
        <w:top w:val="none" w:sz="0" w:space="0" w:color="auto"/>
        <w:left w:val="none" w:sz="0" w:space="0" w:color="auto"/>
        <w:bottom w:val="none" w:sz="0" w:space="0" w:color="auto"/>
        <w:right w:val="none" w:sz="0" w:space="0" w:color="auto"/>
      </w:divBdr>
    </w:div>
    <w:div w:id="1525558139">
      <w:bodyDiv w:val="1"/>
      <w:marLeft w:val="0"/>
      <w:marRight w:val="0"/>
      <w:marTop w:val="0"/>
      <w:marBottom w:val="0"/>
      <w:divBdr>
        <w:top w:val="none" w:sz="0" w:space="0" w:color="auto"/>
        <w:left w:val="none" w:sz="0" w:space="0" w:color="auto"/>
        <w:bottom w:val="none" w:sz="0" w:space="0" w:color="auto"/>
        <w:right w:val="none" w:sz="0" w:space="0" w:color="auto"/>
      </w:divBdr>
      <w:divsChild>
        <w:div w:id="123692796">
          <w:marLeft w:val="0"/>
          <w:marRight w:val="0"/>
          <w:marTop w:val="0"/>
          <w:marBottom w:val="0"/>
          <w:divBdr>
            <w:top w:val="none" w:sz="0" w:space="0" w:color="auto"/>
            <w:left w:val="none" w:sz="0" w:space="0" w:color="auto"/>
            <w:bottom w:val="none" w:sz="0" w:space="0" w:color="auto"/>
            <w:right w:val="none" w:sz="0" w:space="0" w:color="auto"/>
          </w:divBdr>
        </w:div>
        <w:div w:id="1431393510">
          <w:marLeft w:val="0"/>
          <w:marRight w:val="0"/>
          <w:marTop w:val="0"/>
          <w:marBottom w:val="0"/>
          <w:divBdr>
            <w:top w:val="none" w:sz="0" w:space="0" w:color="auto"/>
            <w:left w:val="none" w:sz="0" w:space="0" w:color="auto"/>
            <w:bottom w:val="none" w:sz="0" w:space="0" w:color="auto"/>
            <w:right w:val="none" w:sz="0" w:space="0" w:color="auto"/>
          </w:divBdr>
          <w:divsChild>
            <w:div w:id="1501969421">
              <w:marLeft w:val="0"/>
              <w:marRight w:val="0"/>
              <w:marTop w:val="0"/>
              <w:marBottom w:val="0"/>
              <w:divBdr>
                <w:top w:val="none" w:sz="0" w:space="0" w:color="auto"/>
                <w:left w:val="none" w:sz="0" w:space="0" w:color="auto"/>
                <w:bottom w:val="none" w:sz="0" w:space="0" w:color="auto"/>
                <w:right w:val="none" w:sz="0" w:space="0" w:color="auto"/>
              </w:divBdr>
              <w:divsChild>
                <w:div w:id="765737033">
                  <w:marLeft w:val="0"/>
                  <w:marRight w:val="0"/>
                  <w:marTop w:val="0"/>
                  <w:marBottom w:val="0"/>
                  <w:divBdr>
                    <w:top w:val="none" w:sz="0" w:space="0" w:color="auto"/>
                    <w:left w:val="none" w:sz="0" w:space="0" w:color="auto"/>
                    <w:bottom w:val="none" w:sz="0" w:space="0" w:color="auto"/>
                    <w:right w:val="none" w:sz="0" w:space="0" w:color="auto"/>
                  </w:divBdr>
                  <w:divsChild>
                    <w:div w:id="8966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91939">
          <w:marLeft w:val="0"/>
          <w:marRight w:val="0"/>
          <w:marTop w:val="0"/>
          <w:marBottom w:val="0"/>
          <w:divBdr>
            <w:top w:val="none" w:sz="0" w:space="0" w:color="auto"/>
            <w:left w:val="none" w:sz="0" w:space="0" w:color="auto"/>
            <w:bottom w:val="none" w:sz="0" w:space="0" w:color="auto"/>
            <w:right w:val="none" w:sz="0" w:space="0" w:color="auto"/>
          </w:divBdr>
        </w:div>
      </w:divsChild>
    </w:div>
    <w:div w:id="1573080824">
      <w:bodyDiv w:val="1"/>
      <w:marLeft w:val="0"/>
      <w:marRight w:val="0"/>
      <w:marTop w:val="0"/>
      <w:marBottom w:val="0"/>
      <w:divBdr>
        <w:top w:val="none" w:sz="0" w:space="0" w:color="auto"/>
        <w:left w:val="none" w:sz="0" w:space="0" w:color="auto"/>
        <w:bottom w:val="none" w:sz="0" w:space="0" w:color="auto"/>
        <w:right w:val="none" w:sz="0" w:space="0" w:color="auto"/>
      </w:divBdr>
      <w:divsChild>
        <w:div w:id="309603493">
          <w:marLeft w:val="0"/>
          <w:marRight w:val="0"/>
          <w:marTop w:val="0"/>
          <w:marBottom w:val="0"/>
          <w:divBdr>
            <w:top w:val="none" w:sz="0" w:space="0" w:color="auto"/>
            <w:left w:val="none" w:sz="0" w:space="0" w:color="auto"/>
            <w:bottom w:val="none" w:sz="0" w:space="0" w:color="auto"/>
            <w:right w:val="none" w:sz="0" w:space="0" w:color="auto"/>
          </w:divBdr>
        </w:div>
        <w:div w:id="1278829240">
          <w:marLeft w:val="0"/>
          <w:marRight w:val="0"/>
          <w:marTop w:val="0"/>
          <w:marBottom w:val="0"/>
          <w:divBdr>
            <w:top w:val="none" w:sz="0" w:space="0" w:color="auto"/>
            <w:left w:val="none" w:sz="0" w:space="0" w:color="auto"/>
            <w:bottom w:val="none" w:sz="0" w:space="0" w:color="auto"/>
            <w:right w:val="none" w:sz="0" w:space="0" w:color="auto"/>
          </w:divBdr>
        </w:div>
      </w:divsChild>
    </w:div>
    <w:div w:id="1896113668">
      <w:bodyDiv w:val="1"/>
      <w:marLeft w:val="0"/>
      <w:marRight w:val="0"/>
      <w:marTop w:val="0"/>
      <w:marBottom w:val="0"/>
      <w:divBdr>
        <w:top w:val="none" w:sz="0" w:space="0" w:color="auto"/>
        <w:left w:val="none" w:sz="0" w:space="0" w:color="auto"/>
        <w:bottom w:val="none" w:sz="0" w:space="0" w:color="auto"/>
        <w:right w:val="none" w:sz="0" w:space="0" w:color="auto"/>
      </w:divBdr>
    </w:div>
    <w:div w:id="20676810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lifestyle.inquirer.net"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nscb.gov.ph" TargetMode="External"/><Relationship Id="rId11" Type="http://schemas.openxmlformats.org/officeDocument/2006/relationships/hyperlink" Target="mailto:d.c.mckay@keele.ac.uk" TargetMode="External"/><Relationship Id="rId12" Type="http://schemas.openxmlformats.org/officeDocument/2006/relationships/hyperlink" Target="http://www.iupress.indiana.edu/product_info.php?cPath=6040_6049&amp;products_id=808258" TargetMode="External"/><Relationship Id="rId13" Type="http://schemas.openxmlformats.org/officeDocument/2006/relationships/hyperlink" Target="http://onlinelibrary.wiley.com/doi/10.1111/glob.12174/full" TargetMode="External"/><Relationship Id="rId14" Type="http://schemas.openxmlformats.org/officeDocument/2006/relationships/hyperlink" Target="https://www.curatingdevelopment.com/" TargetMode="External"/><Relationship Id="rId15" Type="http://schemas.openxmlformats.org/officeDocument/2006/relationships/hyperlink" Target="http://newtontechfordev.com/" TargetMode="External"/><Relationship Id="rId16" Type="http://schemas.openxmlformats.org/officeDocument/2006/relationships/hyperlink" Target="http://newtontechfordev.com/" TargetMode="External"/><Relationship Id="rId17" Type="http://schemas.openxmlformats.org/officeDocument/2006/relationships/hyperlink" Target="http://mtcloudbookshop.com/" TargetMode="Externa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52.11.91.102:511/Embox/Index/742424" TargetMode="External"/><Relationship Id="rId7" Type="http://schemas.openxmlformats.org/officeDocument/2006/relationships/hyperlink" Target="http://languagenculture.blogspot.co.uk/2008/02/filipino-plastic.html" TargetMode="External"/><Relationship Id="rId8" Type="http://schemas.openxmlformats.org/officeDocument/2006/relationships/hyperlink" Target="https://culanth.org/fieldsights/461-the-politics-of-ont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8871</Words>
  <Characters>50570</Characters>
  <Application>Microsoft Macintosh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59323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McKay</dc:creator>
  <cp:keywords/>
  <cp:lastModifiedBy>Deirdre McKay</cp:lastModifiedBy>
  <cp:revision>4</cp:revision>
  <cp:lastPrinted>2012-06-24T21:18:00Z</cp:lastPrinted>
  <dcterms:created xsi:type="dcterms:W3CDTF">2017-11-09T12:03:00Z</dcterms:created>
  <dcterms:modified xsi:type="dcterms:W3CDTF">2017-11-09T12:09:00Z</dcterms:modified>
</cp:coreProperties>
</file>