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18680" w14:textId="77777777" w:rsidR="008164E1" w:rsidRPr="00741ECC" w:rsidRDefault="008164E1" w:rsidP="008164E1">
      <w:pPr>
        <w:pStyle w:val="Heading2"/>
        <w:spacing w:line="360" w:lineRule="auto"/>
        <w:rPr>
          <w:rFonts w:ascii="Times New Roman" w:hAnsi="Times New Roman" w:cs="Times New Roman"/>
        </w:rPr>
      </w:pPr>
      <w:bookmarkStart w:id="0" w:name="_GoBack"/>
      <w:bookmarkEnd w:id="0"/>
      <w:r w:rsidRPr="00741ECC">
        <w:rPr>
          <w:rFonts w:ascii="Times New Roman" w:hAnsi="Times New Roman" w:cs="Times New Roman"/>
        </w:rPr>
        <w:t>Title Page</w:t>
      </w:r>
    </w:p>
    <w:p w14:paraId="564194EC" w14:textId="77777777" w:rsidR="008164E1" w:rsidRPr="00741ECC" w:rsidRDefault="008164E1" w:rsidP="008164E1">
      <w:pPr>
        <w:pStyle w:val="Heading1"/>
        <w:spacing w:before="0" w:line="360" w:lineRule="auto"/>
        <w:jc w:val="both"/>
        <w:rPr>
          <w:rFonts w:ascii="Times New Roman" w:eastAsiaTheme="minorHAnsi" w:hAnsi="Times New Roman" w:cs="Times New Roman"/>
          <w:b w:val="0"/>
          <w:bCs w:val="0"/>
          <w:color w:val="auto"/>
          <w:sz w:val="24"/>
          <w:szCs w:val="24"/>
        </w:rPr>
      </w:pPr>
    </w:p>
    <w:p w14:paraId="2CFAF2F5" w14:textId="77777777" w:rsidR="008164E1" w:rsidRPr="00741ECC" w:rsidRDefault="008164E1" w:rsidP="008164E1">
      <w:pPr>
        <w:pStyle w:val="Heading1"/>
        <w:spacing w:before="0" w:line="360" w:lineRule="auto"/>
        <w:jc w:val="both"/>
        <w:rPr>
          <w:rFonts w:ascii="Times New Roman" w:eastAsiaTheme="minorHAnsi" w:hAnsi="Times New Roman" w:cs="Times New Roman"/>
          <w:b w:val="0"/>
          <w:bCs w:val="0"/>
          <w:color w:val="auto"/>
          <w:sz w:val="24"/>
          <w:szCs w:val="24"/>
        </w:rPr>
      </w:pPr>
      <w:r w:rsidRPr="00741ECC">
        <w:rPr>
          <w:rFonts w:ascii="Times New Roman" w:eastAsiaTheme="minorHAnsi" w:hAnsi="Times New Roman" w:cs="Times New Roman"/>
          <w:b w:val="0"/>
          <w:bCs w:val="0"/>
          <w:color w:val="auto"/>
          <w:sz w:val="24"/>
          <w:szCs w:val="24"/>
        </w:rPr>
        <w:t xml:space="preserve">Title: </w:t>
      </w:r>
      <w:r w:rsidRPr="005076CD">
        <w:rPr>
          <w:rFonts w:ascii="Times New Roman" w:eastAsiaTheme="minorHAnsi" w:hAnsi="Times New Roman" w:cs="Times New Roman"/>
          <w:b w:val="0"/>
          <w:bCs w:val="0"/>
          <w:color w:val="auto"/>
          <w:sz w:val="24"/>
          <w:szCs w:val="24"/>
        </w:rPr>
        <w:t>Caught in the middle</w:t>
      </w:r>
      <w:r>
        <w:rPr>
          <w:rFonts w:ascii="Times New Roman" w:eastAsiaTheme="minorHAnsi" w:hAnsi="Times New Roman" w:cs="Times New Roman"/>
          <w:b w:val="0"/>
          <w:bCs w:val="0"/>
          <w:color w:val="auto"/>
          <w:sz w:val="24"/>
          <w:szCs w:val="24"/>
        </w:rPr>
        <w:t>: early career researchers,</w:t>
      </w:r>
      <w:r w:rsidRPr="005076CD">
        <w:rPr>
          <w:rFonts w:ascii="Times New Roman" w:eastAsiaTheme="minorHAnsi" w:hAnsi="Times New Roman" w:cs="Times New Roman"/>
          <w:b w:val="0"/>
          <w:bCs w:val="0"/>
          <w:color w:val="auto"/>
          <w:sz w:val="24"/>
          <w:szCs w:val="24"/>
        </w:rPr>
        <w:t xml:space="preserve"> </w:t>
      </w:r>
      <w:r>
        <w:rPr>
          <w:rFonts w:ascii="Times New Roman" w:eastAsiaTheme="minorHAnsi" w:hAnsi="Times New Roman" w:cs="Times New Roman"/>
          <w:b w:val="0"/>
          <w:bCs w:val="0"/>
          <w:color w:val="auto"/>
          <w:sz w:val="24"/>
          <w:szCs w:val="24"/>
        </w:rPr>
        <w:t>public health and the emotional production of research</w:t>
      </w:r>
    </w:p>
    <w:p w14:paraId="324776F3" w14:textId="77777777" w:rsidR="008164E1" w:rsidRPr="00741ECC" w:rsidRDefault="008164E1" w:rsidP="008164E1">
      <w:pPr>
        <w:spacing w:line="360" w:lineRule="auto"/>
        <w:rPr>
          <w:rFonts w:ascii="Times New Roman" w:hAnsi="Times New Roman" w:cs="Times New Roman"/>
          <w:b/>
          <w:bCs/>
          <w:sz w:val="24"/>
          <w:szCs w:val="24"/>
        </w:rPr>
      </w:pPr>
    </w:p>
    <w:p w14:paraId="7AAB08DD" w14:textId="77777777" w:rsidR="008164E1" w:rsidRPr="00741ECC" w:rsidRDefault="008164E1" w:rsidP="008164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Author</w:t>
      </w:r>
      <w:r w:rsidRPr="00741ECC">
        <w:rPr>
          <w:rFonts w:ascii="Times New Roman" w:hAnsi="Times New Roman" w:cs="Times New Roman"/>
          <w:sz w:val="24"/>
          <w:szCs w:val="24"/>
        </w:rPr>
        <w:t>: Mark Lucherini</w:t>
      </w:r>
    </w:p>
    <w:p w14:paraId="0E7FF628" w14:textId="77777777" w:rsidR="008164E1" w:rsidRPr="00741ECC" w:rsidRDefault="008164E1" w:rsidP="008164E1">
      <w:pPr>
        <w:spacing w:after="0" w:line="360" w:lineRule="auto"/>
        <w:rPr>
          <w:rFonts w:ascii="Times New Roman" w:hAnsi="Times New Roman" w:cs="Times New Roman"/>
          <w:bCs/>
          <w:sz w:val="24"/>
          <w:szCs w:val="24"/>
        </w:rPr>
      </w:pPr>
    </w:p>
    <w:p w14:paraId="23908D46" w14:textId="7EE53D80" w:rsidR="008164E1" w:rsidRDefault="008164E1" w:rsidP="008164E1">
      <w:pPr>
        <w:spacing w:after="0" w:line="360" w:lineRule="auto"/>
        <w:rPr>
          <w:rFonts w:ascii="Times New Roman" w:hAnsi="Times New Roman" w:cs="Times New Roman"/>
          <w:bCs/>
          <w:sz w:val="24"/>
          <w:szCs w:val="24"/>
        </w:rPr>
      </w:pPr>
      <w:r>
        <w:rPr>
          <w:rFonts w:ascii="Times New Roman" w:hAnsi="Times New Roman" w:cs="Times New Roman"/>
          <w:bCs/>
          <w:sz w:val="24"/>
          <w:szCs w:val="24"/>
        </w:rPr>
        <w:t>Author affiliation</w:t>
      </w:r>
      <w:r>
        <w:rPr>
          <w:rStyle w:val="FootnoteReference"/>
          <w:rFonts w:ascii="Times New Roman" w:hAnsi="Times New Roman" w:cs="Times New Roman"/>
          <w:bCs/>
          <w:sz w:val="24"/>
          <w:szCs w:val="24"/>
        </w:rPr>
        <w:footnoteReference w:id="2"/>
      </w:r>
      <w:r>
        <w:rPr>
          <w:rFonts w:ascii="Times New Roman" w:hAnsi="Times New Roman" w:cs="Times New Roman"/>
          <w:bCs/>
          <w:sz w:val="24"/>
          <w:szCs w:val="24"/>
        </w:rPr>
        <w:t>: Research Fellow, School of Social and Political Science, University of Edinburgh, UK, EH8 9LD</w:t>
      </w:r>
    </w:p>
    <w:p w14:paraId="3BC80538" w14:textId="77777777" w:rsidR="008164E1" w:rsidRDefault="008164E1" w:rsidP="008164E1">
      <w:pPr>
        <w:spacing w:after="0" w:line="360" w:lineRule="auto"/>
        <w:rPr>
          <w:rFonts w:ascii="Times New Roman" w:hAnsi="Times New Roman" w:cs="Times New Roman"/>
          <w:bCs/>
          <w:sz w:val="24"/>
          <w:szCs w:val="24"/>
        </w:rPr>
      </w:pPr>
    </w:p>
    <w:p w14:paraId="1D73A1BA" w14:textId="77777777" w:rsidR="008164E1" w:rsidRPr="00741ECC" w:rsidRDefault="008164E1" w:rsidP="008164E1">
      <w:pPr>
        <w:spacing w:after="0" w:line="480" w:lineRule="auto"/>
        <w:rPr>
          <w:rFonts w:ascii="Times New Roman" w:hAnsi="Times New Roman" w:cs="Times New Roman"/>
          <w:bCs/>
          <w:sz w:val="24"/>
          <w:szCs w:val="24"/>
        </w:rPr>
      </w:pPr>
    </w:p>
    <w:p w14:paraId="781021BA" w14:textId="77777777" w:rsidR="008164E1" w:rsidRDefault="008164E1" w:rsidP="008164E1"/>
    <w:p w14:paraId="6F9F00BC" w14:textId="77777777" w:rsidR="008164E1" w:rsidRDefault="008164E1">
      <w:pPr>
        <w:rPr>
          <w:rFonts w:ascii="Times New Roman" w:hAnsi="Times New Roman" w:cs="Times New Roman"/>
          <w:b/>
          <w:sz w:val="24"/>
          <w:szCs w:val="24"/>
        </w:rPr>
      </w:pPr>
      <w:r>
        <w:rPr>
          <w:rFonts w:ascii="Times New Roman" w:hAnsi="Times New Roman" w:cs="Times New Roman"/>
          <w:bCs/>
          <w:sz w:val="24"/>
          <w:szCs w:val="24"/>
        </w:rPr>
        <w:br w:type="page"/>
      </w:r>
    </w:p>
    <w:p w14:paraId="7C0DA756" w14:textId="680B7C03" w:rsidR="007B543C" w:rsidRPr="004F3128" w:rsidRDefault="00947A3C" w:rsidP="00AD3843">
      <w:pPr>
        <w:pStyle w:val="Heading1"/>
        <w:spacing w:before="0" w:line="480" w:lineRule="auto"/>
        <w:rPr>
          <w:rFonts w:ascii="Times New Roman" w:eastAsiaTheme="minorHAnsi" w:hAnsi="Times New Roman" w:cs="Times New Roman"/>
          <w:bCs w:val="0"/>
          <w:color w:val="auto"/>
          <w:sz w:val="24"/>
          <w:szCs w:val="24"/>
        </w:rPr>
      </w:pPr>
      <w:r w:rsidRPr="004F3128">
        <w:rPr>
          <w:rFonts w:ascii="Times New Roman" w:eastAsiaTheme="minorHAnsi" w:hAnsi="Times New Roman" w:cs="Times New Roman"/>
          <w:bCs w:val="0"/>
          <w:color w:val="auto"/>
          <w:sz w:val="24"/>
          <w:szCs w:val="24"/>
        </w:rPr>
        <w:lastRenderedPageBreak/>
        <w:t>Caught in the middle</w:t>
      </w:r>
      <w:r w:rsidR="00051C2F" w:rsidRPr="004F3128">
        <w:rPr>
          <w:rFonts w:ascii="Times New Roman" w:eastAsiaTheme="minorHAnsi" w:hAnsi="Times New Roman" w:cs="Times New Roman"/>
          <w:bCs w:val="0"/>
          <w:color w:val="auto"/>
          <w:sz w:val="24"/>
          <w:szCs w:val="24"/>
        </w:rPr>
        <w:t>: early career researchers,</w:t>
      </w:r>
      <w:r w:rsidR="004A02BD" w:rsidRPr="004F3128">
        <w:rPr>
          <w:rFonts w:ascii="Times New Roman" w:eastAsiaTheme="minorHAnsi" w:hAnsi="Times New Roman" w:cs="Times New Roman"/>
          <w:bCs w:val="0"/>
          <w:color w:val="auto"/>
          <w:sz w:val="24"/>
          <w:szCs w:val="24"/>
        </w:rPr>
        <w:t xml:space="preserve"> </w:t>
      </w:r>
      <w:r w:rsidR="00386AB3" w:rsidRPr="004F3128">
        <w:rPr>
          <w:rFonts w:ascii="Times New Roman" w:eastAsiaTheme="minorHAnsi" w:hAnsi="Times New Roman" w:cs="Times New Roman"/>
          <w:bCs w:val="0"/>
          <w:color w:val="auto"/>
          <w:sz w:val="24"/>
          <w:szCs w:val="24"/>
        </w:rPr>
        <w:t>public health</w:t>
      </w:r>
      <w:r w:rsidR="00051C2F" w:rsidRPr="004F3128">
        <w:rPr>
          <w:rFonts w:ascii="Times New Roman" w:eastAsiaTheme="minorHAnsi" w:hAnsi="Times New Roman" w:cs="Times New Roman"/>
          <w:bCs w:val="0"/>
          <w:color w:val="auto"/>
          <w:sz w:val="24"/>
          <w:szCs w:val="24"/>
        </w:rPr>
        <w:t xml:space="preserve"> and </w:t>
      </w:r>
      <w:r w:rsidR="007D4D37" w:rsidRPr="004F3128">
        <w:rPr>
          <w:rFonts w:ascii="Times New Roman" w:eastAsiaTheme="minorHAnsi" w:hAnsi="Times New Roman" w:cs="Times New Roman"/>
          <w:bCs w:val="0"/>
          <w:color w:val="auto"/>
          <w:sz w:val="24"/>
          <w:szCs w:val="24"/>
        </w:rPr>
        <w:t>the emotional production of research</w:t>
      </w:r>
    </w:p>
    <w:p w14:paraId="32D98F58" w14:textId="77777777" w:rsidR="007B543C" w:rsidRPr="004F3128" w:rsidRDefault="007B543C" w:rsidP="00AD3843">
      <w:pPr>
        <w:spacing w:after="0" w:line="480" w:lineRule="auto"/>
        <w:rPr>
          <w:rFonts w:ascii="Times New Roman" w:hAnsi="Times New Roman" w:cs="Times New Roman"/>
          <w:b/>
          <w:sz w:val="24"/>
          <w:szCs w:val="24"/>
        </w:rPr>
      </w:pPr>
    </w:p>
    <w:p w14:paraId="5F5CFB9B" w14:textId="77777777" w:rsidR="00741ECC" w:rsidRPr="004F3128" w:rsidRDefault="00741ECC" w:rsidP="004F3128">
      <w:pPr>
        <w:pStyle w:val="Heading2"/>
        <w:rPr>
          <w:rFonts w:ascii="Times New Roman" w:hAnsi="Times New Roman" w:cs="Times New Roman"/>
          <w:lang w:val="en-US"/>
        </w:rPr>
      </w:pPr>
      <w:r w:rsidRPr="004F3128">
        <w:rPr>
          <w:rFonts w:ascii="Times New Roman" w:hAnsi="Times New Roman" w:cs="Times New Roman"/>
        </w:rPr>
        <w:t>Abstract</w:t>
      </w:r>
      <w:r w:rsidR="009719C9" w:rsidRPr="004F3128">
        <w:rPr>
          <w:rFonts w:ascii="Times New Roman" w:hAnsi="Times New Roman" w:cs="Times New Roman"/>
        </w:rPr>
        <w:t xml:space="preserve"> </w:t>
      </w:r>
    </w:p>
    <w:p w14:paraId="0D2D64F2" w14:textId="77777777" w:rsidR="006866EA" w:rsidRPr="004F3128" w:rsidRDefault="006866EA" w:rsidP="00AD3843">
      <w:pPr>
        <w:spacing w:after="0" w:line="480" w:lineRule="auto"/>
        <w:rPr>
          <w:rFonts w:ascii="Times New Roman" w:hAnsi="Times New Roman" w:cs="Times New Roman"/>
          <w:sz w:val="24"/>
          <w:szCs w:val="24"/>
        </w:rPr>
      </w:pPr>
    </w:p>
    <w:p w14:paraId="21864027" w14:textId="5017AC34" w:rsidR="006277B9" w:rsidRPr="004F3128" w:rsidRDefault="006277B9" w:rsidP="00AD3843">
      <w:pPr>
        <w:spacing w:after="0" w:line="480" w:lineRule="auto"/>
        <w:rPr>
          <w:rFonts w:ascii="Times New Roman" w:hAnsi="Times New Roman" w:cs="Times New Roman"/>
          <w:sz w:val="24"/>
          <w:szCs w:val="24"/>
        </w:rPr>
      </w:pPr>
      <w:r w:rsidRPr="004F3128">
        <w:rPr>
          <w:rFonts w:ascii="Times New Roman" w:hAnsi="Times New Roman" w:cs="Times New Roman"/>
          <w:sz w:val="24"/>
          <w:szCs w:val="24"/>
        </w:rPr>
        <w:t>In this short report, I discuss how public health research, its assessment and its dissemination outside the academy are produced</w:t>
      </w:r>
      <w:r w:rsidR="006866EA" w:rsidRPr="004F3128">
        <w:rPr>
          <w:rFonts w:ascii="Times New Roman" w:hAnsi="Times New Roman" w:cs="Times New Roman"/>
          <w:sz w:val="24"/>
          <w:szCs w:val="24"/>
        </w:rPr>
        <w:t>, in part,</w:t>
      </w:r>
      <w:r w:rsidRPr="004F3128">
        <w:rPr>
          <w:rFonts w:ascii="Times New Roman" w:hAnsi="Times New Roman" w:cs="Times New Roman"/>
          <w:sz w:val="24"/>
          <w:szCs w:val="24"/>
        </w:rPr>
        <w:t xml:space="preserve"> through emotional circumstances. </w:t>
      </w:r>
      <w:r w:rsidR="00366CD1" w:rsidRPr="004F3128">
        <w:rPr>
          <w:rFonts w:ascii="Times New Roman" w:hAnsi="Times New Roman" w:cs="Times New Roman"/>
          <w:sz w:val="24"/>
          <w:szCs w:val="24"/>
        </w:rPr>
        <w:t xml:space="preserve">Using </w:t>
      </w:r>
      <w:r w:rsidR="007D4D37" w:rsidRPr="004F3128">
        <w:rPr>
          <w:rFonts w:ascii="Times New Roman" w:hAnsi="Times New Roman" w:cs="Times New Roman"/>
          <w:sz w:val="24"/>
          <w:szCs w:val="24"/>
        </w:rPr>
        <w:t xml:space="preserve">current debates on </w:t>
      </w:r>
      <w:r w:rsidR="00366CD1" w:rsidRPr="004F3128">
        <w:rPr>
          <w:rFonts w:ascii="Times New Roman" w:hAnsi="Times New Roman" w:cs="Times New Roman"/>
          <w:sz w:val="24"/>
          <w:szCs w:val="24"/>
        </w:rPr>
        <w:t>e-cigarettes as an example,</w:t>
      </w:r>
      <w:r w:rsidR="002175F6" w:rsidRPr="004F3128">
        <w:rPr>
          <w:rFonts w:ascii="Times New Roman" w:hAnsi="Times New Roman" w:cs="Times New Roman"/>
          <w:sz w:val="24"/>
          <w:szCs w:val="24"/>
        </w:rPr>
        <w:t xml:space="preserve"> </w:t>
      </w:r>
      <w:r w:rsidRPr="004F3128">
        <w:rPr>
          <w:rFonts w:ascii="Times New Roman" w:hAnsi="Times New Roman" w:cs="Times New Roman"/>
          <w:sz w:val="24"/>
          <w:szCs w:val="24"/>
        </w:rPr>
        <w:t>I show that researchers</w:t>
      </w:r>
      <w:r w:rsidR="007D4D37" w:rsidRPr="004F3128">
        <w:rPr>
          <w:rFonts w:ascii="Times New Roman" w:hAnsi="Times New Roman" w:cs="Times New Roman"/>
          <w:sz w:val="24"/>
          <w:szCs w:val="24"/>
        </w:rPr>
        <w:t xml:space="preserve"> find themselves uncomfortably positioned in complicated </w:t>
      </w:r>
      <w:r w:rsidR="00822D66" w:rsidRPr="004F3128">
        <w:rPr>
          <w:rFonts w:ascii="Times New Roman" w:hAnsi="Times New Roman" w:cs="Times New Roman"/>
          <w:sz w:val="24"/>
          <w:szCs w:val="24"/>
        </w:rPr>
        <w:t xml:space="preserve">moral and affective landscapes, </w:t>
      </w:r>
      <w:r w:rsidR="00B651AD" w:rsidRPr="004F3128">
        <w:rPr>
          <w:rFonts w:ascii="Times New Roman" w:hAnsi="Times New Roman" w:cs="Times New Roman"/>
          <w:sz w:val="24"/>
          <w:szCs w:val="24"/>
        </w:rPr>
        <w:t xml:space="preserve">often making it difficult </w:t>
      </w:r>
      <w:r w:rsidRPr="004F3128">
        <w:rPr>
          <w:rFonts w:ascii="Times New Roman" w:hAnsi="Times New Roman" w:cs="Times New Roman"/>
          <w:sz w:val="24"/>
          <w:szCs w:val="24"/>
        </w:rPr>
        <w:t>to represent</w:t>
      </w:r>
      <w:r w:rsidR="008518BE" w:rsidRPr="004F3128">
        <w:rPr>
          <w:rFonts w:ascii="Times New Roman" w:hAnsi="Times New Roman" w:cs="Times New Roman"/>
          <w:sz w:val="24"/>
          <w:szCs w:val="24"/>
        </w:rPr>
        <w:t xml:space="preserve"> the nuance of their research. </w:t>
      </w:r>
      <w:r w:rsidR="00C1347D" w:rsidRPr="004F3128">
        <w:rPr>
          <w:rFonts w:ascii="Times New Roman" w:hAnsi="Times New Roman" w:cs="Times New Roman"/>
          <w:sz w:val="24"/>
          <w:szCs w:val="24"/>
        </w:rPr>
        <w:t xml:space="preserve">I draw from the experiences and discussions of </w:t>
      </w:r>
      <w:r w:rsidRPr="004F3128">
        <w:rPr>
          <w:rFonts w:ascii="Times New Roman" w:hAnsi="Times New Roman" w:cs="Times New Roman"/>
          <w:sz w:val="24"/>
          <w:szCs w:val="24"/>
        </w:rPr>
        <w:t xml:space="preserve">early career researchers </w:t>
      </w:r>
      <w:r w:rsidR="00C1347D" w:rsidRPr="004F3128">
        <w:rPr>
          <w:rFonts w:ascii="Times New Roman" w:hAnsi="Times New Roman" w:cs="Times New Roman"/>
          <w:sz w:val="24"/>
          <w:szCs w:val="24"/>
        </w:rPr>
        <w:t>to argue that this pressure can be intensified by the influence of senior colleagues</w:t>
      </w:r>
      <w:r w:rsidR="002175F6" w:rsidRPr="004F3128">
        <w:rPr>
          <w:rFonts w:ascii="Times New Roman" w:hAnsi="Times New Roman" w:cs="Times New Roman"/>
          <w:sz w:val="24"/>
          <w:szCs w:val="24"/>
        </w:rPr>
        <w:t>,</w:t>
      </w:r>
      <w:r w:rsidRPr="004F3128">
        <w:rPr>
          <w:rFonts w:ascii="Times New Roman" w:hAnsi="Times New Roman" w:cs="Times New Roman"/>
          <w:sz w:val="24"/>
          <w:szCs w:val="24"/>
        </w:rPr>
        <w:t xml:space="preserve"> research communities and wider publics</w:t>
      </w:r>
      <w:r w:rsidR="00C1347D" w:rsidRPr="004F3128">
        <w:rPr>
          <w:rFonts w:ascii="Times New Roman" w:hAnsi="Times New Roman" w:cs="Times New Roman"/>
          <w:sz w:val="24"/>
          <w:szCs w:val="24"/>
        </w:rPr>
        <w:t>.</w:t>
      </w:r>
      <w:r w:rsidRPr="004F3128">
        <w:rPr>
          <w:rFonts w:ascii="Times New Roman" w:hAnsi="Times New Roman" w:cs="Times New Roman"/>
          <w:sz w:val="24"/>
          <w:szCs w:val="24"/>
        </w:rPr>
        <w:t xml:space="preserve"> While the social construction of knowledge has been </w:t>
      </w:r>
      <w:r w:rsidR="00381D57" w:rsidRPr="004F3128">
        <w:rPr>
          <w:rFonts w:ascii="Times New Roman" w:hAnsi="Times New Roman" w:cs="Times New Roman"/>
          <w:sz w:val="24"/>
          <w:szCs w:val="24"/>
        </w:rPr>
        <w:t>acknowledge</w:t>
      </w:r>
      <w:r w:rsidR="00E7012F" w:rsidRPr="004F3128">
        <w:rPr>
          <w:rFonts w:ascii="Times New Roman" w:hAnsi="Times New Roman" w:cs="Times New Roman"/>
          <w:sz w:val="24"/>
          <w:szCs w:val="24"/>
        </w:rPr>
        <w:t>d</w:t>
      </w:r>
      <w:r w:rsidR="00381D57" w:rsidRPr="004F3128">
        <w:rPr>
          <w:rFonts w:ascii="Times New Roman" w:hAnsi="Times New Roman" w:cs="Times New Roman"/>
          <w:sz w:val="24"/>
          <w:szCs w:val="24"/>
        </w:rPr>
        <w:t xml:space="preserve"> within </w:t>
      </w:r>
      <w:r w:rsidRPr="004F3128">
        <w:rPr>
          <w:rFonts w:ascii="Times New Roman" w:hAnsi="Times New Roman" w:cs="Times New Roman"/>
          <w:sz w:val="24"/>
          <w:szCs w:val="24"/>
        </w:rPr>
        <w:t xml:space="preserve">much disciplinary introspection, the emotional and affective dimensions </w:t>
      </w:r>
      <w:r w:rsidR="00B651AD" w:rsidRPr="004F3128">
        <w:rPr>
          <w:rFonts w:ascii="Times New Roman" w:hAnsi="Times New Roman" w:cs="Times New Roman"/>
          <w:sz w:val="24"/>
          <w:szCs w:val="24"/>
        </w:rPr>
        <w:t xml:space="preserve">of knowledge production </w:t>
      </w:r>
      <w:r w:rsidR="00584C35" w:rsidRPr="004F3128">
        <w:rPr>
          <w:rFonts w:ascii="Times New Roman" w:hAnsi="Times New Roman" w:cs="Times New Roman"/>
          <w:sz w:val="24"/>
          <w:szCs w:val="24"/>
        </w:rPr>
        <w:t xml:space="preserve">are perhaps under-appreciated and it is those dimensions that this report seeks to foreground. </w:t>
      </w:r>
    </w:p>
    <w:p w14:paraId="3657E066" w14:textId="77777777" w:rsidR="0018734E" w:rsidRPr="004F3128" w:rsidRDefault="0018734E" w:rsidP="00AD3843">
      <w:pPr>
        <w:spacing w:after="0" w:line="480" w:lineRule="auto"/>
        <w:rPr>
          <w:rFonts w:ascii="Times New Roman" w:hAnsi="Times New Roman" w:cs="Times New Roman"/>
          <w:sz w:val="24"/>
          <w:szCs w:val="24"/>
        </w:rPr>
      </w:pPr>
    </w:p>
    <w:p w14:paraId="644886CA" w14:textId="14204232" w:rsidR="007B543C" w:rsidRDefault="007B543C" w:rsidP="00AD3843">
      <w:pPr>
        <w:spacing w:after="0" w:line="480" w:lineRule="auto"/>
        <w:rPr>
          <w:rFonts w:ascii="Times New Roman" w:hAnsi="Times New Roman" w:cs="Times New Roman"/>
          <w:b/>
          <w:sz w:val="24"/>
          <w:szCs w:val="24"/>
          <w:lang w:val="en-US"/>
        </w:rPr>
      </w:pPr>
      <w:r w:rsidRPr="004F3128">
        <w:rPr>
          <w:rFonts w:ascii="Times New Roman" w:hAnsi="Times New Roman" w:cs="Times New Roman"/>
          <w:b/>
          <w:sz w:val="24"/>
          <w:szCs w:val="24"/>
          <w:lang w:val="en-US"/>
        </w:rPr>
        <w:t>Keywords</w:t>
      </w:r>
    </w:p>
    <w:p w14:paraId="34983801" w14:textId="77777777" w:rsidR="00694441" w:rsidRPr="004F3128" w:rsidRDefault="00694441" w:rsidP="00AD3843">
      <w:pPr>
        <w:spacing w:after="0" w:line="480" w:lineRule="auto"/>
        <w:rPr>
          <w:rFonts w:ascii="Times New Roman" w:hAnsi="Times New Roman" w:cs="Times New Roman"/>
          <w:b/>
          <w:sz w:val="24"/>
          <w:szCs w:val="24"/>
          <w:lang w:val="en-US"/>
        </w:rPr>
      </w:pPr>
    </w:p>
    <w:p w14:paraId="4D67D623" w14:textId="17B54F67" w:rsidR="007B543C" w:rsidRDefault="00072970" w:rsidP="00AD3843">
      <w:pPr>
        <w:spacing w:after="0" w:line="480" w:lineRule="auto"/>
        <w:rPr>
          <w:rFonts w:ascii="Times New Roman" w:hAnsi="Times New Roman" w:cs="Times New Roman"/>
          <w:sz w:val="24"/>
          <w:szCs w:val="24"/>
          <w:lang w:val="en-US"/>
        </w:rPr>
      </w:pPr>
      <w:r w:rsidRPr="004F3128">
        <w:rPr>
          <w:rFonts w:ascii="Times New Roman" w:hAnsi="Times New Roman" w:cs="Times New Roman"/>
          <w:sz w:val="24"/>
          <w:szCs w:val="24"/>
          <w:lang w:val="en-US"/>
        </w:rPr>
        <w:t>Tobacco research; e</w:t>
      </w:r>
      <w:r w:rsidR="007B543C" w:rsidRPr="004F3128">
        <w:rPr>
          <w:rFonts w:ascii="Times New Roman" w:hAnsi="Times New Roman" w:cs="Times New Roman"/>
          <w:sz w:val="24"/>
          <w:szCs w:val="24"/>
          <w:lang w:val="en-US"/>
        </w:rPr>
        <w:t>lectronic cigarettes; early career researcher</w:t>
      </w:r>
      <w:r w:rsidR="006866EA" w:rsidRPr="004F3128">
        <w:rPr>
          <w:rFonts w:ascii="Times New Roman" w:hAnsi="Times New Roman" w:cs="Times New Roman"/>
          <w:sz w:val="24"/>
          <w:szCs w:val="24"/>
          <w:lang w:val="en-US"/>
        </w:rPr>
        <w:t>, emotion</w:t>
      </w:r>
    </w:p>
    <w:p w14:paraId="3C19FC9E" w14:textId="5F15F5A5" w:rsidR="002B14B2" w:rsidRPr="004F3128" w:rsidRDefault="002B14B2" w:rsidP="00AD3843">
      <w:pPr>
        <w:spacing w:line="480" w:lineRule="auto"/>
        <w:rPr>
          <w:rFonts w:ascii="Times New Roman" w:hAnsi="Times New Roman" w:cs="Times New Roman"/>
          <w:sz w:val="24"/>
          <w:szCs w:val="24"/>
        </w:rPr>
      </w:pPr>
    </w:p>
    <w:p w14:paraId="4BFD0DD8" w14:textId="77777777" w:rsidR="000C6BE3" w:rsidRPr="004F3128" w:rsidRDefault="00452F16" w:rsidP="00AD3843">
      <w:pPr>
        <w:spacing w:line="480" w:lineRule="auto"/>
        <w:rPr>
          <w:rFonts w:ascii="Times New Roman" w:hAnsi="Times New Roman" w:cs="Times New Roman"/>
          <w:b/>
          <w:sz w:val="24"/>
          <w:szCs w:val="24"/>
          <w:lang w:val="en-US"/>
        </w:rPr>
      </w:pPr>
      <w:r w:rsidRPr="004F3128">
        <w:rPr>
          <w:rFonts w:ascii="Times New Roman" w:hAnsi="Times New Roman" w:cs="Times New Roman"/>
          <w:b/>
          <w:sz w:val="24"/>
          <w:szCs w:val="24"/>
          <w:lang w:val="en-US"/>
        </w:rPr>
        <w:t>Introduction</w:t>
      </w:r>
    </w:p>
    <w:p w14:paraId="4608E625" w14:textId="77777777" w:rsidR="00A17E81" w:rsidRPr="004F3128" w:rsidRDefault="00A17E81" w:rsidP="00AD3843">
      <w:pPr>
        <w:spacing w:line="480" w:lineRule="auto"/>
        <w:rPr>
          <w:rFonts w:ascii="Times New Roman" w:hAnsi="Times New Roman" w:cs="Times New Roman"/>
          <w:sz w:val="24"/>
          <w:szCs w:val="24"/>
          <w:lang w:val="en-US"/>
        </w:rPr>
      </w:pPr>
    </w:p>
    <w:p w14:paraId="5D91FBEE" w14:textId="3B8A9C18" w:rsidR="00A17E81" w:rsidRPr="004F3128" w:rsidRDefault="00A3100C" w:rsidP="00AD3843">
      <w:pPr>
        <w:spacing w:line="480" w:lineRule="auto"/>
        <w:rPr>
          <w:rFonts w:ascii="Times New Roman" w:hAnsi="Times New Roman" w:cs="Times New Roman"/>
          <w:sz w:val="24"/>
          <w:szCs w:val="24"/>
        </w:rPr>
      </w:pPr>
      <w:r w:rsidRPr="004F3128">
        <w:rPr>
          <w:rFonts w:ascii="Times New Roman" w:hAnsi="Times New Roman" w:cs="Times New Roman"/>
          <w:sz w:val="24"/>
          <w:szCs w:val="24"/>
          <w:lang w:val="en-US"/>
        </w:rPr>
        <w:t>Public h</w:t>
      </w:r>
      <w:r w:rsidR="00A17E81" w:rsidRPr="004F3128">
        <w:rPr>
          <w:rFonts w:ascii="Times New Roman" w:hAnsi="Times New Roman" w:cs="Times New Roman"/>
          <w:sz w:val="24"/>
          <w:szCs w:val="24"/>
          <w:lang w:val="en-US"/>
        </w:rPr>
        <w:t xml:space="preserve">ealth </w:t>
      </w:r>
      <w:r w:rsidR="00C93EB2" w:rsidRPr="004F3128">
        <w:rPr>
          <w:rFonts w:ascii="Times New Roman" w:hAnsi="Times New Roman" w:cs="Times New Roman"/>
          <w:sz w:val="24"/>
          <w:szCs w:val="24"/>
          <w:lang w:val="en-US"/>
        </w:rPr>
        <w:t xml:space="preserve">is </w:t>
      </w:r>
      <w:r w:rsidR="00A17E81" w:rsidRPr="004F3128">
        <w:rPr>
          <w:rFonts w:ascii="Times New Roman" w:hAnsi="Times New Roman" w:cs="Times New Roman"/>
          <w:sz w:val="24"/>
          <w:szCs w:val="24"/>
        </w:rPr>
        <w:t xml:space="preserve">laden with moral, ethical, </w:t>
      </w:r>
      <w:r w:rsidR="00C93EB2" w:rsidRPr="004F3128">
        <w:rPr>
          <w:rFonts w:ascii="Times New Roman" w:hAnsi="Times New Roman" w:cs="Times New Roman"/>
          <w:sz w:val="24"/>
          <w:szCs w:val="24"/>
        </w:rPr>
        <w:t>personal and emotional feeling</w:t>
      </w:r>
      <w:r w:rsidR="006866EA" w:rsidRPr="004F3128">
        <w:rPr>
          <w:rFonts w:ascii="Times New Roman" w:hAnsi="Times New Roman" w:cs="Times New Roman"/>
          <w:sz w:val="24"/>
          <w:szCs w:val="24"/>
        </w:rPr>
        <w:t xml:space="preserve"> but</w:t>
      </w:r>
      <w:r w:rsidR="00C93EB2" w:rsidRPr="004F3128">
        <w:rPr>
          <w:rFonts w:ascii="Times New Roman" w:hAnsi="Times New Roman" w:cs="Times New Roman"/>
          <w:sz w:val="24"/>
          <w:szCs w:val="24"/>
        </w:rPr>
        <w:t xml:space="preserve"> what this means </w:t>
      </w:r>
      <w:r w:rsidR="00A17E81" w:rsidRPr="004F3128">
        <w:rPr>
          <w:rFonts w:ascii="Times New Roman" w:hAnsi="Times New Roman" w:cs="Times New Roman"/>
          <w:sz w:val="24"/>
          <w:szCs w:val="24"/>
        </w:rPr>
        <w:t>for knowledge production within the field and dissemination beyond</w:t>
      </w:r>
      <w:r w:rsidR="00C93EB2" w:rsidRPr="004F3128">
        <w:rPr>
          <w:rFonts w:ascii="Times New Roman" w:hAnsi="Times New Roman" w:cs="Times New Roman"/>
          <w:sz w:val="24"/>
          <w:szCs w:val="24"/>
        </w:rPr>
        <w:t xml:space="preserve"> remains underexplored</w:t>
      </w:r>
      <w:r w:rsidR="00A17E81" w:rsidRPr="004F3128">
        <w:rPr>
          <w:rFonts w:ascii="Times New Roman" w:hAnsi="Times New Roman" w:cs="Times New Roman"/>
          <w:sz w:val="24"/>
          <w:szCs w:val="24"/>
        </w:rPr>
        <w:t xml:space="preserve">. However, emotion </w:t>
      </w:r>
      <w:r w:rsidR="00A17E81" w:rsidRPr="004F3128">
        <w:rPr>
          <w:rFonts w:ascii="Times New Roman" w:hAnsi="Times New Roman" w:cs="Times New Roman"/>
          <w:i/>
          <w:sz w:val="24"/>
          <w:szCs w:val="24"/>
        </w:rPr>
        <w:t>is</w:t>
      </w:r>
      <w:r w:rsidR="00A17E81" w:rsidRPr="004F3128">
        <w:rPr>
          <w:rFonts w:ascii="Times New Roman" w:hAnsi="Times New Roman" w:cs="Times New Roman"/>
          <w:sz w:val="24"/>
          <w:szCs w:val="24"/>
        </w:rPr>
        <w:t xml:space="preserve"> central to the</w:t>
      </w:r>
      <w:r w:rsidR="00C93EB2" w:rsidRPr="004F3128">
        <w:rPr>
          <w:rFonts w:ascii="Times New Roman" w:hAnsi="Times New Roman" w:cs="Times New Roman"/>
          <w:sz w:val="24"/>
          <w:szCs w:val="24"/>
        </w:rPr>
        <w:t xml:space="preserve"> field</w:t>
      </w:r>
      <w:r w:rsidR="006866EA" w:rsidRPr="004F3128">
        <w:rPr>
          <w:rFonts w:ascii="Times New Roman" w:hAnsi="Times New Roman" w:cs="Times New Roman"/>
          <w:sz w:val="24"/>
          <w:szCs w:val="24"/>
        </w:rPr>
        <w:t xml:space="preserve">: evident in attempts </w:t>
      </w:r>
      <w:r w:rsidR="00C93EB2" w:rsidRPr="004F3128">
        <w:rPr>
          <w:rFonts w:ascii="Times New Roman" w:hAnsi="Times New Roman" w:cs="Times New Roman"/>
          <w:sz w:val="24"/>
          <w:szCs w:val="24"/>
        </w:rPr>
        <w:t xml:space="preserve">to sway positions and convince </w:t>
      </w:r>
      <w:r w:rsidR="00C93EB2" w:rsidRPr="004F3128">
        <w:rPr>
          <w:rFonts w:ascii="Times New Roman" w:hAnsi="Times New Roman" w:cs="Times New Roman"/>
          <w:sz w:val="24"/>
          <w:szCs w:val="24"/>
        </w:rPr>
        <w:lastRenderedPageBreak/>
        <w:t>on arguments</w:t>
      </w:r>
      <w:r w:rsidR="00A17E81" w:rsidRPr="004F3128">
        <w:rPr>
          <w:rFonts w:ascii="Times New Roman" w:hAnsi="Times New Roman" w:cs="Times New Roman"/>
          <w:sz w:val="24"/>
          <w:szCs w:val="24"/>
        </w:rPr>
        <w:t xml:space="preserve"> </w:t>
      </w:r>
      <w:r w:rsidR="002C0C99" w:rsidRPr="004F3128">
        <w:rPr>
          <w:rFonts w:ascii="Times New Roman" w:hAnsi="Times New Roman" w:cs="Times New Roman"/>
          <w:sz w:val="24"/>
          <w:szCs w:val="24"/>
        </w:rPr>
        <w:fldChar w:fldCharType="begin" w:fldLock="1"/>
      </w:r>
      <w:r w:rsidR="004F3128">
        <w:rPr>
          <w:rFonts w:ascii="Times New Roman" w:hAnsi="Times New Roman" w:cs="Times New Roman"/>
          <w:sz w:val="24"/>
          <w:szCs w:val="24"/>
        </w:rPr>
        <w:instrText>ADDIN CSL_CITATION {"citationItems":[{"id":"ITEM-1","itemData":{"DOI":"10.1186/s12961-017-0192-x","abstract":"There is extensive health and public health literature on the 'evidence-policy gap', exploring the frustrating experiences of scientists trying to secure a response to the problems and solutions they raise and identifying the need for better evidence to reduce policymaker uncertainty. We offer a new perspective by using policy theory to propose research with greater impact, identifying the need to use persuasion to reduce ambiguity, and to adapt to multi-level policymaking systems. We identify insights from secondary data, namely systematic reviews, critical analysis and policy theories relevant to evidence-based policymaking. The studies are drawn primarily from countries such as the United States, United Kingdom, Canada, Australia and New Zealand. We combine empirical and normative elements to identify the ways in which scientists can, do and could influence policy. We identify two important dilemmas, for scientists and researchers, that arise from our initial advice. First, effective actors combine evidence with manipulative emotional appeals to influence the policy agenda – should scientists do the same, or would the reputational costs outweigh the policy benefits? Second, when adapting to multi-level policymaking, should scientists prioritise 'evidence-based' policymaking above other factors? The latter includes governance principles such the 'co-production' of policy between local public bodies, interest groups and service users. This process may be based primarily on values and involve actors with no commitment to a hierarchy of evidence. We conclude that successful engagement in 'evidence-based policymaking' requires pragmatism, combining scientific evidence with governance principles, and persuasion to translate complex evidence into simple stories. To maximise the use of scientific evidence in health and public health policy, researchers should recognise the tendency of policymakers to base judgements on their beliefs, and shortcuts based on their emotions and familiarity with information; learn 'where the action is', and be prepared to engage in long-term strategies to be able to influence policy; and, in both cases, decide how far you are willing to go to persuade policymakers to act and secure a hierarchy of evidence underpinning policy. These are value-driven and political, not just 'evidence-based', choices.","author":[{"dropping-particle":"","family":"Cairney","given":"Paul","non-dropping-particle":"","parse-names":false,"suffix":""},{"dropping-particle":"","family":"Oliver","given":"Kathryn","non-dropping-particle":"","parse-names":false,"suffix":""}],"container-title":"Health Research Policy and Systems","id":"ITEM-1","issue":"35","issued":{"date-parts":[["2017"]]},"note":"Make point linking the public sociology stuff - that each of these sociologys are emotional and value laden","title":"Evidence-based policymaking is not like evidence-based medicine, so how far should you go to bridge the divide between evidence and policy?","type":"article-journal","volume":"15"},"uris":["http://www.mendeley.com/documents/?uuid=12236135-54c5-315a-938d-a8352fc24b13"]},{"id":"ITEM-2","itemData":{"DOI":"10.1186/s12916-014-0264-5","ISSN":"1741-7015","author":[{"dropping-particle":"","family":"Etter","given":"Jean-François","non-dropping-particle":"","parse-names":false,"suffix":""}],"container-title":"BMC Medicine","id":"ITEM-2","issue":"1","issued":{"date-parts":[["2015"]]},"page":"1-3","title":"E-cigarettes: methodological and ideological issues and research priorities","type":"article-journal","volume":"13"},"uris":["http://www.mendeley.com/documents/?uuid=c4faf365-b0e0-46f6-a8fe-ef39a1109369"]}],"mendeley":{"formattedCitation":"(Cairney &amp; Oliver, 2017; Etter, 2015)","manualFormatting":"(Cairney and Oliver, 2017; Etter, 2015)","plainTextFormattedCitation":"(Cairney &amp; Oliver, 2017; Etter, 2015)","previouslyFormattedCitation":"(Cairney &amp; Oliver, 2017; Etter, 2015)"},"properties":{"noteIndex":0},"schema":"https://github.com/citation-style-language/schema/raw/master/csl-citation.json"}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C93EB2" w:rsidRPr="004F3128">
        <w:rPr>
          <w:rFonts w:ascii="Times New Roman" w:hAnsi="Times New Roman" w:cs="Times New Roman"/>
          <w:noProof/>
          <w:sz w:val="24"/>
          <w:szCs w:val="24"/>
        </w:rPr>
        <w:t>(Cairney and Oliver</w:t>
      </w:r>
      <w:r w:rsidR="00AD3843" w:rsidRPr="004F3128">
        <w:rPr>
          <w:rFonts w:ascii="Times New Roman" w:hAnsi="Times New Roman" w:cs="Times New Roman"/>
          <w:noProof/>
          <w:sz w:val="24"/>
          <w:szCs w:val="24"/>
        </w:rPr>
        <w:t>,</w:t>
      </w:r>
      <w:r w:rsidR="00C93EB2" w:rsidRPr="004F3128">
        <w:rPr>
          <w:rFonts w:ascii="Times New Roman" w:hAnsi="Times New Roman" w:cs="Times New Roman"/>
          <w:noProof/>
          <w:sz w:val="24"/>
          <w:szCs w:val="24"/>
        </w:rPr>
        <w:t xml:space="preserve"> 2017; Etter</w:t>
      </w:r>
      <w:r w:rsidR="00AD3843" w:rsidRPr="004F3128">
        <w:rPr>
          <w:rFonts w:ascii="Times New Roman" w:hAnsi="Times New Roman" w:cs="Times New Roman"/>
          <w:noProof/>
          <w:sz w:val="24"/>
          <w:szCs w:val="24"/>
        </w:rPr>
        <w:t>,</w:t>
      </w:r>
      <w:r w:rsidR="00C93EB2" w:rsidRPr="004F3128">
        <w:rPr>
          <w:rFonts w:ascii="Times New Roman" w:hAnsi="Times New Roman" w:cs="Times New Roman"/>
          <w:noProof/>
          <w:sz w:val="24"/>
          <w:szCs w:val="24"/>
        </w:rPr>
        <w:t xml:space="preserve"> 2015)</w:t>
      </w:r>
      <w:r w:rsidR="002C0C99" w:rsidRPr="004F3128">
        <w:rPr>
          <w:rFonts w:ascii="Times New Roman" w:hAnsi="Times New Roman" w:cs="Times New Roman"/>
          <w:sz w:val="24"/>
          <w:szCs w:val="24"/>
        </w:rPr>
        <w:fldChar w:fldCharType="end"/>
      </w:r>
      <w:r w:rsidR="00A17E81" w:rsidRPr="004F3128">
        <w:rPr>
          <w:rFonts w:ascii="Times New Roman" w:hAnsi="Times New Roman" w:cs="Times New Roman"/>
          <w:sz w:val="24"/>
          <w:szCs w:val="24"/>
        </w:rPr>
        <w:t>. Additionally</w:t>
      </w:r>
      <w:r w:rsidR="00C93EB2" w:rsidRPr="004F3128">
        <w:rPr>
          <w:rFonts w:ascii="Times New Roman" w:hAnsi="Times New Roman" w:cs="Times New Roman"/>
          <w:sz w:val="24"/>
          <w:szCs w:val="24"/>
        </w:rPr>
        <w:t xml:space="preserve">, publics, policymakers and commercial interests employ emotional language and appeals on public health issues </w:t>
      </w:r>
      <w:r w:rsidR="002C0C99" w:rsidRPr="004F3128">
        <w:rPr>
          <w:rFonts w:ascii="Times New Roman" w:hAnsi="Times New Roman" w:cs="Times New Roman"/>
          <w:sz w:val="24"/>
          <w:szCs w:val="24"/>
        </w:rPr>
        <w:fldChar w:fldCharType="begin" w:fldLock="1"/>
      </w:r>
      <w:r w:rsidR="0069585C" w:rsidRPr="004F3128">
        <w:rPr>
          <w:rFonts w:ascii="Times New Roman" w:hAnsi="Times New Roman" w:cs="Times New Roman"/>
          <w:sz w:val="24"/>
          <w:szCs w:val="24"/>
        </w:rPr>
        <w:instrText>ADDIN CSL_CITATION {"citationItems":[{"id":"ITEM-1","itemData":{"DOI":"10.1362/204440817X15108539431569","author":[{"dropping-particle":"","family":"Andrade","given":"Marisa","non-dropping-particle":"de","parse-names":false,"suffix":""},{"dropping-particle":"","family":"Spotswood","given":"Fiona","non-dropping-particle":"","parse-names":false,"suffix":""},{"dropping-particle":"","family":"Hastings","given":"Gerard","non-dropping-particle":"","parse-names":false,"suffix":""},{"dropping-particle":"","family":"Angus","given":"Kathryn","non-dropping-particle":"","parse-names":false,"suffix":""},{"dropping-particle":"","family":"Angelova","given":"Nikolina","non-dropping-particle":"","parse-names":false,"suffix":""}],"container-title":"Social Business","id":"ITEM-1","issue":"3","issued":{"date-parts":[["2017"]]},"page":"391-418","title":"Emotion in the ANDS (alternative nicotine delivery systems) market: Practice-theoretical insight into a volatile market","type":"article-journal","volume":"7"},"uris":["http://www.mendeley.com/documents/?uuid=a941d683-e1fb-4c8f-995c-f18af52938e3"]},{"id":"ITEM-2","itemData":{"DOI":"10.3389/fpubh.2016.00267","ISSN":"2296-2565","PMID":"27999772","abstract":"Background: Currently, little is known about the types of evidence used by policy makers. This study aimed to investigate how policy makers in the health domain use and evaluate evidence and how this differs from academic epidemiologists. By having a better understanding of how policy makers select, evaluate and use evidence, academics can tailor the way in which that evidence is produced, potentially leading to more effective knowledge translation. Methods: An exploratory mixed-methods study design was used. Quantitative measures were collected via an anonymous online survey (n= 28), with sampling from three health-related government and non-government organisations. Semi-structured interviews with policy makers (n=20) and epidemiologists (n=6) were conducted to gather qualitative data. Results: Policy makers indicated systematic reviews were the preferred research resource (19%), followed closely by qualitative research (16%). Neither policy makers nor epidemiologists used grading instruments to evaluate evidence. In the web survey policy makers reported that consistency and strength of evidence (93%), the quality of data (93%), bias in the evidence (79%) and recency of evidence (79%) were the most important factors taken into consideration when evaluating the available evidence. The same results were found in the qualitative interviews. Epidemiologists focused on the methodology used in the study. The most cited barriers to using robust evidence, according to policy makers, were political considerations (60%), time limitations (55%), funding (50%) and research not being applicable to current policies (50%). Conclusion: The policy makers investigated did not report a systematic approach to evaluating evidence. Although there was some overlap between what policy makers and epidemiologists identified as high quality evidence, there was also some important differences. This suggests that the best scientific evidence may not routinely be used in the development of policy. In essence the policy making process relied on other jurisdictions’ policies and the opinions of internal staff members as primary evidence sources to inform policy decisions. Findings of this study suggest that efforts should be directed towards making scientific information more systematically available to policy makers.","author":[{"dropping-particle":"","family":"O’Donoughue Jenkins","given":"Lily","non-dropping-particle":"","parse-names":false,"suffix":""},{"dropping-particle":"","family":"Kelly","given":"Paul M.","non-dropping-particle":"","parse-names":false,"suffix":""},{"dropping-particle":"","family":"Cherbuin","given":"Nicolas","non-dropping-particle":"","parse-names":false,"suffix":""},{"dropping-particle":"","family":"Anstey","given":"Kaarin J.","non-dropping-particle":"","parse-names":false,"suffix":""}],"container-title":"Frontiers in Public Health","id":"ITEM-2","issue":"267","issued":{"date-parts":[["2016"]]},"title":"Evaluating and Using Observational Evidence: The Contrasting Views of Policy Makers and Epidemiologists","type":"article-journal","volume":"4"},"uris":["http://www.mendeley.com/documents/?uuid=1a49bd65-e98d-4e93-adc6-e3f443455b0b"]},{"id":"ITEM-3","itemData":{"DOI":"10.1332/174426415X14381786400158","ISBN":"1438178640015","abstract":"Concerns about the limited influence of research on decision making have prompted the development of tools intended to mediate evidence for policy audiences. This article focuses on three examples, prominent in public health: impact assessments; systematic reviews; and economic decision-making tools (cost-benefit analysis and scenario modelling). Each has been promoted as a means of synthesising evidence for policy makers but little is known about policy actors’ experiences of them. Employing a literature review and 69 interviews, we offer a critical analysis of their role in policy debates, arguing that their utility lies primarily in their symbolic value as markers of good decision making.","author":[{"dropping-particle":"","family":"Smith","given":"Katherine E","non-dropping-particle":"","parse-names":false,"suffix":""},{"dropping-particle":"","family":"Stewart","given":"Ellen","non-dropping-particle":"","parse-names":false,"suffix":""}],"container-title":"Evidence and Policy","id":"ITEM-3","issue":"3","issued":{"date-parts":[["2015"]]},"page":"415-437","title":"‘Black magic’ and ‘gold dust’: the epistemic and political uses of evidence tools in public health policy making","type":"article-journal","volume":"11"},"uris":["http://www.mendeley.com/documents/?uuid=b4de931b-4bad-45ed-8e80-2cd5ad7803b8"]}],"mendeley":{"formattedCitation":"(de Andrade, Spotswood, Hastings, Angus, &amp; Angelova, 2017; O’Donoughue Jenkins, Kelly, Cherbuin, &amp; Anstey, 2016; Smith &amp; Stewart, 2015)","manualFormatting":"(de Andrade et al, 2017; O’Donoughue Jenkins et al, 2016; Smith and Stewart, 2015)","plainTextFormattedCitation":"(de Andrade, Spotswood, Hastings, Angus, &amp; Angelova, 2017; O’Donoughue Jenkins, Kelly, Cherbuin, &amp; Anstey, 2016; Smith &amp; Stewart, 2015)","previouslyFormattedCitation":"(de Andrade, Spotswood, Hastings, Angus, &amp; Angelova, 2017; O’Donoughue Jenkins, Kelly, Cherbuin, &amp; Anstey, 2016; Smith &amp; Stewart, 2015)"},"properties":{"noteIndex":0},"schema":"https://github.com/citation-style-language/schema/raw/master/csl-citation.json"}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AD3843" w:rsidRPr="004F3128">
        <w:rPr>
          <w:rFonts w:ascii="Times New Roman" w:hAnsi="Times New Roman" w:cs="Times New Roman"/>
          <w:noProof/>
          <w:sz w:val="24"/>
          <w:szCs w:val="24"/>
        </w:rPr>
        <w:t>(de Andrade et al,</w:t>
      </w:r>
      <w:r w:rsidR="00C93EB2" w:rsidRPr="004F3128">
        <w:rPr>
          <w:rFonts w:ascii="Times New Roman" w:hAnsi="Times New Roman" w:cs="Times New Roman"/>
          <w:noProof/>
          <w:sz w:val="24"/>
          <w:szCs w:val="24"/>
        </w:rPr>
        <w:t xml:space="preserve"> 2017; O’Donoug</w:t>
      </w:r>
      <w:r w:rsidR="00053A90" w:rsidRPr="004F3128">
        <w:rPr>
          <w:rFonts w:ascii="Times New Roman" w:hAnsi="Times New Roman" w:cs="Times New Roman"/>
          <w:noProof/>
          <w:sz w:val="24"/>
          <w:szCs w:val="24"/>
        </w:rPr>
        <w:t>hue Jenkins et al,</w:t>
      </w:r>
      <w:r w:rsidR="00C93EB2" w:rsidRPr="004F3128">
        <w:rPr>
          <w:rFonts w:ascii="Times New Roman" w:hAnsi="Times New Roman" w:cs="Times New Roman"/>
          <w:noProof/>
          <w:sz w:val="24"/>
          <w:szCs w:val="24"/>
        </w:rPr>
        <w:t xml:space="preserve"> 2016; Smith and Stewart</w:t>
      </w:r>
      <w:r w:rsidR="00053A90" w:rsidRPr="004F3128">
        <w:rPr>
          <w:rFonts w:ascii="Times New Roman" w:hAnsi="Times New Roman" w:cs="Times New Roman"/>
          <w:noProof/>
          <w:sz w:val="24"/>
          <w:szCs w:val="24"/>
        </w:rPr>
        <w:t>,</w:t>
      </w:r>
      <w:r w:rsidR="00C93EB2" w:rsidRPr="004F3128">
        <w:rPr>
          <w:rFonts w:ascii="Times New Roman" w:hAnsi="Times New Roman" w:cs="Times New Roman"/>
          <w:noProof/>
          <w:sz w:val="24"/>
          <w:szCs w:val="24"/>
        </w:rPr>
        <w:t xml:space="preserve"> 2015)</w:t>
      </w:r>
      <w:r w:rsidR="002C0C99" w:rsidRPr="004F3128">
        <w:rPr>
          <w:rFonts w:ascii="Times New Roman" w:hAnsi="Times New Roman" w:cs="Times New Roman"/>
          <w:sz w:val="24"/>
          <w:szCs w:val="24"/>
        </w:rPr>
        <w:fldChar w:fldCharType="end"/>
      </w:r>
      <w:r w:rsidR="00A17E81" w:rsidRPr="004F3128">
        <w:rPr>
          <w:rFonts w:ascii="Times New Roman" w:hAnsi="Times New Roman" w:cs="Times New Roman"/>
          <w:sz w:val="24"/>
          <w:szCs w:val="24"/>
        </w:rPr>
        <w:t xml:space="preserve">. </w:t>
      </w:r>
      <w:r w:rsidR="00CF5AEF" w:rsidRPr="004F3128">
        <w:rPr>
          <w:rFonts w:ascii="Times New Roman" w:hAnsi="Times New Roman" w:cs="Times New Roman"/>
          <w:sz w:val="24"/>
          <w:szCs w:val="24"/>
        </w:rPr>
        <w:t>Public h</w:t>
      </w:r>
      <w:r w:rsidR="00C93EB2" w:rsidRPr="004F3128">
        <w:rPr>
          <w:rFonts w:ascii="Times New Roman" w:hAnsi="Times New Roman" w:cs="Times New Roman"/>
          <w:sz w:val="24"/>
          <w:szCs w:val="24"/>
        </w:rPr>
        <w:t>ealth is therefore subsumed in emotional and affective flows, but, I suggest</w:t>
      </w:r>
      <w:r w:rsidR="00822D66" w:rsidRPr="004F3128">
        <w:rPr>
          <w:rFonts w:ascii="Times New Roman" w:hAnsi="Times New Roman" w:cs="Times New Roman"/>
          <w:sz w:val="24"/>
          <w:szCs w:val="24"/>
        </w:rPr>
        <w:t xml:space="preserve"> </w:t>
      </w:r>
      <w:r w:rsidR="00C93EB2" w:rsidRPr="004F3128">
        <w:rPr>
          <w:rFonts w:ascii="Times New Roman" w:hAnsi="Times New Roman" w:cs="Times New Roman"/>
          <w:sz w:val="24"/>
          <w:szCs w:val="24"/>
        </w:rPr>
        <w:t>this is rarely considered</w:t>
      </w:r>
      <w:r w:rsidR="002A62D7" w:rsidRPr="004F3128">
        <w:rPr>
          <w:rFonts w:ascii="Times New Roman" w:hAnsi="Times New Roman" w:cs="Times New Roman"/>
          <w:sz w:val="24"/>
          <w:szCs w:val="24"/>
        </w:rPr>
        <w:t xml:space="preserve"> directly</w:t>
      </w:r>
      <w:r w:rsidR="00C93EB2" w:rsidRPr="004F3128">
        <w:rPr>
          <w:rFonts w:ascii="Times New Roman" w:hAnsi="Times New Roman" w:cs="Times New Roman"/>
          <w:sz w:val="24"/>
          <w:szCs w:val="24"/>
        </w:rPr>
        <w:t xml:space="preserve"> by the various actors </w:t>
      </w:r>
      <w:r w:rsidR="006866EA" w:rsidRPr="004F3128">
        <w:rPr>
          <w:rFonts w:ascii="Times New Roman" w:hAnsi="Times New Roman" w:cs="Times New Roman"/>
          <w:sz w:val="24"/>
          <w:szCs w:val="24"/>
        </w:rPr>
        <w:t>that</w:t>
      </w:r>
      <w:r w:rsidR="00C93EB2" w:rsidRPr="004F3128">
        <w:rPr>
          <w:rFonts w:ascii="Times New Roman" w:hAnsi="Times New Roman" w:cs="Times New Roman"/>
          <w:sz w:val="24"/>
          <w:szCs w:val="24"/>
        </w:rPr>
        <w:t xml:space="preserve"> make up the field. </w:t>
      </w:r>
    </w:p>
    <w:p w14:paraId="2F17C1BA" w14:textId="77777777" w:rsidR="00D41FCB" w:rsidRPr="004F3128" w:rsidRDefault="00D41FCB" w:rsidP="00AD3843">
      <w:pPr>
        <w:spacing w:line="480" w:lineRule="auto"/>
        <w:rPr>
          <w:rFonts w:ascii="Times New Roman" w:hAnsi="Times New Roman" w:cs="Times New Roman"/>
          <w:sz w:val="24"/>
          <w:szCs w:val="24"/>
        </w:rPr>
      </w:pPr>
    </w:p>
    <w:p w14:paraId="447ABF37" w14:textId="3BF99497" w:rsidR="00B651AD" w:rsidRPr="004F3128" w:rsidRDefault="002857BC" w:rsidP="00AD3843">
      <w:pPr>
        <w:spacing w:line="480" w:lineRule="auto"/>
        <w:rPr>
          <w:rFonts w:ascii="Times New Roman" w:hAnsi="Times New Roman" w:cs="Times New Roman"/>
          <w:sz w:val="24"/>
          <w:szCs w:val="24"/>
        </w:rPr>
      </w:pPr>
      <w:r w:rsidRPr="004F3128">
        <w:rPr>
          <w:rFonts w:ascii="Times New Roman" w:hAnsi="Times New Roman" w:cs="Times New Roman"/>
          <w:sz w:val="24"/>
          <w:szCs w:val="24"/>
        </w:rPr>
        <w:t xml:space="preserve">The work of </w:t>
      </w:r>
      <w:r w:rsidR="00A17E81" w:rsidRPr="004F3128">
        <w:rPr>
          <w:rFonts w:ascii="Times New Roman" w:hAnsi="Times New Roman" w:cs="Times New Roman"/>
          <w:sz w:val="24"/>
          <w:szCs w:val="24"/>
        </w:rPr>
        <w:t xml:space="preserve">Latour and Woolgar </w:t>
      </w:r>
      <w:r w:rsidR="002C0C99" w:rsidRPr="004F3128">
        <w:rPr>
          <w:rFonts w:ascii="Times New Roman" w:hAnsi="Times New Roman" w:cs="Times New Roman"/>
          <w:sz w:val="24"/>
          <w:szCs w:val="24"/>
        </w:rPr>
        <w:fldChar w:fldCharType="begin" w:fldLock="1"/>
      </w:r>
      <w:r w:rsidR="00053A90" w:rsidRPr="004F3128">
        <w:rPr>
          <w:rFonts w:ascii="Times New Roman" w:hAnsi="Times New Roman" w:cs="Times New Roman"/>
          <w:sz w:val="24"/>
          <w:szCs w:val="24"/>
        </w:rPr>
        <w:instrText>ADDIN CSL_CITATION {"citationItems":[{"id":"ITEM-1","itemData":{"author":[{"dropping-particle":"","family":"Latour","given":"Bruno","non-dropping-particle":"","parse-names":false,"suffix":""},{"dropping-particle":"","family":"Woolgar","given":"Steve","non-dropping-particle":"","parse-names":false,"suffix":""}],"id":"ITEM-1","issued":{"date-parts":[["1986"]]},"note":"Conflict of interest is negative credibility - working with the tobacco industry is negative credibility\n\nOverall point is that science is socially, culturally constructed. With you paper you are mixing in emotion - our emotional reactions to morals etc help driect the knowledge that is produced","publisher":"Princeton University Press","publisher-place":"Chichester","title":"Laboratory Life: The Construction of Scientific Facts","type":"book"},"uris":["http://www.mendeley.com/documents/?uuid=ac8595d3-2e91-389f-a389-35684a7ad923"]}],"mendeley":{"formattedCitation":"(Latour &amp; Woolgar, 1986)","manualFormatting":"(1986)","plainTextFormattedCitation":"(Latour &amp; Woolgar, 1986)","previouslyFormattedCitation":"(Latour &amp; Woolgar, 1986)"},"properties":{"noteIndex":0},"schema":"https://github.com/citation-style-language/schema/raw/master/csl-citation.json"}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A17E81" w:rsidRPr="004F3128">
        <w:rPr>
          <w:rFonts w:ascii="Times New Roman" w:hAnsi="Times New Roman" w:cs="Times New Roman"/>
          <w:noProof/>
          <w:sz w:val="24"/>
          <w:szCs w:val="24"/>
        </w:rPr>
        <w:t>(1986)</w:t>
      </w:r>
      <w:r w:rsidR="002C0C99" w:rsidRPr="004F3128">
        <w:rPr>
          <w:rFonts w:ascii="Times New Roman" w:hAnsi="Times New Roman" w:cs="Times New Roman"/>
          <w:sz w:val="24"/>
          <w:szCs w:val="24"/>
        </w:rPr>
        <w:fldChar w:fldCharType="end"/>
      </w:r>
      <w:r w:rsidR="00A17E81" w:rsidRPr="004F3128">
        <w:rPr>
          <w:rFonts w:ascii="Times New Roman" w:hAnsi="Times New Roman" w:cs="Times New Roman"/>
          <w:sz w:val="24"/>
          <w:szCs w:val="24"/>
        </w:rPr>
        <w:t xml:space="preserve"> </w:t>
      </w:r>
      <w:r w:rsidRPr="004F3128">
        <w:rPr>
          <w:rFonts w:ascii="Times New Roman" w:hAnsi="Times New Roman" w:cs="Times New Roman"/>
          <w:sz w:val="24"/>
          <w:szCs w:val="24"/>
        </w:rPr>
        <w:t xml:space="preserve">and many others has demonstrated </w:t>
      </w:r>
      <w:r w:rsidR="00A17E81" w:rsidRPr="004F3128">
        <w:rPr>
          <w:rFonts w:ascii="Times New Roman" w:hAnsi="Times New Roman" w:cs="Times New Roman"/>
          <w:sz w:val="24"/>
          <w:szCs w:val="24"/>
        </w:rPr>
        <w:t xml:space="preserve">that </w:t>
      </w:r>
      <w:r w:rsidR="00E7012F" w:rsidRPr="004F3128">
        <w:rPr>
          <w:rFonts w:ascii="Times New Roman" w:hAnsi="Times New Roman" w:cs="Times New Roman"/>
          <w:sz w:val="24"/>
          <w:szCs w:val="24"/>
        </w:rPr>
        <w:t xml:space="preserve">scientific </w:t>
      </w:r>
      <w:r w:rsidR="00A17E81" w:rsidRPr="004F3128">
        <w:rPr>
          <w:rFonts w:ascii="Times New Roman" w:hAnsi="Times New Roman" w:cs="Times New Roman"/>
          <w:sz w:val="24"/>
          <w:szCs w:val="24"/>
        </w:rPr>
        <w:t>knowledge is socially constructed</w:t>
      </w:r>
      <w:r w:rsidR="00E7012F" w:rsidRPr="004F3128">
        <w:rPr>
          <w:rFonts w:ascii="Times New Roman" w:hAnsi="Times New Roman" w:cs="Times New Roman"/>
          <w:sz w:val="24"/>
          <w:szCs w:val="24"/>
        </w:rPr>
        <w:t xml:space="preserve">. </w:t>
      </w:r>
      <w:r w:rsidRPr="004F3128">
        <w:rPr>
          <w:rFonts w:ascii="Times New Roman" w:hAnsi="Times New Roman" w:cs="Times New Roman"/>
          <w:sz w:val="24"/>
          <w:szCs w:val="24"/>
        </w:rPr>
        <w:t xml:space="preserve">Latour and Woolgar describe how knowledge is </w:t>
      </w:r>
      <w:r w:rsidR="00A17E81" w:rsidRPr="004F3128">
        <w:rPr>
          <w:rFonts w:ascii="Times New Roman" w:hAnsi="Times New Roman" w:cs="Times New Roman"/>
          <w:sz w:val="24"/>
          <w:szCs w:val="24"/>
        </w:rPr>
        <w:t xml:space="preserve">created in research environments driven by personal beliefs, careerist strategizing and unpredictable opportunities. In particular, they mapped out the ‘cycle </w:t>
      </w:r>
      <w:r w:rsidR="00366CD1" w:rsidRPr="004F3128">
        <w:rPr>
          <w:rFonts w:ascii="Times New Roman" w:hAnsi="Times New Roman" w:cs="Times New Roman"/>
          <w:sz w:val="24"/>
          <w:szCs w:val="24"/>
        </w:rPr>
        <w:t>of credit’</w:t>
      </w:r>
      <w:r w:rsidR="00381D57" w:rsidRPr="004F3128">
        <w:rPr>
          <w:rFonts w:ascii="Times New Roman" w:hAnsi="Times New Roman" w:cs="Times New Roman"/>
          <w:sz w:val="24"/>
          <w:szCs w:val="24"/>
        </w:rPr>
        <w:t>,</w:t>
      </w:r>
      <w:r w:rsidR="00366CD1" w:rsidRPr="004F3128">
        <w:rPr>
          <w:rFonts w:ascii="Times New Roman" w:hAnsi="Times New Roman" w:cs="Times New Roman"/>
          <w:sz w:val="24"/>
          <w:szCs w:val="24"/>
        </w:rPr>
        <w:t xml:space="preserve"> a framework for achie</w:t>
      </w:r>
      <w:r w:rsidR="00A17E81" w:rsidRPr="004F3128">
        <w:rPr>
          <w:rFonts w:ascii="Times New Roman" w:hAnsi="Times New Roman" w:cs="Times New Roman"/>
          <w:sz w:val="24"/>
          <w:szCs w:val="24"/>
        </w:rPr>
        <w:t>ving credibility in research, which identifies key career points including creating data</w:t>
      </w:r>
      <w:r w:rsidR="00381D57" w:rsidRPr="004F3128">
        <w:rPr>
          <w:rFonts w:ascii="Times New Roman" w:hAnsi="Times New Roman" w:cs="Times New Roman"/>
          <w:sz w:val="24"/>
          <w:szCs w:val="24"/>
        </w:rPr>
        <w:t>,</w:t>
      </w:r>
      <w:r w:rsidR="00A17E81" w:rsidRPr="004F3128">
        <w:rPr>
          <w:rFonts w:ascii="Times New Roman" w:hAnsi="Times New Roman" w:cs="Times New Roman"/>
          <w:sz w:val="24"/>
          <w:szCs w:val="24"/>
        </w:rPr>
        <w:t xml:space="preserve"> publishing articles and gaining funding. Arguably,</w:t>
      </w:r>
      <w:r w:rsidR="00C93EB2" w:rsidRPr="004F3128">
        <w:rPr>
          <w:rFonts w:ascii="Times New Roman" w:hAnsi="Times New Roman" w:cs="Times New Roman"/>
          <w:sz w:val="24"/>
          <w:szCs w:val="24"/>
        </w:rPr>
        <w:t xml:space="preserve"> it is this p</w:t>
      </w:r>
      <w:r w:rsidR="00B651AD" w:rsidRPr="004F3128">
        <w:rPr>
          <w:rFonts w:ascii="Times New Roman" w:hAnsi="Times New Roman" w:cs="Times New Roman"/>
          <w:sz w:val="24"/>
          <w:szCs w:val="24"/>
        </w:rPr>
        <w:t>aradigm that reigns supreme in p</w:t>
      </w:r>
      <w:r w:rsidR="00C93EB2" w:rsidRPr="004F3128">
        <w:rPr>
          <w:rFonts w:ascii="Times New Roman" w:hAnsi="Times New Roman" w:cs="Times New Roman"/>
          <w:sz w:val="24"/>
          <w:szCs w:val="24"/>
        </w:rPr>
        <w:t>ublic</w:t>
      </w:r>
      <w:r w:rsidR="00B651AD" w:rsidRPr="004F3128">
        <w:rPr>
          <w:rFonts w:ascii="Times New Roman" w:hAnsi="Times New Roman" w:cs="Times New Roman"/>
          <w:sz w:val="24"/>
          <w:szCs w:val="24"/>
        </w:rPr>
        <w:t xml:space="preserve"> h</w:t>
      </w:r>
      <w:r w:rsidR="00C93EB2" w:rsidRPr="004F3128">
        <w:rPr>
          <w:rFonts w:ascii="Times New Roman" w:hAnsi="Times New Roman" w:cs="Times New Roman"/>
          <w:sz w:val="24"/>
          <w:szCs w:val="24"/>
        </w:rPr>
        <w:t>ealth</w:t>
      </w:r>
      <w:r w:rsidR="00822D66" w:rsidRPr="004F3128">
        <w:rPr>
          <w:rFonts w:ascii="Times New Roman" w:hAnsi="Times New Roman" w:cs="Times New Roman"/>
          <w:sz w:val="24"/>
          <w:szCs w:val="24"/>
        </w:rPr>
        <w:t xml:space="preserve"> when considering knowledge production</w:t>
      </w:r>
      <w:r w:rsidR="008608EE" w:rsidRPr="004F3128">
        <w:rPr>
          <w:rFonts w:ascii="Times New Roman" w:hAnsi="Times New Roman" w:cs="Times New Roman"/>
          <w:sz w:val="24"/>
          <w:szCs w:val="24"/>
        </w:rPr>
        <w:t xml:space="preserve">. However the ‘cycle of credit’ neglects the emotional dimensions of knowledge production and this is reflected in recent discussions on public health that call for objective approaches to divisive issues </w:t>
      </w:r>
      <w:r w:rsidR="002A62D7" w:rsidRPr="004F3128">
        <w:rPr>
          <w:rFonts w:ascii="Times New Roman" w:hAnsi="Times New Roman" w:cs="Times New Roman"/>
          <w:sz w:val="24"/>
          <w:szCs w:val="24"/>
        </w:rPr>
        <w:t xml:space="preserve"> </w:t>
      </w:r>
      <w:r w:rsidR="002C0C99" w:rsidRPr="004F3128">
        <w:rPr>
          <w:rFonts w:ascii="Times New Roman" w:hAnsi="Times New Roman" w:cs="Times New Roman"/>
          <w:sz w:val="24"/>
          <w:szCs w:val="24"/>
        </w:rPr>
        <w:fldChar w:fldCharType="begin" w:fldLock="1"/>
      </w:r>
      <w:r w:rsidR="0069585C" w:rsidRPr="004F3128">
        <w:rPr>
          <w:rFonts w:ascii="Times New Roman" w:hAnsi="Times New Roman" w:cs="Times New Roman"/>
          <w:sz w:val="24"/>
          <w:szCs w:val="24"/>
        </w:rPr>
        <w:instrText>ADDIN CSL_CITATION {"citationItems":[{"id":"ITEM-1","itemData":{"DOI":"10.1093/ntr/nty084","abstract":"Introduction: The debate over tobacco harm reduction (THR) has divided the tobacco control com-munity into two camps, one expressing serious reservations about THR whereas the other believes that reduced-risk products like e-cigarettes will disrupt the cigarette market. The often emotional debate would benefit from dispassionate data-based evaluation of evidence. Methods: After briefly discussing harm reduction in public health and specifically in tobacco con-trol, this paper identifies major issues concerning e-cigarettes and reviews relevant evidence. Issues include: e-cigarettes' risks compared to cigarette smoking; the effect of vaping on youth smoking; vaping's impact on adult smoking cessation; the net long-term public health implications of vaping; and differences in views on policy issues. The intent is to provide a broad overview of issues and evidence, directing readers to more detailed reviews of specific issues. Findings: Principal findings include the following: (1) while longitudinal studies suggest that vap-ing increases never-smoking young people's odds of trying smoking, national survey data indi-cate that adolescents' 30-day smoking prevalence decreased at an unprecedented rate precisely whereas vaping increased. Use of all other tobacco products also declined. (2) Recent population-level studies add evidence that vaping is increasing adult smoking cessation. (3) Vaping is likely to make a positive contribution to public health. Conclusions: THR can be a complement to, not a substitute for, evidenced-based tobacco control interventions. Tobacco control professionals need to focus on objective assessment of and discus-sion about the potential costs and benefits of THR. Implications: Participants on both sides of the divisive THR debate need to examine the compli-cated issues and evidence more objectively. This entails considering both the potential benefits and costs associated with reduced-risk products like e-cigarettes. Furthermore, it requires examin-ing different kinds of evidence when considering specific issues. For example, those concerned by longitudinal study findings that vaping increases students' trial of cigarettes should consider US national survey evidence that youth smoking has decreased at an unprecedented rate. A review of the major issues suggests that the potential of vaping to assist adult smokers to quit outweighs the potential negatives.","author":[{"dropping-particle":"","family":"Warner","given":"Kenneth E","non-dropping-particle":"","parse-names":false,"suffix":""}],"container-title":"Nicotine &amp; Tobacco Research","id":"ITEM-1","issued":{"date-parts":[["2018"]]},"note":"Make point - drawing from aldrerman paper and perhaps also some of the bourdieu stuff reccomended to you by reviewer that THR does not exist in an a-emotional context of any type - the ideas underlying them are inherently emotional - challnege to is use emotions productively and acknowledge then rathar than approach things 'objectively'\n\nAlso does not acknowledge qual research at all!\n\n\n\n\n\nby trying to ignore emotion we are ignoring reality og policy and acadmic worlds and ignoring the emotional impacts on ecrs.","title":"How to Think—Not Feel—about Tobacco Harm Reduction","type":"article-journal","volume":"Advance on"},"uris":["http://www.mendeley.com/documents/?uuid=56a864af-e2c8-35d7-bf35-542020e36b38"]}],"mendeley":{"formattedCitation":"(Warner, 2018)","plainTextFormattedCitation":"(Warner, 2018)","previouslyFormattedCitation":"(Warner, 2018)"},"properties":{"noteIndex":0},"schema":"https://github.com/citation-style-language/schema/raw/master/csl-citation.json"}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AD3843" w:rsidRPr="004F3128">
        <w:rPr>
          <w:rFonts w:ascii="Times New Roman" w:hAnsi="Times New Roman" w:cs="Times New Roman"/>
          <w:noProof/>
          <w:sz w:val="24"/>
          <w:szCs w:val="24"/>
        </w:rPr>
        <w:t>(Warner, 2018)</w:t>
      </w:r>
      <w:r w:rsidR="002C0C99" w:rsidRPr="004F3128">
        <w:rPr>
          <w:rFonts w:ascii="Times New Roman" w:hAnsi="Times New Roman" w:cs="Times New Roman"/>
          <w:sz w:val="24"/>
          <w:szCs w:val="24"/>
        </w:rPr>
        <w:fldChar w:fldCharType="end"/>
      </w:r>
      <w:r w:rsidR="00A112E3" w:rsidRPr="004F3128">
        <w:rPr>
          <w:rFonts w:ascii="Times New Roman" w:hAnsi="Times New Roman" w:cs="Times New Roman"/>
          <w:sz w:val="24"/>
          <w:szCs w:val="24"/>
        </w:rPr>
        <w:t xml:space="preserve"> and </w:t>
      </w:r>
      <w:r w:rsidR="008608EE" w:rsidRPr="004F3128">
        <w:rPr>
          <w:rFonts w:ascii="Times New Roman" w:hAnsi="Times New Roman" w:cs="Times New Roman"/>
          <w:sz w:val="24"/>
          <w:szCs w:val="24"/>
        </w:rPr>
        <w:t>to consider the</w:t>
      </w:r>
      <w:r w:rsidR="00CF5AEF" w:rsidRPr="004F3128">
        <w:rPr>
          <w:rFonts w:ascii="Times New Roman" w:hAnsi="Times New Roman" w:cs="Times New Roman"/>
          <w:sz w:val="24"/>
          <w:szCs w:val="24"/>
        </w:rPr>
        <w:t xml:space="preserve"> forces of</w:t>
      </w:r>
      <w:r w:rsidR="008608EE" w:rsidRPr="004F3128">
        <w:rPr>
          <w:rFonts w:ascii="Times New Roman" w:hAnsi="Times New Roman" w:cs="Times New Roman"/>
          <w:sz w:val="24"/>
          <w:szCs w:val="24"/>
        </w:rPr>
        <w:t xml:space="preserve"> policy formation </w:t>
      </w:r>
      <w:r w:rsidR="00A112E3" w:rsidRPr="004F3128">
        <w:rPr>
          <w:rFonts w:ascii="Times New Roman" w:hAnsi="Times New Roman" w:cs="Times New Roman"/>
          <w:sz w:val="24"/>
          <w:szCs w:val="24"/>
        </w:rPr>
        <w:t>with an attention</w:t>
      </w:r>
      <w:r w:rsidR="00435B79" w:rsidRPr="004F3128">
        <w:rPr>
          <w:rFonts w:ascii="Times New Roman" w:hAnsi="Times New Roman" w:cs="Times New Roman"/>
          <w:sz w:val="24"/>
          <w:szCs w:val="24"/>
        </w:rPr>
        <w:t xml:space="preserve"> to</w:t>
      </w:r>
      <w:r w:rsidR="00D41FCB" w:rsidRPr="004F3128">
        <w:rPr>
          <w:rFonts w:ascii="Times New Roman" w:hAnsi="Times New Roman" w:cs="Times New Roman"/>
          <w:sz w:val="24"/>
          <w:szCs w:val="24"/>
        </w:rPr>
        <w:t xml:space="preserve"> </w:t>
      </w:r>
      <w:r w:rsidR="00567672" w:rsidRPr="004F3128">
        <w:rPr>
          <w:rFonts w:ascii="Times New Roman" w:hAnsi="Times New Roman" w:cs="Times New Roman"/>
          <w:sz w:val="24"/>
          <w:szCs w:val="24"/>
        </w:rPr>
        <w:t xml:space="preserve">partisan </w:t>
      </w:r>
      <w:r w:rsidR="00435B79" w:rsidRPr="004F3128">
        <w:rPr>
          <w:rFonts w:ascii="Times New Roman" w:hAnsi="Times New Roman" w:cs="Times New Roman"/>
          <w:sz w:val="24"/>
          <w:szCs w:val="24"/>
        </w:rPr>
        <w:t>politics</w:t>
      </w:r>
      <w:r w:rsidR="008608EE" w:rsidRPr="004F3128">
        <w:rPr>
          <w:rFonts w:ascii="Times New Roman" w:hAnsi="Times New Roman" w:cs="Times New Roman"/>
          <w:sz w:val="24"/>
          <w:szCs w:val="24"/>
        </w:rPr>
        <w:t xml:space="preserve"> </w:t>
      </w:r>
      <w:r w:rsidR="008608EE" w:rsidRPr="004F3128">
        <w:rPr>
          <w:rFonts w:ascii="Times New Roman" w:hAnsi="Times New Roman" w:cs="Times New Roman"/>
          <w:sz w:val="24"/>
          <w:szCs w:val="24"/>
        </w:rPr>
        <w:fldChar w:fldCharType="begin" w:fldLock="1"/>
      </w:r>
      <w:r w:rsidR="00C110A6" w:rsidRPr="004F3128">
        <w:rPr>
          <w:rFonts w:ascii="Times New Roman" w:hAnsi="Times New Roman" w:cs="Times New Roman"/>
          <w:sz w:val="24"/>
          <w:szCs w:val="24"/>
        </w:rPr>
        <w:instrText>ADDIN CSL_CITATION {"citationItems":[{"id":"ITEM-1","itemData":{"DOI":"10.1093/eurpub/ckx152","author":[{"dropping-particle":"","family":"Greer","given":"Scott L","non-dropping-particle":"","parse-names":false,"suffix":""},{"dropping-particle":"","family":"Bekker","given":"Marleen","non-dropping-particle":"","parse-names":false,"suffix":""},{"dropping-particle":"","family":"Leeuw","given":"Evelyne","non-dropping-particle":"De","parse-names":false,"suffix":""},{"dropping-particle":"","family":"Wismar","given":"Matthias","non-dropping-particle":"","parse-names":false,"suffix":""},{"dropping-particle":"","family":"Helderman","given":"Jan-Kees","non-dropping-particle":"","parse-names":false,"suffix":""},{"dropping-particle":"","family":"Ribeiro","given":"Sofia","non-dropping-particle":"","parse-names":false,"suffix":""},{"dropping-particle":"","family":"Stuckler","given":"David","non-dropping-particle":"","parse-names":false,"suffix":""}],"container-title":"European Journal of Public Health","id":"ITEM-1","issue":"Supplement 4","issued":{"date-parts":[["2017"]]},"page":"40-43","title":"Policy, politics and public health","type":"article-journal","volume":"27"},"uris":["http://www.mendeley.com/documents/?uuid=542285f5-6c78-3b1d-9631-49eee17cec08"]}],"mendeley":{"formattedCitation":"(Greer et al., 2017)","plainTextFormattedCitation":"(Greer et al., 2017)","previouslyFormattedCitation":"(Greer et al., 2017)"},"properties":{"noteIndex":0},"schema":"https://github.com/citation-style-language/schema/raw/master/csl-citation.json"}</w:instrText>
      </w:r>
      <w:r w:rsidR="008608EE" w:rsidRPr="004F3128">
        <w:rPr>
          <w:rFonts w:ascii="Times New Roman" w:hAnsi="Times New Roman" w:cs="Times New Roman"/>
          <w:sz w:val="24"/>
          <w:szCs w:val="24"/>
        </w:rPr>
        <w:fldChar w:fldCharType="separate"/>
      </w:r>
      <w:r w:rsidR="00AD3843" w:rsidRPr="004F3128">
        <w:rPr>
          <w:rFonts w:ascii="Times New Roman" w:hAnsi="Times New Roman" w:cs="Times New Roman"/>
          <w:noProof/>
          <w:sz w:val="24"/>
          <w:szCs w:val="24"/>
        </w:rPr>
        <w:t>(Greer et al., 2017)</w:t>
      </w:r>
      <w:r w:rsidR="008608EE" w:rsidRPr="004F3128">
        <w:rPr>
          <w:rFonts w:ascii="Times New Roman" w:hAnsi="Times New Roman" w:cs="Times New Roman"/>
          <w:sz w:val="24"/>
          <w:szCs w:val="24"/>
        </w:rPr>
        <w:fldChar w:fldCharType="end"/>
      </w:r>
      <w:r w:rsidR="008608EE" w:rsidRPr="004F3128">
        <w:rPr>
          <w:rFonts w:ascii="Times New Roman" w:hAnsi="Times New Roman" w:cs="Times New Roman"/>
          <w:sz w:val="24"/>
          <w:szCs w:val="24"/>
        </w:rPr>
        <w:t xml:space="preserve">, </w:t>
      </w:r>
      <w:r w:rsidR="00E778AC" w:rsidRPr="004F3128">
        <w:rPr>
          <w:rFonts w:ascii="Times New Roman" w:hAnsi="Times New Roman" w:cs="Times New Roman"/>
          <w:sz w:val="24"/>
          <w:szCs w:val="24"/>
        </w:rPr>
        <w:t xml:space="preserve">rather than </w:t>
      </w:r>
      <w:r w:rsidR="008608EE" w:rsidRPr="004F3128">
        <w:rPr>
          <w:rFonts w:ascii="Times New Roman" w:hAnsi="Times New Roman" w:cs="Times New Roman"/>
          <w:sz w:val="24"/>
          <w:szCs w:val="24"/>
        </w:rPr>
        <w:t>personal drivers and emotive feeling</w:t>
      </w:r>
      <w:r w:rsidR="00435B79" w:rsidRPr="004F3128">
        <w:rPr>
          <w:rFonts w:ascii="Times New Roman" w:hAnsi="Times New Roman" w:cs="Times New Roman"/>
          <w:sz w:val="24"/>
          <w:szCs w:val="24"/>
        </w:rPr>
        <w:t>. Although emotion runs through this cycle</w:t>
      </w:r>
      <w:r w:rsidR="00381D57" w:rsidRPr="004F3128">
        <w:rPr>
          <w:rFonts w:ascii="Times New Roman" w:hAnsi="Times New Roman" w:cs="Times New Roman"/>
          <w:sz w:val="24"/>
          <w:szCs w:val="24"/>
        </w:rPr>
        <w:t xml:space="preserve"> of credit</w:t>
      </w:r>
      <w:r w:rsidR="00435B79" w:rsidRPr="004F3128">
        <w:rPr>
          <w:rFonts w:ascii="Times New Roman" w:hAnsi="Times New Roman" w:cs="Times New Roman"/>
          <w:sz w:val="24"/>
          <w:szCs w:val="24"/>
        </w:rPr>
        <w:t xml:space="preserve">, it is </w:t>
      </w:r>
      <w:r w:rsidR="002A62D7" w:rsidRPr="004F3128">
        <w:rPr>
          <w:rFonts w:ascii="Times New Roman" w:hAnsi="Times New Roman" w:cs="Times New Roman"/>
          <w:sz w:val="24"/>
          <w:szCs w:val="24"/>
        </w:rPr>
        <w:t>a</w:t>
      </w:r>
      <w:r w:rsidR="00435B79" w:rsidRPr="004F3128">
        <w:rPr>
          <w:rFonts w:ascii="Times New Roman" w:hAnsi="Times New Roman" w:cs="Times New Roman"/>
          <w:sz w:val="24"/>
          <w:szCs w:val="24"/>
        </w:rPr>
        <w:t xml:space="preserve"> </w:t>
      </w:r>
      <w:r w:rsidR="008608EE" w:rsidRPr="004F3128">
        <w:rPr>
          <w:rFonts w:ascii="Times New Roman" w:hAnsi="Times New Roman" w:cs="Times New Roman"/>
          <w:sz w:val="24"/>
          <w:szCs w:val="24"/>
        </w:rPr>
        <w:t xml:space="preserve">neglected topic in considerations of how knowledge and research careers are shaped, even in fields such as public health which frequently evoke moral and ethical debates. </w:t>
      </w:r>
    </w:p>
    <w:p w14:paraId="34066E15" w14:textId="77777777" w:rsidR="00B651AD" w:rsidRPr="004F3128" w:rsidRDefault="00B651AD" w:rsidP="00AD3843">
      <w:pPr>
        <w:spacing w:line="480" w:lineRule="auto"/>
        <w:rPr>
          <w:rFonts w:ascii="Times New Roman" w:hAnsi="Times New Roman" w:cs="Times New Roman"/>
          <w:sz w:val="24"/>
          <w:szCs w:val="24"/>
        </w:rPr>
      </w:pPr>
    </w:p>
    <w:p w14:paraId="75B9F1F1" w14:textId="121F264C" w:rsidR="00E05E1A" w:rsidRPr="004F3128" w:rsidRDefault="00C93EB2" w:rsidP="00AD3843">
      <w:pPr>
        <w:spacing w:line="480" w:lineRule="auto"/>
        <w:rPr>
          <w:rFonts w:ascii="Times New Roman" w:hAnsi="Times New Roman" w:cs="Times New Roman"/>
          <w:sz w:val="24"/>
          <w:szCs w:val="24"/>
        </w:rPr>
      </w:pPr>
      <w:r w:rsidRPr="004F3128">
        <w:rPr>
          <w:rFonts w:ascii="Times New Roman" w:hAnsi="Times New Roman" w:cs="Times New Roman"/>
          <w:sz w:val="24"/>
          <w:szCs w:val="24"/>
        </w:rPr>
        <w:t>Indeed, m</w:t>
      </w:r>
      <w:r w:rsidR="00A17E81" w:rsidRPr="004F3128">
        <w:rPr>
          <w:rFonts w:ascii="Times New Roman" w:hAnsi="Times New Roman" w:cs="Times New Roman"/>
          <w:sz w:val="24"/>
          <w:szCs w:val="24"/>
        </w:rPr>
        <w:t xml:space="preserve">any researchers tend to side-line emotional issues in their scholarship due to academic traditions in writing and presenting that value seemingly objective approaches </w:t>
      </w:r>
      <w:r w:rsidR="002C0C99" w:rsidRPr="004F3128">
        <w:rPr>
          <w:rFonts w:ascii="Times New Roman" w:hAnsi="Times New Roman" w:cs="Times New Roman"/>
          <w:sz w:val="24"/>
          <w:szCs w:val="24"/>
        </w:rPr>
        <w:fldChar w:fldCharType="begin" w:fldLock="1"/>
      </w:r>
      <w:r w:rsidR="00053A90" w:rsidRPr="004F3128">
        <w:rPr>
          <w:rFonts w:ascii="Times New Roman" w:hAnsi="Times New Roman" w:cs="Times New Roman"/>
          <w:sz w:val="24"/>
          <w:szCs w:val="24"/>
        </w:rPr>
        <w:instrText>ADDIN CSL_CITATION {"citationItems":[{"id":"ITEM-1","itemData":{"DOI":"10.1016/j.emospa.2009.03.005","abstract":"a b s t r a c t In this paper, I wish to critically reflect on the role of emotion/s in how I position myself with regards to research, teaching and learning, drawing on experiences over the past three years as a human geography lecturer 'doing' research with refugees and asylum seekers in a local inner city area. While there has been increasing debate regarding what constitutes 'the activist-academic', in particular deconstructing any dualism or border between 'academic' and 'activist', the motivation for undertaking such a role is generally ascribed to an 'ideological commitment' to social and personal change of one type or another. For me, such a commitment cannot be separated from how I feel about the issues that I research, learn and teach about. In particular, I explore how emotions relate across different spaces and places in my life to produce motivation for activism and how that activism – specifically the encounters with people through it – feeds back into emotional geographies across my professional (and personal) endeavours. More broadly, I'm concerned with the ways in which emotional becomings and the interconnectivities across spaces of activity/ism and everyday life play out beyond my own individual subjective experience, but rather are caught up in 'situated, relational perspectives' (after Bondi, 2005). I argue that recognising the significance of emotion has implications for how we conduct and disseminate research.","author":[{"dropping-particle":"","family":"Askins","given":"Kye","non-dropping-particle":"","parse-names":false,"suffix":""}],"container-title":"Emotion, Space and Society","id":"ITEM-1","issued":{"date-parts":[["2009"]]},"note":"Actvisim in research is emotional; activism and emotion are the same?","page":"4-13","title":"'That's just what I do': Placing emotion in academic activism","type":"article-journal","volume":"2"},"uris":["http://www.mendeley.com/documents/?uuid=4ea01130-9012-389a-b6ea-f5cafc94bbba"]}],"mendeley":{"formattedCitation":"(Askins, 2009)","plainTextFormattedCitation":"(Askins, 2009)","previouslyFormattedCitation":"(Askins, 2009)"},"properties":{"noteIndex":0},"schema":"https://github.com/citation-style-language/schema/raw/master/csl-citation.json"}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AD3843" w:rsidRPr="004F3128">
        <w:rPr>
          <w:rFonts w:ascii="Times New Roman" w:hAnsi="Times New Roman" w:cs="Times New Roman"/>
          <w:noProof/>
          <w:sz w:val="24"/>
          <w:szCs w:val="24"/>
        </w:rPr>
        <w:t>(Askins, 2009)</w:t>
      </w:r>
      <w:r w:rsidR="002C0C99" w:rsidRPr="004F3128">
        <w:rPr>
          <w:rFonts w:ascii="Times New Roman" w:hAnsi="Times New Roman" w:cs="Times New Roman"/>
          <w:sz w:val="24"/>
          <w:szCs w:val="24"/>
        </w:rPr>
        <w:fldChar w:fldCharType="end"/>
      </w:r>
      <w:r w:rsidR="00A17E81" w:rsidRPr="004F3128">
        <w:rPr>
          <w:rFonts w:ascii="Times New Roman" w:hAnsi="Times New Roman" w:cs="Times New Roman"/>
          <w:sz w:val="24"/>
          <w:szCs w:val="24"/>
        </w:rPr>
        <w:t>. However</w:t>
      </w:r>
      <w:r w:rsidR="00381D57" w:rsidRPr="004F3128">
        <w:rPr>
          <w:rFonts w:ascii="Times New Roman" w:hAnsi="Times New Roman" w:cs="Times New Roman"/>
          <w:sz w:val="24"/>
          <w:szCs w:val="24"/>
        </w:rPr>
        <w:t>,</w:t>
      </w:r>
      <w:r w:rsidR="00A17E81" w:rsidRPr="004F3128">
        <w:rPr>
          <w:rFonts w:ascii="Times New Roman" w:hAnsi="Times New Roman" w:cs="Times New Roman"/>
          <w:sz w:val="24"/>
          <w:szCs w:val="24"/>
        </w:rPr>
        <w:t xml:space="preserve"> as one of the most recognised scholars on emotion, Sara Ahmed </w:t>
      </w:r>
      <w:r w:rsidR="002C0C99" w:rsidRPr="004F3128">
        <w:rPr>
          <w:rFonts w:ascii="Times New Roman" w:hAnsi="Times New Roman" w:cs="Times New Roman"/>
          <w:sz w:val="24"/>
          <w:szCs w:val="24"/>
        </w:rPr>
        <w:lastRenderedPageBreak/>
        <w:fldChar w:fldCharType="begin" w:fldLock="1"/>
      </w:r>
      <w:r w:rsidR="00CB1816" w:rsidRPr="004F3128">
        <w:rPr>
          <w:rFonts w:ascii="Times New Roman" w:hAnsi="Times New Roman" w:cs="Times New Roman"/>
          <w:sz w:val="24"/>
          <w:szCs w:val="24"/>
        </w:rPr>
        <w:instrText>ADDIN CSL_CITATION {"citationItems":[{"id":"ITEM-1","itemData":{"author":[{"dropping-particle":"","family":"Ahmed","given":"Sara","non-dropping-particle":"","parse-names":false,"suffix":""}],"id":"ITEM-1","issued":{"date-parts":[["2004"]]},"publisher":"Edinburgh University Press","publisher-place":"Edinburgh","title":"The Cultural Politics of Emotion","type":"book"},"uris":["http://www.mendeley.com/documents/?uuid=c6ac463c-43fe-4321-8efb-3fde52ca22e8"]}],"mendeley":{"formattedCitation":"(Ahmed, 2004)","manualFormatting":"(2004, p. 4)","plainTextFormattedCitation":"(Ahmed, 2004)","previouslyFormattedCitation":"(Ahmed, 2004)"},"properties":{"noteIndex":0},"schema":"https://github.com/citation-style-language/schema/raw/master/csl-citation.json"}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CB1816" w:rsidRPr="004F3128">
        <w:rPr>
          <w:rFonts w:ascii="Times New Roman" w:hAnsi="Times New Roman" w:cs="Times New Roman"/>
          <w:noProof/>
          <w:sz w:val="24"/>
          <w:szCs w:val="24"/>
        </w:rPr>
        <w:t>(2004,</w:t>
      </w:r>
      <w:r w:rsidR="00A17E81" w:rsidRPr="004F3128">
        <w:rPr>
          <w:rFonts w:ascii="Times New Roman" w:hAnsi="Times New Roman" w:cs="Times New Roman"/>
          <w:noProof/>
          <w:sz w:val="24"/>
          <w:szCs w:val="24"/>
        </w:rPr>
        <w:t xml:space="preserve"> </w:t>
      </w:r>
      <w:r w:rsidR="00CB1816" w:rsidRPr="004F3128">
        <w:rPr>
          <w:rFonts w:ascii="Times New Roman" w:hAnsi="Times New Roman" w:cs="Times New Roman"/>
          <w:noProof/>
          <w:sz w:val="24"/>
          <w:szCs w:val="24"/>
        </w:rPr>
        <w:t xml:space="preserve">p. </w:t>
      </w:r>
      <w:r w:rsidR="00A17E81" w:rsidRPr="004F3128">
        <w:rPr>
          <w:rFonts w:ascii="Times New Roman" w:hAnsi="Times New Roman" w:cs="Times New Roman"/>
          <w:noProof/>
          <w:sz w:val="24"/>
          <w:szCs w:val="24"/>
        </w:rPr>
        <w:t>4)</w:t>
      </w:r>
      <w:r w:rsidR="002C0C99" w:rsidRPr="004F3128">
        <w:rPr>
          <w:rFonts w:ascii="Times New Roman" w:hAnsi="Times New Roman" w:cs="Times New Roman"/>
          <w:sz w:val="24"/>
          <w:szCs w:val="24"/>
        </w:rPr>
        <w:fldChar w:fldCharType="end"/>
      </w:r>
      <w:r w:rsidR="00A17E81" w:rsidRPr="004F3128">
        <w:rPr>
          <w:rFonts w:ascii="Times New Roman" w:hAnsi="Times New Roman" w:cs="Times New Roman"/>
          <w:sz w:val="24"/>
          <w:szCs w:val="24"/>
        </w:rPr>
        <w:t xml:space="preserve"> argues: attempts to banish emotionality are a “hardness” which </w:t>
      </w:r>
      <w:r w:rsidR="00A17E81" w:rsidRPr="004F3128">
        <w:rPr>
          <w:rFonts w:ascii="Times New Roman" w:hAnsi="Times New Roman" w:cs="Times New Roman"/>
          <w:color w:val="000000"/>
          <w:sz w:val="24"/>
          <w:szCs w:val="24"/>
          <w:shd w:val="clear" w:color="auto" w:fill="FFFFFF"/>
        </w:rPr>
        <w:t xml:space="preserve">“is not the absence of emotion, but a different emotional orientation towards others”. Although writing about certain groups’ enrolling of emotions such as disgust towards immigrants, Ahmed’s statement can travel into a number of other contexts, including, I argue, public health. </w:t>
      </w:r>
      <w:r w:rsidR="00A17E81" w:rsidRPr="004F3128">
        <w:rPr>
          <w:rFonts w:ascii="Times New Roman" w:hAnsi="Times New Roman" w:cs="Times New Roman"/>
          <w:sz w:val="24"/>
          <w:szCs w:val="24"/>
        </w:rPr>
        <w:t xml:space="preserve">To borrow Arlie Hochschild’s </w:t>
      </w:r>
      <w:r w:rsidR="002C0C99" w:rsidRPr="004F3128">
        <w:rPr>
          <w:rFonts w:ascii="Times New Roman" w:hAnsi="Times New Roman" w:cs="Times New Roman"/>
          <w:sz w:val="24"/>
          <w:szCs w:val="24"/>
        </w:rPr>
        <w:fldChar w:fldCharType="begin" w:fldLock="1"/>
      </w:r>
      <w:r w:rsidR="00053A90" w:rsidRPr="004F3128">
        <w:rPr>
          <w:rFonts w:ascii="Times New Roman" w:hAnsi="Times New Roman" w:cs="Times New Roman"/>
          <w:sz w:val="24"/>
          <w:szCs w:val="24"/>
        </w:rPr>
        <w:instrText>ADDIN CSL_CITATION {"citationItems":[{"id":"ITEM-1","itemData":{"author":[{"dropping-particle":"","family":"Hochschild","given":"Arlie","non-dropping-particle":"","parse-names":false,"suffix":""}],"id":"ITEM-1","issued":{"date-parts":[["1983"]]},"publisher":"University of California Press","publisher-place":"London","title":"The Managed Heart: Commercialization of the human feeling","type":"book"},"uris":["http://www.mendeley.com/documents/?uuid=1d29dc8c-7970-4a25-bdf5-eb9369d8da7c"]}],"mendeley":{"formattedCitation":"(Hochschild, 1983)","manualFormatting":"(1983)","plainTextFormattedCitation":"(Hochschild, 1983)","previouslyFormattedCitation":"(Hochschild, 1983)"},"properties":{"noteIndex":0},"schema":"https://github.com/citation-style-language/schema/raw/master/csl-citation.json"}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A17E81" w:rsidRPr="004F3128">
        <w:rPr>
          <w:rFonts w:ascii="Times New Roman" w:hAnsi="Times New Roman" w:cs="Times New Roman"/>
          <w:noProof/>
          <w:sz w:val="24"/>
          <w:szCs w:val="24"/>
        </w:rPr>
        <w:t>(1983)</w:t>
      </w:r>
      <w:r w:rsidR="002C0C99" w:rsidRPr="004F3128">
        <w:rPr>
          <w:rFonts w:ascii="Times New Roman" w:hAnsi="Times New Roman" w:cs="Times New Roman"/>
          <w:sz w:val="24"/>
          <w:szCs w:val="24"/>
        </w:rPr>
        <w:fldChar w:fldCharType="end"/>
      </w:r>
      <w:r w:rsidR="00A17E81" w:rsidRPr="004F3128">
        <w:rPr>
          <w:rFonts w:ascii="Times New Roman" w:hAnsi="Times New Roman" w:cs="Times New Roman"/>
          <w:sz w:val="24"/>
          <w:szCs w:val="24"/>
        </w:rPr>
        <w:t xml:space="preserve"> term, working in public health can involve ‘emotional labour’ of myriad kinds, including </w:t>
      </w:r>
      <w:r w:rsidR="00E778AC" w:rsidRPr="004F3128">
        <w:rPr>
          <w:rFonts w:ascii="Times New Roman" w:hAnsi="Times New Roman" w:cs="Times New Roman"/>
          <w:sz w:val="24"/>
          <w:szCs w:val="24"/>
        </w:rPr>
        <w:t xml:space="preserve">culturing </w:t>
      </w:r>
      <w:r w:rsidR="00A17E81" w:rsidRPr="004F3128">
        <w:rPr>
          <w:rFonts w:ascii="Times New Roman" w:hAnsi="Times New Roman" w:cs="Times New Roman"/>
          <w:sz w:val="24"/>
          <w:szCs w:val="24"/>
        </w:rPr>
        <w:t xml:space="preserve">professional relationships, </w:t>
      </w:r>
      <w:r w:rsidR="00E778AC" w:rsidRPr="004F3128">
        <w:rPr>
          <w:rFonts w:ascii="Times New Roman" w:hAnsi="Times New Roman" w:cs="Times New Roman"/>
          <w:sz w:val="24"/>
          <w:szCs w:val="24"/>
        </w:rPr>
        <w:t xml:space="preserve">managing </w:t>
      </w:r>
      <w:r w:rsidR="00A17E81" w:rsidRPr="004F3128">
        <w:rPr>
          <w:rFonts w:ascii="Times New Roman" w:hAnsi="Times New Roman" w:cs="Times New Roman"/>
          <w:sz w:val="24"/>
          <w:szCs w:val="24"/>
        </w:rPr>
        <w:t>personal perspectives and navigating moral and ethical issues.</w:t>
      </w:r>
    </w:p>
    <w:p w14:paraId="7983B457" w14:textId="77777777" w:rsidR="00A50284" w:rsidRPr="004F3128" w:rsidRDefault="00A50284" w:rsidP="00AD3843">
      <w:pPr>
        <w:spacing w:line="480" w:lineRule="auto"/>
        <w:rPr>
          <w:rFonts w:ascii="Times New Roman" w:hAnsi="Times New Roman" w:cs="Times New Roman"/>
          <w:sz w:val="24"/>
          <w:szCs w:val="24"/>
        </w:rPr>
      </w:pPr>
    </w:p>
    <w:p w14:paraId="4CAA6F4E" w14:textId="0BB40B36" w:rsidR="00A17E81" w:rsidRPr="004F3128" w:rsidRDefault="00A50284" w:rsidP="00AD3843">
      <w:pPr>
        <w:spacing w:line="480" w:lineRule="auto"/>
        <w:rPr>
          <w:rFonts w:ascii="Times New Roman" w:hAnsi="Times New Roman" w:cs="Times New Roman"/>
          <w:sz w:val="24"/>
          <w:szCs w:val="24"/>
        </w:rPr>
      </w:pPr>
      <w:r w:rsidRPr="004F3128">
        <w:rPr>
          <w:rFonts w:ascii="Times New Roman" w:hAnsi="Times New Roman" w:cs="Times New Roman"/>
          <w:sz w:val="24"/>
          <w:szCs w:val="24"/>
        </w:rPr>
        <w:t xml:space="preserve">Academic research increasingly requires </w:t>
      </w:r>
      <w:r w:rsidR="00C93EB2" w:rsidRPr="004F3128">
        <w:rPr>
          <w:rFonts w:ascii="Times New Roman" w:hAnsi="Times New Roman" w:cs="Times New Roman"/>
          <w:sz w:val="24"/>
          <w:szCs w:val="24"/>
        </w:rPr>
        <w:t>composed, professional</w:t>
      </w:r>
      <w:r w:rsidR="00F0551A" w:rsidRPr="004F3128">
        <w:rPr>
          <w:rFonts w:ascii="Times New Roman" w:hAnsi="Times New Roman" w:cs="Times New Roman"/>
          <w:sz w:val="24"/>
          <w:szCs w:val="24"/>
        </w:rPr>
        <w:t xml:space="preserve"> and highly productive</w:t>
      </w:r>
      <w:r w:rsidR="00C93EB2" w:rsidRPr="004F3128">
        <w:rPr>
          <w:rFonts w:ascii="Times New Roman" w:hAnsi="Times New Roman" w:cs="Times New Roman"/>
          <w:sz w:val="24"/>
          <w:szCs w:val="24"/>
        </w:rPr>
        <w:t xml:space="preserve"> research</w:t>
      </w:r>
      <w:r w:rsidR="00A3100C" w:rsidRPr="004F3128">
        <w:rPr>
          <w:rFonts w:ascii="Times New Roman" w:hAnsi="Times New Roman" w:cs="Times New Roman"/>
          <w:sz w:val="24"/>
          <w:szCs w:val="24"/>
        </w:rPr>
        <w:t>ers</w:t>
      </w:r>
      <w:r w:rsidR="00C93EB2" w:rsidRPr="004F3128">
        <w:rPr>
          <w:rFonts w:ascii="Times New Roman" w:hAnsi="Times New Roman" w:cs="Times New Roman"/>
          <w:sz w:val="24"/>
          <w:szCs w:val="24"/>
        </w:rPr>
        <w:t xml:space="preserve"> and there is little consideration</w:t>
      </w:r>
      <w:r w:rsidR="00366CD1" w:rsidRPr="004F3128">
        <w:rPr>
          <w:rFonts w:ascii="Times New Roman" w:hAnsi="Times New Roman" w:cs="Times New Roman"/>
          <w:sz w:val="24"/>
          <w:szCs w:val="24"/>
        </w:rPr>
        <w:t xml:space="preserve"> of </w:t>
      </w:r>
      <w:r w:rsidR="00C93EB2" w:rsidRPr="004F3128">
        <w:rPr>
          <w:rFonts w:ascii="Times New Roman" w:hAnsi="Times New Roman" w:cs="Times New Roman"/>
          <w:sz w:val="24"/>
          <w:szCs w:val="24"/>
        </w:rPr>
        <w:t>how</w:t>
      </w:r>
      <w:r w:rsidR="00366CD1" w:rsidRPr="004F3128">
        <w:rPr>
          <w:rFonts w:ascii="Times New Roman" w:hAnsi="Times New Roman" w:cs="Times New Roman"/>
          <w:sz w:val="24"/>
          <w:szCs w:val="24"/>
        </w:rPr>
        <w:t xml:space="preserve"> the</w:t>
      </w:r>
      <w:r w:rsidRPr="004F3128">
        <w:rPr>
          <w:rFonts w:ascii="Times New Roman" w:hAnsi="Times New Roman" w:cs="Times New Roman"/>
          <w:sz w:val="24"/>
          <w:szCs w:val="24"/>
        </w:rPr>
        <w:t>se requirements can create emotionally charged</w:t>
      </w:r>
      <w:r w:rsidR="00366CD1" w:rsidRPr="004F3128">
        <w:rPr>
          <w:rFonts w:ascii="Times New Roman" w:hAnsi="Times New Roman" w:cs="Times New Roman"/>
          <w:sz w:val="24"/>
          <w:szCs w:val="24"/>
        </w:rPr>
        <w:t xml:space="preserve"> research process</w:t>
      </w:r>
      <w:r w:rsidRPr="004F3128">
        <w:rPr>
          <w:rFonts w:ascii="Times New Roman" w:hAnsi="Times New Roman" w:cs="Times New Roman"/>
          <w:sz w:val="24"/>
          <w:szCs w:val="24"/>
        </w:rPr>
        <w:t>es and environments</w:t>
      </w:r>
      <w:r w:rsidR="00F0551A" w:rsidRPr="004F3128">
        <w:rPr>
          <w:rFonts w:ascii="Times New Roman" w:hAnsi="Times New Roman" w:cs="Times New Roman"/>
          <w:sz w:val="24"/>
          <w:szCs w:val="24"/>
        </w:rPr>
        <w:t xml:space="preserve"> </w:t>
      </w:r>
      <w:r w:rsidR="002C0C99" w:rsidRPr="004F3128">
        <w:rPr>
          <w:rFonts w:ascii="Times New Roman" w:hAnsi="Times New Roman" w:cs="Times New Roman"/>
          <w:sz w:val="24"/>
          <w:szCs w:val="24"/>
        </w:rPr>
        <w:fldChar w:fldCharType="begin" w:fldLock="1"/>
      </w:r>
      <w:r w:rsidR="00053A90" w:rsidRPr="004F3128">
        <w:rPr>
          <w:rFonts w:ascii="Times New Roman" w:hAnsi="Times New Roman" w:cs="Times New Roman"/>
          <w:sz w:val="24"/>
          <w:szCs w:val="24"/>
        </w:rPr>
        <w:instrText>ADDIN CSL_CITATION {"citationItems":[{"id":"ITEM-1","itemData":{"DOI":"10.1080/07294360.2017.1303460org/10.1080/07294360.2017.1303460","ISSN":"1469-8366","author":[{"dropping-particle":"","family":"McKay","given":"Loraine","non-dropping-particle":"","parse-names":false,"suffix":""},{"dropping-particle":"","family":"Monk","given":"Sue","non-dropping-particle":"","parse-names":false,"suffix":""}],"container-title":"Higher Education Research &amp; Development","id":"ITEM-1","issue":"6","issued":{"date-parts":[["2017"]]},"note":"Games should be fun!","page":"1251-1263","title":"Early career academics learning the game in Whackademia","type":"article-journal","volume":"36"},"uris":["http://www.mendeley.com/documents/?uuid=4d8cb2e5-565a-310b-a8b5-834627261a5e"]},{"id":"ITEM-2","itemData":{"DOI":"10.1080/03098265.2018.1434762","abstract":"Work intensification is a characteristic of the current neoliberal trend in academia. Postgraduates and Early Career Researchers (PhD candidates and ECRs) in geography are no strangers to this development but are rarely the focus of publications or dialogue on the (gendered) outcomes of the academy's neoliberal agenda. Encouraged by the recent emotional turn in the social sciences and humanities, this article seeks to unveil some of the everyday particulars of life in academia for PhD candidates and ECRs under the tide of financial cuts and increased competition for funding. We explore the question: \" Who can – and indeed wants to – play this game? \" As three early and one mid-career academic women in four different institutions in the Global North, we make use of reflexivity, autobiographical writing, and reflection, to analyze increasingly stressful and demanding working conditions. Through the depiction of our lived experiences, we contend that the push for ever increasing outputs attends most of our time and represents a distinctly different form of scholarship than has been traditionally considered as the pathway into academia, not seldom jeopardizing well-being of young academics, one that needs to be interrogated by geographers.","author":[{"dropping-particle":"","family":"Caretta","given":"Martina Angela","non-dropping-particle":"","parse-names":false,"suffix":""},{"dropping-particle":"","family":"Drozdzewski","given":"Danielle","non-dropping-particle":"","parse-names":false,"suffix":""},{"dropping-particle":"","family":"Jokinen","given":"Johanna Carolina","non-dropping-particle":"","parse-names":false,"suffix":""},{"dropping-particle":"","family":"Falconer","given":"Emily","non-dropping-particle":"","parse-names":false,"suffix":""}],"container-title":"Journal of Geography in Higher Education","id":"ITEM-2","issued":{"date-parts":[["2018"]]},"title":"\"Who can play this game?\" The lived experiences of doctoral candidates and early career women in the neoliberal university","type":"article-journal"},"uris":["http://www.mendeley.com/documents/?uuid=81cda258-c031-3e49-87e2-89aabafef81f"]}],"mendeley":{"formattedCitation":"(Caretta, Drozdzewski, Jokinen, &amp; Falconer, 2018; McKay &amp; Monk, 2017)","plainTextFormattedCitation":"(Caretta, Drozdzewski, Jokinen, &amp; Falconer, 2018; McKay &amp; Monk, 2017)","previouslyFormattedCitation":"(Caretta, Drozdzewski, Jokinen, &amp; Falconer, 2018; McKay &amp; Monk, 2017)"},"properties":{"noteIndex":0},"schema":"https://github.com/citation-style-language/schema/raw/master/csl-citation.json"}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AD3843" w:rsidRPr="004F3128">
        <w:rPr>
          <w:rFonts w:ascii="Times New Roman" w:hAnsi="Times New Roman" w:cs="Times New Roman"/>
          <w:noProof/>
          <w:sz w:val="24"/>
          <w:szCs w:val="24"/>
        </w:rPr>
        <w:t>(Caretta, Drozdzewski, Jokinen, &amp; Falconer, 2018; McKay &amp; Monk, 2017)</w:t>
      </w:r>
      <w:r w:rsidR="002C0C99" w:rsidRPr="004F3128">
        <w:rPr>
          <w:rFonts w:ascii="Times New Roman" w:hAnsi="Times New Roman" w:cs="Times New Roman"/>
          <w:sz w:val="24"/>
          <w:szCs w:val="24"/>
        </w:rPr>
        <w:fldChar w:fldCharType="end"/>
      </w:r>
      <w:r w:rsidR="00C93EB2" w:rsidRPr="004F3128">
        <w:rPr>
          <w:rFonts w:ascii="Times New Roman" w:hAnsi="Times New Roman" w:cs="Times New Roman"/>
          <w:sz w:val="24"/>
          <w:szCs w:val="24"/>
        </w:rPr>
        <w:t>.  Early career research</w:t>
      </w:r>
      <w:r w:rsidRPr="004F3128">
        <w:rPr>
          <w:rFonts w:ascii="Times New Roman" w:hAnsi="Times New Roman" w:cs="Times New Roman"/>
          <w:sz w:val="24"/>
          <w:szCs w:val="24"/>
        </w:rPr>
        <w:t>ers</w:t>
      </w:r>
      <w:r w:rsidR="00F0551A" w:rsidRPr="004F3128">
        <w:rPr>
          <w:rFonts w:ascii="Times New Roman" w:hAnsi="Times New Roman" w:cs="Times New Roman"/>
          <w:sz w:val="24"/>
          <w:szCs w:val="24"/>
        </w:rPr>
        <w:t>, especially those working in research areas typified by disagreement and strong debate,</w:t>
      </w:r>
      <w:r w:rsidR="00C93EB2" w:rsidRPr="004F3128">
        <w:rPr>
          <w:rFonts w:ascii="Times New Roman" w:hAnsi="Times New Roman" w:cs="Times New Roman"/>
          <w:sz w:val="24"/>
          <w:szCs w:val="24"/>
        </w:rPr>
        <w:t xml:space="preserve"> </w:t>
      </w:r>
      <w:r w:rsidR="00822D66" w:rsidRPr="004F3128">
        <w:rPr>
          <w:rFonts w:ascii="Times New Roman" w:hAnsi="Times New Roman" w:cs="Times New Roman"/>
          <w:sz w:val="24"/>
          <w:szCs w:val="24"/>
        </w:rPr>
        <w:t xml:space="preserve">perhaps </w:t>
      </w:r>
      <w:r w:rsidR="00C93EB2" w:rsidRPr="004F3128">
        <w:rPr>
          <w:rFonts w:ascii="Times New Roman" w:hAnsi="Times New Roman" w:cs="Times New Roman"/>
          <w:sz w:val="24"/>
          <w:szCs w:val="24"/>
        </w:rPr>
        <w:t xml:space="preserve">experience this most acutely as they have </w:t>
      </w:r>
      <w:r w:rsidR="00A17E81" w:rsidRPr="004F3128">
        <w:rPr>
          <w:rFonts w:ascii="Times New Roman" w:hAnsi="Times New Roman" w:cs="Times New Roman"/>
          <w:sz w:val="24"/>
          <w:szCs w:val="24"/>
        </w:rPr>
        <w:t xml:space="preserve">the least capital, but </w:t>
      </w:r>
      <w:r w:rsidR="0093703D" w:rsidRPr="004F3128">
        <w:rPr>
          <w:rFonts w:ascii="Times New Roman" w:hAnsi="Times New Roman" w:cs="Times New Roman"/>
          <w:sz w:val="24"/>
          <w:szCs w:val="24"/>
        </w:rPr>
        <w:t xml:space="preserve">the </w:t>
      </w:r>
      <w:r w:rsidR="00A17E81" w:rsidRPr="004F3128">
        <w:rPr>
          <w:rFonts w:ascii="Times New Roman" w:hAnsi="Times New Roman" w:cs="Times New Roman"/>
          <w:sz w:val="24"/>
          <w:szCs w:val="24"/>
        </w:rPr>
        <w:t xml:space="preserve">most need, to enter into the cycle of credit. </w:t>
      </w:r>
      <w:r w:rsidR="00F0551A" w:rsidRPr="004F3128">
        <w:rPr>
          <w:rFonts w:ascii="Times New Roman" w:hAnsi="Times New Roman" w:cs="Times New Roman"/>
          <w:sz w:val="24"/>
          <w:szCs w:val="24"/>
        </w:rPr>
        <w:t>E-cigarette research is one such contemporary area characterised by conflicting opinions and strong emotional feeling. I</w:t>
      </w:r>
      <w:r w:rsidR="00F062E3" w:rsidRPr="004F3128">
        <w:rPr>
          <w:rFonts w:ascii="Times New Roman" w:hAnsi="Times New Roman" w:cs="Times New Roman"/>
          <w:sz w:val="24"/>
          <w:szCs w:val="24"/>
        </w:rPr>
        <w:t xml:space="preserve">t is the experience of early career researchers studying these devices that I shall reflect upon in the remainder of this report. </w:t>
      </w:r>
    </w:p>
    <w:p w14:paraId="417CED5C" w14:textId="77777777" w:rsidR="00C93EB2" w:rsidRPr="004F3128" w:rsidRDefault="00C93EB2" w:rsidP="00AD3843">
      <w:pPr>
        <w:spacing w:line="480" w:lineRule="auto"/>
        <w:rPr>
          <w:rFonts w:ascii="Times New Roman" w:hAnsi="Times New Roman" w:cs="Times New Roman"/>
          <w:sz w:val="24"/>
          <w:szCs w:val="24"/>
        </w:rPr>
      </w:pPr>
    </w:p>
    <w:p w14:paraId="70AABD15" w14:textId="77777777" w:rsidR="00A17E81" w:rsidRPr="004F3128" w:rsidRDefault="00AB01F9" w:rsidP="00AD3843">
      <w:pPr>
        <w:spacing w:line="480" w:lineRule="auto"/>
        <w:rPr>
          <w:rFonts w:ascii="Times New Roman" w:eastAsiaTheme="majorEastAsia" w:hAnsi="Times New Roman" w:cs="Times New Roman"/>
          <w:b/>
          <w:bCs/>
          <w:color w:val="000000" w:themeColor="text1"/>
          <w:sz w:val="24"/>
          <w:szCs w:val="24"/>
          <w:lang w:val="en-US"/>
        </w:rPr>
      </w:pPr>
      <w:r w:rsidRPr="004F3128">
        <w:rPr>
          <w:rFonts w:ascii="Times New Roman" w:eastAsiaTheme="majorEastAsia" w:hAnsi="Times New Roman" w:cs="Times New Roman"/>
          <w:b/>
          <w:bCs/>
          <w:color w:val="000000" w:themeColor="text1"/>
          <w:sz w:val="24"/>
          <w:szCs w:val="24"/>
          <w:lang w:val="en-US"/>
        </w:rPr>
        <w:t>E-cigarette research and the emotional shaping of research careers</w:t>
      </w:r>
    </w:p>
    <w:p w14:paraId="6124C696" w14:textId="77777777" w:rsidR="00E86128" w:rsidRPr="004F3128" w:rsidRDefault="00E86128" w:rsidP="00AD3843">
      <w:pPr>
        <w:spacing w:line="480" w:lineRule="auto"/>
        <w:rPr>
          <w:rFonts w:ascii="Times New Roman" w:eastAsiaTheme="majorEastAsia" w:hAnsi="Times New Roman" w:cs="Times New Roman"/>
          <w:b/>
          <w:bCs/>
          <w:color w:val="000000" w:themeColor="text1"/>
          <w:sz w:val="24"/>
          <w:szCs w:val="24"/>
          <w:lang w:val="en-US"/>
        </w:rPr>
      </w:pPr>
    </w:p>
    <w:p w14:paraId="5AE3615A" w14:textId="14B19EE6" w:rsidR="00A50284" w:rsidRPr="004F3128" w:rsidRDefault="00A50284" w:rsidP="00AD3843">
      <w:pPr>
        <w:spacing w:line="480" w:lineRule="auto"/>
        <w:rPr>
          <w:rFonts w:ascii="Times New Roman" w:hAnsi="Times New Roman" w:cs="Times New Roman"/>
          <w:sz w:val="24"/>
          <w:szCs w:val="24"/>
        </w:rPr>
      </w:pPr>
      <w:r w:rsidRPr="004F3128">
        <w:rPr>
          <w:rFonts w:ascii="Times New Roman" w:hAnsi="Times New Roman" w:cs="Times New Roman"/>
          <w:sz w:val="24"/>
          <w:szCs w:val="24"/>
        </w:rPr>
        <w:t>It can be difficult to gain perspective in fields like Public Health that are so scrutinised by publics and involve such high population level stakes. Tobacco research is a case in point, as many scholars have noted the domin</w:t>
      </w:r>
      <w:r w:rsidR="00822D66" w:rsidRPr="004F3128">
        <w:rPr>
          <w:rFonts w:ascii="Times New Roman" w:hAnsi="Times New Roman" w:cs="Times New Roman"/>
          <w:sz w:val="24"/>
          <w:szCs w:val="24"/>
        </w:rPr>
        <w:t xml:space="preserve">ance of public health agendas </w:t>
      </w:r>
      <w:r w:rsidR="004D1771" w:rsidRPr="004F3128">
        <w:rPr>
          <w:rFonts w:ascii="Times New Roman" w:hAnsi="Times New Roman" w:cs="Times New Roman"/>
          <w:sz w:val="24"/>
          <w:szCs w:val="24"/>
        </w:rPr>
        <w:t xml:space="preserve">through which smokers are </w:t>
      </w:r>
      <w:r w:rsidRPr="004F3128">
        <w:rPr>
          <w:rFonts w:ascii="Times New Roman" w:hAnsi="Times New Roman" w:cs="Times New Roman"/>
          <w:sz w:val="24"/>
          <w:szCs w:val="24"/>
        </w:rPr>
        <w:t xml:space="preserve">viewed from narrow behavioural perspectives rather than </w:t>
      </w:r>
      <w:r w:rsidR="004D1771" w:rsidRPr="004F3128">
        <w:rPr>
          <w:rFonts w:ascii="Times New Roman" w:hAnsi="Times New Roman" w:cs="Times New Roman"/>
          <w:sz w:val="24"/>
          <w:szCs w:val="24"/>
        </w:rPr>
        <w:t xml:space="preserve">as </w:t>
      </w:r>
      <w:r w:rsidRPr="004F3128">
        <w:rPr>
          <w:rFonts w:ascii="Times New Roman" w:hAnsi="Times New Roman" w:cs="Times New Roman"/>
          <w:sz w:val="24"/>
          <w:szCs w:val="24"/>
        </w:rPr>
        <w:t xml:space="preserve">social, cultural, emotional, </w:t>
      </w:r>
      <w:r w:rsidRPr="004F3128">
        <w:rPr>
          <w:rFonts w:ascii="Times New Roman" w:hAnsi="Times New Roman" w:cs="Times New Roman"/>
          <w:sz w:val="24"/>
          <w:szCs w:val="24"/>
        </w:rPr>
        <w:lastRenderedPageBreak/>
        <w:t xml:space="preserve">affective and relational beings </w:t>
      </w:r>
      <w:r w:rsidR="002C0C99" w:rsidRPr="004F3128">
        <w:rPr>
          <w:rFonts w:ascii="Times New Roman" w:hAnsi="Times New Roman" w:cs="Times New Roman"/>
          <w:sz w:val="24"/>
          <w:szCs w:val="24"/>
        </w:rPr>
        <w:fldChar w:fldCharType="begin" w:fldLock="1"/>
      </w:r>
      <w:r w:rsidR="00053A90" w:rsidRPr="004F3128">
        <w:rPr>
          <w:rFonts w:ascii="Times New Roman" w:hAnsi="Times New Roman" w:cs="Times New Roman"/>
          <w:sz w:val="24"/>
          <w:szCs w:val="24"/>
        </w:rPr>
        <w:instrText>ADDIN CSL_CITATION {"citationItems":[{"id":"ITEM-1","itemData":{"DOI":"10.1177/009145091304000102","author":[{"dropping-particle":"","family":"Bell","given":"Kirsten","non-dropping-particle":"","parse-names":false,"suffix":""},{"dropping-particle":"","family":"Dennis","given":"Simone","non-dropping-particle":"","parse-names":false,"suffix":""}],"container-title":"Contemporary Drug Problems","id":"ITEM-1","issue":"Spring 2013","issued":{"date-parts":[["2013"]]},"page":"3-19","title":"Editorial. Towards a critical anthropology of smoking : Exploring the consequences","type":"article-journal","volume":"40"},"uris":["http://www.mendeley.com/documents/?uuid=d239dc3e-c947-4b1a-9f96-f26c0c07f9e1"]},{"id":"ITEM-2","itemData":{"DOI":"10.1080/09581596.2012.706260","ISSN":"1469-3682","author":[{"dropping-particle":"","family":"Macnaughton","given":"Jane","non-dropping-particle":"","parse-names":false,"suffix":""},{"dropping-particle":"","family":"Carro-Ripalda","given":"Susana","non-dropping-particle":"","parse-names":false,"suffix":""},{"dropping-particle":"","family":"Russell","given":"Andrew","non-dropping-particle":"","parse-names":false,"suffix":""}],"container-title":"Critical Public Health","id":"ITEM-2","issue":"4","issued":{"date-parts":[["2012"]]},"page":"455-469","title":"'Risking enchantment': how are we to view the smoking person?","type":"article-journal","volume":"22"},"uris":["http://www.mendeley.com/documents/?uuid=6fc3474f-5730-36d3-8e62-2f7b68e1a2f4"]}],"mendeley":{"formattedCitation":"(Bell &amp; Dennis, 2013; Macnaughton, Carro-Ripalda, &amp; Russell, 2012)","plainTextFormattedCitation":"(Bell &amp; Dennis, 2013; Macnaughton, Carro-Ripalda, &amp; Russell, 2012)","previouslyFormattedCitation":"(Bell &amp; Dennis, 2013; Macnaughton, Carro-Ripalda, &amp; Russell, 2012)"},"properties":{"noteIndex":0},"schema":"https://github.com/citation-style-language/schema/raw/master/csl-citation.json"}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AD3843" w:rsidRPr="004F3128">
        <w:rPr>
          <w:rFonts w:ascii="Times New Roman" w:hAnsi="Times New Roman" w:cs="Times New Roman"/>
          <w:noProof/>
          <w:sz w:val="24"/>
          <w:szCs w:val="24"/>
        </w:rPr>
        <w:t>(Bell &amp; Dennis, 2013; Macnaughton, Carro-Ripalda, &amp; Russell, 2012)</w:t>
      </w:r>
      <w:r w:rsidR="002C0C99" w:rsidRPr="004F3128">
        <w:rPr>
          <w:rFonts w:ascii="Times New Roman" w:hAnsi="Times New Roman" w:cs="Times New Roman"/>
          <w:sz w:val="24"/>
          <w:szCs w:val="24"/>
        </w:rPr>
        <w:fldChar w:fldCharType="end"/>
      </w:r>
      <w:r w:rsidRPr="004F3128">
        <w:rPr>
          <w:rFonts w:ascii="Times New Roman" w:hAnsi="Times New Roman" w:cs="Times New Roman"/>
          <w:sz w:val="24"/>
          <w:szCs w:val="24"/>
        </w:rPr>
        <w:t xml:space="preserve">. These perspectives have become notoriously difficult to challenge among researchers from sociological </w:t>
      </w:r>
      <w:r w:rsidR="00E86128" w:rsidRPr="004F3128">
        <w:rPr>
          <w:rFonts w:ascii="Times New Roman" w:hAnsi="Times New Roman" w:cs="Times New Roman"/>
          <w:sz w:val="24"/>
          <w:szCs w:val="24"/>
        </w:rPr>
        <w:t xml:space="preserve">and related disciplinary </w:t>
      </w:r>
      <w:r w:rsidRPr="004F3128">
        <w:rPr>
          <w:rFonts w:ascii="Times New Roman" w:hAnsi="Times New Roman" w:cs="Times New Roman"/>
          <w:sz w:val="24"/>
          <w:szCs w:val="24"/>
        </w:rPr>
        <w:t xml:space="preserve">backgrounds </w:t>
      </w:r>
      <w:r w:rsidR="002C0C99" w:rsidRPr="004F3128">
        <w:rPr>
          <w:rFonts w:ascii="Times New Roman" w:hAnsi="Times New Roman" w:cs="Times New Roman"/>
          <w:sz w:val="24"/>
          <w:szCs w:val="24"/>
        </w:rPr>
        <w:fldChar w:fldCharType="begin" w:fldLock="1"/>
      </w:r>
      <w:r w:rsidR="00CB1816" w:rsidRPr="004F3128">
        <w:rPr>
          <w:rFonts w:ascii="Times New Roman" w:hAnsi="Times New Roman" w:cs="Times New Roman"/>
          <w:sz w:val="24"/>
          <w:szCs w:val="24"/>
        </w:rPr>
        <w:instrText>ADDIN CSL_CITATION {"citationItems":[{"id":"ITEM-1","itemData":{"DOI":"10.1080/09581590601045204","ISSN":"1469-3682","abstract":"In recent years, tobacco research, as a field of investigative practices, has come to be seen as a major contributor to broader tobacco control efforts and a 'significant component of the global health(6), 976–984). However, despite some discussion about the research-specific implications of, for instance, the Framework Convention on Tobacco Control (FCTC) (World Health Organisation (2003a) (ratified 2005). The Framework Convention on Tobacco Control. Geneva: WHO, Articles 20–22), questions remain about what the exact nature of the relationship between tobacco research and tobacco control should be. Guided by that central question, this article draws attention to recent attempts to define this relationship, in particular that embodied in the Global Tobacco Research Network (GTRN), in order to facilitate debate on how such definitions attempt to shape the research agenda. Throughout, the main critical focus will be the attempt to generate characterizations of the field, through entities like the GTRN, which relate tobacco-related research practices vis-à-vis their relationship to tobacco control. It is argued that such characterizations present a distorted and oversimplified picture of how we might assess the empirical work we find across the field as a whole. Tracing these difficulties back to the narrow normative position embodied within the GTRN and World Health Organization approach to tobacco research, the article concludes by arguing that there is a need to recognize, rather than correct for, the overlapping and diverse bodies of work which the study of tobacco-related questions has helped establish.","author":[{"dropping-particle":"","family":"Mair","given":"Michael","non-dropping-particle":"","parse-names":false,"suffix":""},{"dropping-particle":"","family":"Kierans","given":"Ciara","non-dropping-particle":"","parse-names":false,"suffix":""}],"container-title":"Critical Public Health","id":"ITEM-1","issue":"2","issued":{"date-parts":[["2007"]]},"note":"Lots of good ideas in this paper - check highlights","page":"103-112","title":"Critical reflections on the field of tobacco research: The role of tobacco control in defining the tobacco research agenda","type":"article-journal","volume":"17"},"uris":["http://www.mendeley.com/documents/?uuid=e6e4fc6d-6207-31d0-a75a-eb620863edcf"]},{"id":"ITEM-2","itemData":{"DOI":"10.1111/soc4.12009","ISBN":"1751-9020","ISSN":"17519020","abstract":"In recent years, tobacco research has become an increasingly politicized field, with ‘legitimate’ research on this topic expected to further the goals of tobacco control. This paper presents an overview of the state of field of social science studies on tobacco and critiques the growing polarity evident in scholarship on this topic. Moving beyond mainstream public health perspectives, I outline a body of research that challenges dominant understandings of tobacco use and tobacco control. This research can be classified into three main categories: studies that interrogate conceptions of why people smoke, those that examine the impacts of tobacco control policy on smokers, and studies embracing intellectual and philosophical perspectives (especially phenomenology and social constructionism) that place them outside of a public health frame. I end with a broader discussion of the growing instrumentalization of social science research and the need to resist prescriptions that seek to dictate the appropriate form and content of scholarly work.","author":[{"dropping-particle":"","family":"Bell","given":"Kirsten","non-dropping-particle":"","parse-names":false,"suffix":""}],"container-title":"Sociology Compass","id":"ITEM-2","issue":"1","issued":{"date-parts":[["2013"]]},"note":"Some articles on the difference between public health approaches and more sociological approaches - done at a borader research levle - but need to keep in mind the individuals completing the research - PH drawing from a diverse group ....","page":"34-44","title":"Whither Tobacco Studies?","type":"article-journal","volume":"7"},"uris":["http://www.mendeley.com/documents/?uuid=00b38f33-ed93-4368-acc2-b8eddd19e84b"]}],"mendeley":{"formattedCitation":"(Bell, 2013; Mair &amp; Kierans, 2007)","plainTextFormattedCitation":"(Bell, 2013; Mair &amp; Kierans, 2007)","previouslyFormattedCitation":"(Bell, 2013; Mair &amp; Kierans, 2007)"},"properties":{"noteIndex":0},"schema":"https://github.com/citation-style-language/schema/raw/master/csl-citation.json"}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AD3843" w:rsidRPr="004F3128">
        <w:rPr>
          <w:rFonts w:ascii="Times New Roman" w:hAnsi="Times New Roman" w:cs="Times New Roman"/>
          <w:noProof/>
          <w:sz w:val="24"/>
          <w:szCs w:val="24"/>
        </w:rPr>
        <w:t>(Bell, 2013; Mair &amp; Kierans, 2007)</w:t>
      </w:r>
      <w:r w:rsidR="002C0C99" w:rsidRPr="004F3128">
        <w:rPr>
          <w:rFonts w:ascii="Times New Roman" w:hAnsi="Times New Roman" w:cs="Times New Roman"/>
          <w:sz w:val="24"/>
          <w:szCs w:val="24"/>
        </w:rPr>
        <w:fldChar w:fldCharType="end"/>
      </w:r>
      <w:r w:rsidRPr="004F3128">
        <w:rPr>
          <w:rFonts w:ascii="Times New Roman" w:hAnsi="Times New Roman" w:cs="Times New Roman"/>
          <w:sz w:val="24"/>
          <w:szCs w:val="24"/>
        </w:rPr>
        <w:t xml:space="preserve">. </w:t>
      </w:r>
    </w:p>
    <w:p w14:paraId="601A9302" w14:textId="77777777" w:rsidR="00822D66" w:rsidRPr="004F3128" w:rsidRDefault="00822D66" w:rsidP="00AD3843">
      <w:pPr>
        <w:spacing w:line="480" w:lineRule="auto"/>
        <w:rPr>
          <w:rFonts w:ascii="Times New Roman" w:hAnsi="Times New Roman" w:cs="Times New Roman"/>
          <w:sz w:val="24"/>
          <w:szCs w:val="24"/>
          <w:lang w:val="en-US"/>
        </w:rPr>
      </w:pPr>
    </w:p>
    <w:p w14:paraId="7686A158" w14:textId="44AE5CC7" w:rsidR="00394010" w:rsidRPr="004F3128" w:rsidRDefault="003B2995" w:rsidP="00AD3843">
      <w:pPr>
        <w:spacing w:line="480" w:lineRule="auto"/>
        <w:rPr>
          <w:rFonts w:ascii="Times New Roman" w:hAnsi="Times New Roman" w:cs="Times New Roman"/>
          <w:sz w:val="24"/>
          <w:szCs w:val="24"/>
          <w:lang w:val="en-US"/>
        </w:rPr>
      </w:pPr>
      <w:r w:rsidRPr="004F3128">
        <w:rPr>
          <w:rFonts w:ascii="Times New Roman" w:hAnsi="Times New Roman" w:cs="Times New Roman"/>
          <w:sz w:val="24"/>
          <w:szCs w:val="24"/>
          <w:lang w:val="en-US"/>
        </w:rPr>
        <w:t>E</w:t>
      </w:r>
      <w:r w:rsidR="00AB01F9" w:rsidRPr="004F3128">
        <w:rPr>
          <w:rFonts w:ascii="Times New Roman" w:hAnsi="Times New Roman" w:cs="Times New Roman"/>
          <w:sz w:val="24"/>
          <w:szCs w:val="24"/>
          <w:lang w:val="en-US"/>
        </w:rPr>
        <w:t>-cigarettes</w:t>
      </w:r>
      <w:r w:rsidR="00822D66" w:rsidRPr="004F3128">
        <w:rPr>
          <w:rFonts w:ascii="Times New Roman" w:hAnsi="Times New Roman" w:cs="Times New Roman"/>
          <w:sz w:val="24"/>
          <w:szCs w:val="24"/>
          <w:lang w:val="en-US"/>
        </w:rPr>
        <w:t xml:space="preserve"> </w:t>
      </w:r>
      <w:r w:rsidR="00AB01F9" w:rsidRPr="004F3128">
        <w:rPr>
          <w:rFonts w:ascii="Times New Roman" w:hAnsi="Times New Roman" w:cs="Times New Roman"/>
          <w:sz w:val="24"/>
          <w:szCs w:val="24"/>
          <w:lang w:val="en-US"/>
        </w:rPr>
        <w:t xml:space="preserve">are the subject of ongoing controversy. By some, the devices are hailed as potential life saving and tobacco ‘endgame’ devices </w:t>
      </w:r>
      <w:r w:rsidR="002C0C99" w:rsidRPr="004F3128">
        <w:rPr>
          <w:rFonts w:ascii="Times New Roman" w:hAnsi="Times New Roman" w:cs="Times New Roman"/>
          <w:sz w:val="24"/>
          <w:szCs w:val="24"/>
          <w:lang w:val="en-US"/>
        </w:rPr>
        <w:fldChar w:fldCharType="begin" w:fldLock="1"/>
      </w:r>
      <w:r w:rsidR="00053A90" w:rsidRPr="004F3128">
        <w:rPr>
          <w:rFonts w:ascii="Times New Roman" w:hAnsi="Times New Roman" w:cs="Times New Roman"/>
          <w:sz w:val="24"/>
          <w:szCs w:val="24"/>
          <w:lang w:val="en-US"/>
        </w:rPr>
        <w:instrText>ADDIN CSL_CITATION {"citationItems":[{"id":"ITEM-1","itemData":{"DOI":"10.1056/NEJMp1002530","ISBN":"0028-4793","ISSN":"15334406","PMID":"20573919","author":[{"dropping-particle":"","family":"Fairchild","given":"Amy L","non-dropping-particle":"","parse-names":false,"suffix":""},{"dropping-particle":"","family":"Bayer","given":"Ronald","non-dropping-particle":"","parse-names":false,"suffix":""},{"dropping-particle":"","family":"Colgrove","given":"James","non-dropping-particle":"","parse-names":false,"suffix":""}],"container-title":"The New England Journal of Medicine","id":"ITEM-1","issue":"4","issued":{"date-parts":[["2014"]]},"page":"293-295","title":"The Renormalization of Smoking? E-Cigarettes and the Tobacco \"Endgame\"","type":"article-journal","volume":"370"},"uris":["http://www.mendeley.com/documents/?uuid=548e7fc1-65a8-4fc5-a13c-8e6f3b6bcea5"]}],"mendeley":{"formattedCitation":"(Fairchild, Bayer, &amp; Colgrove, 2014)","plainTextFormattedCitation":"(Fairchild, Bayer, &amp; Colgrove, 2014)","previouslyFormattedCitation":"(Fairchild, Bayer, &amp; Colgrove, 2014)"},"properties":{"noteIndex":0},"schema":"https://github.com/citation-style-language/schema/raw/master/csl-citation.json"}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00AD3843" w:rsidRPr="004F3128">
        <w:rPr>
          <w:rFonts w:ascii="Times New Roman" w:hAnsi="Times New Roman" w:cs="Times New Roman"/>
          <w:noProof/>
          <w:sz w:val="24"/>
          <w:szCs w:val="24"/>
          <w:lang w:val="en-US"/>
        </w:rPr>
        <w:t>(Fairchild, Bayer, &amp; Colgrove, 2014)</w:t>
      </w:r>
      <w:r w:rsidR="002C0C99" w:rsidRPr="004F3128">
        <w:rPr>
          <w:rFonts w:ascii="Times New Roman" w:hAnsi="Times New Roman" w:cs="Times New Roman"/>
          <w:sz w:val="24"/>
          <w:szCs w:val="24"/>
          <w:lang w:val="en-US"/>
        </w:rPr>
        <w:fldChar w:fldCharType="end"/>
      </w:r>
      <w:r w:rsidR="00AB01F9" w:rsidRPr="004F3128">
        <w:rPr>
          <w:rFonts w:ascii="Times New Roman" w:hAnsi="Times New Roman" w:cs="Times New Roman"/>
          <w:sz w:val="24"/>
          <w:szCs w:val="24"/>
          <w:lang w:val="en-US"/>
        </w:rPr>
        <w:t xml:space="preserve">, but others have cast doubt on their efficacy for smoking harm reduction </w:t>
      </w:r>
      <w:r w:rsidR="002C0C99" w:rsidRPr="004F3128">
        <w:rPr>
          <w:rFonts w:ascii="Times New Roman" w:hAnsi="Times New Roman" w:cs="Times New Roman"/>
          <w:sz w:val="24"/>
          <w:szCs w:val="24"/>
          <w:lang w:val="en-US"/>
        </w:rPr>
        <w:fldChar w:fldCharType="begin" w:fldLock="1"/>
      </w:r>
      <w:r w:rsidR="00053A90" w:rsidRPr="004F3128">
        <w:rPr>
          <w:rFonts w:ascii="Times New Roman" w:hAnsi="Times New Roman" w:cs="Times New Roman"/>
          <w:sz w:val="24"/>
          <w:szCs w:val="24"/>
          <w:lang w:val="en-US"/>
        </w:rPr>
        <w:instrText>ADDIN CSL_CITATION {"citationItems":[{"id":"ITEM-1","itemData":{"DOI":"10.1093/eurpub/cku054","ISBN":"1101-1262","ISSN":"1464360X","PMID":"24769546","author":[{"dropping-particle":"","family":"Chapman","given":"Simon","non-dropping-particle":"","parse-names":false,"suffix":""}],"container-title":"European Journal of Public Health","id":"ITEM-1","issue":"4","issued":{"date-parts":[["2014"]]},"page":"535-536","title":"E-cigarettes: Does the new emperor of tobacco harm reduction have any clothes?","type":"article-journal","volume":"24"},"uris":["http://www.mendeley.com/documents/?uuid=e13d94a6-a360-45c6-aef9-3aee701009c6"]}],"mendeley":{"formattedCitation":"(Chapman, 2014)","plainTextFormattedCitation":"(Chapman, 2014)","previouslyFormattedCitation":"(Chapman, 2014)"},"properties":{"noteIndex":0},"schema":"https://github.com/citation-style-language/schema/raw/master/csl-citation.json"}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00AD3843" w:rsidRPr="004F3128">
        <w:rPr>
          <w:rFonts w:ascii="Times New Roman" w:hAnsi="Times New Roman" w:cs="Times New Roman"/>
          <w:noProof/>
          <w:sz w:val="24"/>
          <w:szCs w:val="24"/>
          <w:lang w:val="en-US"/>
        </w:rPr>
        <w:t>(Chapman, 2014)</w:t>
      </w:r>
      <w:r w:rsidR="002C0C99" w:rsidRPr="004F3128">
        <w:rPr>
          <w:rFonts w:ascii="Times New Roman" w:hAnsi="Times New Roman" w:cs="Times New Roman"/>
          <w:sz w:val="24"/>
          <w:szCs w:val="24"/>
          <w:lang w:val="en-US"/>
        </w:rPr>
        <w:fldChar w:fldCharType="end"/>
      </w:r>
      <w:r w:rsidR="00AB01F9" w:rsidRPr="004F3128">
        <w:rPr>
          <w:rFonts w:ascii="Times New Roman" w:hAnsi="Times New Roman" w:cs="Times New Roman"/>
          <w:sz w:val="24"/>
          <w:szCs w:val="24"/>
          <w:lang w:val="en-US"/>
        </w:rPr>
        <w:t xml:space="preserve">. We </w:t>
      </w:r>
      <w:r w:rsidR="00A827EA" w:rsidRPr="004F3128">
        <w:rPr>
          <w:rFonts w:ascii="Times New Roman" w:hAnsi="Times New Roman" w:cs="Times New Roman"/>
          <w:sz w:val="24"/>
          <w:szCs w:val="24"/>
          <w:lang w:val="en-US"/>
        </w:rPr>
        <w:t>have seen these debates before of course;</w:t>
      </w:r>
      <w:r w:rsidR="00AB01F9" w:rsidRPr="004F3128">
        <w:rPr>
          <w:rFonts w:ascii="Times New Roman" w:hAnsi="Times New Roman" w:cs="Times New Roman"/>
          <w:sz w:val="24"/>
          <w:szCs w:val="24"/>
          <w:lang w:val="en-US"/>
        </w:rPr>
        <w:t xml:space="preserve"> nicotine gum was initially</w:t>
      </w:r>
      <w:r w:rsidR="00407AA7" w:rsidRPr="004F3128">
        <w:rPr>
          <w:rFonts w:ascii="Times New Roman" w:hAnsi="Times New Roman" w:cs="Times New Roman"/>
          <w:sz w:val="24"/>
          <w:szCs w:val="24"/>
          <w:lang w:val="en-US"/>
        </w:rPr>
        <w:t xml:space="preserve"> subsumed in debates over</w:t>
      </w:r>
      <w:r w:rsidR="00AB01F9" w:rsidRPr="004F3128">
        <w:rPr>
          <w:rFonts w:ascii="Times New Roman" w:hAnsi="Times New Roman" w:cs="Times New Roman"/>
          <w:sz w:val="24"/>
          <w:szCs w:val="24"/>
          <w:lang w:val="en-US"/>
        </w:rPr>
        <w:t xml:space="preserve"> whether nicotine addiction or the ‘contaminated’ </w:t>
      </w:r>
      <w:r w:rsidRPr="004F3128">
        <w:rPr>
          <w:rFonts w:ascii="Times New Roman" w:hAnsi="Times New Roman" w:cs="Times New Roman"/>
          <w:sz w:val="24"/>
          <w:szCs w:val="24"/>
          <w:lang w:val="en-US"/>
        </w:rPr>
        <w:t xml:space="preserve">nicotine </w:t>
      </w:r>
      <w:r w:rsidR="00AB01F9" w:rsidRPr="004F3128">
        <w:rPr>
          <w:rFonts w:ascii="Times New Roman" w:hAnsi="Times New Roman" w:cs="Times New Roman"/>
          <w:sz w:val="24"/>
          <w:szCs w:val="24"/>
          <w:lang w:val="en-US"/>
        </w:rPr>
        <w:t>delivery product (the cigarette) was</w:t>
      </w:r>
      <w:r w:rsidR="00822D66" w:rsidRPr="004F3128">
        <w:rPr>
          <w:rFonts w:ascii="Times New Roman" w:hAnsi="Times New Roman" w:cs="Times New Roman"/>
          <w:sz w:val="24"/>
          <w:szCs w:val="24"/>
          <w:lang w:val="en-US"/>
        </w:rPr>
        <w:t xml:space="preserve"> the</w:t>
      </w:r>
      <w:r w:rsidR="00AB01F9" w:rsidRPr="004F3128">
        <w:rPr>
          <w:rFonts w:ascii="Times New Roman" w:hAnsi="Times New Roman" w:cs="Times New Roman"/>
          <w:sz w:val="24"/>
          <w:szCs w:val="24"/>
          <w:lang w:val="en-US"/>
        </w:rPr>
        <w:t xml:space="preserve"> </w:t>
      </w:r>
      <w:r w:rsidR="00366CD1" w:rsidRPr="004F3128">
        <w:rPr>
          <w:rFonts w:ascii="Times New Roman" w:hAnsi="Times New Roman" w:cs="Times New Roman"/>
          <w:sz w:val="24"/>
          <w:szCs w:val="24"/>
          <w:lang w:val="en-US"/>
        </w:rPr>
        <w:t xml:space="preserve">problem </w:t>
      </w:r>
      <w:r w:rsidR="00822D66" w:rsidRPr="004F3128">
        <w:rPr>
          <w:rFonts w:ascii="Times New Roman" w:hAnsi="Times New Roman" w:cs="Times New Roman"/>
          <w:sz w:val="24"/>
          <w:szCs w:val="24"/>
          <w:lang w:val="en-US"/>
        </w:rPr>
        <w:t>in need of</w:t>
      </w:r>
      <w:r w:rsidR="00366CD1" w:rsidRPr="004F3128">
        <w:rPr>
          <w:rFonts w:ascii="Times New Roman" w:hAnsi="Times New Roman" w:cs="Times New Roman"/>
          <w:sz w:val="24"/>
          <w:szCs w:val="24"/>
          <w:lang w:val="en-US"/>
        </w:rPr>
        <w:t xml:space="preserve"> addressing</w:t>
      </w:r>
      <w:r w:rsidR="00AB01F9" w:rsidRPr="004F3128">
        <w:rPr>
          <w:rFonts w:ascii="Times New Roman" w:hAnsi="Times New Roman" w:cs="Times New Roman"/>
          <w:sz w:val="24"/>
          <w:szCs w:val="24"/>
          <w:lang w:val="en-US"/>
        </w:rPr>
        <w:t xml:space="preserve"> </w:t>
      </w:r>
      <w:r w:rsidR="002C0C99" w:rsidRPr="004F3128">
        <w:rPr>
          <w:rFonts w:ascii="Times New Roman" w:hAnsi="Times New Roman" w:cs="Times New Roman"/>
          <w:sz w:val="24"/>
          <w:szCs w:val="24"/>
          <w:lang w:val="en-US"/>
        </w:rPr>
        <w:fldChar w:fldCharType="begin" w:fldLock="1"/>
      </w:r>
      <w:r w:rsidR="00053A90" w:rsidRPr="004F3128">
        <w:rPr>
          <w:rFonts w:ascii="Times New Roman" w:hAnsi="Times New Roman" w:cs="Times New Roman"/>
          <w:sz w:val="24"/>
          <w:szCs w:val="24"/>
          <w:lang w:val="en-US"/>
        </w:rPr>
        <w:instrText>ADDIN CSL_CITATION {"citationItems":[{"id":"ITEM-1","itemData":{"DOI":"10.1016/j.drugpo.2015.02.002","ISSN":"0955-3959","author":[{"dropping-particle":"","family":"Elam","given":"Mark J","non-dropping-particle":"","parse-names":false,"suffix":""}],"container-title":"International Journal of Drug Policy","id":"ITEM-1","issue":"6","issued":{"date-parts":[["2015"]]},"note":"But how does e-cig expand the debates - creating a pleasuarble social 'subculture' around vaping expertise and practice? this is deu to the uncanny similairities and ifferences involved between smokig and vaping (Lucherini 2017...)\nThe script of dependence and addiction is perhasp taken hold so strongly (Lucherini 2016)","page":"536-542","publisher":"Elsevier B.V.","title":"Nicorette reborn ? E-cigarettes in light of the history of nicotine replacement technology","type":"article-journal","volume":"26"},"uris":["http://www.mendeley.com/documents/?uuid=0837a42f-db77-4f2c-ad7f-4c2ce9cddd92"]}],"mendeley":{"formattedCitation":"(Elam, 2015)","plainTextFormattedCitation":"(Elam, 2015)","previouslyFormattedCitation":"(Elam, 2015)"},"properties":{"noteIndex":0},"schema":"https://github.com/citation-style-language/schema/raw/master/csl-citation.json"}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00AD3843" w:rsidRPr="004F3128">
        <w:rPr>
          <w:rFonts w:ascii="Times New Roman" w:hAnsi="Times New Roman" w:cs="Times New Roman"/>
          <w:noProof/>
          <w:sz w:val="24"/>
          <w:szCs w:val="24"/>
          <w:lang w:val="en-US"/>
        </w:rPr>
        <w:t>(Elam, 2015)</w:t>
      </w:r>
      <w:r w:rsidR="002C0C99" w:rsidRPr="004F3128">
        <w:rPr>
          <w:rFonts w:ascii="Times New Roman" w:hAnsi="Times New Roman" w:cs="Times New Roman"/>
          <w:sz w:val="24"/>
          <w:szCs w:val="24"/>
          <w:lang w:val="en-US"/>
        </w:rPr>
        <w:fldChar w:fldCharType="end"/>
      </w:r>
      <w:r w:rsidR="00AB01F9" w:rsidRPr="004F3128">
        <w:rPr>
          <w:rFonts w:ascii="Times New Roman" w:hAnsi="Times New Roman" w:cs="Times New Roman"/>
          <w:sz w:val="24"/>
          <w:szCs w:val="24"/>
          <w:lang w:val="en-US"/>
        </w:rPr>
        <w:t>. Eventually, gum became configured as a medical product</w:t>
      </w:r>
      <w:r w:rsidR="00394010" w:rsidRPr="004F3128">
        <w:rPr>
          <w:rFonts w:ascii="Times New Roman" w:hAnsi="Times New Roman" w:cs="Times New Roman"/>
          <w:sz w:val="24"/>
          <w:szCs w:val="24"/>
          <w:lang w:val="en-US"/>
        </w:rPr>
        <w:t xml:space="preserve"> for reducing smoking</w:t>
      </w:r>
      <w:r w:rsidR="00AB01F9" w:rsidRPr="004F3128">
        <w:rPr>
          <w:rFonts w:ascii="Times New Roman" w:hAnsi="Times New Roman" w:cs="Times New Roman"/>
          <w:sz w:val="24"/>
          <w:szCs w:val="24"/>
          <w:lang w:val="en-US"/>
        </w:rPr>
        <w:t xml:space="preserve"> rather than a pleasurable</w:t>
      </w:r>
      <w:r w:rsidR="00670C25" w:rsidRPr="004F3128">
        <w:rPr>
          <w:rFonts w:ascii="Times New Roman" w:hAnsi="Times New Roman" w:cs="Times New Roman"/>
          <w:sz w:val="24"/>
          <w:szCs w:val="24"/>
          <w:lang w:val="en-US"/>
        </w:rPr>
        <w:t xml:space="preserve"> nicotine product</w:t>
      </w:r>
      <w:r w:rsidR="00AB01F9" w:rsidRPr="004F3128">
        <w:rPr>
          <w:rFonts w:ascii="Times New Roman" w:hAnsi="Times New Roman" w:cs="Times New Roman"/>
          <w:sz w:val="24"/>
          <w:szCs w:val="24"/>
          <w:lang w:val="en-US"/>
        </w:rPr>
        <w:t xml:space="preserve">. </w:t>
      </w:r>
      <w:r w:rsidR="00D934FA" w:rsidRPr="004F3128">
        <w:rPr>
          <w:rFonts w:ascii="Times New Roman" w:hAnsi="Times New Roman" w:cs="Times New Roman"/>
          <w:sz w:val="24"/>
          <w:szCs w:val="24"/>
          <w:lang w:val="en-US"/>
        </w:rPr>
        <w:t>E-cigarettes do add a new dimension to previous innovations</w:t>
      </w:r>
      <w:r w:rsidR="00407AA7" w:rsidRPr="004F3128">
        <w:rPr>
          <w:rFonts w:ascii="Times New Roman" w:hAnsi="Times New Roman" w:cs="Times New Roman"/>
          <w:sz w:val="24"/>
          <w:szCs w:val="24"/>
          <w:lang w:val="en-US"/>
        </w:rPr>
        <w:t xml:space="preserve">: </w:t>
      </w:r>
      <w:r w:rsidR="00D934FA" w:rsidRPr="004F3128">
        <w:rPr>
          <w:rFonts w:ascii="Times New Roman" w:hAnsi="Times New Roman" w:cs="Times New Roman"/>
          <w:sz w:val="24"/>
          <w:szCs w:val="24"/>
          <w:lang w:val="en-US"/>
        </w:rPr>
        <w:t xml:space="preserve">the wide availability, variety and novelty of the devices and </w:t>
      </w:r>
      <w:r w:rsidR="00670C25" w:rsidRPr="004F3128">
        <w:rPr>
          <w:rFonts w:ascii="Times New Roman" w:hAnsi="Times New Roman" w:cs="Times New Roman"/>
          <w:sz w:val="24"/>
          <w:szCs w:val="24"/>
          <w:lang w:val="en-US"/>
        </w:rPr>
        <w:t xml:space="preserve">different </w:t>
      </w:r>
      <w:r w:rsidR="00366CD1" w:rsidRPr="004F3128">
        <w:rPr>
          <w:rFonts w:ascii="Times New Roman" w:hAnsi="Times New Roman" w:cs="Times New Roman"/>
          <w:sz w:val="24"/>
          <w:szCs w:val="24"/>
          <w:lang w:val="en-US"/>
        </w:rPr>
        <w:t xml:space="preserve">modes of use </w:t>
      </w:r>
      <w:r w:rsidR="00394010" w:rsidRPr="004F3128">
        <w:rPr>
          <w:rFonts w:ascii="Times New Roman" w:hAnsi="Times New Roman" w:cs="Times New Roman"/>
          <w:sz w:val="24"/>
          <w:szCs w:val="24"/>
          <w:lang w:val="en-US"/>
        </w:rPr>
        <w:t>has seen the emergence of a vaping ‘subculture’</w:t>
      </w:r>
      <w:r w:rsidR="00670C25" w:rsidRPr="004F3128">
        <w:rPr>
          <w:rFonts w:ascii="Times New Roman" w:hAnsi="Times New Roman" w:cs="Times New Roman"/>
          <w:sz w:val="24"/>
          <w:szCs w:val="24"/>
          <w:lang w:val="en-US"/>
        </w:rPr>
        <w:t xml:space="preserve"> </w:t>
      </w:r>
      <w:r w:rsidR="002C0C99" w:rsidRPr="004F3128">
        <w:rPr>
          <w:rFonts w:ascii="Times New Roman" w:hAnsi="Times New Roman" w:cs="Times New Roman"/>
          <w:sz w:val="24"/>
          <w:szCs w:val="24"/>
          <w:lang w:val="en-US"/>
        </w:rPr>
        <w:fldChar w:fldCharType="begin" w:fldLock="1"/>
      </w:r>
      <w:r w:rsidR="00053A90" w:rsidRPr="004F3128">
        <w:rPr>
          <w:rFonts w:ascii="Times New Roman" w:hAnsi="Times New Roman" w:cs="Times New Roman"/>
          <w:sz w:val="24"/>
          <w:szCs w:val="24"/>
          <w:lang w:val="en-US"/>
        </w:rPr>
        <w:instrText>ADDIN CSL_CITATION {"citationItems":[{"id":"ITEM-1","itemData":{"DOI":"10.1080/09581596.2016.1250867","abstract":"This article examines the use of e-cigarettes, or vaping, as a social practice. It builds on recent work which argues that theories of social practice can provide effective new ways of conceptualising and responding to public health challenges such as smoking and sedentariness by shifting the focus from individual behaviour. Instead these theories attend to the development and persistence of practices which are enacted across time and space. The article draws on data from a 2014 online survey of Australian vapers, specifically responses to open-ended questions about vaping and its place in daily life. It highlights the way vaping has been established as a practice through a range of factors including the increasing burdens of smoking and the online availability of e-cigarettes and vaping information and advice. Most survey respondents were positive about vaping and constituted it as the opposite of smoking in its ability to improve well-being and transform life for the better. In contrast to smoking, vaping was presented as a practice which opened up space and time, for example as inside the home became a location where nicotine could be consumed. The article also examines the way vaping enables nicotine addiction to be experienced differently, as a form of habitual consumption in which elements of control and choice remain present. The article is limited by its reliance on written responses and the non-representative nature of the survey sample, however it suggests the benefits of naturalistic research on vaping as a social practice.","author":[{"dropping-particle":"","family":"Keane","given":"Helen","non-dropping-particle":"","parse-names":false,"suffix":""},{"dropping-particle":"","family":"Weier","given":"Megan","non-dropping-particle":"","parse-names":false,"suffix":""},{"dropping-particle":"","family":"Fraser","given":"Doug","non-dropping-particle":"","parse-names":false,"suffix":""},{"dropping-particle":"","family":"Gartner","given":"Coral","non-dropping-particle":"","parse-names":false,"suffix":""}],"container-title":"Critical Public Health","id":"ITEM-1","issue":"4","issued":{"date-parts":[["2017"]]},"page":"465-476","title":"'Anytime, anywhere': vaping as social practice","type":"article-journal","volume":"27"},"uris":["http://www.mendeley.com/documents/?uuid=1c633518-055c-313a-86f6-f1477527d598"]}],"mendeley":{"formattedCitation":"(Keane, Weier, Fraser, &amp; Gartner, 2017)","plainTextFormattedCitation":"(Keane, Weier, Fraser, &amp; Gartner, 2017)","previouslyFormattedCitation":"(Keane, Weier, Fraser, &amp; Gartner, 2017)"},"properties":{"noteIndex":0},"schema":"https://github.com/citation-style-language/schema/raw/master/csl-citation.json"}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00AD3843" w:rsidRPr="004F3128">
        <w:rPr>
          <w:rFonts w:ascii="Times New Roman" w:hAnsi="Times New Roman" w:cs="Times New Roman"/>
          <w:noProof/>
          <w:sz w:val="24"/>
          <w:szCs w:val="24"/>
          <w:lang w:val="en-US"/>
        </w:rPr>
        <w:t>(Keane, Weier, Fraser, &amp; Gartner, 2017)</w:t>
      </w:r>
      <w:r w:rsidR="002C0C99" w:rsidRPr="004F3128">
        <w:rPr>
          <w:rFonts w:ascii="Times New Roman" w:hAnsi="Times New Roman" w:cs="Times New Roman"/>
          <w:sz w:val="24"/>
          <w:szCs w:val="24"/>
          <w:lang w:val="en-US"/>
        </w:rPr>
        <w:fldChar w:fldCharType="end"/>
      </w:r>
      <w:r w:rsidR="00394010" w:rsidRPr="004F3128">
        <w:rPr>
          <w:rFonts w:ascii="Times New Roman" w:hAnsi="Times New Roman" w:cs="Times New Roman"/>
          <w:sz w:val="24"/>
          <w:szCs w:val="24"/>
          <w:lang w:val="en-US"/>
        </w:rPr>
        <w:t xml:space="preserve">. </w:t>
      </w:r>
      <w:r w:rsidR="00194818" w:rsidRPr="004F3128">
        <w:rPr>
          <w:rFonts w:ascii="Times New Roman" w:hAnsi="Times New Roman" w:cs="Times New Roman"/>
          <w:sz w:val="24"/>
          <w:szCs w:val="24"/>
          <w:lang w:val="en-US"/>
        </w:rPr>
        <w:t>U</w:t>
      </w:r>
      <w:r w:rsidR="00366CD1" w:rsidRPr="004F3128">
        <w:rPr>
          <w:rFonts w:ascii="Times New Roman" w:hAnsi="Times New Roman" w:cs="Times New Roman"/>
          <w:sz w:val="24"/>
          <w:szCs w:val="24"/>
          <w:lang w:val="en-US"/>
        </w:rPr>
        <w:t>nlike</w:t>
      </w:r>
      <w:r w:rsidR="00B654E9" w:rsidRPr="004F3128">
        <w:rPr>
          <w:rFonts w:ascii="Times New Roman" w:hAnsi="Times New Roman" w:cs="Times New Roman"/>
          <w:sz w:val="24"/>
          <w:szCs w:val="24"/>
          <w:lang w:val="en-US"/>
        </w:rPr>
        <w:t xml:space="preserve"> gum and most other non-com</w:t>
      </w:r>
      <w:r w:rsidR="00260F3F" w:rsidRPr="004F3128">
        <w:rPr>
          <w:rFonts w:ascii="Times New Roman" w:hAnsi="Times New Roman" w:cs="Times New Roman"/>
          <w:sz w:val="24"/>
          <w:szCs w:val="24"/>
          <w:lang w:val="en-US"/>
        </w:rPr>
        <w:t>b</w:t>
      </w:r>
      <w:r w:rsidR="00B654E9" w:rsidRPr="004F3128">
        <w:rPr>
          <w:rFonts w:ascii="Times New Roman" w:hAnsi="Times New Roman" w:cs="Times New Roman"/>
          <w:sz w:val="24"/>
          <w:szCs w:val="24"/>
          <w:lang w:val="en-US"/>
        </w:rPr>
        <w:t>ustible nicotine, e-cigarette</w:t>
      </w:r>
      <w:r w:rsidR="00B61A9F" w:rsidRPr="004F3128">
        <w:rPr>
          <w:rFonts w:ascii="Times New Roman" w:hAnsi="Times New Roman" w:cs="Times New Roman"/>
          <w:sz w:val="24"/>
          <w:szCs w:val="24"/>
          <w:lang w:val="en-US"/>
        </w:rPr>
        <w:t>s</w:t>
      </w:r>
      <w:r w:rsidR="00B654E9" w:rsidRPr="004F3128">
        <w:rPr>
          <w:rFonts w:ascii="Times New Roman" w:hAnsi="Times New Roman" w:cs="Times New Roman"/>
          <w:sz w:val="24"/>
          <w:szCs w:val="24"/>
          <w:lang w:val="en-US"/>
        </w:rPr>
        <w:t xml:space="preserve"> invoke</w:t>
      </w:r>
      <w:r w:rsidR="00822D66" w:rsidRPr="004F3128">
        <w:rPr>
          <w:rFonts w:ascii="Times New Roman" w:hAnsi="Times New Roman" w:cs="Times New Roman"/>
          <w:sz w:val="24"/>
          <w:szCs w:val="24"/>
          <w:lang w:val="en-US"/>
        </w:rPr>
        <w:t xml:space="preserve"> similarities with</w:t>
      </w:r>
      <w:r w:rsidR="00B654E9" w:rsidRPr="004F3128">
        <w:rPr>
          <w:rFonts w:ascii="Times New Roman" w:hAnsi="Times New Roman" w:cs="Times New Roman"/>
          <w:sz w:val="24"/>
          <w:szCs w:val="24"/>
          <w:lang w:val="en-US"/>
        </w:rPr>
        <w:t xml:space="preserve"> smoking </w:t>
      </w:r>
      <w:r w:rsidR="00822D66" w:rsidRPr="004F3128">
        <w:rPr>
          <w:rFonts w:ascii="Times New Roman" w:hAnsi="Times New Roman" w:cs="Times New Roman"/>
          <w:sz w:val="24"/>
          <w:szCs w:val="24"/>
          <w:lang w:val="en-US"/>
        </w:rPr>
        <w:t xml:space="preserve">through </w:t>
      </w:r>
      <w:r w:rsidR="00B654E9" w:rsidRPr="004F3128">
        <w:rPr>
          <w:rFonts w:ascii="Times New Roman" w:hAnsi="Times New Roman" w:cs="Times New Roman"/>
          <w:sz w:val="24"/>
          <w:szCs w:val="24"/>
          <w:lang w:val="en-US"/>
        </w:rPr>
        <w:t>images of inhalation, exhalation, and the distribution of a ‘smoky’ substance</w:t>
      </w:r>
      <w:r w:rsidR="009919C5" w:rsidRPr="004F3128">
        <w:rPr>
          <w:rFonts w:ascii="Times New Roman" w:hAnsi="Times New Roman" w:cs="Times New Roman"/>
          <w:sz w:val="24"/>
          <w:szCs w:val="24"/>
          <w:lang w:val="en-US"/>
        </w:rPr>
        <w:t xml:space="preserve"> and confound previous configurations of ‘good’ and ‘bad’ nicotine </w:t>
      </w:r>
      <w:r w:rsidR="002C0C99" w:rsidRPr="004F3128">
        <w:rPr>
          <w:rFonts w:ascii="Times New Roman" w:hAnsi="Times New Roman" w:cs="Times New Roman"/>
          <w:sz w:val="24"/>
          <w:szCs w:val="24"/>
          <w:lang w:val="en-US"/>
        </w:rPr>
        <w:fldChar w:fldCharType="begin" w:fldLock="1"/>
      </w:r>
      <w:r w:rsidR="00053A90" w:rsidRPr="004F3128">
        <w:rPr>
          <w:rFonts w:ascii="Times New Roman" w:hAnsi="Times New Roman" w:cs="Times New Roman"/>
          <w:sz w:val="24"/>
          <w:szCs w:val="24"/>
          <w:lang w:val="en-US"/>
        </w:rPr>
        <w:instrText>ADDIN CSL_CITATION {"citationItems":[{"id":"ITEM-1","itemData":{"DOI":"10.1016/j.drugpo.2012.01.006","ISBN":"1873-4758 (Electronic) 0955-3959 (Linking)","ISSN":"09553959","PMID":"22365155","abstract":"Background: Over the past year or so, electronic cigarettes, more commonly known as 'e-cigarettes', have achieved widespread visibility and growing popularity. These products, which deliver nicotine via an inhaled mist, have caused no small amount of controversy in public health circles, and their rise has been accompanied by energetic debate about their potential harms and benefits. Methods: Interspersed with an analysis of current media coverage on e-cigarettes and the response of mainstream tobacco control and public health to these devices, this article examines the emergence of nicotine as both as an 'addiction' and a treatment for addiction. Results: We argue that by delivering nicotine in way that resembles the visual spectacle and bodily pleasures of smoking, but without the harms of combustible tobacco, e-cigarettes highlight the complex status of nicotine as both a poison and remedy in contemporary public health and tobacco control. Conclusion: In consequence, e-cigarettes jeopardize the carefully drawn distinctions between 'good' and 'bad' forms of nicotine. ?? 2012 Elsevier B.V.","author":[{"dropping-particle":"","family":"Bell","given":"Kirsten","non-dropping-particle":"","parse-names":false,"suffix":""},{"dropping-particle":"","family":"Keane","given":"Helen","non-dropping-particle":"","parse-names":false,"suffix":""}],"container-title":"International Journal of Drug Policy","id":"ITEM-1","issue":"3","issued":{"date-parts":[["2012"]]},"note":"The issue of visibility of smoking is obviously very central to e-cigarette use.","page":"242-247","publisher":"Elsevier B.V.","title":"Nicotine control: E-cigarettes, smoking and addiction","type":"article-journal","volume":"23"},"uris":["http://www.mendeley.com/documents/?uuid=8333f1c7-4bc8-46e5-9a97-329b5481380d"]}],"mendeley":{"formattedCitation":"(Bell &amp; Keane, 2012)","plainTextFormattedCitation":"(Bell &amp; Keane, 2012)","previouslyFormattedCitation":"(Bell &amp; Keane, 2012)"},"properties":{"noteIndex":0},"schema":"https://github.com/citation-style-language/schema/raw/master/csl-citation.json"}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00AD3843" w:rsidRPr="004F3128">
        <w:rPr>
          <w:rFonts w:ascii="Times New Roman" w:hAnsi="Times New Roman" w:cs="Times New Roman"/>
          <w:noProof/>
          <w:sz w:val="24"/>
          <w:szCs w:val="24"/>
          <w:lang w:val="en-US"/>
        </w:rPr>
        <w:t>(Bell &amp; Keane, 2012)</w:t>
      </w:r>
      <w:r w:rsidR="002C0C99" w:rsidRPr="004F3128">
        <w:rPr>
          <w:rFonts w:ascii="Times New Roman" w:hAnsi="Times New Roman" w:cs="Times New Roman"/>
          <w:sz w:val="24"/>
          <w:szCs w:val="24"/>
          <w:lang w:val="en-US"/>
        </w:rPr>
        <w:fldChar w:fldCharType="end"/>
      </w:r>
      <w:r w:rsidR="00B654E9" w:rsidRPr="004F3128">
        <w:rPr>
          <w:rFonts w:ascii="Times New Roman" w:hAnsi="Times New Roman" w:cs="Times New Roman"/>
          <w:sz w:val="24"/>
          <w:szCs w:val="24"/>
          <w:lang w:val="en-US"/>
        </w:rPr>
        <w:t xml:space="preserve">. </w:t>
      </w:r>
      <w:r w:rsidR="00407AA7" w:rsidRPr="004F3128">
        <w:rPr>
          <w:rFonts w:ascii="Times New Roman" w:hAnsi="Times New Roman" w:cs="Times New Roman"/>
          <w:sz w:val="24"/>
          <w:szCs w:val="24"/>
          <w:lang w:val="en-US"/>
        </w:rPr>
        <w:t xml:space="preserve">The framing of ‘renormalisation’ of smoking has </w:t>
      </w:r>
      <w:r w:rsidR="00194818" w:rsidRPr="004F3128">
        <w:rPr>
          <w:rFonts w:ascii="Times New Roman" w:hAnsi="Times New Roman" w:cs="Times New Roman"/>
          <w:sz w:val="24"/>
          <w:szCs w:val="24"/>
          <w:lang w:val="en-US"/>
        </w:rPr>
        <w:t xml:space="preserve">therefore </w:t>
      </w:r>
      <w:r w:rsidR="00407AA7" w:rsidRPr="004F3128">
        <w:rPr>
          <w:rFonts w:ascii="Times New Roman" w:hAnsi="Times New Roman" w:cs="Times New Roman"/>
          <w:sz w:val="24"/>
          <w:szCs w:val="24"/>
          <w:lang w:val="en-US"/>
        </w:rPr>
        <w:t>now become a pivot for debate, and further reflects the deep-rooted moral beliefs</w:t>
      </w:r>
      <w:r w:rsidR="00A93649" w:rsidRPr="004F3128">
        <w:rPr>
          <w:rFonts w:ascii="Times New Roman" w:hAnsi="Times New Roman" w:cs="Times New Roman"/>
          <w:sz w:val="24"/>
          <w:szCs w:val="24"/>
          <w:lang w:val="en-US"/>
        </w:rPr>
        <w:t xml:space="preserve"> of purity/sanctity and harm reduction that</w:t>
      </w:r>
      <w:r w:rsidR="00407AA7" w:rsidRPr="004F3128">
        <w:rPr>
          <w:rFonts w:ascii="Times New Roman" w:hAnsi="Times New Roman" w:cs="Times New Roman"/>
          <w:sz w:val="24"/>
          <w:szCs w:val="24"/>
          <w:lang w:val="en-US"/>
        </w:rPr>
        <w:t xml:space="preserve"> underlie public health kno</w:t>
      </w:r>
      <w:r w:rsidR="00260F3F" w:rsidRPr="004F3128">
        <w:rPr>
          <w:rFonts w:ascii="Times New Roman" w:hAnsi="Times New Roman" w:cs="Times New Roman"/>
          <w:sz w:val="24"/>
          <w:szCs w:val="24"/>
          <w:lang w:val="en-US"/>
        </w:rPr>
        <w:t xml:space="preserve">wledge formation </w:t>
      </w:r>
      <w:r w:rsidR="002C0C99" w:rsidRPr="004F3128">
        <w:rPr>
          <w:rFonts w:ascii="Times New Roman" w:hAnsi="Times New Roman" w:cs="Times New Roman"/>
          <w:sz w:val="24"/>
          <w:szCs w:val="24"/>
          <w:lang w:val="en-US"/>
        </w:rPr>
        <w:fldChar w:fldCharType="begin" w:fldLock="1"/>
      </w:r>
      <w:r w:rsidR="00CB1816" w:rsidRPr="004F3128">
        <w:rPr>
          <w:rFonts w:ascii="Times New Roman" w:hAnsi="Times New Roman" w:cs="Times New Roman"/>
          <w:sz w:val="24"/>
          <w:szCs w:val="24"/>
          <w:lang w:val="en-US"/>
        </w:rPr>
        <w:instrText>ADDIN CSL_CITATION {"citationItems":[{"id":"ITEM-1","itemData":{"DOI":"10.1057/jphp.2009.52","ISBN":"1745-655X (Electronic)\\r0197-5897 (Linking)","ISSN":"0197-5897","PMID":"20200522","abstract":"Scientific disputes about public health issues can become emotional battlefields marked by strong emotions like anger, contempt, and disgust. Contemporary work in moral psychology demonstrates that each of these emotions is a reaction to a specific type of moral violation. Applying this work to harm reduction debates, specifically the use of smokeless tobacco to reduce harm from tobacco use, we attempt to explain why some public health disputes have been so heated. Public health ethics tend to emphasize social justice concerns to the exclusion of other moral perspectives that value scientific authority, professional loyalty, and bodily purity. An awareness of their different emotional reactions and underlying moral motivations might help public health professionals better understand each others' viewpoints, ultimately leading to more productive dialogue.","author":[{"dropping-particle":"","family":"Alderman","given":"Jess","non-dropping-particle":"","parse-names":false,"suffix":""},{"dropping-particle":"","family":"Dollar","given":"Katherine M","non-dropping-particle":"","parse-names":false,"suffix":""},{"dropping-particle":"","family":"Kozlowski","given":"Lynn T","non-dropping-particle":"","parse-names":false,"suffix":""}],"container-title":"Journal of public health policy","id":"ITEM-1","issue":"1","issued":{"date-parts":[["2010"]]},"note":"This is obviously a very important article for you, but there are perhaps ways you can expnad on it by discussing the complexity of the ucrrent e-cig landscpae. Opponents to e0-cigs are not necessairly opponents to hamr reduction. So already an easy binary of opponents and proponents is blurred. Opponents are not necessairly opposing, but applying the precuationary principle - and in doing so calling upon ideas of promoting fairness etc.","page":"1-16","publisher":"Palgrave Macmillan","title":"Understanding the origins of anger, contempt, and disgust in public health policy disputes: applying moral psychology to harm reduction debates.","type":"article-journal","volume":"31"},"uris":["http://www.mendeley.com/documents/?uuid=2a179482-b236-41c7-b5b5-24fdea32f24c"]}],"mendeley":{"formattedCitation":"(Alderman, Dollar, &amp; Kozlowski, 2010)","plainTextFormattedCitation":"(Alderman, Dollar, &amp; Kozlowski, 2010)","previouslyFormattedCitation":"(Alderman, Dollar, &amp; Kozlowski, 2010)"},"properties":{"noteIndex":0},"schema":"https://github.com/citation-style-language/schema/raw/master/csl-citation.json"}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00AD3843" w:rsidRPr="004F3128">
        <w:rPr>
          <w:rFonts w:ascii="Times New Roman" w:hAnsi="Times New Roman" w:cs="Times New Roman"/>
          <w:noProof/>
          <w:sz w:val="24"/>
          <w:szCs w:val="24"/>
          <w:lang w:val="en-US"/>
        </w:rPr>
        <w:t>(Alderman, Dollar, &amp; Kozlowski, 2010)</w:t>
      </w:r>
      <w:r w:rsidR="002C0C99" w:rsidRPr="004F3128">
        <w:rPr>
          <w:rFonts w:ascii="Times New Roman" w:hAnsi="Times New Roman" w:cs="Times New Roman"/>
          <w:sz w:val="24"/>
          <w:szCs w:val="24"/>
          <w:lang w:val="en-US"/>
        </w:rPr>
        <w:fldChar w:fldCharType="end"/>
      </w:r>
      <w:r w:rsidR="00407AA7" w:rsidRPr="004F3128">
        <w:rPr>
          <w:rFonts w:ascii="Times New Roman" w:hAnsi="Times New Roman" w:cs="Times New Roman"/>
          <w:sz w:val="24"/>
          <w:szCs w:val="24"/>
          <w:lang w:val="en-US"/>
        </w:rPr>
        <w:t>.</w:t>
      </w:r>
    </w:p>
    <w:p w14:paraId="25E8A335" w14:textId="77777777" w:rsidR="00A93649" w:rsidRPr="004F3128" w:rsidRDefault="00A93649" w:rsidP="00AD3843">
      <w:pPr>
        <w:spacing w:line="480" w:lineRule="auto"/>
        <w:rPr>
          <w:rFonts w:ascii="Times New Roman" w:hAnsi="Times New Roman" w:cs="Times New Roman"/>
          <w:sz w:val="24"/>
          <w:szCs w:val="24"/>
          <w:lang w:val="en-US"/>
        </w:rPr>
      </w:pPr>
    </w:p>
    <w:p w14:paraId="68C9F401" w14:textId="14DB573A" w:rsidR="00AB01F9" w:rsidRPr="004F3128" w:rsidRDefault="00AB01F9" w:rsidP="00AD3843">
      <w:pPr>
        <w:spacing w:line="480" w:lineRule="auto"/>
        <w:rPr>
          <w:rFonts w:ascii="Times New Roman" w:hAnsi="Times New Roman" w:cs="Times New Roman"/>
          <w:sz w:val="24"/>
          <w:szCs w:val="24"/>
          <w:lang w:val="en-US"/>
        </w:rPr>
      </w:pPr>
      <w:r w:rsidRPr="004F3128">
        <w:rPr>
          <w:rFonts w:ascii="Times New Roman" w:hAnsi="Times New Roman" w:cs="Times New Roman"/>
          <w:sz w:val="24"/>
          <w:szCs w:val="24"/>
          <w:lang w:val="en-US"/>
        </w:rPr>
        <w:t xml:space="preserve">The efficacy of e-cigarettes for effective harm reduction remains unclear </w:t>
      </w:r>
      <w:r w:rsidR="002C0C99" w:rsidRPr="004F3128">
        <w:rPr>
          <w:rFonts w:ascii="Times New Roman" w:hAnsi="Times New Roman" w:cs="Times New Roman"/>
          <w:sz w:val="24"/>
          <w:szCs w:val="24"/>
          <w:lang w:val="en-US"/>
        </w:rPr>
        <w:fldChar w:fldCharType="begin" w:fldLock="1"/>
      </w:r>
      <w:r w:rsidR="00CB1816" w:rsidRPr="004F3128">
        <w:rPr>
          <w:rFonts w:ascii="Times New Roman" w:hAnsi="Times New Roman" w:cs="Times New Roman"/>
          <w:sz w:val="24"/>
          <w:szCs w:val="24"/>
          <w:lang w:val="en-US"/>
        </w:rPr>
        <w:instrText>ADDIN CSL_CITATION {"citationItems":[{"id":"ITEM-1","itemData":{"DOI":"10.1093/ntr/ntw119","abstract":"Background and Aims: Electronic cigarettes (e-cigarettes) have been steadily increasing in popularity among smokers, most of whom report using them to quit smoking. This study systematically reviews the current literature on the effectiveness of e-cigarettes as cessation aids. Methods: We searched PubMed, MEDLINE, PsycINFO, CINAHL, ERIC, ROVER, Scopus, ISI Web of Science, Cochrane Library, the Ontario Tobacco Research Unit (OTRU) library catalogue, and various gray literature sources. We included all English-language, empirical quantitative and qualitative papers that investigated primary cessation outcomes (smoking abstinence or reduction) or secondary outcomes (abstinence-related withdrawal symptoms and craving reductions) and were published on or before February 1, 2016. Results: Literature searches identified 2855 references. After removing duplicates and screening for eligibility, 62 relevant references were reviewed and appraised. In accordance with the GRADE system, the quality of the evidence in support of e-cigarettes' effectiveness in helping smokers quit was assessed as very low to low, and the evidence on smoking reduction was assessed as very low to moderate. The majority of included studies found that e-cigarettes, especially second-generation types, could alleviate smoking withdrawal symptoms and cravings in laboratory settings. Conclusions: While the majority of studies demonstrate a positive relationship between e-cigarette use and smoking cessation, the evidence remains inconclusive due to the low quality of the research published to date. Well-designed randomized controlled trials and longitudinal, population studies are needed to further elucidate the role of e-cigarettes in smoking cessation. Implications: This is the most comprehensive systematic evidence review to examine the relationship between e-cigarette use and smoking cessation among smokers. This review offers balanced and rigorous qualitative and quantitative analyses of published evidence on the effectiveness of e-cigarette use for smoking abstinence and reduction as well as important outcomes such as withdrawal symptoms and craving to smoke. While inconclusive due to low quality, overall the existing literature suggests e-cigarettes may be helpful for some smokers for quitting or reducing smoking. However, more carefully designed and scientifically sound studies are urgently needed to establish unequivocally the long-term cessation effects of e-cigarettes and to better u…","author":[{"dropping-particle":"","family":"Malas","given":"Muhannad","non-dropping-particle":"","parse-names":false,"suffix":""},{"dropping-particle":"","family":"Tempel","given":"Jan","non-dropping-particle":"Van Der","parse-names":false,"suffix":""},{"dropping-particle":"","family":"Schwartz","given":"Robert","non-dropping-particle":"","parse-names":false,"suffix":""},{"dropping-particle":"","family":"Minichiello","given":"Alexa","non-dropping-particle":"","parse-names":false,"suffix":""},{"dropping-particle":"","family":"Lightfoot","given":"Clayton","non-dropping-particle":"","parse-names":false,"suffix":""},{"dropping-particle":"","family":"Noormohamed","given":"Aliya","non-dropping-particle":"","parse-names":false,"suffix":""},{"dropping-particle":"","family":"Andrews","given":"Jaklyn","non-dropping-particle":"","parse-names":false,"suffix":""},{"dropping-particle":"","family":"Zawertailo","given":"Laurie","non-dropping-particle":"","parse-names":false,"suffix":""},{"dropping-particle":"","family":"Ferrence","given":"Roberta","non-dropping-particle":"","parse-names":false,"suffix":""}],"container-title":"Nicotine &amp; Tobacco Research","id":"ITEM-1","issued":{"date-parts":[["2016"]]},"page":"1926-1936","title":"Electronic Cigarettes for Smoking Cessation: A Systematic Review","type":"article-journal"},"uris":["http://www.mendeley.com/documents/?uuid=4bc39274-502d-3103-a4ea-ea40901a5077"]}],"mendeley":{"formattedCitation":"(Malas et al., 2016)","manualFormatting":"(e.g. Malas et al. 2016)","plainTextFormattedCitation":"(Malas et al., 2016)","previouslyFormattedCitation":"(Malas et al., 2016)"},"properties":{"noteIndex":0},"schema":"https://github.com/citation-style-language/schema/raw/master/csl-citation.json"}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Pr="004F3128">
        <w:rPr>
          <w:rFonts w:ascii="Times New Roman" w:hAnsi="Times New Roman" w:cs="Times New Roman"/>
          <w:noProof/>
          <w:sz w:val="24"/>
          <w:szCs w:val="24"/>
          <w:lang w:val="en-US"/>
        </w:rPr>
        <w:t>(e.g. Malas et al. 2016)</w:t>
      </w:r>
      <w:r w:rsidR="002C0C99" w:rsidRPr="004F3128">
        <w:rPr>
          <w:rFonts w:ascii="Times New Roman" w:hAnsi="Times New Roman" w:cs="Times New Roman"/>
          <w:sz w:val="24"/>
          <w:szCs w:val="24"/>
          <w:lang w:val="en-US"/>
        </w:rPr>
        <w:fldChar w:fldCharType="end"/>
      </w:r>
      <w:r w:rsidR="00EE6D0C" w:rsidRPr="004F3128">
        <w:rPr>
          <w:rFonts w:ascii="Times New Roman" w:hAnsi="Times New Roman" w:cs="Times New Roman"/>
          <w:sz w:val="24"/>
          <w:szCs w:val="24"/>
          <w:lang w:val="en-US"/>
        </w:rPr>
        <w:t xml:space="preserve"> and t</w:t>
      </w:r>
      <w:r w:rsidRPr="004F3128">
        <w:rPr>
          <w:rFonts w:ascii="Times New Roman" w:hAnsi="Times New Roman" w:cs="Times New Roman"/>
          <w:sz w:val="24"/>
          <w:szCs w:val="24"/>
          <w:lang w:val="en-US"/>
        </w:rPr>
        <w:t>he involvement of the tobacco industry in the manufacture of e-cigarettes</w:t>
      </w:r>
      <w:r w:rsidR="00EE6D0C" w:rsidRPr="004F3128">
        <w:rPr>
          <w:rFonts w:ascii="Times New Roman" w:hAnsi="Times New Roman" w:cs="Times New Roman"/>
          <w:sz w:val="24"/>
          <w:szCs w:val="24"/>
          <w:lang w:val="en-US"/>
        </w:rPr>
        <w:t xml:space="preserve"> </w:t>
      </w:r>
      <w:r w:rsidR="002C0C99" w:rsidRPr="004F3128">
        <w:rPr>
          <w:rFonts w:ascii="Times New Roman" w:hAnsi="Times New Roman" w:cs="Times New Roman"/>
          <w:sz w:val="24"/>
          <w:szCs w:val="24"/>
          <w:lang w:val="en-US"/>
        </w:rPr>
        <w:lastRenderedPageBreak/>
        <w:fldChar w:fldCharType="begin" w:fldLock="1"/>
      </w:r>
      <w:r w:rsidR="00053A90" w:rsidRPr="004F3128">
        <w:rPr>
          <w:rFonts w:ascii="Times New Roman" w:hAnsi="Times New Roman" w:cs="Times New Roman"/>
          <w:sz w:val="24"/>
          <w:szCs w:val="24"/>
          <w:lang w:val="en-US"/>
        </w:rPr>
        <w:instrText>ADDIN CSL_CITATION {"citationItems":[{"id":"ITEM-1","itemData":{"DOI":"10.1136/bmj.h3317","ISSN":"1756-1833","author":[{"dropping-particle":"","family":"Gornall","given":"J.","non-dropping-particle":"","parse-names":false,"suffix":""}],"container-title":"BMJ","id":"ITEM-1","issued":{"date-parts":[["2015"]]},"title":"Why e-cigarettes are dividing the public health community","type":"article-journal","volume":"350"},"uris":["http://www.mendeley.com/documents/?uuid=cdbfa17d-623e-444e-a7dd-7b2dbf3c9608"]}],"mendeley":{"formattedCitation":"(Gornall, 2015)","plainTextFormattedCitation":"(Gornall, 2015)","previouslyFormattedCitation":"(Gornall, 2015)"},"properties":{"noteIndex":0},"schema":"https://github.com/citation-style-language/schema/raw/master/csl-citation.json"}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00AD3843" w:rsidRPr="004F3128">
        <w:rPr>
          <w:rFonts w:ascii="Times New Roman" w:hAnsi="Times New Roman" w:cs="Times New Roman"/>
          <w:noProof/>
          <w:sz w:val="24"/>
          <w:szCs w:val="24"/>
          <w:lang w:val="en-US"/>
        </w:rPr>
        <w:t>(Gornall, 2015)</w:t>
      </w:r>
      <w:r w:rsidR="002C0C99" w:rsidRPr="004F3128">
        <w:rPr>
          <w:rFonts w:ascii="Times New Roman" w:hAnsi="Times New Roman" w:cs="Times New Roman"/>
          <w:sz w:val="24"/>
          <w:szCs w:val="24"/>
          <w:lang w:val="en-US"/>
        </w:rPr>
        <w:fldChar w:fldCharType="end"/>
      </w:r>
      <w:r w:rsidR="00862815" w:rsidRPr="004F3128">
        <w:rPr>
          <w:rFonts w:ascii="Times New Roman" w:hAnsi="Times New Roman" w:cs="Times New Roman"/>
          <w:sz w:val="24"/>
          <w:szCs w:val="24"/>
          <w:lang w:val="en-US"/>
        </w:rPr>
        <w:t>,</w:t>
      </w:r>
      <w:r w:rsidR="00EE6D0C" w:rsidRPr="004F3128">
        <w:rPr>
          <w:rFonts w:ascii="Times New Roman" w:hAnsi="Times New Roman" w:cs="Times New Roman"/>
          <w:sz w:val="24"/>
          <w:szCs w:val="24"/>
          <w:lang w:val="en-US"/>
        </w:rPr>
        <w:t xml:space="preserve"> along with possible conflict of interest and subsequent questions on the reliability of research </w:t>
      </w:r>
      <w:r w:rsidR="002C0C99" w:rsidRPr="004F3128">
        <w:rPr>
          <w:rFonts w:ascii="Times New Roman" w:hAnsi="Times New Roman" w:cs="Times New Roman"/>
          <w:sz w:val="24"/>
          <w:szCs w:val="24"/>
          <w:lang w:val="en-US"/>
        </w:rPr>
        <w:fldChar w:fldCharType="begin" w:fldLock="1"/>
      </w:r>
      <w:r w:rsidR="00CB1816" w:rsidRPr="004F3128">
        <w:rPr>
          <w:rFonts w:ascii="Times New Roman" w:hAnsi="Times New Roman" w:cs="Times New Roman"/>
          <w:sz w:val="24"/>
          <w:szCs w:val="24"/>
          <w:lang w:val="en-US"/>
        </w:rPr>
        <w:instrText>ADDIN CSL_CITATION {"citationItems":[{"id":"ITEM-1","itemData":{"DOI":"10.1016/j.ypmed.2015.12.023","abstract":"a r t i c l e i n f o A review of the health effects of e-cigarettes (EC) by Pisinger and Dossing concluded that any reassuring the evidence on the contents of e-cigarettes cannot be trusted because 'A substantial number of studies were funded or otherwise supported by manufacturers of ECs' and the relevant literature is influenced by 'severe conflicts of in-terest' (A). The review also asserts that 'Conflict of interest seems to influence the conclusions of these papers' (BC). These claims have been embraced and magnified by EC opponents. The Pisinger and Dossing review included 76 studies and considered 26 (34%) to be 'funded or otherwise supported' by the industry. As the review identifies the 'conflicted' studies, such a claim can be checked. In summary, only 10 (13%) of articles covered by the review were sponsored by the industry and only 5 are published studies. Claim 'A' is misleading. Regarding claim 'B', it appears to have been conceived independent of any empirical support. Recently, anti-EC activists and media started to use conflict of interest accusations to disparage the validity of empirical evidence showing that vaping is much safer than smoking. Evidence needs to be considered on its merits rather than from the perspective of preconceived ideological positions. A review of the health effects of e-cigarettes (EC) by Pisinger and Dossing (2014) (the review) concluded that the existing reassuring evidence on the contents of e-cigarettes cannot be trusted because, among other criticisms, 'A substantial number of studies were funded or otherwise supported by manufacturers of EC (p.255)'and that 'Conflict of interest seems to influence the conclusions of these papers (p. 255)'. These claims have been embraced and magnified by EC opponents. For instance, a magazine article warning of the dangers of EC use, declared in a prominent highlight box 'Most studies were funded or otherwise supported/influenced by manufacturers of e-cigarettes' (Belluz, 2015). Declaring conflicts of interest is undoubtedly a good practice, but declarations are made for reasons of transparency, not as an admission of impropriety. There is also a difference between studies financed by parties with a vested interest and studies financed by public funds, where one of the authors had a link with an industry in the past. The review included 76 studies and considered 26 (34%) to be 'funded or otherwise supported' by the industry. As the review identifies the 'conflicted' stu…","author":[{"dropping-particle":"","family":"Kosmider","given":"Leon","non-dropping-particle":"","parse-names":false,"suffix":""},{"dropping-particle":"","family":"Anastasi","given":"Natasha","non-dropping-particle":"","parse-names":false,"suffix":""}],"container-title":"Preventive Medicine","id":"ITEM-1","issued":{"date-parts":[["2016"]]},"page":"113-114","title":"Ideology versus evidence: Investigating the claim that the literature on e-cigarettes is undermined by material conflict of interest","type":"article-journal","volume":"85"},"uris":["http://www.mendeley.com/documents/?uuid=325a9e7f-6125-35cc-8472-df3d84c1b42c"]},{"id":"ITEM-2","itemData":{"DOI":"10.1016/j.ypmed.2016.01.025","author":[{"dropping-particle":"","family":"Pisinger","given":"Charlotta","non-dropping-particle":"","parse-names":false,"suffix":""}],"container-title":"Preventive Medicine","id":"ITEM-2","issued":{"date-parts":[["2016"]]},"page":"115","title":"Reading the conflict of interest statement is as important as reading the result section","type":"article-journal","volume":"85"},"uris":["http://www.mendeley.com/documents/?uuid=92a814e2-5dd8-3942-bd5d-c30f20964073"]}],"mendeley":{"formattedCitation":"(Kosmider &amp; Anastasi, 2016; Pisinger, 2016)","plainTextFormattedCitation":"(Kosmider &amp; Anastasi, 2016; Pisinger, 2016)","previouslyFormattedCitation":"(Kosmider &amp; Anastasi, 2016; Pisinger, 2016)"},"properties":{"noteIndex":0},"schema":"https://github.com/citation-style-language/schema/raw/master/csl-citation.json"}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00AD3843" w:rsidRPr="004F3128">
        <w:rPr>
          <w:rFonts w:ascii="Times New Roman" w:hAnsi="Times New Roman" w:cs="Times New Roman"/>
          <w:noProof/>
          <w:sz w:val="24"/>
          <w:szCs w:val="24"/>
          <w:lang w:val="en-US"/>
        </w:rPr>
        <w:t>(Kosmider &amp; Anastasi, 2016; Pisinger, 2016)</w:t>
      </w:r>
      <w:r w:rsidR="002C0C99" w:rsidRPr="004F3128">
        <w:rPr>
          <w:rFonts w:ascii="Times New Roman" w:hAnsi="Times New Roman" w:cs="Times New Roman"/>
          <w:sz w:val="24"/>
          <w:szCs w:val="24"/>
          <w:lang w:val="en-US"/>
        </w:rPr>
        <w:fldChar w:fldCharType="end"/>
      </w:r>
      <w:r w:rsidR="00EE6D0C" w:rsidRPr="004F3128">
        <w:rPr>
          <w:rFonts w:ascii="Times New Roman" w:hAnsi="Times New Roman" w:cs="Times New Roman"/>
          <w:sz w:val="24"/>
          <w:szCs w:val="24"/>
          <w:lang w:val="en-US"/>
        </w:rPr>
        <w:t xml:space="preserve"> have </w:t>
      </w:r>
      <w:r w:rsidR="00862815" w:rsidRPr="004F3128">
        <w:rPr>
          <w:rFonts w:ascii="Times New Roman" w:hAnsi="Times New Roman" w:cs="Times New Roman"/>
          <w:sz w:val="24"/>
          <w:szCs w:val="24"/>
          <w:lang w:val="en-US"/>
        </w:rPr>
        <w:t xml:space="preserve">all </w:t>
      </w:r>
      <w:r w:rsidR="00EE6D0C" w:rsidRPr="004F3128">
        <w:rPr>
          <w:rFonts w:ascii="Times New Roman" w:hAnsi="Times New Roman" w:cs="Times New Roman"/>
          <w:sz w:val="24"/>
          <w:szCs w:val="24"/>
          <w:lang w:val="en-US"/>
        </w:rPr>
        <w:t xml:space="preserve">contributed to a seemingly divided field. </w:t>
      </w:r>
      <w:r w:rsidRPr="004F3128">
        <w:rPr>
          <w:rFonts w:ascii="Times New Roman" w:hAnsi="Times New Roman" w:cs="Times New Roman"/>
          <w:sz w:val="24"/>
          <w:szCs w:val="24"/>
          <w:lang w:val="en-US"/>
        </w:rPr>
        <w:t>One manifestation of these issues is that commentary pages of journals are littered with instances of strong feeling towards e-cigarettes, often framed through a narrative of researchers being either ‘proponents’ or ‘opponents’.</w:t>
      </w:r>
    </w:p>
    <w:p w14:paraId="26A2BCB5" w14:textId="77777777" w:rsidR="00D934FA" w:rsidRPr="004F3128" w:rsidRDefault="00D934FA" w:rsidP="00AD3843">
      <w:pPr>
        <w:spacing w:line="480" w:lineRule="auto"/>
        <w:rPr>
          <w:rFonts w:ascii="Times New Roman" w:eastAsiaTheme="majorEastAsia" w:hAnsi="Times New Roman" w:cs="Times New Roman"/>
          <w:b/>
          <w:bCs/>
          <w:color w:val="000000" w:themeColor="text1"/>
          <w:sz w:val="24"/>
          <w:szCs w:val="24"/>
          <w:lang w:val="en-US"/>
        </w:rPr>
      </w:pPr>
    </w:p>
    <w:p w14:paraId="4C2E2646" w14:textId="589E22B0" w:rsidR="00C7255E" w:rsidRPr="004F3128" w:rsidRDefault="00E86128" w:rsidP="00AD3843">
      <w:pPr>
        <w:spacing w:line="480" w:lineRule="auto"/>
        <w:rPr>
          <w:rFonts w:ascii="Times New Roman" w:hAnsi="Times New Roman" w:cs="Times New Roman"/>
          <w:sz w:val="24"/>
          <w:szCs w:val="24"/>
        </w:rPr>
      </w:pPr>
      <w:r w:rsidRPr="004F3128">
        <w:rPr>
          <w:rFonts w:ascii="Times New Roman" w:eastAsiaTheme="majorEastAsia" w:hAnsi="Times New Roman" w:cs="Times New Roman"/>
          <w:bCs/>
          <w:color w:val="000000" w:themeColor="text1"/>
          <w:sz w:val="24"/>
          <w:szCs w:val="24"/>
          <w:lang w:val="en-US"/>
        </w:rPr>
        <w:t xml:space="preserve">This division </w:t>
      </w:r>
      <w:r w:rsidR="00D41FCB" w:rsidRPr="004F3128">
        <w:rPr>
          <w:rFonts w:ascii="Times New Roman" w:eastAsiaTheme="majorEastAsia" w:hAnsi="Times New Roman" w:cs="Times New Roman"/>
          <w:bCs/>
          <w:color w:val="000000" w:themeColor="text1"/>
          <w:sz w:val="24"/>
          <w:szCs w:val="24"/>
          <w:lang w:val="en-US"/>
        </w:rPr>
        <w:t>within public</w:t>
      </w:r>
      <w:r w:rsidRPr="004F3128">
        <w:rPr>
          <w:rFonts w:ascii="Times New Roman" w:eastAsiaTheme="majorEastAsia" w:hAnsi="Times New Roman" w:cs="Times New Roman"/>
          <w:bCs/>
          <w:color w:val="000000" w:themeColor="text1"/>
          <w:sz w:val="24"/>
          <w:szCs w:val="24"/>
          <w:lang w:val="en-US"/>
        </w:rPr>
        <w:t xml:space="preserve"> health has </w:t>
      </w:r>
      <w:r w:rsidR="00A827EA" w:rsidRPr="004F3128">
        <w:rPr>
          <w:rFonts w:ascii="Times New Roman" w:eastAsiaTheme="majorEastAsia" w:hAnsi="Times New Roman" w:cs="Times New Roman"/>
          <w:bCs/>
          <w:color w:val="000000" w:themeColor="text1"/>
          <w:sz w:val="24"/>
          <w:szCs w:val="24"/>
          <w:lang w:val="en-US"/>
        </w:rPr>
        <w:t>a r</w:t>
      </w:r>
      <w:r w:rsidR="00D934FA" w:rsidRPr="004F3128">
        <w:rPr>
          <w:rFonts w:ascii="Times New Roman" w:eastAsiaTheme="majorEastAsia" w:hAnsi="Times New Roman" w:cs="Times New Roman"/>
          <w:bCs/>
          <w:color w:val="000000" w:themeColor="text1"/>
          <w:sz w:val="24"/>
          <w:szCs w:val="24"/>
          <w:lang w:val="en-US"/>
        </w:rPr>
        <w:t>a</w:t>
      </w:r>
      <w:r w:rsidR="00A827EA" w:rsidRPr="004F3128">
        <w:rPr>
          <w:rFonts w:ascii="Times New Roman" w:eastAsiaTheme="majorEastAsia" w:hAnsi="Times New Roman" w:cs="Times New Roman"/>
          <w:bCs/>
          <w:color w:val="000000" w:themeColor="text1"/>
          <w:sz w:val="24"/>
          <w:szCs w:val="24"/>
          <w:lang w:val="en-US"/>
        </w:rPr>
        <w:t>n</w:t>
      </w:r>
      <w:r w:rsidR="00D934FA" w:rsidRPr="004F3128">
        <w:rPr>
          <w:rFonts w:ascii="Times New Roman" w:eastAsiaTheme="majorEastAsia" w:hAnsi="Times New Roman" w:cs="Times New Roman"/>
          <w:bCs/>
          <w:color w:val="000000" w:themeColor="text1"/>
          <w:sz w:val="24"/>
          <w:szCs w:val="24"/>
          <w:lang w:val="en-US"/>
        </w:rPr>
        <w:t>ge of imp</w:t>
      </w:r>
      <w:r w:rsidR="00A827EA" w:rsidRPr="004F3128">
        <w:rPr>
          <w:rFonts w:ascii="Times New Roman" w:eastAsiaTheme="majorEastAsia" w:hAnsi="Times New Roman" w:cs="Times New Roman"/>
          <w:bCs/>
          <w:color w:val="000000" w:themeColor="text1"/>
          <w:sz w:val="24"/>
          <w:szCs w:val="24"/>
          <w:lang w:val="en-US"/>
        </w:rPr>
        <w:t>l</w:t>
      </w:r>
      <w:r w:rsidR="00D934FA" w:rsidRPr="004F3128">
        <w:rPr>
          <w:rFonts w:ascii="Times New Roman" w:eastAsiaTheme="majorEastAsia" w:hAnsi="Times New Roman" w:cs="Times New Roman"/>
          <w:bCs/>
          <w:color w:val="000000" w:themeColor="text1"/>
          <w:sz w:val="24"/>
          <w:szCs w:val="24"/>
          <w:lang w:val="en-US"/>
        </w:rPr>
        <w:t>ications</w:t>
      </w:r>
      <w:r w:rsidR="00A827EA" w:rsidRPr="004F3128">
        <w:rPr>
          <w:rFonts w:ascii="Times New Roman" w:eastAsiaTheme="majorEastAsia" w:hAnsi="Times New Roman" w:cs="Times New Roman"/>
          <w:bCs/>
          <w:color w:val="000000" w:themeColor="text1"/>
          <w:sz w:val="24"/>
          <w:szCs w:val="24"/>
          <w:lang w:val="en-US"/>
        </w:rPr>
        <w:t xml:space="preserve"> for</w:t>
      </w:r>
      <w:r w:rsidR="00D934FA" w:rsidRPr="004F3128">
        <w:rPr>
          <w:rFonts w:ascii="Times New Roman" w:eastAsiaTheme="majorEastAsia" w:hAnsi="Times New Roman" w:cs="Times New Roman"/>
          <w:bCs/>
          <w:color w:val="000000" w:themeColor="text1"/>
          <w:sz w:val="24"/>
          <w:szCs w:val="24"/>
          <w:lang w:val="en-US"/>
        </w:rPr>
        <w:t xml:space="preserve"> </w:t>
      </w:r>
      <w:r w:rsidR="00C12E35" w:rsidRPr="004F3128">
        <w:rPr>
          <w:rFonts w:ascii="Times New Roman" w:hAnsi="Times New Roman" w:cs="Times New Roman"/>
          <w:sz w:val="24"/>
          <w:szCs w:val="24"/>
          <w:lang w:val="en-US"/>
        </w:rPr>
        <w:t>those at a</w:t>
      </w:r>
      <w:r w:rsidR="00493B75" w:rsidRPr="004F3128">
        <w:rPr>
          <w:rFonts w:ascii="Times New Roman" w:hAnsi="Times New Roman" w:cs="Times New Roman"/>
          <w:sz w:val="24"/>
          <w:szCs w:val="24"/>
          <w:lang w:val="en-US"/>
        </w:rPr>
        <w:t>n</w:t>
      </w:r>
      <w:r w:rsidR="00C12E35" w:rsidRPr="004F3128">
        <w:rPr>
          <w:rFonts w:ascii="Times New Roman" w:hAnsi="Times New Roman" w:cs="Times New Roman"/>
          <w:sz w:val="24"/>
          <w:szCs w:val="24"/>
          <w:lang w:val="en-US"/>
        </w:rPr>
        <w:t xml:space="preserve"> early stage of their career</w:t>
      </w:r>
      <w:r w:rsidR="00D934FA" w:rsidRPr="004F3128">
        <w:rPr>
          <w:rFonts w:ascii="Times New Roman" w:hAnsi="Times New Roman" w:cs="Times New Roman"/>
          <w:sz w:val="24"/>
          <w:szCs w:val="24"/>
          <w:lang w:val="en-US"/>
        </w:rPr>
        <w:t xml:space="preserve">. </w:t>
      </w:r>
      <w:r w:rsidR="00A827EA" w:rsidRPr="004F3128">
        <w:rPr>
          <w:rFonts w:ascii="Times New Roman" w:hAnsi="Times New Roman" w:cs="Times New Roman"/>
          <w:sz w:val="24"/>
          <w:szCs w:val="24"/>
          <w:lang w:val="en-US"/>
        </w:rPr>
        <w:t>Early career researchers are</w:t>
      </w:r>
      <w:r w:rsidR="00901949" w:rsidRPr="004F3128">
        <w:rPr>
          <w:rFonts w:ascii="Times New Roman" w:hAnsi="Times New Roman" w:cs="Times New Roman"/>
          <w:sz w:val="24"/>
          <w:szCs w:val="24"/>
          <w:lang w:val="en-US"/>
        </w:rPr>
        <w:t>, often reluctantly,</w:t>
      </w:r>
      <w:r w:rsidR="00A827EA" w:rsidRPr="004F3128">
        <w:rPr>
          <w:rFonts w:ascii="Times New Roman" w:hAnsi="Times New Roman" w:cs="Times New Roman"/>
          <w:sz w:val="24"/>
          <w:szCs w:val="24"/>
          <w:lang w:val="en-US"/>
        </w:rPr>
        <w:t xml:space="preserve"> embroiled </w:t>
      </w:r>
      <w:r w:rsidR="00493B75" w:rsidRPr="004F3128">
        <w:rPr>
          <w:rFonts w:ascii="Times New Roman" w:hAnsi="Times New Roman" w:cs="Times New Roman"/>
          <w:sz w:val="24"/>
          <w:szCs w:val="24"/>
          <w:lang w:val="en-US"/>
        </w:rPr>
        <w:t xml:space="preserve">in the ‘game’ of academia and </w:t>
      </w:r>
      <w:r w:rsidR="00A827EA" w:rsidRPr="004F3128">
        <w:rPr>
          <w:rFonts w:ascii="Times New Roman" w:hAnsi="Times New Roman" w:cs="Times New Roman"/>
          <w:sz w:val="24"/>
          <w:szCs w:val="24"/>
          <w:lang w:val="en-US"/>
        </w:rPr>
        <w:t xml:space="preserve">have to </w:t>
      </w:r>
      <w:r w:rsidR="00D934FA" w:rsidRPr="004F3128">
        <w:rPr>
          <w:rFonts w:ascii="Times New Roman" w:hAnsi="Times New Roman" w:cs="Times New Roman"/>
          <w:sz w:val="24"/>
          <w:szCs w:val="24"/>
          <w:lang w:val="en-US"/>
        </w:rPr>
        <w:t xml:space="preserve">answer to </w:t>
      </w:r>
      <w:r w:rsidR="00A827EA" w:rsidRPr="004F3128">
        <w:rPr>
          <w:rFonts w:ascii="Times New Roman" w:hAnsi="Times New Roman" w:cs="Times New Roman"/>
          <w:sz w:val="24"/>
          <w:szCs w:val="24"/>
          <w:lang w:val="en-US"/>
        </w:rPr>
        <w:t>the imperatives of</w:t>
      </w:r>
      <w:r w:rsidR="00493B75" w:rsidRPr="004F3128">
        <w:rPr>
          <w:rFonts w:ascii="Times New Roman" w:hAnsi="Times New Roman" w:cs="Times New Roman"/>
          <w:sz w:val="24"/>
          <w:szCs w:val="24"/>
          <w:lang w:val="en-US"/>
        </w:rPr>
        <w:t xml:space="preserve"> publish</w:t>
      </w:r>
      <w:r w:rsidR="00A827EA" w:rsidRPr="004F3128">
        <w:rPr>
          <w:rFonts w:ascii="Times New Roman" w:hAnsi="Times New Roman" w:cs="Times New Roman"/>
          <w:sz w:val="24"/>
          <w:szCs w:val="24"/>
          <w:lang w:val="en-US"/>
        </w:rPr>
        <w:t>ing</w:t>
      </w:r>
      <w:r w:rsidR="00862815" w:rsidRPr="004F3128">
        <w:rPr>
          <w:rFonts w:ascii="Times New Roman" w:hAnsi="Times New Roman" w:cs="Times New Roman"/>
          <w:sz w:val="24"/>
          <w:szCs w:val="24"/>
          <w:lang w:val="en-US"/>
        </w:rPr>
        <w:t>,</w:t>
      </w:r>
      <w:r w:rsidR="00493B75" w:rsidRPr="004F3128">
        <w:rPr>
          <w:rFonts w:ascii="Times New Roman" w:hAnsi="Times New Roman" w:cs="Times New Roman"/>
          <w:sz w:val="24"/>
          <w:szCs w:val="24"/>
          <w:lang w:val="en-US"/>
        </w:rPr>
        <w:t xml:space="preserve"> obtain</w:t>
      </w:r>
      <w:r w:rsidR="00A827EA" w:rsidRPr="004F3128">
        <w:rPr>
          <w:rFonts w:ascii="Times New Roman" w:hAnsi="Times New Roman" w:cs="Times New Roman"/>
          <w:sz w:val="24"/>
          <w:szCs w:val="24"/>
          <w:lang w:val="en-US"/>
        </w:rPr>
        <w:t>ing</w:t>
      </w:r>
      <w:r w:rsidR="00493B75" w:rsidRPr="004F3128">
        <w:rPr>
          <w:rFonts w:ascii="Times New Roman" w:hAnsi="Times New Roman" w:cs="Times New Roman"/>
          <w:sz w:val="24"/>
          <w:szCs w:val="24"/>
          <w:lang w:val="en-US"/>
        </w:rPr>
        <w:t xml:space="preserve"> funding </w:t>
      </w:r>
      <w:r w:rsidR="00862815" w:rsidRPr="004F3128">
        <w:rPr>
          <w:rFonts w:ascii="Times New Roman" w:hAnsi="Times New Roman" w:cs="Times New Roman"/>
          <w:sz w:val="24"/>
          <w:szCs w:val="24"/>
          <w:lang w:val="en-US"/>
        </w:rPr>
        <w:t xml:space="preserve">and </w:t>
      </w:r>
      <w:r w:rsidR="00493B75" w:rsidRPr="004F3128">
        <w:rPr>
          <w:rFonts w:ascii="Times New Roman" w:hAnsi="Times New Roman" w:cs="Times New Roman"/>
          <w:sz w:val="24"/>
          <w:szCs w:val="24"/>
          <w:lang w:val="en-US"/>
        </w:rPr>
        <w:t xml:space="preserve">teaching </w:t>
      </w:r>
      <w:r w:rsidR="002C0C99" w:rsidRPr="004F3128">
        <w:rPr>
          <w:rFonts w:ascii="Times New Roman" w:hAnsi="Times New Roman" w:cs="Times New Roman"/>
          <w:sz w:val="24"/>
          <w:szCs w:val="24"/>
          <w:lang w:val="en-US"/>
        </w:rPr>
        <w:fldChar w:fldCharType="begin" w:fldLock="1"/>
      </w:r>
      <w:r w:rsidR="00053A90" w:rsidRPr="004F3128">
        <w:rPr>
          <w:rFonts w:ascii="Times New Roman" w:hAnsi="Times New Roman" w:cs="Times New Roman"/>
          <w:sz w:val="24"/>
          <w:szCs w:val="24"/>
          <w:lang w:val="en-US"/>
        </w:rPr>
        <w:instrText>ADDIN CSL_CITATION {"citationItems":[{"id":"ITEM-1","itemData":{"DOI":"10.1080/07294360.2017.1303460org/10.1080/07294360.2017.1303460","ISSN":"1469-8366","author":[{"dropping-particle":"","family":"McKay","given":"Loraine","non-dropping-particle":"","parse-names":false,"suffix":""},{"dropping-particle":"","family":"Monk","given":"Sue","non-dropping-particle":"","parse-names":false,"suffix":""}],"container-title":"Higher Education Research &amp; Development","id":"ITEM-1","issue":"6","issued":{"date-parts":[["2017"]]},"note":"Games should be fun!","page":"1251-1263","title":"Early career academics learning the game in Whackademia","type":"article-journal","volume":"36"},"uris":["http://www.mendeley.com/documents/?uuid=4d8cb2e5-565a-310b-a8b5-834627261a5e"]}],"mendeley":{"formattedCitation":"(McKay &amp; Monk, 2017)","plainTextFormattedCitation":"(McKay &amp; Monk, 2017)","previouslyFormattedCitation":"(McKay &amp; Monk, 2017)"},"properties":{"noteIndex":0},"schema":"https://github.com/citation-style-language/schema/raw/master/csl-citation.json"}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00AD3843" w:rsidRPr="004F3128">
        <w:rPr>
          <w:rFonts w:ascii="Times New Roman" w:hAnsi="Times New Roman" w:cs="Times New Roman"/>
          <w:noProof/>
          <w:sz w:val="24"/>
          <w:szCs w:val="24"/>
          <w:lang w:val="en-US"/>
        </w:rPr>
        <w:t>(McKay &amp; Monk, 2017)</w:t>
      </w:r>
      <w:r w:rsidR="002C0C99" w:rsidRPr="004F3128">
        <w:rPr>
          <w:rFonts w:ascii="Times New Roman" w:hAnsi="Times New Roman" w:cs="Times New Roman"/>
          <w:sz w:val="24"/>
          <w:szCs w:val="24"/>
          <w:lang w:val="en-US"/>
        </w:rPr>
        <w:fldChar w:fldCharType="end"/>
      </w:r>
      <w:r w:rsidR="00A827EA" w:rsidRPr="004F3128">
        <w:rPr>
          <w:rFonts w:ascii="Times New Roman" w:hAnsi="Times New Roman" w:cs="Times New Roman"/>
          <w:sz w:val="24"/>
          <w:szCs w:val="24"/>
          <w:lang w:val="en-US"/>
        </w:rPr>
        <w:t>. P</w:t>
      </w:r>
      <w:r w:rsidR="00D934FA" w:rsidRPr="004F3128">
        <w:rPr>
          <w:rFonts w:ascii="Times New Roman" w:hAnsi="Times New Roman" w:cs="Times New Roman"/>
          <w:sz w:val="24"/>
          <w:szCs w:val="24"/>
          <w:lang w:val="en-US"/>
        </w:rPr>
        <w:t>ublic health research</w:t>
      </w:r>
      <w:r w:rsidR="00A827EA" w:rsidRPr="004F3128">
        <w:rPr>
          <w:rFonts w:ascii="Times New Roman" w:hAnsi="Times New Roman" w:cs="Times New Roman"/>
          <w:sz w:val="24"/>
          <w:szCs w:val="24"/>
          <w:lang w:val="en-US"/>
        </w:rPr>
        <w:t>ers are</w:t>
      </w:r>
      <w:r w:rsidR="00D934FA" w:rsidRPr="004F3128">
        <w:rPr>
          <w:rFonts w:ascii="Times New Roman" w:hAnsi="Times New Roman" w:cs="Times New Roman"/>
          <w:sz w:val="24"/>
          <w:szCs w:val="24"/>
          <w:lang w:val="en-US"/>
        </w:rPr>
        <w:t xml:space="preserve"> </w:t>
      </w:r>
      <w:r w:rsidR="00A827EA" w:rsidRPr="004F3128">
        <w:rPr>
          <w:rFonts w:ascii="Times New Roman" w:hAnsi="Times New Roman" w:cs="Times New Roman"/>
          <w:sz w:val="24"/>
          <w:szCs w:val="24"/>
          <w:lang w:val="en-US"/>
        </w:rPr>
        <w:t xml:space="preserve">also </w:t>
      </w:r>
      <w:r w:rsidR="00D934FA" w:rsidRPr="004F3128">
        <w:rPr>
          <w:rFonts w:ascii="Times New Roman" w:hAnsi="Times New Roman" w:cs="Times New Roman"/>
          <w:sz w:val="24"/>
          <w:szCs w:val="24"/>
          <w:lang w:val="en-US"/>
        </w:rPr>
        <w:t xml:space="preserve">expected to </w:t>
      </w:r>
      <w:r w:rsidR="00D934FA" w:rsidRPr="004F3128">
        <w:rPr>
          <w:rFonts w:ascii="Times New Roman" w:hAnsi="Times New Roman" w:cs="Times New Roman"/>
          <w:color w:val="191919"/>
          <w:sz w:val="24"/>
          <w:szCs w:val="24"/>
          <w:lang w:val="en-US"/>
        </w:rPr>
        <w:t>engage</w:t>
      </w:r>
      <w:r w:rsidR="00C7255E" w:rsidRPr="004F3128">
        <w:rPr>
          <w:rFonts w:ascii="Times New Roman" w:hAnsi="Times New Roman" w:cs="Times New Roman"/>
          <w:color w:val="191919"/>
          <w:sz w:val="24"/>
          <w:szCs w:val="24"/>
          <w:lang w:val="en-US"/>
        </w:rPr>
        <w:t xml:space="preserve"> </w:t>
      </w:r>
      <w:r w:rsidR="00D934FA" w:rsidRPr="004F3128">
        <w:rPr>
          <w:rFonts w:ascii="Times New Roman" w:hAnsi="Times New Roman" w:cs="Times New Roman"/>
          <w:color w:val="191919"/>
          <w:sz w:val="24"/>
          <w:szCs w:val="24"/>
          <w:lang w:val="en-US"/>
        </w:rPr>
        <w:t xml:space="preserve">more </w:t>
      </w:r>
      <w:r w:rsidR="00C7255E" w:rsidRPr="004F3128">
        <w:rPr>
          <w:rFonts w:ascii="Times New Roman" w:hAnsi="Times New Roman" w:cs="Times New Roman"/>
          <w:color w:val="191919"/>
          <w:sz w:val="24"/>
          <w:szCs w:val="24"/>
          <w:lang w:val="en-US"/>
        </w:rPr>
        <w:t xml:space="preserve">directly with </w:t>
      </w:r>
      <w:r w:rsidR="00EE6D0C" w:rsidRPr="004F3128">
        <w:rPr>
          <w:rFonts w:ascii="Times New Roman" w:hAnsi="Times New Roman" w:cs="Times New Roman"/>
          <w:color w:val="191919"/>
          <w:sz w:val="24"/>
          <w:szCs w:val="24"/>
          <w:lang w:val="en-US"/>
        </w:rPr>
        <w:t xml:space="preserve">various </w:t>
      </w:r>
      <w:r w:rsidR="00C7255E" w:rsidRPr="004F3128">
        <w:rPr>
          <w:rFonts w:ascii="Times New Roman" w:hAnsi="Times New Roman" w:cs="Times New Roman"/>
          <w:color w:val="191919"/>
          <w:sz w:val="24"/>
          <w:szCs w:val="24"/>
          <w:lang w:val="en-US"/>
        </w:rPr>
        <w:t xml:space="preserve">publics (including policy, health services, third sector, communities) </w:t>
      </w:r>
      <w:r w:rsidRPr="004F3128">
        <w:rPr>
          <w:rFonts w:ascii="Times New Roman" w:hAnsi="Times New Roman" w:cs="Times New Roman"/>
          <w:color w:val="191919"/>
          <w:sz w:val="24"/>
          <w:szCs w:val="24"/>
          <w:lang w:val="en-US"/>
        </w:rPr>
        <w:t>than other social science</w:t>
      </w:r>
      <w:r w:rsidR="00D934FA" w:rsidRPr="004F3128">
        <w:rPr>
          <w:rFonts w:ascii="Times New Roman" w:hAnsi="Times New Roman" w:cs="Times New Roman"/>
          <w:color w:val="191919"/>
          <w:sz w:val="24"/>
          <w:szCs w:val="24"/>
          <w:lang w:val="en-US"/>
        </w:rPr>
        <w:t xml:space="preserve"> fields</w:t>
      </w:r>
      <w:r w:rsidR="00C7255E" w:rsidRPr="004F3128">
        <w:rPr>
          <w:rFonts w:ascii="Times New Roman" w:hAnsi="Times New Roman" w:cs="Times New Roman"/>
          <w:color w:val="191919"/>
          <w:sz w:val="24"/>
          <w:szCs w:val="24"/>
          <w:lang w:val="en-US"/>
        </w:rPr>
        <w:t xml:space="preserve"> </w:t>
      </w:r>
      <w:r w:rsidR="002C0C99" w:rsidRPr="004F3128">
        <w:rPr>
          <w:rFonts w:ascii="Times New Roman" w:hAnsi="Times New Roman" w:cs="Times New Roman"/>
          <w:color w:val="191919"/>
          <w:sz w:val="24"/>
          <w:szCs w:val="24"/>
          <w:lang w:val="en-US"/>
        </w:rPr>
        <w:fldChar w:fldCharType="begin" w:fldLock="1"/>
      </w:r>
      <w:r w:rsidR="00053A90" w:rsidRPr="004F3128">
        <w:rPr>
          <w:rFonts w:ascii="Times New Roman" w:hAnsi="Times New Roman" w:cs="Times New Roman"/>
          <w:color w:val="191919"/>
          <w:sz w:val="24"/>
          <w:szCs w:val="24"/>
          <w:lang w:val="en-US"/>
        </w:rPr>
        <w:instrText>ADDIN CSL_CITATION {"citationItems":[{"id":"ITEM-1","itemData":{"DOI":"10.1177/000312240507000102","author":[{"dropping-particle":"","family":"Burawoy","given":"Michael","non-dropping-particle":"","parse-names":false,"suffix":""}],"container-title":"American Sociological Review","id":"ITEM-1","issued":{"date-parts":[["2005"]]},"page":"4-18","title":"For Public Sociology","type":"article-journal","volume":"70"},"uris":["http://www.mendeley.com/documents/?uuid=c983a692-405c-30f2-8836-884509437af3"]}],"mendeley":{"formattedCitation":"(Burawoy, 2005)","plainTextFormattedCitation":"(Burawoy, 2005)","previouslyFormattedCitation":"(Burawoy, 2005)"},"properties":{"noteIndex":0},"schema":"https://github.com/citation-style-language/schema/raw/master/csl-citation.json"}</w:instrText>
      </w:r>
      <w:r w:rsidR="002C0C99" w:rsidRPr="004F3128">
        <w:rPr>
          <w:rFonts w:ascii="Times New Roman" w:hAnsi="Times New Roman" w:cs="Times New Roman"/>
          <w:color w:val="191919"/>
          <w:sz w:val="24"/>
          <w:szCs w:val="24"/>
          <w:lang w:val="en-US"/>
        </w:rPr>
        <w:fldChar w:fldCharType="separate"/>
      </w:r>
      <w:r w:rsidR="00AD3843" w:rsidRPr="004F3128">
        <w:rPr>
          <w:rFonts w:ascii="Times New Roman" w:hAnsi="Times New Roman" w:cs="Times New Roman"/>
          <w:noProof/>
          <w:color w:val="191919"/>
          <w:sz w:val="24"/>
          <w:szCs w:val="24"/>
          <w:lang w:val="en-US"/>
        </w:rPr>
        <w:t>(Burawoy, 2005)</w:t>
      </w:r>
      <w:r w:rsidR="002C0C99" w:rsidRPr="004F3128">
        <w:rPr>
          <w:rFonts w:ascii="Times New Roman" w:hAnsi="Times New Roman" w:cs="Times New Roman"/>
          <w:color w:val="191919"/>
          <w:sz w:val="24"/>
          <w:szCs w:val="24"/>
          <w:lang w:val="en-US"/>
        </w:rPr>
        <w:fldChar w:fldCharType="end"/>
      </w:r>
      <w:r w:rsidR="00C7255E" w:rsidRPr="004F3128">
        <w:rPr>
          <w:rFonts w:ascii="Times New Roman" w:hAnsi="Times New Roman" w:cs="Times New Roman"/>
          <w:color w:val="191919"/>
          <w:sz w:val="24"/>
          <w:szCs w:val="24"/>
          <w:lang w:val="en-US"/>
        </w:rPr>
        <w:t xml:space="preserve">. </w:t>
      </w:r>
      <w:r w:rsidR="00D934FA" w:rsidRPr="004F3128">
        <w:rPr>
          <w:rFonts w:ascii="Times New Roman" w:hAnsi="Times New Roman" w:cs="Times New Roman"/>
          <w:color w:val="191919"/>
          <w:sz w:val="24"/>
          <w:szCs w:val="24"/>
          <w:lang w:val="en-US"/>
        </w:rPr>
        <w:t xml:space="preserve">As a result, </w:t>
      </w:r>
      <w:r w:rsidR="00C7255E" w:rsidRPr="004F3128">
        <w:rPr>
          <w:rFonts w:ascii="Times New Roman" w:hAnsi="Times New Roman" w:cs="Times New Roman"/>
          <w:color w:val="191919"/>
          <w:sz w:val="24"/>
          <w:szCs w:val="24"/>
          <w:lang w:val="en-US"/>
        </w:rPr>
        <w:t xml:space="preserve">researchers find themselves and their work ever open to interpretation by </w:t>
      </w:r>
      <w:r w:rsidR="00901949" w:rsidRPr="004F3128">
        <w:rPr>
          <w:rFonts w:ascii="Times New Roman" w:hAnsi="Times New Roman" w:cs="Times New Roman"/>
          <w:color w:val="191919"/>
          <w:sz w:val="24"/>
          <w:szCs w:val="24"/>
          <w:lang w:val="en-US"/>
        </w:rPr>
        <w:t>others</w:t>
      </w:r>
      <w:r w:rsidR="00C7255E" w:rsidRPr="004F3128">
        <w:rPr>
          <w:rFonts w:ascii="Times New Roman" w:hAnsi="Times New Roman" w:cs="Times New Roman"/>
          <w:color w:val="191919"/>
          <w:sz w:val="24"/>
          <w:szCs w:val="24"/>
          <w:lang w:val="en-US"/>
        </w:rPr>
        <w:t xml:space="preserve"> who evaluate by their own morals, politics, emotions, institutional expectations and party lines. </w:t>
      </w:r>
      <w:r w:rsidR="00C7255E" w:rsidRPr="004F3128">
        <w:rPr>
          <w:rFonts w:ascii="Times New Roman" w:hAnsi="Times New Roman" w:cs="Times New Roman"/>
          <w:sz w:val="24"/>
          <w:szCs w:val="24"/>
        </w:rPr>
        <w:t>Engaging with publics therefore carries certain risks for academics: that our research will be misinterpreted; our motives misconstrued; our morals questioned and our skills doubted.</w:t>
      </w:r>
    </w:p>
    <w:p w14:paraId="217F1FF3" w14:textId="77777777" w:rsidR="00A827EA" w:rsidRPr="004F3128" w:rsidRDefault="00A827EA" w:rsidP="00AD3843">
      <w:pPr>
        <w:spacing w:line="480" w:lineRule="auto"/>
        <w:rPr>
          <w:rFonts w:ascii="Times New Roman" w:hAnsi="Times New Roman" w:cs="Times New Roman"/>
          <w:sz w:val="24"/>
          <w:szCs w:val="24"/>
          <w:lang w:val="en-US"/>
        </w:rPr>
      </w:pPr>
    </w:p>
    <w:p w14:paraId="24F982EC" w14:textId="77777777" w:rsidR="00D267C5" w:rsidRPr="004F3128" w:rsidRDefault="00E11E2A" w:rsidP="00694441">
      <w:pPr>
        <w:spacing w:line="480" w:lineRule="auto"/>
        <w:rPr>
          <w:rFonts w:ascii="Times New Roman" w:hAnsi="Times New Roman" w:cs="Times New Roman"/>
          <w:sz w:val="24"/>
          <w:szCs w:val="24"/>
          <w:lang w:val="en-US"/>
        </w:rPr>
      </w:pPr>
      <w:r w:rsidRPr="004F3128">
        <w:rPr>
          <w:rFonts w:ascii="Times New Roman" w:hAnsi="Times New Roman" w:cs="Times New Roman"/>
          <w:sz w:val="24"/>
          <w:szCs w:val="24"/>
          <w:lang w:val="en-US"/>
        </w:rPr>
        <w:t xml:space="preserve">This feeling was evident in a </w:t>
      </w:r>
      <w:r w:rsidR="0061012F" w:rsidRPr="004F3128">
        <w:rPr>
          <w:rFonts w:ascii="Times New Roman" w:hAnsi="Times New Roman" w:cs="Times New Roman"/>
          <w:sz w:val="24"/>
          <w:szCs w:val="24"/>
          <w:lang w:val="en-US"/>
        </w:rPr>
        <w:t xml:space="preserve">one-day event </w:t>
      </w:r>
      <w:r w:rsidR="00901949" w:rsidRPr="004F3128">
        <w:rPr>
          <w:rFonts w:ascii="Times New Roman" w:hAnsi="Times New Roman" w:cs="Times New Roman"/>
          <w:sz w:val="24"/>
          <w:szCs w:val="24"/>
          <w:lang w:val="en-US"/>
        </w:rPr>
        <w:t xml:space="preserve">organised in Edinburgh in 2016 </w:t>
      </w:r>
      <w:r w:rsidR="0061012F" w:rsidRPr="004F3128">
        <w:rPr>
          <w:rFonts w:ascii="Times New Roman" w:hAnsi="Times New Roman" w:cs="Times New Roman"/>
          <w:sz w:val="24"/>
          <w:szCs w:val="24"/>
          <w:lang w:val="en-US"/>
        </w:rPr>
        <w:t>for</w:t>
      </w:r>
      <w:r w:rsidRPr="004F3128">
        <w:rPr>
          <w:rFonts w:ascii="Times New Roman" w:hAnsi="Times New Roman" w:cs="Times New Roman"/>
          <w:sz w:val="24"/>
          <w:szCs w:val="24"/>
          <w:lang w:val="en-US"/>
        </w:rPr>
        <w:t xml:space="preserve"> early career researchers</w:t>
      </w:r>
      <w:r w:rsidR="00D267C5" w:rsidRPr="004F3128">
        <w:rPr>
          <w:rFonts w:ascii="Times New Roman" w:hAnsi="Times New Roman" w:cs="Times New Roman"/>
          <w:sz w:val="24"/>
          <w:szCs w:val="24"/>
          <w:lang w:val="en-US"/>
        </w:rPr>
        <w:t xml:space="preserve"> in response to anecdotal accounts of negative experiences with colleagues</w:t>
      </w:r>
      <w:r w:rsidR="00822D66" w:rsidRPr="004F3128">
        <w:rPr>
          <w:rFonts w:ascii="Times New Roman" w:hAnsi="Times New Roman" w:cs="Times New Roman"/>
          <w:sz w:val="24"/>
          <w:szCs w:val="24"/>
          <w:lang w:val="en-US"/>
        </w:rPr>
        <w:t>,</w:t>
      </w:r>
      <w:r w:rsidR="00D267C5" w:rsidRPr="004F3128">
        <w:rPr>
          <w:rFonts w:ascii="Times New Roman" w:hAnsi="Times New Roman" w:cs="Times New Roman"/>
          <w:sz w:val="24"/>
          <w:szCs w:val="24"/>
          <w:lang w:val="en-US"/>
        </w:rPr>
        <w:t xml:space="preserve"> </w:t>
      </w:r>
      <w:r w:rsidR="00822D66" w:rsidRPr="004F3128">
        <w:rPr>
          <w:rFonts w:ascii="Times New Roman" w:hAnsi="Times New Roman" w:cs="Times New Roman"/>
          <w:sz w:val="24"/>
          <w:szCs w:val="24"/>
          <w:lang w:val="en-US"/>
        </w:rPr>
        <w:t xml:space="preserve">the media and publics </w:t>
      </w:r>
      <w:r w:rsidR="00D267C5" w:rsidRPr="004F3128">
        <w:rPr>
          <w:rFonts w:ascii="Times New Roman" w:hAnsi="Times New Roman" w:cs="Times New Roman"/>
          <w:sz w:val="24"/>
          <w:szCs w:val="24"/>
          <w:lang w:val="en-US"/>
        </w:rPr>
        <w:t xml:space="preserve">around their research </w:t>
      </w:r>
      <w:r w:rsidR="00A827EA" w:rsidRPr="004F3128">
        <w:rPr>
          <w:rFonts w:ascii="Times New Roman" w:hAnsi="Times New Roman" w:cs="Times New Roman"/>
          <w:sz w:val="24"/>
          <w:szCs w:val="24"/>
          <w:lang w:val="en-US"/>
        </w:rPr>
        <w:t>on e-cigarettes</w:t>
      </w:r>
      <w:r w:rsidR="00D267C5" w:rsidRPr="004F3128">
        <w:rPr>
          <w:rFonts w:ascii="Times New Roman" w:hAnsi="Times New Roman" w:cs="Times New Roman"/>
          <w:sz w:val="24"/>
          <w:szCs w:val="24"/>
          <w:lang w:val="en-US"/>
        </w:rPr>
        <w:t xml:space="preserve">. </w:t>
      </w:r>
      <w:r w:rsidR="00B83FCD" w:rsidRPr="004F3128">
        <w:rPr>
          <w:rFonts w:ascii="Times New Roman" w:hAnsi="Times New Roman" w:cs="Times New Roman"/>
          <w:sz w:val="24"/>
          <w:szCs w:val="24"/>
          <w:lang w:val="en-US"/>
        </w:rPr>
        <w:t xml:space="preserve">Attendees came from across the UK </w:t>
      </w:r>
      <w:r w:rsidR="00497CB5" w:rsidRPr="004F3128">
        <w:rPr>
          <w:rFonts w:ascii="Times New Roman" w:hAnsi="Times New Roman" w:cs="Times New Roman"/>
          <w:sz w:val="24"/>
          <w:szCs w:val="24"/>
          <w:lang w:val="en-US"/>
        </w:rPr>
        <w:t xml:space="preserve">nations </w:t>
      </w:r>
      <w:r w:rsidR="00B83FCD" w:rsidRPr="004F3128">
        <w:rPr>
          <w:rFonts w:ascii="Times New Roman" w:hAnsi="Times New Roman" w:cs="Times New Roman"/>
          <w:sz w:val="24"/>
          <w:szCs w:val="24"/>
          <w:lang w:val="en-US"/>
        </w:rPr>
        <w:t>and represented cognate</w:t>
      </w:r>
      <w:r w:rsidR="008A3E45" w:rsidRPr="004F3128">
        <w:rPr>
          <w:rFonts w:ascii="Times New Roman" w:hAnsi="Times New Roman" w:cs="Times New Roman"/>
          <w:sz w:val="24"/>
          <w:szCs w:val="24"/>
          <w:lang w:val="en-US"/>
        </w:rPr>
        <w:t xml:space="preserve"> </w:t>
      </w:r>
      <w:r w:rsidR="00B83FCD" w:rsidRPr="004F3128">
        <w:rPr>
          <w:rFonts w:ascii="Times New Roman" w:hAnsi="Times New Roman" w:cs="Times New Roman"/>
          <w:sz w:val="24"/>
          <w:szCs w:val="24"/>
          <w:lang w:val="en-US"/>
        </w:rPr>
        <w:t>disciplines</w:t>
      </w:r>
      <w:r w:rsidR="008A3E45" w:rsidRPr="004F3128">
        <w:rPr>
          <w:rFonts w:ascii="Times New Roman" w:hAnsi="Times New Roman" w:cs="Times New Roman"/>
          <w:sz w:val="24"/>
          <w:szCs w:val="24"/>
          <w:lang w:val="en-US"/>
        </w:rPr>
        <w:t xml:space="preserve"> to public health</w:t>
      </w:r>
      <w:r w:rsidR="00B83FCD" w:rsidRPr="004F3128">
        <w:rPr>
          <w:rFonts w:ascii="Times New Roman" w:hAnsi="Times New Roman" w:cs="Times New Roman"/>
          <w:sz w:val="24"/>
          <w:szCs w:val="24"/>
          <w:lang w:val="en-US"/>
        </w:rPr>
        <w:t xml:space="preserve">. </w:t>
      </w:r>
      <w:r w:rsidR="0061012F" w:rsidRPr="004F3128">
        <w:rPr>
          <w:rFonts w:ascii="Times New Roman" w:hAnsi="Times New Roman" w:cs="Times New Roman"/>
          <w:sz w:val="24"/>
          <w:szCs w:val="24"/>
          <w:lang w:val="en-US"/>
        </w:rPr>
        <w:t>T</w:t>
      </w:r>
      <w:r w:rsidR="00B83FCD" w:rsidRPr="004F3128">
        <w:rPr>
          <w:rFonts w:ascii="Times New Roman" w:hAnsi="Times New Roman" w:cs="Times New Roman"/>
          <w:sz w:val="24"/>
          <w:szCs w:val="24"/>
          <w:lang w:val="en-US"/>
        </w:rPr>
        <w:t>here was a range of experience</w:t>
      </w:r>
      <w:r w:rsidR="00837866" w:rsidRPr="004F3128">
        <w:rPr>
          <w:rFonts w:ascii="Times New Roman" w:hAnsi="Times New Roman" w:cs="Times New Roman"/>
          <w:sz w:val="24"/>
          <w:szCs w:val="24"/>
          <w:lang w:val="en-US"/>
        </w:rPr>
        <w:t>:</w:t>
      </w:r>
      <w:r w:rsidR="00B83FCD" w:rsidRPr="004F3128">
        <w:rPr>
          <w:rFonts w:ascii="Times New Roman" w:hAnsi="Times New Roman" w:cs="Times New Roman"/>
          <w:sz w:val="24"/>
          <w:szCs w:val="24"/>
          <w:lang w:val="en-US"/>
        </w:rPr>
        <w:t xml:space="preserve"> from recently completed PhD to those emerging as re</w:t>
      </w:r>
      <w:r w:rsidR="00EE6D0C" w:rsidRPr="004F3128">
        <w:rPr>
          <w:rFonts w:ascii="Times New Roman" w:hAnsi="Times New Roman" w:cs="Times New Roman"/>
          <w:sz w:val="24"/>
          <w:szCs w:val="24"/>
          <w:lang w:val="en-US"/>
        </w:rPr>
        <w:t>cognized experts in their field</w:t>
      </w:r>
      <w:r w:rsidR="00432443" w:rsidRPr="004F3128">
        <w:rPr>
          <w:rFonts w:ascii="Times New Roman" w:hAnsi="Times New Roman" w:cs="Times New Roman"/>
          <w:sz w:val="24"/>
          <w:szCs w:val="24"/>
          <w:lang w:val="en-US"/>
        </w:rPr>
        <w:t>.</w:t>
      </w:r>
      <w:r w:rsidR="00A827EA" w:rsidRPr="004F3128">
        <w:rPr>
          <w:rFonts w:ascii="Times New Roman" w:hAnsi="Times New Roman" w:cs="Times New Roman"/>
          <w:sz w:val="24"/>
          <w:szCs w:val="24"/>
          <w:lang w:val="en-US"/>
        </w:rPr>
        <w:t xml:space="preserve"> </w:t>
      </w:r>
      <w:r w:rsidR="00EE6D0C" w:rsidRPr="004F3128">
        <w:rPr>
          <w:rFonts w:ascii="Times New Roman" w:hAnsi="Times New Roman" w:cs="Times New Roman"/>
          <w:sz w:val="24"/>
          <w:szCs w:val="24"/>
          <w:lang w:val="en-US"/>
        </w:rPr>
        <w:t>The experience of these researchers, who held diverse views about the role and potential of e-cigarettes in public health,</w:t>
      </w:r>
      <w:r w:rsidR="0061012F" w:rsidRPr="004F3128">
        <w:rPr>
          <w:rFonts w:ascii="Times New Roman" w:hAnsi="Times New Roman" w:cs="Times New Roman"/>
          <w:sz w:val="24"/>
          <w:szCs w:val="24"/>
          <w:lang w:val="en-US"/>
        </w:rPr>
        <w:t xml:space="preserve"> will</w:t>
      </w:r>
      <w:r w:rsidR="00EE6D0C" w:rsidRPr="004F3128">
        <w:rPr>
          <w:rFonts w:ascii="Times New Roman" w:hAnsi="Times New Roman" w:cs="Times New Roman"/>
          <w:sz w:val="24"/>
          <w:szCs w:val="24"/>
          <w:lang w:val="en-US"/>
        </w:rPr>
        <w:t xml:space="preserve"> </w:t>
      </w:r>
      <w:r w:rsidR="0061012F" w:rsidRPr="004F3128">
        <w:rPr>
          <w:rFonts w:ascii="Times New Roman" w:hAnsi="Times New Roman" w:cs="Times New Roman"/>
          <w:sz w:val="24"/>
          <w:szCs w:val="24"/>
          <w:lang w:val="en-US"/>
        </w:rPr>
        <w:t>be</w:t>
      </w:r>
      <w:r w:rsidR="00D83FE3" w:rsidRPr="004F3128">
        <w:rPr>
          <w:rFonts w:ascii="Times New Roman" w:hAnsi="Times New Roman" w:cs="Times New Roman"/>
          <w:sz w:val="24"/>
          <w:szCs w:val="24"/>
          <w:lang w:val="en-US"/>
        </w:rPr>
        <w:t xml:space="preserve"> shared in</w:t>
      </w:r>
      <w:r w:rsidR="00EE6D0C" w:rsidRPr="004F3128">
        <w:rPr>
          <w:rFonts w:ascii="Times New Roman" w:hAnsi="Times New Roman" w:cs="Times New Roman"/>
          <w:sz w:val="24"/>
          <w:szCs w:val="24"/>
          <w:lang w:val="en-US"/>
        </w:rPr>
        <w:t xml:space="preserve"> the remainder of this report. I</w:t>
      </w:r>
      <w:r w:rsidR="00901949" w:rsidRPr="004F3128">
        <w:rPr>
          <w:rFonts w:ascii="Times New Roman" w:hAnsi="Times New Roman" w:cs="Times New Roman"/>
          <w:sz w:val="24"/>
          <w:szCs w:val="24"/>
          <w:lang w:val="en-US"/>
        </w:rPr>
        <w:t>n</w:t>
      </w:r>
      <w:r w:rsidR="00D83FE3" w:rsidRPr="004F3128">
        <w:rPr>
          <w:rFonts w:ascii="Times New Roman" w:hAnsi="Times New Roman" w:cs="Times New Roman"/>
          <w:sz w:val="24"/>
          <w:szCs w:val="24"/>
          <w:lang w:val="en-US"/>
        </w:rPr>
        <w:t xml:space="preserve"> the spirit of </w:t>
      </w:r>
      <w:r w:rsidR="00D83FE3" w:rsidRPr="004F3128">
        <w:rPr>
          <w:rFonts w:ascii="Times New Roman" w:hAnsi="Times New Roman" w:cs="Times New Roman"/>
          <w:sz w:val="24"/>
          <w:szCs w:val="24"/>
          <w:lang w:val="en-US"/>
        </w:rPr>
        <w:lastRenderedPageBreak/>
        <w:t>advancing prof</w:t>
      </w:r>
      <w:r w:rsidR="00E86128" w:rsidRPr="004F3128">
        <w:rPr>
          <w:rFonts w:ascii="Times New Roman" w:hAnsi="Times New Roman" w:cs="Times New Roman"/>
          <w:sz w:val="24"/>
          <w:szCs w:val="24"/>
          <w:lang w:val="en-US"/>
        </w:rPr>
        <w:t>essional practice rather than to criticise</w:t>
      </w:r>
      <w:r w:rsidR="00D83FE3" w:rsidRPr="004F3128">
        <w:rPr>
          <w:rFonts w:ascii="Times New Roman" w:hAnsi="Times New Roman" w:cs="Times New Roman"/>
          <w:sz w:val="24"/>
          <w:szCs w:val="24"/>
          <w:lang w:val="en-US"/>
        </w:rPr>
        <w:t xml:space="preserve"> individuals or groups</w:t>
      </w:r>
      <w:r w:rsidR="00EE6D0C" w:rsidRPr="004F3128">
        <w:rPr>
          <w:rFonts w:ascii="Times New Roman" w:hAnsi="Times New Roman" w:cs="Times New Roman"/>
          <w:sz w:val="24"/>
          <w:szCs w:val="24"/>
          <w:lang w:val="en-US"/>
        </w:rPr>
        <w:t>, c</w:t>
      </w:r>
      <w:r w:rsidR="00D83FE3" w:rsidRPr="004F3128">
        <w:rPr>
          <w:rFonts w:ascii="Times New Roman" w:hAnsi="Times New Roman" w:cs="Times New Roman"/>
          <w:sz w:val="24"/>
          <w:szCs w:val="24"/>
          <w:lang w:val="en-US"/>
        </w:rPr>
        <w:t>ommon themes</w:t>
      </w:r>
      <w:r w:rsidR="00E86128" w:rsidRPr="004F3128">
        <w:rPr>
          <w:rFonts w:ascii="Times New Roman" w:hAnsi="Times New Roman" w:cs="Times New Roman"/>
          <w:sz w:val="24"/>
          <w:szCs w:val="24"/>
          <w:lang w:val="en-US"/>
        </w:rPr>
        <w:t xml:space="preserve"> – </w:t>
      </w:r>
      <w:r w:rsidR="00822D66" w:rsidRPr="004F3128">
        <w:rPr>
          <w:rFonts w:ascii="Times New Roman" w:hAnsi="Times New Roman" w:cs="Times New Roman"/>
          <w:sz w:val="24"/>
          <w:szCs w:val="24"/>
          <w:lang w:val="en-US"/>
        </w:rPr>
        <w:t>which help our understanding of the emotional and affective dimensions of knowledge production in public health</w:t>
      </w:r>
      <w:r w:rsidR="00E86128" w:rsidRPr="004F3128">
        <w:rPr>
          <w:rFonts w:ascii="Times New Roman" w:hAnsi="Times New Roman" w:cs="Times New Roman"/>
          <w:sz w:val="24"/>
          <w:szCs w:val="24"/>
          <w:lang w:val="en-US"/>
        </w:rPr>
        <w:t xml:space="preserve"> –</w:t>
      </w:r>
      <w:r w:rsidR="0061012F" w:rsidRPr="004F3128">
        <w:rPr>
          <w:rFonts w:ascii="Times New Roman" w:hAnsi="Times New Roman" w:cs="Times New Roman"/>
          <w:sz w:val="24"/>
          <w:szCs w:val="24"/>
          <w:lang w:val="en-US"/>
        </w:rPr>
        <w:t xml:space="preserve"> </w:t>
      </w:r>
      <w:r w:rsidR="00901949" w:rsidRPr="004F3128">
        <w:rPr>
          <w:rFonts w:ascii="Times New Roman" w:hAnsi="Times New Roman" w:cs="Times New Roman"/>
          <w:sz w:val="24"/>
          <w:szCs w:val="24"/>
          <w:lang w:val="en-US"/>
        </w:rPr>
        <w:t xml:space="preserve">will be </w:t>
      </w:r>
      <w:r w:rsidR="0061012F" w:rsidRPr="004F3128">
        <w:rPr>
          <w:rFonts w:ascii="Times New Roman" w:hAnsi="Times New Roman" w:cs="Times New Roman"/>
          <w:sz w:val="24"/>
          <w:szCs w:val="24"/>
          <w:lang w:val="en-US"/>
        </w:rPr>
        <w:t>the focus rather than specific examples</w:t>
      </w:r>
      <w:r w:rsidR="00D83FE3" w:rsidRPr="004F3128">
        <w:rPr>
          <w:rFonts w:ascii="Times New Roman" w:hAnsi="Times New Roman" w:cs="Times New Roman"/>
          <w:sz w:val="24"/>
          <w:szCs w:val="24"/>
          <w:lang w:val="en-US"/>
        </w:rPr>
        <w:t xml:space="preserve">. </w:t>
      </w:r>
      <w:r w:rsidR="00901949" w:rsidRPr="004F3128">
        <w:rPr>
          <w:rFonts w:ascii="Times New Roman" w:hAnsi="Times New Roman" w:cs="Times New Roman"/>
          <w:sz w:val="24"/>
          <w:szCs w:val="24"/>
          <w:lang w:val="en-US"/>
        </w:rPr>
        <w:t>To enable this, s</w:t>
      </w:r>
      <w:r w:rsidR="00D83FE3" w:rsidRPr="004F3128">
        <w:rPr>
          <w:rFonts w:ascii="Times New Roman" w:hAnsi="Times New Roman" w:cs="Times New Roman"/>
          <w:sz w:val="24"/>
          <w:szCs w:val="24"/>
          <w:lang w:val="en-US"/>
        </w:rPr>
        <w:t>emi-fictionali</w:t>
      </w:r>
      <w:r w:rsidR="00120B00" w:rsidRPr="004F3128">
        <w:rPr>
          <w:rFonts w:ascii="Times New Roman" w:hAnsi="Times New Roman" w:cs="Times New Roman"/>
          <w:sz w:val="24"/>
          <w:szCs w:val="24"/>
          <w:lang w:val="en-US"/>
        </w:rPr>
        <w:t>z</w:t>
      </w:r>
      <w:r w:rsidR="00D83FE3" w:rsidRPr="004F3128">
        <w:rPr>
          <w:rFonts w:ascii="Times New Roman" w:hAnsi="Times New Roman" w:cs="Times New Roman"/>
          <w:sz w:val="24"/>
          <w:szCs w:val="24"/>
          <w:lang w:val="en-US"/>
        </w:rPr>
        <w:t>ed vignettes, synthesized from experiences shared in the meeting but rendered less specific to individuals, are used to illustrate salient experiences.</w:t>
      </w:r>
      <w:r w:rsidR="006B5CF2" w:rsidRPr="004F3128">
        <w:rPr>
          <w:rFonts w:ascii="Times New Roman" w:hAnsi="Times New Roman" w:cs="Times New Roman"/>
          <w:sz w:val="24"/>
          <w:szCs w:val="24"/>
          <w:lang w:val="en-US"/>
        </w:rPr>
        <w:t xml:space="preserve"> These vignettes are necessarily semi-fictionali</w:t>
      </w:r>
      <w:r w:rsidR="00120B00" w:rsidRPr="004F3128">
        <w:rPr>
          <w:rFonts w:ascii="Times New Roman" w:hAnsi="Times New Roman" w:cs="Times New Roman"/>
          <w:sz w:val="24"/>
          <w:szCs w:val="24"/>
          <w:lang w:val="en-US"/>
        </w:rPr>
        <w:t>z</w:t>
      </w:r>
      <w:r w:rsidR="006B5CF2" w:rsidRPr="004F3128">
        <w:rPr>
          <w:rFonts w:ascii="Times New Roman" w:hAnsi="Times New Roman" w:cs="Times New Roman"/>
          <w:sz w:val="24"/>
          <w:szCs w:val="24"/>
          <w:lang w:val="en-US"/>
        </w:rPr>
        <w:t>ed</w:t>
      </w:r>
      <w:r w:rsidR="00837866" w:rsidRPr="004F3128">
        <w:rPr>
          <w:rFonts w:ascii="Times New Roman" w:hAnsi="Times New Roman" w:cs="Times New Roman"/>
          <w:sz w:val="24"/>
          <w:szCs w:val="24"/>
          <w:lang w:val="en-US"/>
        </w:rPr>
        <w:t xml:space="preserve"> in order</w:t>
      </w:r>
      <w:r w:rsidR="006B5CF2" w:rsidRPr="004F3128">
        <w:rPr>
          <w:rFonts w:ascii="Times New Roman" w:hAnsi="Times New Roman" w:cs="Times New Roman"/>
          <w:sz w:val="24"/>
          <w:szCs w:val="24"/>
          <w:lang w:val="en-US"/>
        </w:rPr>
        <w:t xml:space="preserve"> to protect anonymity, as far as possible, among the relatively small number of individuals involved directly in public health related research into e-cigarettes. </w:t>
      </w:r>
    </w:p>
    <w:p w14:paraId="132062D1" w14:textId="77777777" w:rsidR="00133557" w:rsidRPr="004F3128" w:rsidRDefault="00133557" w:rsidP="00694441">
      <w:pPr>
        <w:spacing w:line="480" w:lineRule="auto"/>
        <w:rPr>
          <w:rFonts w:ascii="Times New Roman" w:hAnsi="Times New Roman" w:cs="Times New Roman"/>
          <w:sz w:val="24"/>
          <w:szCs w:val="24"/>
          <w:lang w:val="en-US"/>
        </w:rPr>
      </w:pPr>
    </w:p>
    <w:p w14:paraId="0DA4C3D6" w14:textId="61FF3FBC" w:rsidR="00A827EA" w:rsidRPr="00694441" w:rsidRDefault="00A827EA" w:rsidP="00694441">
      <w:pPr>
        <w:pStyle w:val="Heading2"/>
        <w:spacing w:line="480" w:lineRule="auto"/>
        <w:rPr>
          <w:rFonts w:ascii="Times New Roman" w:hAnsi="Times New Roman" w:cs="Times New Roman"/>
          <w:lang w:val="en-US"/>
        </w:rPr>
      </w:pPr>
      <w:r w:rsidRPr="00694441">
        <w:rPr>
          <w:rFonts w:ascii="Times New Roman" w:hAnsi="Times New Roman" w:cs="Times New Roman"/>
          <w:lang w:val="en-US"/>
        </w:rPr>
        <w:t>Being assigned to e-cigarette ‘camps’</w:t>
      </w:r>
    </w:p>
    <w:p w14:paraId="183D0AA2" w14:textId="77777777" w:rsidR="004F3128" w:rsidRPr="004F3128" w:rsidRDefault="004F3128" w:rsidP="00694441">
      <w:pPr>
        <w:spacing w:line="480" w:lineRule="auto"/>
        <w:rPr>
          <w:rFonts w:ascii="Times New Roman" w:hAnsi="Times New Roman" w:cs="Times New Roman"/>
          <w:sz w:val="24"/>
          <w:szCs w:val="24"/>
          <w:lang w:val="en-US"/>
        </w:rPr>
      </w:pPr>
    </w:p>
    <w:p w14:paraId="759D7104" w14:textId="02026438" w:rsidR="00104CD4" w:rsidRPr="004F3128" w:rsidRDefault="00A827EA" w:rsidP="00694441">
      <w:pPr>
        <w:spacing w:line="480" w:lineRule="auto"/>
        <w:rPr>
          <w:rFonts w:ascii="Times New Roman" w:hAnsi="Times New Roman" w:cs="Times New Roman"/>
          <w:sz w:val="24"/>
          <w:szCs w:val="24"/>
          <w:lang w:val="en-US"/>
        </w:rPr>
      </w:pPr>
      <w:r w:rsidRPr="004F3128">
        <w:rPr>
          <w:rFonts w:ascii="Times New Roman" w:hAnsi="Times New Roman" w:cs="Times New Roman"/>
          <w:sz w:val="24"/>
          <w:szCs w:val="24"/>
          <w:lang w:val="en-US"/>
        </w:rPr>
        <w:t xml:space="preserve">There was a general feeling that the polarization of the </w:t>
      </w:r>
      <w:r w:rsidR="00966484" w:rsidRPr="004F3128">
        <w:rPr>
          <w:rFonts w:ascii="Times New Roman" w:hAnsi="Times New Roman" w:cs="Times New Roman"/>
          <w:sz w:val="24"/>
          <w:szCs w:val="24"/>
          <w:lang w:val="en-US"/>
        </w:rPr>
        <w:t>e-cigarette</w:t>
      </w:r>
      <w:r w:rsidRPr="004F3128">
        <w:rPr>
          <w:rFonts w:ascii="Times New Roman" w:hAnsi="Times New Roman" w:cs="Times New Roman"/>
          <w:sz w:val="24"/>
          <w:szCs w:val="24"/>
          <w:lang w:val="en-US"/>
        </w:rPr>
        <w:t xml:space="preserve"> debate was beyond the control of </w:t>
      </w:r>
      <w:r w:rsidR="00966484" w:rsidRPr="004F3128">
        <w:rPr>
          <w:rFonts w:ascii="Times New Roman" w:hAnsi="Times New Roman" w:cs="Times New Roman"/>
          <w:sz w:val="24"/>
          <w:szCs w:val="24"/>
          <w:lang w:val="en-US"/>
        </w:rPr>
        <w:t xml:space="preserve">researchers. The attendees </w:t>
      </w:r>
      <w:r w:rsidRPr="004F3128">
        <w:rPr>
          <w:rFonts w:ascii="Times New Roman" w:hAnsi="Times New Roman" w:cs="Times New Roman"/>
          <w:sz w:val="24"/>
          <w:szCs w:val="24"/>
          <w:lang w:val="en-US"/>
        </w:rPr>
        <w:t xml:space="preserve">spoke of having been </w:t>
      </w:r>
      <w:r w:rsidR="00966484" w:rsidRPr="004F3128">
        <w:rPr>
          <w:rFonts w:ascii="Times New Roman" w:hAnsi="Times New Roman" w:cs="Times New Roman"/>
          <w:sz w:val="24"/>
          <w:szCs w:val="24"/>
          <w:lang w:val="en-US"/>
        </w:rPr>
        <w:t xml:space="preserve">placed by other forces (such as senior academics and the media) into a ‘camp’ representing either </w:t>
      </w:r>
      <w:r w:rsidRPr="004F3128">
        <w:rPr>
          <w:rFonts w:ascii="Times New Roman" w:hAnsi="Times New Roman" w:cs="Times New Roman"/>
          <w:sz w:val="24"/>
          <w:szCs w:val="24"/>
          <w:lang w:val="en-US"/>
        </w:rPr>
        <w:t>opponents or proponents</w:t>
      </w:r>
      <w:r w:rsidR="00966484" w:rsidRPr="004F3128">
        <w:rPr>
          <w:rFonts w:ascii="Times New Roman" w:hAnsi="Times New Roman" w:cs="Times New Roman"/>
          <w:sz w:val="24"/>
          <w:szCs w:val="24"/>
          <w:lang w:val="en-US"/>
        </w:rPr>
        <w:t>.</w:t>
      </w:r>
      <w:r w:rsidRPr="004F3128">
        <w:rPr>
          <w:rFonts w:ascii="Times New Roman" w:hAnsi="Times New Roman" w:cs="Times New Roman"/>
          <w:sz w:val="24"/>
          <w:szCs w:val="24"/>
          <w:lang w:val="en-US"/>
        </w:rPr>
        <w:t xml:space="preserve"> </w:t>
      </w:r>
      <w:r w:rsidR="00966484" w:rsidRPr="004F3128">
        <w:rPr>
          <w:rFonts w:ascii="Times New Roman" w:hAnsi="Times New Roman" w:cs="Times New Roman"/>
          <w:sz w:val="24"/>
          <w:szCs w:val="24"/>
          <w:lang w:val="en-US"/>
        </w:rPr>
        <w:t xml:space="preserve">This was lamented and many expressed </w:t>
      </w:r>
      <w:r w:rsidRPr="004F3128">
        <w:rPr>
          <w:rFonts w:ascii="Times New Roman" w:hAnsi="Times New Roman" w:cs="Times New Roman"/>
          <w:sz w:val="24"/>
          <w:szCs w:val="24"/>
          <w:lang w:val="en-US"/>
        </w:rPr>
        <w:t>a desire to unpack the nuance of e-cigarettes an</w:t>
      </w:r>
      <w:r w:rsidR="00966484" w:rsidRPr="004F3128">
        <w:rPr>
          <w:rFonts w:ascii="Times New Roman" w:hAnsi="Times New Roman" w:cs="Times New Roman"/>
          <w:sz w:val="24"/>
          <w:szCs w:val="24"/>
          <w:lang w:val="en-US"/>
        </w:rPr>
        <w:t xml:space="preserve">d their impact on public health in less binary terms. </w:t>
      </w:r>
      <w:r w:rsidR="00901949" w:rsidRPr="004F3128">
        <w:rPr>
          <w:rFonts w:ascii="Times New Roman" w:hAnsi="Times New Roman" w:cs="Times New Roman"/>
          <w:sz w:val="24"/>
          <w:szCs w:val="24"/>
          <w:lang w:val="en-US"/>
        </w:rPr>
        <w:t xml:space="preserve">The meeting itself evidenced this as </w:t>
      </w:r>
      <w:r w:rsidR="00966484" w:rsidRPr="004F3128">
        <w:rPr>
          <w:rFonts w:ascii="Times New Roman" w:hAnsi="Times New Roman" w:cs="Times New Roman"/>
          <w:sz w:val="24"/>
          <w:szCs w:val="24"/>
          <w:lang w:val="en-US"/>
        </w:rPr>
        <w:t>s</w:t>
      </w:r>
      <w:r w:rsidR="00E57BE9" w:rsidRPr="004F3128">
        <w:rPr>
          <w:rFonts w:ascii="Times New Roman" w:hAnsi="Times New Roman" w:cs="Times New Roman"/>
          <w:sz w:val="24"/>
          <w:szCs w:val="24"/>
          <w:lang w:val="en-US"/>
        </w:rPr>
        <w:t>everal attendees reflected positively on the opportunity to</w:t>
      </w:r>
      <w:r w:rsidR="0056009E" w:rsidRPr="004F3128">
        <w:rPr>
          <w:rFonts w:ascii="Times New Roman" w:hAnsi="Times New Roman" w:cs="Times New Roman"/>
          <w:sz w:val="24"/>
          <w:szCs w:val="24"/>
          <w:lang w:val="en-US"/>
        </w:rPr>
        <w:t xml:space="preserve"> discuss experiences of researching e-cigarettes</w:t>
      </w:r>
      <w:r w:rsidR="00E57BE9" w:rsidRPr="004F3128">
        <w:rPr>
          <w:rFonts w:ascii="Times New Roman" w:hAnsi="Times New Roman" w:cs="Times New Roman"/>
          <w:sz w:val="24"/>
          <w:szCs w:val="24"/>
          <w:lang w:val="en-US"/>
        </w:rPr>
        <w:t xml:space="preserve">, recognizing areas of common understanding with others </w:t>
      </w:r>
      <w:r w:rsidR="009919C5" w:rsidRPr="004F3128">
        <w:rPr>
          <w:rFonts w:ascii="Times New Roman" w:hAnsi="Times New Roman" w:cs="Times New Roman"/>
          <w:sz w:val="24"/>
          <w:szCs w:val="24"/>
          <w:lang w:val="en-US"/>
        </w:rPr>
        <w:t xml:space="preserve">who had been </w:t>
      </w:r>
      <w:r w:rsidR="00E57BE9" w:rsidRPr="004F3128">
        <w:rPr>
          <w:rFonts w:ascii="Times New Roman" w:hAnsi="Times New Roman" w:cs="Times New Roman"/>
          <w:sz w:val="24"/>
          <w:szCs w:val="24"/>
          <w:lang w:val="en-US"/>
        </w:rPr>
        <w:t xml:space="preserve">positioned as belonging to the ‘opposite’ viewpoint. </w:t>
      </w:r>
      <w:r w:rsidR="00966484" w:rsidRPr="004F3128">
        <w:rPr>
          <w:rFonts w:ascii="Times New Roman" w:hAnsi="Times New Roman" w:cs="Times New Roman"/>
          <w:sz w:val="24"/>
          <w:szCs w:val="24"/>
          <w:lang w:val="en-US"/>
        </w:rPr>
        <w:t>From these discussions, t</w:t>
      </w:r>
      <w:r w:rsidR="002679FE" w:rsidRPr="004F3128">
        <w:rPr>
          <w:rFonts w:ascii="Times New Roman" w:hAnsi="Times New Roman" w:cs="Times New Roman"/>
          <w:sz w:val="24"/>
          <w:szCs w:val="24"/>
          <w:lang w:val="en-US"/>
        </w:rPr>
        <w:t>wo</w:t>
      </w:r>
      <w:r w:rsidR="003919DB" w:rsidRPr="004F3128">
        <w:rPr>
          <w:rFonts w:ascii="Times New Roman" w:hAnsi="Times New Roman" w:cs="Times New Roman"/>
          <w:sz w:val="24"/>
          <w:szCs w:val="24"/>
          <w:lang w:val="en-US"/>
        </w:rPr>
        <w:t xml:space="preserve"> broad challenge</w:t>
      </w:r>
      <w:r w:rsidR="00B160A0" w:rsidRPr="004F3128">
        <w:rPr>
          <w:rFonts w:ascii="Times New Roman" w:hAnsi="Times New Roman" w:cs="Times New Roman"/>
          <w:sz w:val="24"/>
          <w:szCs w:val="24"/>
          <w:lang w:val="en-US"/>
        </w:rPr>
        <w:t xml:space="preserve">s </w:t>
      </w:r>
      <w:r w:rsidR="00A627C7" w:rsidRPr="004F3128">
        <w:rPr>
          <w:rFonts w:ascii="Times New Roman" w:hAnsi="Times New Roman" w:cs="Times New Roman"/>
          <w:sz w:val="24"/>
          <w:szCs w:val="24"/>
          <w:lang w:val="en-US"/>
        </w:rPr>
        <w:t>to</w:t>
      </w:r>
      <w:r w:rsidR="00D267C5" w:rsidRPr="004F3128">
        <w:rPr>
          <w:rFonts w:ascii="Times New Roman" w:hAnsi="Times New Roman" w:cs="Times New Roman"/>
          <w:sz w:val="24"/>
          <w:szCs w:val="24"/>
          <w:lang w:val="en-US"/>
        </w:rPr>
        <w:t xml:space="preserve"> e-cigarette research</w:t>
      </w:r>
      <w:r w:rsidR="00A627C7" w:rsidRPr="004F3128">
        <w:rPr>
          <w:rFonts w:ascii="Times New Roman" w:hAnsi="Times New Roman" w:cs="Times New Roman"/>
          <w:sz w:val="24"/>
          <w:szCs w:val="24"/>
          <w:lang w:val="en-US"/>
        </w:rPr>
        <w:t xml:space="preserve"> </w:t>
      </w:r>
      <w:r w:rsidR="00B160A0" w:rsidRPr="004F3128">
        <w:rPr>
          <w:rFonts w:ascii="Times New Roman" w:hAnsi="Times New Roman" w:cs="Times New Roman"/>
          <w:sz w:val="24"/>
          <w:szCs w:val="24"/>
          <w:lang w:val="en-US"/>
        </w:rPr>
        <w:t>were identified</w:t>
      </w:r>
      <w:r w:rsidR="00432443" w:rsidRPr="004F3128">
        <w:rPr>
          <w:rFonts w:ascii="Times New Roman" w:hAnsi="Times New Roman" w:cs="Times New Roman"/>
          <w:sz w:val="24"/>
          <w:szCs w:val="24"/>
          <w:lang w:val="en-US"/>
        </w:rPr>
        <w:t xml:space="preserve">: </w:t>
      </w:r>
      <w:r w:rsidR="00D267C5" w:rsidRPr="004F3128">
        <w:rPr>
          <w:rFonts w:ascii="Times New Roman" w:hAnsi="Times New Roman" w:cs="Times New Roman"/>
          <w:sz w:val="24"/>
          <w:szCs w:val="24"/>
          <w:lang w:val="en-US"/>
        </w:rPr>
        <w:t>the pressure</w:t>
      </w:r>
      <w:r w:rsidR="00966484" w:rsidRPr="004F3128">
        <w:rPr>
          <w:rFonts w:ascii="Times New Roman" w:hAnsi="Times New Roman" w:cs="Times New Roman"/>
          <w:sz w:val="24"/>
          <w:szCs w:val="24"/>
          <w:lang w:val="en-US"/>
        </w:rPr>
        <w:t xml:space="preserve"> felt by early career research</w:t>
      </w:r>
      <w:r w:rsidR="00901949" w:rsidRPr="004F3128">
        <w:rPr>
          <w:rFonts w:ascii="Times New Roman" w:hAnsi="Times New Roman" w:cs="Times New Roman"/>
          <w:sz w:val="24"/>
          <w:szCs w:val="24"/>
          <w:lang w:val="en-US"/>
        </w:rPr>
        <w:t>ers</w:t>
      </w:r>
      <w:r w:rsidR="00D267C5" w:rsidRPr="004F3128">
        <w:rPr>
          <w:rFonts w:ascii="Times New Roman" w:hAnsi="Times New Roman" w:cs="Times New Roman"/>
          <w:sz w:val="24"/>
          <w:szCs w:val="24"/>
          <w:lang w:val="en-US"/>
        </w:rPr>
        <w:t xml:space="preserve"> to ‘declar</w:t>
      </w:r>
      <w:r w:rsidR="002679FE" w:rsidRPr="004F3128">
        <w:rPr>
          <w:rFonts w:ascii="Times New Roman" w:hAnsi="Times New Roman" w:cs="Times New Roman"/>
          <w:sz w:val="24"/>
          <w:szCs w:val="24"/>
          <w:lang w:val="en-US"/>
        </w:rPr>
        <w:t>e’ for one ‘side’ or the other</w:t>
      </w:r>
      <w:r w:rsidR="00966484" w:rsidRPr="004F3128">
        <w:rPr>
          <w:rFonts w:ascii="Times New Roman" w:hAnsi="Times New Roman" w:cs="Times New Roman"/>
          <w:sz w:val="24"/>
          <w:szCs w:val="24"/>
          <w:lang w:val="en-US"/>
        </w:rPr>
        <w:t>;</w:t>
      </w:r>
      <w:r w:rsidR="002679FE" w:rsidRPr="004F3128">
        <w:rPr>
          <w:rFonts w:ascii="Times New Roman" w:hAnsi="Times New Roman" w:cs="Times New Roman"/>
          <w:sz w:val="24"/>
          <w:szCs w:val="24"/>
          <w:lang w:val="en-US"/>
        </w:rPr>
        <w:t xml:space="preserve"> </w:t>
      </w:r>
      <w:r w:rsidR="00D267C5" w:rsidRPr="004F3128">
        <w:rPr>
          <w:rFonts w:ascii="Times New Roman" w:hAnsi="Times New Roman" w:cs="Times New Roman"/>
          <w:sz w:val="24"/>
          <w:szCs w:val="24"/>
          <w:lang w:val="en-US"/>
        </w:rPr>
        <w:t xml:space="preserve">and braving the public domain. I </w:t>
      </w:r>
      <w:r w:rsidR="00133816" w:rsidRPr="004F3128">
        <w:rPr>
          <w:rFonts w:ascii="Times New Roman" w:hAnsi="Times New Roman" w:cs="Times New Roman"/>
          <w:sz w:val="24"/>
          <w:szCs w:val="24"/>
          <w:lang w:val="en-US"/>
        </w:rPr>
        <w:t xml:space="preserve">will </w:t>
      </w:r>
      <w:r w:rsidR="00966484" w:rsidRPr="004F3128">
        <w:rPr>
          <w:rFonts w:ascii="Times New Roman" w:hAnsi="Times New Roman" w:cs="Times New Roman"/>
          <w:sz w:val="24"/>
          <w:szCs w:val="24"/>
          <w:lang w:val="en-US"/>
        </w:rPr>
        <w:t xml:space="preserve">examine </w:t>
      </w:r>
      <w:r w:rsidR="00D267C5" w:rsidRPr="004F3128">
        <w:rPr>
          <w:rFonts w:ascii="Times New Roman" w:hAnsi="Times New Roman" w:cs="Times New Roman"/>
          <w:sz w:val="24"/>
          <w:szCs w:val="24"/>
          <w:lang w:val="en-US"/>
        </w:rPr>
        <w:t xml:space="preserve">each of these in turn </w:t>
      </w:r>
      <w:r w:rsidR="00A3100C" w:rsidRPr="004F3128">
        <w:rPr>
          <w:rFonts w:ascii="Times New Roman" w:hAnsi="Times New Roman" w:cs="Times New Roman"/>
          <w:sz w:val="24"/>
          <w:szCs w:val="24"/>
          <w:lang w:val="en-US"/>
        </w:rPr>
        <w:t>and conclude</w:t>
      </w:r>
      <w:r w:rsidR="00D267C5" w:rsidRPr="004F3128">
        <w:rPr>
          <w:rFonts w:ascii="Times New Roman" w:hAnsi="Times New Roman" w:cs="Times New Roman"/>
          <w:sz w:val="24"/>
          <w:szCs w:val="24"/>
          <w:lang w:val="en-US"/>
        </w:rPr>
        <w:t xml:space="preserve"> with some thoughts on the current state of e-cigarette research</w:t>
      </w:r>
      <w:r w:rsidR="00A3100C" w:rsidRPr="004F3128">
        <w:rPr>
          <w:rFonts w:ascii="Times New Roman" w:hAnsi="Times New Roman" w:cs="Times New Roman"/>
          <w:sz w:val="24"/>
          <w:szCs w:val="24"/>
          <w:lang w:val="en-US"/>
        </w:rPr>
        <w:t xml:space="preserve"> and emotion</w:t>
      </w:r>
      <w:r w:rsidR="00D267C5" w:rsidRPr="004F3128">
        <w:rPr>
          <w:rFonts w:ascii="Times New Roman" w:hAnsi="Times New Roman" w:cs="Times New Roman"/>
          <w:sz w:val="24"/>
          <w:szCs w:val="24"/>
          <w:lang w:val="en-US"/>
        </w:rPr>
        <w:t xml:space="preserve"> within public health.</w:t>
      </w:r>
    </w:p>
    <w:p w14:paraId="30CB611B" w14:textId="77777777" w:rsidR="004F3128" w:rsidRPr="004F3128" w:rsidRDefault="004F3128" w:rsidP="004F3128">
      <w:pPr>
        <w:spacing w:line="480" w:lineRule="auto"/>
        <w:rPr>
          <w:rFonts w:ascii="Times New Roman" w:hAnsi="Times New Roman" w:cs="Times New Roman"/>
          <w:sz w:val="24"/>
          <w:szCs w:val="24"/>
          <w:lang w:val="en-US"/>
        </w:rPr>
      </w:pPr>
    </w:p>
    <w:p w14:paraId="34059187" w14:textId="0C53BA9F" w:rsidR="00656DAA" w:rsidRPr="00694441" w:rsidRDefault="00D47EE1" w:rsidP="00694441">
      <w:pPr>
        <w:pStyle w:val="Heading3"/>
        <w:spacing w:line="480" w:lineRule="auto"/>
        <w:rPr>
          <w:rFonts w:ascii="Times New Roman" w:hAnsi="Times New Roman" w:cs="Times New Roman"/>
          <w:i/>
          <w:color w:val="000000" w:themeColor="text1"/>
          <w:lang w:val="en-US"/>
        </w:rPr>
      </w:pPr>
      <w:r w:rsidRPr="00694441">
        <w:rPr>
          <w:rFonts w:ascii="Times New Roman" w:hAnsi="Times New Roman" w:cs="Times New Roman"/>
          <w:i/>
          <w:color w:val="000000" w:themeColor="text1"/>
          <w:lang w:val="en-US"/>
        </w:rPr>
        <w:lastRenderedPageBreak/>
        <w:t>Declaring for one ‘side’ or the other</w:t>
      </w:r>
    </w:p>
    <w:p w14:paraId="54ACB13F" w14:textId="77777777" w:rsidR="005C0B41" w:rsidRPr="004F3128" w:rsidRDefault="005C0B41" w:rsidP="00694441">
      <w:pPr>
        <w:spacing w:after="0" w:line="480" w:lineRule="auto"/>
        <w:ind w:firstLine="720"/>
        <w:rPr>
          <w:rFonts w:ascii="Times New Roman" w:hAnsi="Times New Roman" w:cs="Times New Roman"/>
          <w:color w:val="000000" w:themeColor="text1"/>
          <w:sz w:val="24"/>
          <w:szCs w:val="24"/>
          <w:lang w:val="en-US"/>
        </w:rPr>
      </w:pPr>
    </w:p>
    <w:p w14:paraId="0018A97D" w14:textId="6AED5FD2" w:rsidR="005C0B41" w:rsidRPr="004F3128" w:rsidRDefault="005C0B41" w:rsidP="00694441">
      <w:pPr>
        <w:spacing w:after="0" w:line="480" w:lineRule="auto"/>
        <w:ind w:firstLine="720"/>
        <w:rPr>
          <w:rFonts w:ascii="Times New Roman" w:hAnsi="Times New Roman" w:cs="Times New Roman"/>
          <w:color w:val="000000" w:themeColor="text1"/>
          <w:sz w:val="24"/>
          <w:szCs w:val="24"/>
          <w:lang w:val="en-US"/>
        </w:rPr>
      </w:pPr>
      <w:r w:rsidRPr="004F3128">
        <w:rPr>
          <w:rFonts w:ascii="Times New Roman" w:hAnsi="Times New Roman" w:cs="Times New Roman"/>
          <w:color w:val="000000" w:themeColor="text1"/>
          <w:sz w:val="24"/>
          <w:szCs w:val="24"/>
          <w:lang w:val="en-US"/>
        </w:rPr>
        <w:t xml:space="preserve">Vignette </w:t>
      </w:r>
      <w:r w:rsidR="0093703D" w:rsidRPr="004F3128">
        <w:rPr>
          <w:rFonts w:ascii="Times New Roman" w:hAnsi="Times New Roman" w:cs="Times New Roman"/>
          <w:color w:val="000000" w:themeColor="text1"/>
          <w:sz w:val="24"/>
          <w:szCs w:val="24"/>
          <w:lang w:val="en-US"/>
        </w:rPr>
        <w:t xml:space="preserve"> 1: </w:t>
      </w:r>
      <w:r w:rsidRPr="004F3128">
        <w:rPr>
          <w:rFonts w:ascii="Times New Roman" w:hAnsi="Times New Roman" w:cs="Times New Roman"/>
          <w:color w:val="000000" w:themeColor="text1"/>
          <w:sz w:val="24"/>
          <w:szCs w:val="24"/>
          <w:lang w:val="en-US"/>
        </w:rPr>
        <w:t>Senior advice</w:t>
      </w:r>
    </w:p>
    <w:p w14:paraId="4D2ACD97" w14:textId="77777777" w:rsidR="005C0B41" w:rsidRPr="004F3128" w:rsidRDefault="005C0B41" w:rsidP="00694441">
      <w:pPr>
        <w:spacing w:after="0" w:line="480" w:lineRule="auto"/>
        <w:ind w:left="720"/>
        <w:rPr>
          <w:rFonts w:ascii="Times New Roman" w:hAnsi="Times New Roman" w:cs="Times New Roman"/>
          <w:color w:val="000000" w:themeColor="text1"/>
          <w:sz w:val="24"/>
          <w:szCs w:val="24"/>
          <w:lang w:val="en-US"/>
        </w:rPr>
      </w:pPr>
      <w:r w:rsidRPr="004F3128">
        <w:rPr>
          <w:rFonts w:ascii="Times New Roman" w:hAnsi="Times New Roman" w:cs="Times New Roman"/>
          <w:sz w:val="24"/>
          <w:szCs w:val="24"/>
        </w:rPr>
        <w:t>Following the presentation of research findings at a national conference, an early career researcher is taken aside by a senior colleague (beyond their immediate institutional/project team). The researcher is advised to situate their conclusions in a specific e-cigarette ‘camp’. The advice is presented as collegial and friendly, the benefit of experience from someone trying to help a junior colleague improve their research impact. The researcher does not entirely share their senior colleague’s perspective, having only recently completed the research and still developing their own opinions about e-cigarettes; but they feel somewhat coerced into changing their interpretation in order to create a positive relationship with an established colleague and fit in with this seemingly dominant perspective on e-cigarettes.</w:t>
      </w:r>
      <w:r w:rsidRPr="004F3128">
        <w:rPr>
          <w:rFonts w:ascii="Times New Roman" w:hAnsi="Times New Roman" w:cs="Times New Roman"/>
          <w:color w:val="000000" w:themeColor="text1"/>
          <w:sz w:val="24"/>
          <w:szCs w:val="24"/>
          <w:lang w:val="en-US"/>
        </w:rPr>
        <w:t xml:space="preserve"> </w:t>
      </w:r>
    </w:p>
    <w:p w14:paraId="7E1E07FF" w14:textId="77777777" w:rsidR="00C02E48" w:rsidRPr="004F3128" w:rsidRDefault="00C02E48" w:rsidP="00AD3843">
      <w:pPr>
        <w:pStyle w:val="NormalWeb"/>
        <w:spacing w:before="0" w:beforeAutospacing="0" w:after="0" w:afterAutospacing="0" w:line="480" w:lineRule="auto"/>
        <w:rPr>
          <w:rFonts w:ascii="Times New Roman" w:hAnsi="Times New Roman"/>
          <w:sz w:val="24"/>
          <w:szCs w:val="24"/>
          <w:lang w:val="en-US"/>
        </w:rPr>
      </w:pPr>
    </w:p>
    <w:p w14:paraId="6125CFED" w14:textId="77777777" w:rsidR="005C0B41" w:rsidRPr="004F3128" w:rsidRDefault="005C0B41" w:rsidP="00AD3843">
      <w:pPr>
        <w:pStyle w:val="NormalWeb"/>
        <w:spacing w:before="0" w:beforeAutospacing="0" w:after="0" w:afterAutospacing="0" w:line="480" w:lineRule="auto"/>
        <w:rPr>
          <w:rFonts w:ascii="Times New Roman" w:hAnsi="Times New Roman"/>
          <w:sz w:val="24"/>
          <w:szCs w:val="24"/>
          <w:lang w:val="en-US"/>
        </w:rPr>
      </w:pPr>
    </w:p>
    <w:p w14:paraId="02A68E8B" w14:textId="178B1F77" w:rsidR="00656DAA" w:rsidRPr="004F3128" w:rsidRDefault="00C02E48" w:rsidP="00AD3843">
      <w:pPr>
        <w:pStyle w:val="NormalWeb"/>
        <w:spacing w:before="0" w:beforeAutospacing="0" w:after="0" w:afterAutospacing="0" w:line="480" w:lineRule="auto"/>
        <w:rPr>
          <w:rFonts w:ascii="Times New Roman" w:hAnsi="Times New Roman"/>
          <w:sz w:val="24"/>
          <w:szCs w:val="24"/>
          <w:lang w:val="en-US"/>
        </w:rPr>
      </w:pPr>
      <w:r w:rsidRPr="004F3128">
        <w:rPr>
          <w:rFonts w:ascii="Times New Roman" w:hAnsi="Times New Roman"/>
          <w:sz w:val="24"/>
          <w:szCs w:val="24"/>
          <w:lang w:val="en-US"/>
        </w:rPr>
        <w:t xml:space="preserve">Pressure from </w:t>
      </w:r>
      <w:r w:rsidR="00177EE1" w:rsidRPr="004F3128">
        <w:rPr>
          <w:rFonts w:ascii="Times New Roman" w:hAnsi="Times New Roman"/>
          <w:sz w:val="24"/>
          <w:szCs w:val="24"/>
          <w:lang w:val="en-US"/>
        </w:rPr>
        <w:t xml:space="preserve">senior academics </w:t>
      </w:r>
      <w:r w:rsidRPr="004F3128">
        <w:rPr>
          <w:rFonts w:ascii="Times New Roman" w:hAnsi="Times New Roman"/>
          <w:sz w:val="24"/>
          <w:szCs w:val="24"/>
          <w:lang w:val="en-US"/>
        </w:rPr>
        <w:t>was</w:t>
      </w:r>
      <w:r w:rsidR="00EE6D0C" w:rsidRPr="004F3128">
        <w:rPr>
          <w:rFonts w:ascii="Times New Roman" w:hAnsi="Times New Roman"/>
          <w:sz w:val="24"/>
          <w:szCs w:val="24"/>
          <w:lang w:val="en-US"/>
        </w:rPr>
        <w:t xml:space="preserve"> sometimes</w:t>
      </w:r>
      <w:r w:rsidRPr="004F3128">
        <w:rPr>
          <w:rFonts w:ascii="Times New Roman" w:hAnsi="Times New Roman"/>
          <w:sz w:val="24"/>
          <w:szCs w:val="24"/>
          <w:lang w:val="en-US"/>
        </w:rPr>
        <w:t xml:space="preserve"> felt to </w:t>
      </w:r>
      <w:r w:rsidR="00D47EE1" w:rsidRPr="004F3128">
        <w:rPr>
          <w:rFonts w:ascii="Times New Roman" w:hAnsi="Times New Roman"/>
          <w:sz w:val="24"/>
          <w:szCs w:val="24"/>
          <w:lang w:val="en-US"/>
        </w:rPr>
        <w:t xml:space="preserve">direct the attendees to </w:t>
      </w:r>
      <w:r w:rsidRPr="004F3128">
        <w:rPr>
          <w:rFonts w:ascii="Times New Roman" w:hAnsi="Times New Roman"/>
          <w:sz w:val="24"/>
          <w:szCs w:val="24"/>
          <w:lang w:val="en-US"/>
        </w:rPr>
        <w:t>declare their allegiance for</w:t>
      </w:r>
      <w:r w:rsidR="00901949" w:rsidRPr="004F3128">
        <w:rPr>
          <w:rFonts w:ascii="Times New Roman" w:hAnsi="Times New Roman"/>
          <w:sz w:val="24"/>
          <w:szCs w:val="24"/>
          <w:lang w:val="en-US"/>
        </w:rPr>
        <w:t xml:space="preserve"> one camp or other</w:t>
      </w:r>
      <w:r w:rsidR="00177EE1" w:rsidRPr="004F3128">
        <w:rPr>
          <w:rFonts w:ascii="Times New Roman" w:hAnsi="Times New Roman"/>
          <w:sz w:val="24"/>
          <w:szCs w:val="24"/>
          <w:lang w:val="en-US"/>
        </w:rPr>
        <w:t>.</w:t>
      </w:r>
      <w:r w:rsidR="00D47EE1" w:rsidRPr="004F3128">
        <w:rPr>
          <w:rFonts w:ascii="Times New Roman" w:hAnsi="Times New Roman"/>
          <w:sz w:val="24"/>
          <w:szCs w:val="24"/>
          <w:lang w:val="en-US"/>
        </w:rPr>
        <w:t xml:space="preserve"> As the vignette describes, more nuanced positions </w:t>
      </w:r>
      <w:r w:rsidR="00D267C5" w:rsidRPr="004F3128">
        <w:rPr>
          <w:rFonts w:ascii="Times New Roman" w:hAnsi="Times New Roman"/>
          <w:sz w:val="24"/>
          <w:szCs w:val="24"/>
          <w:lang w:val="en-US"/>
        </w:rPr>
        <w:t>were thought to be</w:t>
      </w:r>
      <w:r w:rsidR="00EE6D0C" w:rsidRPr="004F3128">
        <w:rPr>
          <w:rFonts w:ascii="Times New Roman" w:hAnsi="Times New Roman"/>
          <w:sz w:val="24"/>
          <w:szCs w:val="24"/>
          <w:lang w:val="en-US"/>
        </w:rPr>
        <w:t xml:space="preserve"> discouraged.</w:t>
      </w:r>
      <w:r w:rsidR="0093703D" w:rsidRPr="004F3128">
        <w:rPr>
          <w:rFonts w:ascii="Times New Roman" w:hAnsi="Times New Roman"/>
          <w:sz w:val="24"/>
          <w:szCs w:val="24"/>
          <w:lang w:val="en-US"/>
        </w:rPr>
        <w:t xml:space="preserve"> </w:t>
      </w:r>
      <w:r w:rsidR="00EE6D0C" w:rsidRPr="004F3128">
        <w:rPr>
          <w:rFonts w:ascii="Times New Roman" w:hAnsi="Times New Roman"/>
          <w:sz w:val="24"/>
          <w:szCs w:val="24"/>
          <w:lang w:val="en-US"/>
        </w:rPr>
        <w:t xml:space="preserve"> E</w:t>
      </w:r>
      <w:r w:rsidR="00373469" w:rsidRPr="004F3128">
        <w:rPr>
          <w:rFonts w:ascii="Times New Roman" w:hAnsi="Times New Roman"/>
          <w:sz w:val="24"/>
          <w:szCs w:val="24"/>
          <w:lang w:val="en-US"/>
        </w:rPr>
        <w:t>x</w:t>
      </w:r>
      <w:r w:rsidR="004810D9" w:rsidRPr="004F3128">
        <w:rPr>
          <w:rFonts w:ascii="Times New Roman" w:hAnsi="Times New Roman"/>
          <w:sz w:val="24"/>
          <w:szCs w:val="24"/>
          <w:lang w:val="en-US"/>
        </w:rPr>
        <w:t>perience</w:t>
      </w:r>
      <w:r w:rsidR="00EE6D0C" w:rsidRPr="004F3128">
        <w:rPr>
          <w:rFonts w:ascii="Times New Roman" w:hAnsi="Times New Roman"/>
          <w:sz w:val="24"/>
          <w:szCs w:val="24"/>
          <w:lang w:val="en-US"/>
        </w:rPr>
        <w:t>s like this highlight</w:t>
      </w:r>
      <w:r w:rsidR="004810D9" w:rsidRPr="004F3128">
        <w:rPr>
          <w:rFonts w:ascii="Times New Roman" w:hAnsi="Times New Roman"/>
          <w:sz w:val="24"/>
          <w:szCs w:val="24"/>
          <w:lang w:val="en-US"/>
        </w:rPr>
        <w:t xml:space="preserve"> the subtle affective</w:t>
      </w:r>
      <w:r w:rsidR="00373469" w:rsidRPr="004F3128">
        <w:rPr>
          <w:rFonts w:ascii="Times New Roman" w:hAnsi="Times New Roman"/>
          <w:sz w:val="24"/>
          <w:szCs w:val="24"/>
          <w:lang w:val="en-US"/>
        </w:rPr>
        <w:t xml:space="preserve"> forces at play in e-c</w:t>
      </w:r>
      <w:r w:rsidR="00D267C5" w:rsidRPr="004F3128">
        <w:rPr>
          <w:rFonts w:ascii="Times New Roman" w:hAnsi="Times New Roman"/>
          <w:sz w:val="24"/>
          <w:szCs w:val="24"/>
          <w:lang w:val="en-US"/>
        </w:rPr>
        <w:t>igarette research to create a s</w:t>
      </w:r>
      <w:r w:rsidR="00373469" w:rsidRPr="004F3128">
        <w:rPr>
          <w:rFonts w:ascii="Times New Roman" w:hAnsi="Times New Roman"/>
          <w:sz w:val="24"/>
          <w:szCs w:val="24"/>
          <w:lang w:val="en-US"/>
        </w:rPr>
        <w:t>e</w:t>
      </w:r>
      <w:r w:rsidR="00D267C5" w:rsidRPr="004F3128">
        <w:rPr>
          <w:rFonts w:ascii="Times New Roman" w:hAnsi="Times New Roman"/>
          <w:sz w:val="24"/>
          <w:szCs w:val="24"/>
          <w:lang w:val="en-US"/>
        </w:rPr>
        <w:t>n</w:t>
      </w:r>
      <w:r w:rsidR="00373469" w:rsidRPr="004F3128">
        <w:rPr>
          <w:rFonts w:ascii="Times New Roman" w:hAnsi="Times New Roman"/>
          <w:sz w:val="24"/>
          <w:szCs w:val="24"/>
          <w:lang w:val="en-US"/>
        </w:rPr>
        <w:t>se of belong</w:t>
      </w:r>
      <w:r w:rsidR="00D267C5" w:rsidRPr="004F3128">
        <w:rPr>
          <w:rFonts w:ascii="Times New Roman" w:hAnsi="Times New Roman"/>
          <w:sz w:val="24"/>
          <w:szCs w:val="24"/>
          <w:lang w:val="en-US"/>
        </w:rPr>
        <w:t>ing and legiti</w:t>
      </w:r>
      <w:r w:rsidR="00373469" w:rsidRPr="004F3128">
        <w:rPr>
          <w:rFonts w:ascii="Times New Roman" w:hAnsi="Times New Roman"/>
          <w:sz w:val="24"/>
          <w:szCs w:val="24"/>
          <w:lang w:val="en-US"/>
        </w:rPr>
        <w:t>m</w:t>
      </w:r>
      <w:r w:rsidR="00D267C5" w:rsidRPr="004F3128">
        <w:rPr>
          <w:rFonts w:ascii="Times New Roman" w:hAnsi="Times New Roman"/>
          <w:sz w:val="24"/>
          <w:szCs w:val="24"/>
          <w:lang w:val="en-US"/>
        </w:rPr>
        <w:t>a</w:t>
      </w:r>
      <w:r w:rsidR="00373469" w:rsidRPr="004F3128">
        <w:rPr>
          <w:rFonts w:ascii="Times New Roman" w:hAnsi="Times New Roman"/>
          <w:sz w:val="24"/>
          <w:szCs w:val="24"/>
          <w:lang w:val="en-US"/>
        </w:rPr>
        <w:t xml:space="preserve">tion for researchers at the expense of encouraging contrary thought and debate. </w:t>
      </w:r>
      <w:r w:rsidR="00D4537F" w:rsidRPr="004F3128">
        <w:rPr>
          <w:rFonts w:ascii="Times New Roman" w:hAnsi="Times New Roman"/>
          <w:sz w:val="24"/>
          <w:szCs w:val="24"/>
          <w:lang w:val="en-US"/>
        </w:rPr>
        <w:t xml:space="preserve">Given the level of nuance that participants lamented as being lost through this </w:t>
      </w:r>
      <w:r w:rsidR="000232D0" w:rsidRPr="004F3128">
        <w:rPr>
          <w:rFonts w:ascii="Times New Roman" w:hAnsi="Times New Roman"/>
          <w:sz w:val="24"/>
          <w:szCs w:val="24"/>
          <w:lang w:val="en-US"/>
        </w:rPr>
        <w:t>oppositional</w:t>
      </w:r>
      <w:r w:rsidR="00D4537F" w:rsidRPr="004F3128">
        <w:rPr>
          <w:rFonts w:ascii="Times New Roman" w:hAnsi="Times New Roman"/>
          <w:sz w:val="24"/>
          <w:szCs w:val="24"/>
          <w:lang w:val="en-US"/>
        </w:rPr>
        <w:t xml:space="preserve"> positioning, it is disappointing that we still see articles </w:t>
      </w:r>
      <w:r w:rsidR="00F3011D" w:rsidRPr="004F3128">
        <w:rPr>
          <w:rFonts w:ascii="Times New Roman" w:hAnsi="Times New Roman"/>
          <w:sz w:val="24"/>
          <w:szCs w:val="24"/>
          <w:lang w:val="en-US"/>
        </w:rPr>
        <w:t xml:space="preserve">and commentaries </w:t>
      </w:r>
      <w:r w:rsidR="00D4537F" w:rsidRPr="004F3128">
        <w:rPr>
          <w:rFonts w:ascii="Times New Roman" w:hAnsi="Times New Roman"/>
          <w:sz w:val="24"/>
          <w:szCs w:val="24"/>
          <w:lang w:val="en-US"/>
        </w:rPr>
        <w:t>reducing the debates</w:t>
      </w:r>
      <w:r w:rsidR="00EA7C65" w:rsidRPr="004F3128">
        <w:rPr>
          <w:rFonts w:ascii="Times New Roman" w:hAnsi="Times New Roman"/>
          <w:sz w:val="24"/>
          <w:szCs w:val="24"/>
          <w:lang w:val="en-US"/>
        </w:rPr>
        <w:t xml:space="preserve"> </w:t>
      </w:r>
      <w:r w:rsidR="00D4537F" w:rsidRPr="004F3128">
        <w:rPr>
          <w:rFonts w:ascii="Times New Roman" w:hAnsi="Times New Roman"/>
          <w:sz w:val="24"/>
          <w:szCs w:val="24"/>
          <w:lang w:val="en-US"/>
        </w:rPr>
        <w:t>to ‘opponents’ and ‘proponents’, implying that there are no shades of grey.</w:t>
      </w:r>
      <w:r w:rsidRPr="004F3128">
        <w:rPr>
          <w:rFonts w:ascii="Times New Roman" w:hAnsi="Times New Roman"/>
          <w:sz w:val="24"/>
          <w:szCs w:val="24"/>
          <w:lang w:val="en-US"/>
        </w:rPr>
        <w:t xml:space="preserve"> Relatedly, as the attendees discussed the challenges of publishing e-cigarette research, some </w:t>
      </w:r>
      <w:r w:rsidRPr="004F3128">
        <w:rPr>
          <w:rFonts w:ascii="Times New Roman" w:hAnsi="Times New Roman"/>
          <w:sz w:val="24"/>
          <w:szCs w:val="24"/>
        </w:rPr>
        <w:t>felt that the peer review process had become an opportunity for reviewers</w:t>
      </w:r>
      <w:r w:rsidR="009919C5" w:rsidRPr="004F3128">
        <w:rPr>
          <w:rFonts w:ascii="Times New Roman" w:hAnsi="Times New Roman"/>
          <w:sz w:val="24"/>
          <w:szCs w:val="24"/>
        </w:rPr>
        <w:t>, and sometimes editors,</w:t>
      </w:r>
      <w:r w:rsidR="00EE6D0C" w:rsidRPr="004F3128">
        <w:rPr>
          <w:rFonts w:ascii="Times New Roman" w:hAnsi="Times New Roman"/>
          <w:sz w:val="24"/>
          <w:szCs w:val="24"/>
        </w:rPr>
        <w:t xml:space="preserve"> to express political,</w:t>
      </w:r>
      <w:r w:rsidRPr="004F3128">
        <w:rPr>
          <w:rFonts w:ascii="Times New Roman" w:hAnsi="Times New Roman"/>
          <w:sz w:val="24"/>
          <w:szCs w:val="24"/>
        </w:rPr>
        <w:t xml:space="preserve"> moral</w:t>
      </w:r>
      <w:r w:rsidR="00EE6D0C" w:rsidRPr="004F3128">
        <w:rPr>
          <w:rFonts w:ascii="Times New Roman" w:hAnsi="Times New Roman"/>
          <w:sz w:val="24"/>
          <w:szCs w:val="24"/>
        </w:rPr>
        <w:t xml:space="preserve"> and </w:t>
      </w:r>
      <w:r w:rsidR="00EE6D0C" w:rsidRPr="004F3128">
        <w:rPr>
          <w:rFonts w:ascii="Times New Roman" w:hAnsi="Times New Roman"/>
          <w:sz w:val="24"/>
          <w:szCs w:val="24"/>
        </w:rPr>
        <w:lastRenderedPageBreak/>
        <w:t>personal</w:t>
      </w:r>
      <w:r w:rsidRPr="004F3128">
        <w:rPr>
          <w:rFonts w:ascii="Times New Roman" w:hAnsi="Times New Roman"/>
          <w:sz w:val="24"/>
          <w:szCs w:val="24"/>
        </w:rPr>
        <w:t xml:space="preserve"> opinions on e-cigarettes, rather that assessing</w:t>
      </w:r>
      <w:r w:rsidR="009919C5" w:rsidRPr="004F3128">
        <w:rPr>
          <w:rFonts w:ascii="Times New Roman" w:hAnsi="Times New Roman"/>
          <w:sz w:val="24"/>
          <w:szCs w:val="24"/>
        </w:rPr>
        <w:t xml:space="preserve"> the academic rigour of studies</w:t>
      </w:r>
      <w:r w:rsidRPr="004F3128">
        <w:rPr>
          <w:rFonts w:ascii="Times New Roman" w:hAnsi="Times New Roman"/>
          <w:sz w:val="24"/>
          <w:szCs w:val="24"/>
        </w:rPr>
        <w:t>.</w:t>
      </w:r>
      <w:r w:rsidR="00D4537F" w:rsidRPr="004F3128">
        <w:rPr>
          <w:rFonts w:ascii="Times New Roman" w:hAnsi="Times New Roman"/>
          <w:sz w:val="24"/>
          <w:szCs w:val="24"/>
          <w:lang w:val="en-US"/>
        </w:rPr>
        <w:t xml:space="preserve"> </w:t>
      </w:r>
      <w:r w:rsidR="00A921CC" w:rsidRPr="004F3128">
        <w:rPr>
          <w:rFonts w:ascii="Times New Roman" w:hAnsi="Times New Roman"/>
          <w:sz w:val="24"/>
          <w:szCs w:val="24"/>
          <w:lang w:val="en-US"/>
        </w:rPr>
        <w:t>These experiences tell of a moral and emotional research landscape that is</w:t>
      </w:r>
      <w:r w:rsidR="0093703D" w:rsidRPr="004F3128">
        <w:rPr>
          <w:rFonts w:ascii="Times New Roman" w:hAnsi="Times New Roman"/>
          <w:sz w:val="24"/>
          <w:szCs w:val="24"/>
          <w:lang w:val="en-US"/>
        </w:rPr>
        <w:t>,</w:t>
      </w:r>
      <w:r w:rsidR="00A921CC" w:rsidRPr="004F3128">
        <w:rPr>
          <w:rFonts w:ascii="Times New Roman" w:hAnsi="Times New Roman"/>
          <w:sz w:val="24"/>
          <w:szCs w:val="24"/>
          <w:lang w:val="en-US"/>
        </w:rPr>
        <w:t xml:space="preserve"> perhaps, </w:t>
      </w:r>
      <w:r w:rsidR="00A3100C" w:rsidRPr="004F3128">
        <w:rPr>
          <w:rFonts w:ascii="Times New Roman" w:hAnsi="Times New Roman"/>
          <w:sz w:val="24"/>
          <w:szCs w:val="24"/>
          <w:lang w:val="en-US"/>
        </w:rPr>
        <w:t xml:space="preserve">undercutting </w:t>
      </w:r>
      <w:r w:rsidR="00A921CC" w:rsidRPr="004F3128">
        <w:rPr>
          <w:rFonts w:ascii="Times New Roman" w:hAnsi="Times New Roman"/>
          <w:sz w:val="24"/>
          <w:szCs w:val="24"/>
          <w:lang w:val="en-US"/>
        </w:rPr>
        <w:t>fair evaluations of research. Morality, and indeed emotion, should not be absent from our research but measures of reflexivity should be engaged to ensure that our own beliefs do not become axiomatic mantras that narrow what comes to be considered as legitimate research.</w:t>
      </w:r>
      <w:r w:rsidR="002679FE" w:rsidRPr="004F3128">
        <w:rPr>
          <w:rFonts w:ascii="Times New Roman" w:hAnsi="Times New Roman"/>
          <w:sz w:val="24"/>
          <w:szCs w:val="24"/>
          <w:lang w:val="en-US"/>
        </w:rPr>
        <w:t xml:space="preserve"> </w:t>
      </w:r>
    </w:p>
    <w:p w14:paraId="4AB71CFF" w14:textId="77777777" w:rsidR="002679FE" w:rsidRPr="004F3128" w:rsidRDefault="002679FE" w:rsidP="00AD3843">
      <w:pPr>
        <w:spacing w:line="480" w:lineRule="auto"/>
        <w:rPr>
          <w:rFonts w:ascii="Times New Roman" w:hAnsi="Times New Roman" w:cs="Times New Roman"/>
          <w:sz w:val="24"/>
          <w:szCs w:val="24"/>
          <w:lang w:val="en-US"/>
        </w:rPr>
      </w:pPr>
    </w:p>
    <w:p w14:paraId="6DE04CCF" w14:textId="77777777" w:rsidR="00997EA8" w:rsidRPr="00694441" w:rsidRDefault="00F8092E" w:rsidP="00694441">
      <w:pPr>
        <w:pStyle w:val="Heading3"/>
        <w:rPr>
          <w:rFonts w:ascii="Times New Roman" w:hAnsi="Times New Roman" w:cs="Times New Roman"/>
          <w:i/>
          <w:color w:val="000000" w:themeColor="text1"/>
        </w:rPr>
      </w:pPr>
      <w:r w:rsidRPr="00694441">
        <w:rPr>
          <w:rFonts w:ascii="Times New Roman" w:hAnsi="Times New Roman" w:cs="Times New Roman"/>
          <w:i/>
          <w:color w:val="000000" w:themeColor="text1"/>
        </w:rPr>
        <w:t xml:space="preserve">Braving </w:t>
      </w:r>
      <w:r w:rsidR="00904A20" w:rsidRPr="00694441">
        <w:rPr>
          <w:rFonts w:ascii="Times New Roman" w:hAnsi="Times New Roman" w:cs="Times New Roman"/>
          <w:i/>
          <w:color w:val="000000" w:themeColor="text1"/>
        </w:rPr>
        <w:t>the</w:t>
      </w:r>
      <w:r w:rsidR="00E64372" w:rsidRPr="00694441">
        <w:rPr>
          <w:rFonts w:ascii="Times New Roman" w:hAnsi="Times New Roman" w:cs="Times New Roman"/>
          <w:i/>
          <w:color w:val="000000" w:themeColor="text1"/>
        </w:rPr>
        <w:t xml:space="preserve"> public domain</w:t>
      </w:r>
    </w:p>
    <w:p w14:paraId="50EFA0CD" w14:textId="77777777" w:rsidR="00A921CC" w:rsidRPr="004F3128" w:rsidRDefault="00A921CC" w:rsidP="00AD3843">
      <w:pPr>
        <w:spacing w:line="480" w:lineRule="auto"/>
        <w:rPr>
          <w:rFonts w:ascii="Times New Roman" w:hAnsi="Times New Roman" w:cs="Times New Roman"/>
          <w:sz w:val="24"/>
          <w:szCs w:val="24"/>
        </w:rPr>
      </w:pPr>
    </w:p>
    <w:p w14:paraId="13F8BF34" w14:textId="2F81E29E" w:rsidR="00A921CC" w:rsidRPr="004F3128" w:rsidRDefault="00A921CC" w:rsidP="00AD3843">
      <w:pPr>
        <w:spacing w:after="0" w:line="480" w:lineRule="auto"/>
        <w:ind w:firstLine="720"/>
        <w:rPr>
          <w:rFonts w:ascii="Times New Roman" w:hAnsi="Times New Roman" w:cs="Times New Roman"/>
          <w:sz w:val="24"/>
          <w:szCs w:val="24"/>
        </w:rPr>
      </w:pPr>
      <w:r w:rsidRPr="004F3128">
        <w:rPr>
          <w:rFonts w:ascii="Times New Roman" w:hAnsi="Times New Roman" w:cs="Times New Roman"/>
          <w:sz w:val="24"/>
          <w:szCs w:val="24"/>
        </w:rPr>
        <w:t>Vignette</w:t>
      </w:r>
      <w:r w:rsidR="0093703D" w:rsidRPr="004F3128">
        <w:rPr>
          <w:rFonts w:ascii="Times New Roman" w:hAnsi="Times New Roman" w:cs="Times New Roman"/>
          <w:sz w:val="24"/>
          <w:szCs w:val="24"/>
        </w:rPr>
        <w:t xml:space="preserve"> 2: </w:t>
      </w:r>
      <w:r w:rsidRPr="004F3128">
        <w:rPr>
          <w:rFonts w:ascii="Times New Roman" w:hAnsi="Times New Roman" w:cs="Times New Roman"/>
          <w:sz w:val="24"/>
          <w:szCs w:val="24"/>
        </w:rPr>
        <w:t xml:space="preserve">Misrepresentation </w:t>
      </w:r>
    </w:p>
    <w:p w14:paraId="48CBE27D" w14:textId="052C8487" w:rsidR="00A921CC" w:rsidRPr="004F3128" w:rsidRDefault="00A921CC" w:rsidP="00AD3843">
      <w:pPr>
        <w:widowControl w:val="0"/>
        <w:autoSpaceDE w:val="0"/>
        <w:autoSpaceDN w:val="0"/>
        <w:adjustRightInd w:val="0"/>
        <w:spacing w:after="0" w:line="480" w:lineRule="auto"/>
        <w:ind w:left="720"/>
        <w:rPr>
          <w:rFonts w:ascii="Times New Roman" w:hAnsi="Times New Roman" w:cs="Times New Roman"/>
          <w:sz w:val="24"/>
          <w:szCs w:val="24"/>
        </w:rPr>
      </w:pPr>
      <w:r w:rsidRPr="004F3128">
        <w:rPr>
          <w:rFonts w:ascii="Times New Roman" w:hAnsi="Times New Roman" w:cs="Times New Roman"/>
          <w:sz w:val="24"/>
          <w:szCs w:val="24"/>
        </w:rPr>
        <w:t xml:space="preserve">After presenting findings on e-cigarettes at a public engagement event, a researcher is approached by representatives from the media, third sector and policy, who want to report on the findings to their own audiences. The researcher is pleased at this interest but asks </w:t>
      </w:r>
      <w:r w:rsidR="00EE6D0C" w:rsidRPr="004F3128">
        <w:rPr>
          <w:rFonts w:ascii="Times New Roman" w:hAnsi="Times New Roman" w:cs="Times New Roman"/>
          <w:sz w:val="24"/>
          <w:szCs w:val="24"/>
        </w:rPr>
        <w:t>for caution</w:t>
      </w:r>
      <w:r w:rsidRPr="004F3128">
        <w:rPr>
          <w:rFonts w:ascii="Times New Roman" w:hAnsi="Times New Roman" w:cs="Times New Roman"/>
          <w:sz w:val="24"/>
          <w:szCs w:val="24"/>
        </w:rPr>
        <w:t xml:space="preserve"> about how the findings are interpreted and generalised, especially in an already divided tobacco </w:t>
      </w:r>
      <w:r w:rsidR="00A3100C" w:rsidRPr="004F3128">
        <w:rPr>
          <w:rFonts w:ascii="Times New Roman" w:hAnsi="Times New Roman" w:cs="Times New Roman"/>
          <w:sz w:val="24"/>
          <w:szCs w:val="24"/>
        </w:rPr>
        <w:t>research</w:t>
      </w:r>
      <w:r w:rsidRPr="004F3128">
        <w:rPr>
          <w:rFonts w:ascii="Times New Roman" w:hAnsi="Times New Roman" w:cs="Times New Roman"/>
          <w:sz w:val="24"/>
          <w:szCs w:val="24"/>
        </w:rPr>
        <w:t xml:space="preserve"> community. However, the nuance of the presentation and early discussion of findings is lost in these different media and contexts. Furthermore, some of the reporting firmly places the researcher in a particular e-cigarette ‘camp’. The researcher has limited experience of navigating the public domain outside of academia and feels overwhelmed at the pressure to correct misunderstandings. Ultimately, the researcher opts to keep a low profile moving forward, but is concerned about the personal and professional ramifications that may stem from these reports.</w:t>
      </w:r>
    </w:p>
    <w:p w14:paraId="50BCC2E1" w14:textId="77777777" w:rsidR="00A921CC" w:rsidRPr="004F3128" w:rsidRDefault="00A921CC" w:rsidP="00AD3843">
      <w:pPr>
        <w:spacing w:line="480" w:lineRule="auto"/>
        <w:rPr>
          <w:rFonts w:ascii="Times New Roman" w:hAnsi="Times New Roman" w:cs="Times New Roman"/>
          <w:sz w:val="24"/>
          <w:szCs w:val="24"/>
        </w:rPr>
      </w:pPr>
    </w:p>
    <w:p w14:paraId="748D1A09" w14:textId="6817B792" w:rsidR="0081648F" w:rsidRPr="004F3128" w:rsidRDefault="00B84780" w:rsidP="00AD3843">
      <w:pPr>
        <w:spacing w:line="480" w:lineRule="auto"/>
        <w:rPr>
          <w:rFonts w:ascii="Times New Roman" w:hAnsi="Times New Roman" w:cs="Times New Roman"/>
          <w:sz w:val="24"/>
          <w:szCs w:val="24"/>
        </w:rPr>
      </w:pPr>
      <w:r w:rsidRPr="004F3128">
        <w:rPr>
          <w:rFonts w:ascii="Times New Roman" w:hAnsi="Times New Roman" w:cs="Times New Roman"/>
          <w:sz w:val="24"/>
          <w:szCs w:val="24"/>
        </w:rPr>
        <w:t xml:space="preserve">In contributing to discussion about </w:t>
      </w:r>
      <w:r w:rsidR="00C7255E" w:rsidRPr="004F3128">
        <w:rPr>
          <w:rFonts w:ascii="Times New Roman" w:hAnsi="Times New Roman" w:cs="Times New Roman"/>
          <w:sz w:val="24"/>
          <w:szCs w:val="24"/>
        </w:rPr>
        <w:t>academic</w:t>
      </w:r>
      <w:r w:rsidR="00EA7C65" w:rsidRPr="004F3128">
        <w:rPr>
          <w:rFonts w:ascii="Times New Roman" w:hAnsi="Times New Roman" w:cs="Times New Roman"/>
          <w:sz w:val="24"/>
          <w:szCs w:val="24"/>
        </w:rPr>
        <w:t>s</w:t>
      </w:r>
      <w:r w:rsidR="00C7255E" w:rsidRPr="004F3128">
        <w:rPr>
          <w:rFonts w:ascii="Times New Roman" w:hAnsi="Times New Roman" w:cs="Times New Roman"/>
          <w:sz w:val="24"/>
          <w:szCs w:val="24"/>
        </w:rPr>
        <w:t xml:space="preserve"> sharing sociological research with various public</w:t>
      </w:r>
      <w:r w:rsidR="00C02E48" w:rsidRPr="004F3128">
        <w:rPr>
          <w:rFonts w:ascii="Times New Roman" w:hAnsi="Times New Roman" w:cs="Times New Roman"/>
          <w:sz w:val="24"/>
          <w:szCs w:val="24"/>
        </w:rPr>
        <w:t>s</w:t>
      </w:r>
      <w:r w:rsidRPr="004F3128">
        <w:rPr>
          <w:rFonts w:ascii="Times New Roman" w:hAnsi="Times New Roman" w:cs="Times New Roman"/>
          <w:sz w:val="24"/>
          <w:szCs w:val="24"/>
        </w:rPr>
        <w:t xml:space="preserve">, Beck </w:t>
      </w:r>
      <w:r w:rsidR="002C0C99" w:rsidRPr="004F3128">
        <w:rPr>
          <w:rFonts w:ascii="Times New Roman" w:hAnsi="Times New Roman" w:cs="Times New Roman"/>
          <w:sz w:val="24"/>
          <w:szCs w:val="24"/>
        </w:rPr>
        <w:fldChar w:fldCharType="begin" w:fldLock="1"/>
      </w:r>
      <w:r w:rsidR="00053A90" w:rsidRPr="004F3128">
        <w:rPr>
          <w:rFonts w:ascii="Times New Roman" w:hAnsi="Times New Roman" w:cs="Times New Roman"/>
          <w:sz w:val="24"/>
          <w:szCs w:val="24"/>
        </w:rPr>
        <w:instrText>ADDIN CSL_CITATION {"citationItems":[{"id":"ITEM-1","itemData":{"DOI":"10.1111/j.1468-4446.2005.00063.x","ISBN":"0007-1315","ISSN":"00071315","PMID":"16156744","abstract":"In this essay I want to address two question marks which arose during my reading of Michael Burawoy's inspiring piece. First, sharing his spirit of recreating the sociological enlightenment by differentiating between different types of public sociologies, I do not share his optimism that sociology can easily become an integral part of public discourse and practice. Second, I don't think that mainstream sociology is really prepared for this adventure. My argument points in the opposite direction: all the different forms of public and non-public sociology are in danger of becoming museum pieces. Thus, sociology not only needs a public voice, it also needs to be reinvented first--in order to have a public voice at all!","author":[{"dropping-particle":"","family":"Beck","given":"Ulrich","non-dropping-particle":"","parse-names":false,"suffix":""}],"container-title":"British Journal of Sociology","id":"ITEM-1","issue":"3","issued":{"date-parts":[["2005"]]},"page":"335-343","title":"How not to become a museum piece","type":"article-journal","volume":"56"},"uris":["http://www.mendeley.com/documents/?uuid=f8db2cc4-bcb8-430a-ad23-6e9c5f84fe05"]}],"mendeley":{"formattedCitation":"(Beck, 2005)","manualFormatting":"(2005)","plainTextFormattedCitation":"(Beck, 2005)","previouslyFormattedCitation":"(Beck, 2005)"},"properties":{"noteIndex":0},"schema":"https://github.com/citation-style-language/schema/raw/master/csl-citation.json"}</w:instrText>
      </w:r>
      <w:r w:rsidR="002C0C99" w:rsidRPr="004F3128">
        <w:rPr>
          <w:rFonts w:ascii="Times New Roman" w:hAnsi="Times New Roman" w:cs="Times New Roman"/>
          <w:sz w:val="24"/>
          <w:szCs w:val="24"/>
        </w:rPr>
        <w:fldChar w:fldCharType="separate"/>
      </w:r>
      <w:r w:rsidR="007D2D74" w:rsidRPr="004F3128">
        <w:rPr>
          <w:rFonts w:ascii="Times New Roman" w:hAnsi="Times New Roman" w:cs="Times New Roman"/>
          <w:noProof/>
          <w:sz w:val="24"/>
          <w:szCs w:val="24"/>
        </w:rPr>
        <w:t>(2005)</w:t>
      </w:r>
      <w:r w:rsidR="002C0C99" w:rsidRPr="004F3128">
        <w:rPr>
          <w:rFonts w:ascii="Times New Roman" w:hAnsi="Times New Roman" w:cs="Times New Roman"/>
          <w:sz w:val="24"/>
          <w:szCs w:val="24"/>
        </w:rPr>
        <w:fldChar w:fldCharType="end"/>
      </w:r>
      <w:r w:rsidR="007D2D74" w:rsidRPr="004F3128">
        <w:rPr>
          <w:rFonts w:ascii="Times New Roman" w:hAnsi="Times New Roman" w:cs="Times New Roman"/>
          <w:sz w:val="24"/>
          <w:szCs w:val="24"/>
        </w:rPr>
        <w:t xml:space="preserve"> </w:t>
      </w:r>
      <w:r w:rsidR="001E0745" w:rsidRPr="004F3128">
        <w:rPr>
          <w:rFonts w:ascii="Times New Roman" w:hAnsi="Times New Roman" w:cs="Times New Roman"/>
          <w:sz w:val="24"/>
          <w:szCs w:val="24"/>
        </w:rPr>
        <w:t>argues that we should not be sur</w:t>
      </w:r>
      <w:r w:rsidRPr="004F3128">
        <w:rPr>
          <w:rFonts w:ascii="Times New Roman" w:hAnsi="Times New Roman" w:cs="Times New Roman"/>
          <w:sz w:val="24"/>
          <w:szCs w:val="24"/>
        </w:rPr>
        <w:t>p</w:t>
      </w:r>
      <w:r w:rsidR="001E0745" w:rsidRPr="004F3128">
        <w:rPr>
          <w:rFonts w:ascii="Times New Roman" w:hAnsi="Times New Roman" w:cs="Times New Roman"/>
          <w:sz w:val="24"/>
          <w:szCs w:val="24"/>
        </w:rPr>
        <w:t>ris</w:t>
      </w:r>
      <w:r w:rsidRPr="004F3128">
        <w:rPr>
          <w:rFonts w:ascii="Times New Roman" w:hAnsi="Times New Roman" w:cs="Times New Roman"/>
          <w:sz w:val="24"/>
          <w:szCs w:val="24"/>
        </w:rPr>
        <w:t>ed that those beyond academia re-inte</w:t>
      </w:r>
      <w:r w:rsidR="001E0745" w:rsidRPr="004F3128">
        <w:rPr>
          <w:rFonts w:ascii="Times New Roman" w:hAnsi="Times New Roman" w:cs="Times New Roman"/>
          <w:sz w:val="24"/>
          <w:szCs w:val="24"/>
        </w:rPr>
        <w:t>r</w:t>
      </w:r>
      <w:r w:rsidRPr="004F3128">
        <w:rPr>
          <w:rFonts w:ascii="Times New Roman" w:hAnsi="Times New Roman" w:cs="Times New Roman"/>
          <w:sz w:val="24"/>
          <w:szCs w:val="24"/>
        </w:rPr>
        <w:t>pret and re-frame our findings to suit their own audiences and mediums</w:t>
      </w:r>
      <w:r w:rsidR="00DB0B03" w:rsidRPr="004F3128">
        <w:rPr>
          <w:rFonts w:ascii="Times New Roman" w:hAnsi="Times New Roman" w:cs="Times New Roman"/>
          <w:sz w:val="24"/>
          <w:szCs w:val="24"/>
        </w:rPr>
        <w:t xml:space="preserve">. </w:t>
      </w:r>
      <w:r w:rsidR="00D41FCB" w:rsidRPr="004F3128">
        <w:rPr>
          <w:rFonts w:ascii="Times New Roman" w:hAnsi="Times New Roman" w:cs="Times New Roman"/>
          <w:sz w:val="24"/>
          <w:szCs w:val="24"/>
        </w:rPr>
        <w:t>However,</w:t>
      </w:r>
      <w:r w:rsidR="00DB0B03" w:rsidRPr="004F3128">
        <w:rPr>
          <w:rFonts w:ascii="Times New Roman" w:hAnsi="Times New Roman" w:cs="Times New Roman"/>
          <w:sz w:val="24"/>
          <w:szCs w:val="24"/>
        </w:rPr>
        <w:t xml:space="preserve"> by </w:t>
      </w:r>
      <w:r w:rsidR="00DB0B03" w:rsidRPr="004F3128">
        <w:rPr>
          <w:rFonts w:ascii="Times New Roman" w:hAnsi="Times New Roman" w:cs="Times New Roman"/>
          <w:sz w:val="24"/>
          <w:szCs w:val="24"/>
        </w:rPr>
        <w:lastRenderedPageBreak/>
        <w:t>relinquishing control, the nuan</w:t>
      </w:r>
      <w:r w:rsidR="001E0745" w:rsidRPr="004F3128">
        <w:rPr>
          <w:rFonts w:ascii="Times New Roman" w:hAnsi="Times New Roman" w:cs="Times New Roman"/>
          <w:sz w:val="24"/>
          <w:szCs w:val="24"/>
        </w:rPr>
        <w:t>ce and detail of findi</w:t>
      </w:r>
      <w:r w:rsidR="00DB0B03" w:rsidRPr="004F3128">
        <w:rPr>
          <w:rFonts w:ascii="Times New Roman" w:hAnsi="Times New Roman" w:cs="Times New Roman"/>
          <w:sz w:val="24"/>
          <w:szCs w:val="24"/>
        </w:rPr>
        <w:t>n</w:t>
      </w:r>
      <w:r w:rsidR="001E0745" w:rsidRPr="004F3128">
        <w:rPr>
          <w:rFonts w:ascii="Times New Roman" w:hAnsi="Times New Roman" w:cs="Times New Roman"/>
          <w:sz w:val="24"/>
          <w:szCs w:val="24"/>
        </w:rPr>
        <w:t>g</w:t>
      </w:r>
      <w:r w:rsidR="00DB0B03" w:rsidRPr="004F3128">
        <w:rPr>
          <w:rFonts w:ascii="Times New Roman" w:hAnsi="Times New Roman" w:cs="Times New Roman"/>
          <w:sz w:val="24"/>
          <w:szCs w:val="24"/>
        </w:rPr>
        <w:t>s</w:t>
      </w:r>
      <w:r w:rsidR="001E0745" w:rsidRPr="004F3128">
        <w:rPr>
          <w:rFonts w:ascii="Times New Roman" w:hAnsi="Times New Roman" w:cs="Times New Roman"/>
          <w:sz w:val="24"/>
          <w:szCs w:val="24"/>
        </w:rPr>
        <w:t xml:space="preserve"> -</w:t>
      </w:r>
      <w:r w:rsidR="00DB0B03" w:rsidRPr="004F3128">
        <w:rPr>
          <w:rFonts w:ascii="Times New Roman" w:hAnsi="Times New Roman" w:cs="Times New Roman"/>
          <w:sz w:val="24"/>
          <w:szCs w:val="24"/>
        </w:rPr>
        <w:t xml:space="preserve"> so i</w:t>
      </w:r>
      <w:r w:rsidR="001E0745" w:rsidRPr="004F3128">
        <w:rPr>
          <w:rFonts w:ascii="Times New Roman" w:hAnsi="Times New Roman" w:cs="Times New Roman"/>
          <w:sz w:val="24"/>
          <w:szCs w:val="24"/>
        </w:rPr>
        <w:t>mportant in this emerging topic -</w:t>
      </w:r>
      <w:r w:rsidR="00DB0B03" w:rsidRPr="004F3128">
        <w:rPr>
          <w:rFonts w:ascii="Times New Roman" w:hAnsi="Times New Roman" w:cs="Times New Roman"/>
          <w:sz w:val="24"/>
          <w:szCs w:val="24"/>
        </w:rPr>
        <w:t xml:space="preserve"> can be misconstrued</w:t>
      </w:r>
      <w:r w:rsidR="004A128C" w:rsidRPr="004F3128">
        <w:rPr>
          <w:rFonts w:ascii="Times New Roman" w:hAnsi="Times New Roman" w:cs="Times New Roman"/>
          <w:sz w:val="24"/>
          <w:szCs w:val="24"/>
        </w:rPr>
        <w:t xml:space="preserve">. </w:t>
      </w:r>
      <w:r w:rsidR="007D2D74" w:rsidRPr="004F3128">
        <w:rPr>
          <w:rFonts w:ascii="Times New Roman" w:hAnsi="Times New Roman" w:cs="Times New Roman"/>
          <w:sz w:val="24"/>
          <w:szCs w:val="24"/>
        </w:rPr>
        <w:t xml:space="preserve">Moreover, </w:t>
      </w:r>
      <w:r w:rsidR="007D2D74" w:rsidRPr="004F3128">
        <w:rPr>
          <w:rFonts w:ascii="Times New Roman" w:hAnsi="Times New Roman" w:cs="Times New Roman"/>
          <w:sz w:val="24"/>
          <w:szCs w:val="24"/>
          <w:lang w:val="en-US"/>
        </w:rPr>
        <w:t>c</w:t>
      </w:r>
      <w:r w:rsidR="00230AA7" w:rsidRPr="004F3128">
        <w:rPr>
          <w:rFonts w:ascii="Times New Roman" w:hAnsi="Times New Roman" w:cs="Times New Roman"/>
          <w:sz w:val="24"/>
          <w:szCs w:val="24"/>
          <w:lang w:val="en-US"/>
        </w:rPr>
        <w:t xml:space="preserve">overage in social media was perceived </w:t>
      </w:r>
      <w:r w:rsidR="004A128C" w:rsidRPr="004F3128">
        <w:rPr>
          <w:rFonts w:ascii="Times New Roman" w:hAnsi="Times New Roman" w:cs="Times New Roman"/>
          <w:sz w:val="24"/>
          <w:szCs w:val="24"/>
          <w:lang w:val="en-US"/>
        </w:rPr>
        <w:t xml:space="preserve">by the attendees </w:t>
      </w:r>
      <w:r w:rsidR="00230AA7" w:rsidRPr="004F3128">
        <w:rPr>
          <w:rFonts w:ascii="Times New Roman" w:hAnsi="Times New Roman" w:cs="Times New Roman"/>
          <w:sz w:val="24"/>
          <w:szCs w:val="24"/>
          <w:lang w:val="en-US"/>
        </w:rPr>
        <w:t>as exposing researchers to severe criticism</w:t>
      </w:r>
      <w:r w:rsidR="00ED3756" w:rsidRPr="004F3128">
        <w:rPr>
          <w:rFonts w:ascii="Times New Roman" w:hAnsi="Times New Roman" w:cs="Times New Roman"/>
          <w:sz w:val="24"/>
          <w:szCs w:val="24"/>
          <w:lang w:val="en-US"/>
        </w:rPr>
        <w:t>, often taking a hyperbolic moralis</w:t>
      </w:r>
      <w:r w:rsidR="00A921CC" w:rsidRPr="004F3128">
        <w:rPr>
          <w:rFonts w:ascii="Times New Roman" w:hAnsi="Times New Roman" w:cs="Times New Roman"/>
          <w:sz w:val="24"/>
          <w:szCs w:val="24"/>
          <w:lang w:val="en-US"/>
        </w:rPr>
        <w:t>i</w:t>
      </w:r>
      <w:r w:rsidR="00ED3756" w:rsidRPr="004F3128">
        <w:rPr>
          <w:rFonts w:ascii="Times New Roman" w:hAnsi="Times New Roman" w:cs="Times New Roman"/>
          <w:sz w:val="24"/>
          <w:szCs w:val="24"/>
          <w:lang w:val="en-US"/>
        </w:rPr>
        <w:t>ng tone,</w:t>
      </w:r>
      <w:r w:rsidR="00230AA7" w:rsidRPr="004F3128">
        <w:rPr>
          <w:rFonts w:ascii="Times New Roman" w:hAnsi="Times New Roman" w:cs="Times New Roman"/>
          <w:sz w:val="24"/>
          <w:szCs w:val="24"/>
          <w:lang w:val="en-US"/>
        </w:rPr>
        <w:t xml:space="preserve"> from groups with strongly held normative ideals and/or vested </w:t>
      </w:r>
      <w:r w:rsidR="00ED3756" w:rsidRPr="004F3128">
        <w:rPr>
          <w:rFonts w:ascii="Times New Roman" w:hAnsi="Times New Roman" w:cs="Times New Roman"/>
          <w:sz w:val="24"/>
          <w:szCs w:val="24"/>
          <w:lang w:val="en-US"/>
        </w:rPr>
        <w:t>personal or financial interests</w:t>
      </w:r>
      <w:r w:rsidR="0081648F" w:rsidRPr="004F3128">
        <w:rPr>
          <w:rFonts w:ascii="Times New Roman" w:hAnsi="Times New Roman" w:cs="Times New Roman"/>
          <w:sz w:val="24"/>
          <w:szCs w:val="24"/>
        </w:rPr>
        <w:t>.</w:t>
      </w:r>
      <w:r w:rsidR="0093703D" w:rsidRPr="004F3128">
        <w:rPr>
          <w:rFonts w:ascii="Times New Roman" w:hAnsi="Times New Roman" w:cs="Times New Roman"/>
          <w:sz w:val="24"/>
          <w:szCs w:val="24"/>
        </w:rPr>
        <w:t xml:space="preserve"> </w:t>
      </w:r>
      <w:r w:rsidR="0081648F" w:rsidRPr="004F3128">
        <w:rPr>
          <w:rFonts w:ascii="Times New Roman" w:hAnsi="Times New Roman" w:cs="Times New Roman"/>
          <w:sz w:val="24"/>
          <w:szCs w:val="24"/>
        </w:rPr>
        <w:t xml:space="preserve"> </w:t>
      </w:r>
      <w:r w:rsidR="005C0B41" w:rsidRPr="004F3128">
        <w:rPr>
          <w:rFonts w:ascii="Times New Roman" w:hAnsi="Times New Roman" w:cs="Times New Roman"/>
          <w:sz w:val="24"/>
          <w:szCs w:val="24"/>
        </w:rPr>
        <w:t>As the perceived divisions extend</w:t>
      </w:r>
      <w:r w:rsidR="00892FC5" w:rsidRPr="004F3128">
        <w:rPr>
          <w:rFonts w:ascii="Times New Roman" w:hAnsi="Times New Roman" w:cs="Times New Roman"/>
          <w:sz w:val="24"/>
          <w:szCs w:val="24"/>
        </w:rPr>
        <w:t xml:space="preserve"> to the media and public</w:t>
      </w:r>
      <w:r w:rsidR="005C0B41" w:rsidRPr="004F3128">
        <w:rPr>
          <w:rFonts w:ascii="Times New Roman" w:hAnsi="Times New Roman" w:cs="Times New Roman"/>
          <w:sz w:val="24"/>
          <w:szCs w:val="24"/>
        </w:rPr>
        <w:t xml:space="preserve"> domain, researchers are furth</w:t>
      </w:r>
      <w:r w:rsidR="00892FC5" w:rsidRPr="004F3128">
        <w:rPr>
          <w:rFonts w:ascii="Times New Roman" w:hAnsi="Times New Roman" w:cs="Times New Roman"/>
          <w:sz w:val="24"/>
          <w:szCs w:val="24"/>
        </w:rPr>
        <w:t>er pulled into a public health characterised by f</w:t>
      </w:r>
      <w:r w:rsidR="005C0B41" w:rsidRPr="004F3128">
        <w:rPr>
          <w:rFonts w:ascii="Times New Roman" w:hAnsi="Times New Roman" w:cs="Times New Roman"/>
          <w:sz w:val="24"/>
          <w:szCs w:val="24"/>
        </w:rPr>
        <w:t>undamental disagr</w:t>
      </w:r>
      <w:r w:rsidR="00E86128" w:rsidRPr="004F3128">
        <w:rPr>
          <w:rFonts w:ascii="Times New Roman" w:hAnsi="Times New Roman" w:cs="Times New Roman"/>
          <w:sz w:val="24"/>
          <w:szCs w:val="24"/>
        </w:rPr>
        <w:t>eements and ‘warring’ factions. Emotive forces, stemming from an ‘us’ and ‘them’ construction can lead to missed opportunities for researchers, who may find colleagues have inferred attitudes and standpoints for individuals based on sources that are out that individual’s control.</w:t>
      </w:r>
    </w:p>
    <w:p w14:paraId="642CC57A" w14:textId="77777777" w:rsidR="0081648F" w:rsidRPr="004F3128" w:rsidRDefault="0081648F" w:rsidP="00AD3843">
      <w:pPr>
        <w:spacing w:after="0" w:line="480" w:lineRule="auto"/>
        <w:rPr>
          <w:rFonts w:ascii="Times New Roman" w:hAnsi="Times New Roman" w:cs="Times New Roman"/>
          <w:sz w:val="24"/>
          <w:szCs w:val="24"/>
        </w:rPr>
      </w:pPr>
    </w:p>
    <w:p w14:paraId="24A0BD0D" w14:textId="77777777" w:rsidR="001417A1" w:rsidRPr="004F3128" w:rsidRDefault="00A16BBA" w:rsidP="004F3128">
      <w:pPr>
        <w:pStyle w:val="Heading2"/>
        <w:rPr>
          <w:rFonts w:ascii="Times New Roman" w:hAnsi="Times New Roman" w:cs="Times New Roman"/>
          <w:lang w:val="en-US"/>
        </w:rPr>
      </w:pPr>
      <w:r w:rsidRPr="004F3128">
        <w:rPr>
          <w:rFonts w:ascii="Times New Roman" w:hAnsi="Times New Roman" w:cs="Times New Roman"/>
          <w:lang w:val="en-US"/>
        </w:rPr>
        <w:t xml:space="preserve">Conclusion </w:t>
      </w:r>
    </w:p>
    <w:p w14:paraId="45816C7F" w14:textId="77777777" w:rsidR="00A16BBA" w:rsidRPr="004F3128" w:rsidRDefault="00A16BBA" w:rsidP="00AD3843">
      <w:pPr>
        <w:spacing w:line="480" w:lineRule="auto"/>
        <w:rPr>
          <w:rFonts w:ascii="Times New Roman" w:hAnsi="Times New Roman" w:cs="Times New Roman"/>
          <w:sz w:val="24"/>
          <w:szCs w:val="24"/>
        </w:rPr>
      </w:pPr>
    </w:p>
    <w:p w14:paraId="112C16A3" w14:textId="7D31EF6D" w:rsidR="0053130A" w:rsidRPr="004F3128" w:rsidRDefault="005076CD" w:rsidP="00AD3843">
      <w:pPr>
        <w:spacing w:line="480" w:lineRule="auto"/>
        <w:rPr>
          <w:rFonts w:ascii="Times New Roman" w:hAnsi="Times New Roman" w:cs="Times New Roman"/>
          <w:sz w:val="24"/>
          <w:szCs w:val="24"/>
          <w:lang w:val="en-US"/>
        </w:rPr>
      </w:pPr>
      <w:r w:rsidRPr="004F3128">
        <w:rPr>
          <w:rFonts w:ascii="Times New Roman" w:hAnsi="Times New Roman" w:cs="Times New Roman"/>
          <w:sz w:val="24"/>
          <w:szCs w:val="24"/>
          <w:lang w:val="en-US"/>
        </w:rPr>
        <w:t xml:space="preserve">Mair and Kierans </w:t>
      </w:r>
      <w:r w:rsidR="002C0C99" w:rsidRPr="004F3128">
        <w:rPr>
          <w:rFonts w:ascii="Times New Roman" w:hAnsi="Times New Roman" w:cs="Times New Roman"/>
          <w:sz w:val="24"/>
          <w:szCs w:val="24"/>
          <w:lang w:val="en-US"/>
        </w:rPr>
        <w:fldChar w:fldCharType="begin" w:fldLock="1"/>
      </w:r>
      <w:r w:rsidR="00CB1816" w:rsidRPr="004F3128">
        <w:rPr>
          <w:rFonts w:ascii="Times New Roman" w:hAnsi="Times New Roman" w:cs="Times New Roman"/>
          <w:sz w:val="24"/>
          <w:szCs w:val="24"/>
          <w:lang w:val="en-US"/>
        </w:rPr>
        <w:instrText>ADDIN CSL_CITATION {"citationItems":[{"id":"ITEM-1","itemData":{"DOI":"10.1080/09581590601045204","ISSN":"1469-3682","abstract":"In recent years, tobacco research, as a field of investigative practices, has come to be seen as a major contributor to broader tobacco control efforts and a 'significant component of the global health(6), 976–984). However, despite some discussion about the research-specific implications of, for instance, the Framework Convention on Tobacco Control (FCTC) (World Health Organisation (2003a) (ratified 2005). The Framework Convention on Tobacco Control. Geneva: WHO, Articles 20–22), questions remain about what the exact nature of the relationship between tobacco research and tobacco control should be. Guided by that central question, this article draws attention to recent attempts to define this relationship, in particular that embodied in the Global Tobacco Research Network (GTRN), in order to facilitate debate on how such definitions attempt to shape the research agenda. Throughout, the main critical focus will be the attempt to generate characterizations of the field, through entities like the GTRN, which relate tobacco-related research practices vis-à-vis their relationship to tobacco control. It is argued that such characterizations present a distorted and oversimplified picture of how we might assess the empirical work we find across the field as a whole. Tracing these difficulties back to the narrow normative position embodied within the GTRN and World Health Organization approach to tobacco research, the article concludes by arguing that there is a need to recognize, rather than correct for, the overlapping and diverse bodies of work which the study of tobacco-related questions has helped establish.","author":[{"dropping-particle":"","family":"Mair","given":"Michael","non-dropping-particle":"","parse-names":false,"suffix":""},{"dropping-particle":"","family":"Kierans","given":"Ciara","non-dropping-particle":"","parse-names":false,"suffix":""}],"container-title":"Critical Public Health","id":"ITEM-1","issue":"2","issued":{"date-parts":[["2007"]]},"note":"Lots of good ideas in this paper - check highlights","page":"103-112","title":"Critical reflections on the field of tobacco research: The role of tobacco control in defining the tobacco research agenda","type":"article-journal","volume":"17"},"uris":["http://www.mendeley.com/documents/?uuid=e6e4fc6d-6207-31d0-a75a-eb620863edcf"]}],"mendeley":{"formattedCitation":"(Mair &amp; Kierans, 2007)","manualFormatting":"(2007: 109)","plainTextFormattedCitation":"(Mair &amp; Kierans, 2007)","previouslyFormattedCitation":"(Mair &amp; Kierans, 2007)"},"properties":{"noteIndex":0},"schema":"https://github.com/citation-style-language/schema/raw/master/csl-citation.json"}</w:instrText>
      </w:r>
      <w:r w:rsidR="002C0C99" w:rsidRPr="004F3128">
        <w:rPr>
          <w:rFonts w:ascii="Times New Roman" w:hAnsi="Times New Roman" w:cs="Times New Roman"/>
          <w:sz w:val="24"/>
          <w:szCs w:val="24"/>
          <w:lang w:val="en-US"/>
        </w:rPr>
        <w:fldChar w:fldCharType="separate"/>
      </w:r>
      <w:r w:rsidRPr="004F3128">
        <w:rPr>
          <w:rFonts w:ascii="Times New Roman" w:hAnsi="Times New Roman" w:cs="Times New Roman"/>
          <w:noProof/>
          <w:sz w:val="24"/>
          <w:szCs w:val="24"/>
          <w:lang w:val="en-US"/>
        </w:rPr>
        <w:t>(2007</w:t>
      </w:r>
      <w:r w:rsidR="00562197" w:rsidRPr="004F3128">
        <w:rPr>
          <w:rFonts w:ascii="Times New Roman" w:hAnsi="Times New Roman" w:cs="Times New Roman"/>
          <w:noProof/>
          <w:sz w:val="24"/>
          <w:szCs w:val="24"/>
          <w:lang w:val="en-US"/>
        </w:rPr>
        <w:t>: 109</w:t>
      </w:r>
      <w:r w:rsidRPr="004F3128">
        <w:rPr>
          <w:rFonts w:ascii="Times New Roman" w:hAnsi="Times New Roman" w:cs="Times New Roman"/>
          <w:noProof/>
          <w:sz w:val="24"/>
          <w:szCs w:val="24"/>
          <w:lang w:val="en-US"/>
        </w:rPr>
        <w:t>)</w:t>
      </w:r>
      <w:r w:rsidR="002C0C99" w:rsidRPr="004F3128">
        <w:rPr>
          <w:rFonts w:ascii="Times New Roman" w:hAnsi="Times New Roman" w:cs="Times New Roman"/>
          <w:sz w:val="24"/>
          <w:szCs w:val="24"/>
          <w:lang w:val="en-US"/>
        </w:rPr>
        <w:fldChar w:fldCharType="end"/>
      </w:r>
      <w:r w:rsidRPr="004F3128">
        <w:rPr>
          <w:rFonts w:ascii="Times New Roman" w:hAnsi="Times New Roman" w:cs="Times New Roman"/>
          <w:sz w:val="24"/>
          <w:szCs w:val="24"/>
          <w:lang w:val="en-US"/>
        </w:rPr>
        <w:t xml:space="preserve"> warned us some time ago that: “adopting any normative stance towards tobacco, whether pro- or anti-, would actually interfere with our capacity to document and interpret the significance of tobacco in the lives of those we study”. This statement transfers to the </w:t>
      </w:r>
      <w:r w:rsidR="00A921CC" w:rsidRPr="004F3128">
        <w:rPr>
          <w:rFonts w:ascii="Times New Roman" w:hAnsi="Times New Roman" w:cs="Times New Roman"/>
          <w:sz w:val="24"/>
          <w:szCs w:val="24"/>
          <w:lang w:val="en-US"/>
        </w:rPr>
        <w:t xml:space="preserve">contemporary </w:t>
      </w:r>
      <w:r w:rsidRPr="004F3128">
        <w:rPr>
          <w:rFonts w:ascii="Times New Roman" w:hAnsi="Times New Roman" w:cs="Times New Roman"/>
          <w:sz w:val="24"/>
          <w:szCs w:val="24"/>
          <w:lang w:val="en-US"/>
        </w:rPr>
        <w:t>e-cigarette situation, and i</w:t>
      </w:r>
      <w:r w:rsidR="0053130A" w:rsidRPr="004F3128">
        <w:rPr>
          <w:rFonts w:ascii="Times New Roman" w:hAnsi="Times New Roman" w:cs="Times New Roman"/>
          <w:sz w:val="24"/>
          <w:szCs w:val="24"/>
          <w:lang w:val="en-US"/>
        </w:rPr>
        <w:t xml:space="preserve">n this short report I have argued that binary </w:t>
      </w:r>
      <w:r w:rsidR="009B5430" w:rsidRPr="004F3128">
        <w:rPr>
          <w:rFonts w:ascii="Times New Roman" w:hAnsi="Times New Roman" w:cs="Times New Roman"/>
          <w:sz w:val="24"/>
          <w:szCs w:val="24"/>
          <w:lang w:val="en-US"/>
        </w:rPr>
        <w:t>framings</w:t>
      </w:r>
      <w:r w:rsidR="0053130A" w:rsidRPr="004F3128">
        <w:rPr>
          <w:rFonts w:ascii="Times New Roman" w:hAnsi="Times New Roman" w:cs="Times New Roman"/>
          <w:sz w:val="24"/>
          <w:szCs w:val="24"/>
          <w:lang w:val="en-US"/>
        </w:rPr>
        <w:t xml:space="preserve"> are stymying early</w:t>
      </w:r>
      <w:r w:rsidR="00764A38" w:rsidRPr="004F3128">
        <w:rPr>
          <w:rFonts w:ascii="Times New Roman" w:hAnsi="Times New Roman" w:cs="Times New Roman"/>
          <w:sz w:val="24"/>
          <w:szCs w:val="24"/>
          <w:lang w:val="en-US"/>
        </w:rPr>
        <w:t xml:space="preserve"> career researchers’ attempts</w:t>
      </w:r>
      <w:r w:rsidR="0053130A" w:rsidRPr="004F3128">
        <w:rPr>
          <w:rFonts w:ascii="Times New Roman" w:hAnsi="Times New Roman" w:cs="Times New Roman"/>
          <w:sz w:val="24"/>
          <w:szCs w:val="24"/>
          <w:lang w:val="en-US"/>
        </w:rPr>
        <w:t xml:space="preserve"> to conduct research. </w:t>
      </w:r>
      <w:r w:rsidR="00BB5397" w:rsidRPr="004F3128">
        <w:rPr>
          <w:rFonts w:ascii="Times New Roman" w:hAnsi="Times New Roman" w:cs="Times New Roman"/>
          <w:sz w:val="24"/>
          <w:szCs w:val="24"/>
          <w:lang w:val="en-US"/>
        </w:rPr>
        <w:t xml:space="preserve">In </w:t>
      </w:r>
      <w:r w:rsidR="00D41FCB" w:rsidRPr="004F3128">
        <w:rPr>
          <w:rFonts w:ascii="Times New Roman" w:hAnsi="Times New Roman" w:cs="Times New Roman"/>
          <w:sz w:val="24"/>
          <w:szCs w:val="24"/>
          <w:lang w:val="en-US"/>
        </w:rPr>
        <w:t>particular,</w:t>
      </w:r>
      <w:r w:rsidR="00BB5397" w:rsidRPr="004F3128">
        <w:rPr>
          <w:rFonts w:ascii="Times New Roman" w:hAnsi="Times New Roman" w:cs="Times New Roman"/>
          <w:sz w:val="24"/>
          <w:szCs w:val="24"/>
          <w:lang w:val="en-US"/>
        </w:rPr>
        <w:t xml:space="preserve"> I contend that we must acknowledge how research is emotionally </w:t>
      </w:r>
      <w:r w:rsidR="004810D9" w:rsidRPr="004F3128">
        <w:rPr>
          <w:rFonts w:ascii="Times New Roman" w:hAnsi="Times New Roman" w:cs="Times New Roman"/>
          <w:sz w:val="24"/>
          <w:szCs w:val="24"/>
          <w:lang w:val="en-US"/>
        </w:rPr>
        <w:t xml:space="preserve">and affectively </w:t>
      </w:r>
      <w:r w:rsidR="00BB5397" w:rsidRPr="004F3128">
        <w:rPr>
          <w:rFonts w:ascii="Times New Roman" w:hAnsi="Times New Roman" w:cs="Times New Roman"/>
          <w:sz w:val="24"/>
          <w:szCs w:val="24"/>
          <w:lang w:val="en-US"/>
        </w:rPr>
        <w:t>constructed through our everyday interactions with colleagues and publics: through</w:t>
      </w:r>
      <w:r w:rsidR="00944B44" w:rsidRPr="004F3128">
        <w:rPr>
          <w:rFonts w:ascii="Times New Roman" w:hAnsi="Times New Roman" w:cs="Times New Roman"/>
          <w:sz w:val="24"/>
          <w:szCs w:val="24"/>
          <w:lang w:val="en-US"/>
        </w:rPr>
        <w:t xml:space="preserve"> the ‘emotional labour</w:t>
      </w:r>
      <w:r w:rsidR="009B5430" w:rsidRPr="004F3128">
        <w:rPr>
          <w:rFonts w:ascii="Times New Roman" w:hAnsi="Times New Roman" w:cs="Times New Roman"/>
          <w:sz w:val="24"/>
          <w:szCs w:val="24"/>
          <w:lang w:val="en-US"/>
        </w:rPr>
        <w:t>’</w:t>
      </w:r>
      <w:r w:rsidR="0053130A" w:rsidRPr="004F3128">
        <w:rPr>
          <w:rFonts w:ascii="Times New Roman" w:hAnsi="Times New Roman" w:cs="Times New Roman"/>
          <w:sz w:val="24"/>
          <w:szCs w:val="24"/>
          <w:lang w:val="en-US"/>
        </w:rPr>
        <w:t xml:space="preserve"> </w:t>
      </w:r>
      <w:r w:rsidR="009B5430" w:rsidRPr="004F3128">
        <w:rPr>
          <w:rFonts w:ascii="Times New Roman" w:hAnsi="Times New Roman" w:cs="Times New Roman"/>
          <w:sz w:val="24"/>
          <w:szCs w:val="24"/>
          <w:lang w:val="en-US"/>
        </w:rPr>
        <w:t xml:space="preserve">in which researchers must partake </w:t>
      </w:r>
      <w:r w:rsidR="0053130A" w:rsidRPr="004F3128">
        <w:rPr>
          <w:rFonts w:ascii="Times New Roman" w:hAnsi="Times New Roman" w:cs="Times New Roman"/>
          <w:sz w:val="24"/>
          <w:szCs w:val="24"/>
          <w:lang w:val="en-US"/>
        </w:rPr>
        <w:t>to maintain relations in moment</w:t>
      </w:r>
      <w:r w:rsidR="00944B44" w:rsidRPr="004F3128">
        <w:rPr>
          <w:rFonts w:ascii="Times New Roman" w:hAnsi="Times New Roman" w:cs="Times New Roman"/>
          <w:sz w:val="24"/>
          <w:szCs w:val="24"/>
          <w:lang w:val="en-US"/>
        </w:rPr>
        <w:t>s when their work is challenged</w:t>
      </w:r>
      <w:r w:rsidR="003F75CE" w:rsidRPr="004F3128">
        <w:rPr>
          <w:rFonts w:ascii="Times New Roman" w:hAnsi="Times New Roman" w:cs="Times New Roman"/>
          <w:sz w:val="24"/>
          <w:szCs w:val="24"/>
          <w:lang w:val="en-US"/>
        </w:rPr>
        <w:t xml:space="preserve">. </w:t>
      </w:r>
      <w:r w:rsidR="00C7255E" w:rsidRPr="004F3128">
        <w:rPr>
          <w:rFonts w:ascii="Times New Roman" w:hAnsi="Times New Roman" w:cs="Times New Roman"/>
          <w:sz w:val="24"/>
          <w:szCs w:val="24"/>
          <w:lang w:val="en-US"/>
        </w:rPr>
        <w:t xml:space="preserve">In the case of e-cigarettes these challenges are experienced through the fear of falling, inadvertently, on one side or another, of the fence. </w:t>
      </w:r>
      <w:r w:rsidR="003F75CE" w:rsidRPr="004F3128">
        <w:rPr>
          <w:rFonts w:ascii="Times New Roman" w:hAnsi="Times New Roman" w:cs="Times New Roman"/>
          <w:sz w:val="24"/>
          <w:szCs w:val="24"/>
          <w:lang w:val="en-US"/>
        </w:rPr>
        <w:t>My su</w:t>
      </w:r>
      <w:r w:rsidR="009B701A" w:rsidRPr="004F3128">
        <w:rPr>
          <w:rFonts w:ascii="Times New Roman" w:hAnsi="Times New Roman" w:cs="Times New Roman"/>
          <w:sz w:val="24"/>
          <w:szCs w:val="24"/>
          <w:lang w:val="en-US"/>
        </w:rPr>
        <w:t>ggestion to beg</w:t>
      </w:r>
      <w:r w:rsidR="00EA497F" w:rsidRPr="004F3128">
        <w:rPr>
          <w:rFonts w:ascii="Times New Roman" w:hAnsi="Times New Roman" w:cs="Times New Roman"/>
          <w:sz w:val="24"/>
          <w:szCs w:val="24"/>
          <w:lang w:val="en-US"/>
        </w:rPr>
        <w:t>in</w:t>
      </w:r>
      <w:r w:rsidR="009B701A" w:rsidRPr="004F3128">
        <w:rPr>
          <w:rFonts w:ascii="Times New Roman" w:hAnsi="Times New Roman" w:cs="Times New Roman"/>
          <w:sz w:val="24"/>
          <w:szCs w:val="24"/>
          <w:lang w:val="en-US"/>
        </w:rPr>
        <w:t xml:space="preserve"> addressing </w:t>
      </w:r>
      <w:r w:rsidR="00173E6E" w:rsidRPr="004F3128">
        <w:rPr>
          <w:rFonts w:ascii="Times New Roman" w:hAnsi="Times New Roman" w:cs="Times New Roman"/>
          <w:sz w:val="24"/>
          <w:szCs w:val="24"/>
          <w:lang w:val="en-US"/>
        </w:rPr>
        <w:t>these issues</w:t>
      </w:r>
      <w:r w:rsidR="003F75CE" w:rsidRPr="004F3128">
        <w:rPr>
          <w:rFonts w:ascii="Times New Roman" w:hAnsi="Times New Roman" w:cs="Times New Roman"/>
          <w:sz w:val="24"/>
          <w:szCs w:val="24"/>
          <w:lang w:val="en-US"/>
        </w:rPr>
        <w:t xml:space="preserve"> is to </w:t>
      </w:r>
      <w:r w:rsidR="006A6432" w:rsidRPr="004F3128">
        <w:rPr>
          <w:rFonts w:ascii="Times New Roman" w:hAnsi="Times New Roman" w:cs="Times New Roman"/>
          <w:sz w:val="24"/>
          <w:szCs w:val="24"/>
          <w:lang w:val="en-US"/>
        </w:rPr>
        <w:t xml:space="preserve">reflexively </w:t>
      </w:r>
      <w:r w:rsidR="003F75CE" w:rsidRPr="004F3128">
        <w:rPr>
          <w:rFonts w:ascii="Times New Roman" w:hAnsi="Times New Roman" w:cs="Times New Roman"/>
          <w:sz w:val="24"/>
          <w:szCs w:val="24"/>
          <w:lang w:val="en-US"/>
        </w:rPr>
        <w:t>consi</w:t>
      </w:r>
      <w:r w:rsidR="009B701A" w:rsidRPr="004F3128">
        <w:rPr>
          <w:rFonts w:ascii="Times New Roman" w:hAnsi="Times New Roman" w:cs="Times New Roman"/>
          <w:sz w:val="24"/>
          <w:szCs w:val="24"/>
          <w:lang w:val="en-US"/>
        </w:rPr>
        <w:t>der the way emotion</w:t>
      </w:r>
      <w:r w:rsidR="003F75CE" w:rsidRPr="004F3128">
        <w:rPr>
          <w:rFonts w:ascii="Times New Roman" w:hAnsi="Times New Roman" w:cs="Times New Roman"/>
          <w:sz w:val="24"/>
          <w:szCs w:val="24"/>
          <w:lang w:val="en-US"/>
        </w:rPr>
        <w:t xml:space="preserve"> directs our research, our actions, our comments and how these in turn create friendly, safe, hostile or intimidating environments for those just starting out in the field. </w:t>
      </w:r>
    </w:p>
    <w:p w14:paraId="7FBB1F21" w14:textId="77777777" w:rsidR="004F3128" w:rsidRPr="004F3128" w:rsidRDefault="004F3128" w:rsidP="00AD3843">
      <w:pPr>
        <w:spacing w:line="480" w:lineRule="auto"/>
        <w:rPr>
          <w:rFonts w:ascii="Times New Roman" w:hAnsi="Times New Roman" w:cs="Times New Roman"/>
          <w:sz w:val="24"/>
          <w:szCs w:val="24"/>
          <w:lang w:val="en-US"/>
        </w:rPr>
      </w:pPr>
    </w:p>
    <w:p w14:paraId="62280B56" w14:textId="2A35ABE4" w:rsidR="00525794" w:rsidRPr="004F3128" w:rsidRDefault="00525794" w:rsidP="00AD3843">
      <w:pPr>
        <w:pStyle w:val="Heading2"/>
        <w:spacing w:line="480" w:lineRule="auto"/>
        <w:rPr>
          <w:rFonts w:ascii="Times New Roman" w:hAnsi="Times New Roman" w:cs="Times New Roman"/>
          <w:lang w:val="en-US"/>
        </w:rPr>
      </w:pPr>
      <w:r w:rsidRPr="004F3128">
        <w:rPr>
          <w:rFonts w:ascii="Times New Roman" w:hAnsi="Times New Roman" w:cs="Times New Roman"/>
          <w:lang w:val="en-US"/>
        </w:rPr>
        <w:t xml:space="preserve">Funding </w:t>
      </w:r>
    </w:p>
    <w:p w14:paraId="3547C4EC" w14:textId="77777777" w:rsidR="00525794" w:rsidRPr="004F3128" w:rsidRDefault="00525794" w:rsidP="00AD3843">
      <w:pPr>
        <w:spacing w:line="480" w:lineRule="auto"/>
        <w:rPr>
          <w:rFonts w:ascii="Times New Roman" w:hAnsi="Times New Roman" w:cs="Times New Roman"/>
          <w:sz w:val="24"/>
          <w:szCs w:val="24"/>
        </w:rPr>
      </w:pPr>
    </w:p>
    <w:p w14:paraId="636D1E2A" w14:textId="13C57107" w:rsidR="0053130A" w:rsidRPr="004F3128" w:rsidRDefault="00525794" w:rsidP="00D41FCB">
      <w:pPr>
        <w:widowControl w:val="0"/>
        <w:autoSpaceDE w:val="0"/>
        <w:autoSpaceDN w:val="0"/>
        <w:adjustRightInd w:val="0"/>
        <w:spacing w:after="0" w:line="480" w:lineRule="auto"/>
        <w:rPr>
          <w:rFonts w:ascii="Times New Roman" w:hAnsi="Times New Roman" w:cs="Times New Roman"/>
          <w:color w:val="191919"/>
          <w:sz w:val="24"/>
          <w:szCs w:val="24"/>
          <w:lang w:val="en-US"/>
        </w:rPr>
      </w:pPr>
      <w:r w:rsidRPr="004F3128">
        <w:rPr>
          <w:rFonts w:ascii="Times New Roman" w:hAnsi="Times New Roman" w:cs="Times New Roman"/>
          <w:color w:val="191919"/>
          <w:sz w:val="24"/>
          <w:szCs w:val="24"/>
          <w:lang w:val="en-US"/>
        </w:rPr>
        <w:t>This paper builds on discussions</w:t>
      </w:r>
      <w:r w:rsidR="00A3100C" w:rsidRPr="004F3128">
        <w:rPr>
          <w:rFonts w:ascii="Times New Roman" w:hAnsi="Times New Roman" w:cs="Times New Roman"/>
          <w:color w:val="191919"/>
          <w:sz w:val="24"/>
          <w:szCs w:val="24"/>
          <w:lang w:val="en-US"/>
        </w:rPr>
        <w:t xml:space="preserve"> from</w:t>
      </w:r>
      <w:r w:rsidRPr="004F3128">
        <w:rPr>
          <w:rFonts w:ascii="Times New Roman" w:hAnsi="Times New Roman" w:cs="Times New Roman"/>
          <w:color w:val="191919"/>
          <w:sz w:val="24"/>
          <w:szCs w:val="24"/>
          <w:lang w:val="en-US"/>
        </w:rPr>
        <w:t xml:space="preserve"> the ESRC seminar series `Tobacco and Alcohol: Policy challenges </w:t>
      </w:r>
      <w:r w:rsidR="00A3100C" w:rsidRPr="004F3128">
        <w:rPr>
          <w:rFonts w:ascii="Times New Roman" w:hAnsi="Times New Roman" w:cs="Times New Roman"/>
          <w:color w:val="191919"/>
          <w:sz w:val="24"/>
          <w:szCs w:val="24"/>
          <w:lang w:val="en-US"/>
        </w:rPr>
        <w:t>for public and global health' (G</w:t>
      </w:r>
      <w:r w:rsidRPr="004F3128">
        <w:rPr>
          <w:rFonts w:ascii="Times New Roman" w:hAnsi="Times New Roman" w:cs="Times New Roman"/>
          <w:color w:val="191919"/>
          <w:sz w:val="24"/>
          <w:szCs w:val="24"/>
          <w:lang w:val="en-US"/>
        </w:rPr>
        <w:t>rant No</w:t>
      </w:r>
      <w:r w:rsidR="00A3100C" w:rsidRPr="004F3128">
        <w:rPr>
          <w:rFonts w:ascii="Times New Roman" w:hAnsi="Times New Roman" w:cs="Times New Roman"/>
          <w:color w:val="191919"/>
          <w:sz w:val="24"/>
          <w:szCs w:val="24"/>
          <w:lang w:val="en-US"/>
        </w:rPr>
        <w:t>:</w:t>
      </w:r>
      <w:r w:rsidRPr="004F3128">
        <w:rPr>
          <w:rFonts w:ascii="Times New Roman" w:hAnsi="Times New Roman" w:cs="Times New Roman"/>
          <w:color w:val="191919"/>
          <w:sz w:val="24"/>
          <w:szCs w:val="24"/>
          <w:lang w:val="en-US"/>
        </w:rPr>
        <w:t xml:space="preserve"> ES/L001284/1; esrc.ac.uk), in which Sarah Hill and Katherine Smith (both University of Edinburgh) are co-investigators.</w:t>
      </w:r>
    </w:p>
    <w:p w14:paraId="152E9A90" w14:textId="77777777" w:rsidR="00525794" w:rsidRPr="004F3128" w:rsidRDefault="00525794" w:rsidP="00D41FCB">
      <w:pPr>
        <w:widowControl w:val="0"/>
        <w:autoSpaceDE w:val="0"/>
        <w:autoSpaceDN w:val="0"/>
        <w:adjustRightInd w:val="0"/>
        <w:spacing w:after="0" w:line="480" w:lineRule="auto"/>
        <w:rPr>
          <w:rFonts w:ascii="Times New Roman" w:hAnsi="Times New Roman" w:cs="Times New Roman"/>
          <w:color w:val="191919"/>
          <w:sz w:val="24"/>
          <w:szCs w:val="24"/>
          <w:lang w:val="en-US"/>
        </w:rPr>
      </w:pPr>
    </w:p>
    <w:p w14:paraId="0815EBCB" w14:textId="721CFBB3" w:rsidR="00EB2139" w:rsidRPr="004F3128" w:rsidRDefault="00EB2139" w:rsidP="00AD3843">
      <w:pPr>
        <w:pStyle w:val="Heading2"/>
        <w:spacing w:line="480" w:lineRule="auto"/>
        <w:rPr>
          <w:rFonts w:ascii="Times New Roman" w:hAnsi="Times New Roman" w:cs="Times New Roman"/>
        </w:rPr>
      </w:pPr>
      <w:r w:rsidRPr="004F3128">
        <w:rPr>
          <w:rFonts w:ascii="Times New Roman" w:hAnsi="Times New Roman" w:cs="Times New Roman"/>
        </w:rPr>
        <w:t>Competing Interests</w:t>
      </w:r>
    </w:p>
    <w:p w14:paraId="5CF0E3A8" w14:textId="77777777" w:rsidR="00D41FCB" w:rsidRPr="004F3128" w:rsidRDefault="00D41FCB" w:rsidP="00D41FCB">
      <w:pPr>
        <w:rPr>
          <w:rFonts w:ascii="Times New Roman" w:hAnsi="Times New Roman" w:cs="Times New Roman"/>
          <w:sz w:val="24"/>
          <w:szCs w:val="24"/>
        </w:rPr>
      </w:pPr>
    </w:p>
    <w:p w14:paraId="4C03705C" w14:textId="72E8EDE1" w:rsidR="00E91591" w:rsidRPr="004F3128" w:rsidRDefault="00090EC5" w:rsidP="00AD3843">
      <w:pPr>
        <w:pStyle w:val="Heading2"/>
        <w:spacing w:line="480" w:lineRule="auto"/>
        <w:rPr>
          <w:rFonts w:ascii="Times New Roman" w:hAnsi="Times New Roman" w:cs="Times New Roman"/>
          <w:b w:val="0"/>
        </w:rPr>
      </w:pPr>
      <w:r w:rsidRPr="004F3128">
        <w:rPr>
          <w:rFonts w:ascii="Times New Roman" w:hAnsi="Times New Roman" w:cs="Times New Roman"/>
          <w:b w:val="0"/>
        </w:rPr>
        <w:t>No competing interests to declare</w:t>
      </w:r>
    </w:p>
    <w:p w14:paraId="6CFACA32" w14:textId="77777777" w:rsidR="00D41FCB" w:rsidRPr="004F3128" w:rsidRDefault="00D41FCB" w:rsidP="00D41FCB">
      <w:pPr>
        <w:rPr>
          <w:rFonts w:ascii="Times New Roman" w:hAnsi="Times New Roman" w:cs="Times New Roman"/>
          <w:sz w:val="24"/>
          <w:szCs w:val="24"/>
        </w:rPr>
      </w:pPr>
    </w:p>
    <w:p w14:paraId="3AFA5A4E" w14:textId="77777777" w:rsidR="00E91591" w:rsidRPr="004F3128" w:rsidRDefault="00E91591" w:rsidP="00AD3843">
      <w:pPr>
        <w:pStyle w:val="Heading2"/>
        <w:spacing w:line="480" w:lineRule="auto"/>
        <w:rPr>
          <w:rFonts w:ascii="Times New Roman" w:hAnsi="Times New Roman" w:cs="Times New Roman"/>
        </w:rPr>
      </w:pPr>
      <w:r w:rsidRPr="004F3128">
        <w:rPr>
          <w:rFonts w:ascii="Times New Roman" w:hAnsi="Times New Roman" w:cs="Times New Roman"/>
        </w:rPr>
        <w:t>Acknowledgements</w:t>
      </w:r>
    </w:p>
    <w:p w14:paraId="7A849418" w14:textId="77777777" w:rsidR="00525794" w:rsidRPr="004F3128" w:rsidRDefault="00525794" w:rsidP="00AD3843">
      <w:pPr>
        <w:spacing w:line="480" w:lineRule="auto"/>
        <w:rPr>
          <w:rFonts w:ascii="Times New Roman" w:hAnsi="Times New Roman" w:cs="Times New Roman"/>
          <w:b/>
          <w:sz w:val="24"/>
          <w:szCs w:val="24"/>
        </w:rPr>
      </w:pPr>
    </w:p>
    <w:p w14:paraId="509FF7B4" w14:textId="722E3854" w:rsidR="00D41FCB" w:rsidRPr="004F3128" w:rsidRDefault="00525794" w:rsidP="00D41FCB">
      <w:pPr>
        <w:spacing w:line="480" w:lineRule="auto"/>
        <w:rPr>
          <w:rFonts w:ascii="Times New Roman" w:hAnsi="Times New Roman" w:cs="Times New Roman"/>
          <w:sz w:val="24"/>
          <w:szCs w:val="24"/>
        </w:rPr>
      </w:pPr>
      <w:r w:rsidRPr="004F3128">
        <w:rPr>
          <w:rFonts w:ascii="Times New Roman" w:hAnsi="Times New Roman" w:cs="Times New Roman"/>
          <w:sz w:val="24"/>
          <w:szCs w:val="24"/>
        </w:rPr>
        <w:t xml:space="preserve">I would like to acknowledge all of the researchers who took part in the seminar event in 2016, subsequent discussions and kept patience with me through many drafts of this report. I would also like to acknowledge the contributions in editing, commenting and discussing this report of Katherine Smith, Sarah Hill, Marisa de Andrade, Heide Weishaar, Ben Hawkins, Leonie S Brose, Duncan Gillespie and Theresa Ikegwuonu. </w:t>
      </w:r>
      <w:r w:rsidR="004F3128" w:rsidRPr="004F3128">
        <w:rPr>
          <w:rFonts w:ascii="Times New Roman" w:hAnsi="Times New Roman" w:cs="Times New Roman"/>
          <w:sz w:val="24"/>
          <w:szCs w:val="24"/>
        </w:rPr>
        <w:t>Finally,</w:t>
      </w:r>
      <w:r w:rsidRPr="004F3128">
        <w:rPr>
          <w:rFonts w:ascii="Times New Roman" w:hAnsi="Times New Roman" w:cs="Times New Roman"/>
          <w:sz w:val="24"/>
          <w:szCs w:val="24"/>
        </w:rPr>
        <w:t xml:space="preserve"> I would like to thank two anonymous reviewers and the editors of Critical Public Health for their constructive, detailed and thought provoking comments on earlier drafts of the report. </w:t>
      </w:r>
    </w:p>
    <w:p w14:paraId="6D59AB75" w14:textId="77777777" w:rsidR="00D41FCB" w:rsidRPr="004F3128" w:rsidRDefault="00D41FCB" w:rsidP="00D41FCB">
      <w:pPr>
        <w:spacing w:line="480" w:lineRule="auto"/>
        <w:rPr>
          <w:rFonts w:ascii="Times New Roman" w:hAnsi="Times New Roman" w:cs="Times New Roman"/>
          <w:sz w:val="24"/>
          <w:szCs w:val="24"/>
        </w:rPr>
      </w:pPr>
    </w:p>
    <w:p w14:paraId="3F215215" w14:textId="0421DAC0" w:rsidR="00E91CD0" w:rsidRDefault="00E91CD0" w:rsidP="00AD3843">
      <w:pPr>
        <w:pStyle w:val="Heading2"/>
        <w:spacing w:line="480" w:lineRule="auto"/>
        <w:rPr>
          <w:rFonts w:ascii="Times New Roman" w:hAnsi="Times New Roman" w:cs="Times New Roman"/>
          <w:lang w:val="en-US"/>
        </w:rPr>
      </w:pPr>
      <w:r w:rsidRPr="004F3128">
        <w:rPr>
          <w:rFonts w:ascii="Times New Roman" w:hAnsi="Times New Roman" w:cs="Times New Roman"/>
          <w:lang w:val="en-US"/>
        </w:rPr>
        <w:t>References</w:t>
      </w:r>
    </w:p>
    <w:p w14:paraId="21D1A5AF" w14:textId="77777777" w:rsidR="0074076B" w:rsidRPr="0074076B" w:rsidRDefault="0074076B" w:rsidP="0074076B">
      <w:pPr>
        <w:rPr>
          <w:lang w:val="en-US"/>
        </w:rPr>
      </w:pPr>
    </w:p>
    <w:p w14:paraId="6A50567E" w14:textId="19C329E4" w:rsidR="004F3128" w:rsidRPr="004F3128" w:rsidRDefault="002C0C99"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sz w:val="24"/>
          <w:szCs w:val="24"/>
        </w:rPr>
        <w:fldChar w:fldCharType="begin" w:fldLock="1"/>
      </w:r>
      <w:r w:rsidR="00F646B4" w:rsidRPr="004F3128">
        <w:rPr>
          <w:rFonts w:ascii="Times New Roman" w:hAnsi="Times New Roman" w:cs="Times New Roman"/>
          <w:sz w:val="24"/>
          <w:szCs w:val="24"/>
          <w:lang w:val="en-US"/>
        </w:rPr>
        <w:instrText xml:space="preserve">ADDIN Mendeley Bibliography CSL_BIBLIOGRAPHY </w:instrText>
      </w:r>
      <w:r w:rsidRPr="004F3128">
        <w:rPr>
          <w:rFonts w:ascii="Times New Roman" w:hAnsi="Times New Roman" w:cs="Times New Roman"/>
          <w:sz w:val="24"/>
          <w:szCs w:val="24"/>
        </w:rPr>
        <w:fldChar w:fldCharType="separate"/>
      </w:r>
      <w:r w:rsidR="004F3128" w:rsidRPr="004F3128">
        <w:rPr>
          <w:rFonts w:ascii="Times New Roman" w:hAnsi="Times New Roman" w:cs="Times New Roman"/>
          <w:noProof/>
          <w:sz w:val="24"/>
          <w:szCs w:val="24"/>
        </w:rPr>
        <w:t xml:space="preserve">Ahmed, S. (2004). </w:t>
      </w:r>
      <w:r w:rsidR="004F3128" w:rsidRPr="004F3128">
        <w:rPr>
          <w:rFonts w:ascii="Times New Roman" w:hAnsi="Times New Roman" w:cs="Times New Roman"/>
          <w:i/>
          <w:iCs/>
          <w:noProof/>
          <w:sz w:val="24"/>
          <w:szCs w:val="24"/>
        </w:rPr>
        <w:t>The Cultural Politics of Emotion</w:t>
      </w:r>
      <w:r w:rsidR="004F3128" w:rsidRPr="004F3128">
        <w:rPr>
          <w:rFonts w:ascii="Times New Roman" w:hAnsi="Times New Roman" w:cs="Times New Roman"/>
          <w:noProof/>
          <w:sz w:val="24"/>
          <w:szCs w:val="24"/>
        </w:rPr>
        <w:t>. Edinburgh: Edinburgh University Press.</w:t>
      </w:r>
    </w:p>
    <w:p w14:paraId="271319AF" w14:textId="4A8B4C74"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lastRenderedPageBreak/>
        <w:t xml:space="preserve">Alderman, J., Dollar, K. M., &amp; Kozlowski, L. T. (2010). Understanding the origins of anger, contempt, and disgust in public health policy disputes: applying moral psychology to harm reduction debates. </w:t>
      </w:r>
      <w:r w:rsidRPr="004F3128">
        <w:rPr>
          <w:rFonts w:ascii="Times New Roman" w:hAnsi="Times New Roman" w:cs="Times New Roman"/>
          <w:i/>
          <w:iCs/>
          <w:noProof/>
          <w:sz w:val="24"/>
          <w:szCs w:val="24"/>
        </w:rPr>
        <w:t>Journal of Public Health Policy</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31</w:t>
      </w:r>
      <w:r w:rsidRPr="004F3128">
        <w:rPr>
          <w:rFonts w:ascii="Times New Roman" w:hAnsi="Times New Roman" w:cs="Times New Roman"/>
          <w:noProof/>
          <w:sz w:val="24"/>
          <w:szCs w:val="24"/>
        </w:rPr>
        <w:t xml:space="preserve">(1), 1–16. </w:t>
      </w:r>
    </w:p>
    <w:p w14:paraId="22CD165C" w14:textId="22BDD0EE"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Askins, K. (2009). “That’s just what I do”: Placing emotion in academic activism. </w:t>
      </w:r>
      <w:r w:rsidRPr="004F3128">
        <w:rPr>
          <w:rFonts w:ascii="Times New Roman" w:hAnsi="Times New Roman" w:cs="Times New Roman"/>
          <w:i/>
          <w:iCs/>
          <w:noProof/>
          <w:sz w:val="24"/>
          <w:szCs w:val="24"/>
        </w:rPr>
        <w:t>Emotion, Space and Society</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2</w:t>
      </w:r>
      <w:r w:rsidRPr="004F3128">
        <w:rPr>
          <w:rFonts w:ascii="Times New Roman" w:hAnsi="Times New Roman" w:cs="Times New Roman"/>
          <w:noProof/>
          <w:sz w:val="24"/>
          <w:szCs w:val="24"/>
        </w:rPr>
        <w:t xml:space="preserve">, 4–13. </w:t>
      </w:r>
    </w:p>
    <w:p w14:paraId="30DF7B59" w14:textId="140AAACD"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Beck, U. (2005). How not to become a museum piece. </w:t>
      </w:r>
      <w:r w:rsidRPr="004F3128">
        <w:rPr>
          <w:rFonts w:ascii="Times New Roman" w:hAnsi="Times New Roman" w:cs="Times New Roman"/>
          <w:i/>
          <w:iCs/>
          <w:noProof/>
          <w:sz w:val="24"/>
          <w:szCs w:val="24"/>
        </w:rPr>
        <w:t>British Journal of Sociology</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56</w:t>
      </w:r>
      <w:r w:rsidRPr="004F3128">
        <w:rPr>
          <w:rFonts w:ascii="Times New Roman" w:hAnsi="Times New Roman" w:cs="Times New Roman"/>
          <w:noProof/>
          <w:sz w:val="24"/>
          <w:szCs w:val="24"/>
        </w:rPr>
        <w:t xml:space="preserve">(3), 335–343. </w:t>
      </w:r>
    </w:p>
    <w:p w14:paraId="088BDA74" w14:textId="60D2A759"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Bell, K. (2013). Whither Tobacco Studies? </w:t>
      </w:r>
      <w:r w:rsidRPr="004F3128">
        <w:rPr>
          <w:rFonts w:ascii="Times New Roman" w:hAnsi="Times New Roman" w:cs="Times New Roman"/>
          <w:i/>
          <w:iCs/>
          <w:noProof/>
          <w:sz w:val="24"/>
          <w:szCs w:val="24"/>
        </w:rPr>
        <w:t>Sociology Compass</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7</w:t>
      </w:r>
      <w:r w:rsidRPr="004F3128">
        <w:rPr>
          <w:rFonts w:ascii="Times New Roman" w:hAnsi="Times New Roman" w:cs="Times New Roman"/>
          <w:noProof/>
          <w:sz w:val="24"/>
          <w:szCs w:val="24"/>
        </w:rPr>
        <w:t xml:space="preserve">(1), 34–44. </w:t>
      </w:r>
    </w:p>
    <w:p w14:paraId="784854CD" w14:textId="79608056"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Bell, K., &amp; Dennis, S. (2013). Editorial. Towards a critical anthropology of smoking : Exploring the consequences. </w:t>
      </w:r>
      <w:r w:rsidRPr="004F3128">
        <w:rPr>
          <w:rFonts w:ascii="Times New Roman" w:hAnsi="Times New Roman" w:cs="Times New Roman"/>
          <w:i/>
          <w:iCs/>
          <w:noProof/>
          <w:sz w:val="24"/>
          <w:szCs w:val="24"/>
        </w:rPr>
        <w:t>Contemporary Drug Problems</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40</w:t>
      </w:r>
      <w:r w:rsidRPr="004F3128">
        <w:rPr>
          <w:rFonts w:ascii="Times New Roman" w:hAnsi="Times New Roman" w:cs="Times New Roman"/>
          <w:noProof/>
          <w:sz w:val="24"/>
          <w:szCs w:val="24"/>
        </w:rPr>
        <w:t xml:space="preserve">(Spring 2013), 3–19. </w:t>
      </w:r>
    </w:p>
    <w:p w14:paraId="09EA3350" w14:textId="4D0AE0E8"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Bell, K., &amp; Keane, H. (2012). Nicotine control: E-cigarettes, smoking and addiction. </w:t>
      </w:r>
      <w:r w:rsidRPr="004F3128">
        <w:rPr>
          <w:rFonts w:ascii="Times New Roman" w:hAnsi="Times New Roman" w:cs="Times New Roman"/>
          <w:i/>
          <w:iCs/>
          <w:noProof/>
          <w:sz w:val="24"/>
          <w:szCs w:val="24"/>
        </w:rPr>
        <w:t>International Journal of Drug Policy</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23</w:t>
      </w:r>
      <w:r w:rsidRPr="004F3128">
        <w:rPr>
          <w:rFonts w:ascii="Times New Roman" w:hAnsi="Times New Roman" w:cs="Times New Roman"/>
          <w:noProof/>
          <w:sz w:val="24"/>
          <w:szCs w:val="24"/>
        </w:rPr>
        <w:t xml:space="preserve">(3), 242–247. </w:t>
      </w:r>
    </w:p>
    <w:p w14:paraId="78BF3AD5" w14:textId="6869F79D"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Burawoy, M. (2005). For Public Sociology. </w:t>
      </w:r>
      <w:r w:rsidRPr="004F3128">
        <w:rPr>
          <w:rFonts w:ascii="Times New Roman" w:hAnsi="Times New Roman" w:cs="Times New Roman"/>
          <w:i/>
          <w:iCs/>
          <w:noProof/>
          <w:sz w:val="24"/>
          <w:szCs w:val="24"/>
        </w:rPr>
        <w:t>American Sociological Review</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70</w:t>
      </w:r>
      <w:r w:rsidRPr="004F3128">
        <w:rPr>
          <w:rFonts w:ascii="Times New Roman" w:hAnsi="Times New Roman" w:cs="Times New Roman"/>
          <w:noProof/>
          <w:sz w:val="24"/>
          <w:szCs w:val="24"/>
        </w:rPr>
        <w:t xml:space="preserve">, 4–18. </w:t>
      </w:r>
    </w:p>
    <w:p w14:paraId="5B40F51D" w14:textId="70F8601B"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Cairney, P., &amp; Oliver, K. (2017). Evidence-based policymaking is not like evidence-based medicine, so how far should you go to bridge the divide between evidence and policy? </w:t>
      </w:r>
      <w:r w:rsidRPr="004F3128">
        <w:rPr>
          <w:rFonts w:ascii="Times New Roman" w:hAnsi="Times New Roman" w:cs="Times New Roman"/>
          <w:i/>
          <w:iCs/>
          <w:noProof/>
          <w:sz w:val="24"/>
          <w:szCs w:val="24"/>
        </w:rPr>
        <w:t>Health Research Policy and Systems</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15</w:t>
      </w:r>
      <w:r w:rsidRPr="004F3128">
        <w:rPr>
          <w:rFonts w:ascii="Times New Roman" w:hAnsi="Times New Roman" w:cs="Times New Roman"/>
          <w:noProof/>
          <w:sz w:val="24"/>
          <w:szCs w:val="24"/>
        </w:rPr>
        <w:t xml:space="preserve">(35). </w:t>
      </w:r>
    </w:p>
    <w:p w14:paraId="66083D90" w14:textId="1A1F40D5"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Caretta, M. A., Drozdzewski, D., Jokinen, J. C., &amp; Falconer, E. (2018). “Who can play this game?” The lived experiences of doctoral candidates and early career women in the neoliberal university. </w:t>
      </w:r>
      <w:r w:rsidRPr="004F3128">
        <w:rPr>
          <w:rFonts w:ascii="Times New Roman" w:hAnsi="Times New Roman" w:cs="Times New Roman"/>
          <w:i/>
          <w:iCs/>
          <w:noProof/>
          <w:sz w:val="24"/>
          <w:szCs w:val="24"/>
        </w:rPr>
        <w:t>Journal of Geography in Higher Education</w:t>
      </w:r>
      <w:r w:rsidRPr="004F3128">
        <w:rPr>
          <w:rFonts w:ascii="Times New Roman" w:hAnsi="Times New Roman" w:cs="Times New Roman"/>
          <w:noProof/>
          <w:sz w:val="24"/>
          <w:szCs w:val="24"/>
        </w:rPr>
        <w:t xml:space="preserve">. </w:t>
      </w:r>
      <w:r w:rsidR="00B318CC">
        <w:rPr>
          <w:rFonts w:ascii="Times New Roman" w:hAnsi="Times New Roman" w:cs="Times New Roman"/>
          <w:noProof/>
          <w:sz w:val="24"/>
          <w:szCs w:val="24"/>
        </w:rPr>
        <w:t xml:space="preserve">Advance online publication. </w:t>
      </w:r>
      <w:r w:rsidR="00B318CC" w:rsidRPr="00B318CC">
        <w:rPr>
          <w:rFonts w:ascii="Times New Roman" w:hAnsi="Times New Roman" w:cs="Times New Roman"/>
          <w:noProof/>
          <w:sz w:val="24"/>
          <w:szCs w:val="24"/>
        </w:rPr>
        <w:t>https://doi.org/10.1080/03098265.2018.1434762</w:t>
      </w:r>
    </w:p>
    <w:p w14:paraId="652EA9F5" w14:textId="46A37A00"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Chapman, S. (2014). E-cigarettes: Does the new emperor of tobacco harm reduction have any clothes? </w:t>
      </w:r>
      <w:r w:rsidRPr="004F3128">
        <w:rPr>
          <w:rFonts w:ascii="Times New Roman" w:hAnsi="Times New Roman" w:cs="Times New Roman"/>
          <w:i/>
          <w:iCs/>
          <w:noProof/>
          <w:sz w:val="24"/>
          <w:szCs w:val="24"/>
        </w:rPr>
        <w:t>European Journal of Public Health</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24</w:t>
      </w:r>
      <w:r w:rsidRPr="004F3128">
        <w:rPr>
          <w:rFonts w:ascii="Times New Roman" w:hAnsi="Times New Roman" w:cs="Times New Roman"/>
          <w:noProof/>
          <w:sz w:val="24"/>
          <w:szCs w:val="24"/>
        </w:rPr>
        <w:t xml:space="preserve">(4), 535–536. </w:t>
      </w:r>
    </w:p>
    <w:p w14:paraId="4A3B0461" w14:textId="67D35F22"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de Andrade, M., Spotswood, F., Hastings, G., Angus, K., &amp; Angelova, N. (2017). Emotion in </w:t>
      </w:r>
      <w:r w:rsidRPr="004F3128">
        <w:rPr>
          <w:rFonts w:ascii="Times New Roman" w:hAnsi="Times New Roman" w:cs="Times New Roman"/>
          <w:noProof/>
          <w:sz w:val="24"/>
          <w:szCs w:val="24"/>
        </w:rPr>
        <w:lastRenderedPageBreak/>
        <w:t xml:space="preserve">the ANDS (alternative nicotine delivery systems) market: Practice-theoretical insight into a volatile market. </w:t>
      </w:r>
      <w:r w:rsidRPr="004F3128">
        <w:rPr>
          <w:rFonts w:ascii="Times New Roman" w:hAnsi="Times New Roman" w:cs="Times New Roman"/>
          <w:i/>
          <w:iCs/>
          <w:noProof/>
          <w:sz w:val="24"/>
          <w:szCs w:val="24"/>
        </w:rPr>
        <w:t>Social Business</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7</w:t>
      </w:r>
      <w:r w:rsidRPr="004F3128">
        <w:rPr>
          <w:rFonts w:ascii="Times New Roman" w:hAnsi="Times New Roman" w:cs="Times New Roman"/>
          <w:noProof/>
          <w:sz w:val="24"/>
          <w:szCs w:val="24"/>
        </w:rPr>
        <w:t xml:space="preserve">(3), 391–418. </w:t>
      </w:r>
    </w:p>
    <w:p w14:paraId="5523D80D" w14:textId="28F13E36"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Elam, M. J. (2015). Nicorette reborn ? E-cigarettes in light of the history of nicotine replacement technology. </w:t>
      </w:r>
      <w:r w:rsidRPr="004F3128">
        <w:rPr>
          <w:rFonts w:ascii="Times New Roman" w:hAnsi="Times New Roman" w:cs="Times New Roman"/>
          <w:i/>
          <w:iCs/>
          <w:noProof/>
          <w:sz w:val="24"/>
          <w:szCs w:val="24"/>
        </w:rPr>
        <w:t>International Journal of Drug Policy</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26</w:t>
      </w:r>
      <w:r w:rsidRPr="004F3128">
        <w:rPr>
          <w:rFonts w:ascii="Times New Roman" w:hAnsi="Times New Roman" w:cs="Times New Roman"/>
          <w:noProof/>
          <w:sz w:val="24"/>
          <w:szCs w:val="24"/>
        </w:rPr>
        <w:t xml:space="preserve">(6), 536–542. </w:t>
      </w:r>
    </w:p>
    <w:p w14:paraId="5B244A41" w14:textId="193CD8BB"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Etter, J.-F. (2015). E-cigarettes: methodological and ideological issues and research priorities. </w:t>
      </w:r>
      <w:r w:rsidRPr="004F3128">
        <w:rPr>
          <w:rFonts w:ascii="Times New Roman" w:hAnsi="Times New Roman" w:cs="Times New Roman"/>
          <w:i/>
          <w:iCs/>
          <w:noProof/>
          <w:sz w:val="24"/>
          <w:szCs w:val="24"/>
        </w:rPr>
        <w:t>BMC Medicine</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13</w:t>
      </w:r>
      <w:r w:rsidRPr="004F3128">
        <w:rPr>
          <w:rFonts w:ascii="Times New Roman" w:hAnsi="Times New Roman" w:cs="Times New Roman"/>
          <w:noProof/>
          <w:sz w:val="24"/>
          <w:szCs w:val="24"/>
        </w:rPr>
        <w:t xml:space="preserve">(1), 1–3. </w:t>
      </w:r>
    </w:p>
    <w:p w14:paraId="1A419028" w14:textId="6448EBE9"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Fairchild, A. L., Bayer, R., &amp; Colgrove, J. (2014). The Renormalization of Smoking? E-Cigarettes and the Tobacco “Endgame.” </w:t>
      </w:r>
      <w:r w:rsidRPr="004F3128">
        <w:rPr>
          <w:rFonts w:ascii="Times New Roman" w:hAnsi="Times New Roman" w:cs="Times New Roman"/>
          <w:i/>
          <w:iCs/>
          <w:noProof/>
          <w:sz w:val="24"/>
          <w:szCs w:val="24"/>
        </w:rPr>
        <w:t>The New England Journal of Medicine</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370</w:t>
      </w:r>
      <w:r w:rsidRPr="004F3128">
        <w:rPr>
          <w:rFonts w:ascii="Times New Roman" w:hAnsi="Times New Roman" w:cs="Times New Roman"/>
          <w:noProof/>
          <w:sz w:val="24"/>
          <w:szCs w:val="24"/>
        </w:rPr>
        <w:t xml:space="preserve">(4), 293–295. </w:t>
      </w:r>
    </w:p>
    <w:p w14:paraId="604421A0" w14:textId="66C18923"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Gornall, J. (2015). Why e-cigarettes are dividing the public health community. </w:t>
      </w:r>
      <w:r w:rsidRPr="004F3128">
        <w:rPr>
          <w:rFonts w:ascii="Times New Roman" w:hAnsi="Times New Roman" w:cs="Times New Roman"/>
          <w:i/>
          <w:iCs/>
          <w:noProof/>
          <w:sz w:val="24"/>
          <w:szCs w:val="24"/>
        </w:rPr>
        <w:t>BMJ</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350</w:t>
      </w:r>
      <w:r w:rsidRPr="004F3128">
        <w:rPr>
          <w:rFonts w:ascii="Times New Roman" w:hAnsi="Times New Roman" w:cs="Times New Roman"/>
          <w:noProof/>
          <w:sz w:val="24"/>
          <w:szCs w:val="24"/>
        </w:rPr>
        <w:t xml:space="preserve">. </w:t>
      </w:r>
    </w:p>
    <w:p w14:paraId="30CAE1D3" w14:textId="46B2EA46"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Greer, S. L., Bekker, M., De Leeuw, E., Wismar, M., Helderman, J.-K., Ribeiro, S., &amp; Stuckler, D. (2017). Policy, politics and public health. </w:t>
      </w:r>
      <w:r w:rsidRPr="004F3128">
        <w:rPr>
          <w:rFonts w:ascii="Times New Roman" w:hAnsi="Times New Roman" w:cs="Times New Roman"/>
          <w:i/>
          <w:iCs/>
          <w:noProof/>
          <w:sz w:val="24"/>
          <w:szCs w:val="24"/>
        </w:rPr>
        <w:t>European Journal of Public Health</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27</w:t>
      </w:r>
      <w:r w:rsidRPr="004F3128">
        <w:rPr>
          <w:rFonts w:ascii="Times New Roman" w:hAnsi="Times New Roman" w:cs="Times New Roman"/>
          <w:noProof/>
          <w:sz w:val="24"/>
          <w:szCs w:val="24"/>
        </w:rPr>
        <w:t>(Supplement 4), 40–43.</w:t>
      </w:r>
    </w:p>
    <w:p w14:paraId="7246284D" w14:textId="77777777"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Hochschild, A. (1983). </w:t>
      </w:r>
      <w:r w:rsidRPr="004F3128">
        <w:rPr>
          <w:rFonts w:ascii="Times New Roman" w:hAnsi="Times New Roman" w:cs="Times New Roman"/>
          <w:i/>
          <w:iCs/>
          <w:noProof/>
          <w:sz w:val="24"/>
          <w:szCs w:val="24"/>
        </w:rPr>
        <w:t>The Managed Heart: Commercialization of the human feeling</w:t>
      </w:r>
      <w:r w:rsidRPr="004F3128">
        <w:rPr>
          <w:rFonts w:ascii="Times New Roman" w:hAnsi="Times New Roman" w:cs="Times New Roman"/>
          <w:noProof/>
          <w:sz w:val="24"/>
          <w:szCs w:val="24"/>
        </w:rPr>
        <w:t>. London: University of California Press.</w:t>
      </w:r>
    </w:p>
    <w:p w14:paraId="08850B36" w14:textId="1647A05B"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Keane, H., Weier, M., Fraser, D., &amp; Gartner, C. (2017). “Anytime, anywhere”: vaping as social practice. </w:t>
      </w:r>
      <w:r w:rsidRPr="004F3128">
        <w:rPr>
          <w:rFonts w:ascii="Times New Roman" w:hAnsi="Times New Roman" w:cs="Times New Roman"/>
          <w:i/>
          <w:iCs/>
          <w:noProof/>
          <w:sz w:val="24"/>
          <w:szCs w:val="24"/>
        </w:rPr>
        <w:t>Critical Public Health</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27</w:t>
      </w:r>
      <w:r w:rsidRPr="004F3128">
        <w:rPr>
          <w:rFonts w:ascii="Times New Roman" w:hAnsi="Times New Roman" w:cs="Times New Roman"/>
          <w:noProof/>
          <w:sz w:val="24"/>
          <w:szCs w:val="24"/>
        </w:rPr>
        <w:t xml:space="preserve">(4), 465–476. </w:t>
      </w:r>
    </w:p>
    <w:p w14:paraId="730BC632" w14:textId="4555C8F7"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Kosmider, L., &amp; Anastasi, N. (2016). Ideology versus evidence: Investigating the claim that the literature on e-cigarettes is undermined by material conflict of interest. </w:t>
      </w:r>
      <w:r w:rsidRPr="004F3128">
        <w:rPr>
          <w:rFonts w:ascii="Times New Roman" w:hAnsi="Times New Roman" w:cs="Times New Roman"/>
          <w:i/>
          <w:iCs/>
          <w:noProof/>
          <w:sz w:val="24"/>
          <w:szCs w:val="24"/>
        </w:rPr>
        <w:t>Preventive Medicine</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85</w:t>
      </w:r>
      <w:r w:rsidRPr="004F3128">
        <w:rPr>
          <w:rFonts w:ascii="Times New Roman" w:hAnsi="Times New Roman" w:cs="Times New Roman"/>
          <w:noProof/>
          <w:sz w:val="24"/>
          <w:szCs w:val="24"/>
        </w:rPr>
        <w:t xml:space="preserve">, 113–114. </w:t>
      </w:r>
    </w:p>
    <w:p w14:paraId="25BF531E" w14:textId="3A81A069"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Latour, B., &amp; Woolgar, S. (1986). </w:t>
      </w:r>
      <w:r w:rsidRPr="004F3128">
        <w:rPr>
          <w:rFonts w:ascii="Times New Roman" w:hAnsi="Times New Roman" w:cs="Times New Roman"/>
          <w:i/>
          <w:iCs/>
          <w:noProof/>
          <w:sz w:val="24"/>
          <w:szCs w:val="24"/>
        </w:rPr>
        <w:t>Laboratory Life: The Construction of Scientific Facts</w:t>
      </w:r>
      <w:r w:rsidRPr="004F3128">
        <w:rPr>
          <w:rFonts w:ascii="Times New Roman" w:hAnsi="Times New Roman" w:cs="Times New Roman"/>
          <w:noProof/>
          <w:sz w:val="24"/>
          <w:szCs w:val="24"/>
        </w:rPr>
        <w:t xml:space="preserve">. Chichester: Princeton University Press. </w:t>
      </w:r>
    </w:p>
    <w:p w14:paraId="37E46F8E" w14:textId="1B099534"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Macnaughton, J., Carro-Ripalda, S., &amp; Russell, A. (2012). “Risking enchantment”: how are </w:t>
      </w:r>
      <w:r w:rsidRPr="004F3128">
        <w:rPr>
          <w:rFonts w:ascii="Times New Roman" w:hAnsi="Times New Roman" w:cs="Times New Roman"/>
          <w:noProof/>
          <w:sz w:val="24"/>
          <w:szCs w:val="24"/>
        </w:rPr>
        <w:lastRenderedPageBreak/>
        <w:t xml:space="preserve">we to view the smoking person? </w:t>
      </w:r>
      <w:r w:rsidRPr="004F3128">
        <w:rPr>
          <w:rFonts w:ascii="Times New Roman" w:hAnsi="Times New Roman" w:cs="Times New Roman"/>
          <w:i/>
          <w:iCs/>
          <w:noProof/>
          <w:sz w:val="24"/>
          <w:szCs w:val="24"/>
        </w:rPr>
        <w:t>Critical Public Health</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22</w:t>
      </w:r>
      <w:r w:rsidRPr="004F3128">
        <w:rPr>
          <w:rFonts w:ascii="Times New Roman" w:hAnsi="Times New Roman" w:cs="Times New Roman"/>
          <w:noProof/>
          <w:sz w:val="24"/>
          <w:szCs w:val="24"/>
        </w:rPr>
        <w:t xml:space="preserve">(4), 455–469. </w:t>
      </w:r>
    </w:p>
    <w:p w14:paraId="51986344" w14:textId="5B9078BC"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Mair, M., &amp; Kierans, C. (2007). Critical reflections on the field of tobacco research: The role of tobacco control in defining the tobacco research agenda. </w:t>
      </w:r>
      <w:r w:rsidRPr="004F3128">
        <w:rPr>
          <w:rFonts w:ascii="Times New Roman" w:hAnsi="Times New Roman" w:cs="Times New Roman"/>
          <w:i/>
          <w:iCs/>
          <w:noProof/>
          <w:sz w:val="24"/>
          <w:szCs w:val="24"/>
        </w:rPr>
        <w:t>Critical Public Health</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17</w:t>
      </w:r>
      <w:r w:rsidRPr="004F3128">
        <w:rPr>
          <w:rFonts w:ascii="Times New Roman" w:hAnsi="Times New Roman" w:cs="Times New Roman"/>
          <w:noProof/>
          <w:sz w:val="24"/>
          <w:szCs w:val="24"/>
        </w:rPr>
        <w:t xml:space="preserve">(2), 103–112. </w:t>
      </w:r>
    </w:p>
    <w:p w14:paraId="5E2508E2" w14:textId="215A8EDE"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Malas, M., Van Der Tempel, J., Schwartz, R., Minichiello, A., Lightfoot, C., Noormohamed, A., … Ferrence, R. (2016). Electronic Cigarettes for Smoking Cessation: A Systematic Review. </w:t>
      </w:r>
      <w:r w:rsidRPr="004F3128">
        <w:rPr>
          <w:rFonts w:ascii="Times New Roman" w:hAnsi="Times New Roman" w:cs="Times New Roman"/>
          <w:i/>
          <w:iCs/>
          <w:noProof/>
          <w:sz w:val="24"/>
          <w:szCs w:val="24"/>
        </w:rPr>
        <w:t>Nicotine &amp; Tobacco Research</w:t>
      </w:r>
      <w:r w:rsidRPr="004F3128">
        <w:rPr>
          <w:rFonts w:ascii="Times New Roman" w:hAnsi="Times New Roman" w:cs="Times New Roman"/>
          <w:noProof/>
          <w:sz w:val="24"/>
          <w:szCs w:val="24"/>
        </w:rPr>
        <w:t>, 1926–1936.</w:t>
      </w:r>
    </w:p>
    <w:p w14:paraId="4DD2B67E" w14:textId="3250AE01"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McKay, L., &amp; Monk, S. (2017). Early career academics learning the game in Whackademia. </w:t>
      </w:r>
      <w:r w:rsidRPr="004F3128">
        <w:rPr>
          <w:rFonts w:ascii="Times New Roman" w:hAnsi="Times New Roman" w:cs="Times New Roman"/>
          <w:i/>
          <w:iCs/>
          <w:noProof/>
          <w:sz w:val="24"/>
          <w:szCs w:val="24"/>
        </w:rPr>
        <w:t>Higher Education Research &amp; Development</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36</w:t>
      </w:r>
      <w:r w:rsidRPr="004F3128">
        <w:rPr>
          <w:rFonts w:ascii="Times New Roman" w:hAnsi="Times New Roman" w:cs="Times New Roman"/>
          <w:noProof/>
          <w:sz w:val="24"/>
          <w:szCs w:val="24"/>
        </w:rPr>
        <w:t xml:space="preserve">(6), 1251–1263. </w:t>
      </w:r>
    </w:p>
    <w:p w14:paraId="27AFEB4C" w14:textId="0AE50845"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O’Donoughue Jenkins, L., Kelly, P. M., Cherbuin, N., &amp; Anstey, K. J. (2016). Evaluating and Using Observational Evidence: The Contrasting Views of Policy Makers and Epidemiologists. </w:t>
      </w:r>
      <w:r w:rsidRPr="004F3128">
        <w:rPr>
          <w:rFonts w:ascii="Times New Roman" w:hAnsi="Times New Roman" w:cs="Times New Roman"/>
          <w:i/>
          <w:iCs/>
          <w:noProof/>
          <w:sz w:val="24"/>
          <w:szCs w:val="24"/>
        </w:rPr>
        <w:t>Frontiers in Public Health</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4</w:t>
      </w:r>
      <w:r w:rsidRPr="004F3128">
        <w:rPr>
          <w:rFonts w:ascii="Times New Roman" w:hAnsi="Times New Roman" w:cs="Times New Roman"/>
          <w:noProof/>
          <w:sz w:val="24"/>
          <w:szCs w:val="24"/>
        </w:rPr>
        <w:t xml:space="preserve">(267). </w:t>
      </w:r>
    </w:p>
    <w:p w14:paraId="22E28F30" w14:textId="232AB102"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Pisinger, C. (2016). Reading the conflict of interest statement is as important as reading the result section. </w:t>
      </w:r>
      <w:r w:rsidRPr="004F3128">
        <w:rPr>
          <w:rFonts w:ascii="Times New Roman" w:hAnsi="Times New Roman" w:cs="Times New Roman"/>
          <w:i/>
          <w:iCs/>
          <w:noProof/>
          <w:sz w:val="24"/>
          <w:szCs w:val="24"/>
        </w:rPr>
        <w:t>Preventive Medicine</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85</w:t>
      </w:r>
      <w:r w:rsidRPr="004F3128">
        <w:rPr>
          <w:rFonts w:ascii="Times New Roman" w:hAnsi="Times New Roman" w:cs="Times New Roman"/>
          <w:noProof/>
          <w:sz w:val="24"/>
          <w:szCs w:val="24"/>
        </w:rPr>
        <w:t xml:space="preserve">, 115. </w:t>
      </w:r>
    </w:p>
    <w:p w14:paraId="689BF056" w14:textId="14CC895E"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4F3128">
        <w:rPr>
          <w:rFonts w:ascii="Times New Roman" w:hAnsi="Times New Roman" w:cs="Times New Roman"/>
          <w:noProof/>
          <w:sz w:val="24"/>
          <w:szCs w:val="24"/>
        </w:rPr>
        <w:t xml:space="preserve">Smith, K. E., &amp; Stewart, E. (2015). ‘Black magic’ and ‘gold dust’: the epistemic and political uses of evidence tools in public health policy making. </w:t>
      </w:r>
      <w:r w:rsidRPr="004F3128">
        <w:rPr>
          <w:rFonts w:ascii="Times New Roman" w:hAnsi="Times New Roman" w:cs="Times New Roman"/>
          <w:i/>
          <w:iCs/>
          <w:noProof/>
          <w:sz w:val="24"/>
          <w:szCs w:val="24"/>
        </w:rPr>
        <w:t>Evidence and Policy</w:t>
      </w:r>
      <w:r w:rsidRPr="004F3128">
        <w:rPr>
          <w:rFonts w:ascii="Times New Roman" w:hAnsi="Times New Roman" w:cs="Times New Roman"/>
          <w:noProof/>
          <w:sz w:val="24"/>
          <w:szCs w:val="24"/>
        </w:rPr>
        <w:t xml:space="preserve">, </w:t>
      </w:r>
      <w:r w:rsidRPr="004F3128">
        <w:rPr>
          <w:rFonts w:ascii="Times New Roman" w:hAnsi="Times New Roman" w:cs="Times New Roman"/>
          <w:i/>
          <w:iCs/>
          <w:noProof/>
          <w:sz w:val="24"/>
          <w:szCs w:val="24"/>
        </w:rPr>
        <w:t>11</w:t>
      </w:r>
      <w:r w:rsidRPr="004F3128">
        <w:rPr>
          <w:rFonts w:ascii="Times New Roman" w:hAnsi="Times New Roman" w:cs="Times New Roman"/>
          <w:noProof/>
          <w:sz w:val="24"/>
          <w:szCs w:val="24"/>
        </w:rPr>
        <w:t xml:space="preserve">(3), 415–437. </w:t>
      </w:r>
    </w:p>
    <w:p w14:paraId="41601385" w14:textId="4C86C814" w:rsidR="004F3128" w:rsidRPr="004F3128" w:rsidRDefault="004F3128" w:rsidP="004F3128">
      <w:pPr>
        <w:widowControl w:val="0"/>
        <w:autoSpaceDE w:val="0"/>
        <w:autoSpaceDN w:val="0"/>
        <w:adjustRightInd w:val="0"/>
        <w:spacing w:before="100" w:after="100" w:line="480" w:lineRule="auto"/>
        <w:ind w:left="480" w:hanging="480"/>
        <w:rPr>
          <w:rFonts w:ascii="Times New Roman" w:hAnsi="Times New Roman" w:cs="Times New Roman"/>
          <w:noProof/>
          <w:sz w:val="24"/>
        </w:rPr>
      </w:pPr>
      <w:r w:rsidRPr="004F3128">
        <w:rPr>
          <w:rFonts w:ascii="Times New Roman" w:hAnsi="Times New Roman" w:cs="Times New Roman"/>
          <w:noProof/>
          <w:sz w:val="24"/>
          <w:szCs w:val="24"/>
        </w:rPr>
        <w:t xml:space="preserve">Warner, K. E. (2018). How to Think—Not Feel—about Tobacco Harm Reduction. </w:t>
      </w:r>
      <w:r w:rsidRPr="004F3128">
        <w:rPr>
          <w:rFonts w:ascii="Times New Roman" w:hAnsi="Times New Roman" w:cs="Times New Roman"/>
          <w:i/>
          <w:iCs/>
          <w:noProof/>
          <w:sz w:val="24"/>
          <w:szCs w:val="24"/>
        </w:rPr>
        <w:t>Nicotine &amp; Tobacco Research</w:t>
      </w:r>
      <w:r w:rsidR="0049156F">
        <w:rPr>
          <w:rFonts w:ascii="Times New Roman" w:hAnsi="Times New Roman" w:cs="Times New Roman"/>
          <w:noProof/>
          <w:sz w:val="24"/>
          <w:szCs w:val="24"/>
        </w:rPr>
        <w:t>.</w:t>
      </w:r>
      <w:r w:rsidRPr="004F3128">
        <w:rPr>
          <w:rFonts w:ascii="Times New Roman" w:hAnsi="Times New Roman" w:cs="Times New Roman"/>
          <w:noProof/>
          <w:sz w:val="24"/>
          <w:szCs w:val="24"/>
        </w:rPr>
        <w:t xml:space="preserve"> </w:t>
      </w:r>
      <w:r w:rsidRPr="0049156F">
        <w:rPr>
          <w:rFonts w:ascii="Times New Roman" w:hAnsi="Times New Roman" w:cs="Times New Roman"/>
          <w:iCs/>
          <w:noProof/>
          <w:sz w:val="24"/>
          <w:szCs w:val="24"/>
        </w:rPr>
        <w:t>Advance online publication</w:t>
      </w:r>
      <w:r w:rsidRPr="004F3128">
        <w:rPr>
          <w:rFonts w:ascii="Times New Roman" w:hAnsi="Times New Roman" w:cs="Times New Roman"/>
          <w:noProof/>
          <w:sz w:val="24"/>
          <w:szCs w:val="24"/>
        </w:rPr>
        <w:t xml:space="preserve">. </w:t>
      </w:r>
      <w:r w:rsidR="00B318CC" w:rsidRPr="00B318CC">
        <w:rPr>
          <w:rFonts w:ascii="Times New Roman" w:hAnsi="Times New Roman" w:cs="Times New Roman"/>
          <w:noProof/>
          <w:sz w:val="24"/>
          <w:szCs w:val="24"/>
        </w:rPr>
        <w:t>10.1093/ntr/nty084</w:t>
      </w:r>
    </w:p>
    <w:p w14:paraId="0B5E07F9" w14:textId="77777777" w:rsidR="00A112E3" w:rsidRPr="004F3128" w:rsidRDefault="002C0C99" w:rsidP="00AD3843">
      <w:pPr>
        <w:widowControl w:val="0"/>
        <w:autoSpaceDE w:val="0"/>
        <w:autoSpaceDN w:val="0"/>
        <w:adjustRightInd w:val="0"/>
        <w:spacing w:before="100" w:after="100" w:line="480" w:lineRule="auto"/>
        <w:ind w:left="480" w:hanging="480"/>
        <w:rPr>
          <w:rFonts w:ascii="Times New Roman" w:hAnsi="Times New Roman" w:cs="Times New Roman"/>
          <w:sz w:val="24"/>
          <w:szCs w:val="24"/>
        </w:rPr>
      </w:pPr>
      <w:r w:rsidRPr="004F3128">
        <w:rPr>
          <w:rFonts w:ascii="Times New Roman" w:hAnsi="Times New Roman" w:cs="Times New Roman"/>
          <w:sz w:val="24"/>
          <w:szCs w:val="24"/>
        </w:rPr>
        <w:fldChar w:fldCharType="end"/>
      </w:r>
    </w:p>
    <w:sectPr w:rsidR="00A112E3" w:rsidRPr="004F3128" w:rsidSect="002C0C99">
      <w:footerReference w:type="even" r:id="rId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3EF20" w16cid:durableId="1EFC48A2"/>
  <w16cid:commentId w16cid:paraId="3488CE89" w16cid:durableId="1EFC4A38"/>
  <w16cid:commentId w16cid:paraId="670057CC" w16cid:durableId="1EFC4B88"/>
  <w16cid:commentId w16cid:paraId="6DD83095" w16cid:durableId="1EFC4BD2"/>
  <w16cid:commentId w16cid:paraId="73AB3FA6" w16cid:durableId="1EFC4C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0B5A5" w14:textId="77777777" w:rsidR="003F45C5" w:rsidRDefault="003F45C5" w:rsidP="00B6485B">
      <w:pPr>
        <w:spacing w:after="0" w:line="240" w:lineRule="auto"/>
      </w:pPr>
      <w:r>
        <w:separator/>
      </w:r>
    </w:p>
  </w:endnote>
  <w:endnote w:type="continuationSeparator" w:id="0">
    <w:p w14:paraId="220D97E6" w14:textId="77777777" w:rsidR="003F45C5" w:rsidRDefault="003F45C5" w:rsidP="00B6485B">
      <w:pPr>
        <w:spacing w:after="0" w:line="240" w:lineRule="auto"/>
      </w:pPr>
      <w:r>
        <w:continuationSeparator/>
      </w:r>
    </w:p>
  </w:endnote>
  <w:endnote w:type="continuationNotice" w:id="1">
    <w:p w14:paraId="6F1CF480" w14:textId="77777777" w:rsidR="003F45C5" w:rsidRDefault="003F4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4BAE6" w14:textId="77777777" w:rsidR="00862815" w:rsidRDefault="002C0C99" w:rsidP="007C6FE1">
    <w:pPr>
      <w:pStyle w:val="Footer"/>
      <w:framePr w:wrap="around" w:vAnchor="text" w:hAnchor="margin" w:xAlign="right" w:y="1"/>
      <w:rPr>
        <w:rStyle w:val="PageNumber"/>
      </w:rPr>
    </w:pPr>
    <w:r>
      <w:rPr>
        <w:rStyle w:val="PageNumber"/>
      </w:rPr>
      <w:fldChar w:fldCharType="begin"/>
    </w:r>
    <w:r w:rsidR="00862815">
      <w:rPr>
        <w:rStyle w:val="PageNumber"/>
      </w:rPr>
      <w:instrText xml:space="preserve">PAGE  </w:instrText>
    </w:r>
    <w:r>
      <w:rPr>
        <w:rStyle w:val="PageNumber"/>
      </w:rPr>
      <w:fldChar w:fldCharType="end"/>
    </w:r>
  </w:p>
  <w:p w14:paraId="5EC2F7FF" w14:textId="77777777" w:rsidR="00862815" w:rsidRDefault="00862815" w:rsidP="007C6F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681C" w14:textId="4221E896" w:rsidR="00862815" w:rsidRDefault="002C0C99" w:rsidP="007C6FE1">
    <w:pPr>
      <w:pStyle w:val="Footer"/>
      <w:framePr w:wrap="around" w:vAnchor="text" w:hAnchor="margin" w:xAlign="right" w:y="1"/>
      <w:rPr>
        <w:rStyle w:val="PageNumber"/>
      </w:rPr>
    </w:pPr>
    <w:r>
      <w:rPr>
        <w:rStyle w:val="PageNumber"/>
      </w:rPr>
      <w:fldChar w:fldCharType="begin"/>
    </w:r>
    <w:r w:rsidR="00862815">
      <w:rPr>
        <w:rStyle w:val="PageNumber"/>
      </w:rPr>
      <w:instrText xml:space="preserve">PAGE  </w:instrText>
    </w:r>
    <w:r>
      <w:rPr>
        <w:rStyle w:val="PageNumber"/>
      </w:rPr>
      <w:fldChar w:fldCharType="separate"/>
    </w:r>
    <w:r w:rsidR="007C25D5">
      <w:rPr>
        <w:rStyle w:val="PageNumber"/>
        <w:noProof/>
      </w:rPr>
      <w:t>6</w:t>
    </w:r>
    <w:r>
      <w:rPr>
        <w:rStyle w:val="PageNumber"/>
      </w:rPr>
      <w:fldChar w:fldCharType="end"/>
    </w:r>
  </w:p>
  <w:p w14:paraId="24DBBC56" w14:textId="77777777" w:rsidR="00862815" w:rsidRDefault="00862815" w:rsidP="007C6F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9E90D" w14:textId="77777777" w:rsidR="003F45C5" w:rsidRDefault="003F45C5" w:rsidP="00B6485B">
      <w:pPr>
        <w:spacing w:after="0" w:line="240" w:lineRule="auto"/>
      </w:pPr>
      <w:r>
        <w:separator/>
      </w:r>
    </w:p>
  </w:footnote>
  <w:footnote w:type="continuationSeparator" w:id="0">
    <w:p w14:paraId="47B07E6C" w14:textId="77777777" w:rsidR="003F45C5" w:rsidRDefault="003F45C5" w:rsidP="00B6485B">
      <w:pPr>
        <w:spacing w:after="0" w:line="240" w:lineRule="auto"/>
      </w:pPr>
      <w:r>
        <w:continuationSeparator/>
      </w:r>
    </w:p>
  </w:footnote>
  <w:footnote w:type="continuationNotice" w:id="1">
    <w:p w14:paraId="5C06A386" w14:textId="77777777" w:rsidR="003F45C5" w:rsidRDefault="003F45C5">
      <w:pPr>
        <w:spacing w:after="0" w:line="240" w:lineRule="auto"/>
      </w:pPr>
    </w:p>
  </w:footnote>
  <w:footnote w:id="2">
    <w:p w14:paraId="30407C5E" w14:textId="77777777" w:rsidR="008164E1" w:rsidRPr="008164E1" w:rsidRDefault="008164E1" w:rsidP="008164E1">
      <w:pPr>
        <w:spacing w:after="0" w:line="360" w:lineRule="auto"/>
        <w:rPr>
          <w:rFonts w:cstheme="minorHAnsi"/>
          <w:bCs/>
        </w:rPr>
      </w:pPr>
      <w:r w:rsidRPr="008164E1">
        <w:rPr>
          <w:rStyle w:val="FootnoteReference"/>
          <w:rFonts w:cstheme="minorHAnsi"/>
        </w:rPr>
        <w:footnoteRef/>
      </w:r>
      <w:r w:rsidRPr="008164E1">
        <w:rPr>
          <w:rFonts w:cstheme="minorHAnsi"/>
        </w:rPr>
        <w:t xml:space="preserve"> New affiliation during peer review process: </w:t>
      </w:r>
      <w:r w:rsidRPr="008164E1">
        <w:rPr>
          <w:rFonts w:cstheme="minorHAnsi"/>
          <w:bCs/>
        </w:rPr>
        <w:t xml:space="preserve">Lecturer in Human Geography, </w:t>
      </w:r>
      <w:r w:rsidRPr="008164E1">
        <w:rPr>
          <w:rFonts w:cstheme="minorHAnsi"/>
          <w:lang w:val="en-US"/>
        </w:rPr>
        <w:t xml:space="preserve">School of Geography, Geology and the Environment, Keele University, UK, ST5 5BG </w:t>
      </w:r>
    </w:p>
    <w:p w14:paraId="10DA6A56" w14:textId="70A8B181" w:rsidR="008164E1" w:rsidRPr="008164E1" w:rsidRDefault="008164E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14A"/>
    <w:multiLevelType w:val="hybridMultilevel"/>
    <w:tmpl w:val="2624A5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6A204D"/>
    <w:multiLevelType w:val="hybridMultilevel"/>
    <w:tmpl w:val="84A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F34"/>
    <w:multiLevelType w:val="hybridMultilevel"/>
    <w:tmpl w:val="E4C4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B03EF"/>
    <w:multiLevelType w:val="hybridMultilevel"/>
    <w:tmpl w:val="2A2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37699"/>
    <w:multiLevelType w:val="hybridMultilevel"/>
    <w:tmpl w:val="DEEA3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932E2"/>
    <w:multiLevelType w:val="hybridMultilevel"/>
    <w:tmpl w:val="BE1A77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835B4"/>
    <w:multiLevelType w:val="hybridMultilevel"/>
    <w:tmpl w:val="4C92FAF4"/>
    <w:lvl w:ilvl="0" w:tplc="364EA4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D7AA5"/>
    <w:multiLevelType w:val="hybridMultilevel"/>
    <w:tmpl w:val="BE6E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53EBD"/>
    <w:multiLevelType w:val="hybridMultilevel"/>
    <w:tmpl w:val="8924D4C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177F1"/>
    <w:multiLevelType w:val="hybridMultilevel"/>
    <w:tmpl w:val="C4E88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974EB"/>
    <w:multiLevelType w:val="hybridMultilevel"/>
    <w:tmpl w:val="EC8C4E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0319C"/>
    <w:multiLevelType w:val="hybridMultilevel"/>
    <w:tmpl w:val="E85A8C80"/>
    <w:lvl w:ilvl="0" w:tplc="0B72661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E7D79"/>
    <w:multiLevelType w:val="hybridMultilevel"/>
    <w:tmpl w:val="DE30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E1483"/>
    <w:multiLevelType w:val="hybridMultilevel"/>
    <w:tmpl w:val="8DD49DC6"/>
    <w:lvl w:ilvl="0" w:tplc="F09C4A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33FCC"/>
    <w:multiLevelType w:val="hybridMultilevel"/>
    <w:tmpl w:val="8A20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2265B3"/>
    <w:multiLevelType w:val="hybridMultilevel"/>
    <w:tmpl w:val="717AE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C1036E"/>
    <w:multiLevelType w:val="hybridMultilevel"/>
    <w:tmpl w:val="6B58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62AF5"/>
    <w:multiLevelType w:val="hybridMultilevel"/>
    <w:tmpl w:val="723CD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D471B"/>
    <w:multiLevelType w:val="hybridMultilevel"/>
    <w:tmpl w:val="563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63B8A"/>
    <w:multiLevelType w:val="hybridMultilevel"/>
    <w:tmpl w:val="CD00F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583D1E"/>
    <w:multiLevelType w:val="hybridMultilevel"/>
    <w:tmpl w:val="E79E32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14A2F"/>
    <w:multiLevelType w:val="hybridMultilevel"/>
    <w:tmpl w:val="58FE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C2024"/>
    <w:multiLevelType w:val="hybridMultilevel"/>
    <w:tmpl w:val="27D475AC"/>
    <w:lvl w:ilvl="0" w:tplc="0B72661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6596E"/>
    <w:multiLevelType w:val="hybridMultilevel"/>
    <w:tmpl w:val="22B6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85911"/>
    <w:multiLevelType w:val="hybridMultilevel"/>
    <w:tmpl w:val="55AE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1"/>
  </w:num>
  <w:num w:numId="4">
    <w:abstractNumId w:val="2"/>
  </w:num>
  <w:num w:numId="5">
    <w:abstractNumId w:val="21"/>
  </w:num>
  <w:num w:numId="6">
    <w:abstractNumId w:val="15"/>
  </w:num>
  <w:num w:numId="7">
    <w:abstractNumId w:val="13"/>
  </w:num>
  <w:num w:numId="8">
    <w:abstractNumId w:val="16"/>
  </w:num>
  <w:num w:numId="9">
    <w:abstractNumId w:val="19"/>
  </w:num>
  <w:num w:numId="10">
    <w:abstractNumId w:val="17"/>
  </w:num>
  <w:num w:numId="11">
    <w:abstractNumId w:val="3"/>
  </w:num>
  <w:num w:numId="12">
    <w:abstractNumId w:val="1"/>
  </w:num>
  <w:num w:numId="13">
    <w:abstractNumId w:val="0"/>
  </w:num>
  <w:num w:numId="14">
    <w:abstractNumId w:val="14"/>
  </w:num>
  <w:num w:numId="15">
    <w:abstractNumId w:val="4"/>
  </w:num>
  <w:num w:numId="16">
    <w:abstractNumId w:val="5"/>
  </w:num>
  <w:num w:numId="17">
    <w:abstractNumId w:val="20"/>
  </w:num>
  <w:num w:numId="18">
    <w:abstractNumId w:val="10"/>
  </w:num>
  <w:num w:numId="19">
    <w:abstractNumId w:val="8"/>
  </w:num>
  <w:num w:numId="20">
    <w:abstractNumId w:val="24"/>
  </w:num>
  <w:num w:numId="21">
    <w:abstractNumId w:val="7"/>
  </w:num>
  <w:num w:numId="22">
    <w:abstractNumId w:val="18"/>
  </w:num>
  <w:num w:numId="23">
    <w:abstractNumId w:val="23"/>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2t0rt5852t5eevr0k5eas1vpfte90eards&quot;&gt;18th April&lt;record-ids&gt;&lt;item&gt;23110&lt;/item&gt;&lt;/record-ids&gt;&lt;/item&gt;&lt;/Libraries&gt;"/>
  </w:docVars>
  <w:rsids>
    <w:rsidRoot w:val="00D13308"/>
    <w:rsid w:val="00007A64"/>
    <w:rsid w:val="000102E2"/>
    <w:rsid w:val="0001168F"/>
    <w:rsid w:val="000137EC"/>
    <w:rsid w:val="00013B32"/>
    <w:rsid w:val="00015CB2"/>
    <w:rsid w:val="0001688B"/>
    <w:rsid w:val="0002127F"/>
    <w:rsid w:val="00022FDE"/>
    <w:rsid w:val="000232D0"/>
    <w:rsid w:val="00026DC0"/>
    <w:rsid w:val="00026ED7"/>
    <w:rsid w:val="00030A1A"/>
    <w:rsid w:val="00033B0F"/>
    <w:rsid w:val="00037DF9"/>
    <w:rsid w:val="00042DAA"/>
    <w:rsid w:val="0004460B"/>
    <w:rsid w:val="00047027"/>
    <w:rsid w:val="00050C61"/>
    <w:rsid w:val="00051020"/>
    <w:rsid w:val="00051C2F"/>
    <w:rsid w:val="0005277E"/>
    <w:rsid w:val="000535FF"/>
    <w:rsid w:val="00053A90"/>
    <w:rsid w:val="00065AB9"/>
    <w:rsid w:val="00072970"/>
    <w:rsid w:val="00072FA3"/>
    <w:rsid w:val="00076C2F"/>
    <w:rsid w:val="000804F1"/>
    <w:rsid w:val="00082759"/>
    <w:rsid w:val="00084A79"/>
    <w:rsid w:val="00085801"/>
    <w:rsid w:val="00085A50"/>
    <w:rsid w:val="00086E8D"/>
    <w:rsid w:val="00090EC5"/>
    <w:rsid w:val="00091F91"/>
    <w:rsid w:val="00094A87"/>
    <w:rsid w:val="00095B1C"/>
    <w:rsid w:val="00097B08"/>
    <w:rsid w:val="000A4D0D"/>
    <w:rsid w:val="000A5EDD"/>
    <w:rsid w:val="000C26B8"/>
    <w:rsid w:val="000C2C45"/>
    <w:rsid w:val="000C3458"/>
    <w:rsid w:val="000C3F1F"/>
    <w:rsid w:val="000C6277"/>
    <w:rsid w:val="000C6BE3"/>
    <w:rsid w:val="000E1063"/>
    <w:rsid w:val="000E2059"/>
    <w:rsid w:val="000E7EC1"/>
    <w:rsid w:val="000F0648"/>
    <w:rsid w:val="000F0CDB"/>
    <w:rsid w:val="00101FD5"/>
    <w:rsid w:val="001024B9"/>
    <w:rsid w:val="00103BD6"/>
    <w:rsid w:val="00104CD4"/>
    <w:rsid w:val="00107612"/>
    <w:rsid w:val="001209DF"/>
    <w:rsid w:val="00120B00"/>
    <w:rsid w:val="00121EAD"/>
    <w:rsid w:val="001255FC"/>
    <w:rsid w:val="00126015"/>
    <w:rsid w:val="00126621"/>
    <w:rsid w:val="00126BBB"/>
    <w:rsid w:val="00127866"/>
    <w:rsid w:val="00133557"/>
    <w:rsid w:val="00133816"/>
    <w:rsid w:val="001339D2"/>
    <w:rsid w:val="001417A1"/>
    <w:rsid w:val="0014243B"/>
    <w:rsid w:val="00145545"/>
    <w:rsid w:val="00147502"/>
    <w:rsid w:val="00151973"/>
    <w:rsid w:val="00151C4B"/>
    <w:rsid w:val="001640B0"/>
    <w:rsid w:val="00173E6E"/>
    <w:rsid w:val="00176BF8"/>
    <w:rsid w:val="00177EE1"/>
    <w:rsid w:val="00181E7C"/>
    <w:rsid w:val="00182209"/>
    <w:rsid w:val="0018734E"/>
    <w:rsid w:val="001912DF"/>
    <w:rsid w:val="00191823"/>
    <w:rsid w:val="00191C90"/>
    <w:rsid w:val="00194818"/>
    <w:rsid w:val="00195747"/>
    <w:rsid w:val="0019784B"/>
    <w:rsid w:val="00197B37"/>
    <w:rsid w:val="001B4C6F"/>
    <w:rsid w:val="001B7666"/>
    <w:rsid w:val="001C3EC6"/>
    <w:rsid w:val="001C73F6"/>
    <w:rsid w:val="001C78D9"/>
    <w:rsid w:val="001D08B5"/>
    <w:rsid w:val="001D2467"/>
    <w:rsid w:val="001D2A37"/>
    <w:rsid w:val="001D5147"/>
    <w:rsid w:val="001D6A88"/>
    <w:rsid w:val="001E0745"/>
    <w:rsid w:val="001E31CA"/>
    <w:rsid w:val="001E460D"/>
    <w:rsid w:val="001E540E"/>
    <w:rsid w:val="001F2E4A"/>
    <w:rsid w:val="001F347C"/>
    <w:rsid w:val="001F37A9"/>
    <w:rsid w:val="001F6434"/>
    <w:rsid w:val="002061ED"/>
    <w:rsid w:val="00206356"/>
    <w:rsid w:val="00207764"/>
    <w:rsid w:val="002106CA"/>
    <w:rsid w:val="0021681E"/>
    <w:rsid w:val="002175F6"/>
    <w:rsid w:val="00217820"/>
    <w:rsid w:val="00221717"/>
    <w:rsid w:val="00225538"/>
    <w:rsid w:val="00225574"/>
    <w:rsid w:val="00226C4E"/>
    <w:rsid w:val="00227192"/>
    <w:rsid w:val="002279E2"/>
    <w:rsid w:val="0023087B"/>
    <w:rsid w:val="00230AA7"/>
    <w:rsid w:val="002315E9"/>
    <w:rsid w:val="002334C1"/>
    <w:rsid w:val="002359FA"/>
    <w:rsid w:val="0023726A"/>
    <w:rsid w:val="002416E5"/>
    <w:rsid w:val="002500F6"/>
    <w:rsid w:val="0025246D"/>
    <w:rsid w:val="00254456"/>
    <w:rsid w:val="00254CF2"/>
    <w:rsid w:val="00255847"/>
    <w:rsid w:val="00255A69"/>
    <w:rsid w:val="00255BD7"/>
    <w:rsid w:val="00260C00"/>
    <w:rsid w:val="00260F3F"/>
    <w:rsid w:val="002679FE"/>
    <w:rsid w:val="002710F1"/>
    <w:rsid w:val="00272134"/>
    <w:rsid w:val="002723E3"/>
    <w:rsid w:val="00276D7C"/>
    <w:rsid w:val="00284D86"/>
    <w:rsid w:val="002857BC"/>
    <w:rsid w:val="00286910"/>
    <w:rsid w:val="00293D15"/>
    <w:rsid w:val="002960B5"/>
    <w:rsid w:val="002A0F82"/>
    <w:rsid w:val="002A20CB"/>
    <w:rsid w:val="002A2ED3"/>
    <w:rsid w:val="002A62D7"/>
    <w:rsid w:val="002B14B2"/>
    <w:rsid w:val="002B45C9"/>
    <w:rsid w:val="002B548F"/>
    <w:rsid w:val="002B73F8"/>
    <w:rsid w:val="002B7A7A"/>
    <w:rsid w:val="002C0C99"/>
    <w:rsid w:val="002C14AE"/>
    <w:rsid w:val="002C4D35"/>
    <w:rsid w:val="002D2D05"/>
    <w:rsid w:val="002D3EA3"/>
    <w:rsid w:val="002E4559"/>
    <w:rsid w:val="002E6E0A"/>
    <w:rsid w:val="002E79FB"/>
    <w:rsid w:val="002F22C4"/>
    <w:rsid w:val="002F7107"/>
    <w:rsid w:val="00303881"/>
    <w:rsid w:val="0031144F"/>
    <w:rsid w:val="00320D9C"/>
    <w:rsid w:val="00325094"/>
    <w:rsid w:val="0032691C"/>
    <w:rsid w:val="003316D1"/>
    <w:rsid w:val="0033470C"/>
    <w:rsid w:val="003439DA"/>
    <w:rsid w:val="00344F74"/>
    <w:rsid w:val="00345269"/>
    <w:rsid w:val="00345396"/>
    <w:rsid w:val="00347326"/>
    <w:rsid w:val="00351F0F"/>
    <w:rsid w:val="0035253B"/>
    <w:rsid w:val="00354982"/>
    <w:rsid w:val="00355306"/>
    <w:rsid w:val="003617B7"/>
    <w:rsid w:val="00366703"/>
    <w:rsid w:val="00366CD1"/>
    <w:rsid w:val="00373469"/>
    <w:rsid w:val="0037408B"/>
    <w:rsid w:val="00377AED"/>
    <w:rsid w:val="00377B2B"/>
    <w:rsid w:val="00380AA5"/>
    <w:rsid w:val="00381D57"/>
    <w:rsid w:val="003825B7"/>
    <w:rsid w:val="00383B8A"/>
    <w:rsid w:val="00383E69"/>
    <w:rsid w:val="00384042"/>
    <w:rsid w:val="00384E16"/>
    <w:rsid w:val="0038550F"/>
    <w:rsid w:val="00386AB3"/>
    <w:rsid w:val="00387A8B"/>
    <w:rsid w:val="003919DB"/>
    <w:rsid w:val="003926B0"/>
    <w:rsid w:val="00393884"/>
    <w:rsid w:val="00394010"/>
    <w:rsid w:val="003958F5"/>
    <w:rsid w:val="003A4A34"/>
    <w:rsid w:val="003A5935"/>
    <w:rsid w:val="003A7D81"/>
    <w:rsid w:val="003B0907"/>
    <w:rsid w:val="003B2995"/>
    <w:rsid w:val="003B3C7F"/>
    <w:rsid w:val="003B59EC"/>
    <w:rsid w:val="003C64CB"/>
    <w:rsid w:val="003D1A19"/>
    <w:rsid w:val="003D1ADB"/>
    <w:rsid w:val="003D6D93"/>
    <w:rsid w:val="003E56C9"/>
    <w:rsid w:val="003E6F36"/>
    <w:rsid w:val="003F45C5"/>
    <w:rsid w:val="003F75CE"/>
    <w:rsid w:val="00401048"/>
    <w:rsid w:val="00407AA7"/>
    <w:rsid w:val="00411EE6"/>
    <w:rsid w:val="00414DD4"/>
    <w:rsid w:val="00417563"/>
    <w:rsid w:val="00431C13"/>
    <w:rsid w:val="00432443"/>
    <w:rsid w:val="00435B79"/>
    <w:rsid w:val="00435EB4"/>
    <w:rsid w:val="00437479"/>
    <w:rsid w:val="00442EBC"/>
    <w:rsid w:val="004434E0"/>
    <w:rsid w:val="00444F71"/>
    <w:rsid w:val="0044634A"/>
    <w:rsid w:val="00450827"/>
    <w:rsid w:val="00451D24"/>
    <w:rsid w:val="00452F16"/>
    <w:rsid w:val="004628B9"/>
    <w:rsid w:val="00463EAF"/>
    <w:rsid w:val="00464C66"/>
    <w:rsid w:val="004654DD"/>
    <w:rsid w:val="004660D8"/>
    <w:rsid w:val="00471C57"/>
    <w:rsid w:val="00472E4B"/>
    <w:rsid w:val="00475465"/>
    <w:rsid w:val="00475C23"/>
    <w:rsid w:val="00475E7F"/>
    <w:rsid w:val="00476A49"/>
    <w:rsid w:val="00476F0B"/>
    <w:rsid w:val="004810D9"/>
    <w:rsid w:val="00481471"/>
    <w:rsid w:val="00481F33"/>
    <w:rsid w:val="00484AE2"/>
    <w:rsid w:val="00487E35"/>
    <w:rsid w:val="0049156F"/>
    <w:rsid w:val="00493B75"/>
    <w:rsid w:val="00494E2F"/>
    <w:rsid w:val="00497950"/>
    <w:rsid w:val="00497CB5"/>
    <w:rsid w:val="004A02BD"/>
    <w:rsid w:val="004A128C"/>
    <w:rsid w:val="004A433D"/>
    <w:rsid w:val="004A6182"/>
    <w:rsid w:val="004B4153"/>
    <w:rsid w:val="004C05D3"/>
    <w:rsid w:val="004C73F7"/>
    <w:rsid w:val="004D1771"/>
    <w:rsid w:val="004D258F"/>
    <w:rsid w:val="004D60C7"/>
    <w:rsid w:val="004E5FAD"/>
    <w:rsid w:val="004F3128"/>
    <w:rsid w:val="004F5CB7"/>
    <w:rsid w:val="004F60D9"/>
    <w:rsid w:val="0050195C"/>
    <w:rsid w:val="00502A4B"/>
    <w:rsid w:val="00505D52"/>
    <w:rsid w:val="00506895"/>
    <w:rsid w:val="005076CD"/>
    <w:rsid w:val="00517664"/>
    <w:rsid w:val="00523392"/>
    <w:rsid w:val="00525794"/>
    <w:rsid w:val="0052666A"/>
    <w:rsid w:val="0053130A"/>
    <w:rsid w:val="0053197C"/>
    <w:rsid w:val="00540849"/>
    <w:rsid w:val="00543D70"/>
    <w:rsid w:val="005503DB"/>
    <w:rsid w:val="00553991"/>
    <w:rsid w:val="00554363"/>
    <w:rsid w:val="005566E0"/>
    <w:rsid w:val="0056009E"/>
    <w:rsid w:val="00562076"/>
    <w:rsid w:val="00562197"/>
    <w:rsid w:val="00563AF3"/>
    <w:rsid w:val="005661E6"/>
    <w:rsid w:val="00567672"/>
    <w:rsid w:val="00572C80"/>
    <w:rsid w:val="005840BD"/>
    <w:rsid w:val="00584C35"/>
    <w:rsid w:val="00585855"/>
    <w:rsid w:val="00591A48"/>
    <w:rsid w:val="00596CDA"/>
    <w:rsid w:val="005A2A32"/>
    <w:rsid w:val="005A50A8"/>
    <w:rsid w:val="005A5D9C"/>
    <w:rsid w:val="005B2785"/>
    <w:rsid w:val="005B3554"/>
    <w:rsid w:val="005B6741"/>
    <w:rsid w:val="005C0901"/>
    <w:rsid w:val="005C0B41"/>
    <w:rsid w:val="005C3462"/>
    <w:rsid w:val="005C5A01"/>
    <w:rsid w:val="005D078F"/>
    <w:rsid w:val="005D36A3"/>
    <w:rsid w:val="005D4572"/>
    <w:rsid w:val="005D4F2F"/>
    <w:rsid w:val="005E06C5"/>
    <w:rsid w:val="005E5128"/>
    <w:rsid w:val="005E5B40"/>
    <w:rsid w:val="005F044D"/>
    <w:rsid w:val="005F4F7C"/>
    <w:rsid w:val="005F73AB"/>
    <w:rsid w:val="005F7D58"/>
    <w:rsid w:val="0061012F"/>
    <w:rsid w:val="0061290A"/>
    <w:rsid w:val="0061426C"/>
    <w:rsid w:val="00620C85"/>
    <w:rsid w:val="00621724"/>
    <w:rsid w:val="006277B9"/>
    <w:rsid w:val="0063380C"/>
    <w:rsid w:val="00633D0F"/>
    <w:rsid w:val="0063453C"/>
    <w:rsid w:val="006370EE"/>
    <w:rsid w:val="0063762F"/>
    <w:rsid w:val="0064513E"/>
    <w:rsid w:val="0065196E"/>
    <w:rsid w:val="00651BD0"/>
    <w:rsid w:val="00653BDA"/>
    <w:rsid w:val="0065409F"/>
    <w:rsid w:val="00656DAA"/>
    <w:rsid w:val="00656DE5"/>
    <w:rsid w:val="0066215D"/>
    <w:rsid w:val="00663F0E"/>
    <w:rsid w:val="0066472B"/>
    <w:rsid w:val="00667D31"/>
    <w:rsid w:val="00670C25"/>
    <w:rsid w:val="006744CE"/>
    <w:rsid w:val="006765D5"/>
    <w:rsid w:val="00677B2A"/>
    <w:rsid w:val="006801D3"/>
    <w:rsid w:val="00680C72"/>
    <w:rsid w:val="00682D26"/>
    <w:rsid w:val="006832F4"/>
    <w:rsid w:val="00684431"/>
    <w:rsid w:val="006866EA"/>
    <w:rsid w:val="00692E2C"/>
    <w:rsid w:val="00694441"/>
    <w:rsid w:val="00695219"/>
    <w:rsid w:val="0069585C"/>
    <w:rsid w:val="0069674A"/>
    <w:rsid w:val="006A275A"/>
    <w:rsid w:val="006A6432"/>
    <w:rsid w:val="006B5CF2"/>
    <w:rsid w:val="006C0AE4"/>
    <w:rsid w:val="006C203B"/>
    <w:rsid w:val="006D1F29"/>
    <w:rsid w:val="006D3442"/>
    <w:rsid w:val="006D6788"/>
    <w:rsid w:val="006E25D0"/>
    <w:rsid w:val="006E668F"/>
    <w:rsid w:val="006F03C8"/>
    <w:rsid w:val="006F61BE"/>
    <w:rsid w:val="00700879"/>
    <w:rsid w:val="0070110C"/>
    <w:rsid w:val="007044B1"/>
    <w:rsid w:val="00710314"/>
    <w:rsid w:val="007120F6"/>
    <w:rsid w:val="00712A70"/>
    <w:rsid w:val="007178E6"/>
    <w:rsid w:val="007277D8"/>
    <w:rsid w:val="007312C8"/>
    <w:rsid w:val="007353C3"/>
    <w:rsid w:val="0074076B"/>
    <w:rsid w:val="00741ECC"/>
    <w:rsid w:val="00745541"/>
    <w:rsid w:val="007455E5"/>
    <w:rsid w:val="007465DD"/>
    <w:rsid w:val="0075596E"/>
    <w:rsid w:val="0076255B"/>
    <w:rsid w:val="00764A38"/>
    <w:rsid w:val="007676F3"/>
    <w:rsid w:val="00772A18"/>
    <w:rsid w:val="0077320D"/>
    <w:rsid w:val="00792CE3"/>
    <w:rsid w:val="007A1CAF"/>
    <w:rsid w:val="007A229E"/>
    <w:rsid w:val="007A3591"/>
    <w:rsid w:val="007A3C92"/>
    <w:rsid w:val="007A7C61"/>
    <w:rsid w:val="007A7DED"/>
    <w:rsid w:val="007B543C"/>
    <w:rsid w:val="007C11E8"/>
    <w:rsid w:val="007C25D5"/>
    <w:rsid w:val="007C33CF"/>
    <w:rsid w:val="007C39A5"/>
    <w:rsid w:val="007C3F13"/>
    <w:rsid w:val="007C5996"/>
    <w:rsid w:val="007C5D43"/>
    <w:rsid w:val="007C6FE1"/>
    <w:rsid w:val="007C78B2"/>
    <w:rsid w:val="007D2D74"/>
    <w:rsid w:val="007D2FCD"/>
    <w:rsid w:val="007D4B36"/>
    <w:rsid w:val="007D4D37"/>
    <w:rsid w:val="007D6AFE"/>
    <w:rsid w:val="007E0D52"/>
    <w:rsid w:val="007E6332"/>
    <w:rsid w:val="00807C02"/>
    <w:rsid w:val="008111FF"/>
    <w:rsid w:val="008127C7"/>
    <w:rsid w:val="00812C2F"/>
    <w:rsid w:val="008145E5"/>
    <w:rsid w:val="0081648F"/>
    <w:rsid w:val="008164E1"/>
    <w:rsid w:val="008203F9"/>
    <w:rsid w:val="00822D66"/>
    <w:rsid w:val="0082538C"/>
    <w:rsid w:val="008263C9"/>
    <w:rsid w:val="00827B63"/>
    <w:rsid w:val="0083241B"/>
    <w:rsid w:val="008368D9"/>
    <w:rsid w:val="00837866"/>
    <w:rsid w:val="00840CE2"/>
    <w:rsid w:val="00842231"/>
    <w:rsid w:val="008518BE"/>
    <w:rsid w:val="00854CF9"/>
    <w:rsid w:val="008608EE"/>
    <w:rsid w:val="00860BC1"/>
    <w:rsid w:val="00861911"/>
    <w:rsid w:val="00862815"/>
    <w:rsid w:val="00862DA1"/>
    <w:rsid w:val="00863983"/>
    <w:rsid w:val="0086629C"/>
    <w:rsid w:val="008709B2"/>
    <w:rsid w:val="0087247E"/>
    <w:rsid w:val="00882AB3"/>
    <w:rsid w:val="008910E3"/>
    <w:rsid w:val="00891718"/>
    <w:rsid w:val="00892FC5"/>
    <w:rsid w:val="008951EF"/>
    <w:rsid w:val="00896619"/>
    <w:rsid w:val="008A1A53"/>
    <w:rsid w:val="008A3E45"/>
    <w:rsid w:val="008A78C6"/>
    <w:rsid w:val="008B0350"/>
    <w:rsid w:val="008B0519"/>
    <w:rsid w:val="008B2265"/>
    <w:rsid w:val="008B2B8F"/>
    <w:rsid w:val="008B5064"/>
    <w:rsid w:val="008C5971"/>
    <w:rsid w:val="008C7D02"/>
    <w:rsid w:val="008D27AD"/>
    <w:rsid w:val="008D2E12"/>
    <w:rsid w:val="008D58D8"/>
    <w:rsid w:val="008E19D8"/>
    <w:rsid w:val="008E31D7"/>
    <w:rsid w:val="008E69CD"/>
    <w:rsid w:val="008E725E"/>
    <w:rsid w:val="008F27D5"/>
    <w:rsid w:val="008F4333"/>
    <w:rsid w:val="008F7B25"/>
    <w:rsid w:val="009007DF"/>
    <w:rsid w:val="00901949"/>
    <w:rsid w:val="009049D6"/>
    <w:rsid w:val="00904A20"/>
    <w:rsid w:val="00904D11"/>
    <w:rsid w:val="00907548"/>
    <w:rsid w:val="009114EF"/>
    <w:rsid w:val="009157AB"/>
    <w:rsid w:val="00916905"/>
    <w:rsid w:val="0092007C"/>
    <w:rsid w:val="0092023E"/>
    <w:rsid w:val="0092592D"/>
    <w:rsid w:val="009315C0"/>
    <w:rsid w:val="0093214F"/>
    <w:rsid w:val="0093321B"/>
    <w:rsid w:val="00934715"/>
    <w:rsid w:val="0093703D"/>
    <w:rsid w:val="00940709"/>
    <w:rsid w:val="00940AB6"/>
    <w:rsid w:val="00941B83"/>
    <w:rsid w:val="0094335E"/>
    <w:rsid w:val="00944B44"/>
    <w:rsid w:val="00947567"/>
    <w:rsid w:val="00947A3C"/>
    <w:rsid w:val="00955CC1"/>
    <w:rsid w:val="0095616F"/>
    <w:rsid w:val="00956BD1"/>
    <w:rsid w:val="009622EB"/>
    <w:rsid w:val="00962EB2"/>
    <w:rsid w:val="00965B09"/>
    <w:rsid w:val="00966484"/>
    <w:rsid w:val="0097019D"/>
    <w:rsid w:val="00970A4A"/>
    <w:rsid w:val="00970B7A"/>
    <w:rsid w:val="009719C9"/>
    <w:rsid w:val="00973172"/>
    <w:rsid w:val="00973B05"/>
    <w:rsid w:val="0098095E"/>
    <w:rsid w:val="0098782B"/>
    <w:rsid w:val="009919C5"/>
    <w:rsid w:val="00991EB5"/>
    <w:rsid w:val="00992EDC"/>
    <w:rsid w:val="009976D3"/>
    <w:rsid w:val="00997EA8"/>
    <w:rsid w:val="009A2E06"/>
    <w:rsid w:val="009A70FD"/>
    <w:rsid w:val="009A7F4E"/>
    <w:rsid w:val="009B1AA6"/>
    <w:rsid w:val="009B2E1A"/>
    <w:rsid w:val="009B5430"/>
    <w:rsid w:val="009B701A"/>
    <w:rsid w:val="009C0E9E"/>
    <w:rsid w:val="009C125D"/>
    <w:rsid w:val="009D286C"/>
    <w:rsid w:val="009D5471"/>
    <w:rsid w:val="009E308B"/>
    <w:rsid w:val="009E4C9D"/>
    <w:rsid w:val="009E59FC"/>
    <w:rsid w:val="009E7079"/>
    <w:rsid w:val="009F1301"/>
    <w:rsid w:val="00A0385F"/>
    <w:rsid w:val="00A05255"/>
    <w:rsid w:val="00A100B9"/>
    <w:rsid w:val="00A10BBE"/>
    <w:rsid w:val="00A112E3"/>
    <w:rsid w:val="00A16BBA"/>
    <w:rsid w:val="00A17E81"/>
    <w:rsid w:val="00A22496"/>
    <w:rsid w:val="00A24CB1"/>
    <w:rsid w:val="00A24CC6"/>
    <w:rsid w:val="00A3100C"/>
    <w:rsid w:val="00A331F7"/>
    <w:rsid w:val="00A36872"/>
    <w:rsid w:val="00A37D2A"/>
    <w:rsid w:val="00A41C59"/>
    <w:rsid w:val="00A41FE1"/>
    <w:rsid w:val="00A43332"/>
    <w:rsid w:val="00A4518E"/>
    <w:rsid w:val="00A50284"/>
    <w:rsid w:val="00A564C7"/>
    <w:rsid w:val="00A56B1B"/>
    <w:rsid w:val="00A571ED"/>
    <w:rsid w:val="00A60B63"/>
    <w:rsid w:val="00A627C7"/>
    <w:rsid w:val="00A71B4C"/>
    <w:rsid w:val="00A71B96"/>
    <w:rsid w:val="00A8157A"/>
    <w:rsid w:val="00A827EA"/>
    <w:rsid w:val="00A85FC5"/>
    <w:rsid w:val="00A86025"/>
    <w:rsid w:val="00A87EE9"/>
    <w:rsid w:val="00A921CC"/>
    <w:rsid w:val="00A928F0"/>
    <w:rsid w:val="00A93649"/>
    <w:rsid w:val="00A96E1F"/>
    <w:rsid w:val="00AA77C6"/>
    <w:rsid w:val="00AB01F9"/>
    <w:rsid w:val="00AB446B"/>
    <w:rsid w:val="00AB554D"/>
    <w:rsid w:val="00AB6485"/>
    <w:rsid w:val="00AC081C"/>
    <w:rsid w:val="00AD3843"/>
    <w:rsid w:val="00AD7B2E"/>
    <w:rsid w:val="00AE1590"/>
    <w:rsid w:val="00AE2F02"/>
    <w:rsid w:val="00AE58A8"/>
    <w:rsid w:val="00AF091B"/>
    <w:rsid w:val="00B0203A"/>
    <w:rsid w:val="00B05B43"/>
    <w:rsid w:val="00B10EEB"/>
    <w:rsid w:val="00B1136C"/>
    <w:rsid w:val="00B1297C"/>
    <w:rsid w:val="00B160A0"/>
    <w:rsid w:val="00B17788"/>
    <w:rsid w:val="00B2200E"/>
    <w:rsid w:val="00B23ABC"/>
    <w:rsid w:val="00B2797F"/>
    <w:rsid w:val="00B30FB6"/>
    <w:rsid w:val="00B318CC"/>
    <w:rsid w:val="00B408A9"/>
    <w:rsid w:val="00B41AC8"/>
    <w:rsid w:val="00B50BA6"/>
    <w:rsid w:val="00B524FE"/>
    <w:rsid w:val="00B56FB9"/>
    <w:rsid w:val="00B573BE"/>
    <w:rsid w:val="00B57D16"/>
    <w:rsid w:val="00B606A7"/>
    <w:rsid w:val="00B61A9F"/>
    <w:rsid w:val="00B63841"/>
    <w:rsid w:val="00B6485B"/>
    <w:rsid w:val="00B651AD"/>
    <w:rsid w:val="00B654E9"/>
    <w:rsid w:val="00B71D4D"/>
    <w:rsid w:val="00B748C0"/>
    <w:rsid w:val="00B80C75"/>
    <w:rsid w:val="00B80DC0"/>
    <w:rsid w:val="00B83FCD"/>
    <w:rsid w:val="00B84780"/>
    <w:rsid w:val="00B94466"/>
    <w:rsid w:val="00B9474B"/>
    <w:rsid w:val="00BA1452"/>
    <w:rsid w:val="00BA1F34"/>
    <w:rsid w:val="00BA27F0"/>
    <w:rsid w:val="00BA35BF"/>
    <w:rsid w:val="00BA4884"/>
    <w:rsid w:val="00BA63FD"/>
    <w:rsid w:val="00BA7904"/>
    <w:rsid w:val="00BB1FD9"/>
    <w:rsid w:val="00BB250D"/>
    <w:rsid w:val="00BB5397"/>
    <w:rsid w:val="00BB5779"/>
    <w:rsid w:val="00BB64A9"/>
    <w:rsid w:val="00BC2457"/>
    <w:rsid w:val="00BC25B2"/>
    <w:rsid w:val="00BC28AB"/>
    <w:rsid w:val="00BC3D04"/>
    <w:rsid w:val="00BC491F"/>
    <w:rsid w:val="00BC5C03"/>
    <w:rsid w:val="00BD1FC6"/>
    <w:rsid w:val="00BD24D7"/>
    <w:rsid w:val="00BD482C"/>
    <w:rsid w:val="00BD4C25"/>
    <w:rsid w:val="00BD5F64"/>
    <w:rsid w:val="00BD6C7C"/>
    <w:rsid w:val="00BD7E47"/>
    <w:rsid w:val="00BF1A90"/>
    <w:rsid w:val="00BF4445"/>
    <w:rsid w:val="00BF6259"/>
    <w:rsid w:val="00C00C00"/>
    <w:rsid w:val="00C019BC"/>
    <w:rsid w:val="00C02C8B"/>
    <w:rsid w:val="00C02E48"/>
    <w:rsid w:val="00C05921"/>
    <w:rsid w:val="00C0798C"/>
    <w:rsid w:val="00C110A6"/>
    <w:rsid w:val="00C12E35"/>
    <w:rsid w:val="00C1347D"/>
    <w:rsid w:val="00C27FD8"/>
    <w:rsid w:val="00C42B01"/>
    <w:rsid w:val="00C44ED4"/>
    <w:rsid w:val="00C519A8"/>
    <w:rsid w:val="00C53002"/>
    <w:rsid w:val="00C55D06"/>
    <w:rsid w:val="00C60BBC"/>
    <w:rsid w:val="00C60EDD"/>
    <w:rsid w:val="00C63C8D"/>
    <w:rsid w:val="00C654B1"/>
    <w:rsid w:val="00C71931"/>
    <w:rsid w:val="00C7255E"/>
    <w:rsid w:val="00C74E28"/>
    <w:rsid w:val="00C819B4"/>
    <w:rsid w:val="00C81A99"/>
    <w:rsid w:val="00C934B2"/>
    <w:rsid w:val="00C93EB2"/>
    <w:rsid w:val="00C974E4"/>
    <w:rsid w:val="00CA106F"/>
    <w:rsid w:val="00CA1477"/>
    <w:rsid w:val="00CB09B9"/>
    <w:rsid w:val="00CB1816"/>
    <w:rsid w:val="00CB2368"/>
    <w:rsid w:val="00CB48DA"/>
    <w:rsid w:val="00CB5F7F"/>
    <w:rsid w:val="00CB70F8"/>
    <w:rsid w:val="00CB7363"/>
    <w:rsid w:val="00CC5C61"/>
    <w:rsid w:val="00CD27C6"/>
    <w:rsid w:val="00CE22AC"/>
    <w:rsid w:val="00CE3E34"/>
    <w:rsid w:val="00CE57EC"/>
    <w:rsid w:val="00CF5AEF"/>
    <w:rsid w:val="00D053DF"/>
    <w:rsid w:val="00D06B5D"/>
    <w:rsid w:val="00D13308"/>
    <w:rsid w:val="00D14A6C"/>
    <w:rsid w:val="00D14C35"/>
    <w:rsid w:val="00D151E7"/>
    <w:rsid w:val="00D15FBD"/>
    <w:rsid w:val="00D1722F"/>
    <w:rsid w:val="00D21B61"/>
    <w:rsid w:val="00D21E91"/>
    <w:rsid w:val="00D22DDB"/>
    <w:rsid w:val="00D267C5"/>
    <w:rsid w:val="00D40755"/>
    <w:rsid w:val="00D41FCB"/>
    <w:rsid w:val="00D4537F"/>
    <w:rsid w:val="00D4588E"/>
    <w:rsid w:val="00D47EE1"/>
    <w:rsid w:val="00D50AB3"/>
    <w:rsid w:val="00D51788"/>
    <w:rsid w:val="00D525E9"/>
    <w:rsid w:val="00D61AE4"/>
    <w:rsid w:val="00D61F1A"/>
    <w:rsid w:val="00D65F35"/>
    <w:rsid w:val="00D71627"/>
    <w:rsid w:val="00D71868"/>
    <w:rsid w:val="00D74593"/>
    <w:rsid w:val="00D765E4"/>
    <w:rsid w:val="00D83FE3"/>
    <w:rsid w:val="00D934FA"/>
    <w:rsid w:val="00D936B4"/>
    <w:rsid w:val="00D947C7"/>
    <w:rsid w:val="00D96F8A"/>
    <w:rsid w:val="00DA43B1"/>
    <w:rsid w:val="00DA7816"/>
    <w:rsid w:val="00DB0B03"/>
    <w:rsid w:val="00DB2C13"/>
    <w:rsid w:val="00DB2C93"/>
    <w:rsid w:val="00DB418A"/>
    <w:rsid w:val="00DB7E9D"/>
    <w:rsid w:val="00DC190F"/>
    <w:rsid w:val="00DC7C64"/>
    <w:rsid w:val="00DD1D82"/>
    <w:rsid w:val="00DD2A4E"/>
    <w:rsid w:val="00DD4359"/>
    <w:rsid w:val="00DD4FEE"/>
    <w:rsid w:val="00DE2647"/>
    <w:rsid w:val="00DE34E7"/>
    <w:rsid w:val="00DE5223"/>
    <w:rsid w:val="00DE6A99"/>
    <w:rsid w:val="00DE7A72"/>
    <w:rsid w:val="00DF33E3"/>
    <w:rsid w:val="00DF4AA5"/>
    <w:rsid w:val="00E02600"/>
    <w:rsid w:val="00E0261B"/>
    <w:rsid w:val="00E05AD4"/>
    <w:rsid w:val="00E05C89"/>
    <w:rsid w:val="00E05E1A"/>
    <w:rsid w:val="00E07FEB"/>
    <w:rsid w:val="00E11E2A"/>
    <w:rsid w:val="00E13C42"/>
    <w:rsid w:val="00E16DDB"/>
    <w:rsid w:val="00E21CE9"/>
    <w:rsid w:val="00E319B0"/>
    <w:rsid w:val="00E3425F"/>
    <w:rsid w:val="00E414E3"/>
    <w:rsid w:val="00E44888"/>
    <w:rsid w:val="00E45525"/>
    <w:rsid w:val="00E4734C"/>
    <w:rsid w:val="00E53692"/>
    <w:rsid w:val="00E57097"/>
    <w:rsid w:val="00E57BE9"/>
    <w:rsid w:val="00E6356F"/>
    <w:rsid w:val="00E64372"/>
    <w:rsid w:val="00E7012F"/>
    <w:rsid w:val="00E7560A"/>
    <w:rsid w:val="00E778AC"/>
    <w:rsid w:val="00E80C11"/>
    <w:rsid w:val="00E81DE2"/>
    <w:rsid w:val="00E82046"/>
    <w:rsid w:val="00E83D4D"/>
    <w:rsid w:val="00E8582E"/>
    <w:rsid w:val="00E86128"/>
    <w:rsid w:val="00E863E8"/>
    <w:rsid w:val="00E87A82"/>
    <w:rsid w:val="00E90CD1"/>
    <w:rsid w:val="00E90D19"/>
    <w:rsid w:val="00E91591"/>
    <w:rsid w:val="00E91CD0"/>
    <w:rsid w:val="00E91FE8"/>
    <w:rsid w:val="00E930A9"/>
    <w:rsid w:val="00E9435E"/>
    <w:rsid w:val="00E97876"/>
    <w:rsid w:val="00EA497F"/>
    <w:rsid w:val="00EA7566"/>
    <w:rsid w:val="00EA7C65"/>
    <w:rsid w:val="00EB03E4"/>
    <w:rsid w:val="00EB2139"/>
    <w:rsid w:val="00EB2DB5"/>
    <w:rsid w:val="00EB304E"/>
    <w:rsid w:val="00EB5917"/>
    <w:rsid w:val="00EB5BE0"/>
    <w:rsid w:val="00EC1231"/>
    <w:rsid w:val="00EC16D7"/>
    <w:rsid w:val="00EC71A6"/>
    <w:rsid w:val="00ED19BC"/>
    <w:rsid w:val="00ED2505"/>
    <w:rsid w:val="00ED2D42"/>
    <w:rsid w:val="00ED3756"/>
    <w:rsid w:val="00ED682F"/>
    <w:rsid w:val="00EE15C9"/>
    <w:rsid w:val="00EE282B"/>
    <w:rsid w:val="00EE2F20"/>
    <w:rsid w:val="00EE6D0C"/>
    <w:rsid w:val="00EF0401"/>
    <w:rsid w:val="00EF2B1B"/>
    <w:rsid w:val="00EF68A3"/>
    <w:rsid w:val="00F017A1"/>
    <w:rsid w:val="00F03334"/>
    <w:rsid w:val="00F0551A"/>
    <w:rsid w:val="00F062E3"/>
    <w:rsid w:val="00F122C5"/>
    <w:rsid w:val="00F12976"/>
    <w:rsid w:val="00F12CB9"/>
    <w:rsid w:val="00F1355C"/>
    <w:rsid w:val="00F1592E"/>
    <w:rsid w:val="00F22B6E"/>
    <w:rsid w:val="00F3011D"/>
    <w:rsid w:val="00F33870"/>
    <w:rsid w:val="00F37A8A"/>
    <w:rsid w:val="00F410CF"/>
    <w:rsid w:val="00F4410E"/>
    <w:rsid w:val="00F45302"/>
    <w:rsid w:val="00F50DDB"/>
    <w:rsid w:val="00F5194E"/>
    <w:rsid w:val="00F51A0D"/>
    <w:rsid w:val="00F51A42"/>
    <w:rsid w:val="00F526AD"/>
    <w:rsid w:val="00F54878"/>
    <w:rsid w:val="00F55C9B"/>
    <w:rsid w:val="00F61DE9"/>
    <w:rsid w:val="00F646B4"/>
    <w:rsid w:val="00F674B8"/>
    <w:rsid w:val="00F72C3B"/>
    <w:rsid w:val="00F735A7"/>
    <w:rsid w:val="00F8092E"/>
    <w:rsid w:val="00F82AAE"/>
    <w:rsid w:val="00F83B36"/>
    <w:rsid w:val="00F90C8B"/>
    <w:rsid w:val="00F91B71"/>
    <w:rsid w:val="00F95BBE"/>
    <w:rsid w:val="00F96227"/>
    <w:rsid w:val="00F97568"/>
    <w:rsid w:val="00FA1178"/>
    <w:rsid w:val="00FA3980"/>
    <w:rsid w:val="00FC1519"/>
    <w:rsid w:val="00FC2BA0"/>
    <w:rsid w:val="00FC73F9"/>
    <w:rsid w:val="00FD0849"/>
    <w:rsid w:val="00FD4A84"/>
    <w:rsid w:val="00FE2A81"/>
    <w:rsid w:val="00FF430D"/>
    <w:rsid w:val="00FF6BDB"/>
    <w:rsid w:val="00FF6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456FC18B"/>
  <w15:docId w15:val="{AB714F4B-0342-4561-9FEE-5AB298DA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7479"/>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B2E1A"/>
    <w:pPr>
      <w:keepNext/>
      <w:keepLines/>
      <w:spacing w:before="200" w:after="0"/>
      <w:outlineLvl w:val="1"/>
    </w:pPr>
    <w:rPr>
      <w:rFonts w:eastAsiaTheme="majorEastAsia" w:cstheme="majorBidi"/>
      <w:b/>
      <w:bCs/>
      <w:color w:val="000000" w:themeColor="text1"/>
      <w:sz w:val="24"/>
      <w:szCs w:val="24"/>
    </w:rPr>
  </w:style>
  <w:style w:type="paragraph" w:styleId="Heading3">
    <w:name w:val="heading 3"/>
    <w:basedOn w:val="Normal"/>
    <w:next w:val="Normal"/>
    <w:link w:val="Heading3Char"/>
    <w:uiPriority w:val="9"/>
    <w:unhideWhenUsed/>
    <w:qFormat/>
    <w:rsid w:val="006944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E12"/>
    <w:pPr>
      <w:ind w:left="720"/>
      <w:contextualSpacing/>
    </w:pPr>
  </w:style>
  <w:style w:type="character" w:styleId="Hyperlink">
    <w:name w:val="Hyperlink"/>
    <w:basedOn w:val="DefaultParagraphFont"/>
    <w:uiPriority w:val="99"/>
    <w:unhideWhenUsed/>
    <w:rsid w:val="00DB2C13"/>
    <w:rPr>
      <w:color w:val="0563C1" w:themeColor="hyperlink"/>
      <w:u w:val="single"/>
    </w:rPr>
  </w:style>
  <w:style w:type="character" w:styleId="CommentReference">
    <w:name w:val="annotation reference"/>
    <w:basedOn w:val="DefaultParagraphFont"/>
    <w:uiPriority w:val="99"/>
    <w:semiHidden/>
    <w:unhideWhenUsed/>
    <w:rsid w:val="001E540E"/>
    <w:rPr>
      <w:sz w:val="16"/>
      <w:szCs w:val="16"/>
    </w:rPr>
  </w:style>
  <w:style w:type="paragraph" w:styleId="CommentText">
    <w:name w:val="annotation text"/>
    <w:basedOn w:val="Normal"/>
    <w:link w:val="CommentTextChar"/>
    <w:uiPriority w:val="99"/>
    <w:unhideWhenUsed/>
    <w:rsid w:val="001E540E"/>
    <w:pPr>
      <w:spacing w:line="240" w:lineRule="auto"/>
    </w:pPr>
    <w:rPr>
      <w:sz w:val="20"/>
      <w:szCs w:val="20"/>
    </w:rPr>
  </w:style>
  <w:style w:type="character" w:customStyle="1" w:styleId="CommentTextChar">
    <w:name w:val="Comment Text Char"/>
    <w:basedOn w:val="DefaultParagraphFont"/>
    <w:link w:val="CommentText"/>
    <w:uiPriority w:val="99"/>
    <w:rsid w:val="001E540E"/>
    <w:rPr>
      <w:sz w:val="20"/>
      <w:szCs w:val="20"/>
    </w:rPr>
  </w:style>
  <w:style w:type="paragraph" w:styleId="CommentSubject">
    <w:name w:val="annotation subject"/>
    <w:basedOn w:val="CommentText"/>
    <w:next w:val="CommentText"/>
    <w:link w:val="CommentSubjectChar"/>
    <w:uiPriority w:val="99"/>
    <w:semiHidden/>
    <w:unhideWhenUsed/>
    <w:rsid w:val="001E540E"/>
    <w:rPr>
      <w:b/>
      <w:bCs/>
    </w:rPr>
  </w:style>
  <w:style w:type="character" w:customStyle="1" w:styleId="CommentSubjectChar">
    <w:name w:val="Comment Subject Char"/>
    <w:basedOn w:val="CommentTextChar"/>
    <w:link w:val="CommentSubject"/>
    <w:uiPriority w:val="99"/>
    <w:semiHidden/>
    <w:rsid w:val="001E540E"/>
    <w:rPr>
      <w:b/>
      <w:bCs/>
      <w:sz w:val="20"/>
      <w:szCs w:val="20"/>
    </w:rPr>
  </w:style>
  <w:style w:type="paragraph" w:styleId="BalloonText">
    <w:name w:val="Balloon Text"/>
    <w:basedOn w:val="Normal"/>
    <w:link w:val="BalloonTextChar"/>
    <w:uiPriority w:val="99"/>
    <w:semiHidden/>
    <w:unhideWhenUsed/>
    <w:rsid w:val="001E5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40E"/>
    <w:rPr>
      <w:rFonts w:ascii="Segoe UI" w:hAnsi="Segoe UI" w:cs="Segoe UI"/>
      <w:sz w:val="18"/>
      <w:szCs w:val="18"/>
    </w:rPr>
  </w:style>
  <w:style w:type="paragraph" w:styleId="Revision">
    <w:name w:val="Revision"/>
    <w:hidden/>
    <w:uiPriority w:val="99"/>
    <w:semiHidden/>
    <w:rsid w:val="00A4518E"/>
    <w:pPr>
      <w:spacing w:after="0" w:line="240" w:lineRule="auto"/>
    </w:pPr>
  </w:style>
  <w:style w:type="paragraph" w:customStyle="1" w:styleId="EndNoteBibliographyTitle">
    <w:name w:val="EndNote Bibliography Title"/>
    <w:basedOn w:val="Normal"/>
    <w:rsid w:val="00965B09"/>
    <w:pPr>
      <w:spacing w:after="0"/>
      <w:jc w:val="center"/>
    </w:pPr>
    <w:rPr>
      <w:rFonts w:ascii="Calibri" w:hAnsi="Calibri"/>
      <w:lang w:val="en-US"/>
    </w:rPr>
  </w:style>
  <w:style w:type="paragraph" w:customStyle="1" w:styleId="EndNoteBibliography">
    <w:name w:val="EndNote Bibliography"/>
    <w:basedOn w:val="Normal"/>
    <w:rsid w:val="00965B09"/>
    <w:pPr>
      <w:spacing w:line="240" w:lineRule="auto"/>
    </w:pPr>
    <w:rPr>
      <w:rFonts w:ascii="Calibri" w:hAnsi="Calibri"/>
      <w:lang w:val="en-US"/>
    </w:rPr>
  </w:style>
  <w:style w:type="character" w:styleId="FollowedHyperlink">
    <w:name w:val="FollowedHyperlink"/>
    <w:basedOn w:val="DefaultParagraphFont"/>
    <w:uiPriority w:val="99"/>
    <w:semiHidden/>
    <w:unhideWhenUsed/>
    <w:rsid w:val="007E0D52"/>
    <w:rPr>
      <w:color w:val="954F72" w:themeColor="followedHyperlink"/>
      <w:u w:val="single"/>
    </w:rPr>
  </w:style>
  <w:style w:type="character" w:customStyle="1" w:styleId="Heading2Char">
    <w:name w:val="Heading 2 Char"/>
    <w:basedOn w:val="DefaultParagraphFont"/>
    <w:link w:val="Heading2"/>
    <w:uiPriority w:val="9"/>
    <w:rsid w:val="009B2E1A"/>
    <w:rPr>
      <w:rFonts w:eastAsiaTheme="majorEastAsia" w:cstheme="majorBidi"/>
      <w:b/>
      <w:bCs/>
      <w:color w:val="000000" w:themeColor="text1"/>
      <w:sz w:val="24"/>
      <w:szCs w:val="24"/>
    </w:rPr>
  </w:style>
  <w:style w:type="character" w:customStyle="1" w:styleId="Heading1Char">
    <w:name w:val="Heading 1 Char"/>
    <w:basedOn w:val="DefaultParagraphFont"/>
    <w:link w:val="Heading1"/>
    <w:uiPriority w:val="9"/>
    <w:rsid w:val="00437479"/>
    <w:rPr>
      <w:rFonts w:asciiTheme="majorHAnsi" w:eastAsiaTheme="majorEastAsia" w:hAnsiTheme="majorHAnsi" w:cstheme="majorBidi"/>
      <w:b/>
      <w:bCs/>
      <w:color w:val="2C6EAB" w:themeColor="accent1" w:themeShade="B5"/>
      <w:sz w:val="32"/>
      <w:szCs w:val="32"/>
    </w:rPr>
  </w:style>
  <w:style w:type="paragraph" w:styleId="DocumentMap">
    <w:name w:val="Document Map"/>
    <w:basedOn w:val="Normal"/>
    <w:link w:val="DocumentMapChar"/>
    <w:uiPriority w:val="99"/>
    <w:semiHidden/>
    <w:unhideWhenUsed/>
    <w:rsid w:val="00D06B5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06B5D"/>
    <w:rPr>
      <w:rFonts w:ascii="Lucida Grande" w:hAnsi="Lucida Grande" w:cs="Lucida Grande"/>
      <w:sz w:val="24"/>
      <w:szCs w:val="24"/>
    </w:rPr>
  </w:style>
  <w:style w:type="paragraph" w:styleId="NormalWeb">
    <w:name w:val="Normal (Web)"/>
    <w:basedOn w:val="Normal"/>
    <w:uiPriority w:val="99"/>
    <w:unhideWhenUsed/>
    <w:rsid w:val="00F646B4"/>
    <w:pPr>
      <w:spacing w:before="100" w:beforeAutospacing="1" w:after="100" w:afterAutospacing="1" w:line="240" w:lineRule="auto"/>
    </w:pPr>
    <w:rPr>
      <w:rFonts w:ascii="Times" w:eastAsiaTheme="minorEastAsia" w:hAnsi="Times" w:cs="Times New Roman"/>
      <w:sz w:val="20"/>
      <w:szCs w:val="20"/>
    </w:rPr>
  </w:style>
  <w:style w:type="character" w:customStyle="1" w:styleId="highwire-cite-article-as">
    <w:name w:val="highwire-cite-article-as"/>
    <w:basedOn w:val="DefaultParagraphFont"/>
    <w:rsid w:val="004D60C7"/>
  </w:style>
  <w:style w:type="paragraph" w:styleId="Footer">
    <w:name w:val="footer"/>
    <w:basedOn w:val="Normal"/>
    <w:link w:val="FooterChar"/>
    <w:uiPriority w:val="99"/>
    <w:unhideWhenUsed/>
    <w:rsid w:val="007C6F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C6FE1"/>
  </w:style>
  <w:style w:type="character" w:styleId="PageNumber">
    <w:name w:val="page number"/>
    <w:basedOn w:val="DefaultParagraphFont"/>
    <w:uiPriority w:val="99"/>
    <w:semiHidden/>
    <w:unhideWhenUsed/>
    <w:rsid w:val="007C6FE1"/>
  </w:style>
  <w:style w:type="paragraph" w:styleId="Header">
    <w:name w:val="header"/>
    <w:basedOn w:val="Normal"/>
    <w:link w:val="HeaderChar"/>
    <w:uiPriority w:val="99"/>
    <w:unhideWhenUsed/>
    <w:rsid w:val="00A03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85F"/>
  </w:style>
  <w:style w:type="paragraph" w:styleId="FootnoteText">
    <w:name w:val="footnote text"/>
    <w:basedOn w:val="Normal"/>
    <w:link w:val="FootnoteTextChar"/>
    <w:uiPriority w:val="99"/>
    <w:semiHidden/>
    <w:unhideWhenUsed/>
    <w:rsid w:val="00816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4E1"/>
    <w:rPr>
      <w:sz w:val="20"/>
      <w:szCs w:val="20"/>
    </w:rPr>
  </w:style>
  <w:style w:type="character" w:styleId="FootnoteReference">
    <w:name w:val="footnote reference"/>
    <w:basedOn w:val="DefaultParagraphFont"/>
    <w:uiPriority w:val="99"/>
    <w:semiHidden/>
    <w:unhideWhenUsed/>
    <w:rsid w:val="008164E1"/>
    <w:rPr>
      <w:vertAlign w:val="superscript"/>
    </w:rPr>
  </w:style>
  <w:style w:type="character" w:customStyle="1" w:styleId="Heading3Char">
    <w:name w:val="Heading 3 Char"/>
    <w:basedOn w:val="DefaultParagraphFont"/>
    <w:link w:val="Heading3"/>
    <w:uiPriority w:val="9"/>
    <w:rsid w:val="006944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4208">
      <w:bodyDiv w:val="1"/>
      <w:marLeft w:val="0"/>
      <w:marRight w:val="0"/>
      <w:marTop w:val="0"/>
      <w:marBottom w:val="0"/>
      <w:divBdr>
        <w:top w:val="none" w:sz="0" w:space="0" w:color="auto"/>
        <w:left w:val="none" w:sz="0" w:space="0" w:color="auto"/>
        <w:bottom w:val="none" w:sz="0" w:space="0" w:color="auto"/>
        <w:right w:val="none" w:sz="0" w:space="0" w:color="auto"/>
      </w:divBdr>
      <w:divsChild>
        <w:div w:id="1781340454">
          <w:marLeft w:val="0"/>
          <w:marRight w:val="0"/>
          <w:marTop w:val="0"/>
          <w:marBottom w:val="0"/>
          <w:divBdr>
            <w:top w:val="none" w:sz="0" w:space="0" w:color="auto"/>
            <w:left w:val="none" w:sz="0" w:space="0" w:color="auto"/>
            <w:bottom w:val="none" w:sz="0" w:space="0" w:color="auto"/>
            <w:right w:val="none" w:sz="0" w:space="0" w:color="auto"/>
          </w:divBdr>
        </w:div>
        <w:div w:id="1616517667">
          <w:marLeft w:val="0"/>
          <w:marRight w:val="0"/>
          <w:marTop w:val="0"/>
          <w:marBottom w:val="0"/>
          <w:divBdr>
            <w:top w:val="none" w:sz="0" w:space="0" w:color="auto"/>
            <w:left w:val="none" w:sz="0" w:space="0" w:color="auto"/>
            <w:bottom w:val="none" w:sz="0" w:space="0" w:color="auto"/>
            <w:right w:val="none" w:sz="0" w:space="0" w:color="auto"/>
          </w:divBdr>
        </w:div>
        <w:div w:id="1238134062">
          <w:marLeft w:val="0"/>
          <w:marRight w:val="0"/>
          <w:marTop w:val="0"/>
          <w:marBottom w:val="0"/>
          <w:divBdr>
            <w:top w:val="none" w:sz="0" w:space="0" w:color="auto"/>
            <w:left w:val="none" w:sz="0" w:space="0" w:color="auto"/>
            <w:bottom w:val="none" w:sz="0" w:space="0" w:color="auto"/>
            <w:right w:val="none" w:sz="0" w:space="0" w:color="auto"/>
          </w:divBdr>
        </w:div>
        <w:div w:id="405228273">
          <w:marLeft w:val="0"/>
          <w:marRight w:val="0"/>
          <w:marTop w:val="0"/>
          <w:marBottom w:val="0"/>
          <w:divBdr>
            <w:top w:val="none" w:sz="0" w:space="0" w:color="auto"/>
            <w:left w:val="none" w:sz="0" w:space="0" w:color="auto"/>
            <w:bottom w:val="none" w:sz="0" w:space="0" w:color="auto"/>
            <w:right w:val="none" w:sz="0" w:space="0" w:color="auto"/>
          </w:divBdr>
        </w:div>
        <w:div w:id="649528796">
          <w:marLeft w:val="0"/>
          <w:marRight w:val="0"/>
          <w:marTop w:val="0"/>
          <w:marBottom w:val="0"/>
          <w:divBdr>
            <w:top w:val="none" w:sz="0" w:space="0" w:color="auto"/>
            <w:left w:val="none" w:sz="0" w:space="0" w:color="auto"/>
            <w:bottom w:val="none" w:sz="0" w:space="0" w:color="auto"/>
            <w:right w:val="none" w:sz="0" w:space="0" w:color="auto"/>
          </w:divBdr>
        </w:div>
        <w:div w:id="1517689271">
          <w:marLeft w:val="0"/>
          <w:marRight w:val="0"/>
          <w:marTop w:val="0"/>
          <w:marBottom w:val="0"/>
          <w:divBdr>
            <w:top w:val="none" w:sz="0" w:space="0" w:color="auto"/>
            <w:left w:val="none" w:sz="0" w:space="0" w:color="auto"/>
            <w:bottom w:val="none" w:sz="0" w:space="0" w:color="auto"/>
            <w:right w:val="none" w:sz="0" w:space="0" w:color="auto"/>
          </w:divBdr>
        </w:div>
      </w:divsChild>
    </w:div>
    <w:div w:id="142506711">
      <w:bodyDiv w:val="1"/>
      <w:marLeft w:val="0"/>
      <w:marRight w:val="0"/>
      <w:marTop w:val="0"/>
      <w:marBottom w:val="0"/>
      <w:divBdr>
        <w:top w:val="none" w:sz="0" w:space="0" w:color="auto"/>
        <w:left w:val="none" w:sz="0" w:space="0" w:color="auto"/>
        <w:bottom w:val="none" w:sz="0" w:space="0" w:color="auto"/>
        <w:right w:val="none" w:sz="0" w:space="0" w:color="auto"/>
      </w:divBdr>
      <w:divsChild>
        <w:div w:id="1960257648">
          <w:marLeft w:val="0"/>
          <w:marRight w:val="0"/>
          <w:marTop w:val="0"/>
          <w:marBottom w:val="0"/>
          <w:divBdr>
            <w:top w:val="none" w:sz="0" w:space="0" w:color="auto"/>
            <w:left w:val="none" w:sz="0" w:space="0" w:color="auto"/>
            <w:bottom w:val="none" w:sz="0" w:space="0" w:color="auto"/>
            <w:right w:val="none" w:sz="0" w:space="0" w:color="auto"/>
          </w:divBdr>
          <w:divsChild>
            <w:div w:id="1077366951">
              <w:marLeft w:val="0"/>
              <w:marRight w:val="0"/>
              <w:marTop w:val="0"/>
              <w:marBottom w:val="0"/>
              <w:divBdr>
                <w:top w:val="none" w:sz="0" w:space="0" w:color="auto"/>
                <w:left w:val="none" w:sz="0" w:space="0" w:color="auto"/>
                <w:bottom w:val="none" w:sz="0" w:space="0" w:color="auto"/>
                <w:right w:val="none" w:sz="0" w:space="0" w:color="auto"/>
              </w:divBdr>
              <w:divsChild>
                <w:div w:id="180507851">
                  <w:marLeft w:val="0"/>
                  <w:marRight w:val="0"/>
                  <w:marTop w:val="0"/>
                  <w:marBottom w:val="0"/>
                  <w:divBdr>
                    <w:top w:val="none" w:sz="0" w:space="0" w:color="auto"/>
                    <w:left w:val="none" w:sz="0" w:space="0" w:color="auto"/>
                    <w:bottom w:val="none" w:sz="0" w:space="0" w:color="auto"/>
                    <w:right w:val="none" w:sz="0" w:space="0" w:color="auto"/>
                  </w:divBdr>
                  <w:divsChild>
                    <w:div w:id="1403790938">
                      <w:marLeft w:val="0"/>
                      <w:marRight w:val="0"/>
                      <w:marTop w:val="0"/>
                      <w:marBottom w:val="0"/>
                      <w:divBdr>
                        <w:top w:val="none" w:sz="0" w:space="0" w:color="auto"/>
                        <w:left w:val="none" w:sz="0" w:space="0" w:color="auto"/>
                        <w:bottom w:val="none" w:sz="0" w:space="0" w:color="auto"/>
                        <w:right w:val="none" w:sz="0" w:space="0" w:color="auto"/>
                      </w:divBdr>
                      <w:divsChild>
                        <w:div w:id="205070396">
                          <w:marLeft w:val="0"/>
                          <w:marRight w:val="0"/>
                          <w:marTop w:val="0"/>
                          <w:marBottom w:val="0"/>
                          <w:divBdr>
                            <w:top w:val="none" w:sz="0" w:space="0" w:color="auto"/>
                            <w:left w:val="none" w:sz="0" w:space="0" w:color="auto"/>
                            <w:bottom w:val="none" w:sz="0" w:space="0" w:color="auto"/>
                            <w:right w:val="none" w:sz="0" w:space="0" w:color="auto"/>
                          </w:divBdr>
                          <w:divsChild>
                            <w:div w:id="1266616748">
                              <w:marLeft w:val="0"/>
                              <w:marRight w:val="0"/>
                              <w:marTop w:val="0"/>
                              <w:marBottom w:val="0"/>
                              <w:divBdr>
                                <w:top w:val="none" w:sz="0" w:space="0" w:color="auto"/>
                                <w:left w:val="none" w:sz="0" w:space="0" w:color="auto"/>
                                <w:bottom w:val="none" w:sz="0" w:space="0" w:color="auto"/>
                                <w:right w:val="none" w:sz="0" w:space="0" w:color="auto"/>
                              </w:divBdr>
                              <w:divsChild>
                                <w:div w:id="2018994240">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sChild>
                                        <w:div w:id="204369997">
                                          <w:marLeft w:val="0"/>
                                          <w:marRight w:val="0"/>
                                          <w:marTop w:val="0"/>
                                          <w:marBottom w:val="0"/>
                                          <w:divBdr>
                                            <w:top w:val="none" w:sz="0" w:space="0" w:color="auto"/>
                                            <w:left w:val="none" w:sz="0" w:space="0" w:color="auto"/>
                                            <w:bottom w:val="none" w:sz="0" w:space="0" w:color="auto"/>
                                            <w:right w:val="none" w:sz="0" w:space="0" w:color="auto"/>
                                          </w:divBdr>
                                          <w:divsChild>
                                            <w:div w:id="510145662">
                                              <w:marLeft w:val="0"/>
                                              <w:marRight w:val="0"/>
                                              <w:marTop w:val="0"/>
                                              <w:marBottom w:val="0"/>
                                              <w:divBdr>
                                                <w:top w:val="none" w:sz="0" w:space="0" w:color="auto"/>
                                                <w:left w:val="none" w:sz="0" w:space="0" w:color="auto"/>
                                                <w:bottom w:val="none" w:sz="0" w:space="0" w:color="auto"/>
                                                <w:right w:val="none" w:sz="0" w:space="0" w:color="auto"/>
                                              </w:divBdr>
                                              <w:divsChild>
                                                <w:div w:id="1362244417">
                                                  <w:marLeft w:val="0"/>
                                                  <w:marRight w:val="0"/>
                                                  <w:marTop w:val="0"/>
                                                  <w:marBottom w:val="0"/>
                                                  <w:divBdr>
                                                    <w:top w:val="none" w:sz="0" w:space="0" w:color="auto"/>
                                                    <w:left w:val="none" w:sz="0" w:space="0" w:color="auto"/>
                                                    <w:bottom w:val="none" w:sz="0" w:space="0" w:color="auto"/>
                                                    <w:right w:val="none" w:sz="0" w:space="0" w:color="auto"/>
                                                  </w:divBdr>
                                                  <w:divsChild>
                                                    <w:div w:id="819271601">
                                                      <w:marLeft w:val="0"/>
                                                      <w:marRight w:val="0"/>
                                                      <w:marTop w:val="0"/>
                                                      <w:marBottom w:val="0"/>
                                                      <w:divBdr>
                                                        <w:top w:val="none" w:sz="0" w:space="0" w:color="auto"/>
                                                        <w:left w:val="none" w:sz="0" w:space="0" w:color="auto"/>
                                                        <w:bottom w:val="none" w:sz="0" w:space="0" w:color="auto"/>
                                                        <w:right w:val="none" w:sz="0" w:space="0" w:color="auto"/>
                                                      </w:divBdr>
                                                      <w:divsChild>
                                                        <w:div w:id="1777823479">
                                                          <w:marLeft w:val="0"/>
                                                          <w:marRight w:val="0"/>
                                                          <w:marTop w:val="0"/>
                                                          <w:marBottom w:val="0"/>
                                                          <w:divBdr>
                                                            <w:top w:val="none" w:sz="0" w:space="0" w:color="auto"/>
                                                            <w:left w:val="none" w:sz="0" w:space="0" w:color="auto"/>
                                                            <w:bottom w:val="none" w:sz="0" w:space="0" w:color="auto"/>
                                                            <w:right w:val="none" w:sz="0" w:space="0" w:color="auto"/>
                                                          </w:divBdr>
                                                          <w:divsChild>
                                                            <w:div w:id="1789547838">
                                                              <w:marLeft w:val="0"/>
                                                              <w:marRight w:val="0"/>
                                                              <w:marTop w:val="0"/>
                                                              <w:marBottom w:val="0"/>
                                                              <w:divBdr>
                                                                <w:top w:val="none" w:sz="0" w:space="0" w:color="auto"/>
                                                                <w:left w:val="none" w:sz="0" w:space="0" w:color="auto"/>
                                                                <w:bottom w:val="none" w:sz="0" w:space="0" w:color="auto"/>
                                                                <w:right w:val="none" w:sz="0" w:space="0" w:color="auto"/>
                                                              </w:divBdr>
                                                              <w:divsChild>
                                                                <w:div w:id="2001273608">
                                                                  <w:marLeft w:val="0"/>
                                                                  <w:marRight w:val="0"/>
                                                                  <w:marTop w:val="0"/>
                                                                  <w:marBottom w:val="0"/>
                                                                  <w:divBdr>
                                                                    <w:top w:val="none" w:sz="0" w:space="0" w:color="auto"/>
                                                                    <w:left w:val="none" w:sz="0" w:space="0" w:color="auto"/>
                                                                    <w:bottom w:val="none" w:sz="0" w:space="0" w:color="auto"/>
                                                                    <w:right w:val="none" w:sz="0" w:space="0" w:color="auto"/>
                                                                  </w:divBdr>
                                                                  <w:divsChild>
                                                                    <w:div w:id="387192756">
                                                                      <w:marLeft w:val="0"/>
                                                                      <w:marRight w:val="0"/>
                                                                      <w:marTop w:val="0"/>
                                                                      <w:marBottom w:val="0"/>
                                                                      <w:divBdr>
                                                                        <w:top w:val="none" w:sz="0" w:space="0" w:color="auto"/>
                                                                        <w:left w:val="none" w:sz="0" w:space="0" w:color="auto"/>
                                                                        <w:bottom w:val="none" w:sz="0" w:space="0" w:color="auto"/>
                                                                        <w:right w:val="none" w:sz="0" w:space="0" w:color="auto"/>
                                                                      </w:divBdr>
                                                                      <w:divsChild>
                                                                        <w:div w:id="896892457">
                                                                          <w:marLeft w:val="0"/>
                                                                          <w:marRight w:val="0"/>
                                                                          <w:marTop w:val="0"/>
                                                                          <w:marBottom w:val="0"/>
                                                                          <w:divBdr>
                                                                            <w:top w:val="none" w:sz="0" w:space="0" w:color="auto"/>
                                                                            <w:left w:val="none" w:sz="0" w:space="0" w:color="auto"/>
                                                                            <w:bottom w:val="none" w:sz="0" w:space="0" w:color="auto"/>
                                                                            <w:right w:val="none" w:sz="0" w:space="0" w:color="auto"/>
                                                                          </w:divBdr>
                                                                          <w:divsChild>
                                                                            <w:div w:id="803815680">
                                                                              <w:marLeft w:val="0"/>
                                                                              <w:marRight w:val="0"/>
                                                                              <w:marTop w:val="0"/>
                                                                              <w:marBottom w:val="0"/>
                                                                              <w:divBdr>
                                                                                <w:top w:val="none" w:sz="0" w:space="0" w:color="auto"/>
                                                                                <w:left w:val="none" w:sz="0" w:space="0" w:color="auto"/>
                                                                                <w:bottom w:val="none" w:sz="0" w:space="0" w:color="auto"/>
                                                                                <w:right w:val="none" w:sz="0" w:space="0" w:color="auto"/>
                                                                              </w:divBdr>
                                                                              <w:divsChild>
                                                                                <w:div w:id="119765280">
                                                                                  <w:marLeft w:val="0"/>
                                                                                  <w:marRight w:val="0"/>
                                                                                  <w:marTop w:val="0"/>
                                                                                  <w:marBottom w:val="0"/>
                                                                                  <w:divBdr>
                                                                                    <w:top w:val="none" w:sz="0" w:space="0" w:color="auto"/>
                                                                                    <w:left w:val="none" w:sz="0" w:space="0" w:color="auto"/>
                                                                                    <w:bottom w:val="none" w:sz="0" w:space="0" w:color="auto"/>
                                                                                    <w:right w:val="none" w:sz="0" w:space="0" w:color="auto"/>
                                                                                  </w:divBdr>
                                                                                  <w:divsChild>
                                                                                    <w:div w:id="1416322343">
                                                                                      <w:marLeft w:val="0"/>
                                                                                      <w:marRight w:val="0"/>
                                                                                      <w:marTop w:val="0"/>
                                                                                      <w:marBottom w:val="0"/>
                                                                                      <w:divBdr>
                                                                                        <w:top w:val="none" w:sz="0" w:space="0" w:color="auto"/>
                                                                                        <w:left w:val="none" w:sz="0" w:space="0" w:color="auto"/>
                                                                                        <w:bottom w:val="none" w:sz="0" w:space="0" w:color="auto"/>
                                                                                        <w:right w:val="none" w:sz="0" w:space="0" w:color="auto"/>
                                                                                      </w:divBdr>
                                                                                      <w:divsChild>
                                                                                        <w:div w:id="481775951">
                                                                                          <w:marLeft w:val="0"/>
                                                                                          <w:marRight w:val="0"/>
                                                                                          <w:marTop w:val="0"/>
                                                                                          <w:marBottom w:val="0"/>
                                                                                          <w:divBdr>
                                                                                            <w:top w:val="none" w:sz="0" w:space="0" w:color="auto"/>
                                                                                            <w:left w:val="none" w:sz="0" w:space="0" w:color="auto"/>
                                                                                            <w:bottom w:val="none" w:sz="0" w:space="0" w:color="auto"/>
                                                                                            <w:right w:val="none" w:sz="0" w:space="0" w:color="auto"/>
                                                                                          </w:divBdr>
                                                                                          <w:divsChild>
                                                                                            <w:div w:id="476191485">
                                                                                              <w:marLeft w:val="0"/>
                                                                                              <w:marRight w:val="0"/>
                                                                                              <w:marTop w:val="0"/>
                                                                                              <w:marBottom w:val="0"/>
                                                                                              <w:divBdr>
                                                                                                <w:top w:val="none" w:sz="0" w:space="0" w:color="auto"/>
                                                                                                <w:left w:val="none" w:sz="0" w:space="0" w:color="auto"/>
                                                                                                <w:bottom w:val="none" w:sz="0" w:space="0" w:color="auto"/>
                                                                                                <w:right w:val="none" w:sz="0" w:space="0" w:color="auto"/>
                                                                                              </w:divBdr>
                                                                                              <w:divsChild>
                                                                                                <w:div w:id="1412921124">
                                                                                                  <w:marLeft w:val="0"/>
                                                                                                  <w:marRight w:val="0"/>
                                                                                                  <w:marTop w:val="0"/>
                                                                                                  <w:marBottom w:val="0"/>
                                                                                                  <w:divBdr>
                                                                                                    <w:top w:val="none" w:sz="0" w:space="0" w:color="auto"/>
                                                                                                    <w:left w:val="none" w:sz="0" w:space="0" w:color="auto"/>
                                                                                                    <w:bottom w:val="none" w:sz="0" w:space="0" w:color="auto"/>
                                                                                                    <w:right w:val="none" w:sz="0" w:space="0" w:color="auto"/>
                                                                                                  </w:divBdr>
                                                                                                  <w:divsChild>
                                                                                                    <w:div w:id="1898318193">
                                                                                                      <w:marLeft w:val="0"/>
                                                                                                      <w:marRight w:val="0"/>
                                                                                                      <w:marTop w:val="0"/>
                                                                                                      <w:marBottom w:val="0"/>
                                                                                                      <w:divBdr>
                                                                                                        <w:top w:val="none" w:sz="0" w:space="0" w:color="auto"/>
                                                                                                        <w:left w:val="none" w:sz="0" w:space="0" w:color="auto"/>
                                                                                                        <w:bottom w:val="none" w:sz="0" w:space="0" w:color="auto"/>
                                                                                                        <w:right w:val="none" w:sz="0" w:space="0" w:color="auto"/>
                                                                                                      </w:divBdr>
                                                                                                      <w:divsChild>
                                                                                                        <w:div w:id="1504123237">
                                                                                                          <w:marLeft w:val="0"/>
                                                                                                          <w:marRight w:val="0"/>
                                                                                                          <w:marTop w:val="0"/>
                                                                                                          <w:marBottom w:val="0"/>
                                                                                                          <w:divBdr>
                                                                                                            <w:top w:val="none" w:sz="0" w:space="0" w:color="auto"/>
                                                                                                            <w:left w:val="none" w:sz="0" w:space="0" w:color="auto"/>
                                                                                                            <w:bottom w:val="none" w:sz="0" w:space="0" w:color="auto"/>
                                                                                                            <w:right w:val="none" w:sz="0" w:space="0" w:color="auto"/>
                                                                                                          </w:divBdr>
                                                                                                          <w:divsChild>
                                                                                                            <w:div w:id="37317819">
                                                                                                              <w:marLeft w:val="0"/>
                                                                                                              <w:marRight w:val="0"/>
                                                                                                              <w:marTop w:val="0"/>
                                                                                                              <w:marBottom w:val="0"/>
                                                                                                              <w:divBdr>
                                                                                                                <w:top w:val="none" w:sz="0" w:space="0" w:color="auto"/>
                                                                                                                <w:left w:val="none" w:sz="0" w:space="0" w:color="auto"/>
                                                                                                                <w:bottom w:val="none" w:sz="0" w:space="0" w:color="auto"/>
                                                                                                                <w:right w:val="none" w:sz="0" w:space="0" w:color="auto"/>
                                                                                                              </w:divBdr>
                                                                                                              <w:divsChild>
                                                                                                                <w:div w:id="1010061187">
                                                                                                                  <w:marLeft w:val="0"/>
                                                                                                                  <w:marRight w:val="0"/>
                                                                                                                  <w:marTop w:val="0"/>
                                                                                                                  <w:marBottom w:val="0"/>
                                                                                                                  <w:divBdr>
                                                                                                                    <w:top w:val="none" w:sz="0" w:space="0" w:color="auto"/>
                                                                                                                    <w:left w:val="none" w:sz="0" w:space="0" w:color="auto"/>
                                                                                                                    <w:bottom w:val="none" w:sz="0" w:space="0" w:color="auto"/>
                                                                                                                    <w:right w:val="none" w:sz="0" w:space="0" w:color="auto"/>
                                                                                                                  </w:divBdr>
                                                                                                                  <w:divsChild>
                                                                                                                    <w:div w:id="97141106">
                                                                                                                      <w:marLeft w:val="0"/>
                                                                                                                      <w:marRight w:val="0"/>
                                                                                                                      <w:marTop w:val="0"/>
                                                                                                                      <w:marBottom w:val="0"/>
                                                                                                                      <w:divBdr>
                                                                                                                        <w:top w:val="none" w:sz="0" w:space="0" w:color="auto"/>
                                                                                                                        <w:left w:val="none" w:sz="0" w:space="0" w:color="auto"/>
                                                                                                                        <w:bottom w:val="none" w:sz="0" w:space="0" w:color="auto"/>
                                                                                                                        <w:right w:val="none" w:sz="0" w:space="0" w:color="auto"/>
                                                                                                                      </w:divBdr>
                                                                                                                      <w:divsChild>
                                                                                                                        <w:div w:id="1477257999">
                                                                                                                          <w:marLeft w:val="0"/>
                                                                                                                          <w:marRight w:val="0"/>
                                                                                                                          <w:marTop w:val="0"/>
                                                                                                                          <w:marBottom w:val="0"/>
                                                                                                                          <w:divBdr>
                                                                                                                            <w:top w:val="none" w:sz="0" w:space="0" w:color="auto"/>
                                                                                                                            <w:left w:val="none" w:sz="0" w:space="0" w:color="auto"/>
                                                                                                                            <w:bottom w:val="none" w:sz="0" w:space="0" w:color="auto"/>
                                                                                                                            <w:right w:val="none" w:sz="0" w:space="0" w:color="auto"/>
                                                                                                                          </w:divBdr>
                                                                                                                          <w:divsChild>
                                                                                                                            <w:div w:id="883640767">
                                                                                                                              <w:marLeft w:val="0"/>
                                                                                                                              <w:marRight w:val="0"/>
                                                                                                                              <w:marTop w:val="0"/>
                                                                                                                              <w:marBottom w:val="0"/>
                                                                                                                              <w:divBdr>
                                                                                                                                <w:top w:val="none" w:sz="0" w:space="0" w:color="auto"/>
                                                                                                                                <w:left w:val="none" w:sz="0" w:space="0" w:color="auto"/>
                                                                                                                                <w:bottom w:val="none" w:sz="0" w:space="0" w:color="auto"/>
                                                                                                                                <w:right w:val="none" w:sz="0" w:space="0" w:color="auto"/>
                                                                                                                              </w:divBdr>
                                                                                                                              <w:divsChild>
                                                                                                                                <w:div w:id="1004824489">
                                                                                                                                  <w:marLeft w:val="0"/>
                                                                                                                                  <w:marRight w:val="0"/>
                                                                                                                                  <w:marTop w:val="0"/>
                                                                                                                                  <w:marBottom w:val="0"/>
                                                                                                                                  <w:divBdr>
                                                                                                                                    <w:top w:val="none" w:sz="0" w:space="0" w:color="auto"/>
                                                                                                                                    <w:left w:val="none" w:sz="0" w:space="0" w:color="auto"/>
                                                                                                                                    <w:bottom w:val="none" w:sz="0" w:space="0" w:color="auto"/>
                                                                                                                                    <w:right w:val="none" w:sz="0" w:space="0" w:color="auto"/>
                                                                                                                                  </w:divBdr>
                                                                                                                                  <w:divsChild>
                                                                                                                                    <w:div w:id="1595554343">
                                                                                                                                      <w:marLeft w:val="0"/>
                                                                                                                                      <w:marRight w:val="0"/>
                                                                                                                                      <w:marTop w:val="0"/>
                                                                                                                                      <w:marBottom w:val="0"/>
                                                                                                                                      <w:divBdr>
                                                                                                                                        <w:top w:val="none" w:sz="0" w:space="0" w:color="auto"/>
                                                                                                                                        <w:left w:val="none" w:sz="0" w:space="0" w:color="auto"/>
                                                                                                                                        <w:bottom w:val="none" w:sz="0" w:space="0" w:color="auto"/>
                                                                                                                                        <w:right w:val="none" w:sz="0" w:space="0" w:color="auto"/>
                                                                                                                                      </w:divBdr>
                                                                                                                                      <w:divsChild>
                                                                                                                                        <w:div w:id="17092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6617">
      <w:bodyDiv w:val="1"/>
      <w:marLeft w:val="0"/>
      <w:marRight w:val="0"/>
      <w:marTop w:val="0"/>
      <w:marBottom w:val="0"/>
      <w:divBdr>
        <w:top w:val="none" w:sz="0" w:space="0" w:color="auto"/>
        <w:left w:val="none" w:sz="0" w:space="0" w:color="auto"/>
        <w:bottom w:val="none" w:sz="0" w:space="0" w:color="auto"/>
        <w:right w:val="none" w:sz="0" w:space="0" w:color="auto"/>
      </w:divBdr>
    </w:div>
    <w:div w:id="768542620">
      <w:bodyDiv w:val="1"/>
      <w:marLeft w:val="0"/>
      <w:marRight w:val="0"/>
      <w:marTop w:val="0"/>
      <w:marBottom w:val="0"/>
      <w:divBdr>
        <w:top w:val="none" w:sz="0" w:space="0" w:color="auto"/>
        <w:left w:val="none" w:sz="0" w:space="0" w:color="auto"/>
        <w:bottom w:val="none" w:sz="0" w:space="0" w:color="auto"/>
        <w:right w:val="none" w:sz="0" w:space="0" w:color="auto"/>
      </w:divBdr>
    </w:div>
    <w:div w:id="1186015381">
      <w:bodyDiv w:val="1"/>
      <w:marLeft w:val="0"/>
      <w:marRight w:val="0"/>
      <w:marTop w:val="0"/>
      <w:marBottom w:val="0"/>
      <w:divBdr>
        <w:top w:val="none" w:sz="0" w:space="0" w:color="auto"/>
        <w:left w:val="none" w:sz="0" w:space="0" w:color="auto"/>
        <w:bottom w:val="none" w:sz="0" w:space="0" w:color="auto"/>
        <w:right w:val="none" w:sz="0" w:space="0" w:color="auto"/>
      </w:divBdr>
    </w:div>
    <w:div w:id="1321084364">
      <w:bodyDiv w:val="1"/>
      <w:marLeft w:val="0"/>
      <w:marRight w:val="0"/>
      <w:marTop w:val="0"/>
      <w:marBottom w:val="0"/>
      <w:divBdr>
        <w:top w:val="none" w:sz="0" w:space="0" w:color="auto"/>
        <w:left w:val="none" w:sz="0" w:space="0" w:color="auto"/>
        <w:bottom w:val="none" w:sz="0" w:space="0" w:color="auto"/>
        <w:right w:val="none" w:sz="0" w:space="0" w:color="auto"/>
      </w:divBdr>
    </w:div>
    <w:div w:id="1472670819">
      <w:bodyDiv w:val="1"/>
      <w:marLeft w:val="0"/>
      <w:marRight w:val="0"/>
      <w:marTop w:val="0"/>
      <w:marBottom w:val="0"/>
      <w:divBdr>
        <w:top w:val="none" w:sz="0" w:space="0" w:color="auto"/>
        <w:left w:val="none" w:sz="0" w:space="0" w:color="auto"/>
        <w:bottom w:val="none" w:sz="0" w:space="0" w:color="auto"/>
        <w:right w:val="none" w:sz="0" w:space="0" w:color="auto"/>
      </w:divBdr>
    </w:div>
    <w:div w:id="17125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CD4F-A529-4F16-BEB3-84EA0D3C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11732</Words>
  <Characters>68047</Characters>
  <Application>Microsoft Office Word</Application>
  <DocSecurity>0</DocSecurity>
  <Lines>3093</Lines>
  <Paragraphs>659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University of Edinburgh</Company>
  <LinksUpToDate>false</LinksUpToDate>
  <CharactersWithSpaces>79120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dc:creator>
  <cp:lastModifiedBy>ggb75</cp:lastModifiedBy>
  <cp:revision>2</cp:revision>
  <cp:lastPrinted>2017-12-11T12:49:00Z</cp:lastPrinted>
  <dcterms:created xsi:type="dcterms:W3CDTF">2019-01-08T11:23:00Z</dcterms:created>
  <dcterms:modified xsi:type="dcterms:W3CDTF">2019-01-08T11:23:00Z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http://www.zotero.org/styles/critical-public-health</vt:lpwstr>
  </property>
  <property fmtid="{D5CDD505-2E9C-101B-9397-08002B2CF9AE}" pid="16" name="Mendeley Recent Style Name 6_1">
    <vt:lpwstr>Critical Public Health</vt:lpwstr>
  </property>
  <property fmtid="{D5CDD505-2E9C-101B-9397-08002B2CF9AE}" pid="17" name="Mendeley Recent Style Id 7_1">
    <vt:lpwstr>http://www.zotero.org/styles/emotion-space-and-society</vt:lpwstr>
  </property>
  <property fmtid="{D5CDD505-2E9C-101B-9397-08002B2CF9AE}" pid="18" name="Mendeley Recent Style Name 7_1">
    <vt:lpwstr>Emotion, Space and Society</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3rd edition (note with bibliography)</vt:lpwstr>
  </property>
  <property fmtid="{D5CDD505-2E9C-101B-9397-08002B2CF9AE}" pid="23" name="Mendeley Citation Style_1">
    <vt:lpwstr>http://www.zotero.org/styles/apa</vt:lpwstr>
  </property>
  <property fmtid="{D5CDD505-2E9C-101B-9397-08002B2CF9AE}" pid="24" name="Mendeley Unique User Id_1">
    <vt:lpwstr>44d38062-a002-3b5e-a337-5bd1d735e75d</vt:lpwstr>
  </property>
</Properties>
</file>