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3B1" w:rsidRPr="0024468F" w:rsidRDefault="00AA3606" w:rsidP="00183E0A">
      <w:pPr>
        <w:spacing w:after="0" w:line="240" w:lineRule="auto"/>
        <w:jc w:val="center"/>
        <w:rPr>
          <w:rFonts w:ascii="Times New Roman" w:hAnsi="Times New Roman" w:cs="Times New Roman"/>
          <w:b/>
          <w:sz w:val="28"/>
        </w:rPr>
      </w:pPr>
      <w:r w:rsidRPr="0024468F">
        <w:rPr>
          <w:rFonts w:ascii="Times New Roman" w:hAnsi="Times New Roman" w:cs="Times New Roman"/>
          <w:b/>
          <w:sz w:val="28"/>
        </w:rPr>
        <w:t>Substituent Effects in the zinc(II) coordination chemistry of isomeric pyridylpyrazole ligands</w:t>
      </w:r>
    </w:p>
    <w:p w:rsidR="00AA3606" w:rsidRPr="0024468F" w:rsidRDefault="00AA3606" w:rsidP="000D55F8">
      <w:pPr>
        <w:spacing w:line="480" w:lineRule="auto"/>
        <w:rPr>
          <w:rFonts w:ascii="Times New Roman" w:hAnsi="Times New Roman" w:cs="Times New Roman"/>
          <w:sz w:val="28"/>
        </w:rPr>
      </w:pPr>
    </w:p>
    <w:p w:rsidR="005E5167" w:rsidRPr="0024468F" w:rsidRDefault="000D55F8" w:rsidP="00183E0A">
      <w:pPr>
        <w:spacing w:after="0" w:line="480" w:lineRule="auto"/>
        <w:jc w:val="center"/>
        <w:rPr>
          <w:rFonts w:ascii="Times New Roman" w:hAnsi="Times New Roman" w:cs="Times New Roman"/>
        </w:rPr>
      </w:pPr>
      <w:r w:rsidRPr="0024468F">
        <w:rPr>
          <w:rFonts w:ascii="Times New Roman" w:hAnsi="Times New Roman" w:cs="Times New Roman"/>
        </w:rPr>
        <w:t>Peng Chen,</w:t>
      </w:r>
      <w:r w:rsidRPr="0024468F">
        <w:rPr>
          <w:rFonts w:ascii="Times New Roman" w:hAnsi="Times New Roman" w:cs="Times New Roman"/>
          <w:vertAlign w:val="superscript"/>
        </w:rPr>
        <w:t>1,2†</w:t>
      </w:r>
      <w:r w:rsidRPr="0024468F">
        <w:rPr>
          <w:rFonts w:ascii="Times New Roman" w:hAnsi="Times New Roman" w:cs="Times New Roman"/>
        </w:rPr>
        <w:t xml:space="preserve"> Wei Ge,</w:t>
      </w:r>
      <w:r w:rsidRPr="0024468F">
        <w:rPr>
          <w:rFonts w:ascii="Times New Roman" w:hAnsi="Times New Roman" w:cs="Times New Roman"/>
          <w:vertAlign w:val="superscript"/>
        </w:rPr>
        <w:t xml:space="preserve"> 1,2†</w:t>
      </w:r>
      <w:r w:rsidRPr="0024468F">
        <w:rPr>
          <w:rFonts w:ascii="Times New Roman" w:hAnsi="Times New Roman" w:cs="Times New Roman"/>
        </w:rPr>
        <w:t xml:space="preserve"> Yangyang Lu,</w:t>
      </w:r>
      <w:r w:rsidRPr="0024468F">
        <w:rPr>
          <w:rFonts w:ascii="Times New Roman" w:hAnsi="Times New Roman" w:cs="Times New Roman"/>
          <w:vertAlign w:val="superscript"/>
        </w:rPr>
        <w:t xml:space="preserve"> 1,2†</w:t>
      </w:r>
      <w:r w:rsidRPr="0024468F">
        <w:rPr>
          <w:rFonts w:ascii="Times New Roman" w:hAnsi="Times New Roman" w:cs="Times New Roman"/>
        </w:rPr>
        <w:t xml:space="preserve"> Zhen</w:t>
      </w:r>
      <w:r w:rsidR="002571B1" w:rsidRPr="0024468F">
        <w:rPr>
          <w:rFonts w:ascii="Times New Roman" w:hAnsi="Times New Roman" w:cs="Times New Roman"/>
        </w:rPr>
        <w:t>g</w:t>
      </w:r>
      <w:r w:rsidRPr="0024468F">
        <w:rPr>
          <w:rFonts w:ascii="Times New Roman" w:hAnsi="Times New Roman" w:cs="Times New Roman"/>
        </w:rPr>
        <w:t>hui Wu,</w:t>
      </w:r>
      <w:r w:rsidRPr="0024468F">
        <w:rPr>
          <w:rFonts w:ascii="Times New Roman" w:hAnsi="Times New Roman" w:cs="Times New Roman"/>
          <w:vertAlign w:val="superscript"/>
        </w:rPr>
        <w:t xml:space="preserve"> 1,2†</w:t>
      </w:r>
      <w:r w:rsidRPr="0024468F">
        <w:rPr>
          <w:rFonts w:ascii="Times New Roman" w:hAnsi="Times New Roman" w:cs="Times New Roman"/>
        </w:rPr>
        <w:t xml:space="preserve"> Jiachen Xu,</w:t>
      </w:r>
      <w:r w:rsidRPr="0024468F">
        <w:rPr>
          <w:rFonts w:ascii="Times New Roman" w:hAnsi="Times New Roman" w:cs="Times New Roman"/>
          <w:vertAlign w:val="superscript"/>
        </w:rPr>
        <w:t xml:space="preserve"> 1,2†</w:t>
      </w:r>
      <w:r w:rsidRPr="0024468F">
        <w:rPr>
          <w:rFonts w:ascii="Times New Roman" w:hAnsi="Times New Roman" w:cs="Times New Roman"/>
        </w:rPr>
        <w:t xml:space="preserve"> </w:t>
      </w:r>
      <w:r w:rsidR="00AA3606" w:rsidRPr="0024468F">
        <w:rPr>
          <w:rFonts w:ascii="Times New Roman" w:hAnsi="Times New Roman" w:cs="Times New Roman"/>
        </w:rPr>
        <w:t>Sian</w:t>
      </w:r>
      <w:r w:rsidR="00702856" w:rsidRPr="0024468F">
        <w:rPr>
          <w:rFonts w:ascii="Times New Roman" w:hAnsi="Times New Roman" w:cs="Times New Roman"/>
        </w:rPr>
        <w:t xml:space="preserve"> E.</w:t>
      </w:r>
      <w:r w:rsidR="00AA3606" w:rsidRPr="0024468F">
        <w:rPr>
          <w:rFonts w:ascii="Times New Roman" w:hAnsi="Times New Roman" w:cs="Times New Roman"/>
        </w:rPr>
        <w:t xml:space="preserve"> Woodfine,</w:t>
      </w:r>
      <w:r w:rsidR="00AA3606" w:rsidRPr="0024468F">
        <w:rPr>
          <w:rFonts w:ascii="Times New Roman" w:hAnsi="Times New Roman" w:cs="Times New Roman"/>
          <w:vertAlign w:val="superscript"/>
        </w:rPr>
        <w:t>1</w:t>
      </w:r>
      <w:r w:rsidR="00AA3606" w:rsidRPr="0024468F">
        <w:rPr>
          <w:rFonts w:ascii="Times New Roman" w:hAnsi="Times New Roman" w:cs="Times New Roman"/>
        </w:rPr>
        <w:t xml:space="preserve"> Richard J. Darton</w:t>
      </w:r>
      <w:r w:rsidR="00AA3606" w:rsidRPr="0024468F">
        <w:rPr>
          <w:rFonts w:ascii="Times New Roman" w:hAnsi="Times New Roman" w:cs="Times New Roman"/>
          <w:vertAlign w:val="superscript"/>
        </w:rPr>
        <w:t>1</w:t>
      </w:r>
      <w:r w:rsidR="00AA3606" w:rsidRPr="0024468F">
        <w:rPr>
          <w:rFonts w:ascii="Times New Roman" w:hAnsi="Times New Roman" w:cs="Times New Roman"/>
        </w:rPr>
        <w:t xml:space="preserve"> and Chris S. Hawes</w:t>
      </w:r>
      <w:r w:rsidR="00AA3606" w:rsidRPr="0024468F">
        <w:rPr>
          <w:rFonts w:ascii="Times New Roman" w:hAnsi="Times New Roman" w:cs="Times New Roman"/>
          <w:vertAlign w:val="superscript"/>
        </w:rPr>
        <w:t>1</w:t>
      </w:r>
      <w:r w:rsidR="00AA3606" w:rsidRPr="0024468F">
        <w:rPr>
          <w:rFonts w:ascii="Times New Roman" w:hAnsi="Times New Roman" w:cs="Times New Roman"/>
        </w:rPr>
        <w:t>*</w:t>
      </w:r>
    </w:p>
    <w:p w:rsidR="000D55F8" w:rsidRPr="0024468F" w:rsidRDefault="000D55F8" w:rsidP="00183E0A">
      <w:pPr>
        <w:spacing w:after="0" w:line="480" w:lineRule="auto"/>
        <w:jc w:val="center"/>
        <w:rPr>
          <w:rFonts w:ascii="Times New Roman" w:hAnsi="Times New Roman" w:cs="Times New Roman"/>
        </w:rPr>
      </w:pPr>
    </w:p>
    <w:p w:rsidR="00AA3606" w:rsidRPr="0024468F" w:rsidRDefault="00AA3606" w:rsidP="00183E0A">
      <w:pPr>
        <w:spacing w:after="0" w:line="480" w:lineRule="auto"/>
        <w:jc w:val="center"/>
        <w:rPr>
          <w:rFonts w:ascii="Times New Roman" w:hAnsi="Times New Roman" w:cs="Times New Roman"/>
          <w:i/>
        </w:rPr>
      </w:pPr>
      <w:r w:rsidRPr="0024468F">
        <w:rPr>
          <w:rFonts w:ascii="Times New Roman" w:hAnsi="Times New Roman" w:cs="Times New Roman"/>
          <w:i/>
          <w:vertAlign w:val="superscript"/>
        </w:rPr>
        <w:t>1</w:t>
      </w:r>
      <w:r w:rsidRPr="0024468F">
        <w:rPr>
          <w:rFonts w:ascii="Times New Roman" w:hAnsi="Times New Roman" w:cs="Times New Roman"/>
          <w:i/>
        </w:rPr>
        <w:t>School of Chemical and Physical Sciences. Keele University, Keele ST5 5BG, United Kingdom</w:t>
      </w:r>
    </w:p>
    <w:p w:rsidR="000D55F8" w:rsidRPr="0024468F" w:rsidRDefault="00AA3606" w:rsidP="00183E0A">
      <w:pPr>
        <w:spacing w:after="0" w:line="480" w:lineRule="auto"/>
        <w:jc w:val="center"/>
        <w:rPr>
          <w:rFonts w:ascii="Times New Roman" w:hAnsi="Times New Roman" w:cs="Times New Roman"/>
          <w:i/>
        </w:rPr>
      </w:pPr>
      <w:r w:rsidRPr="0024468F">
        <w:rPr>
          <w:rFonts w:ascii="Times New Roman" w:hAnsi="Times New Roman" w:cs="Times New Roman"/>
          <w:i/>
          <w:vertAlign w:val="superscript"/>
        </w:rPr>
        <w:t>2</w:t>
      </w:r>
      <w:r w:rsidRPr="0024468F">
        <w:rPr>
          <w:rFonts w:ascii="Times New Roman" w:hAnsi="Times New Roman" w:cs="Times New Roman"/>
          <w:i/>
        </w:rPr>
        <w:t xml:space="preserve">Nanjing Xiaozhuang University, </w:t>
      </w:r>
      <w:r w:rsidR="000D55F8" w:rsidRPr="0024468F">
        <w:rPr>
          <w:rFonts w:ascii="Times New Roman" w:hAnsi="Times New Roman" w:cs="Times New Roman"/>
          <w:i/>
        </w:rPr>
        <w:t>Nan</w:t>
      </w:r>
      <w:r w:rsidR="00AA19F0" w:rsidRPr="0024468F">
        <w:rPr>
          <w:rFonts w:ascii="Times New Roman" w:hAnsi="Times New Roman" w:cs="Times New Roman"/>
          <w:i/>
        </w:rPr>
        <w:t>j</w:t>
      </w:r>
      <w:r w:rsidR="000D55F8" w:rsidRPr="0024468F">
        <w:rPr>
          <w:rFonts w:ascii="Times New Roman" w:hAnsi="Times New Roman" w:cs="Times New Roman"/>
          <w:i/>
        </w:rPr>
        <w:t>ing Shi, Jiangsu Sheng, China</w:t>
      </w:r>
    </w:p>
    <w:p w:rsidR="000D55F8" w:rsidRPr="0024468F" w:rsidRDefault="000D55F8" w:rsidP="00183E0A">
      <w:pPr>
        <w:spacing w:after="0" w:line="480" w:lineRule="auto"/>
        <w:jc w:val="center"/>
        <w:rPr>
          <w:rFonts w:ascii="Times New Roman" w:hAnsi="Times New Roman" w:cs="Times New Roman"/>
        </w:rPr>
      </w:pPr>
      <w:r w:rsidRPr="0024468F">
        <w:rPr>
          <w:rFonts w:ascii="Times New Roman" w:hAnsi="Times New Roman" w:cs="Times New Roman"/>
          <w:vertAlign w:val="superscript"/>
        </w:rPr>
        <w:t>†</w:t>
      </w:r>
      <w:r w:rsidRPr="0024468F">
        <w:rPr>
          <w:rFonts w:ascii="Times New Roman" w:hAnsi="Times New Roman" w:cs="Times New Roman"/>
        </w:rPr>
        <w:t>These authors contributed equally to this work</w:t>
      </w:r>
    </w:p>
    <w:p w:rsidR="000D55F8" w:rsidRPr="0024468F" w:rsidRDefault="000D55F8" w:rsidP="000D55F8">
      <w:pPr>
        <w:spacing w:line="480" w:lineRule="auto"/>
        <w:rPr>
          <w:rFonts w:ascii="Times New Roman" w:hAnsi="Times New Roman" w:cs="Times New Roman"/>
          <w:vertAlign w:val="superscript"/>
        </w:rPr>
      </w:pPr>
    </w:p>
    <w:p w:rsidR="00C747B2" w:rsidRPr="0024468F" w:rsidRDefault="00C747B2" w:rsidP="000D55F8">
      <w:pPr>
        <w:spacing w:line="480" w:lineRule="auto"/>
        <w:rPr>
          <w:rFonts w:ascii="Times New Roman" w:hAnsi="Times New Roman" w:cs="Times New Roman"/>
          <w:vertAlign w:val="superscript"/>
        </w:rPr>
      </w:pPr>
    </w:p>
    <w:p w:rsidR="000D55F8" w:rsidRPr="0024468F" w:rsidRDefault="000D55F8" w:rsidP="00C747B2">
      <w:pPr>
        <w:spacing w:after="0" w:line="480" w:lineRule="auto"/>
        <w:rPr>
          <w:rFonts w:ascii="Times New Roman" w:hAnsi="Times New Roman" w:cs="Times New Roman"/>
        </w:rPr>
      </w:pPr>
      <w:r w:rsidRPr="0024468F">
        <w:rPr>
          <w:rFonts w:ascii="Times New Roman" w:hAnsi="Times New Roman" w:cs="Times New Roman"/>
          <w:b/>
        </w:rPr>
        <w:t>Corresponding Author</w:t>
      </w:r>
    </w:p>
    <w:p w:rsidR="000D55F8" w:rsidRPr="0024468F" w:rsidRDefault="000D55F8" w:rsidP="00C747B2">
      <w:pPr>
        <w:spacing w:after="0" w:line="480" w:lineRule="auto"/>
        <w:contextualSpacing/>
        <w:rPr>
          <w:rFonts w:ascii="Times New Roman" w:hAnsi="Times New Roman" w:cs="Times New Roman"/>
        </w:rPr>
      </w:pPr>
      <w:r w:rsidRPr="0024468F">
        <w:rPr>
          <w:rFonts w:ascii="Times New Roman" w:hAnsi="Times New Roman" w:cs="Times New Roman"/>
        </w:rPr>
        <w:t>Dr Chris S. Hawes</w:t>
      </w:r>
    </w:p>
    <w:p w:rsidR="000D55F8" w:rsidRPr="0024468F" w:rsidRDefault="000D55F8" w:rsidP="00C747B2">
      <w:pPr>
        <w:spacing w:after="0" w:line="480" w:lineRule="auto"/>
        <w:contextualSpacing/>
        <w:rPr>
          <w:rFonts w:ascii="Times New Roman" w:hAnsi="Times New Roman" w:cs="Times New Roman"/>
        </w:rPr>
      </w:pPr>
      <w:r w:rsidRPr="0024468F">
        <w:rPr>
          <w:rFonts w:ascii="Times New Roman" w:hAnsi="Times New Roman" w:cs="Times New Roman"/>
        </w:rPr>
        <w:t>School of Chemical and Physical Sciences</w:t>
      </w:r>
    </w:p>
    <w:p w:rsidR="000D55F8" w:rsidRPr="0024468F" w:rsidRDefault="000D55F8" w:rsidP="00C747B2">
      <w:pPr>
        <w:spacing w:after="0" w:line="480" w:lineRule="auto"/>
        <w:contextualSpacing/>
        <w:rPr>
          <w:rFonts w:ascii="Times New Roman" w:hAnsi="Times New Roman" w:cs="Times New Roman"/>
        </w:rPr>
      </w:pPr>
      <w:r w:rsidRPr="0024468F">
        <w:rPr>
          <w:rFonts w:ascii="Times New Roman" w:hAnsi="Times New Roman" w:cs="Times New Roman"/>
        </w:rPr>
        <w:t>Keele University</w:t>
      </w:r>
    </w:p>
    <w:p w:rsidR="000D55F8" w:rsidRPr="0024468F" w:rsidRDefault="000D55F8" w:rsidP="00C747B2">
      <w:pPr>
        <w:spacing w:after="0" w:line="480" w:lineRule="auto"/>
        <w:contextualSpacing/>
        <w:rPr>
          <w:rFonts w:ascii="Times New Roman" w:hAnsi="Times New Roman" w:cs="Times New Roman"/>
        </w:rPr>
      </w:pPr>
      <w:r w:rsidRPr="0024468F">
        <w:rPr>
          <w:rFonts w:ascii="Times New Roman" w:hAnsi="Times New Roman" w:cs="Times New Roman"/>
        </w:rPr>
        <w:t>Keele ST5 5BG, United Kingdom</w:t>
      </w:r>
    </w:p>
    <w:p w:rsidR="000D55F8" w:rsidRPr="0024468F" w:rsidRDefault="000D55F8" w:rsidP="00C747B2">
      <w:pPr>
        <w:spacing w:after="0" w:line="480" w:lineRule="auto"/>
        <w:contextualSpacing/>
        <w:rPr>
          <w:rFonts w:ascii="Times New Roman" w:hAnsi="Times New Roman" w:cs="Times New Roman"/>
        </w:rPr>
      </w:pPr>
      <w:r w:rsidRPr="0024468F">
        <w:rPr>
          <w:rFonts w:ascii="Times New Roman" w:hAnsi="Times New Roman" w:cs="Times New Roman"/>
        </w:rPr>
        <w:t xml:space="preserve">Email: </w:t>
      </w:r>
      <w:hyperlink r:id="rId7" w:history="1">
        <w:r w:rsidRPr="0024468F">
          <w:rPr>
            <w:rStyle w:val="Hyperlink"/>
            <w:rFonts w:ascii="Times New Roman" w:hAnsi="Times New Roman" w:cs="Times New Roman"/>
            <w:color w:val="auto"/>
          </w:rPr>
          <w:t>c.s.hawes@keele.ac.uk</w:t>
        </w:r>
      </w:hyperlink>
    </w:p>
    <w:p w:rsidR="00AA3606" w:rsidRPr="0024468F" w:rsidRDefault="000D55F8" w:rsidP="00C747B2">
      <w:pPr>
        <w:spacing w:after="0" w:line="480" w:lineRule="auto"/>
        <w:contextualSpacing/>
        <w:rPr>
          <w:rFonts w:ascii="Times New Roman" w:hAnsi="Times New Roman" w:cs="Times New Roman"/>
          <w:vertAlign w:val="superscript"/>
        </w:rPr>
      </w:pPr>
      <w:r w:rsidRPr="0024468F">
        <w:rPr>
          <w:rFonts w:ascii="Times New Roman" w:hAnsi="Times New Roman" w:cs="Times New Roman"/>
        </w:rPr>
        <w:t>Phone: +44 1782 732820</w:t>
      </w:r>
      <w:r w:rsidR="00AA3606" w:rsidRPr="0024468F">
        <w:rPr>
          <w:rFonts w:ascii="Times New Roman" w:hAnsi="Times New Roman" w:cs="Times New Roman"/>
          <w:vertAlign w:val="superscript"/>
        </w:rPr>
        <w:t xml:space="preserve"> </w:t>
      </w:r>
    </w:p>
    <w:p w:rsidR="000D55F8" w:rsidRPr="0024468F" w:rsidRDefault="000D55F8" w:rsidP="000D55F8">
      <w:pPr>
        <w:spacing w:line="480" w:lineRule="auto"/>
        <w:rPr>
          <w:rFonts w:ascii="Times New Roman" w:hAnsi="Times New Roman" w:cs="Times New Roman"/>
          <w:sz w:val="28"/>
        </w:rPr>
      </w:pPr>
    </w:p>
    <w:p w:rsidR="000D55F8" w:rsidRPr="0024468F" w:rsidRDefault="000D55F8" w:rsidP="000D55F8">
      <w:pPr>
        <w:spacing w:line="480" w:lineRule="auto"/>
        <w:rPr>
          <w:rFonts w:ascii="Times New Roman" w:hAnsi="Times New Roman" w:cs="Times New Roman"/>
          <w:b/>
          <w:sz w:val="28"/>
        </w:rPr>
      </w:pPr>
      <w:r w:rsidRPr="0024468F">
        <w:rPr>
          <w:rFonts w:ascii="Times New Roman" w:hAnsi="Times New Roman" w:cs="Times New Roman"/>
          <w:b/>
          <w:sz w:val="28"/>
        </w:rPr>
        <w:t>Acknowledgements</w:t>
      </w:r>
    </w:p>
    <w:p w:rsidR="000D55F8" w:rsidRPr="0024468F" w:rsidRDefault="000D55F8" w:rsidP="000D55F8">
      <w:pPr>
        <w:spacing w:line="480" w:lineRule="auto"/>
        <w:jc w:val="both"/>
        <w:rPr>
          <w:rFonts w:ascii="Times New Roman" w:hAnsi="Times New Roman" w:cs="Times New Roman"/>
        </w:rPr>
      </w:pPr>
      <w:r w:rsidRPr="0024468F">
        <w:rPr>
          <w:rFonts w:ascii="Times New Roman" w:hAnsi="Times New Roman" w:cs="Times New Roman"/>
        </w:rPr>
        <w:t xml:space="preserve">This work is supported by the School of Chemical and Physical Sciences, Keele University, and the Royal Society of Chemistry (Research </w:t>
      </w:r>
      <w:r w:rsidR="00D06854" w:rsidRPr="0024468F">
        <w:rPr>
          <w:rFonts w:ascii="Times New Roman" w:hAnsi="Times New Roman" w:cs="Times New Roman"/>
        </w:rPr>
        <w:t xml:space="preserve">Fund </w:t>
      </w:r>
      <w:r w:rsidRPr="0024468F">
        <w:rPr>
          <w:rFonts w:ascii="Times New Roman" w:hAnsi="Times New Roman" w:cs="Times New Roman"/>
        </w:rPr>
        <w:t>Grant RF18-5224). The authors gratefully acknowledge Dr Daniela Plana</w:t>
      </w:r>
      <w:r w:rsidR="00B964B1" w:rsidRPr="0024468F">
        <w:rPr>
          <w:rFonts w:ascii="Times New Roman" w:hAnsi="Times New Roman" w:cs="Times New Roman"/>
        </w:rPr>
        <w:t xml:space="preserve"> (Keele University)</w:t>
      </w:r>
      <w:r w:rsidRPr="0024468F">
        <w:rPr>
          <w:rFonts w:ascii="Times New Roman" w:hAnsi="Times New Roman" w:cs="Times New Roman"/>
        </w:rPr>
        <w:t xml:space="preserve"> for </w:t>
      </w:r>
      <w:r w:rsidR="007C3736" w:rsidRPr="0024468F">
        <w:rPr>
          <w:rFonts w:ascii="Times New Roman" w:hAnsi="Times New Roman" w:cs="Times New Roman"/>
        </w:rPr>
        <w:t>coordinating</w:t>
      </w:r>
      <w:r w:rsidRPr="0024468F">
        <w:rPr>
          <w:rFonts w:ascii="Times New Roman" w:hAnsi="Times New Roman" w:cs="Times New Roman"/>
        </w:rPr>
        <w:t xml:space="preserve"> the Nanjing Xiaozhuang University exchange programme </w:t>
      </w:r>
      <w:r w:rsidR="007C3736" w:rsidRPr="0024468F">
        <w:rPr>
          <w:rFonts w:ascii="Times New Roman" w:hAnsi="Times New Roman" w:cs="Times New Roman"/>
        </w:rPr>
        <w:t xml:space="preserve">activities </w:t>
      </w:r>
      <w:r w:rsidRPr="0024468F">
        <w:rPr>
          <w:rFonts w:ascii="Times New Roman" w:hAnsi="Times New Roman" w:cs="Times New Roman"/>
        </w:rPr>
        <w:t>within the School of Chemical and Physical Sciences, and Dr Matthew O’Brien</w:t>
      </w:r>
      <w:r w:rsidR="00B964B1" w:rsidRPr="0024468F">
        <w:rPr>
          <w:rFonts w:ascii="Times New Roman" w:hAnsi="Times New Roman" w:cs="Times New Roman"/>
        </w:rPr>
        <w:t xml:space="preserve"> (Keele University)</w:t>
      </w:r>
      <w:r w:rsidRPr="0024468F">
        <w:rPr>
          <w:rFonts w:ascii="Times New Roman" w:hAnsi="Times New Roman" w:cs="Times New Roman"/>
        </w:rPr>
        <w:t xml:space="preserve"> for helpful discussions.</w:t>
      </w:r>
    </w:p>
    <w:p w:rsidR="001A38C6" w:rsidRPr="0024468F" w:rsidRDefault="001A38C6" w:rsidP="000D55F8">
      <w:pPr>
        <w:spacing w:line="480" w:lineRule="auto"/>
        <w:rPr>
          <w:rFonts w:ascii="Times New Roman" w:hAnsi="Times New Roman" w:cs="Times New Roman"/>
        </w:rPr>
      </w:pPr>
    </w:p>
    <w:p w:rsidR="000D55F8" w:rsidRPr="0024468F" w:rsidRDefault="000D55F8" w:rsidP="00877159">
      <w:pPr>
        <w:spacing w:after="0" w:line="480" w:lineRule="auto"/>
        <w:rPr>
          <w:rFonts w:ascii="Times New Roman" w:hAnsi="Times New Roman" w:cs="Times New Roman"/>
          <w:b/>
          <w:sz w:val="28"/>
        </w:rPr>
      </w:pPr>
      <w:r w:rsidRPr="0024468F">
        <w:rPr>
          <w:rFonts w:ascii="Times New Roman" w:hAnsi="Times New Roman" w:cs="Times New Roman"/>
          <w:b/>
          <w:sz w:val="28"/>
        </w:rPr>
        <w:lastRenderedPageBreak/>
        <w:t>Substituent Effects in the zinc(II) coordination chemistry of isomeric pyridylpyrazole ligands</w:t>
      </w:r>
    </w:p>
    <w:p w:rsidR="000D55F8" w:rsidRPr="0024468F" w:rsidRDefault="000D55F8" w:rsidP="000D55F8">
      <w:pPr>
        <w:spacing w:line="480" w:lineRule="auto"/>
        <w:rPr>
          <w:rFonts w:ascii="Times New Roman" w:hAnsi="Times New Roman" w:cs="Times New Roman"/>
          <w:b/>
        </w:rPr>
      </w:pPr>
    </w:p>
    <w:p w:rsidR="001A38C6" w:rsidRPr="0024468F" w:rsidRDefault="001A38C6" w:rsidP="000D55F8">
      <w:pPr>
        <w:spacing w:line="480" w:lineRule="auto"/>
        <w:rPr>
          <w:rFonts w:ascii="Times New Roman" w:hAnsi="Times New Roman" w:cs="Times New Roman"/>
          <w:b/>
        </w:rPr>
      </w:pPr>
      <w:r w:rsidRPr="0024468F">
        <w:rPr>
          <w:rFonts w:ascii="Times New Roman" w:hAnsi="Times New Roman" w:cs="Times New Roman"/>
          <w:b/>
          <w:sz w:val="28"/>
        </w:rPr>
        <w:t xml:space="preserve">Abstract </w:t>
      </w:r>
    </w:p>
    <w:p w:rsidR="001A38C6" w:rsidRPr="0024468F" w:rsidRDefault="00305E4D" w:rsidP="00605A51">
      <w:pPr>
        <w:spacing w:line="480" w:lineRule="auto"/>
        <w:ind w:left="720"/>
        <w:jc w:val="both"/>
        <w:rPr>
          <w:rFonts w:ascii="Times New Roman" w:hAnsi="Times New Roman" w:cs="Times New Roman"/>
        </w:rPr>
      </w:pPr>
      <w:r w:rsidRPr="0024468F">
        <w:rPr>
          <w:rFonts w:ascii="Times New Roman" w:hAnsi="Times New Roman" w:cs="Times New Roman"/>
        </w:rPr>
        <w:t>P</w:t>
      </w:r>
      <w:r w:rsidR="00877159" w:rsidRPr="0024468F">
        <w:rPr>
          <w:rFonts w:ascii="Times New Roman" w:hAnsi="Times New Roman" w:cs="Times New Roman"/>
        </w:rPr>
        <w:t xml:space="preserve">yrazoles with unsymmetric substitution </w:t>
      </w:r>
      <w:r w:rsidR="006F1A7F" w:rsidRPr="0024468F">
        <w:rPr>
          <w:rFonts w:ascii="Times New Roman" w:hAnsi="Times New Roman" w:cs="Times New Roman"/>
        </w:rPr>
        <w:t xml:space="preserve">are </w:t>
      </w:r>
      <w:r w:rsidR="00877159" w:rsidRPr="0024468F">
        <w:rPr>
          <w:rFonts w:ascii="Times New Roman" w:hAnsi="Times New Roman" w:cs="Times New Roman"/>
        </w:rPr>
        <w:t xml:space="preserve">useful ligands in coordination chemistry, but </w:t>
      </w:r>
      <w:r w:rsidR="006F1A7F" w:rsidRPr="0024468F">
        <w:rPr>
          <w:rFonts w:ascii="Times New Roman" w:hAnsi="Times New Roman" w:cs="Times New Roman"/>
        </w:rPr>
        <w:t xml:space="preserve">are </w:t>
      </w:r>
      <w:r w:rsidR="00877159" w:rsidRPr="0024468F">
        <w:rPr>
          <w:rFonts w:ascii="Times New Roman" w:hAnsi="Times New Roman" w:cs="Times New Roman"/>
        </w:rPr>
        <w:t xml:space="preserve">under-developed due to synthetic </w:t>
      </w:r>
      <w:r w:rsidR="006F1A7F" w:rsidRPr="0024468F">
        <w:rPr>
          <w:rFonts w:ascii="Times New Roman" w:hAnsi="Times New Roman" w:cs="Times New Roman"/>
        </w:rPr>
        <w:t>challenges</w:t>
      </w:r>
      <w:r w:rsidR="00877159" w:rsidRPr="0024468F">
        <w:rPr>
          <w:rFonts w:ascii="Times New Roman" w:hAnsi="Times New Roman" w:cs="Times New Roman"/>
        </w:rPr>
        <w:t xml:space="preserve"> in accessing the pure isomers. </w:t>
      </w:r>
      <w:r w:rsidR="006F1A7F" w:rsidRPr="0024468F">
        <w:rPr>
          <w:rFonts w:ascii="Times New Roman" w:hAnsi="Times New Roman" w:cs="Times New Roman"/>
        </w:rPr>
        <w:t>We have</w:t>
      </w:r>
      <w:r w:rsidR="00877159" w:rsidRPr="0024468F">
        <w:rPr>
          <w:rFonts w:ascii="Times New Roman" w:hAnsi="Times New Roman" w:cs="Times New Roman"/>
        </w:rPr>
        <w:t xml:space="preserve"> prepare</w:t>
      </w:r>
      <w:r w:rsidR="006F1A7F" w:rsidRPr="0024468F">
        <w:rPr>
          <w:rFonts w:ascii="Times New Roman" w:hAnsi="Times New Roman" w:cs="Times New Roman"/>
        </w:rPr>
        <w:t>d four new structurally-</w:t>
      </w:r>
      <w:r w:rsidR="00877159" w:rsidRPr="0024468F">
        <w:rPr>
          <w:rFonts w:ascii="Times New Roman" w:hAnsi="Times New Roman" w:cs="Times New Roman"/>
        </w:rPr>
        <w:t xml:space="preserve">related </w:t>
      </w:r>
      <w:r w:rsidR="00877159" w:rsidRPr="0024468F">
        <w:rPr>
          <w:rFonts w:ascii="Times New Roman" w:hAnsi="Times New Roman" w:cs="Times New Roman"/>
          <w:i/>
        </w:rPr>
        <w:t>N</w:t>
      </w:r>
      <w:r w:rsidR="00877159" w:rsidRPr="0024468F">
        <w:rPr>
          <w:rFonts w:ascii="Times New Roman" w:hAnsi="Times New Roman" w:cs="Times New Roman"/>
        </w:rPr>
        <w:t>-(2-pyridyl)-3,5-dialkylpy</w:t>
      </w:r>
      <w:bookmarkStart w:id="0" w:name="_GoBack"/>
      <w:bookmarkEnd w:id="0"/>
      <w:r w:rsidR="00877159" w:rsidRPr="0024468F">
        <w:rPr>
          <w:rFonts w:ascii="Times New Roman" w:hAnsi="Times New Roman" w:cs="Times New Roman"/>
        </w:rPr>
        <w:t xml:space="preserve">razole ligands </w:t>
      </w:r>
      <w:r w:rsidR="00877159" w:rsidRPr="0024468F">
        <w:rPr>
          <w:rFonts w:ascii="Times New Roman" w:hAnsi="Times New Roman" w:cs="Times New Roman"/>
          <w:b/>
        </w:rPr>
        <w:t>L1</w:t>
      </w:r>
      <w:r w:rsidR="00877159" w:rsidRPr="0024468F">
        <w:rPr>
          <w:rFonts w:ascii="Times New Roman" w:hAnsi="Times New Roman" w:cs="Times New Roman"/>
        </w:rPr>
        <w:t xml:space="preserve"> – </w:t>
      </w:r>
      <w:r w:rsidR="00877159" w:rsidRPr="0024468F">
        <w:rPr>
          <w:rFonts w:ascii="Times New Roman" w:hAnsi="Times New Roman" w:cs="Times New Roman"/>
          <w:b/>
        </w:rPr>
        <w:t>L4</w:t>
      </w:r>
      <w:r w:rsidR="00877159" w:rsidRPr="0024468F">
        <w:rPr>
          <w:rFonts w:ascii="Times New Roman" w:hAnsi="Times New Roman" w:cs="Times New Roman"/>
        </w:rPr>
        <w:t>, and probe</w:t>
      </w:r>
      <w:r w:rsidR="00EA6CD6" w:rsidRPr="0024468F">
        <w:rPr>
          <w:rFonts w:ascii="Times New Roman" w:hAnsi="Times New Roman" w:cs="Times New Roman"/>
        </w:rPr>
        <w:t>d</w:t>
      </w:r>
      <w:r w:rsidR="00877159" w:rsidRPr="0024468F">
        <w:rPr>
          <w:rFonts w:ascii="Times New Roman" w:hAnsi="Times New Roman" w:cs="Times New Roman"/>
        </w:rPr>
        <w:t xml:space="preserve"> their coordination chemistry in the crystalline phase and in solution to elucidate a relationship between steric influence of the alkyl substituents, the stability of the subsequent metal complex</w:t>
      </w:r>
      <w:r w:rsidR="00CA5D46" w:rsidRPr="0024468F">
        <w:rPr>
          <w:rFonts w:ascii="Times New Roman" w:hAnsi="Times New Roman" w:cs="Times New Roman"/>
        </w:rPr>
        <w:t>es, and their</w:t>
      </w:r>
      <w:r w:rsidR="00877159" w:rsidRPr="0024468F">
        <w:rPr>
          <w:rFonts w:ascii="Times New Roman" w:hAnsi="Times New Roman" w:cs="Times New Roman"/>
        </w:rPr>
        <w:t xml:space="preserve"> crystal packing influen</w:t>
      </w:r>
      <w:r w:rsidR="00B964B1" w:rsidRPr="0024468F">
        <w:rPr>
          <w:rFonts w:ascii="Times New Roman" w:hAnsi="Times New Roman" w:cs="Times New Roman"/>
        </w:rPr>
        <w:t>ces. We find that</w:t>
      </w:r>
      <w:r w:rsidR="00877159" w:rsidRPr="0024468F">
        <w:rPr>
          <w:rFonts w:ascii="Times New Roman" w:hAnsi="Times New Roman" w:cs="Times New Roman"/>
        </w:rPr>
        <w:t xml:space="preserve"> the ligands </w:t>
      </w:r>
      <w:r w:rsidR="00877159" w:rsidRPr="0024468F">
        <w:rPr>
          <w:rFonts w:ascii="Times New Roman" w:hAnsi="Times New Roman" w:cs="Times New Roman"/>
          <w:b/>
        </w:rPr>
        <w:t xml:space="preserve">L1 </w:t>
      </w:r>
      <w:r w:rsidR="00877159" w:rsidRPr="0024468F">
        <w:rPr>
          <w:rFonts w:ascii="Times New Roman" w:hAnsi="Times New Roman" w:cs="Times New Roman"/>
        </w:rPr>
        <w:t xml:space="preserve">and </w:t>
      </w:r>
      <w:r w:rsidR="00877159" w:rsidRPr="0024468F">
        <w:rPr>
          <w:rFonts w:ascii="Times New Roman" w:hAnsi="Times New Roman" w:cs="Times New Roman"/>
          <w:b/>
        </w:rPr>
        <w:t>L2</w:t>
      </w:r>
      <w:r w:rsidR="00877159" w:rsidRPr="0024468F">
        <w:rPr>
          <w:rFonts w:ascii="Times New Roman" w:hAnsi="Times New Roman" w:cs="Times New Roman"/>
        </w:rPr>
        <w:t xml:space="preserve">, </w:t>
      </w:r>
      <w:r w:rsidRPr="0024468F">
        <w:rPr>
          <w:rFonts w:ascii="Times New Roman" w:hAnsi="Times New Roman" w:cs="Times New Roman"/>
        </w:rPr>
        <w:t>bearing</w:t>
      </w:r>
      <w:r w:rsidR="00877159" w:rsidRPr="0024468F">
        <w:rPr>
          <w:rFonts w:ascii="Times New Roman" w:hAnsi="Times New Roman" w:cs="Times New Roman"/>
        </w:rPr>
        <w:t xml:space="preserve"> linear or branched alkyl </w:t>
      </w:r>
      <w:r w:rsidRPr="0024468F">
        <w:rPr>
          <w:rFonts w:ascii="Times New Roman" w:hAnsi="Times New Roman" w:cs="Times New Roman"/>
        </w:rPr>
        <w:t>substituents</w:t>
      </w:r>
      <w:r w:rsidR="00877159" w:rsidRPr="0024468F">
        <w:rPr>
          <w:rFonts w:ascii="Times New Roman" w:hAnsi="Times New Roman" w:cs="Times New Roman"/>
        </w:rPr>
        <w:t xml:space="preserve">, </w:t>
      </w:r>
      <w:r w:rsidR="006F1A7F" w:rsidRPr="0024468F">
        <w:rPr>
          <w:rFonts w:ascii="Times New Roman" w:hAnsi="Times New Roman" w:cs="Times New Roman"/>
        </w:rPr>
        <w:t>show</w:t>
      </w:r>
      <w:r w:rsidR="00877159" w:rsidRPr="0024468F">
        <w:rPr>
          <w:rFonts w:ascii="Times New Roman" w:hAnsi="Times New Roman" w:cs="Times New Roman"/>
        </w:rPr>
        <w:t xml:space="preserve"> similar stabilities and crystal packing motifs featuring π···π and C-H···Cl interactions in the crystalline complexes </w:t>
      </w:r>
      <w:r w:rsidR="00877159" w:rsidRPr="0024468F">
        <w:rPr>
          <w:rFonts w:ascii="Times New Roman" w:hAnsi="Times New Roman" w:cs="Times New Roman"/>
          <w:b/>
        </w:rPr>
        <w:t xml:space="preserve">1 </w:t>
      </w:r>
      <w:r w:rsidR="00877159" w:rsidRPr="0024468F">
        <w:rPr>
          <w:rFonts w:ascii="Times New Roman" w:hAnsi="Times New Roman" w:cs="Times New Roman"/>
        </w:rPr>
        <w:t xml:space="preserve">and </w:t>
      </w:r>
      <w:r w:rsidR="00877159" w:rsidRPr="0024468F">
        <w:rPr>
          <w:rFonts w:ascii="Times New Roman" w:hAnsi="Times New Roman" w:cs="Times New Roman"/>
          <w:b/>
        </w:rPr>
        <w:t>2</w:t>
      </w:r>
      <w:r w:rsidRPr="0024468F">
        <w:rPr>
          <w:rFonts w:ascii="Times New Roman" w:hAnsi="Times New Roman" w:cs="Times New Roman"/>
          <w:b/>
        </w:rPr>
        <w:t>,</w:t>
      </w:r>
      <w:r w:rsidR="006F1A7F" w:rsidRPr="0024468F">
        <w:rPr>
          <w:rFonts w:ascii="Times New Roman" w:hAnsi="Times New Roman" w:cs="Times New Roman"/>
          <w:b/>
        </w:rPr>
        <w:t xml:space="preserve"> </w:t>
      </w:r>
      <w:r w:rsidR="006F1A7F" w:rsidRPr="0024468F">
        <w:rPr>
          <w:rFonts w:ascii="Times New Roman" w:hAnsi="Times New Roman" w:cs="Times New Roman"/>
        </w:rPr>
        <w:t>respectively</w:t>
      </w:r>
      <w:r w:rsidR="00877159" w:rsidRPr="0024468F">
        <w:rPr>
          <w:rFonts w:ascii="Times New Roman" w:hAnsi="Times New Roman" w:cs="Times New Roman"/>
        </w:rPr>
        <w:t xml:space="preserve">. The cyclohexyl-fused species </w:t>
      </w:r>
      <w:r w:rsidR="00877159" w:rsidRPr="0024468F">
        <w:rPr>
          <w:rFonts w:ascii="Times New Roman" w:hAnsi="Times New Roman" w:cs="Times New Roman"/>
          <w:b/>
        </w:rPr>
        <w:t>L3</w:t>
      </w:r>
      <w:r w:rsidR="00877159" w:rsidRPr="0024468F">
        <w:rPr>
          <w:rFonts w:ascii="Times New Roman" w:hAnsi="Times New Roman" w:cs="Times New Roman"/>
        </w:rPr>
        <w:t xml:space="preserve"> and </w:t>
      </w:r>
      <w:r w:rsidR="00877159" w:rsidRPr="0024468F">
        <w:rPr>
          <w:rFonts w:ascii="Times New Roman" w:hAnsi="Times New Roman" w:cs="Times New Roman"/>
          <w:b/>
        </w:rPr>
        <w:t>L4</w:t>
      </w:r>
      <w:r w:rsidR="00877159" w:rsidRPr="0024468F">
        <w:rPr>
          <w:rFonts w:ascii="Times New Roman" w:hAnsi="Times New Roman" w:cs="Times New Roman"/>
        </w:rPr>
        <w:t xml:space="preserve"> </w:t>
      </w:r>
      <w:r w:rsidRPr="0024468F">
        <w:rPr>
          <w:rFonts w:ascii="Times New Roman" w:hAnsi="Times New Roman" w:cs="Times New Roman"/>
        </w:rPr>
        <w:t>vary</w:t>
      </w:r>
      <w:r w:rsidR="00877159" w:rsidRPr="0024468F">
        <w:rPr>
          <w:rFonts w:ascii="Times New Roman" w:hAnsi="Times New Roman" w:cs="Times New Roman"/>
        </w:rPr>
        <w:t xml:space="preserve"> both in the solu</w:t>
      </w:r>
      <w:r w:rsidR="006F1A7F" w:rsidRPr="0024468F">
        <w:rPr>
          <w:rFonts w:ascii="Times New Roman" w:hAnsi="Times New Roman" w:cs="Times New Roman"/>
        </w:rPr>
        <w:t>tion stability of the complexes</w:t>
      </w:r>
      <w:r w:rsidR="009B79DC" w:rsidRPr="0024468F">
        <w:rPr>
          <w:rFonts w:ascii="Times New Roman" w:hAnsi="Times New Roman" w:cs="Times New Roman"/>
        </w:rPr>
        <w:t xml:space="preserve"> </w:t>
      </w:r>
      <w:r w:rsidR="009B79DC" w:rsidRPr="0024468F">
        <w:rPr>
          <w:rFonts w:ascii="Times New Roman" w:hAnsi="Times New Roman" w:cs="Times New Roman"/>
          <w:b/>
        </w:rPr>
        <w:t>3</w:t>
      </w:r>
      <w:r w:rsidR="009B79DC" w:rsidRPr="0024468F">
        <w:rPr>
          <w:rFonts w:ascii="Times New Roman" w:hAnsi="Times New Roman" w:cs="Times New Roman"/>
        </w:rPr>
        <w:t xml:space="preserve"> and </w:t>
      </w:r>
      <w:r w:rsidR="009B79DC" w:rsidRPr="0024468F">
        <w:rPr>
          <w:rFonts w:ascii="Times New Roman" w:hAnsi="Times New Roman" w:cs="Times New Roman"/>
          <w:b/>
        </w:rPr>
        <w:t>4</w:t>
      </w:r>
      <w:r w:rsidR="009B79DC" w:rsidRPr="0024468F">
        <w:rPr>
          <w:rFonts w:ascii="Times New Roman" w:hAnsi="Times New Roman" w:cs="Times New Roman"/>
        </w:rPr>
        <w:t>, respectively,</w:t>
      </w:r>
      <w:r w:rsidR="00877159" w:rsidRPr="0024468F">
        <w:rPr>
          <w:rFonts w:ascii="Times New Roman" w:hAnsi="Times New Roman" w:cs="Times New Roman"/>
        </w:rPr>
        <w:t xml:space="preserve"> and in</w:t>
      </w:r>
      <w:r w:rsidR="006F1A7F" w:rsidRPr="0024468F">
        <w:rPr>
          <w:rFonts w:ascii="Times New Roman" w:hAnsi="Times New Roman" w:cs="Times New Roman"/>
        </w:rPr>
        <w:t xml:space="preserve"> their</w:t>
      </w:r>
      <w:r w:rsidR="00877159" w:rsidRPr="0024468F">
        <w:rPr>
          <w:rFonts w:ascii="Times New Roman" w:hAnsi="Times New Roman" w:cs="Times New Roman"/>
        </w:rPr>
        <w:t xml:space="preserve"> crystal packing. Complex [ZnCl</w:t>
      </w:r>
      <w:r w:rsidR="00877159" w:rsidRPr="0024468F">
        <w:rPr>
          <w:rFonts w:ascii="Times New Roman" w:hAnsi="Times New Roman" w:cs="Times New Roman"/>
          <w:vertAlign w:val="subscript"/>
        </w:rPr>
        <w:t>2</w:t>
      </w:r>
      <w:r w:rsidR="00877159" w:rsidRPr="0024468F">
        <w:rPr>
          <w:rFonts w:ascii="Times New Roman" w:hAnsi="Times New Roman" w:cs="Times New Roman"/>
        </w:rPr>
        <w:t>(</w:t>
      </w:r>
      <w:r w:rsidR="00877159" w:rsidRPr="0024468F">
        <w:rPr>
          <w:rFonts w:ascii="Times New Roman" w:hAnsi="Times New Roman" w:cs="Times New Roman"/>
          <w:b/>
        </w:rPr>
        <w:t>L3</w:t>
      </w:r>
      <w:r w:rsidR="00877159" w:rsidRPr="0024468F">
        <w:rPr>
          <w:rFonts w:ascii="Times New Roman" w:hAnsi="Times New Roman" w:cs="Times New Roman"/>
        </w:rPr>
        <w:t xml:space="preserve">)] </w:t>
      </w:r>
      <w:r w:rsidR="00877159" w:rsidRPr="0024468F">
        <w:rPr>
          <w:rFonts w:ascii="Times New Roman" w:hAnsi="Times New Roman" w:cs="Times New Roman"/>
          <w:b/>
        </w:rPr>
        <w:t>3</w:t>
      </w:r>
      <w:r w:rsidR="00877159" w:rsidRPr="0024468F">
        <w:rPr>
          <w:rFonts w:ascii="Times New Roman" w:hAnsi="Times New Roman" w:cs="Times New Roman"/>
        </w:rPr>
        <w:t xml:space="preserve"> is a mononuclear complex similar to </w:t>
      </w:r>
      <w:r w:rsidR="00877159" w:rsidRPr="0024468F">
        <w:rPr>
          <w:rFonts w:ascii="Times New Roman" w:hAnsi="Times New Roman" w:cs="Times New Roman"/>
          <w:b/>
        </w:rPr>
        <w:t>1</w:t>
      </w:r>
      <w:r w:rsidR="00877159" w:rsidRPr="0024468F">
        <w:rPr>
          <w:rFonts w:ascii="Times New Roman" w:hAnsi="Times New Roman" w:cs="Times New Roman"/>
        </w:rPr>
        <w:t xml:space="preserve"> and </w:t>
      </w:r>
      <w:r w:rsidR="00877159" w:rsidRPr="0024468F">
        <w:rPr>
          <w:rFonts w:ascii="Times New Roman" w:hAnsi="Times New Roman" w:cs="Times New Roman"/>
          <w:b/>
        </w:rPr>
        <w:t>2</w:t>
      </w:r>
      <w:r w:rsidR="00877159" w:rsidRPr="0024468F">
        <w:rPr>
          <w:rFonts w:ascii="Times New Roman" w:hAnsi="Times New Roman" w:cs="Times New Roman"/>
        </w:rPr>
        <w:t>, albeit with π···π</w:t>
      </w:r>
      <w:r w:rsidR="00B964B1" w:rsidRPr="0024468F">
        <w:rPr>
          <w:rFonts w:ascii="Times New Roman" w:hAnsi="Times New Roman" w:cs="Times New Roman"/>
        </w:rPr>
        <w:t xml:space="preserve"> interactions</w:t>
      </w:r>
      <w:r w:rsidR="00877159" w:rsidRPr="0024468F">
        <w:rPr>
          <w:rFonts w:ascii="Times New Roman" w:hAnsi="Times New Roman" w:cs="Times New Roman"/>
        </w:rPr>
        <w:t xml:space="preserve"> disallowed by the bulk of the cyclohexyl ring. Reaction of the isomeric </w:t>
      </w:r>
      <w:r w:rsidR="00877159" w:rsidRPr="0024468F">
        <w:rPr>
          <w:rFonts w:ascii="Times New Roman" w:hAnsi="Times New Roman" w:cs="Times New Roman"/>
          <w:b/>
        </w:rPr>
        <w:t>L4</w:t>
      </w:r>
      <w:r w:rsidR="00877159" w:rsidRPr="0024468F">
        <w:rPr>
          <w:rFonts w:ascii="Times New Roman" w:hAnsi="Times New Roman" w:cs="Times New Roman"/>
        </w:rPr>
        <w:t xml:space="preserve"> with ZnCl</w:t>
      </w:r>
      <w:r w:rsidR="00877159" w:rsidRPr="0024468F">
        <w:rPr>
          <w:rFonts w:ascii="Times New Roman" w:hAnsi="Times New Roman" w:cs="Times New Roman"/>
          <w:vertAlign w:val="subscript"/>
        </w:rPr>
        <w:t>2</w:t>
      </w:r>
      <w:r w:rsidR="006F1A7F" w:rsidRPr="0024468F">
        <w:rPr>
          <w:rFonts w:ascii="Times New Roman" w:hAnsi="Times New Roman" w:cs="Times New Roman"/>
        </w:rPr>
        <w:t xml:space="preserve"> </w:t>
      </w:r>
      <w:r w:rsidR="00877159" w:rsidRPr="0024468F">
        <w:rPr>
          <w:rFonts w:ascii="Times New Roman" w:hAnsi="Times New Roman" w:cs="Times New Roman"/>
        </w:rPr>
        <w:t xml:space="preserve">gives two polymorphic complexes </w:t>
      </w:r>
      <w:r w:rsidR="00877159" w:rsidRPr="0024468F">
        <w:rPr>
          <w:rFonts w:ascii="Times New Roman" w:hAnsi="Times New Roman" w:cs="Times New Roman"/>
          <w:b/>
        </w:rPr>
        <w:t>4α</w:t>
      </w:r>
      <w:r w:rsidR="00877159" w:rsidRPr="0024468F">
        <w:rPr>
          <w:rFonts w:ascii="Times New Roman" w:hAnsi="Times New Roman" w:cs="Times New Roman"/>
        </w:rPr>
        <w:t xml:space="preserve"> and </w:t>
      </w:r>
      <w:r w:rsidR="00877159" w:rsidRPr="0024468F">
        <w:rPr>
          <w:rFonts w:ascii="Times New Roman" w:hAnsi="Times New Roman" w:cs="Times New Roman"/>
          <w:b/>
        </w:rPr>
        <w:t>4β</w:t>
      </w:r>
      <w:r w:rsidR="006F1A7F" w:rsidRPr="0024468F">
        <w:rPr>
          <w:rFonts w:ascii="Times New Roman" w:hAnsi="Times New Roman" w:cs="Times New Roman"/>
        </w:rPr>
        <w:t xml:space="preserve"> of the form [Zn</w:t>
      </w:r>
      <w:r w:rsidR="006F1A7F" w:rsidRPr="0024468F">
        <w:rPr>
          <w:rFonts w:ascii="Times New Roman" w:hAnsi="Times New Roman" w:cs="Times New Roman"/>
          <w:vertAlign w:val="subscript"/>
        </w:rPr>
        <w:t>2</w:t>
      </w:r>
      <w:r w:rsidR="006F1A7F" w:rsidRPr="0024468F">
        <w:rPr>
          <w:rFonts w:ascii="Times New Roman" w:hAnsi="Times New Roman" w:cs="Times New Roman"/>
        </w:rPr>
        <w:t>Cl</w:t>
      </w:r>
      <w:r w:rsidR="006F1A7F" w:rsidRPr="0024468F">
        <w:rPr>
          <w:rFonts w:ascii="Times New Roman" w:hAnsi="Times New Roman" w:cs="Times New Roman"/>
          <w:vertAlign w:val="subscript"/>
        </w:rPr>
        <w:t>2</w:t>
      </w:r>
      <w:r w:rsidR="006F1A7F" w:rsidRPr="0024468F">
        <w:rPr>
          <w:rFonts w:ascii="Times New Roman" w:hAnsi="Times New Roman" w:cs="Times New Roman"/>
        </w:rPr>
        <w:t>(μ</w:t>
      </w:r>
      <w:r w:rsidR="006F1A7F" w:rsidRPr="0024468F">
        <w:rPr>
          <w:rFonts w:ascii="Times New Roman" w:hAnsi="Times New Roman" w:cs="Times New Roman"/>
          <w:vertAlign w:val="subscript"/>
        </w:rPr>
        <w:t>2</w:t>
      </w:r>
      <w:r w:rsidR="006F1A7F" w:rsidRPr="0024468F">
        <w:rPr>
          <w:rFonts w:ascii="Times New Roman" w:hAnsi="Times New Roman" w:cs="Times New Roman"/>
        </w:rPr>
        <w:t>-Cl)</w:t>
      </w:r>
      <w:r w:rsidR="006F1A7F" w:rsidRPr="0024468F">
        <w:rPr>
          <w:rFonts w:ascii="Times New Roman" w:hAnsi="Times New Roman" w:cs="Times New Roman"/>
          <w:vertAlign w:val="subscript"/>
        </w:rPr>
        <w:t>2</w:t>
      </w:r>
      <w:r w:rsidR="006F1A7F" w:rsidRPr="0024468F">
        <w:rPr>
          <w:rFonts w:ascii="Times New Roman" w:hAnsi="Times New Roman" w:cs="Times New Roman"/>
        </w:rPr>
        <w:t>(</w:t>
      </w:r>
      <w:r w:rsidR="006F1A7F" w:rsidRPr="0024468F">
        <w:rPr>
          <w:rFonts w:ascii="Times New Roman" w:hAnsi="Times New Roman" w:cs="Times New Roman"/>
          <w:b/>
        </w:rPr>
        <w:t>L4</w:t>
      </w:r>
      <w:r w:rsidR="006F1A7F" w:rsidRPr="0024468F">
        <w:rPr>
          <w:rFonts w:ascii="Times New Roman" w:hAnsi="Times New Roman" w:cs="Times New Roman"/>
        </w:rPr>
        <w:t>)</w:t>
      </w:r>
      <w:r w:rsidR="006F1A7F" w:rsidRPr="0024468F">
        <w:rPr>
          <w:rFonts w:ascii="Times New Roman" w:hAnsi="Times New Roman" w:cs="Times New Roman"/>
          <w:vertAlign w:val="subscript"/>
        </w:rPr>
        <w:t>2</w:t>
      </w:r>
      <w:r w:rsidR="006F1A7F" w:rsidRPr="0024468F">
        <w:rPr>
          <w:rFonts w:ascii="Times New Roman" w:hAnsi="Times New Roman" w:cs="Times New Roman"/>
        </w:rPr>
        <w:t xml:space="preserve">], </w:t>
      </w:r>
      <w:r w:rsidR="009B79DC" w:rsidRPr="0024468F">
        <w:rPr>
          <w:rFonts w:ascii="Times New Roman" w:hAnsi="Times New Roman" w:cs="Times New Roman"/>
        </w:rPr>
        <w:t>varying</w:t>
      </w:r>
      <w:r w:rsidRPr="0024468F">
        <w:rPr>
          <w:rFonts w:ascii="Times New Roman" w:hAnsi="Times New Roman" w:cs="Times New Roman"/>
        </w:rPr>
        <w:t xml:space="preserve"> only</w:t>
      </w:r>
      <w:r w:rsidR="00B964B1" w:rsidRPr="0024468F">
        <w:rPr>
          <w:rFonts w:ascii="Times New Roman" w:hAnsi="Times New Roman" w:cs="Times New Roman"/>
        </w:rPr>
        <w:t xml:space="preserve"> </w:t>
      </w:r>
      <w:r w:rsidR="00877159" w:rsidRPr="0024468F">
        <w:rPr>
          <w:rFonts w:ascii="Times New Roman" w:hAnsi="Times New Roman" w:cs="Times New Roman"/>
        </w:rPr>
        <w:t>in their long-range packing modes. These result</w:t>
      </w:r>
      <w:r w:rsidR="006F1A7F" w:rsidRPr="0024468F">
        <w:rPr>
          <w:rFonts w:ascii="Times New Roman" w:hAnsi="Times New Roman" w:cs="Times New Roman"/>
        </w:rPr>
        <w:t>s</w:t>
      </w:r>
      <w:r w:rsidR="00877159" w:rsidRPr="0024468F">
        <w:rPr>
          <w:rFonts w:ascii="Times New Roman" w:hAnsi="Times New Roman" w:cs="Times New Roman"/>
        </w:rPr>
        <w:t xml:space="preserve"> show the importance of understanding </w:t>
      </w:r>
      <w:r w:rsidR="006F1A7F" w:rsidRPr="0024468F">
        <w:rPr>
          <w:rFonts w:ascii="Times New Roman" w:hAnsi="Times New Roman" w:cs="Times New Roman"/>
        </w:rPr>
        <w:t>the steric influences in substituted pyridylpyrazole</w:t>
      </w:r>
      <w:r w:rsidRPr="0024468F">
        <w:rPr>
          <w:rFonts w:ascii="Times New Roman" w:hAnsi="Times New Roman" w:cs="Times New Roman"/>
        </w:rPr>
        <w:t>s</w:t>
      </w:r>
      <w:r w:rsidR="006F1A7F" w:rsidRPr="0024468F">
        <w:rPr>
          <w:rFonts w:ascii="Times New Roman" w:hAnsi="Times New Roman" w:cs="Times New Roman"/>
        </w:rPr>
        <w:t xml:space="preserve">, </w:t>
      </w:r>
      <w:r w:rsidRPr="0024468F">
        <w:rPr>
          <w:rFonts w:ascii="Times New Roman" w:hAnsi="Times New Roman" w:cs="Times New Roman"/>
        </w:rPr>
        <w:t xml:space="preserve">which determine </w:t>
      </w:r>
      <w:r w:rsidR="006F1A7F" w:rsidRPr="0024468F">
        <w:rPr>
          <w:rFonts w:ascii="Times New Roman" w:hAnsi="Times New Roman" w:cs="Times New Roman"/>
        </w:rPr>
        <w:t>both stability in solut</w:t>
      </w:r>
      <w:r w:rsidR="00B964B1" w:rsidRPr="0024468F">
        <w:rPr>
          <w:rFonts w:ascii="Times New Roman" w:hAnsi="Times New Roman" w:cs="Times New Roman"/>
        </w:rPr>
        <w:t>i</w:t>
      </w:r>
      <w:r w:rsidR="006F1A7F" w:rsidRPr="0024468F">
        <w:rPr>
          <w:rFonts w:ascii="Times New Roman" w:hAnsi="Times New Roman" w:cs="Times New Roman"/>
        </w:rPr>
        <w:t>on and speciation in the crystalline phase.</w:t>
      </w:r>
    </w:p>
    <w:p w:rsidR="001A38C6" w:rsidRPr="0024468F" w:rsidRDefault="001A38C6" w:rsidP="000D55F8">
      <w:pPr>
        <w:spacing w:line="480" w:lineRule="auto"/>
        <w:rPr>
          <w:rFonts w:ascii="Times New Roman" w:hAnsi="Times New Roman" w:cs="Times New Roman"/>
          <w:b/>
        </w:rPr>
      </w:pPr>
    </w:p>
    <w:p w:rsidR="006F1A7F" w:rsidRPr="0024468F" w:rsidRDefault="001A38C6" w:rsidP="000D55F8">
      <w:pPr>
        <w:spacing w:line="480" w:lineRule="auto"/>
        <w:rPr>
          <w:rFonts w:ascii="Times New Roman" w:hAnsi="Times New Roman" w:cs="Times New Roman"/>
          <w:b/>
          <w:sz w:val="28"/>
        </w:rPr>
      </w:pPr>
      <w:r w:rsidRPr="0024468F">
        <w:rPr>
          <w:rFonts w:ascii="Times New Roman" w:hAnsi="Times New Roman" w:cs="Times New Roman"/>
          <w:b/>
          <w:sz w:val="28"/>
        </w:rPr>
        <w:t xml:space="preserve">Keywords </w:t>
      </w:r>
    </w:p>
    <w:p w:rsidR="001A38C6" w:rsidRPr="0024468F" w:rsidRDefault="00AA3606" w:rsidP="000D55F8">
      <w:pPr>
        <w:spacing w:line="480" w:lineRule="auto"/>
        <w:rPr>
          <w:rFonts w:ascii="Times New Roman" w:hAnsi="Times New Roman" w:cs="Times New Roman"/>
        </w:rPr>
      </w:pPr>
      <w:r w:rsidRPr="0024468F">
        <w:rPr>
          <w:rFonts w:ascii="Times New Roman" w:hAnsi="Times New Roman" w:cs="Times New Roman"/>
        </w:rPr>
        <w:t>Coordination chemistry, pyrazole, zinc, crystallography, fluorescence</w:t>
      </w:r>
    </w:p>
    <w:p w:rsidR="001A38C6" w:rsidRPr="0024468F" w:rsidRDefault="001A38C6" w:rsidP="000D55F8">
      <w:pPr>
        <w:spacing w:line="480" w:lineRule="auto"/>
        <w:rPr>
          <w:rFonts w:ascii="Times New Roman" w:hAnsi="Times New Roman" w:cs="Times New Roman"/>
          <w:b/>
        </w:rPr>
      </w:pPr>
    </w:p>
    <w:p w:rsidR="001A38C6" w:rsidRPr="0024468F" w:rsidRDefault="001A38C6" w:rsidP="000D55F8">
      <w:pPr>
        <w:spacing w:line="480" w:lineRule="auto"/>
        <w:rPr>
          <w:rFonts w:ascii="Times New Roman" w:hAnsi="Times New Roman" w:cs="Times New Roman"/>
          <w:b/>
        </w:rPr>
      </w:pPr>
    </w:p>
    <w:p w:rsidR="005E5167" w:rsidRPr="0024468F" w:rsidRDefault="00EF7115" w:rsidP="00467439">
      <w:pPr>
        <w:pStyle w:val="ListParagraph"/>
        <w:numPr>
          <w:ilvl w:val="0"/>
          <w:numId w:val="1"/>
        </w:numPr>
        <w:spacing w:line="480" w:lineRule="auto"/>
        <w:rPr>
          <w:rFonts w:ascii="Times New Roman" w:hAnsi="Times New Roman" w:cs="Times New Roman"/>
          <w:b/>
          <w:sz w:val="28"/>
        </w:rPr>
      </w:pPr>
      <w:r w:rsidRPr="0024468F">
        <w:rPr>
          <w:rFonts w:ascii="Times New Roman" w:hAnsi="Times New Roman" w:cs="Times New Roman"/>
          <w:b/>
          <w:sz w:val="28"/>
        </w:rPr>
        <w:t>Introduction</w:t>
      </w:r>
    </w:p>
    <w:p w:rsidR="00AA19F0" w:rsidRPr="0024468F" w:rsidRDefault="00AA19F0" w:rsidP="00E61DD2">
      <w:pPr>
        <w:spacing w:line="480" w:lineRule="auto"/>
        <w:jc w:val="both"/>
        <w:rPr>
          <w:rFonts w:ascii="Times New Roman" w:hAnsi="Times New Roman" w:cs="Times New Roman"/>
        </w:rPr>
      </w:pPr>
      <w:r w:rsidRPr="0024468F">
        <w:rPr>
          <w:rFonts w:ascii="Times New Roman" w:hAnsi="Times New Roman" w:cs="Times New Roman"/>
        </w:rPr>
        <w:t xml:space="preserve">Pyrazole is a </w:t>
      </w:r>
      <w:r w:rsidR="00D06854" w:rsidRPr="0024468F">
        <w:rPr>
          <w:rFonts w:ascii="Times New Roman" w:hAnsi="Times New Roman" w:cs="Times New Roman"/>
        </w:rPr>
        <w:t>commonly</w:t>
      </w:r>
      <w:r w:rsidRPr="0024468F">
        <w:rPr>
          <w:rFonts w:ascii="Times New Roman" w:hAnsi="Times New Roman" w:cs="Times New Roman"/>
        </w:rPr>
        <w:t xml:space="preserve"> used ligand in </w:t>
      </w:r>
      <w:r w:rsidR="009B79DC" w:rsidRPr="0024468F">
        <w:rPr>
          <w:rFonts w:ascii="Times New Roman" w:hAnsi="Times New Roman" w:cs="Times New Roman"/>
        </w:rPr>
        <w:t>many</w:t>
      </w:r>
      <w:r w:rsidR="00D06854" w:rsidRPr="0024468F">
        <w:rPr>
          <w:rFonts w:ascii="Times New Roman" w:hAnsi="Times New Roman" w:cs="Times New Roman"/>
        </w:rPr>
        <w:t xml:space="preserve"> aspects of </w:t>
      </w:r>
      <w:r w:rsidRPr="0024468F">
        <w:rPr>
          <w:rFonts w:ascii="Times New Roman" w:hAnsi="Times New Roman" w:cs="Times New Roman"/>
        </w:rPr>
        <w:t>coordination chemistry</w:t>
      </w:r>
      <w:r w:rsidR="00CA5D46" w:rsidRPr="0024468F">
        <w:rPr>
          <w:rFonts w:ascii="Times New Roman" w:hAnsi="Times New Roman" w:cs="Times New Roman"/>
        </w:rPr>
        <w:t>,</w:t>
      </w:r>
      <w:r w:rsidRPr="0024468F">
        <w:rPr>
          <w:rFonts w:ascii="Times New Roman" w:hAnsi="Times New Roman" w:cs="Times New Roman"/>
        </w:rPr>
        <w:t xml:space="preserve"> </w:t>
      </w:r>
      <w:r w:rsidR="00CA5D46" w:rsidRPr="0024468F">
        <w:rPr>
          <w:rFonts w:ascii="Times New Roman" w:hAnsi="Times New Roman" w:cs="Times New Roman"/>
        </w:rPr>
        <w:t>which</w:t>
      </w:r>
      <w:r w:rsidRPr="0024468F">
        <w:rPr>
          <w:rFonts w:ascii="Times New Roman" w:hAnsi="Times New Roman" w:cs="Times New Roman"/>
        </w:rPr>
        <w:t xml:space="preserve"> has been successfully employed in a wide va</w:t>
      </w:r>
      <w:r w:rsidR="00CA5D46" w:rsidRPr="0024468F">
        <w:rPr>
          <w:rFonts w:ascii="Times New Roman" w:hAnsi="Times New Roman" w:cs="Times New Roman"/>
        </w:rPr>
        <w:t>riety of coordination compounds</w:t>
      </w:r>
      <w:r w:rsidRPr="0024468F">
        <w:rPr>
          <w:rFonts w:ascii="Times New Roman" w:hAnsi="Times New Roman" w:cs="Times New Roman"/>
        </w:rPr>
        <w:t xml:space="preserve"> from discrete mononuclear complexes to multi-metallic systems and coordination polymers.</w:t>
      </w:r>
      <w:r w:rsidR="00D06854" w:rsidRPr="0024468F">
        <w:rPr>
          <w:rFonts w:ascii="Times New Roman" w:hAnsi="Times New Roman" w:cs="Times New Roman"/>
          <w:vertAlign w:val="superscript"/>
        </w:rPr>
        <w:t>1</w:t>
      </w:r>
      <w:r w:rsidRPr="0024468F">
        <w:rPr>
          <w:rFonts w:ascii="Times New Roman" w:hAnsi="Times New Roman" w:cs="Times New Roman"/>
        </w:rPr>
        <w:t xml:space="preserve"> Recently many elegant examples have been reported of substituted pyrazoles acting as linkers in cages,</w:t>
      </w:r>
      <w:r w:rsidR="006D54CC" w:rsidRPr="0024468F">
        <w:rPr>
          <w:rFonts w:ascii="Times New Roman" w:hAnsi="Times New Roman" w:cs="Times New Roman"/>
        </w:rPr>
        <w:t xml:space="preserve"> helicates</w:t>
      </w:r>
      <w:r w:rsidR="00CA5D46" w:rsidRPr="0024468F">
        <w:rPr>
          <w:rFonts w:ascii="Times New Roman" w:hAnsi="Times New Roman" w:cs="Times New Roman"/>
        </w:rPr>
        <w:t>,</w:t>
      </w:r>
      <w:r w:rsidRPr="0024468F">
        <w:rPr>
          <w:rFonts w:ascii="Times New Roman" w:hAnsi="Times New Roman" w:cs="Times New Roman"/>
        </w:rPr>
        <w:t xml:space="preserve"> boxes and coordination polyhedra,</w:t>
      </w:r>
      <w:r w:rsidR="00D06854" w:rsidRPr="0024468F">
        <w:rPr>
          <w:rFonts w:ascii="Times New Roman" w:hAnsi="Times New Roman" w:cs="Times New Roman"/>
          <w:vertAlign w:val="superscript"/>
        </w:rPr>
        <w:t>2</w:t>
      </w:r>
      <w:r w:rsidRPr="0024468F">
        <w:rPr>
          <w:rFonts w:ascii="Times New Roman" w:hAnsi="Times New Roman" w:cs="Times New Roman"/>
        </w:rPr>
        <w:t xml:space="preserve"> where the ready function</w:t>
      </w:r>
      <w:r w:rsidR="006D54CC" w:rsidRPr="0024468F">
        <w:rPr>
          <w:rFonts w:ascii="Times New Roman" w:hAnsi="Times New Roman" w:cs="Times New Roman"/>
        </w:rPr>
        <w:t>alisation of the pyrazole ring</w:t>
      </w:r>
      <w:r w:rsidRPr="0024468F">
        <w:rPr>
          <w:rFonts w:ascii="Times New Roman" w:hAnsi="Times New Roman" w:cs="Times New Roman"/>
        </w:rPr>
        <w:t xml:space="preserve"> gives access to a versatile assortment of substitution patterns</w:t>
      </w:r>
      <w:r w:rsidR="006D54CC" w:rsidRPr="0024468F">
        <w:rPr>
          <w:rFonts w:ascii="Times New Roman" w:hAnsi="Times New Roman" w:cs="Times New Roman"/>
        </w:rPr>
        <w:t>, with many possible</w:t>
      </w:r>
      <w:r w:rsidRPr="0024468F">
        <w:rPr>
          <w:rFonts w:ascii="Times New Roman" w:hAnsi="Times New Roman" w:cs="Times New Roman"/>
        </w:rPr>
        <w:t xml:space="preserve"> binding modes.</w:t>
      </w:r>
      <w:r w:rsidR="00D06854" w:rsidRPr="0024468F">
        <w:rPr>
          <w:rFonts w:ascii="Times New Roman" w:hAnsi="Times New Roman" w:cs="Times New Roman"/>
          <w:vertAlign w:val="superscript"/>
        </w:rPr>
        <w:t>3</w:t>
      </w:r>
      <w:r w:rsidRPr="0024468F">
        <w:rPr>
          <w:rFonts w:ascii="Times New Roman" w:hAnsi="Times New Roman" w:cs="Times New Roman"/>
        </w:rPr>
        <w:t xml:space="preserve"> Pyrazole is often </w:t>
      </w:r>
      <w:r w:rsidR="00CA5D46" w:rsidRPr="0024468F">
        <w:rPr>
          <w:rFonts w:ascii="Times New Roman" w:hAnsi="Times New Roman" w:cs="Times New Roman"/>
        </w:rPr>
        <w:t xml:space="preserve">also </w:t>
      </w:r>
      <w:r w:rsidRPr="0024468F">
        <w:rPr>
          <w:rFonts w:ascii="Times New Roman" w:hAnsi="Times New Roman" w:cs="Times New Roman"/>
        </w:rPr>
        <w:t>combined with pyrid</w:t>
      </w:r>
      <w:r w:rsidR="00CA5D46" w:rsidRPr="0024468F">
        <w:rPr>
          <w:rFonts w:ascii="Times New Roman" w:hAnsi="Times New Roman" w:cs="Times New Roman"/>
        </w:rPr>
        <w:t>ine to form polydentate ligands.</w:t>
      </w:r>
      <w:r w:rsidR="00D06854" w:rsidRPr="0024468F">
        <w:rPr>
          <w:rFonts w:ascii="Times New Roman" w:hAnsi="Times New Roman" w:cs="Times New Roman"/>
          <w:vertAlign w:val="superscript"/>
        </w:rPr>
        <w:t>4</w:t>
      </w:r>
      <w:r w:rsidRPr="0024468F">
        <w:rPr>
          <w:rFonts w:ascii="Times New Roman" w:hAnsi="Times New Roman" w:cs="Times New Roman"/>
        </w:rPr>
        <w:t xml:space="preserve"> </w:t>
      </w:r>
      <w:r w:rsidR="00CA5D46" w:rsidRPr="0024468F">
        <w:rPr>
          <w:rFonts w:ascii="Times New Roman" w:hAnsi="Times New Roman" w:cs="Times New Roman"/>
        </w:rPr>
        <w:t>T</w:t>
      </w:r>
      <w:r w:rsidRPr="0024468F">
        <w:rPr>
          <w:rFonts w:ascii="Times New Roman" w:hAnsi="Times New Roman" w:cs="Times New Roman"/>
        </w:rPr>
        <w:t>he electronic properties of pyridylpyrazole chelates lend themselves perfectly to spin crossover systems, such as in the 2,6-bis(pyrazol-1-yl)pyridine ligands shown by Halcrow and others to favour room temperature spin crossover in Fe(II) complexes.</w:t>
      </w:r>
      <w:r w:rsidR="00D06854" w:rsidRPr="0024468F">
        <w:rPr>
          <w:rFonts w:ascii="Times New Roman" w:hAnsi="Times New Roman" w:cs="Times New Roman"/>
          <w:vertAlign w:val="superscript"/>
        </w:rPr>
        <w:t>5</w:t>
      </w:r>
      <w:r w:rsidRPr="0024468F">
        <w:rPr>
          <w:rFonts w:ascii="Times New Roman" w:hAnsi="Times New Roman" w:cs="Times New Roman"/>
        </w:rPr>
        <w:t xml:space="preserve"> </w:t>
      </w:r>
      <w:r w:rsidR="00E61DD2" w:rsidRPr="0024468F">
        <w:rPr>
          <w:rFonts w:ascii="Times New Roman" w:hAnsi="Times New Roman" w:cs="Times New Roman"/>
        </w:rPr>
        <w:t>Pyrazole is also becoming increasingly common in Metal-Organic Framework (MOF) chemistry.</w:t>
      </w:r>
      <w:r w:rsidR="00D06854" w:rsidRPr="0024468F">
        <w:rPr>
          <w:rFonts w:ascii="Times New Roman" w:hAnsi="Times New Roman" w:cs="Times New Roman"/>
          <w:vertAlign w:val="superscript"/>
        </w:rPr>
        <w:t>6</w:t>
      </w:r>
      <w:r w:rsidR="00E61DD2" w:rsidRPr="0024468F">
        <w:rPr>
          <w:rFonts w:ascii="Times New Roman" w:hAnsi="Times New Roman" w:cs="Times New Roman"/>
        </w:rPr>
        <w:t xml:space="preserve"> The excellent hydrolytic stability of metal pyrazolate complexes has been beneficial in designing water-stable MOFs,</w:t>
      </w:r>
      <w:r w:rsidR="00D06854" w:rsidRPr="0024468F">
        <w:rPr>
          <w:rFonts w:ascii="Times New Roman" w:hAnsi="Times New Roman" w:cs="Times New Roman"/>
          <w:vertAlign w:val="superscript"/>
        </w:rPr>
        <w:t>7</w:t>
      </w:r>
      <w:r w:rsidR="00E61DD2" w:rsidRPr="0024468F">
        <w:rPr>
          <w:rFonts w:ascii="Times New Roman" w:hAnsi="Times New Roman" w:cs="Times New Roman"/>
        </w:rPr>
        <w:t xml:space="preserve"> while the outer-sphere hydrogen bonding interactions which defines the coordination chemistry of </w:t>
      </w:r>
      <w:r w:rsidR="00E61DD2" w:rsidRPr="0024468F">
        <w:rPr>
          <w:rFonts w:ascii="Times New Roman" w:hAnsi="Times New Roman" w:cs="Times New Roman"/>
          <w:i/>
        </w:rPr>
        <w:t>1H</w:t>
      </w:r>
      <w:r w:rsidR="00E61DD2" w:rsidRPr="0024468F">
        <w:rPr>
          <w:rFonts w:ascii="Times New Roman" w:hAnsi="Times New Roman" w:cs="Times New Roman"/>
        </w:rPr>
        <w:t>-pyrazoles and indazoles has proven useful in structure direction for other pyrazole-based MOFs and related species.</w:t>
      </w:r>
      <w:r w:rsidR="00D06854" w:rsidRPr="0024468F">
        <w:rPr>
          <w:rFonts w:ascii="Times New Roman" w:hAnsi="Times New Roman" w:cs="Times New Roman"/>
          <w:vertAlign w:val="superscript"/>
        </w:rPr>
        <w:t>8</w:t>
      </w:r>
    </w:p>
    <w:p w:rsidR="00EF7115" w:rsidRPr="0024468F" w:rsidRDefault="00AA19F0" w:rsidP="00E61DD2">
      <w:pPr>
        <w:spacing w:line="480" w:lineRule="auto"/>
        <w:jc w:val="both"/>
        <w:rPr>
          <w:rFonts w:ascii="Times New Roman" w:hAnsi="Times New Roman" w:cs="Times New Roman"/>
        </w:rPr>
      </w:pPr>
      <w:r w:rsidRPr="0024468F">
        <w:rPr>
          <w:rFonts w:ascii="Times New Roman" w:hAnsi="Times New Roman" w:cs="Times New Roman"/>
        </w:rPr>
        <w:tab/>
        <w:t>A common issue in pyrazole chemistry is encountered in the preparation of N-substituted pyrazoles with inequivalent substituents at the 3- and 5-positions.</w:t>
      </w:r>
      <w:r w:rsidR="00D06854" w:rsidRPr="0024468F">
        <w:rPr>
          <w:rFonts w:ascii="Times New Roman" w:hAnsi="Times New Roman" w:cs="Times New Roman"/>
          <w:vertAlign w:val="superscript"/>
        </w:rPr>
        <w:t>9</w:t>
      </w:r>
      <w:r w:rsidRPr="0024468F">
        <w:rPr>
          <w:rFonts w:ascii="Times New Roman" w:hAnsi="Times New Roman" w:cs="Times New Roman"/>
        </w:rPr>
        <w:t xml:space="preserve"> </w:t>
      </w:r>
      <w:r w:rsidR="00D56198" w:rsidRPr="0024468F">
        <w:rPr>
          <w:rFonts w:ascii="Times New Roman" w:hAnsi="Times New Roman" w:cs="Times New Roman"/>
        </w:rPr>
        <w:t>Depending on the electronic and steric influences of the substituents</w:t>
      </w:r>
      <w:r w:rsidRPr="0024468F">
        <w:rPr>
          <w:rFonts w:ascii="Times New Roman" w:hAnsi="Times New Roman" w:cs="Times New Roman"/>
        </w:rPr>
        <w:t xml:space="preserve">, synthesis of such systems either by alkylation of the parent </w:t>
      </w:r>
      <w:r w:rsidRPr="0024468F">
        <w:rPr>
          <w:rFonts w:ascii="Times New Roman" w:hAnsi="Times New Roman" w:cs="Times New Roman"/>
          <w:i/>
        </w:rPr>
        <w:t>1H</w:t>
      </w:r>
      <w:r w:rsidRPr="0024468F">
        <w:rPr>
          <w:rFonts w:ascii="Times New Roman" w:hAnsi="Times New Roman" w:cs="Times New Roman"/>
        </w:rPr>
        <w:t xml:space="preserve">-pyrazole or by reaction of the precursor diketone with a substituted hydrazine </w:t>
      </w:r>
      <w:r w:rsidR="00D56198" w:rsidRPr="0024468F">
        <w:rPr>
          <w:rFonts w:ascii="Times New Roman" w:hAnsi="Times New Roman" w:cs="Times New Roman"/>
        </w:rPr>
        <w:t xml:space="preserve">often </w:t>
      </w:r>
      <w:r w:rsidRPr="0024468F">
        <w:rPr>
          <w:rFonts w:ascii="Times New Roman" w:hAnsi="Times New Roman" w:cs="Times New Roman"/>
        </w:rPr>
        <w:t xml:space="preserve">gives a mixture of isomers. As a result, </w:t>
      </w:r>
      <w:r w:rsidR="00821767" w:rsidRPr="0024468F">
        <w:rPr>
          <w:rFonts w:ascii="Times New Roman" w:hAnsi="Times New Roman" w:cs="Times New Roman"/>
        </w:rPr>
        <w:t>while symmetrically substituted pyrazoles are commonly encountered as a component of chelating ligands,</w:t>
      </w:r>
      <w:r w:rsidR="00747A38" w:rsidRPr="0024468F">
        <w:rPr>
          <w:rFonts w:ascii="Times New Roman" w:hAnsi="Times New Roman" w:cs="Times New Roman"/>
          <w:vertAlign w:val="superscript"/>
        </w:rPr>
        <w:t>10</w:t>
      </w:r>
      <w:r w:rsidR="00821767" w:rsidRPr="0024468F">
        <w:rPr>
          <w:rFonts w:ascii="Times New Roman" w:hAnsi="Times New Roman" w:cs="Times New Roman"/>
        </w:rPr>
        <w:t xml:space="preserve"> 3,5-unsymmetric derivatives are much less common. </w:t>
      </w:r>
      <w:r w:rsidR="00E61DD2" w:rsidRPr="0024468F">
        <w:rPr>
          <w:rFonts w:ascii="Times New Roman" w:hAnsi="Times New Roman" w:cs="Times New Roman"/>
        </w:rPr>
        <w:t>Nonetheless, unsymmetrically substituted pyrazoles provide important means of steric control around metal binding sites, important for catalytic applications</w:t>
      </w:r>
      <w:r w:rsidR="00747A38" w:rsidRPr="0024468F">
        <w:rPr>
          <w:rFonts w:ascii="Times New Roman" w:hAnsi="Times New Roman" w:cs="Times New Roman"/>
        </w:rPr>
        <w:t xml:space="preserve"> with chelating ligands, especially</w:t>
      </w:r>
      <w:r w:rsidR="00E61DD2" w:rsidRPr="0024468F">
        <w:rPr>
          <w:rFonts w:ascii="Times New Roman" w:hAnsi="Times New Roman" w:cs="Times New Roman"/>
        </w:rPr>
        <w:t xml:space="preserve"> tris-pyrazolylborates.</w:t>
      </w:r>
      <w:r w:rsidR="00D06854" w:rsidRPr="0024468F">
        <w:rPr>
          <w:rFonts w:ascii="Times New Roman" w:hAnsi="Times New Roman" w:cs="Times New Roman"/>
          <w:vertAlign w:val="superscript"/>
        </w:rPr>
        <w:t>11</w:t>
      </w:r>
      <w:r w:rsidR="00E61DD2" w:rsidRPr="0024468F">
        <w:rPr>
          <w:rFonts w:ascii="Times New Roman" w:hAnsi="Times New Roman" w:cs="Times New Roman"/>
        </w:rPr>
        <w:t xml:space="preserve"> Here, we report the </w:t>
      </w:r>
      <w:r w:rsidR="000018EC" w:rsidRPr="0024468F">
        <w:rPr>
          <w:rFonts w:ascii="Times New Roman" w:hAnsi="Times New Roman" w:cs="Times New Roman"/>
        </w:rPr>
        <w:t>synthesis of four new structurally related pyridylpyrazole ligands, each containing either symmetric or unsymmetric alkyl substitution at the pyrazolyl 3- and 5-positions.</w:t>
      </w:r>
      <w:r w:rsidR="00CA5D46" w:rsidRPr="0024468F">
        <w:rPr>
          <w:rFonts w:ascii="Times New Roman" w:hAnsi="Times New Roman" w:cs="Times New Roman"/>
        </w:rPr>
        <w:t xml:space="preserve"> These ligands </w:t>
      </w:r>
      <w:r w:rsidR="00CA5D46" w:rsidRPr="0024468F">
        <w:rPr>
          <w:rFonts w:ascii="Times New Roman" w:hAnsi="Times New Roman" w:cs="Times New Roman"/>
        </w:rPr>
        <w:lastRenderedPageBreak/>
        <w:t>were designed and prepared with the intention of not only establishing the selectivity of the ligand synthesis itself, but also to probe the influence of alkyl substituents of varying size, rigidity and symmetry on the nearby chelating pocket.</w:t>
      </w:r>
      <w:r w:rsidR="000018EC" w:rsidRPr="0024468F">
        <w:rPr>
          <w:rFonts w:ascii="Times New Roman" w:hAnsi="Times New Roman" w:cs="Times New Roman"/>
        </w:rPr>
        <w:t xml:space="preserve"> </w:t>
      </w:r>
      <w:r w:rsidR="00CA5D46" w:rsidRPr="0024468F">
        <w:rPr>
          <w:rFonts w:ascii="Times New Roman" w:hAnsi="Times New Roman" w:cs="Times New Roman"/>
        </w:rPr>
        <w:t>Using ZnCl</w:t>
      </w:r>
      <w:r w:rsidR="00CA5D46" w:rsidRPr="0024468F">
        <w:rPr>
          <w:rFonts w:ascii="Times New Roman" w:hAnsi="Times New Roman" w:cs="Times New Roman"/>
          <w:vertAlign w:val="subscript"/>
        </w:rPr>
        <w:t>2</w:t>
      </w:r>
      <w:r w:rsidR="00CA5D46" w:rsidRPr="0024468F">
        <w:rPr>
          <w:rFonts w:ascii="Times New Roman" w:hAnsi="Times New Roman" w:cs="Times New Roman"/>
        </w:rPr>
        <w:t xml:space="preserve"> a</w:t>
      </w:r>
      <w:r w:rsidR="000018EC" w:rsidRPr="0024468F">
        <w:rPr>
          <w:rFonts w:ascii="Times New Roman" w:hAnsi="Times New Roman" w:cs="Times New Roman"/>
        </w:rPr>
        <w:t xml:space="preserve">s </w:t>
      </w:r>
      <w:r w:rsidR="00CA5D46" w:rsidRPr="0024468F">
        <w:rPr>
          <w:rFonts w:ascii="Times New Roman" w:hAnsi="Times New Roman" w:cs="Times New Roman"/>
        </w:rPr>
        <w:t>a basis, we then examine the coordination behaviour of these four ligands both</w:t>
      </w:r>
      <w:r w:rsidR="000018EC" w:rsidRPr="0024468F">
        <w:rPr>
          <w:rFonts w:ascii="Times New Roman" w:hAnsi="Times New Roman" w:cs="Times New Roman"/>
        </w:rPr>
        <w:t xml:space="preserve"> in the cr</w:t>
      </w:r>
      <w:r w:rsidR="00CA5D46" w:rsidRPr="0024468F">
        <w:rPr>
          <w:rFonts w:ascii="Times New Roman" w:hAnsi="Times New Roman" w:cs="Times New Roman"/>
        </w:rPr>
        <w:t>ystalline phase and in solution.</w:t>
      </w:r>
      <w:r w:rsidR="000018EC" w:rsidRPr="0024468F">
        <w:rPr>
          <w:rFonts w:ascii="Times New Roman" w:hAnsi="Times New Roman" w:cs="Times New Roman"/>
        </w:rPr>
        <w:t xml:space="preserve"> </w:t>
      </w:r>
      <w:r w:rsidR="00CA5D46" w:rsidRPr="0024468F">
        <w:rPr>
          <w:rFonts w:ascii="Times New Roman" w:hAnsi="Times New Roman" w:cs="Times New Roman"/>
        </w:rPr>
        <w:t>The coordination geometry,</w:t>
      </w:r>
      <w:r w:rsidR="000018EC" w:rsidRPr="0024468F">
        <w:rPr>
          <w:rFonts w:ascii="Times New Roman" w:hAnsi="Times New Roman" w:cs="Times New Roman"/>
        </w:rPr>
        <w:t xml:space="preserve"> crystal packing behaviour and stability constants </w:t>
      </w:r>
      <w:r w:rsidR="00CA5D46" w:rsidRPr="0024468F">
        <w:rPr>
          <w:rFonts w:ascii="Times New Roman" w:hAnsi="Times New Roman" w:cs="Times New Roman"/>
        </w:rPr>
        <w:t>of each complex is then related to the underlying</w:t>
      </w:r>
      <w:r w:rsidR="000018EC" w:rsidRPr="0024468F">
        <w:rPr>
          <w:rFonts w:ascii="Times New Roman" w:hAnsi="Times New Roman" w:cs="Times New Roman"/>
        </w:rPr>
        <w:t xml:space="preserve"> substitution pattern of the parent ligands. </w:t>
      </w:r>
    </w:p>
    <w:p w:rsidR="0027387E" w:rsidRPr="0024468F" w:rsidRDefault="0027387E" w:rsidP="000D55F8">
      <w:pPr>
        <w:spacing w:line="480" w:lineRule="auto"/>
        <w:rPr>
          <w:rFonts w:ascii="Times New Roman" w:hAnsi="Times New Roman" w:cs="Times New Roman"/>
          <w:b/>
        </w:rPr>
      </w:pPr>
    </w:p>
    <w:p w:rsidR="00C43655" w:rsidRPr="0024468F" w:rsidRDefault="00C43655" w:rsidP="00467439">
      <w:pPr>
        <w:pStyle w:val="ListParagraph"/>
        <w:numPr>
          <w:ilvl w:val="0"/>
          <w:numId w:val="1"/>
        </w:numPr>
        <w:spacing w:line="480" w:lineRule="auto"/>
        <w:rPr>
          <w:rFonts w:ascii="Times New Roman" w:hAnsi="Times New Roman" w:cs="Times New Roman"/>
          <w:b/>
          <w:sz w:val="28"/>
        </w:rPr>
      </w:pPr>
      <w:r w:rsidRPr="0024468F">
        <w:rPr>
          <w:rFonts w:ascii="Times New Roman" w:hAnsi="Times New Roman" w:cs="Times New Roman"/>
          <w:b/>
          <w:sz w:val="28"/>
        </w:rPr>
        <w:t>Results and Discussion</w:t>
      </w:r>
    </w:p>
    <w:p w:rsidR="00C43655" w:rsidRPr="0024468F" w:rsidRDefault="00467439" w:rsidP="000D55F8">
      <w:pPr>
        <w:spacing w:line="480" w:lineRule="auto"/>
        <w:rPr>
          <w:rFonts w:ascii="Times New Roman" w:hAnsi="Times New Roman" w:cs="Times New Roman"/>
          <w:i/>
        </w:rPr>
      </w:pPr>
      <w:r w:rsidRPr="0024468F">
        <w:rPr>
          <w:rFonts w:ascii="Times New Roman" w:hAnsi="Times New Roman" w:cs="Times New Roman"/>
          <w:b/>
          <w:i/>
        </w:rPr>
        <w:t xml:space="preserve">2.1 </w:t>
      </w:r>
      <w:r w:rsidR="00C43655" w:rsidRPr="0024468F">
        <w:rPr>
          <w:rFonts w:ascii="Times New Roman" w:hAnsi="Times New Roman" w:cs="Times New Roman"/>
          <w:b/>
          <w:i/>
        </w:rPr>
        <w:t>Design and Synthesis of Ligands L1 – L4</w:t>
      </w:r>
    </w:p>
    <w:p w:rsidR="00694365" w:rsidRPr="0024468F" w:rsidRDefault="00C43655" w:rsidP="000D55F8">
      <w:pPr>
        <w:spacing w:line="480" w:lineRule="auto"/>
        <w:jc w:val="both"/>
        <w:rPr>
          <w:rFonts w:ascii="Times New Roman" w:hAnsi="Times New Roman" w:cs="Times New Roman"/>
        </w:rPr>
      </w:pPr>
      <w:r w:rsidRPr="0024468F">
        <w:rPr>
          <w:rFonts w:ascii="Times New Roman" w:hAnsi="Times New Roman" w:cs="Times New Roman"/>
        </w:rPr>
        <w:t>With the intention</w:t>
      </w:r>
      <w:r w:rsidR="00037720" w:rsidRPr="0024468F">
        <w:rPr>
          <w:rFonts w:ascii="Times New Roman" w:hAnsi="Times New Roman" w:cs="Times New Roman"/>
        </w:rPr>
        <w:t xml:space="preserve"> of developing N-(2-pyridyl)pyrazole chelating ligands containing unsymmetric substitution at the 3- and 5-positions, three β-diketones were selected. Ligand </w:t>
      </w:r>
      <w:r w:rsidR="00037720" w:rsidRPr="0024468F">
        <w:rPr>
          <w:rFonts w:ascii="Times New Roman" w:hAnsi="Times New Roman" w:cs="Times New Roman"/>
          <w:b/>
        </w:rPr>
        <w:t>L1</w:t>
      </w:r>
      <w:r w:rsidR="00037720" w:rsidRPr="0024468F">
        <w:rPr>
          <w:rFonts w:ascii="Times New Roman" w:hAnsi="Times New Roman" w:cs="Times New Roman"/>
        </w:rPr>
        <w:t xml:space="preserve"> was</w:t>
      </w:r>
      <w:r w:rsidR="00130240" w:rsidRPr="0024468F">
        <w:rPr>
          <w:rFonts w:ascii="Times New Roman" w:hAnsi="Times New Roman" w:cs="Times New Roman"/>
        </w:rPr>
        <w:t xml:space="preserve"> designed as a control molecule, a ligand with similar steric bulk to the target compounds but without the possibility of isomer formation during the synthesis. Ligand </w:t>
      </w:r>
      <w:r w:rsidR="00130240" w:rsidRPr="0024468F">
        <w:rPr>
          <w:rFonts w:ascii="Times New Roman" w:hAnsi="Times New Roman" w:cs="Times New Roman"/>
          <w:b/>
        </w:rPr>
        <w:t>L2</w:t>
      </w:r>
      <w:r w:rsidR="00130240" w:rsidRPr="0024468F">
        <w:rPr>
          <w:rFonts w:ascii="Times New Roman" w:hAnsi="Times New Roman" w:cs="Times New Roman"/>
        </w:rPr>
        <w:t xml:space="preserve"> contains a large isobutyl substituent and a small methyl substituent, and was expected to preferentially form as a single isomer</w:t>
      </w:r>
      <w:r w:rsidR="00B964B1" w:rsidRPr="0024468F">
        <w:rPr>
          <w:rFonts w:ascii="Times New Roman" w:hAnsi="Times New Roman" w:cs="Times New Roman"/>
        </w:rPr>
        <w:t>,</w:t>
      </w:r>
      <w:r w:rsidR="00130240" w:rsidRPr="0024468F">
        <w:rPr>
          <w:rFonts w:ascii="Times New Roman" w:hAnsi="Times New Roman" w:cs="Times New Roman"/>
        </w:rPr>
        <w:t xml:space="preserve"> </w:t>
      </w:r>
      <w:r w:rsidR="00B964B1" w:rsidRPr="0024468F">
        <w:rPr>
          <w:rFonts w:ascii="Times New Roman" w:hAnsi="Times New Roman" w:cs="Times New Roman"/>
        </w:rPr>
        <w:t>although a mixture of isomers is</w:t>
      </w:r>
      <w:r w:rsidR="00130240" w:rsidRPr="0024468F">
        <w:rPr>
          <w:rFonts w:ascii="Times New Roman" w:hAnsi="Times New Roman" w:cs="Times New Roman"/>
        </w:rPr>
        <w:t xml:space="preserve"> possible. Finally, isomers </w:t>
      </w:r>
      <w:r w:rsidR="00130240" w:rsidRPr="0024468F">
        <w:rPr>
          <w:rFonts w:ascii="Times New Roman" w:hAnsi="Times New Roman" w:cs="Times New Roman"/>
          <w:b/>
        </w:rPr>
        <w:t>L3</w:t>
      </w:r>
      <w:r w:rsidR="00130240" w:rsidRPr="0024468F">
        <w:rPr>
          <w:rFonts w:ascii="Times New Roman" w:hAnsi="Times New Roman" w:cs="Times New Roman"/>
        </w:rPr>
        <w:t xml:space="preserve"> and </w:t>
      </w:r>
      <w:r w:rsidR="00130240" w:rsidRPr="0024468F">
        <w:rPr>
          <w:rFonts w:ascii="Times New Roman" w:hAnsi="Times New Roman" w:cs="Times New Roman"/>
          <w:b/>
        </w:rPr>
        <w:t>L4</w:t>
      </w:r>
      <w:r w:rsidR="00130240" w:rsidRPr="0024468F">
        <w:rPr>
          <w:rFonts w:ascii="Times New Roman" w:hAnsi="Times New Roman" w:cs="Times New Roman"/>
        </w:rPr>
        <w:t xml:space="preserve">, </w:t>
      </w:r>
      <w:r w:rsidR="00B964B1" w:rsidRPr="0024468F">
        <w:rPr>
          <w:rFonts w:ascii="Times New Roman" w:hAnsi="Times New Roman" w:cs="Times New Roman"/>
        </w:rPr>
        <w:t xml:space="preserve">both </w:t>
      </w:r>
      <w:r w:rsidR="00130240" w:rsidRPr="0024468F">
        <w:rPr>
          <w:rFonts w:ascii="Times New Roman" w:hAnsi="Times New Roman" w:cs="Times New Roman"/>
        </w:rPr>
        <w:t xml:space="preserve">containing methyl and fused-cyclohexyl functionalities, were expected to form in comparable yields. Initially all three reactions were carried </w:t>
      </w:r>
      <w:r w:rsidR="00DC6E82" w:rsidRPr="0024468F">
        <w:rPr>
          <w:rFonts w:ascii="Times New Roman" w:hAnsi="Times New Roman" w:cs="Times New Roman"/>
        </w:rPr>
        <w:t>out under</w:t>
      </w:r>
      <w:r w:rsidR="00D06854" w:rsidRPr="0024468F">
        <w:rPr>
          <w:rFonts w:ascii="Times New Roman" w:hAnsi="Times New Roman" w:cs="Times New Roman"/>
        </w:rPr>
        <w:t xml:space="preserve"> the typical reaction conditions for the synthesis of disubstituted pyrazoles,</w:t>
      </w:r>
      <w:r w:rsidR="00D06854" w:rsidRPr="0024468F">
        <w:rPr>
          <w:rFonts w:ascii="Times New Roman" w:hAnsi="Times New Roman" w:cs="Times New Roman"/>
          <w:vertAlign w:val="superscript"/>
        </w:rPr>
        <w:t>12</w:t>
      </w:r>
      <w:r w:rsidR="00D06854" w:rsidRPr="0024468F">
        <w:rPr>
          <w:rFonts w:ascii="Times New Roman" w:hAnsi="Times New Roman" w:cs="Times New Roman"/>
        </w:rPr>
        <w:t xml:space="preserve"> </w:t>
      </w:r>
      <w:r w:rsidR="00130240" w:rsidRPr="0024468F">
        <w:rPr>
          <w:rFonts w:ascii="Times New Roman" w:hAnsi="Times New Roman" w:cs="Times New Roman"/>
        </w:rPr>
        <w:t xml:space="preserve">by heating the appropriate diketone with 2-hydrazinopyridine in ethanol at reflux. This process gave </w:t>
      </w:r>
      <w:r w:rsidR="00130240" w:rsidRPr="0024468F">
        <w:rPr>
          <w:rFonts w:ascii="Times New Roman" w:hAnsi="Times New Roman" w:cs="Times New Roman"/>
          <w:b/>
        </w:rPr>
        <w:t>L1</w:t>
      </w:r>
      <w:r w:rsidR="00130240" w:rsidRPr="0024468F">
        <w:rPr>
          <w:rFonts w:ascii="Times New Roman" w:hAnsi="Times New Roman" w:cs="Times New Roman"/>
        </w:rPr>
        <w:t xml:space="preserve"> in </w:t>
      </w:r>
      <w:r w:rsidR="00694365" w:rsidRPr="0024468F">
        <w:rPr>
          <w:rFonts w:ascii="Times New Roman" w:hAnsi="Times New Roman" w:cs="Times New Roman"/>
        </w:rPr>
        <w:t xml:space="preserve">excellent </w:t>
      </w:r>
      <w:r w:rsidR="00130240" w:rsidRPr="0024468F">
        <w:rPr>
          <w:rFonts w:ascii="Times New Roman" w:hAnsi="Times New Roman" w:cs="Times New Roman"/>
        </w:rPr>
        <w:t>yield</w:t>
      </w:r>
      <w:r w:rsidR="00694365" w:rsidRPr="0024468F">
        <w:rPr>
          <w:rFonts w:ascii="Times New Roman" w:hAnsi="Times New Roman" w:cs="Times New Roman"/>
        </w:rPr>
        <w:t xml:space="preserve"> (96%)</w:t>
      </w:r>
      <w:r w:rsidR="00130240" w:rsidRPr="0024468F">
        <w:rPr>
          <w:rFonts w:ascii="Times New Roman" w:hAnsi="Times New Roman" w:cs="Times New Roman"/>
        </w:rPr>
        <w:t xml:space="preserve">, </w:t>
      </w:r>
      <w:r w:rsidR="00D06854" w:rsidRPr="0024468F">
        <w:rPr>
          <w:rFonts w:ascii="Times New Roman" w:hAnsi="Times New Roman" w:cs="Times New Roman"/>
        </w:rPr>
        <w:t>while</w:t>
      </w:r>
      <w:r w:rsidR="00130240" w:rsidRPr="0024468F">
        <w:rPr>
          <w:rFonts w:ascii="Times New Roman" w:hAnsi="Times New Roman" w:cs="Times New Roman"/>
        </w:rPr>
        <w:t xml:space="preserve"> </w:t>
      </w:r>
      <w:r w:rsidR="00694365" w:rsidRPr="0024468F">
        <w:rPr>
          <w:rFonts w:ascii="Times New Roman" w:hAnsi="Times New Roman" w:cs="Times New Roman"/>
        </w:rPr>
        <w:t xml:space="preserve">repeating the reaction to form </w:t>
      </w:r>
      <w:r w:rsidR="00694365" w:rsidRPr="0024468F">
        <w:rPr>
          <w:rFonts w:ascii="Times New Roman" w:hAnsi="Times New Roman" w:cs="Times New Roman"/>
          <w:b/>
        </w:rPr>
        <w:t>L2</w:t>
      </w:r>
      <w:r w:rsidR="00694365" w:rsidRPr="0024468F">
        <w:rPr>
          <w:rFonts w:ascii="Times New Roman" w:hAnsi="Times New Roman" w:cs="Times New Roman"/>
        </w:rPr>
        <w:t xml:space="preserve"> gave 75% </w:t>
      </w:r>
      <w:r w:rsidR="00D06854" w:rsidRPr="0024468F">
        <w:rPr>
          <w:rFonts w:ascii="Times New Roman" w:hAnsi="Times New Roman" w:cs="Times New Roman"/>
        </w:rPr>
        <w:t xml:space="preserve">purified </w:t>
      </w:r>
      <w:r w:rsidR="00694365" w:rsidRPr="0024468F">
        <w:rPr>
          <w:rFonts w:ascii="Times New Roman" w:hAnsi="Times New Roman" w:cs="Times New Roman"/>
        </w:rPr>
        <w:t xml:space="preserve">yield of the major isomer and no isolable quantities of the theoretical minor isomer. Both </w:t>
      </w:r>
      <w:r w:rsidR="00694365" w:rsidRPr="0024468F">
        <w:rPr>
          <w:rFonts w:ascii="Times New Roman" w:hAnsi="Times New Roman" w:cs="Times New Roman"/>
          <w:b/>
        </w:rPr>
        <w:t>L1</w:t>
      </w:r>
      <w:r w:rsidR="00694365" w:rsidRPr="0024468F">
        <w:rPr>
          <w:rFonts w:ascii="Times New Roman" w:hAnsi="Times New Roman" w:cs="Times New Roman"/>
        </w:rPr>
        <w:t xml:space="preserve"> and </w:t>
      </w:r>
      <w:r w:rsidR="00694365" w:rsidRPr="0024468F">
        <w:rPr>
          <w:rFonts w:ascii="Times New Roman" w:hAnsi="Times New Roman" w:cs="Times New Roman"/>
          <w:b/>
        </w:rPr>
        <w:t>L2</w:t>
      </w:r>
      <w:r w:rsidR="00694365" w:rsidRPr="0024468F">
        <w:rPr>
          <w:rFonts w:ascii="Times New Roman" w:hAnsi="Times New Roman" w:cs="Times New Roman"/>
        </w:rPr>
        <w:t xml:space="preserve"> were purified</w:t>
      </w:r>
      <w:r w:rsidR="002022CD" w:rsidRPr="0024468F">
        <w:rPr>
          <w:rFonts w:ascii="Times New Roman" w:hAnsi="Times New Roman" w:cs="Times New Roman"/>
        </w:rPr>
        <w:t xml:space="preserve"> </w:t>
      </w:r>
      <w:r w:rsidR="00694365" w:rsidRPr="0024468F">
        <w:rPr>
          <w:rFonts w:ascii="Times New Roman" w:hAnsi="Times New Roman" w:cs="Times New Roman"/>
        </w:rPr>
        <w:t>from residual starting materials by flash chromatography</w:t>
      </w:r>
      <w:r w:rsidR="00DC6E82" w:rsidRPr="0024468F">
        <w:rPr>
          <w:rFonts w:ascii="Times New Roman" w:hAnsi="Times New Roman" w:cs="Times New Roman"/>
        </w:rPr>
        <w:t>, giving</w:t>
      </w:r>
      <w:r w:rsidR="002022CD" w:rsidRPr="0024468F">
        <w:rPr>
          <w:rFonts w:ascii="Times New Roman" w:hAnsi="Times New Roman" w:cs="Times New Roman"/>
        </w:rPr>
        <w:t xml:space="preserve"> </w:t>
      </w:r>
      <w:r w:rsidR="00DC6E82" w:rsidRPr="0024468F">
        <w:rPr>
          <w:rFonts w:ascii="Times New Roman" w:hAnsi="Times New Roman" w:cs="Times New Roman"/>
        </w:rPr>
        <w:t xml:space="preserve">the products </w:t>
      </w:r>
      <w:r w:rsidR="002022CD" w:rsidRPr="0024468F">
        <w:rPr>
          <w:rFonts w:ascii="Times New Roman" w:hAnsi="Times New Roman" w:cs="Times New Roman"/>
        </w:rPr>
        <w:t>as pale yellow liquids</w:t>
      </w:r>
      <w:r w:rsidR="00694365" w:rsidRPr="0024468F">
        <w:rPr>
          <w:rFonts w:ascii="Times New Roman" w:hAnsi="Times New Roman" w:cs="Times New Roman"/>
        </w:rPr>
        <w:t xml:space="preserve">. </w:t>
      </w:r>
    </w:p>
    <w:p w:rsidR="00325709" w:rsidRPr="0024468F" w:rsidRDefault="00325709" w:rsidP="000D55F8">
      <w:pPr>
        <w:spacing w:line="480" w:lineRule="auto"/>
        <w:jc w:val="center"/>
        <w:rPr>
          <w:rFonts w:ascii="Times New Roman" w:hAnsi="Times New Roman" w:cs="Times New Roman"/>
        </w:rPr>
      </w:pPr>
      <w:r w:rsidRPr="0024468F">
        <w:rPr>
          <w:rFonts w:ascii="Times New Roman" w:hAnsi="Times New Roman" w:cs="Times New Roman"/>
        </w:rPr>
        <w:t>[Scheme 1]</w:t>
      </w:r>
    </w:p>
    <w:p w:rsidR="002022CD" w:rsidRPr="0024468F" w:rsidRDefault="00694365" w:rsidP="000D55F8">
      <w:pPr>
        <w:spacing w:line="480" w:lineRule="auto"/>
        <w:jc w:val="both"/>
        <w:rPr>
          <w:rFonts w:ascii="Times New Roman" w:hAnsi="Times New Roman" w:cs="Times New Roman"/>
        </w:rPr>
      </w:pPr>
      <w:r w:rsidRPr="0024468F">
        <w:rPr>
          <w:rFonts w:ascii="Times New Roman" w:hAnsi="Times New Roman" w:cs="Times New Roman"/>
        </w:rPr>
        <w:t>In the case of</w:t>
      </w:r>
      <w:r w:rsidR="00A60624" w:rsidRPr="0024468F">
        <w:rPr>
          <w:rFonts w:ascii="Times New Roman" w:hAnsi="Times New Roman" w:cs="Times New Roman"/>
        </w:rPr>
        <w:t xml:space="preserve"> the cyclohexyl-fused (4,5,6,7-tetrahydroindazole) derivatives</w:t>
      </w:r>
      <w:r w:rsidRPr="0024468F">
        <w:rPr>
          <w:rFonts w:ascii="Times New Roman" w:hAnsi="Times New Roman" w:cs="Times New Roman"/>
        </w:rPr>
        <w:t xml:space="preserve"> </w:t>
      </w:r>
      <w:r w:rsidRPr="0024468F">
        <w:rPr>
          <w:rFonts w:ascii="Times New Roman" w:hAnsi="Times New Roman" w:cs="Times New Roman"/>
          <w:b/>
        </w:rPr>
        <w:t>L3/L4</w:t>
      </w:r>
      <w:r w:rsidRPr="0024468F">
        <w:rPr>
          <w:rFonts w:ascii="Times New Roman" w:hAnsi="Times New Roman" w:cs="Times New Roman"/>
        </w:rPr>
        <w:t xml:space="preserve">, the equivalent </w:t>
      </w:r>
      <w:r w:rsidR="002022CD" w:rsidRPr="0024468F">
        <w:rPr>
          <w:rFonts w:ascii="Times New Roman" w:hAnsi="Times New Roman" w:cs="Times New Roman"/>
        </w:rPr>
        <w:t>synthesis</w:t>
      </w:r>
      <w:r w:rsidRPr="0024468F">
        <w:rPr>
          <w:rFonts w:ascii="Times New Roman" w:hAnsi="Times New Roman" w:cs="Times New Roman"/>
        </w:rPr>
        <w:t xml:space="preserve"> in ethanol gave poor conversion, which we ascribe to the kinetic barrier </w:t>
      </w:r>
      <w:r w:rsidR="00DC6E82" w:rsidRPr="0024468F">
        <w:rPr>
          <w:rFonts w:ascii="Times New Roman" w:hAnsi="Times New Roman" w:cs="Times New Roman"/>
        </w:rPr>
        <w:t>of</w:t>
      </w:r>
      <w:r w:rsidRPr="0024468F">
        <w:rPr>
          <w:rFonts w:ascii="Times New Roman" w:hAnsi="Times New Roman" w:cs="Times New Roman"/>
        </w:rPr>
        <w:t xml:space="preserve"> the more hindered cyclic ketone. </w:t>
      </w:r>
      <w:r w:rsidR="007028C8" w:rsidRPr="0024468F">
        <w:rPr>
          <w:rFonts w:ascii="Times New Roman" w:hAnsi="Times New Roman" w:cs="Times New Roman"/>
        </w:rPr>
        <w:t xml:space="preserve">While </w:t>
      </w:r>
      <w:r w:rsidR="007028C8" w:rsidRPr="0024468F">
        <w:rPr>
          <w:rFonts w:ascii="Times New Roman" w:hAnsi="Times New Roman" w:cs="Times New Roman"/>
          <w:b/>
        </w:rPr>
        <w:t xml:space="preserve">L3 </w:t>
      </w:r>
      <w:r w:rsidR="007028C8" w:rsidRPr="0024468F">
        <w:rPr>
          <w:rFonts w:ascii="Times New Roman" w:hAnsi="Times New Roman" w:cs="Times New Roman"/>
        </w:rPr>
        <w:t xml:space="preserve">and </w:t>
      </w:r>
      <w:r w:rsidR="007028C8" w:rsidRPr="0024468F">
        <w:rPr>
          <w:rFonts w:ascii="Times New Roman" w:hAnsi="Times New Roman" w:cs="Times New Roman"/>
          <w:b/>
        </w:rPr>
        <w:t xml:space="preserve">L4 </w:t>
      </w:r>
      <w:r w:rsidR="007028C8" w:rsidRPr="0024468F">
        <w:rPr>
          <w:rFonts w:ascii="Times New Roman" w:hAnsi="Times New Roman" w:cs="Times New Roman"/>
        </w:rPr>
        <w:t xml:space="preserve">have been reported as part of a scope exploration in the use of </w:t>
      </w:r>
      <w:r w:rsidR="007028C8" w:rsidRPr="0024468F">
        <w:rPr>
          <w:rFonts w:ascii="Times New Roman" w:hAnsi="Times New Roman" w:cs="Times New Roman"/>
        </w:rPr>
        <w:lastRenderedPageBreak/>
        <w:t>heterogeneous zirconia catalysts in solvent-free systems,</w:t>
      </w:r>
      <w:r w:rsidR="007028C8" w:rsidRPr="0024468F">
        <w:rPr>
          <w:rFonts w:ascii="Times New Roman" w:hAnsi="Times New Roman" w:cs="Times New Roman"/>
          <w:vertAlign w:val="superscript"/>
        </w:rPr>
        <w:t>13</w:t>
      </w:r>
      <w:r w:rsidR="007028C8" w:rsidRPr="0024468F">
        <w:rPr>
          <w:rFonts w:ascii="Times New Roman" w:hAnsi="Times New Roman" w:cs="Times New Roman"/>
        </w:rPr>
        <w:t xml:space="preserve"> we elected to repeat the reaction in</w:t>
      </w:r>
      <w:r w:rsidR="005351E6" w:rsidRPr="0024468F">
        <w:rPr>
          <w:rFonts w:ascii="Times New Roman" w:hAnsi="Times New Roman" w:cs="Times New Roman"/>
        </w:rPr>
        <w:t xml:space="preserve"> refluxing</w:t>
      </w:r>
      <w:r w:rsidRPr="0024468F">
        <w:rPr>
          <w:rFonts w:ascii="Times New Roman" w:hAnsi="Times New Roman" w:cs="Times New Roman"/>
        </w:rPr>
        <w:t xml:space="preserve"> toluene </w:t>
      </w:r>
      <w:r w:rsidR="002022CD" w:rsidRPr="0024468F">
        <w:rPr>
          <w:rFonts w:ascii="Times New Roman" w:hAnsi="Times New Roman" w:cs="Times New Roman"/>
        </w:rPr>
        <w:t>with a</w:t>
      </w:r>
      <w:r w:rsidRPr="0024468F">
        <w:rPr>
          <w:rFonts w:ascii="Times New Roman" w:hAnsi="Times New Roman" w:cs="Times New Roman"/>
        </w:rPr>
        <w:t xml:space="preserve"> Dean-Stark </w:t>
      </w:r>
      <w:r w:rsidR="002022CD" w:rsidRPr="0024468F">
        <w:rPr>
          <w:rFonts w:ascii="Times New Roman" w:hAnsi="Times New Roman" w:cs="Times New Roman"/>
        </w:rPr>
        <w:t>trap</w:t>
      </w:r>
      <w:r w:rsidRPr="0024468F">
        <w:rPr>
          <w:rFonts w:ascii="Times New Roman" w:hAnsi="Times New Roman" w:cs="Times New Roman"/>
        </w:rPr>
        <w:t xml:space="preserve"> in the presence of catalytic </w:t>
      </w:r>
      <w:r w:rsidRPr="0024468F">
        <w:rPr>
          <w:rFonts w:ascii="Times New Roman" w:hAnsi="Times New Roman" w:cs="Times New Roman"/>
          <w:i/>
        </w:rPr>
        <w:t>p</w:t>
      </w:r>
      <w:r w:rsidRPr="0024468F">
        <w:rPr>
          <w:rFonts w:ascii="Times New Roman" w:hAnsi="Times New Roman" w:cs="Times New Roman"/>
        </w:rPr>
        <w:t>-toluenesulfonyl chloride</w:t>
      </w:r>
      <w:r w:rsidR="007028C8" w:rsidRPr="0024468F">
        <w:rPr>
          <w:rFonts w:ascii="Times New Roman" w:hAnsi="Times New Roman" w:cs="Times New Roman"/>
        </w:rPr>
        <w:t>. This</w:t>
      </w:r>
      <w:r w:rsidRPr="0024468F">
        <w:rPr>
          <w:rFonts w:ascii="Times New Roman" w:hAnsi="Times New Roman" w:cs="Times New Roman"/>
        </w:rPr>
        <w:t xml:space="preserve"> gave a mixture of </w:t>
      </w:r>
      <w:r w:rsidRPr="0024468F">
        <w:rPr>
          <w:rFonts w:ascii="Times New Roman" w:hAnsi="Times New Roman" w:cs="Times New Roman"/>
          <w:b/>
        </w:rPr>
        <w:t>L3</w:t>
      </w:r>
      <w:r w:rsidRPr="0024468F">
        <w:rPr>
          <w:rFonts w:ascii="Times New Roman" w:hAnsi="Times New Roman" w:cs="Times New Roman"/>
        </w:rPr>
        <w:t xml:space="preserve"> and </w:t>
      </w:r>
      <w:r w:rsidRPr="0024468F">
        <w:rPr>
          <w:rFonts w:ascii="Times New Roman" w:hAnsi="Times New Roman" w:cs="Times New Roman"/>
          <w:b/>
        </w:rPr>
        <w:t>L4</w:t>
      </w:r>
      <w:r w:rsidR="005351E6" w:rsidRPr="0024468F">
        <w:rPr>
          <w:rFonts w:ascii="Times New Roman" w:hAnsi="Times New Roman" w:cs="Times New Roman"/>
        </w:rPr>
        <w:t>,</w:t>
      </w:r>
      <w:r w:rsidRPr="0024468F">
        <w:rPr>
          <w:rFonts w:ascii="Times New Roman" w:hAnsi="Times New Roman" w:cs="Times New Roman"/>
        </w:rPr>
        <w:t xml:space="preserve"> in an approximately 6:1 ratio. Although chemically very similar, the two isomers could be separated </w:t>
      </w:r>
      <w:r w:rsidR="005351E6" w:rsidRPr="0024468F">
        <w:rPr>
          <w:rFonts w:ascii="Times New Roman" w:hAnsi="Times New Roman" w:cs="Times New Roman"/>
        </w:rPr>
        <w:t>by flash chromatography</w:t>
      </w:r>
      <w:r w:rsidRPr="0024468F">
        <w:rPr>
          <w:rFonts w:ascii="Times New Roman" w:hAnsi="Times New Roman" w:cs="Times New Roman"/>
        </w:rPr>
        <w:t xml:space="preserve"> in good purity</w:t>
      </w:r>
      <w:r w:rsidR="002022CD" w:rsidRPr="0024468F">
        <w:rPr>
          <w:rFonts w:ascii="Times New Roman" w:hAnsi="Times New Roman" w:cs="Times New Roman"/>
        </w:rPr>
        <w:t xml:space="preserve"> </w:t>
      </w:r>
      <w:r w:rsidR="005351E6" w:rsidRPr="0024468F">
        <w:rPr>
          <w:rFonts w:ascii="Times New Roman" w:hAnsi="Times New Roman" w:cs="Times New Roman"/>
        </w:rPr>
        <w:t>to give</w:t>
      </w:r>
      <w:r w:rsidR="002022CD" w:rsidRPr="0024468F">
        <w:rPr>
          <w:rFonts w:ascii="Times New Roman" w:hAnsi="Times New Roman" w:cs="Times New Roman"/>
        </w:rPr>
        <w:t xml:space="preserve"> crystalline solids</w:t>
      </w:r>
      <w:r w:rsidRPr="0024468F">
        <w:rPr>
          <w:rFonts w:ascii="Times New Roman" w:hAnsi="Times New Roman" w:cs="Times New Roman"/>
        </w:rPr>
        <w:t xml:space="preserve">. In order to confirm that the isomeric ratio was intrinsic to the starting materials and not an artefact of the reaction conditions, the synthesis of </w:t>
      </w:r>
      <w:r w:rsidRPr="0024468F">
        <w:rPr>
          <w:rFonts w:ascii="Times New Roman" w:hAnsi="Times New Roman" w:cs="Times New Roman"/>
          <w:b/>
        </w:rPr>
        <w:t>L2</w:t>
      </w:r>
      <w:r w:rsidRPr="0024468F">
        <w:rPr>
          <w:rFonts w:ascii="Times New Roman" w:hAnsi="Times New Roman" w:cs="Times New Roman"/>
        </w:rPr>
        <w:t xml:space="preserve"> was repeated in toluene under Dean-Stark conditions, but again only the dominant isomer was observed. We were somewhat surprised to note the dominance of </w:t>
      </w:r>
      <w:r w:rsidRPr="0024468F">
        <w:rPr>
          <w:rFonts w:ascii="Times New Roman" w:hAnsi="Times New Roman" w:cs="Times New Roman"/>
          <w:b/>
        </w:rPr>
        <w:t>L3</w:t>
      </w:r>
      <w:r w:rsidRPr="0024468F">
        <w:rPr>
          <w:rFonts w:ascii="Times New Roman" w:hAnsi="Times New Roman" w:cs="Times New Roman"/>
        </w:rPr>
        <w:t xml:space="preserve"> as the major isomer at the expense of </w:t>
      </w:r>
      <w:r w:rsidRPr="0024468F">
        <w:rPr>
          <w:rFonts w:ascii="Times New Roman" w:hAnsi="Times New Roman" w:cs="Times New Roman"/>
          <w:b/>
        </w:rPr>
        <w:t>L4</w:t>
      </w:r>
      <w:r w:rsidRPr="0024468F">
        <w:rPr>
          <w:rFonts w:ascii="Times New Roman" w:hAnsi="Times New Roman" w:cs="Times New Roman"/>
        </w:rPr>
        <w:t xml:space="preserve">; our expectation was for the initial reaction of the less sterically hindered acetyl carbonyl with the terminal hydrazine nitrogen atom, followed by the rate-determining ring closure, to give </w:t>
      </w:r>
      <w:r w:rsidRPr="0024468F">
        <w:rPr>
          <w:rFonts w:ascii="Times New Roman" w:hAnsi="Times New Roman" w:cs="Times New Roman"/>
          <w:b/>
        </w:rPr>
        <w:t>L4</w:t>
      </w:r>
      <w:r w:rsidRPr="0024468F">
        <w:rPr>
          <w:rFonts w:ascii="Times New Roman" w:hAnsi="Times New Roman" w:cs="Times New Roman"/>
        </w:rPr>
        <w:t xml:space="preserve"> as the major isomer. However, </w:t>
      </w:r>
      <w:r w:rsidR="002022CD" w:rsidRPr="0024468F">
        <w:rPr>
          <w:rFonts w:ascii="Times New Roman" w:hAnsi="Times New Roman" w:cs="Times New Roman"/>
        </w:rPr>
        <w:t xml:space="preserve">the product distribution would indicate that the pathway involving initial attack at the cyclic ketone (with the release of </w:t>
      </w:r>
      <w:r w:rsidR="002022CD" w:rsidRPr="0024468F">
        <w:rPr>
          <w:rFonts w:ascii="Times New Roman" w:hAnsi="Times New Roman" w:cs="Times New Roman"/>
          <w:i/>
        </w:rPr>
        <w:t>i</w:t>
      </w:r>
      <w:r w:rsidR="002022CD" w:rsidRPr="0024468F">
        <w:rPr>
          <w:rFonts w:ascii="Times New Roman" w:hAnsi="Times New Roman" w:cs="Times New Roman"/>
        </w:rPr>
        <w:t xml:space="preserve">-strain </w:t>
      </w:r>
      <w:r w:rsidR="00032A74" w:rsidRPr="0024468F">
        <w:rPr>
          <w:rFonts w:ascii="Times New Roman" w:hAnsi="Times New Roman" w:cs="Times New Roman"/>
        </w:rPr>
        <w:t xml:space="preserve">to form the tetrahedral intermediate </w:t>
      </w:r>
      <w:r w:rsidR="002022CD" w:rsidRPr="0024468F">
        <w:rPr>
          <w:rFonts w:ascii="Times New Roman" w:hAnsi="Times New Roman" w:cs="Times New Roman"/>
        </w:rPr>
        <w:t>potentially acting as a driving force</w:t>
      </w:r>
      <w:r w:rsidR="007028C8" w:rsidRPr="0024468F">
        <w:rPr>
          <w:rFonts w:ascii="Times New Roman" w:hAnsi="Times New Roman" w:cs="Times New Roman"/>
          <w:vertAlign w:val="superscript"/>
        </w:rPr>
        <w:t>14</w:t>
      </w:r>
      <w:r w:rsidR="002022CD" w:rsidRPr="0024468F">
        <w:rPr>
          <w:rFonts w:ascii="Times New Roman" w:hAnsi="Times New Roman" w:cs="Times New Roman"/>
        </w:rPr>
        <w:t xml:space="preserve">) followed by ring closure </w:t>
      </w:r>
      <w:r w:rsidR="002022CD" w:rsidRPr="0024468F">
        <w:rPr>
          <w:rFonts w:ascii="Times New Roman" w:hAnsi="Times New Roman" w:cs="Times New Roman"/>
          <w:i/>
        </w:rPr>
        <w:t>via</w:t>
      </w:r>
      <w:r w:rsidR="002022CD" w:rsidRPr="0024468F">
        <w:rPr>
          <w:rFonts w:ascii="Times New Roman" w:hAnsi="Times New Roman" w:cs="Times New Roman"/>
        </w:rPr>
        <w:t xml:space="preserve"> the acetyl carbonyl is dominant. </w:t>
      </w:r>
    </w:p>
    <w:p w:rsidR="002022CD" w:rsidRPr="0024468F" w:rsidRDefault="002022CD" w:rsidP="000D55F8">
      <w:pPr>
        <w:spacing w:line="480" w:lineRule="auto"/>
        <w:jc w:val="both"/>
        <w:rPr>
          <w:rFonts w:ascii="Times New Roman" w:hAnsi="Times New Roman" w:cs="Times New Roman"/>
        </w:rPr>
      </w:pPr>
      <w:r w:rsidRPr="0024468F">
        <w:rPr>
          <w:rFonts w:ascii="Times New Roman" w:hAnsi="Times New Roman" w:cs="Times New Roman"/>
        </w:rPr>
        <w:t xml:space="preserve">As a side note, a trace amount of crystalline material was observed to deposit from the isomeric mixture of </w:t>
      </w:r>
      <w:r w:rsidRPr="0024468F">
        <w:rPr>
          <w:rFonts w:ascii="Times New Roman" w:hAnsi="Times New Roman" w:cs="Times New Roman"/>
          <w:b/>
        </w:rPr>
        <w:t xml:space="preserve">L3 </w:t>
      </w:r>
      <w:r w:rsidRPr="0024468F">
        <w:rPr>
          <w:rFonts w:ascii="Times New Roman" w:hAnsi="Times New Roman" w:cs="Times New Roman"/>
        </w:rPr>
        <w:t xml:space="preserve">and </w:t>
      </w:r>
      <w:r w:rsidRPr="0024468F">
        <w:rPr>
          <w:rFonts w:ascii="Times New Roman" w:hAnsi="Times New Roman" w:cs="Times New Roman"/>
          <w:b/>
        </w:rPr>
        <w:t>L4</w:t>
      </w:r>
      <w:r w:rsidRPr="0024468F">
        <w:rPr>
          <w:rFonts w:ascii="Times New Roman" w:hAnsi="Times New Roman" w:cs="Times New Roman"/>
        </w:rPr>
        <w:t xml:space="preserve"> immediately following the reaction and removal of the solvent and prior to chromatography. These crystals analysed for 2-aminopyridinium </w:t>
      </w:r>
      <w:r w:rsidRPr="0024468F">
        <w:rPr>
          <w:rFonts w:ascii="Times New Roman" w:hAnsi="Times New Roman" w:cs="Times New Roman"/>
          <w:i/>
        </w:rPr>
        <w:t>p</w:t>
      </w:r>
      <w:r w:rsidRPr="0024468F">
        <w:rPr>
          <w:rFonts w:ascii="Times New Roman" w:hAnsi="Times New Roman" w:cs="Times New Roman"/>
        </w:rPr>
        <w:t>-toluenesulfonate, and give an insight to the fate of unreacted 2-hydrazinopyridine under these reaction conditions, where a decomposition process most likely involving oxidati</w:t>
      </w:r>
      <w:r w:rsidR="00D06854" w:rsidRPr="0024468F">
        <w:rPr>
          <w:rFonts w:ascii="Times New Roman" w:hAnsi="Times New Roman" w:cs="Times New Roman"/>
        </w:rPr>
        <w:t>ve cleavage of the hydrazine substituent</w:t>
      </w:r>
      <w:r w:rsidRPr="0024468F">
        <w:rPr>
          <w:rFonts w:ascii="Times New Roman" w:hAnsi="Times New Roman" w:cs="Times New Roman"/>
        </w:rPr>
        <w:t xml:space="preserve"> takes place.</w:t>
      </w:r>
      <w:r w:rsidR="000B5661" w:rsidRPr="0024468F">
        <w:rPr>
          <w:rFonts w:ascii="Times New Roman" w:hAnsi="Times New Roman" w:cs="Times New Roman"/>
        </w:rPr>
        <w:t xml:space="preserve"> The material is isostructural to a previously reported polymorph,</w:t>
      </w:r>
      <w:r w:rsidR="007028C8" w:rsidRPr="0024468F">
        <w:rPr>
          <w:rFonts w:ascii="Times New Roman" w:hAnsi="Times New Roman" w:cs="Times New Roman"/>
          <w:vertAlign w:val="superscript"/>
        </w:rPr>
        <w:t>15</w:t>
      </w:r>
      <w:r w:rsidR="000B5661" w:rsidRPr="0024468F">
        <w:rPr>
          <w:rFonts w:ascii="Times New Roman" w:hAnsi="Times New Roman" w:cs="Times New Roman"/>
        </w:rPr>
        <w:t xml:space="preserve"> although here we include the low-temperature data collection for posterity.</w:t>
      </w:r>
      <w:r w:rsidRPr="0024468F">
        <w:rPr>
          <w:rFonts w:ascii="Times New Roman" w:hAnsi="Times New Roman" w:cs="Times New Roman"/>
        </w:rPr>
        <w:t xml:space="preserve"> An analysis of the crystal structure of this side product is given as Electronic Supporting Information.</w:t>
      </w:r>
    </w:p>
    <w:p w:rsidR="002022CD" w:rsidRPr="0024468F" w:rsidRDefault="002022CD" w:rsidP="000D55F8">
      <w:pPr>
        <w:spacing w:line="480" w:lineRule="auto"/>
        <w:jc w:val="both"/>
        <w:rPr>
          <w:rFonts w:ascii="Times New Roman" w:hAnsi="Times New Roman" w:cs="Times New Roman"/>
        </w:rPr>
      </w:pPr>
    </w:p>
    <w:p w:rsidR="00073859" w:rsidRPr="0024468F" w:rsidRDefault="00073859" w:rsidP="000D55F8">
      <w:pPr>
        <w:spacing w:line="480" w:lineRule="auto"/>
        <w:jc w:val="both"/>
        <w:rPr>
          <w:rFonts w:ascii="Times New Roman" w:hAnsi="Times New Roman" w:cs="Times New Roman"/>
        </w:rPr>
      </w:pPr>
    </w:p>
    <w:p w:rsidR="002022CD" w:rsidRPr="0024468F" w:rsidRDefault="00467439" w:rsidP="000D55F8">
      <w:pPr>
        <w:spacing w:line="480" w:lineRule="auto"/>
        <w:jc w:val="both"/>
        <w:rPr>
          <w:rFonts w:ascii="Times New Roman" w:hAnsi="Times New Roman" w:cs="Times New Roman"/>
          <w:i/>
        </w:rPr>
      </w:pPr>
      <w:r w:rsidRPr="0024468F">
        <w:rPr>
          <w:rFonts w:ascii="Times New Roman" w:hAnsi="Times New Roman" w:cs="Times New Roman"/>
          <w:b/>
          <w:i/>
        </w:rPr>
        <w:t xml:space="preserve">2.2 </w:t>
      </w:r>
      <w:r w:rsidR="002022CD" w:rsidRPr="0024468F">
        <w:rPr>
          <w:rFonts w:ascii="Times New Roman" w:hAnsi="Times New Roman" w:cs="Times New Roman"/>
          <w:b/>
          <w:i/>
        </w:rPr>
        <w:t>Crystallographic Studies of L3 and L4</w:t>
      </w:r>
    </w:p>
    <w:p w:rsidR="00032A74" w:rsidRPr="0024468F" w:rsidRDefault="002022CD" w:rsidP="000D55F8">
      <w:pPr>
        <w:spacing w:line="480" w:lineRule="auto"/>
        <w:jc w:val="both"/>
        <w:rPr>
          <w:rFonts w:ascii="Times New Roman" w:hAnsi="Times New Roman" w:cs="Times New Roman"/>
        </w:rPr>
      </w:pPr>
      <w:r w:rsidRPr="0024468F">
        <w:rPr>
          <w:rFonts w:ascii="Times New Roman" w:hAnsi="Times New Roman" w:cs="Times New Roman"/>
        </w:rPr>
        <w:t>Wh</w:t>
      </w:r>
      <w:r w:rsidR="00032A74" w:rsidRPr="0024468F">
        <w:rPr>
          <w:rFonts w:ascii="Times New Roman" w:hAnsi="Times New Roman" w:cs="Times New Roman"/>
        </w:rPr>
        <w:t xml:space="preserve">ile both products share the same chemical formula and very similar chemical structures, we noted that </w:t>
      </w:r>
      <w:r w:rsidR="00032A74" w:rsidRPr="0024468F">
        <w:rPr>
          <w:rFonts w:ascii="Times New Roman" w:hAnsi="Times New Roman" w:cs="Times New Roman"/>
          <w:b/>
        </w:rPr>
        <w:t>L4</w:t>
      </w:r>
      <w:r w:rsidR="00032A74" w:rsidRPr="0024468F">
        <w:rPr>
          <w:rFonts w:ascii="Times New Roman" w:hAnsi="Times New Roman" w:cs="Times New Roman"/>
        </w:rPr>
        <w:t xml:space="preserve"> crystallised much more readily than </w:t>
      </w:r>
      <w:r w:rsidR="00032A74" w:rsidRPr="0024468F">
        <w:rPr>
          <w:rFonts w:ascii="Times New Roman" w:hAnsi="Times New Roman" w:cs="Times New Roman"/>
          <w:b/>
        </w:rPr>
        <w:t>L3</w:t>
      </w:r>
      <w:r w:rsidR="00032A74" w:rsidRPr="0024468F">
        <w:rPr>
          <w:rFonts w:ascii="Times New Roman" w:hAnsi="Times New Roman" w:cs="Times New Roman"/>
        </w:rPr>
        <w:t xml:space="preserve">, which slowly crystallised on standing. This and the </w:t>
      </w:r>
      <w:r w:rsidR="00032A74" w:rsidRPr="0024468F">
        <w:rPr>
          <w:rFonts w:ascii="Times New Roman" w:hAnsi="Times New Roman" w:cs="Times New Roman"/>
          <w:i/>
        </w:rPr>
        <w:t>ca.</w:t>
      </w:r>
      <w:r w:rsidR="00032A74" w:rsidRPr="0024468F">
        <w:rPr>
          <w:rFonts w:ascii="Times New Roman" w:hAnsi="Times New Roman" w:cs="Times New Roman"/>
        </w:rPr>
        <w:t xml:space="preserve"> </w:t>
      </w:r>
      <w:r w:rsidR="00032A74" w:rsidRPr="0024468F">
        <w:rPr>
          <w:rFonts w:ascii="Times New Roman" w:hAnsi="Times New Roman" w:cs="Times New Roman"/>
        </w:rPr>
        <w:lastRenderedPageBreak/>
        <w:t>25 K difference in melting point between the two compounds would seem to implicate differences in the crystal packing behaviour of the two solids. Both compounds were subjected to single crystal X-ray diffraction to elucidate the differences in geometry and packing behaviour between the isomers.</w:t>
      </w:r>
      <w:r w:rsidR="00F57677" w:rsidRPr="0024468F">
        <w:rPr>
          <w:rFonts w:ascii="Times New Roman" w:hAnsi="Times New Roman" w:cs="Times New Roman"/>
        </w:rPr>
        <w:t xml:space="preserve"> </w:t>
      </w:r>
      <w:r w:rsidR="00032A74" w:rsidRPr="0024468F">
        <w:rPr>
          <w:rFonts w:ascii="Times New Roman" w:hAnsi="Times New Roman" w:cs="Times New Roman"/>
        </w:rPr>
        <w:t xml:space="preserve">The diffraction data for </w:t>
      </w:r>
      <w:r w:rsidR="00032A74" w:rsidRPr="0024468F">
        <w:rPr>
          <w:rFonts w:ascii="Times New Roman" w:hAnsi="Times New Roman" w:cs="Times New Roman"/>
          <w:b/>
        </w:rPr>
        <w:t>L3</w:t>
      </w:r>
      <w:r w:rsidR="00032A74" w:rsidRPr="0024468F">
        <w:rPr>
          <w:rFonts w:ascii="Times New Roman" w:hAnsi="Times New Roman" w:cs="Times New Roman"/>
        </w:rPr>
        <w:t xml:space="preserve"> were solved and refined in the </w:t>
      </w:r>
      <w:r w:rsidR="002A0197" w:rsidRPr="0024468F">
        <w:rPr>
          <w:rFonts w:ascii="Times New Roman" w:hAnsi="Times New Roman" w:cs="Times New Roman"/>
        </w:rPr>
        <w:t xml:space="preserve">orthorhombic space group </w:t>
      </w:r>
      <w:r w:rsidR="002A0197" w:rsidRPr="0024468F">
        <w:rPr>
          <w:rFonts w:ascii="Times New Roman" w:hAnsi="Times New Roman" w:cs="Times New Roman"/>
          <w:i/>
        </w:rPr>
        <w:t>P</w:t>
      </w:r>
      <w:r w:rsidR="002A0197" w:rsidRPr="0024468F">
        <w:rPr>
          <w:rFonts w:ascii="Times New Roman" w:hAnsi="Times New Roman" w:cs="Times New Roman"/>
        </w:rPr>
        <w:t>2</w:t>
      </w:r>
      <w:r w:rsidR="002A0197" w:rsidRPr="0024468F">
        <w:rPr>
          <w:rFonts w:ascii="Times New Roman" w:hAnsi="Times New Roman" w:cs="Times New Roman"/>
          <w:vertAlign w:val="subscript"/>
        </w:rPr>
        <w:t>1</w:t>
      </w:r>
      <w:r w:rsidR="002A0197" w:rsidRPr="0024468F">
        <w:rPr>
          <w:rFonts w:ascii="Times New Roman" w:hAnsi="Times New Roman" w:cs="Times New Roman"/>
        </w:rPr>
        <w:t>2</w:t>
      </w:r>
      <w:r w:rsidR="002A0197" w:rsidRPr="0024468F">
        <w:rPr>
          <w:rFonts w:ascii="Times New Roman" w:hAnsi="Times New Roman" w:cs="Times New Roman"/>
          <w:vertAlign w:val="subscript"/>
        </w:rPr>
        <w:t>1</w:t>
      </w:r>
      <w:r w:rsidR="002A0197" w:rsidRPr="0024468F">
        <w:rPr>
          <w:rFonts w:ascii="Times New Roman" w:hAnsi="Times New Roman" w:cs="Times New Roman"/>
        </w:rPr>
        <w:t>2</w:t>
      </w:r>
      <w:r w:rsidR="002A0197" w:rsidRPr="0024468F">
        <w:rPr>
          <w:rFonts w:ascii="Times New Roman" w:hAnsi="Times New Roman" w:cs="Times New Roman"/>
          <w:vertAlign w:val="subscript"/>
        </w:rPr>
        <w:t>1</w:t>
      </w:r>
      <w:r w:rsidR="002A0197" w:rsidRPr="0024468F">
        <w:rPr>
          <w:rFonts w:ascii="Times New Roman" w:hAnsi="Times New Roman" w:cs="Times New Roman"/>
        </w:rPr>
        <w:t xml:space="preserve">, to give a structural model containing three unique </w:t>
      </w:r>
      <w:r w:rsidR="002A0197" w:rsidRPr="0024468F">
        <w:rPr>
          <w:rFonts w:ascii="Times New Roman" w:hAnsi="Times New Roman" w:cs="Times New Roman"/>
          <w:b/>
        </w:rPr>
        <w:t>L3</w:t>
      </w:r>
      <w:r w:rsidR="002A0197" w:rsidRPr="0024468F">
        <w:rPr>
          <w:rFonts w:ascii="Times New Roman" w:hAnsi="Times New Roman" w:cs="Times New Roman"/>
        </w:rPr>
        <w:t xml:space="preserve"> molecules within the asymmetric unit. All three discrete species adopt the expected conformation; a </w:t>
      </w:r>
      <w:r w:rsidR="002A0197" w:rsidRPr="0024468F">
        <w:rPr>
          <w:rFonts w:ascii="Times New Roman" w:hAnsi="Times New Roman" w:cs="Times New Roman"/>
          <w:i/>
        </w:rPr>
        <w:t>trans</w:t>
      </w:r>
      <w:r w:rsidR="002A0197" w:rsidRPr="0024468F">
        <w:rPr>
          <w:rFonts w:ascii="Times New Roman" w:hAnsi="Times New Roman" w:cs="Times New Roman"/>
        </w:rPr>
        <w:t xml:space="preserve"> oriented pyridyl-pyrazole torsion angle, and a half-chair conformation for the fused cyclohexyl group. Minor geometrical differences are manifest in these conformations between the three </w:t>
      </w:r>
      <w:r w:rsidR="00F57677" w:rsidRPr="0024468F">
        <w:rPr>
          <w:rFonts w:ascii="Times New Roman" w:hAnsi="Times New Roman" w:cs="Times New Roman"/>
        </w:rPr>
        <w:t>residues</w:t>
      </w:r>
      <w:r w:rsidR="002A0197" w:rsidRPr="0024468F">
        <w:rPr>
          <w:rFonts w:ascii="Times New Roman" w:hAnsi="Times New Roman" w:cs="Times New Roman"/>
        </w:rPr>
        <w:t>, however; the pyridyl-pyrazolyl torsion angles (measured N</w:t>
      </w:r>
      <w:r w:rsidR="002A0197" w:rsidRPr="0024468F">
        <w:rPr>
          <w:rFonts w:ascii="Times New Roman" w:hAnsi="Times New Roman" w:cs="Times New Roman"/>
        </w:rPr>
        <w:softHyphen/>
      </w:r>
      <w:r w:rsidR="002A0197" w:rsidRPr="0024468F">
        <w:rPr>
          <w:rFonts w:ascii="Times New Roman" w:hAnsi="Times New Roman" w:cs="Times New Roman"/>
          <w:vertAlign w:val="subscript"/>
        </w:rPr>
        <w:t>py</w:t>
      </w:r>
      <w:r w:rsidR="002A0197" w:rsidRPr="0024468F">
        <w:rPr>
          <w:rFonts w:ascii="Times New Roman" w:hAnsi="Times New Roman" w:cs="Times New Roman"/>
        </w:rPr>
        <w:t>-C</w:t>
      </w:r>
      <w:r w:rsidR="002A0197" w:rsidRPr="0024468F">
        <w:rPr>
          <w:rFonts w:ascii="Times New Roman" w:hAnsi="Times New Roman" w:cs="Times New Roman"/>
          <w:vertAlign w:val="subscript"/>
        </w:rPr>
        <w:t>py</w:t>
      </w:r>
      <w:r w:rsidR="002A0197" w:rsidRPr="0024468F">
        <w:rPr>
          <w:rFonts w:ascii="Times New Roman" w:hAnsi="Times New Roman" w:cs="Times New Roman"/>
        </w:rPr>
        <w:t>-N</w:t>
      </w:r>
      <w:r w:rsidR="002A0197" w:rsidRPr="0024468F">
        <w:rPr>
          <w:rFonts w:ascii="Times New Roman" w:hAnsi="Times New Roman" w:cs="Times New Roman"/>
          <w:vertAlign w:val="subscript"/>
        </w:rPr>
        <w:t>pz</w:t>
      </w:r>
      <w:r w:rsidR="002A0197" w:rsidRPr="0024468F">
        <w:rPr>
          <w:rFonts w:ascii="Times New Roman" w:hAnsi="Times New Roman" w:cs="Times New Roman"/>
        </w:rPr>
        <w:t>-N</w:t>
      </w:r>
      <w:r w:rsidR="002A0197" w:rsidRPr="0024468F">
        <w:rPr>
          <w:rFonts w:ascii="Times New Roman" w:hAnsi="Times New Roman" w:cs="Times New Roman"/>
          <w:vertAlign w:val="subscript"/>
        </w:rPr>
        <w:t>pz</w:t>
      </w:r>
      <w:r w:rsidR="002A0197" w:rsidRPr="0024468F">
        <w:rPr>
          <w:rFonts w:ascii="Times New Roman" w:hAnsi="Times New Roman" w:cs="Times New Roman"/>
        </w:rPr>
        <w:t xml:space="preserve">) of </w:t>
      </w:r>
      <w:r w:rsidR="006A79F5" w:rsidRPr="0024468F">
        <w:rPr>
          <w:rFonts w:ascii="Times New Roman" w:hAnsi="Times New Roman" w:cs="Times New Roman"/>
        </w:rPr>
        <w:t>162.8(2)°, 157.9(2)° and 166.7(2)</w:t>
      </w:r>
      <w:r w:rsidR="002A0197" w:rsidRPr="0024468F">
        <w:rPr>
          <w:rFonts w:ascii="Times New Roman" w:hAnsi="Times New Roman" w:cs="Times New Roman"/>
        </w:rPr>
        <w:t xml:space="preserve">° show statistically </w:t>
      </w:r>
      <w:r w:rsidR="00F57677" w:rsidRPr="0024468F">
        <w:rPr>
          <w:rFonts w:ascii="Times New Roman" w:hAnsi="Times New Roman" w:cs="Times New Roman"/>
        </w:rPr>
        <w:t>significant</w:t>
      </w:r>
      <w:r w:rsidR="002A0197" w:rsidRPr="0024468F">
        <w:rPr>
          <w:rFonts w:ascii="Times New Roman" w:hAnsi="Times New Roman" w:cs="Times New Roman"/>
        </w:rPr>
        <w:t xml:space="preserve"> differences</w:t>
      </w:r>
      <w:r w:rsidR="00F57677" w:rsidRPr="0024468F">
        <w:rPr>
          <w:rFonts w:ascii="Times New Roman" w:hAnsi="Times New Roman" w:cs="Times New Roman"/>
        </w:rPr>
        <w:t xml:space="preserve">. </w:t>
      </w:r>
      <w:r w:rsidR="00073859" w:rsidRPr="0024468F">
        <w:rPr>
          <w:rFonts w:ascii="Times New Roman" w:hAnsi="Times New Roman" w:cs="Times New Roman"/>
        </w:rPr>
        <w:t xml:space="preserve">The representative structure of </w:t>
      </w:r>
      <w:r w:rsidR="00073859" w:rsidRPr="0024468F">
        <w:rPr>
          <w:rFonts w:ascii="Times New Roman" w:hAnsi="Times New Roman" w:cs="Times New Roman"/>
          <w:b/>
        </w:rPr>
        <w:t>L3</w:t>
      </w:r>
      <w:r w:rsidR="00073859" w:rsidRPr="0024468F">
        <w:rPr>
          <w:rFonts w:ascii="Times New Roman" w:hAnsi="Times New Roman" w:cs="Times New Roman"/>
        </w:rPr>
        <w:t xml:space="preserve"> is shown in Figure 1.</w:t>
      </w:r>
    </w:p>
    <w:p w:rsidR="005351E6" w:rsidRPr="0024468F" w:rsidRDefault="005351E6" w:rsidP="000D55F8">
      <w:pPr>
        <w:spacing w:line="480" w:lineRule="auto"/>
        <w:jc w:val="center"/>
        <w:rPr>
          <w:rFonts w:ascii="Times New Roman" w:hAnsi="Times New Roman" w:cs="Times New Roman"/>
        </w:rPr>
      </w:pPr>
      <w:r w:rsidRPr="0024468F">
        <w:rPr>
          <w:rFonts w:ascii="Times New Roman" w:hAnsi="Times New Roman" w:cs="Times New Roman"/>
        </w:rPr>
        <w:t>[Figure 1]</w:t>
      </w:r>
    </w:p>
    <w:p w:rsidR="00C43655" w:rsidRPr="0024468F" w:rsidRDefault="00F57677" w:rsidP="000D55F8">
      <w:pPr>
        <w:spacing w:line="480" w:lineRule="auto"/>
        <w:jc w:val="both"/>
        <w:rPr>
          <w:rFonts w:ascii="Times New Roman" w:hAnsi="Times New Roman" w:cs="Times New Roman"/>
        </w:rPr>
      </w:pPr>
      <w:r w:rsidRPr="0024468F">
        <w:rPr>
          <w:rFonts w:ascii="Times New Roman" w:hAnsi="Times New Roman" w:cs="Times New Roman"/>
        </w:rPr>
        <w:t xml:space="preserve">The extended structure of </w:t>
      </w:r>
      <w:r w:rsidRPr="0024468F">
        <w:rPr>
          <w:rFonts w:ascii="Times New Roman" w:hAnsi="Times New Roman" w:cs="Times New Roman"/>
          <w:b/>
        </w:rPr>
        <w:t>L3</w:t>
      </w:r>
      <w:r w:rsidRPr="0024468F">
        <w:rPr>
          <w:rFonts w:ascii="Times New Roman" w:hAnsi="Times New Roman" w:cs="Times New Roman"/>
        </w:rPr>
        <w:t xml:space="preserve"> contains relatively few well-defined intermolecular contacts. Two of the three residues engage in C-H···N interactions originating at the pyridyl 6-position donating to an adjacent pyrazolyl nitrogen atom, with C···N distances 3.462(3) and 3.475(3) Å for the two unique interactions.</w:t>
      </w:r>
      <w:r w:rsidR="009916BC" w:rsidRPr="0024468F">
        <w:rPr>
          <w:rFonts w:ascii="Times New Roman" w:hAnsi="Times New Roman" w:cs="Times New Roman"/>
        </w:rPr>
        <w:t xml:space="preserve"> One example of a C-H···N</w:t>
      </w:r>
      <w:r w:rsidRPr="0024468F">
        <w:rPr>
          <w:rFonts w:ascii="Times New Roman" w:hAnsi="Times New Roman" w:cs="Times New Roman"/>
        </w:rPr>
        <w:t xml:space="preserve"> </w:t>
      </w:r>
      <w:r w:rsidR="009916BC" w:rsidRPr="0024468F">
        <w:rPr>
          <w:rFonts w:ascii="Times New Roman" w:hAnsi="Times New Roman" w:cs="Times New Roman"/>
        </w:rPr>
        <w:t>interaction originating from a cyclohexyl CH</w:t>
      </w:r>
      <w:r w:rsidR="009916BC" w:rsidRPr="0024468F">
        <w:rPr>
          <w:rFonts w:ascii="Times New Roman" w:hAnsi="Times New Roman" w:cs="Times New Roman"/>
          <w:vertAlign w:val="subscript"/>
        </w:rPr>
        <w:t>2</w:t>
      </w:r>
      <w:r w:rsidR="009916BC" w:rsidRPr="0024468F">
        <w:rPr>
          <w:rFonts w:ascii="Times New Roman" w:hAnsi="Times New Roman" w:cs="Times New Roman"/>
        </w:rPr>
        <w:t xml:space="preserve"> group is also evident (C···N distance 3.473(3) for C10···N6). </w:t>
      </w:r>
      <w:r w:rsidRPr="0024468F">
        <w:rPr>
          <w:rFonts w:ascii="Times New Roman" w:hAnsi="Times New Roman" w:cs="Times New Roman"/>
        </w:rPr>
        <w:t>While various C-H···π contacts are evident involving the cyclo</w:t>
      </w:r>
      <w:r w:rsidR="009916BC" w:rsidRPr="0024468F">
        <w:rPr>
          <w:rFonts w:ascii="Times New Roman" w:hAnsi="Times New Roman" w:cs="Times New Roman"/>
        </w:rPr>
        <w:t xml:space="preserve">hexyl and pyridyl groups, these exhibit long C···π distances more consistent with diffuse crystal packing interactions rather than directed forces. </w:t>
      </w:r>
      <w:r w:rsidR="006A79F5" w:rsidRPr="0024468F">
        <w:rPr>
          <w:rFonts w:ascii="Times New Roman" w:hAnsi="Times New Roman" w:cs="Times New Roman"/>
        </w:rPr>
        <w:t xml:space="preserve">The key intermolecular contacts can be more easily visualised </w:t>
      </w:r>
      <w:r w:rsidR="0002225D" w:rsidRPr="0024468F">
        <w:rPr>
          <w:rFonts w:ascii="Times New Roman" w:hAnsi="Times New Roman" w:cs="Times New Roman"/>
        </w:rPr>
        <w:t>by examination of the Hirshfeld isosurface mapped with intermolecular contacts</w:t>
      </w:r>
      <w:r w:rsidR="006A79F5" w:rsidRPr="0024468F">
        <w:rPr>
          <w:rFonts w:ascii="Times New Roman" w:hAnsi="Times New Roman" w:cs="Times New Roman"/>
        </w:rPr>
        <w:t>.</w:t>
      </w:r>
      <w:r w:rsidR="007028C8" w:rsidRPr="0024468F">
        <w:rPr>
          <w:rFonts w:ascii="Times New Roman" w:hAnsi="Times New Roman" w:cs="Times New Roman"/>
          <w:vertAlign w:val="superscript"/>
        </w:rPr>
        <w:t>16</w:t>
      </w:r>
      <w:r w:rsidR="0002225D" w:rsidRPr="0024468F">
        <w:rPr>
          <w:rFonts w:ascii="Times New Roman" w:hAnsi="Times New Roman" w:cs="Times New Roman"/>
        </w:rPr>
        <w:t xml:space="preserve"> </w:t>
      </w:r>
      <w:r w:rsidR="006A79F5" w:rsidRPr="0024468F">
        <w:rPr>
          <w:rFonts w:ascii="Times New Roman" w:hAnsi="Times New Roman" w:cs="Times New Roman"/>
        </w:rPr>
        <w:t>As shown in Figure 1 (bottom), the short</w:t>
      </w:r>
      <w:r w:rsidR="0002225D" w:rsidRPr="0024468F">
        <w:rPr>
          <w:rFonts w:ascii="Times New Roman" w:hAnsi="Times New Roman" w:cs="Times New Roman"/>
        </w:rPr>
        <w:t xml:space="preserve"> C-H···N contacts</w:t>
      </w:r>
      <w:r w:rsidR="006A79F5" w:rsidRPr="0024468F">
        <w:rPr>
          <w:rFonts w:ascii="Times New Roman" w:hAnsi="Times New Roman" w:cs="Times New Roman"/>
        </w:rPr>
        <w:t xml:space="preserve"> described above</w:t>
      </w:r>
      <w:r w:rsidR="0002225D" w:rsidRPr="0024468F">
        <w:rPr>
          <w:rFonts w:ascii="Times New Roman" w:hAnsi="Times New Roman" w:cs="Times New Roman"/>
        </w:rPr>
        <w:t xml:space="preserve"> are the only notable features</w:t>
      </w:r>
      <w:r w:rsidR="006A79F5" w:rsidRPr="0024468F">
        <w:rPr>
          <w:rFonts w:ascii="Times New Roman" w:hAnsi="Times New Roman" w:cs="Times New Roman"/>
        </w:rPr>
        <w:t xml:space="preserve"> on the normalized contact mapping</w:t>
      </w:r>
      <w:r w:rsidR="0002225D" w:rsidRPr="0024468F">
        <w:rPr>
          <w:rFonts w:ascii="Times New Roman" w:hAnsi="Times New Roman" w:cs="Times New Roman"/>
        </w:rPr>
        <w:t>. Surprisingly, the significant face-to-face π-π interactions which might be expected based on the polarity of the pyridylpyrazole conjugated system seem to be prohibited by the steric bulk of the cyclohexyl groups.</w:t>
      </w:r>
    </w:p>
    <w:p w:rsidR="009B119C" w:rsidRPr="0024468F" w:rsidRDefault="009B119C" w:rsidP="000D55F8">
      <w:pPr>
        <w:spacing w:line="480" w:lineRule="auto"/>
        <w:jc w:val="both"/>
        <w:rPr>
          <w:rFonts w:ascii="Times New Roman" w:hAnsi="Times New Roman" w:cs="Times New Roman"/>
        </w:rPr>
      </w:pPr>
    </w:p>
    <w:p w:rsidR="0002225D" w:rsidRPr="0024468F" w:rsidRDefault="0002225D" w:rsidP="000D55F8">
      <w:pPr>
        <w:spacing w:line="480" w:lineRule="auto"/>
        <w:jc w:val="both"/>
        <w:rPr>
          <w:rFonts w:ascii="Times New Roman" w:hAnsi="Times New Roman" w:cs="Times New Roman"/>
        </w:rPr>
      </w:pPr>
      <w:r w:rsidRPr="0024468F">
        <w:rPr>
          <w:rFonts w:ascii="Times New Roman" w:hAnsi="Times New Roman" w:cs="Times New Roman"/>
        </w:rPr>
        <w:t xml:space="preserve">Examination of the structure of </w:t>
      </w:r>
      <w:r w:rsidRPr="0024468F">
        <w:rPr>
          <w:rFonts w:ascii="Times New Roman" w:hAnsi="Times New Roman" w:cs="Times New Roman"/>
          <w:b/>
        </w:rPr>
        <w:t>L4</w:t>
      </w:r>
      <w:r w:rsidRPr="0024468F">
        <w:rPr>
          <w:rFonts w:ascii="Times New Roman" w:hAnsi="Times New Roman" w:cs="Times New Roman"/>
        </w:rPr>
        <w:t xml:space="preserve">, solved and refined in the triclinic space group </w:t>
      </w:r>
      <w:r w:rsidRPr="0024468F">
        <w:rPr>
          <w:rFonts w:ascii="Times New Roman" w:hAnsi="Times New Roman" w:cs="Times New Roman"/>
          <w:i/>
        </w:rPr>
        <w:t>P</w:t>
      </w:r>
      <w:r w:rsidRPr="0024468F">
        <w:rPr>
          <w:rFonts w:ascii="Times New Roman" w:hAnsi="Times New Roman" w:cs="Times New Roman"/>
        </w:rPr>
        <w:t xml:space="preserve">-1, allows direct comparison between the two compounds. </w:t>
      </w:r>
      <w:r w:rsidR="00CC1D84" w:rsidRPr="0024468F">
        <w:rPr>
          <w:rFonts w:ascii="Times New Roman" w:hAnsi="Times New Roman" w:cs="Times New Roman"/>
        </w:rPr>
        <w:t xml:space="preserve">Crystalline </w:t>
      </w:r>
      <w:r w:rsidR="00CC1D84" w:rsidRPr="0024468F">
        <w:rPr>
          <w:rFonts w:ascii="Times New Roman" w:hAnsi="Times New Roman" w:cs="Times New Roman"/>
          <w:b/>
        </w:rPr>
        <w:t xml:space="preserve">L4 </w:t>
      </w:r>
      <w:r w:rsidR="00CC1D84" w:rsidRPr="0024468F">
        <w:rPr>
          <w:rFonts w:ascii="Times New Roman" w:hAnsi="Times New Roman" w:cs="Times New Roman"/>
        </w:rPr>
        <w:t xml:space="preserve">exhibits a slightly higher calculated density </w:t>
      </w:r>
      <w:r w:rsidR="00CC1D84" w:rsidRPr="0024468F">
        <w:rPr>
          <w:rFonts w:ascii="Times New Roman" w:hAnsi="Times New Roman" w:cs="Times New Roman"/>
        </w:rPr>
        <w:lastRenderedPageBreak/>
        <w:t>(1.292 g·cm</w:t>
      </w:r>
      <w:r w:rsidR="00CC1D84" w:rsidRPr="0024468F">
        <w:rPr>
          <w:rFonts w:ascii="Times New Roman" w:hAnsi="Times New Roman" w:cs="Times New Roman"/>
          <w:vertAlign w:val="superscript"/>
        </w:rPr>
        <w:noBreakHyphen/>
        <w:t>3</w:t>
      </w:r>
      <w:r w:rsidR="00CC1D84" w:rsidRPr="0024468F">
        <w:rPr>
          <w:rFonts w:ascii="Times New Roman" w:hAnsi="Times New Roman" w:cs="Times New Roman"/>
        </w:rPr>
        <w:t xml:space="preserve">) than </w:t>
      </w:r>
      <w:r w:rsidR="00CC1D84" w:rsidRPr="0024468F">
        <w:rPr>
          <w:rFonts w:ascii="Times New Roman" w:hAnsi="Times New Roman" w:cs="Times New Roman"/>
          <w:b/>
        </w:rPr>
        <w:t>L3</w:t>
      </w:r>
      <w:r w:rsidR="00CC1D84" w:rsidRPr="0024468F">
        <w:rPr>
          <w:rFonts w:ascii="Times New Roman" w:hAnsi="Times New Roman" w:cs="Times New Roman"/>
        </w:rPr>
        <w:t xml:space="preserve"> (1.280 g·cm</w:t>
      </w:r>
      <w:r w:rsidR="00CC1D84" w:rsidRPr="0024468F">
        <w:rPr>
          <w:rFonts w:ascii="Times New Roman" w:hAnsi="Times New Roman" w:cs="Times New Roman"/>
          <w:vertAlign w:val="superscript"/>
        </w:rPr>
        <w:noBreakHyphen/>
        <w:t>3</w:t>
      </w:r>
      <w:r w:rsidR="00CC1D84" w:rsidRPr="0024468F">
        <w:rPr>
          <w:rFonts w:ascii="Times New Roman" w:hAnsi="Times New Roman" w:cs="Times New Roman"/>
        </w:rPr>
        <w:t xml:space="preserve">), which tends to support the expectation of </w:t>
      </w:r>
      <w:r w:rsidR="00073859" w:rsidRPr="0024468F">
        <w:rPr>
          <w:rFonts w:ascii="Times New Roman" w:hAnsi="Times New Roman" w:cs="Times New Roman"/>
        </w:rPr>
        <w:t xml:space="preserve">a </w:t>
      </w:r>
      <w:r w:rsidR="00CC1D84" w:rsidRPr="0024468F">
        <w:rPr>
          <w:rFonts w:ascii="Times New Roman" w:hAnsi="Times New Roman" w:cs="Times New Roman"/>
        </w:rPr>
        <w:t>more efficient crystal packing mode.</w:t>
      </w:r>
      <w:r w:rsidR="00CC1D84" w:rsidRPr="0024468F">
        <w:rPr>
          <w:rFonts w:ascii="Times New Roman" w:hAnsi="Times New Roman" w:cs="Times New Roman"/>
          <w:vertAlign w:val="superscript"/>
        </w:rPr>
        <w:t xml:space="preserve"> </w:t>
      </w:r>
      <w:r w:rsidRPr="0024468F">
        <w:rPr>
          <w:rFonts w:ascii="Times New Roman" w:hAnsi="Times New Roman" w:cs="Times New Roman"/>
        </w:rPr>
        <w:t xml:space="preserve">The asymmetric unit of </w:t>
      </w:r>
      <w:r w:rsidRPr="0024468F">
        <w:rPr>
          <w:rFonts w:ascii="Times New Roman" w:hAnsi="Times New Roman" w:cs="Times New Roman"/>
          <w:b/>
        </w:rPr>
        <w:t>L4</w:t>
      </w:r>
      <w:r w:rsidRPr="0024468F">
        <w:rPr>
          <w:rFonts w:ascii="Times New Roman" w:hAnsi="Times New Roman" w:cs="Times New Roman"/>
        </w:rPr>
        <w:t xml:space="preserve"> contains a single molecule of the compound, which exhibits a similar half-chair conformation for the cyclohexyl ring and </w:t>
      </w:r>
      <w:r w:rsidRPr="0024468F">
        <w:rPr>
          <w:rFonts w:ascii="Times New Roman" w:hAnsi="Times New Roman" w:cs="Times New Roman"/>
          <w:i/>
        </w:rPr>
        <w:t>trans</w:t>
      </w:r>
      <w:r w:rsidRPr="0024468F">
        <w:rPr>
          <w:rFonts w:ascii="Times New Roman" w:hAnsi="Times New Roman" w:cs="Times New Roman"/>
        </w:rPr>
        <w:t xml:space="preserve"> orientation of the pyridylpyrazole system (with an N</w:t>
      </w:r>
      <w:r w:rsidRPr="0024468F">
        <w:rPr>
          <w:rFonts w:ascii="Times New Roman" w:hAnsi="Times New Roman" w:cs="Times New Roman"/>
          <w:vertAlign w:val="subscript"/>
        </w:rPr>
        <w:t>py</w:t>
      </w:r>
      <w:r w:rsidRPr="0024468F">
        <w:rPr>
          <w:rFonts w:ascii="Times New Roman" w:hAnsi="Times New Roman" w:cs="Times New Roman"/>
        </w:rPr>
        <w:t>-C</w:t>
      </w:r>
      <w:r w:rsidRPr="0024468F">
        <w:rPr>
          <w:rFonts w:ascii="Times New Roman" w:hAnsi="Times New Roman" w:cs="Times New Roman"/>
          <w:vertAlign w:val="subscript"/>
        </w:rPr>
        <w:t>py</w:t>
      </w:r>
      <w:r w:rsidRPr="0024468F">
        <w:rPr>
          <w:rFonts w:ascii="Times New Roman" w:hAnsi="Times New Roman" w:cs="Times New Roman"/>
        </w:rPr>
        <w:t>-N</w:t>
      </w:r>
      <w:r w:rsidRPr="0024468F">
        <w:rPr>
          <w:rFonts w:ascii="Times New Roman" w:hAnsi="Times New Roman" w:cs="Times New Roman"/>
          <w:vertAlign w:val="subscript"/>
        </w:rPr>
        <w:t>pz</w:t>
      </w:r>
      <w:r w:rsidRPr="0024468F">
        <w:rPr>
          <w:rFonts w:ascii="Times New Roman" w:hAnsi="Times New Roman" w:cs="Times New Roman"/>
        </w:rPr>
        <w:t>-N</w:t>
      </w:r>
      <w:r w:rsidRPr="0024468F">
        <w:rPr>
          <w:rFonts w:ascii="Times New Roman" w:hAnsi="Times New Roman" w:cs="Times New Roman"/>
          <w:vertAlign w:val="subscript"/>
        </w:rPr>
        <w:t>pz</w:t>
      </w:r>
      <w:r w:rsidRPr="0024468F">
        <w:rPr>
          <w:rFonts w:ascii="Times New Roman" w:hAnsi="Times New Roman" w:cs="Times New Roman"/>
        </w:rPr>
        <w:t xml:space="preserve"> torsion angle of 164.09(13)°)</w:t>
      </w:r>
      <w:r w:rsidR="00073859" w:rsidRPr="0024468F">
        <w:rPr>
          <w:rFonts w:ascii="Times New Roman" w:hAnsi="Times New Roman" w:cs="Times New Roman"/>
        </w:rPr>
        <w:t>, as shown in Figure 2</w:t>
      </w:r>
      <w:r w:rsidRPr="0024468F">
        <w:rPr>
          <w:rFonts w:ascii="Times New Roman" w:hAnsi="Times New Roman" w:cs="Times New Roman"/>
        </w:rPr>
        <w:t xml:space="preserve">. However, the more angular geometry of the overall molecule compared to the linear </w:t>
      </w:r>
      <w:r w:rsidRPr="0024468F">
        <w:rPr>
          <w:rFonts w:ascii="Times New Roman" w:hAnsi="Times New Roman" w:cs="Times New Roman"/>
          <w:b/>
        </w:rPr>
        <w:t>L3</w:t>
      </w:r>
      <w:r w:rsidRPr="0024468F">
        <w:rPr>
          <w:rFonts w:ascii="Times New Roman" w:hAnsi="Times New Roman" w:cs="Times New Roman"/>
        </w:rPr>
        <w:t xml:space="preserve"> enforces differences in crystal packing. In the case of </w:t>
      </w:r>
      <w:r w:rsidRPr="0024468F">
        <w:rPr>
          <w:rFonts w:ascii="Times New Roman" w:hAnsi="Times New Roman" w:cs="Times New Roman"/>
          <w:b/>
        </w:rPr>
        <w:t>L4</w:t>
      </w:r>
      <w:r w:rsidRPr="0024468F">
        <w:rPr>
          <w:rFonts w:ascii="Times New Roman" w:hAnsi="Times New Roman" w:cs="Times New Roman"/>
        </w:rPr>
        <w:t xml:space="preserve">, C-H···N contacts involving the pyrazole nitrogen atom exhibit much greater distances, and originate at the 4-pyridyl position of the adjacent molecule. The C···N distance of 3.693(3) Å is considerably longer than the similar interactions in the structure of </w:t>
      </w:r>
      <w:r w:rsidRPr="0024468F">
        <w:rPr>
          <w:rFonts w:ascii="Times New Roman" w:hAnsi="Times New Roman" w:cs="Times New Roman"/>
          <w:b/>
        </w:rPr>
        <w:t>L3</w:t>
      </w:r>
      <w:r w:rsidRPr="0024468F">
        <w:rPr>
          <w:rFonts w:ascii="Times New Roman" w:hAnsi="Times New Roman" w:cs="Times New Roman"/>
        </w:rPr>
        <w:t xml:space="preserve">. Unlike </w:t>
      </w:r>
      <w:r w:rsidRPr="0024468F">
        <w:rPr>
          <w:rFonts w:ascii="Times New Roman" w:hAnsi="Times New Roman" w:cs="Times New Roman"/>
          <w:b/>
        </w:rPr>
        <w:t>L3</w:t>
      </w:r>
      <w:r w:rsidRPr="0024468F">
        <w:rPr>
          <w:rFonts w:ascii="Times New Roman" w:hAnsi="Times New Roman" w:cs="Times New Roman"/>
        </w:rPr>
        <w:t xml:space="preserve">, however, in the structure of </w:t>
      </w:r>
      <w:r w:rsidRPr="0024468F">
        <w:rPr>
          <w:rFonts w:ascii="Times New Roman" w:hAnsi="Times New Roman" w:cs="Times New Roman"/>
          <w:b/>
        </w:rPr>
        <w:t>L4</w:t>
      </w:r>
      <w:r w:rsidRPr="0024468F">
        <w:rPr>
          <w:rFonts w:ascii="Times New Roman" w:hAnsi="Times New Roman" w:cs="Times New Roman"/>
        </w:rPr>
        <w:t xml:space="preserve"> a defined offset face-to-face (OFF)</w:t>
      </w:r>
      <w:r w:rsidR="009B119C" w:rsidRPr="0024468F">
        <w:rPr>
          <w:rFonts w:ascii="Times New Roman" w:hAnsi="Times New Roman" w:cs="Times New Roman"/>
          <w:vertAlign w:val="superscript"/>
        </w:rPr>
        <w:t>1</w:t>
      </w:r>
      <w:r w:rsidR="007028C8" w:rsidRPr="0024468F">
        <w:rPr>
          <w:rFonts w:ascii="Times New Roman" w:hAnsi="Times New Roman" w:cs="Times New Roman"/>
          <w:vertAlign w:val="superscript"/>
        </w:rPr>
        <w:t>7</w:t>
      </w:r>
      <w:r w:rsidRPr="0024468F">
        <w:rPr>
          <w:rFonts w:ascii="Times New Roman" w:hAnsi="Times New Roman" w:cs="Times New Roman"/>
        </w:rPr>
        <w:t xml:space="preserve"> π-π interaction is observed between two antipara</w:t>
      </w:r>
      <w:r w:rsidR="00073859" w:rsidRPr="0024468F">
        <w:rPr>
          <w:rFonts w:ascii="Times New Roman" w:hAnsi="Times New Roman" w:cs="Times New Roman"/>
        </w:rPr>
        <w:t>llel pyridyl groups, with a mean</w:t>
      </w:r>
      <w:r w:rsidRPr="0024468F">
        <w:rPr>
          <w:rFonts w:ascii="Times New Roman" w:hAnsi="Times New Roman" w:cs="Times New Roman"/>
        </w:rPr>
        <w:t xml:space="preserve"> interplanar distance of 3.54 Å and a 1.08 Å slip distance. </w:t>
      </w:r>
      <w:r w:rsidR="00CC1D84" w:rsidRPr="0024468F">
        <w:rPr>
          <w:rFonts w:ascii="Times New Roman" w:hAnsi="Times New Roman" w:cs="Times New Roman"/>
        </w:rPr>
        <w:t xml:space="preserve">The methyl group also engages in more directed C-H···π interactions with the pyrazole π-system, exhibiting a C···π(mean plane) distance of 3.44 Å. Nonetheless, somewhat counterintuitively, </w:t>
      </w:r>
      <w:r w:rsidR="00325709" w:rsidRPr="0024468F">
        <w:rPr>
          <w:rFonts w:ascii="Times New Roman" w:hAnsi="Times New Roman" w:cs="Times New Roman"/>
        </w:rPr>
        <w:t xml:space="preserve">the </w:t>
      </w:r>
      <w:r w:rsidR="00CC1D84" w:rsidRPr="0024468F">
        <w:rPr>
          <w:rFonts w:ascii="Times New Roman" w:hAnsi="Times New Roman" w:cs="Times New Roman"/>
        </w:rPr>
        <w:t xml:space="preserve">crystal packing interactions in </w:t>
      </w:r>
      <w:r w:rsidR="00CC1D84" w:rsidRPr="0024468F">
        <w:rPr>
          <w:rFonts w:ascii="Times New Roman" w:hAnsi="Times New Roman" w:cs="Times New Roman"/>
          <w:b/>
        </w:rPr>
        <w:t>L4</w:t>
      </w:r>
      <w:r w:rsidR="00CC1D84" w:rsidRPr="0024468F">
        <w:rPr>
          <w:rFonts w:ascii="Times New Roman" w:hAnsi="Times New Roman" w:cs="Times New Roman"/>
        </w:rPr>
        <w:t xml:space="preserve"> would appear to be more diffuse in nature than </w:t>
      </w:r>
      <w:r w:rsidR="00CC1D84" w:rsidRPr="0024468F">
        <w:rPr>
          <w:rFonts w:ascii="Times New Roman" w:hAnsi="Times New Roman" w:cs="Times New Roman"/>
          <w:b/>
        </w:rPr>
        <w:t>L3</w:t>
      </w:r>
      <w:r w:rsidR="006A79F5" w:rsidRPr="0024468F">
        <w:rPr>
          <w:rFonts w:ascii="Times New Roman" w:hAnsi="Times New Roman" w:cs="Times New Roman"/>
        </w:rPr>
        <w:t>. This</w:t>
      </w:r>
      <w:r w:rsidR="00325709" w:rsidRPr="0024468F">
        <w:rPr>
          <w:rFonts w:ascii="Times New Roman" w:hAnsi="Times New Roman" w:cs="Times New Roman"/>
        </w:rPr>
        <w:t xml:space="preserve"> observation</w:t>
      </w:r>
      <w:r w:rsidR="006A79F5" w:rsidRPr="0024468F">
        <w:rPr>
          <w:rFonts w:ascii="Times New Roman" w:hAnsi="Times New Roman" w:cs="Times New Roman"/>
        </w:rPr>
        <w:t xml:space="preserve"> is supported by a</w:t>
      </w:r>
      <w:r w:rsidR="00325709" w:rsidRPr="0024468F">
        <w:rPr>
          <w:rFonts w:ascii="Times New Roman" w:hAnsi="Times New Roman" w:cs="Times New Roman"/>
        </w:rPr>
        <w:t xml:space="preserve"> largely featureless </w:t>
      </w:r>
      <w:r w:rsidR="001E19A1" w:rsidRPr="0024468F">
        <w:rPr>
          <w:rFonts w:ascii="Times New Roman" w:hAnsi="Times New Roman" w:cs="Times New Roman"/>
        </w:rPr>
        <w:t>Hirshfeld surface mapping</w:t>
      </w:r>
      <w:r w:rsidR="006A79F5" w:rsidRPr="0024468F">
        <w:rPr>
          <w:rFonts w:ascii="Times New Roman" w:hAnsi="Times New Roman" w:cs="Times New Roman"/>
        </w:rPr>
        <w:t xml:space="preserve"> of normalized contact distance (Figure 2), visualised at the same rendering level, as for </w:t>
      </w:r>
      <w:r w:rsidR="006A79F5" w:rsidRPr="0024468F">
        <w:rPr>
          <w:rFonts w:ascii="Times New Roman" w:hAnsi="Times New Roman" w:cs="Times New Roman"/>
          <w:b/>
        </w:rPr>
        <w:t>L3</w:t>
      </w:r>
      <w:r w:rsidR="006A79F5" w:rsidRPr="0024468F">
        <w:rPr>
          <w:rFonts w:ascii="Times New Roman" w:hAnsi="Times New Roman" w:cs="Times New Roman"/>
        </w:rPr>
        <w:t xml:space="preserve"> above</w:t>
      </w:r>
      <w:r w:rsidR="00325709" w:rsidRPr="0024468F">
        <w:rPr>
          <w:rFonts w:ascii="Times New Roman" w:hAnsi="Times New Roman" w:cs="Times New Roman"/>
        </w:rPr>
        <w:t>.</w:t>
      </w:r>
      <w:r w:rsidR="00CC1D84" w:rsidRPr="0024468F">
        <w:rPr>
          <w:rFonts w:ascii="Times New Roman" w:hAnsi="Times New Roman" w:cs="Times New Roman"/>
        </w:rPr>
        <w:t xml:space="preserve"> </w:t>
      </w:r>
      <w:r w:rsidR="00325709" w:rsidRPr="0024468F">
        <w:rPr>
          <w:rFonts w:ascii="Times New Roman" w:hAnsi="Times New Roman" w:cs="Times New Roman"/>
        </w:rPr>
        <w:t>This implies</w:t>
      </w:r>
      <w:r w:rsidR="00CC1D84" w:rsidRPr="0024468F">
        <w:rPr>
          <w:rFonts w:ascii="Times New Roman" w:hAnsi="Times New Roman" w:cs="Times New Roman"/>
        </w:rPr>
        <w:t xml:space="preserve"> the differences in molecular geometry </w:t>
      </w:r>
      <w:r w:rsidR="00325709" w:rsidRPr="0024468F">
        <w:rPr>
          <w:rFonts w:ascii="Times New Roman" w:hAnsi="Times New Roman" w:cs="Times New Roman"/>
        </w:rPr>
        <w:t xml:space="preserve">between the two ligands </w:t>
      </w:r>
      <w:r w:rsidR="00CC1D84" w:rsidRPr="0024468F">
        <w:rPr>
          <w:rFonts w:ascii="Times New Roman" w:hAnsi="Times New Roman" w:cs="Times New Roman"/>
        </w:rPr>
        <w:t xml:space="preserve">play a larger role in </w:t>
      </w:r>
      <w:r w:rsidR="00325709" w:rsidRPr="0024468F">
        <w:rPr>
          <w:rFonts w:ascii="Times New Roman" w:hAnsi="Times New Roman" w:cs="Times New Roman"/>
        </w:rPr>
        <w:t xml:space="preserve">dictating </w:t>
      </w:r>
      <w:r w:rsidR="00CC1D84" w:rsidRPr="0024468F">
        <w:rPr>
          <w:rFonts w:ascii="Times New Roman" w:hAnsi="Times New Roman" w:cs="Times New Roman"/>
        </w:rPr>
        <w:t>packing efficiency than the presence</w:t>
      </w:r>
      <w:r w:rsidR="006A79F5" w:rsidRPr="0024468F">
        <w:rPr>
          <w:rFonts w:ascii="Times New Roman" w:hAnsi="Times New Roman" w:cs="Times New Roman"/>
        </w:rPr>
        <w:t xml:space="preserve"> of defined interactions in these</w:t>
      </w:r>
      <w:r w:rsidR="00CC1D84" w:rsidRPr="0024468F">
        <w:rPr>
          <w:rFonts w:ascii="Times New Roman" w:hAnsi="Times New Roman" w:cs="Times New Roman"/>
        </w:rPr>
        <w:t xml:space="preserve"> system</w:t>
      </w:r>
      <w:r w:rsidR="006A79F5" w:rsidRPr="0024468F">
        <w:rPr>
          <w:rFonts w:ascii="Times New Roman" w:hAnsi="Times New Roman" w:cs="Times New Roman"/>
        </w:rPr>
        <w:t>s</w:t>
      </w:r>
      <w:r w:rsidR="00CC1D84" w:rsidRPr="0024468F">
        <w:rPr>
          <w:rFonts w:ascii="Times New Roman" w:hAnsi="Times New Roman" w:cs="Times New Roman"/>
        </w:rPr>
        <w:t>.</w:t>
      </w:r>
    </w:p>
    <w:p w:rsidR="005351E6" w:rsidRPr="0024468F" w:rsidRDefault="005351E6" w:rsidP="000D55F8">
      <w:pPr>
        <w:spacing w:line="480" w:lineRule="auto"/>
        <w:jc w:val="center"/>
        <w:rPr>
          <w:rFonts w:ascii="Times New Roman" w:hAnsi="Times New Roman" w:cs="Times New Roman"/>
        </w:rPr>
      </w:pPr>
      <w:r w:rsidRPr="0024468F">
        <w:rPr>
          <w:rFonts w:ascii="Times New Roman" w:hAnsi="Times New Roman" w:cs="Times New Roman"/>
        </w:rPr>
        <w:t>[Figure 2]</w:t>
      </w:r>
    </w:p>
    <w:p w:rsidR="00EA6CD6" w:rsidRPr="0024468F" w:rsidRDefault="00EA6CD6" w:rsidP="000D55F8">
      <w:pPr>
        <w:spacing w:line="480" w:lineRule="auto"/>
        <w:jc w:val="center"/>
        <w:rPr>
          <w:rFonts w:ascii="Times New Roman" w:hAnsi="Times New Roman" w:cs="Times New Roman"/>
        </w:rPr>
      </w:pPr>
    </w:p>
    <w:p w:rsidR="00325709" w:rsidRPr="0024468F" w:rsidRDefault="00467439" w:rsidP="000D55F8">
      <w:pPr>
        <w:spacing w:line="480" w:lineRule="auto"/>
        <w:jc w:val="both"/>
        <w:rPr>
          <w:rFonts w:ascii="Times New Roman" w:hAnsi="Times New Roman" w:cs="Times New Roman"/>
          <w:b/>
          <w:i/>
        </w:rPr>
      </w:pPr>
      <w:r w:rsidRPr="0024468F">
        <w:rPr>
          <w:rFonts w:ascii="Times New Roman" w:hAnsi="Times New Roman" w:cs="Times New Roman"/>
          <w:b/>
          <w:i/>
        </w:rPr>
        <w:t xml:space="preserve">2.3 </w:t>
      </w:r>
      <w:r w:rsidR="00325709" w:rsidRPr="0024468F">
        <w:rPr>
          <w:rFonts w:ascii="Times New Roman" w:hAnsi="Times New Roman" w:cs="Times New Roman"/>
          <w:b/>
          <w:i/>
        </w:rPr>
        <w:t>Coordination Chemistry of L1 – L4</w:t>
      </w:r>
    </w:p>
    <w:p w:rsidR="00CD23A5" w:rsidRPr="0024468F" w:rsidRDefault="00CD23A5" w:rsidP="000D55F8">
      <w:pPr>
        <w:spacing w:line="480" w:lineRule="auto"/>
        <w:jc w:val="both"/>
        <w:rPr>
          <w:rFonts w:ascii="Times New Roman" w:hAnsi="Times New Roman" w:cs="Times New Roman"/>
          <w:i/>
        </w:rPr>
      </w:pPr>
      <w:r w:rsidRPr="0024468F">
        <w:rPr>
          <w:rFonts w:ascii="Times New Roman" w:hAnsi="Times New Roman" w:cs="Times New Roman"/>
          <w:i/>
        </w:rPr>
        <w:t xml:space="preserve">Structure of Complexes </w:t>
      </w:r>
      <w:r w:rsidRPr="0024468F">
        <w:rPr>
          <w:rFonts w:ascii="Times New Roman" w:hAnsi="Times New Roman" w:cs="Times New Roman"/>
          <w:b/>
          <w:i/>
        </w:rPr>
        <w:t>1</w:t>
      </w:r>
      <w:r w:rsidRPr="0024468F">
        <w:rPr>
          <w:rFonts w:ascii="Times New Roman" w:hAnsi="Times New Roman" w:cs="Times New Roman"/>
          <w:i/>
        </w:rPr>
        <w:t xml:space="preserve"> and </w:t>
      </w:r>
      <w:r w:rsidRPr="0024468F">
        <w:rPr>
          <w:rFonts w:ascii="Times New Roman" w:hAnsi="Times New Roman" w:cs="Times New Roman"/>
          <w:b/>
          <w:i/>
        </w:rPr>
        <w:t>2</w:t>
      </w:r>
    </w:p>
    <w:p w:rsidR="005351E6" w:rsidRPr="0024468F" w:rsidRDefault="00325709" w:rsidP="000D55F8">
      <w:pPr>
        <w:spacing w:line="480" w:lineRule="auto"/>
        <w:jc w:val="both"/>
        <w:rPr>
          <w:rFonts w:ascii="Times New Roman" w:hAnsi="Times New Roman" w:cs="Times New Roman"/>
        </w:rPr>
      </w:pPr>
      <w:r w:rsidRPr="0024468F">
        <w:rPr>
          <w:rFonts w:ascii="Times New Roman" w:hAnsi="Times New Roman" w:cs="Times New Roman"/>
        </w:rPr>
        <w:t>With the four ligand</w:t>
      </w:r>
      <w:r w:rsidR="00073859" w:rsidRPr="0024468F">
        <w:rPr>
          <w:rFonts w:ascii="Times New Roman" w:hAnsi="Times New Roman" w:cs="Times New Roman"/>
        </w:rPr>
        <w:t xml:space="preserve">s </w:t>
      </w:r>
      <w:r w:rsidR="00073859" w:rsidRPr="0024468F">
        <w:rPr>
          <w:rFonts w:ascii="Times New Roman" w:hAnsi="Times New Roman" w:cs="Times New Roman"/>
          <w:b/>
        </w:rPr>
        <w:t>L1</w:t>
      </w:r>
      <w:r w:rsidR="00073859" w:rsidRPr="0024468F">
        <w:rPr>
          <w:rFonts w:ascii="Times New Roman" w:hAnsi="Times New Roman" w:cs="Times New Roman"/>
        </w:rPr>
        <w:t xml:space="preserve"> – </w:t>
      </w:r>
      <w:r w:rsidR="00073859" w:rsidRPr="0024468F">
        <w:rPr>
          <w:rFonts w:ascii="Times New Roman" w:hAnsi="Times New Roman" w:cs="Times New Roman"/>
          <w:b/>
        </w:rPr>
        <w:t>L4</w:t>
      </w:r>
      <w:r w:rsidR="00073859" w:rsidRPr="0024468F">
        <w:rPr>
          <w:rFonts w:ascii="Times New Roman" w:hAnsi="Times New Roman" w:cs="Times New Roman"/>
        </w:rPr>
        <w:t xml:space="preserve"> in hand, we turned our</w:t>
      </w:r>
      <w:r w:rsidRPr="0024468F">
        <w:rPr>
          <w:rFonts w:ascii="Times New Roman" w:hAnsi="Times New Roman" w:cs="Times New Roman"/>
        </w:rPr>
        <w:t xml:space="preserve"> attention to studying their coordination chemistry. With the intention</w:t>
      </w:r>
      <w:r w:rsidR="006A79F5" w:rsidRPr="0024468F">
        <w:rPr>
          <w:rFonts w:ascii="Times New Roman" w:hAnsi="Times New Roman" w:cs="Times New Roman"/>
        </w:rPr>
        <w:t xml:space="preserve"> of providing limited structure </w:t>
      </w:r>
      <w:r w:rsidRPr="0024468F">
        <w:rPr>
          <w:rFonts w:ascii="Times New Roman" w:hAnsi="Times New Roman" w:cs="Times New Roman"/>
        </w:rPr>
        <w:t xml:space="preserve">direction from the metal ion, we chose zinc chloride as the appropriate metal salt for these studies, as the lack of strictly enforced coordination geometry </w:t>
      </w:r>
      <w:r w:rsidR="00073859" w:rsidRPr="0024468F">
        <w:rPr>
          <w:rFonts w:ascii="Times New Roman" w:hAnsi="Times New Roman" w:cs="Times New Roman"/>
        </w:rPr>
        <w:t xml:space="preserve">from the metal </w:t>
      </w:r>
      <w:r w:rsidRPr="0024468F">
        <w:rPr>
          <w:rFonts w:ascii="Times New Roman" w:hAnsi="Times New Roman" w:cs="Times New Roman"/>
        </w:rPr>
        <w:t xml:space="preserve">allows better insight into the coordination preferences of the ligands themselves. </w:t>
      </w:r>
      <w:r w:rsidR="006A79F5" w:rsidRPr="0024468F">
        <w:rPr>
          <w:rFonts w:ascii="Times New Roman" w:hAnsi="Times New Roman" w:cs="Times New Roman"/>
        </w:rPr>
        <w:t>O</w:t>
      </w:r>
      <w:r w:rsidRPr="0024468F">
        <w:rPr>
          <w:rFonts w:ascii="Times New Roman" w:hAnsi="Times New Roman" w:cs="Times New Roman"/>
        </w:rPr>
        <w:t xml:space="preserve">ur goal was to elucidate the impact of the unsymmetric alkyl substituents on the coordination behaviour </w:t>
      </w:r>
      <w:r w:rsidRPr="0024468F">
        <w:rPr>
          <w:rFonts w:ascii="Times New Roman" w:hAnsi="Times New Roman" w:cs="Times New Roman"/>
        </w:rPr>
        <w:lastRenderedPageBreak/>
        <w:t>of the pyridylpyrazole chelate, and particularly any differences based on the size or rigidity of the alkyl functionality. Reacting each of the four ligands with one equivalent of zinc chloride in acetonitrile, followed by slow diffusion of toluene vapour, gave colourless crystals of the (empirical) formula [ZnCl</w:t>
      </w:r>
      <w:r w:rsidRPr="0024468F">
        <w:rPr>
          <w:rFonts w:ascii="Times New Roman" w:hAnsi="Times New Roman" w:cs="Times New Roman"/>
          <w:vertAlign w:val="subscript"/>
        </w:rPr>
        <w:t>2</w:t>
      </w:r>
      <w:r w:rsidRPr="0024468F">
        <w:rPr>
          <w:rFonts w:ascii="Times New Roman" w:hAnsi="Times New Roman" w:cs="Times New Roman"/>
        </w:rPr>
        <w:t>(</w:t>
      </w:r>
      <w:r w:rsidRPr="0024468F">
        <w:rPr>
          <w:rFonts w:ascii="Times New Roman" w:hAnsi="Times New Roman" w:cs="Times New Roman"/>
          <w:b/>
        </w:rPr>
        <w:t>L</w:t>
      </w:r>
      <w:r w:rsidRPr="0024468F">
        <w:rPr>
          <w:rFonts w:ascii="Times New Roman" w:hAnsi="Times New Roman" w:cs="Times New Roman"/>
        </w:rPr>
        <w:t>)] over the course of two weeks.</w:t>
      </w:r>
    </w:p>
    <w:p w:rsidR="00325709" w:rsidRPr="0024468F" w:rsidRDefault="0027387E" w:rsidP="000D55F8">
      <w:pPr>
        <w:spacing w:line="480" w:lineRule="auto"/>
        <w:jc w:val="both"/>
        <w:rPr>
          <w:rFonts w:ascii="Times New Roman" w:hAnsi="Times New Roman" w:cs="Times New Roman"/>
        </w:rPr>
      </w:pPr>
      <w:r w:rsidRPr="0024468F">
        <w:rPr>
          <w:rFonts w:ascii="Times New Roman" w:hAnsi="Times New Roman" w:cs="Times New Roman"/>
        </w:rPr>
        <w:t>The diffraction data for [ZnCl</w:t>
      </w:r>
      <w:r w:rsidRPr="0024468F">
        <w:rPr>
          <w:rFonts w:ascii="Times New Roman" w:hAnsi="Times New Roman" w:cs="Times New Roman"/>
          <w:vertAlign w:val="subscript"/>
        </w:rPr>
        <w:t>2</w:t>
      </w:r>
      <w:r w:rsidRPr="0024468F">
        <w:rPr>
          <w:rFonts w:ascii="Times New Roman" w:hAnsi="Times New Roman" w:cs="Times New Roman"/>
        </w:rPr>
        <w:t>(</w:t>
      </w:r>
      <w:r w:rsidRPr="0024468F">
        <w:rPr>
          <w:rFonts w:ascii="Times New Roman" w:hAnsi="Times New Roman" w:cs="Times New Roman"/>
          <w:b/>
        </w:rPr>
        <w:t>L1</w:t>
      </w:r>
      <w:r w:rsidRPr="0024468F">
        <w:rPr>
          <w:rFonts w:ascii="Times New Roman" w:hAnsi="Times New Roman" w:cs="Times New Roman"/>
        </w:rPr>
        <w:t xml:space="preserve">)] </w:t>
      </w:r>
      <w:r w:rsidRPr="0024468F">
        <w:rPr>
          <w:rFonts w:ascii="Times New Roman" w:hAnsi="Times New Roman" w:cs="Times New Roman"/>
          <w:b/>
        </w:rPr>
        <w:t>1</w:t>
      </w:r>
      <w:r w:rsidRPr="0024468F">
        <w:rPr>
          <w:rFonts w:ascii="Times New Roman" w:hAnsi="Times New Roman" w:cs="Times New Roman"/>
        </w:rPr>
        <w:t xml:space="preserve"> were solved and refined in the monoclinic space group </w:t>
      </w:r>
      <w:r w:rsidRPr="0024468F">
        <w:rPr>
          <w:rFonts w:ascii="Times New Roman" w:hAnsi="Times New Roman" w:cs="Times New Roman"/>
          <w:i/>
        </w:rPr>
        <w:t>P</w:t>
      </w:r>
      <w:r w:rsidRPr="0024468F">
        <w:rPr>
          <w:rFonts w:ascii="Times New Roman" w:hAnsi="Times New Roman" w:cs="Times New Roman"/>
        </w:rPr>
        <w:t>2</w:t>
      </w:r>
      <w:r w:rsidRPr="0024468F">
        <w:rPr>
          <w:rFonts w:ascii="Times New Roman" w:hAnsi="Times New Roman" w:cs="Times New Roman"/>
          <w:vertAlign w:val="subscript"/>
        </w:rPr>
        <w:t>1</w:t>
      </w:r>
      <w:r w:rsidRPr="0024468F">
        <w:rPr>
          <w:rFonts w:ascii="Times New Roman" w:hAnsi="Times New Roman" w:cs="Times New Roman"/>
        </w:rPr>
        <w:t>/</w:t>
      </w:r>
      <w:r w:rsidRPr="0024468F">
        <w:rPr>
          <w:rFonts w:ascii="Times New Roman" w:hAnsi="Times New Roman" w:cs="Times New Roman"/>
          <w:i/>
        </w:rPr>
        <w:t>n</w:t>
      </w:r>
      <w:r w:rsidRPr="0024468F">
        <w:rPr>
          <w:rFonts w:ascii="Times New Roman" w:hAnsi="Times New Roman" w:cs="Times New Roman"/>
        </w:rPr>
        <w:t xml:space="preserve">, and the structural model contains the complex in its entirety within the asymmetric unit. Crystals of </w:t>
      </w:r>
      <w:r w:rsidRPr="0024468F">
        <w:rPr>
          <w:rFonts w:ascii="Times New Roman" w:hAnsi="Times New Roman" w:cs="Times New Roman"/>
          <w:b/>
        </w:rPr>
        <w:t xml:space="preserve">1 </w:t>
      </w:r>
      <w:r w:rsidRPr="0024468F">
        <w:rPr>
          <w:rFonts w:ascii="Times New Roman" w:hAnsi="Times New Roman" w:cs="Times New Roman"/>
        </w:rPr>
        <w:t>were observed to shatter at low temperature, and so data collection was carried out at 230 K</w:t>
      </w:r>
      <w:r w:rsidR="00073859" w:rsidRPr="0024468F">
        <w:rPr>
          <w:rFonts w:ascii="Times New Roman" w:hAnsi="Times New Roman" w:cs="Times New Roman"/>
        </w:rPr>
        <w:t>.</w:t>
      </w:r>
      <w:r w:rsidRPr="0024468F">
        <w:rPr>
          <w:rFonts w:ascii="Times New Roman" w:hAnsi="Times New Roman" w:cs="Times New Roman"/>
        </w:rPr>
        <w:t xml:space="preserve"> </w:t>
      </w:r>
      <w:r w:rsidR="00073859" w:rsidRPr="0024468F">
        <w:rPr>
          <w:rFonts w:ascii="Times New Roman" w:hAnsi="Times New Roman" w:cs="Times New Roman"/>
        </w:rPr>
        <w:t>O</w:t>
      </w:r>
      <w:r w:rsidRPr="0024468F">
        <w:rPr>
          <w:rFonts w:ascii="Times New Roman" w:hAnsi="Times New Roman" w:cs="Times New Roman"/>
        </w:rPr>
        <w:t xml:space="preserve">ne of the two ethyl groups (proximal to the metal binding site) exhibits conformational disorder over two orientations. The pyridylpyrazole unit exhibits a planar </w:t>
      </w:r>
      <w:r w:rsidRPr="0024468F">
        <w:rPr>
          <w:rFonts w:ascii="Times New Roman" w:hAnsi="Times New Roman" w:cs="Times New Roman"/>
          <w:i/>
        </w:rPr>
        <w:t>cis</w:t>
      </w:r>
      <w:r w:rsidRPr="0024468F">
        <w:rPr>
          <w:rFonts w:ascii="Times New Roman" w:hAnsi="Times New Roman" w:cs="Times New Roman"/>
        </w:rPr>
        <w:t xml:space="preserve"> conformation (</w:t>
      </w:r>
      <w:r w:rsidR="00875C08" w:rsidRPr="0024468F">
        <w:rPr>
          <w:rFonts w:ascii="Times New Roman" w:hAnsi="Times New Roman" w:cs="Times New Roman"/>
        </w:rPr>
        <w:t>N</w:t>
      </w:r>
      <w:r w:rsidR="00875C08" w:rsidRPr="0024468F">
        <w:rPr>
          <w:rFonts w:ascii="Times New Roman" w:hAnsi="Times New Roman" w:cs="Times New Roman"/>
          <w:vertAlign w:val="subscript"/>
        </w:rPr>
        <w:t>py</w:t>
      </w:r>
      <w:r w:rsidR="00875C08" w:rsidRPr="0024468F">
        <w:rPr>
          <w:rFonts w:ascii="Times New Roman" w:hAnsi="Times New Roman" w:cs="Times New Roman"/>
        </w:rPr>
        <w:t>-C</w:t>
      </w:r>
      <w:r w:rsidR="00875C08" w:rsidRPr="0024468F">
        <w:rPr>
          <w:rFonts w:ascii="Times New Roman" w:hAnsi="Times New Roman" w:cs="Times New Roman"/>
          <w:vertAlign w:val="subscript"/>
        </w:rPr>
        <w:t>py</w:t>
      </w:r>
      <w:r w:rsidR="00875C08" w:rsidRPr="0024468F">
        <w:rPr>
          <w:rFonts w:ascii="Times New Roman" w:hAnsi="Times New Roman" w:cs="Times New Roman"/>
        </w:rPr>
        <w:t>-N</w:t>
      </w:r>
      <w:r w:rsidR="00875C08" w:rsidRPr="0024468F">
        <w:rPr>
          <w:rFonts w:ascii="Times New Roman" w:hAnsi="Times New Roman" w:cs="Times New Roman"/>
          <w:vertAlign w:val="subscript"/>
        </w:rPr>
        <w:t>pz</w:t>
      </w:r>
      <w:r w:rsidR="00875C08" w:rsidRPr="0024468F">
        <w:rPr>
          <w:rFonts w:ascii="Times New Roman" w:hAnsi="Times New Roman" w:cs="Times New Roman"/>
        </w:rPr>
        <w:t>-N</w:t>
      </w:r>
      <w:r w:rsidR="00875C08" w:rsidRPr="0024468F">
        <w:rPr>
          <w:rFonts w:ascii="Times New Roman" w:hAnsi="Times New Roman" w:cs="Times New Roman"/>
          <w:vertAlign w:val="subscript"/>
        </w:rPr>
        <w:t>pz</w:t>
      </w:r>
      <w:r w:rsidR="00875C08" w:rsidRPr="0024468F">
        <w:rPr>
          <w:rFonts w:ascii="Times New Roman" w:hAnsi="Times New Roman" w:cs="Times New Roman"/>
        </w:rPr>
        <w:t xml:space="preserve"> angle 6.8(4)°) and coordinates to the zinc ion</w:t>
      </w:r>
      <w:r w:rsidR="00017D66" w:rsidRPr="0024468F">
        <w:rPr>
          <w:rFonts w:ascii="Times New Roman" w:hAnsi="Times New Roman" w:cs="Times New Roman"/>
        </w:rPr>
        <w:t xml:space="preserve"> with a bite angle of 78.08(10)</w:t>
      </w:r>
      <w:r w:rsidR="00875C08" w:rsidRPr="0024468F">
        <w:rPr>
          <w:rFonts w:ascii="Times New Roman" w:hAnsi="Times New Roman" w:cs="Times New Roman"/>
        </w:rPr>
        <w:t>°. The coordination sphere of the zinc ion is completed by two chlorido ligands in a distorted tetrahedral fashion, with a Cl-Zn-Cl angle of 117.08(4)°. The pyrazolyl</w:t>
      </w:r>
      <w:r w:rsidR="00017D66" w:rsidRPr="0024468F">
        <w:rPr>
          <w:rFonts w:ascii="Times New Roman" w:hAnsi="Times New Roman" w:cs="Times New Roman"/>
        </w:rPr>
        <w:t xml:space="preserve"> N-Zn bond (N3-Zn1, 2.020(3) Å)</w:t>
      </w:r>
      <w:r w:rsidR="00875C08" w:rsidRPr="0024468F">
        <w:rPr>
          <w:rFonts w:ascii="Times New Roman" w:hAnsi="Times New Roman" w:cs="Times New Roman"/>
        </w:rPr>
        <w:t xml:space="preserve"> is marginally shorter than the pyridyl equivalent (N1-Zn1, 2.085(2) Å). The structure of complex </w:t>
      </w:r>
      <w:r w:rsidR="00875C08" w:rsidRPr="0024468F">
        <w:rPr>
          <w:rFonts w:ascii="Times New Roman" w:hAnsi="Times New Roman" w:cs="Times New Roman"/>
          <w:b/>
        </w:rPr>
        <w:t>1</w:t>
      </w:r>
      <w:r w:rsidR="00875C08" w:rsidRPr="0024468F">
        <w:rPr>
          <w:rFonts w:ascii="Times New Roman" w:hAnsi="Times New Roman" w:cs="Times New Roman"/>
        </w:rPr>
        <w:t xml:space="preserve"> is shown in Figure 3.</w:t>
      </w:r>
    </w:p>
    <w:p w:rsidR="00480EB7" w:rsidRPr="0024468F" w:rsidRDefault="00480EB7" w:rsidP="000D55F8">
      <w:pPr>
        <w:spacing w:line="480" w:lineRule="auto"/>
        <w:jc w:val="center"/>
        <w:rPr>
          <w:rFonts w:ascii="Times New Roman" w:hAnsi="Times New Roman" w:cs="Times New Roman"/>
        </w:rPr>
      </w:pPr>
      <w:r w:rsidRPr="0024468F">
        <w:rPr>
          <w:rFonts w:ascii="Times New Roman" w:hAnsi="Times New Roman" w:cs="Times New Roman"/>
        </w:rPr>
        <w:t>[Figure 3]</w:t>
      </w:r>
    </w:p>
    <w:p w:rsidR="00875C08" w:rsidRPr="0024468F" w:rsidRDefault="00F0272E" w:rsidP="000D55F8">
      <w:pPr>
        <w:spacing w:line="480" w:lineRule="auto"/>
        <w:jc w:val="both"/>
        <w:rPr>
          <w:rFonts w:ascii="Times New Roman" w:hAnsi="Times New Roman" w:cs="Times New Roman"/>
        </w:rPr>
      </w:pPr>
      <w:r w:rsidRPr="0024468F">
        <w:rPr>
          <w:rFonts w:ascii="Times New Roman" w:hAnsi="Times New Roman" w:cs="Times New Roman"/>
        </w:rPr>
        <w:t xml:space="preserve">The most obvious intermolecular interaction in the extended structure of </w:t>
      </w:r>
      <w:r w:rsidRPr="0024468F">
        <w:rPr>
          <w:rFonts w:ascii="Times New Roman" w:hAnsi="Times New Roman" w:cs="Times New Roman"/>
          <w:b/>
        </w:rPr>
        <w:t xml:space="preserve">1 </w:t>
      </w:r>
      <w:r w:rsidRPr="0024468F">
        <w:rPr>
          <w:rFonts w:ascii="Times New Roman" w:hAnsi="Times New Roman" w:cs="Times New Roman"/>
        </w:rPr>
        <w:t>is a centrosymmetric dimer involving OFF π-π interactions between two parallel pyridylpyrazole units (mean interplanar distance 3.41 Å). This interaction also involves two reciprocated sets of chelating C-H···Cl interactions originating from the pyridyl 3-position and the CH</w:t>
      </w:r>
      <w:r w:rsidRPr="0024468F">
        <w:rPr>
          <w:rFonts w:ascii="Times New Roman" w:hAnsi="Times New Roman" w:cs="Times New Roman"/>
          <w:vertAlign w:val="subscript"/>
        </w:rPr>
        <w:t>2</w:t>
      </w:r>
      <w:r w:rsidRPr="0024468F">
        <w:rPr>
          <w:rFonts w:ascii="Times New Roman" w:hAnsi="Times New Roman" w:cs="Times New Roman"/>
        </w:rPr>
        <w:t xml:space="preserve"> substituent of the distal ethyl chain, with C···Cl distances of 3.640(3) and 3.884(5) Å, respectively. These stacked dimers undergo further C-H···π interactions on their outer faces with the disordered ends of the proximal ethyl chain.</w:t>
      </w:r>
      <w:r w:rsidR="00BF1B27" w:rsidRPr="0024468F">
        <w:rPr>
          <w:rFonts w:ascii="Times New Roman" w:hAnsi="Times New Roman" w:cs="Times New Roman"/>
        </w:rPr>
        <w:t xml:space="preserve"> </w:t>
      </w:r>
    </w:p>
    <w:p w:rsidR="00BF1B27" w:rsidRPr="0024468F" w:rsidRDefault="00BF1B27" w:rsidP="000D55F8">
      <w:pPr>
        <w:spacing w:line="480" w:lineRule="auto"/>
        <w:jc w:val="both"/>
        <w:rPr>
          <w:rFonts w:ascii="Times New Roman" w:hAnsi="Times New Roman" w:cs="Times New Roman"/>
        </w:rPr>
      </w:pPr>
    </w:p>
    <w:p w:rsidR="00BF1B27" w:rsidRPr="0024468F" w:rsidRDefault="00BF1B27" w:rsidP="000D55F8">
      <w:pPr>
        <w:spacing w:line="480" w:lineRule="auto"/>
        <w:jc w:val="both"/>
        <w:rPr>
          <w:rFonts w:ascii="Times New Roman" w:hAnsi="Times New Roman" w:cs="Times New Roman"/>
        </w:rPr>
      </w:pPr>
      <w:r w:rsidRPr="0024468F">
        <w:rPr>
          <w:rFonts w:ascii="Times New Roman" w:hAnsi="Times New Roman" w:cs="Times New Roman"/>
        </w:rPr>
        <w:t>The diffraction data for [ZnCl</w:t>
      </w:r>
      <w:r w:rsidRPr="0024468F">
        <w:rPr>
          <w:rFonts w:ascii="Times New Roman" w:hAnsi="Times New Roman" w:cs="Times New Roman"/>
          <w:vertAlign w:val="subscript"/>
        </w:rPr>
        <w:t>2</w:t>
      </w:r>
      <w:r w:rsidRPr="0024468F">
        <w:rPr>
          <w:rFonts w:ascii="Times New Roman" w:hAnsi="Times New Roman" w:cs="Times New Roman"/>
        </w:rPr>
        <w:t>(</w:t>
      </w:r>
      <w:r w:rsidRPr="0024468F">
        <w:rPr>
          <w:rFonts w:ascii="Times New Roman" w:hAnsi="Times New Roman" w:cs="Times New Roman"/>
          <w:b/>
        </w:rPr>
        <w:t>L2</w:t>
      </w:r>
      <w:r w:rsidRPr="0024468F">
        <w:rPr>
          <w:rFonts w:ascii="Times New Roman" w:hAnsi="Times New Roman" w:cs="Times New Roman"/>
        </w:rPr>
        <w:t xml:space="preserve">)] </w:t>
      </w:r>
      <w:r w:rsidRPr="0024468F">
        <w:rPr>
          <w:rFonts w:ascii="Times New Roman" w:hAnsi="Times New Roman" w:cs="Times New Roman"/>
          <w:b/>
        </w:rPr>
        <w:t>2</w:t>
      </w:r>
      <w:r w:rsidRPr="0024468F">
        <w:rPr>
          <w:rFonts w:ascii="Times New Roman" w:hAnsi="Times New Roman" w:cs="Times New Roman"/>
        </w:rPr>
        <w:t xml:space="preserve"> were solved and refined in the monoclinic space group </w:t>
      </w:r>
      <w:r w:rsidRPr="0024468F">
        <w:rPr>
          <w:rFonts w:ascii="Times New Roman" w:hAnsi="Times New Roman" w:cs="Times New Roman"/>
          <w:i/>
        </w:rPr>
        <w:t>P</w:t>
      </w:r>
      <w:r w:rsidRPr="0024468F">
        <w:rPr>
          <w:rFonts w:ascii="Times New Roman" w:hAnsi="Times New Roman" w:cs="Times New Roman"/>
        </w:rPr>
        <w:t>2</w:t>
      </w:r>
      <w:r w:rsidRPr="0024468F">
        <w:rPr>
          <w:rFonts w:ascii="Times New Roman" w:hAnsi="Times New Roman" w:cs="Times New Roman"/>
          <w:vertAlign w:val="subscript"/>
        </w:rPr>
        <w:t>1</w:t>
      </w:r>
      <w:r w:rsidRPr="0024468F">
        <w:rPr>
          <w:rFonts w:ascii="Times New Roman" w:hAnsi="Times New Roman" w:cs="Times New Roman"/>
        </w:rPr>
        <w:t>/</w:t>
      </w:r>
      <w:r w:rsidRPr="0024468F">
        <w:rPr>
          <w:rFonts w:ascii="Times New Roman" w:hAnsi="Times New Roman" w:cs="Times New Roman"/>
          <w:i/>
        </w:rPr>
        <w:t>n</w:t>
      </w:r>
      <w:r w:rsidRPr="0024468F">
        <w:rPr>
          <w:rFonts w:ascii="Times New Roman" w:hAnsi="Times New Roman" w:cs="Times New Roman"/>
        </w:rPr>
        <w:t xml:space="preserve">, and similarly to </w:t>
      </w:r>
      <w:r w:rsidRPr="0024468F">
        <w:rPr>
          <w:rFonts w:ascii="Times New Roman" w:hAnsi="Times New Roman" w:cs="Times New Roman"/>
          <w:b/>
        </w:rPr>
        <w:t>1</w:t>
      </w:r>
      <w:r w:rsidRPr="0024468F">
        <w:rPr>
          <w:rFonts w:ascii="Times New Roman" w:hAnsi="Times New Roman" w:cs="Times New Roman"/>
        </w:rPr>
        <w:t xml:space="preserve">, contained a single mononuclear complex in the asymmetric unit. Minor crystallographic disorder was observed in the </w:t>
      </w:r>
      <w:r w:rsidR="00CD23A5" w:rsidRPr="0024468F">
        <w:rPr>
          <w:rFonts w:ascii="Times New Roman" w:hAnsi="Times New Roman" w:cs="Times New Roman"/>
        </w:rPr>
        <w:t>CH and CH</w:t>
      </w:r>
      <w:r w:rsidR="00CD23A5" w:rsidRPr="0024468F">
        <w:rPr>
          <w:rFonts w:ascii="Times New Roman" w:hAnsi="Times New Roman" w:cs="Times New Roman"/>
          <w:vertAlign w:val="subscript"/>
        </w:rPr>
        <w:t>2</w:t>
      </w:r>
      <w:r w:rsidRPr="0024468F">
        <w:rPr>
          <w:rFonts w:ascii="Times New Roman" w:hAnsi="Times New Roman" w:cs="Times New Roman"/>
        </w:rPr>
        <w:t xml:space="preserve"> groups of the isobutyl side chain, </w:t>
      </w:r>
      <w:r w:rsidR="00017D66" w:rsidRPr="0024468F">
        <w:rPr>
          <w:rFonts w:ascii="Times New Roman" w:hAnsi="Times New Roman" w:cs="Times New Roman"/>
        </w:rPr>
        <w:t>al</w:t>
      </w:r>
      <w:r w:rsidRPr="0024468F">
        <w:rPr>
          <w:rFonts w:ascii="Times New Roman" w:hAnsi="Times New Roman" w:cs="Times New Roman"/>
        </w:rPr>
        <w:t xml:space="preserve">though the terminal methyl groups are localised. </w:t>
      </w:r>
      <w:r w:rsidR="00CD23A5" w:rsidRPr="0024468F">
        <w:rPr>
          <w:rFonts w:ascii="Times New Roman" w:hAnsi="Times New Roman" w:cs="Times New Roman"/>
        </w:rPr>
        <w:t xml:space="preserve">The geometry of the coordination sphere itself is closely related to complex </w:t>
      </w:r>
      <w:r w:rsidR="00CD23A5" w:rsidRPr="0024468F">
        <w:rPr>
          <w:rFonts w:ascii="Times New Roman" w:hAnsi="Times New Roman" w:cs="Times New Roman"/>
          <w:b/>
        </w:rPr>
        <w:t>1</w:t>
      </w:r>
      <w:r w:rsidR="00CD23A5" w:rsidRPr="0024468F">
        <w:rPr>
          <w:rFonts w:ascii="Times New Roman" w:hAnsi="Times New Roman" w:cs="Times New Roman"/>
        </w:rPr>
        <w:t xml:space="preserve">; the N-Zn bond lengths of 2.030(2) and 2.079(2) Å for N3 and N1, respectively, </w:t>
      </w:r>
      <w:r w:rsidR="00CD23A5" w:rsidRPr="0024468F">
        <w:rPr>
          <w:rFonts w:ascii="Times New Roman" w:hAnsi="Times New Roman" w:cs="Times New Roman"/>
        </w:rPr>
        <w:lastRenderedPageBreak/>
        <w:t xml:space="preserve">are equivalent within error to those in </w:t>
      </w:r>
      <w:r w:rsidR="00CD23A5" w:rsidRPr="0024468F">
        <w:rPr>
          <w:rFonts w:ascii="Times New Roman" w:hAnsi="Times New Roman" w:cs="Times New Roman"/>
          <w:b/>
        </w:rPr>
        <w:t>1</w:t>
      </w:r>
      <w:r w:rsidR="00CD23A5" w:rsidRPr="0024468F">
        <w:rPr>
          <w:rFonts w:ascii="Times New Roman" w:hAnsi="Times New Roman" w:cs="Times New Roman"/>
        </w:rPr>
        <w:t>, as is the bite angle (78.08(6)°), while the N</w:t>
      </w:r>
      <w:r w:rsidR="00CD23A5" w:rsidRPr="0024468F">
        <w:rPr>
          <w:rFonts w:ascii="Times New Roman" w:hAnsi="Times New Roman" w:cs="Times New Roman"/>
          <w:vertAlign w:val="subscript"/>
        </w:rPr>
        <w:t>py</w:t>
      </w:r>
      <w:r w:rsidR="00CD23A5" w:rsidRPr="0024468F">
        <w:rPr>
          <w:rFonts w:ascii="Times New Roman" w:hAnsi="Times New Roman" w:cs="Times New Roman"/>
        </w:rPr>
        <w:t>-C</w:t>
      </w:r>
      <w:r w:rsidR="00CD23A5" w:rsidRPr="0024468F">
        <w:rPr>
          <w:rFonts w:ascii="Times New Roman" w:hAnsi="Times New Roman" w:cs="Times New Roman"/>
          <w:vertAlign w:val="subscript"/>
        </w:rPr>
        <w:t>py</w:t>
      </w:r>
      <w:r w:rsidR="00CD23A5" w:rsidRPr="0024468F">
        <w:rPr>
          <w:rFonts w:ascii="Times New Roman" w:hAnsi="Times New Roman" w:cs="Times New Roman"/>
        </w:rPr>
        <w:t>-N</w:t>
      </w:r>
      <w:r w:rsidR="00CD23A5" w:rsidRPr="0024468F">
        <w:rPr>
          <w:rFonts w:ascii="Times New Roman" w:hAnsi="Times New Roman" w:cs="Times New Roman"/>
          <w:vertAlign w:val="subscript"/>
        </w:rPr>
        <w:t>pz</w:t>
      </w:r>
      <w:r w:rsidR="00CD23A5" w:rsidRPr="0024468F">
        <w:rPr>
          <w:rFonts w:ascii="Times New Roman" w:hAnsi="Times New Roman" w:cs="Times New Roman"/>
        </w:rPr>
        <w:t>-N</w:t>
      </w:r>
      <w:r w:rsidR="00CD23A5" w:rsidRPr="0024468F">
        <w:rPr>
          <w:rFonts w:ascii="Times New Roman" w:hAnsi="Times New Roman" w:cs="Times New Roman"/>
          <w:vertAlign w:val="subscript"/>
        </w:rPr>
        <w:t>pz</w:t>
      </w:r>
      <w:r w:rsidR="00CD23A5" w:rsidRPr="0024468F">
        <w:rPr>
          <w:rFonts w:ascii="Times New Roman" w:hAnsi="Times New Roman" w:cs="Times New Roman"/>
        </w:rPr>
        <w:t xml:space="preserve"> torsion</w:t>
      </w:r>
      <w:r w:rsidR="00017D66" w:rsidRPr="0024468F">
        <w:rPr>
          <w:rFonts w:ascii="Times New Roman" w:hAnsi="Times New Roman" w:cs="Times New Roman"/>
        </w:rPr>
        <w:t xml:space="preserve"> angle</w:t>
      </w:r>
      <w:r w:rsidR="00CD23A5" w:rsidRPr="0024468F">
        <w:rPr>
          <w:rFonts w:ascii="Times New Roman" w:hAnsi="Times New Roman" w:cs="Times New Roman"/>
        </w:rPr>
        <w:t xml:space="preserve"> (4.0(2)°) is marginally smaller. Both disordered conformers of the isobutyl group are directed towards the same face of the pyridylpyrazole π system, giving the molecule a somewhat hooked geometry</w:t>
      </w:r>
      <w:r w:rsidR="00615E1D" w:rsidRPr="0024468F">
        <w:rPr>
          <w:rFonts w:ascii="Times New Roman" w:hAnsi="Times New Roman" w:cs="Times New Roman"/>
        </w:rPr>
        <w:t>, as shown in Figure 4</w:t>
      </w:r>
      <w:r w:rsidR="00CD23A5" w:rsidRPr="0024468F">
        <w:rPr>
          <w:rFonts w:ascii="Times New Roman" w:hAnsi="Times New Roman" w:cs="Times New Roman"/>
        </w:rPr>
        <w:t>.</w:t>
      </w:r>
    </w:p>
    <w:p w:rsidR="00615E1D" w:rsidRPr="0024468F" w:rsidRDefault="00615E1D" w:rsidP="000D55F8">
      <w:pPr>
        <w:spacing w:line="480" w:lineRule="auto"/>
        <w:jc w:val="center"/>
        <w:rPr>
          <w:rFonts w:ascii="Times New Roman" w:hAnsi="Times New Roman" w:cs="Times New Roman"/>
        </w:rPr>
      </w:pPr>
      <w:r w:rsidRPr="0024468F">
        <w:rPr>
          <w:rFonts w:ascii="Times New Roman" w:hAnsi="Times New Roman" w:cs="Times New Roman"/>
        </w:rPr>
        <w:t>[Figure 4]</w:t>
      </w:r>
    </w:p>
    <w:p w:rsidR="00CD23A5" w:rsidRPr="0024468F" w:rsidRDefault="00CD23A5" w:rsidP="000D55F8">
      <w:pPr>
        <w:spacing w:line="480" w:lineRule="auto"/>
        <w:jc w:val="both"/>
        <w:rPr>
          <w:rFonts w:ascii="Times New Roman" w:hAnsi="Times New Roman" w:cs="Times New Roman"/>
        </w:rPr>
      </w:pPr>
      <w:r w:rsidRPr="0024468F">
        <w:rPr>
          <w:rFonts w:ascii="Times New Roman" w:hAnsi="Times New Roman" w:cs="Times New Roman"/>
        </w:rPr>
        <w:t xml:space="preserve">Further parallels to the structure of </w:t>
      </w:r>
      <w:r w:rsidRPr="0024468F">
        <w:rPr>
          <w:rFonts w:ascii="Times New Roman" w:hAnsi="Times New Roman" w:cs="Times New Roman"/>
          <w:b/>
        </w:rPr>
        <w:t>1</w:t>
      </w:r>
      <w:r w:rsidRPr="0024468F">
        <w:rPr>
          <w:rFonts w:ascii="Times New Roman" w:hAnsi="Times New Roman" w:cs="Times New Roman"/>
        </w:rPr>
        <w:t xml:space="preserve"> are observed when considering the intermolecular interactions in </w:t>
      </w:r>
      <w:r w:rsidR="00017D66" w:rsidRPr="0024468F">
        <w:rPr>
          <w:rFonts w:ascii="Times New Roman" w:hAnsi="Times New Roman" w:cs="Times New Roman"/>
        </w:rPr>
        <w:t xml:space="preserve">complex </w:t>
      </w:r>
      <w:r w:rsidRPr="0024468F">
        <w:rPr>
          <w:rFonts w:ascii="Times New Roman" w:hAnsi="Times New Roman" w:cs="Times New Roman"/>
          <w:b/>
        </w:rPr>
        <w:t>2</w:t>
      </w:r>
      <w:r w:rsidRPr="0024468F">
        <w:rPr>
          <w:rFonts w:ascii="Times New Roman" w:hAnsi="Times New Roman" w:cs="Times New Roman"/>
        </w:rPr>
        <w:t xml:space="preserve">. A similar </w:t>
      </w:r>
      <w:r w:rsidR="00480EB7" w:rsidRPr="0024468F">
        <w:rPr>
          <w:rFonts w:ascii="Times New Roman" w:hAnsi="Times New Roman" w:cs="Times New Roman"/>
        </w:rPr>
        <w:t xml:space="preserve">antiparallel </w:t>
      </w:r>
      <w:r w:rsidRPr="0024468F">
        <w:rPr>
          <w:rFonts w:ascii="Times New Roman" w:hAnsi="Times New Roman" w:cs="Times New Roman"/>
        </w:rPr>
        <w:t xml:space="preserve">OFF π-π-stacked dimer </w:t>
      </w:r>
      <w:r w:rsidR="00480EB7" w:rsidRPr="0024468F">
        <w:rPr>
          <w:rFonts w:ascii="Times New Roman" w:hAnsi="Times New Roman" w:cs="Times New Roman"/>
        </w:rPr>
        <w:t xml:space="preserve">is the dominant mode of association, although the mean interplanar distance of 3.38 Å in </w:t>
      </w:r>
      <w:r w:rsidR="00480EB7" w:rsidRPr="0024468F">
        <w:rPr>
          <w:rFonts w:ascii="Times New Roman" w:hAnsi="Times New Roman" w:cs="Times New Roman"/>
          <w:b/>
        </w:rPr>
        <w:t>2</w:t>
      </w:r>
      <w:r w:rsidR="00480EB7" w:rsidRPr="0024468F">
        <w:rPr>
          <w:rFonts w:ascii="Times New Roman" w:hAnsi="Times New Roman" w:cs="Times New Roman"/>
        </w:rPr>
        <w:t xml:space="preserve"> is marginally smaller than that observed in </w:t>
      </w:r>
      <w:r w:rsidR="00480EB7" w:rsidRPr="0024468F">
        <w:rPr>
          <w:rFonts w:ascii="Times New Roman" w:hAnsi="Times New Roman" w:cs="Times New Roman"/>
          <w:b/>
        </w:rPr>
        <w:t>1</w:t>
      </w:r>
      <w:r w:rsidR="00480EB7" w:rsidRPr="0024468F">
        <w:rPr>
          <w:rFonts w:ascii="Times New Roman" w:hAnsi="Times New Roman" w:cs="Times New Roman"/>
        </w:rPr>
        <w:t>. This interaction again supports C-H···Cl interactions originating at the pyridyl 3</w:t>
      </w:r>
      <w:r w:rsidR="00073859" w:rsidRPr="0024468F">
        <w:rPr>
          <w:rFonts w:ascii="Times New Roman" w:hAnsi="Times New Roman" w:cs="Times New Roman"/>
        </w:rPr>
        <w:t>-position (with C···Cl distance</w:t>
      </w:r>
      <w:r w:rsidR="00480EB7" w:rsidRPr="0024468F">
        <w:rPr>
          <w:rFonts w:ascii="Times New Roman" w:hAnsi="Times New Roman" w:cs="Times New Roman"/>
        </w:rPr>
        <w:t xml:space="preserve"> 3.536(2)</w:t>
      </w:r>
      <w:r w:rsidR="00073859" w:rsidRPr="0024468F">
        <w:rPr>
          <w:rFonts w:ascii="Times New Roman" w:hAnsi="Times New Roman" w:cs="Times New Roman"/>
        </w:rPr>
        <w:t xml:space="preserve"> Å</w:t>
      </w:r>
      <w:r w:rsidR="00480EB7" w:rsidRPr="0024468F">
        <w:rPr>
          <w:rFonts w:ascii="Times New Roman" w:hAnsi="Times New Roman" w:cs="Times New Roman"/>
        </w:rPr>
        <w:t>), with longer contacts originating from the CH</w:t>
      </w:r>
      <w:r w:rsidR="00480EB7" w:rsidRPr="0024468F">
        <w:rPr>
          <w:rFonts w:ascii="Times New Roman" w:hAnsi="Times New Roman" w:cs="Times New Roman"/>
          <w:vertAlign w:val="subscript"/>
        </w:rPr>
        <w:t>2</w:t>
      </w:r>
      <w:r w:rsidR="00480EB7" w:rsidRPr="0024468F">
        <w:rPr>
          <w:rFonts w:ascii="Times New Roman" w:hAnsi="Times New Roman" w:cs="Times New Roman"/>
        </w:rPr>
        <w:t xml:space="preserve"> and CH</w:t>
      </w:r>
      <w:r w:rsidR="00480EB7" w:rsidRPr="0024468F">
        <w:rPr>
          <w:rFonts w:ascii="Times New Roman" w:hAnsi="Times New Roman" w:cs="Times New Roman"/>
          <w:vertAlign w:val="subscript"/>
        </w:rPr>
        <w:t>3</w:t>
      </w:r>
      <w:r w:rsidR="00480EB7" w:rsidRPr="0024468F">
        <w:rPr>
          <w:rFonts w:ascii="Times New Roman" w:hAnsi="Times New Roman" w:cs="Times New Roman"/>
        </w:rPr>
        <w:t xml:space="preserve"> groups of the isobutyl side chain, although these are somewhat obscured by crystallographic disorder. On the outer faces of this dimer, C-H···π interactions are evident from an isobutyl CH</w:t>
      </w:r>
      <w:r w:rsidR="00480EB7" w:rsidRPr="0024468F">
        <w:rPr>
          <w:rFonts w:ascii="Times New Roman" w:hAnsi="Times New Roman" w:cs="Times New Roman"/>
          <w:vertAlign w:val="subscript"/>
        </w:rPr>
        <w:t>3</w:t>
      </w:r>
      <w:r w:rsidR="00480EB7" w:rsidRPr="0024468F">
        <w:rPr>
          <w:rFonts w:ascii="Times New Roman" w:hAnsi="Times New Roman" w:cs="Times New Roman"/>
        </w:rPr>
        <w:t xml:space="preserve"> group to the pyridine face, with a C···π(mean plane) distance of 3.63 Å. The contributions of the proximal methyl group, in contrast, generally involve longer contact distances and are difficult to meaningfully delineate from diffuse crystal packing interactions. </w:t>
      </w:r>
    </w:p>
    <w:p w:rsidR="008B5446" w:rsidRPr="0024468F" w:rsidRDefault="008B5446" w:rsidP="000D55F8">
      <w:pPr>
        <w:spacing w:line="480" w:lineRule="auto"/>
        <w:jc w:val="both"/>
        <w:rPr>
          <w:rFonts w:ascii="Times New Roman" w:hAnsi="Times New Roman" w:cs="Times New Roman"/>
        </w:rPr>
      </w:pPr>
    </w:p>
    <w:p w:rsidR="008B5446" w:rsidRPr="0024468F" w:rsidRDefault="008B5446" w:rsidP="000D55F8">
      <w:pPr>
        <w:spacing w:line="480" w:lineRule="auto"/>
        <w:jc w:val="both"/>
        <w:rPr>
          <w:rFonts w:ascii="Times New Roman" w:hAnsi="Times New Roman" w:cs="Times New Roman"/>
          <w:b/>
          <w:i/>
        </w:rPr>
      </w:pPr>
      <w:r w:rsidRPr="0024468F">
        <w:rPr>
          <w:rFonts w:ascii="Times New Roman" w:hAnsi="Times New Roman" w:cs="Times New Roman"/>
          <w:i/>
        </w:rPr>
        <w:t xml:space="preserve">Crystal Structures of complexes </w:t>
      </w:r>
      <w:r w:rsidRPr="0024468F">
        <w:rPr>
          <w:rFonts w:ascii="Times New Roman" w:hAnsi="Times New Roman" w:cs="Times New Roman"/>
          <w:b/>
          <w:i/>
        </w:rPr>
        <w:t>3</w:t>
      </w:r>
      <w:r w:rsidRPr="0024468F">
        <w:rPr>
          <w:rFonts w:ascii="Times New Roman" w:hAnsi="Times New Roman" w:cs="Times New Roman"/>
          <w:i/>
        </w:rPr>
        <w:t xml:space="preserve">, </w:t>
      </w:r>
      <w:r w:rsidRPr="0024468F">
        <w:rPr>
          <w:rFonts w:ascii="Times New Roman" w:hAnsi="Times New Roman" w:cs="Times New Roman"/>
          <w:b/>
          <w:i/>
        </w:rPr>
        <w:t xml:space="preserve">4α </w:t>
      </w:r>
      <w:r w:rsidRPr="0024468F">
        <w:rPr>
          <w:rFonts w:ascii="Times New Roman" w:hAnsi="Times New Roman" w:cs="Times New Roman"/>
          <w:i/>
        </w:rPr>
        <w:t xml:space="preserve">and </w:t>
      </w:r>
      <w:r w:rsidRPr="0024468F">
        <w:rPr>
          <w:rFonts w:ascii="Times New Roman" w:hAnsi="Times New Roman" w:cs="Times New Roman"/>
          <w:b/>
          <w:i/>
        </w:rPr>
        <w:t>4β</w:t>
      </w:r>
    </w:p>
    <w:p w:rsidR="008B5446" w:rsidRPr="0024468F" w:rsidRDefault="00E97141" w:rsidP="000D55F8">
      <w:pPr>
        <w:spacing w:line="480" w:lineRule="auto"/>
        <w:jc w:val="both"/>
        <w:rPr>
          <w:rFonts w:ascii="Times New Roman" w:hAnsi="Times New Roman" w:cs="Times New Roman"/>
        </w:rPr>
      </w:pPr>
      <w:r w:rsidRPr="0024468F">
        <w:rPr>
          <w:rFonts w:ascii="Times New Roman" w:hAnsi="Times New Roman" w:cs="Times New Roman"/>
        </w:rPr>
        <w:t xml:space="preserve">The isomeric ligands </w:t>
      </w:r>
      <w:r w:rsidRPr="0024468F">
        <w:rPr>
          <w:rFonts w:ascii="Times New Roman" w:hAnsi="Times New Roman" w:cs="Times New Roman"/>
          <w:b/>
        </w:rPr>
        <w:t>L3</w:t>
      </w:r>
      <w:r w:rsidRPr="0024468F">
        <w:rPr>
          <w:rFonts w:ascii="Times New Roman" w:hAnsi="Times New Roman" w:cs="Times New Roman"/>
        </w:rPr>
        <w:t xml:space="preserve"> and </w:t>
      </w:r>
      <w:r w:rsidRPr="0024468F">
        <w:rPr>
          <w:rFonts w:ascii="Times New Roman" w:hAnsi="Times New Roman" w:cs="Times New Roman"/>
          <w:b/>
        </w:rPr>
        <w:t>L4</w:t>
      </w:r>
      <w:r w:rsidRPr="0024468F">
        <w:rPr>
          <w:rFonts w:ascii="Times New Roman" w:hAnsi="Times New Roman" w:cs="Times New Roman"/>
        </w:rPr>
        <w:t xml:space="preserve"> also gave colourless crystalline material on reaction with ZnCl</w:t>
      </w:r>
      <w:r w:rsidRPr="0024468F">
        <w:rPr>
          <w:rFonts w:ascii="Times New Roman" w:hAnsi="Times New Roman" w:cs="Times New Roman"/>
          <w:vertAlign w:val="subscript"/>
        </w:rPr>
        <w:t>2</w:t>
      </w:r>
      <w:r w:rsidRPr="0024468F">
        <w:rPr>
          <w:rFonts w:ascii="Times New Roman" w:hAnsi="Times New Roman" w:cs="Times New Roman"/>
        </w:rPr>
        <w:t xml:space="preserve"> in acetonitrile following toluene diffusion, and being structural isomers, provide more opportunity for direct comparison between coordination modes and intermolecular interactions. The diffraction data for [ZnCl</w:t>
      </w:r>
      <w:r w:rsidRPr="0024468F">
        <w:rPr>
          <w:rFonts w:ascii="Times New Roman" w:hAnsi="Times New Roman" w:cs="Times New Roman"/>
          <w:vertAlign w:val="subscript"/>
        </w:rPr>
        <w:t>2</w:t>
      </w:r>
      <w:r w:rsidRPr="0024468F">
        <w:rPr>
          <w:rFonts w:ascii="Times New Roman" w:hAnsi="Times New Roman" w:cs="Times New Roman"/>
        </w:rPr>
        <w:t>(</w:t>
      </w:r>
      <w:r w:rsidRPr="0024468F">
        <w:rPr>
          <w:rFonts w:ascii="Times New Roman" w:hAnsi="Times New Roman" w:cs="Times New Roman"/>
          <w:b/>
        </w:rPr>
        <w:t>L3</w:t>
      </w:r>
      <w:r w:rsidRPr="0024468F">
        <w:rPr>
          <w:rFonts w:ascii="Times New Roman" w:hAnsi="Times New Roman" w:cs="Times New Roman"/>
        </w:rPr>
        <w:t xml:space="preserve">)] </w:t>
      </w:r>
      <w:r w:rsidRPr="0024468F">
        <w:rPr>
          <w:rFonts w:ascii="Times New Roman" w:hAnsi="Times New Roman" w:cs="Times New Roman"/>
          <w:b/>
        </w:rPr>
        <w:t>3</w:t>
      </w:r>
      <w:r w:rsidRPr="0024468F">
        <w:rPr>
          <w:rFonts w:ascii="Times New Roman" w:hAnsi="Times New Roman" w:cs="Times New Roman"/>
        </w:rPr>
        <w:t xml:space="preserve"> were solved and refined in the monoclinic space group </w:t>
      </w:r>
      <w:r w:rsidRPr="0024468F">
        <w:rPr>
          <w:rFonts w:ascii="Times New Roman" w:hAnsi="Times New Roman" w:cs="Times New Roman"/>
          <w:i/>
        </w:rPr>
        <w:t>C</w:t>
      </w:r>
      <w:r w:rsidRPr="0024468F">
        <w:rPr>
          <w:rFonts w:ascii="Times New Roman" w:hAnsi="Times New Roman" w:cs="Times New Roman"/>
        </w:rPr>
        <w:t>2/</w:t>
      </w:r>
      <w:r w:rsidRPr="0024468F">
        <w:rPr>
          <w:rFonts w:ascii="Times New Roman" w:hAnsi="Times New Roman" w:cs="Times New Roman"/>
          <w:i/>
        </w:rPr>
        <w:t>c</w:t>
      </w:r>
      <w:r w:rsidRPr="0024468F">
        <w:rPr>
          <w:rFonts w:ascii="Times New Roman" w:hAnsi="Times New Roman" w:cs="Times New Roman"/>
        </w:rPr>
        <w:t xml:space="preserve">, and the asymmetric unit of </w:t>
      </w:r>
      <w:r w:rsidRPr="0024468F">
        <w:rPr>
          <w:rFonts w:ascii="Times New Roman" w:hAnsi="Times New Roman" w:cs="Times New Roman"/>
          <w:b/>
        </w:rPr>
        <w:t>3</w:t>
      </w:r>
      <w:r w:rsidRPr="0024468F">
        <w:rPr>
          <w:rFonts w:ascii="Times New Roman" w:hAnsi="Times New Roman" w:cs="Times New Roman"/>
        </w:rPr>
        <w:t xml:space="preserve"> contains the complete mononuclear complex with no solvent or guest species. The half-chair conformation of the cyclohexyl ring is maintained as expected, while the pyridylpy</w:t>
      </w:r>
      <w:r w:rsidR="00017D66" w:rsidRPr="0024468F">
        <w:rPr>
          <w:rFonts w:ascii="Times New Roman" w:hAnsi="Times New Roman" w:cs="Times New Roman"/>
        </w:rPr>
        <w:t>razole torsion angle of 10.8(3)</w:t>
      </w:r>
      <w:r w:rsidRPr="0024468F">
        <w:rPr>
          <w:rFonts w:ascii="Times New Roman" w:hAnsi="Times New Roman" w:cs="Times New Roman"/>
        </w:rPr>
        <w:t xml:space="preserve">° is </w:t>
      </w:r>
      <w:r w:rsidR="00017D66" w:rsidRPr="0024468F">
        <w:rPr>
          <w:rFonts w:ascii="Times New Roman" w:hAnsi="Times New Roman" w:cs="Times New Roman"/>
        </w:rPr>
        <w:t>further from planarity</w:t>
      </w:r>
      <w:r w:rsidRPr="0024468F">
        <w:rPr>
          <w:rFonts w:ascii="Times New Roman" w:hAnsi="Times New Roman" w:cs="Times New Roman"/>
        </w:rPr>
        <w:t xml:space="preserve"> than those of complexes </w:t>
      </w:r>
      <w:r w:rsidRPr="0024468F">
        <w:rPr>
          <w:rFonts w:ascii="Times New Roman" w:hAnsi="Times New Roman" w:cs="Times New Roman"/>
          <w:b/>
        </w:rPr>
        <w:t>1</w:t>
      </w:r>
      <w:r w:rsidRPr="0024468F">
        <w:rPr>
          <w:rFonts w:ascii="Times New Roman" w:hAnsi="Times New Roman" w:cs="Times New Roman"/>
        </w:rPr>
        <w:t xml:space="preserve"> and </w:t>
      </w:r>
      <w:r w:rsidRPr="0024468F">
        <w:rPr>
          <w:rFonts w:ascii="Times New Roman" w:hAnsi="Times New Roman" w:cs="Times New Roman"/>
          <w:b/>
        </w:rPr>
        <w:t>2</w:t>
      </w:r>
      <w:r w:rsidRPr="0024468F">
        <w:rPr>
          <w:rFonts w:ascii="Times New Roman" w:hAnsi="Times New Roman" w:cs="Times New Roman"/>
        </w:rPr>
        <w:t xml:space="preserve">, but slightly closer to planarity than observed in the </w:t>
      </w:r>
      <w:r w:rsidRPr="0024468F">
        <w:rPr>
          <w:rFonts w:ascii="Times New Roman" w:hAnsi="Times New Roman" w:cs="Times New Roman"/>
          <w:i/>
        </w:rPr>
        <w:t>trans</w:t>
      </w:r>
      <w:r w:rsidRPr="0024468F">
        <w:rPr>
          <w:rFonts w:ascii="Times New Roman" w:hAnsi="Times New Roman" w:cs="Times New Roman"/>
        </w:rPr>
        <w:t xml:space="preserve"> orientation of the free ligand. The bite angle of 79.06(7)° is closely comparable to complexes </w:t>
      </w:r>
      <w:r w:rsidRPr="0024468F">
        <w:rPr>
          <w:rFonts w:ascii="Times New Roman" w:hAnsi="Times New Roman" w:cs="Times New Roman"/>
          <w:b/>
        </w:rPr>
        <w:t>1</w:t>
      </w:r>
      <w:r w:rsidRPr="0024468F">
        <w:rPr>
          <w:rFonts w:ascii="Times New Roman" w:hAnsi="Times New Roman" w:cs="Times New Roman"/>
        </w:rPr>
        <w:t xml:space="preserve"> and </w:t>
      </w:r>
      <w:r w:rsidRPr="0024468F">
        <w:rPr>
          <w:rFonts w:ascii="Times New Roman" w:hAnsi="Times New Roman" w:cs="Times New Roman"/>
          <w:b/>
        </w:rPr>
        <w:t>2</w:t>
      </w:r>
      <w:r w:rsidRPr="0024468F">
        <w:rPr>
          <w:rFonts w:ascii="Times New Roman" w:hAnsi="Times New Roman" w:cs="Times New Roman"/>
        </w:rPr>
        <w:t xml:space="preserve">, as are the Zn-N bond lengths (2.069(2) and 2.022(2) Å for N1 and </w:t>
      </w:r>
      <w:r w:rsidRPr="0024468F">
        <w:rPr>
          <w:rFonts w:ascii="Times New Roman" w:hAnsi="Times New Roman" w:cs="Times New Roman"/>
        </w:rPr>
        <w:lastRenderedPageBreak/>
        <w:t>N3, respectively). With essentially no freely rotatable atoms within the structure besides the CH</w:t>
      </w:r>
      <w:r w:rsidRPr="0024468F">
        <w:rPr>
          <w:rFonts w:ascii="Times New Roman" w:hAnsi="Times New Roman" w:cs="Times New Roman"/>
          <w:vertAlign w:val="subscript"/>
        </w:rPr>
        <w:t>3</w:t>
      </w:r>
      <w:r w:rsidRPr="0024468F">
        <w:rPr>
          <w:rFonts w:ascii="Times New Roman" w:hAnsi="Times New Roman" w:cs="Times New Roman"/>
        </w:rPr>
        <w:t xml:space="preserve"> group, the molecular structure of </w:t>
      </w:r>
      <w:r w:rsidRPr="0024468F">
        <w:rPr>
          <w:rFonts w:ascii="Times New Roman" w:hAnsi="Times New Roman" w:cs="Times New Roman"/>
          <w:b/>
        </w:rPr>
        <w:t>3</w:t>
      </w:r>
      <w:r w:rsidRPr="0024468F">
        <w:rPr>
          <w:rFonts w:ascii="Times New Roman" w:hAnsi="Times New Roman" w:cs="Times New Roman"/>
        </w:rPr>
        <w:t>, as shown in Figure 5, can be considered comparably rigid.</w:t>
      </w:r>
    </w:p>
    <w:p w:rsidR="00EF7115" w:rsidRPr="0024468F" w:rsidRDefault="00E97141" w:rsidP="000D55F8">
      <w:pPr>
        <w:spacing w:line="480" w:lineRule="auto"/>
        <w:jc w:val="center"/>
        <w:rPr>
          <w:rFonts w:ascii="Times New Roman" w:hAnsi="Times New Roman" w:cs="Times New Roman"/>
        </w:rPr>
      </w:pPr>
      <w:r w:rsidRPr="0024468F">
        <w:rPr>
          <w:rFonts w:ascii="Times New Roman" w:hAnsi="Times New Roman" w:cs="Times New Roman"/>
        </w:rPr>
        <w:t>[Figure 5]</w:t>
      </w:r>
    </w:p>
    <w:p w:rsidR="00EF7115" w:rsidRPr="0024468F" w:rsidRDefault="00E97141" w:rsidP="000D55F8">
      <w:pPr>
        <w:spacing w:line="480" w:lineRule="auto"/>
        <w:jc w:val="both"/>
        <w:rPr>
          <w:rFonts w:ascii="Times New Roman" w:hAnsi="Times New Roman" w:cs="Times New Roman"/>
        </w:rPr>
      </w:pPr>
      <w:r w:rsidRPr="0024468F">
        <w:rPr>
          <w:rFonts w:ascii="Times New Roman" w:hAnsi="Times New Roman" w:cs="Times New Roman"/>
        </w:rPr>
        <w:t xml:space="preserve">While the prevalence of OFF π-π interactions in complexes </w:t>
      </w:r>
      <w:r w:rsidRPr="0024468F">
        <w:rPr>
          <w:rFonts w:ascii="Times New Roman" w:hAnsi="Times New Roman" w:cs="Times New Roman"/>
          <w:b/>
        </w:rPr>
        <w:t>1</w:t>
      </w:r>
      <w:r w:rsidRPr="0024468F">
        <w:rPr>
          <w:rFonts w:ascii="Times New Roman" w:hAnsi="Times New Roman" w:cs="Times New Roman"/>
        </w:rPr>
        <w:t xml:space="preserve"> and </w:t>
      </w:r>
      <w:r w:rsidRPr="0024468F">
        <w:rPr>
          <w:rFonts w:ascii="Times New Roman" w:hAnsi="Times New Roman" w:cs="Times New Roman"/>
          <w:b/>
        </w:rPr>
        <w:t>2</w:t>
      </w:r>
      <w:r w:rsidRPr="0024468F">
        <w:rPr>
          <w:rFonts w:ascii="Times New Roman" w:hAnsi="Times New Roman" w:cs="Times New Roman"/>
        </w:rPr>
        <w:t xml:space="preserve"> had major impact on the crystal packing of these species, equivalent interactions are not observed in complex </w:t>
      </w:r>
      <w:r w:rsidRPr="0024468F">
        <w:rPr>
          <w:rFonts w:ascii="Times New Roman" w:hAnsi="Times New Roman" w:cs="Times New Roman"/>
          <w:b/>
        </w:rPr>
        <w:t>3</w:t>
      </w:r>
      <w:r w:rsidRPr="0024468F">
        <w:rPr>
          <w:rFonts w:ascii="Times New Roman" w:hAnsi="Times New Roman" w:cs="Times New Roman"/>
        </w:rPr>
        <w:t xml:space="preserve">, despite its more planar geometry. </w:t>
      </w:r>
      <w:r w:rsidR="005E69D9" w:rsidRPr="0024468F">
        <w:rPr>
          <w:rFonts w:ascii="Times New Roman" w:hAnsi="Times New Roman" w:cs="Times New Roman"/>
        </w:rPr>
        <w:t xml:space="preserve">Molecules of </w:t>
      </w:r>
      <w:r w:rsidR="005E69D9" w:rsidRPr="0024468F">
        <w:rPr>
          <w:rFonts w:ascii="Times New Roman" w:hAnsi="Times New Roman" w:cs="Times New Roman"/>
          <w:b/>
        </w:rPr>
        <w:t xml:space="preserve">3 </w:t>
      </w:r>
      <w:r w:rsidR="005E69D9" w:rsidRPr="0024468F">
        <w:rPr>
          <w:rFonts w:ascii="Times New Roman" w:hAnsi="Times New Roman" w:cs="Times New Roman"/>
        </w:rPr>
        <w:t>align in infinite columns parallel to the [110] vector, and a</w:t>
      </w:r>
      <w:r w:rsidRPr="0024468F">
        <w:rPr>
          <w:rFonts w:ascii="Times New Roman" w:hAnsi="Times New Roman" w:cs="Times New Roman"/>
        </w:rPr>
        <w:t>lthough similar antiparallel stacking arrangements are observed, the axial bulk of the cyclohexyl group enforces a much larger interplanar distance between the ligand mean planes</w:t>
      </w:r>
      <w:r w:rsidR="005E69D9" w:rsidRPr="0024468F">
        <w:rPr>
          <w:rFonts w:ascii="Times New Roman" w:hAnsi="Times New Roman" w:cs="Times New Roman"/>
        </w:rPr>
        <w:t>.</w:t>
      </w:r>
      <w:r w:rsidRPr="0024468F">
        <w:rPr>
          <w:rFonts w:ascii="Times New Roman" w:hAnsi="Times New Roman" w:cs="Times New Roman"/>
        </w:rPr>
        <w:t xml:space="preserve"> </w:t>
      </w:r>
      <w:r w:rsidR="005E69D9" w:rsidRPr="0024468F">
        <w:rPr>
          <w:rFonts w:ascii="Times New Roman" w:hAnsi="Times New Roman" w:cs="Times New Roman"/>
        </w:rPr>
        <w:t>The ligand mean planes of adjacent groups are separated by 4.06 or</w:t>
      </w:r>
      <w:r w:rsidRPr="0024468F">
        <w:rPr>
          <w:rFonts w:ascii="Times New Roman" w:hAnsi="Times New Roman" w:cs="Times New Roman"/>
        </w:rPr>
        <w:t xml:space="preserve"> 4.14 Å</w:t>
      </w:r>
      <w:r w:rsidR="005E69D9" w:rsidRPr="0024468F">
        <w:rPr>
          <w:rFonts w:ascii="Times New Roman" w:hAnsi="Times New Roman" w:cs="Times New Roman"/>
        </w:rPr>
        <w:t>,</w:t>
      </w:r>
      <w:r w:rsidRPr="0024468F">
        <w:rPr>
          <w:rFonts w:ascii="Times New Roman" w:hAnsi="Times New Roman" w:cs="Times New Roman"/>
        </w:rPr>
        <w:t xml:space="preserve"> with</w:t>
      </w:r>
      <w:r w:rsidR="005E69D9" w:rsidRPr="0024468F">
        <w:rPr>
          <w:rFonts w:ascii="Times New Roman" w:hAnsi="Times New Roman" w:cs="Times New Roman"/>
        </w:rPr>
        <w:t xml:space="preserve"> slip between the conjugated pyridylpyrazole groups of</w:t>
      </w:r>
      <w:r w:rsidRPr="0024468F">
        <w:rPr>
          <w:rFonts w:ascii="Times New Roman" w:hAnsi="Times New Roman" w:cs="Times New Roman"/>
        </w:rPr>
        <w:t xml:space="preserve"> approximately</w:t>
      </w:r>
      <w:r w:rsidR="005E69D9" w:rsidRPr="0024468F">
        <w:rPr>
          <w:rFonts w:ascii="Times New Roman" w:hAnsi="Times New Roman" w:cs="Times New Roman"/>
        </w:rPr>
        <w:t xml:space="preserve"> 3.9 or</w:t>
      </w:r>
      <w:r w:rsidRPr="0024468F">
        <w:rPr>
          <w:rFonts w:ascii="Times New Roman" w:hAnsi="Times New Roman" w:cs="Times New Roman"/>
        </w:rPr>
        <w:t xml:space="preserve"> 4.7 Å</w:t>
      </w:r>
      <w:r w:rsidR="005E69D9" w:rsidRPr="0024468F">
        <w:rPr>
          <w:rFonts w:ascii="Times New Roman" w:hAnsi="Times New Roman" w:cs="Times New Roman"/>
        </w:rPr>
        <w:t xml:space="preserve">, respectively, for the two unique interactions.  </w:t>
      </w:r>
      <w:r w:rsidR="00002420" w:rsidRPr="0024468F">
        <w:rPr>
          <w:rFonts w:ascii="Times New Roman" w:hAnsi="Times New Roman" w:cs="Times New Roman"/>
        </w:rPr>
        <w:t>The closest C-H···π contact involved in each column is 3.51 Å involving a non-coplanar cyclohexyl CH</w:t>
      </w:r>
      <w:r w:rsidR="00002420" w:rsidRPr="0024468F">
        <w:rPr>
          <w:rFonts w:ascii="Times New Roman" w:hAnsi="Times New Roman" w:cs="Times New Roman"/>
          <w:vertAlign w:val="subscript"/>
        </w:rPr>
        <w:t>2</w:t>
      </w:r>
      <w:r w:rsidR="00002420" w:rsidRPr="0024468F">
        <w:rPr>
          <w:rFonts w:ascii="Times New Roman" w:hAnsi="Times New Roman" w:cs="Times New Roman"/>
        </w:rPr>
        <w:t xml:space="preserve"> group and the pyridyl group of the adj</w:t>
      </w:r>
      <w:r w:rsidR="001E19A1" w:rsidRPr="0024468F">
        <w:rPr>
          <w:rFonts w:ascii="Times New Roman" w:hAnsi="Times New Roman" w:cs="Times New Roman"/>
        </w:rPr>
        <w:t xml:space="preserve">acent molecule. This contact, as well as </w:t>
      </w:r>
      <w:r w:rsidR="00002420" w:rsidRPr="0024468F">
        <w:rPr>
          <w:rFonts w:ascii="Times New Roman" w:hAnsi="Times New Roman" w:cs="Times New Roman"/>
        </w:rPr>
        <w:t>a short C-H···Cl contact from a cyclohexyl CH</w:t>
      </w:r>
      <w:r w:rsidR="00002420" w:rsidRPr="0024468F">
        <w:rPr>
          <w:rFonts w:ascii="Times New Roman" w:hAnsi="Times New Roman" w:cs="Times New Roman"/>
          <w:vertAlign w:val="subscript"/>
        </w:rPr>
        <w:t>2</w:t>
      </w:r>
      <w:r w:rsidR="00002420" w:rsidRPr="0024468F">
        <w:rPr>
          <w:rFonts w:ascii="Times New Roman" w:hAnsi="Times New Roman" w:cs="Times New Roman"/>
        </w:rPr>
        <w:t xml:space="preserve"> hydrogen atom within the same column (distance C13···Cl2 3.688(2))</w:t>
      </w:r>
      <w:r w:rsidR="001E19A1" w:rsidRPr="0024468F">
        <w:rPr>
          <w:rFonts w:ascii="Times New Roman" w:hAnsi="Times New Roman" w:cs="Times New Roman"/>
        </w:rPr>
        <w:t>, are the most significant intermolecular contacts in the structure</w:t>
      </w:r>
      <w:r w:rsidR="00002420" w:rsidRPr="0024468F">
        <w:rPr>
          <w:rFonts w:ascii="Times New Roman" w:hAnsi="Times New Roman" w:cs="Times New Roman"/>
        </w:rPr>
        <w:t>. Adjacent columns interact through myriad weak C-H···Cl interactions originating from</w:t>
      </w:r>
      <w:r w:rsidR="00073859" w:rsidRPr="0024468F">
        <w:rPr>
          <w:rFonts w:ascii="Times New Roman" w:hAnsi="Times New Roman" w:cs="Times New Roman"/>
        </w:rPr>
        <w:t xml:space="preserve"> the</w:t>
      </w:r>
      <w:r w:rsidR="00002420" w:rsidRPr="0024468F">
        <w:rPr>
          <w:rFonts w:ascii="Times New Roman" w:hAnsi="Times New Roman" w:cs="Times New Roman"/>
        </w:rPr>
        <w:t xml:space="preserve"> cyclohexyl methylene hydrogen atoms and the pyridyl 3-position.</w:t>
      </w:r>
    </w:p>
    <w:p w:rsidR="00002420" w:rsidRPr="0024468F" w:rsidRDefault="00002420" w:rsidP="000D55F8">
      <w:pPr>
        <w:spacing w:line="480" w:lineRule="auto"/>
        <w:jc w:val="both"/>
        <w:rPr>
          <w:rFonts w:ascii="Times New Roman" w:hAnsi="Times New Roman" w:cs="Times New Roman"/>
        </w:rPr>
      </w:pPr>
    </w:p>
    <w:p w:rsidR="00002420" w:rsidRPr="0024468F" w:rsidRDefault="00002420" w:rsidP="000D55F8">
      <w:pPr>
        <w:spacing w:line="480" w:lineRule="auto"/>
        <w:jc w:val="both"/>
        <w:rPr>
          <w:rFonts w:ascii="Times New Roman" w:hAnsi="Times New Roman" w:cs="Times New Roman"/>
        </w:rPr>
      </w:pPr>
      <w:r w:rsidRPr="0024468F">
        <w:rPr>
          <w:rFonts w:ascii="Times New Roman" w:hAnsi="Times New Roman" w:cs="Times New Roman"/>
        </w:rPr>
        <w:t xml:space="preserve">When subjected to the same crystallisation conditions, </w:t>
      </w:r>
      <w:r w:rsidRPr="0024468F">
        <w:rPr>
          <w:rFonts w:ascii="Times New Roman" w:hAnsi="Times New Roman" w:cs="Times New Roman"/>
          <w:b/>
        </w:rPr>
        <w:t>L4</w:t>
      </w:r>
      <w:r w:rsidRPr="0024468F">
        <w:rPr>
          <w:rFonts w:ascii="Times New Roman" w:hAnsi="Times New Roman" w:cs="Times New Roman"/>
        </w:rPr>
        <w:t xml:space="preserve"> initially appeared to show similar coordination behaviour. However, careful analysis of the X-ray powder diffraction pattern revealed the presence of two crystalline phases, the dominant phase </w:t>
      </w:r>
      <w:r w:rsidRPr="0024468F">
        <w:rPr>
          <w:rFonts w:ascii="Times New Roman" w:hAnsi="Times New Roman" w:cs="Times New Roman"/>
          <w:b/>
        </w:rPr>
        <w:t xml:space="preserve">4α </w:t>
      </w:r>
      <w:r w:rsidRPr="0024468F">
        <w:rPr>
          <w:rFonts w:ascii="Times New Roman" w:hAnsi="Times New Roman" w:cs="Times New Roman"/>
        </w:rPr>
        <w:t xml:space="preserve">(monoclinic </w:t>
      </w:r>
      <w:r w:rsidRPr="0024468F">
        <w:rPr>
          <w:rFonts w:ascii="Times New Roman" w:hAnsi="Times New Roman" w:cs="Times New Roman"/>
          <w:i/>
        </w:rPr>
        <w:t>P</w:t>
      </w:r>
      <w:r w:rsidRPr="0024468F">
        <w:rPr>
          <w:rFonts w:ascii="Times New Roman" w:hAnsi="Times New Roman" w:cs="Times New Roman"/>
        </w:rPr>
        <w:t>2</w:t>
      </w:r>
      <w:r w:rsidRPr="0024468F">
        <w:rPr>
          <w:rFonts w:ascii="Times New Roman" w:hAnsi="Times New Roman" w:cs="Times New Roman"/>
          <w:vertAlign w:val="subscript"/>
        </w:rPr>
        <w:t>1</w:t>
      </w:r>
      <w:r w:rsidRPr="0024468F">
        <w:rPr>
          <w:rFonts w:ascii="Times New Roman" w:hAnsi="Times New Roman" w:cs="Times New Roman"/>
        </w:rPr>
        <w:t>/</w:t>
      </w:r>
      <w:r w:rsidRPr="0024468F">
        <w:rPr>
          <w:rFonts w:ascii="Times New Roman" w:hAnsi="Times New Roman" w:cs="Times New Roman"/>
          <w:i/>
        </w:rPr>
        <w:t>n</w:t>
      </w:r>
      <w:r w:rsidRPr="0024468F">
        <w:rPr>
          <w:rFonts w:ascii="Times New Roman" w:hAnsi="Times New Roman" w:cs="Times New Roman"/>
        </w:rPr>
        <w:t xml:space="preserve">) and a minor phase </w:t>
      </w:r>
      <w:r w:rsidRPr="0024468F">
        <w:rPr>
          <w:rFonts w:ascii="Times New Roman" w:hAnsi="Times New Roman" w:cs="Times New Roman"/>
          <w:b/>
        </w:rPr>
        <w:t>4β</w:t>
      </w:r>
      <w:r w:rsidRPr="0024468F">
        <w:rPr>
          <w:rFonts w:ascii="Times New Roman" w:hAnsi="Times New Roman" w:cs="Times New Roman"/>
        </w:rPr>
        <w:t xml:space="preserve"> (triclinic </w:t>
      </w:r>
      <w:r w:rsidRPr="0024468F">
        <w:rPr>
          <w:rFonts w:ascii="Times New Roman" w:hAnsi="Times New Roman" w:cs="Times New Roman"/>
          <w:i/>
        </w:rPr>
        <w:t>P</w:t>
      </w:r>
      <w:r w:rsidRPr="0024468F">
        <w:rPr>
          <w:rFonts w:ascii="Times New Roman" w:hAnsi="Times New Roman" w:cs="Times New Roman"/>
        </w:rPr>
        <w:t>-1).</w:t>
      </w:r>
      <w:r w:rsidR="00823445" w:rsidRPr="0024468F">
        <w:rPr>
          <w:rFonts w:ascii="Times New Roman" w:hAnsi="Times New Roman" w:cs="Times New Roman"/>
        </w:rPr>
        <w:t xml:space="preserve"> Both phases are similar in calculated density (1.688 g·cm</w:t>
      </w:r>
      <w:r w:rsidR="00823445" w:rsidRPr="0024468F">
        <w:rPr>
          <w:rFonts w:ascii="Times New Roman" w:hAnsi="Times New Roman" w:cs="Times New Roman"/>
          <w:vertAlign w:val="superscript"/>
        </w:rPr>
        <w:t>-3</w:t>
      </w:r>
      <w:r w:rsidR="00823445" w:rsidRPr="0024468F">
        <w:rPr>
          <w:rFonts w:ascii="Times New Roman" w:hAnsi="Times New Roman" w:cs="Times New Roman"/>
        </w:rPr>
        <w:t xml:space="preserve"> for the major phase </w:t>
      </w:r>
      <w:r w:rsidR="00823445" w:rsidRPr="0024468F">
        <w:rPr>
          <w:rFonts w:ascii="Times New Roman" w:hAnsi="Times New Roman" w:cs="Times New Roman"/>
          <w:b/>
        </w:rPr>
        <w:t xml:space="preserve">4α </w:t>
      </w:r>
      <w:r w:rsidR="00823445" w:rsidRPr="0024468F">
        <w:rPr>
          <w:rFonts w:ascii="Times New Roman" w:hAnsi="Times New Roman" w:cs="Times New Roman"/>
        </w:rPr>
        <w:t>and 1.661 g·cm</w:t>
      </w:r>
      <w:r w:rsidR="00823445" w:rsidRPr="0024468F">
        <w:rPr>
          <w:rFonts w:ascii="Times New Roman" w:hAnsi="Times New Roman" w:cs="Times New Roman"/>
          <w:vertAlign w:val="superscript"/>
        </w:rPr>
        <w:t>-3</w:t>
      </w:r>
      <w:r w:rsidR="00823445" w:rsidRPr="0024468F">
        <w:rPr>
          <w:rFonts w:ascii="Times New Roman" w:hAnsi="Times New Roman" w:cs="Times New Roman"/>
        </w:rPr>
        <w:t xml:space="preserve"> for the minor form </w:t>
      </w:r>
      <w:r w:rsidR="00823445" w:rsidRPr="0024468F">
        <w:rPr>
          <w:rFonts w:ascii="Times New Roman" w:hAnsi="Times New Roman" w:cs="Times New Roman"/>
          <w:b/>
        </w:rPr>
        <w:t>4β</w:t>
      </w:r>
      <w:r w:rsidR="00823445" w:rsidRPr="0024468F">
        <w:rPr>
          <w:rFonts w:ascii="Times New Roman" w:hAnsi="Times New Roman" w:cs="Times New Roman"/>
        </w:rPr>
        <w:t>).</w:t>
      </w:r>
      <w:r w:rsidRPr="0024468F">
        <w:rPr>
          <w:rFonts w:ascii="Times New Roman" w:hAnsi="Times New Roman" w:cs="Times New Roman"/>
        </w:rPr>
        <w:t xml:space="preserve"> </w:t>
      </w:r>
      <w:r w:rsidR="002E1AD1" w:rsidRPr="0024468F">
        <w:rPr>
          <w:rFonts w:ascii="Times New Roman" w:hAnsi="Times New Roman" w:cs="Times New Roman"/>
        </w:rPr>
        <w:t xml:space="preserve">Single crystal X-ray diffraction was carried out on each phase separately, and revealed identical formulations for both polymorphs, which differ only in their crystal packing behaviour. Interestingly, and in contrast to complexes </w:t>
      </w:r>
      <w:r w:rsidR="002E1AD1" w:rsidRPr="0024468F">
        <w:rPr>
          <w:rFonts w:ascii="Times New Roman" w:hAnsi="Times New Roman" w:cs="Times New Roman"/>
          <w:b/>
        </w:rPr>
        <w:t>1</w:t>
      </w:r>
      <w:r w:rsidR="002E1AD1" w:rsidRPr="0024468F">
        <w:rPr>
          <w:rFonts w:ascii="Times New Roman" w:hAnsi="Times New Roman" w:cs="Times New Roman"/>
        </w:rPr>
        <w:t xml:space="preserve"> – </w:t>
      </w:r>
      <w:r w:rsidR="002E1AD1" w:rsidRPr="0024468F">
        <w:rPr>
          <w:rFonts w:ascii="Times New Roman" w:hAnsi="Times New Roman" w:cs="Times New Roman"/>
          <w:b/>
        </w:rPr>
        <w:t>3</w:t>
      </w:r>
      <w:r w:rsidR="002E1AD1" w:rsidRPr="0024468F">
        <w:rPr>
          <w:rFonts w:ascii="Times New Roman" w:hAnsi="Times New Roman" w:cs="Times New Roman"/>
        </w:rPr>
        <w:t xml:space="preserve">, both polymorphs of complex </w:t>
      </w:r>
      <w:r w:rsidR="002E1AD1" w:rsidRPr="0024468F">
        <w:rPr>
          <w:rFonts w:ascii="Times New Roman" w:hAnsi="Times New Roman" w:cs="Times New Roman"/>
          <w:b/>
        </w:rPr>
        <w:t>4</w:t>
      </w:r>
      <w:r w:rsidR="002E1AD1" w:rsidRPr="0024468F">
        <w:rPr>
          <w:rFonts w:ascii="Times New Roman" w:hAnsi="Times New Roman" w:cs="Times New Roman"/>
        </w:rPr>
        <w:t xml:space="preserve"> exhibit a dimeric centrosymmetric [Zn</w:t>
      </w:r>
      <w:r w:rsidR="002E1AD1" w:rsidRPr="0024468F">
        <w:rPr>
          <w:rFonts w:ascii="Times New Roman" w:hAnsi="Times New Roman" w:cs="Times New Roman"/>
          <w:vertAlign w:val="subscript"/>
        </w:rPr>
        <w:t>2</w:t>
      </w:r>
      <w:r w:rsidR="002E1AD1" w:rsidRPr="0024468F">
        <w:rPr>
          <w:rFonts w:ascii="Times New Roman" w:hAnsi="Times New Roman" w:cs="Times New Roman"/>
        </w:rPr>
        <w:t>Cl</w:t>
      </w:r>
      <w:r w:rsidR="002E1AD1" w:rsidRPr="0024468F">
        <w:rPr>
          <w:rFonts w:ascii="Times New Roman" w:hAnsi="Times New Roman" w:cs="Times New Roman"/>
          <w:vertAlign w:val="subscript"/>
        </w:rPr>
        <w:t>2</w:t>
      </w:r>
      <w:r w:rsidR="002E1AD1" w:rsidRPr="0024468F">
        <w:rPr>
          <w:rFonts w:ascii="Times New Roman" w:hAnsi="Times New Roman" w:cs="Times New Roman"/>
        </w:rPr>
        <w:t>(μ</w:t>
      </w:r>
      <w:r w:rsidR="002E1AD1" w:rsidRPr="0024468F">
        <w:rPr>
          <w:rFonts w:ascii="Times New Roman" w:hAnsi="Times New Roman" w:cs="Times New Roman"/>
          <w:vertAlign w:val="subscript"/>
        </w:rPr>
        <w:t>2</w:t>
      </w:r>
      <w:r w:rsidR="002E1AD1" w:rsidRPr="0024468F">
        <w:rPr>
          <w:rFonts w:ascii="Times New Roman" w:hAnsi="Times New Roman" w:cs="Times New Roman"/>
        </w:rPr>
        <w:t>-Cl)</w:t>
      </w:r>
      <w:r w:rsidR="002E1AD1" w:rsidRPr="0024468F">
        <w:rPr>
          <w:rFonts w:ascii="Times New Roman" w:hAnsi="Times New Roman" w:cs="Times New Roman"/>
          <w:vertAlign w:val="subscript"/>
        </w:rPr>
        <w:t>2</w:t>
      </w:r>
      <w:r w:rsidR="002E1AD1" w:rsidRPr="0024468F">
        <w:rPr>
          <w:rFonts w:ascii="Times New Roman" w:hAnsi="Times New Roman" w:cs="Times New Roman"/>
        </w:rPr>
        <w:t>(</w:t>
      </w:r>
      <w:r w:rsidR="002E1AD1" w:rsidRPr="0024468F">
        <w:rPr>
          <w:rFonts w:ascii="Times New Roman" w:hAnsi="Times New Roman" w:cs="Times New Roman"/>
          <w:b/>
        </w:rPr>
        <w:t>L4</w:t>
      </w:r>
      <w:r w:rsidR="002E1AD1" w:rsidRPr="0024468F">
        <w:rPr>
          <w:rFonts w:ascii="Times New Roman" w:hAnsi="Times New Roman" w:cs="Times New Roman"/>
        </w:rPr>
        <w:t>)</w:t>
      </w:r>
      <w:r w:rsidR="002E1AD1" w:rsidRPr="0024468F">
        <w:rPr>
          <w:rFonts w:ascii="Times New Roman" w:hAnsi="Times New Roman" w:cs="Times New Roman"/>
          <w:vertAlign w:val="subscript"/>
        </w:rPr>
        <w:t>2</w:t>
      </w:r>
      <w:r w:rsidR="002E1AD1" w:rsidRPr="0024468F">
        <w:rPr>
          <w:rFonts w:ascii="Times New Roman" w:hAnsi="Times New Roman" w:cs="Times New Roman"/>
        </w:rPr>
        <w:t xml:space="preserve">] speciation in the crystalline phase, with the asymmetric unit of each containing half of the molecule. </w:t>
      </w:r>
      <w:r w:rsidR="00CA139B" w:rsidRPr="0024468F">
        <w:rPr>
          <w:rFonts w:ascii="Times New Roman" w:hAnsi="Times New Roman" w:cs="Times New Roman"/>
        </w:rPr>
        <w:t xml:space="preserve">This coordination behaviour is clearly closely related to the monomeric forms observed for the other complexes. Given the lack of a strong energetic </w:t>
      </w:r>
      <w:r w:rsidR="00CA139B" w:rsidRPr="0024468F">
        <w:rPr>
          <w:rFonts w:ascii="Times New Roman" w:hAnsi="Times New Roman" w:cs="Times New Roman"/>
        </w:rPr>
        <w:lastRenderedPageBreak/>
        <w:t>preference for coordination geometry in zinc(II), from considering the crystal structure alone it is difficult to ascribe the exi</w:t>
      </w:r>
      <w:r w:rsidR="00EA6CD6" w:rsidRPr="0024468F">
        <w:rPr>
          <w:rFonts w:ascii="Times New Roman" w:hAnsi="Times New Roman" w:cs="Times New Roman"/>
        </w:rPr>
        <w:t>stence of the dimer to either a</w:t>
      </w:r>
      <w:r w:rsidR="00CA139B" w:rsidRPr="0024468F">
        <w:rPr>
          <w:rFonts w:ascii="Times New Roman" w:hAnsi="Times New Roman" w:cs="Times New Roman"/>
        </w:rPr>
        <w:t xml:space="preserve"> ligand-directed coordination preference or simply a dimerization in the crystalline phase as a result of crystal packing influences. </w:t>
      </w:r>
      <w:r w:rsidR="002E1AD1" w:rsidRPr="0024468F">
        <w:rPr>
          <w:rFonts w:ascii="Times New Roman" w:hAnsi="Times New Roman" w:cs="Times New Roman"/>
        </w:rPr>
        <w:t>For both polymorphs, the zinc ion adopts a five-coordinate geometry intermediate between square pyramidal and trigonal bipyramidal (τ</w:t>
      </w:r>
      <w:r w:rsidR="002E1AD1" w:rsidRPr="0024468F">
        <w:rPr>
          <w:rFonts w:ascii="Times New Roman" w:hAnsi="Times New Roman" w:cs="Times New Roman"/>
          <w:vertAlign w:val="subscript"/>
        </w:rPr>
        <w:t>5</w:t>
      </w:r>
      <w:r w:rsidR="002E1AD1" w:rsidRPr="0024468F">
        <w:rPr>
          <w:rFonts w:ascii="Times New Roman" w:hAnsi="Times New Roman" w:cs="Times New Roman"/>
        </w:rPr>
        <w:t xml:space="preserve"> = 0.33 for </w:t>
      </w:r>
      <w:r w:rsidR="002E1AD1" w:rsidRPr="0024468F">
        <w:rPr>
          <w:rFonts w:ascii="Times New Roman" w:hAnsi="Times New Roman" w:cs="Times New Roman"/>
          <w:b/>
        </w:rPr>
        <w:t>4α</w:t>
      </w:r>
      <w:r w:rsidR="002E1AD1" w:rsidRPr="0024468F">
        <w:rPr>
          <w:rFonts w:ascii="Times New Roman" w:hAnsi="Times New Roman" w:cs="Times New Roman"/>
        </w:rPr>
        <w:t xml:space="preserve">, 0.64 for </w:t>
      </w:r>
      <w:r w:rsidR="002E1AD1" w:rsidRPr="0024468F">
        <w:rPr>
          <w:rFonts w:ascii="Times New Roman" w:hAnsi="Times New Roman" w:cs="Times New Roman"/>
          <w:b/>
        </w:rPr>
        <w:t>4β</w:t>
      </w:r>
      <w:r w:rsidR="002E1AD1" w:rsidRPr="0024468F">
        <w:rPr>
          <w:rFonts w:ascii="Times New Roman" w:hAnsi="Times New Roman" w:cs="Times New Roman"/>
        </w:rPr>
        <w:t>).</w:t>
      </w:r>
      <w:r w:rsidR="00073859" w:rsidRPr="0024468F">
        <w:rPr>
          <w:rFonts w:ascii="Times New Roman" w:hAnsi="Times New Roman" w:cs="Times New Roman"/>
          <w:vertAlign w:val="superscript"/>
        </w:rPr>
        <w:t>18</w:t>
      </w:r>
      <w:r w:rsidR="00CA139B" w:rsidRPr="0024468F">
        <w:rPr>
          <w:rFonts w:ascii="Times New Roman" w:hAnsi="Times New Roman" w:cs="Times New Roman"/>
        </w:rPr>
        <w:t xml:space="preserve"> </w:t>
      </w:r>
      <w:r w:rsidR="002E1AD1" w:rsidRPr="0024468F">
        <w:rPr>
          <w:rFonts w:ascii="Times New Roman" w:hAnsi="Times New Roman" w:cs="Times New Roman"/>
        </w:rPr>
        <w:t xml:space="preserve">In both cases, the major axis is defined by the pyrazole nitrogen atom and the </w:t>
      </w:r>
      <w:r w:rsidR="002E1AD1" w:rsidRPr="0024468F">
        <w:rPr>
          <w:rFonts w:ascii="Times New Roman" w:hAnsi="Times New Roman" w:cs="Times New Roman"/>
          <w:i/>
        </w:rPr>
        <w:t>trans</w:t>
      </w:r>
      <w:r w:rsidR="002E1AD1" w:rsidRPr="0024468F">
        <w:rPr>
          <w:rFonts w:ascii="Times New Roman" w:hAnsi="Times New Roman" w:cs="Times New Roman"/>
        </w:rPr>
        <w:t>-oriented μ</w:t>
      </w:r>
      <w:r w:rsidR="002E1AD1" w:rsidRPr="0024468F">
        <w:rPr>
          <w:rFonts w:ascii="Times New Roman" w:hAnsi="Times New Roman" w:cs="Times New Roman"/>
          <w:vertAlign w:val="subscript"/>
        </w:rPr>
        <w:t>2</w:t>
      </w:r>
      <w:r w:rsidR="002E1AD1" w:rsidRPr="0024468F">
        <w:rPr>
          <w:rFonts w:ascii="Times New Roman" w:hAnsi="Times New Roman" w:cs="Times New Roman"/>
        </w:rPr>
        <w:t xml:space="preserve"> chlorido ligand. The N</w:t>
      </w:r>
      <w:r w:rsidR="002E1AD1" w:rsidRPr="0024468F">
        <w:rPr>
          <w:rFonts w:ascii="Times New Roman" w:hAnsi="Times New Roman" w:cs="Times New Roman"/>
          <w:vertAlign w:val="subscript"/>
        </w:rPr>
        <w:t>pz</w:t>
      </w:r>
      <w:r w:rsidR="002E1AD1" w:rsidRPr="0024468F">
        <w:rPr>
          <w:rFonts w:ascii="Times New Roman" w:hAnsi="Times New Roman" w:cs="Times New Roman"/>
        </w:rPr>
        <w:t>-Zn bond lengths of 2.092(2) and 2.1004(12) Å, and the N</w:t>
      </w:r>
      <w:r w:rsidR="002E1AD1" w:rsidRPr="0024468F">
        <w:rPr>
          <w:rFonts w:ascii="Times New Roman" w:hAnsi="Times New Roman" w:cs="Times New Roman"/>
          <w:vertAlign w:val="subscript"/>
        </w:rPr>
        <w:t>py</w:t>
      </w:r>
      <w:r w:rsidR="002E1AD1" w:rsidRPr="0024468F">
        <w:rPr>
          <w:rFonts w:ascii="Times New Roman" w:hAnsi="Times New Roman" w:cs="Times New Roman"/>
        </w:rPr>
        <w:t>-Zn bond lengths of 2.152(2) and 2.1455(12)</w:t>
      </w:r>
      <w:r w:rsidR="00FB1983" w:rsidRPr="0024468F">
        <w:rPr>
          <w:rFonts w:ascii="Times New Roman" w:hAnsi="Times New Roman" w:cs="Times New Roman"/>
        </w:rPr>
        <w:t xml:space="preserve"> Å, for </w:t>
      </w:r>
      <w:r w:rsidR="00FB1983" w:rsidRPr="0024468F">
        <w:rPr>
          <w:rFonts w:ascii="Times New Roman" w:hAnsi="Times New Roman" w:cs="Times New Roman"/>
          <w:b/>
        </w:rPr>
        <w:t xml:space="preserve">4α </w:t>
      </w:r>
      <w:r w:rsidR="00FB1983" w:rsidRPr="0024468F">
        <w:rPr>
          <w:rFonts w:ascii="Times New Roman" w:hAnsi="Times New Roman" w:cs="Times New Roman"/>
        </w:rPr>
        <w:t xml:space="preserve">and </w:t>
      </w:r>
      <w:r w:rsidR="00FB1983" w:rsidRPr="0024468F">
        <w:rPr>
          <w:rFonts w:ascii="Times New Roman" w:hAnsi="Times New Roman" w:cs="Times New Roman"/>
          <w:b/>
        </w:rPr>
        <w:t>4β</w:t>
      </w:r>
      <w:r w:rsidR="00FB1983" w:rsidRPr="0024468F">
        <w:rPr>
          <w:rFonts w:ascii="Times New Roman" w:hAnsi="Times New Roman" w:cs="Times New Roman"/>
        </w:rPr>
        <w:t xml:space="preserve">, respectively, are considerably longer than those observed in complexes </w:t>
      </w:r>
      <w:r w:rsidR="00FB1983" w:rsidRPr="0024468F">
        <w:rPr>
          <w:rFonts w:ascii="Times New Roman" w:hAnsi="Times New Roman" w:cs="Times New Roman"/>
          <w:b/>
        </w:rPr>
        <w:t>1</w:t>
      </w:r>
      <w:r w:rsidR="00FB1983" w:rsidRPr="0024468F">
        <w:rPr>
          <w:rFonts w:ascii="Times New Roman" w:hAnsi="Times New Roman" w:cs="Times New Roman"/>
        </w:rPr>
        <w:t xml:space="preserve"> – </w:t>
      </w:r>
      <w:r w:rsidR="00FB1983" w:rsidRPr="0024468F">
        <w:rPr>
          <w:rFonts w:ascii="Times New Roman" w:hAnsi="Times New Roman" w:cs="Times New Roman"/>
          <w:b/>
        </w:rPr>
        <w:t>3</w:t>
      </w:r>
      <w:r w:rsidR="00FB1983" w:rsidRPr="0024468F">
        <w:rPr>
          <w:rFonts w:ascii="Times New Roman" w:hAnsi="Times New Roman" w:cs="Times New Roman"/>
        </w:rPr>
        <w:t xml:space="preserve">, which is consistent with the increased coordination number in </w:t>
      </w:r>
      <w:r w:rsidR="00FB1983" w:rsidRPr="0024468F">
        <w:rPr>
          <w:rFonts w:ascii="Times New Roman" w:hAnsi="Times New Roman" w:cs="Times New Roman"/>
          <w:b/>
        </w:rPr>
        <w:t>4</w:t>
      </w:r>
      <w:r w:rsidR="00FB1983" w:rsidRPr="0024468F">
        <w:rPr>
          <w:rFonts w:ascii="Times New Roman" w:hAnsi="Times New Roman" w:cs="Times New Roman"/>
        </w:rPr>
        <w:t>.</w:t>
      </w:r>
      <w:r w:rsidR="0068106E" w:rsidRPr="0024468F">
        <w:rPr>
          <w:rFonts w:ascii="Times New Roman" w:hAnsi="Times New Roman" w:cs="Times New Roman"/>
        </w:rPr>
        <w:t xml:space="preserve"> Unsurprisingly, the bridging chlorido ligand exhibits longer Zn-Cl bond lengths (all falling in the range 2.3548(4) to 2.5234(4) Å) than the terminal chlorido ligand (2.2373(6) Å for </w:t>
      </w:r>
      <w:r w:rsidR="0068106E" w:rsidRPr="0024468F">
        <w:rPr>
          <w:rFonts w:ascii="Times New Roman" w:hAnsi="Times New Roman" w:cs="Times New Roman"/>
          <w:b/>
        </w:rPr>
        <w:t xml:space="preserve">4α </w:t>
      </w:r>
      <w:r w:rsidR="0068106E" w:rsidRPr="0024468F">
        <w:rPr>
          <w:rFonts w:ascii="Times New Roman" w:hAnsi="Times New Roman" w:cs="Times New Roman"/>
        </w:rPr>
        <w:t xml:space="preserve">and 2.2315(4) Å for </w:t>
      </w:r>
      <w:r w:rsidR="0068106E" w:rsidRPr="0024468F">
        <w:rPr>
          <w:rFonts w:ascii="Times New Roman" w:hAnsi="Times New Roman" w:cs="Times New Roman"/>
          <w:b/>
        </w:rPr>
        <w:t>4β</w:t>
      </w:r>
      <w:r w:rsidR="0068106E" w:rsidRPr="0024468F">
        <w:rPr>
          <w:rFonts w:ascii="Times New Roman" w:hAnsi="Times New Roman" w:cs="Times New Roman"/>
        </w:rPr>
        <w:t>).</w:t>
      </w:r>
      <w:r w:rsidR="00FB1983" w:rsidRPr="0024468F">
        <w:rPr>
          <w:rFonts w:ascii="Times New Roman" w:hAnsi="Times New Roman" w:cs="Times New Roman"/>
        </w:rPr>
        <w:t xml:space="preserve"> </w:t>
      </w:r>
      <w:r w:rsidR="0068106E" w:rsidRPr="0024468F">
        <w:rPr>
          <w:rFonts w:ascii="Times New Roman" w:hAnsi="Times New Roman" w:cs="Times New Roman"/>
        </w:rPr>
        <w:t xml:space="preserve">With pyridyl-pyrazole torsion angles of 5.8(3) and 4.4(2)°, respectively, </w:t>
      </w:r>
      <w:r w:rsidR="0068106E" w:rsidRPr="0024468F">
        <w:rPr>
          <w:rFonts w:ascii="Times New Roman" w:hAnsi="Times New Roman" w:cs="Times New Roman"/>
          <w:b/>
        </w:rPr>
        <w:t xml:space="preserve">4α </w:t>
      </w:r>
      <w:r w:rsidR="0068106E" w:rsidRPr="0024468F">
        <w:rPr>
          <w:rFonts w:ascii="Times New Roman" w:hAnsi="Times New Roman" w:cs="Times New Roman"/>
        </w:rPr>
        <w:t xml:space="preserve">and </w:t>
      </w:r>
      <w:r w:rsidR="0068106E" w:rsidRPr="0024468F">
        <w:rPr>
          <w:rFonts w:ascii="Times New Roman" w:hAnsi="Times New Roman" w:cs="Times New Roman"/>
          <w:b/>
        </w:rPr>
        <w:t xml:space="preserve">4β </w:t>
      </w:r>
      <w:r w:rsidR="0068106E" w:rsidRPr="0024468F">
        <w:rPr>
          <w:rFonts w:ascii="Times New Roman" w:hAnsi="Times New Roman" w:cs="Times New Roman"/>
        </w:rPr>
        <w:t>exhibit similar planarity to the other compounds studied, and regular half-chair conformations are observed for the cyclohexyl rings. The molecular structure</w:t>
      </w:r>
      <w:r w:rsidR="00934001" w:rsidRPr="0024468F">
        <w:rPr>
          <w:rFonts w:ascii="Times New Roman" w:hAnsi="Times New Roman" w:cs="Times New Roman"/>
        </w:rPr>
        <w:t xml:space="preserve"> of </w:t>
      </w:r>
      <w:r w:rsidR="00934001" w:rsidRPr="0024468F">
        <w:rPr>
          <w:rFonts w:ascii="Times New Roman" w:hAnsi="Times New Roman" w:cs="Times New Roman"/>
          <w:b/>
        </w:rPr>
        <w:t xml:space="preserve">4α </w:t>
      </w:r>
      <w:r w:rsidR="00934001" w:rsidRPr="0024468F">
        <w:rPr>
          <w:rFonts w:ascii="Times New Roman" w:hAnsi="Times New Roman" w:cs="Times New Roman"/>
        </w:rPr>
        <w:t xml:space="preserve">(also representative of </w:t>
      </w:r>
      <w:r w:rsidR="00934001" w:rsidRPr="0024468F">
        <w:rPr>
          <w:rFonts w:ascii="Times New Roman" w:hAnsi="Times New Roman" w:cs="Times New Roman"/>
          <w:b/>
        </w:rPr>
        <w:t>4β</w:t>
      </w:r>
      <w:r w:rsidR="00934001" w:rsidRPr="0024468F">
        <w:rPr>
          <w:rFonts w:ascii="Times New Roman" w:hAnsi="Times New Roman" w:cs="Times New Roman"/>
        </w:rPr>
        <w:t>) is shown in Figure 6</w:t>
      </w:r>
      <w:r w:rsidR="0068106E" w:rsidRPr="0024468F">
        <w:rPr>
          <w:rFonts w:ascii="Times New Roman" w:hAnsi="Times New Roman" w:cs="Times New Roman"/>
        </w:rPr>
        <w:t>.</w:t>
      </w:r>
    </w:p>
    <w:p w:rsidR="0068106E" w:rsidRPr="0024468F" w:rsidRDefault="0068106E" w:rsidP="000D55F8">
      <w:pPr>
        <w:spacing w:line="480" w:lineRule="auto"/>
        <w:jc w:val="center"/>
        <w:rPr>
          <w:rFonts w:ascii="Times New Roman" w:hAnsi="Times New Roman" w:cs="Times New Roman"/>
        </w:rPr>
      </w:pPr>
      <w:r w:rsidRPr="0024468F">
        <w:rPr>
          <w:rFonts w:ascii="Times New Roman" w:hAnsi="Times New Roman" w:cs="Times New Roman"/>
        </w:rPr>
        <w:t>[Figure 6]</w:t>
      </w:r>
    </w:p>
    <w:p w:rsidR="0068106E" w:rsidRPr="0024468F" w:rsidRDefault="004E0E2C" w:rsidP="000D55F8">
      <w:pPr>
        <w:spacing w:line="480" w:lineRule="auto"/>
        <w:jc w:val="both"/>
        <w:rPr>
          <w:rFonts w:ascii="Times New Roman" w:hAnsi="Times New Roman" w:cs="Times New Roman"/>
        </w:rPr>
      </w:pPr>
      <w:r w:rsidRPr="0024468F">
        <w:rPr>
          <w:rFonts w:ascii="Times New Roman" w:hAnsi="Times New Roman" w:cs="Times New Roman"/>
        </w:rPr>
        <w:t xml:space="preserve">The </w:t>
      </w:r>
      <w:r w:rsidR="00030016" w:rsidRPr="0024468F">
        <w:rPr>
          <w:rFonts w:ascii="Times New Roman" w:hAnsi="Times New Roman" w:cs="Times New Roman"/>
        </w:rPr>
        <w:t>main mode of intermolecular interaction in both</w:t>
      </w:r>
      <w:r w:rsidRPr="0024468F">
        <w:rPr>
          <w:rFonts w:ascii="Times New Roman" w:hAnsi="Times New Roman" w:cs="Times New Roman"/>
        </w:rPr>
        <w:t xml:space="preserve"> </w:t>
      </w:r>
      <w:r w:rsidRPr="0024468F">
        <w:rPr>
          <w:rFonts w:ascii="Times New Roman" w:hAnsi="Times New Roman" w:cs="Times New Roman"/>
          <w:b/>
        </w:rPr>
        <w:t xml:space="preserve">4α </w:t>
      </w:r>
      <w:r w:rsidRPr="0024468F">
        <w:rPr>
          <w:rFonts w:ascii="Times New Roman" w:hAnsi="Times New Roman" w:cs="Times New Roman"/>
        </w:rPr>
        <w:t xml:space="preserve">and </w:t>
      </w:r>
      <w:r w:rsidRPr="0024468F">
        <w:rPr>
          <w:rFonts w:ascii="Times New Roman" w:hAnsi="Times New Roman" w:cs="Times New Roman"/>
          <w:b/>
        </w:rPr>
        <w:t xml:space="preserve">4β </w:t>
      </w:r>
      <w:r w:rsidR="00EA6CD6" w:rsidRPr="0024468F">
        <w:rPr>
          <w:rFonts w:ascii="Times New Roman" w:hAnsi="Times New Roman" w:cs="Times New Roman"/>
        </w:rPr>
        <w:t xml:space="preserve">is </w:t>
      </w:r>
      <w:r w:rsidR="00030016" w:rsidRPr="0024468F">
        <w:rPr>
          <w:rFonts w:ascii="Times New Roman" w:hAnsi="Times New Roman" w:cs="Times New Roman"/>
        </w:rPr>
        <w:t>an antiparallel OFF</w:t>
      </w:r>
      <w:r w:rsidRPr="0024468F">
        <w:rPr>
          <w:rFonts w:ascii="Times New Roman" w:hAnsi="Times New Roman" w:cs="Times New Roman"/>
        </w:rPr>
        <w:t xml:space="preserve"> </w:t>
      </w:r>
      <w:r w:rsidR="00686CBA" w:rsidRPr="0024468F">
        <w:rPr>
          <w:rFonts w:ascii="Times New Roman" w:hAnsi="Times New Roman" w:cs="Times New Roman"/>
        </w:rPr>
        <w:t>π-π interaction.</w:t>
      </w:r>
      <w:r w:rsidR="00030016" w:rsidRPr="0024468F">
        <w:rPr>
          <w:rFonts w:ascii="Times New Roman" w:hAnsi="Times New Roman" w:cs="Times New Roman"/>
        </w:rPr>
        <w:t xml:space="preserve"> </w:t>
      </w:r>
      <w:r w:rsidR="00686CBA" w:rsidRPr="0024468F">
        <w:rPr>
          <w:rFonts w:ascii="Times New Roman" w:hAnsi="Times New Roman" w:cs="Times New Roman"/>
        </w:rPr>
        <w:t>T</w:t>
      </w:r>
      <w:r w:rsidR="00030016" w:rsidRPr="0024468F">
        <w:rPr>
          <w:rFonts w:ascii="Times New Roman" w:hAnsi="Times New Roman" w:cs="Times New Roman"/>
        </w:rPr>
        <w:t>he</w:t>
      </w:r>
      <w:r w:rsidR="00686CBA" w:rsidRPr="0024468F">
        <w:rPr>
          <w:rFonts w:ascii="Times New Roman" w:hAnsi="Times New Roman" w:cs="Times New Roman"/>
        </w:rPr>
        <w:t xml:space="preserve"> overlap of π-</w:t>
      </w:r>
      <w:r w:rsidR="00030016" w:rsidRPr="0024468F">
        <w:rPr>
          <w:rFonts w:ascii="Times New Roman" w:hAnsi="Times New Roman" w:cs="Times New Roman"/>
        </w:rPr>
        <w:t xml:space="preserve">systems is mostly restricted to the pyridyl rings, with mean interplanar distance 3.41 Å and centroid···centroid slip distance of 1.34 Å in </w:t>
      </w:r>
      <w:r w:rsidR="00030016" w:rsidRPr="0024468F">
        <w:rPr>
          <w:rFonts w:ascii="Times New Roman" w:hAnsi="Times New Roman" w:cs="Times New Roman"/>
          <w:b/>
        </w:rPr>
        <w:t xml:space="preserve">4α </w:t>
      </w:r>
      <w:r w:rsidR="00030016" w:rsidRPr="0024468F">
        <w:rPr>
          <w:rFonts w:ascii="Times New Roman" w:hAnsi="Times New Roman" w:cs="Times New Roman"/>
        </w:rPr>
        <w:t>and similar values (3.46 and 1.23 Å</w:t>
      </w:r>
      <w:r w:rsidR="00C818C3" w:rsidRPr="0024468F">
        <w:rPr>
          <w:rFonts w:ascii="Times New Roman" w:hAnsi="Times New Roman" w:cs="Times New Roman"/>
        </w:rPr>
        <w:t xml:space="preserve">, respectively) for </w:t>
      </w:r>
      <w:r w:rsidR="00C818C3" w:rsidRPr="0024468F">
        <w:rPr>
          <w:rFonts w:ascii="Times New Roman" w:hAnsi="Times New Roman" w:cs="Times New Roman"/>
          <w:b/>
        </w:rPr>
        <w:t>4β</w:t>
      </w:r>
      <w:r w:rsidR="00C818C3" w:rsidRPr="0024468F">
        <w:rPr>
          <w:rFonts w:ascii="Times New Roman" w:hAnsi="Times New Roman" w:cs="Times New Roman"/>
        </w:rPr>
        <w:t>. Propagating this interaction leads to one-dimensional stacks in both structures. In both cases, these stacks associate in the orthogonal direction, in an arrangement which leads to overlap of the cyclohexyl CH</w:t>
      </w:r>
      <w:r w:rsidR="00C818C3" w:rsidRPr="0024468F">
        <w:rPr>
          <w:rFonts w:ascii="Times New Roman" w:hAnsi="Times New Roman" w:cs="Times New Roman"/>
          <w:vertAlign w:val="subscript"/>
        </w:rPr>
        <w:t>2</w:t>
      </w:r>
      <w:r w:rsidR="00C818C3" w:rsidRPr="0024468F">
        <w:rPr>
          <w:rFonts w:ascii="Times New Roman" w:hAnsi="Times New Roman" w:cs="Times New Roman"/>
        </w:rPr>
        <w:t xml:space="preserve"> groups with the pyrazole π systems of adjacent complexes. The C···π</w:t>
      </w:r>
      <w:r w:rsidR="00EA6CD6" w:rsidRPr="0024468F">
        <w:rPr>
          <w:rFonts w:ascii="Times New Roman" w:hAnsi="Times New Roman" w:cs="Times New Roman"/>
        </w:rPr>
        <w:t xml:space="preserve"> </w:t>
      </w:r>
      <w:r w:rsidR="00C818C3" w:rsidRPr="0024468F">
        <w:rPr>
          <w:rFonts w:ascii="Times New Roman" w:hAnsi="Times New Roman" w:cs="Times New Roman"/>
        </w:rPr>
        <w:t xml:space="preserve">(mean plane) distances involved, of 3.52 Å for </w:t>
      </w:r>
      <w:r w:rsidR="00C818C3" w:rsidRPr="0024468F">
        <w:rPr>
          <w:rFonts w:ascii="Times New Roman" w:hAnsi="Times New Roman" w:cs="Times New Roman"/>
          <w:b/>
        </w:rPr>
        <w:t xml:space="preserve">4α </w:t>
      </w:r>
      <w:r w:rsidR="00C818C3" w:rsidRPr="0024468F">
        <w:rPr>
          <w:rFonts w:ascii="Times New Roman" w:hAnsi="Times New Roman" w:cs="Times New Roman"/>
        </w:rPr>
        <w:t xml:space="preserve">and 3.56 Å for </w:t>
      </w:r>
      <w:r w:rsidR="00C818C3" w:rsidRPr="0024468F">
        <w:rPr>
          <w:rFonts w:ascii="Times New Roman" w:hAnsi="Times New Roman" w:cs="Times New Roman"/>
          <w:b/>
        </w:rPr>
        <w:t xml:space="preserve">4β </w:t>
      </w:r>
      <w:r w:rsidR="00C818C3" w:rsidRPr="0024468F">
        <w:rPr>
          <w:rFonts w:ascii="Times New Roman" w:hAnsi="Times New Roman" w:cs="Times New Roman"/>
        </w:rPr>
        <w:t xml:space="preserve">are consistent between the two polymorphs and in line with expectations from complexes </w:t>
      </w:r>
      <w:r w:rsidR="00C818C3" w:rsidRPr="0024468F">
        <w:rPr>
          <w:rFonts w:ascii="Times New Roman" w:hAnsi="Times New Roman" w:cs="Times New Roman"/>
          <w:b/>
        </w:rPr>
        <w:t>1 – 3</w:t>
      </w:r>
      <w:r w:rsidR="00C818C3" w:rsidRPr="0024468F">
        <w:rPr>
          <w:rFonts w:ascii="Times New Roman" w:hAnsi="Times New Roman" w:cs="Times New Roman"/>
        </w:rPr>
        <w:t xml:space="preserve">. Considering the association of the dinuclear complex </w:t>
      </w:r>
      <w:r w:rsidR="00C818C3" w:rsidRPr="0024468F">
        <w:rPr>
          <w:rFonts w:ascii="Times New Roman" w:hAnsi="Times New Roman" w:cs="Times New Roman"/>
          <w:b/>
        </w:rPr>
        <w:t>4</w:t>
      </w:r>
      <w:r w:rsidR="00C818C3" w:rsidRPr="0024468F">
        <w:rPr>
          <w:rFonts w:ascii="Times New Roman" w:hAnsi="Times New Roman" w:cs="Times New Roman"/>
        </w:rPr>
        <w:t xml:space="preserve"> into sheets in both polymorphs through these weak interactions, association in the third dimension is the source of variation in the two packing modes. Phase </w:t>
      </w:r>
      <w:r w:rsidR="00C818C3" w:rsidRPr="0024468F">
        <w:rPr>
          <w:rFonts w:ascii="Times New Roman" w:hAnsi="Times New Roman" w:cs="Times New Roman"/>
          <w:b/>
        </w:rPr>
        <w:t xml:space="preserve">4α </w:t>
      </w:r>
      <w:r w:rsidR="00C818C3" w:rsidRPr="0024468F">
        <w:rPr>
          <w:rFonts w:ascii="Times New Roman" w:hAnsi="Times New Roman" w:cs="Times New Roman"/>
        </w:rPr>
        <w:t xml:space="preserve">exhibits the classic monoclinic “herringbone”-type packing motif for these sheets where the tilting of alternate sheets in the </w:t>
      </w:r>
      <w:r w:rsidR="00C818C3" w:rsidRPr="0024468F">
        <w:rPr>
          <w:rFonts w:ascii="Times New Roman" w:hAnsi="Times New Roman" w:cs="Times New Roman"/>
          <w:i/>
        </w:rPr>
        <w:t>b</w:t>
      </w:r>
      <w:r w:rsidR="00C818C3" w:rsidRPr="0024468F">
        <w:rPr>
          <w:rFonts w:ascii="Times New Roman" w:hAnsi="Times New Roman" w:cs="Times New Roman"/>
        </w:rPr>
        <w:t xml:space="preserve"> direction is inverted through a glide plane. In </w:t>
      </w:r>
      <w:r w:rsidR="00C818C3" w:rsidRPr="0024468F">
        <w:rPr>
          <w:rFonts w:ascii="Times New Roman" w:hAnsi="Times New Roman" w:cs="Times New Roman"/>
          <w:b/>
        </w:rPr>
        <w:t>4β</w:t>
      </w:r>
      <w:r w:rsidR="00C818C3" w:rsidRPr="0024468F">
        <w:rPr>
          <w:rFonts w:ascii="Times New Roman" w:hAnsi="Times New Roman" w:cs="Times New Roman"/>
        </w:rPr>
        <w:t xml:space="preserve">, adjacent sheets are aligned in register, as shown in Figure 7. In </w:t>
      </w:r>
      <w:r w:rsidR="00C818C3" w:rsidRPr="0024468F">
        <w:rPr>
          <w:rFonts w:ascii="Times New Roman" w:hAnsi="Times New Roman" w:cs="Times New Roman"/>
        </w:rPr>
        <w:lastRenderedPageBreak/>
        <w:t>neith</w:t>
      </w:r>
      <w:r w:rsidR="00823445" w:rsidRPr="0024468F">
        <w:rPr>
          <w:rFonts w:ascii="Times New Roman" w:hAnsi="Times New Roman" w:cs="Times New Roman"/>
        </w:rPr>
        <w:t>er packing mode are any prominent intermole</w:t>
      </w:r>
      <w:r w:rsidR="00141490" w:rsidRPr="0024468F">
        <w:rPr>
          <w:rFonts w:ascii="Times New Roman" w:hAnsi="Times New Roman" w:cs="Times New Roman"/>
        </w:rPr>
        <w:t>cular interaction</w:t>
      </w:r>
      <w:r w:rsidR="0021349C" w:rsidRPr="0024468F">
        <w:rPr>
          <w:rFonts w:ascii="Times New Roman" w:hAnsi="Times New Roman" w:cs="Times New Roman"/>
        </w:rPr>
        <w:t>s obvious.</w:t>
      </w:r>
      <w:r w:rsidR="00823445" w:rsidRPr="0024468F">
        <w:rPr>
          <w:rFonts w:ascii="Times New Roman" w:hAnsi="Times New Roman" w:cs="Times New Roman"/>
        </w:rPr>
        <w:t xml:space="preserve"> </w:t>
      </w:r>
      <w:r w:rsidR="0021349C" w:rsidRPr="0024468F">
        <w:rPr>
          <w:rFonts w:ascii="Times New Roman" w:hAnsi="Times New Roman" w:cs="Times New Roman"/>
        </w:rPr>
        <w:t>G</w:t>
      </w:r>
      <w:r w:rsidR="00823445" w:rsidRPr="0024468F">
        <w:rPr>
          <w:rFonts w:ascii="Times New Roman" w:hAnsi="Times New Roman" w:cs="Times New Roman"/>
        </w:rPr>
        <w:t>iven the similarities in molecular geometry and packing modes in the other directions, these observations</w:t>
      </w:r>
      <w:r w:rsidR="00C2133D" w:rsidRPr="0024468F">
        <w:rPr>
          <w:rFonts w:ascii="Times New Roman" w:hAnsi="Times New Roman" w:cs="Times New Roman"/>
        </w:rPr>
        <w:t xml:space="preserve"> may rationalise the apparent energetic similarity of the two forms.</w:t>
      </w:r>
    </w:p>
    <w:p w:rsidR="00EF7115" w:rsidRPr="0024468F" w:rsidRDefault="00C2133D" w:rsidP="000D55F8">
      <w:pPr>
        <w:spacing w:line="480" w:lineRule="auto"/>
        <w:jc w:val="center"/>
        <w:rPr>
          <w:rFonts w:ascii="Times New Roman" w:hAnsi="Times New Roman" w:cs="Times New Roman"/>
        </w:rPr>
      </w:pPr>
      <w:r w:rsidRPr="0024468F">
        <w:rPr>
          <w:rFonts w:ascii="Times New Roman" w:hAnsi="Times New Roman" w:cs="Times New Roman"/>
        </w:rPr>
        <w:t>[Figure 7]</w:t>
      </w:r>
    </w:p>
    <w:p w:rsidR="005E5167" w:rsidRPr="0024468F" w:rsidRDefault="00467439" w:rsidP="000D55F8">
      <w:pPr>
        <w:spacing w:line="480" w:lineRule="auto"/>
        <w:rPr>
          <w:rFonts w:ascii="Times New Roman" w:hAnsi="Times New Roman" w:cs="Times New Roman"/>
          <w:b/>
          <w:i/>
        </w:rPr>
      </w:pPr>
      <w:r w:rsidRPr="0024468F">
        <w:rPr>
          <w:rFonts w:ascii="Times New Roman" w:hAnsi="Times New Roman" w:cs="Times New Roman"/>
          <w:b/>
          <w:i/>
        </w:rPr>
        <w:t xml:space="preserve">2.4 </w:t>
      </w:r>
      <w:r w:rsidR="0047324C" w:rsidRPr="0024468F">
        <w:rPr>
          <w:rFonts w:ascii="Times New Roman" w:hAnsi="Times New Roman" w:cs="Times New Roman"/>
          <w:b/>
          <w:i/>
        </w:rPr>
        <w:t>Solution Studies</w:t>
      </w:r>
    </w:p>
    <w:p w:rsidR="0047324C" w:rsidRPr="0024468F" w:rsidRDefault="0047324C" w:rsidP="000D55F8">
      <w:pPr>
        <w:spacing w:line="480" w:lineRule="auto"/>
        <w:jc w:val="both"/>
        <w:rPr>
          <w:rFonts w:ascii="Times New Roman" w:hAnsi="Times New Roman" w:cs="Times New Roman"/>
        </w:rPr>
      </w:pPr>
      <w:r w:rsidRPr="0024468F">
        <w:rPr>
          <w:rFonts w:ascii="Times New Roman" w:hAnsi="Times New Roman" w:cs="Times New Roman"/>
        </w:rPr>
        <w:t>With each ligand forming discrete coordination compounds on reaction with ZnCl</w:t>
      </w:r>
      <w:r w:rsidRPr="0024468F">
        <w:rPr>
          <w:rFonts w:ascii="Times New Roman" w:hAnsi="Times New Roman" w:cs="Times New Roman"/>
          <w:vertAlign w:val="subscript"/>
        </w:rPr>
        <w:t>2</w:t>
      </w:r>
      <w:r w:rsidRPr="0024468F">
        <w:rPr>
          <w:rFonts w:ascii="Times New Roman" w:hAnsi="Times New Roman" w:cs="Times New Roman"/>
        </w:rPr>
        <w:t>, UV-Visible a</w:t>
      </w:r>
      <w:r w:rsidR="00EA6CD6" w:rsidRPr="0024468F">
        <w:rPr>
          <w:rFonts w:ascii="Times New Roman" w:hAnsi="Times New Roman" w:cs="Times New Roman"/>
        </w:rPr>
        <w:t>nd fluorescence spectroscopy were</w:t>
      </w:r>
      <w:r w:rsidRPr="0024468F">
        <w:rPr>
          <w:rFonts w:ascii="Times New Roman" w:hAnsi="Times New Roman" w:cs="Times New Roman"/>
        </w:rPr>
        <w:t xml:space="preserve"> employed to ascertain the speciation and nature of the bonding in acetonitrile solution. Each of the four ligands in acetonitrile was titrated with ZnCl</w:t>
      </w:r>
      <w:r w:rsidRPr="0024468F">
        <w:rPr>
          <w:rFonts w:ascii="Times New Roman" w:hAnsi="Times New Roman" w:cs="Times New Roman"/>
          <w:vertAlign w:val="subscript"/>
        </w:rPr>
        <w:t>2</w:t>
      </w:r>
      <w:r w:rsidR="00EA6CD6" w:rsidRPr="0024468F">
        <w:rPr>
          <w:rFonts w:ascii="Times New Roman" w:hAnsi="Times New Roman" w:cs="Times New Roman"/>
        </w:rPr>
        <w:t xml:space="preserve"> solution in acetonitrile, which in all cases led to significant changes in both the absorbance and emission profiles. UV-Visible and fluorescence data were measured in the initial concentration ranges [L]</w:t>
      </w:r>
      <w:r w:rsidR="00EA6CD6" w:rsidRPr="0024468F">
        <w:rPr>
          <w:rFonts w:ascii="Times New Roman" w:hAnsi="Times New Roman" w:cs="Times New Roman"/>
          <w:vertAlign w:val="subscript"/>
        </w:rPr>
        <w:t>init</w:t>
      </w:r>
      <w:r w:rsidR="00EA6CD6" w:rsidRPr="0024468F">
        <w:rPr>
          <w:rFonts w:ascii="Times New Roman" w:hAnsi="Times New Roman" w:cs="Times New Roman"/>
        </w:rPr>
        <w:t xml:space="preserve"> = 9 – 11 μM, and pure UV-Visible titrations were also carried out at higher concentrations (up to [L]</w:t>
      </w:r>
      <w:r w:rsidR="00EA6CD6" w:rsidRPr="0024468F">
        <w:rPr>
          <w:rFonts w:ascii="Times New Roman" w:hAnsi="Times New Roman" w:cs="Times New Roman"/>
          <w:vertAlign w:val="subscript"/>
        </w:rPr>
        <w:t>init</w:t>
      </w:r>
      <w:r w:rsidR="00EA6CD6" w:rsidRPr="0024468F">
        <w:rPr>
          <w:rFonts w:ascii="Times New Roman" w:hAnsi="Times New Roman" w:cs="Times New Roman"/>
        </w:rPr>
        <w:t xml:space="preserve"> = 64 μM), with statistically equivalent binding constants observed irrespective of concentration.</w:t>
      </w:r>
      <w:r w:rsidRPr="0024468F">
        <w:rPr>
          <w:rFonts w:ascii="Times New Roman" w:hAnsi="Times New Roman" w:cs="Times New Roman"/>
        </w:rPr>
        <w:t xml:space="preserve"> </w:t>
      </w:r>
      <w:r w:rsidR="00887087" w:rsidRPr="0024468F">
        <w:rPr>
          <w:rFonts w:ascii="Times New Roman" w:hAnsi="Times New Roman" w:cs="Times New Roman"/>
        </w:rPr>
        <w:t xml:space="preserve">Representative UV-Visible and fluorescence titration plots are shown in Figure 8, with additional data provided as Supporting Information. </w:t>
      </w:r>
      <w:r w:rsidRPr="0024468F">
        <w:rPr>
          <w:rFonts w:ascii="Times New Roman" w:hAnsi="Times New Roman" w:cs="Times New Roman"/>
        </w:rPr>
        <w:t xml:space="preserve">Both </w:t>
      </w:r>
      <w:r w:rsidRPr="0024468F">
        <w:rPr>
          <w:rFonts w:ascii="Times New Roman" w:hAnsi="Times New Roman" w:cs="Times New Roman"/>
          <w:b/>
        </w:rPr>
        <w:t>L1</w:t>
      </w:r>
      <w:r w:rsidRPr="0024468F">
        <w:rPr>
          <w:rFonts w:ascii="Times New Roman" w:hAnsi="Times New Roman" w:cs="Times New Roman"/>
        </w:rPr>
        <w:t xml:space="preserve"> and </w:t>
      </w:r>
      <w:r w:rsidRPr="0024468F">
        <w:rPr>
          <w:rFonts w:ascii="Times New Roman" w:hAnsi="Times New Roman" w:cs="Times New Roman"/>
          <w:b/>
        </w:rPr>
        <w:t>L2</w:t>
      </w:r>
      <w:r w:rsidRPr="0024468F">
        <w:rPr>
          <w:rFonts w:ascii="Times New Roman" w:hAnsi="Times New Roman" w:cs="Times New Roman"/>
        </w:rPr>
        <w:t xml:space="preserve"> exhibit near-identical photophysical properties, with two absorbance bands in the UV region (λ</w:t>
      </w:r>
      <w:r w:rsidRPr="0024468F">
        <w:rPr>
          <w:rFonts w:ascii="Times New Roman" w:hAnsi="Times New Roman" w:cs="Times New Roman"/>
          <w:vertAlign w:val="subscript"/>
        </w:rPr>
        <w:t>max</w:t>
      </w:r>
      <w:r w:rsidRPr="0024468F">
        <w:rPr>
          <w:rFonts w:ascii="Times New Roman" w:hAnsi="Times New Roman" w:cs="Times New Roman"/>
        </w:rPr>
        <w:t xml:space="preserve"> = 278, 254 nm) ascribed to π-π* or n-π* transitions. Excitation (at either wavelength) gives a weak emission band with λ</w:t>
      </w:r>
      <w:r w:rsidRPr="0024468F">
        <w:rPr>
          <w:rFonts w:ascii="Times New Roman" w:hAnsi="Times New Roman" w:cs="Times New Roman"/>
          <w:vertAlign w:val="subscript"/>
        </w:rPr>
        <w:t>max</w:t>
      </w:r>
      <w:r w:rsidR="00C06970" w:rsidRPr="0024468F">
        <w:rPr>
          <w:rFonts w:ascii="Times New Roman" w:hAnsi="Times New Roman" w:cs="Times New Roman"/>
        </w:rPr>
        <w:t xml:space="preserve"> = 315 nm. Sequential addition of ZnCl</w:t>
      </w:r>
      <w:r w:rsidR="00C06970" w:rsidRPr="0024468F">
        <w:rPr>
          <w:rFonts w:ascii="Times New Roman" w:hAnsi="Times New Roman" w:cs="Times New Roman"/>
          <w:vertAlign w:val="subscript"/>
        </w:rPr>
        <w:t>2</w:t>
      </w:r>
      <w:r w:rsidR="00C06970" w:rsidRPr="0024468F">
        <w:rPr>
          <w:rFonts w:ascii="Times New Roman" w:hAnsi="Times New Roman" w:cs="Times New Roman"/>
        </w:rPr>
        <w:t xml:space="preserve"> aliquots </w:t>
      </w:r>
      <w:r w:rsidR="00957817" w:rsidRPr="0024468F">
        <w:rPr>
          <w:rFonts w:ascii="Times New Roman" w:hAnsi="Times New Roman" w:cs="Times New Roman"/>
        </w:rPr>
        <w:t xml:space="preserve">leads to the growth of a new </w:t>
      </w:r>
      <w:r w:rsidR="00141490" w:rsidRPr="0024468F">
        <w:rPr>
          <w:rFonts w:ascii="Times New Roman" w:hAnsi="Times New Roman" w:cs="Times New Roman"/>
        </w:rPr>
        <w:t>absorbance</w:t>
      </w:r>
      <w:r w:rsidR="00957817" w:rsidRPr="0024468F">
        <w:rPr>
          <w:rFonts w:ascii="Times New Roman" w:hAnsi="Times New Roman" w:cs="Times New Roman"/>
        </w:rPr>
        <w:t xml:space="preserve"> with λ</w:t>
      </w:r>
      <w:r w:rsidR="00957817" w:rsidRPr="0024468F">
        <w:rPr>
          <w:rFonts w:ascii="Times New Roman" w:hAnsi="Times New Roman" w:cs="Times New Roman"/>
          <w:vertAlign w:val="subscript"/>
        </w:rPr>
        <w:t xml:space="preserve">max </w:t>
      </w:r>
      <w:r w:rsidR="00957817" w:rsidRPr="0024468F">
        <w:rPr>
          <w:rFonts w:ascii="Times New Roman" w:hAnsi="Times New Roman" w:cs="Times New Roman"/>
        </w:rPr>
        <w:t xml:space="preserve"> = 288</w:t>
      </w:r>
      <w:r w:rsidR="00887087" w:rsidRPr="0024468F">
        <w:rPr>
          <w:rFonts w:ascii="Times New Roman" w:hAnsi="Times New Roman" w:cs="Times New Roman"/>
        </w:rPr>
        <w:t xml:space="preserve"> </w:t>
      </w:r>
      <w:r w:rsidR="00957817" w:rsidRPr="0024468F">
        <w:rPr>
          <w:rFonts w:ascii="Times New Roman" w:hAnsi="Times New Roman" w:cs="Times New Roman"/>
        </w:rPr>
        <w:t>nm</w:t>
      </w:r>
      <w:r w:rsidR="00B863B6" w:rsidRPr="0024468F">
        <w:rPr>
          <w:rFonts w:ascii="Times New Roman" w:hAnsi="Times New Roman" w:cs="Times New Roman"/>
        </w:rPr>
        <w:t>, with reduction of the nearby free ligand band,</w:t>
      </w:r>
      <w:r w:rsidR="00957817" w:rsidRPr="0024468F">
        <w:rPr>
          <w:rFonts w:ascii="Times New Roman" w:hAnsi="Times New Roman" w:cs="Times New Roman"/>
        </w:rPr>
        <w:t xml:space="preserve"> and a slight blue-shift of the higher energy </w:t>
      </w:r>
      <w:r w:rsidR="00B863B6" w:rsidRPr="0024468F">
        <w:rPr>
          <w:rFonts w:ascii="Times New Roman" w:hAnsi="Times New Roman" w:cs="Times New Roman"/>
        </w:rPr>
        <w:t>absorbance,</w:t>
      </w:r>
      <w:r w:rsidR="00957817" w:rsidRPr="0024468F">
        <w:rPr>
          <w:rFonts w:ascii="Times New Roman" w:hAnsi="Times New Roman" w:cs="Times New Roman"/>
        </w:rPr>
        <w:t xml:space="preserve"> to </w:t>
      </w:r>
      <w:r w:rsidR="00B863B6" w:rsidRPr="0024468F">
        <w:rPr>
          <w:rFonts w:ascii="Times New Roman" w:hAnsi="Times New Roman" w:cs="Times New Roman"/>
        </w:rPr>
        <w:t>λ</w:t>
      </w:r>
      <w:r w:rsidR="00B863B6" w:rsidRPr="0024468F">
        <w:rPr>
          <w:rFonts w:ascii="Times New Roman" w:hAnsi="Times New Roman" w:cs="Times New Roman"/>
          <w:vertAlign w:val="subscript"/>
        </w:rPr>
        <w:t xml:space="preserve">max </w:t>
      </w:r>
      <w:r w:rsidR="00B863B6" w:rsidRPr="0024468F">
        <w:rPr>
          <w:rFonts w:ascii="Times New Roman" w:hAnsi="Times New Roman" w:cs="Times New Roman"/>
        </w:rPr>
        <w:t>= 251 nm. Excitation at the isosbestic point for the lower-energy absorbance (283 nm) reveals a significant increase in emission intensity accompanying complex formation, with the peak intens</w:t>
      </w:r>
      <w:r w:rsidR="002C5869" w:rsidRPr="0024468F">
        <w:rPr>
          <w:rFonts w:ascii="Times New Roman" w:hAnsi="Times New Roman" w:cs="Times New Roman"/>
        </w:rPr>
        <w:t>ity increas</w:t>
      </w:r>
      <w:r w:rsidR="00FB4056" w:rsidRPr="0024468F">
        <w:rPr>
          <w:rFonts w:ascii="Times New Roman" w:hAnsi="Times New Roman" w:cs="Times New Roman"/>
        </w:rPr>
        <w:t>ing by a factor of 6, and a red-</w:t>
      </w:r>
      <w:r w:rsidR="002C5869" w:rsidRPr="0024468F">
        <w:rPr>
          <w:rFonts w:ascii="Times New Roman" w:hAnsi="Times New Roman" w:cs="Times New Roman"/>
        </w:rPr>
        <w:t xml:space="preserve">shift in the emission band to </w:t>
      </w:r>
      <w:r w:rsidR="00FB4056" w:rsidRPr="0024468F">
        <w:rPr>
          <w:rFonts w:ascii="Times New Roman" w:hAnsi="Times New Roman" w:cs="Times New Roman"/>
        </w:rPr>
        <w:t>328 nm.</w:t>
      </w:r>
      <w:r w:rsidR="00B863B6" w:rsidRPr="0024468F">
        <w:rPr>
          <w:rFonts w:ascii="Times New Roman" w:hAnsi="Times New Roman" w:cs="Times New Roman"/>
        </w:rPr>
        <w:t xml:space="preserve"> </w:t>
      </w:r>
    </w:p>
    <w:p w:rsidR="00755A11" w:rsidRPr="0024468F" w:rsidRDefault="00755A11" w:rsidP="00755A11">
      <w:pPr>
        <w:spacing w:line="480" w:lineRule="auto"/>
        <w:jc w:val="center"/>
        <w:rPr>
          <w:rFonts w:ascii="Times New Roman" w:hAnsi="Times New Roman" w:cs="Times New Roman"/>
        </w:rPr>
      </w:pPr>
      <w:r w:rsidRPr="0024468F">
        <w:rPr>
          <w:rFonts w:ascii="Times New Roman" w:hAnsi="Times New Roman" w:cs="Times New Roman"/>
        </w:rPr>
        <w:t>[Figure 8]</w:t>
      </w:r>
    </w:p>
    <w:p w:rsidR="00B863B6" w:rsidRPr="0024468F" w:rsidRDefault="00B863B6" w:rsidP="000D55F8">
      <w:pPr>
        <w:spacing w:line="480" w:lineRule="auto"/>
        <w:jc w:val="both"/>
        <w:rPr>
          <w:rFonts w:ascii="Times New Roman" w:hAnsi="Times New Roman" w:cs="Times New Roman"/>
        </w:rPr>
      </w:pPr>
      <w:r w:rsidRPr="0024468F">
        <w:rPr>
          <w:rFonts w:ascii="Times New Roman" w:hAnsi="Times New Roman" w:cs="Times New Roman"/>
        </w:rPr>
        <w:t xml:space="preserve">In the case of </w:t>
      </w:r>
      <w:r w:rsidRPr="0024468F">
        <w:rPr>
          <w:rFonts w:ascii="Times New Roman" w:hAnsi="Times New Roman" w:cs="Times New Roman"/>
          <w:b/>
        </w:rPr>
        <w:t>L3</w:t>
      </w:r>
      <w:r w:rsidRPr="0024468F">
        <w:rPr>
          <w:rFonts w:ascii="Times New Roman" w:hAnsi="Times New Roman" w:cs="Times New Roman"/>
        </w:rPr>
        <w:t xml:space="preserve"> and </w:t>
      </w:r>
      <w:r w:rsidRPr="0024468F">
        <w:rPr>
          <w:rFonts w:ascii="Times New Roman" w:hAnsi="Times New Roman" w:cs="Times New Roman"/>
          <w:b/>
        </w:rPr>
        <w:t>L4</w:t>
      </w:r>
      <w:r w:rsidRPr="0024468F">
        <w:rPr>
          <w:rFonts w:ascii="Times New Roman" w:hAnsi="Times New Roman" w:cs="Times New Roman"/>
        </w:rPr>
        <w:t>, again very similar spectroscopic profiles were observed</w:t>
      </w:r>
      <w:r w:rsidR="00914D85" w:rsidRPr="0024468F">
        <w:rPr>
          <w:rFonts w:ascii="Times New Roman" w:hAnsi="Times New Roman" w:cs="Times New Roman"/>
        </w:rPr>
        <w:t xml:space="preserve"> between the two related ligands</w:t>
      </w:r>
      <w:r w:rsidRPr="0024468F">
        <w:rPr>
          <w:rFonts w:ascii="Times New Roman" w:hAnsi="Times New Roman" w:cs="Times New Roman"/>
        </w:rPr>
        <w:t>, although these were</w:t>
      </w:r>
      <w:r w:rsidR="00FB4056" w:rsidRPr="0024468F">
        <w:rPr>
          <w:rFonts w:ascii="Times New Roman" w:hAnsi="Times New Roman" w:cs="Times New Roman"/>
        </w:rPr>
        <w:t xml:space="preserve"> quite</w:t>
      </w:r>
      <w:r w:rsidRPr="0024468F">
        <w:rPr>
          <w:rFonts w:ascii="Times New Roman" w:hAnsi="Times New Roman" w:cs="Times New Roman"/>
        </w:rPr>
        <w:t xml:space="preserve"> distinct from the observations for </w:t>
      </w:r>
      <w:r w:rsidRPr="0024468F">
        <w:rPr>
          <w:rFonts w:ascii="Times New Roman" w:hAnsi="Times New Roman" w:cs="Times New Roman"/>
          <w:b/>
        </w:rPr>
        <w:t>L1</w:t>
      </w:r>
      <w:r w:rsidRPr="0024468F">
        <w:rPr>
          <w:rFonts w:ascii="Times New Roman" w:hAnsi="Times New Roman" w:cs="Times New Roman"/>
        </w:rPr>
        <w:t xml:space="preserve"> and </w:t>
      </w:r>
      <w:r w:rsidRPr="0024468F">
        <w:rPr>
          <w:rFonts w:ascii="Times New Roman" w:hAnsi="Times New Roman" w:cs="Times New Roman"/>
          <w:b/>
        </w:rPr>
        <w:t>L2</w:t>
      </w:r>
      <w:r w:rsidRPr="0024468F">
        <w:rPr>
          <w:rFonts w:ascii="Times New Roman" w:hAnsi="Times New Roman" w:cs="Times New Roman"/>
        </w:rPr>
        <w:t xml:space="preserve">. </w:t>
      </w:r>
      <w:r w:rsidR="00FB4056" w:rsidRPr="0024468F">
        <w:rPr>
          <w:rFonts w:ascii="Times New Roman" w:hAnsi="Times New Roman" w:cs="Times New Roman"/>
        </w:rPr>
        <w:t xml:space="preserve">The free ligands exhibit absorbance bands at 283 and 264 nm (with the 264 nm band being slightly suppressed in </w:t>
      </w:r>
      <w:r w:rsidR="00FB4056" w:rsidRPr="0024468F">
        <w:rPr>
          <w:rFonts w:ascii="Times New Roman" w:hAnsi="Times New Roman" w:cs="Times New Roman"/>
          <w:b/>
        </w:rPr>
        <w:t>L3</w:t>
      </w:r>
      <w:r w:rsidR="00FB4056" w:rsidRPr="0024468F">
        <w:rPr>
          <w:rFonts w:ascii="Times New Roman" w:hAnsi="Times New Roman" w:cs="Times New Roman"/>
        </w:rPr>
        <w:t xml:space="preserve"> compared to </w:t>
      </w:r>
      <w:r w:rsidR="00FB4056" w:rsidRPr="0024468F">
        <w:rPr>
          <w:rFonts w:ascii="Times New Roman" w:hAnsi="Times New Roman" w:cs="Times New Roman"/>
          <w:b/>
        </w:rPr>
        <w:t>L4</w:t>
      </w:r>
      <w:r w:rsidR="00FB4056" w:rsidRPr="0024468F">
        <w:rPr>
          <w:rFonts w:ascii="Times New Roman" w:hAnsi="Times New Roman" w:cs="Times New Roman"/>
        </w:rPr>
        <w:t xml:space="preserve">), and both show weak emission at 328 nm upon excitation into either absorbance band. </w:t>
      </w:r>
      <w:r w:rsidR="00FB4056" w:rsidRPr="0024468F">
        <w:rPr>
          <w:rFonts w:ascii="Times New Roman" w:hAnsi="Times New Roman" w:cs="Times New Roman"/>
        </w:rPr>
        <w:lastRenderedPageBreak/>
        <w:t>Addition of aliquots of ZnCl</w:t>
      </w:r>
      <w:r w:rsidR="00FB4056" w:rsidRPr="0024468F">
        <w:rPr>
          <w:rFonts w:ascii="Times New Roman" w:hAnsi="Times New Roman" w:cs="Times New Roman"/>
          <w:vertAlign w:val="subscript"/>
        </w:rPr>
        <w:t>2</w:t>
      </w:r>
      <w:r w:rsidR="00FB4056" w:rsidRPr="0024468F">
        <w:rPr>
          <w:rFonts w:ascii="Times New Roman" w:hAnsi="Times New Roman" w:cs="Times New Roman"/>
        </w:rPr>
        <w:t xml:space="preserve"> to these ligands causes a more pronounced splitting of the two absorbance features compared to </w:t>
      </w:r>
      <w:r w:rsidR="00FB4056" w:rsidRPr="0024468F">
        <w:rPr>
          <w:rFonts w:ascii="Times New Roman" w:hAnsi="Times New Roman" w:cs="Times New Roman"/>
          <w:b/>
        </w:rPr>
        <w:t>L1</w:t>
      </w:r>
      <w:r w:rsidR="00FB4056" w:rsidRPr="0024468F">
        <w:rPr>
          <w:rFonts w:ascii="Times New Roman" w:hAnsi="Times New Roman" w:cs="Times New Roman"/>
        </w:rPr>
        <w:t>/</w:t>
      </w:r>
      <w:r w:rsidR="00FB4056" w:rsidRPr="0024468F">
        <w:rPr>
          <w:rFonts w:ascii="Times New Roman" w:hAnsi="Times New Roman" w:cs="Times New Roman"/>
          <w:b/>
        </w:rPr>
        <w:t>L2</w:t>
      </w:r>
      <w:r w:rsidR="00FB4056" w:rsidRPr="0024468F">
        <w:rPr>
          <w:rFonts w:ascii="Times New Roman" w:hAnsi="Times New Roman" w:cs="Times New Roman"/>
        </w:rPr>
        <w:t xml:space="preserve">; </w:t>
      </w:r>
      <w:r w:rsidR="00AF1C67" w:rsidRPr="0024468F">
        <w:rPr>
          <w:rFonts w:ascii="Times New Roman" w:hAnsi="Times New Roman" w:cs="Times New Roman"/>
        </w:rPr>
        <w:t>the 283 nm absorbance undergoes a red-shift to 299 nm, while the 264 nm absorbance is reduced in intensity compared to a new absorbance at 244 nm. Well-defined isosbestic points are evident at 253 and 291 nm. Excitation at 291 nm reveals a red-shift in emission as a function of ZnCl</w:t>
      </w:r>
      <w:r w:rsidR="00AF1C67" w:rsidRPr="0024468F">
        <w:rPr>
          <w:rFonts w:ascii="Times New Roman" w:hAnsi="Times New Roman" w:cs="Times New Roman"/>
          <w:vertAlign w:val="subscript"/>
        </w:rPr>
        <w:t>2</w:t>
      </w:r>
      <w:r w:rsidR="00AF1C67" w:rsidRPr="0024468F">
        <w:rPr>
          <w:rFonts w:ascii="Times New Roman" w:hAnsi="Times New Roman" w:cs="Times New Roman"/>
        </w:rPr>
        <w:t xml:space="preserve"> concentration, with the emission maxima shifting from 328 nm to 370 nm. Interestingly, however, while both </w:t>
      </w:r>
      <w:r w:rsidR="00AF1C67" w:rsidRPr="0024468F">
        <w:rPr>
          <w:rFonts w:ascii="Times New Roman" w:hAnsi="Times New Roman" w:cs="Times New Roman"/>
          <w:b/>
        </w:rPr>
        <w:t>L3</w:t>
      </w:r>
      <w:r w:rsidR="00AF1C67" w:rsidRPr="0024468F">
        <w:rPr>
          <w:rFonts w:ascii="Times New Roman" w:hAnsi="Times New Roman" w:cs="Times New Roman"/>
        </w:rPr>
        <w:t xml:space="preserve"> and </w:t>
      </w:r>
      <w:r w:rsidR="00AF1C67" w:rsidRPr="0024468F">
        <w:rPr>
          <w:rFonts w:ascii="Times New Roman" w:hAnsi="Times New Roman" w:cs="Times New Roman"/>
          <w:b/>
        </w:rPr>
        <w:t>L4</w:t>
      </w:r>
      <w:r w:rsidR="00AF1C67" w:rsidRPr="0024468F">
        <w:rPr>
          <w:rFonts w:ascii="Times New Roman" w:hAnsi="Times New Roman" w:cs="Times New Roman"/>
        </w:rPr>
        <w:t xml:space="preserve"> undergo this transition, neither compound experiences the drastic increase in fluorescence intensity observed in the zinc complexes of </w:t>
      </w:r>
      <w:r w:rsidR="00AF1C67" w:rsidRPr="0024468F">
        <w:rPr>
          <w:rFonts w:ascii="Times New Roman" w:hAnsi="Times New Roman" w:cs="Times New Roman"/>
          <w:b/>
        </w:rPr>
        <w:t xml:space="preserve">L1 </w:t>
      </w:r>
      <w:r w:rsidR="00AF1C67" w:rsidRPr="0024468F">
        <w:rPr>
          <w:rFonts w:ascii="Times New Roman" w:hAnsi="Times New Roman" w:cs="Times New Roman"/>
        </w:rPr>
        <w:t xml:space="preserve">and </w:t>
      </w:r>
      <w:r w:rsidR="00AF1C67" w:rsidRPr="0024468F">
        <w:rPr>
          <w:rFonts w:ascii="Times New Roman" w:hAnsi="Times New Roman" w:cs="Times New Roman"/>
          <w:b/>
        </w:rPr>
        <w:t>L2</w:t>
      </w:r>
      <w:r w:rsidR="00AF1C67" w:rsidRPr="0024468F">
        <w:rPr>
          <w:rFonts w:ascii="Times New Roman" w:hAnsi="Times New Roman" w:cs="Times New Roman"/>
        </w:rPr>
        <w:t>, with the emission intensity at λ</w:t>
      </w:r>
      <w:r w:rsidR="00AF1C67" w:rsidRPr="0024468F">
        <w:rPr>
          <w:rFonts w:ascii="Times New Roman" w:hAnsi="Times New Roman" w:cs="Times New Roman"/>
          <w:vertAlign w:val="subscript"/>
        </w:rPr>
        <w:t>max</w:t>
      </w:r>
      <w:r w:rsidR="00AF1C67" w:rsidRPr="0024468F">
        <w:rPr>
          <w:rFonts w:ascii="Times New Roman" w:hAnsi="Times New Roman" w:cs="Times New Roman"/>
        </w:rPr>
        <w:t xml:space="preserve"> increasing by only a factor of 1.5. </w:t>
      </w:r>
      <w:r w:rsidR="00B22629" w:rsidRPr="0024468F">
        <w:rPr>
          <w:rFonts w:ascii="Times New Roman" w:hAnsi="Times New Roman" w:cs="Times New Roman"/>
        </w:rPr>
        <w:t xml:space="preserve">The suppression of the emission in complex </w:t>
      </w:r>
      <w:r w:rsidR="00B22629" w:rsidRPr="0024468F">
        <w:rPr>
          <w:rFonts w:ascii="Times New Roman" w:hAnsi="Times New Roman" w:cs="Times New Roman"/>
          <w:b/>
        </w:rPr>
        <w:t>3</w:t>
      </w:r>
      <w:r w:rsidR="00B22629" w:rsidRPr="0024468F">
        <w:rPr>
          <w:rFonts w:ascii="Times New Roman" w:hAnsi="Times New Roman" w:cs="Times New Roman"/>
        </w:rPr>
        <w:t xml:space="preserve"> and </w:t>
      </w:r>
      <w:r w:rsidR="00B22629" w:rsidRPr="0024468F">
        <w:rPr>
          <w:rFonts w:ascii="Times New Roman" w:hAnsi="Times New Roman" w:cs="Times New Roman"/>
          <w:b/>
        </w:rPr>
        <w:t>4</w:t>
      </w:r>
      <w:r w:rsidR="00B22629" w:rsidRPr="0024468F">
        <w:rPr>
          <w:rFonts w:ascii="Times New Roman" w:hAnsi="Times New Roman" w:cs="Times New Roman"/>
        </w:rPr>
        <w:t xml:space="preserve"> may be a result of several factors, but the most obvious difference in </w:t>
      </w:r>
      <w:r w:rsidR="00B22629" w:rsidRPr="0024468F">
        <w:rPr>
          <w:rFonts w:ascii="Times New Roman" w:hAnsi="Times New Roman" w:cs="Times New Roman"/>
          <w:b/>
        </w:rPr>
        <w:t>L3</w:t>
      </w:r>
      <w:r w:rsidR="00B22629" w:rsidRPr="0024468F">
        <w:rPr>
          <w:rFonts w:ascii="Times New Roman" w:hAnsi="Times New Roman" w:cs="Times New Roman"/>
        </w:rPr>
        <w:t xml:space="preserve"> and </w:t>
      </w:r>
      <w:r w:rsidR="00B22629" w:rsidRPr="0024468F">
        <w:rPr>
          <w:rFonts w:ascii="Times New Roman" w:hAnsi="Times New Roman" w:cs="Times New Roman"/>
          <w:b/>
        </w:rPr>
        <w:t>L4</w:t>
      </w:r>
      <w:r w:rsidR="00B22629" w:rsidRPr="0024468F">
        <w:rPr>
          <w:rFonts w:ascii="Times New Roman" w:hAnsi="Times New Roman" w:cs="Times New Roman"/>
        </w:rPr>
        <w:t xml:space="preserve"> is the fusion of the cyclohexyl ring to the pyrazole 3- and 4-positions. It is well known that molecular vibrations can play a key role in suppressing emission from singlet excited states</w:t>
      </w:r>
      <w:r w:rsidR="00CA139B" w:rsidRPr="0024468F">
        <w:rPr>
          <w:rFonts w:ascii="Times New Roman" w:hAnsi="Times New Roman" w:cs="Times New Roman"/>
        </w:rPr>
        <w:t xml:space="preserve"> by providing non-radiative decay pathways</w:t>
      </w:r>
      <w:r w:rsidR="00B22629" w:rsidRPr="0024468F">
        <w:rPr>
          <w:rFonts w:ascii="Times New Roman" w:hAnsi="Times New Roman" w:cs="Times New Roman"/>
        </w:rPr>
        <w:t>.</w:t>
      </w:r>
      <w:r w:rsidR="002A0462" w:rsidRPr="0024468F">
        <w:rPr>
          <w:rFonts w:ascii="Times New Roman" w:hAnsi="Times New Roman" w:cs="Times New Roman"/>
          <w:vertAlign w:val="superscript"/>
        </w:rPr>
        <w:t>19</w:t>
      </w:r>
      <w:r w:rsidR="00B22629" w:rsidRPr="0024468F">
        <w:rPr>
          <w:rFonts w:ascii="Times New Roman" w:hAnsi="Times New Roman" w:cs="Times New Roman"/>
        </w:rPr>
        <w:t xml:space="preserve"> Given </w:t>
      </w:r>
      <w:r w:rsidR="00B22629" w:rsidRPr="0024468F">
        <w:rPr>
          <w:rFonts w:ascii="Times New Roman" w:hAnsi="Times New Roman" w:cs="Times New Roman"/>
          <w:b/>
        </w:rPr>
        <w:t>L3</w:t>
      </w:r>
      <w:r w:rsidR="00B22629" w:rsidRPr="0024468F">
        <w:rPr>
          <w:rFonts w:ascii="Times New Roman" w:hAnsi="Times New Roman" w:cs="Times New Roman"/>
        </w:rPr>
        <w:t xml:space="preserve"> and </w:t>
      </w:r>
      <w:r w:rsidR="00B22629" w:rsidRPr="0024468F">
        <w:rPr>
          <w:rFonts w:ascii="Times New Roman" w:hAnsi="Times New Roman" w:cs="Times New Roman"/>
          <w:b/>
        </w:rPr>
        <w:t>L4</w:t>
      </w:r>
      <w:r w:rsidR="00B22629" w:rsidRPr="0024468F">
        <w:rPr>
          <w:rFonts w:ascii="Times New Roman" w:hAnsi="Times New Roman" w:cs="Times New Roman"/>
        </w:rPr>
        <w:t xml:space="preserve"> both have access to additional ring-based </w:t>
      </w:r>
      <w:r w:rsidR="007B199C" w:rsidRPr="0024468F">
        <w:rPr>
          <w:rFonts w:ascii="Times New Roman" w:hAnsi="Times New Roman" w:cs="Times New Roman"/>
        </w:rPr>
        <w:t>intramolecular motions</w:t>
      </w:r>
      <w:r w:rsidR="00B22629" w:rsidRPr="0024468F">
        <w:rPr>
          <w:rFonts w:ascii="Times New Roman" w:hAnsi="Times New Roman" w:cs="Times New Roman"/>
        </w:rPr>
        <w:t>,</w:t>
      </w:r>
      <w:r w:rsidR="0021349C" w:rsidRPr="0024468F">
        <w:rPr>
          <w:rFonts w:ascii="Times New Roman" w:hAnsi="Times New Roman" w:cs="Times New Roman"/>
        </w:rPr>
        <w:t xml:space="preserve"> such as half-chair-to-</w:t>
      </w:r>
      <w:r w:rsidR="00C8725A" w:rsidRPr="0024468F">
        <w:rPr>
          <w:rFonts w:ascii="Times New Roman" w:hAnsi="Times New Roman" w:cs="Times New Roman"/>
        </w:rPr>
        <w:t>half-boat transitions,</w:t>
      </w:r>
      <w:r w:rsidR="00B22629" w:rsidRPr="0024468F">
        <w:rPr>
          <w:rFonts w:ascii="Times New Roman" w:hAnsi="Times New Roman" w:cs="Times New Roman"/>
        </w:rPr>
        <w:t xml:space="preserve"> as well as an additional attachment point to the conjugated system in the pyrazole 4-position, this seems a </w:t>
      </w:r>
      <w:r w:rsidR="00C8725A" w:rsidRPr="0024468F">
        <w:rPr>
          <w:rFonts w:ascii="Times New Roman" w:hAnsi="Times New Roman" w:cs="Times New Roman"/>
        </w:rPr>
        <w:t>possible</w:t>
      </w:r>
      <w:r w:rsidR="00B22629" w:rsidRPr="0024468F">
        <w:rPr>
          <w:rFonts w:ascii="Times New Roman" w:hAnsi="Times New Roman" w:cs="Times New Roman"/>
        </w:rPr>
        <w:t xml:space="preserve"> candidate for the origin of the </w:t>
      </w:r>
      <w:r w:rsidR="00C8725A" w:rsidRPr="0024468F">
        <w:rPr>
          <w:rFonts w:ascii="Times New Roman" w:hAnsi="Times New Roman" w:cs="Times New Roman"/>
        </w:rPr>
        <w:t xml:space="preserve">diminished fluorescence </w:t>
      </w:r>
      <w:r w:rsidR="00B22629" w:rsidRPr="0024468F">
        <w:rPr>
          <w:rFonts w:ascii="Times New Roman" w:hAnsi="Times New Roman" w:cs="Times New Roman"/>
        </w:rPr>
        <w:t>in these instances.</w:t>
      </w:r>
    </w:p>
    <w:p w:rsidR="009B119C" w:rsidRPr="0024468F" w:rsidRDefault="009B119C" w:rsidP="000D55F8">
      <w:pPr>
        <w:spacing w:line="480" w:lineRule="auto"/>
        <w:jc w:val="both"/>
        <w:rPr>
          <w:rFonts w:ascii="Times New Roman" w:hAnsi="Times New Roman" w:cs="Times New Roman"/>
        </w:rPr>
      </w:pPr>
    </w:p>
    <w:p w:rsidR="00755A11" w:rsidRPr="0024468F" w:rsidRDefault="00AF1C67" w:rsidP="000D55F8">
      <w:pPr>
        <w:spacing w:line="480" w:lineRule="auto"/>
        <w:jc w:val="both"/>
        <w:rPr>
          <w:rFonts w:ascii="Times New Roman" w:hAnsi="Times New Roman" w:cs="Times New Roman"/>
        </w:rPr>
      </w:pPr>
      <w:r w:rsidRPr="0024468F">
        <w:rPr>
          <w:rFonts w:ascii="Times New Roman" w:hAnsi="Times New Roman" w:cs="Times New Roman"/>
        </w:rPr>
        <w:t xml:space="preserve">In order to better determine any differences in speciation or stability constants, the </w:t>
      </w:r>
      <w:r w:rsidR="0011267D" w:rsidRPr="0024468F">
        <w:rPr>
          <w:rFonts w:ascii="Times New Roman" w:hAnsi="Times New Roman" w:cs="Times New Roman"/>
        </w:rPr>
        <w:t xml:space="preserve">UV-Visible </w:t>
      </w:r>
      <w:r w:rsidRPr="0024468F">
        <w:rPr>
          <w:rFonts w:ascii="Times New Roman" w:hAnsi="Times New Roman" w:cs="Times New Roman"/>
        </w:rPr>
        <w:t>titration data were modelled with a global non-linear regression method using ReactLab Equilibria software.</w:t>
      </w:r>
      <w:r w:rsidR="002A0462" w:rsidRPr="0024468F">
        <w:rPr>
          <w:rFonts w:ascii="Times New Roman" w:hAnsi="Times New Roman" w:cs="Times New Roman"/>
          <w:vertAlign w:val="superscript"/>
        </w:rPr>
        <w:t>20</w:t>
      </w:r>
      <w:r w:rsidR="0011267D" w:rsidRPr="0024468F">
        <w:rPr>
          <w:rFonts w:ascii="Times New Roman" w:hAnsi="Times New Roman" w:cs="Times New Roman"/>
        </w:rPr>
        <w:t xml:space="preserve"> </w:t>
      </w:r>
      <w:r w:rsidRPr="0024468F">
        <w:rPr>
          <w:rFonts w:ascii="Times New Roman" w:hAnsi="Times New Roman" w:cs="Times New Roman"/>
        </w:rPr>
        <w:t>In every case, sensible fits were only obtained for a single speciation, the expected 1M:1L stoichiometry, and no obvious additional inflection points were visible from the data</w:t>
      </w:r>
      <w:r w:rsidR="00887087" w:rsidRPr="0024468F">
        <w:rPr>
          <w:rFonts w:ascii="Times New Roman" w:hAnsi="Times New Roman" w:cs="Times New Roman"/>
        </w:rPr>
        <w:t xml:space="preserve"> (Supporting Information)</w:t>
      </w:r>
      <w:r w:rsidRPr="0024468F">
        <w:rPr>
          <w:rFonts w:ascii="Times New Roman" w:hAnsi="Times New Roman" w:cs="Times New Roman"/>
        </w:rPr>
        <w:t>. The stability constants, expressed as logK</w:t>
      </w:r>
      <w:r w:rsidRPr="0024468F">
        <w:rPr>
          <w:rFonts w:ascii="Times New Roman" w:hAnsi="Times New Roman" w:cs="Times New Roman"/>
          <w:vertAlign w:val="subscript"/>
        </w:rPr>
        <w:t>1:1</w:t>
      </w:r>
      <w:r w:rsidRPr="0024468F">
        <w:rPr>
          <w:rFonts w:ascii="Times New Roman" w:hAnsi="Times New Roman" w:cs="Times New Roman"/>
        </w:rPr>
        <w:t xml:space="preserve"> and presented as an average value calculated from three independent titrations</w:t>
      </w:r>
      <w:r w:rsidR="0011267D" w:rsidRPr="0024468F">
        <w:rPr>
          <w:rFonts w:ascii="Times New Roman" w:hAnsi="Times New Roman" w:cs="Times New Roman"/>
        </w:rPr>
        <w:t xml:space="preserve"> (Table 1)</w:t>
      </w:r>
      <w:r w:rsidRPr="0024468F">
        <w:rPr>
          <w:rFonts w:ascii="Times New Roman" w:hAnsi="Times New Roman" w:cs="Times New Roman"/>
        </w:rPr>
        <w:t xml:space="preserve">, are largely in line with the observations from </w:t>
      </w:r>
      <w:r w:rsidR="0011267D" w:rsidRPr="0024468F">
        <w:rPr>
          <w:rFonts w:ascii="Times New Roman" w:hAnsi="Times New Roman" w:cs="Times New Roman"/>
        </w:rPr>
        <w:t>the titrations themselves. L</w:t>
      </w:r>
      <w:r w:rsidR="00A3383D" w:rsidRPr="0024468F">
        <w:rPr>
          <w:rFonts w:ascii="Times New Roman" w:hAnsi="Times New Roman" w:cs="Times New Roman"/>
        </w:rPr>
        <w:t xml:space="preserve">igands </w:t>
      </w:r>
      <w:r w:rsidR="00A3383D" w:rsidRPr="0024468F">
        <w:rPr>
          <w:rFonts w:ascii="Times New Roman" w:hAnsi="Times New Roman" w:cs="Times New Roman"/>
          <w:b/>
        </w:rPr>
        <w:t>L1</w:t>
      </w:r>
      <w:r w:rsidR="00A3383D" w:rsidRPr="0024468F">
        <w:rPr>
          <w:rFonts w:ascii="Times New Roman" w:hAnsi="Times New Roman" w:cs="Times New Roman"/>
        </w:rPr>
        <w:t xml:space="preserve"> and </w:t>
      </w:r>
      <w:r w:rsidR="00A3383D" w:rsidRPr="0024468F">
        <w:rPr>
          <w:rFonts w:ascii="Times New Roman" w:hAnsi="Times New Roman" w:cs="Times New Roman"/>
          <w:b/>
        </w:rPr>
        <w:t>L2</w:t>
      </w:r>
      <w:r w:rsidR="00A3383D" w:rsidRPr="0024468F">
        <w:rPr>
          <w:rFonts w:ascii="Times New Roman" w:hAnsi="Times New Roman" w:cs="Times New Roman"/>
        </w:rPr>
        <w:t xml:space="preserve"> are inseparable in their binding affinity, and </w:t>
      </w:r>
      <w:r w:rsidR="00A3383D" w:rsidRPr="0024468F">
        <w:rPr>
          <w:rFonts w:ascii="Times New Roman" w:hAnsi="Times New Roman" w:cs="Times New Roman"/>
          <w:b/>
        </w:rPr>
        <w:t>L3</w:t>
      </w:r>
      <w:r w:rsidR="00A3383D" w:rsidRPr="0024468F">
        <w:rPr>
          <w:rFonts w:ascii="Times New Roman" w:hAnsi="Times New Roman" w:cs="Times New Roman"/>
        </w:rPr>
        <w:t xml:space="preserve"> and </w:t>
      </w:r>
      <w:r w:rsidR="00A3383D" w:rsidRPr="0024468F">
        <w:rPr>
          <w:rFonts w:ascii="Times New Roman" w:hAnsi="Times New Roman" w:cs="Times New Roman"/>
          <w:b/>
        </w:rPr>
        <w:t>L4</w:t>
      </w:r>
      <w:r w:rsidR="00A3383D" w:rsidRPr="0024468F">
        <w:rPr>
          <w:rFonts w:ascii="Times New Roman" w:hAnsi="Times New Roman" w:cs="Times New Roman"/>
        </w:rPr>
        <w:t xml:space="preserve"> also show statistically equivalent stability constants. However, </w:t>
      </w:r>
      <w:r w:rsidR="00A3383D" w:rsidRPr="0024468F">
        <w:rPr>
          <w:rFonts w:ascii="Times New Roman" w:hAnsi="Times New Roman" w:cs="Times New Roman"/>
          <w:b/>
        </w:rPr>
        <w:t xml:space="preserve">L3 </w:t>
      </w:r>
      <w:r w:rsidR="00A3383D" w:rsidRPr="0024468F">
        <w:rPr>
          <w:rFonts w:ascii="Times New Roman" w:hAnsi="Times New Roman" w:cs="Times New Roman"/>
        </w:rPr>
        <w:t xml:space="preserve">and </w:t>
      </w:r>
      <w:r w:rsidR="00A3383D" w:rsidRPr="0024468F">
        <w:rPr>
          <w:rFonts w:ascii="Times New Roman" w:hAnsi="Times New Roman" w:cs="Times New Roman"/>
          <w:b/>
        </w:rPr>
        <w:t>L4</w:t>
      </w:r>
      <w:r w:rsidR="00A3383D" w:rsidRPr="0024468F">
        <w:rPr>
          <w:rFonts w:ascii="Times New Roman" w:hAnsi="Times New Roman" w:cs="Times New Roman"/>
        </w:rPr>
        <w:t xml:space="preserve"> uniformly showed stronger binding affinities for Zn than </w:t>
      </w:r>
      <w:r w:rsidR="00A3383D" w:rsidRPr="0024468F">
        <w:rPr>
          <w:rFonts w:ascii="Times New Roman" w:hAnsi="Times New Roman" w:cs="Times New Roman"/>
          <w:b/>
        </w:rPr>
        <w:t>L1</w:t>
      </w:r>
      <w:r w:rsidR="00A3383D" w:rsidRPr="0024468F">
        <w:rPr>
          <w:rFonts w:ascii="Times New Roman" w:hAnsi="Times New Roman" w:cs="Times New Roman"/>
        </w:rPr>
        <w:t xml:space="preserve"> and </w:t>
      </w:r>
      <w:r w:rsidR="00A3383D" w:rsidRPr="0024468F">
        <w:rPr>
          <w:rFonts w:ascii="Times New Roman" w:hAnsi="Times New Roman" w:cs="Times New Roman"/>
          <w:b/>
        </w:rPr>
        <w:t>L2</w:t>
      </w:r>
      <w:r w:rsidR="0011267D" w:rsidRPr="0024468F">
        <w:rPr>
          <w:rFonts w:ascii="Times New Roman" w:hAnsi="Times New Roman" w:cs="Times New Roman"/>
        </w:rPr>
        <w:t xml:space="preserve">. </w:t>
      </w:r>
    </w:p>
    <w:p w:rsidR="00755A11" w:rsidRPr="0024468F" w:rsidRDefault="00755A11" w:rsidP="00755A11">
      <w:pPr>
        <w:spacing w:line="480" w:lineRule="auto"/>
        <w:jc w:val="center"/>
        <w:rPr>
          <w:rFonts w:ascii="Times New Roman" w:hAnsi="Times New Roman" w:cs="Times New Roman"/>
        </w:rPr>
      </w:pPr>
      <w:r w:rsidRPr="0024468F">
        <w:rPr>
          <w:rFonts w:ascii="Times New Roman" w:hAnsi="Times New Roman" w:cs="Times New Roman"/>
        </w:rPr>
        <w:t>[Table 1]</w:t>
      </w:r>
    </w:p>
    <w:p w:rsidR="00AF1C67" w:rsidRPr="0024468F" w:rsidRDefault="0011267D" w:rsidP="000D55F8">
      <w:pPr>
        <w:spacing w:line="480" w:lineRule="auto"/>
        <w:jc w:val="both"/>
        <w:rPr>
          <w:rFonts w:ascii="Times New Roman" w:hAnsi="Times New Roman" w:cs="Times New Roman"/>
        </w:rPr>
      </w:pPr>
      <w:r w:rsidRPr="0024468F">
        <w:rPr>
          <w:rFonts w:ascii="Times New Roman" w:hAnsi="Times New Roman" w:cs="Times New Roman"/>
        </w:rPr>
        <w:lastRenderedPageBreak/>
        <w:t xml:space="preserve">The discrepancies </w:t>
      </w:r>
      <w:r w:rsidR="00755A11" w:rsidRPr="0024468F">
        <w:rPr>
          <w:rFonts w:ascii="Times New Roman" w:hAnsi="Times New Roman" w:cs="Times New Roman"/>
        </w:rPr>
        <w:t xml:space="preserve">in stability constants between the two classes of ligand </w:t>
      </w:r>
      <w:r w:rsidRPr="0024468F">
        <w:rPr>
          <w:rFonts w:ascii="Times New Roman" w:hAnsi="Times New Roman" w:cs="Times New Roman"/>
        </w:rPr>
        <w:t xml:space="preserve">cannot necessarily be ascribed to any differences in the actual binding site geometry or “preorganization”, which as shown in the crystal structures is fairly uniform for the mononuclear complexes </w:t>
      </w:r>
      <w:r w:rsidRPr="0024468F">
        <w:rPr>
          <w:rFonts w:ascii="Times New Roman" w:hAnsi="Times New Roman" w:cs="Times New Roman"/>
          <w:b/>
        </w:rPr>
        <w:t>1</w:t>
      </w:r>
      <w:r w:rsidRPr="0024468F">
        <w:rPr>
          <w:rFonts w:ascii="Times New Roman" w:hAnsi="Times New Roman" w:cs="Times New Roman"/>
        </w:rPr>
        <w:t xml:space="preserve"> – </w:t>
      </w:r>
      <w:r w:rsidRPr="0024468F">
        <w:rPr>
          <w:rFonts w:ascii="Times New Roman" w:hAnsi="Times New Roman" w:cs="Times New Roman"/>
          <w:b/>
        </w:rPr>
        <w:t>3</w:t>
      </w:r>
      <w:r w:rsidRPr="0024468F">
        <w:rPr>
          <w:rFonts w:ascii="Times New Roman" w:hAnsi="Times New Roman" w:cs="Times New Roman"/>
        </w:rPr>
        <w:t xml:space="preserve">. Instead, a likely cause for the higher binding affinity of </w:t>
      </w:r>
      <w:r w:rsidRPr="0024468F">
        <w:rPr>
          <w:rFonts w:ascii="Times New Roman" w:hAnsi="Times New Roman" w:cs="Times New Roman"/>
          <w:b/>
        </w:rPr>
        <w:t>L3</w:t>
      </w:r>
      <w:r w:rsidRPr="0024468F">
        <w:rPr>
          <w:rFonts w:ascii="Times New Roman" w:hAnsi="Times New Roman" w:cs="Times New Roman"/>
        </w:rPr>
        <w:t xml:space="preserve"> and </w:t>
      </w:r>
      <w:r w:rsidRPr="0024468F">
        <w:rPr>
          <w:rFonts w:ascii="Times New Roman" w:hAnsi="Times New Roman" w:cs="Times New Roman"/>
          <w:b/>
        </w:rPr>
        <w:t>L4</w:t>
      </w:r>
      <w:r w:rsidRPr="0024468F">
        <w:rPr>
          <w:rFonts w:ascii="Times New Roman" w:hAnsi="Times New Roman" w:cs="Times New Roman"/>
        </w:rPr>
        <w:t xml:space="preserve"> is simply the reduced steric bulk of the alkyl chains in t</w:t>
      </w:r>
      <w:r w:rsidR="00AF5785" w:rsidRPr="0024468F">
        <w:rPr>
          <w:rFonts w:ascii="Times New Roman" w:hAnsi="Times New Roman" w:cs="Times New Roman"/>
        </w:rPr>
        <w:t>he vicinity of the binding site.</w:t>
      </w:r>
      <w:r w:rsidRPr="0024468F">
        <w:rPr>
          <w:rFonts w:ascii="Times New Roman" w:hAnsi="Times New Roman" w:cs="Times New Roman"/>
        </w:rPr>
        <w:t xml:space="preserve"> </w:t>
      </w:r>
      <w:r w:rsidR="00AF5785" w:rsidRPr="0024468F">
        <w:rPr>
          <w:rFonts w:ascii="Times New Roman" w:hAnsi="Times New Roman" w:cs="Times New Roman"/>
        </w:rPr>
        <w:t>I</w:t>
      </w:r>
      <w:r w:rsidRPr="0024468F">
        <w:rPr>
          <w:rFonts w:ascii="Times New Roman" w:hAnsi="Times New Roman" w:cs="Times New Roman"/>
        </w:rPr>
        <w:t xml:space="preserve">n both </w:t>
      </w:r>
      <w:r w:rsidRPr="0024468F">
        <w:rPr>
          <w:rFonts w:ascii="Times New Roman" w:hAnsi="Times New Roman" w:cs="Times New Roman"/>
          <w:b/>
        </w:rPr>
        <w:t>L3</w:t>
      </w:r>
      <w:r w:rsidRPr="0024468F">
        <w:rPr>
          <w:rFonts w:ascii="Times New Roman" w:hAnsi="Times New Roman" w:cs="Times New Roman"/>
        </w:rPr>
        <w:t xml:space="preserve"> and </w:t>
      </w:r>
      <w:r w:rsidRPr="0024468F">
        <w:rPr>
          <w:rFonts w:ascii="Times New Roman" w:hAnsi="Times New Roman" w:cs="Times New Roman"/>
          <w:b/>
        </w:rPr>
        <w:t>L4</w:t>
      </w:r>
      <w:r w:rsidR="00AF5785" w:rsidRPr="0024468F">
        <w:rPr>
          <w:rFonts w:ascii="Times New Roman" w:hAnsi="Times New Roman" w:cs="Times New Roman"/>
        </w:rPr>
        <w:t>, the alkyl substituents</w:t>
      </w:r>
      <w:r w:rsidRPr="0024468F">
        <w:rPr>
          <w:rFonts w:ascii="Times New Roman" w:hAnsi="Times New Roman" w:cs="Times New Roman"/>
        </w:rPr>
        <w:t xml:space="preserve"> are more compactly arranged without the opportunity to either restrict access directly to the binding site or hinder the necessary </w:t>
      </w:r>
      <w:r w:rsidRPr="0024468F">
        <w:rPr>
          <w:rFonts w:ascii="Times New Roman" w:hAnsi="Times New Roman" w:cs="Times New Roman"/>
          <w:i/>
        </w:rPr>
        <w:t>trans</w:t>
      </w:r>
      <w:r w:rsidRPr="0024468F">
        <w:rPr>
          <w:rFonts w:ascii="Times New Roman" w:hAnsi="Times New Roman" w:cs="Times New Roman"/>
        </w:rPr>
        <w:t>-</w:t>
      </w:r>
      <w:r w:rsidRPr="0024468F">
        <w:rPr>
          <w:rFonts w:ascii="Times New Roman" w:hAnsi="Times New Roman" w:cs="Times New Roman"/>
          <w:i/>
        </w:rPr>
        <w:t>cis</w:t>
      </w:r>
      <w:r w:rsidRPr="0024468F">
        <w:rPr>
          <w:rFonts w:ascii="Times New Roman" w:hAnsi="Times New Roman" w:cs="Times New Roman"/>
        </w:rPr>
        <w:t xml:space="preserve"> conversion of the conjugated pyridylpyrazole system.</w:t>
      </w:r>
      <w:r w:rsidR="00433C27" w:rsidRPr="0024468F">
        <w:rPr>
          <w:rFonts w:ascii="Times New Roman" w:hAnsi="Times New Roman" w:cs="Times New Roman"/>
        </w:rPr>
        <w:t xml:space="preserve"> Re-dissolving the crystalline complexes in deuterated acetonitrile gave </w:t>
      </w:r>
      <w:r w:rsidR="00433C27" w:rsidRPr="0024468F">
        <w:rPr>
          <w:rFonts w:ascii="Times New Roman" w:hAnsi="Times New Roman" w:cs="Times New Roman"/>
          <w:vertAlign w:val="superscript"/>
        </w:rPr>
        <w:t>1</w:t>
      </w:r>
      <w:r w:rsidR="00433C27" w:rsidRPr="0024468F">
        <w:rPr>
          <w:rFonts w:ascii="Times New Roman" w:hAnsi="Times New Roman" w:cs="Times New Roman"/>
        </w:rPr>
        <w:t>H NMR spectra which showed only monotonic downfield shifts of all aromatic signals compared to the free ligands in CDCl</w:t>
      </w:r>
      <w:r w:rsidR="00433C27" w:rsidRPr="0024468F">
        <w:rPr>
          <w:rFonts w:ascii="Times New Roman" w:hAnsi="Times New Roman" w:cs="Times New Roman"/>
          <w:vertAlign w:val="subscript"/>
        </w:rPr>
        <w:t>3</w:t>
      </w:r>
      <w:r w:rsidR="00433C27" w:rsidRPr="0024468F">
        <w:rPr>
          <w:rFonts w:ascii="Times New Roman" w:hAnsi="Times New Roman" w:cs="Times New Roman"/>
        </w:rPr>
        <w:t>, consistent with coordination and with no ring current shielding effects to suggest any higher-order speciation or aggregation at higher concentrations.</w:t>
      </w:r>
      <w:r w:rsidR="00B22629" w:rsidRPr="0024468F">
        <w:rPr>
          <w:rFonts w:ascii="Times New Roman" w:hAnsi="Times New Roman" w:cs="Times New Roman"/>
        </w:rPr>
        <w:t xml:space="preserve"> Unfortunately, none of the four complexes could be detected by mass spectrometry, presumably due to the ready dissociation of the complexes at very low concentrations. The near-identical behaviour of </w:t>
      </w:r>
      <w:r w:rsidR="00B22629" w:rsidRPr="0024468F">
        <w:rPr>
          <w:rFonts w:ascii="Times New Roman" w:hAnsi="Times New Roman" w:cs="Times New Roman"/>
          <w:b/>
        </w:rPr>
        <w:t>L3</w:t>
      </w:r>
      <w:r w:rsidR="00B22629" w:rsidRPr="0024468F">
        <w:rPr>
          <w:rFonts w:ascii="Times New Roman" w:hAnsi="Times New Roman" w:cs="Times New Roman"/>
        </w:rPr>
        <w:t xml:space="preserve"> and </w:t>
      </w:r>
      <w:r w:rsidR="00B22629" w:rsidRPr="0024468F">
        <w:rPr>
          <w:rFonts w:ascii="Times New Roman" w:hAnsi="Times New Roman" w:cs="Times New Roman"/>
          <w:b/>
        </w:rPr>
        <w:t>L4</w:t>
      </w:r>
      <w:r w:rsidR="00B22629" w:rsidRPr="0024468F">
        <w:rPr>
          <w:rFonts w:ascii="Times New Roman" w:hAnsi="Times New Roman" w:cs="Times New Roman"/>
        </w:rPr>
        <w:t xml:space="preserve"> in solution in the presence of zinc(II) lends support to the notion that the variations in the crystalline structures of complexes </w:t>
      </w:r>
      <w:r w:rsidR="00B22629" w:rsidRPr="0024468F">
        <w:rPr>
          <w:rFonts w:ascii="Times New Roman" w:hAnsi="Times New Roman" w:cs="Times New Roman"/>
          <w:b/>
        </w:rPr>
        <w:t>3</w:t>
      </w:r>
      <w:r w:rsidR="00B22629" w:rsidRPr="0024468F">
        <w:rPr>
          <w:rFonts w:ascii="Times New Roman" w:hAnsi="Times New Roman" w:cs="Times New Roman"/>
        </w:rPr>
        <w:t xml:space="preserve"> and </w:t>
      </w:r>
      <w:r w:rsidR="00B22629" w:rsidRPr="0024468F">
        <w:rPr>
          <w:rFonts w:ascii="Times New Roman" w:hAnsi="Times New Roman" w:cs="Times New Roman"/>
          <w:b/>
        </w:rPr>
        <w:t>4</w:t>
      </w:r>
      <w:r w:rsidR="00B22629" w:rsidRPr="0024468F">
        <w:rPr>
          <w:rFonts w:ascii="Times New Roman" w:hAnsi="Times New Roman" w:cs="Times New Roman"/>
        </w:rPr>
        <w:t xml:space="preserve"> include a strong component of crystal packing forces, rather than any intrinsic preference for the dimeric form in solution.</w:t>
      </w:r>
    </w:p>
    <w:p w:rsidR="005E5167" w:rsidRPr="0024468F" w:rsidRDefault="005E5167" w:rsidP="000D55F8">
      <w:pPr>
        <w:spacing w:line="480" w:lineRule="auto"/>
        <w:rPr>
          <w:rFonts w:ascii="Times New Roman" w:hAnsi="Times New Roman" w:cs="Times New Roman"/>
          <w:sz w:val="28"/>
          <w:szCs w:val="28"/>
        </w:rPr>
      </w:pPr>
    </w:p>
    <w:p w:rsidR="00467439" w:rsidRPr="0024468F" w:rsidRDefault="00467439" w:rsidP="00467439">
      <w:pPr>
        <w:pStyle w:val="ListParagraph"/>
        <w:numPr>
          <w:ilvl w:val="0"/>
          <w:numId w:val="1"/>
        </w:numPr>
        <w:spacing w:line="480" w:lineRule="auto"/>
        <w:rPr>
          <w:rFonts w:ascii="Times New Roman" w:hAnsi="Times New Roman" w:cs="Times New Roman"/>
          <w:b/>
          <w:sz w:val="28"/>
          <w:szCs w:val="28"/>
        </w:rPr>
      </w:pPr>
      <w:r w:rsidRPr="0024468F">
        <w:rPr>
          <w:rFonts w:ascii="Times New Roman" w:hAnsi="Times New Roman" w:cs="Times New Roman"/>
          <w:b/>
          <w:sz w:val="28"/>
          <w:szCs w:val="28"/>
        </w:rPr>
        <w:t>Conclusions</w:t>
      </w:r>
    </w:p>
    <w:p w:rsidR="005E5167" w:rsidRPr="0024468F" w:rsidRDefault="00346288" w:rsidP="009D7A49">
      <w:pPr>
        <w:spacing w:line="480" w:lineRule="auto"/>
        <w:jc w:val="both"/>
        <w:rPr>
          <w:rFonts w:ascii="Times New Roman" w:hAnsi="Times New Roman" w:cs="Times New Roman"/>
        </w:rPr>
      </w:pPr>
      <w:r w:rsidRPr="0024468F">
        <w:rPr>
          <w:rFonts w:ascii="Times New Roman" w:hAnsi="Times New Roman" w:cs="Times New Roman"/>
        </w:rPr>
        <w:t xml:space="preserve">Here we have shown the convenient synthesis of four </w:t>
      </w:r>
      <w:r w:rsidRPr="0024468F">
        <w:rPr>
          <w:rFonts w:ascii="Times New Roman" w:hAnsi="Times New Roman" w:cs="Times New Roman"/>
          <w:i/>
        </w:rPr>
        <w:t>N</w:t>
      </w:r>
      <w:r w:rsidRPr="0024468F">
        <w:rPr>
          <w:rFonts w:ascii="Times New Roman" w:hAnsi="Times New Roman" w:cs="Times New Roman"/>
        </w:rPr>
        <w:t xml:space="preserve">-(2-pyridyl)pyrazole ligands containing alkyl substitution at their 3- and 5-positions, and the fascinating influences of these substituents on their isomer distributions, solution stability of their zinc(II) complexes, and crystal packing influences both of the free ligands and of their metal complexes. Ligands </w:t>
      </w:r>
      <w:r w:rsidRPr="0024468F">
        <w:rPr>
          <w:rFonts w:ascii="Times New Roman" w:hAnsi="Times New Roman" w:cs="Times New Roman"/>
          <w:b/>
        </w:rPr>
        <w:t>L1</w:t>
      </w:r>
      <w:r w:rsidRPr="0024468F">
        <w:rPr>
          <w:rFonts w:ascii="Times New Roman" w:hAnsi="Times New Roman" w:cs="Times New Roman"/>
        </w:rPr>
        <w:t xml:space="preserve"> and </w:t>
      </w:r>
      <w:r w:rsidRPr="0024468F">
        <w:rPr>
          <w:rFonts w:ascii="Times New Roman" w:hAnsi="Times New Roman" w:cs="Times New Roman"/>
          <w:b/>
        </w:rPr>
        <w:t>L2</w:t>
      </w:r>
      <w:r w:rsidRPr="0024468F">
        <w:rPr>
          <w:rFonts w:ascii="Times New Roman" w:hAnsi="Times New Roman" w:cs="Times New Roman"/>
        </w:rPr>
        <w:t xml:space="preserve">, bearing linear or branched alkyl substituents, exhibited similar capacity for coordination to zinc in solution, and their crystal packing was largely influenced by π-π stacking synthons. In contrast, the isomeric species </w:t>
      </w:r>
      <w:r w:rsidRPr="0024468F">
        <w:rPr>
          <w:rFonts w:ascii="Times New Roman" w:hAnsi="Times New Roman" w:cs="Times New Roman"/>
          <w:b/>
        </w:rPr>
        <w:t>L3</w:t>
      </w:r>
      <w:r w:rsidRPr="0024468F">
        <w:rPr>
          <w:rFonts w:ascii="Times New Roman" w:hAnsi="Times New Roman" w:cs="Times New Roman"/>
        </w:rPr>
        <w:t xml:space="preserve"> and </w:t>
      </w:r>
      <w:r w:rsidRPr="0024468F">
        <w:rPr>
          <w:rFonts w:ascii="Times New Roman" w:hAnsi="Times New Roman" w:cs="Times New Roman"/>
          <w:b/>
        </w:rPr>
        <w:t>L4</w:t>
      </w:r>
      <w:r w:rsidRPr="0024468F">
        <w:rPr>
          <w:rFonts w:ascii="Times New Roman" w:hAnsi="Times New Roman" w:cs="Times New Roman"/>
        </w:rPr>
        <w:t>, bearing fused cyclohexyl substitution, exhibited higher stability constants for their zinc complexes in acetonitrile solution, and exhibited diverse crystal packing behaviours. In complex [ZnCl</w:t>
      </w:r>
      <w:r w:rsidRPr="0024468F">
        <w:rPr>
          <w:rFonts w:ascii="Times New Roman" w:hAnsi="Times New Roman" w:cs="Times New Roman"/>
          <w:vertAlign w:val="subscript"/>
        </w:rPr>
        <w:t>2</w:t>
      </w:r>
      <w:r w:rsidRPr="0024468F">
        <w:rPr>
          <w:rFonts w:ascii="Times New Roman" w:hAnsi="Times New Roman" w:cs="Times New Roman"/>
        </w:rPr>
        <w:t>(</w:t>
      </w:r>
      <w:r w:rsidRPr="0024468F">
        <w:rPr>
          <w:rFonts w:ascii="Times New Roman" w:hAnsi="Times New Roman" w:cs="Times New Roman"/>
          <w:b/>
        </w:rPr>
        <w:t>L3</w:t>
      </w:r>
      <w:r w:rsidRPr="0024468F">
        <w:rPr>
          <w:rFonts w:ascii="Times New Roman" w:hAnsi="Times New Roman" w:cs="Times New Roman"/>
        </w:rPr>
        <w:t xml:space="preserve">)] </w:t>
      </w:r>
      <w:r w:rsidRPr="0024468F">
        <w:rPr>
          <w:rFonts w:ascii="Times New Roman" w:hAnsi="Times New Roman" w:cs="Times New Roman"/>
          <w:b/>
        </w:rPr>
        <w:t>3</w:t>
      </w:r>
      <w:r w:rsidRPr="0024468F">
        <w:rPr>
          <w:rFonts w:ascii="Times New Roman" w:hAnsi="Times New Roman" w:cs="Times New Roman"/>
        </w:rPr>
        <w:t xml:space="preserve">, π-π stacking interactions appear disfavoured by the steric bulk of the cyclohexyl group and the bent </w:t>
      </w:r>
      <w:r w:rsidRPr="0024468F">
        <w:rPr>
          <w:rFonts w:ascii="Times New Roman" w:hAnsi="Times New Roman" w:cs="Times New Roman"/>
        </w:rPr>
        <w:lastRenderedPageBreak/>
        <w:t xml:space="preserve">geometry of the molecule. Ligand </w:t>
      </w:r>
      <w:r w:rsidRPr="0024468F">
        <w:rPr>
          <w:rFonts w:ascii="Times New Roman" w:hAnsi="Times New Roman" w:cs="Times New Roman"/>
          <w:b/>
        </w:rPr>
        <w:t>L4</w:t>
      </w:r>
      <w:r w:rsidR="00B22629" w:rsidRPr="0024468F">
        <w:rPr>
          <w:rFonts w:ascii="Times New Roman" w:hAnsi="Times New Roman" w:cs="Times New Roman"/>
        </w:rPr>
        <w:t xml:space="preserve">, however, forms two polymorphic zinc complexes </w:t>
      </w:r>
      <w:r w:rsidR="00B22629" w:rsidRPr="0024468F">
        <w:rPr>
          <w:rFonts w:ascii="Times New Roman" w:hAnsi="Times New Roman" w:cs="Times New Roman"/>
          <w:b/>
        </w:rPr>
        <w:t xml:space="preserve">4α </w:t>
      </w:r>
      <w:r w:rsidR="00B22629" w:rsidRPr="0024468F">
        <w:rPr>
          <w:rFonts w:ascii="Times New Roman" w:hAnsi="Times New Roman" w:cs="Times New Roman"/>
        </w:rPr>
        <w:t xml:space="preserve">and </w:t>
      </w:r>
      <w:r w:rsidR="00B22629" w:rsidRPr="0024468F">
        <w:rPr>
          <w:rFonts w:ascii="Times New Roman" w:hAnsi="Times New Roman" w:cs="Times New Roman"/>
          <w:b/>
        </w:rPr>
        <w:t xml:space="preserve">4β </w:t>
      </w:r>
      <w:r w:rsidR="00B22629" w:rsidRPr="0024468F">
        <w:rPr>
          <w:rFonts w:ascii="Times New Roman" w:hAnsi="Times New Roman" w:cs="Times New Roman"/>
        </w:rPr>
        <w:t>in the crystalline phase, each with the formula [Zn</w:t>
      </w:r>
      <w:r w:rsidR="00B22629" w:rsidRPr="0024468F">
        <w:rPr>
          <w:rFonts w:ascii="Times New Roman" w:hAnsi="Times New Roman" w:cs="Times New Roman"/>
          <w:vertAlign w:val="subscript"/>
        </w:rPr>
        <w:t>2</w:t>
      </w:r>
      <w:r w:rsidR="00B22629" w:rsidRPr="0024468F">
        <w:rPr>
          <w:rFonts w:ascii="Times New Roman" w:hAnsi="Times New Roman" w:cs="Times New Roman"/>
        </w:rPr>
        <w:t>Cl</w:t>
      </w:r>
      <w:r w:rsidR="00B22629" w:rsidRPr="0024468F">
        <w:rPr>
          <w:rFonts w:ascii="Times New Roman" w:hAnsi="Times New Roman" w:cs="Times New Roman"/>
          <w:vertAlign w:val="subscript"/>
        </w:rPr>
        <w:t>2</w:t>
      </w:r>
      <w:r w:rsidR="00B22629" w:rsidRPr="0024468F">
        <w:rPr>
          <w:rFonts w:ascii="Times New Roman" w:hAnsi="Times New Roman" w:cs="Times New Roman"/>
        </w:rPr>
        <w:t>(μ</w:t>
      </w:r>
      <w:r w:rsidR="00B22629" w:rsidRPr="0024468F">
        <w:rPr>
          <w:rFonts w:ascii="Times New Roman" w:hAnsi="Times New Roman" w:cs="Times New Roman"/>
          <w:vertAlign w:val="subscript"/>
        </w:rPr>
        <w:t>2</w:t>
      </w:r>
      <w:r w:rsidR="00B22629" w:rsidRPr="0024468F">
        <w:rPr>
          <w:rFonts w:ascii="Times New Roman" w:hAnsi="Times New Roman" w:cs="Times New Roman"/>
        </w:rPr>
        <w:t>-Cl)</w:t>
      </w:r>
      <w:r w:rsidR="00B22629" w:rsidRPr="0024468F">
        <w:rPr>
          <w:rFonts w:ascii="Times New Roman" w:hAnsi="Times New Roman" w:cs="Times New Roman"/>
          <w:vertAlign w:val="subscript"/>
        </w:rPr>
        <w:t>2</w:t>
      </w:r>
      <w:r w:rsidR="00B22629" w:rsidRPr="0024468F">
        <w:rPr>
          <w:rFonts w:ascii="Times New Roman" w:hAnsi="Times New Roman" w:cs="Times New Roman"/>
        </w:rPr>
        <w:t>(</w:t>
      </w:r>
      <w:r w:rsidR="00B22629" w:rsidRPr="0024468F">
        <w:rPr>
          <w:rFonts w:ascii="Times New Roman" w:hAnsi="Times New Roman" w:cs="Times New Roman"/>
          <w:b/>
        </w:rPr>
        <w:t>L4</w:t>
      </w:r>
      <w:r w:rsidR="00B22629" w:rsidRPr="0024468F">
        <w:rPr>
          <w:rFonts w:ascii="Times New Roman" w:hAnsi="Times New Roman" w:cs="Times New Roman"/>
        </w:rPr>
        <w:t>)</w:t>
      </w:r>
      <w:r w:rsidR="00B22629" w:rsidRPr="0024468F">
        <w:rPr>
          <w:rFonts w:ascii="Times New Roman" w:hAnsi="Times New Roman" w:cs="Times New Roman"/>
          <w:vertAlign w:val="subscript"/>
        </w:rPr>
        <w:t>2</w:t>
      </w:r>
      <w:r w:rsidR="00B22629" w:rsidRPr="0024468F">
        <w:rPr>
          <w:rFonts w:ascii="Times New Roman" w:hAnsi="Times New Roman" w:cs="Times New Roman"/>
        </w:rPr>
        <w:t xml:space="preserve">], which we ascribe to crystal packing influences bought about by the differences in ligand geometry compared to </w:t>
      </w:r>
      <w:r w:rsidR="00B22629" w:rsidRPr="0024468F">
        <w:rPr>
          <w:rFonts w:ascii="Times New Roman" w:hAnsi="Times New Roman" w:cs="Times New Roman"/>
          <w:b/>
        </w:rPr>
        <w:t>L3</w:t>
      </w:r>
      <w:r w:rsidR="00B22629" w:rsidRPr="0024468F">
        <w:rPr>
          <w:rFonts w:ascii="Times New Roman" w:hAnsi="Times New Roman" w:cs="Times New Roman"/>
        </w:rPr>
        <w:t xml:space="preserve">. </w:t>
      </w:r>
      <w:r w:rsidR="009D7A49" w:rsidRPr="0024468F">
        <w:rPr>
          <w:rFonts w:ascii="Times New Roman" w:hAnsi="Times New Roman" w:cs="Times New Roman"/>
        </w:rPr>
        <w:t>These results show the importance of even relatively small and remote functional groups on the coordination chemistry of these systems, and the utility of the pyrazole ring in generating closely related families to study these effects.</w:t>
      </w:r>
    </w:p>
    <w:p w:rsidR="005E5167" w:rsidRPr="0024468F" w:rsidRDefault="005E5167" w:rsidP="000D55F8">
      <w:pPr>
        <w:spacing w:line="480" w:lineRule="auto"/>
        <w:rPr>
          <w:rFonts w:ascii="Times New Roman" w:hAnsi="Times New Roman" w:cs="Times New Roman"/>
        </w:rPr>
      </w:pPr>
    </w:p>
    <w:p w:rsidR="005E5167" w:rsidRPr="0024468F" w:rsidRDefault="005E5167" w:rsidP="00467439">
      <w:pPr>
        <w:pStyle w:val="ListParagraph"/>
        <w:numPr>
          <w:ilvl w:val="0"/>
          <w:numId w:val="1"/>
        </w:numPr>
        <w:spacing w:line="480" w:lineRule="auto"/>
        <w:rPr>
          <w:rFonts w:ascii="Times New Roman" w:hAnsi="Times New Roman" w:cs="Times New Roman"/>
          <w:b/>
          <w:sz w:val="28"/>
          <w:szCs w:val="28"/>
        </w:rPr>
      </w:pPr>
      <w:r w:rsidRPr="0024468F">
        <w:rPr>
          <w:rFonts w:ascii="Times New Roman" w:hAnsi="Times New Roman" w:cs="Times New Roman"/>
          <w:b/>
          <w:sz w:val="28"/>
          <w:szCs w:val="28"/>
        </w:rPr>
        <w:t>Experimental</w:t>
      </w:r>
    </w:p>
    <w:p w:rsidR="0027387E" w:rsidRPr="0024468F" w:rsidRDefault="00CF3C7C" w:rsidP="000D55F8">
      <w:pPr>
        <w:spacing w:line="480" w:lineRule="auto"/>
        <w:rPr>
          <w:rFonts w:ascii="Times New Roman" w:hAnsi="Times New Roman" w:cs="Times New Roman"/>
          <w:i/>
        </w:rPr>
      </w:pPr>
      <w:r w:rsidRPr="0024468F">
        <w:rPr>
          <w:rFonts w:ascii="Times New Roman" w:hAnsi="Times New Roman" w:cs="Times New Roman"/>
          <w:i/>
        </w:rPr>
        <w:t>Materials and Methods</w:t>
      </w:r>
    </w:p>
    <w:p w:rsidR="00CF3C7C" w:rsidRPr="0024468F" w:rsidRDefault="00CF3C7C" w:rsidP="000D55F8">
      <w:pPr>
        <w:spacing w:line="480" w:lineRule="auto"/>
        <w:jc w:val="both"/>
        <w:rPr>
          <w:rFonts w:ascii="Times New Roman" w:hAnsi="Times New Roman" w:cs="Times New Roman"/>
        </w:rPr>
      </w:pPr>
      <w:r w:rsidRPr="0024468F">
        <w:rPr>
          <w:rFonts w:ascii="Times New Roman" w:hAnsi="Times New Roman" w:cs="Times New Roman"/>
        </w:rPr>
        <w:t>All reagents, solvents and starting materials were purchased from Sigma Aldrich, Fisher Scientific or Fluorochem, were of reagent grade or better, and were used as received. NMR spectra were collected on a Bruker A</w:t>
      </w:r>
      <w:r w:rsidR="00EA6CD6" w:rsidRPr="0024468F">
        <w:rPr>
          <w:rFonts w:ascii="Times New Roman" w:hAnsi="Times New Roman" w:cs="Times New Roman"/>
        </w:rPr>
        <w:t>vance III HD</w:t>
      </w:r>
      <w:r w:rsidRPr="0024468F">
        <w:rPr>
          <w:rFonts w:ascii="Times New Roman" w:hAnsi="Times New Roman" w:cs="Times New Roman"/>
        </w:rPr>
        <w:t xml:space="preserve"> 400 spectrometer operating at 400 MHz for </w:t>
      </w:r>
      <w:r w:rsidRPr="0024468F">
        <w:rPr>
          <w:rFonts w:ascii="Times New Roman" w:hAnsi="Times New Roman" w:cs="Times New Roman"/>
          <w:vertAlign w:val="superscript"/>
        </w:rPr>
        <w:t>1</w:t>
      </w:r>
      <w:r w:rsidRPr="0024468F">
        <w:rPr>
          <w:rFonts w:ascii="Times New Roman" w:hAnsi="Times New Roman" w:cs="Times New Roman"/>
        </w:rPr>
        <w:t xml:space="preserve">H and 100 MHz for </w:t>
      </w:r>
      <w:r w:rsidRPr="0024468F">
        <w:rPr>
          <w:rFonts w:ascii="Times New Roman" w:hAnsi="Times New Roman" w:cs="Times New Roman"/>
          <w:vertAlign w:val="superscript"/>
        </w:rPr>
        <w:t>13</w:t>
      </w:r>
      <w:r w:rsidRPr="0024468F">
        <w:rPr>
          <w:rFonts w:ascii="Times New Roman" w:hAnsi="Times New Roman" w:cs="Times New Roman"/>
        </w:rPr>
        <w:t>C. Spectra were referenced to TMS and/or the residual solvent signal. Infrared spectra were recorded using a Thermo Scientific Nicolet iS10 instrument operating in ATR sampling mode. UV-Visible absorbance spectra were recorded in spectrophotometric grade solvents using quartz cuvettes from Starna on a Varian Cary 50 Bio spectrophotometer.</w:t>
      </w:r>
      <w:r w:rsidR="009B119C" w:rsidRPr="0024468F">
        <w:rPr>
          <w:rFonts w:ascii="Times New Roman" w:hAnsi="Times New Roman" w:cs="Times New Roman"/>
        </w:rPr>
        <w:t xml:space="preserve"> The data series were fitted with ReactLab Equilibria software in the wavelength range 2</w:t>
      </w:r>
      <w:r w:rsidR="00E82E8A" w:rsidRPr="0024468F">
        <w:rPr>
          <w:rFonts w:ascii="Times New Roman" w:hAnsi="Times New Roman" w:cs="Times New Roman"/>
        </w:rPr>
        <w:t>00</w:t>
      </w:r>
      <w:r w:rsidR="009B119C" w:rsidRPr="0024468F">
        <w:rPr>
          <w:rFonts w:ascii="Times New Roman" w:hAnsi="Times New Roman" w:cs="Times New Roman"/>
        </w:rPr>
        <w:t xml:space="preserve"> </w:t>
      </w:r>
      <w:r w:rsidR="00E82E8A" w:rsidRPr="0024468F">
        <w:rPr>
          <w:rFonts w:ascii="Times New Roman" w:hAnsi="Times New Roman" w:cs="Times New Roman"/>
        </w:rPr>
        <w:t>–</w:t>
      </w:r>
      <w:r w:rsidR="009B119C" w:rsidRPr="0024468F">
        <w:rPr>
          <w:rFonts w:ascii="Times New Roman" w:hAnsi="Times New Roman" w:cs="Times New Roman"/>
        </w:rPr>
        <w:t xml:space="preserve"> </w:t>
      </w:r>
      <w:r w:rsidR="00E82E8A" w:rsidRPr="0024468F">
        <w:rPr>
          <w:rFonts w:ascii="Times New Roman" w:hAnsi="Times New Roman" w:cs="Times New Roman"/>
        </w:rPr>
        <w:t>350 nm.</w:t>
      </w:r>
      <w:r w:rsidR="002A0462" w:rsidRPr="0024468F">
        <w:rPr>
          <w:rFonts w:ascii="Times New Roman" w:hAnsi="Times New Roman" w:cs="Times New Roman"/>
          <w:vertAlign w:val="superscript"/>
        </w:rPr>
        <w:t>20</w:t>
      </w:r>
      <w:r w:rsidR="00E82E8A" w:rsidRPr="0024468F">
        <w:rPr>
          <w:rFonts w:ascii="Times New Roman" w:hAnsi="Times New Roman" w:cs="Times New Roman"/>
        </w:rPr>
        <w:t xml:space="preserve"> The presented stability constants are average</w:t>
      </w:r>
      <w:r w:rsidR="004C5127" w:rsidRPr="0024468F">
        <w:rPr>
          <w:rFonts w:ascii="Times New Roman" w:hAnsi="Times New Roman" w:cs="Times New Roman"/>
        </w:rPr>
        <w:t>d</w:t>
      </w:r>
      <w:r w:rsidR="00E82E8A" w:rsidRPr="0024468F">
        <w:rPr>
          <w:rFonts w:ascii="Times New Roman" w:hAnsi="Times New Roman" w:cs="Times New Roman"/>
        </w:rPr>
        <w:t xml:space="preserve"> fitted stability constant</w:t>
      </w:r>
      <w:r w:rsidR="004C5127" w:rsidRPr="0024468F">
        <w:rPr>
          <w:rFonts w:ascii="Times New Roman" w:hAnsi="Times New Roman" w:cs="Times New Roman"/>
        </w:rPr>
        <w:t>s</w:t>
      </w:r>
      <w:r w:rsidR="00E82E8A" w:rsidRPr="0024468F">
        <w:rPr>
          <w:rFonts w:ascii="Times New Roman" w:hAnsi="Times New Roman" w:cs="Times New Roman"/>
        </w:rPr>
        <w:t xml:space="preserve"> of three independent titrations, with standard deviations.</w:t>
      </w:r>
      <w:r w:rsidRPr="0024468F">
        <w:rPr>
          <w:rFonts w:ascii="Times New Roman" w:hAnsi="Times New Roman" w:cs="Times New Roman"/>
        </w:rPr>
        <w:t xml:space="preserve"> Fluorescence spectra were measured using a Varian Cary Eclipse fluorimeter. Elemental analysis was performed using a Thermo Flash 2000 CHNS analyser. </w:t>
      </w:r>
      <w:r w:rsidR="00FE4279" w:rsidRPr="0024468F">
        <w:rPr>
          <w:rFonts w:ascii="Times New Roman" w:hAnsi="Times New Roman" w:cs="Times New Roman"/>
        </w:rPr>
        <w:t>High resolution m</w:t>
      </w:r>
      <w:r w:rsidRPr="0024468F">
        <w:rPr>
          <w:rFonts w:ascii="Times New Roman" w:hAnsi="Times New Roman" w:cs="Times New Roman"/>
        </w:rPr>
        <w:t>ass spectra were measured using</w:t>
      </w:r>
      <w:r w:rsidR="00FE4279" w:rsidRPr="0024468F">
        <w:rPr>
          <w:rFonts w:ascii="Times New Roman" w:hAnsi="Times New Roman" w:cs="Times New Roman"/>
        </w:rPr>
        <w:t xml:space="preserve"> an Agilent 6530B Q-TOF LC/MS instrument with samples dissolved in acetonitrile. X-ray powder diffraction patterns were measured using a Bruker D8 Advance powder diffractometer using Cu Kα radiation (λ = 1.54178 Å). Samples were finely ground and applied to a zero-background </w:t>
      </w:r>
      <w:r w:rsidR="00EA6CD6" w:rsidRPr="0024468F">
        <w:rPr>
          <w:rFonts w:ascii="Times New Roman" w:hAnsi="Times New Roman" w:cs="Times New Roman"/>
        </w:rPr>
        <w:t>silicon</w:t>
      </w:r>
      <w:r w:rsidR="00FE4279" w:rsidRPr="0024468F">
        <w:rPr>
          <w:rFonts w:ascii="Times New Roman" w:hAnsi="Times New Roman" w:cs="Times New Roman"/>
        </w:rPr>
        <w:t xml:space="preserve"> single crystal sample holder. All measurements were carried out at room temperature, and patterns were compared to the simulated patterns calculated from the single crystal data collected at 150 or 230 K. </w:t>
      </w:r>
    </w:p>
    <w:p w:rsidR="00CA460E" w:rsidRPr="0024468F" w:rsidRDefault="00CA460E" w:rsidP="000D55F8">
      <w:pPr>
        <w:spacing w:line="480" w:lineRule="auto"/>
        <w:jc w:val="both"/>
        <w:rPr>
          <w:rFonts w:ascii="Times New Roman" w:hAnsi="Times New Roman" w:cs="Times New Roman"/>
        </w:rPr>
      </w:pPr>
    </w:p>
    <w:p w:rsidR="00FE4279" w:rsidRPr="0024468F" w:rsidRDefault="00FE4279" w:rsidP="000D55F8">
      <w:pPr>
        <w:spacing w:line="480" w:lineRule="auto"/>
        <w:jc w:val="both"/>
        <w:rPr>
          <w:rFonts w:ascii="Times New Roman" w:hAnsi="Times New Roman" w:cs="Times New Roman"/>
          <w:i/>
        </w:rPr>
      </w:pPr>
      <w:r w:rsidRPr="0024468F">
        <w:rPr>
          <w:rFonts w:ascii="Times New Roman" w:hAnsi="Times New Roman" w:cs="Times New Roman"/>
          <w:i/>
        </w:rPr>
        <w:lastRenderedPageBreak/>
        <w:t>Single Crystal X-ray Diffraction</w:t>
      </w:r>
    </w:p>
    <w:p w:rsidR="0027387E" w:rsidRPr="0024468F" w:rsidRDefault="00FE4279" w:rsidP="000D55F8">
      <w:pPr>
        <w:spacing w:line="480" w:lineRule="auto"/>
        <w:jc w:val="both"/>
        <w:rPr>
          <w:rFonts w:ascii="Times New Roman" w:hAnsi="Times New Roman" w:cs="Times New Roman"/>
        </w:rPr>
      </w:pPr>
      <w:r w:rsidRPr="0024468F">
        <w:rPr>
          <w:rFonts w:ascii="Times New Roman" w:hAnsi="Times New Roman" w:cs="Times New Roman"/>
        </w:rPr>
        <w:t xml:space="preserve">Crystal and refinement parameters are given in </w:t>
      </w:r>
      <w:r w:rsidR="00A62358" w:rsidRPr="0024468F">
        <w:rPr>
          <w:rFonts w:ascii="Times New Roman" w:hAnsi="Times New Roman" w:cs="Times New Roman"/>
        </w:rPr>
        <w:t>Tables 2 and 3</w:t>
      </w:r>
      <w:r w:rsidRPr="0024468F">
        <w:rPr>
          <w:rFonts w:ascii="Times New Roman" w:hAnsi="Times New Roman" w:cs="Times New Roman"/>
        </w:rPr>
        <w:t xml:space="preserve">. All data were </w:t>
      </w:r>
      <w:r w:rsidR="001E19A1" w:rsidRPr="0024468F">
        <w:rPr>
          <w:rFonts w:ascii="Times New Roman" w:hAnsi="Times New Roman" w:cs="Times New Roman"/>
        </w:rPr>
        <w:t>collected</w:t>
      </w:r>
      <w:r w:rsidRPr="0024468F">
        <w:rPr>
          <w:rFonts w:ascii="Times New Roman" w:hAnsi="Times New Roman" w:cs="Times New Roman"/>
        </w:rPr>
        <w:t xml:space="preserve"> on a Bruker D8 Quest ECO with graphite-monochromated Mo Kα radiation (λ = 0.71073 Å). </w:t>
      </w:r>
      <w:r w:rsidR="00CA460E" w:rsidRPr="0024468F">
        <w:rPr>
          <w:rFonts w:ascii="Times New Roman" w:hAnsi="Times New Roman" w:cs="Times New Roman"/>
        </w:rPr>
        <w:t>All samples were mounted on Mitegen micromounts in NVH immersion oil, and c</w:t>
      </w:r>
      <w:r w:rsidRPr="0024468F">
        <w:rPr>
          <w:rFonts w:ascii="Times New Roman" w:hAnsi="Times New Roman" w:cs="Times New Roman"/>
        </w:rPr>
        <w:t xml:space="preserve">ollections were carried out at 150 K </w:t>
      </w:r>
      <w:r w:rsidR="00CA460E" w:rsidRPr="0024468F">
        <w:rPr>
          <w:rFonts w:ascii="Times New Roman" w:hAnsi="Times New Roman" w:cs="Times New Roman"/>
        </w:rPr>
        <w:t>except for</w:t>
      </w:r>
      <w:r w:rsidRPr="0024468F">
        <w:rPr>
          <w:rFonts w:ascii="Times New Roman" w:hAnsi="Times New Roman" w:cs="Times New Roman"/>
        </w:rPr>
        <w:t xml:space="preserve"> complex </w:t>
      </w:r>
      <w:r w:rsidRPr="0024468F">
        <w:rPr>
          <w:rFonts w:ascii="Times New Roman" w:hAnsi="Times New Roman" w:cs="Times New Roman"/>
          <w:b/>
        </w:rPr>
        <w:t>1</w:t>
      </w:r>
      <w:r w:rsidRPr="0024468F">
        <w:rPr>
          <w:rFonts w:ascii="Times New Roman" w:hAnsi="Times New Roman" w:cs="Times New Roman"/>
        </w:rPr>
        <w:t>, crystals of which shattered at low temperatures, and so this collection was performed at 230 K. Data collections were carried out using φ and ω scans, with collections and data reductions carried out in the Bruker APEX-3 suite of programs.</w:t>
      </w:r>
      <w:r w:rsidR="00CA139B" w:rsidRPr="0024468F">
        <w:rPr>
          <w:rFonts w:ascii="Times New Roman" w:hAnsi="Times New Roman" w:cs="Times New Roman"/>
          <w:vertAlign w:val="superscript"/>
        </w:rPr>
        <w:t>2</w:t>
      </w:r>
      <w:r w:rsidR="002A0462" w:rsidRPr="0024468F">
        <w:rPr>
          <w:rFonts w:ascii="Times New Roman" w:hAnsi="Times New Roman" w:cs="Times New Roman"/>
          <w:vertAlign w:val="superscript"/>
        </w:rPr>
        <w:t>1</w:t>
      </w:r>
      <w:r w:rsidRPr="0024468F">
        <w:rPr>
          <w:rFonts w:ascii="Times New Roman" w:hAnsi="Times New Roman" w:cs="Times New Roman"/>
        </w:rPr>
        <w:t xml:space="preserve"> Multi-scan absorption corrections were applied for all datasets using SADABS.</w:t>
      </w:r>
      <w:r w:rsidR="007028C8" w:rsidRPr="0024468F">
        <w:rPr>
          <w:rFonts w:ascii="Times New Roman" w:hAnsi="Times New Roman" w:cs="Times New Roman"/>
          <w:vertAlign w:val="superscript"/>
        </w:rPr>
        <w:t>2</w:t>
      </w:r>
      <w:r w:rsidR="002A0462" w:rsidRPr="0024468F">
        <w:rPr>
          <w:rFonts w:ascii="Times New Roman" w:hAnsi="Times New Roman" w:cs="Times New Roman"/>
          <w:vertAlign w:val="superscript"/>
        </w:rPr>
        <w:t>2</w:t>
      </w:r>
      <w:r w:rsidRPr="0024468F">
        <w:rPr>
          <w:rFonts w:ascii="Times New Roman" w:hAnsi="Times New Roman" w:cs="Times New Roman"/>
        </w:rPr>
        <w:t xml:space="preserve"> The data were solved with the intrinsic phasing routine in SHELXT,</w:t>
      </w:r>
      <w:r w:rsidR="007028C8" w:rsidRPr="0024468F">
        <w:rPr>
          <w:rFonts w:ascii="Times New Roman" w:hAnsi="Times New Roman" w:cs="Times New Roman"/>
          <w:vertAlign w:val="superscript"/>
        </w:rPr>
        <w:t>2</w:t>
      </w:r>
      <w:r w:rsidR="002A0462" w:rsidRPr="0024468F">
        <w:rPr>
          <w:rFonts w:ascii="Times New Roman" w:hAnsi="Times New Roman" w:cs="Times New Roman"/>
          <w:vertAlign w:val="superscript"/>
        </w:rPr>
        <w:t>3</w:t>
      </w:r>
      <w:r w:rsidRPr="0024468F">
        <w:rPr>
          <w:rFonts w:ascii="Times New Roman" w:hAnsi="Times New Roman" w:cs="Times New Roman"/>
        </w:rPr>
        <w:t xml:space="preserve"> and all data were refined on F</w:t>
      </w:r>
      <w:r w:rsidRPr="0024468F">
        <w:rPr>
          <w:rFonts w:ascii="Times New Roman" w:hAnsi="Times New Roman" w:cs="Times New Roman"/>
          <w:vertAlign w:val="superscript"/>
        </w:rPr>
        <w:t>2</w:t>
      </w:r>
      <w:r w:rsidRPr="0024468F">
        <w:rPr>
          <w:rFonts w:ascii="Times New Roman" w:hAnsi="Times New Roman" w:cs="Times New Roman"/>
        </w:rPr>
        <w:t xml:space="preserve"> </w:t>
      </w:r>
      <w:r w:rsidR="00CA460E" w:rsidRPr="0024468F">
        <w:rPr>
          <w:rFonts w:ascii="Times New Roman" w:hAnsi="Times New Roman" w:cs="Times New Roman"/>
        </w:rPr>
        <w:t>with full-matrix least squares procedures in</w:t>
      </w:r>
      <w:r w:rsidRPr="0024468F">
        <w:rPr>
          <w:rFonts w:ascii="Times New Roman" w:hAnsi="Times New Roman" w:cs="Times New Roman"/>
        </w:rPr>
        <w:t xml:space="preserve"> SHELXL</w:t>
      </w:r>
      <w:r w:rsidR="009B119C" w:rsidRPr="0024468F">
        <w:rPr>
          <w:rFonts w:ascii="Times New Roman" w:hAnsi="Times New Roman" w:cs="Times New Roman"/>
        </w:rPr>
        <w:t>,</w:t>
      </w:r>
      <w:r w:rsidR="009B119C" w:rsidRPr="0024468F">
        <w:rPr>
          <w:rFonts w:ascii="Times New Roman" w:hAnsi="Times New Roman" w:cs="Times New Roman"/>
          <w:vertAlign w:val="superscript"/>
        </w:rPr>
        <w:t>2</w:t>
      </w:r>
      <w:r w:rsidR="002A0462" w:rsidRPr="0024468F">
        <w:rPr>
          <w:rFonts w:ascii="Times New Roman" w:hAnsi="Times New Roman" w:cs="Times New Roman"/>
          <w:vertAlign w:val="superscript"/>
        </w:rPr>
        <w:t>4</w:t>
      </w:r>
      <w:r w:rsidRPr="0024468F">
        <w:rPr>
          <w:rFonts w:ascii="Times New Roman" w:hAnsi="Times New Roman" w:cs="Times New Roman"/>
        </w:rPr>
        <w:t xml:space="preserve"> operating within the OLEX-2 GUI.</w:t>
      </w:r>
      <w:r w:rsidR="009B119C" w:rsidRPr="0024468F">
        <w:rPr>
          <w:rFonts w:ascii="Times New Roman" w:hAnsi="Times New Roman" w:cs="Times New Roman"/>
          <w:vertAlign w:val="superscript"/>
        </w:rPr>
        <w:t>2</w:t>
      </w:r>
      <w:r w:rsidR="002A0462" w:rsidRPr="0024468F">
        <w:rPr>
          <w:rFonts w:ascii="Times New Roman" w:hAnsi="Times New Roman" w:cs="Times New Roman"/>
          <w:vertAlign w:val="superscript"/>
        </w:rPr>
        <w:t>5</w:t>
      </w:r>
      <w:r w:rsidRPr="0024468F">
        <w:rPr>
          <w:rFonts w:ascii="Times New Roman" w:hAnsi="Times New Roman" w:cs="Times New Roman"/>
        </w:rPr>
        <w:t xml:space="preserve"> </w:t>
      </w:r>
      <w:r w:rsidR="00CA460E" w:rsidRPr="0024468F">
        <w:rPr>
          <w:rFonts w:ascii="Times New Roman" w:hAnsi="Times New Roman" w:cs="Times New Roman"/>
        </w:rPr>
        <w:t xml:space="preserve">All non-hydrogen atoms were refined with anisotropic displacement parameters, while hydrogen atoms were placed in riding positions and refined with isotropic displacement parameters equal to 1.2 or 1.5 times the isotropic equivalent of their carrier atom. Specific collection and refinement strategies are further outlined in the combined crystallographic information file (cif). While most datasets were refined to full convergence without the need for additional restraints, the side chain disorder in complexes </w:t>
      </w:r>
      <w:r w:rsidR="00CA460E" w:rsidRPr="0024468F">
        <w:rPr>
          <w:rFonts w:ascii="Times New Roman" w:hAnsi="Times New Roman" w:cs="Times New Roman"/>
          <w:b/>
        </w:rPr>
        <w:t>1</w:t>
      </w:r>
      <w:r w:rsidR="00CA460E" w:rsidRPr="0024468F">
        <w:rPr>
          <w:rFonts w:ascii="Times New Roman" w:hAnsi="Times New Roman" w:cs="Times New Roman"/>
        </w:rPr>
        <w:t xml:space="preserve"> and </w:t>
      </w:r>
      <w:r w:rsidR="00CA460E" w:rsidRPr="0024468F">
        <w:rPr>
          <w:rFonts w:ascii="Times New Roman" w:hAnsi="Times New Roman" w:cs="Times New Roman"/>
          <w:b/>
        </w:rPr>
        <w:t>2</w:t>
      </w:r>
      <w:r w:rsidR="00AF5785" w:rsidRPr="0024468F">
        <w:rPr>
          <w:rFonts w:ascii="Times New Roman" w:hAnsi="Times New Roman" w:cs="Times New Roman"/>
        </w:rPr>
        <w:t xml:space="preserve"> required SADI</w:t>
      </w:r>
      <w:r w:rsidR="00CA460E" w:rsidRPr="0024468F">
        <w:rPr>
          <w:rFonts w:ascii="Times New Roman" w:hAnsi="Times New Roman" w:cs="Times New Roman"/>
        </w:rPr>
        <w:t xml:space="preserve"> and RIGU restraints to maintain sensible chemical geometries. Occupancies of the disordered contributors were determined with free variable refinement and subsequently fixed to rounded values. </w:t>
      </w:r>
      <w:r w:rsidR="008C1C8A" w:rsidRPr="0024468F">
        <w:rPr>
          <w:rFonts w:ascii="Times New Roman" w:hAnsi="Times New Roman" w:cs="Times New Roman"/>
        </w:rPr>
        <w:t>CCDC 1885087-1885094.</w:t>
      </w:r>
    </w:p>
    <w:p w:rsidR="0027387E" w:rsidRPr="0024468F" w:rsidRDefault="0027387E" w:rsidP="000D55F8">
      <w:pPr>
        <w:spacing w:line="480" w:lineRule="auto"/>
        <w:rPr>
          <w:rFonts w:ascii="Times New Roman" w:hAnsi="Times New Roman" w:cs="Times New Roman"/>
          <w:b/>
        </w:rPr>
      </w:pPr>
    </w:p>
    <w:p w:rsidR="0027387E" w:rsidRPr="0024468F" w:rsidRDefault="0027387E" w:rsidP="000D55F8">
      <w:pPr>
        <w:spacing w:line="480" w:lineRule="auto"/>
        <w:jc w:val="center"/>
        <w:rPr>
          <w:rFonts w:ascii="Times New Roman" w:hAnsi="Times New Roman" w:cs="Times New Roman"/>
        </w:rPr>
      </w:pPr>
    </w:p>
    <w:p w:rsidR="005E5167" w:rsidRPr="0024468F" w:rsidRDefault="005E5167" w:rsidP="000D55F8">
      <w:pPr>
        <w:spacing w:line="480" w:lineRule="auto"/>
        <w:rPr>
          <w:rFonts w:ascii="Times New Roman" w:hAnsi="Times New Roman" w:cs="Times New Roman"/>
          <w:i/>
        </w:rPr>
      </w:pPr>
      <w:r w:rsidRPr="0024468F">
        <w:rPr>
          <w:rFonts w:ascii="Times New Roman" w:hAnsi="Times New Roman" w:cs="Times New Roman"/>
          <w:i/>
        </w:rPr>
        <w:t>Synthesis of</w:t>
      </w:r>
      <w:r w:rsidR="00A41BD6" w:rsidRPr="0024468F">
        <w:rPr>
          <w:rFonts w:ascii="Times New Roman" w:hAnsi="Times New Roman" w:cs="Times New Roman"/>
          <w:i/>
        </w:rPr>
        <w:t xml:space="preserve"> </w:t>
      </w:r>
      <w:r w:rsidR="00B923FA" w:rsidRPr="0024468F">
        <w:rPr>
          <w:rFonts w:ascii="Times New Roman" w:hAnsi="Times New Roman" w:cs="Times New Roman"/>
          <w:i/>
        </w:rPr>
        <w:t>1</w:t>
      </w:r>
      <w:r w:rsidR="00A41BD6" w:rsidRPr="0024468F">
        <w:rPr>
          <w:rFonts w:ascii="Times New Roman" w:hAnsi="Times New Roman" w:cs="Times New Roman"/>
          <w:i/>
        </w:rPr>
        <w:t>-(2-pyridyl)-3,5-diethylpyrazole</w:t>
      </w:r>
      <w:r w:rsidRPr="0024468F">
        <w:rPr>
          <w:rFonts w:ascii="Times New Roman" w:hAnsi="Times New Roman" w:cs="Times New Roman"/>
          <w:i/>
        </w:rPr>
        <w:t xml:space="preserve"> </w:t>
      </w:r>
      <w:r w:rsidRPr="0024468F">
        <w:rPr>
          <w:rFonts w:ascii="Times New Roman" w:hAnsi="Times New Roman" w:cs="Times New Roman"/>
          <w:b/>
          <w:i/>
        </w:rPr>
        <w:t>L1</w:t>
      </w:r>
    </w:p>
    <w:p w:rsidR="005E5167" w:rsidRPr="0024468F" w:rsidRDefault="005A1AAC" w:rsidP="00467439">
      <w:pPr>
        <w:spacing w:line="480" w:lineRule="auto"/>
        <w:jc w:val="both"/>
        <w:rPr>
          <w:rFonts w:ascii="Times New Roman" w:hAnsi="Times New Roman" w:cs="Times New Roman"/>
        </w:rPr>
      </w:pPr>
      <w:r w:rsidRPr="0024468F">
        <w:rPr>
          <w:rFonts w:ascii="Times New Roman" w:hAnsi="Times New Roman" w:cs="Times New Roman"/>
        </w:rPr>
        <w:t>H</w:t>
      </w:r>
      <w:r w:rsidR="005E5167" w:rsidRPr="0024468F">
        <w:rPr>
          <w:rFonts w:ascii="Times New Roman" w:hAnsi="Times New Roman" w:cs="Times New Roman"/>
        </w:rPr>
        <w:t>eptane-3,5-dione</w:t>
      </w:r>
      <w:r w:rsidRPr="0024468F">
        <w:rPr>
          <w:rFonts w:ascii="Times New Roman" w:hAnsi="Times New Roman" w:cs="Times New Roman"/>
        </w:rPr>
        <w:t xml:space="preserve"> (1.60 mL, 1.42 g, 11.8 mmol) </w:t>
      </w:r>
      <w:r w:rsidR="005E5167" w:rsidRPr="0024468F">
        <w:rPr>
          <w:rFonts w:ascii="Times New Roman" w:hAnsi="Times New Roman" w:cs="Times New Roman"/>
        </w:rPr>
        <w:t>and 2-hydrazinopyridine</w:t>
      </w:r>
      <w:r w:rsidRPr="0024468F">
        <w:rPr>
          <w:rFonts w:ascii="Times New Roman" w:hAnsi="Times New Roman" w:cs="Times New Roman"/>
        </w:rPr>
        <w:t xml:space="preserve"> (1.35 g, 12.4 mmol) </w:t>
      </w:r>
      <w:r w:rsidR="005E5167" w:rsidRPr="0024468F">
        <w:rPr>
          <w:rFonts w:ascii="Times New Roman" w:hAnsi="Times New Roman" w:cs="Times New Roman"/>
        </w:rPr>
        <w:t>were combined in ethanol</w:t>
      </w:r>
      <w:r w:rsidR="00AF5785" w:rsidRPr="0024468F">
        <w:rPr>
          <w:rFonts w:ascii="Times New Roman" w:hAnsi="Times New Roman" w:cs="Times New Roman"/>
        </w:rPr>
        <w:t xml:space="preserve"> (15 mL)</w:t>
      </w:r>
      <w:r w:rsidR="005E5167" w:rsidRPr="0024468F">
        <w:rPr>
          <w:rFonts w:ascii="Times New Roman" w:hAnsi="Times New Roman" w:cs="Times New Roman"/>
        </w:rPr>
        <w:t xml:space="preserve"> and heated at reflux in air for 16 hours. On cooling to room temperature, the reaction mixture was concentrated </w:t>
      </w:r>
      <w:r w:rsidR="005E5167" w:rsidRPr="0024468F">
        <w:rPr>
          <w:rFonts w:ascii="Times New Roman" w:hAnsi="Times New Roman" w:cs="Times New Roman"/>
          <w:i/>
        </w:rPr>
        <w:t>in vacuo</w:t>
      </w:r>
      <w:r w:rsidR="005E5167" w:rsidRPr="0024468F">
        <w:rPr>
          <w:rFonts w:ascii="Times New Roman" w:hAnsi="Times New Roman" w:cs="Times New Roman"/>
        </w:rPr>
        <w:t>, giving a light brown oil. Purification by flash chromatography (silica, 3:1 hexane:ethyl acetate) gave the product as a pale yellow oil. Yield 2.281 g</w:t>
      </w:r>
      <w:r w:rsidRPr="0024468F">
        <w:rPr>
          <w:rFonts w:ascii="Times New Roman" w:hAnsi="Times New Roman" w:cs="Times New Roman"/>
        </w:rPr>
        <w:t xml:space="preserve"> (96%)</w:t>
      </w:r>
      <w:r w:rsidR="005E5167" w:rsidRPr="0024468F">
        <w:rPr>
          <w:rFonts w:ascii="Times New Roman" w:hAnsi="Times New Roman" w:cs="Times New Roman"/>
        </w:rPr>
        <w:t>.</w:t>
      </w:r>
      <w:r w:rsidR="0098277B" w:rsidRPr="0024468F">
        <w:rPr>
          <w:rFonts w:ascii="Times New Roman" w:hAnsi="Times New Roman" w:cs="Times New Roman"/>
        </w:rPr>
        <w:t xml:space="preserve"> </w:t>
      </w:r>
      <w:r w:rsidR="00D853AE" w:rsidRPr="0024468F">
        <w:rPr>
          <w:rFonts w:ascii="Times New Roman" w:hAnsi="Times New Roman" w:cs="Times New Roman"/>
        </w:rPr>
        <w:t>δ</w:t>
      </w:r>
      <w:r w:rsidR="00D853AE" w:rsidRPr="0024468F">
        <w:rPr>
          <w:rFonts w:ascii="Times New Roman" w:hAnsi="Times New Roman" w:cs="Times New Roman"/>
          <w:vertAlign w:val="subscript"/>
        </w:rPr>
        <w:t>H</w:t>
      </w:r>
      <w:r w:rsidR="00D853AE" w:rsidRPr="0024468F">
        <w:rPr>
          <w:rFonts w:ascii="Times New Roman" w:hAnsi="Times New Roman" w:cs="Times New Roman"/>
        </w:rPr>
        <w:t>(400</w:t>
      </w:r>
      <w:r w:rsidR="00AF5785" w:rsidRPr="0024468F">
        <w:rPr>
          <w:rFonts w:ascii="Times New Roman" w:hAnsi="Times New Roman" w:cs="Times New Roman"/>
        </w:rPr>
        <w:t xml:space="preserve"> </w:t>
      </w:r>
      <w:r w:rsidR="00D853AE" w:rsidRPr="0024468F">
        <w:rPr>
          <w:rFonts w:ascii="Times New Roman" w:hAnsi="Times New Roman" w:cs="Times New Roman"/>
        </w:rPr>
        <w:t>M</w:t>
      </w:r>
      <w:r w:rsidR="00AF5785" w:rsidRPr="0024468F">
        <w:rPr>
          <w:rFonts w:ascii="Times New Roman" w:hAnsi="Times New Roman" w:cs="Times New Roman"/>
        </w:rPr>
        <w:t>H</w:t>
      </w:r>
      <w:r w:rsidR="00D853AE" w:rsidRPr="0024468F">
        <w:rPr>
          <w:rFonts w:ascii="Times New Roman" w:hAnsi="Times New Roman" w:cs="Times New Roman"/>
        </w:rPr>
        <w:t>z, CDCl</w:t>
      </w:r>
      <w:r w:rsidR="00D853AE" w:rsidRPr="0024468F">
        <w:rPr>
          <w:rFonts w:ascii="Times New Roman" w:hAnsi="Times New Roman" w:cs="Times New Roman"/>
          <w:vertAlign w:val="subscript"/>
        </w:rPr>
        <w:t>3</w:t>
      </w:r>
      <w:r w:rsidR="00D853AE" w:rsidRPr="0024468F">
        <w:rPr>
          <w:rFonts w:ascii="Times New Roman" w:hAnsi="Times New Roman" w:cs="Times New Roman"/>
        </w:rPr>
        <w:t xml:space="preserve">) </w:t>
      </w:r>
      <w:r w:rsidR="00467439" w:rsidRPr="0024468F">
        <w:rPr>
          <w:rFonts w:ascii="Times New Roman" w:hAnsi="Times New Roman" w:cs="Times New Roman"/>
        </w:rPr>
        <w:t xml:space="preserve">8.41 (ddd, 1H, </w:t>
      </w:r>
      <w:r w:rsidR="00467439" w:rsidRPr="0024468F">
        <w:rPr>
          <w:rFonts w:ascii="Times New Roman" w:hAnsi="Times New Roman" w:cs="Times New Roman"/>
          <w:i/>
        </w:rPr>
        <w:t>J</w:t>
      </w:r>
      <w:r w:rsidR="00467439" w:rsidRPr="0024468F">
        <w:rPr>
          <w:rFonts w:ascii="Times New Roman" w:hAnsi="Times New Roman" w:cs="Times New Roman"/>
          <w:vertAlign w:val="subscript"/>
        </w:rPr>
        <w:t>1</w:t>
      </w:r>
      <w:r w:rsidR="00467439" w:rsidRPr="0024468F">
        <w:rPr>
          <w:rFonts w:ascii="Times New Roman" w:hAnsi="Times New Roman" w:cs="Times New Roman"/>
        </w:rPr>
        <w:t xml:space="preserve"> = 4.8 Hz, </w:t>
      </w:r>
      <w:r w:rsidR="00467439" w:rsidRPr="0024468F">
        <w:rPr>
          <w:rFonts w:ascii="Times New Roman" w:hAnsi="Times New Roman" w:cs="Times New Roman"/>
          <w:i/>
        </w:rPr>
        <w:t>J</w:t>
      </w:r>
      <w:r w:rsidR="00467439" w:rsidRPr="0024468F">
        <w:rPr>
          <w:rFonts w:ascii="Times New Roman" w:hAnsi="Times New Roman" w:cs="Times New Roman"/>
          <w:vertAlign w:val="subscript"/>
        </w:rPr>
        <w:t>2</w:t>
      </w:r>
      <w:r w:rsidR="00467439" w:rsidRPr="0024468F">
        <w:rPr>
          <w:rFonts w:ascii="Times New Roman" w:hAnsi="Times New Roman" w:cs="Times New Roman"/>
        </w:rPr>
        <w:t xml:space="preserve"> = 1.9 Hz, </w:t>
      </w:r>
      <w:r w:rsidR="00467439" w:rsidRPr="0024468F">
        <w:rPr>
          <w:rFonts w:ascii="Times New Roman" w:hAnsi="Times New Roman" w:cs="Times New Roman"/>
          <w:i/>
        </w:rPr>
        <w:t>J</w:t>
      </w:r>
      <w:r w:rsidR="00467439" w:rsidRPr="0024468F">
        <w:rPr>
          <w:rFonts w:ascii="Times New Roman" w:hAnsi="Times New Roman" w:cs="Times New Roman"/>
          <w:vertAlign w:val="subscript"/>
        </w:rPr>
        <w:t>3</w:t>
      </w:r>
      <w:r w:rsidR="00467439" w:rsidRPr="0024468F">
        <w:rPr>
          <w:rFonts w:ascii="Times New Roman" w:hAnsi="Times New Roman" w:cs="Times New Roman"/>
        </w:rPr>
        <w:t xml:space="preserve"> = 0.9 Hz, 6-py), 7.82-7.85 (m, 1H, 3-py), 7.74 – 7.78 (m, 1H, 4-py), 7.13 (ddd, 1H, </w:t>
      </w:r>
      <w:r w:rsidR="00467439" w:rsidRPr="0024468F">
        <w:rPr>
          <w:rFonts w:ascii="Times New Roman" w:hAnsi="Times New Roman" w:cs="Times New Roman"/>
          <w:i/>
        </w:rPr>
        <w:t>J</w:t>
      </w:r>
      <w:r w:rsidR="00467439" w:rsidRPr="0024468F">
        <w:rPr>
          <w:rFonts w:ascii="Times New Roman" w:hAnsi="Times New Roman" w:cs="Times New Roman"/>
          <w:vertAlign w:val="subscript"/>
        </w:rPr>
        <w:softHyphen/>
        <w:t>1</w:t>
      </w:r>
      <w:r w:rsidR="00467439" w:rsidRPr="0024468F">
        <w:rPr>
          <w:rFonts w:ascii="Times New Roman" w:hAnsi="Times New Roman" w:cs="Times New Roman"/>
        </w:rPr>
        <w:t xml:space="preserve"> = 7.2 Hz, </w:t>
      </w:r>
      <w:r w:rsidR="00467439" w:rsidRPr="0024468F">
        <w:rPr>
          <w:rFonts w:ascii="Times New Roman" w:hAnsi="Times New Roman" w:cs="Times New Roman"/>
          <w:i/>
        </w:rPr>
        <w:t>J</w:t>
      </w:r>
      <w:r w:rsidR="00467439" w:rsidRPr="0024468F">
        <w:rPr>
          <w:rFonts w:ascii="Times New Roman" w:hAnsi="Times New Roman" w:cs="Times New Roman"/>
          <w:vertAlign w:val="subscript"/>
        </w:rPr>
        <w:t>2</w:t>
      </w:r>
      <w:r w:rsidR="00467439" w:rsidRPr="0024468F">
        <w:rPr>
          <w:rFonts w:ascii="Times New Roman" w:hAnsi="Times New Roman" w:cs="Times New Roman"/>
        </w:rPr>
        <w:t xml:space="preserve"> = 4.9 Hz, </w:t>
      </w:r>
      <w:r w:rsidR="00467439" w:rsidRPr="0024468F">
        <w:rPr>
          <w:rFonts w:ascii="Times New Roman" w:hAnsi="Times New Roman" w:cs="Times New Roman"/>
          <w:i/>
        </w:rPr>
        <w:t>J</w:t>
      </w:r>
      <w:r w:rsidR="00467439" w:rsidRPr="0024468F">
        <w:rPr>
          <w:rFonts w:ascii="Times New Roman" w:hAnsi="Times New Roman" w:cs="Times New Roman"/>
          <w:vertAlign w:val="subscript"/>
        </w:rPr>
        <w:t>3</w:t>
      </w:r>
      <w:r w:rsidR="00467439" w:rsidRPr="0024468F">
        <w:rPr>
          <w:rFonts w:ascii="Times New Roman" w:hAnsi="Times New Roman" w:cs="Times New Roman"/>
        </w:rPr>
        <w:t xml:space="preserve"> = 1.1 Hz, 5-py), 6.08 </w:t>
      </w:r>
      <w:r w:rsidR="00467439" w:rsidRPr="0024468F">
        <w:rPr>
          <w:rFonts w:ascii="Times New Roman" w:hAnsi="Times New Roman" w:cs="Times New Roman"/>
        </w:rPr>
        <w:lastRenderedPageBreak/>
        <w:t xml:space="preserve">(s, 1H, 4-pz), 3.13 (qd, 2H, </w:t>
      </w:r>
      <w:r w:rsidR="00467439" w:rsidRPr="0024468F">
        <w:rPr>
          <w:rFonts w:ascii="Times New Roman" w:hAnsi="Times New Roman" w:cs="Times New Roman"/>
          <w:i/>
        </w:rPr>
        <w:t>J</w:t>
      </w:r>
      <w:r w:rsidR="00467439" w:rsidRPr="0024468F">
        <w:rPr>
          <w:rFonts w:ascii="Times New Roman" w:hAnsi="Times New Roman" w:cs="Times New Roman"/>
          <w:vertAlign w:val="subscript"/>
        </w:rPr>
        <w:t xml:space="preserve">1 </w:t>
      </w:r>
      <w:r w:rsidR="00467439" w:rsidRPr="0024468F">
        <w:rPr>
          <w:rFonts w:ascii="Times New Roman" w:hAnsi="Times New Roman" w:cs="Times New Roman"/>
        </w:rPr>
        <w:t xml:space="preserve">= 7.5 Hz, </w:t>
      </w:r>
      <w:r w:rsidR="00467439" w:rsidRPr="0024468F">
        <w:rPr>
          <w:rFonts w:ascii="Times New Roman" w:hAnsi="Times New Roman" w:cs="Times New Roman"/>
          <w:i/>
        </w:rPr>
        <w:t>J</w:t>
      </w:r>
      <w:r w:rsidR="00467439" w:rsidRPr="0024468F">
        <w:rPr>
          <w:rFonts w:ascii="Times New Roman" w:hAnsi="Times New Roman" w:cs="Times New Roman"/>
          <w:vertAlign w:val="subscript"/>
        </w:rPr>
        <w:t>2</w:t>
      </w:r>
      <w:r w:rsidR="00467439" w:rsidRPr="0024468F">
        <w:rPr>
          <w:rFonts w:ascii="Times New Roman" w:hAnsi="Times New Roman" w:cs="Times New Roman"/>
        </w:rPr>
        <w:t xml:space="preserve"> = 0.7 Hz, CH</w:t>
      </w:r>
      <w:r w:rsidR="00467439" w:rsidRPr="0024468F">
        <w:rPr>
          <w:rFonts w:ascii="Times New Roman" w:hAnsi="Times New Roman" w:cs="Times New Roman"/>
          <w:vertAlign w:val="subscript"/>
        </w:rPr>
        <w:t>2</w:t>
      </w:r>
      <w:r w:rsidR="00467439" w:rsidRPr="0024468F">
        <w:rPr>
          <w:rFonts w:ascii="Times New Roman" w:hAnsi="Times New Roman" w:cs="Times New Roman"/>
        </w:rPr>
        <w:t xml:space="preserve">), 2.69 (q, 2H, </w:t>
      </w:r>
      <w:r w:rsidR="00467439" w:rsidRPr="0024468F">
        <w:rPr>
          <w:rFonts w:ascii="Times New Roman" w:hAnsi="Times New Roman" w:cs="Times New Roman"/>
          <w:i/>
        </w:rPr>
        <w:t>J</w:t>
      </w:r>
      <w:r w:rsidR="00467439" w:rsidRPr="0024468F">
        <w:rPr>
          <w:rFonts w:ascii="Times New Roman" w:hAnsi="Times New Roman" w:cs="Times New Roman"/>
        </w:rPr>
        <w:t xml:space="preserve"> = 7.7 Hz, CH</w:t>
      </w:r>
      <w:r w:rsidR="00467439" w:rsidRPr="0024468F">
        <w:rPr>
          <w:rFonts w:ascii="Times New Roman" w:hAnsi="Times New Roman" w:cs="Times New Roman"/>
          <w:vertAlign w:val="subscript"/>
        </w:rPr>
        <w:t>2</w:t>
      </w:r>
      <w:r w:rsidR="00467439" w:rsidRPr="0024468F">
        <w:rPr>
          <w:rFonts w:ascii="Times New Roman" w:hAnsi="Times New Roman" w:cs="Times New Roman"/>
        </w:rPr>
        <w:t xml:space="preserve">), </w:t>
      </w:r>
      <w:r w:rsidR="00D853AE" w:rsidRPr="0024468F">
        <w:rPr>
          <w:rFonts w:ascii="Times New Roman" w:hAnsi="Times New Roman" w:cs="Times New Roman"/>
        </w:rPr>
        <w:t>1.25 – 1.31 (m, 6H, 2×CH</w:t>
      </w:r>
      <w:r w:rsidR="00D853AE" w:rsidRPr="0024468F">
        <w:rPr>
          <w:rFonts w:ascii="Times New Roman" w:hAnsi="Times New Roman" w:cs="Times New Roman"/>
          <w:vertAlign w:val="subscript"/>
        </w:rPr>
        <w:t>3</w:t>
      </w:r>
      <w:r w:rsidR="00D853AE" w:rsidRPr="0024468F">
        <w:rPr>
          <w:rFonts w:ascii="Times New Roman" w:hAnsi="Times New Roman" w:cs="Times New Roman"/>
        </w:rPr>
        <w:t>)</w:t>
      </w:r>
      <w:r w:rsidR="00467439" w:rsidRPr="0024468F">
        <w:rPr>
          <w:rFonts w:ascii="Times New Roman" w:hAnsi="Times New Roman" w:cs="Times New Roman"/>
        </w:rPr>
        <w:t>;</w:t>
      </w:r>
      <w:r w:rsidR="00D853AE" w:rsidRPr="0024468F">
        <w:rPr>
          <w:rFonts w:ascii="Times New Roman" w:hAnsi="Times New Roman" w:cs="Times New Roman"/>
        </w:rPr>
        <w:t xml:space="preserve"> </w:t>
      </w:r>
      <w:r w:rsidR="007C2EA7" w:rsidRPr="0024468F">
        <w:rPr>
          <w:rFonts w:ascii="Times New Roman" w:hAnsi="Times New Roman" w:cs="Times New Roman"/>
        </w:rPr>
        <w:t>δ</w:t>
      </w:r>
      <w:r w:rsidR="007C2EA7" w:rsidRPr="0024468F">
        <w:rPr>
          <w:rFonts w:ascii="Times New Roman" w:hAnsi="Times New Roman" w:cs="Times New Roman"/>
          <w:vertAlign w:val="subscript"/>
        </w:rPr>
        <w:t>C</w:t>
      </w:r>
      <w:r w:rsidR="007C2EA7" w:rsidRPr="0024468F">
        <w:rPr>
          <w:rFonts w:ascii="Times New Roman" w:hAnsi="Times New Roman" w:cs="Times New Roman"/>
        </w:rPr>
        <w:t>(100</w:t>
      </w:r>
      <w:r w:rsidR="00AF5785" w:rsidRPr="0024468F">
        <w:rPr>
          <w:rFonts w:ascii="Times New Roman" w:hAnsi="Times New Roman" w:cs="Times New Roman"/>
        </w:rPr>
        <w:t xml:space="preserve"> </w:t>
      </w:r>
      <w:r w:rsidR="007C2EA7" w:rsidRPr="0024468F">
        <w:rPr>
          <w:rFonts w:ascii="Times New Roman" w:hAnsi="Times New Roman" w:cs="Times New Roman"/>
        </w:rPr>
        <w:t>M</w:t>
      </w:r>
      <w:r w:rsidR="00AF5785" w:rsidRPr="0024468F">
        <w:rPr>
          <w:rFonts w:ascii="Times New Roman" w:hAnsi="Times New Roman" w:cs="Times New Roman"/>
        </w:rPr>
        <w:t>H</w:t>
      </w:r>
      <w:r w:rsidR="007C2EA7" w:rsidRPr="0024468F">
        <w:rPr>
          <w:rFonts w:ascii="Times New Roman" w:hAnsi="Times New Roman" w:cs="Times New Roman"/>
        </w:rPr>
        <w:t>z, CDCl</w:t>
      </w:r>
      <w:r w:rsidR="007C2EA7" w:rsidRPr="0024468F">
        <w:rPr>
          <w:rFonts w:ascii="Times New Roman" w:hAnsi="Times New Roman" w:cs="Times New Roman"/>
          <w:vertAlign w:val="subscript"/>
        </w:rPr>
        <w:t>3</w:t>
      </w:r>
      <w:r w:rsidR="007C2EA7" w:rsidRPr="0024468F">
        <w:rPr>
          <w:rFonts w:ascii="Times New Roman" w:hAnsi="Times New Roman" w:cs="Times New Roman"/>
        </w:rPr>
        <w:t xml:space="preserve">) </w:t>
      </w:r>
      <w:r w:rsidR="00467439" w:rsidRPr="0024468F">
        <w:rPr>
          <w:rFonts w:ascii="Times New Roman" w:hAnsi="Times New Roman" w:cs="Times New Roman"/>
        </w:rPr>
        <w:t xml:space="preserve">155.68, 153.66, 147.71, 147.43, 138.06, 120.65, 116.21, 105.28, 21.59, 21.40, 13.66, </w:t>
      </w:r>
      <w:r w:rsidR="007C2EA7" w:rsidRPr="0024468F">
        <w:rPr>
          <w:rFonts w:ascii="Times New Roman" w:hAnsi="Times New Roman" w:cs="Times New Roman"/>
        </w:rPr>
        <w:t>13.08</w:t>
      </w:r>
      <w:r w:rsidR="00467439" w:rsidRPr="0024468F">
        <w:rPr>
          <w:rFonts w:ascii="Times New Roman" w:hAnsi="Times New Roman" w:cs="Times New Roman"/>
        </w:rPr>
        <w:t>;</w:t>
      </w:r>
      <w:r w:rsidR="007C2EA7" w:rsidRPr="0024468F">
        <w:rPr>
          <w:rFonts w:ascii="Times New Roman" w:hAnsi="Times New Roman" w:cs="Times New Roman"/>
        </w:rPr>
        <w:t xml:space="preserve"> </w:t>
      </w:r>
      <w:r w:rsidR="0098277B" w:rsidRPr="0024468F">
        <w:rPr>
          <w:rFonts w:ascii="Times New Roman" w:hAnsi="Times New Roman" w:cs="Times New Roman"/>
          <w:i/>
        </w:rPr>
        <w:t>m/z</w:t>
      </w:r>
      <w:r w:rsidR="0098277B" w:rsidRPr="0024468F">
        <w:rPr>
          <w:rFonts w:ascii="Times New Roman" w:hAnsi="Times New Roman" w:cs="Times New Roman"/>
        </w:rPr>
        <w:t xml:space="preserve"> (HR-ESI</w:t>
      </w:r>
      <w:r w:rsidR="0098277B" w:rsidRPr="0024468F">
        <w:rPr>
          <w:rFonts w:ascii="Times New Roman" w:hAnsi="Times New Roman" w:cs="Times New Roman"/>
          <w:vertAlign w:val="superscript"/>
        </w:rPr>
        <w:t>+</w:t>
      </w:r>
      <w:r w:rsidR="00AF5785" w:rsidRPr="0024468F">
        <w:rPr>
          <w:rFonts w:ascii="Times New Roman" w:hAnsi="Times New Roman" w:cs="Times New Roman"/>
        </w:rPr>
        <w:t>) 202</w:t>
      </w:r>
      <w:r w:rsidR="0098277B" w:rsidRPr="0024468F">
        <w:rPr>
          <w:rFonts w:ascii="Times New Roman" w:hAnsi="Times New Roman" w:cs="Times New Roman"/>
        </w:rPr>
        <w:t>.1340 ([M+H</w:t>
      </w:r>
      <w:r w:rsidR="0098277B" w:rsidRPr="0024468F">
        <w:rPr>
          <w:rFonts w:ascii="Times New Roman" w:hAnsi="Times New Roman" w:cs="Times New Roman"/>
          <w:vertAlign w:val="superscript"/>
        </w:rPr>
        <w:t>+</w:t>
      </w:r>
      <w:r w:rsidR="0098277B" w:rsidRPr="0024468F">
        <w:rPr>
          <w:rFonts w:ascii="Times New Roman" w:hAnsi="Times New Roman" w:cs="Times New Roman"/>
        </w:rPr>
        <w:t>], calculated for C</w:t>
      </w:r>
      <w:r w:rsidR="0098277B" w:rsidRPr="0024468F">
        <w:rPr>
          <w:rFonts w:ascii="Times New Roman" w:hAnsi="Times New Roman" w:cs="Times New Roman"/>
          <w:vertAlign w:val="subscript"/>
        </w:rPr>
        <w:t>12</w:t>
      </w:r>
      <w:r w:rsidR="0098277B" w:rsidRPr="0024468F">
        <w:rPr>
          <w:rFonts w:ascii="Times New Roman" w:hAnsi="Times New Roman" w:cs="Times New Roman"/>
        </w:rPr>
        <w:t>H</w:t>
      </w:r>
      <w:r w:rsidR="0098277B" w:rsidRPr="0024468F">
        <w:rPr>
          <w:rFonts w:ascii="Times New Roman" w:hAnsi="Times New Roman" w:cs="Times New Roman"/>
          <w:vertAlign w:val="subscript"/>
        </w:rPr>
        <w:t>16</w:t>
      </w:r>
      <w:r w:rsidR="0098277B" w:rsidRPr="0024468F">
        <w:rPr>
          <w:rFonts w:ascii="Times New Roman" w:hAnsi="Times New Roman" w:cs="Times New Roman"/>
        </w:rPr>
        <w:t>N</w:t>
      </w:r>
      <w:r w:rsidR="0098277B" w:rsidRPr="0024468F">
        <w:rPr>
          <w:rFonts w:ascii="Times New Roman" w:hAnsi="Times New Roman" w:cs="Times New Roman"/>
          <w:vertAlign w:val="subscript"/>
        </w:rPr>
        <w:t>3</w:t>
      </w:r>
      <w:r w:rsidR="0098277B" w:rsidRPr="0024468F">
        <w:rPr>
          <w:rFonts w:ascii="Times New Roman" w:hAnsi="Times New Roman" w:cs="Times New Roman"/>
          <w:vertAlign w:val="superscript"/>
        </w:rPr>
        <w:t>+</w:t>
      </w:r>
      <w:r w:rsidR="0098277B" w:rsidRPr="0024468F">
        <w:rPr>
          <w:rFonts w:ascii="Times New Roman" w:hAnsi="Times New Roman" w:cs="Times New Roman"/>
          <w:vertAlign w:val="subscript"/>
        </w:rPr>
        <w:t xml:space="preserve"> </w:t>
      </w:r>
      <w:r w:rsidR="0098277B" w:rsidRPr="0024468F">
        <w:rPr>
          <w:rFonts w:ascii="Times New Roman" w:hAnsi="Times New Roman" w:cs="Times New Roman"/>
        </w:rPr>
        <w:t>202.1344)</w:t>
      </w:r>
      <w:r w:rsidR="004A1E35" w:rsidRPr="0024468F">
        <w:rPr>
          <w:rFonts w:ascii="Times New Roman" w:hAnsi="Times New Roman" w:cs="Times New Roman"/>
        </w:rPr>
        <w:t>. ν</w:t>
      </w:r>
      <w:r w:rsidR="004A1E35" w:rsidRPr="0024468F">
        <w:rPr>
          <w:rFonts w:ascii="Times New Roman" w:hAnsi="Times New Roman" w:cs="Times New Roman"/>
          <w:vertAlign w:val="subscript"/>
        </w:rPr>
        <w:t>max</w:t>
      </w:r>
      <w:r w:rsidR="004A1E35" w:rsidRPr="0024468F">
        <w:rPr>
          <w:rFonts w:ascii="Times New Roman" w:hAnsi="Times New Roman" w:cs="Times New Roman"/>
        </w:rPr>
        <w:t>(ATR, cm</w:t>
      </w:r>
      <w:r w:rsidR="004A1E35" w:rsidRPr="0024468F">
        <w:rPr>
          <w:rFonts w:ascii="Times New Roman" w:hAnsi="Times New Roman" w:cs="Times New Roman"/>
          <w:vertAlign w:val="superscript"/>
        </w:rPr>
        <w:t>-1</w:t>
      </w:r>
      <w:r w:rsidR="004A1E35" w:rsidRPr="0024468F">
        <w:rPr>
          <w:rFonts w:ascii="Times New Roman" w:hAnsi="Times New Roman" w:cs="Times New Roman"/>
        </w:rPr>
        <w:t>) 3061w, 3016w, 2968s, 2935m, 2874m, 1589s, 1577s, 1556s, 1476s, 1457m, 1428s, 1373s, 1328w, 1311m, 1257w, 1233w, 1140m, 1090w, 1047m sh, 1034m, 1007m, 992m, 972w, 953m, 881w, 807m, 777s, 737m, 698m sh, 622m.</w:t>
      </w:r>
    </w:p>
    <w:p w:rsidR="005E5167" w:rsidRPr="0024468F" w:rsidRDefault="005E5167" w:rsidP="000D55F8">
      <w:pPr>
        <w:spacing w:line="480" w:lineRule="auto"/>
        <w:rPr>
          <w:rFonts w:ascii="Times New Roman" w:hAnsi="Times New Roman" w:cs="Times New Roman"/>
        </w:rPr>
      </w:pPr>
    </w:p>
    <w:p w:rsidR="005E5167" w:rsidRPr="0024468F" w:rsidRDefault="005E5167" w:rsidP="000D55F8">
      <w:pPr>
        <w:spacing w:line="480" w:lineRule="auto"/>
        <w:rPr>
          <w:rFonts w:ascii="Times New Roman" w:hAnsi="Times New Roman" w:cs="Times New Roman"/>
          <w:i/>
        </w:rPr>
      </w:pPr>
      <w:r w:rsidRPr="0024468F">
        <w:rPr>
          <w:rFonts w:ascii="Times New Roman" w:hAnsi="Times New Roman" w:cs="Times New Roman"/>
          <w:i/>
        </w:rPr>
        <w:t>Synthesis of</w:t>
      </w:r>
      <w:r w:rsidR="00B923FA" w:rsidRPr="0024468F">
        <w:rPr>
          <w:rFonts w:ascii="Times New Roman" w:hAnsi="Times New Roman" w:cs="Times New Roman"/>
          <w:i/>
        </w:rPr>
        <w:t xml:space="preserve"> 1-(2-pyridyl)-3-methyl-5-isobutylpyrazole</w:t>
      </w:r>
      <w:r w:rsidRPr="0024468F">
        <w:rPr>
          <w:rFonts w:ascii="Times New Roman" w:hAnsi="Times New Roman" w:cs="Times New Roman"/>
          <w:i/>
        </w:rPr>
        <w:t xml:space="preserve"> </w:t>
      </w:r>
      <w:r w:rsidRPr="0024468F">
        <w:rPr>
          <w:rFonts w:ascii="Times New Roman" w:hAnsi="Times New Roman" w:cs="Times New Roman"/>
          <w:b/>
          <w:i/>
        </w:rPr>
        <w:t>L2</w:t>
      </w:r>
    </w:p>
    <w:p w:rsidR="005E5167" w:rsidRPr="0024468F" w:rsidRDefault="005E5167" w:rsidP="00467439">
      <w:pPr>
        <w:spacing w:line="480" w:lineRule="auto"/>
        <w:jc w:val="both"/>
        <w:rPr>
          <w:rFonts w:ascii="Times New Roman" w:hAnsi="Times New Roman" w:cs="Times New Roman"/>
        </w:rPr>
      </w:pPr>
      <w:r w:rsidRPr="0024468F">
        <w:rPr>
          <w:rFonts w:ascii="Times New Roman" w:hAnsi="Times New Roman" w:cs="Times New Roman"/>
        </w:rPr>
        <w:t>6-</w:t>
      </w:r>
      <w:r w:rsidR="005A1AAC" w:rsidRPr="0024468F">
        <w:rPr>
          <w:rFonts w:ascii="Times New Roman" w:hAnsi="Times New Roman" w:cs="Times New Roman"/>
        </w:rPr>
        <w:t>M</w:t>
      </w:r>
      <w:r w:rsidRPr="0024468F">
        <w:rPr>
          <w:rFonts w:ascii="Times New Roman" w:hAnsi="Times New Roman" w:cs="Times New Roman"/>
        </w:rPr>
        <w:t>ethyl heptane-2,4-dione</w:t>
      </w:r>
      <w:r w:rsidR="005A1AAC" w:rsidRPr="0024468F">
        <w:rPr>
          <w:rFonts w:ascii="Times New Roman" w:hAnsi="Times New Roman" w:cs="Times New Roman"/>
        </w:rPr>
        <w:t xml:space="preserve"> (1.91 mL,</w:t>
      </w:r>
      <w:r w:rsidR="00072599" w:rsidRPr="0024468F">
        <w:rPr>
          <w:rFonts w:ascii="Times New Roman" w:hAnsi="Times New Roman" w:cs="Times New Roman"/>
        </w:rPr>
        <w:t xml:space="preserve"> 1.76g, 12.4 mmol)</w:t>
      </w:r>
      <w:r w:rsidR="005A1AAC" w:rsidRPr="0024468F">
        <w:rPr>
          <w:rFonts w:ascii="Times New Roman" w:hAnsi="Times New Roman" w:cs="Times New Roman"/>
        </w:rPr>
        <w:t xml:space="preserve"> </w:t>
      </w:r>
      <w:r w:rsidRPr="0024468F">
        <w:rPr>
          <w:rFonts w:ascii="Times New Roman" w:hAnsi="Times New Roman" w:cs="Times New Roman"/>
        </w:rPr>
        <w:t>and 2-hydrazinopyridine</w:t>
      </w:r>
      <w:r w:rsidR="00072599" w:rsidRPr="0024468F">
        <w:rPr>
          <w:rFonts w:ascii="Times New Roman" w:hAnsi="Times New Roman" w:cs="Times New Roman"/>
        </w:rPr>
        <w:t xml:space="preserve"> (1.35g, 12.4 mmol)</w:t>
      </w:r>
      <w:r w:rsidRPr="0024468F">
        <w:rPr>
          <w:rFonts w:ascii="Times New Roman" w:hAnsi="Times New Roman" w:cs="Times New Roman"/>
        </w:rPr>
        <w:t xml:space="preserve"> were combined in ethanol</w:t>
      </w:r>
      <w:r w:rsidR="00AF5785" w:rsidRPr="0024468F">
        <w:rPr>
          <w:rFonts w:ascii="Times New Roman" w:hAnsi="Times New Roman" w:cs="Times New Roman"/>
        </w:rPr>
        <w:t xml:space="preserve"> (15 mL)</w:t>
      </w:r>
      <w:r w:rsidRPr="0024468F">
        <w:rPr>
          <w:rFonts w:ascii="Times New Roman" w:hAnsi="Times New Roman" w:cs="Times New Roman"/>
        </w:rPr>
        <w:t xml:space="preserve"> and heated at reflux in air for 16 hours. Cooling the reaction to room temperature and concentration </w:t>
      </w:r>
      <w:r w:rsidRPr="0024468F">
        <w:rPr>
          <w:rFonts w:ascii="Times New Roman" w:hAnsi="Times New Roman" w:cs="Times New Roman"/>
          <w:i/>
        </w:rPr>
        <w:t>in vacuo</w:t>
      </w:r>
      <w:r w:rsidRPr="0024468F">
        <w:rPr>
          <w:rFonts w:ascii="Times New Roman" w:hAnsi="Times New Roman" w:cs="Times New Roman"/>
        </w:rPr>
        <w:t xml:space="preserve"> gave a light brown oil. Purification by flash chromatography (silica, 4:1 petroleum ether: ethyl acetate) yielded the product as a pale yellow oil. Yield 2.014 g</w:t>
      </w:r>
      <w:r w:rsidR="00072599" w:rsidRPr="0024468F">
        <w:rPr>
          <w:rFonts w:ascii="Times New Roman" w:hAnsi="Times New Roman" w:cs="Times New Roman"/>
        </w:rPr>
        <w:t xml:space="preserve"> (75%)</w:t>
      </w:r>
      <w:r w:rsidRPr="0024468F">
        <w:rPr>
          <w:rFonts w:ascii="Times New Roman" w:hAnsi="Times New Roman" w:cs="Times New Roman"/>
        </w:rPr>
        <w:t>.</w:t>
      </w:r>
      <w:r w:rsidR="0098277B" w:rsidRPr="0024468F">
        <w:rPr>
          <w:rFonts w:ascii="Times New Roman" w:hAnsi="Times New Roman" w:cs="Times New Roman"/>
        </w:rPr>
        <w:t xml:space="preserve"> </w:t>
      </w:r>
      <w:r w:rsidR="00EF5DF7" w:rsidRPr="0024468F">
        <w:rPr>
          <w:rFonts w:ascii="Times New Roman" w:hAnsi="Times New Roman" w:cs="Times New Roman"/>
        </w:rPr>
        <w:t>δ</w:t>
      </w:r>
      <w:r w:rsidR="00EF5DF7" w:rsidRPr="0024468F">
        <w:rPr>
          <w:rFonts w:ascii="Times New Roman" w:hAnsi="Times New Roman" w:cs="Times New Roman"/>
          <w:vertAlign w:val="subscript"/>
        </w:rPr>
        <w:t>H</w:t>
      </w:r>
      <w:r w:rsidR="00EF5DF7" w:rsidRPr="0024468F">
        <w:rPr>
          <w:rFonts w:ascii="Times New Roman" w:hAnsi="Times New Roman" w:cs="Times New Roman"/>
        </w:rPr>
        <w:t>(400</w:t>
      </w:r>
      <w:r w:rsidR="00AF5785" w:rsidRPr="0024468F">
        <w:rPr>
          <w:rFonts w:ascii="Times New Roman" w:hAnsi="Times New Roman" w:cs="Times New Roman"/>
        </w:rPr>
        <w:t xml:space="preserve"> </w:t>
      </w:r>
      <w:r w:rsidR="00EF5DF7" w:rsidRPr="0024468F">
        <w:rPr>
          <w:rFonts w:ascii="Times New Roman" w:hAnsi="Times New Roman" w:cs="Times New Roman"/>
        </w:rPr>
        <w:t>M</w:t>
      </w:r>
      <w:r w:rsidR="00AF5785" w:rsidRPr="0024468F">
        <w:rPr>
          <w:rFonts w:ascii="Times New Roman" w:hAnsi="Times New Roman" w:cs="Times New Roman"/>
        </w:rPr>
        <w:t>H</w:t>
      </w:r>
      <w:r w:rsidR="00EF5DF7" w:rsidRPr="0024468F">
        <w:rPr>
          <w:rFonts w:ascii="Times New Roman" w:hAnsi="Times New Roman" w:cs="Times New Roman"/>
        </w:rPr>
        <w:t>z, CDCl</w:t>
      </w:r>
      <w:r w:rsidR="00EF5DF7" w:rsidRPr="0024468F">
        <w:rPr>
          <w:rFonts w:ascii="Times New Roman" w:hAnsi="Times New Roman" w:cs="Times New Roman"/>
          <w:vertAlign w:val="subscript"/>
        </w:rPr>
        <w:t>3</w:t>
      </w:r>
      <w:r w:rsidR="00EF5DF7" w:rsidRPr="0024468F">
        <w:rPr>
          <w:rFonts w:ascii="Times New Roman" w:hAnsi="Times New Roman" w:cs="Times New Roman"/>
        </w:rPr>
        <w:t xml:space="preserve">) </w:t>
      </w:r>
      <w:r w:rsidR="00467439" w:rsidRPr="0024468F">
        <w:rPr>
          <w:rFonts w:ascii="Times New Roman" w:hAnsi="Times New Roman" w:cs="Times New Roman"/>
        </w:rPr>
        <w:t xml:space="preserve">8.43 (ddd, 1H, </w:t>
      </w:r>
      <w:r w:rsidR="00467439" w:rsidRPr="0024468F">
        <w:rPr>
          <w:rFonts w:ascii="Times New Roman" w:hAnsi="Times New Roman" w:cs="Times New Roman"/>
          <w:i/>
        </w:rPr>
        <w:t>J</w:t>
      </w:r>
      <w:r w:rsidR="00467439" w:rsidRPr="0024468F">
        <w:rPr>
          <w:rFonts w:ascii="Times New Roman" w:hAnsi="Times New Roman" w:cs="Times New Roman"/>
          <w:vertAlign w:val="subscript"/>
        </w:rPr>
        <w:t>1</w:t>
      </w:r>
      <w:r w:rsidR="00467439" w:rsidRPr="0024468F">
        <w:rPr>
          <w:rFonts w:ascii="Times New Roman" w:hAnsi="Times New Roman" w:cs="Times New Roman"/>
        </w:rPr>
        <w:t xml:space="preserve"> = 4.9 Hz, </w:t>
      </w:r>
      <w:r w:rsidR="00467439" w:rsidRPr="0024468F">
        <w:rPr>
          <w:rFonts w:ascii="Times New Roman" w:hAnsi="Times New Roman" w:cs="Times New Roman"/>
          <w:i/>
        </w:rPr>
        <w:t>J</w:t>
      </w:r>
      <w:r w:rsidR="00467439" w:rsidRPr="0024468F">
        <w:rPr>
          <w:rFonts w:ascii="Times New Roman" w:hAnsi="Times New Roman" w:cs="Times New Roman"/>
          <w:vertAlign w:val="subscript"/>
        </w:rPr>
        <w:t>2</w:t>
      </w:r>
      <w:r w:rsidR="00467439" w:rsidRPr="0024468F">
        <w:rPr>
          <w:rFonts w:ascii="Times New Roman" w:hAnsi="Times New Roman" w:cs="Times New Roman"/>
        </w:rPr>
        <w:t xml:space="preserve"> = 1.8 Hz, </w:t>
      </w:r>
      <w:r w:rsidR="00467439" w:rsidRPr="0024468F">
        <w:rPr>
          <w:rFonts w:ascii="Times New Roman" w:hAnsi="Times New Roman" w:cs="Times New Roman"/>
          <w:i/>
        </w:rPr>
        <w:t>J</w:t>
      </w:r>
      <w:r w:rsidR="00467439" w:rsidRPr="0024468F">
        <w:rPr>
          <w:rFonts w:ascii="Times New Roman" w:hAnsi="Times New Roman" w:cs="Times New Roman"/>
          <w:vertAlign w:val="subscript"/>
        </w:rPr>
        <w:t>3</w:t>
      </w:r>
      <w:r w:rsidR="00467439" w:rsidRPr="0024468F">
        <w:rPr>
          <w:rFonts w:ascii="Times New Roman" w:hAnsi="Times New Roman" w:cs="Times New Roman"/>
        </w:rPr>
        <w:t xml:space="preserve"> = 0.7 Hz, 6-py), 7.75 – 7.82 (m, 2H, 3-py + 4-py), 7.15 (ddd, 1H, </w:t>
      </w:r>
      <w:r w:rsidR="00467439" w:rsidRPr="0024468F">
        <w:rPr>
          <w:rFonts w:ascii="Times New Roman" w:hAnsi="Times New Roman" w:cs="Times New Roman"/>
          <w:i/>
        </w:rPr>
        <w:t>J</w:t>
      </w:r>
      <w:r w:rsidR="00467439" w:rsidRPr="0024468F">
        <w:rPr>
          <w:rFonts w:ascii="Times New Roman" w:hAnsi="Times New Roman" w:cs="Times New Roman"/>
          <w:vertAlign w:val="subscript"/>
        </w:rPr>
        <w:t>1</w:t>
      </w:r>
      <w:r w:rsidR="00467439" w:rsidRPr="0024468F">
        <w:rPr>
          <w:rFonts w:ascii="Times New Roman" w:hAnsi="Times New Roman" w:cs="Times New Roman"/>
        </w:rPr>
        <w:t xml:space="preserve"> = 6.7 Hz, </w:t>
      </w:r>
      <w:r w:rsidR="00467439" w:rsidRPr="0024468F">
        <w:rPr>
          <w:rFonts w:ascii="Times New Roman" w:hAnsi="Times New Roman" w:cs="Times New Roman"/>
          <w:i/>
        </w:rPr>
        <w:t>J</w:t>
      </w:r>
      <w:r w:rsidR="00467439" w:rsidRPr="0024468F">
        <w:rPr>
          <w:rFonts w:ascii="Times New Roman" w:hAnsi="Times New Roman" w:cs="Times New Roman"/>
          <w:vertAlign w:val="subscript"/>
        </w:rPr>
        <w:t>2</w:t>
      </w:r>
      <w:r w:rsidR="00467439" w:rsidRPr="0024468F">
        <w:rPr>
          <w:rFonts w:ascii="Times New Roman" w:hAnsi="Times New Roman" w:cs="Times New Roman"/>
        </w:rPr>
        <w:t xml:space="preserve"> = 4.9 Hz, </w:t>
      </w:r>
      <w:r w:rsidR="00467439" w:rsidRPr="0024468F">
        <w:rPr>
          <w:rFonts w:ascii="Times New Roman" w:hAnsi="Times New Roman" w:cs="Times New Roman"/>
          <w:i/>
        </w:rPr>
        <w:t>J</w:t>
      </w:r>
      <w:r w:rsidR="00467439" w:rsidRPr="0024468F">
        <w:rPr>
          <w:rFonts w:ascii="Times New Roman" w:hAnsi="Times New Roman" w:cs="Times New Roman"/>
          <w:vertAlign w:val="subscript"/>
        </w:rPr>
        <w:t>3</w:t>
      </w:r>
      <w:r w:rsidR="00467439" w:rsidRPr="0024468F">
        <w:rPr>
          <w:rFonts w:ascii="Times New Roman" w:hAnsi="Times New Roman" w:cs="Times New Roman"/>
        </w:rPr>
        <w:t xml:space="preserve"> = 1.8 Hz, 5-py), 6.01 (s, 1H, 4-pz), 2.97 (d, 2H, </w:t>
      </w:r>
      <w:r w:rsidR="00467439" w:rsidRPr="0024468F">
        <w:rPr>
          <w:rFonts w:ascii="Times New Roman" w:hAnsi="Times New Roman" w:cs="Times New Roman"/>
          <w:i/>
        </w:rPr>
        <w:t>J</w:t>
      </w:r>
      <w:r w:rsidR="00467439" w:rsidRPr="0024468F">
        <w:rPr>
          <w:rFonts w:ascii="Times New Roman" w:hAnsi="Times New Roman" w:cs="Times New Roman"/>
        </w:rPr>
        <w:t xml:space="preserve"> = 7.1 Hz, CH</w:t>
      </w:r>
      <w:r w:rsidR="00467439" w:rsidRPr="0024468F">
        <w:rPr>
          <w:rFonts w:ascii="Times New Roman" w:hAnsi="Times New Roman" w:cs="Times New Roman"/>
          <w:vertAlign w:val="subscript"/>
        </w:rPr>
        <w:t>2</w:t>
      </w:r>
      <w:r w:rsidR="00467439" w:rsidRPr="0024468F">
        <w:rPr>
          <w:rFonts w:ascii="Times New Roman" w:hAnsi="Times New Roman" w:cs="Times New Roman"/>
        </w:rPr>
        <w:t xml:space="preserve">), </w:t>
      </w:r>
      <w:r w:rsidR="004401B1" w:rsidRPr="0024468F">
        <w:rPr>
          <w:rFonts w:ascii="Times New Roman" w:hAnsi="Times New Roman" w:cs="Times New Roman"/>
        </w:rPr>
        <w:t>1.87-2.00 (m, 1H, CH), 2.32 (s, 3H, CH</w:t>
      </w:r>
      <w:r w:rsidR="004401B1" w:rsidRPr="0024468F">
        <w:rPr>
          <w:rFonts w:ascii="Times New Roman" w:hAnsi="Times New Roman" w:cs="Times New Roman"/>
          <w:vertAlign w:val="subscript"/>
        </w:rPr>
        <w:t>3</w:t>
      </w:r>
      <w:r w:rsidR="004401B1" w:rsidRPr="0024468F">
        <w:rPr>
          <w:rFonts w:ascii="Times New Roman" w:hAnsi="Times New Roman" w:cs="Times New Roman"/>
        </w:rPr>
        <w:t xml:space="preserve">), </w:t>
      </w:r>
      <w:r w:rsidR="00EF5DF7" w:rsidRPr="0024468F">
        <w:rPr>
          <w:rFonts w:ascii="Times New Roman" w:hAnsi="Times New Roman" w:cs="Times New Roman"/>
        </w:rPr>
        <w:t xml:space="preserve">0.92 (d, 6H, </w:t>
      </w:r>
      <w:r w:rsidR="00EF5DF7" w:rsidRPr="0024468F">
        <w:rPr>
          <w:rFonts w:ascii="Times New Roman" w:hAnsi="Times New Roman" w:cs="Times New Roman"/>
          <w:i/>
        </w:rPr>
        <w:t>J</w:t>
      </w:r>
      <w:r w:rsidR="00EF5DF7" w:rsidRPr="0024468F">
        <w:rPr>
          <w:rFonts w:ascii="Times New Roman" w:hAnsi="Times New Roman" w:cs="Times New Roman"/>
        </w:rPr>
        <w:t xml:space="preserve"> = 6.6 Hz, 2×CH</w:t>
      </w:r>
      <w:r w:rsidR="00EF5DF7" w:rsidRPr="0024468F">
        <w:rPr>
          <w:rFonts w:ascii="Times New Roman" w:hAnsi="Times New Roman" w:cs="Times New Roman"/>
          <w:vertAlign w:val="subscript"/>
        </w:rPr>
        <w:t>3</w:t>
      </w:r>
      <w:r w:rsidR="00EF5DF7" w:rsidRPr="0024468F">
        <w:rPr>
          <w:rFonts w:ascii="Times New Roman" w:hAnsi="Times New Roman" w:cs="Times New Roman"/>
        </w:rPr>
        <w:t>)</w:t>
      </w:r>
      <w:r w:rsidR="004401B1" w:rsidRPr="0024468F">
        <w:rPr>
          <w:rFonts w:ascii="Times New Roman" w:hAnsi="Times New Roman" w:cs="Times New Roman"/>
        </w:rPr>
        <w:t>;</w:t>
      </w:r>
      <w:r w:rsidR="00EF5DF7" w:rsidRPr="0024468F">
        <w:rPr>
          <w:rFonts w:ascii="Times New Roman" w:hAnsi="Times New Roman" w:cs="Times New Roman"/>
        </w:rPr>
        <w:t xml:space="preserve"> </w:t>
      </w:r>
      <w:r w:rsidR="00D853AE" w:rsidRPr="0024468F">
        <w:rPr>
          <w:rFonts w:ascii="Times New Roman" w:hAnsi="Times New Roman" w:cs="Times New Roman"/>
        </w:rPr>
        <w:t>δ</w:t>
      </w:r>
      <w:r w:rsidR="00D853AE" w:rsidRPr="0024468F">
        <w:rPr>
          <w:rFonts w:ascii="Times New Roman" w:hAnsi="Times New Roman" w:cs="Times New Roman"/>
          <w:vertAlign w:val="subscript"/>
        </w:rPr>
        <w:t>C</w:t>
      </w:r>
      <w:r w:rsidR="00D853AE" w:rsidRPr="0024468F">
        <w:rPr>
          <w:rFonts w:ascii="Times New Roman" w:hAnsi="Times New Roman" w:cs="Times New Roman"/>
        </w:rPr>
        <w:t>(100</w:t>
      </w:r>
      <w:r w:rsidR="00AF5785" w:rsidRPr="0024468F">
        <w:rPr>
          <w:rFonts w:ascii="Times New Roman" w:hAnsi="Times New Roman" w:cs="Times New Roman"/>
        </w:rPr>
        <w:t xml:space="preserve"> </w:t>
      </w:r>
      <w:r w:rsidR="00D853AE" w:rsidRPr="0024468F">
        <w:rPr>
          <w:rFonts w:ascii="Times New Roman" w:hAnsi="Times New Roman" w:cs="Times New Roman"/>
        </w:rPr>
        <w:t>M</w:t>
      </w:r>
      <w:r w:rsidR="00AF5785" w:rsidRPr="0024468F">
        <w:rPr>
          <w:rFonts w:ascii="Times New Roman" w:hAnsi="Times New Roman" w:cs="Times New Roman"/>
        </w:rPr>
        <w:t>H</w:t>
      </w:r>
      <w:r w:rsidR="00D853AE" w:rsidRPr="0024468F">
        <w:rPr>
          <w:rFonts w:ascii="Times New Roman" w:hAnsi="Times New Roman" w:cs="Times New Roman"/>
        </w:rPr>
        <w:t>z, CDCl</w:t>
      </w:r>
      <w:r w:rsidR="00D853AE" w:rsidRPr="0024468F">
        <w:rPr>
          <w:rFonts w:ascii="Times New Roman" w:hAnsi="Times New Roman" w:cs="Times New Roman"/>
          <w:vertAlign w:val="subscript"/>
        </w:rPr>
        <w:t>3</w:t>
      </w:r>
      <w:r w:rsidR="00D853AE" w:rsidRPr="0024468F">
        <w:rPr>
          <w:rFonts w:ascii="Times New Roman" w:hAnsi="Times New Roman" w:cs="Times New Roman"/>
        </w:rPr>
        <w:t xml:space="preserve">) </w:t>
      </w:r>
      <w:r w:rsidR="004401B1" w:rsidRPr="0024468F">
        <w:rPr>
          <w:rFonts w:ascii="Times New Roman" w:hAnsi="Times New Roman" w:cs="Times New Roman"/>
        </w:rPr>
        <w:t xml:space="preserve">153.70, 149.66, 147.51, 145.25, 138.11, 120.83, 116.50, 108.65, 36.41, 28.08, 22.45, </w:t>
      </w:r>
      <w:r w:rsidR="00D853AE" w:rsidRPr="0024468F">
        <w:rPr>
          <w:rFonts w:ascii="Times New Roman" w:hAnsi="Times New Roman" w:cs="Times New Roman"/>
        </w:rPr>
        <w:t>13.65</w:t>
      </w:r>
      <w:r w:rsidR="004401B1" w:rsidRPr="0024468F">
        <w:rPr>
          <w:rFonts w:ascii="Times New Roman" w:hAnsi="Times New Roman" w:cs="Times New Roman"/>
        </w:rPr>
        <w:t>;</w:t>
      </w:r>
      <w:r w:rsidR="00D853AE" w:rsidRPr="0024468F">
        <w:rPr>
          <w:rFonts w:ascii="Times New Roman" w:hAnsi="Times New Roman" w:cs="Times New Roman"/>
        </w:rPr>
        <w:t xml:space="preserve"> </w:t>
      </w:r>
      <w:r w:rsidR="0098277B" w:rsidRPr="0024468F">
        <w:rPr>
          <w:rFonts w:ascii="Times New Roman" w:hAnsi="Times New Roman" w:cs="Times New Roman"/>
          <w:i/>
        </w:rPr>
        <w:t>m/z</w:t>
      </w:r>
      <w:r w:rsidR="0098277B" w:rsidRPr="0024468F">
        <w:rPr>
          <w:rFonts w:ascii="Times New Roman" w:hAnsi="Times New Roman" w:cs="Times New Roman"/>
        </w:rPr>
        <w:t xml:space="preserve"> (HR-ESI</w:t>
      </w:r>
      <w:r w:rsidR="0098277B" w:rsidRPr="0024468F">
        <w:rPr>
          <w:rFonts w:ascii="Times New Roman" w:hAnsi="Times New Roman" w:cs="Times New Roman"/>
          <w:vertAlign w:val="superscript"/>
        </w:rPr>
        <w:t>+</w:t>
      </w:r>
      <w:r w:rsidR="0098277B" w:rsidRPr="0024468F">
        <w:rPr>
          <w:rFonts w:ascii="Times New Roman" w:hAnsi="Times New Roman" w:cs="Times New Roman"/>
        </w:rPr>
        <w:t>) 216.1495 ([M+H</w:t>
      </w:r>
      <w:r w:rsidR="0098277B" w:rsidRPr="0024468F">
        <w:rPr>
          <w:rFonts w:ascii="Times New Roman" w:hAnsi="Times New Roman" w:cs="Times New Roman"/>
          <w:vertAlign w:val="superscript"/>
        </w:rPr>
        <w:t>+</w:t>
      </w:r>
      <w:r w:rsidR="0098277B" w:rsidRPr="0024468F">
        <w:rPr>
          <w:rFonts w:ascii="Times New Roman" w:hAnsi="Times New Roman" w:cs="Times New Roman"/>
        </w:rPr>
        <w:t>], calculated for C</w:t>
      </w:r>
      <w:r w:rsidR="0098277B" w:rsidRPr="0024468F">
        <w:rPr>
          <w:rFonts w:ascii="Times New Roman" w:hAnsi="Times New Roman" w:cs="Times New Roman"/>
          <w:vertAlign w:val="subscript"/>
        </w:rPr>
        <w:t>13</w:t>
      </w:r>
      <w:r w:rsidR="0098277B" w:rsidRPr="0024468F">
        <w:rPr>
          <w:rFonts w:ascii="Times New Roman" w:hAnsi="Times New Roman" w:cs="Times New Roman"/>
        </w:rPr>
        <w:t>H</w:t>
      </w:r>
      <w:r w:rsidR="0098277B" w:rsidRPr="0024468F">
        <w:rPr>
          <w:rFonts w:ascii="Times New Roman" w:hAnsi="Times New Roman" w:cs="Times New Roman"/>
          <w:vertAlign w:val="subscript"/>
        </w:rPr>
        <w:t>18</w:t>
      </w:r>
      <w:r w:rsidR="0098277B" w:rsidRPr="0024468F">
        <w:rPr>
          <w:rFonts w:ascii="Times New Roman" w:hAnsi="Times New Roman" w:cs="Times New Roman"/>
        </w:rPr>
        <w:t>N</w:t>
      </w:r>
      <w:r w:rsidR="0098277B" w:rsidRPr="0024468F">
        <w:rPr>
          <w:rFonts w:ascii="Times New Roman" w:hAnsi="Times New Roman" w:cs="Times New Roman"/>
          <w:vertAlign w:val="subscript"/>
        </w:rPr>
        <w:t>3</w:t>
      </w:r>
      <w:r w:rsidR="0098277B" w:rsidRPr="0024468F">
        <w:rPr>
          <w:rFonts w:ascii="Times New Roman" w:hAnsi="Times New Roman" w:cs="Times New Roman"/>
          <w:vertAlign w:val="superscript"/>
        </w:rPr>
        <w:t>+</w:t>
      </w:r>
      <w:r w:rsidR="0098277B" w:rsidRPr="0024468F">
        <w:rPr>
          <w:rFonts w:ascii="Times New Roman" w:hAnsi="Times New Roman" w:cs="Times New Roman"/>
        </w:rPr>
        <w:t xml:space="preserve"> 216.1501)</w:t>
      </w:r>
      <w:r w:rsidR="004A1E35" w:rsidRPr="0024468F">
        <w:rPr>
          <w:rFonts w:ascii="Times New Roman" w:hAnsi="Times New Roman" w:cs="Times New Roman"/>
        </w:rPr>
        <w:t>. ν</w:t>
      </w:r>
      <w:r w:rsidR="004A1E35" w:rsidRPr="0024468F">
        <w:rPr>
          <w:rFonts w:ascii="Times New Roman" w:hAnsi="Times New Roman" w:cs="Times New Roman"/>
          <w:vertAlign w:val="subscript"/>
        </w:rPr>
        <w:t>max</w:t>
      </w:r>
      <w:r w:rsidR="004A1E35" w:rsidRPr="0024468F">
        <w:rPr>
          <w:rFonts w:ascii="Times New Roman" w:hAnsi="Times New Roman" w:cs="Times New Roman"/>
        </w:rPr>
        <w:t>(ATR, cm</w:t>
      </w:r>
      <w:r w:rsidR="004A1E35" w:rsidRPr="0024468F">
        <w:rPr>
          <w:rFonts w:ascii="Times New Roman" w:hAnsi="Times New Roman" w:cs="Times New Roman"/>
          <w:vertAlign w:val="superscript"/>
        </w:rPr>
        <w:t>-1</w:t>
      </w:r>
      <w:r w:rsidR="004A1E35" w:rsidRPr="0024468F">
        <w:rPr>
          <w:rFonts w:ascii="Times New Roman" w:hAnsi="Times New Roman" w:cs="Times New Roman"/>
        </w:rPr>
        <w:t>) 3062w, 3014w, 2954m, 2926w, 2868m, 1590s, 1578s, 1557m, 1473s, 1436s sh, 1381s, 1360s sh, 1217w, 1166w, 1142m, 1093m sh, 1053w, 1034m, 1014m, 990m, 974m, 957w, 942w, 879m, 826w, 774s sh, 737s, 714s, 701m, 680m, 657m, 620m.</w:t>
      </w:r>
    </w:p>
    <w:p w:rsidR="005E5167" w:rsidRPr="0024468F" w:rsidRDefault="005E5167" w:rsidP="000D55F8">
      <w:pPr>
        <w:spacing w:line="480" w:lineRule="auto"/>
        <w:rPr>
          <w:rFonts w:ascii="Times New Roman" w:hAnsi="Times New Roman" w:cs="Times New Roman"/>
        </w:rPr>
      </w:pPr>
    </w:p>
    <w:p w:rsidR="005E5167" w:rsidRPr="0024468F" w:rsidRDefault="005E5167" w:rsidP="000D55F8">
      <w:pPr>
        <w:spacing w:line="480" w:lineRule="auto"/>
        <w:rPr>
          <w:rFonts w:ascii="Times New Roman" w:hAnsi="Times New Roman" w:cs="Times New Roman"/>
          <w:i/>
        </w:rPr>
      </w:pPr>
      <w:r w:rsidRPr="0024468F">
        <w:rPr>
          <w:rFonts w:ascii="Times New Roman" w:hAnsi="Times New Roman" w:cs="Times New Roman"/>
          <w:i/>
        </w:rPr>
        <w:t>Synthesis of</w:t>
      </w:r>
      <w:r w:rsidR="00B923FA" w:rsidRPr="0024468F">
        <w:rPr>
          <w:rFonts w:ascii="Times New Roman" w:hAnsi="Times New Roman" w:cs="Times New Roman"/>
          <w:i/>
        </w:rPr>
        <w:t xml:space="preserve"> 2-(2-pyridyl)-3-methyl-4,5,6,7-tetrahydroindazole</w:t>
      </w:r>
      <w:r w:rsidRPr="0024468F">
        <w:rPr>
          <w:rFonts w:ascii="Times New Roman" w:hAnsi="Times New Roman" w:cs="Times New Roman"/>
          <w:i/>
        </w:rPr>
        <w:t xml:space="preserve"> </w:t>
      </w:r>
      <w:r w:rsidRPr="0024468F">
        <w:rPr>
          <w:rFonts w:ascii="Times New Roman" w:hAnsi="Times New Roman" w:cs="Times New Roman"/>
          <w:b/>
          <w:i/>
        </w:rPr>
        <w:t>L3</w:t>
      </w:r>
      <w:r w:rsidRPr="0024468F">
        <w:rPr>
          <w:rFonts w:ascii="Times New Roman" w:hAnsi="Times New Roman" w:cs="Times New Roman"/>
          <w:i/>
        </w:rPr>
        <w:t xml:space="preserve"> and</w:t>
      </w:r>
      <w:r w:rsidR="00B923FA" w:rsidRPr="0024468F">
        <w:rPr>
          <w:rFonts w:ascii="Times New Roman" w:hAnsi="Times New Roman" w:cs="Times New Roman"/>
          <w:i/>
        </w:rPr>
        <w:t xml:space="preserve"> 1-(2-pyridyl)-3-methyl-4,5,6,7-tetrahydroindazole</w:t>
      </w:r>
      <w:r w:rsidRPr="0024468F">
        <w:rPr>
          <w:rFonts w:ascii="Times New Roman" w:hAnsi="Times New Roman" w:cs="Times New Roman"/>
          <w:i/>
        </w:rPr>
        <w:t xml:space="preserve"> </w:t>
      </w:r>
      <w:r w:rsidRPr="0024468F">
        <w:rPr>
          <w:rFonts w:ascii="Times New Roman" w:hAnsi="Times New Roman" w:cs="Times New Roman"/>
          <w:b/>
          <w:i/>
        </w:rPr>
        <w:t>L4</w:t>
      </w:r>
    </w:p>
    <w:p w:rsidR="005E5167" w:rsidRPr="0024468F" w:rsidRDefault="005E5167" w:rsidP="00467439">
      <w:pPr>
        <w:spacing w:line="480" w:lineRule="auto"/>
        <w:jc w:val="both"/>
        <w:rPr>
          <w:rFonts w:ascii="Times New Roman" w:hAnsi="Times New Roman" w:cs="Times New Roman"/>
        </w:rPr>
      </w:pPr>
      <w:r w:rsidRPr="0024468F">
        <w:rPr>
          <w:rFonts w:ascii="Times New Roman" w:hAnsi="Times New Roman" w:cs="Times New Roman"/>
        </w:rPr>
        <w:t>2-</w:t>
      </w:r>
      <w:r w:rsidR="00072599" w:rsidRPr="0024468F">
        <w:rPr>
          <w:rFonts w:ascii="Times New Roman" w:hAnsi="Times New Roman" w:cs="Times New Roman"/>
        </w:rPr>
        <w:t>A</w:t>
      </w:r>
      <w:r w:rsidRPr="0024468F">
        <w:rPr>
          <w:rFonts w:ascii="Times New Roman" w:hAnsi="Times New Roman" w:cs="Times New Roman"/>
        </w:rPr>
        <w:t>cetylcyclohexanone</w:t>
      </w:r>
      <w:r w:rsidR="00072599" w:rsidRPr="0024468F">
        <w:rPr>
          <w:rFonts w:ascii="Times New Roman" w:hAnsi="Times New Roman" w:cs="Times New Roman"/>
        </w:rPr>
        <w:t xml:space="preserve"> (1.61 mL, 1.74g 12.4 mmol)</w:t>
      </w:r>
      <w:r w:rsidRPr="0024468F">
        <w:rPr>
          <w:rFonts w:ascii="Times New Roman" w:hAnsi="Times New Roman" w:cs="Times New Roman"/>
        </w:rPr>
        <w:t xml:space="preserve"> was added to 2-hydrazinopyridine</w:t>
      </w:r>
      <w:r w:rsidR="00072599" w:rsidRPr="0024468F">
        <w:rPr>
          <w:rFonts w:ascii="Times New Roman" w:hAnsi="Times New Roman" w:cs="Times New Roman"/>
        </w:rPr>
        <w:t xml:space="preserve"> (1.35g, 12.4 mmol)</w:t>
      </w:r>
      <w:r w:rsidRPr="0024468F">
        <w:rPr>
          <w:rFonts w:ascii="Times New Roman" w:hAnsi="Times New Roman" w:cs="Times New Roman"/>
        </w:rPr>
        <w:t xml:space="preserve"> and</w:t>
      </w:r>
      <w:r w:rsidR="00072599" w:rsidRPr="0024468F">
        <w:rPr>
          <w:rFonts w:ascii="Times New Roman" w:hAnsi="Times New Roman" w:cs="Times New Roman"/>
        </w:rPr>
        <w:t xml:space="preserve"> a catalytic amount (10 mg) of</w:t>
      </w:r>
      <w:r w:rsidRPr="0024468F">
        <w:rPr>
          <w:rFonts w:ascii="Times New Roman" w:hAnsi="Times New Roman" w:cs="Times New Roman"/>
        </w:rPr>
        <w:t xml:space="preserve"> </w:t>
      </w:r>
      <w:r w:rsidRPr="0024468F">
        <w:rPr>
          <w:rFonts w:ascii="Times New Roman" w:hAnsi="Times New Roman" w:cs="Times New Roman"/>
          <w:i/>
        </w:rPr>
        <w:t>p</w:t>
      </w:r>
      <w:r w:rsidRPr="0024468F">
        <w:rPr>
          <w:rFonts w:ascii="Times New Roman" w:hAnsi="Times New Roman" w:cs="Times New Roman"/>
        </w:rPr>
        <w:t>-toluenesulfonic acid in toluene</w:t>
      </w:r>
      <w:r w:rsidR="00D25F83" w:rsidRPr="0024468F">
        <w:rPr>
          <w:rFonts w:ascii="Times New Roman" w:hAnsi="Times New Roman" w:cs="Times New Roman"/>
        </w:rPr>
        <w:t xml:space="preserve"> (50 mL)</w:t>
      </w:r>
      <w:r w:rsidRPr="0024468F">
        <w:rPr>
          <w:rFonts w:ascii="Times New Roman" w:hAnsi="Times New Roman" w:cs="Times New Roman"/>
        </w:rPr>
        <w:t xml:space="preserve">. The mixture was heated at reflux for 8 hours with a Dean-Stark condenser. After cooling to room temperature the orange </w:t>
      </w:r>
      <w:r w:rsidRPr="0024468F">
        <w:rPr>
          <w:rFonts w:ascii="Times New Roman" w:hAnsi="Times New Roman" w:cs="Times New Roman"/>
        </w:rPr>
        <w:lastRenderedPageBreak/>
        <w:t xml:space="preserve">solution was decanted and concentrated </w:t>
      </w:r>
      <w:r w:rsidRPr="0024468F">
        <w:rPr>
          <w:rFonts w:ascii="Times New Roman" w:hAnsi="Times New Roman" w:cs="Times New Roman"/>
          <w:i/>
        </w:rPr>
        <w:t>in vacuo</w:t>
      </w:r>
      <w:r w:rsidRPr="0024468F">
        <w:rPr>
          <w:rFonts w:ascii="Times New Roman" w:hAnsi="Times New Roman" w:cs="Times New Roman"/>
        </w:rPr>
        <w:t xml:space="preserve"> to give a brown oil. A small crop of crystals which analysed for 2-aminopyridinium toluenesulfonate were also isolated from this oil. Purification by flash chromatography (silica, 4:1 petroleum ether:ethyl acetate) gave</w:t>
      </w:r>
      <w:r w:rsidRPr="0024468F">
        <w:rPr>
          <w:rFonts w:ascii="Times New Roman" w:hAnsi="Times New Roman" w:cs="Times New Roman"/>
          <w:b/>
        </w:rPr>
        <w:t xml:space="preserve"> L3</w:t>
      </w:r>
      <w:r w:rsidRPr="0024468F">
        <w:rPr>
          <w:rFonts w:ascii="Times New Roman" w:hAnsi="Times New Roman" w:cs="Times New Roman"/>
        </w:rPr>
        <w:t xml:space="preserve"> as the major product, as a yellow oil which slowly crystallised on standing, and </w:t>
      </w:r>
      <w:r w:rsidRPr="0024468F">
        <w:rPr>
          <w:rFonts w:ascii="Times New Roman" w:hAnsi="Times New Roman" w:cs="Times New Roman"/>
          <w:b/>
        </w:rPr>
        <w:t>L4</w:t>
      </w:r>
      <w:r w:rsidRPr="0024468F">
        <w:rPr>
          <w:rFonts w:ascii="Times New Roman" w:hAnsi="Times New Roman" w:cs="Times New Roman"/>
        </w:rPr>
        <w:t xml:space="preserve"> as the minor product, as a colourless crystalline solid. Yield</w:t>
      </w:r>
      <w:r w:rsidR="00072599" w:rsidRPr="0024468F">
        <w:rPr>
          <w:rFonts w:ascii="Times New Roman" w:hAnsi="Times New Roman" w:cs="Times New Roman"/>
        </w:rPr>
        <w:t xml:space="preserve">s: </w:t>
      </w:r>
      <w:r w:rsidR="00072599" w:rsidRPr="0024468F">
        <w:rPr>
          <w:rFonts w:ascii="Times New Roman" w:hAnsi="Times New Roman" w:cs="Times New Roman"/>
          <w:b/>
        </w:rPr>
        <w:t>L3</w:t>
      </w:r>
      <w:r w:rsidRPr="0024468F">
        <w:rPr>
          <w:rFonts w:ascii="Times New Roman" w:hAnsi="Times New Roman" w:cs="Times New Roman"/>
        </w:rPr>
        <w:t xml:space="preserve"> 1.608 g (</w:t>
      </w:r>
      <w:r w:rsidR="00072599" w:rsidRPr="0024468F">
        <w:rPr>
          <w:rFonts w:ascii="Times New Roman" w:hAnsi="Times New Roman" w:cs="Times New Roman"/>
        </w:rPr>
        <w:t>61%</w:t>
      </w:r>
      <w:r w:rsidRPr="0024468F">
        <w:rPr>
          <w:rFonts w:ascii="Times New Roman" w:hAnsi="Times New Roman" w:cs="Times New Roman"/>
        </w:rPr>
        <w:t>);</w:t>
      </w:r>
      <w:r w:rsidRPr="0024468F">
        <w:rPr>
          <w:rFonts w:ascii="Times New Roman" w:hAnsi="Times New Roman" w:cs="Times New Roman"/>
          <w:b/>
        </w:rPr>
        <w:t xml:space="preserve"> </w:t>
      </w:r>
      <w:r w:rsidR="00072599" w:rsidRPr="0024468F">
        <w:rPr>
          <w:rFonts w:ascii="Times New Roman" w:hAnsi="Times New Roman" w:cs="Times New Roman"/>
          <w:b/>
        </w:rPr>
        <w:t>L4</w:t>
      </w:r>
      <w:r w:rsidR="00072599" w:rsidRPr="0024468F">
        <w:rPr>
          <w:rFonts w:ascii="Times New Roman" w:hAnsi="Times New Roman" w:cs="Times New Roman"/>
        </w:rPr>
        <w:t xml:space="preserve"> </w:t>
      </w:r>
      <w:r w:rsidRPr="0024468F">
        <w:rPr>
          <w:rFonts w:ascii="Times New Roman" w:hAnsi="Times New Roman" w:cs="Times New Roman"/>
        </w:rPr>
        <w:t>238 mg (</w:t>
      </w:r>
      <w:r w:rsidR="00072599" w:rsidRPr="0024468F">
        <w:rPr>
          <w:rFonts w:ascii="Times New Roman" w:hAnsi="Times New Roman" w:cs="Times New Roman"/>
        </w:rPr>
        <w:t>9%</w:t>
      </w:r>
      <w:r w:rsidRPr="0024468F">
        <w:rPr>
          <w:rFonts w:ascii="Times New Roman" w:hAnsi="Times New Roman" w:cs="Times New Roman"/>
        </w:rPr>
        <w:t>).</w:t>
      </w:r>
    </w:p>
    <w:p w:rsidR="00037720" w:rsidRPr="0024468F" w:rsidRDefault="00037720" w:rsidP="000D55F8">
      <w:pPr>
        <w:spacing w:line="480" w:lineRule="auto"/>
        <w:rPr>
          <w:rFonts w:ascii="Times New Roman" w:hAnsi="Times New Roman" w:cs="Times New Roman"/>
        </w:rPr>
      </w:pPr>
    </w:p>
    <w:p w:rsidR="005E5167" w:rsidRPr="0024468F" w:rsidRDefault="0098277B" w:rsidP="000D55F8">
      <w:pPr>
        <w:spacing w:line="480" w:lineRule="auto"/>
        <w:rPr>
          <w:rFonts w:ascii="Times New Roman" w:hAnsi="Times New Roman" w:cs="Times New Roman"/>
          <w:i/>
        </w:rPr>
      </w:pPr>
      <w:r w:rsidRPr="0024468F">
        <w:rPr>
          <w:rFonts w:ascii="Times New Roman" w:hAnsi="Times New Roman" w:cs="Times New Roman"/>
          <w:i/>
        </w:rPr>
        <w:t xml:space="preserve">Characterisation data for </w:t>
      </w:r>
      <w:r w:rsidRPr="0024468F">
        <w:rPr>
          <w:rFonts w:ascii="Times New Roman" w:hAnsi="Times New Roman" w:cs="Times New Roman"/>
          <w:b/>
          <w:i/>
        </w:rPr>
        <w:t>L3</w:t>
      </w:r>
      <w:r w:rsidRPr="0024468F">
        <w:rPr>
          <w:rFonts w:ascii="Times New Roman" w:hAnsi="Times New Roman" w:cs="Times New Roman"/>
          <w:i/>
        </w:rPr>
        <w:t>:</w:t>
      </w:r>
    </w:p>
    <w:p w:rsidR="0098277B" w:rsidRPr="0024468F" w:rsidRDefault="008E381B" w:rsidP="00467439">
      <w:pPr>
        <w:spacing w:line="480" w:lineRule="auto"/>
        <w:jc w:val="both"/>
        <w:rPr>
          <w:rFonts w:ascii="Times New Roman" w:hAnsi="Times New Roman" w:cs="Times New Roman"/>
        </w:rPr>
      </w:pPr>
      <w:r w:rsidRPr="0024468F">
        <w:rPr>
          <w:rFonts w:ascii="Times New Roman" w:hAnsi="Times New Roman" w:cs="Times New Roman"/>
        </w:rPr>
        <w:t xml:space="preserve">m.p. 48-49 °C; </w:t>
      </w:r>
      <w:r w:rsidR="003A1DBC" w:rsidRPr="0024468F">
        <w:rPr>
          <w:rFonts w:ascii="Times New Roman" w:hAnsi="Times New Roman" w:cs="Times New Roman"/>
        </w:rPr>
        <w:t>δ</w:t>
      </w:r>
      <w:r w:rsidR="003A1DBC" w:rsidRPr="0024468F">
        <w:rPr>
          <w:rFonts w:ascii="Times New Roman" w:hAnsi="Times New Roman" w:cs="Times New Roman"/>
          <w:vertAlign w:val="subscript"/>
        </w:rPr>
        <w:t>H</w:t>
      </w:r>
      <w:r w:rsidR="003A1DBC" w:rsidRPr="0024468F">
        <w:rPr>
          <w:rFonts w:ascii="Times New Roman" w:hAnsi="Times New Roman" w:cs="Times New Roman"/>
        </w:rPr>
        <w:t>(400</w:t>
      </w:r>
      <w:r w:rsidR="00D25F83" w:rsidRPr="0024468F">
        <w:rPr>
          <w:rFonts w:ascii="Times New Roman" w:hAnsi="Times New Roman" w:cs="Times New Roman"/>
        </w:rPr>
        <w:t xml:space="preserve"> </w:t>
      </w:r>
      <w:r w:rsidR="003A1DBC" w:rsidRPr="0024468F">
        <w:rPr>
          <w:rFonts w:ascii="Times New Roman" w:hAnsi="Times New Roman" w:cs="Times New Roman"/>
        </w:rPr>
        <w:t>M</w:t>
      </w:r>
      <w:r w:rsidR="00D25F83" w:rsidRPr="0024468F">
        <w:rPr>
          <w:rFonts w:ascii="Times New Roman" w:hAnsi="Times New Roman" w:cs="Times New Roman"/>
        </w:rPr>
        <w:t>H</w:t>
      </w:r>
      <w:r w:rsidR="003A1DBC" w:rsidRPr="0024468F">
        <w:rPr>
          <w:rFonts w:ascii="Times New Roman" w:hAnsi="Times New Roman" w:cs="Times New Roman"/>
        </w:rPr>
        <w:t>z, CDCl</w:t>
      </w:r>
      <w:r w:rsidR="003A1DBC" w:rsidRPr="0024468F">
        <w:rPr>
          <w:rFonts w:ascii="Times New Roman" w:hAnsi="Times New Roman" w:cs="Times New Roman"/>
          <w:vertAlign w:val="subscript"/>
        </w:rPr>
        <w:t>3</w:t>
      </w:r>
      <w:r w:rsidR="003A1DBC" w:rsidRPr="0024468F">
        <w:rPr>
          <w:rFonts w:ascii="Times New Roman" w:hAnsi="Times New Roman" w:cs="Times New Roman"/>
        </w:rPr>
        <w:t xml:space="preserve">) </w:t>
      </w:r>
      <w:r w:rsidR="004401B1" w:rsidRPr="0024468F">
        <w:rPr>
          <w:rFonts w:ascii="Times New Roman" w:hAnsi="Times New Roman" w:cs="Times New Roman"/>
        </w:rPr>
        <w:t xml:space="preserve">8.40 (ddd, 1H, </w:t>
      </w:r>
      <w:r w:rsidR="004401B1" w:rsidRPr="0024468F">
        <w:rPr>
          <w:rFonts w:ascii="Times New Roman" w:hAnsi="Times New Roman" w:cs="Times New Roman"/>
          <w:i/>
        </w:rPr>
        <w:t>J</w:t>
      </w:r>
      <w:r w:rsidR="004401B1" w:rsidRPr="0024468F">
        <w:rPr>
          <w:rFonts w:ascii="Times New Roman" w:hAnsi="Times New Roman" w:cs="Times New Roman"/>
          <w:vertAlign w:val="subscript"/>
        </w:rPr>
        <w:t>1</w:t>
      </w:r>
      <w:r w:rsidR="004401B1" w:rsidRPr="0024468F">
        <w:rPr>
          <w:rFonts w:ascii="Times New Roman" w:hAnsi="Times New Roman" w:cs="Times New Roman"/>
        </w:rPr>
        <w:t xml:space="preserve"> = 4.9 Hz, </w:t>
      </w:r>
      <w:r w:rsidR="004401B1" w:rsidRPr="0024468F">
        <w:rPr>
          <w:rFonts w:ascii="Times New Roman" w:hAnsi="Times New Roman" w:cs="Times New Roman"/>
          <w:i/>
        </w:rPr>
        <w:t>J</w:t>
      </w:r>
      <w:r w:rsidR="004401B1" w:rsidRPr="0024468F">
        <w:rPr>
          <w:rFonts w:ascii="Times New Roman" w:hAnsi="Times New Roman" w:cs="Times New Roman"/>
          <w:vertAlign w:val="subscript"/>
        </w:rPr>
        <w:t>2</w:t>
      </w:r>
      <w:r w:rsidR="004401B1" w:rsidRPr="0024468F">
        <w:rPr>
          <w:rFonts w:ascii="Times New Roman" w:hAnsi="Times New Roman" w:cs="Times New Roman"/>
        </w:rPr>
        <w:t xml:space="preserve"> = 1.8 Hz, </w:t>
      </w:r>
      <w:r w:rsidR="004401B1" w:rsidRPr="0024468F">
        <w:rPr>
          <w:rFonts w:ascii="Times New Roman" w:hAnsi="Times New Roman" w:cs="Times New Roman"/>
          <w:i/>
        </w:rPr>
        <w:t>J</w:t>
      </w:r>
      <w:r w:rsidR="004401B1" w:rsidRPr="0024468F">
        <w:rPr>
          <w:rFonts w:ascii="Times New Roman" w:hAnsi="Times New Roman" w:cs="Times New Roman"/>
          <w:vertAlign w:val="subscript"/>
        </w:rPr>
        <w:t>3</w:t>
      </w:r>
      <w:r w:rsidR="004401B1" w:rsidRPr="0024468F">
        <w:rPr>
          <w:rFonts w:ascii="Times New Roman" w:hAnsi="Times New Roman" w:cs="Times New Roman"/>
        </w:rPr>
        <w:t xml:space="preserve"> = 0.9 Hz, 6-py), 7.82 (dt, 1H, </w:t>
      </w:r>
      <w:r w:rsidR="004401B1" w:rsidRPr="0024468F">
        <w:rPr>
          <w:rFonts w:ascii="Times New Roman" w:hAnsi="Times New Roman" w:cs="Times New Roman"/>
          <w:i/>
        </w:rPr>
        <w:t>J</w:t>
      </w:r>
      <w:r w:rsidR="004401B1" w:rsidRPr="0024468F">
        <w:rPr>
          <w:rFonts w:ascii="Times New Roman" w:hAnsi="Times New Roman" w:cs="Times New Roman"/>
          <w:vertAlign w:val="subscript"/>
        </w:rPr>
        <w:t>1</w:t>
      </w:r>
      <w:r w:rsidR="004401B1" w:rsidRPr="0024468F">
        <w:rPr>
          <w:rFonts w:ascii="Times New Roman" w:hAnsi="Times New Roman" w:cs="Times New Roman"/>
        </w:rPr>
        <w:t xml:space="preserve"> = 8.3 Hz, </w:t>
      </w:r>
      <w:r w:rsidR="004401B1" w:rsidRPr="0024468F">
        <w:rPr>
          <w:rFonts w:ascii="Times New Roman" w:hAnsi="Times New Roman" w:cs="Times New Roman"/>
          <w:i/>
        </w:rPr>
        <w:t>J</w:t>
      </w:r>
      <w:r w:rsidR="004401B1" w:rsidRPr="0024468F">
        <w:rPr>
          <w:rFonts w:ascii="Times New Roman" w:hAnsi="Times New Roman" w:cs="Times New Roman"/>
          <w:vertAlign w:val="subscript"/>
        </w:rPr>
        <w:t>2</w:t>
      </w:r>
      <w:r w:rsidR="004401B1" w:rsidRPr="0024468F">
        <w:rPr>
          <w:rFonts w:ascii="Times New Roman" w:hAnsi="Times New Roman" w:cs="Times New Roman"/>
        </w:rPr>
        <w:t xml:space="preserve"> = 1 Hz, 3-py), 7.72-7.77 (m, 1H, 4-py), 7.11 (ddd, 1H, </w:t>
      </w:r>
      <w:r w:rsidR="004401B1" w:rsidRPr="0024468F">
        <w:rPr>
          <w:rFonts w:ascii="Times New Roman" w:hAnsi="Times New Roman" w:cs="Times New Roman"/>
          <w:i/>
        </w:rPr>
        <w:t>J</w:t>
      </w:r>
      <w:r w:rsidR="004401B1" w:rsidRPr="0024468F">
        <w:rPr>
          <w:rFonts w:ascii="Times New Roman" w:hAnsi="Times New Roman" w:cs="Times New Roman"/>
          <w:vertAlign w:val="subscript"/>
        </w:rPr>
        <w:t>1</w:t>
      </w:r>
      <w:r w:rsidR="004401B1" w:rsidRPr="0024468F">
        <w:rPr>
          <w:rFonts w:ascii="Times New Roman" w:hAnsi="Times New Roman" w:cs="Times New Roman"/>
        </w:rPr>
        <w:t xml:space="preserve"> = 7.2 Hz, </w:t>
      </w:r>
      <w:r w:rsidR="004401B1" w:rsidRPr="0024468F">
        <w:rPr>
          <w:rFonts w:ascii="Times New Roman" w:hAnsi="Times New Roman" w:cs="Times New Roman"/>
          <w:i/>
        </w:rPr>
        <w:t>J</w:t>
      </w:r>
      <w:r w:rsidR="004401B1" w:rsidRPr="0024468F">
        <w:rPr>
          <w:rFonts w:ascii="Times New Roman" w:hAnsi="Times New Roman" w:cs="Times New Roman"/>
          <w:vertAlign w:val="subscript"/>
        </w:rPr>
        <w:t>2</w:t>
      </w:r>
      <w:r w:rsidR="004401B1" w:rsidRPr="0024468F">
        <w:rPr>
          <w:rFonts w:ascii="Times New Roman" w:hAnsi="Times New Roman" w:cs="Times New Roman"/>
        </w:rPr>
        <w:t xml:space="preserve"> = 4.9 Hz, </w:t>
      </w:r>
      <w:r w:rsidR="004401B1" w:rsidRPr="0024468F">
        <w:rPr>
          <w:rFonts w:ascii="Times New Roman" w:hAnsi="Times New Roman" w:cs="Times New Roman"/>
          <w:i/>
        </w:rPr>
        <w:t>J</w:t>
      </w:r>
      <w:r w:rsidR="004401B1" w:rsidRPr="0024468F">
        <w:rPr>
          <w:rFonts w:ascii="Times New Roman" w:hAnsi="Times New Roman" w:cs="Times New Roman"/>
          <w:vertAlign w:val="subscript"/>
        </w:rPr>
        <w:t>3</w:t>
      </w:r>
      <w:r w:rsidR="004401B1" w:rsidRPr="0024468F">
        <w:rPr>
          <w:rFonts w:ascii="Times New Roman" w:hAnsi="Times New Roman" w:cs="Times New Roman"/>
        </w:rPr>
        <w:t xml:space="preserve"> = 1.1 Hz, 5-py), 2.73 (t, 2H, </w:t>
      </w:r>
      <w:r w:rsidR="004401B1" w:rsidRPr="0024468F">
        <w:rPr>
          <w:rFonts w:ascii="Times New Roman" w:hAnsi="Times New Roman" w:cs="Times New Roman"/>
          <w:i/>
        </w:rPr>
        <w:t>J</w:t>
      </w:r>
      <w:r w:rsidR="004401B1" w:rsidRPr="0024468F">
        <w:rPr>
          <w:rFonts w:ascii="Times New Roman" w:hAnsi="Times New Roman" w:cs="Times New Roman"/>
        </w:rPr>
        <w:t xml:space="preserve"> = 6.2 Hz, CH</w:t>
      </w:r>
      <w:r w:rsidR="004401B1" w:rsidRPr="0024468F">
        <w:rPr>
          <w:rFonts w:ascii="Times New Roman" w:hAnsi="Times New Roman" w:cs="Times New Roman"/>
          <w:vertAlign w:val="subscript"/>
        </w:rPr>
        <w:t>2</w:t>
      </w:r>
      <w:r w:rsidR="004401B1" w:rsidRPr="0024468F">
        <w:rPr>
          <w:rFonts w:ascii="Times New Roman" w:hAnsi="Times New Roman" w:cs="Times New Roman"/>
        </w:rPr>
        <w:t>), 2.54 (s, 3H, CH</w:t>
      </w:r>
      <w:r w:rsidR="004401B1" w:rsidRPr="0024468F">
        <w:rPr>
          <w:rFonts w:ascii="Times New Roman" w:hAnsi="Times New Roman" w:cs="Times New Roman"/>
          <w:vertAlign w:val="subscript"/>
        </w:rPr>
        <w:t>3</w:t>
      </w:r>
      <w:r w:rsidR="004401B1" w:rsidRPr="0024468F">
        <w:rPr>
          <w:rFonts w:ascii="Times New Roman" w:hAnsi="Times New Roman" w:cs="Times New Roman"/>
        </w:rPr>
        <w:t xml:space="preserve">), 2.48 (t, 2H, </w:t>
      </w:r>
      <w:r w:rsidR="004401B1" w:rsidRPr="0024468F">
        <w:rPr>
          <w:rFonts w:ascii="Times New Roman" w:hAnsi="Times New Roman" w:cs="Times New Roman"/>
          <w:i/>
        </w:rPr>
        <w:t>J</w:t>
      </w:r>
      <w:r w:rsidR="004401B1" w:rsidRPr="0024468F">
        <w:rPr>
          <w:rFonts w:ascii="Times New Roman" w:hAnsi="Times New Roman" w:cs="Times New Roman"/>
        </w:rPr>
        <w:t xml:space="preserve"> = 6.1 Hz, CH</w:t>
      </w:r>
      <w:r w:rsidR="004401B1" w:rsidRPr="0024468F">
        <w:rPr>
          <w:rFonts w:ascii="Times New Roman" w:hAnsi="Times New Roman" w:cs="Times New Roman"/>
          <w:vertAlign w:val="subscript"/>
        </w:rPr>
        <w:t>2</w:t>
      </w:r>
      <w:r w:rsidR="004401B1" w:rsidRPr="0024468F">
        <w:rPr>
          <w:rFonts w:ascii="Times New Roman" w:hAnsi="Times New Roman" w:cs="Times New Roman"/>
        </w:rPr>
        <w:t xml:space="preserve">), </w:t>
      </w:r>
      <w:r w:rsidR="003A1DBC" w:rsidRPr="0024468F">
        <w:rPr>
          <w:rFonts w:ascii="Times New Roman" w:hAnsi="Times New Roman" w:cs="Times New Roman"/>
        </w:rPr>
        <w:t>1.75 – 1.86 (m, 4H, 2×CH</w:t>
      </w:r>
      <w:r w:rsidR="003A1DBC" w:rsidRPr="0024468F">
        <w:rPr>
          <w:rFonts w:ascii="Times New Roman" w:hAnsi="Times New Roman" w:cs="Times New Roman"/>
          <w:vertAlign w:val="subscript"/>
        </w:rPr>
        <w:t>2</w:t>
      </w:r>
      <w:r w:rsidR="003A1DBC" w:rsidRPr="0024468F">
        <w:rPr>
          <w:rFonts w:ascii="Times New Roman" w:hAnsi="Times New Roman" w:cs="Times New Roman"/>
        </w:rPr>
        <w:t>)</w:t>
      </w:r>
      <w:r w:rsidR="004401B1" w:rsidRPr="0024468F">
        <w:rPr>
          <w:rFonts w:ascii="Times New Roman" w:hAnsi="Times New Roman" w:cs="Times New Roman"/>
        </w:rPr>
        <w:t>;</w:t>
      </w:r>
      <w:r w:rsidR="003A1DBC" w:rsidRPr="0024468F">
        <w:rPr>
          <w:rFonts w:ascii="Times New Roman" w:hAnsi="Times New Roman" w:cs="Times New Roman"/>
        </w:rPr>
        <w:t xml:space="preserve"> δ</w:t>
      </w:r>
      <w:r w:rsidR="003A1DBC" w:rsidRPr="0024468F">
        <w:rPr>
          <w:rFonts w:ascii="Times New Roman" w:hAnsi="Times New Roman" w:cs="Times New Roman"/>
          <w:vertAlign w:val="subscript"/>
        </w:rPr>
        <w:t>C</w:t>
      </w:r>
      <w:r w:rsidR="003A1DBC" w:rsidRPr="0024468F">
        <w:rPr>
          <w:rFonts w:ascii="Times New Roman" w:hAnsi="Times New Roman" w:cs="Times New Roman"/>
        </w:rPr>
        <w:t>(100</w:t>
      </w:r>
      <w:r w:rsidR="00D25F83" w:rsidRPr="0024468F">
        <w:rPr>
          <w:rFonts w:ascii="Times New Roman" w:hAnsi="Times New Roman" w:cs="Times New Roman"/>
        </w:rPr>
        <w:t xml:space="preserve"> </w:t>
      </w:r>
      <w:r w:rsidR="003A1DBC" w:rsidRPr="0024468F">
        <w:rPr>
          <w:rFonts w:ascii="Times New Roman" w:hAnsi="Times New Roman" w:cs="Times New Roman"/>
        </w:rPr>
        <w:t>M</w:t>
      </w:r>
      <w:r w:rsidR="00D25F83" w:rsidRPr="0024468F">
        <w:rPr>
          <w:rFonts w:ascii="Times New Roman" w:hAnsi="Times New Roman" w:cs="Times New Roman"/>
        </w:rPr>
        <w:t>H</w:t>
      </w:r>
      <w:r w:rsidR="003A1DBC" w:rsidRPr="0024468F">
        <w:rPr>
          <w:rFonts w:ascii="Times New Roman" w:hAnsi="Times New Roman" w:cs="Times New Roman"/>
        </w:rPr>
        <w:t>z, CDCl</w:t>
      </w:r>
      <w:r w:rsidR="003A1DBC" w:rsidRPr="0024468F">
        <w:rPr>
          <w:rFonts w:ascii="Times New Roman" w:hAnsi="Times New Roman" w:cs="Times New Roman"/>
          <w:vertAlign w:val="subscript"/>
        </w:rPr>
        <w:t>3</w:t>
      </w:r>
      <w:r w:rsidR="003A1DBC" w:rsidRPr="0024468F">
        <w:rPr>
          <w:rFonts w:ascii="Times New Roman" w:hAnsi="Times New Roman" w:cs="Times New Roman"/>
        </w:rPr>
        <w:t xml:space="preserve">) </w:t>
      </w:r>
      <w:r w:rsidR="004401B1" w:rsidRPr="0024468F">
        <w:rPr>
          <w:rFonts w:ascii="Times New Roman" w:hAnsi="Times New Roman" w:cs="Times New Roman"/>
        </w:rPr>
        <w:t xml:space="preserve">153.83, 150.89, 147.39, 138.01, 136.36, 120.36, 116.92, 115.69, 23.54, 23.35, 23.28, 20.32, </w:t>
      </w:r>
      <w:r w:rsidR="003A1DBC" w:rsidRPr="0024468F">
        <w:rPr>
          <w:rFonts w:ascii="Times New Roman" w:hAnsi="Times New Roman" w:cs="Times New Roman"/>
        </w:rPr>
        <w:t>12.49</w:t>
      </w:r>
      <w:r w:rsidR="004401B1" w:rsidRPr="0024468F">
        <w:rPr>
          <w:rFonts w:ascii="Times New Roman" w:hAnsi="Times New Roman" w:cs="Times New Roman"/>
        </w:rPr>
        <w:t>;</w:t>
      </w:r>
      <w:r w:rsidR="003A1DBC" w:rsidRPr="0024468F">
        <w:rPr>
          <w:rFonts w:ascii="Times New Roman" w:hAnsi="Times New Roman" w:cs="Times New Roman"/>
        </w:rPr>
        <w:t xml:space="preserve"> </w:t>
      </w:r>
      <w:r w:rsidR="0098277B" w:rsidRPr="0024468F">
        <w:rPr>
          <w:rFonts w:ascii="Times New Roman" w:hAnsi="Times New Roman" w:cs="Times New Roman"/>
          <w:i/>
        </w:rPr>
        <w:t>m/z</w:t>
      </w:r>
      <w:r w:rsidR="0098277B" w:rsidRPr="0024468F">
        <w:rPr>
          <w:rFonts w:ascii="Times New Roman" w:hAnsi="Times New Roman" w:cs="Times New Roman"/>
        </w:rPr>
        <w:t xml:space="preserve"> (HR-ESI</w:t>
      </w:r>
      <w:r w:rsidR="0098277B" w:rsidRPr="0024468F">
        <w:rPr>
          <w:rFonts w:ascii="Times New Roman" w:hAnsi="Times New Roman" w:cs="Times New Roman"/>
          <w:vertAlign w:val="superscript"/>
        </w:rPr>
        <w:t>+</w:t>
      </w:r>
      <w:r w:rsidR="0098277B" w:rsidRPr="0024468F">
        <w:rPr>
          <w:rFonts w:ascii="Times New Roman" w:hAnsi="Times New Roman" w:cs="Times New Roman"/>
        </w:rPr>
        <w:t>) 214.1343 ([M+H</w:t>
      </w:r>
      <w:r w:rsidR="0098277B" w:rsidRPr="0024468F">
        <w:rPr>
          <w:rFonts w:ascii="Times New Roman" w:hAnsi="Times New Roman" w:cs="Times New Roman"/>
          <w:vertAlign w:val="superscript"/>
        </w:rPr>
        <w:t>+</w:t>
      </w:r>
      <w:r w:rsidR="0098277B" w:rsidRPr="0024468F">
        <w:rPr>
          <w:rFonts w:ascii="Times New Roman" w:hAnsi="Times New Roman" w:cs="Times New Roman"/>
        </w:rPr>
        <w:t>], calculated for C</w:t>
      </w:r>
      <w:r w:rsidR="0098277B" w:rsidRPr="0024468F">
        <w:rPr>
          <w:rFonts w:ascii="Times New Roman" w:hAnsi="Times New Roman" w:cs="Times New Roman"/>
          <w:vertAlign w:val="subscript"/>
        </w:rPr>
        <w:t>13</w:t>
      </w:r>
      <w:r w:rsidR="0098277B" w:rsidRPr="0024468F">
        <w:rPr>
          <w:rFonts w:ascii="Times New Roman" w:hAnsi="Times New Roman" w:cs="Times New Roman"/>
        </w:rPr>
        <w:t>H</w:t>
      </w:r>
      <w:r w:rsidR="0098277B" w:rsidRPr="0024468F">
        <w:rPr>
          <w:rFonts w:ascii="Times New Roman" w:hAnsi="Times New Roman" w:cs="Times New Roman"/>
          <w:vertAlign w:val="subscript"/>
        </w:rPr>
        <w:t>16</w:t>
      </w:r>
      <w:r w:rsidR="0098277B" w:rsidRPr="0024468F">
        <w:rPr>
          <w:rFonts w:ascii="Times New Roman" w:hAnsi="Times New Roman" w:cs="Times New Roman"/>
        </w:rPr>
        <w:t>N</w:t>
      </w:r>
      <w:r w:rsidR="0098277B" w:rsidRPr="0024468F">
        <w:rPr>
          <w:rFonts w:ascii="Times New Roman" w:hAnsi="Times New Roman" w:cs="Times New Roman"/>
          <w:vertAlign w:val="subscript"/>
        </w:rPr>
        <w:t>3</w:t>
      </w:r>
      <w:r w:rsidR="0098277B" w:rsidRPr="0024468F">
        <w:rPr>
          <w:rFonts w:ascii="Times New Roman" w:hAnsi="Times New Roman" w:cs="Times New Roman"/>
          <w:vertAlign w:val="superscript"/>
        </w:rPr>
        <w:t>+</w:t>
      </w:r>
      <w:r w:rsidR="0098277B" w:rsidRPr="0024468F">
        <w:rPr>
          <w:rFonts w:ascii="Times New Roman" w:hAnsi="Times New Roman" w:cs="Times New Roman"/>
        </w:rPr>
        <w:t xml:space="preserve"> 214.1344)</w:t>
      </w:r>
      <w:r w:rsidR="004A1E35" w:rsidRPr="0024468F">
        <w:rPr>
          <w:rFonts w:ascii="Times New Roman" w:hAnsi="Times New Roman" w:cs="Times New Roman"/>
        </w:rPr>
        <w:t>. ν</w:t>
      </w:r>
      <w:r w:rsidR="004A1E35" w:rsidRPr="0024468F">
        <w:rPr>
          <w:rFonts w:ascii="Times New Roman" w:hAnsi="Times New Roman" w:cs="Times New Roman"/>
          <w:vertAlign w:val="subscript"/>
        </w:rPr>
        <w:t>max</w:t>
      </w:r>
      <w:r w:rsidR="004A1E35" w:rsidRPr="0024468F">
        <w:rPr>
          <w:rFonts w:ascii="Times New Roman" w:hAnsi="Times New Roman" w:cs="Times New Roman"/>
        </w:rPr>
        <w:t>(ATR, cm</w:t>
      </w:r>
      <w:r w:rsidR="004A1E35" w:rsidRPr="0024468F">
        <w:rPr>
          <w:rFonts w:ascii="Times New Roman" w:hAnsi="Times New Roman" w:cs="Times New Roman"/>
          <w:vertAlign w:val="superscript"/>
        </w:rPr>
        <w:t>-1</w:t>
      </w:r>
      <w:r w:rsidR="004A1E35" w:rsidRPr="0024468F">
        <w:rPr>
          <w:rFonts w:ascii="Times New Roman" w:hAnsi="Times New Roman" w:cs="Times New Roman"/>
        </w:rPr>
        <w:t>) 3056w, 2930s, 2883w, 2851m, 2837m, 1582s, 1489s, 1474s, 1367s, 1345s, 1331w, 1271w, 1254w, 1238w, 1144m, 1088m, 1064m, 1055m, 1046m, 1016w, 987m, 971w, 959m, 928m, 908w, 881w, 852w, 821w, 773s sh, 737m, 725s, 710w, 687w, 661w, 629w, 615w.</w:t>
      </w:r>
      <w:r w:rsidR="006A0CE1" w:rsidRPr="0024468F">
        <w:rPr>
          <w:rFonts w:ascii="Times New Roman" w:hAnsi="Times New Roman" w:cs="Times New Roman"/>
        </w:rPr>
        <w:t xml:space="preserve"> Phase purity was confirmed by X-ray powder diffraction (Supporting Information).</w:t>
      </w:r>
    </w:p>
    <w:p w:rsidR="0098277B" w:rsidRPr="0024468F" w:rsidRDefault="0098277B" w:rsidP="000D55F8">
      <w:pPr>
        <w:spacing w:line="480" w:lineRule="auto"/>
        <w:rPr>
          <w:rFonts w:ascii="Times New Roman" w:hAnsi="Times New Roman" w:cs="Times New Roman"/>
          <w:i/>
        </w:rPr>
      </w:pPr>
      <w:r w:rsidRPr="0024468F">
        <w:rPr>
          <w:rFonts w:ascii="Times New Roman" w:hAnsi="Times New Roman" w:cs="Times New Roman"/>
          <w:i/>
        </w:rPr>
        <w:t xml:space="preserve">Characterisation data for </w:t>
      </w:r>
      <w:r w:rsidRPr="0024468F">
        <w:rPr>
          <w:rFonts w:ascii="Times New Roman" w:hAnsi="Times New Roman" w:cs="Times New Roman"/>
          <w:b/>
          <w:i/>
        </w:rPr>
        <w:t>L4</w:t>
      </w:r>
      <w:r w:rsidRPr="0024468F">
        <w:rPr>
          <w:rFonts w:ascii="Times New Roman" w:hAnsi="Times New Roman" w:cs="Times New Roman"/>
          <w:i/>
        </w:rPr>
        <w:t>:</w:t>
      </w:r>
    </w:p>
    <w:p w:rsidR="0098277B" w:rsidRPr="0024468F" w:rsidRDefault="008E381B" w:rsidP="00467439">
      <w:pPr>
        <w:spacing w:line="480" w:lineRule="auto"/>
        <w:jc w:val="both"/>
        <w:rPr>
          <w:rFonts w:ascii="Times New Roman" w:hAnsi="Times New Roman" w:cs="Times New Roman"/>
        </w:rPr>
      </w:pPr>
      <w:r w:rsidRPr="0024468F">
        <w:rPr>
          <w:rFonts w:ascii="Times New Roman" w:hAnsi="Times New Roman" w:cs="Times New Roman"/>
        </w:rPr>
        <w:t xml:space="preserve">m.p. 72-74 °C; </w:t>
      </w:r>
      <w:r w:rsidR="00910238" w:rsidRPr="0024468F">
        <w:rPr>
          <w:rFonts w:ascii="Times New Roman" w:hAnsi="Times New Roman" w:cs="Times New Roman"/>
        </w:rPr>
        <w:t>δ</w:t>
      </w:r>
      <w:r w:rsidR="00910238" w:rsidRPr="0024468F">
        <w:rPr>
          <w:rFonts w:ascii="Times New Roman" w:hAnsi="Times New Roman" w:cs="Times New Roman"/>
          <w:vertAlign w:val="subscript"/>
        </w:rPr>
        <w:t>H</w:t>
      </w:r>
      <w:r w:rsidR="00910238" w:rsidRPr="0024468F">
        <w:rPr>
          <w:rFonts w:ascii="Times New Roman" w:hAnsi="Times New Roman" w:cs="Times New Roman"/>
        </w:rPr>
        <w:t>(400</w:t>
      </w:r>
      <w:r w:rsidR="00D25F83" w:rsidRPr="0024468F">
        <w:rPr>
          <w:rFonts w:ascii="Times New Roman" w:hAnsi="Times New Roman" w:cs="Times New Roman"/>
        </w:rPr>
        <w:t xml:space="preserve"> </w:t>
      </w:r>
      <w:r w:rsidR="00910238" w:rsidRPr="0024468F">
        <w:rPr>
          <w:rFonts w:ascii="Times New Roman" w:hAnsi="Times New Roman" w:cs="Times New Roman"/>
        </w:rPr>
        <w:t>M</w:t>
      </w:r>
      <w:r w:rsidR="00D25F83" w:rsidRPr="0024468F">
        <w:rPr>
          <w:rFonts w:ascii="Times New Roman" w:hAnsi="Times New Roman" w:cs="Times New Roman"/>
        </w:rPr>
        <w:t>H</w:t>
      </w:r>
      <w:r w:rsidR="00910238" w:rsidRPr="0024468F">
        <w:rPr>
          <w:rFonts w:ascii="Times New Roman" w:hAnsi="Times New Roman" w:cs="Times New Roman"/>
        </w:rPr>
        <w:t>z, CDCl</w:t>
      </w:r>
      <w:r w:rsidR="00910238" w:rsidRPr="0024468F">
        <w:rPr>
          <w:rFonts w:ascii="Times New Roman" w:hAnsi="Times New Roman" w:cs="Times New Roman"/>
          <w:vertAlign w:val="subscript"/>
        </w:rPr>
        <w:t>3</w:t>
      </w:r>
      <w:r w:rsidR="00910238" w:rsidRPr="0024468F">
        <w:rPr>
          <w:rFonts w:ascii="Times New Roman" w:hAnsi="Times New Roman" w:cs="Times New Roman"/>
        </w:rPr>
        <w:t xml:space="preserve">) </w:t>
      </w:r>
      <w:r w:rsidR="004401B1" w:rsidRPr="0024468F">
        <w:rPr>
          <w:rFonts w:ascii="Times New Roman" w:hAnsi="Times New Roman" w:cs="Times New Roman"/>
        </w:rPr>
        <w:t xml:space="preserve">8.35-8.39 (m, 1H, 6-py), 7.85 (d, 1H, </w:t>
      </w:r>
      <w:r w:rsidR="004401B1" w:rsidRPr="0024468F">
        <w:rPr>
          <w:rFonts w:ascii="Times New Roman" w:hAnsi="Times New Roman" w:cs="Times New Roman"/>
          <w:i/>
        </w:rPr>
        <w:t>J</w:t>
      </w:r>
      <w:r w:rsidR="004401B1" w:rsidRPr="0024468F">
        <w:rPr>
          <w:rFonts w:ascii="Times New Roman" w:hAnsi="Times New Roman" w:cs="Times New Roman"/>
        </w:rPr>
        <w:t xml:space="preserve"> = 8.3 Hz, 3-py), 7.71-7.77 (m, 1H, 4-py), 7.06-7.10 (m, 1H, 5-py), 3.14 (t, 2H, </w:t>
      </w:r>
      <w:r w:rsidR="004401B1" w:rsidRPr="0024468F">
        <w:rPr>
          <w:rFonts w:ascii="Times New Roman" w:hAnsi="Times New Roman" w:cs="Times New Roman"/>
          <w:i/>
        </w:rPr>
        <w:t>J</w:t>
      </w:r>
      <w:r w:rsidR="004401B1" w:rsidRPr="0024468F">
        <w:rPr>
          <w:rFonts w:ascii="Times New Roman" w:hAnsi="Times New Roman" w:cs="Times New Roman"/>
        </w:rPr>
        <w:t xml:space="preserve"> = 5.6 Hz, CH</w:t>
      </w:r>
      <w:r w:rsidR="004401B1" w:rsidRPr="0024468F">
        <w:rPr>
          <w:rFonts w:ascii="Times New Roman" w:hAnsi="Times New Roman" w:cs="Times New Roman"/>
          <w:vertAlign w:val="subscript"/>
        </w:rPr>
        <w:t>2</w:t>
      </w:r>
      <w:r w:rsidR="004401B1" w:rsidRPr="0024468F">
        <w:rPr>
          <w:rFonts w:ascii="Times New Roman" w:hAnsi="Times New Roman" w:cs="Times New Roman"/>
        </w:rPr>
        <w:t xml:space="preserve">), 2.45 (t, 2H, </w:t>
      </w:r>
      <w:r w:rsidR="004401B1" w:rsidRPr="0024468F">
        <w:rPr>
          <w:rFonts w:ascii="Times New Roman" w:hAnsi="Times New Roman" w:cs="Times New Roman"/>
          <w:i/>
        </w:rPr>
        <w:t>J</w:t>
      </w:r>
      <w:r w:rsidR="004401B1" w:rsidRPr="0024468F">
        <w:rPr>
          <w:rFonts w:ascii="Times New Roman" w:hAnsi="Times New Roman" w:cs="Times New Roman"/>
        </w:rPr>
        <w:t xml:space="preserve"> = 5.5 Hz, CH</w:t>
      </w:r>
      <w:r w:rsidR="004401B1" w:rsidRPr="0024468F">
        <w:rPr>
          <w:rFonts w:ascii="Times New Roman" w:hAnsi="Times New Roman" w:cs="Times New Roman"/>
          <w:vertAlign w:val="subscript"/>
        </w:rPr>
        <w:t>2</w:t>
      </w:r>
      <w:r w:rsidR="004401B1" w:rsidRPr="0024468F">
        <w:rPr>
          <w:rFonts w:ascii="Times New Roman" w:hAnsi="Times New Roman" w:cs="Times New Roman"/>
        </w:rPr>
        <w:t>), 2.25 (s, 3H, CH</w:t>
      </w:r>
      <w:r w:rsidR="004401B1" w:rsidRPr="0024468F">
        <w:rPr>
          <w:rFonts w:ascii="Times New Roman" w:hAnsi="Times New Roman" w:cs="Times New Roman"/>
          <w:vertAlign w:val="subscript"/>
        </w:rPr>
        <w:t>3</w:t>
      </w:r>
      <w:r w:rsidR="004401B1" w:rsidRPr="0024468F">
        <w:rPr>
          <w:rFonts w:ascii="Times New Roman" w:hAnsi="Times New Roman" w:cs="Times New Roman"/>
        </w:rPr>
        <w:t xml:space="preserve">), </w:t>
      </w:r>
      <w:r w:rsidR="00910238" w:rsidRPr="0024468F">
        <w:rPr>
          <w:rFonts w:ascii="Times New Roman" w:hAnsi="Times New Roman" w:cs="Times New Roman"/>
        </w:rPr>
        <w:t>1.</w:t>
      </w:r>
      <w:r w:rsidR="00145F41" w:rsidRPr="0024468F">
        <w:rPr>
          <w:rFonts w:ascii="Times New Roman" w:hAnsi="Times New Roman" w:cs="Times New Roman"/>
        </w:rPr>
        <w:t>73-1.86</w:t>
      </w:r>
      <w:r w:rsidR="00910238" w:rsidRPr="0024468F">
        <w:rPr>
          <w:rFonts w:ascii="Times New Roman" w:hAnsi="Times New Roman" w:cs="Times New Roman"/>
        </w:rPr>
        <w:t xml:space="preserve"> (m, 4H, 2×CH</w:t>
      </w:r>
      <w:r w:rsidR="00910238" w:rsidRPr="0024468F">
        <w:rPr>
          <w:rFonts w:ascii="Times New Roman" w:hAnsi="Times New Roman" w:cs="Times New Roman"/>
          <w:vertAlign w:val="subscript"/>
        </w:rPr>
        <w:t>2</w:t>
      </w:r>
      <w:r w:rsidR="00910238" w:rsidRPr="0024468F">
        <w:rPr>
          <w:rFonts w:ascii="Times New Roman" w:hAnsi="Times New Roman" w:cs="Times New Roman"/>
        </w:rPr>
        <w:t>)</w:t>
      </w:r>
      <w:r w:rsidR="004401B1" w:rsidRPr="0024468F">
        <w:rPr>
          <w:rFonts w:ascii="Times New Roman" w:hAnsi="Times New Roman" w:cs="Times New Roman"/>
        </w:rPr>
        <w:t>;</w:t>
      </w:r>
      <w:r w:rsidR="00910238" w:rsidRPr="0024468F">
        <w:rPr>
          <w:rFonts w:ascii="Times New Roman" w:hAnsi="Times New Roman" w:cs="Times New Roman"/>
        </w:rPr>
        <w:t xml:space="preserve"> </w:t>
      </w:r>
      <w:r w:rsidR="00DA76BE" w:rsidRPr="0024468F">
        <w:rPr>
          <w:rFonts w:ascii="Times New Roman" w:hAnsi="Times New Roman" w:cs="Times New Roman"/>
        </w:rPr>
        <w:t>δ</w:t>
      </w:r>
      <w:r w:rsidR="00DA76BE" w:rsidRPr="0024468F">
        <w:rPr>
          <w:rFonts w:ascii="Times New Roman" w:hAnsi="Times New Roman" w:cs="Times New Roman"/>
          <w:vertAlign w:val="subscript"/>
        </w:rPr>
        <w:t>C</w:t>
      </w:r>
      <w:r w:rsidR="00DA76BE" w:rsidRPr="0024468F">
        <w:rPr>
          <w:rFonts w:ascii="Times New Roman" w:hAnsi="Times New Roman" w:cs="Times New Roman"/>
        </w:rPr>
        <w:t>(100</w:t>
      </w:r>
      <w:r w:rsidR="00D25F83" w:rsidRPr="0024468F">
        <w:rPr>
          <w:rFonts w:ascii="Times New Roman" w:hAnsi="Times New Roman" w:cs="Times New Roman"/>
        </w:rPr>
        <w:t xml:space="preserve"> </w:t>
      </w:r>
      <w:r w:rsidR="00DA76BE" w:rsidRPr="0024468F">
        <w:rPr>
          <w:rFonts w:ascii="Times New Roman" w:hAnsi="Times New Roman" w:cs="Times New Roman"/>
        </w:rPr>
        <w:t>M</w:t>
      </w:r>
      <w:r w:rsidR="00D25F83" w:rsidRPr="0024468F">
        <w:rPr>
          <w:rFonts w:ascii="Times New Roman" w:hAnsi="Times New Roman" w:cs="Times New Roman"/>
        </w:rPr>
        <w:t>H</w:t>
      </w:r>
      <w:r w:rsidR="00DA76BE" w:rsidRPr="0024468F">
        <w:rPr>
          <w:rFonts w:ascii="Times New Roman" w:hAnsi="Times New Roman" w:cs="Times New Roman"/>
        </w:rPr>
        <w:t>z, CDCl</w:t>
      </w:r>
      <w:r w:rsidR="00DA76BE" w:rsidRPr="0024468F">
        <w:rPr>
          <w:rFonts w:ascii="Times New Roman" w:hAnsi="Times New Roman" w:cs="Times New Roman"/>
          <w:vertAlign w:val="subscript"/>
        </w:rPr>
        <w:t>3</w:t>
      </w:r>
      <w:r w:rsidR="00DA76BE" w:rsidRPr="0024468F">
        <w:rPr>
          <w:rFonts w:ascii="Times New Roman" w:hAnsi="Times New Roman" w:cs="Times New Roman"/>
        </w:rPr>
        <w:t xml:space="preserve">) </w:t>
      </w:r>
      <w:r w:rsidR="004401B1" w:rsidRPr="0024468F">
        <w:rPr>
          <w:rFonts w:ascii="Times New Roman" w:hAnsi="Times New Roman" w:cs="Times New Roman"/>
        </w:rPr>
        <w:t>153.58,</w:t>
      </w:r>
      <w:r w:rsidR="004401B1" w:rsidRPr="0024468F">
        <w:rPr>
          <w:rFonts w:ascii="Times New Roman" w:hAnsi="Times New Roman" w:cs="Times New Roman"/>
          <w:vanish/>
        </w:rPr>
        <w:t>HH</w:t>
      </w:r>
      <w:r w:rsidR="004401B1" w:rsidRPr="0024468F">
        <w:rPr>
          <w:rFonts w:ascii="Times New Roman" w:hAnsi="Times New Roman" w:cs="Times New Roman"/>
        </w:rPr>
        <w:t xml:space="preserve"> 148.35, 147.44, 140.48, 138.03, 119.93, 117.71, 114.33, 25.49, 23.05, 22.67, 20.47, </w:t>
      </w:r>
      <w:r w:rsidR="00DA76BE" w:rsidRPr="0024468F">
        <w:rPr>
          <w:rFonts w:ascii="Times New Roman" w:hAnsi="Times New Roman" w:cs="Times New Roman"/>
        </w:rPr>
        <w:t>11.89</w:t>
      </w:r>
      <w:r w:rsidR="004401B1" w:rsidRPr="0024468F">
        <w:rPr>
          <w:rFonts w:ascii="Times New Roman" w:hAnsi="Times New Roman" w:cs="Times New Roman"/>
        </w:rPr>
        <w:t>;</w:t>
      </w:r>
      <w:r w:rsidR="00DA76BE" w:rsidRPr="0024468F">
        <w:rPr>
          <w:rFonts w:ascii="Times New Roman" w:hAnsi="Times New Roman" w:cs="Times New Roman"/>
        </w:rPr>
        <w:t xml:space="preserve"> </w:t>
      </w:r>
      <w:r w:rsidR="0098277B" w:rsidRPr="0024468F">
        <w:rPr>
          <w:rFonts w:ascii="Times New Roman" w:hAnsi="Times New Roman" w:cs="Times New Roman"/>
          <w:i/>
        </w:rPr>
        <w:t>m/z</w:t>
      </w:r>
      <w:r w:rsidR="0098277B" w:rsidRPr="0024468F">
        <w:rPr>
          <w:rFonts w:ascii="Times New Roman" w:hAnsi="Times New Roman" w:cs="Times New Roman"/>
        </w:rPr>
        <w:t xml:space="preserve"> (HR-ESI</w:t>
      </w:r>
      <w:r w:rsidR="0098277B" w:rsidRPr="0024468F">
        <w:rPr>
          <w:rFonts w:ascii="Times New Roman" w:hAnsi="Times New Roman" w:cs="Times New Roman"/>
          <w:vertAlign w:val="superscript"/>
        </w:rPr>
        <w:t>+</w:t>
      </w:r>
      <w:r w:rsidR="0098277B" w:rsidRPr="0024468F">
        <w:rPr>
          <w:rFonts w:ascii="Times New Roman" w:hAnsi="Times New Roman" w:cs="Times New Roman"/>
        </w:rPr>
        <w:t>) 214.1337 ([M+H</w:t>
      </w:r>
      <w:r w:rsidR="0098277B" w:rsidRPr="0024468F">
        <w:rPr>
          <w:rFonts w:ascii="Times New Roman" w:hAnsi="Times New Roman" w:cs="Times New Roman"/>
          <w:vertAlign w:val="superscript"/>
        </w:rPr>
        <w:t>+</w:t>
      </w:r>
      <w:r w:rsidR="0098277B" w:rsidRPr="0024468F">
        <w:rPr>
          <w:rFonts w:ascii="Times New Roman" w:hAnsi="Times New Roman" w:cs="Times New Roman"/>
        </w:rPr>
        <w:t>], calculated for C</w:t>
      </w:r>
      <w:r w:rsidR="0098277B" w:rsidRPr="0024468F">
        <w:rPr>
          <w:rFonts w:ascii="Times New Roman" w:hAnsi="Times New Roman" w:cs="Times New Roman"/>
          <w:vertAlign w:val="subscript"/>
        </w:rPr>
        <w:t>13</w:t>
      </w:r>
      <w:r w:rsidR="0098277B" w:rsidRPr="0024468F">
        <w:rPr>
          <w:rFonts w:ascii="Times New Roman" w:hAnsi="Times New Roman" w:cs="Times New Roman"/>
        </w:rPr>
        <w:t>H</w:t>
      </w:r>
      <w:r w:rsidR="0098277B" w:rsidRPr="0024468F">
        <w:rPr>
          <w:rFonts w:ascii="Times New Roman" w:hAnsi="Times New Roman" w:cs="Times New Roman"/>
          <w:vertAlign w:val="subscript"/>
        </w:rPr>
        <w:t>16</w:t>
      </w:r>
      <w:r w:rsidR="0098277B" w:rsidRPr="0024468F">
        <w:rPr>
          <w:rFonts w:ascii="Times New Roman" w:hAnsi="Times New Roman" w:cs="Times New Roman"/>
        </w:rPr>
        <w:t>N</w:t>
      </w:r>
      <w:r w:rsidR="0098277B" w:rsidRPr="0024468F">
        <w:rPr>
          <w:rFonts w:ascii="Times New Roman" w:hAnsi="Times New Roman" w:cs="Times New Roman"/>
          <w:vertAlign w:val="subscript"/>
        </w:rPr>
        <w:t>3</w:t>
      </w:r>
      <w:r w:rsidR="0098277B" w:rsidRPr="0024468F">
        <w:rPr>
          <w:rFonts w:ascii="Times New Roman" w:hAnsi="Times New Roman" w:cs="Times New Roman"/>
          <w:vertAlign w:val="superscript"/>
        </w:rPr>
        <w:t>+</w:t>
      </w:r>
      <w:r w:rsidR="0098277B" w:rsidRPr="0024468F">
        <w:rPr>
          <w:rFonts w:ascii="Times New Roman" w:hAnsi="Times New Roman" w:cs="Times New Roman"/>
        </w:rPr>
        <w:t xml:space="preserve"> 214.1344)</w:t>
      </w:r>
      <w:r w:rsidR="004A1E35" w:rsidRPr="0024468F">
        <w:rPr>
          <w:rFonts w:ascii="Times New Roman" w:hAnsi="Times New Roman" w:cs="Times New Roman"/>
        </w:rPr>
        <w:t>. ν</w:t>
      </w:r>
      <w:r w:rsidR="004A1E35" w:rsidRPr="0024468F">
        <w:rPr>
          <w:rFonts w:ascii="Times New Roman" w:hAnsi="Times New Roman" w:cs="Times New Roman"/>
          <w:vertAlign w:val="subscript"/>
        </w:rPr>
        <w:t>max</w:t>
      </w:r>
      <w:r w:rsidR="004A1E35" w:rsidRPr="0024468F">
        <w:rPr>
          <w:rFonts w:ascii="Times New Roman" w:hAnsi="Times New Roman" w:cs="Times New Roman"/>
        </w:rPr>
        <w:t>(ATR, cm</w:t>
      </w:r>
      <w:r w:rsidR="004A1E35" w:rsidRPr="0024468F">
        <w:rPr>
          <w:rFonts w:ascii="Times New Roman" w:hAnsi="Times New Roman" w:cs="Times New Roman"/>
          <w:vertAlign w:val="superscript"/>
        </w:rPr>
        <w:t>-1</w:t>
      </w:r>
      <w:r w:rsidR="004A1E35" w:rsidRPr="0024468F">
        <w:rPr>
          <w:rFonts w:ascii="Times New Roman" w:hAnsi="Times New Roman" w:cs="Times New Roman"/>
        </w:rPr>
        <w:t>) 3006w, 2971w, 2939m, 2922m, 2858m, 2843m, 1582s sh, 1486s, 1470s, 1442s, 1425s, 1382s, 1367m, 1325m, 1268w, 1236w, 1190w, 1151m, 1139w, 1087m, 1068m, 1049s, 1009w, 991m, 967m, 946m, 876w, 852m, 823w, 802w, 772s, 737s, 710s, 687m, 665m, 644w, 610m.</w:t>
      </w:r>
      <w:r w:rsidR="006A0CE1" w:rsidRPr="0024468F">
        <w:rPr>
          <w:rFonts w:ascii="Times New Roman" w:hAnsi="Times New Roman" w:cs="Times New Roman"/>
        </w:rPr>
        <w:t xml:space="preserve"> Phase purity was confirmed by X-ray powder diffraction (Supporting Information).</w:t>
      </w:r>
    </w:p>
    <w:p w:rsidR="0098277B" w:rsidRPr="0024468F" w:rsidRDefault="0098277B" w:rsidP="000D55F8">
      <w:pPr>
        <w:spacing w:line="480" w:lineRule="auto"/>
        <w:rPr>
          <w:rFonts w:ascii="Times New Roman" w:hAnsi="Times New Roman" w:cs="Times New Roman"/>
        </w:rPr>
      </w:pPr>
    </w:p>
    <w:p w:rsidR="004B30A0" w:rsidRPr="0024468F" w:rsidRDefault="004B30A0" w:rsidP="000D55F8">
      <w:pPr>
        <w:spacing w:line="480" w:lineRule="auto"/>
        <w:rPr>
          <w:rFonts w:ascii="Times New Roman" w:hAnsi="Times New Roman" w:cs="Times New Roman"/>
        </w:rPr>
      </w:pPr>
    </w:p>
    <w:p w:rsidR="004B30A0" w:rsidRPr="0024468F" w:rsidRDefault="004B30A0" w:rsidP="000D55F8">
      <w:pPr>
        <w:spacing w:line="480" w:lineRule="auto"/>
        <w:rPr>
          <w:rFonts w:ascii="Times New Roman" w:hAnsi="Times New Roman" w:cs="Times New Roman"/>
        </w:rPr>
      </w:pPr>
    </w:p>
    <w:p w:rsidR="005E5167" w:rsidRPr="0024468F" w:rsidRDefault="005E5167" w:rsidP="000D55F8">
      <w:pPr>
        <w:spacing w:line="480" w:lineRule="auto"/>
        <w:rPr>
          <w:rFonts w:ascii="Times New Roman" w:hAnsi="Times New Roman" w:cs="Times New Roman"/>
          <w:i/>
        </w:rPr>
      </w:pPr>
      <w:r w:rsidRPr="0024468F">
        <w:rPr>
          <w:rFonts w:ascii="Times New Roman" w:hAnsi="Times New Roman" w:cs="Times New Roman"/>
          <w:i/>
        </w:rPr>
        <w:t>Synthesis of</w:t>
      </w:r>
      <w:r w:rsidR="00BC597D" w:rsidRPr="0024468F">
        <w:rPr>
          <w:rFonts w:ascii="Times New Roman" w:hAnsi="Times New Roman" w:cs="Times New Roman"/>
          <w:i/>
        </w:rPr>
        <w:t xml:space="preserve"> [dichlorido(1-(2-pyridyl)-3,5-diethylpyrazolyl)zinc] </w:t>
      </w:r>
      <w:r w:rsidRPr="0024468F">
        <w:rPr>
          <w:rFonts w:ascii="Times New Roman" w:hAnsi="Times New Roman" w:cs="Times New Roman"/>
          <w:b/>
          <w:i/>
        </w:rPr>
        <w:t>1</w:t>
      </w:r>
    </w:p>
    <w:p w:rsidR="005E5167" w:rsidRPr="0024468F" w:rsidRDefault="005E5167" w:rsidP="00467439">
      <w:pPr>
        <w:spacing w:line="480" w:lineRule="auto"/>
        <w:jc w:val="both"/>
        <w:rPr>
          <w:rFonts w:ascii="Times New Roman" w:hAnsi="Times New Roman" w:cs="Times New Roman"/>
        </w:rPr>
      </w:pPr>
      <w:r w:rsidRPr="0024468F">
        <w:rPr>
          <w:rFonts w:ascii="Times New Roman" w:hAnsi="Times New Roman" w:cs="Times New Roman"/>
        </w:rPr>
        <w:t>To a suspension of zinc chloride (18 mg</w:t>
      </w:r>
      <w:r w:rsidR="00072599" w:rsidRPr="0024468F">
        <w:rPr>
          <w:rFonts w:ascii="Times New Roman" w:hAnsi="Times New Roman" w:cs="Times New Roman"/>
        </w:rPr>
        <w:t>, 130 μmol</w:t>
      </w:r>
      <w:r w:rsidRPr="0024468F">
        <w:rPr>
          <w:rFonts w:ascii="Times New Roman" w:hAnsi="Times New Roman" w:cs="Times New Roman"/>
        </w:rPr>
        <w:t xml:space="preserve">) in acetonitrile </w:t>
      </w:r>
      <w:r w:rsidR="004B30A0" w:rsidRPr="0024468F">
        <w:rPr>
          <w:rFonts w:ascii="Times New Roman" w:hAnsi="Times New Roman" w:cs="Times New Roman"/>
        </w:rPr>
        <w:t xml:space="preserve">(2 mL) </w:t>
      </w:r>
      <w:r w:rsidRPr="0024468F">
        <w:rPr>
          <w:rFonts w:ascii="Times New Roman" w:hAnsi="Times New Roman" w:cs="Times New Roman"/>
        </w:rPr>
        <w:t xml:space="preserve">was added a solution of </w:t>
      </w:r>
      <w:r w:rsidRPr="0024468F">
        <w:rPr>
          <w:rFonts w:ascii="Times New Roman" w:hAnsi="Times New Roman" w:cs="Times New Roman"/>
          <w:b/>
        </w:rPr>
        <w:t>L1</w:t>
      </w:r>
      <w:r w:rsidRPr="0024468F">
        <w:rPr>
          <w:rFonts w:ascii="Times New Roman" w:hAnsi="Times New Roman" w:cs="Times New Roman"/>
        </w:rPr>
        <w:t xml:space="preserve"> (27 mg</w:t>
      </w:r>
      <w:r w:rsidR="00072599" w:rsidRPr="0024468F">
        <w:rPr>
          <w:rFonts w:ascii="Times New Roman" w:hAnsi="Times New Roman" w:cs="Times New Roman"/>
        </w:rPr>
        <w:t>, 130 μmol</w:t>
      </w:r>
      <w:r w:rsidRPr="0024468F">
        <w:rPr>
          <w:rFonts w:ascii="Times New Roman" w:hAnsi="Times New Roman" w:cs="Times New Roman"/>
        </w:rPr>
        <w:t>) in acetonitrile</w:t>
      </w:r>
      <w:r w:rsidR="004B30A0" w:rsidRPr="0024468F">
        <w:rPr>
          <w:rFonts w:ascii="Times New Roman" w:hAnsi="Times New Roman" w:cs="Times New Roman"/>
        </w:rPr>
        <w:t xml:space="preserve"> (2 mL)</w:t>
      </w:r>
      <w:r w:rsidRPr="0024468F">
        <w:rPr>
          <w:rFonts w:ascii="Times New Roman" w:hAnsi="Times New Roman" w:cs="Times New Roman"/>
        </w:rPr>
        <w:t>. The resulting mixtu</w:t>
      </w:r>
      <w:r w:rsidR="006C7E96" w:rsidRPr="0024468F">
        <w:rPr>
          <w:rFonts w:ascii="Times New Roman" w:hAnsi="Times New Roman" w:cs="Times New Roman"/>
        </w:rPr>
        <w:t xml:space="preserve">re was dispersed by sonication, heated briefly and filtered, and the filtrate was subjected to slow diffusion of toluene vapour, yielding colourless crystals of </w:t>
      </w:r>
      <w:r w:rsidR="006C7E96" w:rsidRPr="0024468F">
        <w:rPr>
          <w:rFonts w:ascii="Times New Roman" w:hAnsi="Times New Roman" w:cs="Times New Roman"/>
          <w:b/>
        </w:rPr>
        <w:t>1</w:t>
      </w:r>
      <w:r w:rsidR="006C7E96" w:rsidRPr="0024468F">
        <w:rPr>
          <w:rFonts w:ascii="Times New Roman" w:hAnsi="Times New Roman" w:cs="Times New Roman"/>
        </w:rPr>
        <w:t xml:space="preserve"> within one week. Yield 26.9 mg</w:t>
      </w:r>
      <w:r w:rsidR="00072599" w:rsidRPr="0024468F">
        <w:rPr>
          <w:rFonts w:ascii="Times New Roman" w:hAnsi="Times New Roman" w:cs="Times New Roman"/>
        </w:rPr>
        <w:t xml:space="preserve"> (62%)</w:t>
      </w:r>
      <w:r w:rsidR="003E2555" w:rsidRPr="0024468F">
        <w:rPr>
          <w:rFonts w:ascii="Times New Roman" w:hAnsi="Times New Roman" w:cs="Times New Roman"/>
        </w:rPr>
        <w:t>.</w:t>
      </w:r>
      <w:r w:rsidR="008E381B" w:rsidRPr="0024468F">
        <w:rPr>
          <w:rFonts w:ascii="Times New Roman" w:hAnsi="Times New Roman" w:cs="Times New Roman"/>
        </w:rPr>
        <w:t xml:space="preserve"> m.p. 216-218 °C;</w:t>
      </w:r>
      <w:r w:rsidR="003E2555" w:rsidRPr="0024468F">
        <w:rPr>
          <w:rFonts w:ascii="Times New Roman" w:hAnsi="Times New Roman" w:cs="Times New Roman"/>
        </w:rPr>
        <w:t xml:space="preserve"> </w:t>
      </w:r>
      <w:r w:rsidR="008E381B" w:rsidRPr="0024468F">
        <w:rPr>
          <w:rFonts w:ascii="Times New Roman" w:hAnsi="Times New Roman" w:cs="Times New Roman"/>
        </w:rPr>
        <w:t>A</w:t>
      </w:r>
      <w:r w:rsidR="003E2555" w:rsidRPr="0024468F">
        <w:rPr>
          <w:rFonts w:ascii="Times New Roman" w:hAnsi="Times New Roman" w:cs="Times New Roman"/>
        </w:rPr>
        <w:t>nal. Calcd. for C</w:t>
      </w:r>
      <w:r w:rsidR="003E2555" w:rsidRPr="0024468F">
        <w:rPr>
          <w:rFonts w:ascii="Times New Roman" w:hAnsi="Times New Roman" w:cs="Times New Roman"/>
          <w:vertAlign w:val="subscript"/>
        </w:rPr>
        <w:t>12</w:t>
      </w:r>
      <w:r w:rsidR="003E2555" w:rsidRPr="0024468F">
        <w:rPr>
          <w:rFonts w:ascii="Times New Roman" w:hAnsi="Times New Roman" w:cs="Times New Roman"/>
        </w:rPr>
        <w:t>H</w:t>
      </w:r>
      <w:r w:rsidR="003E2555" w:rsidRPr="0024468F">
        <w:rPr>
          <w:rFonts w:ascii="Times New Roman" w:hAnsi="Times New Roman" w:cs="Times New Roman"/>
          <w:vertAlign w:val="subscript"/>
        </w:rPr>
        <w:t>15</w:t>
      </w:r>
      <w:r w:rsidR="003E2555" w:rsidRPr="0024468F">
        <w:rPr>
          <w:rFonts w:ascii="Times New Roman" w:hAnsi="Times New Roman" w:cs="Times New Roman"/>
        </w:rPr>
        <w:t>N</w:t>
      </w:r>
      <w:r w:rsidR="003E2555" w:rsidRPr="0024468F">
        <w:rPr>
          <w:rFonts w:ascii="Times New Roman" w:hAnsi="Times New Roman" w:cs="Times New Roman"/>
          <w:vertAlign w:val="subscript"/>
        </w:rPr>
        <w:t>3</w:t>
      </w:r>
      <w:r w:rsidR="003E2555" w:rsidRPr="0024468F">
        <w:rPr>
          <w:rFonts w:ascii="Times New Roman" w:hAnsi="Times New Roman" w:cs="Times New Roman"/>
        </w:rPr>
        <w:t>ZnCl</w:t>
      </w:r>
      <w:r w:rsidR="003E2555" w:rsidRPr="0024468F">
        <w:rPr>
          <w:rFonts w:ascii="Times New Roman" w:hAnsi="Times New Roman" w:cs="Times New Roman"/>
          <w:vertAlign w:val="subscript"/>
        </w:rPr>
        <w:t>2</w:t>
      </w:r>
      <w:r w:rsidR="003E2555" w:rsidRPr="0024468F">
        <w:rPr>
          <w:rFonts w:ascii="Times New Roman" w:hAnsi="Times New Roman" w:cs="Times New Roman"/>
        </w:rPr>
        <w:t>(%): C, 42.70; H, 4.48; N, 12.45. Fo</w:t>
      </w:r>
      <w:r w:rsidR="00BE7408" w:rsidRPr="0024468F">
        <w:rPr>
          <w:rFonts w:ascii="Times New Roman" w:hAnsi="Times New Roman" w:cs="Times New Roman"/>
        </w:rPr>
        <w:t>und C, 42.76; H, 4.36; N, 12.17;</w:t>
      </w:r>
      <w:r w:rsidR="00106CC8" w:rsidRPr="0024468F">
        <w:rPr>
          <w:rFonts w:ascii="Times New Roman" w:hAnsi="Times New Roman" w:cs="Times New Roman"/>
        </w:rPr>
        <w:t xml:space="preserve"> δ</w:t>
      </w:r>
      <w:r w:rsidR="00106CC8" w:rsidRPr="0024468F">
        <w:rPr>
          <w:rFonts w:ascii="Times New Roman" w:hAnsi="Times New Roman" w:cs="Times New Roman"/>
          <w:vertAlign w:val="subscript"/>
        </w:rPr>
        <w:t>H</w:t>
      </w:r>
      <w:r w:rsidR="00106CC8" w:rsidRPr="0024468F">
        <w:rPr>
          <w:rFonts w:ascii="Times New Roman" w:hAnsi="Times New Roman" w:cs="Times New Roman"/>
        </w:rPr>
        <w:t>(400</w:t>
      </w:r>
      <w:r w:rsidR="004B30A0" w:rsidRPr="0024468F">
        <w:rPr>
          <w:rFonts w:ascii="Times New Roman" w:hAnsi="Times New Roman" w:cs="Times New Roman"/>
        </w:rPr>
        <w:t xml:space="preserve"> MH</w:t>
      </w:r>
      <w:r w:rsidR="00106CC8" w:rsidRPr="0024468F">
        <w:rPr>
          <w:rFonts w:ascii="Times New Roman" w:hAnsi="Times New Roman" w:cs="Times New Roman"/>
        </w:rPr>
        <w:t>z, CD</w:t>
      </w:r>
      <w:r w:rsidR="00106CC8" w:rsidRPr="0024468F">
        <w:rPr>
          <w:rFonts w:ascii="Times New Roman" w:hAnsi="Times New Roman" w:cs="Times New Roman"/>
          <w:vertAlign w:val="subscript"/>
        </w:rPr>
        <w:t>3</w:t>
      </w:r>
      <w:r w:rsidR="00106CC8" w:rsidRPr="0024468F">
        <w:rPr>
          <w:rFonts w:ascii="Times New Roman" w:hAnsi="Times New Roman" w:cs="Times New Roman"/>
        </w:rPr>
        <w:t xml:space="preserve">CN) </w:t>
      </w:r>
      <w:r w:rsidR="0072116A" w:rsidRPr="0024468F">
        <w:rPr>
          <w:rFonts w:ascii="Times New Roman" w:hAnsi="Times New Roman" w:cs="Times New Roman"/>
        </w:rPr>
        <w:t xml:space="preserve">8.53 (dd, 1H, </w:t>
      </w:r>
      <w:r w:rsidR="0072116A" w:rsidRPr="0024468F">
        <w:rPr>
          <w:rFonts w:ascii="Times New Roman" w:hAnsi="Times New Roman" w:cs="Times New Roman"/>
          <w:i/>
        </w:rPr>
        <w:t>J</w:t>
      </w:r>
      <w:r w:rsidR="0072116A" w:rsidRPr="0024468F">
        <w:rPr>
          <w:rFonts w:ascii="Times New Roman" w:hAnsi="Times New Roman" w:cs="Times New Roman"/>
          <w:vertAlign w:val="subscript"/>
        </w:rPr>
        <w:t>1</w:t>
      </w:r>
      <w:r w:rsidR="0072116A" w:rsidRPr="0024468F">
        <w:rPr>
          <w:rFonts w:ascii="Times New Roman" w:hAnsi="Times New Roman" w:cs="Times New Roman"/>
        </w:rPr>
        <w:t xml:space="preserve"> = 5.3 Hz, </w:t>
      </w:r>
      <w:r w:rsidR="0072116A" w:rsidRPr="0024468F">
        <w:rPr>
          <w:rFonts w:ascii="Times New Roman" w:hAnsi="Times New Roman" w:cs="Times New Roman"/>
          <w:i/>
        </w:rPr>
        <w:t>J</w:t>
      </w:r>
      <w:r w:rsidR="0072116A" w:rsidRPr="0024468F">
        <w:rPr>
          <w:rFonts w:ascii="Times New Roman" w:hAnsi="Times New Roman" w:cs="Times New Roman"/>
          <w:vertAlign w:val="subscript"/>
        </w:rPr>
        <w:t>2</w:t>
      </w:r>
      <w:r w:rsidR="0072116A" w:rsidRPr="0024468F">
        <w:rPr>
          <w:rFonts w:ascii="Times New Roman" w:hAnsi="Times New Roman" w:cs="Times New Roman"/>
        </w:rPr>
        <w:t xml:space="preserve"> = 1.1 Hz, 6-py), 8.24 (ddd, 1H, </w:t>
      </w:r>
      <w:r w:rsidR="0072116A" w:rsidRPr="0024468F">
        <w:rPr>
          <w:rFonts w:ascii="Times New Roman" w:hAnsi="Times New Roman" w:cs="Times New Roman"/>
          <w:i/>
        </w:rPr>
        <w:t>J</w:t>
      </w:r>
      <w:r w:rsidR="0072116A" w:rsidRPr="0024468F">
        <w:rPr>
          <w:rFonts w:ascii="Times New Roman" w:hAnsi="Times New Roman" w:cs="Times New Roman"/>
          <w:vertAlign w:val="subscript"/>
        </w:rPr>
        <w:t>1</w:t>
      </w:r>
      <w:r w:rsidR="0072116A" w:rsidRPr="0024468F">
        <w:rPr>
          <w:rFonts w:ascii="Times New Roman" w:hAnsi="Times New Roman" w:cs="Times New Roman"/>
        </w:rPr>
        <w:t xml:space="preserve"> = 9.0 Hz, </w:t>
      </w:r>
      <w:r w:rsidR="0072116A" w:rsidRPr="0024468F">
        <w:rPr>
          <w:rFonts w:ascii="Times New Roman" w:hAnsi="Times New Roman" w:cs="Times New Roman"/>
          <w:i/>
        </w:rPr>
        <w:t>J</w:t>
      </w:r>
      <w:r w:rsidR="0072116A" w:rsidRPr="0024468F">
        <w:rPr>
          <w:rFonts w:ascii="Times New Roman" w:hAnsi="Times New Roman" w:cs="Times New Roman"/>
          <w:vertAlign w:val="subscript"/>
        </w:rPr>
        <w:t>2</w:t>
      </w:r>
      <w:r w:rsidR="0072116A" w:rsidRPr="0024468F">
        <w:rPr>
          <w:rFonts w:ascii="Times New Roman" w:hAnsi="Times New Roman" w:cs="Times New Roman"/>
        </w:rPr>
        <w:t xml:space="preserve"> = 7.7 Hz, </w:t>
      </w:r>
      <w:r w:rsidR="0072116A" w:rsidRPr="0024468F">
        <w:rPr>
          <w:rFonts w:ascii="Times New Roman" w:hAnsi="Times New Roman" w:cs="Times New Roman"/>
          <w:i/>
        </w:rPr>
        <w:t>J</w:t>
      </w:r>
      <w:r w:rsidR="0072116A" w:rsidRPr="0024468F">
        <w:rPr>
          <w:rFonts w:ascii="Times New Roman" w:hAnsi="Times New Roman" w:cs="Times New Roman"/>
          <w:vertAlign w:val="subscript"/>
        </w:rPr>
        <w:t>3</w:t>
      </w:r>
      <w:r w:rsidR="0072116A" w:rsidRPr="0024468F">
        <w:rPr>
          <w:rFonts w:ascii="Times New Roman" w:hAnsi="Times New Roman" w:cs="Times New Roman"/>
        </w:rPr>
        <w:t xml:space="preserve"> = 1.3 Hz, 4-py), 7.88 (d, 1H, </w:t>
      </w:r>
      <w:r w:rsidR="0072116A" w:rsidRPr="0024468F">
        <w:rPr>
          <w:rFonts w:ascii="Times New Roman" w:hAnsi="Times New Roman" w:cs="Times New Roman"/>
          <w:i/>
        </w:rPr>
        <w:t>J</w:t>
      </w:r>
      <w:r w:rsidR="0072116A" w:rsidRPr="0024468F">
        <w:rPr>
          <w:rFonts w:ascii="Times New Roman" w:hAnsi="Times New Roman" w:cs="Times New Roman"/>
        </w:rPr>
        <w:t xml:space="preserve"> = 8.8 Hz, 3-py), 7.60 (dd, 1H, </w:t>
      </w:r>
      <w:r w:rsidR="0072116A" w:rsidRPr="0024468F">
        <w:rPr>
          <w:rFonts w:ascii="Times New Roman" w:hAnsi="Times New Roman" w:cs="Times New Roman"/>
          <w:i/>
        </w:rPr>
        <w:t>J</w:t>
      </w:r>
      <w:r w:rsidR="0072116A" w:rsidRPr="0024468F">
        <w:rPr>
          <w:rFonts w:ascii="Times New Roman" w:hAnsi="Times New Roman" w:cs="Times New Roman"/>
          <w:vertAlign w:val="subscript"/>
        </w:rPr>
        <w:t>1</w:t>
      </w:r>
      <w:r w:rsidR="0072116A" w:rsidRPr="0024468F">
        <w:rPr>
          <w:rFonts w:ascii="Times New Roman" w:hAnsi="Times New Roman" w:cs="Times New Roman"/>
        </w:rPr>
        <w:t xml:space="preserve"> = 7.5 Hz, </w:t>
      </w:r>
      <w:r w:rsidR="0072116A" w:rsidRPr="0024468F">
        <w:rPr>
          <w:rFonts w:ascii="Times New Roman" w:hAnsi="Times New Roman" w:cs="Times New Roman"/>
          <w:i/>
        </w:rPr>
        <w:t>J</w:t>
      </w:r>
      <w:r w:rsidR="0072116A" w:rsidRPr="0024468F">
        <w:rPr>
          <w:rFonts w:ascii="Times New Roman" w:hAnsi="Times New Roman" w:cs="Times New Roman"/>
          <w:vertAlign w:val="subscript"/>
        </w:rPr>
        <w:t>2</w:t>
      </w:r>
      <w:r w:rsidR="0072116A" w:rsidRPr="0024468F">
        <w:rPr>
          <w:rFonts w:ascii="Times New Roman" w:hAnsi="Times New Roman" w:cs="Times New Roman"/>
        </w:rPr>
        <w:t xml:space="preserve"> = 5.4 Hz, 5-py), 6.53 (s, 1H, 3-pz), 3.07 (dq, 2H, </w:t>
      </w:r>
      <w:r w:rsidR="0072116A" w:rsidRPr="0024468F">
        <w:rPr>
          <w:rFonts w:ascii="Times New Roman" w:hAnsi="Times New Roman" w:cs="Times New Roman"/>
          <w:i/>
        </w:rPr>
        <w:t>J</w:t>
      </w:r>
      <w:r w:rsidR="0072116A" w:rsidRPr="0024468F">
        <w:rPr>
          <w:rFonts w:ascii="Times New Roman" w:hAnsi="Times New Roman" w:cs="Times New Roman"/>
          <w:vertAlign w:val="subscript"/>
        </w:rPr>
        <w:t>1</w:t>
      </w:r>
      <w:r w:rsidR="0072116A" w:rsidRPr="0024468F">
        <w:rPr>
          <w:rFonts w:ascii="Times New Roman" w:hAnsi="Times New Roman" w:cs="Times New Roman"/>
        </w:rPr>
        <w:t xml:space="preserve"> = 7.3 Hz, </w:t>
      </w:r>
      <w:r w:rsidR="0072116A" w:rsidRPr="0024468F">
        <w:rPr>
          <w:rFonts w:ascii="Times New Roman" w:hAnsi="Times New Roman" w:cs="Times New Roman"/>
          <w:i/>
        </w:rPr>
        <w:t>J</w:t>
      </w:r>
      <w:r w:rsidR="0072116A" w:rsidRPr="0024468F">
        <w:rPr>
          <w:rFonts w:ascii="Times New Roman" w:hAnsi="Times New Roman" w:cs="Times New Roman"/>
          <w:vertAlign w:val="subscript"/>
        </w:rPr>
        <w:t>2</w:t>
      </w:r>
      <w:r w:rsidR="0072116A" w:rsidRPr="0024468F">
        <w:rPr>
          <w:rFonts w:ascii="Times New Roman" w:hAnsi="Times New Roman" w:cs="Times New Roman"/>
        </w:rPr>
        <w:t xml:space="preserve"> = 0.7 Hz), 2.81 (q, 2H, </w:t>
      </w:r>
      <w:r w:rsidR="0072116A" w:rsidRPr="0024468F">
        <w:rPr>
          <w:rFonts w:ascii="Times New Roman" w:hAnsi="Times New Roman" w:cs="Times New Roman"/>
          <w:i/>
        </w:rPr>
        <w:t>J</w:t>
      </w:r>
      <w:r w:rsidR="0072116A" w:rsidRPr="0024468F">
        <w:rPr>
          <w:rFonts w:ascii="Times New Roman" w:hAnsi="Times New Roman" w:cs="Times New Roman"/>
          <w:vertAlign w:val="subscript"/>
        </w:rPr>
        <w:t xml:space="preserve"> </w:t>
      </w:r>
      <w:r w:rsidR="0072116A" w:rsidRPr="0024468F">
        <w:rPr>
          <w:rFonts w:ascii="Times New Roman" w:hAnsi="Times New Roman" w:cs="Times New Roman"/>
        </w:rPr>
        <w:t>= 7.6 Hz, CH</w:t>
      </w:r>
      <w:r w:rsidR="0072116A" w:rsidRPr="0024468F">
        <w:rPr>
          <w:rFonts w:ascii="Times New Roman" w:hAnsi="Times New Roman" w:cs="Times New Roman"/>
          <w:vertAlign w:val="subscript"/>
        </w:rPr>
        <w:t>2</w:t>
      </w:r>
      <w:r w:rsidR="0072116A" w:rsidRPr="0024468F">
        <w:rPr>
          <w:rFonts w:ascii="Times New Roman" w:hAnsi="Times New Roman" w:cs="Times New Roman"/>
        </w:rPr>
        <w:t xml:space="preserve">), </w:t>
      </w:r>
      <w:r w:rsidR="00106CC8" w:rsidRPr="0024468F">
        <w:rPr>
          <w:rFonts w:ascii="Times New Roman" w:hAnsi="Times New Roman" w:cs="Times New Roman"/>
        </w:rPr>
        <w:t>1.34-1.41 (m, 6H, 2×CH</w:t>
      </w:r>
      <w:r w:rsidR="00106CC8" w:rsidRPr="0024468F">
        <w:rPr>
          <w:rFonts w:ascii="Times New Roman" w:hAnsi="Times New Roman" w:cs="Times New Roman"/>
          <w:vertAlign w:val="subscript"/>
        </w:rPr>
        <w:t>3</w:t>
      </w:r>
      <w:r w:rsidR="00106CC8" w:rsidRPr="0024468F">
        <w:rPr>
          <w:rFonts w:ascii="Times New Roman" w:hAnsi="Times New Roman" w:cs="Times New Roman"/>
        </w:rPr>
        <w:t>)</w:t>
      </w:r>
      <w:r w:rsidR="0072116A" w:rsidRPr="0024468F">
        <w:rPr>
          <w:rFonts w:ascii="Times New Roman" w:hAnsi="Times New Roman" w:cs="Times New Roman"/>
        </w:rPr>
        <w:t>;</w:t>
      </w:r>
      <w:r w:rsidR="00106CC8" w:rsidRPr="0024468F">
        <w:rPr>
          <w:rFonts w:ascii="Times New Roman" w:hAnsi="Times New Roman" w:cs="Times New Roman"/>
        </w:rPr>
        <w:t xml:space="preserve"> </w:t>
      </w:r>
      <w:r w:rsidR="00AD6773" w:rsidRPr="0024468F">
        <w:rPr>
          <w:rFonts w:ascii="Times New Roman" w:hAnsi="Times New Roman" w:cs="Times New Roman"/>
        </w:rPr>
        <w:t>ν</w:t>
      </w:r>
      <w:r w:rsidR="00AD6773" w:rsidRPr="0024468F">
        <w:rPr>
          <w:rFonts w:ascii="Times New Roman" w:hAnsi="Times New Roman" w:cs="Times New Roman"/>
          <w:vertAlign w:val="subscript"/>
        </w:rPr>
        <w:t>max</w:t>
      </w:r>
      <w:r w:rsidR="00AD6773" w:rsidRPr="0024468F">
        <w:rPr>
          <w:rFonts w:ascii="Times New Roman" w:hAnsi="Times New Roman" w:cs="Times New Roman"/>
        </w:rPr>
        <w:t>(ATR, cm</w:t>
      </w:r>
      <w:r w:rsidR="00AD6773" w:rsidRPr="0024468F">
        <w:rPr>
          <w:rFonts w:ascii="Times New Roman" w:hAnsi="Times New Roman" w:cs="Times New Roman"/>
          <w:vertAlign w:val="superscript"/>
        </w:rPr>
        <w:t>-1</w:t>
      </w:r>
      <w:r w:rsidR="00AD6773" w:rsidRPr="0024468F">
        <w:rPr>
          <w:rFonts w:ascii="Times New Roman" w:hAnsi="Times New Roman" w:cs="Times New Roman"/>
        </w:rPr>
        <w:t>) 3147w, 3091w, 2975m, 2940w, 2883w, 1607s, 1577w, 1556m, 1484m, 1466m, 1444s, 1376s sh, 1314s, 1263w, 1244w, 1174w, 1162w, 1137m, 1083m, 1056m, 1037m sh, 1016m, 833m, 800m, 779s, 704w, 687w, 645m, 619w.</w:t>
      </w:r>
      <w:r w:rsidR="00BE7408" w:rsidRPr="0024468F">
        <w:rPr>
          <w:rFonts w:ascii="Times New Roman" w:hAnsi="Times New Roman" w:cs="Times New Roman"/>
        </w:rPr>
        <w:t xml:space="preserve"> Phase purity was confirmed by X-ray powder diffraction (Supporting Information).</w:t>
      </w:r>
    </w:p>
    <w:p w:rsidR="006C7E96" w:rsidRPr="0024468F" w:rsidRDefault="006C7E96" w:rsidP="000D55F8">
      <w:pPr>
        <w:spacing w:line="480" w:lineRule="auto"/>
        <w:rPr>
          <w:rFonts w:ascii="Times New Roman" w:hAnsi="Times New Roman" w:cs="Times New Roman"/>
        </w:rPr>
      </w:pPr>
    </w:p>
    <w:p w:rsidR="006C7E96" w:rsidRPr="0024468F" w:rsidRDefault="006C7E96" w:rsidP="000D55F8">
      <w:pPr>
        <w:spacing w:line="480" w:lineRule="auto"/>
        <w:rPr>
          <w:rFonts w:ascii="Times New Roman" w:hAnsi="Times New Roman" w:cs="Times New Roman"/>
          <w:i/>
        </w:rPr>
      </w:pPr>
      <w:r w:rsidRPr="0024468F">
        <w:rPr>
          <w:rFonts w:ascii="Times New Roman" w:hAnsi="Times New Roman" w:cs="Times New Roman"/>
          <w:i/>
        </w:rPr>
        <w:t xml:space="preserve">Synthesis of </w:t>
      </w:r>
      <w:r w:rsidR="00BC597D" w:rsidRPr="0024468F">
        <w:rPr>
          <w:rFonts w:ascii="Times New Roman" w:hAnsi="Times New Roman" w:cs="Times New Roman"/>
          <w:i/>
        </w:rPr>
        <w:t xml:space="preserve">[dichlorido(1-(2-pyridyl)-3-methyl-5-isobutylpyrazolyl)zinc] </w:t>
      </w:r>
      <w:r w:rsidRPr="0024468F">
        <w:rPr>
          <w:rFonts w:ascii="Times New Roman" w:hAnsi="Times New Roman" w:cs="Times New Roman"/>
          <w:i/>
        </w:rPr>
        <w:t xml:space="preserve"> </w:t>
      </w:r>
      <w:r w:rsidRPr="0024468F">
        <w:rPr>
          <w:rFonts w:ascii="Times New Roman" w:hAnsi="Times New Roman" w:cs="Times New Roman"/>
          <w:b/>
          <w:i/>
        </w:rPr>
        <w:t>2</w:t>
      </w:r>
    </w:p>
    <w:p w:rsidR="006A0CE1" w:rsidRPr="0024468F" w:rsidRDefault="006C7E96" w:rsidP="006A0CE1">
      <w:pPr>
        <w:spacing w:line="480" w:lineRule="auto"/>
        <w:jc w:val="both"/>
        <w:rPr>
          <w:rFonts w:ascii="Times New Roman" w:hAnsi="Times New Roman" w:cs="Times New Roman"/>
        </w:rPr>
      </w:pPr>
      <w:r w:rsidRPr="0024468F">
        <w:rPr>
          <w:rFonts w:ascii="Times New Roman" w:hAnsi="Times New Roman" w:cs="Times New Roman"/>
        </w:rPr>
        <w:t xml:space="preserve">An equivalent procedure to complex </w:t>
      </w:r>
      <w:r w:rsidRPr="0024468F">
        <w:rPr>
          <w:rFonts w:ascii="Times New Roman" w:hAnsi="Times New Roman" w:cs="Times New Roman"/>
          <w:b/>
        </w:rPr>
        <w:t>1</w:t>
      </w:r>
      <w:r w:rsidR="00072599" w:rsidRPr="0024468F">
        <w:rPr>
          <w:rFonts w:ascii="Times New Roman" w:hAnsi="Times New Roman" w:cs="Times New Roman"/>
        </w:rPr>
        <w:t xml:space="preserve"> was performed using 27 mg (130 μmol) of L2. Yield 24.6 mg (54%)</w:t>
      </w:r>
      <w:r w:rsidR="003E2555" w:rsidRPr="0024468F">
        <w:rPr>
          <w:rFonts w:ascii="Times New Roman" w:hAnsi="Times New Roman" w:cs="Times New Roman"/>
        </w:rPr>
        <w:t>.</w:t>
      </w:r>
      <w:r w:rsidR="008E381B" w:rsidRPr="0024468F">
        <w:rPr>
          <w:rFonts w:ascii="Times New Roman" w:hAnsi="Times New Roman" w:cs="Times New Roman"/>
        </w:rPr>
        <w:t xml:space="preserve"> m.p. 230-234 °C;</w:t>
      </w:r>
      <w:r w:rsidR="003E2555" w:rsidRPr="0024468F">
        <w:rPr>
          <w:rFonts w:ascii="Times New Roman" w:hAnsi="Times New Roman" w:cs="Times New Roman"/>
        </w:rPr>
        <w:t xml:space="preserve"> Anal. Calcd. for C</w:t>
      </w:r>
      <w:r w:rsidR="003E2555" w:rsidRPr="0024468F">
        <w:rPr>
          <w:rFonts w:ascii="Times New Roman" w:hAnsi="Times New Roman" w:cs="Times New Roman"/>
          <w:vertAlign w:val="subscript"/>
        </w:rPr>
        <w:t>13</w:t>
      </w:r>
      <w:r w:rsidR="003E2555" w:rsidRPr="0024468F">
        <w:rPr>
          <w:rFonts w:ascii="Times New Roman" w:hAnsi="Times New Roman" w:cs="Times New Roman"/>
        </w:rPr>
        <w:t>H</w:t>
      </w:r>
      <w:r w:rsidR="003E2555" w:rsidRPr="0024468F">
        <w:rPr>
          <w:rFonts w:ascii="Times New Roman" w:hAnsi="Times New Roman" w:cs="Times New Roman"/>
          <w:vertAlign w:val="subscript"/>
        </w:rPr>
        <w:t>17</w:t>
      </w:r>
      <w:r w:rsidR="003E2555" w:rsidRPr="0024468F">
        <w:rPr>
          <w:rFonts w:ascii="Times New Roman" w:hAnsi="Times New Roman" w:cs="Times New Roman"/>
        </w:rPr>
        <w:t>N</w:t>
      </w:r>
      <w:r w:rsidR="003E2555" w:rsidRPr="0024468F">
        <w:rPr>
          <w:rFonts w:ascii="Times New Roman" w:hAnsi="Times New Roman" w:cs="Times New Roman"/>
          <w:vertAlign w:val="subscript"/>
        </w:rPr>
        <w:t>3</w:t>
      </w:r>
      <w:r w:rsidR="003E2555" w:rsidRPr="0024468F">
        <w:rPr>
          <w:rFonts w:ascii="Times New Roman" w:hAnsi="Times New Roman" w:cs="Times New Roman"/>
        </w:rPr>
        <w:t>ZnCl</w:t>
      </w:r>
      <w:r w:rsidR="003E2555" w:rsidRPr="0024468F">
        <w:rPr>
          <w:rFonts w:ascii="Times New Roman" w:hAnsi="Times New Roman" w:cs="Times New Roman"/>
          <w:vertAlign w:val="subscript"/>
        </w:rPr>
        <w:t>2</w:t>
      </w:r>
      <w:r w:rsidR="003E2555" w:rsidRPr="0024468F">
        <w:rPr>
          <w:rFonts w:ascii="Times New Roman" w:hAnsi="Times New Roman" w:cs="Times New Roman"/>
        </w:rPr>
        <w:t>(%): C, 44.41; H, 4.87; N, 11.95. Found C, 44.82; H, 4</w:t>
      </w:r>
      <w:r w:rsidR="000E1E00" w:rsidRPr="0024468F">
        <w:rPr>
          <w:rFonts w:ascii="Times New Roman" w:hAnsi="Times New Roman" w:cs="Times New Roman"/>
        </w:rPr>
        <w:t>.82; N, 11.68; δ</w:t>
      </w:r>
      <w:r w:rsidR="000E1E00" w:rsidRPr="0024468F">
        <w:rPr>
          <w:rFonts w:ascii="Times New Roman" w:hAnsi="Times New Roman" w:cs="Times New Roman"/>
          <w:vertAlign w:val="subscript"/>
        </w:rPr>
        <w:t>H</w:t>
      </w:r>
      <w:r w:rsidR="000E1E00" w:rsidRPr="0024468F">
        <w:rPr>
          <w:rFonts w:ascii="Times New Roman" w:hAnsi="Times New Roman" w:cs="Times New Roman"/>
        </w:rPr>
        <w:t>(400</w:t>
      </w:r>
      <w:r w:rsidR="004B30A0" w:rsidRPr="0024468F">
        <w:rPr>
          <w:rFonts w:ascii="Times New Roman" w:hAnsi="Times New Roman" w:cs="Times New Roman"/>
        </w:rPr>
        <w:t xml:space="preserve"> </w:t>
      </w:r>
      <w:r w:rsidR="000E1E00" w:rsidRPr="0024468F">
        <w:rPr>
          <w:rFonts w:ascii="Times New Roman" w:hAnsi="Times New Roman" w:cs="Times New Roman"/>
        </w:rPr>
        <w:t>M</w:t>
      </w:r>
      <w:r w:rsidR="004B30A0" w:rsidRPr="0024468F">
        <w:rPr>
          <w:rFonts w:ascii="Times New Roman" w:hAnsi="Times New Roman" w:cs="Times New Roman"/>
        </w:rPr>
        <w:t>H</w:t>
      </w:r>
      <w:r w:rsidR="000E1E00" w:rsidRPr="0024468F">
        <w:rPr>
          <w:rFonts w:ascii="Times New Roman" w:hAnsi="Times New Roman" w:cs="Times New Roman"/>
        </w:rPr>
        <w:t>z, CD</w:t>
      </w:r>
      <w:r w:rsidR="000E1E00" w:rsidRPr="0024468F">
        <w:rPr>
          <w:rFonts w:ascii="Times New Roman" w:hAnsi="Times New Roman" w:cs="Times New Roman"/>
          <w:vertAlign w:val="subscript"/>
        </w:rPr>
        <w:t>3</w:t>
      </w:r>
      <w:r w:rsidR="000E1E00" w:rsidRPr="0024468F">
        <w:rPr>
          <w:rFonts w:ascii="Times New Roman" w:hAnsi="Times New Roman" w:cs="Times New Roman"/>
        </w:rPr>
        <w:t xml:space="preserve">CN) </w:t>
      </w:r>
      <w:r w:rsidR="007F340C" w:rsidRPr="0024468F">
        <w:rPr>
          <w:rFonts w:ascii="Times New Roman" w:hAnsi="Times New Roman" w:cs="Times New Roman"/>
        </w:rPr>
        <w:t xml:space="preserve">8.53 (d, 1H, </w:t>
      </w:r>
      <w:r w:rsidR="007F340C" w:rsidRPr="0024468F">
        <w:rPr>
          <w:rFonts w:ascii="Times New Roman" w:hAnsi="Times New Roman" w:cs="Times New Roman"/>
          <w:i/>
        </w:rPr>
        <w:t>J</w:t>
      </w:r>
      <w:r w:rsidR="007F340C" w:rsidRPr="0024468F">
        <w:rPr>
          <w:rFonts w:ascii="Times New Roman" w:hAnsi="Times New Roman" w:cs="Times New Roman"/>
        </w:rPr>
        <w:t xml:space="preserve"> = 5.3 Hz, 6-py), 8.24 (ddd, 1H, </w:t>
      </w:r>
      <w:r w:rsidR="007F340C" w:rsidRPr="0024468F">
        <w:rPr>
          <w:rFonts w:ascii="Times New Roman" w:hAnsi="Times New Roman" w:cs="Times New Roman"/>
          <w:i/>
        </w:rPr>
        <w:t>J</w:t>
      </w:r>
      <w:r w:rsidR="007F340C" w:rsidRPr="0024468F">
        <w:rPr>
          <w:rFonts w:ascii="Times New Roman" w:hAnsi="Times New Roman" w:cs="Times New Roman"/>
          <w:vertAlign w:val="subscript"/>
        </w:rPr>
        <w:t>1</w:t>
      </w:r>
      <w:r w:rsidR="007F340C" w:rsidRPr="0024468F">
        <w:rPr>
          <w:rFonts w:ascii="Times New Roman" w:hAnsi="Times New Roman" w:cs="Times New Roman"/>
        </w:rPr>
        <w:t xml:space="preserve"> = 9.1 Hz, </w:t>
      </w:r>
      <w:r w:rsidR="007F340C" w:rsidRPr="0024468F">
        <w:rPr>
          <w:rFonts w:ascii="Times New Roman" w:hAnsi="Times New Roman" w:cs="Times New Roman"/>
          <w:i/>
        </w:rPr>
        <w:t>J</w:t>
      </w:r>
      <w:r w:rsidR="007F340C" w:rsidRPr="0024468F">
        <w:rPr>
          <w:rFonts w:ascii="Times New Roman" w:hAnsi="Times New Roman" w:cs="Times New Roman"/>
          <w:vertAlign w:val="subscript"/>
        </w:rPr>
        <w:t>2</w:t>
      </w:r>
      <w:r w:rsidR="007F340C" w:rsidRPr="0024468F">
        <w:rPr>
          <w:rFonts w:ascii="Times New Roman" w:hAnsi="Times New Roman" w:cs="Times New Roman"/>
        </w:rPr>
        <w:t xml:space="preserve"> = 7.2 Hz, </w:t>
      </w:r>
      <w:r w:rsidR="007F340C" w:rsidRPr="0024468F">
        <w:rPr>
          <w:rFonts w:ascii="Times New Roman" w:hAnsi="Times New Roman" w:cs="Times New Roman"/>
          <w:i/>
        </w:rPr>
        <w:t>J</w:t>
      </w:r>
      <w:r w:rsidR="007F340C" w:rsidRPr="0024468F">
        <w:rPr>
          <w:rFonts w:ascii="Times New Roman" w:hAnsi="Times New Roman" w:cs="Times New Roman"/>
          <w:vertAlign w:val="subscript"/>
        </w:rPr>
        <w:t>3</w:t>
      </w:r>
      <w:r w:rsidR="007F340C" w:rsidRPr="0024468F">
        <w:rPr>
          <w:rFonts w:ascii="Times New Roman" w:hAnsi="Times New Roman" w:cs="Times New Roman"/>
        </w:rPr>
        <w:t xml:space="preserve"> = 1.4 Hz, 4-py), 7.84 (d, 1H, </w:t>
      </w:r>
      <w:r w:rsidR="007F340C" w:rsidRPr="0024468F">
        <w:rPr>
          <w:rFonts w:ascii="Times New Roman" w:hAnsi="Times New Roman" w:cs="Times New Roman"/>
          <w:i/>
        </w:rPr>
        <w:t>J</w:t>
      </w:r>
      <w:r w:rsidR="007F340C" w:rsidRPr="0024468F">
        <w:rPr>
          <w:rFonts w:ascii="Times New Roman" w:hAnsi="Times New Roman" w:cs="Times New Roman"/>
        </w:rPr>
        <w:t xml:space="preserve"> = 8.6 Hz, 3-py), 7.59 (dd, 1H, </w:t>
      </w:r>
      <w:r w:rsidR="007F340C" w:rsidRPr="0024468F">
        <w:rPr>
          <w:rFonts w:ascii="Times New Roman" w:hAnsi="Times New Roman" w:cs="Times New Roman"/>
          <w:i/>
        </w:rPr>
        <w:t>J</w:t>
      </w:r>
      <w:r w:rsidR="007F340C" w:rsidRPr="0024468F">
        <w:rPr>
          <w:rFonts w:ascii="Times New Roman" w:hAnsi="Times New Roman" w:cs="Times New Roman"/>
          <w:vertAlign w:val="subscript"/>
        </w:rPr>
        <w:t>1</w:t>
      </w:r>
      <w:r w:rsidR="007F340C" w:rsidRPr="0024468F">
        <w:rPr>
          <w:rFonts w:ascii="Times New Roman" w:hAnsi="Times New Roman" w:cs="Times New Roman"/>
        </w:rPr>
        <w:t xml:space="preserve"> = 7.1 Hz, </w:t>
      </w:r>
      <w:r w:rsidR="007F340C" w:rsidRPr="0024468F">
        <w:rPr>
          <w:rFonts w:ascii="Times New Roman" w:hAnsi="Times New Roman" w:cs="Times New Roman"/>
          <w:i/>
        </w:rPr>
        <w:t>J</w:t>
      </w:r>
      <w:r w:rsidR="007F340C" w:rsidRPr="0024468F">
        <w:rPr>
          <w:rFonts w:ascii="Times New Roman" w:hAnsi="Times New Roman" w:cs="Times New Roman"/>
          <w:vertAlign w:val="subscript"/>
        </w:rPr>
        <w:t>2</w:t>
      </w:r>
      <w:r w:rsidR="007F340C" w:rsidRPr="0024468F">
        <w:rPr>
          <w:rFonts w:ascii="Times New Roman" w:hAnsi="Times New Roman" w:cs="Times New Roman"/>
        </w:rPr>
        <w:t xml:space="preserve"> = 5.6 Hz, 5-py), 6.46 (s, 1H, 3-pz), </w:t>
      </w:r>
      <w:r w:rsidR="000E1E00" w:rsidRPr="0024468F">
        <w:rPr>
          <w:rFonts w:ascii="Times New Roman" w:hAnsi="Times New Roman" w:cs="Times New Roman"/>
        </w:rPr>
        <w:t xml:space="preserve">1.04 (d, 6H, </w:t>
      </w:r>
      <w:r w:rsidR="000E1E00" w:rsidRPr="0024468F">
        <w:rPr>
          <w:rFonts w:ascii="Times New Roman" w:hAnsi="Times New Roman" w:cs="Times New Roman"/>
          <w:i/>
        </w:rPr>
        <w:t>J</w:t>
      </w:r>
      <w:r w:rsidR="000E1E00" w:rsidRPr="0024468F">
        <w:rPr>
          <w:rFonts w:ascii="Times New Roman" w:hAnsi="Times New Roman" w:cs="Times New Roman"/>
        </w:rPr>
        <w:t xml:space="preserve"> = 6.6 Hz, 2×CH</w:t>
      </w:r>
      <w:r w:rsidR="000E1E00" w:rsidRPr="0024468F">
        <w:rPr>
          <w:rFonts w:ascii="Times New Roman" w:hAnsi="Times New Roman" w:cs="Times New Roman"/>
          <w:vertAlign w:val="subscript"/>
        </w:rPr>
        <w:t>3</w:t>
      </w:r>
      <w:r w:rsidR="000E1E00" w:rsidRPr="0024468F">
        <w:rPr>
          <w:rFonts w:ascii="Times New Roman" w:hAnsi="Times New Roman" w:cs="Times New Roman"/>
        </w:rPr>
        <w:t xml:space="preserve">), </w:t>
      </w:r>
      <w:r w:rsidR="007F340C" w:rsidRPr="0024468F">
        <w:rPr>
          <w:rFonts w:ascii="Times New Roman" w:hAnsi="Times New Roman" w:cs="Times New Roman"/>
        </w:rPr>
        <w:t xml:space="preserve">2.93 (d, 2H, </w:t>
      </w:r>
      <w:r w:rsidR="007F340C" w:rsidRPr="0024468F">
        <w:rPr>
          <w:rFonts w:ascii="Times New Roman" w:hAnsi="Times New Roman" w:cs="Times New Roman"/>
          <w:i/>
        </w:rPr>
        <w:t>J</w:t>
      </w:r>
      <w:r w:rsidR="007F340C" w:rsidRPr="0024468F">
        <w:rPr>
          <w:rFonts w:ascii="Times New Roman" w:hAnsi="Times New Roman" w:cs="Times New Roman"/>
        </w:rPr>
        <w:t xml:space="preserve"> = 6.9 Hz, CH</w:t>
      </w:r>
      <w:r w:rsidR="007F340C" w:rsidRPr="0024468F">
        <w:rPr>
          <w:rFonts w:ascii="Times New Roman" w:hAnsi="Times New Roman" w:cs="Times New Roman"/>
          <w:vertAlign w:val="subscript"/>
        </w:rPr>
        <w:t>2</w:t>
      </w:r>
      <w:r w:rsidR="007F340C" w:rsidRPr="0024468F">
        <w:rPr>
          <w:rFonts w:ascii="Times New Roman" w:hAnsi="Times New Roman" w:cs="Times New Roman"/>
        </w:rPr>
        <w:t>), 2.43 (s, 3H, CH</w:t>
      </w:r>
      <w:r w:rsidR="007F340C" w:rsidRPr="0024468F">
        <w:rPr>
          <w:rFonts w:ascii="Times New Roman" w:hAnsi="Times New Roman" w:cs="Times New Roman"/>
          <w:vertAlign w:val="subscript"/>
        </w:rPr>
        <w:t>3</w:t>
      </w:r>
      <w:r w:rsidR="007F340C" w:rsidRPr="0024468F">
        <w:rPr>
          <w:rFonts w:ascii="Times New Roman" w:hAnsi="Times New Roman" w:cs="Times New Roman"/>
        </w:rPr>
        <w:t xml:space="preserve">), </w:t>
      </w:r>
      <w:r w:rsidR="000E1E00" w:rsidRPr="0024468F">
        <w:rPr>
          <w:rFonts w:ascii="Times New Roman" w:hAnsi="Times New Roman" w:cs="Times New Roman"/>
        </w:rPr>
        <w:t>2.0</w:t>
      </w:r>
      <w:r w:rsidR="001306B7" w:rsidRPr="0024468F">
        <w:rPr>
          <w:rFonts w:ascii="Times New Roman" w:hAnsi="Times New Roman" w:cs="Times New Roman"/>
        </w:rPr>
        <w:t>3 - 2.13</w:t>
      </w:r>
      <w:r w:rsidR="000E1E00" w:rsidRPr="0024468F">
        <w:rPr>
          <w:rFonts w:ascii="Times New Roman" w:hAnsi="Times New Roman" w:cs="Times New Roman"/>
        </w:rPr>
        <w:t xml:space="preserve"> (m, 1H, CH)</w:t>
      </w:r>
      <w:r w:rsidR="007F340C" w:rsidRPr="0024468F">
        <w:rPr>
          <w:rFonts w:ascii="Times New Roman" w:hAnsi="Times New Roman" w:cs="Times New Roman"/>
        </w:rPr>
        <w:t>;</w:t>
      </w:r>
      <w:r w:rsidR="000E1E00" w:rsidRPr="0024468F">
        <w:rPr>
          <w:rFonts w:ascii="Times New Roman" w:hAnsi="Times New Roman" w:cs="Times New Roman"/>
        </w:rPr>
        <w:t xml:space="preserve"> </w:t>
      </w:r>
      <w:r w:rsidR="00620C50" w:rsidRPr="0024468F">
        <w:rPr>
          <w:rFonts w:ascii="Times New Roman" w:hAnsi="Times New Roman" w:cs="Times New Roman"/>
        </w:rPr>
        <w:t>ν</w:t>
      </w:r>
      <w:r w:rsidR="00620C50" w:rsidRPr="0024468F">
        <w:rPr>
          <w:rFonts w:ascii="Times New Roman" w:hAnsi="Times New Roman" w:cs="Times New Roman"/>
          <w:vertAlign w:val="subscript"/>
        </w:rPr>
        <w:t>max</w:t>
      </w:r>
      <w:r w:rsidR="00620C50" w:rsidRPr="0024468F">
        <w:rPr>
          <w:rFonts w:ascii="Times New Roman" w:hAnsi="Times New Roman" w:cs="Times New Roman"/>
        </w:rPr>
        <w:t>(ATR, cm</w:t>
      </w:r>
      <w:r w:rsidR="00620C50" w:rsidRPr="0024468F">
        <w:rPr>
          <w:rFonts w:ascii="Times New Roman" w:hAnsi="Times New Roman" w:cs="Times New Roman"/>
          <w:vertAlign w:val="superscript"/>
        </w:rPr>
        <w:t>-1</w:t>
      </w:r>
      <w:r w:rsidR="00620C50" w:rsidRPr="0024468F">
        <w:rPr>
          <w:rFonts w:ascii="Times New Roman" w:hAnsi="Times New Roman" w:cs="Times New Roman"/>
        </w:rPr>
        <w:t>) 3142w sh, 3065w, 2959m sh, 2935m, 2873m, 1607s, 1579w, 1558m, 1482s sh, 1444s, 1340s, 1364s, 1316s, 1220w, 1166w, 1146m, 1111w, 1064m, 1038m sh, 1014w, 992w, 972w, 881w, 831m, 818m, 808m, 780s, 714m, 702m, 682m, 644m.</w:t>
      </w:r>
      <w:r w:rsidR="006A0CE1" w:rsidRPr="0024468F">
        <w:rPr>
          <w:rFonts w:ascii="Times New Roman" w:hAnsi="Times New Roman" w:cs="Times New Roman"/>
        </w:rPr>
        <w:t xml:space="preserve"> Phase purity was confirmed by X-ray powder diffraction (Supporting Information).</w:t>
      </w:r>
    </w:p>
    <w:p w:rsidR="006C7E96" w:rsidRPr="0024468F" w:rsidRDefault="006C7E96" w:rsidP="00467439">
      <w:pPr>
        <w:spacing w:line="480" w:lineRule="auto"/>
        <w:jc w:val="both"/>
        <w:rPr>
          <w:rFonts w:ascii="Times New Roman" w:hAnsi="Times New Roman" w:cs="Times New Roman"/>
        </w:rPr>
      </w:pPr>
    </w:p>
    <w:p w:rsidR="006C7E96" w:rsidRPr="0024468F" w:rsidRDefault="006C7E96" w:rsidP="000D55F8">
      <w:pPr>
        <w:spacing w:line="480" w:lineRule="auto"/>
        <w:rPr>
          <w:rFonts w:ascii="Times New Roman" w:hAnsi="Times New Roman" w:cs="Times New Roman"/>
        </w:rPr>
      </w:pPr>
    </w:p>
    <w:p w:rsidR="006C7E96" w:rsidRPr="0024468F" w:rsidRDefault="006C7E96" w:rsidP="000D55F8">
      <w:pPr>
        <w:spacing w:line="480" w:lineRule="auto"/>
        <w:rPr>
          <w:rFonts w:ascii="Times New Roman" w:hAnsi="Times New Roman" w:cs="Times New Roman"/>
          <w:i/>
        </w:rPr>
      </w:pPr>
      <w:r w:rsidRPr="0024468F">
        <w:rPr>
          <w:rFonts w:ascii="Times New Roman" w:hAnsi="Times New Roman" w:cs="Times New Roman"/>
          <w:i/>
        </w:rPr>
        <w:t xml:space="preserve">Synthesis of </w:t>
      </w:r>
      <w:r w:rsidR="00BC597D" w:rsidRPr="0024468F">
        <w:rPr>
          <w:rFonts w:ascii="Times New Roman" w:hAnsi="Times New Roman" w:cs="Times New Roman"/>
          <w:i/>
        </w:rPr>
        <w:t xml:space="preserve">[dichlorido(2-(2-pyridyl)-3-methyl-4,5,6,7-tetrahydroindazolyl)zinc] </w:t>
      </w:r>
      <w:r w:rsidRPr="0024468F">
        <w:rPr>
          <w:rFonts w:ascii="Times New Roman" w:hAnsi="Times New Roman" w:cs="Times New Roman"/>
          <w:i/>
        </w:rPr>
        <w:t xml:space="preserve"> </w:t>
      </w:r>
      <w:r w:rsidRPr="0024468F">
        <w:rPr>
          <w:rFonts w:ascii="Times New Roman" w:hAnsi="Times New Roman" w:cs="Times New Roman"/>
          <w:b/>
          <w:i/>
        </w:rPr>
        <w:t>3</w:t>
      </w:r>
    </w:p>
    <w:p w:rsidR="006A0CE1" w:rsidRPr="0024468F" w:rsidRDefault="006C7E96" w:rsidP="006A0CE1">
      <w:pPr>
        <w:spacing w:line="480" w:lineRule="auto"/>
        <w:jc w:val="both"/>
        <w:rPr>
          <w:rFonts w:ascii="Times New Roman" w:hAnsi="Times New Roman" w:cs="Times New Roman"/>
        </w:rPr>
      </w:pPr>
      <w:r w:rsidRPr="0024468F">
        <w:rPr>
          <w:rFonts w:ascii="Times New Roman" w:hAnsi="Times New Roman" w:cs="Times New Roman"/>
        </w:rPr>
        <w:t>To a suspension of zinc chloride (9 mg</w:t>
      </w:r>
      <w:r w:rsidR="00072599" w:rsidRPr="0024468F">
        <w:rPr>
          <w:rFonts w:ascii="Times New Roman" w:hAnsi="Times New Roman" w:cs="Times New Roman"/>
        </w:rPr>
        <w:t>, 65 μmol</w:t>
      </w:r>
      <w:r w:rsidRPr="0024468F">
        <w:rPr>
          <w:rFonts w:ascii="Times New Roman" w:hAnsi="Times New Roman" w:cs="Times New Roman"/>
        </w:rPr>
        <w:t>) in acetonitrile</w:t>
      </w:r>
      <w:r w:rsidR="004B30A0" w:rsidRPr="0024468F">
        <w:rPr>
          <w:rFonts w:ascii="Times New Roman" w:hAnsi="Times New Roman" w:cs="Times New Roman"/>
        </w:rPr>
        <w:t xml:space="preserve"> (2 mL)</w:t>
      </w:r>
      <w:r w:rsidRPr="0024468F">
        <w:rPr>
          <w:rFonts w:ascii="Times New Roman" w:hAnsi="Times New Roman" w:cs="Times New Roman"/>
        </w:rPr>
        <w:t xml:space="preserve"> was added</w:t>
      </w:r>
      <w:r w:rsidR="00D71B63" w:rsidRPr="0024468F">
        <w:rPr>
          <w:rFonts w:ascii="Times New Roman" w:hAnsi="Times New Roman" w:cs="Times New Roman"/>
        </w:rPr>
        <w:t xml:space="preserve"> a solution of</w:t>
      </w:r>
      <w:r w:rsidRPr="0024468F">
        <w:rPr>
          <w:rFonts w:ascii="Times New Roman" w:hAnsi="Times New Roman" w:cs="Times New Roman"/>
          <w:b/>
        </w:rPr>
        <w:t xml:space="preserve"> L3</w:t>
      </w:r>
      <w:r w:rsidRPr="0024468F">
        <w:rPr>
          <w:rFonts w:ascii="Times New Roman" w:hAnsi="Times New Roman" w:cs="Times New Roman"/>
        </w:rPr>
        <w:t xml:space="preserve"> (15 mg</w:t>
      </w:r>
      <w:r w:rsidR="00072599" w:rsidRPr="0024468F">
        <w:rPr>
          <w:rFonts w:ascii="Times New Roman" w:hAnsi="Times New Roman" w:cs="Times New Roman"/>
        </w:rPr>
        <w:t>, 70 μmol</w:t>
      </w:r>
      <w:r w:rsidRPr="0024468F">
        <w:rPr>
          <w:rFonts w:ascii="Times New Roman" w:hAnsi="Times New Roman" w:cs="Times New Roman"/>
        </w:rPr>
        <w:t>) in acetonitrile</w:t>
      </w:r>
      <w:r w:rsidR="004B30A0" w:rsidRPr="0024468F">
        <w:rPr>
          <w:rFonts w:ascii="Times New Roman" w:hAnsi="Times New Roman" w:cs="Times New Roman"/>
        </w:rPr>
        <w:t xml:space="preserve"> (1 mL)</w:t>
      </w:r>
      <w:r w:rsidRPr="0024468F">
        <w:rPr>
          <w:rFonts w:ascii="Times New Roman" w:hAnsi="Times New Roman" w:cs="Times New Roman"/>
        </w:rPr>
        <w:t>. The mi</w:t>
      </w:r>
      <w:r w:rsidR="00EA6CD6" w:rsidRPr="0024468F">
        <w:rPr>
          <w:rFonts w:ascii="Times New Roman" w:hAnsi="Times New Roman" w:cs="Times New Roman"/>
        </w:rPr>
        <w:t>xture was dispersed by sonication</w:t>
      </w:r>
      <w:r w:rsidRPr="0024468F">
        <w:rPr>
          <w:rFonts w:ascii="Times New Roman" w:hAnsi="Times New Roman" w:cs="Times New Roman"/>
        </w:rPr>
        <w:t xml:space="preserve"> and heated briefly, filtered, and the filtrate was subjected to diffusion of toluene vapour yielding colourless crystals of </w:t>
      </w:r>
      <w:r w:rsidRPr="0024468F">
        <w:rPr>
          <w:rFonts w:ascii="Times New Roman" w:hAnsi="Times New Roman" w:cs="Times New Roman"/>
          <w:b/>
        </w:rPr>
        <w:t>3</w:t>
      </w:r>
      <w:r w:rsidRPr="0024468F">
        <w:rPr>
          <w:rFonts w:ascii="Times New Roman" w:hAnsi="Times New Roman" w:cs="Times New Roman"/>
        </w:rPr>
        <w:t xml:space="preserve"> </w:t>
      </w:r>
      <w:r w:rsidR="00072599" w:rsidRPr="0024468F">
        <w:rPr>
          <w:rFonts w:ascii="Times New Roman" w:hAnsi="Times New Roman" w:cs="Times New Roman"/>
        </w:rPr>
        <w:t>within two weeks. Yield 1</w:t>
      </w:r>
      <w:r w:rsidR="008E381B" w:rsidRPr="0024468F">
        <w:rPr>
          <w:rFonts w:ascii="Times New Roman" w:hAnsi="Times New Roman" w:cs="Times New Roman"/>
        </w:rPr>
        <w:t>3.6</w:t>
      </w:r>
      <w:r w:rsidR="00072599" w:rsidRPr="0024468F">
        <w:rPr>
          <w:rFonts w:ascii="Times New Roman" w:hAnsi="Times New Roman" w:cs="Times New Roman"/>
        </w:rPr>
        <w:t xml:space="preserve"> mg (</w:t>
      </w:r>
      <w:r w:rsidR="008E381B" w:rsidRPr="0024468F">
        <w:rPr>
          <w:rFonts w:ascii="Times New Roman" w:hAnsi="Times New Roman" w:cs="Times New Roman"/>
        </w:rPr>
        <w:t>60</w:t>
      </w:r>
      <w:r w:rsidR="00EF7115" w:rsidRPr="0024468F">
        <w:rPr>
          <w:rFonts w:ascii="Times New Roman" w:hAnsi="Times New Roman" w:cs="Times New Roman"/>
        </w:rPr>
        <w:t>%)</w:t>
      </w:r>
      <w:r w:rsidR="003E2555" w:rsidRPr="0024468F">
        <w:rPr>
          <w:rFonts w:ascii="Times New Roman" w:hAnsi="Times New Roman" w:cs="Times New Roman"/>
        </w:rPr>
        <w:t>.</w:t>
      </w:r>
      <w:r w:rsidR="008E381B" w:rsidRPr="0024468F">
        <w:rPr>
          <w:rFonts w:ascii="Times New Roman" w:hAnsi="Times New Roman" w:cs="Times New Roman"/>
        </w:rPr>
        <w:t xml:space="preserve"> m.p. 221-223 °C;</w:t>
      </w:r>
      <w:r w:rsidR="003E2555" w:rsidRPr="0024468F">
        <w:rPr>
          <w:rFonts w:ascii="Times New Roman" w:hAnsi="Times New Roman" w:cs="Times New Roman"/>
        </w:rPr>
        <w:t xml:space="preserve"> Anal. Calcd. for C</w:t>
      </w:r>
      <w:r w:rsidR="003E2555" w:rsidRPr="0024468F">
        <w:rPr>
          <w:rFonts w:ascii="Times New Roman" w:hAnsi="Times New Roman" w:cs="Times New Roman"/>
          <w:vertAlign w:val="subscript"/>
        </w:rPr>
        <w:t>13</w:t>
      </w:r>
      <w:r w:rsidR="003E2555" w:rsidRPr="0024468F">
        <w:rPr>
          <w:rFonts w:ascii="Times New Roman" w:hAnsi="Times New Roman" w:cs="Times New Roman"/>
        </w:rPr>
        <w:t>H</w:t>
      </w:r>
      <w:r w:rsidR="003E2555" w:rsidRPr="0024468F">
        <w:rPr>
          <w:rFonts w:ascii="Times New Roman" w:hAnsi="Times New Roman" w:cs="Times New Roman"/>
          <w:vertAlign w:val="subscript"/>
        </w:rPr>
        <w:t>15</w:t>
      </w:r>
      <w:r w:rsidR="003E2555" w:rsidRPr="0024468F">
        <w:rPr>
          <w:rFonts w:ascii="Times New Roman" w:hAnsi="Times New Roman" w:cs="Times New Roman"/>
        </w:rPr>
        <w:t>N</w:t>
      </w:r>
      <w:r w:rsidR="003E2555" w:rsidRPr="0024468F">
        <w:rPr>
          <w:rFonts w:ascii="Times New Roman" w:hAnsi="Times New Roman" w:cs="Times New Roman"/>
          <w:vertAlign w:val="subscript"/>
        </w:rPr>
        <w:t>3</w:t>
      </w:r>
      <w:r w:rsidR="003E2555" w:rsidRPr="0024468F">
        <w:rPr>
          <w:rFonts w:ascii="Times New Roman" w:hAnsi="Times New Roman" w:cs="Times New Roman"/>
        </w:rPr>
        <w:t>ZnCl</w:t>
      </w:r>
      <w:r w:rsidR="003E2555" w:rsidRPr="0024468F">
        <w:rPr>
          <w:rFonts w:ascii="Times New Roman" w:hAnsi="Times New Roman" w:cs="Times New Roman"/>
          <w:vertAlign w:val="subscript"/>
        </w:rPr>
        <w:t>2</w:t>
      </w:r>
      <w:r w:rsidR="003E2555" w:rsidRPr="0024468F">
        <w:rPr>
          <w:rFonts w:ascii="Times New Roman" w:hAnsi="Times New Roman" w:cs="Times New Roman"/>
        </w:rPr>
        <w:t>(%): C, 44.67; H, 4.33; N, 12.02. Fo</w:t>
      </w:r>
      <w:r w:rsidR="00E7412E" w:rsidRPr="0024468F">
        <w:rPr>
          <w:rFonts w:ascii="Times New Roman" w:hAnsi="Times New Roman" w:cs="Times New Roman"/>
        </w:rPr>
        <w:t>und C, 45.27; H, 4.34; N, 11.66; δ</w:t>
      </w:r>
      <w:r w:rsidR="00E7412E" w:rsidRPr="0024468F">
        <w:rPr>
          <w:rFonts w:ascii="Times New Roman" w:hAnsi="Times New Roman" w:cs="Times New Roman"/>
          <w:vertAlign w:val="subscript"/>
        </w:rPr>
        <w:t>H</w:t>
      </w:r>
      <w:r w:rsidR="00E7412E" w:rsidRPr="0024468F">
        <w:rPr>
          <w:rFonts w:ascii="Times New Roman" w:hAnsi="Times New Roman" w:cs="Times New Roman"/>
        </w:rPr>
        <w:t>(400</w:t>
      </w:r>
      <w:r w:rsidR="004B30A0" w:rsidRPr="0024468F">
        <w:rPr>
          <w:rFonts w:ascii="Times New Roman" w:hAnsi="Times New Roman" w:cs="Times New Roman"/>
        </w:rPr>
        <w:t xml:space="preserve"> </w:t>
      </w:r>
      <w:r w:rsidR="00E7412E" w:rsidRPr="0024468F">
        <w:rPr>
          <w:rFonts w:ascii="Times New Roman" w:hAnsi="Times New Roman" w:cs="Times New Roman"/>
        </w:rPr>
        <w:t>M</w:t>
      </w:r>
      <w:r w:rsidR="004B30A0" w:rsidRPr="0024468F">
        <w:rPr>
          <w:rFonts w:ascii="Times New Roman" w:hAnsi="Times New Roman" w:cs="Times New Roman"/>
        </w:rPr>
        <w:t>H</w:t>
      </w:r>
      <w:r w:rsidR="00E7412E" w:rsidRPr="0024468F">
        <w:rPr>
          <w:rFonts w:ascii="Times New Roman" w:hAnsi="Times New Roman" w:cs="Times New Roman"/>
        </w:rPr>
        <w:t>z, CD</w:t>
      </w:r>
      <w:r w:rsidR="00E7412E" w:rsidRPr="0024468F">
        <w:rPr>
          <w:rFonts w:ascii="Times New Roman" w:hAnsi="Times New Roman" w:cs="Times New Roman"/>
          <w:vertAlign w:val="subscript"/>
        </w:rPr>
        <w:t>3</w:t>
      </w:r>
      <w:r w:rsidR="00E7412E" w:rsidRPr="0024468F">
        <w:rPr>
          <w:rFonts w:ascii="Times New Roman" w:hAnsi="Times New Roman" w:cs="Times New Roman"/>
        </w:rPr>
        <w:t>CN)</w:t>
      </w:r>
      <w:r w:rsidR="006F1E3D" w:rsidRPr="0024468F">
        <w:rPr>
          <w:rFonts w:ascii="Times New Roman" w:hAnsi="Times New Roman" w:cs="Times New Roman"/>
        </w:rPr>
        <w:t xml:space="preserve"> </w:t>
      </w:r>
      <w:r w:rsidR="007F340C" w:rsidRPr="0024468F">
        <w:rPr>
          <w:rFonts w:ascii="Times New Roman" w:hAnsi="Times New Roman" w:cs="Times New Roman"/>
        </w:rPr>
        <w:t xml:space="preserve">8.51 (d, 1H, </w:t>
      </w:r>
      <w:r w:rsidR="007F340C" w:rsidRPr="0024468F">
        <w:rPr>
          <w:rFonts w:ascii="Times New Roman" w:hAnsi="Times New Roman" w:cs="Times New Roman"/>
          <w:i/>
        </w:rPr>
        <w:t>J</w:t>
      </w:r>
      <w:r w:rsidR="007F340C" w:rsidRPr="0024468F">
        <w:rPr>
          <w:rFonts w:ascii="Times New Roman" w:hAnsi="Times New Roman" w:cs="Times New Roman"/>
        </w:rPr>
        <w:t xml:space="preserve"> = 5.1 Hz, 6-py), 8.20-8.24 (m, 1H, 4-py), 7.91 (d, 1H, </w:t>
      </w:r>
      <w:r w:rsidR="007F340C" w:rsidRPr="0024468F">
        <w:rPr>
          <w:rFonts w:ascii="Times New Roman" w:hAnsi="Times New Roman" w:cs="Times New Roman"/>
          <w:i/>
        </w:rPr>
        <w:t>J</w:t>
      </w:r>
      <w:r w:rsidR="007F340C" w:rsidRPr="0024468F">
        <w:rPr>
          <w:rFonts w:ascii="Times New Roman" w:hAnsi="Times New Roman" w:cs="Times New Roman"/>
        </w:rPr>
        <w:t xml:space="preserve"> = 8.6 Hz, 3-py), 7.56 (dd, 1H, </w:t>
      </w:r>
      <w:r w:rsidR="007F340C" w:rsidRPr="0024468F">
        <w:rPr>
          <w:rFonts w:ascii="Times New Roman" w:hAnsi="Times New Roman" w:cs="Times New Roman"/>
          <w:i/>
        </w:rPr>
        <w:t>J</w:t>
      </w:r>
      <w:r w:rsidR="007F340C" w:rsidRPr="0024468F">
        <w:rPr>
          <w:rFonts w:ascii="Times New Roman" w:hAnsi="Times New Roman" w:cs="Times New Roman"/>
          <w:vertAlign w:val="subscript"/>
        </w:rPr>
        <w:t>1</w:t>
      </w:r>
      <w:r w:rsidR="007F340C" w:rsidRPr="0024468F">
        <w:rPr>
          <w:rFonts w:ascii="Times New Roman" w:hAnsi="Times New Roman" w:cs="Times New Roman"/>
        </w:rPr>
        <w:t xml:space="preserve"> = 7.2 Hz, </w:t>
      </w:r>
      <w:r w:rsidR="007F340C" w:rsidRPr="0024468F">
        <w:rPr>
          <w:rFonts w:ascii="Times New Roman" w:hAnsi="Times New Roman" w:cs="Times New Roman"/>
          <w:i/>
        </w:rPr>
        <w:t>J</w:t>
      </w:r>
      <w:r w:rsidR="007F340C" w:rsidRPr="0024468F">
        <w:rPr>
          <w:rFonts w:ascii="Times New Roman" w:hAnsi="Times New Roman" w:cs="Times New Roman"/>
          <w:vertAlign w:val="subscript"/>
        </w:rPr>
        <w:t>2</w:t>
      </w:r>
      <w:r w:rsidR="007F340C" w:rsidRPr="0024468F">
        <w:rPr>
          <w:rFonts w:ascii="Times New Roman" w:hAnsi="Times New Roman" w:cs="Times New Roman"/>
        </w:rPr>
        <w:t xml:space="preserve"> = 5.4 Hz, 5-py), 2.76 (t, 2H, </w:t>
      </w:r>
      <w:r w:rsidR="007F340C" w:rsidRPr="0024468F">
        <w:rPr>
          <w:rFonts w:ascii="Times New Roman" w:hAnsi="Times New Roman" w:cs="Times New Roman"/>
          <w:i/>
        </w:rPr>
        <w:t>J</w:t>
      </w:r>
      <w:r w:rsidR="007F340C" w:rsidRPr="0024468F">
        <w:rPr>
          <w:rFonts w:ascii="Times New Roman" w:hAnsi="Times New Roman" w:cs="Times New Roman"/>
        </w:rPr>
        <w:t xml:space="preserve"> = 6.1 Hz, CH</w:t>
      </w:r>
      <w:r w:rsidR="007F340C" w:rsidRPr="0024468F">
        <w:rPr>
          <w:rFonts w:ascii="Times New Roman" w:hAnsi="Times New Roman" w:cs="Times New Roman"/>
          <w:vertAlign w:val="subscript"/>
        </w:rPr>
        <w:t>2</w:t>
      </w:r>
      <w:r w:rsidR="007F340C" w:rsidRPr="0024468F">
        <w:rPr>
          <w:rFonts w:ascii="Times New Roman" w:hAnsi="Times New Roman" w:cs="Times New Roman"/>
        </w:rPr>
        <w:t>), 2.60 (s, 3H, CH</w:t>
      </w:r>
      <w:r w:rsidR="007F340C" w:rsidRPr="0024468F">
        <w:rPr>
          <w:rFonts w:ascii="Times New Roman" w:hAnsi="Times New Roman" w:cs="Times New Roman"/>
          <w:vertAlign w:val="subscript"/>
        </w:rPr>
        <w:t>3</w:t>
      </w:r>
      <w:r w:rsidR="007F340C" w:rsidRPr="0024468F">
        <w:rPr>
          <w:rFonts w:ascii="Times New Roman" w:hAnsi="Times New Roman" w:cs="Times New Roman"/>
        </w:rPr>
        <w:t xml:space="preserve">), 2.54 (t, 2H, </w:t>
      </w:r>
      <w:r w:rsidR="007F340C" w:rsidRPr="0024468F">
        <w:rPr>
          <w:rFonts w:ascii="Times New Roman" w:hAnsi="Times New Roman" w:cs="Times New Roman"/>
          <w:i/>
        </w:rPr>
        <w:t>J</w:t>
      </w:r>
      <w:r w:rsidR="007F340C" w:rsidRPr="0024468F">
        <w:rPr>
          <w:rFonts w:ascii="Times New Roman" w:hAnsi="Times New Roman" w:cs="Times New Roman"/>
        </w:rPr>
        <w:t xml:space="preserve"> = 6.0 Hz, CH</w:t>
      </w:r>
      <w:r w:rsidR="007F340C" w:rsidRPr="0024468F">
        <w:rPr>
          <w:rFonts w:ascii="Times New Roman" w:hAnsi="Times New Roman" w:cs="Times New Roman"/>
          <w:vertAlign w:val="subscript"/>
        </w:rPr>
        <w:t>2</w:t>
      </w:r>
      <w:r w:rsidR="007F340C" w:rsidRPr="0024468F">
        <w:rPr>
          <w:rFonts w:ascii="Times New Roman" w:hAnsi="Times New Roman" w:cs="Times New Roman"/>
        </w:rPr>
        <w:t xml:space="preserve">), </w:t>
      </w:r>
      <w:r w:rsidR="006F1E3D" w:rsidRPr="0024468F">
        <w:rPr>
          <w:rFonts w:ascii="Times New Roman" w:hAnsi="Times New Roman" w:cs="Times New Roman"/>
        </w:rPr>
        <w:t>1.77-1.90</w:t>
      </w:r>
      <w:r w:rsidR="00E7412E" w:rsidRPr="0024468F">
        <w:rPr>
          <w:rFonts w:ascii="Times New Roman" w:hAnsi="Times New Roman" w:cs="Times New Roman"/>
        </w:rPr>
        <w:t xml:space="preserve"> (m, 4H, </w:t>
      </w:r>
      <w:r w:rsidR="006F1E3D" w:rsidRPr="0024468F">
        <w:rPr>
          <w:rFonts w:ascii="Times New Roman" w:hAnsi="Times New Roman" w:cs="Times New Roman"/>
        </w:rPr>
        <w:t>2×CH</w:t>
      </w:r>
      <w:r w:rsidR="006F1E3D" w:rsidRPr="0024468F">
        <w:rPr>
          <w:rFonts w:ascii="Times New Roman" w:hAnsi="Times New Roman" w:cs="Times New Roman"/>
          <w:vertAlign w:val="subscript"/>
        </w:rPr>
        <w:t>2</w:t>
      </w:r>
      <w:r w:rsidR="006F1E3D" w:rsidRPr="0024468F">
        <w:rPr>
          <w:rFonts w:ascii="Times New Roman" w:hAnsi="Times New Roman" w:cs="Times New Roman"/>
        </w:rPr>
        <w:t>)</w:t>
      </w:r>
      <w:r w:rsidR="007F340C" w:rsidRPr="0024468F">
        <w:rPr>
          <w:rFonts w:ascii="Times New Roman" w:hAnsi="Times New Roman" w:cs="Times New Roman"/>
        </w:rPr>
        <w:t>;</w:t>
      </w:r>
      <w:r w:rsidR="006F1E3D" w:rsidRPr="0024468F">
        <w:rPr>
          <w:rFonts w:ascii="Times New Roman" w:hAnsi="Times New Roman" w:cs="Times New Roman"/>
        </w:rPr>
        <w:t xml:space="preserve"> </w:t>
      </w:r>
      <w:r w:rsidR="009A433D" w:rsidRPr="0024468F">
        <w:rPr>
          <w:rFonts w:ascii="Times New Roman" w:hAnsi="Times New Roman" w:cs="Times New Roman"/>
        </w:rPr>
        <w:t xml:space="preserve"> </w:t>
      </w:r>
      <w:r w:rsidR="007F340C" w:rsidRPr="0024468F">
        <w:rPr>
          <w:rFonts w:ascii="Times New Roman" w:hAnsi="Times New Roman" w:cs="Times New Roman"/>
        </w:rPr>
        <w:t>ν</w:t>
      </w:r>
      <w:r w:rsidR="007F340C" w:rsidRPr="0024468F">
        <w:rPr>
          <w:rFonts w:ascii="Times New Roman" w:hAnsi="Times New Roman" w:cs="Times New Roman"/>
          <w:vertAlign w:val="subscript"/>
        </w:rPr>
        <w:t>max</w:t>
      </w:r>
      <w:r w:rsidR="007F340C" w:rsidRPr="0024468F">
        <w:rPr>
          <w:rFonts w:ascii="Times New Roman" w:hAnsi="Times New Roman" w:cs="Times New Roman"/>
        </w:rPr>
        <w:t xml:space="preserve"> </w:t>
      </w:r>
      <w:r w:rsidR="009A433D" w:rsidRPr="0024468F">
        <w:rPr>
          <w:rFonts w:ascii="Times New Roman" w:hAnsi="Times New Roman" w:cs="Times New Roman"/>
        </w:rPr>
        <w:t>(ATR, cm</w:t>
      </w:r>
      <w:r w:rsidR="009A433D" w:rsidRPr="0024468F">
        <w:rPr>
          <w:rFonts w:ascii="Times New Roman" w:hAnsi="Times New Roman" w:cs="Times New Roman"/>
          <w:vertAlign w:val="superscript"/>
        </w:rPr>
        <w:t>-1</w:t>
      </w:r>
      <w:r w:rsidR="009A433D" w:rsidRPr="0024468F">
        <w:rPr>
          <w:rFonts w:ascii="Times New Roman" w:hAnsi="Times New Roman" w:cs="Times New Roman"/>
        </w:rPr>
        <w:t>) 3142w, 3097w, 2938m sh, 2859w, 1607s, 1569m, 1488s, 1463m, 1443s, 1428m, 1373s, 1338w, 1312m, 1279m, 1260w, 1239w, 1187m, 1146s sh, 1106m, 1080w, 1069w, 1061w, 1051m, 1026m, 1014w, 963m, 938m, 853w, 817w, 782s, 749s sh, 697w, 683w, 668w, 658m, 646w.</w:t>
      </w:r>
      <w:r w:rsidR="006A0CE1" w:rsidRPr="0024468F">
        <w:rPr>
          <w:rFonts w:ascii="Times New Roman" w:hAnsi="Times New Roman" w:cs="Times New Roman"/>
        </w:rPr>
        <w:t xml:space="preserve"> Phase purity was confirmed by X-ray powder diffraction (Supporting Information).</w:t>
      </w:r>
    </w:p>
    <w:p w:rsidR="006C7E96" w:rsidRPr="0024468F" w:rsidRDefault="006C7E96" w:rsidP="00467439">
      <w:pPr>
        <w:spacing w:line="480" w:lineRule="auto"/>
        <w:jc w:val="both"/>
        <w:rPr>
          <w:rFonts w:ascii="Times New Roman" w:hAnsi="Times New Roman" w:cs="Times New Roman"/>
        </w:rPr>
      </w:pPr>
    </w:p>
    <w:p w:rsidR="006C7E96" w:rsidRPr="0024468F" w:rsidRDefault="006C7E96" w:rsidP="000D55F8">
      <w:pPr>
        <w:spacing w:line="480" w:lineRule="auto"/>
        <w:rPr>
          <w:rFonts w:ascii="Times New Roman" w:hAnsi="Times New Roman" w:cs="Times New Roman"/>
        </w:rPr>
      </w:pPr>
    </w:p>
    <w:p w:rsidR="006C7E96" w:rsidRPr="0024468F" w:rsidRDefault="006C7E96" w:rsidP="000D55F8">
      <w:pPr>
        <w:spacing w:line="480" w:lineRule="auto"/>
        <w:rPr>
          <w:rFonts w:ascii="Times New Roman" w:hAnsi="Times New Roman" w:cs="Times New Roman"/>
          <w:i/>
        </w:rPr>
      </w:pPr>
      <w:r w:rsidRPr="0024468F">
        <w:rPr>
          <w:rFonts w:ascii="Times New Roman" w:hAnsi="Times New Roman" w:cs="Times New Roman"/>
          <w:i/>
        </w:rPr>
        <w:t xml:space="preserve">Synthesis of </w:t>
      </w:r>
      <w:r w:rsidR="00B923FA" w:rsidRPr="0024468F">
        <w:rPr>
          <w:rFonts w:ascii="Times New Roman" w:hAnsi="Times New Roman" w:cs="Times New Roman"/>
          <w:i/>
        </w:rPr>
        <w:t>di-μ-chlorido-bis[chlorido(1-(2-pyridyl)-3-methyl-4,5,6,7-tetrahydroindazolyl)zinc]</w:t>
      </w:r>
      <w:r w:rsidRPr="0024468F">
        <w:rPr>
          <w:rFonts w:ascii="Times New Roman" w:hAnsi="Times New Roman" w:cs="Times New Roman"/>
          <w:i/>
        </w:rPr>
        <w:t xml:space="preserve"> </w:t>
      </w:r>
      <w:r w:rsidRPr="0024468F">
        <w:rPr>
          <w:rFonts w:ascii="Times New Roman" w:hAnsi="Times New Roman" w:cs="Times New Roman"/>
          <w:b/>
          <w:i/>
        </w:rPr>
        <w:t>4</w:t>
      </w:r>
    </w:p>
    <w:p w:rsidR="0021349C" w:rsidRPr="0024468F" w:rsidRDefault="006C7E96" w:rsidP="0021349C">
      <w:pPr>
        <w:spacing w:line="480" w:lineRule="auto"/>
        <w:jc w:val="both"/>
        <w:rPr>
          <w:rFonts w:ascii="Times New Roman" w:hAnsi="Times New Roman" w:cs="Times New Roman"/>
        </w:rPr>
      </w:pPr>
      <w:r w:rsidRPr="0024468F">
        <w:rPr>
          <w:rFonts w:ascii="Times New Roman" w:hAnsi="Times New Roman" w:cs="Times New Roman"/>
        </w:rPr>
        <w:t xml:space="preserve">An equivalent procedure to complex </w:t>
      </w:r>
      <w:r w:rsidRPr="0024468F">
        <w:rPr>
          <w:rFonts w:ascii="Times New Roman" w:hAnsi="Times New Roman" w:cs="Times New Roman"/>
          <w:b/>
        </w:rPr>
        <w:t xml:space="preserve">3 </w:t>
      </w:r>
      <w:r w:rsidRPr="0024468F">
        <w:rPr>
          <w:rFonts w:ascii="Times New Roman" w:hAnsi="Times New Roman" w:cs="Times New Roman"/>
        </w:rPr>
        <w:t xml:space="preserve">was performed, yielding </w:t>
      </w:r>
      <w:r w:rsidR="008E381B" w:rsidRPr="0024468F">
        <w:rPr>
          <w:rFonts w:ascii="Times New Roman" w:hAnsi="Times New Roman" w:cs="Times New Roman"/>
        </w:rPr>
        <w:t>11.4</w:t>
      </w:r>
      <w:r w:rsidRPr="0024468F">
        <w:rPr>
          <w:rFonts w:ascii="Times New Roman" w:hAnsi="Times New Roman" w:cs="Times New Roman"/>
        </w:rPr>
        <w:t xml:space="preserve"> mg of complex </w:t>
      </w:r>
      <w:r w:rsidRPr="0024468F">
        <w:rPr>
          <w:rFonts w:ascii="Times New Roman" w:hAnsi="Times New Roman" w:cs="Times New Roman"/>
          <w:b/>
        </w:rPr>
        <w:t>4</w:t>
      </w:r>
      <w:r w:rsidRPr="0024468F">
        <w:rPr>
          <w:rFonts w:ascii="Times New Roman" w:hAnsi="Times New Roman" w:cs="Times New Roman"/>
        </w:rPr>
        <w:t xml:space="preserve"> </w:t>
      </w:r>
      <w:r w:rsidR="00EF7115" w:rsidRPr="0024468F">
        <w:rPr>
          <w:rFonts w:ascii="Times New Roman" w:hAnsi="Times New Roman" w:cs="Times New Roman"/>
        </w:rPr>
        <w:t>(</w:t>
      </w:r>
      <w:r w:rsidR="008E381B" w:rsidRPr="0024468F">
        <w:rPr>
          <w:rFonts w:ascii="Times New Roman" w:hAnsi="Times New Roman" w:cs="Times New Roman"/>
        </w:rPr>
        <w:t>50</w:t>
      </w:r>
      <w:r w:rsidR="00EF7115" w:rsidRPr="0024468F">
        <w:rPr>
          <w:rFonts w:ascii="Times New Roman" w:hAnsi="Times New Roman" w:cs="Times New Roman"/>
        </w:rPr>
        <w:t xml:space="preserve">%) </w:t>
      </w:r>
      <w:r w:rsidRPr="0024468F">
        <w:rPr>
          <w:rFonts w:ascii="Times New Roman" w:hAnsi="Times New Roman" w:cs="Times New Roman"/>
        </w:rPr>
        <w:t xml:space="preserve">as a mixture of two polymorphic crystalline phases </w:t>
      </w:r>
      <w:r w:rsidRPr="0024468F">
        <w:rPr>
          <w:rFonts w:ascii="Times New Roman" w:hAnsi="Times New Roman" w:cs="Times New Roman"/>
          <w:b/>
        </w:rPr>
        <w:t xml:space="preserve">4α </w:t>
      </w:r>
      <w:r w:rsidRPr="0024468F">
        <w:rPr>
          <w:rFonts w:ascii="Times New Roman" w:hAnsi="Times New Roman" w:cs="Times New Roman"/>
        </w:rPr>
        <w:t>and</w:t>
      </w:r>
      <w:r w:rsidRPr="0024468F">
        <w:rPr>
          <w:rFonts w:ascii="Times New Roman" w:hAnsi="Times New Roman" w:cs="Times New Roman"/>
          <w:b/>
        </w:rPr>
        <w:t xml:space="preserve"> 4β.</w:t>
      </w:r>
      <w:r w:rsidR="008E381B" w:rsidRPr="0024468F">
        <w:rPr>
          <w:rFonts w:ascii="Times New Roman" w:hAnsi="Times New Roman" w:cs="Times New Roman"/>
          <w:b/>
        </w:rPr>
        <w:t xml:space="preserve"> </w:t>
      </w:r>
      <w:r w:rsidR="008E381B" w:rsidRPr="0024468F">
        <w:rPr>
          <w:rFonts w:ascii="Times New Roman" w:hAnsi="Times New Roman" w:cs="Times New Roman"/>
        </w:rPr>
        <w:t>m.p.</w:t>
      </w:r>
      <w:r w:rsidR="008E381B" w:rsidRPr="0024468F">
        <w:rPr>
          <w:rFonts w:ascii="Times New Roman" w:hAnsi="Times New Roman" w:cs="Times New Roman"/>
          <w:b/>
        </w:rPr>
        <w:t xml:space="preserve"> </w:t>
      </w:r>
      <w:r w:rsidR="008E381B" w:rsidRPr="0024468F">
        <w:rPr>
          <w:rFonts w:ascii="Times New Roman" w:hAnsi="Times New Roman" w:cs="Times New Roman"/>
        </w:rPr>
        <w:t>206-209 °C;</w:t>
      </w:r>
      <w:r w:rsidR="003E2555" w:rsidRPr="0024468F">
        <w:rPr>
          <w:rFonts w:ascii="Times New Roman" w:hAnsi="Times New Roman" w:cs="Times New Roman"/>
        </w:rPr>
        <w:t xml:space="preserve"> Anal. Calcd. for C</w:t>
      </w:r>
      <w:r w:rsidR="003E2555" w:rsidRPr="0024468F">
        <w:rPr>
          <w:rFonts w:ascii="Times New Roman" w:hAnsi="Times New Roman" w:cs="Times New Roman"/>
          <w:vertAlign w:val="subscript"/>
        </w:rPr>
        <w:t>13</w:t>
      </w:r>
      <w:r w:rsidR="003E2555" w:rsidRPr="0024468F">
        <w:rPr>
          <w:rFonts w:ascii="Times New Roman" w:hAnsi="Times New Roman" w:cs="Times New Roman"/>
        </w:rPr>
        <w:t>H</w:t>
      </w:r>
      <w:r w:rsidR="003E2555" w:rsidRPr="0024468F">
        <w:rPr>
          <w:rFonts w:ascii="Times New Roman" w:hAnsi="Times New Roman" w:cs="Times New Roman"/>
          <w:vertAlign w:val="subscript"/>
        </w:rPr>
        <w:t>15</w:t>
      </w:r>
      <w:r w:rsidR="003E2555" w:rsidRPr="0024468F">
        <w:rPr>
          <w:rFonts w:ascii="Times New Roman" w:hAnsi="Times New Roman" w:cs="Times New Roman"/>
        </w:rPr>
        <w:t>N</w:t>
      </w:r>
      <w:r w:rsidR="003E2555" w:rsidRPr="0024468F">
        <w:rPr>
          <w:rFonts w:ascii="Times New Roman" w:hAnsi="Times New Roman" w:cs="Times New Roman"/>
          <w:vertAlign w:val="subscript"/>
        </w:rPr>
        <w:t>3</w:t>
      </w:r>
      <w:r w:rsidR="003E2555" w:rsidRPr="0024468F">
        <w:rPr>
          <w:rFonts w:ascii="Times New Roman" w:hAnsi="Times New Roman" w:cs="Times New Roman"/>
        </w:rPr>
        <w:t>ZnCl</w:t>
      </w:r>
      <w:r w:rsidR="003E2555" w:rsidRPr="0024468F">
        <w:rPr>
          <w:rFonts w:ascii="Times New Roman" w:hAnsi="Times New Roman" w:cs="Times New Roman"/>
          <w:vertAlign w:val="subscript"/>
        </w:rPr>
        <w:t>2</w:t>
      </w:r>
      <w:r w:rsidR="003E2555" w:rsidRPr="0024468F">
        <w:rPr>
          <w:rFonts w:ascii="Times New Roman" w:hAnsi="Times New Roman" w:cs="Times New Roman"/>
        </w:rPr>
        <w:t>(%): C, 44.67; H, 4.33; N, 12.02. Found C, 45.10; H, 4.</w:t>
      </w:r>
      <w:r w:rsidR="006F1E3D" w:rsidRPr="0024468F">
        <w:rPr>
          <w:rFonts w:ascii="Times New Roman" w:hAnsi="Times New Roman" w:cs="Times New Roman"/>
        </w:rPr>
        <w:t>31; N, 11.81; δ</w:t>
      </w:r>
      <w:r w:rsidR="006F1E3D" w:rsidRPr="0024468F">
        <w:rPr>
          <w:rFonts w:ascii="Times New Roman" w:hAnsi="Times New Roman" w:cs="Times New Roman"/>
          <w:vertAlign w:val="subscript"/>
        </w:rPr>
        <w:t>H</w:t>
      </w:r>
      <w:r w:rsidR="006F1E3D" w:rsidRPr="0024468F">
        <w:rPr>
          <w:rFonts w:ascii="Times New Roman" w:hAnsi="Times New Roman" w:cs="Times New Roman"/>
        </w:rPr>
        <w:t>(400</w:t>
      </w:r>
      <w:r w:rsidR="004B30A0" w:rsidRPr="0024468F">
        <w:rPr>
          <w:rFonts w:ascii="Times New Roman" w:hAnsi="Times New Roman" w:cs="Times New Roman"/>
        </w:rPr>
        <w:t xml:space="preserve"> </w:t>
      </w:r>
      <w:r w:rsidR="006F1E3D" w:rsidRPr="0024468F">
        <w:rPr>
          <w:rFonts w:ascii="Times New Roman" w:hAnsi="Times New Roman" w:cs="Times New Roman"/>
        </w:rPr>
        <w:t>M</w:t>
      </w:r>
      <w:r w:rsidR="004B30A0" w:rsidRPr="0024468F">
        <w:rPr>
          <w:rFonts w:ascii="Times New Roman" w:hAnsi="Times New Roman" w:cs="Times New Roman"/>
        </w:rPr>
        <w:t>H</w:t>
      </w:r>
      <w:r w:rsidR="006F1E3D" w:rsidRPr="0024468F">
        <w:rPr>
          <w:rFonts w:ascii="Times New Roman" w:hAnsi="Times New Roman" w:cs="Times New Roman"/>
        </w:rPr>
        <w:t>z, CD</w:t>
      </w:r>
      <w:r w:rsidR="006F1E3D" w:rsidRPr="0024468F">
        <w:rPr>
          <w:rFonts w:ascii="Times New Roman" w:hAnsi="Times New Roman" w:cs="Times New Roman"/>
          <w:vertAlign w:val="subscript"/>
        </w:rPr>
        <w:t>3</w:t>
      </w:r>
      <w:r w:rsidR="006F1E3D" w:rsidRPr="0024468F">
        <w:rPr>
          <w:rFonts w:ascii="Times New Roman" w:hAnsi="Times New Roman" w:cs="Times New Roman"/>
        </w:rPr>
        <w:t xml:space="preserve">CN) </w:t>
      </w:r>
      <w:r w:rsidR="00AF742F" w:rsidRPr="0024468F">
        <w:rPr>
          <w:rFonts w:ascii="Times New Roman" w:hAnsi="Times New Roman" w:cs="Times New Roman"/>
        </w:rPr>
        <w:t xml:space="preserve">8.45 – 8.50 (br m, 2H, 6-py), 8.20 (ddd, 1H, </w:t>
      </w:r>
      <w:r w:rsidR="00AF742F" w:rsidRPr="0024468F">
        <w:rPr>
          <w:rFonts w:ascii="Times New Roman" w:hAnsi="Times New Roman" w:cs="Times New Roman"/>
          <w:i/>
        </w:rPr>
        <w:t>J</w:t>
      </w:r>
      <w:r w:rsidR="00AF742F" w:rsidRPr="0024468F">
        <w:rPr>
          <w:rFonts w:ascii="Times New Roman" w:hAnsi="Times New Roman" w:cs="Times New Roman"/>
          <w:vertAlign w:val="subscript"/>
        </w:rPr>
        <w:t>1</w:t>
      </w:r>
      <w:r w:rsidR="00AF742F" w:rsidRPr="0024468F">
        <w:rPr>
          <w:rFonts w:ascii="Times New Roman" w:hAnsi="Times New Roman" w:cs="Times New Roman"/>
        </w:rPr>
        <w:t xml:space="preserve"> = 8.8 Hz, </w:t>
      </w:r>
      <w:r w:rsidR="00AF742F" w:rsidRPr="0024468F">
        <w:rPr>
          <w:rFonts w:ascii="Times New Roman" w:hAnsi="Times New Roman" w:cs="Times New Roman"/>
          <w:i/>
        </w:rPr>
        <w:t>J</w:t>
      </w:r>
      <w:r w:rsidR="00AF742F" w:rsidRPr="0024468F">
        <w:rPr>
          <w:rFonts w:ascii="Times New Roman" w:hAnsi="Times New Roman" w:cs="Times New Roman"/>
          <w:vertAlign w:val="subscript"/>
        </w:rPr>
        <w:t>2</w:t>
      </w:r>
      <w:r w:rsidR="00AF742F" w:rsidRPr="0024468F">
        <w:rPr>
          <w:rFonts w:ascii="Times New Roman" w:hAnsi="Times New Roman" w:cs="Times New Roman"/>
        </w:rPr>
        <w:t xml:space="preserve"> = 7.3 Hz, </w:t>
      </w:r>
      <w:r w:rsidR="00AF742F" w:rsidRPr="0024468F">
        <w:rPr>
          <w:rFonts w:ascii="Times New Roman" w:hAnsi="Times New Roman" w:cs="Times New Roman"/>
          <w:i/>
        </w:rPr>
        <w:t>J</w:t>
      </w:r>
      <w:r w:rsidR="00AF742F" w:rsidRPr="0024468F">
        <w:rPr>
          <w:rFonts w:ascii="Times New Roman" w:hAnsi="Times New Roman" w:cs="Times New Roman"/>
          <w:vertAlign w:val="subscript"/>
        </w:rPr>
        <w:t>3</w:t>
      </w:r>
      <w:r w:rsidR="00AF742F" w:rsidRPr="0024468F">
        <w:rPr>
          <w:rFonts w:ascii="Times New Roman" w:hAnsi="Times New Roman" w:cs="Times New Roman"/>
        </w:rPr>
        <w:t xml:space="preserve"> = 2.0 Hz, 4-py), 7.79 (d, 1H, </w:t>
      </w:r>
      <w:r w:rsidR="00AF742F" w:rsidRPr="0024468F">
        <w:rPr>
          <w:rFonts w:ascii="Times New Roman" w:hAnsi="Times New Roman" w:cs="Times New Roman"/>
          <w:i/>
        </w:rPr>
        <w:t>J</w:t>
      </w:r>
      <w:r w:rsidR="00AF742F" w:rsidRPr="0024468F">
        <w:rPr>
          <w:rFonts w:ascii="Times New Roman" w:hAnsi="Times New Roman" w:cs="Times New Roman"/>
        </w:rPr>
        <w:t xml:space="preserve"> = 8.8 Hz, 3-py), 7.54 (dd, 1H, </w:t>
      </w:r>
      <w:r w:rsidR="00AF742F" w:rsidRPr="0024468F">
        <w:rPr>
          <w:rFonts w:ascii="Times New Roman" w:hAnsi="Times New Roman" w:cs="Times New Roman"/>
          <w:i/>
        </w:rPr>
        <w:t>J</w:t>
      </w:r>
      <w:r w:rsidR="00AF742F" w:rsidRPr="0024468F">
        <w:rPr>
          <w:rFonts w:ascii="Times New Roman" w:hAnsi="Times New Roman" w:cs="Times New Roman"/>
          <w:vertAlign w:val="subscript"/>
        </w:rPr>
        <w:t>1</w:t>
      </w:r>
      <w:r w:rsidR="00AF742F" w:rsidRPr="0024468F">
        <w:rPr>
          <w:rFonts w:ascii="Times New Roman" w:hAnsi="Times New Roman" w:cs="Times New Roman"/>
        </w:rPr>
        <w:t xml:space="preserve"> = 7.2 Hz, </w:t>
      </w:r>
      <w:r w:rsidR="00AF742F" w:rsidRPr="0024468F">
        <w:rPr>
          <w:rFonts w:ascii="Times New Roman" w:hAnsi="Times New Roman" w:cs="Times New Roman"/>
          <w:i/>
        </w:rPr>
        <w:t>J</w:t>
      </w:r>
      <w:r w:rsidR="00AF742F" w:rsidRPr="0024468F">
        <w:rPr>
          <w:rFonts w:ascii="Times New Roman" w:hAnsi="Times New Roman" w:cs="Times New Roman"/>
          <w:vertAlign w:val="subscript"/>
        </w:rPr>
        <w:t>2</w:t>
      </w:r>
      <w:r w:rsidR="00AF742F" w:rsidRPr="0024468F">
        <w:rPr>
          <w:rFonts w:ascii="Times New Roman" w:hAnsi="Times New Roman" w:cs="Times New Roman"/>
        </w:rPr>
        <w:t xml:space="preserve"> = 5.7 Hz, 5-py), 3.05 (t, 2H, </w:t>
      </w:r>
      <w:r w:rsidR="00AF742F" w:rsidRPr="0024468F">
        <w:rPr>
          <w:rFonts w:ascii="Times New Roman" w:hAnsi="Times New Roman" w:cs="Times New Roman"/>
          <w:i/>
        </w:rPr>
        <w:t>J</w:t>
      </w:r>
      <w:r w:rsidR="00AF742F" w:rsidRPr="0024468F">
        <w:rPr>
          <w:rFonts w:ascii="Times New Roman" w:hAnsi="Times New Roman" w:cs="Times New Roman"/>
        </w:rPr>
        <w:t xml:space="preserve"> = 6.2 Hz, CH</w:t>
      </w:r>
      <w:r w:rsidR="00AF742F" w:rsidRPr="0024468F">
        <w:rPr>
          <w:rFonts w:ascii="Times New Roman" w:hAnsi="Times New Roman" w:cs="Times New Roman"/>
          <w:vertAlign w:val="subscript"/>
        </w:rPr>
        <w:t>2</w:t>
      </w:r>
      <w:r w:rsidR="00AF742F" w:rsidRPr="0024468F">
        <w:rPr>
          <w:rFonts w:ascii="Times New Roman" w:hAnsi="Times New Roman" w:cs="Times New Roman"/>
        </w:rPr>
        <w:t xml:space="preserve">), 2.52 (t, 2H, </w:t>
      </w:r>
      <w:r w:rsidR="00AF742F" w:rsidRPr="0024468F">
        <w:rPr>
          <w:rFonts w:ascii="Times New Roman" w:hAnsi="Times New Roman" w:cs="Times New Roman"/>
          <w:i/>
        </w:rPr>
        <w:t>J</w:t>
      </w:r>
      <w:r w:rsidR="00AF742F" w:rsidRPr="0024468F">
        <w:rPr>
          <w:rFonts w:ascii="Times New Roman" w:hAnsi="Times New Roman" w:cs="Times New Roman"/>
        </w:rPr>
        <w:t xml:space="preserve"> = 6.2 Hz, CH</w:t>
      </w:r>
      <w:r w:rsidR="00AF742F" w:rsidRPr="0024468F">
        <w:rPr>
          <w:rFonts w:ascii="Times New Roman" w:hAnsi="Times New Roman" w:cs="Times New Roman"/>
          <w:vertAlign w:val="subscript"/>
        </w:rPr>
        <w:t>2</w:t>
      </w:r>
      <w:r w:rsidR="00AF742F" w:rsidRPr="0024468F">
        <w:rPr>
          <w:rFonts w:ascii="Times New Roman" w:hAnsi="Times New Roman" w:cs="Times New Roman"/>
        </w:rPr>
        <w:t>), 1.89 – 1.96 (m, 2H, CH</w:t>
      </w:r>
      <w:r w:rsidR="00AF742F" w:rsidRPr="0024468F">
        <w:rPr>
          <w:rFonts w:ascii="Times New Roman" w:hAnsi="Times New Roman" w:cs="Times New Roman"/>
          <w:vertAlign w:val="subscript"/>
        </w:rPr>
        <w:t>2</w:t>
      </w:r>
      <w:r w:rsidR="00AF742F" w:rsidRPr="0024468F">
        <w:rPr>
          <w:rFonts w:ascii="Times New Roman" w:hAnsi="Times New Roman" w:cs="Times New Roman"/>
        </w:rPr>
        <w:t>, overlapping solvent signal), 2.36 (s, 3H, CH</w:t>
      </w:r>
      <w:r w:rsidR="00AF742F" w:rsidRPr="0024468F">
        <w:rPr>
          <w:rFonts w:ascii="Times New Roman" w:hAnsi="Times New Roman" w:cs="Times New Roman"/>
          <w:vertAlign w:val="subscript"/>
        </w:rPr>
        <w:t>3</w:t>
      </w:r>
      <w:r w:rsidR="00AF742F" w:rsidRPr="0024468F">
        <w:rPr>
          <w:rFonts w:ascii="Times New Roman" w:hAnsi="Times New Roman" w:cs="Times New Roman"/>
        </w:rPr>
        <w:t xml:space="preserve">), </w:t>
      </w:r>
      <w:r w:rsidR="006F1E3D" w:rsidRPr="0024468F">
        <w:rPr>
          <w:rFonts w:ascii="Times New Roman" w:hAnsi="Times New Roman" w:cs="Times New Roman"/>
        </w:rPr>
        <w:t>1.77-1.83 (m, 2H, CH</w:t>
      </w:r>
      <w:r w:rsidR="006F1E3D" w:rsidRPr="0024468F">
        <w:rPr>
          <w:rFonts w:ascii="Times New Roman" w:hAnsi="Times New Roman" w:cs="Times New Roman"/>
          <w:vertAlign w:val="subscript"/>
        </w:rPr>
        <w:t>2</w:t>
      </w:r>
      <w:r w:rsidR="006F1E3D" w:rsidRPr="0024468F">
        <w:rPr>
          <w:rFonts w:ascii="Times New Roman" w:hAnsi="Times New Roman" w:cs="Times New Roman"/>
        </w:rPr>
        <w:t xml:space="preserve">), </w:t>
      </w:r>
      <w:r w:rsidR="009A433D" w:rsidRPr="0024468F">
        <w:rPr>
          <w:rFonts w:ascii="Times New Roman" w:hAnsi="Times New Roman" w:cs="Times New Roman"/>
        </w:rPr>
        <w:t>ν</w:t>
      </w:r>
      <w:r w:rsidR="009A433D" w:rsidRPr="0024468F">
        <w:rPr>
          <w:rFonts w:ascii="Times New Roman" w:hAnsi="Times New Roman" w:cs="Times New Roman"/>
          <w:vertAlign w:val="subscript"/>
        </w:rPr>
        <w:t>max</w:t>
      </w:r>
      <w:r w:rsidR="009A433D" w:rsidRPr="0024468F">
        <w:rPr>
          <w:rFonts w:ascii="Times New Roman" w:hAnsi="Times New Roman" w:cs="Times New Roman"/>
        </w:rPr>
        <w:t>(ATR, cm</w:t>
      </w:r>
      <w:r w:rsidR="009A433D" w:rsidRPr="0024468F">
        <w:rPr>
          <w:rFonts w:ascii="Times New Roman" w:hAnsi="Times New Roman" w:cs="Times New Roman"/>
          <w:vertAlign w:val="superscript"/>
        </w:rPr>
        <w:t>-1</w:t>
      </w:r>
      <w:r w:rsidR="009A433D" w:rsidRPr="0024468F">
        <w:rPr>
          <w:rFonts w:ascii="Times New Roman" w:hAnsi="Times New Roman" w:cs="Times New Roman"/>
        </w:rPr>
        <w:t xml:space="preserve">) 3128w sh, 3070w sh, 2980m, 2949m, 2934m, 2907w, 2851w, 1607s sh, 1569m, 1491s, 1465m, 1451s sh, 1392s, 1378s, 1342w, 1319m, 1277w, 1255m sh, 1199w, </w:t>
      </w:r>
      <w:r w:rsidR="009A433D" w:rsidRPr="0024468F">
        <w:rPr>
          <w:rFonts w:ascii="Times New Roman" w:hAnsi="Times New Roman" w:cs="Times New Roman"/>
        </w:rPr>
        <w:lastRenderedPageBreak/>
        <w:t>1167m, 1132m, 1120w, 1084m, 1071s sh, 1032w, 1011m, 972w, 885w, 858w, 830w, 801w, 784s, 726s, 689m, 667w, 637m, 615m.</w:t>
      </w:r>
      <w:r w:rsidR="006A0CE1" w:rsidRPr="0024468F">
        <w:rPr>
          <w:rFonts w:ascii="Times New Roman" w:hAnsi="Times New Roman" w:cs="Times New Roman"/>
        </w:rPr>
        <w:t xml:space="preserve"> Phase purity was confirmed by X-ray powder diffraction (Supporting Information).</w:t>
      </w:r>
    </w:p>
    <w:p w:rsidR="00037720" w:rsidRPr="0024468F" w:rsidRDefault="00037720" w:rsidP="000D55F8">
      <w:pPr>
        <w:pStyle w:val="ListParagraph"/>
        <w:numPr>
          <w:ilvl w:val="0"/>
          <w:numId w:val="1"/>
        </w:numPr>
        <w:spacing w:line="480" w:lineRule="auto"/>
        <w:rPr>
          <w:rFonts w:ascii="Times New Roman" w:hAnsi="Times New Roman" w:cs="Times New Roman"/>
          <w:b/>
          <w:sz w:val="28"/>
        </w:rPr>
      </w:pPr>
      <w:r w:rsidRPr="0024468F">
        <w:rPr>
          <w:rFonts w:ascii="Times New Roman" w:hAnsi="Times New Roman" w:cs="Times New Roman"/>
          <w:b/>
          <w:sz w:val="28"/>
        </w:rPr>
        <w:t>Supplementary Information</w:t>
      </w:r>
    </w:p>
    <w:p w:rsidR="001A38C6" w:rsidRPr="0024468F" w:rsidRDefault="00037720" w:rsidP="0021349C">
      <w:pPr>
        <w:spacing w:line="480" w:lineRule="auto"/>
        <w:jc w:val="both"/>
        <w:rPr>
          <w:rFonts w:ascii="Times New Roman" w:hAnsi="Times New Roman" w:cs="Times New Roman"/>
        </w:rPr>
      </w:pPr>
      <w:r w:rsidRPr="0024468F">
        <w:rPr>
          <w:rFonts w:ascii="Times New Roman" w:hAnsi="Times New Roman" w:cs="Times New Roman"/>
        </w:rPr>
        <w:t xml:space="preserve">X-ray powder diffraction data, all </w:t>
      </w:r>
      <w:r w:rsidR="002022CD" w:rsidRPr="0024468F">
        <w:rPr>
          <w:rFonts w:ascii="Times New Roman" w:hAnsi="Times New Roman" w:cs="Times New Roman"/>
        </w:rPr>
        <w:t xml:space="preserve">NMR spectra, </w:t>
      </w:r>
      <w:r w:rsidR="00AA3606" w:rsidRPr="0024468F">
        <w:rPr>
          <w:rFonts w:ascii="Times New Roman" w:hAnsi="Times New Roman" w:cs="Times New Roman"/>
        </w:rPr>
        <w:t>ellipsoid plots for all crystal structures,</w:t>
      </w:r>
      <w:r w:rsidR="00B03E5A" w:rsidRPr="0024468F">
        <w:rPr>
          <w:rFonts w:ascii="Times New Roman" w:hAnsi="Times New Roman" w:cs="Times New Roman"/>
        </w:rPr>
        <w:t xml:space="preserve"> additional spectroscopic data,</w:t>
      </w:r>
      <w:r w:rsidR="006A0CE1" w:rsidRPr="0024468F">
        <w:rPr>
          <w:rFonts w:ascii="Times New Roman" w:hAnsi="Times New Roman" w:cs="Times New Roman"/>
        </w:rPr>
        <w:t xml:space="preserve"> and</w:t>
      </w:r>
      <w:r w:rsidR="002022CD" w:rsidRPr="0024468F">
        <w:rPr>
          <w:rFonts w:ascii="Times New Roman" w:hAnsi="Times New Roman" w:cs="Times New Roman"/>
        </w:rPr>
        <w:t xml:space="preserve"> structure of 2-aminopyridinium </w:t>
      </w:r>
      <w:r w:rsidR="002022CD" w:rsidRPr="0024468F">
        <w:rPr>
          <w:rFonts w:ascii="Times New Roman" w:hAnsi="Times New Roman" w:cs="Times New Roman"/>
          <w:i/>
        </w:rPr>
        <w:t>p</w:t>
      </w:r>
      <w:r w:rsidR="002022CD" w:rsidRPr="0024468F">
        <w:rPr>
          <w:rFonts w:ascii="Times New Roman" w:hAnsi="Times New Roman" w:cs="Times New Roman"/>
        </w:rPr>
        <w:t>-toluenesulfonate.</w:t>
      </w:r>
      <w:r w:rsidR="00383803" w:rsidRPr="0024468F">
        <w:rPr>
          <w:rFonts w:ascii="Times New Roman" w:hAnsi="Times New Roman" w:cs="Times New Roman"/>
        </w:rPr>
        <w:t xml:space="preserve"> CCDC 1885087-1885094.</w:t>
      </w:r>
    </w:p>
    <w:p w:rsidR="001A38C6" w:rsidRPr="0024468F" w:rsidRDefault="001A38C6" w:rsidP="00467439">
      <w:pPr>
        <w:pStyle w:val="ListParagraph"/>
        <w:numPr>
          <w:ilvl w:val="0"/>
          <w:numId w:val="1"/>
        </w:numPr>
        <w:spacing w:line="480" w:lineRule="auto"/>
        <w:rPr>
          <w:rFonts w:ascii="Times New Roman" w:hAnsi="Times New Roman" w:cs="Times New Roman"/>
          <w:b/>
          <w:sz w:val="28"/>
        </w:rPr>
      </w:pPr>
      <w:r w:rsidRPr="0024468F">
        <w:rPr>
          <w:rFonts w:ascii="Times New Roman" w:hAnsi="Times New Roman" w:cs="Times New Roman"/>
          <w:b/>
          <w:sz w:val="28"/>
        </w:rPr>
        <w:t>Acknowledgements</w:t>
      </w:r>
    </w:p>
    <w:p w:rsidR="001A38C6" w:rsidRPr="0024468F" w:rsidRDefault="00AA3606" w:rsidP="00467439">
      <w:pPr>
        <w:spacing w:line="480" w:lineRule="auto"/>
        <w:jc w:val="both"/>
        <w:rPr>
          <w:rFonts w:ascii="Times New Roman" w:hAnsi="Times New Roman" w:cs="Times New Roman"/>
        </w:rPr>
      </w:pPr>
      <w:r w:rsidRPr="0024468F">
        <w:rPr>
          <w:rFonts w:ascii="Times New Roman" w:hAnsi="Times New Roman" w:cs="Times New Roman"/>
        </w:rPr>
        <w:t>This work is supported by the School of Chemical and Physical Sciences, Keele University, and the Royal Society of Chemistry (Research Grant RF18-5224). The authors gratefully acknowledge Dr Daniela Plana</w:t>
      </w:r>
      <w:r w:rsidR="004B30A0" w:rsidRPr="0024468F">
        <w:rPr>
          <w:rFonts w:ascii="Times New Roman" w:hAnsi="Times New Roman" w:cs="Times New Roman"/>
        </w:rPr>
        <w:t xml:space="preserve"> (Keele University)</w:t>
      </w:r>
      <w:r w:rsidRPr="0024468F">
        <w:rPr>
          <w:rFonts w:ascii="Times New Roman" w:hAnsi="Times New Roman" w:cs="Times New Roman"/>
        </w:rPr>
        <w:t xml:space="preserve"> for </w:t>
      </w:r>
      <w:r w:rsidR="007C3736" w:rsidRPr="0024468F">
        <w:rPr>
          <w:rFonts w:ascii="Times New Roman" w:hAnsi="Times New Roman" w:cs="Times New Roman"/>
        </w:rPr>
        <w:t>coordinating</w:t>
      </w:r>
      <w:r w:rsidRPr="0024468F">
        <w:rPr>
          <w:rFonts w:ascii="Times New Roman" w:hAnsi="Times New Roman" w:cs="Times New Roman"/>
        </w:rPr>
        <w:t xml:space="preserve"> the Nanjing Xiaozhuang University exchange programme</w:t>
      </w:r>
      <w:r w:rsidR="007C3736" w:rsidRPr="0024468F">
        <w:rPr>
          <w:rFonts w:ascii="Times New Roman" w:hAnsi="Times New Roman" w:cs="Times New Roman"/>
        </w:rPr>
        <w:t xml:space="preserve"> activities</w:t>
      </w:r>
      <w:r w:rsidRPr="0024468F">
        <w:rPr>
          <w:rFonts w:ascii="Times New Roman" w:hAnsi="Times New Roman" w:cs="Times New Roman"/>
        </w:rPr>
        <w:t xml:space="preserve"> within the School of Chemical and Physical Sciences, and Dr Matthew O’Brien </w:t>
      </w:r>
      <w:r w:rsidR="004B30A0" w:rsidRPr="0024468F">
        <w:rPr>
          <w:rFonts w:ascii="Times New Roman" w:hAnsi="Times New Roman" w:cs="Times New Roman"/>
        </w:rPr>
        <w:t xml:space="preserve">(Keele University) </w:t>
      </w:r>
      <w:r w:rsidRPr="0024468F">
        <w:rPr>
          <w:rFonts w:ascii="Times New Roman" w:hAnsi="Times New Roman" w:cs="Times New Roman"/>
        </w:rPr>
        <w:t>for helpful discussions.</w:t>
      </w:r>
    </w:p>
    <w:p w:rsidR="00AA3606" w:rsidRPr="0024468F" w:rsidRDefault="00AA3606" w:rsidP="000D55F8">
      <w:pPr>
        <w:spacing w:line="480" w:lineRule="auto"/>
        <w:rPr>
          <w:rFonts w:ascii="Times New Roman" w:hAnsi="Times New Roman" w:cs="Times New Roman"/>
          <w:b/>
        </w:rPr>
      </w:pPr>
    </w:p>
    <w:p w:rsidR="001A38C6" w:rsidRPr="0024468F" w:rsidRDefault="001A38C6" w:rsidP="00467439">
      <w:pPr>
        <w:pStyle w:val="ListParagraph"/>
        <w:numPr>
          <w:ilvl w:val="0"/>
          <w:numId w:val="1"/>
        </w:numPr>
        <w:spacing w:line="480" w:lineRule="auto"/>
        <w:rPr>
          <w:rFonts w:ascii="Times New Roman" w:hAnsi="Times New Roman" w:cs="Times New Roman"/>
          <w:b/>
          <w:sz w:val="28"/>
        </w:rPr>
      </w:pPr>
      <w:r w:rsidRPr="0024468F">
        <w:rPr>
          <w:rFonts w:ascii="Times New Roman" w:hAnsi="Times New Roman" w:cs="Times New Roman"/>
          <w:b/>
          <w:sz w:val="28"/>
        </w:rPr>
        <w:t>References</w:t>
      </w:r>
    </w:p>
    <w:p w:rsidR="001A38C6" w:rsidRPr="0024468F" w:rsidRDefault="00C747B2" w:rsidP="00F555E8">
      <w:pPr>
        <w:spacing w:line="480" w:lineRule="auto"/>
        <w:ind w:left="720" w:hanging="720"/>
        <w:contextualSpacing/>
        <w:jc w:val="both"/>
        <w:rPr>
          <w:rFonts w:ascii="Times New Roman" w:hAnsi="Times New Roman" w:cs="Times New Roman"/>
        </w:rPr>
      </w:pPr>
      <w:r w:rsidRPr="0024468F">
        <w:rPr>
          <w:rFonts w:ascii="Times New Roman" w:hAnsi="Times New Roman" w:cs="Times New Roman"/>
        </w:rPr>
        <w:t>1.</w:t>
      </w:r>
      <w:r w:rsidRPr="0024468F">
        <w:rPr>
          <w:rFonts w:ascii="Times New Roman" w:hAnsi="Times New Roman" w:cs="Times New Roman"/>
        </w:rPr>
        <w:tab/>
      </w:r>
      <w:r w:rsidR="006271FE" w:rsidRPr="0024468F">
        <w:rPr>
          <w:rFonts w:ascii="Times New Roman" w:hAnsi="Times New Roman" w:cs="Times New Roman"/>
        </w:rPr>
        <w:t xml:space="preserve">(a) </w:t>
      </w:r>
      <w:r w:rsidR="006D54CC" w:rsidRPr="0024468F">
        <w:rPr>
          <w:rFonts w:ascii="Times New Roman" w:hAnsi="Times New Roman" w:cs="Times New Roman"/>
        </w:rPr>
        <w:t xml:space="preserve">Halcrow, M. A. </w:t>
      </w:r>
      <w:r w:rsidR="006D54CC" w:rsidRPr="0024468F">
        <w:rPr>
          <w:rFonts w:ascii="Times New Roman" w:hAnsi="Times New Roman" w:cs="Times New Roman"/>
          <w:i/>
        </w:rPr>
        <w:t xml:space="preserve">Dalton Trans. </w:t>
      </w:r>
      <w:r w:rsidR="006D54CC" w:rsidRPr="0024468F">
        <w:rPr>
          <w:rFonts w:ascii="Times New Roman" w:hAnsi="Times New Roman" w:cs="Times New Roman"/>
          <w:b/>
        </w:rPr>
        <w:t>2009</w:t>
      </w:r>
      <w:r w:rsidR="006271FE" w:rsidRPr="0024468F">
        <w:rPr>
          <w:rFonts w:ascii="Times New Roman" w:hAnsi="Times New Roman" w:cs="Times New Roman"/>
        </w:rPr>
        <w:t xml:space="preserve">, 2059-2073; (b) Trofimenko, S. The coordination chemistry of pyrazole-derived ligands. In </w:t>
      </w:r>
      <w:r w:rsidR="006271FE" w:rsidRPr="0024468F">
        <w:rPr>
          <w:rFonts w:ascii="Times New Roman" w:hAnsi="Times New Roman" w:cs="Times New Roman"/>
          <w:i/>
        </w:rPr>
        <w:t>Progress In Inorganic Chemistry</w:t>
      </w:r>
      <w:r w:rsidR="006271FE" w:rsidRPr="0024468F">
        <w:rPr>
          <w:rFonts w:ascii="Times New Roman" w:hAnsi="Times New Roman" w:cs="Times New Roman"/>
        </w:rPr>
        <w:t>; Lippard, S. J., Ed. John Wiley &amp; Sons: New York, 1986; Vol. 34, p115-210.</w:t>
      </w:r>
    </w:p>
    <w:p w:rsidR="009C6D4A" w:rsidRPr="0024468F" w:rsidRDefault="00C747B2" w:rsidP="00F555E8">
      <w:pPr>
        <w:spacing w:line="480" w:lineRule="auto"/>
        <w:ind w:left="720" w:hanging="720"/>
        <w:contextualSpacing/>
        <w:jc w:val="both"/>
        <w:rPr>
          <w:rFonts w:ascii="Times New Roman" w:hAnsi="Times New Roman" w:cs="Times New Roman"/>
        </w:rPr>
      </w:pPr>
      <w:r w:rsidRPr="0024468F">
        <w:rPr>
          <w:rFonts w:ascii="Times New Roman" w:hAnsi="Times New Roman" w:cs="Times New Roman"/>
        </w:rPr>
        <w:t>2.</w:t>
      </w:r>
      <w:r w:rsidRPr="0024468F">
        <w:rPr>
          <w:rFonts w:ascii="Times New Roman" w:hAnsi="Times New Roman" w:cs="Times New Roman"/>
        </w:rPr>
        <w:tab/>
      </w:r>
      <w:r w:rsidR="00090B2E" w:rsidRPr="0024468F">
        <w:rPr>
          <w:rFonts w:ascii="Times New Roman" w:hAnsi="Times New Roman" w:cs="Times New Roman"/>
        </w:rPr>
        <w:t xml:space="preserve">(a) Cullen, W.; Misuraca, M. C.; Hunter, C. A.; Williams, N. H.; Ward, M. D. </w:t>
      </w:r>
      <w:r w:rsidR="00090B2E" w:rsidRPr="0024468F">
        <w:rPr>
          <w:rFonts w:ascii="Times New Roman" w:hAnsi="Times New Roman" w:cs="Times New Roman"/>
          <w:i/>
        </w:rPr>
        <w:t xml:space="preserve">Nature Chem. </w:t>
      </w:r>
      <w:r w:rsidR="00090B2E" w:rsidRPr="0024468F">
        <w:rPr>
          <w:rFonts w:ascii="Times New Roman" w:hAnsi="Times New Roman" w:cs="Times New Roman"/>
          <w:b/>
        </w:rPr>
        <w:t>2016</w:t>
      </w:r>
      <w:r w:rsidR="00090B2E" w:rsidRPr="0024468F">
        <w:rPr>
          <w:rFonts w:ascii="Times New Roman" w:hAnsi="Times New Roman" w:cs="Times New Roman"/>
        </w:rPr>
        <w:t xml:space="preserve">, </w:t>
      </w:r>
      <w:r w:rsidR="00090B2E" w:rsidRPr="0024468F">
        <w:rPr>
          <w:rFonts w:ascii="Times New Roman" w:hAnsi="Times New Roman" w:cs="Times New Roman"/>
          <w:i/>
        </w:rPr>
        <w:t>8</w:t>
      </w:r>
      <w:r w:rsidR="00090B2E" w:rsidRPr="0024468F">
        <w:rPr>
          <w:rFonts w:ascii="Times New Roman" w:hAnsi="Times New Roman" w:cs="Times New Roman"/>
        </w:rPr>
        <w:t xml:space="preserve">, 231-236; (b) </w:t>
      </w:r>
      <w:r w:rsidR="006D54CC" w:rsidRPr="0024468F">
        <w:rPr>
          <w:rFonts w:ascii="Times New Roman" w:hAnsi="Times New Roman" w:cs="Times New Roman"/>
        </w:rPr>
        <w:t xml:space="preserve">Paul. R. L.; Bell, Z. R.; Jeffery, J. C.; McCleverty, J. A.; Ward, M. D. </w:t>
      </w:r>
      <w:r w:rsidR="006D54CC" w:rsidRPr="0024468F">
        <w:rPr>
          <w:rFonts w:ascii="Times New Roman" w:hAnsi="Times New Roman" w:cs="Times New Roman"/>
          <w:i/>
        </w:rPr>
        <w:t xml:space="preserve">Proc. Natl. Acac. Sci. U.S.A. </w:t>
      </w:r>
      <w:r w:rsidR="006D54CC" w:rsidRPr="0024468F">
        <w:rPr>
          <w:rFonts w:ascii="Times New Roman" w:hAnsi="Times New Roman" w:cs="Times New Roman"/>
          <w:b/>
        </w:rPr>
        <w:t>2002</w:t>
      </w:r>
      <w:r w:rsidR="006D54CC" w:rsidRPr="0024468F">
        <w:rPr>
          <w:rFonts w:ascii="Times New Roman" w:hAnsi="Times New Roman" w:cs="Times New Roman"/>
        </w:rPr>
        <w:t xml:space="preserve">, </w:t>
      </w:r>
      <w:r w:rsidR="006D54CC" w:rsidRPr="0024468F">
        <w:rPr>
          <w:rFonts w:ascii="Times New Roman" w:hAnsi="Times New Roman" w:cs="Times New Roman"/>
          <w:i/>
        </w:rPr>
        <w:t>99</w:t>
      </w:r>
      <w:r w:rsidR="006D54CC" w:rsidRPr="0024468F">
        <w:rPr>
          <w:rFonts w:ascii="Times New Roman" w:hAnsi="Times New Roman" w:cs="Times New Roman"/>
        </w:rPr>
        <w:t xml:space="preserve">, 4883-4888; </w:t>
      </w:r>
      <w:r w:rsidR="00090B2E" w:rsidRPr="0024468F">
        <w:rPr>
          <w:rFonts w:ascii="Times New Roman" w:hAnsi="Times New Roman" w:cs="Times New Roman"/>
        </w:rPr>
        <w:t xml:space="preserve">(c) </w:t>
      </w:r>
      <w:r w:rsidR="006D54CC" w:rsidRPr="0024468F">
        <w:rPr>
          <w:rFonts w:ascii="Times New Roman" w:hAnsi="Times New Roman" w:cs="Times New Roman"/>
        </w:rPr>
        <w:t xml:space="preserve">Tidmarsh, I. S.; Faust, T. B.; Adams, H.; Harding, L. P.; Russo, L.; Clegg, W.; Ward, M. D. </w:t>
      </w:r>
      <w:r w:rsidR="006D54CC" w:rsidRPr="0024468F">
        <w:rPr>
          <w:rFonts w:ascii="Times New Roman" w:hAnsi="Times New Roman" w:cs="Times New Roman"/>
          <w:i/>
        </w:rPr>
        <w:t xml:space="preserve">J. Am. Chem. Soc. </w:t>
      </w:r>
      <w:r w:rsidR="006D54CC" w:rsidRPr="0024468F">
        <w:rPr>
          <w:rFonts w:ascii="Times New Roman" w:hAnsi="Times New Roman" w:cs="Times New Roman"/>
          <w:b/>
        </w:rPr>
        <w:t>2008</w:t>
      </w:r>
      <w:r w:rsidR="006D54CC" w:rsidRPr="0024468F">
        <w:rPr>
          <w:rFonts w:ascii="Times New Roman" w:hAnsi="Times New Roman" w:cs="Times New Roman"/>
        </w:rPr>
        <w:t xml:space="preserve">, </w:t>
      </w:r>
      <w:r w:rsidR="006D54CC" w:rsidRPr="0024468F">
        <w:rPr>
          <w:rFonts w:ascii="Times New Roman" w:hAnsi="Times New Roman" w:cs="Times New Roman"/>
          <w:i/>
        </w:rPr>
        <w:t>130</w:t>
      </w:r>
      <w:r w:rsidR="006D54CC" w:rsidRPr="0024468F">
        <w:rPr>
          <w:rFonts w:ascii="Times New Roman" w:hAnsi="Times New Roman" w:cs="Times New Roman"/>
        </w:rPr>
        <w:t xml:space="preserve">, 15167-15175; </w:t>
      </w:r>
      <w:r w:rsidR="00090B2E" w:rsidRPr="0024468F">
        <w:rPr>
          <w:rFonts w:ascii="Times New Roman" w:hAnsi="Times New Roman" w:cs="Times New Roman"/>
        </w:rPr>
        <w:t xml:space="preserve">(d) </w:t>
      </w:r>
      <w:r w:rsidR="006D54CC" w:rsidRPr="0024468F">
        <w:rPr>
          <w:rFonts w:ascii="Times New Roman" w:hAnsi="Times New Roman" w:cs="Times New Roman"/>
        </w:rPr>
        <w:t xml:space="preserve">Jiang, X.-F.; Deng, W.; Jin, R.; Qin, L.; Yu, S.-Y. </w:t>
      </w:r>
      <w:r w:rsidR="006D54CC" w:rsidRPr="0024468F">
        <w:rPr>
          <w:rFonts w:ascii="Times New Roman" w:hAnsi="Times New Roman" w:cs="Times New Roman"/>
          <w:i/>
        </w:rPr>
        <w:t xml:space="preserve">Dalton Trans. </w:t>
      </w:r>
      <w:r w:rsidR="006D54CC" w:rsidRPr="0024468F">
        <w:rPr>
          <w:rFonts w:ascii="Times New Roman" w:hAnsi="Times New Roman" w:cs="Times New Roman"/>
          <w:b/>
        </w:rPr>
        <w:t>2014</w:t>
      </w:r>
      <w:r w:rsidR="006D54CC" w:rsidRPr="0024468F">
        <w:rPr>
          <w:rFonts w:ascii="Times New Roman" w:hAnsi="Times New Roman" w:cs="Times New Roman"/>
        </w:rPr>
        <w:t xml:space="preserve">, </w:t>
      </w:r>
      <w:r w:rsidR="006D54CC" w:rsidRPr="0024468F">
        <w:rPr>
          <w:rFonts w:ascii="Times New Roman" w:hAnsi="Times New Roman" w:cs="Times New Roman"/>
          <w:i/>
        </w:rPr>
        <w:t>43</w:t>
      </w:r>
      <w:r w:rsidR="006D54CC" w:rsidRPr="0024468F">
        <w:rPr>
          <w:rFonts w:ascii="Times New Roman" w:hAnsi="Times New Roman" w:cs="Times New Roman"/>
        </w:rPr>
        <w:t xml:space="preserve">, 16015-16024; </w:t>
      </w:r>
      <w:r w:rsidR="00090B2E" w:rsidRPr="0024468F">
        <w:rPr>
          <w:rFonts w:ascii="Times New Roman" w:hAnsi="Times New Roman" w:cs="Times New Roman"/>
        </w:rPr>
        <w:t xml:space="preserve">(e) </w:t>
      </w:r>
      <w:r w:rsidR="006D54CC" w:rsidRPr="0024468F">
        <w:rPr>
          <w:rFonts w:ascii="Times New Roman" w:hAnsi="Times New Roman" w:cs="Times New Roman"/>
        </w:rPr>
        <w:t xml:space="preserve">Yu, S.-Y.; Jiao, Q.; Li, S.-H.; Huang, H.-P.; Li, Y.-Z.; Pan, Y.-J.; Sei, Y.; Yamaguchi, K. </w:t>
      </w:r>
      <w:r w:rsidR="006D54CC" w:rsidRPr="0024468F">
        <w:rPr>
          <w:rFonts w:ascii="Times New Roman" w:hAnsi="Times New Roman" w:cs="Times New Roman"/>
          <w:i/>
        </w:rPr>
        <w:t xml:space="preserve">Org. Lett. </w:t>
      </w:r>
      <w:r w:rsidR="006D54CC" w:rsidRPr="0024468F">
        <w:rPr>
          <w:rFonts w:ascii="Times New Roman" w:hAnsi="Times New Roman" w:cs="Times New Roman"/>
          <w:b/>
        </w:rPr>
        <w:t>2007</w:t>
      </w:r>
      <w:r w:rsidR="006D54CC" w:rsidRPr="0024468F">
        <w:rPr>
          <w:rFonts w:ascii="Times New Roman" w:hAnsi="Times New Roman" w:cs="Times New Roman"/>
        </w:rPr>
        <w:t xml:space="preserve">, </w:t>
      </w:r>
      <w:r w:rsidR="006D54CC" w:rsidRPr="0024468F">
        <w:rPr>
          <w:rFonts w:ascii="Times New Roman" w:hAnsi="Times New Roman" w:cs="Times New Roman"/>
          <w:i/>
        </w:rPr>
        <w:t>9</w:t>
      </w:r>
      <w:r w:rsidR="006D54CC" w:rsidRPr="0024468F">
        <w:rPr>
          <w:rFonts w:ascii="Times New Roman" w:hAnsi="Times New Roman" w:cs="Times New Roman"/>
        </w:rPr>
        <w:t xml:space="preserve">, 1379-1382; </w:t>
      </w:r>
      <w:r w:rsidR="00090B2E" w:rsidRPr="0024468F">
        <w:rPr>
          <w:rFonts w:ascii="Times New Roman" w:hAnsi="Times New Roman" w:cs="Times New Roman"/>
        </w:rPr>
        <w:t xml:space="preserve">(f) Hawes, C. S.; Fitchett, C. M.; Kruger, P. E. </w:t>
      </w:r>
      <w:r w:rsidR="00090B2E" w:rsidRPr="0024468F">
        <w:rPr>
          <w:rFonts w:ascii="Times New Roman" w:hAnsi="Times New Roman" w:cs="Times New Roman"/>
          <w:i/>
        </w:rPr>
        <w:t xml:space="preserve">Supramol. Chem. </w:t>
      </w:r>
      <w:r w:rsidR="00090B2E" w:rsidRPr="0024468F">
        <w:rPr>
          <w:rFonts w:ascii="Times New Roman" w:hAnsi="Times New Roman" w:cs="Times New Roman"/>
          <w:b/>
        </w:rPr>
        <w:lastRenderedPageBreak/>
        <w:t>2012</w:t>
      </w:r>
      <w:r w:rsidR="00090B2E" w:rsidRPr="0024468F">
        <w:rPr>
          <w:rFonts w:ascii="Times New Roman" w:hAnsi="Times New Roman" w:cs="Times New Roman"/>
        </w:rPr>
        <w:t xml:space="preserve">, </w:t>
      </w:r>
      <w:r w:rsidR="00090B2E" w:rsidRPr="0024468F">
        <w:rPr>
          <w:rFonts w:ascii="Times New Roman" w:hAnsi="Times New Roman" w:cs="Times New Roman"/>
          <w:i/>
        </w:rPr>
        <w:t>24</w:t>
      </w:r>
      <w:r w:rsidR="00090B2E" w:rsidRPr="0024468F">
        <w:rPr>
          <w:rFonts w:ascii="Times New Roman" w:hAnsi="Times New Roman" w:cs="Times New Roman"/>
        </w:rPr>
        <w:t xml:space="preserve">, 553-562; (g) Duriska, M. B.; Neville, S. M.; Moubaraki, B.; Murray, K. S.; Balde, C.; Létard, J.-F.; Kepert, C. J.; Batten, S. R. </w:t>
      </w:r>
      <w:r w:rsidR="00090B2E" w:rsidRPr="0024468F">
        <w:rPr>
          <w:rFonts w:ascii="Times New Roman" w:hAnsi="Times New Roman" w:cs="Times New Roman"/>
          <w:i/>
        </w:rPr>
        <w:t xml:space="preserve">ChemPlusChem </w:t>
      </w:r>
      <w:r w:rsidR="00090B2E" w:rsidRPr="0024468F">
        <w:rPr>
          <w:rFonts w:ascii="Times New Roman" w:hAnsi="Times New Roman" w:cs="Times New Roman"/>
          <w:b/>
        </w:rPr>
        <w:t>2012</w:t>
      </w:r>
      <w:r w:rsidR="00090B2E" w:rsidRPr="0024468F">
        <w:rPr>
          <w:rFonts w:ascii="Times New Roman" w:hAnsi="Times New Roman" w:cs="Times New Roman"/>
        </w:rPr>
        <w:t xml:space="preserve">, </w:t>
      </w:r>
      <w:r w:rsidR="00090B2E" w:rsidRPr="0024468F">
        <w:rPr>
          <w:rFonts w:ascii="Times New Roman" w:hAnsi="Times New Roman" w:cs="Times New Roman"/>
          <w:i/>
        </w:rPr>
        <w:t>77</w:t>
      </w:r>
      <w:r w:rsidR="00090B2E" w:rsidRPr="0024468F">
        <w:rPr>
          <w:rFonts w:ascii="Times New Roman" w:hAnsi="Times New Roman" w:cs="Times New Roman"/>
        </w:rPr>
        <w:t>, 616-623.</w:t>
      </w:r>
    </w:p>
    <w:p w:rsidR="00C747B2" w:rsidRPr="0024468F" w:rsidRDefault="00C747B2" w:rsidP="00F555E8">
      <w:pPr>
        <w:spacing w:line="480" w:lineRule="auto"/>
        <w:ind w:left="720" w:hanging="720"/>
        <w:contextualSpacing/>
        <w:jc w:val="both"/>
        <w:rPr>
          <w:rFonts w:ascii="Times New Roman" w:hAnsi="Times New Roman" w:cs="Times New Roman"/>
        </w:rPr>
      </w:pPr>
      <w:r w:rsidRPr="0024468F">
        <w:rPr>
          <w:rFonts w:ascii="Times New Roman" w:hAnsi="Times New Roman" w:cs="Times New Roman"/>
        </w:rPr>
        <w:t>3.</w:t>
      </w:r>
      <w:r w:rsidRPr="0024468F">
        <w:rPr>
          <w:rFonts w:ascii="Times New Roman" w:hAnsi="Times New Roman" w:cs="Times New Roman"/>
        </w:rPr>
        <w:tab/>
      </w:r>
      <w:r w:rsidR="00A0333F" w:rsidRPr="0024468F">
        <w:rPr>
          <w:rFonts w:ascii="Times New Roman" w:hAnsi="Times New Roman" w:cs="Times New Roman"/>
        </w:rPr>
        <w:t xml:space="preserve">(a) Mukherjee, R. </w:t>
      </w:r>
      <w:r w:rsidR="00A0333F" w:rsidRPr="0024468F">
        <w:rPr>
          <w:rFonts w:ascii="Times New Roman" w:hAnsi="Times New Roman" w:cs="Times New Roman"/>
          <w:i/>
        </w:rPr>
        <w:t xml:space="preserve">Coord. Chem. Rev. </w:t>
      </w:r>
      <w:r w:rsidR="00A0333F" w:rsidRPr="0024468F">
        <w:rPr>
          <w:rFonts w:ascii="Times New Roman" w:hAnsi="Times New Roman" w:cs="Times New Roman"/>
          <w:b/>
        </w:rPr>
        <w:t>2000</w:t>
      </w:r>
      <w:r w:rsidR="00A0333F" w:rsidRPr="0024468F">
        <w:rPr>
          <w:rFonts w:ascii="Times New Roman" w:hAnsi="Times New Roman" w:cs="Times New Roman"/>
        </w:rPr>
        <w:t xml:space="preserve">, </w:t>
      </w:r>
      <w:r w:rsidR="00A0333F" w:rsidRPr="0024468F">
        <w:rPr>
          <w:rFonts w:ascii="Times New Roman" w:hAnsi="Times New Roman" w:cs="Times New Roman"/>
          <w:i/>
        </w:rPr>
        <w:t>203</w:t>
      </w:r>
      <w:r w:rsidR="00A0333F" w:rsidRPr="0024468F">
        <w:rPr>
          <w:rFonts w:ascii="Times New Roman" w:hAnsi="Times New Roman" w:cs="Times New Roman"/>
        </w:rPr>
        <w:t xml:space="preserve">, 151-218; (b) Karrouchi, K.; Radi, S.; Ramli, Y.; Taoufik, J.; Mabkhot, Y. N.; Al-aizari, F. A.; Ansar, M. </w:t>
      </w:r>
      <w:r w:rsidR="00A0333F" w:rsidRPr="0024468F">
        <w:rPr>
          <w:rFonts w:ascii="Times New Roman" w:hAnsi="Times New Roman" w:cs="Times New Roman"/>
          <w:i/>
        </w:rPr>
        <w:t xml:space="preserve">Molecules </w:t>
      </w:r>
      <w:r w:rsidR="00A0333F" w:rsidRPr="0024468F">
        <w:rPr>
          <w:rFonts w:ascii="Times New Roman" w:hAnsi="Times New Roman" w:cs="Times New Roman"/>
          <w:b/>
        </w:rPr>
        <w:t>2018</w:t>
      </w:r>
      <w:r w:rsidR="00A0333F" w:rsidRPr="0024468F">
        <w:rPr>
          <w:rFonts w:ascii="Times New Roman" w:hAnsi="Times New Roman" w:cs="Times New Roman"/>
        </w:rPr>
        <w:t xml:space="preserve">, </w:t>
      </w:r>
      <w:r w:rsidR="00A0333F" w:rsidRPr="0024468F">
        <w:rPr>
          <w:rFonts w:ascii="Times New Roman" w:hAnsi="Times New Roman" w:cs="Times New Roman"/>
          <w:i/>
        </w:rPr>
        <w:t>23</w:t>
      </w:r>
      <w:r w:rsidR="00A0333F" w:rsidRPr="0024468F">
        <w:rPr>
          <w:rFonts w:ascii="Times New Roman" w:hAnsi="Times New Roman" w:cs="Times New Roman"/>
        </w:rPr>
        <w:t>, 134.</w:t>
      </w:r>
    </w:p>
    <w:p w:rsidR="00C747B2" w:rsidRPr="0024468F" w:rsidRDefault="00C747B2" w:rsidP="00F555E8">
      <w:pPr>
        <w:spacing w:line="480" w:lineRule="auto"/>
        <w:ind w:left="720" w:hanging="720"/>
        <w:contextualSpacing/>
        <w:jc w:val="both"/>
        <w:rPr>
          <w:rFonts w:ascii="Times New Roman" w:hAnsi="Times New Roman" w:cs="Times New Roman"/>
        </w:rPr>
      </w:pPr>
      <w:r w:rsidRPr="0024468F">
        <w:rPr>
          <w:rFonts w:ascii="Times New Roman" w:hAnsi="Times New Roman" w:cs="Times New Roman"/>
        </w:rPr>
        <w:t>4.</w:t>
      </w:r>
      <w:r w:rsidRPr="0024468F">
        <w:rPr>
          <w:rFonts w:ascii="Times New Roman" w:hAnsi="Times New Roman" w:cs="Times New Roman"/>
        </w:rPr>
        <w:tab/>
      </w:r>
      <w:r w:rsidR="00D56198" w:rsidRPr="0024468F">
        <w:rPr>
          <w:rFonts w:ascii="Times New Roman" w:hAnsi="Times New Roman" w:cs="Times New Roman"/>
        </w:rPr>
        <w:t xml:space="preserve">(a) Chen, X.-L.; Yu, R.; Zhang, Q.-K.; Zhou, L.-J.; Wu, X.-Y.; Zhang, Q.; Lu, C.-Z. </w:t>
      </w:r>
      <w:r w:rsidR="00D56198" w:rsidRPr="0024468F">
        <w:rPr>
          <w:rFonts w:ascii="Times New Roman" w:hAnsi="Times New Roman" w:cs="Times New Roman"/>
          <w:i/>
        </w:rPr>
        <w:t xml:space="preserve">Chem. Mater. </w:t>
      </w:r>
      <w:r w:rsidR="00D56198" w:rsidRPr="0024468F">
        <w:rPr>
          <w:rFonts w:ascii="Times New Roman" w:hAnsi="Times New Roman" w:cs="Times New Roman"/>
          <w:b/>
        </w:rPr>
        <w:t>2013</w:t>
      </w:r>
      <w:r w:rsidR="00D56198" w:rsidRPr="0024468F">
        <w:rPr>
          <w:rFonts w:ascii="Times New Roman" w:hAnsi="Times New Roman" w:cs="Times New Roman"/>
        </w:rPr>
        <w:t xml:space="preserve">, </w:t>
      </w:r>
      <w:r w:rsidR="00D56198" w:rsidRPr="0024468F">
        <w:rPr>
          <w:rFonts w:ascii="Times New Roman" w:hAnsi="Times New Roman" w:cs="Times New Roman"/>
          <w:i/>
        </w:rPr>
        <w:t>25</w:t>
      </w:r>
      <w:r w:rsidR="00090B2E" w:rsidRPr="0024468F">
        <w:rPr>
          <w:rFonts w:ascii="Times New Roman" w:hAnsi="Times New Roman" w:cs="Times New Roman"/>
        </w:rPr>
        <w:t xml:space="preserve">, 3910-3920; (b) Sugiyarto, K. H.; Goodwin, H. A. </w:t>
      </w:r>
      <w:r w:rsidR="00090B2E" w:rsidRPr="0024468F">
        <w:rPr>
          <w:rFonts w:ascii="Times New Roman" w:hAnsi="Times New Roman" w:cs="Times New Roman"/>
          <w:i/>
        </w:rPr>
        <w:t xml:space="preserve">Aust. J. Chem. </w:t>
      </w:r>
      <w:r w:rsidR="00090B2E" w:rsidRPr="0024468F">
        <w:rPr>
          <w:rFonts w:ascii="Times New Roman" w:hAnsi="Times New Roman" w:cs="Times New Roman"/>
          <w:b/>
        </w:rPr>
        <w:t>1988</w:t>
      </w:r>
      <w:r w:rsidR="00090B2E" w:rsidRPr="0024468F">
        <w:rPr>
          <w:rFonts w:ascii="Times New Roman" w:hAnsi="Times New Roman" w:cs="Times New Roman"/>
        </w:rPr>
        <w:t xml:space="preserve">, </w:t>
      </w:r>
      <w:r w:rsidR="00090B2E" w:rsidRPr="0024468F">
        <w:rPr>
          <w:rFonts w:ascii="Times New Roman" w:hAnsi="Times New Roman" w:cs="Times New Roman"/>
          <w:i/>
        </w:rPr>
        <w:t>41</w:t>
      </w:r>
      <w:r w:rsidR="00090B2E" w:rsidRPr="0024468F">
        <w:rPr>
          <w:rFonts w:ascii="Times New Roman" w:hAnsi="Times New Roman" w:cs="Times New Roman"/>
        </w:rPr>
        <w:t xml:space="preserve">, 1645-1663; (c) Steel, P. J.; LaHousse, F.; Lerner, D.; Marzin, C. </w:t>
      </w:r>
      <w:r w:rsidR="00090B2E" w:rsidRPr="0024468F">
        <w:rPr>
          <w:rFonts w:ascii="Times New Roman" w:hAnsi="Times New Roman" w:cs="Times New Roman"/>
          <w:i/>
        </w:rPr>
        <w:t xml:space="preserve">Inorg. Chem. </w:t>
      </w:r>
      <w:r w:rsidR="00090B2E" w:rsidRPr="0024468F">
        <w:rPr>
          <w:rFonts w:ascii="Times New Roman" w:hAnsi="Times New Roman" w:cs="Times New Roman"/>
          <w:b/>
        </w:rPr>
        <w:t>1983</w:t>
      </w:r>
      <w:r w:rsidR="00090B2E" w:rsidRPr="0024468F">
        <w:rPr>
          <w:rFonts w:ascii="Times New Roman" w:hAnsi="Times New Roman" w:cs="Times New Roman"/>
        </w:rPr>
        <w:t xml:space="preserve">, </w:t>
      </w:r>
      <w:r w:rsidR="00090B2E" w:rsidRPr="0024468F">
        <w:rPr>
          <w:rFonts w:ascii="Times New Roman" w:hAnsi="Times New Roman" w:cs="Times New Roman"/>
          <w:i/>
        </w:rPr>
        <w:t>22</w:t>
      </w:r>
      <w:r w:rsidR="00090B2E" w:rsidRPr="0024468F">
        <w:rPr>
          <w:rFonts w:ascii="Times New Roman" w:hAnsi="Times New Roman" w:cs="Times New Roman"/>
        </w:rPr>
        <w:t xml:space="preserve">, 1488-1493; (d) Hawes, C. S.; Kruger, P. E. </w:t>
      </w:r>
      <w:r w:rsidR="00090B2E" w:rsidRPr="0024468F">
        <w:rPr>
          <w:rFonts w:ascii="Times New Roman" w:hAnsi="Times New Roman" w:cs="Times New Roman"/>
          <w:i/>
        </w:rPr>
        <w:t>Polyhedron</w:t>
      </w:r>
      <w:r w:rsidR="00090B2E" w:rsidRPr="0024468F">
        <w:rPr>
          <w:rFonts w:ascii="Times New Roman" w:hAnsi="Times New Roman" w:cs="Times New Roman"/>
        </w:rPr>
        <w:t xml:space="preserve"> </w:t>
      </w:r>
      <w:r w:rsidR="00090B2E" w:rsidRPr="0024468F">
        <w:rPr>
          <w:rFonts w:ascii="Times New Roman" w:hAnsi="Times New Roman" w:cs="Times New Roman"/>
          <w:b/>
        </w:rPr>
        <w:t>2013</w:t>
      </w:r>
      <w:r w:rsidR="00090B2E" w:rsidRPr="0024468F">
        <w:rPr>
          <w:rFonts w:ascii="Times New Roman" w:hAnsi="Times New Roman" w:cs="Times New Roman"/>
        </w:rPr>
        <w:t xml:space="preserve">, </w:t>
      </w:r>
      <w:r w:rsidR="00090B2E" w:rsidRPr="0024468F">
        <w:rPr>
          <w:rFonts w:ascii="Times New Roman" w:hAnsi="Times New Roman" w:cs="Times New Roman"/>
          <w:i/>
        </w:rPr>
        <w:t>52</w:t>
      </w:r>
      <w:r w:rsidR="0079528A" w:rsidRPr="0024468F">
        <w:rPr>
          <w:rFonts w:ascii="Times New Roman" w:hAnsi="Times New Roman" w:cs="Times New Roman"/>
        </w:rPr>
        <w:t>, 255-260; (e</w:t>
      </w:r>
      <w:r w:rsidR="00090B2E" w:rsidRPr="0024468F">
        <w:rPr>
          <w:rFonts w:ascii="Times New Roman" w:hAnsi="Times New Roman" w:cs="Times New Roman"/>
        </w:rPr>
        <w:t>)</w:t>
      </w:r>
      <w:r w:rsidR="0079528A" w:rsidRPr="0024468F">
        <w:rPr>
          <w:rFonts w:ascii="Times New Roman" w:hAnsi="Times New Roman" w:cs="Times New Roman"/>
        </w:rPr>
        <w:t xml:space="preserve"> Yu, W.-S.; Cheng, C.-C.; Cheng, Y.-M.; Wu, P.-C.; Song, Y.-H.; Chi, Y.; Cou, P.-T. </w:t>
      </w:r>
      <w:r w:rsidR="0079528A" w:rsidRPr="0024468F">
        <w:rPr>
          <w:rFonts w:ascii="Times New Roman" w:hAnsi="Times New Roman" w:cs="Times New Roman"/>
          <w:i/>
        </w:rPr>
        <w:t xml:space="preserve">J. Am. Chem. Soc. </w:t>
      </w:r>
      <w:r w:rsidR="0079528A" w:rsidRPr="0024468F">
        <w:rPr>
          <w:rFonts w:ascii="Times New Roman" w:hAnsi="Times New Roman" w:cs="Times New Roman"/>
          <w:b/>
        </w:rPr>
        <w:t>2003</w:t>
      </w:r>
      <w:r w:rsidR="0079528A" w:rsidRPr="0024468F">
        <w:rPr>
          <w:rFonts w:ascii="Times New Roman" w:hAnsi="Times New Roman" w:cs="Times New Roman"/>
        </w:rPr>
        <w:t xml:space="preserve">, </w:t>
      </w:r>
      <w:r w:rsidR="0079528A" w:rsidRPr="0024468F">
        <w:rPr>
          <w:rFonts w:ascii="Times New Roman" w:hAnsi="Times New Roman" w:cs="Times New Roman"/>
          <w:i/>
        </w:rPr>
        <w:t>125</w:t>
      </w:r>
      <w:r w:rsidR="0079528A" w:rsidRPr="0024468F">
        <w:rPr>
          <w:rFonts w:ascii="Times New Roman" w:hAnsi="Times New Roman" w:cs="Times New Roman"/>
        </w:rPr>
        <w:t xml:space="preserve">, 10800-10801; (f) Zhang, G.-L.; Zhou, L.-P.; Yuan, D.-Q.; Sun, Q.-F. </w:t>
      </w:r>
      <w:r w:rsidR="0079528A" w:rsidRPr="0024468F">
        <w:rPr>
          <w:rFonts w:ascii="Times New Roman" w:hAnsi="Times New Roman" w:cs="Times New Roman"/>
          <w:i/>
        </w:rPr>
        <w:t xml:space="preserve">Angew. Chem. Int. Ed. </w:t>
      </w:r>
      <w:r w:rsidR="0079528A" w:rsidRPr="0024468F">
        <w:rPr>
          <w:rFonts w:ascii="Times New Roman" w:hAnsi="Times New Roman" w:cs="Times New Roman"/>
          <w:b/>
        </w:rPr>
        <w:t>2015</w:t>
      </w:r>
      <w:r w:rsidR="0079528A" w:rsidRPr="0024468F">
        <w:rPr>
          <w:rFonts w:ascii="Times New Roman" w:hAnsi="Times New Roman" w:cs="Times New Roman"/>
        </w:rPr>
        <w:t xml:space="preserve">, </w:t>
      </w:r>
      <w:r w:rsidR="0079528A" w:rsidRPr="0024468F">
        <w:rPr>
          <w:rFonts w:ascii="Times New Roman" w:hAnsi="Times New Roman" w:cs="Times New Roman"/>
          <w:i/>
        </w:rPr>
        <w:t>54</w:t>
      </w:r>
      <w:r w:rsidR="0079528A" w:rsidRPr="0024468F">
        <w:rPr>
          <w:rFonts w:ascii="Times New Roman" w:hAnsi="Times New Roman" w:cs="Times New Roman"/>
        </w:rPr>
        <w:t>, 9844-9848.</w:t>
      </w:r>
    </w:p>
    <w:p w:rsidR="00C747B2" w:rsidRPr="0024468F" w:rsidRDefault="00C747B2" w:rsidP="00F555E8">
      <w:pPr>
        <w:spacing w:line="480" w:lineRule="auto"/>
        <w:ind w:left="720" w:hanging="720"/>
        <w:contextualSpacing/>
        <w:jc w:val="both"/>
        <w:rPr>
          <w:rFonts w:ascii="Times New Roman" w:hAnsi="Times New Roman" w:cs="Times New Roman"/>
        </w:rPr>
      </w:pPr>
      <w:r w:rsidRPr="0024468F">
        <w:rPr>
          <w:rFonts w:ascii="Times New Roman" w:hAnsi="Times New Roman" w:cs="Times New Roman"/>
        </w:rPr>
        <w:t>5.</w:t>
      </w:r>
      <w:r w:rsidRPr="0024468F">
        <w:rPr>
          <w:rFonts w:ascii="Times New Roman" w:hAnsi="Times New Roman" w:cs="Times New Roman"/>
        </w:rPr>
        <w:tab/>
      </w:r>
      <w:r w:rsidR="00090B2E" w:rsidRPr="0024468F">
        <w:rPr>
          <w:rFonts w:ascii="Times New Roman" w:hAnsi="Times New Roman" w:cs="Times New Roman"/>
        </w:rPr>
        <w:t xml:space="preserve">(a) </w:t>
      </w:r>
      <w:r w:rsidR="007C323F" w:rsidRPr="0024468F">
        <w:rPr>
          <w:rFonts w:ascii="Times New Roman" w:hAnsi="Times New Roman" w:cs="Times New Roman"/>
        </w:rPr>
        <w:t xml:space="preserve">Kershaw Cook, L. J.; Mohammed, R.; Sherborne, G.; Roberts, T. D.; Alvarez, S.; Halcrow, M. A. </w:t>
      </w:r>
      <w:r w:rsidR="007C323F" w:rsidRPr="0024468F">
        <w:rPr>
          <w:rFonts w:ascii="Times New Roman" w:hAnsi="Times New Roman" w:cs="Times New Roman"/>
          <w:i/>
        </w:rPr>
        <w:t xml:space="preserve">Coord. Chem. Rev. </w:t>
      </w:r>
      <w:r w:rsidR="007C323F" w:rsidRPr="0024468F">
        <w:rPr>
          <w:rFonts w:ascii="Times New Roman" w:hAnsi="Times New Roman" w:cs="Times New Roman"/>
          <w:b/>
        </w:rPr>
        <w:t>2015</w:t>
      </w:r>
      <w:r w:rsidR="007C323F" w:rsidRPr="0024468F">
        <w:rPr>
          <w:rFonts w:ascii="Times New Roman" w:hAnsi="Times New Roman" w:cs="Times New Roman"/>
        </w:rPr>
        <w:t xml:space="preserve">, </w:t>
      </w:r>
      <w:r w:rsidR="007C323F" w:rsidRPr="0024468F">
        <w:rPr>
          <w:rFonts w:ascii="Times New Roman" w:hAnsi="Times New Roman" w:cs="Times New Roman"/>
          <w:i/>
        </w:rPr>
        <w:t>289</w:t>
      </w:r>
      <w:r w:rsidR="007C323F" w:rsidRPr="0024468F">
        <w:rPr>
          <w:rFonts w:ascii="Times New Roman" w:hAnsi="Times New Roman" w:cs="Times New Roman"/>
        </w:rPr>
        <w:t xml:space="preserve">, 2-12; </w:t>
      </w:r>
      <w:r w:rsidR="00090B2E" w:rsidRPr="0024468F">
        <w:rPr>
          <w:rFonts w:ascii="Times New Roman" w:hAnsi="Times New Roman" w:cs="Times New Roman"/>
        </w:rPr>
        <w:t xml:space="preserve">(b) </w:t>
      </w:r>
      <w:r w:rsidR="007C323F" w:rsidRPr="0024468F">
        <w:rPr>
          <w:rFonts w:ascii="Times New Roman" w:hAnsi="Times New Roman" w:cs="Times New Roman"/>
        </w:rPr>
        <w:t xml:space="preserve">Sugiyarto, K. H.; Craig, D. C.; Rae, A. E.; Goodwin, H. A. </w:t>
      </w:r>
      <w:r w:rsidR="007C323F" w:rsidRPr="0024468F">
        <w:rPr>
          <w:rFonts w:ascii="Times New Roman" w:hAnsi="Times New Roman" w:cs="Times New Roman"/>
          <w:i/>
        </w:rPr>
        <w:t xml:space="preserve">Aust. J. Chem. </w:t>
      </w:r>
      <w:r w:rsidR="007C323F" w:rsidRPr="0024468F">
        <w:rPr>
          <w:rFonts w:ascii="Times New Roman" w:hAnsi="Times New Roman" w:cs="Times New Roman"/>
          <w:b/>
        </w:rPr>
        <w:t>1994</w:t>
      </w:r>
      <w:r w:rsidR="007C323F" w:rsidRPr="0024468F">
        <w:rPr>
          <w:rFonts w:ascii="Times New Roman" w:hAnsi="Times New Roman" w:cs="Times New Roman"/>
        </w:rPr>
        <w:t xml:space="preserve">, </w:t>
      </w:r>
      <w:r w:rsidR="007C323F" w:rsidRPr="0024468F">
        <w:rPr>
          <w:rFonts w:ascii="Times New Roman" w:hAnsi="Times New Roman" w:cs="Times New Roman"/>
          <w:i/>
        </w:rPr>
        <w:t>47</w:t>
      </w:r>
      <w:r w:rsidR="007C323F" w:rsidRPr="0024468F">
        <w:rPr>
          <w:rFonts w:ascii="Times New Roman" w:hAnsi="Times New Roman" w:cs="Times New Roman"/>
        </w:rPr>
        <w:t xml:space="preserve">, 869-890; </w:t>
      </w:r>
      <w:r w:rsidR="00090B2E" w:rsidRPr="0024468F">
        <w:rPr>
          <w:rFonts w:ascii="Times New Roman" w:hAnsi="Times New Roman" w:cs="Times New Roman"/>
        </w:rPr>
        <w:t xml:space="preserve">(c) </w:t>
      </w:r>
      <w:r w:rsidR="007C323F" w:rsidRPr="0024468F">
        <w:rPr>
          <w:rFonts w:ascii="Times New Roman" w:hAnsi="Times New Roman" w:cs="Times New Roman"/>
        </w:rPr>
        <w:t>Carbonera, C.; Costa, J. S.; Money, V. A.; Elhaik, J.; Howard, J. A. K.; Halcrow, M. A.; Lé</w:t>
      </w:r>
      <w:r w:rsidR="006D54CC" w:rsidRPr="0024468F">
        <w:rPr>
          <w:rFonts w:ascii="Times New Roman" w:hAnsi="Times New Roman" w:cs="Times New Roman"/>
        </w:rPr>
        <w:t>tard, J.-F.</w:t>
      </w:r>
      <w:r w:rsidR="007C323F" w:rsidRPr="0024468F">
        <w:rPr>
          <w:rFonts w:ascii="Times New Roman" w:hAnsi="Times New Roman" w:cs="Times New Roman"/>
        </w:rPr>
        <w:t xml:space="preserve"> </w:t>
      </w:r>
      <w:r w:rsidR="007C323F" w:rsidRPr="0024468F">
        <w:rPr>
          <w:rFonts w:ascii="Times New Roman" w:hAnsi="Times New Roman" w:cs="Times New Roman"/>
          <w:i/>
        </w:rPr>
        <w:t xml:space="preserve">Dalton Trans. </w:t>
      </w:r>
      <w:r w:rsidR="007C323F" w:rsidRPr="0024468F">
        <w:rPr>
          <w:rFonts w:ascii="Times New Roman" w:hAnsi="Times New Roman" w:cs="Times New Roman"/>
          <w:b/>
        </w:rPr>
        <w:t>2006</w:t>
      </w:r>
      <w:r w:rsidR="007C323F" w:rsidRPr="0024468F">
        <w:rPr>
          <w:rFonts w:ascii="Times New Roman" w:hAnsi="Times New Roman" w:cs="Times New Roman"/>
        </w:rPr>
        <w:t xml:space="preserve">, 3058-3066; </w:t>
      </w:r>
      <w:r w:rsidR="00090B2E" w:rsidRPr="0024468F">
        <w:rPr>
          <w:rFonts w:ascii="Times New Roman" w:hAnsi="Times New Roman" w:cs="Times New Roman"/>
        </w:rPr>
        <w:t xml:space="preserve">(d) </w:t>
      </w:r>
      <w:r w:rsidR="006D54CC" w:rsidRPr="0024468F">
        <w:rPr>
          <w:rFonts w:ascii="Times New Roman" w:hAnsi="Times New Roman" w:cs="Times New Roman"/>
        </w:rPr>
        <w:t xml:space="preserve">Šalitroš, I.; Pavlik, J.; Boča, R.; Fuhr, O.; Rajadurai, C., Ruben, M. </w:t>
      </w:r>
      <w:r w:rsidR="006D54CC" w:rsidRPr="0024468F">
        <w:rPr>
          <w:rFonts w:ascii="Times New Roman" w:hAnsi="Times New Roman" w:cs="Times New Roman"/>
          <w:i/>
        </w:rPr>
        <w:t xml:space="preserve">CrystEngComm </w:t>
      </w:r>
      <w:r w:rsidR="006D54CC" w:rsidRPr="0024468F">
        <w:rPr>
          <w:rFonts w:ascii="Times New Roman" w:hAnsi="Times New Roman" w:cs="Times New Roman"/>
          <w:b/>
        </w:rPr>
        <w:t>2010</w:t>
      </w:r>
      <w:r w:rsidR="006D54CC" w:rsidRPr="0024468F">
        <w:rPr>
          <w:rFonts w:ascii="Times New Roman" w:hAnsi="Times New Roman" w:cs="Times New Roman"/>
        </w:rPr>
        <w:t xml:space="preserve">, </w:t>
      </w:r>
      <w:r w:rsidR="006D54CC" w:rsidRPr="0024468F">
        <w:rPr>
          <w:rFonts w:ascii="Times New Roman" w:hAnsi="Times New Roman" w:cs="Times New Roman"/>
          <w:i/>
        </w:rPr>
        <w:t>12</w:t>
      </w:r>
      <w:r w:rsidR="006D54CC" w:rsidRPr="0024468F">
        <w:rPr>
          <w:rFonts w:ascii="Times New Roman" w:hAnsi="Times New Roman" w:cs="Times New Roman"/>
        </w:rPr>
        <w:t>, 2361-2368.</w:t>
      </w:r>
    </w:p>
    <w:p w:rsidR="00C747B2" w:rsidRPr="0024468F" w:rsidRDefault="00C747B2" w:rsidP="00F555E8">
      <w:pPr>
        <w:spacing w:line="480" w:lineRule="auto"/>
        <w:ind w:left="720" w:hanging="720"/>
        <w:contextualSpacing/>
        <w:jc w:val="both"/>
        <w:rPr>
          <w:rFonts w:ascii="Times New Roman" w:hAnsi="Times New Roman" w:cs="Times New Roman"/>
        </w:rPr>
      </w:pPr>
      <w:r w:rsidRPr="0024468F">
        <w:rPr>
          <w:rFonts w:ascii="Times New Roman" w:hAnsi="Times New Roman" w:cs="Times New Roman"/>
        </w:rPr>
        <w:t>6.</w:t>
      </w:r>
      <w:r w:rsidRPr="0024468F">
        <w:rPr>
          <w:rFonts w:ascii="Times New Roman" w:hAnsi="Times New Roman" w:cs="Times New Roman"/>
        </w:rPr>
        <w:tab/>
      </w:r>
      <w:r w:rsidR="00A402A1" w:rsidRPr="0024468F">
        <w:rPr>
          <w:rFonts w:ascii="Times New Roman" w:hAnsi="Times New Roman" w:cs="Times New Roman"/>
        </w:rPr>
        <w:t xml:space="preserve">(a) Xiao, D. J.; Gonzalez, M. I.; Darago, L. E.; Vogiatzis, K. D.; Haldoupis, E.; Gagliardi, L.; Long, J. R. </w:t>
      </w:r>
      <w:r w:rsidR="00A402A1" w:rsidRPr="0024468F">
        <w:rPr>
          <w:rFonts w:ascii="Times New Roman" w:hAnsi="Times New Roman" w:cs="Times New Roman"/>
          <w:i/>
        </w:rPr>
        <w:t xml:space="preserve">J. Am. Chem. Soc. </w:t>
      </w:r>
      <w:r w:rsidR="00A402A1" w:rsidRPr="0024468F">
        <w:rPr>
          <w:rFonts w:ascii="Times New Roman" w:hAnsi="Times New Roman" w:cs="Times New Roman"/>
          <w:b/>
        </w:rPr>
        <w:t>2016</w:t>
      </w:r>
      <w:r w:rsidR="00A402A1" w:rsidRPr="0024468F">
        <w:rPr>
          <w:rFonts w:ascii="Times New Roman" w:hAnsi="Times New Roman" w:cs="Times New Roman"/>
        </w:rPr>
        <w:t xml:space="preserve">, </w:t>
      </w:r>
      <w:r w:rsidR="00A402A1" w:rsidRPr="0024468F">
        <w:rPr>
          <w:rFonts w:ascii="Times New Roman" w:hAnsi="Times New Roman" w:cs="Times New Roman"/>
          <w:i/>
        </w:rPr>
        <w:t>138</w:t>
      </w:r>
      <w:r w:rsidR="00A402A1" w:rsidRPr="0024468F">
        <w:rPr>
          <w:rFonts w:ascii="Times New Roman" w:hAnsi="Times New Roman" w:cs="Times New Roman"/>
        </w:rPr>
        <w:t xml:space="preserve">, 7161-7170; </w:t>
      </w:r>
      <w:r w:rsidR="00A0333F" w:rsidRPr="0024468F">
        <w:rPr>
          <w:rFonts w:ascii="Times New Roman" w:hAnsi="Times New Roman" w:cs="Times New Roman"/>
        </w:rPr>
        <w:t xml:space="preserve">(b) Bhattacharya, S.; Goswami, A.; Gole, B.; Ganguly, S.; Bala, S.; Sengupta, S.; Khanra, S.; Mondal, R. </w:t>
      </w:r>
      <w:r w:rsidR="00A0333F" w:rsidRPr="0024468F">
        <w:rPr>
          <w:rFonts w:ascii="Times New Roman" w:hAnsi="Times New Roman" w:cs="Times New Roman"/>
          <w:i/>
        </w:rPr>
        <w:t xml:space="preserve">Cryst. Growth. Des. </w:t>
      </w:r>
      <w:r w:rsidR="00A0333F" w:rsidRPr="0024468F">
        <w:rPr>
          <w:rFonts w:ascii="Times New Roman" w:hAnsi="Times New Roman" w:cs="Times New Roman"/>
          <w:b/>
        </w:rPr>
        <w:t>2014</w:t>
      </w:r>
      <w:r w:rsidR="00A0333F" w:rsidRPr="0024468F">
        <w:rPr>
          <w:rFonts w:ascii="Times New Roman" w:hAnsi="Times New Roman" w:cs="Times New Roman"/>
        </w:rPr>
        <w:t xml:space="preserve">, </w:t>
      </w:r>
      <w:r w:rsidR="00A0333F" w:rsidRPr="0024468F">
        <w:rPr>
          <w:rFonts w:ascii="Times New Roman" w:hAnsi="Times New Roman" w:cs="Times New Roman"/>
          <w:i/>
        </w:rPr>
        <w:t>14</w:t>
      </w:r>
      <w:r w:rsidR="00A0333F" w:rsidRPr="0024468F">
        <w:rPr>
          <w:rFonts w:ascii="Times New Roman" w:hAnsi="Times New Roman" w:cs="Times New Roman"/>
        </w:rPr>
        <w:t xml:space="preserve">, 2853-2865; (c) Bloch, W. M.; Burgun, A.; Coghlan, C. J.; Lee, R.; Coote, M. L.; Doonan, C. J.; Sumby, C. J. </w:t>
      </w:r>
      <w:r w:rsidR="00A0333F" w:rsidRPr="0024468F">
        <w:rPr>
          <w:rFonts w:ascii="Times New Roman" w:hAnsi="Times New Roman" w:cs="Times New Roman"/>
          <w:i/>
        </w:rPr>
        <w:t xml:space="preserve">Nature Chem. </w:t>
      </w:r>
      <w:r w:rsidR="00A0333F" w:rsidRPr="0024468F">
        <w:rPr>
          <w:rFonts w:ascii="Times New Roman" w:hAnsi="Times New Roman" w:cs="Times New Roman"/>
          <w:b/>
        </w:rPr>
        <w:t>2014</w:t>
      </w:r>
      <w:r w:rsidR="00A0333F" w:rsidRPr="0024468F">
        <w:rPr>
          <w:rFonts w:ascii="Times New Roman" w:hAnsi="Times New Roman" w:cs="Times New Roman"/>
        </w:rPr>
        <w:t xml:space="preserve">, </w:t>
      </w:r>
      <w:r w:rsidR="00A0333F" w:rsidRPr="0024468F">
        <w:rPr>
          <w:rFonts w:ascii="Times New Roman" w:hAnsi="Times New Roman" w:cs="Times New Roman"/>
          <w:i/>
        </w:rPr>
        <w:t>6</w:t>
      </w:r>
      <w:r w:rsidR="00A0333F" w:rsidRPr="0024468F">
        <w:rPr>
          <w:rFonts w:ascii="Times New Roman" w:hAnsi="Times New Roman" w:cs="Times New Roman"/>
        </w:rPr>
        <w:t xml:space="preserve">, 906-912; (d) Scott, H. S.; Mukherjee, S.; Turner, D. R.; Polson, M. I. J.; Zaworotko, M. J.; Kruger, P. E. </w:t>
      </w:r>
      <w:r w:rsidR="00A0333F" w:rsidRPr="0024468F">
        <w:rPr>
          <w:rFonts w:ascii="Times New Roman" w:hAnsi="Times New Roman" w:cs="Times New Roman"/>
          <w:i/>
        </w:rPr>
        <w:t xml:space="preserve">CrystEngComm </w:t>
      </w:r>
      <w:r w:rsidR="00A0333F" w:rsidRPr="0024468F">
        <w:rPr>
          <w:rFonts w:ascii="Times New Roman" w:hAnsi="Times New Roman" w:cs="Times New Roman"/>
          <w:b/>
        </w:rPr>
        <w:t>2018</w:t>
      </w:r>
      <w:r w:rsidR="00A0333F" w:rsidRPr="0024468F">
        <w:rPr>
          <w:rFonts w:ascii="Times New Roman" w:hAnsi="Times New Roman" w:cs="Times New Roman"/>
        </w:rPr>
        <w:t xml:space="preserve">, </w:t>
      </w:r>
      <w:r w:rsidR="00A0333F" w:rsidRPr="0024468F">
        <w:rPr>
          <w:rFonts w:ascii="Times New Roman" w:hAnsi="Times New Roman" w:cs="Times New Roman"/>
          <w:i/>
        </w:rPr>
        <w:t>20</w:t>
      </w:r>
      <w:r w:rsidR="00A0333F" w:rsidRPr="0024468F">
        <w:rPr>
          <w:rFonts w:ascii="Times New Roman" w:hAnsi="Times New Roman" w:cs="Times New Roman"/>
        </w:rPr>
        <w:t xml:space="preserve">, 1193-1197; (e) Pettinari, C.; Tăbăcaru, A.; Galli, S. </w:t>
      </w:r>
      <w:r w:rsidR="00A0333F" w:rsidRPr="0024468F">
        <w:rPr>
          <w:rFonts w:ascii="Times New Roman" w:hAnsi="Times New Roman" w:cs="Times New Roman"/>
          <w:i/>
        </w:rPr>
        <w:t xml:space="preserve">Coord. Chem. Rev. </w:t>
      </w:r>
      <w:r w:rsidR="00A0333F" w:rsidRPr="0024468F">
        <w:rPr>
          <w:rFonts w:ascii="Times New Roman" w:hAnsi="Times New Roman" w:cs="Times New Roman"/>
          <w:b/>
        </w:rPr>
        <w:t>2016</w:t>
      </w:r>
      <w:r w:rsidR="00A0333F" w:rsidRPr="0024468F">
        <w:rPr>
          <w:rFonts w:ascii="Times New Roman" w:hAnsi="Times New Roman" w:cs="Times New Roman"/>
        </w:rPr>
        <w:t xml:space="preserve">, </w:t>
      </w:r>
      <w:r w:rsidR="00A0333F" w:rsidRPr="0024468F">
        <w:rPr>
          <w:rFonts w:ascii="Times New Roman" w:hAnsi="Times New Roman" w:cs="Times New Roman"/>
          <w:i/>
        </w:rPr>
        <w:t>307</w:t>
      </w:r>
      <w:r w:rsidR="00A0333F" w:rsidRPr="0024468F">
        <w:rPr>
          <w:rFonts w:ascii="Times New Roman" w:hAnsi="Times New Roman" w:cs="Times New Roman"/>
        </w:rPr>
        <w:t>, 1-31.</w:t>
      </w:r>
    </w:p>
    <w:p w:rsidR="00C747B2" w:rsidRPr="0024468F" w:rsidRDefault="00C747B2" w:rsidP="00F555E8">
      <w:pPr>
        <w:spacing w:line="480" w:lineRule="auto"/>
        <w:ind w:left="720" w:hanging="720"/>
        <w:contextualSpacing/>
        <w:jc w:val="both"/>
        <w:rPr>
          <w:rFonts w:ascii="Times New Roman" w:hAnsi="Times New Roman" w:cs="Times New Roman"/>
        </w:rPr>
      </w:pPr>
      <w:r w:rsidRPr="0024468F">
        <w:rPr>
          <w:rFonts w:ascii="Times New Roman" w:hAnsi="Times New Roman" w:cs="Times New Roman"/>
        </w:rPr>
        <w:t>7.</w:t>
      </w:r>
      <w:r w:rsidRPr="0024468F">
        <w:rPr>
          <w:rFonts w:ascii="Times New Roman" w:hAnsi="Times New Roman" w:cs="Times New Roman"/>
        </w:rPr>
        <w:tab/>
      </w:r>
      <w:r w:rsidR="00F555E8" w:rsidRPr="0024468F">
        <w:rPr>
          <w:rFonts w:ascii="Times New Roman" w:hAnsi="Times New Roman" w:cs="Times New Roman"/>
        </w:rPr>
        <w:t xml:space="preserve">(a) </w:t>
      </w:r>
      <w:r w:rsidR="00A402A1" w:rsidRPr="0024468F">
        <w:rPr>
          <w:rFonts w:ascii="Times New Roman" w:hAnsi="Times New Roman" w:cs="Times New Roman"/>
        </w:rPr>
        <w:t xml:space="preserve">Colombo, V.; Galli, S.; Choi, H. J.; Han, G. D.; Maspero, A.; Palmisano, G.; Masciocchi, N.; Long, J. R. </w:t>
      </w:r>
      <w:r w:rsidR="00A402A1" w:rsidRPr="0024468F">
        <w:rPr>
          <w:rFonts w:ascii="Times New Roman" w:hAnsi="Times New Roman" w:cs="Times New Roman"/>
          <w:i/>
        </w:rPr>
        <w:t xml:space="preserve">Chem. Sci. </w:t>
      </w:r>
      <w:r w:rsidR="00A402A1" w:rsidRPr="0024468F">
        <w:rPr>
          <w:rFonts w:ascii="Times New Roman" w:hAnsi="Times New Roman" w:cs="Times New Roman"/>
          <w:b/>
        </w:rPr>
        <w:t>2011</w:t>
      </w:r>
      <w:r w:rsidR="00A402A1" w:rsidRPr="0024468F">
        <w:rPr>
          <w:rFonts w:ascii="Times New Roman" w:hAnsi="Times New Roman" w:cs="Times New Roman"/>
        </w:rPr>
        <w:t xml:space="preserve">, </w:t>
      </w:r>
      <w:r w:rsidR="00A402A1" w:rsidRPr="0024468F">
        <w:rPr>
          <w:rFonts w:ascii="Times New Roman" w:hAnsi="Times New Roman" w:cs="Times New Roman"/>
          <w:i/>
        </w:rPr>
        <w:t>2</w:t>
      </w:r>
      <w:r w:rsidR="00A402A1" w:rsidRPr="0024468F">
        <w:rPr>
          <w:rFonts w:ascii="Times New Roman" w:hAnsi="Times New Roman" w:cs="Times New Roman"/>
        </w:rPr>
        <w:t>, 1311-1319</w:t>
      </w:r>
      <w:r w:rsidR="00F555E8" w:rsidRPr="0024468F">
        <w:rPr>
          <w:rFonts w:ascii="Times New Roman" w:hAnsi="Times New Roman" w:cs="Times New Roman"/>
        </w:rPr>
        <w:t xml:space="preserve">; (b) Hawes, C. S.; Babarao, R.; Hill, M. R.; White, K. F.; Abrahams, B. F.; Kruger, P. E. </w:t>
      </w:r>
      <w:r w:rsidR="00F555E8" w:rsidRPr="0024468F">
        <w:rPr>
          <w:rFonts w:ascii="Times New Roman" w:hAnsi="Times New Roman" w:cs="Times New Roman"/>
          <w:i/>
        </w:rPr>
        <w:t xml:space="preserve">Chem. Commun. </w:t>
      </w:r>
      <w:r w:rsidR="00F555E8" w:rsidRPr="0024468F">
        <w:rPr>
          <w:rFonts w:ascii="Times New Roman" w:hAnsi="Times New Roman" w:cs="Times New Roman"/>
          <w:b/>
        </w:rPr>
        <w:t>2012</w:t>
      </w:r>
      <w:r w:rsidR="00F555E8" w:rsidRPr="0024468F">
        <w:rPr>
          <w:rFonts w:ascii="Times New Roman" w:hAnsi="Times New Roman" w:cs="Times New Roman"/>
        </w:rPr>
        <w:t xml:space="preserve">, </w:t>
      </w:r>
      <w:r w:rsidR="00F555E8" w:rsidRPr="0024468F">
        <w:rPr>
          <w:rFonts w:ascii="Times New Roman" w:hAnsi="Times New Roman" w:cs="Times New Roman"/>
          <w:i/>
        </w:rPr>
        <w:t>48</w:t>
      </w:r>
      <w:r w:rsidR="00F555E8" w:rsidRPr="0024468F">
        <w:rPr>
          <w:rFonts w:ascii="Times New Roman" w:hAnsi="Times New Roman" w:cs="Times New Roman"/>
        </w:rPr>
        <w:t>, 11558-11560.</w:t>
      </w:r>
    </w:p>
    <w:p w:rsidR="00C747B2" w:rsidRPr="0024468F" w:rsidRDefault="00C747B2" w:rsidP="00F555E8">
      <w:pPr>
        <w:spacing w:line="480" w:lineRule="auto"/>
        <w:ind w:left="720" w:hanging="720"/>
        <w:contextualSpacing/>
        <w:jc w:val="both"/>
        <w:rPr>
          <w:rFonts w:ascii="Times New Roman" w:hAnsi="Times New Roman" w:cs="Times New Roman"/>
        </w:rPr>
      </w:pPr>
      <w:r w:rsidRPr="0024468F">
        <w:rPr>
          <w:rFonts w:ascii="Times New Roman" w:hAnsi="Times New Roman" w:cs="Times New Roman"/>
        </w:rPr>
        <w:lastRenderedPageBreak/>
        <w:t>8.</w:t>
      </w:r>
      <w:r w:rsidRPr="0024468F">
        <w:rPr>
          <w:rFonts w:ascii="Times New Roman" w:hAnsi="Times New Roman" w:cs="Times New Roman"/>
        </w:rPr>
        <w:tab/>
      </w:r>
      <w:r w:rsidR="00F555E8" w:rsidRPr="0024468F">
        <w:rPr>
          <w:rFonts w:ascii="Times New Roman" w:hAnsi="Times New Roman" w:cs="Times New Roman"/>
        </w:rPr>
        <w:t xml:space="preserve">(a) Chen, T.-H.; Popov, I.; Kaveevivitchai, W.; Chuang, Y.-C.; Chen, Y.-S.; Daugulis, O.; Jacobson, A. J.; Miljanić, O. Š. </w:t>
      </w:r>
      <w:r w:rsidR="00F555E8" w:rsidRPr="0024468F">
        <w:rPr>
          <w:rFonts w:ascii="Times New Roman" w:hAnsi="Times New Roman" w:cs="Times New Roman"/>
          <w:i/>
        </w:rPr>
        <w:t xml:space="preserve">Nature Commun. </w:t>
      </w:r>
      <w:r w:rsidR="00F555E8" w:rsidRPr="0024468F">
        <w:rPr>
          <w:rFonts w:ascii="Times New Roman" w:hAnsi="Times New Roman" w:cs="Times New Roman"/>
          <w:b/>
        </w:rPr>
        <w:t>2013</w:t>
      </w:r>
      <w:r w:rsidR="00F555E8" w:rsidRPr="0024468F">
        <w:rPr>
          <w:rFonts w:ascii="Times New Roman" w:hAnsi="Times New Roman" w:cs="Times New Roman"/>
        </w:rPr>
        <w:t xml:space="preserve">, </w:t>
      </w:r>
      <w:r w:rsidR="00F555E8" w:rsidRPr="0024468F">
        <w:rPr>
          <w:rFonts w:ascii="Times New Roman" w:hAnsi="Times New Roman" w:cs="Times New Roman"/>
          <w:i/>
        </w:rPr>
        <w:t>5</w:t>
      </w:r>
      <w:r w:rsidR="00F555E8" w:rsidRPr="0024468F">
        <w:rPr>
          <w:rFonts w:ascii="Times New Roman" w:hAnsi="Times New Roman" w:cs="Times New Roman"/>
        </w:rPr>
        <w:t xml:space="preserve">, 5131; Sengupta, S.; Ganguly, S.; Goswami, A.; Sukul, P. K.; Mondal, R. </w:t>
      </w:r>
      <w:r w:rsidR="00F555E8" w:rsidRPr="0024468F">
        <w:rPr>
          <w:rFonts w:ascii="Times New Roman" w:hAnsi="Times New Roman" w:cs="Times New Roman"/>
          <w:i/>
        </w:rPr>
        <w:t xml:space="preserve">CrystEngComm </w:t>
      </w:r>
      <w:r w:rsidR="00F555E8" w:rsidRPr="0024468F">
        <w:rPr>
          <w:rFonts w:ascii="Times New Roman" w:hAnsi="Times New Roman" w:cs="Times New Roman"/>
          <w:b/>
        </w:rPr>
        <w:t>2013</w:t>
      </w:r>
      <w:r w:rsidR="00F555E8" w:rsidRPr="0024468F">
        <w:rPr>
          <w:rFonts w:ascii="Times New Roman" w:hAnsi="Times New Roman" w:cs="Times New Roman"/>
        </w:rPr>
        <w:t xml:space="preserve">, </w:t>
      </w:r>
      <w:r w:rsidR="00F555E8" w:rsidRPr="0024468F">
        <w:rPr>
          <w:rFonts w:ascii="Times New Roman" w:hAnsi="Times New Roman" w:cs="Times New Roman"/>
          <w:i/>
        </w:rPr>
        <w:t>15</w:t>
      </w:r>
      <w:r w:rsidR="00F555E8" w:rsidRPr="0024468F">
        <w:rPr>
          <w:rFonts w:ascii="Times New Roman" w:hAnsi="Times New Roman" w:cs="Times New Roman"/>
        </w:rPr>
        <w:t xml:space="preserve">, 8353-8365; Hawes, C. S.; Moubaraki, B.; Murray, K. S.; Kruger, P. E.; Turner, D. R.; Batten, S. R. </w:t>
      </w:r>
      <w:r w:rsidR="00F555E8" w:rsidRPr="0024468F">
        <w:rPr>
          <w:rFonts w:ascii="Times New Roman" w:hAnsi="Times New Roman" w:cs="Times New Roman"/>
          <w:i/>
        </w:rPr>
        <w:t xml:space="preserve">Cryst. Growth Des. </w:t>
      </w:r>
      <w:r w:rsidR="00F555E8" w:rsidRPr="0024468F">
        <w:rPr>
          <w:rFonts w:ascii="Times New Roman" w:hAnsi="Times New Roman" w:cs="Times New Roman"/>
          <w:b/>
        </w:rPr>
        <w:t>2014</w:t>
      </w:r>
      <w:r w:rsidR="00F555E8" w:rsidRPr="0024468F">
        <w:rPr>
          <w:rFonts w:ascii="Times New Roman" w:hAnsi="Times New Roman" w:cs="Times New Roman"/>
        </w:rPr>
        <w:t xml:space="preserve">, </w:t>
      </w:r>
      <w:r w:rsidR="00F555E8" w:rsidRPr="0024468F">
        <w:rPr>
          <w:rFonts w:ascii="Times New Roman" w:hAnsi="Times New Roman" w:cs="Times New Roman"/>
          <w:i/>
        </w:rPr>
        <w:t>14</w:t>
      </w:r>
      <w:r w:rsidR="00F555E8" w:rsidRPr="0024468F">
        <w:rPr>
          <w:rFonts w:ascii="Times New Roman" w:hAnsi="Times New Roman" w:cs="Times New Roman"/>
        </w:rPr>
        <w:t>, 5749-5760.</w:t>
      </w:r>
    </w:p>
    <w:p w:rsidR="00C747B2" w:rsidRPr="0024468F" w:rsidRDefault="00C747B2" w:rsidP="00F555E8">
      <w:pPr>
        <w:spacing w:line="480" w:lineRule="auto"/>
        <w:ind w:left="720" w:hanging="720"/>
        <w:contextualSpacing/>
        <w:jc w:val="both"/>
        <w:rPr>
          <w:rFonts w:ascii="Times New Roman" w:hAnsi="Times New Roman" w:cs="Times New Roman"/>
        </w:rPr>
      </w:pPr>
      <w:r w:rsidRPr="0024468F">
        <w:rPr>
          <w:rFonts w:ascii="Times New Roman" w:hAnsi="Times New Roman" w:cs="Times New Roman"/>
        </w:rPr>
        <w:t>9.</w:t>
      </w:r>
      <w:r w:rsidRPr="0024468F">
        <w:rPr>
          <w:rFonts w:ascii="Times New Roman" w:hAnsi="Times New Roman" w:cs="Times New Roman"/>
        </w:rPr>
        <w:tab/>
      </w:r>
      <w:r w:rsidR="00731E0A" w:rsidRPr="0024468F">
        <w:rPr>
          <w:rFonts w:ascii="Times New Roman" w:hAnsi="Times New Roman" w:cs="Times New Roman"/>
        </w:rPr>
        <w:t xml:space="preserve">(a) Silva, V. L. M.; Silva, A. M. S.; Pinto, D. C. G. A., Cavaleiro, J. A. S.; Elguero, J. </w:t>
      </w:r>
      <w:r w:rsidR="00731E0A" w:rsidRPr="0024468F">
        <w:rPr>
          <w:rFonts w:ascii="Times New Roman" w:hAnsi="Times New Roman" w:cs="Times New Roman"/>
          <w:i/>
        </w:rPr>
        <w:t xml:space="preserve">Eur. J. Org. Chem. </w:t>
      </w:r>
      <w:r w:rsidR="00731E0A" w:rsidRPr="0024468F">
        <w:rPr>
          <w:rFonts w:ascii="Times New Roman" w:hAnsi="Times New Roman" w:cs="Times New Roman"/>
          <w:b/>
        </w:rPr>
        <w:t>2004</w:t>
      </w:r>
      <w:r w:rsidR="00731E0A" w:rsidRPr="0024468F">
        <w:rPr>
          <w:rFonts w:ascii="Times New Roman" w:hAnsi="Times New Roman" w:cs="Times New Roman"/>
        </w:rPr>
        <w:t xml:space="preserve">, 4348-4356; (b) Singh, S. P.; Kumar, D.; Batra, H.; Naithani, R.; Rozas, I.; Elguero, J. </w:t>
      </w:r>
      <w:r w:rsidR="00731E0A" w:rsidRPr="0024468F">
        <w:rPr>
          <w:rFonts w:ascii="Times New Roman" w:hAnsi="Times New Roman" w:cs="Times New Roman"/>
          <w:i/>
        </w:rPr>
        <w:t xml:space="preserve">Can. J. Chem. </w:t>
      </w:r>
      <w:r w:rsidR="00731E0A" w:rsidRPr="0024468F">
        <w:rPr>
          <w:rFonts w:ascii="Times New Roman" w:hAnsi="Times New Roman" w:cs="Times New Roman"/>
          <w:b/>
        </w:rPr>
        <w:t>2000</w:t>
      </w:r>
      <w:r w:rsidR="00731E0A" w:rsidRPr="0024468F">
        <w:rPr>
          <w:rFonts w:ascii="Times New Roman" w:hAnsi="Times New Roman" w:cs="Times New Roman"/>
        </w:rPr>
        <w:t xml:space="preserve">, </w:t>
      </w:r>
      <w:r w:rsidR="00731E0A" w:rsidRPr="0024468F">
        <w:rPr>
          <w:rFonts w:ascii="Times New Roman" w:hAnsi="Times New Roman" w:cs="Times New Roman"/>
          <w:i/>
        </w:rPr>
        <w:t>78</w:t>
      </w:r>
      <w:r w:rsidR="00731E0A" w:rsidRPr="0024468F">
        <w:rPr>
          <w:rFonts w:ascii="Times New Roman" w:hAnsi="Times New Roman" w:cs="Times New Roman"/>
        </w:rPr>
        <w:t>, 1109-1120</w:t>
      </w:r>
      <w:r w:rsidR="00D56198" w:rsidRPr="0024468F">
        <w:rPr>
          <w:rFonts w:ascii="Times New Roman" w:hAnsi="Times New Roman" w:cs="Times New Roman"/>
        </w:rPr>
        <w:t xml:space="preserve">; (c) Cristau, H.-J.; Cellier, P. P.; Spindler, J.-F.; Taillefer, M. </w:t>
      </w:r>
      <w:r w:rsidR="00D56198" w:rsidRPr="0024468F">
        <w:rPr>
          <w:rFonts w:ascii="Times New Roman" w:hAnsi="Times New Roman" w:cs="Times New Roman"/>
          <w:i/>
        </w:rPr>
        <w:t xml:space="preserve">Eur. J. Org. Chem. </w:t>
      </w:r>
      <w:r w:rsidR="00D56198" w:rsidRPr="0024468F">
        <w:rPr>
          <w:rFonts w:ascii="Times New Roman" w:hAnsi="Times New Roman" w:cs="Times New Roman"/>
          <w:b/>
        </w:rPr>
        <w:t>2004</w:t>
      </w:r>
      <w:r w:rsidR="007C323F" w:rsidRPr="0024468F">
        <w:rPr>
          <w:rFonts w:ascii="Times New Roman" w:hAnsi="Times New Roman" w:cs="Times New Roman"/>
        </w:rPr>
        <w:t xml:space="preserve">, 695-709; </w:t>
      </w:r>
      <w:r w:rsidR="00090B2E" w:rsidRPr="0024468F">
        <w:rPr>
          <w:rFonts w:ascii="Times New Roman" w:hAnsi="Times New Roman" w:cs="Times New Roman"/>
        </w:rPr>
        <w:t xml:space="preserve">(d) </w:t>
      </w:r>
      <w:r w:rsidR="007C323F" w:rsidRPr="0024468F">
        <w:rPr>
          <w:rFonts w:ascii="Times New Roman" w:hAnsi="Times New Roman" w:cs="Times New Roman"/>
        </w:rPr>
        <w:t xml:space="preserve">Santoro, A.; Kershaw Cook, L. J.; Kulmaczewski, R.; Barret, S. A.; Cespedes, O.; Halcrow, M. A. </w:t>
      </w:r>
      <w:r w:rsidR="007C323F" w:rsidRPr="0024468F">
        <w:rPr>
          <w:rFonts w:ascii="Times New Roman" w:hAnsi="Times New Roman" w:cs="Times New Roman"/>
          <w:i/>
        </w:rPr>
        <w:t xml:space="preserve">Inorg. Chem. </w:t>
      </w:r>
      <w:r w:rsidR="007C323F" w:rsidRPr="0024468F">
        <w:rPr>
          <w:rFonts w:ascii="Times New Roman" w:hAnsi="Times New Roman" w:cs="Times New Roman"/>
          <w:b/>
        </w:rPr>
        <w:t>2015</w:t>
      </w:r>
      <w:r w:rsidR="007C323F" w:rsidRPr="0024468F">
        <w:rPr>
          <w:rFonts w:ascii="Times New Roman" w:hAnsi="Times New Roman" w:cs="Times New Roman"/>
        </w:rPr>
        <w:t xml:space="preserve">, </w:t>
      </w:r>
      <w:r w:rsidR="007C323F" w:rsidRPr="0024468F">
        <w:rPr>
          <w:rFonts w:ascii="Times New Roman" w:hAnsi="Times New Roman" w:cs="Times New Roman"/>
          <w:i/>
        </w:rPr>
        <w:t>54</w:t>
      </w:r>
      <w:r w:rsidR="00090B2E" w:rsidRPr="0024468F">
        <w:rPr>
          <w:rFonts w:ascii="Times New Roman" w:hAnsi="Times New Roman" w:cs="Times New Roman"/>
        </w:rPr>
        <w:t xml:space="preserve">, 682-693; (e) Hawes, C. S.; Kruger, P. E. </w:t>
      </w:r>
      <w:r w:rsidR="00090B2E" w:rsidRPr="0024468F">
        <w:rPr>
          <w:rFonts w:ascii="Times New Roman" w:hAnsi="Times New Roman" w:cs="Times New Roman"/>
          <w:i/>
        </w:rPr>
        <w:t xml:space="preserve">Dalton Trans. </w:t>
      </w:r>
      <w:r w:rsidR="00090B2E" w:rsidRPr="0024468F">
        <w:rPr>
          <w:rFonts w:ascii="Times New Roman" w:hAnsi="Times New Roman" w:cs="Times New Roman"/>
          <w:b/>
        </w:rPr>
        <w:t>2014</w:t>
      </w:r>
      <w:r w:rsidR="00090B2E" w:rsidRPr="0024468F">
        <w:rPr>
          <w:rFonts w:ascii="Times New Roman" w:hAnsi="Times New Roman" w:cs="Times New Roman"/>
        </w:rPr>
        <w:t xml:space="preserve">, </w:t>
      </w:r>
      <w:r w:rsidR="00090B2E" w:rsidRPr="0024468F">
        <w:rPr>
          <w:rFonts w:ascii="Times New Roman" w:hAnsi="Times New Roman" w:cs="Times New Roman"/>
          <w:i/>
        </w:rPr>
        <w:t>43</w:t>
      </w:r>
      <w:r w:rsidR="00090B2E" w:rsidRPr="0024468F">
        <w:rPr>
          <w:rFonts w:ascii="Times New Roman" w:hAnsi="Times New Roman" w:cs="Times New Roman"/>
        </w:rPr>
        <w:t>, 16450-16458.</w:t>
      </w:r>
    </w:p>
    <w:p w:rsidR="00C747B2" w:rsidRPr="0024468F" w:rsidRDefault="00C747B2" w:rsidP="00747A38">
      <w:pPr>
        <w:spacing w:line="480" w:lineRule="auto"/>
        <w:ind w:left="720" w:hanging="720"/>
        <w:contextualSpacing/>
        <w:jc w:val="both"/>
        <w:rPr>
          <w:rFonts w:ascii="Times New Roman" w:hAnsi="Times New Roman" w:cs="Times New Roman"/>
        </w:rPr>
      </w:pPr>
      <w:r w:rsidRPr="0024468F">
        <w:rPr>
          <w:rFonts w:ascii="Times New Roman" w:hAnsi="Times New Roman" w:cs="Times New Roman"/>
        </w:rPr>
        <w:t>10.</w:t>
      </w:r>
      <w:r w:rsidRPr="0024468F">
        <w:rPr>
          <w:rFonts w:ascii="Times New Roman" w:hAnsi="Times New Roman" w:cs="Times New Roman"/>
        </w:rPr>
        <w:tab/>
      </w:r>
      <w:r w:rsidR="00747A38" w:rsidRPr="0024468F">
        <w:rPr>
          <w:rFonts w:ascii="Times New Roman" w:hAnsi="Times New Roman" w:cs="Times New Roman"/>
        </w:rPr>
        <w:t xml:space="preserve">(a) Planas, N.; Christian, G.; Roeser, S.; Mas-Marzá, E.; Kollipara, M.-R.; Benet-Buchholz, J.; Maseras, F.; Llobet, A. </w:t>
      </w:r>
      <w:r w:rsidR="00747A38" w:rsidRPr="0024468F">
        <w:rPr>
          <w:rFonts w:ascii="Times New Roman" w:hAnsi="Times New Roman" w:cs="Times New Roman"/>
          <w:i/>
        </w:rPr>
        <w:t xml:space="preserve">Inorg. Chem. </w:t>
      </w:r>
      <w:r w:rsidR="00747A38" w:rsidRPr="0024468F">
        <w:rPr>
          <w:rFonts w:ascii="Times New Roman" w:hAnsi="Times New Roman" w:cs="Times New Roman"/>
          <w:b/>
        </w:rPr>
        <w:t>2012</w:t>
      </w:r>
      <w:r w:rsidR="00747A38" w:rsidRPr="0024468F">
        <w:rPr>
          <w:rFonts w:ascii="Times New Roman" w:hAnsi="Times New Roman" w:cs="Times New Roman"/>
        </w:rPr>
        <w:t xml:space="preserve">, </w:t>
      </w:r>
      <w:r w:rsidR="00747A38" w:rsidRPr="0024468F">
        <w:rPr>
          <w:rFonts w:ascii="Times New Roman" w:hAnsi="Times New Roman" w:cs="Times New Roman"/>
          <w:i/>
        </w:rPr>
        <w:t>51</w:t>
      </w:r>
      <w:r w:rsidR="00747A38" w:rsidRPr="0024468F">
        <w:rPr>
          <w:rFonts w:ascii="Times New Roman" w:hAnsi="Times New Roman" w:cs="Times New Roman"/>
        </w:rPr>
        <w:t xml:space="preserve">, 1889-1901; (b) Frisch, M.; Cahill, C. L. </w:t>
      </w:r>
      <w:r w:rsidR="00747A38" w:rsidRPr="0024468F">
        <w:rPr>
          <w:rFonts w:ascii="Times New Roman" w:hAnsi="Times New Roman" w:cs="Times New Roman"/>
          <w:i/>
        </w:rPr>
        <w:t>Dalton Trans</w:t>
      </w:r>
      <w:r w:rsidR="00747A38" w:rsidRPr="0024468F">
        <w:rPr>
          <w:rFonts w:ascii="Times New Roman" w:hAnsi="Times New Roman" w:cs="Times New Roman"/>
        </w:rPr>
        <w:t xml:space="preserve">. </w:t>
      </w:r>
      <w:r w:rsidR="00747A38" w:rsidRPr="0024468F">
        <w:rPr>
          <w:rFonts w:ascii="Times New Roman" w:hAnsi="Times New Roman" w:cs="Times New Roman"/>
          <w:b/>
        </w:rPr>
        <w:t>2005</w:t>
      </w:r>
      <w:r w:rsidR="00747A38" w:rsidRPr="0024468F">
        <w:rPr>
          <w:rFonts w:ascii="Times New Roman" w:hAnsi="Times New Roman" w:cs="Times New Roman"/>
        </w:rPr>
        <w:t xml:space="preserve">, 1518-1523; (c) Lammert, M.; Glißmann, C.; Reinsch, H.; Stock, N. </w:t>
      </w:r>
      <w:r w:rsidR="00747A38" w:rsidRPr="0024468F">
        <w:rPr>
          <w:rFonts w:ascii="Times New Roman" w:hAnsi="Times New Roman" w:cs="Times New Roman"/>
          <w:i/>
        </w:rPr>
        <w:t xml:space="preserve">Cryst. Growth Des. </w:t>
      </w:r>
      <w:r w:rsidR="00747A38" w:rsidRPr="0024468F">
        <w:rPr>
          <w:rFonts w:ascii="Times New Roman" w:hAnsi="Times New Roman" w:cs="Times New Roman"/>
          <w:b/>
        </w:rPr>
        <w:t>2017</w:t>
      </w:r>
      <w:r w:rsidR="00747A38" w:rsidRPr="0024468F">
        <w:rPr>
          <w:rFonts w:ascii="Times New Roman" w:hAnsi="Times New Roman" w:cs="Times New Roman"/>
        </w:rPr>
        <w:t xml:space="preserve">, </w:t>
      </w:r>
      <w:r w:rsidR="00747A38" w:rsidRPr="0024468F">
        <w:rPr>
          <w:rFonts w:ascii="Times New Roman" w:hAnsi="Times New Roman" w:cs="Times New Roman"/>
          <w:i/>
        </w:rPr>
        <w:t>17</w:t>
      </w:r>
      <w:r w:rsidR="00747A38" w:rsidRPr="0024468F">
        <w:rPr>
          <w:rFonts w:ascii="Times New Roman" w:hAnsi="Times New Roman" w:cs="Times New Roman"/>
        </w:rPr>
        <w:t>, 1125-1131.</w:t>
      </w:r>
    </w:p>
    <w:p w:rsidR="00C747B2" w:rsidRPr="0024468F" w:rsidRDefault="00C747B2" w:rsidP="00747A38">
      <w:pPr>
        <w:spacing w:line="480" w:lineRule="auto"/>
        <w:ind w:left="720" w:hanging="720"/>
        <w:contextualSpacing/>
        <w:jc w:val="both"/>
        <w:rPr>
          <w:rFonts w:ascii="Times New Roman" w:hAnsi="Times New Roman" w:cs="Times New Roman"/>
        </w:rPr>
      </w:pPr>
      <w:r w:rsidRPr="0024468F">
        <w:rPr>
          <w:rFonts w:ascii="Times New Roman" w:hAnsi="Times New Roman" w:cs="Times New Roman"/>
        </w:rPr>
        <w:t>11.</w:t>
      </w:r>
      <w:r w:rsidRPr="0024468F">
        <w:rPr>
          <w:rFonts w:ascii="Times New Roman" w:hAnsi="Times New Roman" w:cs="Times New Roman"/>
        </w:rPr>
        <w:tab/>
      </w:r>
      <w:r w:rsidR="00747A38" w:rsidRPr="0024468F">
        <w:rPr>
          <w:rFonts w:ascii="Times New Roman" w:hAnsi="Times New Roman" w:cs="Times New Roman"/>
        </w:rPr>
        <w:t xml:space="preserve">Díaz-Requejo, M. M.; Mairena, M. A.; Belderrain, T. R.; Nicasio, M. C.; Trofimenko, S.; Pérez, P. J.; </w:t>
      </w:r>
      <w:r w:rsidR="00747A38" w:rsidRPr="0024468F">
        <w:rPr>
          <w:rFonts w:ascii="Times New Roman" w:hAnsi="Times New Roman" w:cs="Times New Roman"/>
          <w:i/>
        </w:rPr>
        <w:t xml:space="preserve">Chem. Commun. </w:t>
      </w:r>
      <w:r w:rsidR="00747A38" w:rsidRPr="0024468F">
        <w:rPr>
          <w:rFonts w:ascii="Times New Roman" w:hAnsi="Times New Roman" w:cs="Times New Roman"/>
          <w:b/>
        </w:rPr>
        <w:t>2001</w:t>
      </w:r>
      <w:r w:rsidR="00747A38" w:rsidRPr="0024468F">
        <w:rPr>
          <w:rFonts w:ascii="Times New Roman" w:hAnsi="Times New Roman" w:cs="Times New Roman"/>
        </w:rPr>
        <w:t>, 1804-1805.</w:t>
      </w:r>
    </w:p>
    <w:p w:rsidR="00C747B2" w:rsidRPr="0024468F" w:rsidRDefault="00C747B2" w:rsidP="00F555E8">
      <w:pPr>
        <w:spacing w:line="480" w:lineRule="auto"/>
        <w:ind w:left="720" w:hanging="720"/>
        <w:contextualSpacing/>
        <w:jc w:val="both"/>
        <w:rPr>
          <w:rFonts w:ascii="Times New Roman" w:hAnsi="Times New Roman" w:cs="Times New Roman"/>
        </w:rPr>
      </w:pPr>
      <w:r w:rsidRPr="0024468F">
        <w:rPr>
          <w:rFonts w:ascii="Times New Roman" w:hAnsi="Times New Roman" w:cs="Times New Roman"/>
        </w:rPr>
        <w:t>12.</w:t>
      </w:r>
      <w:r w:rsidRPr="0024468F">
        <w:rPr>
          <w:rFonts w:ascii="Times New Roman" w:hAnsi="Times New Roman" w:cs="Times New Roman"/>
        </w:rPr>
        <w:tab/>
      </w:r>
      <w:r w:rsidR="001D53E8" w:rsidRPr="0024468F">
        <w:rPr>
          <w:rFonts w:ascii="Times New Roman" w:hAnsi="Times New Roman" w:cs="Times New Roman"/>
        </w:rPr>
        <w:t xml:space="preserve">Eicher, T.; Hauptmann, S.; Speicher, A. </w:t>
      </w:r>
      <w:r w:rsidR="001D53E8" w:rsidRPr="0024468F">
        <w:rPr>
          <w:rFonts w:ascii="Times New Roman" w:hAnsi="Times New Roman" w:cs="Times New Roman"/>
          <w:i/>
        </w:rPr>
        <w:t>The Chemistry of Heterocycles</w:t>
      </w:r>
      <w:r w:rsidR="00183E0A" w:rsidRPr="0024468F">
        <w:rPr>
          <w:rFonts w:ascii="Times New Roman" w:hAnsi="Times New Roman" w:cs="Times New Roman"/>
        </w:rPr>
        <w:t>, 2nd ed., Wiley-VCH, Weinheim, 2004</w:t>
      </w:r>
      <w:r w:rsidR="004B30A0" w:rsidRPr="0024468F">
        <w:rPr>
          <w:rFonts w:ascii="Times New Roman" w:hAnsi="Times New Roman" w:cs="Times New Roman"/>
        </w:rPr>
        <w:t>.</w:t>
      </w:r>
    </w:p>
    <w:p w:rsidR="007028C8" w:rsidRPr="0024468F" w:rsidRDefault="007028C8" w:rsidP="00F555E8">
      <w:pPr>
        <w:spacing w:line="480" w:lineRule="auto"/>
        <w:ind w:left="720" w:hanging="720"/>
        <w:contextualSpacing/>
        <w:jc w:val="both"/>
        <w:rPr>
          <w:rFonts w:ascii="Times New Roman" w:hAnsi="Times New Roman" w:cs="Times New Roman"/>
        </w:rPr>
      </w:pPr>
      <w:r w:rsidRPr="0024468F">
        <w:rPr>
          <w:rFonts w:ascii="Times New Roman" w:hAnsi="Times New Roman" w:cs="Times New Roman"/>
        </w:rPr>
        <w:t>13.</w:t>
      </w:r>
      <w:r w:rsidRPr="0024468F">
        <w:rPr>
          <w:rFonts w:ascii="Times New Roman" w:hAnsi="Times New Roman" w:cs="Times New Roman"/>
        </w:rPr>
        <w:tab/>
        <w:t xml:space="preserve">Curini, M.; Rosati, O.; Campagna, V.; Montanari, F.; Cravotto, G.; Boccalini, M. </w:t>
      </w:r>
      <w:r w:rsidRPr="0024468F">
        <w:rPr>
          <w:rFonts w:ascii="Times New Roman" w:hAnsi="Times New Roman" w:cs="Times New Roman"/>
          <w:i/>
        </w:rPr>
        <w:t>Synlett</w:t>
      </w:r>
      <w:r w:rsidRPr="0024468F">
        <w:rPr>
          <w:rFonts w:ascii="Times New Roman" w:hAnsi="Times New Roman" w:cs="Times New Roman"/>
        </w:rPr>
        <w:t xml:space="preserve"> </w:t>
      </w:r>
      <w:r w:rsidRPr="0024468F">
        <w:rPr>
          <w:rFonts w:ascii="Times New Roman" w:hAnsi="Times New Roman" w:cs="Times New Roman"/>
          <w:b/>
        </w:rPr>
        <w:t>2005</w:t>
      </w:r>
      <w:r w:rsidRPr="0024468F">
        <w:rPr>
          <w:rFonts w:ascii="Times New Roman" w:hAnsi="Times New Roman" w:cs="Times New Roman"/>
        </w:rPr>
        <w:t xml:space="preserve">, </w:t>
      </w:r>
      <w:r w:rsidRPr="0024468F">
        <w:rPr>
          <w:rFonts w:ascii="Times New Roman" w:hAnsi="Times New Roman" w:cs="Times New Roman"/>
          <w:i/>
        </w:rPr>
        <w:t>19</w:t>
      </w:r>
      <w:r w:rsidRPr="0024468F">
        <w:rPr>
          <w:rFonts w:ascii="Times New Roman" w:hAnsi="Times New Roman" w:cs="Times New Roman"/>
        </w:rPr>
        <w:t>, 2927-2930</w:t>
      </w:r>
      <w:r w:rsidR="004B30A0" w:rsidRPr="0024468F">
        <w:rPr>
          <w:rFonts w:ascii="Times New Roman" w:hAnsi="Times New Roman" w:cs="Times New Roman"/>
        </w:rPr>
        <w:t>.</w:t>
      </w:r>
    </w:p>
    <w:p w:rsidR="00C747B2" w:rsidRPr="0024468F" w:rsidRDefault="007028C8" w:rsidP="00F555E8">
      <w:pPr>
        <w:spacing w:line="480" w:lineRule="auto"/>
        <w:ind w:left="720" w:hanging="720"/>
        <w:contextualSpacing/>
        <w:jc w:val="both"/>
        <w:rPr>
          <w:rFonts w:ascii="Times New Roman" w:hAnsi="Times New Roman" w:cs="Times New Roman"/>
        </w:rPr>
      </w:pPr>
      <w:r w:rsidRPr="0024468F">
        <w:rPr>
          <w:rFonts w:ascii="Times New Roman" w:hAnsi="Times New Roman" w:cs="Times New Roman"/>
        </w:rPr>
        <w:t>14</w:t>
      </w:r>
      <w:r w:rsidR="00C747B2" w:rsidRPr="0024468F">
        <w:rPr>
          <w:rFonts w:ascii="Times New Roman" w:hAnsi="Times New Roman" w:cs="Times New Roman"/>
        </w:rPr>
        <w:t>.</w:t>
      </w:r>
      <w:r w:rsidR="00C747B2" w:rsidRPr="0024468F">
        <w:rPr>
          <w:rFonts w:ascii="Times New Roman" w:hAnsi="Times New Roman" w:cs="Times New Roman"/>
        </w:rPr>
        <w:tab/>
      </w:r>
      <w:r w:rsidR="008C460F" w:rsidRPr="0024468F">
        <w:rPr>
          <w:rFonts w:ascii="Times New Roman" w:hAnsi="Times New Roman" w:cs="Times New Roman"/>
        </w:rPr>
        <w:t xml:space="preserve">(a) Brown, H. C.; Fletcher, R. S.; Johannesen, R. B. </w:t>
      </w:r>
      <w:r w:rsidR="008C460F" w:rsidRPr="0024468F">
        <w:rPr>
          <w:rFonts w:ascii="Times New Roman" w:hAnsi="Times New Roman" w:cs="Times New Roman"/>
          <w:i/>
        </w:rPr>
        <w:t xml:space="preserve">J. Am. Chem. Soc. </w:t>
      </w:r>
      <w:r w:rsidR="008C460F" w:rsidRPr="0024468F">
        <w:rPr>
          <w:rFonts w:ascii="Times New Roman" w:hAnsi="Times New Roman" w:cs="Times New Roman"/>
          <w:b/>
        </w:rPr>
        <w:t>1951</w:t>
      </w:r>
      <w:r w:rsidR="008C460F" w:rsidRPr="0024468F">
        <w:rPr>
          <w:rFonts w:ascii="Times New Roman" w:hAnsi="Times New Roman" w:cs="Times New Roman"/>
        </w:rPr>
        <w:t xml:space="preserve">, </w:t>
      </w:r>
      <w:r w:rsidR="008C460F" w:rsidRPr="0024468F">
        <w:rPr>
          <w:rFonts w:ascii="Times New Roman" w:hAnsi="Times New Roman" w:cs="Times New Roman"/>
          <w:i/>
        </w:rPr>
        <w:t>73</w:t>
      </w:r>
      <w:r w:rsidR="008C460F" w:rsidRPr="0024468F">
        <w:rPr>
          <w:rFonts w:ascii="Times New Roman" w:hAnsi="Times New Roman" w:cs="Times New Roman"/>
        </w:rPr>
        <w:t xml:space="preserve">, 212-221; (b) Brown, H. C.; Gerstein, M. </w:t>
      </w:r>
      <w:r w:rsidR="008C460F" w:rsidRPr="0024468F">
        <w:rPr>
          <w:rFonts w:ascii="Times New Roman" w:hAnsi="Times New Roman" w:cs="Times New Roman"/>
          <w:i/>
        </w:rPr>
        <w:t xml:space="preserve">J. Am. Chem. Soc. </w:t>
      </w:r>
      <w:r w:rsidR="008C460F" w:rsidRPr="0024468F">
        <w:rPr>
          <w:rFonts w:ascii="Times New Roman" w:hAnsi="Times New Roman" w:cs="Times New Roman"/>
          <w:b/>
        </w:rPr>
        <w:t>1950</w:t>
      </w:r>
      <w:r w:rsidR="008C460F" w:rsidRPr="0024468F">
        <w:rPr>
          <w:rFonts w:ascii="Times New Roman" w:hAnsi="Times New Roman" w:cs="Times New Roman"/>
        </w:rPr>
        <w:t xml:space="preserve">, </w:t>
      </w:r>
      <w:r w:rsidR="008C460F" w:rsidRPr="0024468F">
        <w:rPr>
          <w:rFonts w:ascii="Times New Roman" w:hAnsi="Times New Roman" w:cs="Times New Roman"/>
          <w:i/>
        </w:rPr>
        <w:t>72</w:t>
      </w:r>
      <w:r w:rsidR="008C460F" w:rsidRPr="0024468F">
        <w:rPr>
          <w:rFonts w:ascii="Times New Roman" w:hAnsi="Times New Roman" w:cs="Times New Roman"/>
        </w:rPr>
        <w:t>, 2926-2933</w:t>
      </w:r>
      <w:r w:rsidR="004B30A0" w:rsidRPr="0024468F">
        <w:rPr>
          <w:rFonts w:ascii="Times New Roman" w:hAnsi="Times New Roman" w:cs="Times New Roman"/>
        </w:rPr>
        <w:t>.</w:t>
      </w:r>
    </w:p>
    <w:p w:rsidR="000B5661" w:rsidRPr="0024468F" w:rsidRDefault="007028C8" w:rsidP="00F555E8">
      <w:pPr>
        <w:spacing w:line="480" w:lineRule="auto"/>
        <w:contextualSpacing/>
        <w:jc w:val="both"/>
        <w:rPr>
          <w:rFonts w:ascii="Times New Roman" w:hAnsi="Times New Roman" w:cs="Times New Roman"/>
        </w:rPr>
      </w:pPr>
      <w:r w:rsidRPr="0024468F">
        <w:rPr>
          <w:rFonts w:ascii="Times New Roman" w:hAnsi="Times New Roman" w:cs="Times New Roman"/>
        </w:rPr>
        <w:t>15</w:t>
      </w:r>
      <w:r w:rsidR="000B5661" w:rsidRPr="0024468F">
        <w:rPr>
          <w:rFonts w:ascii="Times New Roman" w:hAnsi="Times New Roman" w:cs="Times New Roman"/>
        </w:rPr>
        <w:t>.</w:t>
      </w:r>
      <w:r w:rsidR="000B5661" w:rsidRPr="0024468F">
        <w:rPr>
          <w:rFonts w:ascii="Times New Roman" w:hAnsi="Times New Roman" w:cs="Times New Roman"/>
        </w:rPr>
        <w:tab/>
        <w:t xml:space="preserve">Bincy, I. P.; Gopalakrishnan, R. </w:t>
      </w:r>
      <w:r w:rsidR="000B5661" w:rsidRPr="0024468F">
        <w:rPr>
          <w:rFonts w:ascii="Times New Roman" w:hAnsi="Times New Roman" w:cs="Times New Roman"/>
          <w:i/>
        </w:rPr>
        <w:t xml:space="preserve">J. Cryst. Growth </w:t>
      </w:r>
      <w:r w:rsidR="000B5661" w:rsidRPr="0024468F">
        <w:rPr>
          <w:rFonts w:ascii="Times New Roman" w:hAnsi="Times New Roman" w:cs="Times New Roman"/>
          <w:b/>
        </w:rPr>
        <w:t>2014</w:t>
      </w:r>
      <w:r w:rsidR="000B5661" w:rsidRPr="0024468F">
        <w:rPr>
          <w:rFonts w:ascii="Times New Roman" w:hAnsi="Times New Roman" w:cs="Times New Roman"/>
        </w:rPr>
        <w:t xml:space="preserve">, </w:t>
      </w:r>
      <w:r w:rsidR="000B5661" w:rsidRPr="0024468F">
        <w:rPr>
          <w:rFonts w:ascii="Times New Roman" w:hAnsi="Times New Roman" w:cs="Times New Roman"/>
          <w:i/>
        </w:rPr>
        <w:t>402</w:t>
      </w:r>
      <w:r w:rsidR="000B5661" w:rsidRPr="0024468F">
        <w:rPr>
          <w:rFonts w:ascii="Times New Roman" w:hAnsi="Times New Roman" w:cs="Times New Roman"/>
        </w:rPr>
        <w:t>, 22-31</w:t>
      </w:r>
      <w:r w:rsidR="004B30A0" w:rsidRPr="0024468F">
        <w:rPr>
          <w:rFonts w:ascii="Times New Roman" w:hAnsi="Times New Roman" w:cs="Times New Roman"/>
        </w:rPr>
        <w:t>.</w:t>
      </w:r>
    </w:p>
    <w:p w:rsidR="00C747B2" w:rsidRPr="0024468F" w:rsidRDefault="007028C8" w:rsidP="00F555E8">
      <w:pPr>
        <w:spacing w:line="480" w:lineRule="auto"/>
        <w:ind w:left="720" w:hanging="720"/>
        <w:contextualSpacing/>
        <w:jc w:val="both"/>
        <w:rPr>
          <w:rFonts w:ascii="Times New Roman" w:hAnsi="Times New Roman" w:cs="Times New Roman"/>
        </w:rPr>
      </w:pPr>
      <w:r w:rsidRPr="0024468F">
        <w:rPr>
          <w:rFonts w:ascii="Times New Roman" w:hAnsi="Times New Roman" w:cs="Times New Roman"/>
        </w:rPr>
        <w:t>16</w:t>
      </w:r>
      <w:r w:rsidR="00C747B2" w:rsidRPr="0024468F">
        <w:rPr>
          <w:rFonts w:ascii="Times New Roman" w:hAnsi="Times New Roman" w:cs="Times New Roman"/>
        </w:rPr>
        <w:t>.</w:t>
      </w:r>
      <w:r w:rsidR="00C747B2" w:rsidRPr="0024468F">
        <w:rPr>
          <w:rFonts w:ascii="Times New Roman" w:hAnsi="Times New Roman" w:cs="Times New Roman"/>
        </w:rPr>
        <w:tab/>
        <w:t xml:space="preserve">(a) Spackman, M. A.; Jayatilaka, D. </w:t>
      </w:r>
      <w:r w:rsidR="00C747B2" w:rsidRPr="0024468F">
        <w:rPr>
          <w:rFonts w:ascii="Times New Roman" w:hAnsi="Times New Roman" w:cs="Times New Roman"/>
          <w:i/>
        </w:rPr>
        <w:t>CrystEngComm</w:t>
      </w:r>
      <w:r w:rsidR="00C747B2" w:rsidRPr="0024468F">
        <w:rPr>
          <w:rFonts w:ascii="Times New Roman" w:hAnsi="Times New Roman" w:cs="Times New Roman"/>
        </w:rPr>
        <w:t xml:space="preserve"> </w:t>
      </w:r>
      <w:r w:rsidR="00C747B2" w:rsidRPr="0024468F">
        <w:rPr>
          <w:rFonts w:ascii="Times New Roman" w:hAnsi="Times New Roman" w:cs="Times New Roman"/>
          <w:b/>
        </w:rPr>
        <w:t>2009</w:t>
      </w:r>
      <w:r w:rsidR="00C747B2" w:rsidRPr="0024468F">
        <w:rPr>
          <w:rFonts w:ascii="Times New Roman" w:hAnsi="Times New Roman" w:cs="Times New Roman"/>
        </w:rPr>
        <w:t xml:space="preserve">, </w:t>
      </w:r>
      <w:r w:rsidR="00C747B2" w:rsidRPr="0024468F">
        <w:rPr>
          <w:rFonts w:ascii="Times New Roman" w:hAnsi="Times New Roman" w:cs="Times New Roman"/>
          <w:i/>
        </w:rPr>
        <w:t>11</w:t>
      </w:r>
      <w:r w:rsidR="00C747B2" w:rsidRPr="0024468F">
        <w:rPr>
          <w:rFonts w:ascii="Times New Roman" w:hAnsi="Times New Roman" w:cs="Times New Roman"/>
        </w:rPr>
        <w:t xml:space="preserve">, 19-32; (b) McKinnon, J. J.; Jayatilaka, D.; Spackman, M. A. </w:t>
      </w:r>
      <w:r w:rsidR="00C747B2" w:rsidRPr="0024468F">
        <w:rPr>
          <w:rFonts w:ascii="Times New Roman" w:hAnsi="Times New Roman" w:cs="Times New Roman"/>
          <w:i/>
        </w:rPr>
        <w:t xml:space="preserve">Chem. Commun. </w:t>
      </w:r>
      <w:r w:rsidR="00C747B2" w:rsidRPr="0024468F">
        <w:rPr>
          <w:rFonts w:ascii="Times New Roman" w:hAnsi="Times New Roman" w:cs="Times New Roman"/>
          <w:b/>
        </w:rPr>
        <w:t>2007</w:t>
      </w:r>
      <w:r w:rsidR="00C747B2" w:rsidRPr="0024468F">
        <w:rPr>
          <w:rFonts w:ascii="Times New Roman" w:hAnsi="Times New Roman" w:cs="Times New Roman"/>
        </w:rPr>
        <w:t>, 3814-3816.</w:t>
      </w:r>
    </w:p>
    <w:p w:rsidR="009C6D4A" w:rsidRPr="0024468F" w:rsidRDefault="007028C8" w:rsidP="00F555E8">
      <w:pPr>
        <w:spacing w:after="0" w:line="480" w:lineRule="auto"/>
        <w:ind w:left="720" w:hanging="720"/>
        <w:contextualSpacing/>
        <w:jc w:val="both"/>
        <w:rPr>
          <w:rFonts w:ascii="Times New Roman" w:hAnsi="Times New Roman" w:cs="Times New Roman"/>
        </w:rPr>
      </w:pPr>
      <w:r w:rsidRPr="0024468F">
        <w:rPr>
          <w:rFonts w:ascii="Times New Roman" w:hAnsi="Times New Roman" w:cs="Times New Roman"/>
        </w:rPr>
        <w:t>17</w:t>
      </w:r>
      <w:r w:rsidR="00C747B2" w:rsidRPr="0024468F">
        <w:rPr>
          <w:rFonts w:ascii="Times New Roman" w:hAnsi="Times New Roman" w:cs="Times New Roman"/>
        </w:rPr>
        <w:t>.</w:t>
      </w:r>
      <w:r w:rsidR="00C747B2" w:rsidRPr="0024468F">
        <w:rPr>
          <w:rFonts w:ascii="Times New Roman" w:hAnsi="Times New Roman" w:cs="Times New Roman"/>
        </w:rPr>
        <w:tab/>
      </w:r>
      <w:r w:rsidR="007C3736" w:rsidRPr="0024468F">
        <w:rPr>
          <w:rFonts w:ascii="Times New Roman" w:hAnsi="Times New Roman" w:cs="Times New Roman"/>
        </w:rPr>
        <w:t xml:space="preserve">(a) McMurtrie, J.; Dance, I. </w:t>
      </w:r>
      <w:r w:rsidR="007C3736" w:rsidRPr="0024468F">
        <w:rPr>
          <w:rFonts w:ascii="Times New Roman" w:hAnsi="Times New Roman" w:cs="Times New Roman"/>
          <w:i/>
        </w:rPr>
        <w:t xml:space="preserve">CrystEngComm </w:t>
      </w:r>
      <w:r w:rsidR="007C3736" w:rsidRPr="0024468F">
        <w:rPr>
          <w:rFonts w:ascii="Times New Roman" w:hAnsi="Times New Roman" w:cs="Times New Roman"/>
          <w:b/>
        </w:rPr>
        <w:t>2009</w:t>
      </w:r>
      <w:r w:rsidR="007C3736" w:rsidRPr="0024468F">
        <w:rPr>
          <w:rFonts w:ascii="Times New Roman" w:hAnsi="Times New Roman" w:cs="Times New Roman"/>
        </w:rPr>
        <w:t xml:space="preserve">, </w:t>
      </w:r>
      <w:r w:rsidR="007C3736" w:rsidRPr="0024468F">
        <w:rPr>
          <w:rFonts w:ascii="Times New Roman" w:hAnsi="Times New Roman" w:cs="Times New Roman"/>
          <w:i/>
        </w:rPr>
        <w:t>11</w:t>
      </w:r>
      <w:r w:rsidR="007C3736" w:rsidRPr="0024468F">
        <w:rPr>
          <w:rFonts w:ascii="Times New Roman" w:hAnsi="Times New Roman" w:cs="Times New Roman"/>
        </w:rPr>
        <w:t xml:space="preserve">, 1141-1149; (b) </w:t>
      </w:r>
      <w:r w:rsidR="000B5661" w:rsidRPr="0024468F">
        <w:rPr>
          <w:rFonts w:ascii="Times New Roman" w:hAnsi="Times New Roman" w:cs="Times New Roman"/>
        </w:rPr>
        <w:t xml:space="preserve">Russell V.; Scudder M.; Dance, I. </w:t>
      </w:r>
      <w:r w:rsidR="000B5661" w:rsidRPr="0024468F">
        <w:rPr>
          <w:rFonts w:ascii="Times New Roman" w:hAnsi="Times New Roman" w:cs="Times New Roman"/>
          <w:i/>
        </w:rPr>
        <w:t xml:space="preserve">J. Chem. Soc., Dalton Trans. </w:t>
      </w:r>
      <w:r w:rsidR="000B5661" w:rsidRPr="0024468F">
        <w:rPr>
          <w:rFonts w:ascii="Times New Roman" w:hAnsi="Times New Roman" w:cs="Times New Roman"/>
          <w:b/>
        </w:rPr>
        <w:t>2001</w:t>
      </w:r>
      <w:r w:rsidR="000B5661" w:rsidRPr="0024468F">
        <w:rPr>
          <w:rFonts w:ascii="Times New Roman" w:hAnsi="Times New Roman" w:cs="Times New Roman"/>
        </w:rPr>
        <w:t>, 789-799</w:t>
      </w:r>
      <w:r w:rsidR="004B30A0" w:rsidRPr="0024468F">
        <w:rPr>
          <w:rFonts w:ascii="Times New Roman" w:hAnsi="Times New Roman" w:cs="Times New Roman"/>
        </w:rPr>
        <w:t>.</w:t>
      </w:r>
    </w:p>
    <w:p w:rsidR="00073859" w:rsidRPr="0024468F" w:rsidRDefault="00073859" w:rsidP="00F555E8">
      <w:pPr>
        <w:spacing w:after="0" w:line="480" w:lineRule="auto"/>
        <w:ind w:left="720" w:hanging="720"/>
        <w:contextualSpacing/>
        <w:jc w:val="both"/>
        <w:rPr>
          <w:rFonts w:ascii="Times New Roman" w:hAnsi="Times New Roman" w:cs="Times New Roman"/>
        </w:rPr>
      </w:pPr>
      <w:r w:rsidRPr="0024468F">
        <w:rPr>
          <w:rFonts w:ascii="Times New Roman" w:hAnsi="Times New Roman" w:cs="Times New Roman"/>
        </w:rPr>
        <w:lastRenderedPageBreak/>
        <w:t>18.</w:t>
      </w:r>
      <w:r w:rsidRPr="0024468F">
        <w:rPr>
          <w:rFonts w:ascii="Times New Roman" w:hAnsi="Times New Roman" w:cs="Times New Roman"/>
        </w:rPr>
        <w:tab/>
        <w:t xml:space="preserve">Addison, A. W.; Rao, T. N.; Reedijk, J.; van Rijn, J.; Verschoor, G. C. </w:t>
      </w:r>
      <w:r w:rsidRPr="0024468F">
        <w:rPr>
          <w:rFonts w:ascii="Times New Roman" w:hAnsi="Times New Roman" w:cs="Times New Roman"/>
          <w:i/>
        </w:rPr>
        <w:t xml:space="preserve">Dalton Trans. </w:t>
      </w:r>
      <w:r w:rsidRPr="0024468F">
        <w:rPr>
          <w:rFonts w:ascii="Times New Roman" w:hAnsi="Times New Roman" w:cs="Times New Roman"/>
          <w:b/>
        </w:rPr>
        <w:t>1984</w:t>
      </w:r>
      <w:r w:rsidRPr="0024468F">
        <w:rPr>
          <w:rFonts w:ascii="Times New Roman" w:hAnsi="Times New Roman" w:cs="Times New Roman"/>
        </w:rPr>
        <w:t>, 1349-1356.</w:t>
      </w:r>
    </w:p>
    <w:p w:rsidR="00CA139B" w:rsidRPr="0024468F" w:rsidRDefault="00073859" w:rsidP="00F555E8">
      <w:pPr>
        <w:spacing w:after="0" w:line="480" w:lineRule="auto"/>
        <w:ind w:left="720" w:hanging="720"/>
        <w:contextualSpacing/>
        <w:jc w:val="both"/>
        <w:rPr>
          <w:rFonts w:ascii="Times New Roman" w:hAnsi="Times New Roman" w:cs="Times New Roman"/>
        </w:rPr>
      </w:pPr>
      <w:r w:rsidRPr="0024468F">
        <w:rPr>
          <w:rFonts w:ascii="Times New Roman" w:hAnsi="Times New Roman" w:cs="Times New Roman"/>
        </w:rPr>
        <w:t>19</w:t>
      </w:r>
      <w:r w:rsidR="00CA139B" w:rsidRPr="0024468F">
        <w:rPr>
          <w:rFonts w:ascii="Times New Roman" w:hAnsi="Times New Roman" w:cs="Times New Roman"/>
        </w:rPr>
        <w:t>.</w:t>
      </w:r>
      <w:r w:rsidR="00CA139B" w:rsidRPr="0024468F">
        <w:rPr>
          <w:rFonts w:ascii="Times New Roman" w:hAnsi="Times New Roman" w:cs="Times New Roman"/>
        </w:rPr>
        <w:tab/>
      </w:r>
      <w:r w:rsidR="00C8725A" w:rsidRPr="0024468F">
        <w:rPr>
          <w:rFonts w:ascii="Times New Roman" w:hAnsi="Times New Roman" w:cs="Times New Roman"/>
        </w:rPr>
        <w:t xml:space="preserve">Leung, N. L. C.; Xie, N.; Yuan, W.; Liu, Y.; Wu, Q.; Peng, Q.; Miao, Q.; Lam, J. W. Y.; Tang, B. Z. </w:t>
      </w:r>
      <w:r w:rsidR="00C8725A" w:rsidRPr="0024468F">
        <w:rPr>
          <w:rFonts w:ascii="Times New Roman" w:hAnsi="Times New Roman" w:cs="Times New Roman"/>
          <w:i/>
        </w:rPr>
        <w:t xml:space="preserve">Chem. Eur. J. </w:t>
      </w:r>
      <w:r w:rsidR="00C8725A" w:rsidRPr="0024468F">
        <w:rPr>
          <w:rFonts w:ascii="Times New Roman" w:hAnsi="Times New Roman" w:cs="Times New Roman"/>
          <w:b/>
        </w:rPr>
        <w:t>2014</w:t>
      </w:r>
      <w:r w:rsidR="00C8725A" w:rsidRPr="0024468F">
        <w:rPr>
          <w:rFonts w:ascii="Times New Roman" w:hAnsi="Times New Roman" w:cs="Times New Roman"/>
        </w:rPr>
        <w:t xml:space="preserve">, </w:t>
      </w:r>
      <w:r w:rsidR="00C8725A" w:rsidRPr="0024468F">
        <w:rPr>
          <w:rFonts w:ascii="Times New Roman" w:hAnsi="Times New Roman" w:cs="Times New Roman"/>
          <w:i/>
        </w:rPr>
        <w:t>20</w:t>
      </w:r>
      <w:r w:rsidR="00C8725A" w:rsidRPr="0024468F">
        <w:rPr>
          <w:rFonts w:ascii="Times New Roman" w:hAnsi="Times New Roman" w:cs="Times New Roman"/>
        </w:rPr>
        <w:t>, 15349-15353</w:t>
      </w:r>
      <w:r w:rsidR="004B30A0" w:rsidRPr="0024468F">
        <w:rPr>
          <w:rFonts w:ascii="Times New Roman" w:hAnsi="Times New Roman" w:cs="Times New Roman"/>
        </w:rPr>
        <w:t>.</w:t>
      </w:r>
    </w:p>
    <w:p w:rsidR="009C6D4A" w:rsidRPr="0024468F" w:rsidRDefault="00073859" w:rsidP="00F555E8">
      <w:pPr>
        <w:pStyle w:val="Newparagraph"/>
        <w:ind w:firstLine="0"/>
        <w:contextualSpacing/>
        <w:jc w:val="both"/>
        <w:rPr>
          <w:rFonts w:eastAsiaTheme="minorHAnsi"/>
          <w:sz w:val="22"/>
          <w:szCs w:val="22"/>
          <w:lang w:eastAsia="en-US"/>
        </w:rPr>
      </w:pPr>
      <w:r w:rsidRPr="0024468F">
        <w:rPr>
          <w:rFonts w:eastAsiaTheme="minorHAnsi"/>
          <w:sz w:val="22"/>
          <w:szCs w:val="22"/>
          <w:lang w:eastAsia="en-US"/>
        </w:rPr>
        <w:t>20</w:t>
      </w:r>
      <w:r w:rsidR="009C6D4A" w:rsidRPr="0024468F">
        <w:rPr>
          <w:rFonts w:eastAsiaTheme="minorHAnsi"/>
          <w:sz w:val="22"/>
          <w:szCs w:val="22"/>
          <w:lang w:eastAsia="en-US"/>
        </w:rPr>
        <w:t>.</w:t>
      </w:r>
      <w:r w:rsidR="009C6D4A" w:rsidRPr="0024468F">
        <w:rPr>
          <w:rFonts w:eastAsiaTheme="minorHAnsi"/>
          <w:sz w:val="22"/>
          <w:szCs w:val="22"/>
          <w:lang w:eastAsia="en-US"/>
        </w:rPr>
        <w:tab/>
      </w:r>
      <w:r w:rsidR="00C747B2" w:rsidRPr="0024468F">
        <w:rPr>
          <w:rFonts w:eastAsiaTheme="minorHAnsi"/>
          <w:i/>
          <w:sz w:val="22"/>
          <w:szCs w:val="22"/>
          <w:lang w:eastAsia="en-US"/>
        </w:rPr>
        <w:t>ReactLab Equilibria</w:t>
      </w:r>
      <w:r w:rsidR="00C747B2" w:rsidRPr="0024468F">
        <w:rPr>
          <w:rFonts w:eastAsiaTheme="minorHAnsi"/>
          <w:sz w:val="22"/>
          <w:szCs w:val="22"/>
          <w:lang w:eastAsia="en-US"/>
        </w:rPr>
        <w:t>, Jplus Consulting Ltd., Freemantle, Australia, 2018</w:t>
      </w:r>
      <w:r w:rsidR="004B30A0" w:rsidRPr="0024468F">
        <w:rPr>
          <w:rFonts w:eastAsiaTheme="minorHAnsi"/>
          <w:sz w:val="22"/>
          <w:szCs w:val="22"/>
          <w:lang w:eastAsia="en-US"/>
        </w:rPr>
        <w:t>.</w:t>
      </w:r>
    </w:p>
    <w:p w:rsidR="00E82E8A" w:rsidRPr="0024468F" w:rsidRDefault="00073859" w:rsidP="00F555E8">
      <w:pPr>
        <w:pStyle w:val="Newparagraph"/>
        <w:ind w:firstLine="0"/>
        <w:contextualSpacing/>
        <w:jc w:val="both"/>
        <w:rPr>
          <w:sz w:val="22"/>
        </w:rPr>
      </w:pPr>
      <w:r w:rsidRPr="0024468F">
        <w:rPr>
          <w:sz w:val="22"/>
        </w:rPr>
        <w:t>21</w:t>
      </w:r>
      <w:r w:rsidR="00E82E8A" w:rsidRPr="0024468F">
        <w:rPr>
          <w:sz w:val="22"/>
        </w:rPr>
        <w:t xml:space="preserve">. </w:t>
      </w:r>
      <w:r w:rsidR="00E82E8A" w:rsidRPr="0024468F">
        <w:rPr>
          <w:sz w:val="22"/>
        </w:rPr>
        <w:tab/>
      </w:r>
      <w:r w:rsidR="00E82E8A" w:rsidRPr="0024468F">
        <w:rPr>
          <w:i/>
          <w:sz w:val="22"/>
        </w:rPr>
        <w:t>Bruker APEX-3</w:t>
      </w:r>
      <w:r w:rsidR="00E82E8A" w:rsidRPr="0024468F">
        <w:rPr>
          <w:sz w:val="22"/>
        </w:rPr>
        <w:t>, Bruker-AXS Inc., Madison, WI, 2016.</w:t>
      </w:r>
    </w:p>
    <w:p w:rsidR="00E82E8A" w:rsidRPr="0024468F" w:rsidRDefault="007028C8" w:rsidP="00F555E8">
      <w:pPr>
        <w:pStyle w:val="Newparagraph"/>
        <w:ind w:firstLine="0"/>
        <w:contextualSpacing/>
        <w:jc w:val="both"/>
        <w:rPr>
          <w:sz w:val="22"/>
        </w:rPr>
      </w:pPr>
      <w:r w:rsidRPr="0024468F">
        <w:rPr>
          <w:sz w:val="22"/>
        </w:rPr>
        <w:t>2</w:t>
      </w:r>
      <w:r w:rsidR="00073859" w:rsidRPr="0024468F">
        <w:rPr>
          <w:sz w:val="22"/>
        </w:rPr>
        <w:t>2</w:t>
      </w:r>
      <w:r w:rsidR="00E82E8A" w:rsidRPr="0024468F">
        <w:rPr>
          <w:sz w:val="22"/>
        </w:rPr>
        <w:t xml:space="preserve">. </w:t>
      </w:r>
      <w:r w:rsidR="00E82E8A" w:rsidRPr="0024468F">
        <w:rPr>
          <w:sz w:val="22"/>
        </w:rPr>
        <w:tab/>
      </w:r>
      <w:r w:rsidR="00E82E8A" w:rsidRPr="0024468F">
        <w:rPr>
          <w:i/>
          <w:sz w:val="22"/>
        </w:rPr>
        <w:t>SADABS</w:t>
      </w:r>
      <w:r w:rsidR="00E82E8A" w:rsidRPr="0024468F">
        <w:rPr>
          <w:sz w:val="22"/>
        </w:rPr>
        <w:t>, Bruker-AXS Inc., Madison, WI, 2016.</w:t>
      </w:r>
    </w:p>
    <w:p w:rsidR="00E82E8A" w:rsidRPr="0024468F" w:rsidRDefault="007028C8" w:rsidP="00F555E8">
      <w:pPr>
        <w:pStyle w:val="Newparagraph"/>
        <w:ind w:firstLine="0"/>
        <w:contextualSpacing/>
        <w:jc w:val="both"/>
        <w:rPr>
          <w:sz w:val="22"/>
        </w:rPr>
      </w:pPr>
      <w:r w:rsidRPr="0024468F">
        <w:rPr>
          <w:sz w:val="22"/>
        </w:rPr>
        <w:t>2</w:t>
      </w:r>
      <w:r w:rsidR="00073859" w:rsidRPr="0024468F">
        <w:rPr>
          <w:sz w:val="22"/>
        </w:rPr>
        <w:t>3</w:t>
      </w:r>
      <w:r w:rsidR="00E82E8A" w:rsidRPr="0024468F">
        <w:rPr>
          <w:sz w:val="22"/>
        </w:rPr>
        <w:t xml:space="preserve">. </w:t>
      </w:r>
      <w:r w:rsidR="00E82E8A" w:rsidRPr="0024468F">
        <w:rPr>
          <w:sz w:val="22"/>
        </w:rPr>
        <w:tab/>
        <w:t xml:space="preserve">Sheldrick, G. M. </w:t>
      </w:r>
      <w:r w:rsidR="00E82E8A" w:rsidRPr="0024468F">
        <w:rPr>
          <w:i/>
          <w:sz w:val="22"/>
        </w:rPr>
        <w:t xml:space="preserve">Acta Crystallogr. Sect. A. </w:t>
      </w:r>
      <w:r w:rsidR="00E82E8A" w:rsidRPr="0024468F">
        <w:rPr>
          <w:b/>
          <w:sz w:val="22"/>
        </w:rPr>
        <w:t>2015</w:t>
      </w:r>
      <w:r w:rsidR="00E82E8A" w:rsidRPr="0024468F">
        <w:rPr>
          <w:sz w:val="22"/>
        </w:rPr>
        <w:t xml:space="preserve">, </w:t>
      </w:r>
      <w:r w:rsidR="00E82E8A" w:rsidRPr="0024468F">
        <w:rPr>
          <w:i/>
          <w:sz w:val="22"/>
        </w:rPr>
        <w:t>71</w:t>
      </w:r>
      <w:r w:rsidR="00E82E8A" w:rsidRPr="0024468F">
        <w:rPr>
          <w:sz w:val="22"/>
        </w:rPr>
        <w:t>, 3-8.</w:t>
      </w:r>
    </w:p>
    <w:p w:rsidR="00E82E8A" w:rsidRPr="0024468F" w:rsidRDefault="007028C8" w:rsidP="00F555E8">
      <w:pPr>
        <w:pStyle w:val="Newparagraph"/>
        <w:ind w:firstLine="0"/>
        <w:contextualSpacing/>
        <w:jc w:val="both"/>
        <w:rPr>
          <w:sz w:val="22"/>
        </w:rPr>
      </w:pPr>
      <w:r w:rsidRPr="0024468F">
        <w:rPr>
          <w:sz w:val="22"/>
        </w:rPr>
        <w:t>2</w:t>
      </w:r>
      <w:r w:rsidR="00073859" w:rsidRPr="0024468F">
        <w:rPr>
          <w:sz w:val="22"/>
        </w:rPr>
        <w:t>4</w:t>
      </w:r>
      <w:r w:rsidR="00E82E8A" w:rsidRPr="0024468F">
        <w:rPr>
          <w:sz w:val="22"/>
        </w:rPr>
        <w:t xml:space="preserve">. </w:t>
      </w:r>
      <w:r w:rsidR="00E82E8A" w:rsidRPr="0024468F">
        <w:rPr>
          <w:sz w:val="22"/>
        </w:rPr>
        <w:tab/>
        <w:t xml:space="preserve">Sheldrick, G. M. </w:t>
      </w:r>
      <w:r w:rsidR="00E82E8A" w:rsidRPr="0024468F">
        <w:rPr>
          <w:i/>
          <w:sz w:val="22"/>
        </w:rPr>
        <w:t xml:space="preserve">Acta Crystallogr. Sect. C. </w:t>
      </w:r>
      <w:r w:rsidR="00E82E8A" w:rsidRPr="0024468F">
        <w:rPr>
          <w:b/>
          <w:sz w:val="22"/>
        </w:rPr>
        <w:t>2015</w:t>
      </w:r>
      <w:r w:rsidR="00E82E8A" w:rsidRPr="0024468F">
        <w:rPr>
          <w:sz w:val="22"/>
        </w:rPr>
        <w:t xml:space="preserve">, </w:t>
      </w:r>
      <w:r w:rsidR="00E82E8A" w:rsidRPr="0024468F">
        <w:rPr>
          <w:i/>
          <w:sz w:val="22"/>
        </w:rPr>
        <w:t>71</w:t>
      </w:r>
      <w:r w:rsidR="00E82E8A" w:rsidRPr="0024468F">
        <w:rPr>
          <w:sz w:val="22"/>
        </w:rPr>
        <w:t>, 3-8.</w:t>
      </w:r>
    </w:p>
    <w:p w:rsidR="00E82E8A" w:rsidRPr="0024468F" w:rsidRDefault="007028C8" w:rsidP="00F555E8">
      <w:pPr>
        <w:pStyle w:val="Newparagraph"/>
        <w:ind w:left="720" w:hanging="720"/>
        <w:contextualSpacing/>
        <w:jc w:val="both"/>
        <w:rPr>
          <w:sz w:val="22"/>
        </w:rPr>
      </w:pPr>
      <w:r w:rsidRPr="0024468F">
        <w:rPr>
          <w:sz w:val="22"/>
        </w:rPr>
        <w:t>2</w:t>
      </w:r>
      <w:r w:rsidR="00073859" w:rsidRPr="0024468F">
        <w:rPr>
          <w:sz w:val="22"/>
        </w:rPr>
        <w:t>5</w:t>
      </w:r>
      <w:r w:rsidR="00E82E8A" w:rsidRPr="0024468F">
        <w:rPr>
          <w:sz w:val="22"/>
        </w:rPr>
        <w:t xml:space="preserve">. </w:t>
      </w:r>
      <w:r w:rsidR="00E82E8A" w:rsidRPr="0024468F">
        <w:rPr>
          <w:sz w:val="22"/>
        </w:rPr>
        <w:tab/>
        <w:t xml:space="preserve">Dolomanov, O. V.; Bourhis, L. J.; Gildea, R. J.; Howard, J. A. K.; Puschmann, H. </w:t>
      </w:r>
      <w:r w:rsidR="00E82E8A" w:rsidRPr="0024468F">
        <w:rPr>
          <w:i/>
          <w:sz w:val="22"/>
        </w:rPr>
        <w:t xml:space="preserve">J. Appl. Cryst. </w:t>
      </w:r>
      <w:r w:rsidR="00E82E8A" w:rsidRPr="0024468F">
        <w:rPr>
          <w:b/>
          <w:sz w:val="22"/>
        </w:rPr>
        <w:t>2009</w:t>
      </w:r>
      <w:r w:rsidR="00E82E8A" w:rsidRPr="0024468F">
        <w:rPr>
          <w:sz w:val="22"/>
        </w:rPr>
        <w:t xml:space="preserve">, </w:t>
      </w:r>
      <w:r w:rsidR="00E82E8A" w:rsidRPr="0024468F">
        <w:rPr>
          <w:i/>
          <w:sz w:val="22"/>
        </w:rPr>
        <w:t>42</w:t>
      </w:r>
      <w:r w:rsidR="00E82E8A" w:rsidRPr="0024468F">
        <w:rPr>
          <w:sz w:val="22"/>
        </w:rPr>
        <w:t>, 339-341.</w:t>
      </w:r>
    </w:p>
    <w:p w:rsidR="001E19A1" w:rsidRPr="0024468F" w:rsidRDefault="001E19A1" w:rsidP="000D55F8">
      <w:pPr>
        <w:spacing w:line="480" w:lineRule="auto"/>
        <w:rPr>
          <w:rFonts w:ascii="Times New Roman" w:hAnsi="Times New Roman" w:cs="Times New Roman"/>
          <w:b/>
        </w:rPr>
      </w:pPr>
    </w:p>
    <w:p w:rsidR="001A38C6" w:rsidRPr="0024468F" w:rsidRDefault="001A38C6" w:rsidP="008A1B7F">
      <w:pPr>
        <w:spacing w:line="480" w:lineRule="auto"/>
        <w:rPr>
          <w:rFonts w:ascii="Times New Roman" w:hAnsi="Times New Roman" w:cs="Times New Roman"/>
          <w:b/>
          <w:sz w:val="28"/>
        </w:rPr>
      </w:pPr>
      <w:r w:rsidRPr="0024468F">
        <w:rPr>
          <w:rFonts w:ascii="Times New Roman" w:hAnsi="Times New Roman" w:cs="Times New Roman"/>
          <w:b/>
          <w:sz w:val="28"/>
        </w:rPr>
        <w:t>Tables</w:t>
      </w:r>
    </w:p>
    <w:p w:rsidR="008A1B7F" w:rsidRPr="0024468F" w:rsidRDefault="008A1B7F" w:rsidP="008A1B7F">
      <w:pPr>
        <w:spacing w:line="240" w:lineRule="auto"/>
        <w:contextualSpacing/>
        <w:jc w:val="both"/>
        <w:rPr>
          <w:rFonts w:ascii="Times New Roman" w:hAnsi="Times New Roman" w:cs="Times New Roman"/>
        </w:rPr>
      </w:pPr>
      <w:r w:rsidRPr="0024468F">
        <w:rPr>
          <w:rFonts w:ascii="Times New Roman" w:hAnsi="Times New Roman" w:cs="Times New Roman"/>
          <w:b/>
        </w:rPr>
        <w:t xml:space="preserve">Table 1 </w:t>
      </w:r>
      <w:r w:rsidRPr="0024468F">
        <w:rPr>
          <w:rFonts w:ascii="Times New Roman" w:hAnsi="Times New Roman" w:cs="Times New Roman"/>
        </w:rPr>
        <w:t xml:space="preserve">Calculated logK values for binding of ligands </w:t>
      </w:r>
      <w:r w:rsidRPr="0024468F">
        <w:rPr>
          <w:rFonts w:ascii="Times New Roman" w:hAnsi="Times New Roman" w:cs="Times New Roman"/>
          <w:b/>
        </w:rPr>
        <w:t>L1</w:t>
      </w:r>
      <w:r w:rsidRPr="0024468F">
        <w:rPr>
          <w:rFonts w:ascii="Times New Roman" w:hAnsi="Times New Roman" w:cs="Times New Roman"/>
        </w:rPr>
        <w:t xml:space="preserve"> – </w:t>
      </w:r>
      <w:r w:rsidRPr="0024468F">
        <w:rPr>
          <w:rFonts w:ascii="Times New Roman" w:hAnsi="Times New Roman" w:cs="Times New Roman"/>
          <w:b/>
        </w:rPr>
        <w:t>L4</w:t>
      </w:r>
      <w:r w:rsidRPr="0024468F">
        <w:rPr>
          <w:rFonts w:ascii="Times New Roman" w:hAnsi="Times New Roman" w:cs="Times New Roman"/>
        </w:rPr>
        <w:t xml:space="preserve"> to ZnCl</w:t>
      </w:r>
      <w:r w:rsidRPr="0024468F">
        <w:rPr>
          <w:rFonts w:ascii="Times New Roman" w:hAnsi="Times New Roman" w:cs="Times New Roman"/>
          <w:vertAlign w:val="subscript"/>
        </w:rPr>
        <w:t>2</w:t>
      </w:r>
      <w:r w:rsidRPr="0024468F">
        <w:rPr>
          <w:rFonts w:ascii="Times New Roman" w:hAnsi="Times New Roman" w:cs="Times New Roman"/>
        </w:rPr>
        <w:t xml:space="preserve"> in MeCN at room temperature</w:t>
      </w:r>
    </w:p>
    <w:tbl>
      <w:tblPr>
        <w:tblStyle w:val="TableGrid"/>
        <w:tblW w:w="0" w:type="auto"/>
        <w:jc w:val="center"/>
        <w:tblLook w:val="04A0" w:firstRow="1" w:lastRow="0" w:firstColumn="1" w:lastColumn="0" w:noHBand="0" w:noVBand="1"/>
      </w:tblPr>
      <w:tblGrid>
        <w:gridCol w:w="2438"/>
        <w:gridCol w:w="2438"/>
      </w:tblGrid>
      <w:tr w:rsidR="0024468F" w:rsidRPr="0024468F" w:rsidTr="008A1B7F">
        <w:trPr>
          <w:trHeight w:val="113"/>
          <w:jc w:val="center"/>
        </w:trPr>
        <w:tc>
          <w:tcPr>
            <w:tcW w:w="2438" w:type="dxa"/>
            <w:vAlign w:val="center"/>
          </w:tcPr>
          <w:p w:rsidR="008A1B7F" w:rsidRPr="0024468F" w:rsidRDefault="008A1B7F" w:rsidP="008A1B7F">
            <w:pPr>
              <w:spacing w:line="360" w:lineRule="auto"/>
              <w:contextualSpacing/>
              <w:jc w:val="center"/>
              <w:rPr>
                <w:rFonts w:ascii="Times New Roman" w:hAnsi="Times New Roman" w:cs="Times New Roman"/>
              </w:rPr>
            </w:pPr>
            <w:r w:rsidRPr="0024468F">
              <w:rPr>
                <w:rFonts w:ascii="Times New Roman" w:hAnsi="Times New Roman" w:cs="Times New Roman"/>
              </w:rPr>
              <w:t>Ligand</w:t>
            </w:r>
          </w:p>
        </w:tc>
        <w:tc>
          <w:tcPr>
            <w:tcW w:w="2438" w:type="dxa"/>
            <w:vAlign w:val="center"/>
          </w:tcPr>
          <w:p w:rsidR="008A1B7F" w:rsidRPr="0024468F" w:rsidRDefault="008A1B7F" w:rsidP="008A1B7F">
            <w:pPr>
              <w:spacing w:line="360" w:lineRule="auto"/>
              <w:contextualSpacing/>
              <w:jc w:val="center"/>
              <w:rPr>
                <w:rFonts w:ascii="Times New Roman" w:hAnsi="Times New Roman" w:cs="Times New Roman"/>
              </w:rPr>
            </w:pPr>
            <w:r w:rsidRPr="0024468F">
              <w:rPr>
                <w:rFonts w:ascii="Times New Roman" w:hAnsi="Times New Roman" w:cs="Times New Roman"/>
              </w:rPr>
              <w:t>logK</w:t>
            </w:r>
          </w:p>
        </w:tc>
      </w:tr>
      <w:tr w:rsidR="0024468F" w:rsidRPr="0024468F" w:rsidTr="008A1B7F">
        <w:trPr>
          <w:trHeight w:val="113"/>
          <w:jc w:val="center"/>
        </w:trPr>
        <w:tc>
          <w:tcPr>
            <w:tcW w:w="2438" w:type="dxa"/>
            <w:vAlign w:val="center"/>
          </w:tcPr>
          <w:p w:rsidR="008A1B7F" w:rsidRPr="0024468F" w:rsidRDefault="008A1B7F" w:rsidP="008A1B7F">
            <w:pPr>
              <w:spacing w:line="360" w:lineRule="auto"/>
              <w:contextualSpacing/>
              <w:jc w:val="center"/>
              <w:rPr>
                <w:rFonts w:ascii="Times New Roman" w:hAnsi="Times New Roman" w:cs="Times New Roman"/>
                <w:b/>
              </w:rPr>
            </w:pPr>
            <w:r w:rsidRPr="0024468F">
              <w:rPr>
                <w:rFonts w:ascii="Times New Roman" w:hAnsi="Times New Roman" w:cs="Times New Roman"/>
                <w:b/>
              </w:rPr>
              <w:t>L1</w:t>
            </w:r>
          </w:p>
        </w:tc>
        <w:tc>
          <w:tcPr>
            <w:tcW w:w="2438" w:type="dxa"/>
            <w:vAlign w:val="center"/>
          </w:tcPr>
          <w:p w:rsidR="008A1B7F" w:rsidRPr="0024468F" w:rsidRDefault="008A1B7F" w:rsidP="008A1B7F">
            <w:pPr>
              <w:spacing w:line="360" w:lineRule="auto"/>
              <w:contextualSpacing/>
              <w:jc w:val="center"/>
              <w:rPr>
                <w:rFonts w:ascii="Times New Roman" w:hAnsi="Times New Roman" w:cs="Times New Roman"/>
              </w:rPr>
            </w:pPr>
            <w:r w:rsidRPr="0024468F">
              <w:rPr>
                <w:rFonts w:ascii="Times New Roman" w:hAnsi="Times New Roman" w:cs="Times New Roman"/>
              </w:rPr>
              <w:t>4.64(8)</w:t>
            </w:r>
            <w:r w:rsidRPr="0024468F">
              <w:rPr>
                <w:rFonts w:ascii="Times New Roman" w:hAnsi="Times New Roman" w:cs="Times New Roman"/>
                <w:vertAlign w:val="superscript"/>
              </w:rPr>
              <w:t>a</w:t>
            </w:r>
          </w:p>
        </w:tc>
      </w:tr>
      <w:tr w:rsidR="0024468F" w:rsidRPr="0024468F" w:rsidTr="008A1B7F">
        <w:trPr>
          <w:trHeight w:val="113"/>
          <w:jc w:val="center"/>
        </w:trPr>
        <w:tc>
          <w:tcPr>
            <w:tcW w:w="2438" w:type="dxa"/>
            <w:vAlign w:val="center"/>
          </w:tcPr>
          <w:p w:rsidR="008A1B7F" w:rsidRPr="0024468F" w:rsidRDefault="008A1B7F" w:rsidP="008A1B7F">
            <w:pPr>
              <w:spacing w:line="360" w:lineRule="auto"/>
              <w:contextualSpacing/>
              <w:jc w:val="center"/>
              <w:rPr>
                <w:rFonts w:ascii="Times New Roman" w:hAnsi="Times New Roman" w:cs="Times New Roman"/>
                <w:b/>
              </w:rPr>
            </w:pPr>
            <w:r w:rsidRPr="0024468F">
              <w:rPr>
                <w:rFonts w:ascii="Times New Roman" w:hAnsi="Times New Roman" w:cs="Times New Roman"/>
                <w:b/>
              </w:rPr>
              <w:t>L2</w:t>
            </w:r>
          </w:p>
        </w:tc>
        <w:tc>
          <w:tcPr>
            <w:tcW w:w="2438" w:type="dxa"/>
            <w:vAlign w:val="center"/>
          </w:tcPr>
          <w:p w:rsidR="008A1B7F" w:rsidRPr="0024468F" w:rsidRDefault="008A1B7F" w:rsidP="008A1B7F">
            <w:pPr>
              <w:spacing w:line="360" w:lineRule="auto"/>
              <w:contextualSpacing/>
              <w:jc w:val="center"/>
              <w:rPr>
                <w:rFonts w:ascii="Times New Roman" w:hAnsi="Times New Roman" w:cs="Times New Roman"/>
              </w:rPr>
            </w:pPr>
            <w:r w:rsidRPr="0024468F">
              <w:rPr>
                <w:rFonts w:ascii="Times New Roman" w:hAnsi="Times New Roman" w:cs="Times New Roman"/>
              </w:rPr>
              <w:t>4.43(13)</w:t>
            </w:r>
            <w:r w:rsidRPr="0024468F">
              <w:rPr>
                <w:rFonts w:ascii="Times New Roman" w:hAnsi="Times New Roman" w:cs="Times New Roman"/>
                <w:vertAlign w:val="superscript"/>
              </w:rPr>
              <w:t>a</w:t>
            </w:r>
          </w:p>
        </w:tc>
      </w:tr>
      <w:tr w:rsidR="0024468F" w:rsidRPr="0024468F" w:rsidTr="008A1B7F">
        <w:trPr>
          <w:trHeight w:val="113"/>
          <w:jc w:val="center"/>
        </w:trPr>
        <w:tc>
          <w:tcPr>
            <w:tcW w:w="2438" w:type="dxa"/>
            <w:vAlign w:val="center"/>
          </w:tcPr>
          <w:p w:rsidR="008A1B7F" w:rsidRPr="0024468F" w:rsidRDefault="008A1B7F" w:rsidP="008A1B7F">
            <w:pPr>
              <w:spacing w:line="360" w:lineRule="auto"/>
              <w:contextualSpacing/>
              <w:jc w:val="center"/>
              <w:rPr>
                <w:rFonts w:ascii="Times New Roman" w:hAnsi="Times New Roman" w:cs="Times New Roman"/>
                <w:b/>
              </w:rPr>
            </w:pPr>
            <w:r w:rsidRPr="0024468F">
              <w:rPr>
                <w:rFonts w:ascii="Times New Roman" w:hAnsi="Times New Roman" w:cs="Times New Roman"/>
                <w:b/>
              </w:rPr>
              <w:t>L3</w:t>
            </w:r>
          </w:p>
        </w:tc>
        <w:tc>
          <w:tcPr>
            <w:tcW w:w="2438" w:type="dxa"/>
            <w:vAlign w:val="center"/>
          </w:tcPr>
          <w:p w:rsidR="008A1B7F" w:rsidRPr="0024468F" w:rsidRDefault="008A1B7F" w:rsidP="008A1B7F">
            <w:pPr>
              <w:spacing w:line="360" w:lineRule="auto"/>
              <w:contextualSpacing/>
              <w:jc w:val="center"/>
              <w:rPr>
                <w:rFonts w:ascii="Times New Roman" w:hAnsi="Times New Roman" w:cs="Times New Roman"/>
              </w:rPr>
            </w:pPr>
            <w:r w:rsidRPr="0024468F">
              <w:rPr>
                <w:rFonts w:ascii="Times New Roman" w:hAnsi="Times New Roman" w:cs="Times New Roman"/>
              </w:rPr>
              <w:t>4.99(10)</w:t>
            </w:r>
            <w:r w:rsidRPr="0024468F">
              <w:rPr>
                <w:rFonts w:ascii="Times New Roman" w:hAnsi="Times New Roman" w:cs="Times New Roman"/>
                <w:vertAlign w:val="superscript"/>
              </w:rPr>
              <w:t>a</w:t>
            </w:r>
          </w:p>
        </w:tc>
      </w:tr>
      <w:tr w:rsidR="0024468F" w:rsidRPr="0024468F" w:rsidTr="008A1B7F">
        <w:trPr>
          <w:trHeight w:val="113"/>
          <w:jc w:val="center"/>
        </w:trPr>
        <w:tc>
          <w:tcPr>
            <w:tcW w:w="2438" w:type="dxa"/>
            <w:vAlign w:val="center"/>
          </w:tcPr>
          <w:p w:rsidR="008A1B7F" w:rsidRPr="0024468F" w:rsidRDefault="008A1B7F" w:rsidP="008A1B7F">
            <w:pPr>
              <w:spacing w:line="360" w:lineRule="auto"/>
              <w:contextualSpacing/>
              <w:jc w:val="center"/>
              <w:rPr>
                <w:rFonts w:ascii="Times New Roman" w:hAnsi="Times New Roman" w:cs="Times New Roman"/>
                <w:b/>
              </w:rPr>
            </w:pPr>
            <w:r w:rsidRPr="0024468F">
              <w:rPr>
                <w:rFonts w:ascii="Times New Roman" w:hAnsi="Times New Roman" w:cs="Times New Roman"/>
                <w:b/>
              </w:rPr>
              <w:t>L4</w:t>
            </w:r>
          </w:p>
        </w:tc>
        <w:tc>
          <w:tcPr>
            <w:tcW w:w="2438" w:type="dxa"/>
            <w:vAlign w:val="center"/>
          </w:tcPr>
          <w:p w:rsidR="008A1B7F" w:rsidRPr="0024468F" w:rsidRDefault="008A1B7F" w:rsidP="008A1B7F">
            <w:pPr>
              <w:spacing w:line="360" w:lineRule="auto"/>
              <w:contextualSpacing/>
              <w:jc w:val="center"/>
              <w:rPr>
                <w:rFonts w:ascii="Times New Roman" w:hAnsi="Times New Roman" w:cs="Times New Roman"/>
              </w:rPr>
            </w:pPr>
            <w:r w:rsidRPr="0024468F">
              <w:rPr>
                <w:rFonts w:ascii="Times New Roman" w:hAnsi="Times New Roman" w:cs="Times New Roman"/>
              </w:rPr>
              <w:t>4.92(6)</w:t>
            </w:r>
            <w:r w:rsidRPr="0024468F">
              <w:rPr>
                <w:rFonts w:ascii="Times New Roman" w:hAnsi="Times New Roman" w:cs="Times New Roman"/>
                <w:vertAlign w:val="superscript"/>
              </w:rPr>
              <w:t>a</w:t>
            </w:r>
          </w:p>
        </w:tc>
      </w:tr>
    </w:tbl>
    <w:p w:rsidR="001A38C6" w:rsidRPr="0024468F" w:rsidRDefault="008A1B7F" w:rsidP="008A1B7F">
      <w:pPr>
        <w:spacing w:line="240" w:lineRule="auto"/>
        <w:jc w:val="both"/>
        <w:rPr>
          <w:rFonts w:ascii="Times New Roman" w:hAnsi="Times New Roman" w:cs="Times New Roman"/>
        </w:rPr>
      </w:pPr>
      <w:r w:rsidRPr="0024468F">
        <w:rPr>
          <w:rFonts w:ascii="Times New Roman" w:hAnsi="Times New Roman" w:cs="Times New Roman"/>
          <w:b/>
          <w:vertAlign w:val="superscript"/>
        </w:rPr>
        <w:t>a</w:t>
      </w:r>
      <w:r w:rsidRPr="0024468F">
        <w:rPr>
          <w:rFonts w:ascii="Times New Roman" w:hAnsi="Times New Roman" w:cs="Times New Roman"/>
        </w:rPr>
        <w:t>Average calculated logK value (1:1 binding model) from three independent titration experiments, with standard deviations</w:t>
      </w:r>
      <w:r w:rsidR="00B03E5A" w:rsidRPr="0024468F">
        <w:rPr>
          <w:rFonts w:ascii="Times New Roman" w:hAnsi="Times New Roman" w:cs="Times New Roman"/>
        </w:rPr>
        <w:t xml:space="preserve"> given in parentheses.</w:t>
      </w:r>
    </w:p>
    <w:p w:rsidR="00A62358" w:rsidRPr="0024468F" w:rsidRDefault="00A62358" w:rsidP="008A1B7F">
      <w:pPr>
        <w:spacing w:line="240" w:lineRule="auto"/>
        <w:jc w:val="both"/>
        <w:rPr>
          <w:rFonts w:ascii="Times New Roman" w:hAnsi="Times New Roman" w:cs="Times New Roman"/>
        </w:rPr>
      </w:pPr>
    </w:p>
    <w:p w:rsidR="00A62358" w:rsidRPr="0024468F" w:rsidRDefault="00A62358" w:rsidP="008A1B7F">
      <w:pPr>
        <w:spacing w:line="240" w:lineRule="auto"/>
        <w:jc w:val="both"/>
        <w:rPr>
          <w:rFonts w:ascii="Times New Roman" w:hAnsi="Times New Roman" w:cs="Times New Roman"/>
        </w:rPr>
      </w:pPr>
    </w:p>
    <w:p w:rsidR="00A62358" w:rsidRPr="0024468F" w:rsidRDefault="00A62358" w:rsidP="008A1B7F">
      <w:pPr>
        <w:spacing w:line="240" w:lineRule="auto"/>
        <w:jc w:val="both"/>
        <w:rPr>
          <w:rFonts w:ascii="Times New Roman" w:hAnsi="Times New Roman" w:cs="Times New Roman"/>
        </w:rPr>
      </w:pPr>
    </w:p>
    <w:p w:rsidR="00A62358" w:rsidRPr="0024468F" w:rsidRDefault="00A62358" w:rsidP="008A1B7F">
      <w:pPr>
        <w:spacing w:line="240" w:lineRule="auto"/>
        <w:jc w:val="both"/>
        <w:rPr>
          <w:rFonts w:ascii="Times New Roman" w:hAnsi="Times New Roman" w:cs="Times New Roman"/>
        </w:rPr>
      </w:pPr>
    </w:p>
    <w:p w:rsidR="00A62358" w:rsidRPr="0024468F" w:rsidRDefault="00A62358" w:rsidP="008A1B7F">
      <w:pPr>
        <w:spacing w:line="240" w:lineRule="auto"/>
        <w:jc w:val="both"/>
        <w:rPr>
          <w:rFonts w:ascii="Times New Roman" w:hAnsi="Times New Roman" w:cs="Times New Roman"/>
        </w:rPr>
      </w:pPr>
    </w:p>
    <w:p w:rsidR="00A62358" w:rsidRPr="0024468F" w:rsidRDefault="00A62358" w:rsidP="008A1B7F">
      <w:pPr>
        <w:spacing w:line="240" w:lineRule="auto"/>
        <w:jc w:val="both"/>
        <w:rPr>
          <w:rFonts w:ascii="Times New Roman" w:hAnsi="Times New Roman" w:cs="Times New Roman"/>
        </w:rPr>
      </w:pPr>
    </w:p>
    <w:p w:rsidR="00A62358" w:rsidRPr="0024468F" w:rsidRDefault="00A62358" w:rsidP="008A1B7F">
      <w:pPr>
        <w:spacing w:line="240" w:lineRule="auto"/>
        <w:jc w:val="both"/>
        <w:rPr>
          <w:rFonts w:ascii="Times New Roman" w:hAnsi="Times New Roman" w:cs="Times New Roman"/>
        </w:rPr>
      </w:pPr>
    </w:p>
    <w:p w:rsidR="00A62358" w:rsidRPr="0024468F" w:rsidRDefault="00A62358" w:rsidP="008A1B7F">
      <w:pPr>
        <w:spacing w:line="240" w:lineRule="auto"/>
        <w:jc w:val="both"/>
        <w:rPr>
          <w:rFonts w:ascii="Times New Roman" w:hAnsi="Times New Roman" w:cs="Times New Roman"/>
        </w:rPr>
      </w:pPr>
    </w:p>
    <w:p w:rsidR="00A62358" w:rsidRPr="0024468F" w:rsidRDefault="00A62358" w:rsidP="008A1B7F">
      <w:pPr>
        <w:spacing w:line="240" w:lineRule="auto"/>
        <w:jc w:val="both"/>
        <w:rPr>
          <w:rFonts w:ascii="Times New Roman" w:hAnsi="Times New Roman" w:cs="Times New Roman"/>
        </w:rPr>
      </w:pPr>
    </w:p>
    <w:p w:rsidR="00A62358" w:rsidRPr="0024468F" w:rsidRDefault="00A62358" w:rsidP="008A1B7F">
      <w:pPr>
        <w:spacing w:line="240" w:lineRule="auto"/>
        <w:jc w:val="both"/>
        <w:rPr>
          <w:rFonts w:ascii="Times New Roman" w:hAnsi="Times New Roman" w:cs="Times New Roman"/>
        </w:rPr>
      </w:pPr>
    </w:p>
    <w:p w:rsidR="00A62358" w:rsidRPr="0024468F" w:rsidRDefault="00A62358" w:rsidP="00A62358">
      <w:pPr>
        <w:contextualSpacing/>
        <w:jc w:val="both"/>
        <w:rPr>
          <w:rFonts w:ascii="Times New Roman" w:hAnsi="Times New Roman" w:cs="Times New Roman"/>
        </w:rPr>
      </w:pPr>
      <w:r w:rsidRPr="0024468F">
        <w:rPr>
          <w:rFonts w:ascii="Times New Roman" w:hAnsi="Times New Roman" w:cs="Times New Roman"/>
          <w:b/>
        </w:rPr>
        <w:lastRenderedPageBreak/>
        <w:t xml:space="preserve">Table 2: </w:t>
      </w:r>
      <w:r w:rsidRPr="0024468F">
        <w:rPr>
          <w:rFonts w:ascii="Times New Roman" w:hAnsi="Times New Roman" w:cs="Times New Roman"/>
        </w:rPr>
        <w:t xml:space="preserve">Crystallographic and refinement parameters for </w:t>
      </w:r>
      <w:r w:rsidRPr="0024468F">
        <w:rPr>
          <w:rFonts w:ascii="Times New Roman" w:hAnsi="Times New Roman" w:cs="Times New Roman"/>
          <w:b/>
        </w:rPr>
        <w:t>L3</w:t>
      </w:r>
      <w:r w:rsidRPr="0024468F">
        <w:rPr>
          <w:rFonts w:ascii="Times New Roman" w:hAnsi="Times New Roman" w:cs="Times New Roman"/>
        </w:rPr>
        <w:t xml:space="preserve">, </w:t>
      </w:r>
      <w:r w:rsidRPr="0024468F">
        <w:rPr>
          <w:rFonts w:ascii="Times New Roman" w:hAnsi="Times New Roman" w:cs="Times New Roman"/>
          <w:b/>
        </w:rPr>
        <w:t>L4</w:t>
      </w:r>
      <w:r w:rsidRPr="0024468F">
        <w:rPr>
          <w:rFonts w:ascii="Times New Roman" w:hAnsi="Times New Roman" w:cs="Times New Roman"/>
        </w:rPr>
        <w:t xml:space="preserve">, </w:t>
      </w:r>
      <w:r w:rsidRPr="0024468F">
        <w:rPr>
          <w:rFonts w:ascii="Times New Roman" w:hAnsi="Times New Roman" w:cs="Times New Roman"/>
          <w:b/>
        </w:rPr>
        <w:t>1</w:t>
      </w:r>
      <w:r w:rsidRPr="0024468F">
        <w:rPr>
          <w:rFonts w:ascii="Times New Roman" w:hAnsi="Times New Roman" w:cs="Times New Roman"/>
        </w:rPr>
        <w:t xml:space="preserve"> and </w:t>
      </w:r>
      <w:r w:rsidRPr="0024468F">
        <w:rPr>
          <w:rFonts w:ascii="Times New Roman" w:hAnsi="Times New Roman" w:cs="Times New Roman"/>
          <w:b/>
        </w:rPr>
        <w:t>2</w:t>
      </w:r>
    </w:p>
    <w:tbl>
      <w:tblPr>
        <w:tblStyle w:val="TableGrid"/>
        <w:tblW w:w="9067" w:type="dxa"/>
        <w:tblLayout w:type="fixed"/>
        <w:tblLook w:val="04A0" w:firstRow="1" w:lastRow="0" w:firstColumn="1" w:lastColumn="0" w:noHBand="0" w:noVBand="1"/>
      </w:tblPr>
      <w:tblGrid>
        <w:gridCol w:w="2263"/>
        <w:gridCol w:w="1701"/>
        <w:gridCol w:w="1701"/>
        <w:gridCol w:w="1701"/>
        <w:gridCol w:w="1701"/>
      </w:tblGrid>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Identification code</w:t>
            </w:r>
          </w:p>
        </w:tc>
        <w:tc>
          <w:tcPr>
            <w:tcW w:w="1701" w:type="dxa"/>
            <w:vAlign w:val="center"/>
            <w:hideMark/>
          </w:tcPr>
          <w:p w:rsidR="00A62358" w:rsidRPr="0024468F" w:rsidRDefault="00A62358" w:rsidP="00A62358">
            <w:pPr>
              <w:jc w:val="center"/>
              <w:rPr>
                <w:rFonts w:ascii="Times New Roman" w:hAnsi="Times New Roman" w:cs="Times New Roman"/>
                <w:b/>
              </w:rPr>
            </w:pPr>
            <w:r w:rsidRPr="0024468F">
              <w:rPr>
                <w:rFonts w:ascii="Times New Roman" w:hAnsi="Times New Roman" w:cs="Times New Roman"/>
                <w:b/>
              </w:rPr>
              <w:t>L3</w:t>
            </w:r>
          </w:p>
        </w:tc>
        <w:tc>
          <w:tcPr>
            <w:tcW w:w="1701" w:type="dxa"/>
            <w:vAlign w:val="center"/>
            <w:hideMark/>
          </w:tcPr>
          <w:p w:rsidR="00A62358" w:rsidRPr="0024468F" w:rsidRDefault="00A62358" w:rsidP="00A62358">
            <w:pPr>
              <w:jc w:val="center"/>
              <w:rPr>
                <w:rFonts w:ascii="Times New Roman" w:hAnsi="Times New Roman" w:cs="Times New Roman"/>
                <w:b/>
              </w:rPr>
            </w:pPr>
            <w:r w:rsidRPr="0024468F">
              <w:rPr>
                <w:rFonts w:ascii="Times New Roman" w:hAnsi="Times New Roman" w:cs="Times New Roman"/>
                <w:b/>
              </w:rPr>
              <w:t>L4</w:t>
            </w:r>
          </w:p>
        </w:tc>
        <w:tc>
          <w:tcPr>
            <w:tcW w:w="1701" w:type="dxa"/>
            <w:vAlign w:val="center"/>
            <w:hideMark/>
          </w:tcPr>
          <w:p w:rsidR="00A62358" w:rsidRPr="0024468F" w:rsidRDefault="00A62358" w:rsidP="00A62358">
            <w:pPr>
              <w:jc w:val="center"/>
              <w:rPr>
                <w:rFonts w:ascii="Times New Roman" w:hAnsi="Times New Roman" w:cs="Times New Roman"/>
                <w:b/>
              </w:rPr>
            </w:pPr>
            <w:r w:rsidRPr="0024468F">
              <w:rPr>
                <w:rFonts w:ascii="Times New Roman" w:hAnsi="Times New Roman" w:cs="Times New Roman"/>
                <w:b/>
              </w:rPr>
              <w:t>1</w:t>
            </w:r>
          </w:p>
        </w:tc>
        <w:tc>
          <w:tcPr>
            <w:tcW w:w="1701" w:type="dxa"/>
            <w:vAlign w:val="center"/>
            <w:hideMark/>
          </w:tcPr>
          <w:p w:rsidR="00A62358" w:rsidRPr="0024468F" w:rsidRDefault="00A62358" w:rsidP="00A62358">
            <w:pPr>
              <w:jc w:val="center"/>
              <w:rPr>
                <w:rFonts w:ascii="Times New Roman" w:hAnsi="Times New Roman" w:cs="Times New Roman"/>
                <w:b/>
              </w:rPr>
            </w:pPr>
            <w:r w:rsidRPr="0024468F">
              <w:rPr>
                <w:rFonts w:ascii="Times New Roman" w:hAnsi="Times New Roman" w:cs="Times New Roman"/>
                <w:b/>
              </w:rPr>
              <w:t>2</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Empirical formula</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C</w:t>
            </w:r>
            <w:r w:rsidRPr="0024468F">
              <w:rPr>
                <w:rFonts w:ascii="Times New Roman" w:hAnsi="Times New Roman" w:cs="Times New Roman"/>
                <w:vertAlign w:val="subscript"/>
              </w:rPr>
              <w:t>13</w:t>
            </w:r>
            <w:r w:rsidRPr="0024468F">
              <w:rPr>
                <w:rFonts w:ascii="Times New Roman" w:hAnsi="Times New Roman" w:cs="Times New Roman"/>
              </w:rPr>
              <w:t>H</w:t>
            </w:r>
            <w:r w:rsidRPr="0024468F">
              <w:rPr>
                <w:rFonts w:ascii="Times New Roman" w:hAnsi="Times New Roman" w:cs="Times New Roman"/>
                <w:vertAlign w:val="subscript"/>
              </w:rPr>
              <w:t>15</w:t>
            </w:r>
            <w:r w:rsidRPr="0024468F">
              <w:rPr>
                <w:rFonts w:ascii="Times New Roman" w:hAnsi="Times New Roman" w:cs="Times New Roman"/>
              </w:rPr>
              <w:t>N</w:t>
            </w:r>
            <w:r w:rsidRPr="0024468F">
              <w:rPr>
                <w:rFonts w:ascii="Times New Roman" w:hAnsi="Times New Roman" w:cs="Times New Roman"/>
                <w:vertAlign w:val="subscript"/>
              </w:rPr>
              <w:t>3</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C</w:t>
            </w:r>
            <w:r w:rsidRPr="0024468F">
              <w:rPr>
                <w:rFonts w:ascii="Times New Roman" w:hAnsi="Times New Roman" w:cs="Times New Roman"/>
                <w:vertAlign w:val="subscript"/>
              </w:rPr>
              <w:t>13</w:t>
            </w:r>
            <w:r w:rsidRPr="0024468F">
              <w:rPr>
                <w:rFonts w:ascii="Times New Roman" w:hAnsi="Times New Roman" w:cs="Times New Roman"/>
              </w:rPr>
              <w:t>H</w:t>
            </w:r>
            <w:r w:rsidRPr="0024468F">
              <w:rPr>
                <w:rFonts w:ascii="Times New Roman" w:hAnsi="Times New Roman" w:cs="Times New Roman"/>
                <w:vertAlign w:val="subscript"/>
              </w:rPr>
              <w:t>15</w:t>
            </w:r>
            <w:r w:rsidRPr="0024468F">
              <w:rPr>
                <w:rFonts w:ascii="Times New Roman" w:hAnsi="Times New Roman" w:cs="Times New Roman"/>
              </w:rPr>
              <w:t>N</w:t>
            </w:r>
            <w:r w:rsidRPr="0024468F">
              <w:rPr>
                <w:rFonts w:ascii="Times New Roman" w:hAnsi="Times New Roman" w:cs="Times New Roman"/>
                <w:vertAlign w:val="subscript"/>
              </w:rPr>
              <w:t>3</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C</w:t>
            </w:r>
            <w:r w:rsidRPr="0024468F">
              <w:rPr>
                <w:rFonts w:ascii="Times New Roman" w:hAnsi="Times New Roman" w:cs="Times New Roman"/>
                <w:vertAlign w:val="subscript"/>
              </w:rPr>
              <w:t>12</w:t>
            </w:r>
            <w:r w:rsidRPr="0024468F">
              <w:rPr>
                <w:rFonts w:ascii="Times New Roman" w:hAnsi="Times New Roman" w:cs="Times New Roman"/>
              </w:rPr>
              <w:t>H</w:t>
            </w:r>
            <w:r w:rsidRPr="0024468F">
              <w:rPr>
                <w:rFonts w:ascii="Times New Roman" w:hAnsi="Times New Roman" w:cs="Times New Roman"/>
                <w:vertAlign w:val="subscript"/>
              </w:rPr>
              <w:t>15</w:t>
            </w:r>
            <w:r w:rsidRPr="0024468F">
              <w:rPr>
                <w:rFonts w:ascii="Times New Roman" w:hAnsi="Times New Roman" w:cs="Times New Roman"/>
              </w:rPr>
              <w:t>Cl</w:t>
            </w:r>
            <w:r w:rsidRPr="0024468F">
              <w:rPr>
                <w:rFonts w:ascii="Times New Roman" w:hAnsi="Times New Roman" w:cs="Times New Roman"/>
                <w:vertAlign w:val="subscript"/>
              </w:rPr>
              <w:t>2</w:t>
            </w:r>
            <w:r w:rsidRPr="0024468F">
              <w:rPr>
                <w:rFonts w:ascii="Times New Roman" w:hAnsi="Times New Roman" w:cs="Times New Roman"/>
              </w:rPr>
              <w:t>N</w:t>
            </w:r>
            <w:r w:rsidRPr="0024468F">
              <w:rPr>
                <w:rFonts w:ascii="Times New Roman" w:hAnsi="Times New Roman" w:cs="Times New Roman"/>
                <w:vertAlign w:val="subscript"/>
              </w:rPr>
              <w:t>3</w:t>
            </w:r>
            <w:r w:rsidRPr="0024468F">
              <w:rPr>
                <w:rFonts w:ascii="Times New Roman" w:hAnsi="Times New Roman" w:cs="Times New Roman"/>
              </w:rPr>
              <w:t>Zn</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C</w:t>
            </w:r>
            <w:r w:rsidRPr="0024468F">
              <w:rPr>
                <w:rFonts w:ascii="Times New Roman" w:hAnsi="Times New Roman" w:cs="Times New Roman"/>
                <w:vertAlign w:val="subscript"/>
              </w:rPr>
              <w:t>13</w:t>
            </w:r>
            <w:r w:rsidRPr="0024468F">
              <w:rPr>
                <w:rFonts w:ascii="Times New Roman" w:hAnsi="Times New Roman" w:cs="Times New Roman"/>
              </w:rPr>
              <w:t>H</w:t>
            </w:r>
            <w:r w:rsidRPr="0024468F">
              <w:rPr>
                <w:rFonts w:ascii="Times New Roman" w:hAnsi="Times New Roman" w:cs="Times New Roman"/>
                <w:vertAlign w:val="subscript"/>
              </w:rPr>
              <w:t>17</w:t>
            </w:r>
            <w:r w:rsidRPr="0024468F">
              <w:rPr>
                <w:rFonts w:ascii="Times New Roman" w:hAnsi="Times New Roman" w:cs="Times New Roman"/>
              </w:rPr>
              <w:t>Cl</w:t>
            </w:r>
            <w:r w:rsidRPr="0024468F">
              <w:rPr>
                <w:rFonts w:ascii="Times New Roman" w:hAnsi="Times New Roman" w:cs="Times New Roman"/>
                <w:vertAlign w:val="subscript"/>
              </w:rPr>
              <w:t>2</w:t>
            </w:r>
            <w:r w:rsidRPr="0024468F">
              <w:rPr>
                <w:rFonts w:ascii="Times New Roman" w:hAnsi="Times New Roman" w:cs="Times New Roman"/>
              </w:rPr>
              <w:t>N</w:t>
            </w:r>
            <w:r w:rsidRPr="0024468F">
              <w:rPr>
                <w:rFonts w:ascii="Times New Roman" w:hAnsi="Times New Roman" w:cs="Times New Roman"/>
                <w:vertAlign w:val="subscript"/>
              </w:rPr>
              <w:t>3</w:t>
            </w:r>
            <w:r w:rsidRPr="0024468F">
              <w:rPr>
                <w:rFonts w:ascii="Times New Roman" w:hAnsi="Times New Roman" w:cs="Times New Roman"/>
              </w:rPr>
              <w:t>Zn</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Formula weight</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213.28</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213.28</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337.54</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351.56</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Temperature/K</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150(2)</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150(2)</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230(2)</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150(2)</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Crystal system</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orthorhombic</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triclinic</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monoclinic</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monoclinic</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Space group</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i/>
              </w:rPr>
              <w:t>P</w:t>
            </w:r>
            <w:r w:rsidRPr="0024468F">
              <w:rPr>
                <w:rFonts w:ascii="Times New Roman" w:hAnsi="Times New Roman" w:cs="Times New Roman"/>
              </w:rPr>
              <w:t>2</w:t>
            </w:r>
            <w:r w:rsidRPr="0024468F">
              <w:rPr>
                <w:rFonts w:ascii="Times New Roman" w:hAnsi="Times New Roman" w:cs="Times New Roman"/>
                <w:vertAlign w:val="subscript"/>
              </w:rPr>
              <w:t>1</w:t>
            </w:r>
            <w:r w:rsidRPr="0024468F">
              <w:rPr>
                <w:rFonts w:ascii="Times New Roman" w:hAnsi="Times New Roman" w:cs="Times New Roman"/>
              </w:rPr>
              <w:t>2</w:t>
            </w:r>
            <w:r w:rsidRPr="0024468F">
              <w:rPr>
                <w:rFonts w:ascii="Times New Roman" w:hAnsi="Times New Roman" w:cs="Times New Roman"/>
                <w:vertAlign w:val="subscript"/>
              </w:rPr>
              <w:t>1</w:t>
            </w:r>
            <w:r w:rsidRPr="0024468F">
              <w:rPr>
                <w:rFonts w:ascii="Times New Roman" w:hAnsi="Times New Roman" w:cs="Times New Roman"/>
              </w:rPr>
              <w:t>2</w:t>
            </w:r>
            <w:r w:rsidRPr="0024468F">
              <w:rPr>
                <w:rFonts w:ascii="Times New Roman" w:hAnsi="Times New Roman" w:cs="Times New Roman"/>
                <w:vertAlign w:val="subscript"/>
              </w:rPr>
              <w:t>1</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i/>
              </w:rPr>
              <w:t>P</w:t>
            </w:r>
            <w:r w:rsidRPr="0024468F">
              <w:rPr>
                <w:rFonts w:ascii="Times New Roman" w:hAnsi="Times New Roman" w:cs="Times New Roman"/>
              </w:rPr>
              <w:t>-1</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i/>
              </w:rPr>
              <w:t>P</w:t>
            </w:r>
            <w:r w:rsidRPr="0024468F">
              <w:rPr>
                <w:rFonts w:ascii="Times New Roman" w:hAnsi="Times New Roman" w:cs="Times New Roman"/>
              </w:rPr>
              <w:t>2</w:t>
            </w:r>
            <w:r w:rsidRPr="0024468F">
              <w:rPr>
                <w:rFonts w:ascii="Times New Roman" w:hAnsi="Times New Roman" w:cs="Times New Roman"/>
                <w:vertAlign w:val="subscript"/>
              </w:rPr>
              <w:t>1</w:t>
            </w:r>
            <w:r w:rsidRPr="0024468F">
              <w:rPr>
                <w:rFonts w:ascii="Times New Roman" w:hAnsi="Times New Roman" w:cs="Times New Roman"/>
              </w:rPr>
              <w:t>/</w:t>
            </w:r>
            <w:r w:rsidRPr="0024468F">
              <w:rPr>
                <w:rFonts w:ascii="Times New Roman" w:hAnsi="Times New Roman" w:cs="Times New Roman"/>
                <w:i/>
              </w:rPr>
              <w:t>n</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i/>
              </w:rPr>
              <w:t>P</w:t>
            </w:r>
            <w:r w:rsidRPr="0024468F">
              <w:rPr>
                <w:rFonts w:ascii="Times New Roman" w:hAnsi="Times New Roman" w:cs="Times New Roman"/>
              </w:rPr>
              <w:t>2</w:t>
            </w:r>
            <w:r w:rsidRPr="0024468F">
              <w:rPr>
                <w:rFonts w:ascii="Times New Roman" w:hAnsi="Times New Roman" w:cs="Times New Roman"/>
                <w:vertAlign w:val="subscript"/>
              </w:rPr>
              <w:t>1</w:t>
            </w:r>
            <w:r w:rsidRPr="0024468F">
              <w:rPr>
                <w:rFonts w:ascii="Times New Roman" w:hAnsi="Times New Roman" w:cs="Times New Roman"/>
              </w:rPr>
              <w:t>/</w:t>
            </w:r>
            <w:r w:rsidRPr="0024468F">
              <w:rPr>
                <w:rFonts w:ascii="Times New Roman" w:hAnsi="Times New Roman" w:cs="Times New Roman"/>
                <w:i/>
              </w:rPr>
              <w:t>n</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a/Å</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11.2059(4)</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7.6656(7)</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12.5735(7)</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9.1857(3)</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b/Å</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12.6068(4)</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8.5793(8)</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8.4362(5)</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18.4036(6)</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c/Å</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23.5081(9)</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9.3250(8)</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14.4563(8)</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9.9321(3)</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α/°</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90</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72.093(3)</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90</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90</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β/°</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90</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70.738(3)</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106.463(2)</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108.3160(10)</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γ/°</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90</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89.180(3)</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90</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90</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Volume/Å</w:t>
            </w:r>
            <w:r w:rsidRPr="0024468F">
              <w:rPr>
                <w:rFonts w:ascii="Times New Roman" w:hAnsi="Times New Roman" w:cs="Times New Roman"/>
                <w:vertAlign w:val="superscript"/>
              </w:rPr>
              <w:t>3</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3321.0(2)</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548.29(9)</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1470.55(15)</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1593.96(9)</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Z</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12</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2</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4</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4</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ρ</w:t>
            </w:r>
            <w:r w:rsidRPr="0024468F">
              <w:rPr>
                <w:rFonts w:ascii="Times New Roman" w:hAnsi="Times New Roman" w:cs="Times New Roman"/>
                <w:vertAlign w:val="subscript"/>
              </w:rPr>
              <w:t>calc</w:t>
            </w:r>
            <w:r w:rsidRPr="0024468F">
              <w:rPr>
                <w:rFonts w:ascii="Times New Roman" w:hAnsi="Times New Roman" w:cs="Times New Roman"/>
              </w:rPr>
              <w:t>g/cm</w:t>
            </w:r>
            <w:r w:rsidRPr="0024468F">
              <w:rPr>
                <w:rFonts w:ascii="Times New Roman" w:hAnsi="Times New Roman" w:cs="Times New Roman"/>
                <w:vertAlign w:val="superscript"/>
              </w:rPr>
              <w:t>3</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1.28</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1.292</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1.525</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1.465</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μ/mm</w:t>
            </w:r>
            <w:r w:rsidRPr="0024468F">
              <w:rPr>
                <w:rFonts w:ascii="Times New Roman" w:hAnsi="Times New Roman" w:cs="Times New Roman"/>
                <w:vertAlign w:val="superscript"/>
              </w:rPr>
              <w:noBreakHyphen/>
              <w:t>1</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0.079</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0.079</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2.019</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1.866</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F(000)</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1368</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228</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688</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720</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Crystal size/mm</w:t>
            </w:r>
            <w:r w:rsidRPr="0024468F">
              <w:rPr>
                <w:rFonts w:ascii="Times New Roman" w:hAnsi="Times New Roman" w:cs="Times New Roman"/>
                <w:vertAlign w:val="superscript"/>
              </w:rPr>
              <w:t>3</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0.32 × 0.29 × 0.11</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0.3 × 0.14 × 0.05</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0.43 × 0.37 × 0.21</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0.48 × 0.15 × 0.05</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Radiation</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MoKα (λ = 0.71073)</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MoKα (λ = 0.71073)</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MoKα (λ = 0.71073)</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MoKα (λ = 0.71073)</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2Θ range for data collection/°</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5.164 to 61.25</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5.656 to 56.776</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7.608 to 59.266</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5.718 to 61.176</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Index ranges</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-15 ≤ h ≤ 16, -18 ≤ k ≤ 17, -30 ≤ l ≤ 33</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-10 ≤ h ≤ 10, -11 ≤ k ≤ 11, -12 ≤ l ≤ 12</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-17 ≤ h ≤ 17, -11 ≤ k ≤ 11, -20 ≤ l ≤ 20</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-11 ≤ h ≤ 13, -26 ≤ k ≤ 26, -14 ≤ l ≤ 14</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Reflections collected</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41694</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8541</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23520</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21185</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Independent reflections</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10197 [R</w:t>
            </w:r>
            <w:r w:rsidRPr="0024468F">
              <w:rPr>
                <w:rFonts w:ascii="Times New Roman" w:hAnsi="Times New Roman" w:cs="Times New Roman"/>
                <w:vertAlign w:val="subscript"/>
              </w:rPr>
              <w:t>int</w:t>
            </w:r>
            <w:r w:rsidRPr="0024468F">
              <w:rPr>
                <w:rFonts w:ascii="Times New Roman" w:hAnsi="Times New Roman" w:cs="Times New Roman"/>
              </w:rPr>
              <w:t xml:space="preserve"> = 0.0834, R</w:t>
            </w:r>
            <w:r w:rsidRPr="0024468F">
              <w:rPr>
                <w:rFonts w:ascii="Times New Roman" w:hAnsi="Times New Roman" w:cs="Times New Roman"/>
                <w:vertAlign w:val="subscript"/>
              </w:rPr>
              <w:t>sigma</w:t>
            </w:r>
            <w:r w:rsidRPr="0024468F">
              <w:rPr>
                <w:rFonts w:ascii="Times New Roman" w:hAnsi="Times New Roman" w:cs="Times New Roman"/>
              </w:rPr>
              <w:t xml:space="preserve"> = 0.0649]</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2747 [R</w:t>
            </w:r>
            <w:r w:rsidRPr="0024468F">
              <w:rPr>
                <w:rFonts w:ascii="Times New Roman" w:hAnsi="Times New Roman" w:cs="Times New Roman"/>
                <w:vertAlign w:val="subscript"/>
              </w:rPr>
              <w:t>int</w:t>
            </w:r>
            <w:r w:rsidRPr="0024468F">
              <w:rPr>
                <w:rFonts w:ascii="Times New Roman" w:hAnsi="Times New Roman" w:cs="Times New Roman"/>
              </w:rPr>
              <w:t xml:space="preserve"> = 0.0534, R</w:t>
            </w:r>
            <w:r w:rsidRPr="0024468F">
              <w:rPr>
                <w:rFonts w:ascii="Times New Roman" w:hAnsi="Times New Roman" w:cs="Times New Roman"/>
                <w:vertAlign w:val="subscript"/>
              </w:rPr>
              <w:t>sigma</w:t>
            </w:r>
            <w:r w:rsidRPr="0024468F">
              <w:rPr>
                <w:rFonts w:ascii="Times New Roman" w:hAnsi="Times New Roman" w:cs="Times New Roman"/>
              </w:rPr>
              <w:t xml:space="preserve"> = 0.0560]</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4128 [R</w:t>
            </w:r>
            <w:r w:rsidRPr="0024468F">
              <w:rPr>
                <w:rFonts w:ascii="Times New Roman" w:hAnsi="Times New Roman" w:cs="Times New Roman"/>
                <w:vertAlign w:val="subscript"/>
              </w:rPr>
              <w:t>int</w:t>
            </w:r>
            <w:r w:rsidRPr="0024468F">
              <w:rPr>
                <w:rFonts w:ascii="Times New Roman" w:hAnsi="Times New Roman" w:cs="Times New Roman"/>
              </w:rPr>
              <w:t xml:space="preserve"> = 0.0306, R</w:t>
            </w:r>
            <w:r w:rsidRPr="0024468F">
              <w:rPr>
                <w:rFonts w:ascii="Times New Roman" w:hAnsi="Times New Roman" w:cs="Times New Roman"/>
                <w:vertAlign w:val="subscript"/>
              </w:rPr>
              <w:t>sigma</w:t>
            </w:r>
            <w:r w:rsidRPr="0024468F">
              <w:rPr>
                <w:rFonts w:ascii="Times New Roman" w:hAnsi="Times New Roman" w:cs="Times New Roman"/>
              </w:rPr>
              <w:t xml:space="preserve"> = 0.0220]</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4889 [R</w:t>
            </w:r>
            <w:r w:rsidRPr="0024468F">
              <w:rPr>
                <w:rFonts w:ascii="Times New Roman" w:hAnsi="Times New Roman" w:cs="Times New Roman"/>
                <w:vertAlign w:val="subscript"/>
              </w:rPr>
              <w:t>int</w:t>
            </w:r>
            <w:r w:rsidRPr="0024468F">
              <w:rPr>
                <w:rFonts w:ascii="Times New Roman" w:hAnsi="Times New Roman" w:cs="Times New Roman"/>
              </w:rPr>
              <w:t xml:space="preserve"> = 0.0304, R</w:t>
            </w:r>
            <w:r w:rsidRPr="0024468F">
              <w:rPr>
                <w:rFonts w:ascii="Times New Roman" w:hAnsi="Times New Roman" w:cs="Times New Roman"/>
                <w:vertAlign w:val="subscript"/>
              </w:rPr>
              <w:t>sigma</w:t>
            </w:r>
            <w:r w:rsidRPr="0024468F">
              <w:rPr>
                <w:rFonts w:ascii="Times New Roman" w:hAnsi="Times New Roman" w:cs="Times New Roman"/>
              </w:rPr>
              <w:t xml:space="preserve"> = 0.0242]</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Reflections Observed [I&gt;=2σ (I)]</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7682</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1960</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3190</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4136</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Data/restraints/parameters</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10197/0/436</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2747/0/146</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4128/2/184</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4889/16/193</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Goodness-of-fit on F</w:t>
            </w:r>
            <w:r w:rsidRPr="0024468F">
              <w:rPr>
                <w:rFonts w:ascii="Times New Roman" w:hAnsi="Times New Roman" w:cs="Times New Roman"/>
                <w:vertAlign w:val="superscript"/>
              </w:rPr>
              <w:t>2</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1.065</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1.029</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1.058</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1.086</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Final R indexes [I&gt;=2σ (I)]</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R</w:t>
            </w:r>
            <w:r w:rsidRPr="0024468F">
              <w:rPr>
                <w:rFonts w:ascii="Times New Roman" w:hAnsi="Times New Roman" w:cs="Times New Roman"/>
                <w:vertAlign w:val="subscript"/>
              </w:rPr>
              <w:t>1</w:t>
            </w:r>
            <w:r w:rsidRPr="0024468F">
              <w:rPr>
                <w:rFonts w:ascii="Times New Roman" w:hAnsi="Times New Roman" w:cs="Times New Roman"/>
              </w:rPr>
              <w:t xml:space="preserve"> = 0.0548, wR</w:t>
            </w:r>
            <w:r w:rsidRPr="0024468F">
              <w:rPr>
                <w:rFonts w:ascii="Times New Roman" w:hAnsi="Times New Roman" w:cs="Times New Roman"/>
                <w:vertAlign w:val="subscript"/>
              </w:rPr>
              <w:t>2</w:t>
            </w:r>
            <w:r w:rsidRPr="0024468F">
              <w:rPr>
                <w:rFonts w:ascii="Times New Roman" w:hAnsi="Times New Roman" w:cs="Times New Roman"/>
              </w:rPr>
              <w:t xml:space="preserve"> = 0.1073</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R</w:t>
            </w:r>
            <w:r w:rsidRPr="0024468F">
              <w:rPr>
                <w:rFonts w:ascii="Times New Roman" w:hAnsi="Times New Roman" w:cs="Times New Roman"/>
                <w:vertAlign w:val="subscript"/>
              </w:rPr>
              <w:t>1</w:t>
            </w:r>
            <w:r w:rsidRPr="0024468F">
              <w:rPr>
                <w:rFonts w:ascii="Times New Roman" w:hAnsi="Times New Roman" w:cs="Times New Roman"/>
              </w:rPr>
              <w:t xml:space="preserve"> = 0.0506, wR</w:t>
            </w:r>
            <w:r w:rsidRPr="0024468F">
              <w:rPr>
                <w:rFonts w:ascii="Times New Roman" w:hAnsi="Times New Roman" w:cs="Times New Roman"/>
                <w:vertAlign w:val="subscript"/>
              </w:rPr>
              <w:t>2</w:t>
            </w:r>
            <w:r w:rsidRPr="0024468F">
              <w:rPr>
                <w:rFonts w:ascii="Times New Roman" w:hAnsi="Times New Roman" w:cs="Times New Roman"/>
              </w:rPr>
              <w:t xml:space="preserve"> = 0.1057</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R</w:t>
            </w:r>
            <w:r w:rsidRPr="0024468F">
              <w:rPr>
                <w:rFonts w:ascii="Times New Roman" w:hAnsi="Times New Roman" w:cs="Times New Roman"/>
                <w:vertAlign w:val="subscript"/>
              </w:rPr>
              <w:t>1</w:t>
            </w:r>
            <w:r w:rsidRPr="0024468F">
              <w:rPr>
                <w:rFonts w:ascii="Times New Roman" w:hAnsi="Times New Roman" w:cs="Times New Roman"/>
              </w:rPr>
              <w:t xml:space="preserve"> = 0.0446, wR</w:t>
            </w:r>
            <w:r w:rsidRPr="0024468F">
              <w:rPr>
                <w:rFonts w:ascii="Times New Roman" w:hAnsi="Times New Roman" w:cs="Times New Roman"/>
                <w:vertAlign w:val="subscript"/>
              </w:rPr>
              <w:t>2</w:t>
            </w:r>
            <w:r w:rsidRPr="0024468F">
              <w:rPr>
                <w:rFonts w:ascii="Times New Roman" w:hAnsi="Times New Roman" w:cs="Times New Roman"/>
              </w:rPr>
              <w:t xml:space="preserve"> = 0.0983</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R</w:t>
            </w:r>
            <w:r w:rsidRPr="0024468F">
              <w:rPr>
                <w:rFonts w:ascii="Times New Roman" w:hAnsi="Times New Roman" w:cs="Times New Roman"/>
                <w:vertAlign w:val="subscript"/>
              </w:rPr>
              <w:t>1</w:t>
            </w:r>
            <w:r w:rsidRPr="0024468F">
              <w:rPr>
                <w:rFonts w:ascii="Times New Roman" w:hAnsi="Times New Roman" w:cs="Times New Roman"/>
              </w:rPr>
              <w:t xml:space="preserve"> = 0.0361, wR</w:t>
            </w:r>
            <w:r w:rsidRPr="0024468F">
              <w:rPr>
                <w:rFonts w:ascii="Times New Roman" w:hAnsi="Times New Roman" w:cs="Times New Roman"/>
                <w:vertAlign w:val="subscript"/>
              </w:rPr>
              <w:t>2</w:t>
            </w:r>
            <w:r w:rsidRPr="0024468F">
              <w:rPr>
                <w:rFonts w:ascii="Times New Roman" w:hAnsi="Times New Roman" w:cs="Times New Roman"/>
              </w:rPr>
              <w:t xml:space="preserve"> = 0.0734</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Final R indexes [all data]</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R</w:t>
            </w:r>
            <w:r w:rsidRPr="0024468F">
              <w:rPr>
                <w:rFonts w:ascii="Times New Roman" w:hAnsi="Times New Roman" w:cs="Times New Roman"/>
                <w:vertAlign w:val="subscript"/>
              </w:rPr>
              <w:t>1</w:t>
            </w:r>
            <w:r w:rsidRPr="0024468F">
              <w:rPr>
                <w:rFonts w:ascii="Times New Roman" w:hAnsi="Times New Roman" w:cs="Times New Roman"/>
              </w:rPr>
              <w:t xml:space="preserve"> = 0.0858, wR</w:t>
            </w:r>
            <w:r w:rsidRPr="0024468F">
              <w:rPr>
                <w:rFonts w:ascii="Times New Roman" w:hAnsi="Times New Roman" w:cs="Times New Roman"/>
                <w:vertAlign w:val="subscript"/>
              </w:rPr>
              <w:t>2</w:t>
            </w:r>
            <w:r w:rsidRPr="0024468F">
              <w:rPr>
                <w:rFonts w:ascii="Times New Roman" w:hAnsi="Times New Roman" w:cs="Times New Roman"/>
              </w:rPr>
              <w:t xml:space="preserve"> = 0.1187</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R</w:t>
            </w:r>
            <w:r w:rsidRPr="0024468F">
              <w:rPr>
                <w:rFonts w:ascii="Times New Roman" w:hAnsi="Times New Roman" w:cs="Times New Roman"/>
                <w:vertAlign w:val="subscript"/>
              </w:rPr>
              <w:t>1</w:t>
            </w:r>
            <w:r w:rsidRPr="0024468F">
              <w:rPr>
                <w:rFonts w:ascii="Times New Roman" w:hAnsi="Times New Roman" w:cs="Times New Roman"/>
              </w:rPr>
              <w:t xml:space="preserve"> = 0.0833, wR</w:t>
            </w:r>
            <w:r w:rsidRPr="0024468F">
              <w:rPr>
                <w:rFonts w:ascii="Times New Roman" w:hAnsi="Times New Roman" w:cs="Times New Roman"/>
                <w:vertAlign w:val="subscript"/>
              </w:rPr>
              <w:t>2</w:t>
            </w:r>
            <w:r w:rsidRPr="0024468F">
              <w:rPr>
                <w:rFonts w:ascii="Times New Roman" w:hAnsi="Times New Roman" w:cs="Times New Roman"/>
              </w:rPr>
              <w:t xml:space="preserve"> = 0.1181</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R</w:t>
            </w:r>
            <w:r w:rsidRPr="0024468F">
              <w:rPr>
                <w:rFonts w:ascii="Times New Roman" w:hAnsi="Times New Roman" w:cs="Times New Roman"/>
                <w:vertAlign w:val="subscript"/>
              </w:rPr>
              <w:t>1</w:t>
            </w:r>
            <w:r w:rsidRPr="0024468F">
              <w:rPr>
                <w:rFonts w:ascii="Times New Roman" w:hAnsi="Times New Roman" w:cs="Times New Roman"/>
              </w:rPr>
              <w:t xml:space="preserve"> = 0.0646, wR</w:t>
            </w:r>
            <w:r w:rsidRPr="0024468F">
              <w:rPr>
                <w:rFonts w:ascii="Times New Roman" w:hAnsi="Times New Roman" w:cs="Times New Roman"/>
                <w:vertAlign w:val="subscript"/>
              </w:rPr>
              <w:t>2</w:t>
            </w:r>
            <w:r w:rsidRPr="0024468F">
              <w:rPr>
                <w:rFonts w:ascii="Times New Roman" w:hAnsi="Times New Roman" w:cs="Times New Roman"/>
              </w:rPr>
              <w:t xml:space="preserve"> = 0.1149</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R</w:t>
            </w:r>
            <w:r w:rsidRPr="0024468F">
              <w:rPr>
                <w:rFonts w:ascii="Times New Roman" w:hAnsi="Times New Roman" w:cs="Times New Roman"/>
                <w:vertAlign w:val="subscript"/>
              </w:rPr>
              <w:t>1</w:t>
            </w:r>
            <w:r w:rsidRPr="0024468F">
              <w:rPr>
                <w:rFonts w:ascii="Times New Roman" w:hAnsi="Times New Roman" w:cs="Times New Roman"/>
              </w:rPr>
              <w:t xml:space="preserve"> = 0.0476, wR</w:t>
            </w:r>
            <w:r w:rsidRPr="0024468F">
              <w:rPr>
                <w:rFonts w:ascii="Times New Roman" w:hAnsi="Times New Roman" w:cs="Times New Roman"/>
                <w:vertAlign w:val="subscript"/>
              </w:rPr>
              <w:t>2</w:t>
            </w:r>
            <w:r w:rsidRPr="0024468F">
              <w:rPr>
                <w:rFonts w:ascii="Times New Roman" w:hAnsi="Times New Roman" w:cs="Times New Roman"/>
              </w:rPr>
              <w:t xml:space="preserve"> = 0.0780</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Largest diff. peak/hole / e Å</w:t>
            </w:r>
            <w:r w:rsidRPr="0024468F">
              <w:rPr>
                <w:rFonts w:ascii="Times New Roman" w:hAnsi="Times New Roman" w:cs="Times New Roman"/>
                <w:vertAlign w:val="superscript"/>
              </w:rPr>
              <w:t>-3</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0.25/-0.26</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0.29/-0.29</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0.71/-0.74</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0.77/-0.59</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Flack parameter</w:t>
            </w:r>
          </w:p>
        </w:tc>
        <w:tc>
          <w:tcPr>
            <w:tcW w:w="1701"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-0.1(9)</w:t>
            </w:r>
          </w:p>
        </w:tc>
        <w:tc>
          <w:tcPr>
            <w:tcW w:w="1701" w:type="dxa"/>
            <w:noWrap/>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n/a</w:t>
            </w:r>
          </w:p>
        </w:tc>
        <w:tc>
          <w:tcPr>
            <w:tcW w:w="1701" w:type="dxa"/>
            <w:noWrap/>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n/a</w:t>
            </w:r>
          </w:p>
        </w:tc>
        <w:tc>
          <w:tcPr>
            <w:tcW w:w="1701" w:type="dxa"/>
            <w:noWrap/>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n/a</w:t>
            </w:r>
          </w:p>
        </w:tc>
      </w:tr>
      <w:tr w:rsidR="00A62358" w:rsidRPr="0024468F" w:rsidTr="00A62358">
        <w:trPr>
          <w:trHeight w:val="20"/>
        </w:trPr>
        <w:tc>
          <w:tcPr>
            <w:tcW w:w="2263" w:type="dxa"/>
            <w:vAlign w:val="center"/>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CCDC</w:t>
            </w:r>
          </w:p>
        </w:tc>
        <w:tc>
          <w:tcPr>
            <w:tcW w:w="1701" w:type="dxa"/>
            <w:vAlign w:val="center"/>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1885087</w:t>
            </w:r>
          </w:p>
        </w:tc>
        <w:tc>
          <w:tcPr>
            <w:tcW w:w="1701" w:type="dxa"/>
            <w:noWrap/>
            <w:vAlign w:val="center"/>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1885088</w:t>
            </w:r>
          </w:p>
        </w:tc>
        <w:tc>
          <w:tcPr>
            <w:tcW w:w="1701" w:type="dxa"/>
            <w:noWrap/>
            <w:vAlign w:val="center"/>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1885089</w:t>
            </w:r>
          </w:p>
        </w:tc>
        <w:tc>
          <w:tcPr>
            <w:tcW w:w="1701" w:type="dxa"/>
            <w:noWrap/>
            <w:vAlign w:val="center"/>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1885090</w:t>
            </w:r>
          </w:p>
        </w:tc>
      </w:tr>
    </w:tbl>
    <w:p w:rsidR="00A62358" w:rsidRPr="0024468F" w:rsidRDefault="00A62358" w:rsidP="00A62358">
      <w:pPr>
        <w:rPr>
          <w:rFonts w:ascii="Times New Roman" w:hAnsi="Times New Roman" w:cs="Times New Roman"/>
        </w:rPr>
      </w:pPr>
    </w:p>
    <w:p w:rsidR="00A62358" w:rsidRPr="0024468F" w:rsidRDefault="00A62358" w:rsidP="00A62358">
      <w:pPr>
        <w:rPr>
          <w:rFonts w:ascii="Times New Roman" w:hAnsi="Times New Roman" w:cs="Times New Roman"/>
        </w:rPr>
      </w:pPr>
    </w:p>
    <w:p w:rsidR="00A62358" w:rsidRPr="0024468F" w:rsidRDefault="00A62358" w:rsidP="00A62358">
      <w:pPr>
        <w:rPr>
          <w:rFonts w:ascii="Times New Roman" w:hAnsi="Times New Roman" w:cs="Times New Roman"/>
        </w:rPr>
      </w:pPr>
    </w:p>
    <w:p w:rsidR="00A62358" w:rsidRPr="0024468F" w:rsidRDefault="00A62358" w:rsidP="00A62358">
      <w:pPr>
        <w:rPr>
          <w:rFonts w:ascii="Times New Roman" w:hAnsi="Times New Roman" w:cs="Times New Roman"/>
        </w:rPr>
      </w:pPr>
    </w:p>
    <w:p w:rsidR="00A62358" w:rsidRPr="0024468F" w:rsidRDefault="00A62358" w:rsidP="00A62358">
      <w:pPr>
        <w:rPr>
          <w:rFonts w:ascii="Times New Roman" w:hAnsi="Times New Roman" w:cs="Times New Roman"/>
        </w:rPr>
      </w:pPr>
    </w:p>
    <w:p w:rsidR="00A62358" w:rsidRPr="0024468F" w:rsidRDefault="00A62358" w:rsidP="00A62358">
      <w:pPr>
        <w:contextualSpacing/>
        <w:jc w:val="both"/>
        <w:rPr>
          <w:rFonts w:ascii="Times New Roman" w:hAnsi="Times New Roman" w:cs="Times New Roman"/>
        </w:rPr>
      </w:pPr>
      <w:r w:rsidRPr="0024468F">
        <w:rPr>
          <w:rFonts w:ascii="Times New Roman" w:hAnsi="Times New Roman" w:cs="Times New Roman"/>
          <w:b/>
        </w:rPr>
        <w:lastRenderedPageBreak/>
        <w:t xml:space="preserve">Table 3: </w:t>
      </w:r>
      <w:r w:rsidRPr="0024468F">
        <w:rPr>
          <w:rFonts w:ascii="Times New Roman" w:hAnsi="Times New Roman" w:cs="Times New Roman"/>
        </w:rPr>
        <w:t xml:space="preserve">Crystallographic and refinement parameters for </w:t>
      </w:r>
      <w:r w:rsidRPr="0024468F">
        <w:rPr>
          <w:rFonts w:ascii="Times New Roman" w:hAnsi="Times New Roman" w:cs="Times New Roman"/>
          <w:b/>
        </w:rPr>
        <w:t>3</w:t>
      </w:r>
      <w:r w:rsidRPr="0024468F">
        <w:rPr>
          <w:rFonts w:ascii="Times New Roman" w:hAnsi="Times New Roman" w:cs="Times New Roman"/>
        </w:rPr>
        <w:t xml:space="preserve">, </w:t>
      </w:r>
      <w:r w:rsidRPr="0024468F">
        <w:rPr>
          <w:rFonts w:ascii="Times New Roman" w:hAnsi="Times New Roman" w:cs="Times New Roman"/>
          <w:b/>
        </w:rPr>
        <w:t>4α</w:t>
      </w:r>
      <w:r w:rsidRPr="0024468F">
        <w:rPr>
          <w:rFonts w:ascii="Times New Roman" w:hAnsi="Times New Roman" w:cs="Times New Roman"/>
        </w:rPr>
        <w:t xml:space="preserve">, </w:t>
      </w:r>
      <w:r w:rsidRPr="0024468F">
        <w:rPr>
          <w:rFonts w:ascii="Times New Roman" w:hAnsi="Times New Roman" w:cs="Times New Roman"/>
          <w:b/>
        </w:rPr>
        <w:t>4β</w:t>
      </w:r>
      <w:r w:rsidRPr="0024468F">
        <w:rPr>
          <w:rFonts w:ascii="Times New Roman" w:hAnsi="Times New Roman" w:cs="Times New Roman"/>
        </w:rPr>
        <w:t xml:space="preserve"> and 2-aminopyridinium </w:t>
      </w:r>
      <w:r w:rsidRPr="0024468F">
        <w:rPr>
          <w:rFonts w:ascii="Times New Roman" w:hAnsi="Times New Roman" w:cs="Times New Roman"/>
          <w:i/>
        </w:rPr>
        <w:t>p</w:t>
      </w:r>
      <w:r w:rsidRPr="0024468F">
        <w:rPr>
          <w:rFonts w:ascii="Times New Roman" w:hAnsi="Times New Roman" w:cs="Times New Roman"/>
        </w:rPr>
        <w:t>-toluenesulfonate</w:t>
      </w:r>
    </w:p>
    <w:tbl>
      <w:tblPr>
        <w:tblStyle w:val="TableGrid"/>
        <w:tblW w:w="0" w:type="auto"/>
        <w:tblLayout w:type="fixed"/>
        <w:tblLook w:val="04A0" w:firstRow="1" w:lastRow="0" w:firstColumn="1" w:lastColumn="0" w:noHBand="0" w:noVBand="1"/>
      </w:tblPr>
      <w:tblGrid>
        <w:gridCol w:w="2263"/>
        <w:gridCol w:w="1815"/>
        <w:gridCol w:w="1623"/>
        <w:gridCol w:w="1623"/>
        <w:gridCol w:w="1634"/>
      </w:tblGrid>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Identification code</w:t>
            </w:r>
          </w:p>
        </w:tc>
        <w:tc>
          <w:tcPr>
            <w:tcW w:w="1815" w:type="dxa"/>
            <w:vAlign w:val="center"/>
            <w:hideMark/>
          </w:tcPr>
          <w:p w:rsidR="00A62358" w:rsidRPr="0024468F" w:rsidRDefault="00A62358" w:rsidP="00A62358">
            <w:pPr>
              <w:jc w:val="center"/>
              <w:rPr>
                <w:rFonts w:ascii="Times New Roman" w:hAnsi="Times New Roman" w:cs="Times New Roman"/>
                <w:b/>
              </w:rPr>
            </w:pPr>
            <w:r w:rsidRPr="0024468F">
              <w:rPr>
                <w:rFonts w:ascii="Times New Roman" w:hAnsi="Times New Roman" w:cs="Times New Roman"/>
                <w:b/>
              </w:rPr>
              <w:t>3</w:t>
            </w:r>
          </w:p>
        </w:tc>
        <w:tc>
          <w:tcPr>
            <w:tcW w:w="1623" w:type="dxa"/>
            <w:vAlign w:val="center"/>
            <w:hideMark/>
          </w:tcPr>
          <w:p w:rsidR="00A62358" w:rsidRPr="0024468F" w:rsidRDefault="00A62358" w:rsidP="00A62358">
            <w:pPr>
              <w:jc w:val="center"/>
              <w:rPr>
                <w:rFonts w:ascii="Times New Roman" w:hAnsi="Times New Roman" w:cs="Times New Roman"/>
                <w:b/>
              </w:rPr>
            </w:pPr>
            <w:r w:rsidRPr="0024468F">
              <w:rPr>
                <w:rFonts w:ascii="Times New Roman" w:hAnsi="Times New Roman" w:cs="Times New Roman"/>
                <w:b/>
              </w:rPr>
              <w:t>4α</w:t>
            </w:r>
          </w:p>
        </w:tc>
        <w:tc>
          <w:tcPr>
            <w:tcW w:w="1623" w:type="dxa"/>
            <w:vAlign w:val="center"/>
            <w:hideMark/>
          </w:tcPr>
          <w:p w:rsidR="00A62358" w:rsidRPr="0024468F" w:rsidRDefault="00A62358" w:rsidP="00A62358">
            <w:pPr>
              <w:jc w:val="center"/>
              <w:rPr>
                <w:rFonts w:ascii="Times New Roman" w:hAnsi="Times New Roman" w:cs="Times New Roman"/>
                <w:b/>
              </w:rPr>
            </w:pPr>
            <w:r w:rsidRPr="0024468F">
              <w:rPr>
                <w:rFonts w:ascii="Times New Roman" w:hAnsi="Times New Roman" w:cs="Times New Roman"/>
                <w:b/>
              </w:rPr>
              <w:t>4β</w:t>
            </w:r>
          </w:p>
        </w:tc>
        <w:tc>
          <w:tcPr>
            <w:tcW w:w="1634" w:type="dxa"/>
            <w:vAlign w:val="center"/>
            <w:hideMark/>
          </w:tcPr>
          <w:p w:rsidR="00A62358" w:rsidRPr="0024468F" w:rsidRDefault="00A62358" w:rsidP="00A62358">
            <w:pPr>
              <w:jc w:val="center"/>
              <w:rPr>
                <w:rFonts w:ascii="Times New Roman" w:hAnsi="Times New Roman" w:cs="Times New Roman"/>
                <w:b/>
              </w:rPr>
            </w:pPr>
            <w:r w:rsidRPr="0024468F">
              <w:rPr>
                <w:rFonts w:ascii="Times New Roman" w:hAnsi="Times New Roman" w:cs="Times New Roman"/>
                <w:b/>
              </w:rPr>
              <w:t>HPyNH</w:t>
            </w:r>
            <w:r w:rsidRPr="0024468F">
              <w:rPr>
                <w:rFonts w:ascii="Times New Roman" w:hAnsi="Times New Roman" w:cs="Times New Roman"/>
                <w:b/>
                <w:vertAlign w:val="subscript"/>
              </w:rPr>
              <w:t>2</w:t>
            </w:r>
            <w:r w:rsidRPr="0024468F">
              <w:rPr>
                <w:rFonts w:ascii="Times New Roman" w:hAnsi="Times New Roman" w:cs="Times New Roman"/>
                <w:b/>
              </w:rPr>
              <w:t>-OTs</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Empirical formula</w:t>
            </w:r>
          </w:p>
        </w:tc>
        <w:tc>
          <w:tcPr>
            <w:tcW w:w="1815"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C</w:t>
            </w:r>
            <w:r w:rsidRPr="0024468F">
              <w:rPr>
                <w:rFonts w:ascii="Times New Roman" w:hAnsi="Times New Roman" w:cs="Times New Roman"/>
                <w:vertAlign w:val="subscript"/>
              </w:rPr>
              <w:t>13</w:t>
            </w:r>
            <w:r w:rsidRPr="0024468F">
              <w:rPr>
                <w:rFonts w:ascii="Times New Roman" w:hAnsi="Times New Roman" w:cs="Times New Roman"/>
              </w:rPr>
              <w:t>H</w:t>
            </w:r>
            <w:r w:rsidRPr="0024468F">
              <w:rPr>
                <w:rFonts w:ascii="Times New Roman" w:hAnsi="Times New Roman" w:cs="Times New Roman"/>
                <w:vertAlign w:val="subscript"/>
              </w:rPr>
              <w:t>15</w:t>
            </w:r>
            <w:r w:rsidRPr="0024468F">
              <w:rPr>
                <w:rFonts w:ascii="Times New Roman" w:hAnsi="Times New Roman" w:cs="Times New Roman"/>
              </w:rPr>
              <w:t>Cl</w:t>
            </w:r>
            <w:r w:rsidRPr="0024468F">
              <w:rPr>
                <w:rFonts w:ascii="Times New Roman" w:hAnsi="Times New Roman" w:cs="Times New Roman"/>
                <w:vertAlign w:val="subscript"/>
              </w:rPr>
              <w:t>2</w:t>
            </w:r>
            <w:r w:rsidRPr="0024468F">
              <w:rPr>
                <w:rFonts w:ascii="Times New Roman" w:hAnsi="Times New Roman" w:cs="Times New Roman"/>
              </w:rPr>
              <w:t>N</w:t>
            </w:r>
            <w:r w:rsidRPr="0024468F">
              <w:rPr>
                <w:rFonts w:ascii="Times New Roman" w:hAnsi="Times New Roman" w:cs="Times New Roman"/>
                <w:vertAlign w:val="subscript"/>
              </w:rPr>
              <w:t>3</w:t>
            </w:r>
            <w:r w:rsidRPr="0024468F">
              <w:rPr>
                <w:rFonts w:ascii="Times New Roman" w:hAnsi="Times New Roman" w:cs="Times New Roman"/>
              </w:rPr>
              <w:t>Zn</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C</w:t>
            </w:r>
            <w:r w:rsidRPr="0024468F">
              <w:rPr>
                <w:rFonts w:ascii="Times New Roman" w:hAnsi="Times New Roman" w:cs="Times New Roman"/>
                <w:vertAlign w:val="subscript"/>
              </w:rPr>
              <w:t>26</w:t>
            </w:r>
            <w:r w:rsidRPr="0024468F">
              <w:rPr>
                <w:rFonts w:ascii="Times New Roman" w:hAnsi="Times New Roman" w:cs="Times New Roman"/>
              </w:rPr>
              <w:t>H</w:t>
            </w:r>
            <w:r w:rsidRPr="0024468F">
              <w:rPr>
                <w:rFonts w:ascii="Times New Roman" w:hAnsi="Times New Roman" w:cs="Times New Roman"/>
                <w:vertAlign w:val="subscript"/>
              </w:rPr>
              <w:t>30</w:t>
            </w:r>
            <w:r w:rsidRPr="0024468F">
              <w:rPr>
                <w:rFonts w:ascii="Times New Roman" w:hAnsi="Times New Roman" w:cs="Times New Roman"/>
              </w:rPr>
              <w:t>Cl</w:t>
            </w:r>
            <w:r w:rsidRPr="0024468F">
              <w:rPr>
                <w:rFonts w:ascii="Times New Roman" w:hAnsi="Times New Roman" w:cs="Times New Roman"/>
                <w:vertAlign w:val="subscript"/>
              </w:rPr>
              <w:t>4</w:t>
            </w:r>
            <w:r w:rsidRPr="0024468F">
              <w:rPr>
                <w:rFonts w:ascii="Times New Roman" w:hAnsi="Times New Roman" w:cs="Times New Roman"/>
              </w:rPr>
              <w:t>N</w:t>
            </w:r>
            <w:r w:rsidRPr="0024468F">
              <w:rPr>
                <w:rFonts w:ascii="Times New Roman" w:hAnsi="Times New Roman" w:cs="Times New Roman"/>
                <w:vertAlign w:val="subscript"/>
              </w:rPr>
              <w:t>6</w:t>
            </w:r>
            <w:r w:rsidRPr="0024468F">
              <w:rPr>
                <w:rFonts w:ascii="Times New Roman" w:hAnsi="Times New Roman" w:cs="Times New Roman"/>
              </w:rPr>
              <w:t>Zn</w:t>
            </w:r>
            <w:r w:rsidRPr="0024468F">
              <w:rPr>
                <w:rFonts w:ascii="Times New Roman" w:hAnsi="Times New Roman" w:cs="Times New Roman"/>
                <w:vertAlign w:val="subscript"/>
              </w:rPr>
              <w:t>2</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C</w:t>
            </w:r>
            <w:r w:rsidRPr="0024468F">
              <w:rPr>
                <w:rFonts w:ascii="Times New Roman" w:hAnsi="Times New Roman" w:cs="Times New Roman"/>
                <w:vertAlign w:val="subscript"/>
              </w:rPr>
              <w:t>26</w:t>
            </w:r>
            <w:r w:rsidRPr="0024468F">
              <w:rPr>
                <w:rFonts w:ascii="Times New Roman" w:hAnsi="Times New Roman" w:cs="Times New Roman"/>
              </w:rPr>
              <w:t>H</w:t>
            </w:r>
            <w:r w:rsidRPr="0024468F">
              <w:rPr>
                <w:rFonts w:ascii="Times New Roman" w:hAnsi="Times New Roman" w:cs="Times New Roman"/>
                <w:vertAlign w:val="subscript"/>
              </w:rPr>
              <w:t>30</w:t>
            </w:r>
            <w:r w:rsidRPr="0024468F">
              <w:rPr>
                <w:rFonts w:ascii="Times New Roman" w:hAnsi="Times New Roman" w:cs="Times New Roman"/>
              </w:rPr>
              <w:t>Cl</w:t>
            </w:r>
            <w:r w:rsidRPr="0024468F">
              <w:rPr>
                <w:rFonts w:ascii="Times New Roman" w:hAnsi="Times New Roman" w:cs="Times New Roman"/>
                <w:vertAlign w:val="subscript"/>
              </w:rPr>
              <w:t>4</w:t>
            </w:r>
            <w:r w:rsidRPr="0024468F">
              <w:rPr>
                <w:rFonts w:ascii="Times New Roman" w:hAnsi="Times New Roman" w:cs="Times New Roman"/>
              </w:rPr>
              <w:t>N</w:t>
            </w:r>
            <w:r w:rsidRPr="0024468F">
              <w:rPr>
                <w:rFonts w:ascii="Times New Roman" w:hAnsi="Times New Roman" w:cs="Times New Roman"/>
                <w:vertAlign w:val="subscript"/>
              </w:rPr>
              <w:t>6</w:t>
            </w:r>
            <w:r w:rsidRPr="0024468F">
              <w:rPr>
                <w:rFonts w:ascii="Times New Roman" w:hAnsi="Times New Roman" w:cs="Times New Roman"/>
              </w:rPr>
              <w:t>Zn</w:t>
            </w:r>
            <w:r w:rsidRPr="0024468F">
              <w:rPr>
                <w:rFonts w:ascii="Times New Roman" w:hAnsi="Times New Roman" w:cs="Times New Roman"/>
                <w:vertAlign w:val="subscript"/>
              </w:rPr>
              <w:t>2</w:t>
            </w:r>
          </w:p>
        </w:tc>
        <w:tc>
          <w:tcPr>
            <w:tcW w:w="1634"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C</w:t>
            </w:r>
            <w:r w:rsidRPr="0024468F">
              <w:rPr>
                <w:rFonts w:ascii="Times New Roman" w:hAnsi="Times New Roman" w:cs="Times New Roman"/>
                <w:vertAlign w:val="subscript"/>
              </w:rPr>
              <w:t>12</w:t>
            </w:r>
            <w:r w:rsidRPr="0024468F">
              <w:rPr>
                <w:rFonts w:ascii="Times New Roman" w:hAnsi="Times New Roman" w:cs="Times New Roman"/>
              </w:rPr>
              <w:t>H</w:t>
            </w:r>
            <w:r w:rsidRPr="0024468F">
              <w:rPr>
                <w:rFonts w:ascii="Times New Roman" w:hAnsi="Times New Roman" w:cs="Times New Roman"/>
                <w:vertAlign w:val="subscript"/>
              </w:rPr>
              <w:t>14</w:t>
            </w:r>
            <w:r w:rsidRPr="0024468F">
              <w:rPr>
                <w:rFonts w:ascii="Times New Roman" w:hAnsi="Times New Roman" w:cs="Times New Roman"/>
              </w:rPr>
              <w:t>N</w:t>
            </w:r>
            <w:r w:rsidRPr="0024468F">
              <w:rPr>
                <w:rFonts w:ascii="Times New Roman" w:hAnsi="Times New Roman" w:cs="Times New Roman"/>
                <w:vertAlign w:val="subscript"/>
              </w:rPr>
              <w:t>2</w:t>
            </w:r>
            <w:r w:rsidRPr="0024468F">
              <w:rPr>
                <w:rFonts w:ascii="Times New Roman" w:hAnsi="Times New Roman" w:cs="Times New Roman"/>
              </w:rPr>
              <w:t>O</w:t>
            </w:r>
            <w:r w:rsidRPr="0024468F">
              <w:rPr>
                <w:rFonts w:ascii="Times New Roman" w:hAnsi="Times New Roman" w:cs="Times New Roman"/>
                <w:vertAlign w:val="subscript"/>
              </w:rPr>
              <w:t>3</w:t>
            </w:r>
            <w:r w:rsidRPr="0024468F">
              <w:rPr>
                <w:rFonts w:ascii="Times New Roman" w:hAnsi="Times New Roman" w:cs="Times New Roman"/>
              </w:rPr>
              <w:t>S</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Formula weight</w:t>
            </w:r>
          </w:p>
        </w:tc>
        <w:tc>
          <w:tcPr>
            <w:tcW w:w="1815"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349.55</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699.1</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699.1</w:t>
            </w:r>
          </w:p>
        </w:tc>
        <w:tc>
          <w:tcPr>
            <w:tcW w:w="1634"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266.31</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Temperature/K</w:t>
            </w:r>
          </w:p>
        </w:tc>
        <w:tc>
          <w:tcPr>
            <w:tcW w:w="1815"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150(2)</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150(2)</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150(2)</w:t>
            </w:r>
          </w:p>
        </w:tc>
        <w:tc>
          <w:tcPr>
            <w:tcW w:w="1634"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150(2)</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Crystal system</w:t>
            </w:r>
          </w:p>
        </w:tc>
        <w:tc>
          <w:tcPr>
            <w:tcW w:w="1815"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monoclinic</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monoclinic</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triclinic</w:t>
            </w:r>
          </w:p>
        </w:tc>
        <w:tc>
          <w:tcPr>
            <w:tcW w:w="1634"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monoclinic</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Space group</w:t>
            </w:r>
          </w:p>
        </w:tc>
        <w:tc>
          <w:tcPr>
            <w:tcW w:w="1815"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i/>
              </w:rPr>
              <w:t>C</w:t>
            </w:r>
            <w:r w:rsidRPr="0024468F">
              <w:rPr>
                <w:rFonts w:ascii="Times New Roman" w:hAnsi="Times New Roman" w:cs="Times New Roman"/>
              </w:rPr>
              <w:t>2/</w:t>
            </w:r>
            <w:r w:rsidRPr="0024468F">
              <w:rPr>
                <w:rFonts w:ascii="Times New Roman" w:hAnsi="Times New Roman" w:cs="Times New Roman"/>
                <w:i/>
              </w:rPr>
              <w:t>c</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i/>
              </w:rPr>
              <w:t>P</w:t>
            </w:r>
            <w:r w:rsidRPr="0024468F">
              <w:rPr>
                <w:rFonts w:ascii="Times New Roman" w:hAnsi="Times New Roman" w:cs="Times New Roman"/>
              </w:rPr>
              <w:t>2</w:t>
            </w:r>
            <w:r w:rsidRPr="0024468F">
              <w:rPr>
                <w:rFonts w:ascii="Times New Roman" w:hAnsi="Times New Roman" w:cs="Times New Roman"/>
                <w:vertAlign w:val="subscript"/>
              </w:rPr>
              <w:t>1</w:t>
            </w:r>
            <w:r w:rsidRPr="0024468F">
              <w:rPr>
                <w:rFonts w:ascii="Times New Roman" w:hAnsi="Times New Roman" w:cs="Times New Roman"/>
              </w:rPr>
              <w:t>/</w:t>
            </w:r>
            <w:r w:rsidRPr="0024468F">
              <w:rPr>
                <w:rFonts w:ascii="Times New Roman" w:hAnsi="Times New Roman" w:cs="Times New Roman"/>
                <w:i/>
              </w:rPr>
              <w:t>n</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i/>
              </w:rPr>
              <w:t>P</w:t>
            </w:r>
            <w:r w:rsidRPr="0024468F">
              <w:rPr>
                <w:rFonts w:ascii="Times New Roman" w:hAnsi="Times New Roman" w:cs="Times New Roman"/>
              </w:rPr>
              <w:t>-1</w:t>
            </w:r>
          </w:p>
        </w:tc>
        <w:tc>
          <w:tcPr>
            <w:tcW w:w="1634"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i/>
              </w:rPr>
              <w:t>P</w:t>
            </w:r>
            <w:r w:rsidRPr="0024468F">
              <w:rPr>
                <w:rFonts w:ascii="Times New Roman" w:hAnsi="Times New Roman" w:cs="Times New Roman"/>
              </w:rPr>
              <w:t>2</w:t>
            </w:r>
            <w:r w:rsidRPr="0024468F">
              <w:rPr>
                <w:rFonts w:ascii="Times New Roman" w:hAnsi="Times New Roman" w:cs="Times New Roman"/>
                <w:vertAlign w:val="subscript"/>
              </w:rPr>
              <w:t>1</w:t>
            </w:r>
            <w:r w:rsidRPr="0024468F">
              <w:rPr>
                <w:rFonts w:ascii="Times New Roman" w:hAnsi="Times New Roman" w:cs="Times New Roman"/>
              </w:rPr>
              <w:t>/</w:t>
            </w:r>
            <w:r w:rsidRPr="0024468F">
              <w:rPr>
                <w:rFonts w:ascii="Times New Roman" w:hAnsi="Times New Roman" w:cs="Times New Roman"/>
                <w:i/>
              </w:rPr>
              <w:t>c</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a/Å</w:t>
            </w:r>
          </w:p>
        </w:tc>
        <w:tc>
          <w:tcPr>
            <w:tcW w:w="1815"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12.6924(4)</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8.7841(3)</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8.1626(3)</w:t>
            </w:r>
          </w:p>
        </w:tc>
        <w:tc>
          <w:tcPr>
            <w:tcW w:w="1634"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11.3994(4)</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b/Å</w:t>
            </w:r>
          </w:p>
        </w:tc>
        <w:tc>
          <w:tcPr>
            <w:tcW w:w="1815"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11.1515(3)</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15.4385(5)</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8.9428(3)</w:t>
            </w:r>
          </w:p>
        </w:tc>
        <w:tc>
          <w:tcPr>
            <w:tcW w:w="1634"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8.5557(3)</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c/Å</w:t>
            </w:r>
          </w:p>
        </w:tc>
        <w:tc>
          <w:tcPr>
            <w:tcW w:w="1815"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21.3037(7)</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10.3172(3)</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10.6348(4)</w:t>
            </w:r>
          </w:p>
        </w:tc>
        <w:tc>
          <w:tcPr>
            <w:tcW w:w="1634"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13.2976(5)</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α/°</w:t>
            </w:r>
          </w:p>
        </w:tc>
        <w:tc>
          <w:tcPr>
            <w:tcW w:w="1815"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90</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90</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84.3120(10)</w:t>
            </w:r>
          </w:p>
        </w:tc>
        <w:tc>
          <w:tcPr>
            <w:tcW w:w="1634"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90</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β/°</w:t>
            </w:r>
          </w:p>
        </w:tc>
        <w:tc>
          <w:tcPr>
            <w:tcW w:w="1815"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102.9820(10)</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92.8520(10)</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72.4520(10)</w:t>
            </w:r>
          </w:p>
        </w:tc>
        <w:tc>
          <w:tcPr>
            <w:tcW w:w="1634"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91.4580(10)</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γ/°</w:t>
            </w:r>
          </w:p>
        </w:tc>
        <w:tc>
          <w:tcPr>
            <w:tcW w:w="1815"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90</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90</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68.3520(10)</w:t>
            </w:r>
          </w:p>
        </w:tc>
        <w:tc>
          <w:tcPr>
            <w:tcW w:w="1634"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90</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Volume/Å</w:t>
            </w:r>
            <w:r w:rsidRPr="0024468F">
              <w:rPr>
                <w:rFonts w:ascii="Times New Roman" w:hAnsi="Times New Roman" w:cs="Times New Roman"/>
                <w:vertAlign w:val="superscript"/>
              </w:rPr>
              <w:t>3</w:t>
            </w:r>
          </w:p>
        </w:tc>
        <w:tc>
          <w:tcPr>
            <w:tcW w:w="1815"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2938.24(16)</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1397.42(8)</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687.91(4)</w:t>
            </w:r>
          </w:p>
        </w:tc>
        <w:tc>
          <w:tcPr>
            <w:tcW w:w="1634"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1296.49(8)</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Z</w:t>
            </w:r>
          </w:p>
        </w:tc>
        <w:tc>
          <w:tcPr>
            <w:tcW w:w="1815"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8</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2</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w:t>
            </w:r>
          </w:p>
        </w:tc>
        <w:tc>
          <w:tcPr>
            <w:tcW w:w="1634"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4</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ρ</w:t>
            </w:r>
            <w:r w:rsidRPr="0024468F">
              <w:rPr>
                <w:rFonts w:ascii="Times New Roman" w:hAnsi="Times New Roman" w:cs="Times New Roman"/>
                <w:vertAlign w:val="subscript"/>
              </w:rPr>
              <w:t>calc</w:t>
            </w:r>
            <w:r w:rsidRPr="0024468F">
              <w:rPr>
                <w:rFonts w:ascii="Times New Roman" w:hAnsi="Times New Roman" w:cs="Times New Roman"/>
              </w:rPr>
              <w:t>g/cm</w:t>
            </w:r>
            <w:r w:rsidRPr="0024468F">
              <w:rPr>
                <w:rFonts w:ascii="Times New Roman" w:hAnsi="Times New Roman" w:cs="Times New Roman"/>
                <w:vertAlign w:val="superscript"/>
              </w:rPr>
              <w:t>3</w:t>
            </w:r>
          </w:p>
        </w:tc>
        <w:tc>
          <w:tcPr>
            <w:tcW w:w="1815"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1.58</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1.661</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1.688</w:t>
            </w:r>
          </w:p>
        </w:tc>
        <w:tc>
          <w:tcPr>
            <w:tcW w:w="1634"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1.364</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μ/mm</w:t>
            </w:r>
            <w:r w:rsidRPr="0024468F">
              <w:rPr>
                <w:rFonts w:ascii="Times New Roman" w:hAnsi="Times New Roman" w:cs="Times New Roman"/>
                <w:vertAlign w:val="superscript"/>
              </w:rPr>
              <w:noBreakHyphen/>
              <w:t>1</w:t>
            </w:r>
          </w:p>
        </w:tc>
        <w:tc>
          <w:tcPr>
            <w:tcW w:w="1815"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2.024</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2.128</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2.161</w:t>
            </w:r>
          </w:p>
        </w:tc>
        <w:tc>
          <w:tcPr>
            <w:tcW w:w="1634"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0.252</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F(000)</w:t>
            </w:r>
          </w:p>
        </w:tc>
        <w:tc>
          <w:tcPr>
            <w:tcW w:w="1815"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1424</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712</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356</w:t>
            </w:r>
          </w:p>
        </w:tc>
        <w:tc>
          <w:tcPr>
            <w:tcW w:w="1634"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560</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Crystal size/mm</w:t>
            </w:r>
            <w:r w:rsidRPr="0024468F">
              <w:rPr>
                <w:rFonts w:ascii="Times New Roman" w:hAnsi="Times New Roman" w:cs="Times New Roman"/>
                <w:vertAlign w:val="superscript"/>
              </w:rPr>
              <w:t>3</w:t>
            </w:r>
          </w:p>
        </w:tc>
        <w:tc>
          <w:tcPr>
            <w:tcW w:w="1815"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0.15 × 0.12 × 0.09</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0.24 × 0.16 × 0.04</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0.25 × 0.13 × 0.08</w:t>
            </w:r>
          </w:p>
        </w:tc>
        <w:tc>
          <w:tcPr>
            <w:tcW w:w="1634"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0.27 × 0.16 × 0.15</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Radiation</w:t>
            </w:r>
          </w:p>
        </w:tc>
        <w:tc>
          <w:tcPr>
            <w:tcW w:w="1815"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MoKα (λ = 0.71073)</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MoKα (λ = 0.71073)</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MoKα (λ = 0.71073)</w:t>
            </w:r>
          </w:p>
        </w:tc>
        <w:tc>
          <w:tcPr>
            <w:tcW w:w="1634"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MoKα (λ = 0.71073)</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2Θ range for data collection/°</w:t>
            </w:r>
          </w:p>
        </w:tc>
        <w:tc>
          <w:tcPr>
            <w:tcW w:w="1815"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5.014 to 61.182</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5.948 to 63.234</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5.886 to 60.276</w:t>
            </w:r>
          </w:p>
        </w:tc>
        <w:tc>
          <w:tcPr>
            <w:tcW w:w="1634"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5.662 to 61.248</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Index ranges</w:t>
            </w:r>
          </w:p>
        </w:tc>
        <w:tc>
          <w:tcPr>
            <w:tcW w:w="1815"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-18 ≤ h ≤ 18, -15 ≤ k ≤ 15, -28 ≤ l ≤ 30</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-12 ≤ h ≤ 12, -22 ≤ k ≤ 22, -15 ≤ l ≤ 15</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-11 ≤ h ≤ 11, -12 ≤ k ≤ 12, -15 ≤ l ≤ 14</w:t>
            </w:r>
          </w:p>
        </w:tc>
        <w:tc>
          <w:tcPr>
            <w:tcW w:w="1634"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-16 ≤ h ≤ 16, -12 ≤ k ≤ 12, -18 ≤ l ≤ 19</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Reflections collected</w:t>
            </w:r>
          </w:p>
        </w:tc>
        <w:tc>
          <w:tcPr>
            <w:tcW w:w="1815"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25400</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25810</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18013</w:t>
            </w:r>
          </w:p>
        </w:tc>
        <w:tc>
          <w:tcPr>
            <w:tcW w:w="1634"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27762</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Independent reflections</w:t>
            </w:r>
          </w:p>
        </w:tc>
        <w:tc>
          <w:tcPr>
            <w:tcW w:w="1815"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4505 [R</w:t>
            </w:r>
            <w:r w:rsidRPr="0024468F">
              <w:rPr>
                <w:rFonts w:ascii="Times New Roman" w:hAnsi="Times New Roman" w:cs="Times New Roman"/>
                <w:vertAlign w:val="subscript"/>
              </w:rPr>
              <w:t>int</w:t>
            </w:r>
            <w:r w:rsidRPr="0024468F">
              <w:rPr>
                <w:rFonts w:ascii="Times New Roman" w:hAnsi="Times New Roman" w:cs="Times New Roman"/>
              </w:rPr>
              <w:t xml:space="preserve"> = 0.0485, R</w:t>
            </w:r>
            <w:r w:rsidRPr="0024468F">
              <w:rPr>
                <w:rFonts w:ascii="Times New Roman" w:hAnsi="Times New Roman" w:cs="Times New Roman"/>
                <w:vertAlign w:val="subscript"/>
              </w:rPr>
              <w:t>sigma</w:t>
            </w:r>
            <w:r w:rsidRPr="0024468F">
              <w:rPr>
                <w:rFonts w:ascii="Times New Roman" w:hAnsi="Times New Roman" w:cs="Times New Roman"/>
              </w:rPr>
              <w:t xml:space="preserve"> = 0.0336]</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4678 [R</w:t>
            </w:r>
            <w:r w:rsidRPr="0024468F">
              <w:rPr>
                <w:rFonts w:ascii="Times New Roman" w:hAnsi="Times New Roman" w:cs="Times New Roman"/>
                <w:vertAlign w:val="subscript"/>
              </w:rPr>
              <w:t>int</w:t>
            </w:r>
            <w:r w:rsidRPr="0024468F">
              <w:rPr>
                <w:rFonts w:ascii="Times New Roman" w:hAnsi="Times New Roman" w:cs="Times New Roman"/>
              </w:rPr>
              <w:t xml:space="preserve"> = 0.0695, R</w:t>
            </w:r>
            <w:r w:rsidRPr="0024468F">
              <w:rPr>
                <w:rFonts w:ascii="Times New Roman" w:hAnsi="Times New Roman" w:cs="Times New Roman"/>
                <w:vertAlign w:val="subscript"/>
              </w:rPr>
              <w:t>sigma</w:t>
            </w:r>
            <w:r w:rsidRPr="0024468F">
              <w:rPr>
                <w:rFonts w:ascii="Times New Roman" w:hAnsi="Times New Roman" w:cs="Times New Roman"/>
              </w:rPr>
              <w:t xml:space="preserve"> = 0.0482]</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4054 [R</w:t>
            </w:r>
            <w:r w:rsidRPr="0024468F">
              <w:rPr>
                <w:rFonts w:ascii="Times New Roman" w:hAnsi="Times New Roman" w:cs="Times New Roman"/>
                <w:vertAlign w:val="subscript"/>
              </w:rPr>
              <w:t>int</w:t>
            </w:r>
            <w:r w:rsidRPr="0024468F">
              <w:rPr>
                <w:rFonts w:ascii="Times New Roman" w:hAnsi="Times New Roman" w:cs="Times New Roman"/>
              </w:rPr>
              <w:t xml:space="preserve"> = 0.0244, R</w:t>
            </w:r>
            <w:r w:rsidRPr="0024468F">
              <w:rPr>
                <w:rFonts w:ascii="Times New Roman" w:hAnsi="Times New Roman" w:cs="Times New Roman"/>
                <w:vertAlign w:val="subscript"/>
              </w:rPr>
              <w:t>sigma</w:t>
            </w:r>
            <w:r w:rsidRPr="0024468F">
              <w:rPr>
                <w:rFonts w:ascii="Times New Roman" w:hAnsi="Times New Roman" w:cs="Times New Roman"/>
              </w:rPr>
              <w:t xml:space="preserve"> = 0.0193]</w:t>
            </w:r>
          </w:p>
        </w:tc>
        <w:tc>
          <w:tcPr>
            <w:tcW w:w="1634"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3990 [R</w:t>
            </w:r>
            <w:r w:rsidRPr="0024468F">
              <w:rPr>
                <w:rFonts w:ascii="Times New Roman" w:hAnsi="Times New Roman" w:cs="Times New Roman"/>
                <w:vertAlign w:val="subscript"/>
              </w:rPr>
              <w:t>int</w:t>
            </w:r>
            <w:r w:rsidRPr="0024468F">
              <w:rPr>
                <w:rFonts w:ascii="Times New Roman" w:hAnsi="Times New Roman" w:cs="Times New Roman"/>
              </w:rPr>
              <w:t xml:space="preserve"> = 0.0380, R</w:t>
            </w:r>
            <w:r w:rsidRPr="0024468F">
              <w:rPr>
                <w:rFonts w:ascii="Times New Roman" w:hAnsi="Times New Roman" w:cs="Times New Roman"/>
                <w:vertAlign w:val="subscript"/>
              </w:rPr>
              <w:t>sigma</w:t>
            </w:r>
            <w:r w:rsidRPr="0024468F">
              <w:rPr>
                <w:rFonts w:ascii="Times New Roman" w:hAnsi="Times New Roman" w:cs="Times New Roman"/>
              </w:rPr>
              <w:t xml:space="preserve"> = 0.0220]</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Reflections Observed [I&gt;=2σ (I)]</w:t>
            </w:r>
          </w:p>
        </w:tc>
        <w:tc>
          <w:tcPr>
            <w:tcW w:w="1815"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3633</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3532</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3625</w:t>
            </w:r>
          </w:p>
        </w:tc>
        <w:tc>
          <w:tcPr>
            <w:tcW w:w="1634"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3180</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Data/restraints/parameters</w:t>
            </w:r>
          </w:p>
        </w:tc>
        <w:tc>
          <w:tcPr>
            <w:tcW w:w="1815"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4505/0/173</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4678/0/173</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4054/0/173</w:t>
            </w:r>
          </w:p>
        </w:tc>
        <w:tc>
          <w:tcPr>
            <w:tcW w:w="1634"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3990/3/173</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Goodness-of-fit on F</w:t>
            </w:r>
            <w:r w:rsidRPr="0024468F">
              <w:rPr>
                <w:rFonts w:ascii="Times New Roman" w:hAnsi="Times New Roman" w:cs="Times New Roman"/>
                <w:vertAlign w:val="superscript"/>
              </w:rPr>
              <w:t>2</w:t>
            </w:r>
          </w:p>
        </w:tc>
        <w:tc>
          <w:tcPr>
            <w:tcW w:w="1815"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1.069</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1.024</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1.038</w:t>
            </w:r>
          </w:p>
        </w:tc>
        <w:tc>
          <w:tcPr>
            <w:tcW w:w="1634"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1.061</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Final R indexes [I&gt;=2σ (I)]</w:t>
            </w:r>
          </w:p>
        </w:tc>
        <w:tc>
          <w:tcPr>
            <w:tcW w:w="1815"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R</w:t>
            </w:r>
            <w:r w:rsidRPr="0024468F">
              <w:rPr>
                <w:rFonts w:ascii="Times New Roman" w:hAnsi="Times New Roman" w:cs="Times New Roman"/>
                <w:vertAlign w:val="subscript"/>
              </w:rPr>
              <w:t>1</w:t>
            </w:r>
            <w:r w:rsidRPr="0024468F">
              <w:rPr>
                <w:rFonts w:ascii="Times New Roman" w:hAnsi="Times New Roman" w:cs="Times New Roman"/>
              </w:rPr>
              <w:t xml:space="preserve"> = 0.0356, wR</w:t>
            </w:r>
            <w:r w:rsidRPr="0024468F">
              <w:rPr>
                <w:rFonts w:ascii="Times New Roman" w:hAnsi="Times New Roman" w:cs="Times New Roman"/>
                <w:vertAlign w:val="subscript"/>
              </w:rPr>
              <w:t>2</w:t>
            </w:r>
            <w:r w:rsidRPr="0024468F">
              <w:rPr>
                <w:rFonts w:ascii="Times New Roman" w:hAnsi="Times New Roman" w:cs="Times New Roman"/>
              </w:rPr>
              <w:t xml:space="preserve"> = 0.0666</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R</w:t>
            </w:r>
            <w:r w:rsidRPr="0024468F">
              <w:rPr>
                <w:rFonts w:ascii="Times New Roman" w:hAnsi="Times New Roman" w:cs="Times New Roman"/>
                <w:vertAlign w:val="subscript"/>
              </w:rPr>
              <w:t>1</w:t>
            </w:r>
            <w:r w:rsidRPr="0024468F">
              <w:rPr>
                <w:rFonts w:ascii="Times New Roman" w:hAnsi="Times New Roman" w:cs="Times New Roman"/>
              </w:rPr>
              <w:t xml:space="preserve"> = 0.0359, wR</w:t>
            </w:r>
            <w:r w:rsidRPr="0024468F">
              <w:rPr>
                <w:rFonts w:ascii="Times New Roman" w:hAnsi="Times New Roman" w:cs="Times New Roman"/>
                <w:vertAlign w:val="subscript"/>
              </w:rPr>
              <w:t>2</w:t>
            </w:r>
            <w:r w:rsidRPr="0024468F">
              <w:rPr>
                <w:rFonts w:ascii="Times New Roman" w:hAnsi="Times New Roman" w:cs="Times New Roman"/>
              </w:rPr>
              <w:t xml:space="preserve"> = 0.0625</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R</w:t>
            </w:r>
            <w:r w:rsidRPr="0024468F">
              <w:rPr>
                <w:rFonts w:ascii="Times New Roman" w:hAnsi="Times New Roman" w:cs="Times New Roman"/>
                <w:vertAlign w:val="subscript"/>
              </w:rPr>
              <w:t>1</w:t>
            </w:r>
            <w:r w:rsidRPr="0024468F">
              <w:rPr>
                <w:rFonts w:ascii="Times New Roman" w:hAnsi="Times New Roman" w:cs="Times New Roman"/>
              </w:rPr>
              <w:t xml:space="preserve"> = 0.0233, wR</w:t>
            </w:r>
            <w:r w:rsidRPr="0024468F">
              <w:rPr>
                <w:rFonts w:ascii="Times New Roman" w:hAnsi="Times New Roman" w:cs="Times New Roman"/>
                <w:vertAlign w:val="subscript"/>
              </w:rPr>
              <w:t>2</w:t>
            </w:r>
            <w:r w:rsidRPr="0024468F">
              <w:rPr>
                <w:rFonts w:ascii="Times New Roman" w:hAnsi="Times New Roman" w:cs="Times New Roman"/>
              </w:rPr>
              <w:t xml:space="preserve"> = 0.0521</w:t>
            </w:r>
          </w:p>
        </w:tc>
        <w:tc>
          <w:tcPr>
            <w:tcW w:w="1634"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R</w:t>
            </w:r>
            <w:r w:rsidRPr="0024468F">
              <w:rPr>
                <w:rFonts w:ascii="Times New Roman" w:hAnsi="Times New Roman" w:cs="Times New Roman"/>
                <w:vertAlign w:val="subscript"/>
              </w:rPr>
              <w:t>1</w:t>
            </w:r>
            <w:r w:rsidRPr="0024468F">
              <w:rPr>
                <w:rFonts w:ascii="Times New Roman" w:hAnsi="Times New Roman" w:cs="Times New Roman"/>
              </w:rPr>
              <w:t xml:space="preserve"> = 0.0398, wR</w:t>
            </w:r>
            <w:r w:rsidRPr="0024468F">
              <w:rPr>
                <w:rFonts w:ascii="Times New Roman" w:hAnsi="Times New Roman" w:cs="Times New Roman"/>
                <w:vertAlign w:val="subscript"/>
              </w:rPr>
              <w:t>2</w:t>
            </w:r>
            <w:r w:rsidRPr="0024468F">
              <w:rPr>
                <w:rFonts w:ascii="Times New Roman" w:hAnsi="Times New Roman" w:cs="Times New Roman"/>
              </w:rPr>
              <w:t xml:space="preserve"> = 0.1009</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Final R indexes [all data]</w:t>
            </w:r>
          </w:p>
        </w:tc>
        <w:tc>
          <w:tcPr>
            <w:tcW w:w="1815"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R</w:t>
            </w:r>
            <w:r w:rsidRPr="0024468F">
              <w:rPr>
                <w:rFonts w:ascii="Times New Roman" w:hAnsi="Times New Roman" w:cs="Times New Roman"/>
                <w:vertAlign w:val="subscript"/>
              </w:rPr>
              <w:t>1</w:t>
            </w:r>
            <w:r w:rsidRPr="0024468F">
              <w:rPr>
                <w:rFonts w:ascii="Times New Roman" w:hAnsi="Times New Roman" w:cs="Times New Roman"/>
              </w:rPr>
              <w:t xml:space="preserve"> = 0.0525, wR</w:t>
            </w:r>
            <w:r w:rsidRPr="0024468F">
              <w:rPr>
                <w:rFonts w:ascii="Times New Roman" w:hAnsi="Times New Roman" w:cs="Times New Roman"/>
                <w:vertAlign w:val="subscript"/>
              </w:rPr>
              <w:t>2</w:t>
            </w:r>
            <w:r w:rsidRPr="0024468F">
              <w:rPr>
                <w:rFonts w:ascii="Times New Roman" w:hAnsi="Times New Roman" w:cs="Times New Roman"/>
              </w:rPr>
              <w:t xml:space="preserve"> = 0.0714</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R</w:t>
            </w:r>
            <w:r w:rsidRPr="0024468F">
              <w:rPr>
                <w:rFonts w:ascii="Times New Roman" w:hAnsi="Times New Roman" w:cs="Times New Roman"/>
                <w:vertAlign w:val="subscript"/>
              </w:rPr>
              <w:t>1</w:t>
            </w:r>
            <w:r w:rsidRPr="0024468F">
              <w:rPr>
                <w:rFonts w:ascii="Times New Roman" w:hAnsi="Times New Roman" w:cs="Times New Roman"/>
              </w:rPr>
              <w:t xml:space="preserve"> = 0.0630, wR</w:t>
            </w:r>
            <w:r w:rsidRPr="0024468F">
              <w:rPr>
                <w:rFonts w:ascii="Times New Roman" w:hAnsi="Times New Roman" w:cs="Times New Roman"/>
                <w:vertAlign w:val="subscript"/>
              </w:rPr>
              <w:t>2</w:t>
            </w:r>
            <w:r w:rsidRPr="0024468F">
              <w:rPr>
                <w:rFonts w:ascii="Times New Roman" w:hAnsi="Times New Roman" w:cs="Times New Roman"/>
              </w:rPr>
              <w:t xml:space="preserve"> = 0.0700</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R</w:t>
            </w:r>
            <w:r w:rsidRPr="0024468F">
              <w:rPr>
                <w:rFonts w:ascii="Times New Roman" w:hAnsi="Times New Roman" w:cs="Times New Roman"/>
                <w:vertAlign w:val="subscript"/>
              </w:rPr>
              <w:t>1</w:t>
            </w:r>
            <w:r w:rsidRPr="0024468F">
              <w:rPr>
                <w:rFonts w:ascii="Times New Roman" w:hAnsi="Times New Roman" w:cs="Times New Roman"/>
              </w:rPr>
              <w:t xml:space="preserve"> = 0.0293, wR</w:t>
            </w:r>
            <w:r w:rsidRPr="0024468F">
              <w:rPr>
                <w:rFonts w:ascii="Times New Roman" w:hAnsi="Times New Roman" w:cs="Times New Roman"/>
                <w:vertAlign w:val="subscript"/>
              </w:rPr>
              <w:t>2</w:t>
            </w:r>
            <w:r w:rsidRPr="0024468F">
              <w:rPr>
                <w:rFonts w:ascii="Times New Roman" w:hAnsi="Times New Roman" w:cs="Times New Roman"/>
              </w:rPr>
              <w:t xml:space="preserve"> = 0.0549</w:t>
            </w:r>
          </w:p>
        </w:tc>
        <w:tc>
          <w:tcPr>
            <w:tcW w:w="1634"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R</w:t>
            </w:r>
            <w:r w:rsidRPr="0024468F">
              <w:rPr>
                <w:rFonts w:ascii="Times New Roman" w:hAnsi="Times New Roman" w:cs="Times New Roman"/>
                <w:vertAlign w:val="subscript"/>
              </w:rPr>
              <w:t>1</w:t>
            </w:r>
            <w:r w:rsidRPr="0024468F">
              <w:rPr>
                <w:rFonts w:ascii="Times New Roman" w:hAnsi="Times New Roman" w:cs="Times New Roman"/>
              </w:rPr>
              <w:t xml:space="preserve"> = 0.0552, wR</w:t>
            </w:r>
            <w:r w:rsidRPr="0024468F">
              <w:rPr>
                <w:rFonts w:ascii="Times New Roman" w:hAnsi="Times New Roman" w:cs="Times New Roman"/>
                <w:vertAlign w:val="subscript"/>
              </w:rPr>
              <w:t>2</w:t>
            </w:r>
            <w:r w:rsidRPr="0024468F">
              <w:rPr>
                <w:rFonts w:ascii="Times New Roman" w:hAnsi="Times New Roman" w:cs="Times New Roman"/>
              </w:rPr>
              <w:t xml:space="preserve"> = 0.1108</w:t>
            </w:r>
          </w:p>
        </w:tc>
      </w:tr>
      <w:tr w:rsidR="0024468F" w:rsidRPr="0024468F" w:rsidTr="00A62358">
        <w:trPr>
          <w:trHeight w:val="20"/>
        </w:trPr>
        <w:tc>
          <w:tcPr>
            <w:tcW w:w="226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Largest diff. peak/hole / e Å</w:t>
            </w:r>
            <w:r w:rsidRPr="0024468F">
              <w:rPr>
                <w:rFonts w:ascii="Times New Roman" w:hAnsi="Times New Roman" w:cs="Times New Roman"/>
                <w:vertAlign w:val="superscript"/>
              </w:rPr>
              <w:t>-3</w:t>
            </w:r>
          </w:p>
        </w:tc>
        <w:tc>
          <w:tcPr>
            <w:tcW w:w="1815"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0.71/-0.45</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0.61/-0.44</w:t>
            </w:r>
          </w:p>
        </w:tc>
        <w:tc>
          <w:tcPr>
            <w:tcW w:w="1623"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0.45/-0.43</w:t>
            </w:r>
          </w:p>
        </w:tc>
        <w:tc>
          <w:tcPr>
            <w:tcW w:w="1634" w:type="dxa"/>
            <w:vAlign w:val="center"/>
            <w:hideMark/>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0.47/-0.40</w:t>
            </w:r>
          </w:p>
        </w:tc>
      </w:tr>
      <w:tr w:rsidR="00A62358" w:rsidRPr="0024468F" w:rsidTr="00A62358">
        <w:trPr>
          <w:trHeight w:val="20"/>
        </w:trPr>
        <w:tc>
          <w:tcPr>
            <w:tcW w:w="2263" w:type="dxa"/>
            <w:vAlign w:val="center"/>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CCDC</w:t>
            </w:r>
          </w:p>
        </w:tc>
        <w:tc>
          <w:tcPr>
            <w:tcW w:w="1815" w:type="dxa"/>
            <w:vAlign w:val="center"/>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1885091</w:t>
            </w:r>
          </w:p>
        </w:tc>
        <w:tc>
          <w:tcPr>
            <w:tcW w:w="1623" w:type="dxa"/>
            <w:vAlign w:val="center"/>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1885092</w:t>
            </w:r>
          </w:p>
        </w:tc>
        <w:tc>
          <w:tcPr>
            <w:tcW w:w="1623" w:type="dxa"/>
            <w:vAlign w:val="center"/>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1885093</w:t>
            </w:r>
          </w:p>
        </w:tc>
        <w:tc>
          <w:tcPr>
            <w:tcW w:w="1634" w:type="dxa"/>
            <w:vAlign w:val="center"/>
          </w:tcPr>
          <w:p w:rsidR="00A62358" w:rsidRPr="0024468F" w:rsidRDefault="00A62358" w:rsidP="00A62358">
            <w:pPr>
              <w:jc w:val="center"/>
              <w:rPr>
                <w:rFonts w:ascii="Times New Roman" w:hAnsi="Times New Roman" w:cs="Times New Roman"/>
              </w:rPr>
            </w:pPr>
            <w:r w:rsidRPr="0024468F">
              <w:rPr>
                <w:rFonts w:ascii="Times New Roman" w:hAnsi="Times New Roman" w:cs="Times New Roman"/>
              </w:rPr>
              <w:t>1885094</w:t>
            </w:r>
          </w:p>
        </w:tc>
      </w:tr>
    </w:tbl>
    <w:p w:rsidR="001A38C6" w:rsidRPr="0024468F" w:rsidRDefault="001A38C6" w:rsidP="000D55F8">
      <w:pPr>
        <w:spacing w:line="480" w:lineRule="auto"/>
        <w:rPr>
          <w:rFonts w:ascii="Times New Roman" w:hAnsi="Times New Roman" w:cs="Times New Roman"/>
          <w:b/>
        </w:rPr>
      </w:pPr>
    </w:p>
    <w:p w:rsidR="00A62358" w:rsidRPr="0024468F" w:rsidRDefault="00A62358" w:rsidP="000D55F8">
      <w:pPr>
        <w:spacing w:line="480" w:lineRule="auto"/>
        <w:rPr>
          <w:rFonts w:ascii="Times New Roman" w:hAnsi="Times New Roman" w:cs="Times New Roman"/>
          <w:b/>
        </w:rPr>
      </w:pPr>
    </w:p>
    <w:p w:rsidR="00A62358" w:rsidRPr="0024468F" w:rsidRDefault="00A62358" w:rsidP="000D55F8">
      <w:pPr>
        <w:spacing w:line="480" w:lineRule="auto"/>
        <w:rPr>
          <w:rFonts w:ascii="Times New Roman" w:hAnsi="Times New Roman" w:cs="Times New Roman"/>
          <w:b/>
        </w:rPr>
      </w:pPr>
    </w:p>
    <w:p w:rsidR="00141490" w:rsidRPr="0024468F" w:rsidRDefault="00141490" w:rsidP="000D55F8">
      <w:pPr>
        <w:spacing w:line="480" w:lineRule="auto"/>
        <w:rPr>
          <w:rFonts w:ascii="Times New Roman" w:hAnsi="Times New Roman" w:cs="Times New Roman"/>
          <w:b/>
        </w:rPr>
      </w:pPr>
    </w:p>
    <w:p w:rsidR="001A38C6" w:rsidRPr="0024468F" w:rsidRDefault="001A38C6" w:rsidP="000D55F8">
      <w:pPr>
        <w:spacing w:line="480" w:lineRule="auto"/>
        <w:rPr>
          <w:rFonts w:ascii="Times New Roman" w:hAnsi="Times New Roman" w:cs="Times New Roman"/>
          <w:b/>
          <w:sz w:val="28"/>
        </w:rPr>
      </w:pPr>
      <w:r w:rsidRPr="0024468F">
        <w:rPr>
          <w:rFonts w:ascii="Times New Roman" w:hAnsi="Times New Roman" w:cs="Times New Roman"/>
          <w:b/>
          <w:sz w:val="28"/>
        </w:rPr>
        <w:lastRenderedPageBreak/>
        <w:t>Figure Captions</w:t>
      </w:r>
    </w:p>
    <w:p w:rsidR="000C1E3E" w:rsidRPr="0024468F" w:rsidRDefault="00A60624" w:rsidP="000D55F8">
      <w:pPr>
        <w:spacing w:line="480" w:lineRule="auto"/>
        <w:rPr>
          <w:rFonts w:ascii="Times New Roman" w:hAnsi="Times New Roman" w:cs="Times New Roman"/>
        </w:rPr>
      </w:pPr>
      <w:r w:rsidRPr="0024468F">
        <w:rPr>
          <w:rFonts w:ascii="Times New Roman" w:hAnsi="Times New Roman" w:cs="Times New Roman"/>
          <w:b/>
        </w:rPr>
        <w:t xml:space="preserve">Scheme 1 </w:t>
      </w:r>
      <w:r w:rsidRPr="0024468F">
        <w:rPr>
          <w:rFonts w:ascii="Times New Roman" w:hAnsi="Times New Roman" w:cs="Times New Roman"/>
        </w:rPr>
        <w:t xml:space="preserve">Synthesis and structure of </w:t>
      </w:r>
      <w:r w:rsidRPr="0024468F">
        <w:rPr>
          <w:rFonts w:ascii="Times New Roman" w:hAnsi="Times New Roman" w:cs="Times New Roman"/>
          <w:b/>
        </w:rPr>
        <w:t>L1</w:t>
      </w:r>
      <w:r w:rsidRPr="0024468F">
        <w:rPr>
          <w:rFonts w:ascii="Times New Roman" w:hAnsi="Times New Roman" w:cs="Times New Roman"/>
        </w:rPr>
        <w:t xml:space="preserve"> – </w:t>
      </w:r>
      <w:r w:rsidRPr="0024468F">
        <w:rPr>
          <w:rFonts w:ascii="Times New Roman" w:hAnsi="Times New Roman" w:cs="Times New Roman"/>
          <w:b/>
        </w:rPr>
        <w:t>L4</w:t>
      </w:r>
      <w:r w:rsidRPr="0024468F">
        <w:rPr>
          <w:rFonts w:ascii="Times New Roman" w:hAnsi="Times New Roman" w:cs="Times New Roman"/>
        </w:rPr>
        <w:t>. Reagents and conditions: (i) 2-hydrazinopyridine, EtOH, reflux 16 hr; (ii) 2-hydrazinopyridine, TsOH (cat.), PhMe, reflux 8 hr.</w:t>
      </w:r>
    </w:p>
    <w:p w:rsidR="00A60624" w:rsidRPr="0024468F" w:rsidRDefault="00A60624" w:rsidP="000D55F8">
      <w:pPr>
        <w:spacing w:line="480" w:lineRule="auto"/>
        <w:rPr>
          <w:rFonts w:ascii="Times New Roman" w:hAnsi="Times New Roman" w:cs="Times New Roman"/>
        </w:rPr>
      </w:pPr>
    </w:p>
    <w:p w:rsidR="000C1E3E" w:rsidRPr="0024468F" w:rsidRDefault="007C3736" w:rsidP="000F10C3">
      <w:pPr>
        <w:spacing w:line="480" w:lineRule="auto"/>
        <w:jc w:val="both"/>
        <w:rPr>
          <w:rFonts w:ascii="Times New Roman" w:hAnsi="Times New Roman" w:cs="Times New Roman"/>
        </w:rPr>
      </w:pPr>
      <w:r w:rsidRPr="0024468F">
        <w:rPr>
          <w:rFonts w:ascii="Times New Roman" w:hAnsi="Times New Roman" w:cs="Times New Roman"/>
          <w:b/>
        </w:rPr>
        <w:t>Figure 1</w:t>
      </w:r>
      <w:r w:rsidR="000F10C3" w:rsidRPr="0024468F">
        <w:rPr>
          <w:rFonts w:ascii="Times New Roman" w:hAnsi="Times New Roman" w:cs="Times New Roman"/>
          <w:b/>
        </w:rPr>
        <w:t xml:space="preserve"> </w:t>
      </w:r>
      <w:r w:rsidR="000F10C3" w:rsidRPr="0024468F">
        <w:rPr>
          <w:rFonts w:ascii="Times New Roman" w:hAnsi="Times New Roman" w:cs="Times New Roman"/>
        </w:rPr>
        <w:t xml:space="preserve">(Top) Structure of </w:t>
      </w:r>
      <w:r w:rsidR="000F10C3" w:rsidRPr="0024468F">
        <w:rPr>
          <w:rFonts w:ascii="Times New Roman" w:hAnsi="Times New Roman" w:cs="Times New Roman"/>
          <w:b/>
        </w:rPr>
        <w:t>L3</w:t>
      </w:r>
      <w:r w:rsidR="000F10C3" w:rsidRPr="0024468F">
        <w:rPr>
          <w:rFonts w:ascii="Times New Roman" w:hAnsi="Times New Roman" w:cs="Times New Roman"/>
        </w:rPr>
        <w:t xml:space="preserve"> with heteroatom labelling scheme for one of the three unique residues within the asymmetric unit. Hydroge</w:t>
      </w:r>
      <w:r w:rsidR="00E80CD2" w:rsidRPr="0024468F">
        <w:rPr>
          <w:rFonts w:ascii="Times New Roman" w:hAnsi="Times New Roman" w:cs="Times New Roman"/>
        </w:rPr>
        <w:t>n atoms are omitted for clarity, and ellipsoids are rendered at 50% probability level.</w:t>
      </w:r>
      <w:r w:rsidR="000F10C3" w:rsidRPr="0024468F">
        <w:rPr>
          <w:rFonts w:ascii="Times New Roman" w:hAnsi="Times New Roman" w:cs="Times New Roman"/>
        </w:rPr>
        <w:t xml:space="preserve"> (Bottom) The major intermolecular contact in the structure of </w:t>
      </w:r>
      <w:r w:rsidR="000F10C3" w:rsidRPr="0024468F">
        <w:rPr>
          <w:rFonts w:ascii="Times New Roman" w:hAnsi="Times New Roman" w:cs="Times New Roman"/>
          <w:b/>
        </w:rPr>
        <w:t>L3</w:t>
      </w:r>
      <w:r w:rsidR="000F10C3" w:rsidRPr="0024468F">
        <w:rPr>
          <w:rFonts w:ascii="Times New Roman" w:hAnsi="Times New Roman" w:cs="Times New Roman"/>
        </w:rPr>
        <w:t xml:space="preserve"> with Hirshfeld surface, mapped with</w:t>
      </w:r>
      <w:r w:rsidRPr="0024468F">
        <w:rPr>
          <w:rFonts w:ascii="Times New Roman" w:hAnsi="Times New Roman" w:cs="Times New Roman"/>
          <w:b/>
        </w:rPr>
        <w:t xml:space="preserve"> </w:t>
      </w:r>
      <w:r w:rsidR="000F10C3" w:rsidRPr="0024468F">
        <w:rPr>
          <w:rFonts w:ascii="Times New Roman" w:hAnsi="Times New Roman" w:cs="Times New Roman"/>
        </w:rPr>
        <w:t>normalized contact distances</w:t>
      </w:r>
      <w:r w:rsidRPr="0024468F">
        <w:rPr>
          <w:rFonts w:ascii="Times New Roman" w:hAnsi="Times New Roman" w:cs="Times New Roman"/>
        </w:rPr>
        <w:t xml:space="preserve"> </w:t>
      </w:r>
      <w:r w:rsidR="000F10C3" w:rsidRPr="0024468F">
        <w:rPr>
          <w:rFonts w:ascii="Times New Roman" w:hAnsi="Times New Roman" w:cs="Times New Roman"/>
        </w:rPr>
        <w:t xml:space="preserve">(surface property </w:t>
      </w:r>
      <w:r w:rsidRPr="0024468F">
        <w:rPr>
          <w:rFonts w:ascii="Times New Roman" w:hAnsi="Times New Roman" w:cs="Times New Roman"/>
        </w:rPr>
        <w:t>scaled to -0.200 / +1.300</w:t>
      </w:r>
      <w:r w:rsidR="000F10C3" w:rsidRPr="0024468F">
        <w:rPr>
          <w:rFonts w:ascii="Times New Roman" w:hAnsi="Times New Roman" w:cs="Times New Roman"/>
        </w:rPr>
        <w:t>).</w:t>
      </w:r>
    </w:p>
    <w:p w:rsidR="00692B3E" w:rsidRPr="0024468F" w:rsidRDefault="00692B3E" w:rsidP="000F10C3">
      <w:pPr>
        <w:spacing w:line="480" w:lineRule="auto"/>
        <w:jc w:val="both"/>
        <w:rPr>
          <w:rFonts w:ascii="Times New Roman" w:hAnsi="Times New Roman" w:cs="Times New Roman"/>
        </w:rPr>
      </w:pPr>
    </w:p>
    <w:p w:rsidR="000F10C3" w:rsidRPr="0024468F" w:rsidRDefault="000F10C3" w:rsidP="000F10C3">
      <w:pPr>
        <w:spacing w:line="480" w:lineRule="auto"/>
        <w:jc w:val="both"/>
        <w:rPr>
          <w:rFonts w:ascii="Times New Roman" w:hAnsi="Times New Roman" w:cs="Times New Roman"/>
        </w:rPr>
      </w:pPr>
      <w:r w:rsidRPr="0024468F">
        <w:rPr>
          <w:rFonts w:ascii="Times New Roman" w:hAnsi="Times New Roman" w:cs="Times New Roman"/>
          <w:b/>
        </w:rPr>
        <w:t xml:space="preserve">Figure 2 </w:t>
      </w:r>
      <w:r w:rsidRPr="0024468F">
        <w:rPr>
          <w:rFonts w:ascii="Times New Roman" w:hAnsi="Times New Roman" w:cs="Times New Roman"/>
        </w:rPr>
        <w:t xml:space="preserve">(Top) Structure of </w:t>
      </w:r>
      <w:r w:rsidRPr="0024468F">
        <w:rPr>
          <w:rFonts w:ascii="Times New Roman" w:hAnsi="Times New Roman" w:cs="Times New Roman"/>
          <w:b/>
        </w:rPr>
        <w:t>L4</w:t>
      </w:r>
      <w:r w:rsidRPr="0024468F">
        <w:rPr>
          <w:rFonts w:ascii="Times New Roman" w:hAnsi="Times New Roman" w:cs="Times New Roman"/>
        </w:rPr>
        <w:t xml:space="preserve"> with heteroatom labelling scheme. Hydrogen atoms are omitted for clarity</w:t>
      </w:r>
      <w:r w:rsidR="00E80CD2" w:rsidRPr="0024468F">
        <w:rPr>
          <w:rFonts w:ascii="Times New Roman" w:hAnsi="Times New Roman" w:cs="Times New Roman"/>
        </w:rPr>
        <w:t>, and ellipsoids are rendered at 50% probability level</w:t>
      </w:r>
      <w:r w:rsidRPr="0024468F">
        <w:rPr>
          <w:rFonts w:ascii="Times New Roman" w:hAnsi="Times New Roman" w:cs="Times New Roman"/>
        </w:rPr>
        <w:t xml:space="preserve">. (Bottom) The major intermolecular contacts in the structure of </w:t>
      </w:r>
      <w:r w:rsidRPr="0024468F">
        <w:rPr>
          <w:rFonts w:ascii="Times New Roman" w:hAnsi="Times New Roman" w:cs="Times New Roman"/>
          <w:b/>
        </w:rPr>
        <w:t xml:space="preserve">L4, </w:t>
      </w:r>
      <w:r w:rsidRPr="0024468F">
        <w:rPr>
          <w:rFonts w:ascii="Times New Roman" w:hAnsi="Times New Roman" w:cs="Times New Roman"/>
        </w:rPr>
        <w:t>showing both the pyridyl-pyridyl π···π interaction and the directional CH</w:t>
      </w:r>
      <w:r w:rsidRPr="0024468F">
        <w:rPr>
          <w:rFonts w:ascii="Times New Roman" w:hAnsi="Times New Roman" w:cs="Times New Roman"/>
          <w:vertAlign w:val="subscript"/>
        </w:rPr>
        <w:t>3</w:t>
      </w:r>
      <w:r w:rsidRPr="0024468F">
        <w:rPr>
          <w:rFonts w:ascii="Times New Roman" w:hAnsi="Times New Roman" w:cs="Times New Roman"/>
        </w:rPr>
        <w:t>···π contacts, with Hirshfeld surface mapped with</w:t>
      </w:r>
      <w:r w:rsidRPr="0024468F">
        <w:rPr>
          <w:rFonts w:ascii="Times New Roman" w:hAnsi="Times New Roman" w:cs="Times New Roman"/>
          <w:b/>
        </w:rPr>
        <w:t xml:space="preserve"> </w:t>
      </w:r>
      <w:r w:rsidRPr="0024468F">
        <w:rPr>
          <w:rFonts w:ascii="Times New Roman" w:hAnsi="Times New Roman" w:cs="Times New Roman"/>
        </w:rPr>
        <w:t>normalized contact distances (surface property scaled to -0.200 / +1.300, equivalent to Figure 1).</w:t>
      </w:r>
    </w:p>
    <w:p w:rsidR="000F10C3" w:rsidRPr="0024468F" w:rsidRDefault="000F10C3" w:rsidP="000F10C3">
      <w:pPr>
        <w:spacing w:line="480" w:lineRule="auto"/>
        <w:jc w:val="both"/>
        <w:rPr>
          <w:rFonts w:ascii="Times New Roman" w:hAnsi="Times New Roman" w:cs="Times New Roman"/>
        </w:rPr>
      </w:pPr>
    </w:p>
    <w:p w:rsidR="000F10C3" w:rsidRPr="0024468F" w:rsidRDefault="000F10C3" w:rsidP="000F10C3">
      <w:pPr>
        <w:spacing w:line="480" w:lineRule="auto"/>
        <w:jc w:val="both"/>
        <w:rPr>
          <w:rFonts w:ascii="Times New Roman" w:hAnsi="Times New Roman" w:cs="Times New Roman"/>
        </w:rPr>
      </w:pPr>
      <w:r w:rsidRPr="0024468F">
        <w:rPr>
          <w:rFonts w:ascii="Times New Roman" w:hAnsi="Times New Roman" w:cs="Times New Roman"/>
          <w:b/>
        </w:rPr>
        <w:t xml:space="preserve">Figure 3 </w:t>
      </w:r>
      <w:r w:rsidRPr="0024468F">
        <w:rPr>
          <w:rFonts w:ascii="Times New Roman" w:hAnsi="Times New Roman" w:cs="Times New Roman"/>
        </w:rPr>
        <w:t xml:space="preserve">(Top) Structure of complex </w:t>
      </w:r>
      <w:r w:rsidRPr="0024468F">
        <w:rPr>
          <w:rFonts w:ascii="Times New Roman" w:hAnsi="Times New Roman" w:cs="Times New Roman"/>
          <w:b/>
        </w:rPr>
        <w:t>1</w:t>
      </w:r>
      <w:r w:rsidRPr="0024468F">
        <w:rPr>
          <w:rFonts w:ascii="Times New Roman" w:hAnsi="Times New Roman" w:cs="Times New Roman"/>
        </w:rPr>
        <w:t xml:space="preserve"> with heteroatom labelling scheme.</w:t>
      </w:r>
      <w:r w:rsidR="00E80CD2" w:rsidRPr="0024468F">
        <w:rPr>
          <w:rFonts w:ascii="Times New Roman" w:hAnsi="Times New Roman" w:cs="Times New Roman"/>
        </w:rPr>
        <w:t xml:space="preserve"> Hydrogen atoms are omitted for clarity, and ellipsoids are rendered at 50% probability level.</w:t>
      </w:r>
      <w:r w:rsidRPr="0024468F">
        <w:rPr>
          <w:rFonts w:ascii="Times New Roman" w:hAnsi="Times New Roman" w:cs="Times New Roman"/>
        </w:rPr>
        <w:t xml:space="preserve"> (Bottom) Intermolecular interactions in the structure of </w:t>
      </w:r>
      <w:r w:rsidRPr="0024468F">
        <w:rPr>
          <w:rFonts w:ascii="Times New Roman" w:hAnsi="Times New Roman" w:cs="Times New Roman"/>
          <w:b/>
        </w:rPr>
        <w:t xml:space="preserve">1 </w:t>
      </w:r>
      <w:r w:rsidRPr="0024468F">
        <w:rPr>
          <w:rFonts w:ascii="Times New Roman" w:hAnsi="Times New Roman" w:cs="Times New Roman"/>
        </w:rPr>
        <w:t>showing the</w:t>
      </w:r>
      <w:r w:rsidRPr="0024468F">
        <w:rPr>
          <w:rFonts w:ascii="Times New Roman" w:hAnsi="Times New Roman" w:cs="Times New Roman"/>
          <w:b/>
        </w:rPr>
        <w:t xml:space="preserve"> </w:t>
      </w:r>
      <w:r w:rsidRPr="0024468F">
        <w:rPr>
          <w:rFonts w:ascii="Times New Roman" w:hAnsi="Times New Roman" w:cs="Times New Roman"/>
        </w:rPr>
        <w:t>OFF</w:t>
      </w:r>
      <w:r w:rsidRPr="0024468F">
        <w:rPr>
          <w:rFonts w:ascii="Times New Roman" w:hAnsi="Times New Roman" w:cs="Times New Roman"/>
          <w:b/>
        </w:rPr>
        <w:t xml:space="preserve"> </w:t>
      </w:r>
      <w:r w:rsidRPr="0024468F">
        <w:rPr>
          <w:rFonts w:ascii="Times New Roman" w:hAnsi="Times New Roman" w:cs="Times New Roman"/>
        </w:rPr>
        <w:t>π···π interactions between adjacent complexes</w:t>
      </w:r>
      <w:r w:rsidR="00E80CD2" w:rsidRPr="0024468F">
        <w:rPr>
          <w:rFonts w:ascii="Times New Roman" w:hAnsi="Times New Roman" w:cs="Times New Roman"/>
        </w:rPr>
        <w:t>, with side chain disorder omitted for clarity</w:t>
      </w:r>
      <w:r w:rsidRPr="0024468F">
        <w:rPr>
          <w:rFonts w:ascii="Times New Roman" w:hAnsi="Times New Roman" w:cs="Times New Roman"/>
        </w:rPr>
        <w:t xml:space="preserve">. </w:t>
      </w:r>
    </w:p>
    <w:p w:rsidR="00E80CD2" w:rsidRPr="0024468F" w:rsidRDefault="00E80CD2" w:rsidP="000F10C3">
      <w:pPr>
        <w:spacing w:line="480" w:lineRule="auto"/>
        <w:jc w:val="both"/>
        <w:rPr>
          <w:rFonts w:ascii="Times New Roman" w:hAnsi="Times New Roman" w:cs="Times New Roman"/>
        </w:rPr>
      </w:pPr>
    </w:p>
    <w:p w:rsidR="000F10C3" w:rsidRPr="0024468F" w:rsidRDefault="000F10C3" w:rsidP="000F10C3">
      <w:pPr>
        <w:spacing w:line="480" w:lineRule="auto"/>
        <w:jc w:val="both"/>
        <w:rPr>
          <w:rFonts w:ascii="Times New Roman" w:hAnsi="Times New Roman" w:cs="Times New Roman"/>
        </w:rPr>
      </w:pPr>
      <w:r w:rsidRPr="0024468F">
        <w:rPr>
          <w:rFonts w:ascii="Times New Roman" w:hAnsi="Times New Roman" w:cs="Times New Roman"/>
          <w:b/>
        </w:rPr>
        <w:t xml:space="preserve">Figure 4 </w:t>
      </w:r>
      <w:r w:rsidRPr="0024468F">
        <w:rPr>
          <w:rFonts w:ascii="Times New Roman" w:hAnsi="Times New Roman" w:cs="Times New Roman"/>
        </w:rPr>
        <w:t xml:space="preserve">(Top) Structure of complex </w:t>
      </w:r>
      <w:r w:rsidRPr="0024468F">
        <w:rPr>
          <w:rFonts w:ascii="Times New Roman" w:hAnsi="Times New Roman" w:cs="Times New Roman"/>
          <w:b/>
        </w:rPr>
        <w:t>2</w:t>
      </w:r>
      <w:r w:rsidRPr="0024468F">
        <w:rPr>
          <w:rFonts w:ascii="Times New Roman" w:hAnsi="Times New Roman" w:cs="Times New Roman"/>
        </w:rPr>
        <w:t xml:space="preserve"> w</w:t>
      </w:r>
      <w:r w:rsidR="00E80CD2" w:rsidRPr="0024468F">
        <w:rPr>
          <w:rFonts w:ascii="Times New Roman" w:hAnsi="Times New Roman" w:cs="Times New Roman"/>
        </w:rPr>
        <w:t>ith heteroatom labelling scheme. Hydrogen atoms are omitted for clarity, and ellipsoids are rendered at 50% probability level.</w:t>
      </w:r>
      <w:r w:rsidRPr="0024468F">
        <w:rPr>
          <w:rFonts w:ascii="Times New Roman" w:hAnsi="Times New Roman" w:cs="Times New Roman"/>
        </w:rPr>
        <w:t xml:space="preserve"> (Bottom) The</w:t>
      </w:r>
      <w:r w:rsidRPr="0024468F">
        <w:rPr>
          <w:rFonts w:ascii="Times New Roman" w:hAnsi="Times New Roman" w:cs="Times New Roman"/>
          <w:b/>
        </w:rPr>
        <w:t xml:space="preserve"> </w:t>
      </w:r>
      <w:r w:rsidRPr="0024468F">
        <w:rPr>
          <w:rFonts w:ascii="Times New Roman" w:hAnsi="Times New Roman" w:cs="Times New Roman"/>
        </w:rPr>
        <w:t>OFF</w:t>
      </w:r>
      <w:r w:rsidRPr="0024468F">
        <w:rPr>
          <w:rFonts w:ascii="Times New Roman" w:hAnsi="Times New Roman" w:cs="Times New Roman"/>
          <w:b/>
        </w:rPr>
        <w:t xml:space="preserve"> </w:t>
      </w:r>
      <w:r w:rsidRPr="0024468F">
        <w:rPr>
          <w:rFonts w:ascii="Times New Roman" w:hAnsi="Times New Roman" w:cs="Times New Roman"/>
        </w:rPr>
        <w:t xml:space="preserve">π···π interactions between adjacent complexes in the structure of complex </w:t>
      </w:r>
      <w:r w:rsidRPr="0024468F">
        <w:rPr>
          <w:rFonts w:ascii="Times New Roman" w:hAnsi="Times New Roman" w:cs="Times New Roman"/>
          <w:b/>
        </w:rPr>
        <w:t>2</w:t>
      </w:r>
      <w:r w:rsidR="00E80CD2" w:rsidRPr="0024468F">
        <w:rPr>
          <w:rFonts w:ascii="Times New Roman" w:hAnsi="Times New Roman" w:cs="Times New Roman"/>
        </w:rPr>
        <w:t>, with s</w:t>
      </w:r>
      <w:r w:rsidRPr="0024468F">
        <w:rPr>
          <w:rFonts w:ascii="Times New Roman" w:hAnsi="Times New Roman" w:cs="Times New Roman"/>
        </w:rPr>
        <w:t>ide chain disorder omitted for clarity</w:t>
      </w:r>
    </w:p>
    <w:p w:rsidR="000F10C3" w:rsidRPr="0024468F" w:rsidRDefault="000F10C3" w:rsidP="000F10C3">
      <w:pPr>
        <w:spacing w:line="480" w:lineRule="auto"/>
        <w:jc w:val="both"/>
        <w:rPr>
          <w:rFonts w:ascii="Times New Roman" w:hAnsi="Times New Roman" w:cs="Times New Roman"/>
        </w:rPr>
      </w:pPr>
    </w:p>
    <w:p w:rsidR="000F10C3" w:rsidRPr="0024468F" w:rsidRDefault="000F10C3" w:rsidP="000F10C3">
      <w:pPr>
        <w:spacing w:line="480" w:lineRule="auto"/>
        <w:jc w:val="both"/>
        <w:rPr>
          <w:rFonts w:ascii="Times New Roman" w:hAnsi="Times New Roman" w:cs="Times New Roman"/>
        </w:rPr>
      </w:pPr>
      <w:r w:rsidRPr="0024468F">
        <w:rPr>
          <w:rFonts w:ascii="Times New Roman" w:hAnsi="Times New Roman" w:cs="Times New Roman"/>
          <w:b/>
        </w:rPr>
        <w:lastRenderedPageBreak/>
        <w:t xml:space="preserve">Figure 5 </w:t>
      </w:r>
      <w:r w:rsidRPr="0024468F">
        <w:rPr>
          <w:rFonts w:ascii="Times New Roman" w:hAnsi="Times New Roman" w:cs="Times New Roman"/>
        </w:rPr>
        <w:t xml:space="preserve">(Top) Structure of complex </w:t>
      </w:r>
      <w:r w:rsidRPr="0024468F">
        <w:rPr>
          <w:rFonts w:ascii="Times New Roman" w:hAnsi="Times New Roman" w:cs="Times New Roman"/>
          <w:b/>
        </w:rPr>
        <w:t>3</w:t>
      </w:r>
      <w:r w:rsidRPr="0024468F">
        <w:rPr>
          <w:rFonts w:ascii="Times New Roman" w:hAnsi="Times New Roman" w:cs="Times New Roman"/>
        </w:rPr>
        <w:t xml:space="preserve"> with heteroatom labelling scheme. All hydrogen atoms are omitted for clarity</w:t>
      </w:r>
      <w:r w:rsidR="00E80CD2" w:rsidRPr="0024468F">
        <w:rPr>
          <w:rFonts w:ascii="Times New Roman" w:hAnsi="Times New Roman" w:cs="Times New Roman"/>
        </w:rPr>
        <w:t>, and ellipsoids are rendered at 50% probability level</w:t>
      </w:r>
      <w:r w:rsidRPr="0024468F">
        <w:rPr>
          <w:rFonts w:ascii="Times New Roman" w:hAnsi="Times New Roman" w:cs="Times New Roman"/>
        </w:rPr>
        <w:t xml:space="preserve">. (Bottom) Intermolecular contacts in the structure of complex </w:t>
      </w:r>
      <w:r w:rsidRPr="0024468F">
        <w:rPr>
          <w:rFonts w:ascii="Times New Roman" w:hAnsi="Times New Roman" w:cs="Times New Roman"/>
          <w:b/>
        </w:rPr>
        <w:t>3</w:t>
      </w:r>
      <w:r w:rsidRPr="0024468F">
        <w:rPr>
          <w:rFonts w:ascii="Times New Roman" w:hAnsi="Times New Roman" w:cs="Times New Roman"/>
        </w:rPr>
        <w:t>, showing the closest contact between cyclohexyl CH</w:t>
      </w:r>
      <w:r w:rsidRPr="0024468F">
        <w:rPr>
          <w:rFonts w:ascii="Times New Roman" w:hAnsi="Times New Roman" w:cs="Times New Roman"/>
          <w:vertAlign w:val="subscript"/>
        </w:rPr>
        <w:t>2</w:t>
      </w:r>
      <w:r w:rsidRPr="0024468F">
        <w:rPr>
          <w:rFonts w:ascii="Times New Roman" w:hAnsi="Times New Roman" w:cs="Times New Roman"/>
        </w:rPr>
        <w:t xml:space="preserve"> groups and the adjacent π system. Selected hydrogen atoms are omitted for clarity.</w:t>
      </w:r>
    </w:p>
    <w:p w:rsidR="000F10C3" w:rsidRPr="0024468F" w:rsidRDefault="000F10C3" w:rsidP="000F10C3">
      <w:pPr>
        <w:spacing w:line="480" w:lineRule="auto"/>
        <w:jc w:val="both"/>
        <w:rPr>
          <w:rFonts w:ascii="Times New Roman" w:hAnsi="Times New Roman" w:cs="Times New Roman"/>
        </w:rPr>
      </w:pPr>
    </w:p>
    <w:p w:rsidR="000F10C3" w:rsidRPr="0024468F" w:rsidRDefault="000F10C3" w:rsidP="000F10C3">
      <w:pPr>
        <w:spacing w:line="480" w:lineRule="auto"/>
        <w:jc w:val="both"/>
        <w:rPr>
          <w:rFonts w:ascii="Times New Roman" w:hAnsi="Times New Roman" w:cs="Times New Roman"/>
        </w:rPr>
      </w:pPr>
      <w:r w:rsidRPr="0024468F">
        <w:rPr>
          <w:rFonts w:ascii="Times New Roman" w:hAnsi="Times New Roman" w:cs="Times New Roman"/>
          <w:b/>
        </w:rPr>
        <w:t>Figure 6</w:t>
      </w:r>
      <w:r w:rsidRPr="0024468F">
        <w:rPr>
          <w:rFonts w:ascii="Times New Roman" w:hAnsi="Times New Roman" w:cs="Times New Roman"/>
        </w:rPr>
        <w:t xml:space="preserve"> </w:t>
      </w:r>
      <w:r w:rsidR="00E80CD2" w:rsidRPr="0024468F">
        <w:rPr>
          <w:rFonts w:ascii="Times New Roman" w:hAnsi="Times New Roman" w:cs="Times New Roman"/>
        </w:rPr>
        <w:t>S</w:t>
      </w:r>
      <w:r w:rsidRPr="0024468F">
        <w:rPr>
          <w:rFonts w:ascii="Times New Roman" w:hAnsi="Times New Roman" w:cs="Times New Roman"/>
        </w:rPr>
        <w:t xml:space="preserve">tructure of complexes </w:t>
      </w:r>
      <w:r w:rsidRPr="0024468F">
        <w:rPr>
          <w:rFonts w:ascii="Times New Roman" w:hAnsi="Times New Roman" w:cs="Times New Roman"/>
          <w:b/>
        </w:rPr>
        <w:t xml:space="preserve">4α </w:t>
      </w:r>
      <w:r w:rsidR="00E80CD2" w:rsidRPr="0024468F">
        <w:rPr>
          <w:rFonts w:ascii="Times New Roman" w:hAnsi="Times New Roman" w:cs="Times New Roman"/>
        </w:rPr>
        <w:t>(top)</w:t>
      </w:r>
      <w:r w:rsidR="00E80CD2" w:rsidRPr="0024468F">
        <w:rPr>
          <w:rFonts w:ascii="Times New Roman" w:hAnsi="Times New Roman" w:cs="Times New Roman"/>
          <w:b/>
        </w:rPr>
        <w:t xml:space="preserve"> </w:t>
      </w:r>
      <w:r w:rsidRPr="0024468F">
        <w:rPr>
          <w:rFonts w:ascii="Times New Roman" w:hAnsi="Times New Roman" w:cs="Times New Roman"/>
        </w:rPr>
        <w:t xml:space="preserve">and </w:t>
      </w:r>
      <w:r w:rsidRPr="0024468F">
        <w:rPr>
          <w:rFonts w:ascii="Times New Roman" w:hAnsi="Times New Roman" w:cs="Times New Roman"/>
          <w:b/>
        </w:rPr>
        <w:t xml:space="preserve">4β </w:t>
      </w:r>
      <w:r w:rsidR="00E80CD2" w:rsidRPr="0024468F">
        <w:rPr>
          <w:rFonts w:ascii="Times New Roman" w:hAnsi="Times New Roman" w:cs="Times New Roman"/>
        </w:rPr>
        <w:t>(middle)</w:t>
      </w:r>
      <w:r w:rsidR="00E80CD2" w:rsidRPr="0024468F">
        <w:rPr>
          <w:rFonts w:ascii="Times New Roman" w:hAnsi="Times New Roman" w:cs="Times New Roman"/>
          <w:b/>
        </w:rPr>
        <w:t xml:space="preserve"> </w:t>
      </w:r>
      <w:r w:rsidRPr="0024468F">
        <w:rPr>
          <w:rFonts w:ascii="Times New Roman" w:hAnsi="Times New Roman" w:cs="Times New Roman"/>
        </w:rPr>
        <w:t>with labelling scheme for unique heteroatoms</w:t>
      </w:r>
      <w:r w:rsidR="00E80CD2" w:rsidRPr="0024468F">
        <w:rPr>
          <w:rFonts w:ascii="Times New Roman" w:hAnsi="Times New Roman" w:cs="Times New Roman"/>
        </w:rPr>
        <w:t xml:space="preserve">, and ellipsoids rendered at 50% probability level. </w:t>
      </w:r>
      <w:r w:rsidRPr="0024468F">
        <w:rPr>
          <w:rFonts w:ascii="Times New Roman" w:hAnsi="Times New Roman" w:cs="Times New Roman"/>
        </w:rPr>
        <w:t xml:space="preserve">Hydrogen atoms are omitted for clarity. (Bottom) The primary association mode of adjacent complexes for both </w:t>
      </w:r>
      <w:r w:rsidRPr="0024468F">
        <w:rPr>
          <w:rFonts w:ascii="Times New Roman" w:hAnsi="Times New Roman" w:cs="Times New Roman"/>
          <w:b/>
        </w:rPr>
        <w:t xml:space="preserve">4α </w:t>
      </w:r>
      <w:r w:rsidRPr="0024468F">
        <w:rPr>
          <w:rFonts w:ascii="Times New Roman" w:hAnsi="Times New Roman" w:cs="Times New Roman"/>
        </w:rPr>
        <w:t xml:space="preserve">and </w:t>
      </w:r>
      <w:r w:rsidRPr="0024468F">
        <w:rPr>
          <w:rFonts w:ascii="Times New Roman" w:hAnsi="Times New Roman" w:cs="Times New Roman"/>
          <w:b/>
        </w:rPr>
        <w:t xml:space="preserve">4β </w:t>
      </w:r>
      <w:r w:rsidRPr="0024468F">
        <w:rPr>
          <w:rFonts w:ascii="Times New Roman" w:hAnsi="Times New Roman" w:cs="Times New Roman"/>
        </w:rPr>
        <w:t xml:space="preserve">(exemplified with </w:t>
      </w:r>
      <w:r w:rsidRPr="0024468F">
        <w:rPr>
          <w:rFonts w:ascii="Times New Roman" w:hAnsi="Times New Roman" w:cs="Times New Roman"/>
          <w:b/>
        </w:rPr>
        <w:t>4α</w:t>
      </w:r>
      <w:r w:rsidRPr="0024468F">
        <w:rPr>
          <w:rFonts w:ascii="Times New Roman" w:hAnsi="Times New Roman" w:cs="Times New Roman"/>
        </w:rPr>
        <w:t>) showing the two-dimensional sheet arrangement of adjacent complexes.</w:t>
      </w:r>
    </w:p>
    <w:p w:rsidR="000F10C3" w:rsidRPr="0024468F" w:rsidRDefault="000F10C3" w:rsidP="000F10C3">
      <w:pPr>
        <w:spacing w:line="480" w:lineRule="auto"/>
        <w:jc w:val="both"/>
        <w:rPr>
          <w:rFonts w:ascii="Times New Roman" w:hAnsi="Times New Roman" w:cs="Times New Roman"/>
        </w:rPr>
      </w:pPr>
    </w:p>
    <w:p w:rsidR="000F10C3" w:rsidRPr="0024468F" w:rsidRDefault="000F10C3" w:rsidP="000F10C3">
      <w:pPr>
        <w:spacing w:line="480" w:lineRule="auto"/>
        <w:jc w:val="both"/>
        <w:rPr>
          <w:rFonts w:ascii="Times New Roman" w:hAnsi="Times New Roman" w:cs="Times New Roman"/>
        </w:rPr>
      </w:pPr>
      <w:r w:rsidRPr="0024468F">
        <w:rPr>
          <w:rFonts w:ascii="Times New Roman" w:hAnsi="Times New Roman" w:cs="Times New Roman"/>
          <w:b/>
        </w:rPr>
        <w:t>Figure 7</w:t>
      </w:r>
      <w:r w:rsidRPr="0024468F">
        <w:rPr>
          <w:rFonts w:ascii="Times New Roman" w:hAnsi="Times New Roman" w:cs="Times New Roman"/>
        </w:rPr>
        <w:t xml:space="preserve"> Comparison of the extended packing modes of </w:t>
      </w:r>
      <w:r w:rsidRPr="0024468F">
        <w:rPr>
          <w:rFonts w:ascii="Times New Roman" w:hAnsi="Times New Roman" w:cs="Times New Roman"/>
          <w:b/>
        </w:rPr>
        <w:t xml:space="preserve">4α </w:t>
      </w:r>
      <w:r w:rsidRPr="0024468F">
        <w:rPr>
          <w:rFonts w:ascii="Times New Roman" w:hAnsi="Times New Roman" w:cs="Times New Roman"/>
        </w:rPr>
        <w:t>(Top)</w:t>
      </w:r>
      <w:r w:rsidRPr="0024468F">
        <w:rPr>
          <w:rFonts w:ascii="Times New Roman" w:hAnsi="Times New Roman" w:cs="Times New Roman"/>
          <w:b/>
        </w:rPr>
        <w:t xml:space="preserve"> </w:t>
      </w:r>
      <w:r w:rsidRPr="0024468F">
        <w:rPr>
          <w:rFonts w:ascii="Times New Roman" w:hAnsi="Times New Roman" w:cs="Times New Roman"/>
        </w:rPr>
        <w:t xml:space="preserve">and </w:t>
      </w:r>
      <w:r w:rsidRPr="0024468F">
        <w:rPr>
          <w:rFonts w:ascii="Times New Roman" w:hAnsi="Times New Roman" w:cs="Times New Roman"/>
          <w:b/>
        </w:rPr>
        <w:t xml:space="preserve">4β </w:t>
      </w:r>
      <w:r w:rsidRPr="0024468F">
        <w:rPr>
          <w:rFonts w:ascii="Times New Roman" w:hAnsi="Times New Roman" w:cs="Times New Roman"/>
        </w:rPr>
        <w:t>(Bottom), viewed parallel to the common 2-dimensional sheet arrangement.</w:t>
      </w:r>
    </w:p>
    <w:p w:rsidR="000C1E3E" w:rsidRPr="0024468F" w:rsidRDefault="000C1E3E" w:rsidP="000D55F8">
      <w:pPr>
        <w:spacing w:line="480" w:lineRule="auto"/>
        <w:rPr>
          <w:rFonts w:ascii="Times New Roman" w:hAnsi="Times New Roman" w:cs="Times New Roman"/>
          <w:b/>
          <w:sz w:val="28"/>
        </w:rPr>
      </w:pPr>
    </w:p>
    <w:p w:rsidR="000C1E3E" w:rsidRPr="0024468F" w:rsidRDefault="000C1E3E" w:rsidP="000D55F8">
      <w:pPr>
        <w:spacing w:line="480" w:lineRule="auto"/>
        <w:rPr>
          <w:rFonts w:ascii="Times New Roman" w:hAnsi="Times New Roman" w:cs="Times New Roman"/>
        </w:rPr>
      </w:pPr>
      <w:r w:rsidRPr="0024468F">
        <w:rPr>
          <w:rFonts w:ascii="Times New Roman" w:hAnsi="Times New Roman" w:cs="Times New Roman"/>
          <w:b/>
        </w:rPr>
        <w:t>Figure 8</w:t>
      </w:r>
      <w:r w:rsidRPr="0024468F">
        <w:rPr>
          <w:rFonts w:ascii="Times New Roman" w:hAnsi="Times New Roman" w:cs="Times New Roman"/>
        </w:rPr>
        <w:t xml:space="preserve"> </w:t>
      </w:r>
      <w:r w:rsidR="00565686" w:rsidRPr="0024468F">
        <w:rPr>
          <w:rFonts w:ascii="Times New Roman" w:hAnsi="Times New Roman" w:cs="Times New Roman"/>
        </w:rPr>
        <w:t>(A) &amp; (B): UV-Visible absorption and fluorescence emission spectra, respectively, for the addition of ZnCl</w:t>
      </w:r>
      <w:r w:rsidR="00565686" w:rsidRPr="0024468F">
        <w:rPr>
          <w:rFonts w:ascii="Times New Roman" w:hAnsi="Times New Roman" w:cs="Times New Roman"/>
          <w:vertAlign w:val="subscript"/>
        </w:rPr>
        <w:t>2</w:t>
      </w:r>
      <w:r w:rsidR="00565686" w:rsidRPr="0024468F">
        <w:rPr>
          <w:rFonts w:ascii="Times New Roman" w:hAnsi="Times New Roman" w:cs="Times New Roman"/>
        </w:rPr>
        <w:t xml:space="preserve"> to </w:t>
      </w:r>
      <w:r w:rsidR="00565686" w:rsidRPr="0024468F">
        <w:rPr>
          <w:rFonts w:ascii="Times New Roman" w:hAnsi="Times New Roman" w:cs="Times New Roman"/>
          <w:b/>
        </w:rPr>
        <w:t>L2</w:t>
      </w:r>
      <w:r w:rsidR="00565686" w:rsidRPr="0024468F">
        <w:rPr>
          <w:rFonts w:ascii="Times New Roman" w:hAnsi="Times New Roman" w:cs="Times New Roman"/>
        </w:rPr>
        <w:t xml:space="preserve"> (9 μM, MeCN). Each addition represents </w:t>
      </w:r>
      <w:r w:rsidRPr="0024468F">
        <w:rPr>
          <w:rFonts w:ascii="Times New Roman" w:hAnsi="Times New Roman" w:cs="Times New Roman"/>
        </w:rPr>
        <w:t>0.1 eq</w:t>
      </w:r>
      <w:r w:rsidR="00565686" w:rsidRPr="0024468F">
        <w:rPr>
          <w:rFonts w:ascii="Times New Roman" w:hAnsi="Times New Roman" w:cs="Times New Roman"/>
        </w:rPr>
        <w:t>uivalents</w:t>
      </w:r>
      <w:r w:rsidRPr="0024468F">
        <w:rPr>
          <w:rFonts w:ascii="Times New Roman" w:hAnsi="Times New Roman" w:cs="Times New Roman"/>
        </w:rPr>
        <w:t xml:space="preserve"> to</w:t>
      </w:r>
      <w:r w:rsidR="00565686" w:rsidRPr="0024468F">
        <w:rPr>
          <w:rFonts w:ascii="Times New Roman" w:hAnsi="Times New Roman" w:cs="Times New Roman"/>
        </w:rPr>
        <w:t xml:space="preserve"> a maximum of</w:t>
      </w:r>
      <w:r w:rsidRPr="0024468F">
        <w:rPr>
          <w:rFonts w:ascii="Times New Roman" w:hAnsi="Times New Roman" w:cs="Times New Roman"/>
        </w:rPr>
        <w:t xml:space="preserve"> 2.9 eq</w:t>
      </w:r>
      <w:r w:rsidR="00565686" w:rsidRPr="0024468F">
        <w:rPr>
          <w:rFonts w:ascii="Times New Roman" w:hAnsi="Times New Roman" w:cs="Times New Roman"/>
        </w:rPr>
        <w:t>uivalents; (C) &amp; (D): UV-Visible absorption and fluorescence emission spectra, respectively, for the addition of ZnCl</w:t>
      </w:r>
      <w:r w:rsidR="00565686" w:rsidRPr="0024468F">
        <w:rPr>
          <w:rFonts w:ascii="Times New Roman" w:hAnsi="Times New Roman" w:cs="Times New Roman"/>
          <w:vertAlign w:val="subscript"/>
        </w:rPr>
        <w:t>2</w:t>
      </w:r>
      <w:r w:rsidR="00565686" w:rsidRPr="0024468F">
        <w:rPr>
          <w:rFonts w:ascii="Times New Roman" w:hAnsi="Times New Roman" w:cs="Times New Roman"/>
        </w:rPr>
        <w:t xml:space="preserve"> to </w:t>
      </w:r>
      <w:r w:rsidR="00565686" w:rsidRPr="0024468F">
        <w:rPr>
          <w:rFonts w:ascii="Times New Roman" w:hAnsi="Times New Roman" w:cs="Times New Roman"/>
          <w:b/>
        </w:rPr>
        <w:t>L</w:t>
      </w:r>
      <w:r w:rsidR="00933B4A" w:rsidRPr="0024468F">
        <w:rPr>
          <w:rFonts w:ascii="Times New Roman" w:hAnsi="Times New Roman" w:cs="Times New Roman"/>
          <w:b/>
        </w:rPr>
        <w:t>4</w:t>
      </w:r>
      <w:r w:rsidR="00565686" w:rsidRPr="0024468F">
        <w:rPr>
          <w:rFonts w:ascii="Times New Roman" w:hAnsi="Times New Roman" w:cs="Times New Roman"/>
        </w:rPr>
        <w:t xml:space="preserve"> </w:t>
      </w:r>
      <w:r w:rsidR="00A60624" w:rsidRPr="0024468F">
        <w:rPr>
          <w:rFonts w:ascii="Times New Roman" w:hAnsi="Times New Roman" w:cs="Times New Roman"/>
        </w:rPr>
        <w:t xml:space="preserve">(11 μM, MeCN). Each addition represents 0.11 equivalents to a maximum of </w:t>
      </w:r>
      <w:r w:rsidR="00B71DCF" w:rsidRPr="0024468F">
        <w:rPr>
          <w:rFonts w:ascii="Times New Roman" w:hAnsi="Times New Roman" w:cs="Times New Roman"/>
        </w:rPr>
        <w:t xml:space="preserve">3.2 </w:t>
      </w:r>
      <w:r w:rsidR="00A60624" w:rsidRPr="0024468F">
        <w:rPr>
          <w:rFonts w:ascii="Times New Roman" w:hAnsi="Times New Roman" w:cs="Times New Roman"/>
        </w:rPr>
        <w:t>equivalents.</w:t>
      </w:r>
    </w:p>
    <w:sectPr w:rsidR="000C1E3E" w:rsidRPr="002446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A58" w:rsidRDefault="000C3A58" w:rsidP="00EF7115">
      <w:pPr>
        <w:spacing w:after="0" w:line="240" w:lineRule="auto"/>
      </w:pPr>
      <w:r>
        <w:separator/>
      </w:r>
    </w:p>
  </w:endnote>
  <w:endnote w:type="continuationSeparator" w:id="0">
    <w:p w:rsidR="000C3A58" w:rsidRDefault="000C3A58" w:rsidP="00EF7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A58" w:rsidRDefault="000C3A58" w:rsidP="00EF7115">
      <w:pPr>
        <w:spacing w:after="0" w:line="240" w:lineRule="auto"/>
      </w:pPr>
      <w:r>
        <w:separator/>
      </w:r>
    </w:p>
  </w:footnote>
  <w:footnote w:type="continuationSeparator" w:id="0">
    <w:p w:rsidR="000C3A58" w:rsidRDefault="000C3A58" w:rsidP="00EF7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263BB"/>
    <w:multiLevelType w:val="hybridMultilevel"/>
    <w:tmpl w:val="FA542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E74A71"/>
    <w:multiLevelType w:val="hybridMultilevel"/>
    <w:tmpl w:val="FA542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FE"/>
    <w:rsid w:val="000018EC"/>
    <w:rsid w:val="00001E78"/>
    <w:rsid w:val="00002420"/>
    <w:rsid w:val="000139A7"/>
    <w:rsid w:val="00017D66"/>
    <w:rsid w:val="0002225D"/>
    <w:rsid w:val="00023CA1"/>
    <w:rsid w:val="00030016"/>
    <w:rsid w:val="00032A74"/>
    <w:rsid w:val="00037720"/>
    <w:rsid w:val="00072599"/>
    <w:rsid w:val="00073859"/>
    <w:rsid w:val="00090B2E"/>
    <w:rsid w:val="000A7570"/>
    <w:rsid w:val="000B5661"/>
    <w:rsid w:val="000C1E3E"/>
    <w:rsid w:val="000C3A58"/>
    <w:rsid w:val="000D55F8"/>
    <w:rsid w:val="000E1E00"/>
    <w:rsid w:val="000F10C3"/>
    <w:rsid w:val="00106CC8"/>
    <w:rsid w:val="0011267D"/>
    <w:rsid w:val="00124DFE"/>
    <w:rsid w:val="00130240"/>
    <w:rsid w:val="001306B7"/>
    <w:rsid w:val="00141490"/>
    <w:rsid w:val="00145F41"/>
    <w:rsid w:val="001829AF"/>
    <w:rsid w:val="00183E0A"/>
    <w:rsid w:val="001A38C6"/>
    <w:rsid w:val="001A6F7D"/>
    <w:rsid w:val="001D53E8"/>
    <w:rsid w:val="001E19A1"/>
    <w:rsid w:val="001E63B1"/>
    <w:rsid w:val="001F592B"/>
    <w:rsid w:val="002022CD"/>
    <w:rsid w:val="0021349C"/>
    <w:rsid w:val="0024468F"/>
    <w:rsid w:val="002571B1"/>
    <w:rsid w:val="0027387E"/>
    <w:rsid w:val="0027625E"/>
    <w:rsid w:val="00280374"/>
    <w:rsid w:val="002A0197"/>
    <w:rsid w:val="002A0462"/>
    <w:rsid w:val="002C5869"/>
    <w:rsid w:val="002D37CF"/>
    <w:rsid w:val="002E1AD1"/>
    <w:rsid w:val="00305E4D"/>
    <w:rsid w:val="00325709"/>
    <w:rsid w:val="00346288"/>
    <w:rsid w:val="00383803"/>
    <w:rsid w:val="003A1DBC"/>
    <w:rsid w:val="003E2555"/>
    <w:rsid w:val="003F07FB"/>
    <w:rsid w:val="00403153"/>
    <w:rsid w:val="00412193"/>
    <w:rsid w:val="00433C27"/>
    <w:rsid w:val="004401B1"/>
    <w:rsid w:val="00450D73"/>
    <w:rsid w:val="00455541"/>
    <w:rsid w:val="00467439"/>
    <w:rsid w:val="0047324C"/>
    <w:rsid w:val="00480EB7"/>
    <w:rsid w:val="0049319C"/>
    <w:rsid w:val="00495916"/>
    <w:rsid w:val="004A1E35"/>
    <w:rsid w:val="004B30A0"/>
    <w:rsid w:val="004C5127"/>
    <w:rsid w:val="004E0E2C"/>
    <w:rsid w:val="005351E6"/>
    <w:rsid w:val="00565686"/>
    <w:rsid w:val="005A1AAC"/>
    <w:rsid w:val="005C059A"/>
    <w:rsid w:val="005C6D61"/>
    <w:rsid w:val="005E09E0"/>
    <w:rsid w:val="005E5167"/>
    <w:rsid w:val="005E69D9"/>
    <w:rsid w:val="00605A51"/>
    <w:rsid w:val="00615E1D"/>
    <w:rsid w:val="00620C50"/>
    <w:rsid w:val="006271FE"/>
    <w:rsid w:val="00680E43"/>
    <w:rsid w:val="0068106E"/>
    <w:rsid w:val="00686CBA"/>
    <w:rsid w:val="00692B3E"/>
    <w:rsid w:val="00694365"/>
    <w:rsid w:val="006A0CE1"/>
    <w:rsid w:val="006A79F5"/>
    <w:rsid w:val="006B55EB"/>
    <w:rsid w:val="006C7E96"/>
    <w:rsid w:val="006D4A75"/>
    <w:rsid w:val="006D54CC"/>
    <w:rsid w:val="006F1A7F"/>
    <w:rsid w:val="006F1E3D"/>
    <w:rsid w:val="006F4876"/>
    <w:rsid w:val="00702856"/>
    <w:rsid w:val="007028C8"/>
    <w:rsid w:val="0072116A"/>
    <w:rsid w:val="00721EE5"/>
    <w:rsid w:val="00731E0A"/>
    <w:rsid w:val="007479F6"/>
    <w:rsid w:val="00747A38"/>
    <w:rsid w:val="00755A11"/>
    <w:rsid w:val="007930A5"/>
    <w:rsid w:val="0079528A"/>
    <w:rsid w:val="007B199C"/>
    <w:rsid w:val="007C2EA7"/>
    <w:rsid w:val="007C323F"/>
    <w:rsid w:val="007C3736"/>
    <w:rsid w:val="007D0EE1"/>
    <w:rsid w:val="007F340C"/>
    <w:rsid w:val="00821767"/>
    <w:rsid w:val="00823445"/>
    <w:rsid w:val="00825876"/>
    <w:rsid w:val="00830220"/>
    <w:rsid w:val="00875C08"/>
    <w:rsid w:val="00877159"/>
    <w:rsid w:val="00887087"/>
    <w:rsid w:val="008A1B7F"/>
    <w:rsid w:val="008B5446"/>
    <w:rsid w:val="008C1C8A"/>
    <w:rsid w:val="008C2F60"/>
    <w:rsid w:val="008C460F"/>
    <w:rsid w:val="008E381B"/>
    <w:rsid w:val="00910238"/>
    <w:rsid w:val="00914D85"/>
    <w:rsid w:val="00933B4A"/>
    <w:rsid w:val="00934001"/>
    <w:rsid w:val="00947FF2"/>
    <w:rsid w:val="00957817"/>
    <w:rsid w:val="00971F15"/>
    <w:rsid w:val="0098277B"/>
    <w:rsid w:val="009916BC"/>
    <w:rsid w:val="009A433D"/>
    <w:rsid w:val="009B119C"/>
    <w:rsid w:val="009B79DC"/>
    <w:rsid w:val="009C6D4A"/>
    <w:rsid w:val="009D7A49"/>
    <w:rsid w:val="00A0333F"/>
    <w:rsid w:val="00A3383D"/>
    <w:rsid w:val="00A402A1"/>
    <w:rsid w:val="00A41BD6"/>
    <w:rsid w:val="00A546EA"/>
    <w:rsid w:val="00A60624"/>
    <w:rsid w:val="00A62358"/>
    <w:rsid w:val="00AA19F0"/>
    <w:rsid w:val="00AA3606"/>
    <w:rsid w:val="00AC0B61"/>
    <w:rsid w:val="00AD6773"/>
    <w:rsid w:val="00AF1C67"/>
    <w:rsid w:val="00AF5785"/>
    <w:rsid w:val="00AF742F"/>
    <w:rsid w:val="00B03E5A"/>
    <w:rsid w:val="00B10319"/>
    <w:rsid w:val="00B22629"/>
    <w:rsid w:val="00B36156"/>
    <w:rsid w:val="00B71DCF"/>
    <w:rsid w:val="00B863B6"/>
    <w:rsid w:val="00B923FA"/>
    <w:rsid w:val="00B964B1"/>
    <w:rsid w:val="00BC597D"/>
    <w:rsid w:val="00BE7408"/>
    <w:rsid w:val="00BF1B27"/>
    <w:rsid w:val="00C06970"/>
    <w:rsid w:val="00C16EA6"/>
    <w:rsid w:val="00C2133D"/>
    <w:rsid w:val="00C43655"/>
    <w:rsid w:val="00C747B2"/>
    <w:rsid w:val="00C758A8"/>
    <w:rsid w:val="00C818C3"/>
    <w:rsid w:val="00C8725A"/>
    <w:rsid w:val="00CA139B"/>
    <w:rsid w:val="00CA460E"/>
    <w:rsid w:val="00CA5D46"/>
    <w:rsid w:val="00CC1D84"/>
    <w:rsid w:val="00CD23A5"/>
    <w:rsid w:val="00CF3C7C"/>
    <w:rsid w:val="00D06854"/>
    <w:rsid w:val="00D13860"/>
    <w:rsid w:val="00D25F83"/>
    <w:rsid w:val="00D3701A"/>
    <w:rsid w:val="00D56198"/>
    <w:rsid w:val="00D71B63"/>
    <w:rsid w:val="00D728F9"/>
    <w:rsid w:val="00D853AE"/>
    <w:rsid w:val="00DA76BE"/>
    <w:rsid w:val="00DB576D"/>
    <w:rsid w:val="00DC6E82"/>
    <w:rsid w:val="00DD4BB6"/>
    <w:rsid w:val="00DD6FEE"/>
    <w:rsid w:val="00E518BF"/>
    <w:rsid w:val="00E6115B"/>
    <w:rsid w:val="00E61DD2"/>
    <w:rsid w:val="00E7412E"/>
    <w:rsid w:val="00E80CD2"/>
    <w:rsid w:val="00E82E8A"/>
    <w:rsid w:val="00E906F6"/>
    <w:rsid w:val="00E97141"/>
    <w:rsid w:val="00EA6CD6"/>
    <w:rsid w:val="00EB4212"/>
    <w:rsid w:val="00EE7A8F"/>
    <w:rsid w:val="00EF5DF7"/>
    <w:rsid w:val="00EF7115"/>
    <w:rsid w:val="00F0272E"/>
    <w:rsid w:val="00F4418F"/>
    <w:rsid w:val="00F507B4"/>
    <w:rsid w:val="00F555E8"/>
    <w:rsid w:val="00F57677"/>
    <w:rsid w:val="00FB1983"/>
    <w:rsid w:val="00FB4056"/>
    <w:rsid w:val="00FC2266"/>
    <w:rsid w:val="00FC7D98"/>
    <w:rsid w:val="00FE4279"/>
    <w:rsid w:val="00FF171A"/>
    <w:rsid w:val="00FF5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6CF80-5EE9-47D1-B582-C5AF7694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1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115"/>
  </w:style>
  <w:style w:type="paragraph" w:styleId="Footer">
    <w:name w:val="footer"/>
    <w:basedOn w:val="Normal"/>
    <w:link w:val="FooterChar"/>
    <w:uiPriority w:val="99"/>
    <w:unhideWhenUsed/>
    <w:rsid w:val="00EF71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115"/>
  </w:style>
  <w:style w:type="character" w:styleId="PlaceholderText">
    <w:name w:val="Placeholder Text"/>
    <w:basedOn w:val="DefaultParagraphFont"/>
    <w:uiPriority w:val="99"/>
    <w:semiHidden/>
    <w:rsid w:val="00875C08"/>
    <w:rPr>
      <w:color w:val="808080"/>
    </w:rPr>
  </w:style>
  <w:style w:type="character" w:styleId="Hyperlink">
    <w:name w:val="Hyperlink"/>
    <w:basedOn w:val="DefaultParagraphFont"/>
    <w:uiPriority w:val="99"/>
    <w:unhideWhenUsed/>
    <w:rsid w:val="000D55F8"/>
    <w:rPr>
      <w:color w:val="0563C1" w:themeColor="hyperlink"/>
      <w:u w:val="single"/>
    </w:rPr>
  </w:style>
  <w:style w:type="character" w:customStyle="1" w:styleId="UnresolvedMention1">
    <w:name w:val="Unresolved Mention1"/>
    <w:basedOn w:val="DefaultParagraphFont"/>
    <w:uiPriority w:val="99"/>
    <w:semiHidden/>
    <w:unhideWhenUsed/>
    <w:rsid w:val="000D55F8"/>
    <w:rPr>
      <w:color w:val="605E5C"/>
      <w:shd w:val="clear" w:color="auto" w:fill="E1DFDD"/>
    </w:rPr>
  </w:style>
  <w:style w:type="paragraph" w:styleId="ListParagraph">
    <w:name w:val="List Paragraph"/>
    <w:basedOn w:val="Normal"/>
    <w:uiPriority w:val="34"/>
    <w:qFormat/>
    <w:rsid w:val="00467439"/>
    <w:pPr>
      <w:ind w:left="720"/>
      <w:contextualSpacing/>
    </w:pPr>
  </w:style>
  <w:style w:type="paragraph" w:customStyle="1" w:styleId="Newparagraph">
    <w:name w:val="New paragraph"/>
    <w:basedOn w:val="Normal"/>
    <w:qFormat/>
    <w:rsid w:val="00E82E8A"/>
    <w:pPr>
      <w:spacing w:after="0" w:line="480" w:lineRule="auto"/>
      <w:ind w:firstLine="720"/>
    </w:pPr>
    <w:rPr>
      <w:rFonts w:ascii="Times New Roman" w:eastAsia="Times New Roman" w:hAnsi="Times New Roman" w:cs="Times New Roman"/>
      <w:sz w:val="24"/>
      <w:szCs w:val="24"/>
      <w:lang w:eastAsia="en-GB"/>
    </w:rPr>
  </w:style>
  <w:style w:type="table" w:styleId="TableGrid">
    <w:name w:val="Table Grid"/>
    <w:basedOn w:val="TableNormal"/>
    <w:uiPriority w:val="39"/>
    <w:rsid w:val="008A1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81736">
      <w:bodyDiv w:val="1"/>
      <w:marLeft w:val="0"/>
      <w:marRight w:val="0"/>
      <w:marTop w:val="0"/>
      <w:marBottom w:val="0"/>
      <w:divBdr>
        <w:top w:val="none" w:sz="0" w:space="0" w:color="auto"/>
        <w:left w:val="none" w:sz="0" w:space="0" w:color="auto"/>
        <w:bottom w:val="none" w:sz="0" w:space="0" w:color="auto"/>
        <w:right w:val="none" w:sz="0" w:space="0" w:color="auto"/>
      </w:divBdr>
      <w:divsChild>
        <w:div w:id="254828809">
          <w:marLeft w:val="0"/>
          <w:marRight w:val="0"/>
          <w:marTop w:val="0"/>
          <w:marBottom w:val="0"/>
          <w:divBdr>
            <w:top w:val="none" w:sz="0" w:space="0" w:color="auto"/>
            <w:left w:val="none" w:sz="0" w:space="0" w:color="auto"/>
            <w:bottom w:val="none" w:sz="0" w:space="0" w:color="auto"/>
            <w:right w:val="none" w:sz="0" w:space="0" w:color="auto"/>
          </w:divBdr>
        </w:div>
        <w:div w:id="812522575">
          <w:marLeft w:val="0"/>
          <w:marRight w:val="0"/>
          <w:marTop w:val="0"/>
          <w:marBottom w:val="0"/>
          <w:divBdr>
            <w:top w:val="none" w:sz="0" w:space="0" w:color="auto"/>
            <w:left w:val="none" w:sz="0" w:space="0" w:color="auto"/>
            <w:bottom w:val="none" w:sz="0" w:space="0" w:color="auto"/>
            <w:right w:val="none" w:sz="0" w:space="0" w:color="auto"/>
          </w:divBdr>
        </w:div>
      </w:divsChild>
    </w:div>
    <w:div w:id="673144246">
      <w:bodyDiv w:val="1"/>
      <w:marLeft w:val="0"/>
      <w:marRight w:val="0"/>
      <w:marTop w:val="0"/>
      <w:marBottom w:val="0"/>
      <w:divBdr>
        <w:top w:val="none" w:sz="0" w:space="0" w:color="auto"/>
        <w:left w:val="none" w:sz="0" w:space="0" w:color="auto"/>
        <w:bottom w:val="none" w:sz="0" w:space="0" w:color="auto"/>
        <w:right w:val="none" w:sz="0" w:space="0" w:color="auto"/>
      </w:divBdr>
      <w:divsChild>
        <w:div w:id="1759060814">
          <w:marLeft w:val="0"/>
          <w:marRight w:val="0"/>
          <w:marTop w:val="0"/>
          <w:marBottom w:val="0"/>
          <w:divBdr>
            <w:top w:val="none" w:sz="0" w:space="0" w:color="auto"/>
            <w:left w:val="none" w:sz="0" w:space="0" w:color="auto"/>
            <w:bottom w:val="none" w:sz="0" w:space="0" w:color="auto"/>
            <w:right w:val="none" w:sz="0" w:space="0" w:color="auto"/>
          </w:divBdr>
        </w:div>
        <w:div w:id="164367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hawes@keel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3853</TotalTime>
  <Pages>1</Pages>
  <Words>8589</Words>
  <Characters>48959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57434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790OEM</dc:creator>
  <cp:keywords/>
  <dc:description/>
  <cp:lastModifiedBy>790OEM</cp:lastModifiedBy>
  <cp:revision>91</cp:revision>
  <dcterms:created xsi:type="dcterms:W3CDTF">2018-11-09T11:22:00Z</dcterms:created>
  <dcterms:modified xsi:type="dcterms:W3CDTF">2019-03-05T08:12:00Z</dcterms:modified>
</cp:coreProperties>
</file>