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401B2" w14:textId="02BEBDFE" w:rsidR="00451EF9" w:rsidRPr="005B43C4" w:rsidRDefault="00451EF9" w:rsidP="00451EF9">
      <w:pPr>
        <w:spacing w:after="0"/>
        <w:rPr>
          <w:b/>
          <w:sz w:val="28"/>
          <w:szCs w:val="28"/>
        </w:rPr>
      </w:pPr>
      <w:bookmarkStart w:id="0" w:name="_Toc507556732"/>
      <w:bookmarkStart w:id="1" w:name="_Hlk5578939"/>
      <w:bookmarkStart w:id="2" w:name="_Toc507556812"/>
      <w:r w:rsidRPr="005B43C4">
        <w:rPr>
          <w:b/>
          <w:sz w:val="28"/>
          <w:szCs w:val="28"/>
        </w:rPr>
        <w:t xml:space="preserve">Manuscript Title: </w:t>
      </w:r>
      <w:bookmarkStart w:id="3" w:name="_Toc507556776"/>
      <w:bookmarkEnd w:id="0"/>
    </w:p>
    <w:p w14:paraId="3FC939FD" w14:textId="1B4DEBC9" w:rsidR="00451EF9" w:rsidRPr="005B43C4" w:rsidRDefault="00451EF9" w:rsidP="00451EF9">
      <w:pPr>
        <w:rPr>
          <w:b/>
          <w:sz w:val="28"/>
          <w:szCs w:val="28"/>
        </w:rPr>
      </w:pPr>
      <w:bookmarkStart w:id="4" w:name="_GoBack"/>
      <w:bookmarkEnd w:id="3"/>
      <w:r w:rsidRPr="005B43C4">
        <w:rPr>
          <w:b/>
          <w:sz w:val="28"/>
          <w:szCs w:val="28"/>
          <w:highlight w:val="yellow"/>
        </w:rPr>
        <w:t xml:space="preserve">Barriers to access and ways to improve dementia services for </w:t>
      </w:r>
      <w:r w:rsidR="001B7186" w:rsidRPr="005B43C4">
        <w:rPr>
          <w:b/>
          <w:sz w:val="28"/>
          <w:szCs w:val="28"/>
          <w:highlight w:val="yellow"/>
        </w:rPr>
        <w:t>a minority ethnic group</w:t>
      </w:r>
      <w:r w:rsidRPr="005B43C4">
        <w:rPr>
          <w:b/>
          <w:sz w:val="28"/>
          <w:szCs w:val="28"/>
          <w:highlight w:val="yellow"/>
        </w:rPr>
        <w:t xml:space="preserve"> in England</w:t>
      </w:r>
      <w:bookmarkEnd w:id="4"/>
    </w:p>
    <w:p w14:paraId="25C26A5D" w14:textId="77777777" w:rsidR="00451EF9" w:rsidRPr="005B43C4" w:rsidRDefault="00451EF9" w:rsidP="00451EF9">
      <w:pPr>
        <w:rPr>
          <w:b/>
          <w:sz w:val="28"/>
          <w:szCs w:val="28"/>
        </w:rPr>
      </w:pPr>
    </w:p>
    <w:bookmarkEnd w:id="1"/>
    <w:p w14:paraId="2E774841" w14:textId="77777777" w:rsidR="00451EF9" w:rsidRPr="005B43C4" w:rsidRDefault="00451EF9" w:rsidP="00451EF9">
      <w:pPr>
        <w:spacing w:after="0"/>
        <w:rPr>
          <w:b/>
          <w:sz w:val="28"/>
          <w:szCs w:val="28"/>
        </w:rPr>
      </w:pPr>
      <w:r w:rsidRPr="005B43C4">
        <w:rPr>
          <w:b/>
          <w:sz w:val="28"/>
          <w:szCs w:val="28"/>
        </w:rPr>
        <w:t>Short Title:</w:t>
      </w:r>
    </w:p>
    <w:p w14:paraId="311BB09E" w14:textId="77777777" w:rsidR="00451EF9" w:rsidRPr="005B43C4" w:rsidRDefault="00451EF9" w:rsidP="00451EF9">
      <w:pPr>
        <w:rPr>
          <w:b/>
          <w:sz w:val="28"/>
          <w:szCs w:val="28"/>
        </w:rPr>
      </w:pPr>
      <w:r w:rsidRPr="005B43C4">
        <w:rPr>
          <w:b/>
          <w:sz w:val="28"/>
          <w:szCs w:val="28"/>
        </w:rPr>
        <w:t>Barriers and facilitators to optimise dementia services</w:t>
      </w:r>
    </w:p>
    <w:p w14:paraId="0E53706C" w14:textId="77777777" w:rsidR="00451EF9" w:rsidRPr="005B43C4" w:rsidRDefault="00451EF9" w:rsidP="00451EF9"/>
    <w:p w14:paraId="320C9C9A" w14:textId="77777777" w:rsidR="00451EF9" w:rsidRPr="005B43C4" w:rsidRDefault="00451EF9" w:rsidP="00451EF9">
      <w:r w:rsidRPr="005B43C4">
        <w:t xml:space="preserve">Authors: </w:t>
      </w:r>
    </w:p>
    <w:p w14:paraId="28E090B8" w14:textId="77777777" w:rsidR="00451EF9" w:rsidRPr="005B43C4" w:rsidRDefault="00451EF9" w:rsidP="00451EF9">
      <w:r w:rsidRPr="005B43C4">
        <w:t>Dr Muhammad Zakir Hossain</w:t>
      </w:r>
      <w:r w:rsidRPr="005B43C4">
        <w:tab/>
      </w:r>
      <w:r w:rsidRPr="005B43C4">
        <w:tab/>
      </w:r>
      <w:r w:rsidRPr="005B43C4">
        <w:tab/>
      </w:r>
      <w:proofErr w:type="spellStart"/>
      <w:r w:rsidRPr="005B43C4">
        <w:t>Keele</w:t>
      </w:r>
      <w:proofErr w:type="spellEnd"/>
      <w:r w:rsidRPr="005B43C4">
        <w:t xml:space="preserve"> University, UK</w:t>
      </w:r>
    </w:p>
    <w:p w14:paraId="4A1CB557" w14:textId="77777777" w:rsidR="00451EF9" w:rsidRPr="005B43C4" w:rsidRDefault="00451EF9" w:rsidP="00451EF9">
      <w:r w:rsidRPr="005B43C4">
        <w:t xml:space="preserve">Email: </w:t>
      </w:r>
      <w:hyperlink r:id="rId7" w:history="1">
        <w:r w:rsidRPr="005B43C4">
          <w:rPr>
            <w:rStyle w:val="Hyperlink"/>
            <w:color w:val="auto"/>
          </w:rPr>
          <w:t>m.hossain@keele.ac.uk</w:t>
        </w:r>
      </w:hyperlink>
      <w:r w:rsidRPr="005B43C4">
        <w:t xml:space="preserve"> </w:t>
      </w:r>
    </w:p>
    <w:p w14:paraId="4A65A3EB" w14:textId="77777777" w:rsidR="00451EF9" w:rsidRPr="005B43C4" w:rsidRDefault="00451EF9" w:rsidP="00451EF9"/>
    <w:p w14:paraId="384E5BFE" w14:textId="77777777" w:rsidR="00451EF9" w:rsidRPr="005B43C4" w:rsidRDefault="00451EF9" w:rsidP="00451EF9">
      <w:r w:rsidRPr="005B43C4">
        <w:t xml:space="preserve">Professor Hafiz T.A. Khan </w:t>
      </w:r>
      <w:r w:rsidRPr="005B43C4">
        <w:tab/>
      </w:r>
      <w:r w:rsidRPr="005B43C4">
        <w:tab/>
      </w:r>
      <w:r w:rsidRPr="005B43C4">
        <w:tab/>
        <w:t>University of West London, UK</w:t>
      </w:r>
    </w:p>
    <w:p w14:paraId="312BEF26" w14:textId="77777777" w:rsidR="00451EF9" w:rsidRPr="005B43C4" w:rsidRDefault="00451EF9" w:rsidP="00451EF9">
      <w:r w:rsidRPr="005B43C4">
        <w:t xml:space="preserve">Email: </w:t>
      </w:r>
      <w:hyperlink r:id="rId8" w:history="1">
        <w:r w:rsidRPr="005B43C4">
          <w:rPr>
            <w:rStyle w:val="Hyperlink"/>
            <w:color w:val="auto"/>
          </w:rPr>
          <w:t>hafiz.khan@uwl.ac.uk</w:t>
        </w:r>
      </w:hyperlink>
    </w:p>
    <w:p w14:paraId="7D825067" w14:textId="77777777" w:rsidR="00451EF9" w:rsidRPr="005B43C4" w:rsidRDefault="00451EF9" w:rsidP="00451EF9">
      <w:pPr>
        <w:rPr>
          <w:i/>
        </w:rPr>
      </w:pPr>
    </w:p>
    <w:p w14:paraId="0B538A30" w14:textId="77777777" w:rsidR="00451EF9" w:rsidRPr="005B43C4" w:rsidRDefault="00451EF9" w:rsidP="00451EF9">
      <w:pPr>
        <w:pStyle w:val="Heading4"/>
        <w:rPr>
          <w:bCs/>
          <w:i/>
          <w:color w:val="auto"/>
        </w:rPr>
      </w:pPr>
      <w:r w:rsidRPr="005B43C4">
        <w:rPr>
          <w:b w:val="0"/>
          <w:bCs/>
          <w:color w:val="auto"/>
        </w:rPr>
        <w:t xml:space="preserve">ORCID </w:t>
      </w:r>
      <w:proofErr w:type="spellStart"/>
      <w:r w:rsidRPr="005B43C4">
        <w:rPr>
          <w:b w:val="0"/>
          <w:bCs/>
          <w:color w:val="auto"/>
        </w:rPr>
        <w:t>iD</w:t>
      </w:r>
      <w:proofErr w:type="spellEnd"/>
      <w:r w:rsidRPr="005B43C4">
        <w:rPr>
          <w:b w:val="0"/>
          <w:bCs/>
          <w:color w:val="auto"/>
        </w:rPr>
        <w:t xml:space="preserve"> </w:t>
      </w:r>
    </w:p>
    <w:p w14:paraId="1EE91633" w14:textId="77777777" w:rsidR="00451EF9" w:rsidRPr="005B43C4" w:rsidRDefault="00451EF9" w:rsidP="00451EF9">
      <w:r w:rsidRPr="005B43C4">
        <w:t xml:space="preserve">Muhammad Hossain </w:t>
      </w:r>
      <w:r w:rsidRPr="005B43C4">
        <w:tab/>
      </w:r>
      <w:r w:rsidRPr="005B43C4">
        <w:tab/>
      </w:r>
      <w:hyperlink r:id="rId9" w:history="1">
        <w:r w:rsidRPr="005B43C4">
          <w:rPr>
            <w:rStyle w:val="Hyperlink"/>
            <w:color w:val="auto"/>
          </w:rPr>
          <w:t>http://orcid.org/0000-0002-4939-1597</w:t>
        </w:r>
      </w:hyperlink>
    </w:p>
    <w:p w14:paraId="6F05764B" w14:textId="77777777" w:rsidR="00451EF9" w:rsidRPr="005B43C4" w:rsidRDefault="00451EF9" w:rsidP="00451EF9">
      <w:r w:rsidRPr="005B43C4">
        <w:t>Hafiz Khan</w:t>
      </w:r>
      <w:r w:rsidRPr="005B43C4">
        <w:tab/>
        <w:t xml:space="preserve">    </w:t>
      </w:r>
      <w:r w:rsidRPr="005B43C4">
        <w:tab/>
      </w:r>
      <w:r w:rsidRPr="005B43C4">
        <w:tab/>
      </w:r>
      <w:hyperlink r:id="rId10" w:history="1">
        <w:r w:rsidRPr="005B43C4">
          <w:rPr>
            <w:rStyle w:val="Hyperlink"/>
            <w:color w:val="auto"/>
          </w:rPr>
          <w:t>http://orcid.org/0000-0002-1817-3730</w:t>
        </w:r>
      </w:hyperlink>
    </w:p>
    <w:p w14:paraId="3F981E4C" w14:textId="77777777" w:rsidR="00451EF9" w:rsidRPr="005B43C4" w:rsidRDefault="00451EF9" w:rsidP="00451EF9">
      <w:pPr>
        <w:spacing w:after="0" w:line="240" w:lineRule="auto"/>
        <w:rPr>
          <w:b/>
          <w:sz w:val="28"/>
          <w:szCs w:val="28"/>
        </w:rPr>
      </w:pPr>
    </w:p>
    <w:p w14:paraId="14F62921" w14:textId="026ACDEF" w:rsidR="00B91198" w:rsidRPr="005B43C4" w:rsidRDefault="00B91198" w:rsidP="00451EF9">
      <w:pPr>
        <w:spacing w:line="240" w:lineRule="auto"/>
        <w:rPr>
          <w:b/>
          <w:i/>
          <w:sz w:val="26"/>
          <w:szCs w:val="28"/>
        </w:rPr>
      </w:pPr>
      <w:r w:rsidRPr="005B43C4">
        <w:rPr>
          <w:i/>
          <w:sz w:val="24"/>
          <w:szCs w:val="28"/>
        </w:rPr>
        <w:t>Institution where the study was conducted: University of Portsmouth, UK</w:t>
      </w:r>
    </w:p>
    <w:p w14:paraId="599BF15D" w14:textId="77777777" w:rsidR="00B91198" w:rsidRPr="005B43C4" w:rsidRDefault="00B91198" w:rsidP="00451EF9">
      <w:pPr>
        <w:spacing w:line="240" w:lineRule="auto"/>
        <w:rPr>
          <w:b/>
          <w:sz w:val="28"/>
          <w:szCs w:val="28"/>
        </w:rPr>
      </w:pPr>
    </w:p>
    <w:p w14:paraId="49CF179C" w14:textId="4294981A" w:rsidR="00451EF9" w:rsidRPr="005B43C4" w:rsidRDefault="00451EF9" w:rsidP="00451EF9">
      <w:pPr>
        <w:spacing w:line="240" w:lineRule="auto"/>
        <w:rPr>
          <w:sz w:val="28"/>
          <w:szCs w:val="28"/>
        </w:rPr>
      </w:pPr>
      <w:r w:rsidRPr="005B43C4">
        <w:rPr>
          <w:b/>
          <w:sz w:val="28"/>
          <w:szCs w:val="28"/>
        </w:rPr>
        <w:t>Corresponding author name and contact details:</w:t>
      </w:r>
      <w:r w:rsidRPr="005B43C4">
        <w:rPr>
          <w:sz w:val="28"/>
          <w:szCs w:val="28"/>
        </w:rPr>
        <w:t xml:space="preserve"> </w:t>
      </w:r>
    </w:p>
    <w:p w14:paraId="28C998E2" w14:textId="77777777" w:rsidR="00451EF9" w:rsidRPr="005B43C4" w:rsidRDefault="00451EF9" w:rsidP="00451EF9">
      <w:pPr>
        <w:spacing w:after="0" w:line="240" w:lineRule="auto"/>
        <w:rPr>
          <w:b/>
          <w:bCs/>
        </w:rPr>
      </w:pPr>
      <w:r w:rsidRPr="005B43C4">
        <w:rPr>
          <w:b/>
          <w:bCs/>
        </w:rPr>
        <w:t xml:space="preserve">Dr Muhammad Hossain, PhD, AFHEA, MA, MSS, BSS </w:t>
      </w:r>
    </w:p>
    <w:p w14:paraId="58FAEE71" w14:textId="77777777" w:rsidR="00451EF9" w:rsidRPr="005B43C4" w:rsidRDefault="00451EF9" w:rsidP="00451EF9">
      <w:pPr>
        <w:spacing w:after="0" w:line="240" w:lineRule="auto"/>
        <w:rPr>
          <w:szCs w:val="22"/>
        </w:rPr>
      </w:pPr>
      <w:r w:rsidRPr="005B43C4">
        <w:t xml:space="preserve">Health Services Researcher, </w:t>
      </w:r>
      <w:r w:rsidRPr="005B43C4">
        <w:rPr>
          <w:szCs w:val="28"/>
        </w:rPr>
        <w:t>Primary Care Centre Versus Arthritis</w:t>
      </w:r>
      <w:r w:rsidRPr="005B43C4">
        <w:t xml:space="preserve">, Research Institute for Primary Care and Health Sciences, Room: DJW 1.76, </w:t>
      </w:r>
      <w:proofErr w:type="spellStart"/>
      <w:r w:rsidRPr="005B43C4">
        <w:t>Keele</w:t>
      </w:r>
      <w:proofErr w:type="spellEnd"/>
      <w:r w:rsidRPr="005B43C4">
        <w:t xml:space="preserve"> University, Staffordshire, ST5 5BG, United Kingdom. Email: </w:t>
      </w:r>
      <w:hyperlink r:id="rId11" w:history="1">
        <w:r w:rsidRPr="005B43C4">
          <w:rPr>
            <w:rStyle w:val="Hyperlink"/>
            <w:color w:val="auto"/>
          </w:rPr>
          <w:t>m.hossain@keele.ac.uk</w:t>
        </w:r>
      </w:hyperlink>
      <w:r w:rsidRPr="005B43C4">
        <w:t xml:space="preserve">     Tel: +44 (0)1782 733905</w:t>
      </w:r>
    </w:p>
    <w:p w14:paraId="2D9A44D0" w14:textId="28A1B47C" w:rsidR="00451EF9" w:rsidRPr="005B43C4" w:rsidRDefault="00451EF9" w:rsidP="00451EF9"/>
    <w:p w14:paraId="5E95CCBE" w14:textId="33DC6ABE" w:rsidR="00B91198" w:rsidRPr="005B43C4" w:rsidRDefault="00B91198" w:rsidP="00451EF9"/>
    <w:p w14:paraId="29F7CD12" w14:textId="77777777" w:rsidR="00B91198" w:rsidRPr="005B43C4" w:rsidRDefault="00B91198" w:rsidP="00451EF9"/>
    <w:p w14:paraId="124E9849" w14:textId="77777777" w:rsidR="00451EF9" w:rsidRPr="005B43C4" w:rsidRDefault="00451EF9" w:rsidP="00451EF9">
      <w:pPr>
        <w:rPr>
          <w:b/>
        </w:rPr>
      </w:pPr>
    </w:p>
    <w:p w14:paraId="4B798AFD" w14:textId="67013FB5" w:rsidR="00EF7716" w:rsidRPr="005B43C4" w:rsidRDefault="00723CA4" w:rsidP="00112DC7">
      <w:pPr>
        <w:pStyle w:val="Heading3"/>
        <w:rPr>
          <w:color w:val="auto"/>
        </w:rPr>
      </w:pPr>
      <w:r w:rsidRPr="005B43C4">
        <w:rPr>
          <w:color w:val="auto"/>
        </w:rPr>
        <w:lastRenderedPageBreak/>
        <w:t>ABSTRACT</w:t>
      </w:r>
      <w:r w:rsidR="00EF7716" w:rsidRPr="005B43C4">
        <w:rPr>
          <w:color w:val="auto"/>
        </w:rPr>
        <w:t xml:space="preserve"> </w:t>
      </w:r>
    </w:p>
    <w:p w14:paraId="07B9A3C6" w14:textId="1A8DF052" w:rsidR="0067046B" w:rsidRPr="005B43C4" w:rsidRDefault="00BB4E10" w:rsidP="00561FE7">
      <w:proofErr w:type="gramStart"/>
      <w:r w:rsidRPr="005B43C4">
        <w:rPr>
          <w:b/>
        </w:rPr>
        <w:t>Rationale,</w:t>
      </w:r>
      <w:proofErr w:type="gramEnd"/>
      <w:r w:rsidRPr="005B43C4">
        <w:rPr>
          <w:b/>
        </w:rPr>
        <w:t xml:space="preserve"> aims and objectives:</w:t>
      </w:r>
      <w:r w:rsidRPr="005B43C4">
        <w:t xml:space="preserve"> </w:t>
      </w:r>
      <w:r w:rsidR="00E1289A" w:rsidRPr="005B43C4">
        <w:t>M</w:t>
      </w:r>
      <w:r w:rsidR="00380BB4" w:rsidRPr="005B43C4">
        <w:t>uch emphasis</w:t>
      </w:r>
      <w:r w:rsidR="008450A9" w:rsidRPr="005B43C4">
        <w:t xml:space="preserve"> has been placed on the lack of </w:t>
      </w:r>
      <w:r w:rsidR="00253B73" w:rsidRPr="005B43C4">
        <w:t xml:space="preserve">awareness and </w:t>
      </w:r>
      <w:r w:rsidR="00601746" w:rsidRPr="005B43C4">
        <w:t xml:space="preserve">understanding of dementia </w:t>
      </w:r>
      <w:r w:rsidR="008450A9" w:rsidRPr="005B43C4">
        <w:t xml:space="preserve">that exist within </w:t>
      </w:r>
      <w:r w:rsidR="000B7328" w:rsidRPr="005B43C4">
        <w:t xml:space="preserve">the </w:t>
      </w:r>
      <w:r w:rsidR="008450A9" w:rsidRPr="005B43C4">
        <w:t>ethnic minority groups in the UK</w:t>
      </w:r>
      <w:r w:rsidR="00E1289A" w:rsidRPr="005B43C4">
        <w:t xml:space="preserve">. </w:t>
      </w:r>
      <w:r w:rsidR="007C2AC9" w:rsidRPr="005B43C4">
        <w:t>There has been a</w:t>
      </w:r>
      <w:r w:rsidR="00D63FE7" w:rsidRPr="005B43C4">
        <w:t xml:space="preserve"> </w:t>
      </w:r>
      <w:r w:rsidR="00601746" w:rsidRPr="005B43C4">
        <w:t xml:space="preserve">continual dearth of </w:t>
      </w:r>
      <w:r w:rsidR="007C2AC9" w:rsidRPr="005B43C4">
        <w:t xml:space="preserve">research, however, </w:t>
      </w:r>
      <w:r w:rsidR="00D63FE7" w:rsidRPr="005B43C4">
        <w:t xml:space="preserve">among the ethnic minority carers about </w:t>
      </w:r>
      <w:r w:rsidR="00601746" w:rsidRPr="005B43C4">
        <w:t xml:space="preserve">reducing barriers to accessing </w:t>
      </w:r>
      <w:r w:rsidR="000D128F" w:rsidRPr="005B43C4">
        <w:t xml:space="preserve">services and optimising engagements with </w:t>
      </w:r>
      <w:r w:rsidR="00785993" w:rsidRPr="005B43C4">
        <w:t xml:space="preserve">religiously tailored </w:t>
      </w:r>
      <w:r w:rsidR="000D128F" w:rsidRPr="005B43C4">
        <w:t xml:space="preserve">interventions. </w:t>
      </w:r>
      <w:r w:rsidR="00601746" w:rsidRPr="005B43C4">
        <w:t xml:space="preserve">This paper reports </w:t>
      </w:r>
      <w:r w:rsidR="008450A9" w:rsidRPr="005B43C4">
        <w:t>findings from a qualitative study that examined the barrie</w:t>
      </w:r>
      <w:r w:rsidR="00601746" w:rsidRPr="005B43C4">
        <w:t xml:space="preserve">rs to healthcare service use in </w:t>
      </w:r>
      <w:r w:rsidR="00380BB4" w:rsidRPr="005B43C4">
        <w:t>Bangladeshi ethnic minority population</w:t>
      </w:r>
      <w:r w:rsidR="008450A9" w:rsidRPr="005B43C4">
        <w:t xml:space="preserve">. </w:t>
      </w:r>
    </w:p>
    <w:p w14:paraId="1043A036" w14:textId="76B4E100" w:rsidR="0067046B" w:rsidRPr="005B43C4" w:rsidRDefault="0067046B" w:rsidP="00561FE7">
      <w:r w:rsidRPr="005B43C4">
        <w:rPr>
          <w:b/>
        </w:rPr>
        <w:t>Method:</w:t>
      </w:r>
      <w:r w:rsidRPr="005B43C4">
        <w:t xml:space="preserve"> </w:t>
      </w:r>
      <w:r w:rsidR="00601746" w:rsidRPr="005B43C4">
        <w:t xml:space="preserve">This analysis piece draws on findings from a doctoral level research study of understanding dementia among the Bangladeshi community in England. The doctoral research which informed this paper was gathered in two distinct phases: 1) focus group discussions and 2) semi-structured qualitative interviews. </w:t>
      </w:r>
      <w:r w:rsidR="00601746" w:rsidRPr="005B43C4">
        <w:rPr>
          <w:highlight w:val="yellow"/>
        </w:rPr>
        <w:t>All data were audio-r</w:t>
      </w:r>
      <w:r w:rsidR="00BD0366" w:rsidRPr="005B43C4">
        <w:rPr>
          <w:highlight w:val="yellow"/>
        </w:rPr>
        <w:t>ecorded and analysed using</w:t>
      </w:r>
      <w:r w:rsidR="00601746" w:rsidRPr="005B43C4">
        <w:rPr>
          <w:highlight w:val="yellow"/>
        </w:rPr>
        <w:t xml:space="preserve"> thematic analysis.</w:t>
      </w:r>
      <w:r w:rsidR="00601746" w:rsidRPr="005B43C4">
        <w:t xml:space="preserve"> The NVivo qualitative software was utilised to simplify the </w:t>
      </w:r>
      <w:r w:rsidR="00601746" w:rsidRPr="005B43C4">
        <w:rPr>
          <w:highlight w:val="yellow"/>
        </w:rPr>
        <w:t xml:space="preserve">thematic analysis, including transcribing, coding, and </w:t>
      </w:r>
      <w:r w:rsidR="00016119" w:rsidRPr="005B43C4">
        <w:rPr>
          <w:highlight w:val="yellow"/>
        </w:rPr>
        <w:t>interpreting the</w:t>
      </w:r>
      <w:r w:rsidR="00601746" w:rsidRPr="005B43C4">
        <w:rPr>
          <w:highlight w:val="yellow"/>
        </w:rPr>
        <w:t xml:space="preserve"> emergent themes.</w:t>
      </w:r>
      <w:r w:rsidR="00601746" w:rsidRPr="005B43C4">
        <w:t xml:space="preserve"> </w:t>
      </w:r>
    </w:p>
    <w:p w14:paraId="3D44DEDF" w14:textId="508D5D99" w:rsidR="0067046B" w:rsidRPr="005B43C4" w:rsidRDefault="0067046B" w:rsidP="00561FE7">
      <w:r w:rsidRPr="005B43C4">
        <w:rPr>
          <w:b/>
        </w:rPr>
        <w:t>Results:</w:t>
      </w:r>
      <w:r w:rsidRPr="005B43C4">
        <w:t xml:space="preserve"> </w:t>
      </w:r>
      <w:r w:rsidR="006614C1" w:rsidRPr="005B43C4">
        <w:t>Some barriers ar</w:t>
      </w:r>
      <w:r w:rsidR="00D7392F" w:rsidRPr="005B43C4">
        <w:t>o</w:t>
      </w:r>
      <w:r w:rsidR="006614C1" w:rsidRPr="005B43C4">
        <w:t xml:space="preserve">se out of their religious and </w:t>
      </w:r>
      <w:r w:rsidR="00601746" w:rsidRPr="005B43C4">
        <w:t xml:space="preserve">cultural beliefs and practices, </w:t>
      </w:r>
      <w:r w:rsidR="006614C1" w:rsidRPr="005B43C4">
        <w:t>other barriers relate</w:t>
      </w:r>
      <w:r w:rsidR="00D7392F" w:rsidRPr="005B43C4">
        <w:t>d</w:t>
      </w:r>
      <w:r w:rsidR="006614C1" w:rsidRPr="005B43C4">
        <w:t xml:space="preserve"> to the complexity of the healthcare system. </w:t>
      </w:r>
      <w:r w:rsidR="00EF7716" w:rsidRPr="005B43C4">
        <w:t>G</w:t>
      </w:r>
      <w:r w:rsidR="00D31E9C" w:rsidRPr="005B43C4">
        <w:t>ender</w:t>
      </w:r>
      <w:r w:rsidR="00B10628" w:rsidRPr="005B43C4">
        <w:t xml:space="preserve"> </w:t>
      </w:r>
      <w:r w:rsidR="00D31E9C" w:rsidRPr="005B43C4">
        <w:t>based caregiving</w:t>
      </w:r>
      <w:r w:rsidR="00601746" w:rsidRPr="005B43C4">
        <w:t xml:space="preserve"> </w:t>
      </w:r>
      <w:r w:rsidR="00D31E9C" w:rsidRPr="005B43C4">
        <w:t>interferes with their religious ideologies</w:t>
      </w:r>
      <w:r w:rsidR="00EF7716" w:rsidRPr="005B43C4">
        <w:t xml:space="preserve"> while</w:t>
      </w:r>
      <w:r w:rsidR="00D31E9C" w:rsidRPr="005B43C4">
        <w:t xml:space="preserve"> </w:t>
      </w:r>
      <w:r w:rsidR="00EF7716" w:rsidRPr="005B43C4">
        <w:t>r</w:t>
      </w:r>
      <w:r w:rsidR="000B7328" w:rsidRPr="005B43C4">
        <w:t xml:space="preserve">eligiously appropriate </w:t>
      </w:r>
      <w:r w:rsidR="00D2090D" w:rsidRPr="005B43C4">
        <w:t xml:space="preserve">services </w:t>
      </w:r>
      <w:r w:rsidR="00601746" w:rsidRPr="005B43C4">
        <w:t xml:space="preserve">are of precise </w:t>
      </w:r>
      <w:r w:rsidR="00D2090D" w:rsidRPr="005B43C4">
        <w:t>importance</w:t>
      </w:r>
      <w:r w:rsidR="000B7328" w:rsidRPr="005B43C4">
        <w:t xml:space="preserve"> when investigating access to services. </w:t>
      </w:r>
    </w:p>
    <w:p w14:paraId="0C8C41A1" w14:textId="2D2206DA" w:rsidR="008450A9" w:rsidRPr="005B43C4" w:rsidRDefault="0067046B" w:rsidP="00561FE7">
      <w:r w:rsidRPr="005B43C4">
        <w:rPr>
          <w:b/>
        </w:rPr>
        <w:t>Conclusion:</w:t>
      </w:r>
      <w:r w:rsidRPr="005B43C4">
        <w:t xml:space="preserve"> </w:t>
      </w:r>
      <w:r w:rsidR="008450A9" w:rsidRPr="005B43C4">
        <w:t xml:space="preserve">The </w:t>
      </w:r>
      <w:r w:rsidR="00D2090D" w:rsidRPr="005B43C4">
        <w:t>findings</w:t>
      </w:r>
      <w:r w:rsidR="008450A9" w:rsidRPr="005B43C4">
        <w:t xml:space="preserve"> provide </w:t>
      </w:r>
      <w:r w:rsidR="00D2090D" w:rsidRPr="005B43C4">
        <w:t>understanding</w:t>
      </w:r>
      <w:r w:rsidR="00601746" w:rsidRPr="005B43C4">
        <w:t xml:space="preserve"> into </w:t>
      </w:r>
      <w:r w:rsidR="008450A9" w:rsidRPr="005B43C4">
        <w:t xml:space="preserve">the </w:t>
      </w:r>
      <w:r w:rsidR="00D2090D" w:rsidRPr="005B43C4">
        <w:t>development</w:t>
      </w:r>
      <w:r w:rsidR="008450A9" w:rsidRPr="005B43C4">
        <w:t xml:space="preserve"> of seeking </w:t>
      </w:r>
      <w:r w:rsidR="006614C1" w:rsidRPr="005B43C4">
        <w:t xml:space="preserve">healthcare </w:t>
      </w:r>
      <w:r w:rsidR="008450A9" w:rsidRPr="005B43C4">
        <w:t>services within th</w:t>
      </w:r>
      <w:r w:rsidR="00D2090D" w:rsidRPr="005B43C4">
        <w:t>e</w:t>
      </w:r>
      <w:r w:rsidR="008450A9" w:rsidRPr="005B43C4">
        <w:t xml:space="preserve"> </w:t>
      </w:r>
      <w:r w:rsidR="00D2090D" w:rsidRPr="005B43C4">
        <w:t xml:space="preserve">mainstream services </w:t>
      </w:r>
      <w:r w:rsidR="008450A9" w:rsidRPr="005B43C4">
        <w:t xml:space="preserve">and </w:t>
      </w:r>
      <w:r w:rsidR="00601746" w:rsidRPr="005B43C4">
        <w:t xml:space="preserve">it may </w:t>
      </w:r>
      <w:r w:rsidR="001975E4" w:rsidRPr="005B43C4">
        <w:t xml:space="preserve">serve to give a useful direction to </w:t>
      </w:r>
      <w:r w:rsidR="00CD44E6" w:rsidRPr="005B43C4">
        <w:t>future</w:t>
      </w:r>
      <w:r w:rsidR="008450A9" w:rsidRPr="005B43C4">
        <w:t xml:space="preserve"> </w:t>
      </w:r>
      <w:r w:rsidR="00D2090D" w:rsidRPr="005B43C4">
        <w:t>enquiry</w:t>
      </w:r>
      <w:r w:rsidR="008450A9" w:rsidRPr="005B43C4">
        <w:t>.</w:t>
      </w:r>
    </w:p>
    <w:p w14:paraId="2A4CB2B3" w14:textId="3A7BBE0E" w:rsidR="00EF7716" w:rsidRPr="005B43C4" w:rsidRDefault="00435D4D" w:rsidP="00430E09">
      <w:pPr>
        <w:rPr>
          <w:rFonts w:cs="Arial"/>
          <w:i/>
          <w:iCs/>
          <w:szCs w:val="22"/>
        </w:rPr>
      </w:pPr>
      <w:r w:rsidRPr="005B43C4">
        <w:rPr>
          <w:rFonts w:cs="Arial"/>
          <w:i/>
          <w:iCs/>
          <w:szCs w:val="22"/>
        </w:rPr>
        <w:t>Keywords: dementia, carers, coping, barriers, ethnicity, healthcare</w:t>
      </w:r>
    </w:p>
    <w:p w14:paraId="10A80A05" w14:textId="77777777" w:rsidR="00435D4D" w:rsidRPr="005B43C4" w:rsidRDefault="00435D4D" w:rsidP="00430E09">
      <w:pPr>
        <w:rPr>
          <w:rFonts w:cs="Arial"/>
          <w:szCs w:val="22"/>
        </w:rPr>
      </w:pPr>
    </w:p>
    <w:p w14:paraId="01E0BC3C" w14:textId="4C343F53" w:rsidR="00430E09" w:rsidRPr="005B43C4" w:rsidRDefault="00723CA4" w:rsidP="00435D4D">
      <w:pPr>
        <w:pStyle w:val="Heading3"/>
        <w:rPr>
          <w:color w:val="auto"/>
        </w:rPr>
      </w:pPr>
      <w:r w:rsidRPr="005B43C4">
        <w:rPr>
          <w:color w:val="auto"/>
        </w:rPr>
        <w:t>INTRODUCTION</w:t>
      </w:r>
    </w:p>
    <w:p w14:paraId="467F57B1" w14:textId="3A0412DB" w:rsidR="00266531" w:rsidRPr="005B43C4" w:rsidRDefault="00B61F68" w:rsidP="00397F55">
      <w:bookmarkStart w:id="5" w:name="_Hlk28068136"/>
      <w:r w:rsidRPr="005B43C4">
        <w:rPr>
          <w:highlight w:val="yellow"/>
        </w:rPr>
        <w:t xml:space="preserve">The number of people living with dementia globally is currently estimated at 50 million </w:t>
      </w:r>
      <w:r w:rsidR="003425B5" w:rsidRPr="005B43C4">
        <w:rPr>
          <w:highlight w:val="yellow"/>
        </w:rPr>
        <w:t>[1-2]</w:t>
      </w:r>
      <w:r w:rsidRPr="005B43C4">
        <w:rPr>
          <w:highlight w:val="yellow"/>
        </w:rPr>
        <w:t xml:space="preserve">. However, the global number of people living with dementia is steadily increasing and this figure is likely to reach 150 million by 2050 </w:t>
      </w:r>
      <w:r w:rsidR="003425B5" w:rsidRPr="005B43C4">
        <w:rPr>
          <w:highlight w:val="yellow"/>
        </w:rPr>
        <w:t>[3]</w:t>
      </w:r>
      <w:r w:rsidRPr="005B43C4">
        <w:rPr>
          <w:highlight w:val="yellow"/>
        </w:rPr>
        <w:t>.</w:t>
      </w:r>
      <w:r w:rsidRPr="005B43C4">
        <w:t xml:space="preserve"> </w:t>
      </w:r>
      <w:r w:rsidR="001323F1" w:rsidRPr="00394D66">
        <w:rPr>
          <w:highlight w:val="yellow"/>
        </w:rPr>
        <w:t>People</w:t>
      </w:r>
      <w:r w:rsidR="00435D4D" w:rsidRPr="00394D66">
        <w:rPr>
          <w:highlight w:val="yellow"/>
        </w:rPr>
        <w:t xml:space="preserve"> with dementia generally </w:t>
      </w:r>
      <w:r w:rsidR="00394D66" w:rsidRPr="00394D66">
        <w:rPr>
          <w:highlight w:val="yellow"/>
        </w:rPr>
        <w:t>require</w:t>
      </w:r>
      <w:r w:rsidR="00435D4D" w:rsidRPr="00394D66">
        <w:rPr>
          <w:highlight w:val="yellow"/>
        </w:rPr>
        <w:t xml:space="preserve"> high levels of care,</w:t>
      </w:r>
      <w:r w:rsidR="00394D66" w:rsidRPr="00394D66">
        <w:rPr>
          <w:highlight w:val="yellow"/>
        </w:rPr>
        <w:t xml:space="preserve"> most care for people living with dementia is provided</w:t>
      </w:r>
      <w:r w:rsidR="00435D4D" w:rsidRPr="00394D66">
        <w:rPr>
          <w:highlight w:val="yellow"/>
        </w:rPr>
        <w:t xml:space="preserve"> by family </w:t>
      </w:r>
      <w:r w:rsidR="00FE3AAF" w:rsidRPr="00394D66">
        <w:rPr>
          <w:highlight w:val="yellow"/>
        </w:rPr>
        <w:t>carers</w:t>
      </w:r>
      <w:r w:rsidR="00435D4D" w:rsidRPr="00394D66">
        <w:rPr>
          <w:highlight w:val="yellow"/>
        </w:rPr>
        <w:t>.</w:t>
      </w:r>
      <w:bookmarkEnd w:id="5"/>
      <w:r w:rsidR="00435D4D" w:rsidRPr="005B43C4">
        <w:t xml:space="preserve"> </w:t>
      </w:r>
      <w:r w:rsidR="00B879FA" w:rsidRPr="005B43C4">
        <w:t>There are nearly 700, 000 informal carers (friends and family members) in Britain provid</w:t>
      </w:r>
      <w:r w:rsidR="0007597B" w:rsidRPr="005B43C4">
        <w:t>e</w:t>
      </w:r>
      <w:r w:rsidR="00B879FA" w:rsidRPr="005B43C4">
        <w:t xml:space="preserve"> care to their relatives with dementia</w:t>
      </w:r>
      <w:r w:rsidR="004869BF" w:rsidRPr="005B43C4">
        <w:t xml:space="preserve"> [</w:t>
      </w:r>
      <w:r w:rsidR="003425B5" w:rsidRPr="005B43C4">
        <w:t>4</w:t>
      </w:r>
      <w:r w:rsidR="004869BF" w:rsidRPr="005B43C4">
        <w:t>]</w:t>
      </w:r>
      <w:r w:rsidR="00B879FA" w:rsidRPr="005B43C4">
        <w:t xml:space="preserve">. </w:t>
      </w:r>
      <w:r w:rsidR="00284507" w:rsidRPr="005B43C4">
        <w:t xml:space="preserve">Without </w:t>
      </w:r>
      <w:r w:rsidR="00847788" w:rsidRPr="005B43C4">
        <w:t>caregivers’</w:t>
      </w:r>
      <w:r w:rsidR="00B879FA" w:rsidRPr="005B43C4">
        <w:t xml:space="preserve"> support</w:t>
      </w:r>
      <w:r w:rsidR="00284507" w:rsidRPr="005B43C4">
        <w:t xml:space="preserve">, </w:t>
      </w:r>
      <w:r w:rsidR="00695C21" w:rsidRPr="005B43C4">
        <w:t>people with dementia would find it</w:t>
      </w:r>
      <w:r w:rsidR="00B879FA" w:rsidRPr="005B43C4">
        <w:t xml:space="preserve"> very difficult to </w:t>
      </w:r>
      <w:r w:rsidR="00B879FA" w:rsidRPr="005B43C4">
        <w:rPr>
          <w:highlight w:val="yellow"/>
        </w:rPr>
        <w:t xml:space="preserve">cope with their symptoms and changes in behaviour as well as performing </w:t>
      </w:r>
      <w:r w:rsidR="00695C21" w:rsidRPr="005B43C4">
        <w:rPr>
          <w:highlight w:val="yellow"/>
        </w:rPr>
        <w:t xml:space="preserve">their </w:t>
      </w:r>
      <w:r w:rsidR="00B879FA" w:rsidRPr="005B43C4">
        <w:rPr>
          <w:highlight w:val="yellow"/>
        </w:rPr>
        <w:t>day-to-</w:t>
      </w:r>
      <w:r w:rsidR="00092587" w:rsidRPr="005B43C4">
        <w:rPr>
          <w:highlight w:val="yellow"/>
        </w:rPr>
        <w:t>day</w:t>
      </w:r>
      <w:r w:rsidR="00092587" w:rsidRPr="005B43C4">
        <w:t xml:space="preserve"> </w:t>
      </w:r>
      <w:r w:rsidR="00B879FA" w:rsidRPr="005B43C4">
        <w:t xml:space="preserve">tasks. </w:t>
      </w:r>
      <w:r w:rsidR="00284507" w:rsidRPr="005B43C4">
        <w:t>Caring for a</w:t>
      </w:r>
      <w:r w:rsidR="00622A42" w:rsidRPr="005B43C4">
        <w:t xml:space="preserve"> </w:t>
      </w:r>
      <w:r w:rsidR="00284507" w:rsidRPr="005B43C4">
        <w:t>family member with dementia is linked with increased burden and</w:t>
      </w:r>
      <w:r w:rsidR="00622A42" w:rsidRPr="005B43C4">
        <w:t xml:space="preserve"> </w:t>
      </w:r>
      <w:r w:rsidR="00284507" w:rsidRPr="005B43C4">
        <w:t>strain.</w:t>
      </w:r>
      <w:r w:rsidR="00A1284D" w:rsidRPr="005B43C4">
        <w:t xml:space="preserve"> Family caregivers of</w:t>
      </w:r>
      <w:r w:rsidR="00622A42" w:rsidRPr="005B43C4">
        <w:t xml:space="preserve"> </w:t>
      </w:r>
      <w:r w:rsidR="00A1284D" w:rsidRPr="005B43C4">
        <w:t xml:space="preserve">people with dementia </w:t>
      </w:r>
      <w:r w:rsidR="00A1284D" w:rsidRPr="005B43C4">
        <w:rPr>
          <w:highlight w:val="yellow"/>
        </w:rPr>
        <w:t>sometime</w:t>
      </w:r>
      <w:r w:rsidR="001B76DC" w:rsidRPr="005B43C4">
        <w:rPr>
          <w:highlight w:val="yellow"/>
        </w:rPr>
        <w:t>s</w:t>
      </w:r>
      <w:r w:rsidR="00A1284D" w:rsidRPr="005B43C4">
        <w:t xml:space="preserve"> become invisible, often called the ‘hidden patients’</w:t>
      </w:r>
      <w:r w:rsidR="002E77E0" w:rsidRPr="005B43C4">
        <w:t xml:space="preserve"> within the</w:t>
      </w:r>
      <w:r w:rsidR="00622A42" w:rsidRPr="005B43C4">
        <w:t xml:space="preserve"> </w:t>
      </w:r>
      <w:r w:rsidR="002E77E0" w:rsidRPr="005B43C4">
        <w:t xml:space="preserve">family </w:t>
      </w:r>
      <w:r w:rsidR="00622A42" w:rsidRPr="005B43C4">
        <w:t>due to their demanding and stressful caring responsibilities</w:t>
      </w:r>
      <w:r w:rsidR="00092587" w:rsidRPr="005B43C4">
        <w:t xml:space="preserve"> </w:t>
      </w:r>
      <w:r w:rsidR="004869BF" w:rsidRPr="005B43C4">
        <w:t>[</w:t>
      </w:r>
      <w:r w:rsidR="003425B5" w:rsidRPr="005B43C4">
        <w:t>5</w:t>
      </w:r>
      <w:r w:rsidR="004869BF" w:rsidRPr="005B43C4">
        <w:t>]</w:t>
      </w:r>
      <w:r w:rsidR="00622A42" w:rsidRPr="005B43C4">
        <w:t>.</w:t>
      </w:r>
      <w:r w:rsidR="002E77E0" w:rsidRPr="005B43C4">
        <w:t xml:space="preserve"> </w:t>
      </w:r>
      <w:r w:rsidR="00C4646F" w:rsidRPr="005B43C4">
        <w:t>Able to understand and e</w:t>
      </w:r>
      <w:r w:rsidR="00284507" w:rsidRPr="005B43C4">
        <w:t>ffective</w:t>
      </w:r>
      <w:r w:rsidR="00C4646F" w:rsidRPr="005B43C4">
        <w:t>ly</w:t>
      </w:r>
      <w:r w:rsidR="00284507" w:rsidRPr="005B43C4">
        <w:t xml:space="preserve"> </w:t>
      </w:r>
      <w:r w:rsidR="00622A42" w:rsidRPr="005B43C4">
        <w:t>managing</w:t>
      </w:r>
      <w:r w:rsidR="00284507" w:rsidRPr="005B43C4">
        <w:t xml:space="preserve"> with the </w:t>
      </w:r>
      <w:r w:rsidR="00622A42" w:rsidRPr="005B43C4">
        <w:t>adversities</w:t>
      </w:r>
      <w:r w:rsidR="00284507" w:rsidRPr="005B43C4">
        <w:t xml:space="preserve"> and </w:t>
      </w:r>
      <w:r w:rsidR="00622A42" w:rsidRPr="005B43C4">
        <w:t>difficulties</w:t>
      </w:r>
      <w:r w:rsidR="00284507" w:rsidRPr="005B43C4">
        <w:t xml:space="preserve"> of caring </w:t>
      </w:r>
      <w:r w:rsidR="00284507" w:rsidRPr="005B43C4">
        <w:lastRenderedPageBreak/>
        <w:t xml:space="preserve">may help to </w:t>
      </w:r>
      <w:r w:rsidR="00C4646F" w:rsidRPr="005B43C4">
        <w:t xml:space="preserve">avoid caregiver burnout </w:t>
      </w:r>
      <w:r w:rsidR="00284507" w:rsidRPr="005B43C4">
        <w:t>and</w:t>
      </w:r>
      <w:r w:rsidR="00C4646F" w:rsidRPr="005B43C4">
        <w:t xml:space="preserve"> reduce</w:t>
      </w:r>
      <w:r w:rsidR="00284507" w:rsidRPr="005B43C4">
        <w:t xml:space="preserve"> the </w:t>
      </w:r>
      <w:r w:rsidR="00847788" w:rsidRPr="005B43C4">
        <w:t>effects of stress</w:t>
      </w:r>
      <w:r w:rsidR="00284507" w:rsidRPr="005B43C4">
        <w:t>.</w:t>
      </w:r>
      <w:r w:rsidR="006547EB" w:rsidRPr="005B43C4">
        <w:t xml:space="preserve"> </w:t>
      </w:r>
      <w:r w:rsidR="00CF1DAE" w:rsidRPr="005B43C4">
        <w:rPr>
          <w:rFonts w:cs="Arial"/>
          <w:szCs w:val="22"/>
        </w:rPr>
        <w:t xml:space="preserve">Despite the demands of caring, available evidence suggests that </w:t>
      </w:r>
      <w:r w:rsidR="00667FB8" w:rsidRPr="005B43C4">
        <w:rPr>
          <w:rFonts w:cs="Arial"/>
          <w:szCs w:val="22"/>
        </w:rPr>
        <w:t xml:space="preserve">compared to their White counterparts, </w:t>
      </w:r>
      <w:r w:rsidR="00CF1DAE" w:rsidRPr="005B43C4">
        <w:rPr>
          <w:rFonts w:cs="Arial"/>
          <w:szCs w:val="22"/>
        </w:rPr>
        <w:t xml:space="preserve">the uptake of formal support services </w:t>
      </w:r>
      <w:r w:rsidR="00667FB8" w:rsidRPr="005B43C4">
        <w:rPr>
          <w:rFonts w:cs="Arial"/>
          <w:szCs w:val="22"/>
        </w:rPr>
        <w:t xml:space="preserve">is very low among the </w:t>
      </w:r>
      <w:r w:rsidR="00CF1DAE" w:rsidRPr="005B43C4">
        <w:rPr>
          <w:rFonts w:cs="Arial"/>
          <w:szCs w:val="22"/>
        </w:rPr>
        <w:t xml:space="preserve">Black and Minority Ethnic </w:t>
      </w:r>
      <w:r w:rsidR="00AE46CC" w:rsidRPr="005B43C4">
        <w:rPr>
          <w:rFonts w:cs="Arial"/>
          <w:szCs w:val="22"/>
        </w:rPr>
        <w:t>(BME) carers</w:t>
      </w:r>
      <w:r w:rsidR="00092587" w:rsidRPr="005B43C4">
        <w:rPr>
          <w:rFonts w:cs="Arial"/>
          <w:szCs w:val="22"/>
        </w:rPr>
        <w:t xml:space="preserve"> </w:t>
      </w:r>
      <w:r w:rsidR="004869BF" w:rsidRPr="005B43C4">
        <w:rPr>
          <w:rFonts w:cs="Arial"/>
          <w:szCs w:val="22"/>
        </w:rPr>
        <w:t>[</w:t>
      </w:r>
      <w:r w:rsidR="003425B5" w:rsidRPr="005B43C4">
        <w:rPr>
          <w:rFonts w:cs="Arial"/>
          <w:szCs w:val="22"/>
        </w:rPr>
        <w:t>6</w:t>
      </w:r>
      <w:r w:rsidR="004869BF" w:rsidRPr="005B43C4">
        <w:rPr>
          <w:rFonts w:cs="Arial"/>
          <w:szCs w:val="22"/>
        </w:rPr>
        <w:t>-</w:t>
      </w:r>
      <w:r w:rsidR="003425B5" w:rsidRPr="005B43C4">
        <w:rPr>
          <w:rFonts w:cs="Arial"/>
          <w:szCs w:val="22"/>
        </w:rPr>
        <w:t>7</w:t>
      </w:r>
      <w:r w:rsidR="004869BF" w:rsidRPr="005B43C4">
        <w:rPr>
          <w:rFonts w:cs="Arial"/>
          <w:szCs w:val="22"/>
        </w:rPr>
        <w:t>]</w:t>
      </w:r>
      <w:r w:rsidR="00AE46CC" w:rsidRPr="005B43C4">
        <w:rPr>
          <w:rFonts w:cs="Arial"/>
          <w:szCs w:val="22"/>
        </w:rPr>
        <w:t>.</w:t>
      </w:r>
      <w:r w:rsidR="00667FB8" w:rsidRPr="005B43C4">
        <w:rPr>
          <w:rFonts w:cs="Arial"/>
          <w:szCs w:val="22"/>
        </w:rPr>
        <w:t xml:space="preserve"> </w:t>
      </w:r>
      <w:r w:rsidR="0087434E" w:rsidRPr="005B43C4">
        <w:t>The BME caregivers’ specific needs and barriers to accessing services may</w:t>
      </w:r>
      <w:r w:rsidR="001B76DC" w:rsidRPr="005B43C4">
        <w:t xml:space="preserve"> </w:t>
      </w:r>
      <w:r w:rsidR="0087434E" w:rsidRPr="005B43C4">
        <w:t xml:space="preserve">be complex and </w:t>
      </w:r>
      <w:r w:rsidR="0087434E" w:rsidRPr="005B43C4">
        <w:rPr>
          <w:highlight w:val="yellow"/>
        </w:rPr>
        <w:t xml:space="preserve">different </w:t>
      </w:r>
      <w:r w:rsidR="00B10628" w:rsidRPr="005B43C4">
        <w:rPr>
          <w:highlight w:val="yellow"/>
        </w:rPr>
        <w:t>from</w:t>
      </w:r>
      <w:r w:rsidR="0087434E" w:rsidRPr="005B43C4">
        <w:rPr>
          <w:highlight w:val="yellow"/>
        </w:rPr>
        <w:t xml:space="preserve"> their </w:t>
      </w:r>
      <w:r w:rsidR="0007597B" w:rsidRPr="005B43C4">
        <w:rPr>
          <w:highlight w:val="yellow"/>
        </w:rPr>
        <w:t xml:space="preserve">White </w:t>
      </w:r>
      <w:r w:rsidR="0087434E" w:rsidRPr="005B43C4">
        <w:rPr>
          <w:highlight w:val="yellow"/>
        </w:rPr>
        <w:t>British counterparts which</w:t>
      </w:r>
      <w:r w:rsidR="0087434E" w:rsidRPr="005B43C4">
        <w:t xml:space="preserve"> remain largely unknown as little research has specifically focussed on BME caregivers. </w:t>
      </w:r>
    </w:p>
    <w:p w14:paraId="190F8C25" w14:textId="0480367F" w:rsidR="00266531" w:rsidRPr="005B43C4" w:rsidRDefault="00266531" w:rsidP="00397F55"/>
    <w:p w14:paraId="45B74B73" w14:textId="3C28F287" w:rsidR="00266531" w:rsidRPr="005B43C4" w:rsidRDefault="00266531" w:rsidP="00266531">
      <w:pPr>
        <w:pStyle w:val="Heading4"/>
        <w:rPr>
          <w:color w:val="auto"/>
        </w:rPr>
      </w:pPr>
      <w:r w:rsidRPr="005B43C4">
        <w:rPr>
          <w:color w:val="auto"/>
          <w:highlight w:val="yellow"/>
        </w:rPr>
        <w:t>Bangladeshi eth</w:t>
      </w:r>
      <w:r w:rsidR="001B76DC" w:rsidRPr="005B43C4">
        <w:rPr>
          <w:color w:val="auto"/>
          <w:highlight w:val="yellow"/>
        </w:rPr>
        <w:t>n</w:t>
      </w:r>
      <w:r w:rsidRPr="005B43C4">
        <w:rPr>
          <w:color w:val="auto"/>
          <w:highlight w:val="yellow"/>
        </w:rPr>
        <w:t>ic group in the UK</w:t>
      </w:r>
    </w:p>
    <w:p w14:paraId="7034485C" w14:textId="2B2DE616" w:rsidR="007010CD" w:rsidRPr="005B43C4" w:rsidRDefault="003E491B" w:rsidP="00C57D57">
      <w:pPr>
        <w:rPr>
          <w:rFonts w:cs="Arial"/>
        </w:rPr>
      </w:pPr>
      <w:r w:rsidRPr="005B43C4">
        <w:rPr>
          <w:rFonts w:cs="Arial"/>
        </w:rPr>
        <w:t xml:space="preserve">British </w:t>
      </w:r>
      <w:r w:rsidR="00C57D57" w:rsidRPr="005B43C4">
        <w:rPr>
          <w:rFonts w:cs="Arial"/>
        </w:rPr>
        <w:t>Bangladeshi</w:t>
      </w:r>
      <w:r w:rsidR="00F55E19" w:rsidRPr="005B43C4">
        <w:rPr>
          <w:rFonts w:cs="Arial"/>
        </w:rPr>
        <w:t>s</w:t>
      </w:r>
      <w:r w:rsidR="00C57D57" w:rsidRPr="005B43C4">
        <w:rPr>
          <w:rFonts w:cs="Arial"/>
        </w:rPr>
        <w:t xml:space="preserve"> </w:t>
      </w:r>
      <w:r w:rsidR="00F55E19" w:rsidRPr="005B43C4">
        <w:rPr>
          <w:rFonts w:cs="Arial"/>
        </w:rPr>
        <w:t xml:space="preserve">are the </w:t>
      </w:r>
      <w:r w:rsidR="00C57D57" w:rsidRPr="005B43C4">
        <w:rPr>
          <w:rFonts w:cs="Arial"/>
        </w:rPr>
        <w:t>fastest</w:t>
      </w:r>
      <w:r w:rsidR="001B76DC" w:rsidRPr="005B43C4">
        <w:rPr>
          <w:rFonts w:cs="Arial"/>
        </w:rPr>
        <w:t>-</w:t>
      </w:r>
      <w:r w:rsidR="00C57D57" w:rsidRPr="005B43C4">
        <w:rPr>
          <w:rFonts w:cs="Arial"/>
        </w:rPr>
        <w:t xml:space="preserve">growing </w:t>
      </w:r>
      <w:r w:rsidR="00F55E19" w:rsidRPr="005B43C4">
        <w:rPr>
          <w:rFonts w:cs="Arial"/>
        </w:rPr>
        <w:t xml:space="preserve">ethnic minority </w:t>
      </w:r>
      <w:r w:rsidR="00C57D57" w:rsidRPr="005B43C4">
        <w:rPr>
          <w:rFonts w:cs="Arial"/>
        </w:rPr>
        <w:t xml:space="preserve">population in the UK </w:t>
      </w:r>
      <w:r w:rsidR="003425B5" w:rsidRPr="005B43C4">
        <w:rPr>
          <w:rFonts w:cs="Arial"/>
        </w:rPr>
        <w:t>[8]</w:t>
      </w:r>
      <w:r w:rsidR="00C57D57" w:rsidRPr="005B43C4">
        <w:rPr>
          <w:rFonts w:cs="Arial"/>
        </w:rPr>
        <w:t xml:space="preserve">. </w:t>
      </w:r>
      <w:r w:rsidR="00F55E19" w:rsidRPr="005B43C4">
        <w:rPr>
          <w:rFonts w:cs="Arial"/>
        </w:rPr>
        <w:t>I</w:t>
      </w:r>
      <w:r w:rsidR="00C57D57" w:rsidRPr="005B43C4">
        <w:rPr>
          <w:rFonts w:cs="Arial"/>
        </w:rPr>
        <w:t xml:space="preserve">nternational migrants from Bangladesh are inclined to live permanently in the Western developed world, i.e., the UK followed by </w:t>
      </w:r>
      <w:r w:rsidR="001B76DC" w:rsidRPr="005B43C4">
        <w:rPr>
          <w:rFonts w:cs="Arial"/>
        </w:rPr>
        <w:t xml:space="preserve">the </w:t>
      </w:r>
      <w:r w:rsidR="00C57D57" w:rsidRPr="005B43C4">
        <w:rPr>
          <w:rFonts w:cs="Arial"/>
        </w:rPr>
        <w:t xml:space="preserve">United States, Canada, Italy, and Australia and so on. </w:t>
      </w:r>
      <w:r w:rsidR="007010CD" w:rsidRPr="005B43C4">
        <w:rPr>
          <w:rFonts w:cs="Arial"/>
        </w:rPr>
        <w:t xml:space="preserve">Currently, </w:t>
      </w:r>
      <w:r w:rsidR="00AA0071" w:rsidRPr="005B43C4">
        <w:rPr>
          <w:rFonts w:cs="Arial"/>
        </w:rPr>
        <w:t xml:space="preserve">the number of Bangladeshis is estimated to be some 451,529 in England and Wales </w:t>
      </w:r>
      <w:r w:rsidR="003425B5" w:rsidRPr="005B43C4">
        <w:rPr>
          <w:rFonts w:cs="Arial"/>
        </w:rPr>
        <w:t>[9-10]</w:t>
      </w:r>
      <w:r w:rsidR="00AA0071" w:rsidRPr="005B43C4">
        <w:rPr>
          <w:rFonts w:cs="Arial"/>
        </w:rPr>
        <w:t xml:space="preserve">, which is a 57% increase from the 283,063 recorded in 2001. </w:t>
      </w:r>
      <w:bookmarkStart w:id="6" w:name="_Hlk27832060"/>
      <w:r w:rsidR="007010CD" w:rsidRPr="00E2613E">
        <w:rPr>
          <w:rFonts w:cs="Arial"/>
          <w:highlight w:val="yellow"/>
        </w:rPr>
        <w:t xml:space="preserve">Bangladeshi immigrants are mostly concentrated in the inner London boroughs such as </w:t>
      </w:r>
      <w:bookmarkEnd w:id="6"/>
      <w:r w:rsidR="007010CD" w:rsidRPr="00E2613E">
        <w:rPr>
          <w:rFonts w:cs="Arial"/>
          <w:highlight w:val="yellow"/>
        </w:rPr>
        <w:t>Tower Hamlets,</w:t>
      </w:r>
      <w:r w:rsidR="007010CD" w:rsidRPr="005B43C4">
        <w:rPr>
          <w:rFonts w:cs="Arial"/>
        </w:rPr>
        <w:t xml:space="preserve"> Newham, Camden and Southwark. There are also large numbers of Bangladeshi </w:t>
      </w:r>
      <w:r w:rsidR="00A26822" w:rsidRPr="005B43C4">
        <w:rPr>
          <w:rFonts w:cs="Arial"/>
        </w:rPr>
        <w:t>population</w:t>
      </w:r>
      <w:r w:rsidR="007010CD" w:rsidRPr="005B43C4">
        <w:rPr>
          <w:rFonts w:cs="Arial"/>
        </w:rPr>
        <w:t xml:space="preserve"> living in Birmingham, Manchester, Oldham, Luton, Bradford, Cardiff and Portsmouth. </w:t>
      </w:r>
    </w:p>
    <w:p w14:paraId="41113AE7" w14:textId="101A614C" w:rsidR="00C57D57" w:rsidRPr="005B43C4" w:rsidRDefault="00C57D57" w:rsidP="00397F55"/>
    <w:p w14:paraId="5F135069" w14:textId="00223904" w:rsidR="00951AAA" w:rsidRPr="005B43C4" w:rsidRDefault="00A21A87" w:rsidP="00A21A87">
      <w:pPr>
        <w:pStyle w:val="Heading4"/>
        <w:rPr>
          <w:color w:val="auto"/>
        </w:rPr>
      </w:pPr>
      <w:r w:rsidRPr="005B43C4">
        <w:rPr>
          <w:color w:val="auto"/>
          <w:highlight w:val="yellow"/>
        </w:rPr>
        <w:t>Religion and caregiving</w:t>
      </w:r>
    </w:p>
    <w:p w14:paraId="695A572F" w14:textId="77777777" w:rsidR="007A70DC" w:rsidRPr="005B43C4" w:rsidRDefault="007A70DC" w:rsidP="007A70DC">
      <w:pPr>
        <w:rPr>
          <w:rFonts w:cs="Arial"/>
        </w:rPr>
      </w:pPr>
      <w:r w:rsidRPr="005B43C4">
        <w:rPr>
          <w:rFonts w:cs="Arial"/>
        </w:rPr>
        <w:t xml:space="preserve">More than 90 per cent Bangladeshis are Muslim in the UK </w:t>
      </w:r>
      <w:r w:rsidRPr="005B43C4">
        <w:t>[11]</w:t>
      </w:r>
      <w:r w:rsidRPr="005B43C4">
        <w:rPr>
          <w:rFonts w:cs="Arial"/>
        </w:rPr>
        <w:t xml:space="preserve">. </w:t>
      </w:r>
      <w:r w:rsidRPr="005B43C4">
        <w:t xml:space="preserve">Understand religion is an integral part of understanding contemporary social life, health and ageing among the Bangladeshis, either in the countries to which they immigrated or in their countries of origin. Religion is a real and continuing social force in the lives of the Bangladeshis, with greater emphasis on their public rituals and festivals [12]. Religion has also a strong influence in public culture and social change in Bangladesh including politics, gender relations, socioeconomic inequality and health. In Britain, religious beliefs intertwine with their knowledge, perception, and attitude towards mental health and other conditions [13-14]. Religion adequately reflects the ethnic and cultural diversity about dementia or other mental illnesses among the Bangladeshi community. </w:t>
      </w:r>
    </w:p>
    <w:p w14:paraId="3738AF72" w14:textId="20DAE047" w:rsidR="00BA125B" w:rsidRPr="005B43C4" w:rsidRDefault="00610CF5" w:rsidP="00610CF5">
      <w:r w:rsidRPr="005B43C4">
        <w:t xml:space="preserve">Religious obligation to care </w:t>
      </w:r>
      <w:r w:rsidR="001B76DC" w:rsidRPr="005B43C4">
        <w:t>is</w:t>
      </w:r>
      <w:r w:rsidRPr="005B43C4">
        <w:t xml:space="preserve"> a strong influential element in the dementia caring role among South Asian communities. </w:t>
      </w:r>
      <w:r w:rsidR="00854E3B" w:rsidRPr="005B43C4">
        <w:t xml:space="preserve">Evidence found that most South Asian </w:t>
      </w:r>
      <w:r w:rsidR="00CA023D" w:rsidRPr="005B43C4">
        <w:t xml:space="preserve">traditional </w:t>
      </w:r>
      <w:r w:rsidR="00854E3B" w:rsidRPr="005B43C4">
        <w:t>carers possesse</w:t>
      </w:r>
      <w:r w:rsidR="00CA023D" w:rsidRPr="005B43C4">
        <w:t>d</w:t>
      </w:r>
      <w:r w:rsidR="00854E3B" w:rsidRPr="005B43C4">
        <w:t xml:space="preserve"> strong religious values. </w:t>
      </w:r>
      <w:r w:rsidRPr="005B43C4">
        <w:t xml:space="preserve">These religious values offered internal personal support and peace of mind for the family carers through the difficult journey of caring for their loved ones with dementia </w:t>
      </w:r>
      <w:r w:rsidR="003425B5" w:rsidRPr="005B43C4">
        <w:t>[15-20]</w:t>
      </w:r>
      <w:r w:rsidRPr="005B43C4">
        <w:t>. Th</w:t>
      </w:r>
      <w:r w:rsidR="005E4F66" w:rsidRPr="005B43C4">
        <w:t>e</w:t>
      </w:r>
      <w:r w:rsidRPr="005B43C4">
        <w:t>se studies reported that family carers were fulfilling religious duties toward their elderly relatives with dementia as well as toward God by providing care, which was the normal and expected thing to do as a tru</w:t>
      </w:r>
      <w:r w:rsidR="00AC52CF" w:rsidRPr="005B43C4">
        <w:t>ly</w:t>
      </w:r>
      <w:r w:rsidRPr="005B43C4">
        <w:t xml:space="preserve"> religious person. </w:t>
      </w:r>
      <w:r w:rsidR="00446E3C" w:rsidRPr="005B43C4">
        <w:t xml:space="preserve">Previous studies also </w:t>
      </w:r>
      <w:r w:rsidR="00446E3C" w:rsidRPr="005B43C4">
        <w:lastRenderedPageBreak/>
        <w:t xml:space="preserve">found that South Asian community whenever </w:t>
      </w:r>
      <w:r w:rsidR="00AC52CF" w:rsidRPr="005B43C4">
        <w:t xml:space="preserve">to </w:t>
      </w:r>
      <w:r w:rsidR="00446E3C" w:rsidRPr="005B43C4">
        <w:t xml:space="preserve">talk about the services they needed, they always wanted to get the services at home </w:t>
      </w:r>
      <w:r w:rsidR="003425B5" w:rsidRPr="005B43C4">
        <w:t>[16-17, 21]</w:t>
      </w:r>
      <w:r w:rsidR="00446E3C" w:rsidRPr="005B43C4">
        <w:t>. However, t</w:t>
      </w:r>
      <w:r w:rsidRPr="005B43C4">
        <w:t xml:space="preserve">here is a paucity of research about the challenges experienced by Bangladeshi family carers in their roles caring simultaneously for elderly relatives, husbands, and children. </w:t>
      </w:r>
      <w:r w:rsidR="00172829" w:rsidRPr="005B43C4">
        <w:t>A</w:t>
      </w:r>
      <w:r w:rsidRPr="005B43C4">
        <w:t>n earlier study</w:t>
      </w:r>
      <w:r w:rsidR="00172829" w:rsidRPr="005B43C4">
        <w:t xml:space="preserve"> </w:t>
      </w:r>
      <w:r w:rsidRPr="005B43C4">
        <w:t xml:space="preserve">found that British-Bangladeshi family </w:t>
      </w:r>
      <w:r w:rsidR="00517891" w:rsidRPr="005B43C4">
        <w:t>members</w:t>
      </w:r>
      <w:r w:rsidRPr="005B43C4">
        <w:t xml:space="preserve"> were more willing to provide family care than British Indian and Pakistani family </w:t>
      </w:r>
      <w:r w:rsidR="00517891" w:rsidRPr="005B43C4">
        <w:t>members</w:t>
      </w:r>
      <w:r w:rsidR="00172829" w:rsidRPr="005B43C4">
        <w:t xml:space="preserve"> [22]</w:t>
      </w:r>
      <w:r w:rsidRPr="005B43C4">
        <w:t>. Although family carers acknowledged some difficulties along their caregiving journeys, this did not discourage them from providing care.</w:t>
      </w:r>
      <w:r w:rsidR="00BA125B" w:rsidRPr="005B43C4">
        <w:t xml:space="preserve"> </w:t>
      </w:r>
    </w:p>
    <w:p w14:paraId="316E72BD" w14:textId="77777777" w:rsidR="00872878" w:rsidRPr="005B43C4" w:rsidRDefault="00872878" w:rsidP="00872878">
      <w:pPr>
        <w:pStyle w:val="Heading4"/>
        <w:rPr>
          <w:color w:val="auto"/>
          <w:highlight w:val="yellow"/>
        </w:rPr>
      </w:pPr>
    </w:p>
    <w:p w14:paraId="17DDE5C0" w14:textId="5DBF7C3E" w:rsidR="00201931" w:rsidRPr="005B43C4" w:rsidRDefault="00201931" w:rsidP="00872878">
      <w:pPr>
        <w:pStyle w:val="Heading4"/>
        <w:rPr>
          <w:color w:val="auto"/>
        </w:rPr>
      </w:pPr>
      <w:r w:rsidRPr="005B43C4">
        <w:rPr>
          <w:color w:val="auto"/>
          <w:highlight w:val="yellow"/>
        </w:rPr>
        <w:t>Rational</w:t>
      </w:r>
      <w:r w:rsidR="00872878" w:rsidRPr="005B43C4">
        <w:rPr>
          <w:color w:val="auto"/>
          <w:highlight w:val="yellow"/>
        </w:rPr>
        <w:t>e</w:t>
      </w:r>
      <w:r w:rsidRPr="005B43C4">
        <w:rPr>
          <w:color w:val="auto"/>
          <w:highlight w:val="yellow"/>
        </w:rPr>
        <w:t xml:space="preserve"> for the study</w:t>
      </w:r>
    </w:p>
    <w:p w14:paraId="2B2B24ED" w14:textId="1E9B3869" w:rsidR="0087434E" w:rsidRPr="005B43C4" w:rsidRDefault="0087434E" w:rsidP="00610CF5">
      <w:r w:rsidRPr="005B43C4">
        <w:t xml:space="preserve">Barriers to accessing </w:t>
      </w:r>
      <w:r w:rsidR="005B3995" w:rsidRPr="005B43C4">
        <w:t xml:space="preserve">dementia </w:t>
      </w:r>
      <w:r w:rsidRPr="005B43C4">
        <w:t xml:space="preserve">services or reasons for low uptake may be relevant to all BME carers, notwithstanding of the physical, psychological and social well-being concerned, but the situation is likely to be compounded for Bangladeshi family carers. Family carers from the Bangladeshi community may face additional burdens accessing the British healthcare system. </w:t>
      </w:r>
      <w:r w:rsidRPr="001A1C92">
        <w:rPr>
          <w:highlight w:val="yellow"/>
        </w:rPr>
        <w:t>Some barriers may arise out of their religious and cultural beliefs and practices, other barriers may relate to the complexity of the healthcare system</w:t>
      </w:r>
      <w:r w:rsidR="00F33480" w:rsidRPr="001A1C92">
        <w:rPr>
          <w:highlight w:val="yellow"/>
        </w:rPr>
        <w:t xml:space="preserve"> [</w:t>
      </w:r>
      <w:r w:rsidR="00172829" w:rsidRPr="001A1C92">
        <w:rPr>
          <w:highlight w:val="yellow"/>
        </w:rPr>
        <w:t>23</w:t>
      </w:r>
      <w:r w:rsidR="00F33480" w:rsidRPr="001A1C92">
        <w:rPr>
          <w:highlight w:val="yellow"/>
        </w:rPr>
        <w:t>]</w:t>
      </w:r>
      <w:r w:rsidRPr="001A1C92">
        <w:rPr>
          <w:highlight w:val="yellow"/>
        </w:rPr>
        <w:t>. In some cases, there may be a</w:t>
      </w:r>
      <w:r w:rsidRPr="005B43C4">
        <w:t xml:space="preserve"> need to integrate cultural</w:t>
      </w:r>
      <w:r w:rsidR="0007597B" w:rsidRPr="005B43C4">
        <w:t xml:space="preserve"> and religious </w:t>
      </w:r>
      <w:r w:rsidRPr="005B43C4">
        <w:t xml:space="preserve">considerations into service to support appropriate care and access to </w:t>
      </w:r>
      <w:r w:rsidR="0007597B" w:rsidRPr="005B43C4">
        <w:t xml:space="preserve">mainstream </w:t>
      </w:r>
      <w:r w:rsidRPr="005B43C4">
        <w:t>services.</w:t>
      </w:r>
      <w:r w:rsidR="004506D8" w:rsidRPr="005B43C4">
        <w:t xml:space="preserve"> </w:t>
      </w:r>
      <w:r w:rsidR="001538E7" w:rsidRPr="005B43C4">
        <w:rPr>
          <w:highlight w:val="yellow"/>
        </w:rPr>
        <w:t>The</w:t>
      </w:r>
      <w:r w:rsidR="005E4F66" w:rsidRPr="005B43C4">
        <w:rPr>
          <w:highlight w:val="yellow"/>
        </w:rPr>
        <w:t xml:space="preserve">refore, </w:t>
      </w:r>
      <w:r w:rsidR="00123F65" w:rsidRPr="005B43C4">
        <w:rPr>
          <w:highlight w:val="yellow"/>
        </w:rPr>
        <w:t>this study aimed</w:t>
      </w:r>
      <w:r w:rsidR="001538E7" w:rsidRPr="005B43C4">
        <w:rPr>
          <w:highlight w:val="yellow"/>
        </w:rPr>
        <w:t xml:space="preserve"> to</w:t>
      </w:r>
      <w:r w:rsidR="001A7313" w:rsidRPr="005B43C4">
        <w:rPr>
          <w:highlight w:val="yellow"/>
        </w:rPr>
        <w:t xml:space="preserve"> </w:t>
      </w:r>
      <w:r w:rsidR="00397F55" w:rsidRPr="005B43C4">
        <w:rPr>
          <w:highlight w:val="yellow"/>
        </w:rPr>
        <w:t xml:space="preserve">identify and </w:t>
      </w:r>
      <w:r w:rsidR="001A7313" w:rsidRPr="005B43C4">
        <w:rPr>
          <w:highlight w:val="yellow"/>
        </w:rPr>
        <w:t>examine</w:t>
      </w:r>
      <w:r w:rsidR="00517891" w:rsidRPr="005B43C4">
        <w:rPr>
          <w:highlight w:val="yellow"/>
        </w:rPr>
        <w:t xml:space="preserve"> the </w:t>
      </w:r>
      <w:r w:rsidR="001A7313" w:rsidRPr="005B43C4">
        <w:rPr>
          <w:highlight w:val="yellow"/>
        </w:rPr>
        <w:t>underlying factors which may contribute to</w:t>
      </w:r>
      <w:r w:rsidR="009F3B5A" w:rsidRPr="005B43C4">
        <w:rPr>
          <w:highlight w:val="yellow"/>
        </w:rPr>
        <w:t xml:space="preserve"> </w:t>
      </w:r>
      <w:r w:rsidR="001A7313" w:rsidRPr="005B43C4">
        <w:rPr>
          <w:highlight w:val="yellow"/>
        </w:rPr>
        <w:t xml:space="preserve">family </w:t>
      </w:r>
      <w:r w:rsidR="004506D8" w:rsidRPr="005B43C4">
        <w:rPr>
          <w:highlight w:val="yellow"/>
        </w:rPr>
        <w:t>carers’</w:t>
      </w:r>
      <w:r w:rsidR="001A7313" w:rsidRPr="005B43C4">
        <w:rPr>
          <w:highlight w:val="yellow"/>
        </w:rPr>
        <w:t xml:space="preserve"> reluctance to </w:t>
      </w:r>
      <w:r w:rsidR="00397F55" w:rsidRPr="005B43C4">
        <w:rPr>
          <w:highlight w:val="yellow"/>
        </w:rPr>
        <w:t>uptake mainstream services in England</w:t>
      </w:r>
      <w:r w:rsidR="001A7313" w:rsidRPr="005B43C4">
        <w:rPr>
          <w:highlight w:val="yellow"/>
        </w:rPr>
        <w:t>.</w:t>
      </w:r>
      <w:r w:rsidR="001538E7" w:rsidRPr="005B43C4">
        <w:t xml:space="preserve"> </w:t>
      </w:r>
    </w:p>
    <w:p w14:paraId="68B5861B" w14:textId="77777777" w:rsidR="00F66D60" w:rsidRPr="005B43C4" w:rsidRDefault="00F66D60" w:rsidP="0087434E"/>
    <w:p w14:paraId="52832587" w14:textId="0EF7076D" w:rsidR="00435D4D" w:rsidRPr="005B43C4" w:rsidRDefault="00723CA4" w:rsidP="00112DC7">
      <w:pPr>
        <w:pStyle w:val="Heading3"/>
        <w:rPr>
          <w:color w:val="auto"/>
        </w:rPr>
      </w:pPr>
      <w:r w:rsidRPr="005B43C4">
        <w:rPr>
          <w:color w:val="auto"/>
        </w:rPr>
        <w:t>METHODS</w:t>
      </w:r>
    </w:p>
    <w:p w14:paraId="20CB3DE6" w14:textId="738896C2" w:rsidR="004A1E34" w:rsidRPr="005B43C4" w:rsidRDefault="00723CA4" w:rsidP="00943A77">
      <w:pPr>
        <w:pStyle w:val="Heading4"/>
        <w:rPr>
          <w:color w:val="auto"/>
        </w:rPr>
      </w:pPr>
      <w:r w:rsidRPr="005B43C4">
        <w:rPr>
          <w:color w:val="auto"/>
        </w:rPr>
        <w:t>Study d</w:t>
      </w:r>
      <w:r w:rsidR="004A1E34" w:rsidRPr="005B43C4">
        <w:rPr>
          <w:color w:val="auto"/>
        </w:rPr>
        <w:t>esign</w:t>
      </w:r>
      <w:r w:rsidRPr="005B43C4">
        <w:rPr>
          <w:color w:val="auto"/>
        </w:rPr>
        <w:t xml:space="preserve"> and setting</w:t>
      </w:r>
    </w:p>
    <w:p w14:paraId="5F165159" w14:textId="6DADB910" w:rsidR="008E6B86" w:rsidRPr="005B43C4" w:rsidRDefault="0007597B" w:rsidP="008E6B86">
      <w:pPr>
        <w:rPr>
          <w:rFonts w:cs="Arial"/>
        </w:rPr>
      </w:pPr>
      <w:r w:rsidRPr="005B43C4">
        <w:t xml:space="preserve">Altogether, twenty-seven participants were recruited from two different cities in the UK, </w:t>
      </w:r>
      <w:r w:rsidR="00296AE3" w:rsidRPr="005B43C4">
        <w:t xml:space="preserve">Portsmouth and London, </w:t>
      </w:r>
      <w:r w:rsidRPr="005B43C4">
        <w:t xml:space="preserve">using both purposive and snowball sampling techniques. Purposive and snowball sampling were </w:t>
      </w:r>
      <w:r w:rsidRPr="005B43C4">
        <w:rPr>
          <w:highlight w:val="yellow"/>
        </w:rPr>
        <w:t>planned to achieve demographic variation</w:t>
      </w:r>
      <w:r w:rsidRPr="005B43C4">
        <w:t xml:space="preserve">. </w:t>
      </w:r>
      <w:r w:rsidR="0020534D" w:rsidRPr="005B43C4">
        <w:t>Data gat</w:t>
      </w:r>
      <w:r w:rsidR="00BD7CB9" w:rsidRPr="005B43C4">
        <w:t xml:space="preserve">hered </w:t>
      </w:r>
      <w:r w:rsidR="006817BC" w:rsidRPr="005B43C4">
        <w:t xml:space="preserve">in two phases </w:t>
      </w:r>
      <w:r w:rsidR="00BD7CB9" w:rsidRPr="005B43C4">
        <w:t xml:space="preserve">through in-depth individual interviews </w:t>
      </w:r>
      <w:r w:rsidR="006817BC" w:rsidRPr="005B43C4">
        <w:t xml:space="preserve">and focus groups. </w:t>
      </w:r>
      <w:r w:rsidR="002A3230" w:rsidRPr="005B43C4">
        <w:t>I</w:t>
      </w:r>
      <w:r w:rsidRPr="005B43C4">
        <w:t>n phase one</w:t>
      </w:r>
      <w:r w:rsidR="00004F9E" w:rsidRPr="005B43C4">
        <w:t>, i</w:t>
      </w:r>
      <w:r w:rsidR="0013609B" w:rsidRPr="005B43C4">
        <w:t>n</w:t>
      </w:r>
      <w:r w:rsidR="0071764A" w:rsidRPr="005B43C4">
        <w:t xml:space="preserve"> total</w:t>
      </w:r>
      <w:r w:rsidR="0013609B" w:rsidRPr="005B43C4">
        <w:t>,</w:t>
      </w:r>
      <w:r w:rsidR="0071764A" w:rsidRPr="005B43C4">
        <w:t xml:space="preserve"> twenty-one adults of Bangladeshi origin across all age groups (18 years or older, with no upper age limit) and socio-economic backgrounds took part in the two focus group interviews (twelve men were in the male focus group and nine women were in the female focus group). </w:t>
      </w:r>
      <w:r w:rsidR="002A3230" w:rsidRPr="005B43C4">
        <w:t>I</w:t>
      </w:r>
      <w:r w:rsidRPr="005B43C4">
        <w:t>n phase two, semi-structured, audio-recorded interviews were conducted with six Bangladeshi family carers.</w:t>
      </w:r>
      <w:r w:rsidR="0017452B" w:rsidRPr="005B43C4">
        <w:rPr>
          <w:rFonts w:cs="Arial"/>
        </w:rPr>
        <w:t xml:space="preserve"> </w:t>
      </w:r>
      <w:r w:rsidR="002A3230" w:rsidRPr="005B43C4">
        <w:t xml:space="preserve">Apart from gender represented across the two phases, multiple variations such as gender, marital status, and sexual orientation </w:t>
      </w:r>
      <w:r w:rsidR="002A3230" w:rsidRPr="005B43C4">
        <w:rPr>
          <w:highlight w:val="yellow"/>
        </w:rPr>
        <w:t>were used to capture</w:t>
      </w:r>
      <w:r w:rsidR="002A3230" w:rsidRPr="005B43C4">
        <w:t xml:space="preserve"> information from a diverse population of men and </w:t>
      </w:r>
      <w:r w:rsidR="002A3230" w:rsidRPr="005B43C4">
        <w:rPr>
          <w:highlight w:val="yellow"/>
        </w:rPr>
        <w:t>women from the Bangladeshi community</w:t>
      </w:r>
      <w:r w:rsidR="002A3230" w:rsidRPr="005B43C4">
        <w:t>.</w:t>
      </w:r>
    </w:p>
    <w:p w14:paraId="09D3303E" w14:textId="77777777" w:rsidR="005E4F66" w:rsidRPr="005B43C4" w:rsidRDefault="005E4F66" w:rsidP="008E6B86">
      <w:pPr>
        <w:rPr>
          <w:rFonts w:cs="Arial"/>
        </w:rPr>
      </w:pPr>
    </w:p>
    <w:p w14:paraId="48919F59" w14:textId="1E7036B1" w:rsidR="00943A77" w:rsidRPr="005B43C4" w:rsidRDefault="00943A77" w:rsidP="00D23516">
      <w:pPr>
        <w:pStyle w:val="Heading4"/>
        <w:rPr>
          <w:color w:val="auto"/>
        </w:rPr>
      </w:pPr>
      <w:r w:rsidRPr="005B43C4">
        <w:rPr>
          <w:color w:val="auto"/>
        </w:rPr>
        <w:lastRenderedPageBreak/>
        <w:t xml:space="preserve">Data collection </w:t>
      </w:r>
    </w:p>
    <w:p w14:paraId="336255AE" w14:textId="6C1A3455" w:rsidR="00CD36C5" w:rsidRPr="005B43C4" w:rsidRDefault="001F05B8" w:rsidP="00326DD3">
      <w:r w:rsidRPr="005B43C4">
        <w:rPr>
          <w:highlight w:val="yellow"/>
        </w:rPr>
        <w:t>Before</w:t>
      </w:r>
      <w:r w:rsidR="00CD36C5" w:rsidRPr="005B43C4">
        <w:rPr>
          <w:highlight w:val="yellow"/>
        </w:rPr>
        <w:t xml:space="preserve"> data collection,</w:t>
      </w:r>
      <w:r w:rsidR="00CD36C5" w:rsidRPr="005B43C4">
        <w:t xml:space="preserve"> full ethics approval was obtained from a local independent research ethics committee. </w:t>
      </w:r>
      <w:r w:rsidR="00CC56A1" w:rsidRPr="005B43C4">
        <w:t>F</w:t>
      </w:r>
      <w:r w:rsidR="000C5096" w:rsidRPr="005B43C4">
        <w:t xml:space="preserve">ocus groups and interviews were lasted between 1 hour and 1 hour and 30 minutes and carried out using an interview topic guide with open-ended questions. </w:t>
      </w:r>
      <w:r w:rsidR="0000698D" w:rsidRPr="005B43C4">
        <w:t>F</w:t>
      </w:r>
      <w:r w:rsidR="00790954" w:rsidRPr="005B43C4">
        <w:t>ocus group</w:t>
      </w:r>
      <w:r w:rsidR="0000698D" w:rsidRPr="005B43C4">
        <w:t>s</w:t>
      </w:r>
      <w:r w:rsidR="00790954" w:rsidRPr="005B43C4">
        <w:t xml:space="preserve"> and interviews were recorded with the participants’ permission using a digital voice recorder. Following data collection, all audio files were securely </w:t>
      </w:r>
      <w:r w:rsidR="00790954" w:rsidRPr="005B43C4">
        <w:rPr>
          <w:highlight w:val="yellow"/>
        </w:rPr>
        <w:t xml:space="preserve">entered into the NVivo </w:t>
      </w:r>
      <w:r w:rsidR="00084AB0" w:rsidRPr="005B43C4">
        <w:rPr>
          <w:highlight w:val="yellow"/>
        </w:rPr>
        <w:t>qualitative</w:t>
      </w:r>
      <w:r w:rsidR="00790954" w:rsidRPr="005B43C4">
        <w:rPr>
          <w:highlight w:val="yellow"/>
        </w:rPr>
        <w:t xml:space="preserve"> data </w:t>
      </w:r>
      <w:r w:rsidR="00BD0366" w:rsidRPr="005B43C4">
        <w:rPr>
          <w:highlight w:val="yellow"/>
        </w:rPr>
        <w:t>analysis (QDA) computer software</w:t>
      </w:r>
      <w:r w:rsidR="00790954" w:rsidRPr="005B43C4">
        <w:rPr>
          <w:highlight w:val="yellow"/>
        </w:rPr>
        <w:t>.</w:t>
      </w:r>
    </w:p>
    <w:p w14:paraId="103B73AC" w14:textId="77777777" w:rsidR="001E3982" w:rsidRPr="005B43C4" w:rsidRDefault="001E3982" w:rsidP="00D23516">
      <w:pPr>
        <w:pStyle w:val="Heading4"/>
        <w:rPr>
          <w:color w:val="auto"/>
        </w:rPr>
      </w:pPr>
    </w:p>
    <w:p w14:paraId="2AC17C8F" w14:textId="3856610C" w:rsidR="00943A77" w:rsidRPr="005B43C4" w:rsidRDefault="001E3982" w:rsidP="00D23516">
      <w:pPr>
        <w:pStyle w:val="Heading4"/>
        <w:rPr>
          <w:color w:val="auto"/>
        </w:rPr>
      </w:pPr>
      <w:r w:rsidRPr="005B43C4">
        <w:rPr>
          <w:color w:val="auto"/>
        </w:rPr>
        <w:t>Data a</w:t>
      </w:r>
      <w:r w:rsidR="00943A77" w:rsidRPr="005B43C4">
        <w:rPr>
          <w:color w:val="auto"/>
        </w:rPr>
        <w:t>nalysis</w:t>
      </w:r>
    </w:p>
    <w:p w14:paraId="286337A3" w14:textId="79C3BA06" w:rsidR="005E4F66" w:rsidRPr="005B43C4" w:rsidRDefault="0000698D" w:rsidP="009321D7">
      <w:pPr>
        <w:rPr>
          <w:rFonts w:cs="Arial"/>
        </w:rPr>
      </w:pPr>
      <w:r w:rsidRPr="005B43C4">
        <w:t>D</w:t>
      </w:r>
      <w:r w:rsidR="00723CA4" w:rsidRPr="005B43C4">
        <w:t xml:space="preserve">ata were analysed using thematic analysis. </w:t>
      </w:r>
      <w:r w:rsidR="009321D7" w:rsidRPr="005B43C4">
        <w:rPr>
          <w:rFonts w:cs="Arial"/>
        </w:rPr>
        <w:t>Thematic analysis was chosen as the most appropriate method to analyse and interpret the data obtained during this research project. Although other qualitative approaches are incredibly diverse, complex,</w:t>
      </w:r>
      <w:r w:rsidR="00A058C5" w:rsidRPr="005B43C4">
        <w:rPr>
          <w:rFonts w:cs="Arial"/>
        </w:rPr>
        <w:t xml:space="preserve"> and nuanced, Braun and Clarke’s </w:t>
      </w:r>
      <w:r w:rsidR="004869BF" w:rsidRPr="005B43C4">
        <w:rPr>
          <w:rFonts w:cs="Arial"/>
        </w:rPr>
        <w:t>[</w:t>
      </w:r>
      <w:r w:rsidR="00172829" w:rsidRPr="005B43C4">
        <w:rPr>
          <w:rFonts w:cs="Arial"/>
        </w:rPr>
        <w:t>24</w:t>
      </w:r>
      <w:r w:rsidR="004869BF" w:rsidRPr="005B43C4">
        <w:rPr>
          <w:rFonts w:cs="Arial"/>
        </w:rPr>
        <w:t>]</w:t>
      </w:r>
      <w:r w:rsidR="009321D7" w:rsidRPr="005B43C4">
        <w:rPr>
          <w:rFonts w:cs="Arial"/>
        </w:rPr>
        <w:t xml:space="preserve"> thematic analysis method is useful for rich, detailed, and complex data, given that qualitative data is diverse and complex in nature. </w:t>
      </w:r>
      <w:r w:rsidR="001F05B8" w:rsidRPr="005B43C4">
        <w:rPr>
          <w:rFonts w:cs="Arial"/>
        </w:rPr>
        <w:t>Besides,</w:t>
      </w:r>
      <w:r w:rsidR="009321D7" w:rsidRPr="005B43C4">
        <w:rPr>
          <w:rFonts w:cs="Arial"/>
        </w:rPr>
        <w:t xml:space="preserve"> thematic analysis is reasonably suitable for hard-to-reach populations or where qualitative researchers use relatively small sample populations </w:t>
      </w:r>
      <w:r w:rsidR="004869BF" w:rsidRPr="005B43C4">
        <w:rPr>
          <w:rFonts w:cs="Arial"/>
        </w:rPr>
        <w:t>[</w:t>
      </w:r>
      <w:r w:rsidR="00172829" w:rsidRPr="005B43C4">
        <w:rPr>
          <w:rFonts w:cs="Arial"/>
        </w:rPr>
        <w:t>25</w:t>
      </w:r>
      <w:r w:rsidR="004869BF" w:rsidRPr="005B43C4">
        <w:rPr>
          <w:rFonts w:cs="Arial"/>
        </w:rPr>
        <w:t>]</w:t>
      </w:r>
      <w:r w:rsidR="009321D7" w:rsidRPr="005B43C4">
        <w:rPr>
          <w:rFonts w:cs="Arial"/>
        </w:rPr>
        <w:t xml:space="preserve">. </w:t>
      </w:r>
      <w:r w:rsidR="009321D7" w:rsidRPr="005B43C4">
        <w:rPr>
          <w:rFonts w:cs="Arial"/>
          <w:highlight w:val="yellow"/>
        </w:rPr>
        <w:t xml:space="preserve">Thematic analysis can be used with </w:t>
      </w:r>
      <w:r w:rsidR="00DE4196" w:rsidRPr="005B43C4">
        <w:rPr>
          <w:rFonts w:cs="Arial"/>
          <w:highlight w:val="yellow"/>
        </w:rPr>
        <w:t xml:space="preserve">a </w:t>
      </w:r>
      <w:r w:rsidR="009321D7" w:rsidRPr="005B43C4">
        <w:rPr>
          <w:rFonts w:cs="Arial"/>
          <w:highlight w:val="yellow"/>
        </w:rPr>
        <w:t>relatively small sample size and</w:t>
      </w:r>
      <w:r w:rsidR="009321D7" w:rsidRPr="005B43C4">
        <w:rPr>
          <w:rFonts w:cs="Arial"/>
        </w:rPr>
        <w:t xml:space="preserve"> can gain insight without further intrusion into that hidden population</w:t>
      </w:r>
      <w:r w:rsidR="004869BF" w:rsidRPr="005B43C4">
        <w:rPr>
          <w:rFonts w:cs="Arial"/>
        </w:rPr>
        <w:t xml:space="preserve"> [</w:t>
      </w:r>
      <w:r w:rsidR="00172829" w:rsidRPr="005B43C4">
        <w:rPr>
          <w:rFonts w:cs="Arial"/>
        </w:rPr>
        <w:t>26</w:t>
      </w:r>
      <w:r w:rsidR="004869BF" w:rsidRPr="005B43C4">
        <w:rPr>
          <w:rFonts w:cs="Arial"/>
        </w:rPr>
        <w:t>]</w:t>
      </w:r>
      <w:r w:rsidR="009321D7" w:rsidRPr="005B43C4">
        <w:rPr>
          <w:rFonts w:cs="Arial"/>
        </w:rPr>
        <w:t xml:space="preserve">. Therefore, thematic analysis was selected as the most suitable analytical method for this research, </w:t>
      </w:r>
      <w:r w:rsidR="009321D7" w:rsidRPr="005B43C4">
        <w:rPr>
          <w:rFonts w:cs="Arial"/>
          <w:highlight w:val="yellow"/>
        </w:rPr>
        <w:t>as it fit</w:t>
      </w:r>
      <w:r w:rsidR="0073502E" w:rsidRPr="005B43C4">
        <w:rPr>
          <w:rFonts w:cs="Arial"/>
          <w:highlight w:val="yellow"/>
        </w:rPr>
        <w:t>ted</w:t>
      </w:r>
      <w:r w:rsidR="009321D7" w:rsidRPr="005B43C4">
        <w:rPr>
          <w:rFonts w:cs="Arial"/>
          <w:highlight w:val="yellow"/>
        </w:rPr>
        <w:t xml:space="preserve"> well with the primary research purpose.</w:t>
      </w:r>
      <w:r w:rsidR="009321D7" w:rsidRPr="005B43C4">
        <w:rPr>
          <w:rFonts w:cs="Arial"/>
        </w:rPr>
        <w:t xml:space="preserve"> </w:t>
      </w:r>
    </w:p>
    <w:p w14:paraId="03A912AD" w14:textId="6A479215" w:rsidR="0017452B" w:rsidRPr="005B43C4" w:rsidRDefault="0066547E" w:rsidP="009321D7">
      <w:bookmarkStart w:id="7" w:name="_Hlk28034739"/>
      <w:r w:rsidRPr="005B43C4">
        <w:rPr>
          <w:rFonts w:cs="Arial"/>
          <w:highlight w:val="yellow"/>
        </w:rPr>
        <w:t xml:space="preserve">Thematic analysis began once all </w:t>
      </w:r>
      <w:r w:rsidR="00C2719A" w:rsidRPr="005B43C4">
        <w:rPr>
          <w:rFonts w:cs="Arial"/>
          <w:highlight w:val="yellow"/>
        </w:rPr>
        <w:t>the data was collected</w:t>
      </w:r>
      <w:r w:rsidRPr="005B43C4">
        <w:rPr>
          <w:rFonts w:cs="Arial"/>
          <w:highlight w:val="yellow"/>
        </w:rPr>
        <w:t>.</w:t>
      </w:r>
      <w:r w:rsidR="000C6237" w:rsidRPr="005B43C4">
        <w:rPr>
          <w:rFonts w:cs="Arial"/>
          <w:highlight w:val="yellow"/>
        </w:rPr>
        <w:t xml:space="preserve"> </w:t>
      </w:r>
      <w:r w:rsidR="00280CE6" w:rsidRPr="005B43C4">
        <w:rPr>
          <w:highlight w:val="yellow"/>
        </w:rPr>
        <w:t xml:space="preserve">The first author (MH) developed the core idea and design of the study and conducted all interviews. MH prepared the texts for the NVivo analysis. </w:t>
      </w:r>
      <w:r w:rsidR="00BF353E" w:rsidRPr="005B43C4">
        <w:rPr>
          <w:highlight w:val="yellow"/>
        </w:rPr>
        <w:t>Also, t</w:t>
      </w:r>
      <w:r w:rsidR="00280CE6" w:rsidRPr="005B43C4">
        <w:rPr>
          <w:highlight w:val="yellow"/>
        </w:rPr>
        <w:t xml:space="preserve">ranscripts were read and coded by MH. Themes agreed through discussion by both authors (MH, HK). MH wrote the first draft and the final manuscript and HK made important contributions to the manuscript. All authors read and approved the final manuscript. </w:t>
      </w:r>
      <w:r w:rsidR="009321D7" w:rsidRPr="005B43C4">
        <w:rPr>
          <w:rFonts w:cs="Arial"/>
          <w:highlight w:val="yellow"/>
        </w:rPr>
        <w:t xml:space="preserve">The breadth and scope of this method allowed </w:t>
      </w:r>
      <w:r w:rsidR="0073561D" w:rsidRPr="005B43C4">
        <w:rPr>
          <w:rFonts w:cs="Arial"/>
          <w:highlight w:val="yellow"/>
        </w:rPr>
        <w:t>the author</w:t>
      </w:r>
      <w:r w:rsidR="00D03AC2" w:rsidRPr="005B43C4">
        <w:rPr>
          <w:rFonts w:cs="Arial"/>
          <w:highlight w:val="yellow"/>
        </w:rPr>
        <w:t>s</w:t>
      </w:r>
      <w:r w:rsidR="009321D7" w:rsidRPr="005B43C4">
        <w:rPr>
          <w:rFonts w:cs="Arial"/>
          <w:highlight w:val="yellow"/>
        </w:rPr>
        <w:t xml:space="preserve"> to draw unequivocal themes from both focus group discussions and semi-structured interviews, which is consistent with the aim of the current research.</w:t>
      </w:r>
      <w:r w:rsidR="009321D7" w:rsidRPr="005B43C4">
        <w:rPr>
          <w:rFonts w:cs="Arial"/>
        </w:rPr>
        <w:t xml:space="preserve"> </w:t>
      </w:r>
      <w:bookmarkEnd w:id="7"/>
    </w:p>
    <w:p w14:paraId="67FAC9D4" w14:textId="7FF9F376" w:rsidR="009321D7" w:rsidRPr="005B43C4" w:rsidRDefault="009321D7" w:rsidP="009321D7"/>
    <w:p w14:paraId="358CB572" w14:textId="5235677B" w:rsidR="00943A77" w:rsidRPr="005B43C4" w:rsidRDefault="00723CA4" w:rsidP="00D261B7">
      <w:pPr>
        <w:pStyle w:val="Heading3"/>
        <w:rPr>
          <w:color w:val="auto"/>
        </w:rPr>
      </w:pPr>
      <w:r w:rsidRPr="005B43C4">
        <w:rPr>
          <w:color w:val="auto"/>
        </w:rPr>
        <w:t>RESULTS</w:t>
      </w:r>
    </w:p>
    <w:bookmarkEnd w:id="2"/>
    <w:p w14:paraId="133731A7" w14:textId="155ACAFF" w:rsidR="00D261B7" w:rsidRPr="005B43C4" w:rsidRDefault="00D261B7" w:rsidP="00D261B7">
      <w:pPr>
        <w:rPr>
          <w:rFonts w:cs="Arial"/>
          <w:szCs w:val="22"/>
        </w:rPr>
      </w:pPr>
      <w:r w:rsidRPr="005B43C4">
        <w:rPr>
          <w:rFonts w:cs="Arial"/>
          <w:szCs w:val="22"/>
        </w:rPr>
        <w:t xml:space="preserve">The </w:t>
      </w:r>
      <w:r w:rsidR="00B23909" w:rsidRPr="005B43C4">
        <w:rPr>
          <w:rFonts w:cs="Arial"/>
          <w:szCs w:val="22"/>
        </w:rPr>
        <w:t>study</w:t>
      </w:r>
      <w:r w:rsidRPr="005B43C4">
        <w:rPr>
          <w:rFonts w:cs="Arial"/>
          <w:szCs w:val="22"/>
        </w:rPr>
        <w:t xml:space="preserve"> </w:t>
      </w:r>
      <w:r w:rsidR="00B23909" w:rsidRPr="005B43C4">
        <w:rPr>
          <w:rFonts w:cs="Arial"/>
          <w:szCs w:val="22"/>
        </w:rPr>
        <w:t xml:space="preserve">highlighted </w:t>
      </w:r>
      <w:r w:rsidRPr="005B43C4">
        <w:rPr>
          <w:rFonts w:cs="Arial"/>
          <w:szCs w:val="22"/>
        </w:rPr>
        <w:t xml:space="preserve">the </w:t>
      </w:r>
      <w:r w:rsidR="006469F0" w:rsidRPr="005B43C4">
        <w:rPr>
          <w:rFonts w:cs="Arial"/>
          <w:szCs w:val="22"/>
        </w:rPr>
        <w:t xml:space="preserve">perceived </w:t>
      </w:r>
      <w:r w:rsidRPr="005B43C4">
        <w:rPr>
          <w:rFonts w:cs="Arial"/>
          <w:szCs w:val="22"/>
        </w:rPr>
        <w:t xml:space="preserve">challenges </w:t>
      </w:r>
      <w:r w:rsidR="00256DAF" w:rsidRPr="005B43C4">
        <w:rPr>
          <w:rFonts w:cs="Arial"/>
          <w:szCs w:val="22"/>
        </w:rPr>
        <w:t xml:space="preserve">that </w:t>
      </w:r>
      <w:r w:rsidR="00B23909" w:rsidRPr="005B43C4">
        <w:rPr>
          <w:rFonts w:cs="Arial"/>
          <w:szCs w:val="22"/>
        </w:rPr>
        <w:t>Bangladeshi family members</w:t>
      </w:r>
      <w:r w:rsidRPr="005B43C4">
        <w:rPr>
          <w:rFonts w:cs="Arial"/>
          <w:szCs w:val="22"/>
        </w:rPr>
        <w:t xml:space="preserve"> faced when caring for a </w:t>
      </w:r>
      <w:r w:rsidR="00B23909" w:rsidRPr="005B43C4">
        <w:rPr>
          <w:rFonts w:cs="Arial"/>
          <w:szCs w:val="22"/>
        </w:rPr>
        <w:t>person</w:t>
      </w:r>
      <w:r w:rsidRPr="005B43C4">
        <w:rPr>
          <w:rFonts w:cs="Arial"/>
          <w:szCs w:val="22"/>
        </w:rPr>
        <w:t xml:space="preserve"> with dementia. </w:t>
      </w:r>
      <w:r w:rsidR="00857EAB" w:rsidRPr="005B43C4">
        <w:rPr>
          <w:rFonts w:cs="Arial"/>
          <w:szCs w:val="22"/>
        </w:rPr>
        <w:t xml:space="preserve">The study uncovers the state of the Bangladeshi family carers’ caregiving support and helps with their service needs and barriers. </w:t>
      </w:r>
      <w:r w:rsidR="000C72A5" w:rsidRPr="005B43C4">
        <w:rPr>
          <w:rFonts w:cs="Arial"/>
          <w:szCs w:val="22"/>
        </w:rPr>
        <w:t xml:space="preserve">Many </w:t>
      </w:r>
      <w:r w:rsidR="0018677B" w:rsidRPr="005B43C4">
        <w:rPr>
          <w:rFonts w:cs="Arial"/>
          <w:szCs w:val="22"/>
        </w:rPr>
        <w:t>participants</w:t>
      </w:r>
      <w:r w:rsidRPr="005B43C4">
        <w:rPr>
          <w:rFonts w:cs="Arial"/>
          <w:szCs w:val="22"/>
        </w:rPr>
        <w:t xml:space="preserve"> discussed their excruciating experiences with the people with dementia </w:t>
      </w:r>
      <w:r w:rsidR="005F3A5F" w:rsidRPr="005B43C4">
        <w:rPr>
          <w:rFonts w:cs="Arial"/>
          <w:szCs w:val="22"/>
        </w:rPr>
        <w:t xml:space="preserve">or without dementia </w:t>
      </w:r>
      <w:r w:rsidRPr="005B43C4">
        <w:rPr>
          <w:rFonts w:cs="Arial"/>
          <w:szCs w:val="22"/>
        </w:rPr>
        <w:t>and the practical challenges in dealing with psychological, physical, and financial factors which had a profound impact on their personal lives. However, most of the</w:t>
      </w:r>
      <w:r w:rsidR="000C5D5F" w:rsidRPr="005B43C4">
        <w:rPr>
          <w:rFonts w:cs="Arial"/>
          <w:szCs w:val="22"/>
        </w:rPr>
        <w:t xml:space="preserve"> community members</w:t>
      </w:r>
      <w:r w:rsidRPr="005B43C4">
        <w:rPr>
          <w:rFonts w:cs="Arial"/>
          <w:szCs w:val="22"/>
        </w:rPr>
        <w:t xml:space="preserve"> </w:t>
      </w:r>
      <w:r w:rsidRPr="005B43C4">
        <w:rPr>
          <w:rFonts w:cs="Arial"/>
          <w:szCs w:val="22"/>
        </w:rPr>
        <w:lastRenderedPageBreak/>
        <w:t xml:space="preserve">were hesitant to seek help and support for their caregiving roles. </w:t>
      </w:r>
      <w:r w:rsidR="008169B0" w:rsidRPr="005B43C4">
        <w:rPr>
          <w:rFonts w:cs="Arial"/>
          <w:szCs w:val="22"/>
        </w:rPr>
        <w:t>Considering</w:t>
      </w:r>
      <w:r w:rsidRPr="005B43C4">
        <w:rPr>
          <w:rFonts w:cs="Arial"/>
          <w:szCs w:val="22"/>
        </w:rPr>
        <w:t xml:space="preserve"> the data that emerged from th</w:t>
      </w:r>
      <w:r w:rsidR="0051558C" w:rsidRPr="005B43C4">
        <w:rPr>
          <w:rFonts w:cs="Arial"/>
          <w:szCs w:val="22"/>
        </w:rPr>
        <w:t>is study</w:t>
      </w:r>
      <w:r w:rsidRPr="005B43C4">
        <w:rPr>
          <w:rFonts w:cs="Arial"/>
          <w:szCs w:val="22"/>
        </w:rPr>
        <w:t xml:space="preserve"> </w:t>
      </w:r>
      <w:r w:rsidR="00692E32" w:rsidRPr="005B43C4">
        <w:rPr>
          <w:rFonts w:cs="Arial"/>
          <w:szCs w:val="22"/>
        </w:rPr>
        <w:t xml:space="preserve">mainly focused </w:t>
      </w:r>
      <w:r w:rsidRPr="005B43C4">
        <w:rPr>
          <w:rFonts w:cs="Arial"/>
          <w:szCs w:val="22"/>
        </w:rPr>
        <w:t xml:space="preserve">on their support needs and barriers. </w:t>
      </w:r>
      <w:r w:rsidR="0075393B" w:rsidRPr="005B43C4">
        <w:rPr>
          <w:rFonts w:cs="Arial"/>
          <w:szCs w:val="22"/>
        </w:rPr>
        <w:t>The themes</w:t>
      </w:r>
      <w:r w:rsidRPr="005B43C4">
        <w:rPr>
          <w:rFonts w:cs="Arial"/>
          <w:szCs w:val="22"/>
        </w:rPr>
        <w:t xml:space="preserve"> are presented as unique and consistent categories below. </w:t>
      </w:r>
    </w:p>
    <w:p w14:paraId="47788007" w14:textId="77777777" w:rsidR="00D261B7" w:rsidRPr="005B43C4" w:rsidRDefault="00D261B7" w:rsidP="00D261B7">
      <w:pPr>
        <w:spacing w:line="276" w:lineRule="auto"/>
        <w:rPr>
          <w:rFonts w:cs="Arial"/>
          <w:szCs w:val="22"/>
        </w:rPr>
      </w:pPr>
    </w:p>
    <w:p w14:paraId="4575264D" w14:textId="367C2E28" w:rsidR="00D261B7" w:rsidRPr="005B43C4" w:rsidRDefault="00EF2439" w:rsidP="003C2366">
      <w:pPr>
        <w:pStyle w:val="Heading3"/>
        <w:rPr>
          <w:color w:val="auto"/>
        </w:rPr>
      </w:pPr>
      <w:r w:rsidRPr="005B43C4">
        <w:rPr>
          <w:color w:val="auto"/>
        </w:rPr>
        <w:t>T</w:t>
      </w:r>
      <w:r w:rsidR="002B2EAE" w:rsidRPr="005B43C4">
        <w:rPr>
          <w:color w:val="auto"/>
        </w:rPr>
        <w:t xml:space="preserve">heme 1: </w:t>
      </w:r>
      <w:r w:rsidR="00D261B7" w:rsidRPr="005B43C4">
        <w:rPr>
          <w:color w:val="auto"/>
        </w:rPr>
        <w:t>Barriers to seeking and accepting help</w:t>
      </w:r>
    </w:p>
    <w:p w14:paraId="2C023EF1" w14:textId="56BC1AC6" w:rsidR="00651FD9" w:rsidRPr="005B43C4" w:rsidRDefault="00651FD9" w:rsidP="00651FD9">
      <w:pPr>
        <w:rPr>
          <w:rFonts w:cs="Arial"/>
          <w:szCs w:val="22"/>
        </w:rPr>
      </w:pPr>
      <w:r w:rsidRPr="005B43C4">
        <w:rPr>
          <w:rFonts w:cs="Arial"/>
          <w:szCs w:val="22"/>
        </w:rPr>
        <w:t xml:space="preserve">This theme brings together the results to observe what coping strategies were associated with the family carers’ barriers to seek and accept help. The analysis considered the issues that were most important for the carers to seek and accept support and what negatively impacted their caregiving situations. The </w:t>
      </w:r>
      <w:r w:rsidR="00FD1078" w:rsidRPr="005B43C4">
        <w:rPr>
          <w:rFonts w:cs="Arial"/>
          <w:szCs w:val="22"/>
        </w:rPr>
        <w:t>findings</w:t>
      </w:r>
      <w:r w:rsidRPr="005B43C4">
        <w:rPr>
          <w:rFonts w:cs="Arial"/>
          <w:szCs w:val="22"/>
        </w:rPr>
        <w:t xml:space="preserve"> revealed that seeking help was one of the most complex decisions the family carers made. </w:t>
      </w:r>
    </w:p>
    <w:p w14:paraId="095C1465" w14:textId="77777777" w:rsidR="00BF353E" w:rsidRPr="005B43C4" w:rsidRDefault="00BF353E" w:rsidP="00651FD9">
      <w:pPr>
        <w:rPr>
          <w:rFonts w:cs="Arial"/>
          <w:szCs w:val="22"/>
        </w:rPr>
      </w:pPr>
    </w:p>
    <w:p w14:paraId="50E95901" w14:textId="550281B9" w:rsidR="00011BB1" w:rsidRPr="005B43C4" w:rsidRDefault="00EF2439" w:rsidP="003C2366">
      <w:pPr>
        <w:pStyle w:val="Heading4"/>
        <w:rPr>
          <w:color w:val="auto"/>
        </w:rPr>
      </w:pPr>
      <w:r w:rsidRPr="005B43C4">
        <w:rPr>
          <w:color w:val="auto"/>
        </w:rPr>
        <w:t xml:space="preserve">Subtheme 1.1: </w:t>
      </w:r>
      <w:r w:rsidR="00011BB1" w:rsidRPr="005B43C4">
        <w:rPr>
          <w:color w:val="auto"/>
        </w:rPr>
        <w:t>Family care management</w:t>
      </w:r>
    </w:p>
    <w:p w14:paraId="5F40A787" w14:textId="3548F852" w:rsidR="003B0F41" w:rsidRPr="005B43C4" w:rsidRDefault="000A358E" w:rsidP="003B0F41">
      <w:r w:rsidRPr="005B43C4">
        <w:t xml:space="preserve">The </w:t>
      </w:r>
      <w:r w:rsidR="003B0F41" w:rsidRPr="005B43C4">
        <w:t xml:space="preserve">focus groups </w:t>
      </w:r>
      <w:r w:rsidR="00E7038A" w:rsidRPr="005B43C4">
        <w:t>participant</w:t>
      </w:r>
      <w:r w:rsidR="003B0F41" w:rsidRPr="005B43C4">
        <w:t>s were initially encouraged to share their current experiences with barriers to health care access</w:t>
      </w:r>
      <w:r w:rsidRPr="005B43C4">
        <w:t>, t</w:t>
      </w:r>
      <w:r w:rsidR="003B0F41" w:rsidRPr="005B43C4">
        <w:t xml:space="preserve">he perceived barriers to accessing support services, and what those barriers represent to the </w:t>
      </w:r>
      <w:r w:rsidR="00E7038A" w:rsidRPr="005B43C4">
        <w:t>participant</w:t>
      </w:r>
      <w:r w:rsidR="003B0F41" w:rsidRPr="005B43C4">
        <w:t>s,</w:t>
      </w:r>
      <w:r w:rsidR="00A06B1C" w:rsidRPr="005B43C4">
        <w:t xml:space="preserve"> </w:t>
      </w:r>
      <w:r w:rsidR="00A06B1C" w:rsidRPr="005B43C4">
        <w:rPr>
          <w:highlight w:val="yellow"/>
        </w:rPr>
        <w:t>would</w:t>
      </w:r>
      <w:r w:rsidR="003B0F41" w:rsidRPr="005B43C4">
        <w:rPr>
          <w:highlight w:val="yellow"/>
        </w:rPr>
        <w:t xml:space="preserve"> shape </w:t>
      </w:r>
      <w:r w:rsidR="00621C03" w:rsidRPr="005B43C4">
        <w:rPr>
          <w:highlight w:val="yellow"/>
        </w:rPr>
        <w:t>how</w:t>
      </w:r>
      <w:r w:rsidR="003B0F41" w:rsidRPr="005B43C4">
        <w:rPr>
          <w:highlight w:val="yellow"/>
        </w:rPr>
        <w:t xml:space="preserve"> ethnic Bangladeshi people live</w:t>
      </w:r>
      <w:r w:rsidR="003B0F41" w:rsidRPr="005B43C4">
        <w:t xml:space="preserve"> and cope with any illnesses in the UK. The findings </w:t>
      </w:r>
      <w:r w:rsidR="00632B8E" w:rsidRPr="005B43C4">
        <w:t>emphasised</w:t>
      </w:r>
      <w:r w:rsidR="003B0F41" w:rsidRPr="005B43C4">
        <w:t xml:space="preserve"> that the </w:t>
      </w:r>
      <w:r w:rsidR="00E7038A" w:rsidRPr="005B43C4">
        <w:t>participant</w:t>
      </w:r>
      <w:r w:rsidR="003B0F41" w:rsidRPr="005B43C4">
        <w:t xml:space="preserve">s’ perceived barriers to healthcare access for people with dementia and their </w:t>
      </w:r>
      <w:proofErr w:type="spellStart"/>
      <w:r w:rsidR="003B0F41" w:rsidRPr="005B43C4">
        <w:t>carers</w:t>
      </w:r>
      <w:proofErr w:type="spellEnd"/>
      <w:r w:rsidR="003B0F41" w:rsidRPr="005B43C4">
        <w:t xml:space="preserve"> were influenced by a core set of essential cultural and religious values, such as familism, collectivism, and emotionalism. </w:t>
      </w:r>
    </w:p>
    <w:p w14:paraId="4E67BF5B" w14:textId="17975D4C" w:rsidR="003B0F41" w:rsidRPr="005B43C4" w:rsidRDefault="003B0F41" w:rsidP="003B0F41">
      <w:r w:rsidRPr="005B43C4">
        <w:t xml:space="preserve">It </w:t>
      </w:r>
      <w:r w:rsidR="00A55840" w:rsidRPr="005B43C4">
        <w:t>seemed</w:t>
      </w:r>
      <w:r w:rsidRPr="005B43C4">
        <w:t xml:space="preserve"> that the </w:t>
      </w:r>
      <w:r w:rsidR="00E7038A" w:rsidRPr="005B43C4">
        <w:t>participant</w:t>
      </w:r>
      <w:r w:rsidRPr="005B43C4">
        <w:t xml:space="preserve">s’ deep understanding of and beliefs in familism serve as major barriers to accessing health care services, particularly as these </w:t>
      </w:r>
      <w:r w:rsidR="00E7038A" w:rsidRPr="005B43C4">
        <w:t>participant</w:t>
      </w:r>
      <w:r w:rsidRPr="005B43C4">
        <w:t xml:space="preserve">s represent the husbands, wives, adult children, and grandchildren from the wider Bangladeshi community. When asked, the </w:t>
      </w:r>
      <w:r w:rsidR="00E7038A" w:rsidRPr="005B43C4">
        <w:t>participant</w:t>
      </w:r>
      <w:r w:rsidRPr="005B43C4">
        <w:t>s spontaneously replied that family should be the first choice when providing care for people with dementia; furthermore, care should be provided in the family home. One male responded stated that people with dementia should turn to family first when requiring support (e.g., receiving support from one’s husband, children, or others). This reflects the various power roles within the family, particularly as the husband, adult children, and others need to make fully informed decisions about how they will obtain or provide support f</w:t>
      </w:r>
      <w:r w:rsidR="004506D8" w:rsidRPr="005B43C4">
        <w:t>or people with dementia. Nevertheless</w:t>
      </w:r>
      <w:r w:rsidRPr="005B43C4">
        <w:t xml:space="preserve">, in extenuating circumstances, </w:t>
      </w:r>
      <w:r w:rsidRPr="005B43C4">
        <w:rPr>
          <w:highlight w:val="yellow"/>
        </w:rPr>
        <w:t xml:space="preserve">if </w:t>
      </w:r>
      <w:r w:rsidR="009C2561" w:rsidRPr="005B43C4">
        <w:rPr>
          <w:highlight w:val="yellow"/>
        </w:rPr>
        <w:t xml:space="preserve">the </w:t>
      </w:r>
      <w:r w:rsidRPr="005B43C4">
        <w:rPr>
          <w:highlight w:val="yellow"/>
        </w:rPr>
        <w:t>family is unable to</w:t>
      </w:r>
      <w:r w:rsidRPr="005B43C4">
        <w:t xml:space="preserve"> provide support for the person with dementia, that person may wish to consider </w:t>
      </w:r>
      <w:proofErr w:type="gramStart"/>
      <w:r w:rsidRPr="005B43C4">
        <w:t>all of</w:t>
      </w:r>
      <w:proofErr w:type="gramEnd"/>
      <w:r w:rsidRPr="005B43C4">
        <w:t xml:space="preserve"> the alternative services available to them.</w:t>
      </w:r>
    </w:p>
    <w:p w14:paraId="0DA52A17" w14:textId="6E6602DF" w:rsidR="003B0F41" w:rsidRPr="005B43C4" w:rsidRDefault="003B0F41" w:rsidP="00296AE3">
      <w:pPr>
        <w:spacing w:line="276" w:lineRule="auto"/>
        <w:ind w:left="720"/>
      </w:pPr>
      <w:r w:rsidRPr="005B43C4">
        <w:rPr>
          <w:i/>
        </w:rPr>
        <w:t xml:space="preserve">If my wife gets dementia as a husband I am there, my children are there. If I cannot look after my </w:t>
      </w:r>
      <w:proofErr w:type="gramStart"/>
      <w:r w:rsidRPr="005B43C4">
        <w:rPr>
          <w:i/>
        </w:rPr>
        <w:t>wife</w:t>
      </w:r>
      <w:proofErr w:type="gramEnd"/>
      <w:r w:rsidRPr="005B43C4">
        <w:rPr>
          <w:i/>
        </w:rPr>
        <w:t xml:space="preserve"> then I will seek help from elsewhere. Maybe not for dementia but generally, we know how to get help before we need it. If we cannot look after that is different thing. </w:t>
      </w:r>
      <w:r w:rsidRPr="005B43C4">
        <w:t>(</w:t>
      </w:r>
      <w:r w:rsidR="0086581E" w:rsidRPr="005B43C4">
        <w:t>F</w:t>
      </w:r>
      <w:r w:rsidR="00F33480" w:rsidRPr="005B43C4">
        <w:t xml:space="preserve">ocus group </w:t>
      </w:r>
      <w:r w:rsidR="0086581E" w:rsidRPr="005B43C4">
        <w:t>participant</w:t>
      </w:r>
      <w:r w:rsidR="009F237B" w:rsidRPr="005B43C4">
        <w:t xml:space="preserve"> </w:t>
      </w:r>
      <w:r w:rsidR="0086581E" w:rsidRPr="005B43C4">
        <w:t>7, male</w:t>
      </w:r>
      <w:r w:rsidR="00F33480" w:rsidRPr="005B43C4">
        <w:t>)</w:t>
      </w:r>
    </w:p>
    <w:p w14:paraId="181D7DA9" w14:textId="7A2D6112" w:rsidR="00D261B7" w:rsidRPr="005B43C4" w:rsidRDefault="004506D8" w:rsidP="00D261B7">
      <w:pPr>
        <w:rPr>
          <w:rFonts w:cs="Arial"/>
          <w:szCs w:val="22"/>
        </w:rPr>
      </w:pPr>
      <w:r w:rsidRPr="005B43C4">
        <w:rPr>
          <w:rFonts w:cs="Arial"/>
          <w:szCs w:val="22"/>
        </w:rPr>
        <w:lastRenderedPageBreak/>
        <w:t>On the other hand</w:t>
      </w:r>
      <w:r w:rsidR="00ED2523" w:rsidRPr="005B43C4">
        <w:rPr>
          <w:rFonts w:cs="Arial"/>
          <w:szCs w:val="22"/>
        </w:rPr>
        <w:t>, t</w:t>
      </w:r>
      <w:r w:rsidR="00D261B7" w:rsidRPr="005B43C4">
        <w:rPr>
          <w:rFonts w:cs="Arial"/>
          <w:szCs w:val="22"/>
        </w:rPr>
        <w:t>he analysis considered the issues that were most important for the Bangladeshi family carers to seek and accept support and what negatively impacted their caregiving situations. The results revealed that seeking help was one of the most complex decisions t</w:t>
      </w:r>
      <w:r w:rsidR="00A06B1C" w:rsidRPr="005B43C4">
        <w:rPr>
          <w:rFonts w:cs="Arial"/>
          <w:szCs w:val="22"/>
        </w:rPr>
        <w:t xml:space="preserve">he family carers made. </w:t>
      </w:r>
      <w:r w:rsidR="007C6E02" w:rsidRPr="005B43C4">
        <w:rPr>
          <w:rFonts w:cs="Arial"/>
          <w:szCs w:val="22"/>
          <w:highlight w:val="yellow"/>
        </w:rPr>
        <w:t>S</w:t>
      </w:r>
      <w:r w:rsidR="00D261B7" w:rsidRPr="005B43C4">
        <w:rPr>
          <w:rFonts w:cs="Arial"/>
          <w:szCs w:val="22"/>
          <w:highlight w:val="yellow"/>
        </w:rPr>
        <w:t>ome underlying issues play</w:t>
      </w:r>
      <w:r w:rsidR="00A06B1C" w:rsidRPr="005B43C4">
        <w:rPr>
          <w:rFonts w:cs="Arial"/>
          <w:szCs w:val="22"/>
          <w:highlight w:val="yellow"/>
        </w:rPr>
        <w:t>ed</w:t>
      </w:r>
      <w:r w:rsidR="00D261B7" w:rsidRPr="005B43C4">
        <w:rPr>
          <w:rFonts w:cs="Arial"/>
          <w:szCs w:val="22"/>
          <w:highlight w:val="yellow"/>
        </w:rPr>
        <w:t xml:space="preserve"> a part</w:t>
      </w:r>
      <w:r w:rsidR="00D261B7" w:rsidRPr="005B43C4">
        <w:rPr>
          <w:rFonts w:cs="Arial"/>
          <w:szCs w:val="22"/>
        </w:rPr>
        <w:t xml:space="preserve"> in the underuse of healthcare services. The first issue was self-management as an essential means of providing care, which was partly responsible for the family </w:t>
      </w:r>
      <w:r w:rsidR="00D261B7" w:rsidRPr="005B43C4">
        <w:t>carers</w:t>
      </w:r>
      <w:r w:rsidR="00D261B7" w:rsidRPr="005B43C4">
        <w:rPr>
          <w:rFonts w:cs="Arial"/>
          <w:szCs w:val="22"/>
        </w:rPr>
        <w:t xml:space="preserve">’ delay in seeking help. The family </w:t>
      </w:r>
      <w:r w:rsidR="00D261B7" w:rsidRPr="005B43C4">
        <w:t>carers</w:t>
      </w:r>
      <w:r w:rsidR="00D261B7" w:rsidRPr="005B43C4">
        <w:rPr>
          <w:rFonts w:cs="Arial"/>
          <w:szCs w:val="22"/>
        </w:rPr>
        <w:t xml:space="preserve"> sought help when they could </w:t>
      </w:r>
      <w:r w:rsidR="00D261B7" w:rsidRPr="005B43C4">
        <w:rPr>
          <w:rFonts w:cs="Arial"/>
          <w:szCs w:val="22"/>
          <w:highlight w:val="yellow"/>
        </w:rPr>
        <w:t xml:space="preserve">no longer cope </w:t>
      </w:r>
      <w:r w:rsidR="00CE1186" w:rsidRPr="005B43C4">
        <w:rPr>
          <w:rFonts w:cs="Arial"/>
          <w:szCs w:val="22"/>
          <w:highlight w:val="yellow"/>
        </w:rPr>
        <w:t>with</w:t>
      </w:r>
      <w:r w:rsidR="00D261B7" w:rsidRPr="005B43C4">
        <w:rPr>
          <w:rFonts w:cs="Arial"/>
          <w:szCs w:val="22"/>
          <w:highlight w:val="yellow"/>
        </w:rPr>
        <w:t xml:space="preserve"> themselves</w:t>
      </w:r>
      <w:r w:rsidR="00D261B7" w:rsidRPr="005B43C4">
        <w:rPr>
          <w:rFonts w:cs="Arial"/>
          <w:szCs w:val="22"/>
        </w:rPr>
        <w:t xml:space="preserve"> or when the hospital doctors recommended and referred them to social workers for help. They began seeking help after a lengthy period of 2 to 10 years </w:t>
      </w:r>
      <w:bookmarkStart w:id="8" w:name="_Hlk28042348"/>
      <w:r w:rsidR="00D261B7" w:rsidRPr="005B43C4">
        <w:rPr>
          <w:rFonts w:cs="Arial"/>
          <w:szCs w:val="22"/>
          <w:highlight w:val="yellow"/>
        </w:rPr>
        <w:t xml:space="preserve">after the experiences of </w:t>
      </w:r>
      <w:r w:rsidR="00CE1186" w:rsidRPr="005B43C4">
        <w:rPr>
          <w:rFonts w:cs="Arial"/>
          <w:szCs w:val="22"/>
          <w:highlight w:val="yellow"/>
        </w:rPr>
        <w:t xml:space="preserve">the </w:t>
      </w:r>
      <w:r w:rsidR="00D261B7" w:rsidRPr="005B43C4">
        <w:rPr>
          <w:rFonts w:cs="Arial"/>
          <w:szCs w:val="22"/>
          <w:highlight w:val="yellow"/>
        </w:rPr>
        <w:t>first strain</w:t>
      </w:r>
      <w:bookmarkEnd w:id="8"/>
      <w:r w:rsidR="00D261B7" w:rsidRPr="005B43C4">
        <w:rPr>
          <w:rFonts w:cs="Arial"/>
          <w:szCs w:val="22"/>
        </w:rPr>
        <w:t xml:space="preserve">, during which the family </w:t>
      </w:r>
      <w:r w:rsidR="00D261B7" w:rsidRPr="005B43C4">
        <w:t>carers</w:t>
      </w:r>
      <w:r w:rsidR="00D261B7" w:rsidRPr="005B43C4">
        <w:rPr>
          <w:rFonts w:cs="Arial"/>
          <w:szCs w:val="22"/>
        </w:rPr>
        <w:t xml:space="preserve"> heavily relied on coping strategies that involved managing stress on their own. One of the six family carers actively managed by herself for 10 continuous years without receiving any help. </w:t>
      </w:r>
    </w:p>
    <w:p w14:paraId="030A5A40" w14:textId="36CE917A" w:rsidR="00D261B7" w:rsidRPr="005B43C4" w:rsidRDefault="00D261B7" w:rsidP="00D261B7">
      <w:pPr>
        <w:spacing w:line="276" w:lineRule="auto"/>
        <w:ind w:left="720"/>
        <w:rPr>
          <w:rFonts w:cs="Arial"/>
          <w:iCs/>
          <w:szCs w:val="22"/>
        </w:rPr>
      </w:pPr>
      <w:r w:rsidRPr="005B43C4">
        <w:rPr>
          <w:rFonts w:cs="Arial"/>
          <w:i/>
          <w:iCs/>
          <w:szCs w:val="22"/>
        </w:rPr>
        <w:t xml:space="preserve">I did not ask or receive any support from anyone. The support I was asking for was for my husband. If he gets better, then everything is better. He cannot say ... if he needs any help. That's why I ask [for] support for him only. </w:t>
      </w:r>
      <w:r w:rsidRPr="005B43C4">
        <w:rPr>
          <w:rFonts w:cs="Arial"/>
          <w:iCs/>
          <w:szCs w:val="22"/>
        </w:rPr>
        <w:t>(</w:t>
      </w:r>
      <w:r w:rsidR="00B04668" w:rsidRPr="005B43C4">
        <w:rPr>
          <w:rFonts w:cs="Arial"/>
          <w:iCs/>
          <w:szCs w:val="22"/>
        </w:rPr>
        <w:t>Interview p</w:t>
      </w:r>
      <w:r w:rsidR="0086581E" w:rsidRPr="005B43C4">
        <w:rPr>
          <w:rFonts w:cs="Arial"/>
          <w:iCs/>
          <w:szCs w:val="22"/>
        </w:rPr>
        <w:t>articipant 3, f</w:t>
      </w:r>
      <w:r w:rsidR="009F237B" w:rsidRPr="005B43C4">
        <w:rPr>
          <w:rFonts w:cs="Arial"/>
          <w:iCs/>
          <w:szCs w:val="22"/>
        </w:rPr>
        <w:t>emale</w:t>
      </w:r>
      <w:r w:rsidR="0086581E" w:rsidRPr="005B43C4">
        <w:rPr>
          <w:rFonts w:cs="Arial"/>
          <w:iCs/>
          <w:szCs w:val="22"/>
        </w:rPr>
        <w:t>)</w:t>
      </w:r>
    </w:p>
    <w:p w14:paraId="2DAFC51F" w14:textId="77777777" w:rsidR="00D478EC" w:rsidRPr="005B43C4" w:rsidRDefault="00D478EC" w:rsidP="00D261B7">
      <w:pPr>
        <w:spacing w:line="276" w:lineRule="auto"/>
        <w:ind w:left="720"/>
        <w:rPr>
          <w:rFonts w:cs="Arial"/>
          <w:i/>
          <w:iCs/>
          <w:szCs w:val="22"/>
        </w:rPr>
      </w:pPr>
    </w:p>
    <w:p w14:paraId="3F350C50" w14:textId="3E706CB4" w:rsidR="00D261B7" w:rsidRPr="005B43C4" w:rsidRDefault="00D261B7" w:rsidP="00D261B7">
      <w:pPr>
        <w:rPr>
          <w:rFonts w:cs="Arial"/>
          <w:szCs w:val="22"/>
        </w:rPr>
      </w:pPr>
      <w:bookmarkStart w:id="9" w:name="_Hlk28043075"/>
      <w:r w:rsidRPr="005B43C4">
        <w:rPr>
          <w:rFonts w:cs="Arial"/>
          <w:szCs w:val="22"/>
          <w:highlight w:val="yellow"/>
        </w:rPr>
        <w:t xml:space="preserve">There were mixed findings </w:t>
      </w:r>
      <w:r w:rsidR="00CE1186" w:rsidRPr="005B43C4">
        <w:rPr>
          <w:rFonts w:cs="Arial"/>
          <w:szCs w:val="22"/>
          <w:highlight w:val="yellow"/>
        </w:rPr>
        <w:t>of</w:t>
      </w:r>
      <w:r w:rsidRPr="005B43C4">
        <w:rPr>
          <w:rFonts w:cs="Arial"/>
          <w:szCs w:val="22"/>
          <w:highlight w:val="yellow"/>
        </w:rPr>
        <w:t xml:space="preserve"> </w:t>
      </w:r>
      <w:r w:rsidR="009E33BF" w:rsidRPr="005B43C4">
        <w:rPr>
          <w:rFonts w:cs="Arial"/>
          <w:szCs w:val="22"/>
          <w:highlight w:val="yellow"/>
        </w:rPr>
        <w:t>whether</w:t>
      </w:r>
      <w:r w:rsidRPr="005B43C4">
        <w:rPr>
          <w:rFonts w:cs="Arial"/>
          <w:szCs w:val="22"/>
          <w:highlight w:val="yellow"/>
        </w:rPr>
        <w:t xml:space="preserve"> seeking help</w:t>
      </w:r>
      <w:r w:rsidRPr="005B43C4">
        <w:rPr>
          <w:rFonts w:cs="Arial"/>
          <w:szCs w:val="22"/>
        </w:rPr>
        <w:t xml:space="preserve"> from</w:t>
      </w:r>
      <w:bookmarkEnd w:id="9"/>
      <w:r w:rsidRPr="005B43C4">
        <w:rPr>
          <w:rFonts w:cs="Arial"/>
          <w:szCs w:val="22"/>
        </w:rPr>
        <w:t xml:space="preserve"> close or extended family members or neighbours triggered an opportunity to ask for help from more formal sources, such as health and social care services. </w:t>
      </w:r>
      <w:r w:rsidR="008D6225" w:rsidRPr="005B43C4">
        <w:rPr>
          <w:rFonts w:cs="Arial"/>
          <w:szCs w:val="22"/>
        </w:rPr>
        <w:t>F</w:t>
      </w:r>
      <w:r w:rsidRPr="005B43C4">
        <w:rPr>
          <w:rFonts w:cs="Arial"/>
          <w:szCs w:val="22"/>
        </w:rPr>
        <w:t xml:space="preserve">ive out of the six family </w:t>
      </w:r>
      <w:r w:rsidRPr="005B43C4">
        <w:t>carers</w:t>
      </w:r>
      <w:r w:rsidRPr="005B43C4">
        <w:rPr>
          <w:rFonts w:cs="Arial"/>
          <w:szCs w:val="22"/>
        </w:rPr>
        <w:t xml:space="preserve"> expressed great concern about receiving help from their family members. </w:t>
      </w:r>
      <w:r w:rsidR="005A22A2" w:rsidRPr="005B43C4">
        <w:rPr>
          <w:rFonts w:cs="Arial"/>
          <w:szCs w:val="22"/>
        </w:rPr>
        <w:t>Most of</w:t>
      </w:r>
      <w:r w:rsidRPr="005B43C4">
        <w:rPr>
          <w:rFonts w:cs="Arial"/>
          <w:szCs w:val="22"/>
        </w:rPr>
        <w:t xml:space="preserve"> the family </w:t>
      </w:r>
      <w:r w:rsidRPr="005B43C4">
        <w:t>carers</w:t>
      </w:r>
      <w:r w:rsidRPr="005B43C4">
        <w:rPr>
          <w:rFonts w:cs="Arial"/>
          <w:szCs w:val="22"/>
        </w:rPr>
        <w:t xml:space="preserve"> said that they were unlikely to obtain practical and emotional caregiving support from their</w:t>
      </w:r>
      <w:r w:rsidR="004506D8" w:rsidRPr="005B43C4">
        <w:rPr>
          <w:rFonts w:cs="Arial"/>
          <w:szCs w:val="22"/>
        </w:rPr>
        <w:t xml:space="preserve"> extended </w:t>
      </w:r>
      <w:r w:rsidRPr="005B43C4">
        <w:rPr>
          <w:rFonts w:cs="Arial"/>
          <w:szCs w:val="22"/>
        </w:rPr>
        <w:t xml:space="preserve">family members. Most of the family members did not live near the person who needed care and the family carers, and </w:t>
      </w:r>
      <w:r w:rsidRPr="005B43C4">
        <w:rPr>
          <w:rFonts w:cs="Arial"/>
          <w:szCs w:val="22"/>
          <w:highlight w:val="yellow"/>
        </w:rPr>
        <w:t>they had their responsibilities as they had their own families</w:t>
      </w:r>
      <w:r w:rsidRPr="005B43C4">
        <w:rPr>
          <w:rFonts w:cs="Arial"/>
          <w:szCs w:val="22"/>
        </w:rPr>
        <w:t>.</w:t>
      </w:r>
    </w:p>
    <w:p w14:paraId="079ED2FE" w14:textId="02A532BB" w:rsidR="0086581E" w:rsidRPr="005B43C4" w:rsidRDefault="00D261B7" w:rsidP="0086581E">
      <w:pPr>
        <w:spacing w:line="276" w:lineRule="auto"/>
        <w:ind w:left="720"/>
        <w:rPr>
          <w:rFonts w:cs="Arial"/>
          <w:i/>
          <w:iCs/>
          <w:szCs w:val="22"/>
        </w:rPr>
      </w:pPr>
      <w:r w:rsidRPr="005B43C4">
        <w:rPr>
          <w:rFonts w:cs="Arial"/>
          <w:i/>
          <w:iCs/>
          <w:szCs w:val="22"/>
        </w:rPr>
        <w:t xml:space="preserve">Who would you ask for help except your own family? We cannot ask [for] our extended family's help. They would say they are busy with their lives and their own family. They have [more] responsibility for their own families than [for] my family. </w:t>
      </w:r>
      <w:r w:rsidR="00D478EC" w:rsidRPr="005B43C4">
        <w:rPr>
          <w:rFonts w:cs="Arial"/>
          <w:iCs/>
          <w:szCs w:val="22"/>
        </w:rPr>
        <w:t>(Interview participant 3, female)</w:t>
      </w:r>
    </w:p>
    <w:p w14:paraId="5DB73CD1" w14:textId="778D6D16" w:rsidR="00D261B7" w:rsidRPr="005B43C4" w:rsidRDefault="00D261B7" w:rsidP="0086581E">
      <w:pPr>
        <w:spacing w:line="276" w:lineRule="auto"/>
        <w:ind w:left="720"/>
        <w:rPr>
          <w:rFonts w:cs="Arial"/>
          <w:szCs w:val="22"/>
        </w:rPr>
      </w:pPr>
      <w:r w:rsidRPr="005B43C4">
        <w:rPr>
          <w:rFonts w:cs="Arial"/>
          <w:szCs w:val="22"/>
        </w:rPr>
        <w:t xml:space="preserve">Self-esteem and sensitivities of not understanding dementia caregiving problems were likely to hold the family </w:t>
      </w:r>
      <w:r w:rsidRPr="005B43C4">
        <w:t>carers</w:t>
      </w:r>
      <w:r w:rsidRPr="005B43C4">
        <w:rPr>
          <w:rFonts w:cs="Arial"/>
          <w:szCs w:val="22"/>
        </w:rPr>
        <w:t xml:space="preserve"> back from seeking help from their neighbours. The family </w:t>
      </w:r>
      <w:r w:rsidRPr="005B43C4">
        <w:t>carers</w:t>
      </w:r>
      <w:r w:rsidRPr="005B43C4">
        <w:rPr>
          <w:rFonts w:cs="Arial"/>
          <w:szCs w:val="22"/>
        </w:rPr>
        <w:t xml:space="preserve"> </w:t>
      </w:r>
      <w:r w:rsidR="006C6253" w:rsidRPr="005B43C4">
        <w:rPr>
          <w:rFonts w:cs="Arial"/>
          <w:szCs w:val="22"/>
        </w:rPr>
        <w:t>stressed</w:t>
      </w:r>
      <w:r w:rsidRPr="005B43C4">
        <w:rPr>
          <w:rFonts w:cs="Arial"/>
          <w:szCs w:val="22"/>
        </w:rPr>
        <w:t xml:space="preserve"> that seeking and accepting help from their neighbours would be a burden on them. There was a fear of embarrassment and feelings of inferiority as well as uncertainty among two family </w:t>
      </w:r>
      <w:r w:rsidRPr="005B43C4">
        <w:t>carers</w:t>
      </w:r>
      <w:r w:rsidRPr="005B43C4">
        <w:rPr>
          <w:rFonts w:cs="Arial"/>
          <w:szCs w:val="22"/>
        </w:rPr>
        <w:t xml:space="preserve"> who thought that their neighbours would refuse to offer help. The family </w:t>
      </w:r>
      <w:r w:rsidRPr="005B43C4">
        <w:t>carers</w:t>
      </w:r>
      <w:r w:rsidRPr="005B43C4">
        <w:rPr>
          <w:rFonts w:cs="Arial"/>
          <w:szCs w:val="22"/>
        </w:rPr>
        <w:t xml:space="preserve"> had negative perceptions about their neighbours; hence, they were reluctant to share their dementia caregiving problems with them. </w:t>
      </w:r>
    </w:p>
    <w:p w14:paraId="7CBF218F" w14:textId="4B775CD7" w:rsidR="009021D2" w:rsidRPr="005B43C4" w:rsidRDefault="009021D2" w:rsidP="00D261B7">
      <w:pPr>
        <w:spacing w:line="276" w:lineRule="auto"/>
        <w:rPr>
          <w:rFonts w:cs="Arial"/>
          <w:szCs w:val="22"/>
        </w:rPr>
      </w:pPr>
    </w:p>
    <w:p w14:paraId="78ECADC5" w14:textId="30777CCD" w:rsidR="00D261B7" w:rsidRPr="005B43C4" w:rsidRDefault="00EF2439" w:rsidP="003C2366">
      <w:pPr>
        <w:pStyle w:val="Heading4"/>
        <w:rPr>
          <w:color w:val="auto"/>
        </w:rPr>
      </w:pPr>
      <w:r w:rsidRPr="005B43C4">
        <w:rPr>
          <w:color w:val="auto"/>
        </w:rPr>
        <w:lastRenderedPageBreak/>
        <w:t xml:space="preserve">Subtheme 1.2: </w:t>
      </w:r>
      <w:r w:rsidR="00D261B7" w:rsidRPr="005B43C4">
        <w:rPr>
          <w:color w:val="auto"/>
        </w:rPr>
        <w:t>Unaware of services</w:t>
      </w:r>
    </w:p>
    <w:p w14:paraId="2AD36657" w14:textId="1F027596" w:rsidR="00D261B7" w:rsidRPr="005B43C4" w:rsidRDefault="00D261B7" w:rsidP="00D261B7">
      <w:pPr>
        <w:rPr>
          <w:rFonts w:cs="Arial"/>
          <w:szCs w:val="22"/>
        </w:rPr>
      </w:pPr>
      <w:r w:rsidRPr="005B43C4">
        <w:rPr>
          <w:rFonts w:cs="Arial"/>
          <w:szCs w:val="22"/>
        </w:rPr>
        <w:t xml:space="preserve">There were various findings regarding the barriers to accessing services among the </w:t>
      </w:r>
      <w:r w:rsidR="00ED2523" w:rsidRPr="005B43C4">
        <w:rPr>
          <w:rFonts w:cs="Arial"/>
          <w:szCs w:val="22"/>
        </w:rPr>
        <w:t>participants</w:t>
      </w:r>
      <w:r w:rsidRPr="005B43C4">
        <w:rPr>
          <w:rFonts w:cs="Arial"/>
          <w:szCs w:val="22"/>
        </w:rPr>
        <w:t xml:space="preserve">. This research </w:t>
      </w:r>
      <w:r w:rsidR="00ED2523" w:rsidRPr="005B43C4">
        <w:rPr>
          <w:rFonts w:cs="Arial"/>
          <w:szCs w:val="22"/>
        </w:rPr>
        <w:t>highlighted</w:t>
      </w:r>
      <w:r w:rsidRPr="005B43C4">
        <w:rPr>
          <w:rFonts w:cs="Arial"/>
          <w:szCs w:val="22"/>
        </w:rPr>
        <w:t xml:space="preserve"> that these obstacles were present at many levels, not just from the perspective of the </w:t>
      </w:r>
      <w:r w:rsidR="00A55840" w:rsidRPr="005B43C4">
        <w:rPr>
          <w:rFonts w:cs="Arial"/>
          <w:szCs w:val="22"/>
        </w:rPr>
        <w:t>participants</w:t>
      </w:r>
      <w:r w:rsidRPr="005B43C4">
        <w:rPr>
          <w:rFonts w:cs="Arial"/>
          <w:szCs w:val="22"/>
        </w:rPr>
        <w:t xml:space="preserve">, but also from that of the service providers toward the Bangladeshi ethnic minority. The findings suggest that the service providers could also bridge the gap by improving their engagement with the Bangladeshi ethnic minority. The family </w:t>
      </w:r>
      <w:r w:rsidRPr="005B43C4">
        <w:t>carers</w:t>
      </w:r>
      <w:r w:rsidRPr="005B43C4">
        <w:rPr>
          <w:rFonts w:cs="Arial"/>
          <w:szCs w:val="22"/>
        </w:rPr>
        <w:t xml:space="preserve"> from Portsmouth indicated that the </w:t>
      </w:r>
      <w:r w:rsidRPr="005B43C4">
        <w:rPr>
          <w:rFonts w:cs="Arial"/>
          <w:szCs w:val="22"/>
          <w:highlight w:val="yellow"/>
        </w:rPr>
        <w:t xml:space="preserve">Alzheimer’s Society of Portsmouth </w:t>
      </w:r>
      <w:r w:rsidR="00CE1186" w:rsidRPr="005B43C4">
        <w:rPr>
          <w:rFonts w:cs="Arial"/>
          <w:szCs w:val="22"/>
          <w:highlight w:val="yellow"/>
        </w:rPr>
        <w:t>was</w:t>
      </w:r>
      <w:r w:rsidRPr="005B43C4">
        <w:rPr>
          <w:rFonts w:cs="Arial"/>
          <w:szCs w:val="22"/>
          <w:highlight w:val="yellow"/>
        </w:rPr>
        <w:t xml:space="preserve"> unaware</w:t>
      </w:r>
      <w:r w:rsidRPr="005B43C4">
        <w:rPr>
          <w:rFonts w:cs="Arial"/>
          <w:szCs w:val="22"/>
        </w:rPr>
        <w:t xml:space="preserve"> that dementia was a problem in the Bangladeshi community. Four out of the six Portsmouth based family carers replied that they had not heard from the Alzheimer’s </w:t>
      </w:r>
      <w:r w:rsidR="00CE1186" w:rsidRPr="005B43C4">
        <w:rPr>
          <w:rFonts w:cs="Arial"/>
          <w:szCs w:val="22"/>
        </w:rPr>
        <w:t>S</w:t>
      </w:r>
      <w:r w:rsidRPr="005B43C4">
        <w:rPr>
          <w:rFonts w:cs="Arial"/>
          <w:szCs w:val="22"/>
        </w:rPr>
        <w:t>ociety of Portsmouth.</w:t>
      </w:r>
    </w:p>
    <w:p w14:paraId="0B09D02E" w14:textId="2F61C794" w:rsidR="00D261B7" w:rsidRPr="005B43C4" w:rsidRDefault="00D261B7" w:rsidP="00D261B7">
      <w:pPr>
        <w:spacing w:line="276" w:lineRule="auto"/>
        <w:ind w:left="720"/>
        <w:rPr>
          <w:rFonts w:cs="Arial"/>
          <w:iCs/>
          <w:szCs w:val="22"/>
        </w:rPr>
      </w:pPr>
      <w:r w:rsidRPr="005B43C4">
        <w:rPr>
          <w:rFonts w:cs="Arial"/>
          <w:i/>
          <w:iCs/>
          <w:szCs w:val="22"/>
        </w:rPr>
        <w:t xml:space="preserve">No, I did not contact [the] Alzheimer's Society of Portsmouth neither [did] they contact me. I knew a nurse who mentioned [the] Alzheimer's Society of Portsmouth, but I never heard of anything from [the] Alzheimer's Society of Portsmouth. </w:t>
      </w:r>
      <w:r w:rsidR="0086581E" w:rsidRPr="005B43C4">
        <w:rPr>
          <w:rFonts w:cs="Arial"/>
          <w:iCs/>
          <w:szCs w:val="22"/>
        </w:rPr>
        <w:t>(</w:t>
      </w:r>
      <w:r w:rsidR="00D478EC" w:rsidRPr="005B43C4">
        <w:rPr>
          <w:rFonts w:cs="Arial"/>
          <w:iCs/>
          <w:szCs w:val="22"/>
        </w:rPr>
        <w:t>Interview p</w:t>
      </w:r>
      <w:r w:rsidR="0086581E" w:rsidRPr="005B43C4">
        <w:rPr>
          <w:rFonts w:cs="Arial"/>
          <w:iCs/>
          <w:szCs w:val="22"/>
        </w:rPr>
        <w:t>articipant 1, male)</w:t>
      </w:r>
    </w:p>
    <w:p w14:paraId="163E6014" w14:textId="1767037B" w:rsidR="00396021" w:rsidRPr="005B43C4" w:rsidRDefault="00396021" w:rsidP="00396021">
      <w:pPr>
        <w:spacing w:after="0"/>
      </w:pPr>
      <w:r w:rsidRPr="005B43C4">
        <w:t xml:space="preserve">Furthermore, the focus group findings represent the current lack of knowledge and </w:t>
      </w:r>
      <w:r w:rsidRPr="005B43C4">
        <w:rPr>
          <w:highlight w:val="yellow"/>
        </w:rPr>
        <w:t xml:space="preserve">understanding </w:t>
      </w:r>
      <w:r w:rsidR="00CE1186" w:rsidRPr="005B43C4">
        <w:rPr>
          <w:highlight w:val="yellow"/>
        </w:rPr>
        <w:t>of</w:t>
      </w:r>
      <w:r w:rsidRPr="005B43C4">
        <w:rPr>
          <w:highlight w:val="yellow"/>
        </w:rPr>
        <w:t xml:space="preserve"> the nature of dementia </w:t>
      </w:r>
      <w:r w:rsidR="00081DB0" w:rsidRPr="005B43C4">
        <w:rPr>
          <w:highlight w:val="yellow"/>
        </w:rPr>
        <w:t>services</w:t>
      </w:r>
      <w:r w:rsidR="004506D8" w:rsidRPr="005B43C4">
        <w:t>. T</w:t>
      </w:r>
      <w:r w:rsidRPr="005B43C4">
        <w:t xml:space="preserve">hey highlight that there is a need to increase dementia literacy and training among the </w:t>
      </w:r>
      <w:r w:rsidR="00E7038A" w:rsidRPr="005B43C4">
        <w:t>participant</w:t>
      </w:r>
      <w:r w:rsidRPr="005B43C4">
        <w:t xml:space="preserve">s, as well as to the wider community. Perhaps the scarcity of knowledge about dementia indicated that the wider community was not aware of what </w:t>
      </w:r>
      <w:r w:rsidR="00081DB0" w:rsidRPr="005B43C4">
        <w:t>services were available for the people with dementia</w:t>
      </w:r>
      <w:r w:rsidRPr="005B43C4">
        <w:t xml:space="preserve"> </w:t>
      </w:r>
      <w:r w:rsidR="00081DB0" w:rsidRPr="005B43C4">
        <w:t xml:space="preserve">or what was </w:t>
      </w:r>
      <w:r w:rsidRPr="005B43C4">
        <w:t xml:space="preserve">involved when caring for someone with dementia. </w:t>
      </w:r>
      <w:r w:rsidR="00081DB0" w:rsidRPr="005B43C4">
        <w:t xml:space="preserve">Some </w:t>
      </w:r>
      <w:r w:rsidR="00E7038A" w:rsidRPr="005B43C4">
        <w:t>participant</w:t>
      </w:r>
      <w:r w:rsidR="00081DB0" w:rsidRPr="005B43C4">
        <w:t>s</w:t>
      </w:r>
      <w:r w:rsidRPr="005B43C4">
        <w:t xml:space="preserve"> in the focus group discussion mentioned that they were aware of mental health, but not dementia:</w:t>
      </w:r>
    </w:p>
    <w:p w14:paraId="0838AF6C" w14:textId="77777777" w:rsidR="00ED2523" w:rsidRPr="005B43C4" w:rsidRDefault="00ED2523" w:rsidP="00ED2523">
      <w:pPr>
        <w:spacing w:after="0" w:line="276" w:lineRule="auto"/>
        <w:ind w:left="720"/>
        <w:rPr>
          <w:i/>
        </w:rPr>
      </w:pPr>
    </w:p>
    <w:p w14:paraId="638D7027" w14:textId="69B3AE88" w:rsidR="003B0F41" w:rsidRPr="005B43C4" w:rsidRDefault="00396021" w:rsidP="00D970B2">
      <w:pPr>
        <w:spacing w:line="276" w:lineRule="auto"/>
        <w:ind w:left="720"/>
        <w:rPr>
          <w:rFonts w:cs="Arial"/>
          <w:szCs w:val="22"/>
        </w:rPr>
      </w:pPr>
      <w:r w:rsidRPr="005B43C4">
        <w:rPr>
          <w:i/>
        </w:rPr>
        <w:t xml:space="preserve">I don’t know, I can’t say. We have heard of mental </w:t>
      </w:r>
      <w:proofErr w:type="gramStart"/>
      <w:r w:rsidRPr="005B43C4">
        <w:rPr>
          <w:i/>
        </w:rPr>
        <w:t>health</w:t>
      </w:r>
      <w:proofErr w:type="gramEnd"/>
      <w:r w:rsidRPr="005B43C4">
        <w:rPr>
          <w:i/>
        </w:rPr>
        <w:t xml:space="preserve"> but we never heard of dementia.</w:t>
      </w:r>
      <w:r w:rsidRPr="005B43C4">
        <w:t xml:space="preserve"> </w:t>
      </w:r>
      <w:r w:rsidR="004E74A0" w:rsidRPr="005B43C4">
        <w:t>(Focus group participant 16, female)</w:t>
      </w:r>
    </w:p>
    <w:p w14:paraId="616D4571" w14:textId="3922B793" w:rsidR="003B0F41" w:rsidRPr="005B43C4" w:rsidRDefault="003B0F41" w:rsidP="00D261B7">
      <w:pPr>
        <w:spacing w:line="276" w:lineRule="auto"/>
        <w:rPr>
          <w:rFonts w:cs="Arial"/>
          <w:szCs w:val="22"/>
        </w:rPr>
      </w:pPr>
    </w:p>
    <w:p w14:paraId="3BE1C2EF" w14:textId="14BAD7AE" w:rsidR="00D261B7" w:rsidRPr="005B43C4" w:rsidRDefault="00EF2439" w:rsidP="003C2366">
      <w:pPr>
        <w:pStyle w:val="Heading4"/>
        <w:rPr>
          <w:color w:val="auto"/>
        </w:rPr>
      </w:pPr>
      <w:r w:rsidRPr="005B43C4">
        <w:rPr>
          <w:color w:val="auto"/>
        </w:rPr>
        <w:t xml:space="preserve">Subtheme 1.3: </w:t>
      </w:r>
      <w:r w:rsidR="00D261B7" w:rsidRPr="005B43C4">
        <w:rPr>
          <w:color w:val="auto"/>
        </w:rPr>
        <w:t>Negative perceptions of care homes</w:t>
      </w:r>
    </w:p>
    <w:p w14:paraId="5F002928" w14:textId="279C55D8" w:rsidR="00D261B7" w:rsidRPr="005B43C4" w:rsidRDefault="00D261B7" w:rsidP="00D261B7">
      <w:pPr>
        <w:rPr>
          <w:rFonts w:cs="Arial"/>
          <w:szCs w:val="22"/>
        </w:rPr>
      </w:pPr>
      <w:r w:rsidRPr="005B43C4">
        <w:rPr>
          <w:rFonts w:cs="Arial"/>
          <w:szCs w:val="22"/>
        </w:rPr>
        <w:t xml:space="preserve">Although the </w:t>
      </w:r>
      <w:r w:rsidR="005C25A6" w:rsidRPr="005B43C4">
        <w:rPr>
          <w:rFonts w:cs="Arial"/>
          <w:szCs w:val="22"/>
        </w:rPr>
        <w:t>participants</w:t>
      </w:r>
      <w:r w:rsidRPr="005B43C4">
        <w:rPr>
          <w:rFonts w:cs="Arial"/>
          <w:szCs w:val="22"/>
        </w:rPr>
        <w:t xml:space="preserve"> mentioned some uncertainties about seeking help from their close and extended family members, neighbours, and the wider Bangladeshi community, they were sceptical about sending their relatives with dementia to a residential care home. The family </w:t>
      </w:r>
      <w:r w:rsidRPr="005B43C4">
        <w:t>carers</w:t>
      </w:r>
      <w:r w:rsidRPr="005B43C4">
        <w:rPr>
          <w:rFonts w:cs="Arial"/>
          <w:szCs w:val="22"/>
        </w:rPr>
        <w:t xml:space="preserve"> felt that according to their culture and religion, looking after people with dementia in their own homes would be the least restrictive option. </w:t>
      </w:r>
      <w:proofErr w:type="gramStart"/>
      <w:r w:rsidRPr="005B43C4">
        <w:rPr>
          <w:rFonts w:cs="Arial"/>
          <w:szCs w:val="22"/>
        </w:rPr>
        <w:t>All of</w:t>
      </w:r>
      <w:proofErr w:type="gramEnd"/>
      <w:r w:rsidRPr="005B43C4">
        <w:rPr>
          <w:rFonts w:cs="Arial"/>
          <w:szCs w:val="22"/>
        </w:rPr>
        <w:t xml:space="preserve"> the six interviewees strongly agreed that placing their relatives with dementia in a residential </w:t>
      </w:r>
      <w:bookmarkStart w:id="10" w:name="_Hlk28043353"/>
      <w:r w:rsidRPr="005B43C4">
        <w:rPr>
          <w:rFonts w:cs="Arial"/>
          <w:szCs w:val="22"/>
          <w:highlight w:val="yellow"/>
        </w:rPr>
        <w:t xml:space="preserve">care home was </w:t>
      </w:r>
      <w:r w:rsidR="00A470BD" w:rsidRPr="005B43C4">
        <w:rPr>
          <w:rFonts w:cs="Arial"/>
          <w:szCs w:val="22"/>
          <w:highlight w:val="yellow"/>
        </w:rPr>
        <w:t>the</w:t>
      </w:r>
      <w:r w:rsidRPr="005B43C4">
        <w:rPr>
          <w:rFonts w:cs="Arial"/>
          <w:szCs w:val="22"/>
          <w:highlight w:val="yellow"/>
        </w:rPr>
        <w:t xml:space="preserve"> last resort option</w:t>
      </w:r>
      <w:bookmarkEnd w:id="10"/>
      <w:r w:rsidRPr="005B43C4">
        <w:rPr>
          <w:rFonts w:cs="Arial"/>
          <w:szCs w:val="22"/>
        </w:rPr>
        <w:t xml:space="preserve">. </w:t>
      </w:r>
    </w:p>
    <w:p w14:paraId="2437D7AC" w14:textId="504A5FED" w:rsidR="00D261B7" w:rsidRPr="005B43C4" w:rsidRDefault="00D261B7" w:rsidP="00D261B7">
      <w:pPr>
        <w:spacing w:line="276" w:lineRule="auto"/>
        <w:ind w:left="720"/>
        <w:rPr>
          <w:rFonts w:cs="Arial"/>
          <w:iCs/>
          <w:szCs w:val="22"/>
        </w:rPr>
      </w:pPr>
      <w:r w:rsidRPr="005B43C4">
        <w:rPr>
          <w:rFonts w:cs="Arial"/>
          <w:i/>
          <w:iCs/>
          <w:szCs w:val="22"/>
        </w:rPr>
        <w:t xml:space="preserve">Social services offered me ... residential care services for my mother. But we didn't accept that offer because I did not think they would be able to keep her in a care home. It would be very difficult. Even when [the] carer comes in the house I need to be with </w:t>
      </w:r>
      <w:r w:rsidRPr="005B43C4">
        <w:rPr>
          <w:rFonts w:cs="Arial"/>
          <w:i/>
          <w:iCs/>
          <w:szCs w:val="22"/>
        </w:rPr>
        <w:lastRenderedPageBreak/>
        <w:t xml:space="preserve">her all the time, otherwise the carer cannot manage alone. </w:t>
      </w:r>
      <w:r w:rsidR="004E74A0" w:rsidRPr="005B43C4">
        <w:rPr>
          <w:rFonts w:cs="Arial"/>
          <w:iCs/>
          <w:szCs w:val="22"/>
        </w:rPr>
        <w:t>(</w:t>
      </w:r>
      <w:r w:rsidR="00D478EC" w:rsidRPr="005B43C4">
        <w:rPr>
          <w:rFonts w:cs="Arial"/>
          <w:iCs/>
          <w:szCs w:val="22"/>
        </w:rPr>
        <w:t>Interview p</w:t>
      </w:r>
      <w:r w:rsidR="004E74A0" w:rsidRPr="005B43C4">
        <w:rPr>
          <w:rFonts w:cs="Arial"/>
          <w:iCs/>
          <w:szCs w:val="22"/>
        </w:rPr>
        <w:t>articipant 1, male)</w:t>
      </w:r>
    </w:p>
    <w:p w14:paraId="0D59A9CB" w14:textId="42AE6D57" w:rsidR="00D261B7" w:rsidRPr="005B43C4" w:rsidRDefault="00D261B7" w:rsidP="00D261B7">
      <w:pPr>
        <w:rPr>
          <w:rFonts w:cs="Arial"/>
          <w:szCs w:val="22"/>
        </w:rPr>
      </w:pPr>
      <w:r w:rsidRPr="005B43C4">
        <w:rPr>
          <w:rFonts w:cs="Arial"/>
          <w:szCs w:val="22"/>
        </w:rPr>
        <w:t xml:space="preserve">Islamic teachings and beliefs, cultural practices, customs, manners, etiquette, and the values of Bangladeshi Muslim family </w:t>
      </w:r>
      <w:r w:rsidRPr="005B43C4">
        <w:t>carers</w:t>
      </w:r>
      <w:r w:rsidRPr="005B43C4">
        <w:rPr>
          <w:rFonts w:cs="Arial"/>
          <w:szCs w:val="22"/>
        </w:rPr>
        <w:t xml:space="preserve"> play a significant role in help</w:t>
      </w:r>
      <w:r w:rsidR="00A470BD" w:rsidRPr="005B43C4">
        <w:rPr>
          <w:rFonts w:cs="Arial"/>
          <w:szCs w:val="22"/>
        </w:rPr>
        <w:t>-</w:t>
      </w:r>
      <w:r w:rsidRPr="005B43C4">
        <w:rPr>
          <w:rFonts w:cs="Arial"/>
          <w:szCs w:val="22"/>
        </w:rPr>
        <w:t xml:space="preserve">seeking behaviour. The family </w:t>
      </w:r>
      <w:r w:rsidRPr="005B43C4">
        <w:t>carers</w:t>
      </w:r>
      <w:r w:rsidRPr="005B43C4">
        <w:rPr>
          <w:rFonts w:cs="Arial"/>
          <w:szCs w:val="22"/>
        </w:rPr>
        <w:t xml:space="preserve"> described that their religious beliefs and cultural practices place a strong emphasis on caring for their relatives with dementia in the home and that a residential care home was not a feasible solution. </w:t>
      </w:r>
    </w:p>
    <w:p w14:paraId="43D38F16" w14:textId="2EDDB530" w:rsidR="00D261B7" w:rsidRPr="005B43C4" w:rsidRDefault="00D261B7" w:rsidP="00D261B7">
      <w:pPr>
        <w:spacing w:line="276" w:lineRule="auto"/>
        <w:ind w:left="720"/>
        <w:rPr>
          <w:rFonts w:cs="Arial"/>
          <w:i/>
          <w:iCs/>
          <w:szCs w:val="22"/>
        </w:rPr>
      </w:pPr>
      <w:r w:rsidRPr="005B43C4">
        <w:rPr>
          <w:rFonts w:cs="Arial"/>
          <w:i/>
          <w:iCs/>
          <w:szCs w:val="22"/>
        </w:rPr>
        <w:t xml:space="preserve">As a Muslim, we have many things to follow which care homes will not follow. We like to look after our elder parents, family comes first. As a Muslim, we have many problems [in] sending our parents to a care home e.g. halal food, cleanliness, medicine time etc. Plus, they will give him </w:t>
      </w:r>
      <w:proofErr w:type="gramStart"/>
      <w:r w:rsidRPr="005B43C4">
        <w:rPr>
          <w:rFonts w:cs="Arial"/>
          <w:i/>
          <w:iCs/>
          <w:szCs w:val="22"/>
        </w:rPr>
        <w:t>food</w:t>
      </w:r>
      <w:proofErr w:type="gramEnd"/>
      <w:r w:rsidRPr="005B43C4">
        <w:rPr>
          <w:rFonts w:cs="Arial"/>
          <w:i/>
          <w:iCs/>
          <w:szCs w:val="22"/>
        </w:rPr>
        <w:t xml:space="preserve"> but he will not eat. Many problems, language problems, communication problems etc. </w:t>
      </w:r>
      <w:r w:rsidR="004E74A0" w:rsidRPr="005B43C4">
        <w:rPr>
          <w:rFonts w:cs="Arial"/>
          <w:iCs/>
          <w:szCs w:val="22"/>
        </w:rPr>
        <w:t>(</w:t>
      </w:r>
      <w:r w:rsidR="00D478EC" w:rsidRPr="005B43C4">
        <w:rPr>
          <w:rFonts w:cs="Arial"/>
          <w:iCs/>
          <w:szCs w:val="22"/>
        </w:rPr>
        <w:t>Interview p</w:t>
      </w:r>
      <w:r w:rsidR="004E74A0" w:rsidRPr="005B43C4">
        <w:rPr>
          <w:rFonts w:cs="Arial"/>
          <w:iCs/>
          <w:szCs w:val="22"/>
        </w:rPr>
        <w:t>articipant 5, male)</w:t>
      </w:r>
      <w:r w:rsidRPr="005B43C4">
        <w:rPr>
          <w:rFonts w:cs="Arial"/>
          <w:i/>
          <w:iCs/>
          <w:szCs w:val="22"/>
        </w:rPr>
        <w:t xml:space="preserve">  </w:t>
      </w:r>
    </w:p>
    <w:p w14:paraId="7B00AA9E" w14:textId="65573242" w:rsidR="003351AD" w:rsidRPr="005B43C4" w:rsidRDefault="00ED2523" w:rsidP="003351AD">
      <w:pPr>
        <w:spacing w:after="0"/>
      </w:pPr>
      <w:r w:rsidRPr="005B43C4">
        <w:t>Nevertheless</w:t>
      </w:r>
      <w:r w:rsidR="003351AD" w:rsidRPr="005B43C4">
        <w:t xml:space="preserve">, the </w:t>
      </w:r>
      <w:r w:rsidR="00651B52" w:rsidRPr="005B43C4">
        <w:t xml:space="preserve">focus group </w:t>
      </w:r>
      <w:r w:rsidR="00E7038A" w:rsidRPr="005B43C4">
        <w:t>participant</w:t>
      </w:r>
      <w:r w:rsidR="003351AD" w:rsidRPr="005B43C4">
        <w:t xml:space="preserve">s did not believe that care home staff would be able to deliver their religiously chosen services; hence, they were reluctant to send their older parents with dementia to care homes. </w:t>
      </w:r>
    </w:p>
    <w:p w14:paraId="4F8E1FBB" w14:textId="54F5CA37" w:rsidR="003351AD" w:rsidRPr="005B43C4" w:rsidRDefault="003351AD" w:rsidP="00296AE3">
      <w:pPr>
        <w:spacing w:line="276" w:lineRule="auto"/>
        <w:ind w:left="720"/>
      </w:pPr>
      <w:r w:rsidRPr="005B43C4">
        <w:rPr>
          <w:i/>
        </w:rPr>
        <w:t>Halal food plus cleaning both are main reasons Bangladeshi community don’t send people with dementia to a care home. Carer don't clean the patient according to Muslim religion.</w:t>
      </w:r>
      <w:r w:rsidR="00ED2523" w:rsidRPr="005B43C4">
        <w:rPr>
          <w:i/>
        </w:rPr>
        <w:t xml:space="preserve">.. </w:t>
      </w:r>
      <w:r w:rsidRPr="005B43C4">
        <w:rPr>
          <w:i/>
        </w:rPr>
        <w:t xml:space="preserve">So that's why all the Bengali people and Muslim people they would not send their parents with dementia to the care homes. Because this is the main reason. </w:t>
      </w:r>
      <w:r w:rsidR="004E74A0" w:rsidRPr="005B43C4">
        <w:t>(Focus group participant 12, male)</w:t>
      </w:r>
    </w:p>
    <w:p w14:paraId="0DFE7E76" w14:textId="0BB56C7E" w:rsidR="003351AD" w:rsidRPr="005B43C4" w:rsidRDefault="003351AD" w:rsidP="003351AD">
      <w:pPr>
        <w:spacing w:after="0"/>
      </w:pPr>
      <w:r w:rsidRPr="005B43C4">
        <w:t xml:space="preserve">The </w:t>
      </w:r>
      <w:r w:rsidR="00E7038A" w:rsidRPr="005B43C4">
        <w:t>participant</w:t>
      </w:r>
      <w:r w:rsidRPr="005B43C4">
        <w:t xml:space="preserve">s alleged that health and social care workers were not aware of </w:t>
      </w:r>
      <w:r w:rsidRPr="005B43C4">
        <w:rPr>
          <w:i/>
        </w:rPr>
        <w:t>halal</w:t>
      </w:r>
      <w:r w:rsidRPr="005B43C4">
        <w:t xml:space="preserve"> and </w:t>
      </w:r>
      <w:r w:rsidRPr="005B43C4">
        <w:rPr>
          <w:i/>
        </w:rPr>
        <w:t>haram</w:t>
      </w:r>
      <w:r w:rsidRPr="005B43C4">
        <w:t xml:space="preserve"> (forbidden) foods, and that represented another reason why the </w:t>
      </w:r>
      <w:r w:rsidR="00E7038A" w:rsidRPr="005B43C4">
        <w:t>participant</w:t>
      </w:r>
      <w:r w:rsidRPr="005B43C4">
        <w:t>s would not seek help from care homes for people with dementia.</w:t>
      </w:r>
    </w:p>
    <w:p w14:paraId="0E065517" w14:textId="77777777" w:rsidR="00081DB0" w:rsidRPr="005B43C4" w:rsidRDefault="00081DB0" w:rsidP="00D261B7">
      <w:pPr>
        <w:spacing w:line="276" w:lineRule="auto"/>
        <w:rPr>
          <w:rFonts w:cs="Arial"/>
          <w:szCs w:val="22"/>
        </w:rPr>
      </w:pPr>
    </w:p>
    <w:p w14:paraId="56F02CD0" w14:textId="456BE428" w:rsidR="00D261B7" w:rsidRPr="005B43C4" w:rsidRDefault="00EF2439" w:rsidP="003C2366">
      <w:pPr>
        <w:pStyle w:val="Heading4"/>
        <w:rPr>
          <w:color w:val="auto"/>
        </w:rPr>
      </w:pPr>
      <w:r w:rsidRPr="005B43C4">
        <w:rPr>
          <w:color w:val="auto"/>
          <w:highlight w:val="yellow"/>
        </w:rPr>
        <w:t xml:space="preserve">Subtheme 1.4: </w:t>
      </w:r>
      <w:r w:rsidR="00D261B7" w:rsidRPr="005B43C4">
        <w:rPr>
          <w:color w:val="auto"/>
          <w:highlight w:val="yellow"/>
        </w:rPr>
        <w:t>Negative experience of healthcare in the past</w:t>
      </w:r>
    </w:p>
    <w:p w14:paraId="56F3FF27" w14:textId="6476B145" w:rsidR="00D261B7" w:rsidRPr="005B43C4" w:rsidRDefault="00D261B7" w:rsidP="00D261B7">
      <w:pPr>
        <w:rPr>
          <w:rFonts w:cs="Arial"/>
          <w:szCs w:val="22"/>
        </w:rPr>
      </w:pPr>
      <w:r w:rsidRPr="005B43C4">
        <w:rPr>
          <w:rFonts w:cs="Arial"/>
          <w:szCs w:val="22"/>
        </w:rPr>
        <w:t xml:space="preserve">This research found that a previous involvement with healthcare services had intensified a female family </w:t>
      </w:r>
      <w:r w:rsidRPr="005B43C4">
        <w:t>carer</w:t>
      </w:r>
      <w:r w:rsidRPr="005B43C4">
        <w:rPr>
          <w:rFonts w:cs="Arial"/>
          <w:szCs w:val="22"/>
        </w:rPr>
        <w:t>’s frustration, which might have negatively influenced her subsequent help</w:t>
      </w:r>
      <w:r w:rsidR="00A470BD" w:rsidRPr="005B43C4">
        <w:rPr>
          <w:rFonts w:cs="Arial"/>
          <w:szCs w:val="22"/>
        </w:rPr>
        <w:t>-</w:t>
      </w:r>
      <w:r w:rsidRPr="005B43C4">
        <w:rPr>
          <w:rFonts w:cs="Arial"/>
          <w:szCs w:val="22"/>
        </w:rPr>
        <w:t xml:space="preserve">seeking behaviour. </w:t>
      </w:r>
      <w:bookmarkStart w:id="11" w:name="_Hlk28039162"/>
      <w:r w:rsidR="00773487" w:rsidRPr="005B43C4">
        <w:rPr>
          <w:rFonts w:cs="Arial"/>
          <w:szCs w:val="22"/>
          <w:highlight w:val="yellow"/>
        </w:rPr>
        <w:t>P</w:t>
      </w:r>
      <w:r w:rsidRPr="005B43C4">
        <w:rPr>
          <w:rFonts w:cs="Arial"/>
          <w:szCs w:val="22"/>
          <w:highlight w:val="yellow"/>
        </w:rPr>
        <w:t>revious negative experiences create</w:t>
      </w:r>
      <w:r w:rsidR="00ED7264" w:rsidRPr="005B43C4">
        <w:rPr>
          <w:rFonts w:cs="Arial"/>
          <w:szCs w:val="22"/>
          <w:highlight w:val="yellow"/>
        </w:rPr>
        <w:t>d</w:t>
      </w:r>
      <w:r w:rsidRPr="005B43C4">
        <w:rPr>
          <w:rFonts w:cs="Arial"/>
          <w:szCs w:val="22"/>
          <w:highlight w:val="yellow"/>
        </w:rPr>
        <w:t xml:space="preserve"> misunderstanding and distrust among </w:t>
      </w:r>
      <w:r w:rsidRPr="005B43C4">
        <w:rPr>
          <w:highlight w:val="yellow"/>
        </w:rPr>
        <w:t>carers</w:t>
      </w:r>
      <w:r w:rsidRPr="005B43C4">
        <w:rPr>
          <w:rFonts w:cs="Arial"/>
          <w:szCs w:val="22"/>
          <w:highlight w:val="yellow"/>
        </w:rPr>
        <w:t xml:space="preserve"> that lead to </w:t>
      </w:r>
      <w:r w:rsidR="00A470BD" w:rsidRPr="005B43C4">
        <w:rPr>
          <w:rFonts w:cs="Arial"/>
          <w:szCs w:val="22"/>
          <w:highlight w:val="yellow"/>
        </w:rPr>
        <w:t xml:space="preserve">an </w:t>
      </w:r>
      <w:r w:rsidRPr="005B43C4">
        <w:rPr>
          <w:rFonts w:cs="Arial"/>
          <w:szCs w:val="22"/>
          <w:highlight w:val="yellow"/>
        </w:rPr>
        <w:t>unwillingness to engage with the residential care home services.</w:t>
      </w:r>
      <w:r w:rsidRPr="005B43C4">
        <w:rPr>
          <w:rFonts w:cs="Arial"/>
          <w:szCs w:val="22"/>
        </w:rPr>
        <w:t xml:space="preserve"> </w:t>
      </w:r>
      <w:bookmarkEnd w:id="11"/>
      <w:r w:rsidRPr="005B43C4">
        <w:rPr>
          <w:rFonts w:cs="Arial"/>
          <w:szCs w:val="22"/>
        </w:rPr>
        <w:t xml:space="preserve">An important point to note here is that the family carer’s poor experience was related to hospital nurses and services, which negatively impacted the carer’s perception of residential care home services. This research examined the potential effects of institutional racial discrimination on inhibiting the </w:t>
      </w:r>
      <w:r w:rsidRPr="005B43C4">
        <w:t>carers</w:t>
      </w:r>
      <w:r w:rsidRPr="005B43C4">
        <w:rPr>
          <w:rFonts w:cs="Arial"/>
          <w:szCs w:val="22"/>
        </w:rPr>
        <w:t>’ help</w:t>
      </w:r>
      <w:r w:rsidR="00A470BD" w:rsidRPr="005B43C4">
        <w:rPr>
          <w:rFonts w:cs="Arial"/>
          <w:szCs w:val="22"/>
        </w:rPr>
        <w:t>-</w:t>
      </w:r>
      <w:r w:rsidRPr="005B43C4">
        <w:rPr>
          <w:rFonts w:cs="Arial"/>
          <w:szCs w:val="22"/>
        </w:rPr>
        <w:t xml:space="preserve">seeking behaviour. A female family </w:t>
      </w:r>
      <w:r w:rsidRPr="005B43C4">
        <w:t>carer</w:t>
      </w:r>
      <w:r w:rsidRPr="005B43C4">
        <w:rPr>
          <w:rFonts w:cs="Arial"/>
          <w:szCs w:val="22"/>
        </w:rPr>
        <w:t xml:space="preserve"> reported that she experienced racism and witnessed discrimination against her father. As such, she believed that the same could happen to her mother. The family carer felt that her mother could get better services from home, which is a safer and more caring environment than the services she would receive in a care home. Exposure to institutionalised care and racial discrimination triggers feelings such as vulnerability, discouragement, and dejection. </w:t>
      </w:r>
    </w:p>
    <w:p w14:paraId="699061F8" w14:textId="64F9F4FC" w:rsidR="00D261B7" w:rsidRPr="005B43C4" w:rsidRDefault="00D261B7" w:rsidP="00D261B7">
      <w:pPr>
        <w:spacing w:line="276" w:lineRule="auto"/>
        <w:ind w:left="720"/>
        <w:rPr>
          <w:rFonts w:cs="Arial"/>
          <w:iCs/>
          <w:szCs w:val="22"/>
        </w:rPr>
      </w:pPr>
      <w:r w:rsidRPr="005B43C4">
        <w:rPr>
          <w:rFonts w:cs="Arial"/>
          <w:i/>
          <w:iCs/>
          <w:szCs w:val="22"/>
        </w:rPr>
        <w:lastRenderedPageBreak/>
        <w:t xml:space="preserve">You know, when my dad was in Mile End hospital, they did not change my dad's nappies. So, he had blisters on his bottom. Can you imagine [the] agony I was going through for my dad? It was 8 months [of] a nightmare for me. One night he was so cold; they didn't [even] give him a blanket. That kind of experience has taught me, I would never give my mom to give to anybody like that, I wouldn't trust them. It doesn't matter how much they said they can pay good care. They wouldn't be able to give the care that I give to my mom, the love that I give, the support that I give, the comfort that I give. </w:t>
      </w:r>
      <w:r w:rsidR="004E74A0" w:rsidRPr="005B43C4">
        <w:rPr>
          <w:rFonts w:cs="Arial"/>
          <w:iCs/>
          <w:szCs w:val="22"/>
        </w:rPr>
        <w:t>(</w:t>
      </w:r>
      <w:r w:rsidR="00D478EC" w:rsidRPr="005B43C4">
        <w:rPr>
          <w:rFonts w:cs="Arial"/>
          <w:iCs/>
          <w:szCs w:val="22"/>
        </w:rPr>
        <w:t>Interview p</w:t>
      </w:r>
      <w:r w:rsidR="004E74A0" w:rsidRPr="005B43C4">
        <w:rPr>
          <w:rFonts w:cs="Arial"/>
          <w:iCs/>
          <w:szCs w:val="22"/>
        </w:rPr>
        <w:t>articipant 2, female)</w:t>
      </w:r>
    </w:p>
    <w:p w14:paraId="77FF0A8C" w14:textId="77777777" w:rsidR="007A1C49" w:rsidRPr="005B43C4" w:rsidRDefault="007A1C49" w:rsidP="00D261B7">
      <w:pPr>
        <w:spacing w:line="276" w:lineRule="auto"/>
        <w:ind w:left="720"/>
        <w:rPr>
          <w:rFonts w:cs="Arial"/>
          <w:i/>
          <w:iCs/>
          <w:szCs w:val="22"/>
        </w:rPr>
      </w:pPr>
    </w:p>
    <w:p w14:paraId="34CE92AB" w14:textId="03A953B3" w:rsidR="00C35FB6" w:rsidRPr="005B43C4" w:rsidRDefault="00ED7264" w:rsidP="00C35FB6">
      <w:pPr>
        <w:rPr>
          <w:rFonts w:cs="Arial"/>
          <w:szCs w:val="22"/>
          <w:highlight w:val="yellow"/>
        </w:rPr>
      </w:pPr>
      <w:r w:rsidRPr="005B43C4">
        <w:rPr>
          <w:rFonts w:cs="Arial"/>
          <w:szCs w:val="22"/>
          <w:highlight w:val="yellow"/>
        </w:rPr>
        <w:t>One more</w:t>
      </w:r>
      <w:r w:rsidR="00C35FB6" w:rsidRPr="005B43C4">
        <w:rPr>
          <w:rFonts w:cs="Arial"/>
          <w:szCs w:val="22"/>
          <w:highlight w:val="yellow"/>
        </w:rPr>
        <w:t xml:space="preserve"> care</w:t>
      </w:r>
      <w:r w:rsidRPr="005B43C4">
        <w:rPr>
          <w:rFonts w:cs="Arial"/>
          <w:szCs w:val="22"/>
          <w:highlight w:val="yellow"/>
        </w:rPr>
        <w:t>giver</w:t>
      </w:r>
      <w:r w:rsidR="00C35FB6" w:rsidRPr="005B43C4">
        <w:rPr>
          <w:rFonts w:cs="Arial"/>
          <w:szCs w:val="22"/>
          <w:highlight w:val="yellow"/>
        </w:rPr>
        <w:t xml:space="preserve"> </w:t>
      </w:r>
      <w:r w:rsidRPr="005B43C4">
        <w:rPr>
          <w:rFonts w:cs="Arial"/>
          <w:szCs w:val="22"/>
          <w:highlight w:val="yellow"/>
        </w:rPr>
        <w:t>also</w:t>
      </w:r>
      <w:r w:rsidR="00C35FB6" w:rsidRPr="005B43C4">
        <w:rPr>
          <w:rFonts w:cs="Arial"/>
          <w:szCs w:val="22"/>
          <w:highlight w:val="yellow"/>
        </w:rPr>
        <w:t xml:space="preserve"> experienced similar </w:t>
      </w:r>
      <w:r w:rsidR="00A60DCC" w:rsidRPr="005B43C4">
        <w:rPr>
          <w:rFonts w:cs="Arial"/>
          <w:szCs w:val="22"/>
          <w:highlight w:val="yellow"/>
        </w:rPr>
        <w:t>labelling circumstances</w:t>
      </w:r>
      <w:r w:rsidR="00F86ECB" w:rsidRPr="005B43C4">
        <w:rPr>
          <w:rFonts w:cs="Arial"/>
          <w:szCs w:val="22"/>
          <w:highlight w:val="yellow"/>
        </w:rPr>
        <w:t xml:space="preserve"> and</w:t>
      </w:r>
      <w:r w:rsidR="00C35FB6" w:rsidRPr="005B43C4">
        <w:rPr>
          <w:rFonts w:cs="Arial"/>
          <w:szCs w:val="22"/>
          <w:highlight w:val="yellow"/>
        </w:rPr>
        <w:t xml:space="preserve"> </w:t>
      </w:r>
      <w:r w:rsidR="00F86ECB" w:rsidRPr="005B43C4">
        <w:rPr>
          <w:rFonts w:cs="Arial"/>
          <w:szCs w:val="22"/>
          <w:highlight w:val="yellow"/>
        </w:rPr>
        <w:t>s</w:t>
      </w:r>
      <w:r w:rsidR="00C35FB6" w:rsidRPr="005B43C4">
        <w:rPr>
          <w:rFonts w:cs="Arial"/>
          <w:szCs w:val="22"/>
          <w:highlight w:val="yellow"/>
        </w:rPr>
        <w:t xml:space="preserve">he </w:t>
      </w:r>
      <w:r w:rsidR="00F86ECB" w:rsidRPr="005B43C4">
        <w:rPr>
          <w:rFonts w:cs="Arial"/>
          <w:szCs w:val="22"/>
          <w:highlight w:val="yellow"/>
        </w:rPr>
        <w:t>felt</w:t>
      </w:r>
      <w:r w:rsidR="00C35FB6" w:rsidRPr="005B43C4">
        <w:rPr>
          <w:rFonts w:cs="Arial"/>
          <w:szCs w:val="22"/>
          <w:highlight w:val="yellow"/>
        </w:rPr>
        <w:t xml:space="preserve"> </w:t>
      </w:r>
      <w:r w:rsidR="00F86ECB" w:rsidRPr="005B43C4">
        <w:rPr>
          <w:rFonts w:cs="Arial"/>
          <w:szCs w:val="22"/>
          <w:highlight w:val="yellow"/>
        </w:rPr>
        <w:t>discontented</w:t>
      </w:r>
      <w:r w:rsidR="00C35FB6" w:rsidRPr="005B43C4">
        <w:rPr>
          <w:rFonts w:cs="Arial"/>
          <w:szCs w:val="22"/>
          <w:highlight w:val="yellow"/>
        </w:rPr>
        <w:t xml:space="preserve"> with </w:t>
      </w:r>
      <w:r w:rsidR="00F86ECB" w:rsidRPr="005B43C4">
        <w:rPr>
          <w:rFonts w:cs="Arial"/>
          <w:szCs w:val="22"/>
          <w:highlight w:val="yellow"/>
        </w:rPr>
        <w:t>the way service providers</w:t>
      </w:r>
      <w:r w:rsidR="00C35FB6" w:rsidRPr="005B43C4">
        <w:rPr>
          <w:rFonts w:cs="Arial"/>
          <w:szCs w:val="22"/>
          <w:highlight w:val="yellow"/>
        </w:rPr>
        <w:t xml:space="preserve"> </w:t>
      </w:r>
      <w:r w:rsidR="00F86ECB" w:rsidRPr="005B43C4">
        <w:rPr>
          <w:rFonts w:cs="Arial"/>
          <w:szCs w:val="22"/>
          <w:highlight w:val="yellow"/>
        </w:rPr>
        <w:t>responded on several occasions</w:t>
      </w:r>
      <w:r w:rsidR="00C35FB6" w:rsidRPr="005B43C4">
        <w:rPr>
          <w:rFonts w:cs="Arial"/>
          <w:szCs w:val="22"/>
          <w:highlight w:val="yellow"/>
        </w:rPr>
        <w:t xml:space="preserve">. </w:t>
      </w:r>
    </w:p>
    <w:p w14:paraId="73DD7845" w14:textId="4B3331FD" w:rsidR="00C35FB6" w:rsidRPr="005B43C4" w:rsidRDefault="00C35FB6" w:rsidP="00C35FB6">
      <w:pPr>
        <w:spacing w:line="276" w:lineRule="auto"/>
        <w:ind w:left="720"/>
        <w:rPr>
          <w:rFonts w:cs="Arial"/>
          <w:i/>
          <w:iCs/>
          <w:szCs w:val="22"/>
        </w:rPr>
      </w:pPr>
      <w:r w:rsidRPr="005B43C4">
        <w:rPr>
          <w:rFonts w:cs="Arial"/>
          <w:i/>
          <w:iCs/>
          <w:szCs w:val="22"/>
          <w:highlight w:val="yellow"/>
        </w:rPr>
        <w:t xml:space="preserve">[The] council gives pads to my husband. They asked me, everyday how many pads I used for my husband? I said four, then they said I used too many pads. I went mad after listening to that. What would I do with [the] pads if I [didn’t] need them? If he is </w:t>
      </w:r>
      <w:proofErr w:type="gramStart"/>
      <w:r w:rsidRPr="005B43C4">
        <w:rPr>
          <w:rFonts w:cs="Arial"/>
          <w:i/>
          <w:iCs/>
          <w:szCs w:val="22"/>
          <w:highlight w:val="yellow"/>
        </w:rPr>
        <w:t>OK</w:t>
      </w:r>
      <w:proofErr w:type="gramEnd"/>
      <w:r w:rsidRPr="005B43C4">
        <w:rPr>
          <w:rFonts w:cs="Arial"/>
          <w:i/>
          <w:iCs/>
          <w:szCs w:val="22"/>
          <w:highlight w:val="yellow"/>
        </w:rPr>
        <w:t xml:space="preserve"> then I don't use more pads. Similarly, [the] hospital upsets me many times this way. Their behaviour I don't like, they are not treating us well. </w:t>
      </w:r>
      <w:r w:rsidR="004E74A0" w:rsidRPr="005B43C4">
        <w:rPr>
          <w:rFonts w:cs="Arial"/>
          <w:iCs/>
          <w:szCs w:val="22"/>
        </w:rPr>
        <w:t>(</w:t>
      </w:r>
      <w:r w:rsidR="00D478EC" w:rsidRPr="005B43C4">
        <w:rPr>
          <w:rFonts w:cs="Arial"/>
          <w:iCs/>
          <w:szCs w:val="22"/>
        </w:rPr>
        <w:t>Interview p</w:t>
      </w:r>
      <w:r w:rsidR="004E74A0" w:rsidRPr="005B43C4">
        <w:rPr>
          <w:rFonts w:cs="Arial"/>
          <w:iCs/>
          <w:szCs w:val="22"/>
        </w:rPr>
        <w:t>articipant 3, female)</w:t>
      </w:r>
    </w:p>
    <w:p w14:paraId="630B4906" w14:textId="0E448D8E" w:rsidR="00D261B7" w:rsidRPr="005B43C4" w:rsidRDefault="00D261B7" w:rsidP="007A1C49">
      <w:pPr>
        <w:spacing w:line="276" w:lineRule="auto"/>
        <w:rPr>
          <w:rFonts w:cs="Arial"/>
          <w:i/>
          <w:iCs/>
          <w:szCs w:val="22"/>
        </w:rPr>
      </w:pPr>
      <w:r w:rsidRPr="005B43C4">
        <w:rPr>
          <w:rFonts w:cs="Arial"/>
          <w:i/>
          <w:iCs/>
          <w:szCs w:val="22"/>
        </w:rPr>
        <w:t xml:space="preserve"> </w:t>
      </w:r>
    </w:p>
    <w:p w14:paraId="7F856828" w14:textId="4244745E" w:rsidR="00D261B7" w:rsidRPr="005B43C4" w:rsidRDefault="00EF2439" w:rsidP="003C2366">
      <w:pPr>
        <w:pStyle w:val="Heading3"/>
        <w:rPr>
          <w:color w:val="auto"/>
        </w:rPr>
      </w:pPr>
      <w:r w:rsidRPr="005B43C4">
        <w:rPr>
          <w:color w:val="auto"/>
        </w:rPr>
        <w:t xml:space="preserve">Theme 2: </w:t>
      </w:r>
      <w:r w:rsidR="00D261B7" w:rsidRPr="005B43C4">
        <w:rPr>
          <w:color w:val="auto"/>
        </w:rPr>
        <w:t>Key opportunities for improvement</w:t>
      </w:r>
    </w:p>
    <w:p w14:paraId="5BED0B48" w14:textId="6518ED17" w:rsidR="00D261B7" w:rsidRPr="005B43C4" w:rsidRDefault="00D261B7" w:rsidP="00D261B7">
      <w:pPr>
        <w:rPr>
          <w:rFonts w:cs="Arial"/>
          <w:szCs w:val="22"/>
        </w:rPr>
      </w:pPr>
      <w:r w:rsidRPr="005B43C4">
        <w:rPr>
          <w:rFonts w:cs="Arial"/>
        </w:rPr>
        <w:t xml:space="preserve">The problems articulated in this </w:t>
      </w:r>
      <w:r w:rsidR="005C25A6" w:rsidRPr="005B43C4">
        <w:rPr>
          <w:rFonts w:cs="Arial"/>
        </w:rPr>
        <w:t>theme</w:t>
      </w:r>
      <w:r w:rsidRPr="005B43C4">
        <w:rPr>
          <w:rFonts w:cs="Arial"/>
        </w:rPr>
        <w:t xml:space="preserve"> are the following: issues with a culturally inappropriate assessment; a shortage of culturally appropriate support and services, which included the unavailability of Bangladeshi Muslim same-sex carers; a lack of cultural and religious knowledge among the agency respite carers; a lack of flexibility and choice in home-based respite care services; and the fact that family </w:t>
      </w:r>
      <w:r w:rsidRPr="005B43C4">
        <w:t>carers</w:t>
      </w:r>
      <w:r w:rsidRPr="005B43C4">
        <w:rPr>
          <w:rFonts w:cs="Arial"/>
        </w:rPr>
        <w:t xml:space="preserve"> felt that the respite services were insufficient or inadequate in meeting their caregiving needs. As a result, Bangladeshi family </w:t>
      </w:r>
      <w:bookmarkStart w:id="12" w:name="_Hlk28043651"/>
      <w:r w:rsidRPr="005B43C4">
        <w:rPr>
          <w:rFonts w:cs="Arial"/>
          <w:highlight w:val="yellow"/>
        </w:rPr>
        <w:t>carers faced triple jeopardy due to the growing shortage of same</w:t>
      </w:r>
      <w:r w:rsidR="001576F5" w:rsidRPr="005B43C4">
        <w:rPr>
          <w:rFonts w:cs="Arial"/>
          <w:highlight w:val="yellow"/>
        </w:rPr>
        <w:t>-</w:t>
      </w:r>
      <w:r w:rsidRPr="005B43C4">
        <w:rPr>
          <w:rFonts w:cs="Arial"/>
          <w:highlight w:val="yellow"/>
        </w:rPr>
        <w:t>sex Muslim carers</w:t>
      </w:r>
      <w:bookmarkEnd w:id="12"/>
      <w:r w:rsidRPr="005B43C4">
        <w:rPr>
          <w:rFonts w:cs="Arial"/>
        </w:rPr>
        <w:t>, the scarcity of Bangladeshi same</w:t>
      </w:r>
      <w:r w:rsidR="001576F5" w:rsidRPr="005B43C4">
        <w:rPr>
          <w:rFonts w:cs="Arial"/>
        </w:rPr>
        <w:t>-</w:t>
      </w:r>
      <w:r w:rsidRPr="005B43C4">
        <w:rPr>
          <w:rFonts w:cs="Arial"/>
        </w:rPr>
        <w:t>sex carers, and the overall scarcity of same sex</w:t>
      </w:r>
      <w:r w:rsidR="001576F5" w:rsidRPr="005B43C4">
        <w:rPr>
          <w:rFonts w:cs="Arial"/>
        </w:rPr>
        <w:t>-</w:t>
      </w:r>
      <w:r w:rsidRPr="005B43C4">
        <w:rPr>
          <w:rFonts w:cs="Arial"/>
        </w:rPr>
        <w:t>carers in the UK.</w:t>
      </w:r>
    </w:p>
    <w:p w14:paraId="2FD6B1AF" w14:textId="77777777" w:rsidR="00D261B7" w:rsidRPr="005B43C4" w:rsidRDefault="00D261B7" w:rsidP="00D261B7">
      <w:pPr>
        <w:rPr>
          <w:rFonts w:cs="Arial"/>
        </w:rPr>
      </w:pPr>
    </w:p>
    <w:p w14:paraId="5A6B48F6" w14:textId="495EACE2" w:rsidR="00D261B7" w:rsidRPr="005B43C4" w:rsidRDefault="00EF2439" w:rsidP="003C2366">
      <w:pPr>
        <w:pStyle w:val="Heading4"/>
        <w:rPr>
          <w:color w:val="auto"/>
        </w:rPr>
      </w:pPr>
      <w:r w:rsidRPr="005B43C4">
        <w:rPr>
          <w:color w:val="auto"/>
        </w:rPr>
        <w:t xml:space="preserve">Subtheme 2.1: </w:t>
      </w:r>
      <w:r w:rsidR="00D261B7" w:rsidRPr="005B43C4">
        <w:rPr>
          <w:color w:val="auto"/>
        </w:rPr>
        <w:t>Culturally appropriate care</w:t>
      </w:r>
    </w:p>
    <w:p w14:paraId="4ADBF4E5" w14:textId="6DB92D35" w:rsidR="00791108" w:rsidRPr="005B43C4" w:rsidRDefault="00D261B7" w:rsidP="00791108">
      <w:pPr>
        <w:rPr>
          <w:rFonts w:cs="Arial"/>
          <w:szCs w:val="22"/>
        </w:rPr>
      </w:pPr>
      <w:r w:rsidRPr="005B43C4">
        <w:rPr>
          <w:rFonts w:cs="Arial"/>
          <w:szCs w:val="22"/>
        </w:rPr>
        <w:t xml:space="preserve">The findings suggest that ethnic homogeneity was related to home-based respite care service satisfaction. There was an overwhelming consensus among the </w:t>
      </w:r>
      <w:r w:rsidR="00A473C3" w:rsidRPr="005B43C4">
        <w:rPr>
          <w:rFonts w:cs="Arial"/>
          <w:szCs w:val="22"/>
        </w:rPr>
        <w:t>participants</w:t>
      </w:r>
      <w:r w:rsidRPr="005B43C4">
        <w:rPr>
          <w:rFonts w:cs="Arial"/>
          <w:szCs w:val="22"/>
        </w:rPr>
        <w:t xml:space="preserve"> that having a Bangladeshi respite carer option available would be the most preferable option. </w:t>
      </w:r>
      <w:r w:rsidR="00A65242" w:rsidRPr="005B43C4">
        <w:rPr>
          <w:rFonts w:cs="Arial"/>
          <w:szCs w:val="22"/>
        </w:rPr>
        <w:t>Participants</w:t>
      </w:r>
      <w:r w:rsidRPr="005B43C4">
        <w:rPr>
          <w:rFonts w:cs="Arial"/>
          <w:szCs w:val="22"/>
        </w:rPr>
        <w:t xml:space="preserve"> also expressed concern that in most cases the respite care service providers were not familiar with or failed to recognise the importance of the concept of ethnicity in the care of Bangladeshi people with dementia. The findings suggest that the family </w:t>
      </w:r>
      <w:r w:rsidRPr="005B43C4">
        <w:t>carers</w:t>
      </w:r>
      <w:r w:rsidRPr="005B43C4">
        <w:rPr>
          <w:rFonts w:cs="Arial"/>
          <w:szCs w:val="22"/>
        </w:rPr>
        <w:t xml:space="preserve"> confronted a complex situation in which they requested a home-based respite carer. The research also found that </w:t>
      </w:r>
      <w:r w:rsidRPr="005B43C4">
        <w:rPr>
          <w:rFonts w:cs="Arial"/>
          <w:szCs w:val="22"/>
        </w:rPr>
        <w:lastRenderedPageBreak/>
        <w:t xml:space="preserve">when requested, the </w:t>
      </w:r>
      <w:r w:rsidR="00A153B1" w:rsidRPr="005B43C4">
        <w:rPr>
          <w:rFonts w:cs="Arial"/>
          <w:szCs w:val="22"/>
        </w:rPr>
        <w:t>respite</w:t>
      </w:r>
      <w:r w:rsidRPr="005B43C4">
        <w:rPr>
          <w:rFonts w:cs="Arial"/>
          <w:szCs w:val="22"/>
        </w:rPr>
        <w:t xml:space="preserve"> </w:t>
      </w:r>
      <w:r w:rsidRPr="005B43C4">
        <w:t>carers</w:t>
      </w:r>
      <w:r w:rsidRPr="005B43C4">
        <w:rPr>
          <w:rFonts w:cs="Arial"/>
          <w:szCs w:val="22"/>
        </w:rPr>
        <w:t xml:space="preserve">’ gender was given priority over religion and ethnicity. </w:t>
      </w:r>
      <w:r w:rsidR="007E5F97" w:rsidRPr="005B43C4">
        <w:rPr>
          <w:rFonts w:cs="Arial"/>
          <w:szCs w:val="22"/>
        </w:rPr>
        <w:t>Most of</w:t>
      </w:r>
      <w:r w:rsidRPr="005B43C4">
        <w:rPr>
          <w:rFonts w:cs="Arial"/>
          <w:szCs w:val="22"/>
        </w:rPr>
        <w:t xml:space="preserve"> the family carers emphasised that they would allow a respite carer from a non-Muslim background, </w:t>
      </w:r>
      <w:bookmarkStart w:id="13" w:name="_Hlk28043835"/>
      <w:r w:rsidRPr="005B43C4">
        <w:rPr>
          <w:rFonts w:cs="Arial"/>
          <w:szCs w:val="22"/>
          <w:highlight w:val="yellow"/>
        </w:rPr>
        <w:t xml:space="preserve">but they must be </w:t>
      </w:r>
      <w:r w:rsidR="001576F5" w:rsidRPr="005B43C4">
        <w:rPr>
          <w:rFonts w:cs="Arial"/>
          <w:szCs w:val="22"/>
          <w:highlight w:val="yellow"/>
        </w:rPr>
        <w:t>the</w:t>
      </w:r>
      <w:r w:rsidRPr="005B43C4">
        <w:rPr>
          <w:rFonts w:cs="Arial"/>
          <w:szCs w:val="22"/>
          <w:highlight w:val="yellow"/>
        </w:rPr>
        <w:t xml:space="preserve"> same</w:t>
      </w:r>
      <w:r w:rsidR="001576F5" w:rsidRPr="005B43C4">
        <w:rPr>
          <w:rFonts w:cs="Arial"/>
          <w:szCs w:val="22"/>
          <w:highlight w:val="yellow"/>
        </w:rPr>
        <w:t>-</w:t>
      </w:r>
      <w:r w:rsidRPr="005B43C4">
        <w:rPr>
          <w:rFonts w:cs="Arial"/>
          <w:szCs w:val="22"/>
          <w:highlight w:val="yellow"/>
        </w:rPr>
        <w:t>sex carer</w:t>
      </w:r>
      <w:bookmarkEnd w:id="13"/>
      <w:r w:rsidRPr="005B43C4">
        <w:rPr>
          <w:rFonts w:cs="Arial"/>
          <w:szCs w:val="22"/>
        </w:rPr>
        <w:t xml:space="preserve">, rather than a Bangladeshi or Muslim carer of the opposite sex. The research discovered that the family </w:t>
      </w:r>
      <w:r w:rsidRPr="005B43C4">
        <w:t>carers</w:t>
      </w:r>
      <w:r w:rsidRPr="005B43C4">
        <w:rPr>
          <w:rFonts w:cs="Arial"/>
          <w:szCs w:val="22"/>
        </w:rPr>
        <w:t xml:space="preserve"> indicated a hierarchy of respite carers for their relatives with dementia. </w:t>
      </w:r>
      <w:r w:rsidR="001576F5" w:rsidRPr="005B43C4">
        <w:rPr>
          <w:rFonts w:cs="Arial"/>
          <w:szCs w:val="22"/>
        </w:rPr>
        <w:t xml:space="preserve">The </w:t>
      </w:r>
      <w:r w:rsidR="007E5F97" w:rsidRPr="005B43C4">
        <w:rPr>
          <w:rFonts w:cs="Arial"/>
          <w:szCs w:val="22"/>
        </w:rPr>
        <w:t>priority</w:t>
      </w:r>
      <w:r w:rsidRPr="005B43C4">
        <w:rPr>
          <w:rFonts w:cs="Arial"/>
          <w:szCs w:val="22"/>
        </w:rPr>
        <w:t xml:space="preserve"> was given to a Bangladeshi same</w:t>
      </w:r>
      <w:r w:rsidR="001576F5" w:rsidRPr="005B43C4">
        <w:rPr>
          <w:rFonts w:cs="Arial"/>
          <w:szCs w:val="22"/>
        </w:rPr>
        <w:t>-</w:t>
      </w:r>
      <w:r w:rsidRPr="005B43C4">
        <w:rPr>
          <w:rFonts w:cs="Arial"/>
          <w:szCs w:val="22"/>
        </w:rPr>
        <w:t>sex Muslim carer, followed by a non-Muslim Bangladeshi same</w:t>
      </w:r>
      <w:r w:rsidR="001576F5" w:rsidRPr="005B43C4">
        <w:rPr>
          <w:rFonts w:cs="Arial"/>
          <w:szCs w:val="22"/>
        </w:rPr>
        <w:t>-</w:t>
      </w:r>
      <w:r w:rsidRPr="005B43C4">
        <w:rPr>
          <w:rFonts w:cs="Arial"/>
          <w:szCs w:val="22"/>
        </w:rPr>
        <w:t>sex carer, then any non-Bangladeshi Muslim same</w:t>
      </w:r>
      <w:r w:rsidR="007F439B" w:rsidRPr="005B43C4">
        <w:rPr>
          <w:rFonts w:cs="Arial"/>
          <w:szCs w:val="22"/>
        </w:rPr>
        <w:t>-</w:t>
      </w:r>
      <w:r w:rsidRPr="005B43C4">
        <w:rPr>
          <w:rFonts w:cs="Arial"/>
          <w:szCs w:val="22"/>
        </w:rPr>
        <w:t xml:space="preserve">sex carer. </w:t>
      </w:r>
      <w:bookmarkStart w:id="14" w:name="_Hlk28043959"/>
      <w:r w:rsidR="00791108" w:rsidRPr="005B43C4">
        <w:rPr>
          <w:rFonts w:cs="Arial"/>
          <w:szCs w:val="22"/>
          <w:highlight w:val="yellow"/>
        </w:rPr>
        <w:t>The least priority was given to the same-sex carers, regardless of their cultural, ethnic, or religious background.</w:t>
      </w:r>
      <w:bookmarkEnd w:id="14"/>
    </w:p>
    <w:p w14:paraId="64A8DE34" w14:textId="32D5ACE1" w:rsidR="00D261B7" w:rsidRPr="005B43C4" w:rsidRDefault="00D261B7" w:rsidP="006526EE">
      <w:pPr>
        <w:ind w:left="720"/>
        <w:rPr>
          <w:rFonts w:cs="Arial"/>
          <w:i/>
          <w:iCs/>
          <w:szCs w:val="22"/>
        </w:rPr>
      </w:pPr>
      <w:r w:rsidRPr="005B43C4">
        <w:rPr>
          <w:rFonts w:cs="Arial"/>
          <w:i/>
          <w:iCs/>
          <w:szCs w:val="22"/>
        </w:rPr>
        <w:t xml:space="preserve">[An] agency carer cared for my mother but there was a huge cultural gap. We did not allow them to send a male carer to our house, </w:t>
      </w:r>
      <w:proofErr w:type="gramStart"/>
      <w:r w:rsidRPr="005B43C4">
        <w:rPr>
          <w:rFonts w:cs="Arial"/>
          <w:i/>
          <w:iCs/>
          <w:szCs w:val="22"/>
        </w:rPr>
        <w:t>first of all</w:t>
      </w:r>
      <w:proofErr w:type="gramEnd"/>
      <w:r w:rsidRPr="005B43C4">
        <w:rPr>
          <w:rFonts w:cs="Arial"/>
          <w:i/>
          <w:iCs/>
          <w:szCs w:val="22"/>
        </w:rPr>
        <w:t xml:space="preserve">. Second thing is, even the female carer [did] not know how to work between two cultures. The female care did not know how to work for a Bengali Muslim person with dementia. We could not find a Bengali carer who [could] come and look after my mom. </w:t>
      </w:r>
      <w:r w:rsidR="004E74A0" w:rsidRPr="005B43C4">
        <w:rPr>
          <w:rFonts w:cs="Arial"/>
          <w:iCs/>
          <w:szCs w:val="22"/>
        </w:rPr>
        <w:t>(</w:t>
      </w:r>
      <w:r w:rsidR="00D478EC" w:rsidRPr="005B43C4">
        <w:rPr>
          <w:rFonts w:cs="Arial"/>
          <w:iCs/>
          <w:szCs w:val="22"/>
        </w:rPr>
        <w:t>Interview p</w:t>
      </w:r>
      <w:r w:rsidR="004E74A0" w:rsidRPr="005B43C4">
        <w:rPr>
          <w:rFonts w:cs="Arial"/>
          <w:iCs/>
          <w:szCs w:val="22"/>
        </w:rPr>
        <w:t>articipant 6, male)</w:t>
      </w:r>
    </w:p>
    <w:p w14:paraId="5A96416C" w14:textId="73E7CFFE" w:rsidR="00D261B7" w:rsidRPr="005B43C4" w:rsidRDefault="005D4796" w:rsidP="00D261B7">
      <w:pPr>
        <w:rPr>
          <w:rFonts w:cs="Arial"/>
          <w:szCs w:val="22"/>
        </w:rPr>
      </w:pPr>
      <w:r w:rsidRPr="005B43C4">
        <w:rPr>
          <w:rFonts w:cs="Arial"/>
          <w:szCs w:val="22"/>
        </w:rPr>
        <w:t>T</w:t>
      </w:r>
      <w:r w:rsidR="00D261B7" w:rsidRPr="005B43C4">
        <w:rPr>
          <w:rFonts w:cs="Arial"/>
          <w:szCs w:val="22"/>
        </w:rPr>
        <w:t xml:space="preserve">he only reason why the family </w:t>
      </w:r>
      <w:r w:rsidR="00D261B7" w:rsidRPr="005B43C4">
        <w:t>carers</w:t>
      </w:r>
      <w:r w:rsidR="00D261B7" w:rsidRPr="005B43C4">
        <w:rPr>
          <w:rFonts w:cs="Arial"/>
          <w:szCs w:val="22"/>
        </w:rPr>
        <w:t xml:space="preserve"> requested and accepted home-based respite services was to deal with their relatives’ incontinence and to maintain their hygiene. Although they accepted respite services, they could not rely on them. They had to be vigilant and be present with the respite carers whenever they visited the person receiving care. Religious Bangladeshi Muslims are adamant about personal hygiene and the family </w:t>
      </w:r>
      <w:r w:rsidR="00D261B7" w:rsidRPr="005B43C4">
        <w:t>carers</w:t>
      </w:r>
      <w:r w:rsidR="00D261B7" w:rsidRPr="005B43C4">
        <w:rPr>
          <w:rFonts w:cs="Arial"/>
          <w:szCs w:val="22"/>
        </w:rPr>
        <w:t xml:space="preserve"> explained that they had to follow strict hygienic rules. The respite workers had to also follow similar stringent requirements for cleanliness. However, </w:t>
      </w:r>
      <w:r w:rsidR="00791108" w:rsidRPr="005B43C4">
        <w:rPr>
          <w:rFonts w:cs="Arial"/>
          <w:szCs w:val="22"/>
        </w:rPr>
        <w:t>most of</w:t>
      </w:r>
      <w:r w:rsidR="00D261B7" w:rsidRPr="005B43C4">
        <w:rPr>
          <w:rFonts w:cs="Arial"/>
          <w:szCs w:val="22"/>
        </w:rPr>
        <w:t xml:space="preserve"> the family </w:t>
      </w:r>
      <w:r w:rsidR="00D261B7" w:rsidRPr="005B43C4">
        <w:t>carers</w:t>
      </w:r>
      <w:r w:rsidR="00D261B7" w:rsidRPr="005B43C4">
        <w:rPr>
          <w:rFonts w:cs="Arial"/>
          <w:szCs w:val="22"/>
        </w:rPr>
        <w:t xml:space="preserve"> (4 out of 6) were dissatisfied with how their relatives with dementia were cleaned by the respite workers.</w:t>
      </w:r>
    </w:p>
    <w:p w14:paraId="5158A240" w14:textId="71F7B31A" w:rsidR="00D261B7" w:rsidRPr="005B43C4" w:rsidRDefault="00C95875" w:rsidP="00D261B7">
      <w:pPr>
        <w:spacing w:line="276" w:lineRule="auto"/>
        <w:ind w:left="720"/>
        <w:rPr>
          <w:rFonts w:cs="Arial"/>
          <w:i/>
          <w:iCs/>
          <w:szCs w:val="22"/>
        </w:rPr>
      </w:pPr>
      <w:r w:rsidRPr="005B43C4">
        <w:rPr>
          <w:rFonts w:cs="Arial"/>
          <w:i/>
          <w:iCs/>
          <w:szCs w:val="22"/>
        </w:rPr>
        <w:t>I</w:t>
      </w:r>
      <w:r w:rsidR="00D261B7" w:rsidRPr="005B43C4">
        <w:rPr>
          <w:rFonts w:cs="Arial"/>
          <w:i/>
          <w:iCs/>
          <w:szCs w:val="22"/>
        </w:rPr>
        <w:t xml:space="preserve">t was not appropriate at all. Then I had to ask how they should do it. And eventually they did it. Because they used to use only wipers to wipe. They didn't use water. But if you use water after [the] wipe; that cleans much better. They need to understand each culture. If you want to work with other people you need to know their culture. That's why I have been doing this for mom. </w:t>
      </w:r>
      <w:r w:rsidR="004E74A0" w:rsidRPr="005B43C4">
        <w:rPr>
          <w:rFonts w:cs="Arial"/>
          <w:iCs/>
          <w:szCs w:val="22"/>
        </w:rPr>
        <w:t>(</w:t>
      </w:r>
      <w:r w:rsidR="00D478EC" w:rsidRPr="005B43C4">
        <w:rPr>
          <w:rFonts w:cs="Arial"/>
          <w:iCs/>
          <w:szCs w:val="22"/>
        </w:rPr>
        <w:t>Interview p</w:t>
      </w:r>
      <w:r w:rsidR="004E74A0" w:rsidRPr="005B43C4">
        <w:rPr>
          <w:rFonts w:cs="Arial"/>
          <w:iCs/>
          <w:szCs w:val="22"/>
        </w:rPr>
        <w:t>articipant 6, male)</w:t>
      </w:r>
    </w:p>
    <w:p w14:paraId="50555F2B" w14:textId="49862C78" w:rsidR="00D261B7" w:rsidRPr="005B43C4" w:rsidRDefault="00D261B7" w:rsidP="00D261B7">
      <w:pPr>
        <w:rPr>
          <w:rFonts w:cs="Arial"/>
          <w:szCs w:val="22"/>
        </w:rPr>
      </w:pPr>
      <w:r w:rsidRPr="005B43C4">
        <w:rPr>
          <w:rFonts w:cs="Arial"/>
          <w:szCs w:val="22"/>
        </w:rPr>
        <w:t xml:space="preserve">The key issue that </w:t>
      </w:r>
      <w:r w:rsidR="00791108" w:rsidRPr="005B43C4">
        <w:rPr>
          <w:rFonts w:cs="Arial"/>
          <w:szCs w:val="22"/>
        </w:rPr>
        <w:t>most of</w:t>
      </w:r>
      <w:r w:rsidRPr="005B43C4">
        <w:rPr>
          <w:rFonts w:cs="Arial"/>
          <w:szCs w:val="22"/>
        </w:rPr>
        <w:t xml:space="preserve"> the family </w:t>
      </w:r>
      <w:r w:rsidRPr="005B43C4">
        <w:t>carers</w:t>
      </w:r>
      <w:r w:rsidRPr="005B43C4">
        <w:rPr>
          <w:rFonts w:cs="Arial"/>
          <w:szCs w:val="22"/>
        </w:rPr>
        <w:t xml:space="preserve"> found with the home-based care service was that the care workers did not spend enough time with the people with dementia. Four family </w:t>
      </w:r>
      <w:r w:rsidRPr="005B43C4">
        <w:t>carers</w:t>
      </w:r>
      <w:r w:rsidRPr="005B43C4">
        <w:rPr>
          <w:rFonts w:cs="Arial"/>
          <w:szCs w:val="22"/>
        </w:rPr>
        <w:t xml:space="preserve"> expressed their deepest concerns that the level of respite care received was inadequate to meet their needs. </w:t>
      </w:r>
    </w:p>
    <w:p w14:paraId="7630E05D" w14:textId="42282236" w:rsidR="00D261B7" w:rsidRPr="005B43C4" w:rsidRDefault="00D261B7" w:rsidP="00D261B7">
      <w:pPr>
        <w:spacing w:line="276" w:lineRule="auto"/>
        <w:ind w:left="720"/>
        <w:rPr>
          <w:rFonts w:cs="Arial"/>
          <w:iCs/>
          <w:szCs w:val="22"/>
        </w:rPr>
      </w:pPr>
      <w:r w:rsidRPr="005B43C4">
        <w:rPr>
          <w:rFonts w:cs="Arial"/>
          <w:i/>
          <w:iCs/>
          <w:szCs w:val="22"/>
        </w:rPr>
        <w:t xml:space="preserve">[The] carers service gave six hours [of] care every week, but we requested more hours. </w:t>
      </w:r>
      <w:bookmarkStart w:id="15" w:name="_Hlk28019048"/>
      <w:r w:rsidRPr="005B43C4">
        <w:rPr>
          <w:rFonts w:cs="Arial"/>
          <w:i/>
          <w:iCs/>
          <w:szCs w:val="22"/>
        </w:rPr>
        <w:t xml:space="preserve">They [were] unable to give us more than 6 hours of care. </w:t>
      </w:r>
      <w:r w:rsidR="004E74A0" w:rsidRPr="005B43C4">
        <w:rPr>
          <w:rFonts w:cs="Arial"/>
          <w:iCs/>
          <w:szCs w:val="22"/>
        </w:rPr>
        <w:t>(</w:t>
      </w:r>
      <w:r w:rsidR="00D478EC" w:rsidRPr="005B43C4">
        <w:rPr>
          <w:rFonts w:cs="Arial"/>
          <w:iCs/>
          <w:szCs w:val="22"/>
        </w:rPr>
        <w:t>interview p</w:t>
      </w:r>
      <w:r w:rsidR="004E74A0" w:rsidRPr="005B43C4">
        <w:rPr>
          <w:rFonts w:cs="Arial"/>
          <w:iCs/>
          <w:szCs w:val="22"/>
        </w:rPr>
        <w:t>articipant 1, male)</w:t>
      </w:r>
    </w:p>
    <w:p w14:paraId="4C1C57A1" w14:textId="13B5CA5F" w:rsidR="00D261B7" w:rsidRPr="003272A3" w:rsidRDefault="00A25DD8" w:rsidP="00D261B7">
      <w:pPr>
        <w:rPr>
          <w:rFonts w:cs="Arial"/>
          <w:szCs w:val="22"/>
          <w:highlight w:val="yellow"/>
        </w:rPr>
      </w:pPr>
      <w:r w:rsidRPr="005B43C4">
        <w:rPr>
          <w:rFonts w:cs="Arial"/>
          <w:szCs w:val="22"/>
          <w:highlight w:val="yellow"/>
        </w:rPr>
        <w:t xml:space="preserve">Four family carers expressed that they had no family support whatsoever. While dealing with incontinence and performing personal caring tasks influenced help-seeking for culturally appropriate sources, the help they received from the home-based respite services was not enough. Besides, for cultural reason, one carer’s wife was not allowed to provide personal </w:t>
      </w:r>
      <w:r w:rsidRPr="005B43C4">
        <w:rPr>
          <w:rFonts w:cs="Arial"/>
          <w:szCs w:val="22"/>
          <w:highlight w:val="yellow"/>
        </w:rPr>
        <w:lastRenderedPageBreak/>
        <w:t>care to his father with dementia. Therefore, he had to pay privately for supplementary culturally appropriate services not covered by hi</w:t>
      </w:r>
      <w:r w:rsidRPr="003272A3">
        <w:rPr>
          <w:rFonts w:cs="Arial"/>
          <w:szCs w:val="22"/>
          <w:highlight w:val="yellow"/>
        </w:rPr>
        <w:t xml:space="preserve">s home-based respite care services. </w:t>
      </w:r>
      <w:r w:rsidR="00EB0DFA" w:rsidRPr="003272A3">
        <w:rPr>
          <w:rFonts w:cs="Arial"/>
          <w:szCs w:val="22"/>
          <w:highlight w:val="yellow"/>
        </w:rPr>
        <w:t>As he was working part-time, h</w:t>
      </w:r>
      <w:r w:rsidRPr="003272A3">
        <w:rPr>
          <w:rFonts w:cs="Arial"/>
          <w:szCs w:val="22"/>
          <w:highlight w:val="yellow"/>
        </w:rPr>
        <w:t xml:space="preserve">e </w:t>
      </w:r>
      <w:r w:rsidR="00EB0DFA" w:rsidRPr="003272A3">
        <w:rPr>
          <w:rFonts w:cs="Arial"/>
          <w:szCs w:val="22"/>
          <w:highlight w:val="yellow"/>
        </w:rPr>
        <w:t>hired</w:t>
      </w:r>
      <w:r w:rsidRPr="003272A3">
        <w:rPr>
          <w:rFonts w:cs="Arial"/>
          <w:szCs w:val="22"/>
          <w:highlight w:val="yellow"/>
        </w:rPr>
        <w:t xml:space="preserve"> a</w:t>
      </w:r>
      <w:r w:rsidR="00EB0DFA" w:rsidRPr="003272A3">
        <w:rPr>
          <w:rFonts w:cs="Arial"/>
          <w:szCs w:val="22"/>
          <w:highlight w:val="yellow"/>
        </w:rPr>
        <w:t>n additional</w:t>
      </w:r>
      <w:r w:rsidRPr="003272A3">
        <w:rPr>
          <w:rFonts w:cs="Arial"/>
          <w:szCs w:val="22"/>
          <w:highlight w:val="yellow"/>
        </w:rPr>
        <w:t xml:space="preserve"> carer for his father’s incontinence care and some housework so that he could go to work.</w:t>
      </w:r>
    </w:p>
    <w:bookmarkEnd w:id="15"/>
    <w:p w14:paraId="765AA176" w14:textId="49E6646B" w:rsidR="00D261B7" w:rsidRPr="005B43C4" w:rsidRDefault="00244521" w:rsidP="00244521">
      <w:pPr>
        <w:ind w:left="720"/>
        <w:rPr>
          <w:i/>
        </w:rPr>
      </w:pPr>
      <w:r w:rsidRPr="003272A3">
        <w:rPr>
          <w:i/>
          <w:highlight w:val="yellow"/>
        </w:rPr>
        <w:t xml:space="preserve">Moreover, for cultural reason my wife cannot look after him alone and cannot take him to the toilet which is not appropriate. That's why I </w:t>
      </w:r>
      <w:proofErr w:type="gramStart"/>
      <w:r w:rsidRPr="003272A3">
        <w:rPr>
          <w:i/>
          <w:highlight w:val="yellow"/>
        </w:rPr>
        <w:t>have to</w:t>
      </w:r>
      <w:proofErr w:type="gramEnd"/>
      <w:r w:rsidRPr="003272A3">
        <w:rPr>
          <w:i/>
          <w:highlight w:val="yellow"/>
        </w:rPr>
        <w:t xml:space="preserve"> pay someone to look after my father</w:t>
      </w:r>
      <w:r w:rsidR="00583A53" w:rsidRPr="003272A3">
        <w:rPr>
          <w:i/>
          <w:highlight w:val="yellow"/>
        </w:rPr>
        <w:t>. [</w:t>
      </w:r>
      <w:r w:rsidRPr="003272A3">
        <w:rPr>
          <w:i/>
          <w:highlight w:val="yellow"/>
        </w:rPr>
        <w:t>…</w:t>
      </w:r>
      <w:r w:rsidR="00583A53" w:rsidRPr="003272A3">
        <w:rPr>
          <w:i/>
          <w:highlight w:val="yellow"/>
        </w:rPr>
        <w:t xml:space="preserve">] </w:t>
      </w:r>
      <w:r w:rsidR="00D261B7" w:rsidRPr="003272A3">
        <w:rPr>
          <w:i/>
          <w:highlight w:val="yellow"/>
        </w:rPr>
        <w:t xml:space="preserve">The caring agency was giving their maximum support but that was not enough for me. And I cannot ask for more as they can't give so I paid for a </w:t>
      </w:r>
      <w:proofErr w:type="spellStart"/>
      <w:r w:rsidR="00D261B7" w:rsidRPr="003272A3">
        <w:rPr>
          <w:i/>
          <w:highlight w:val="yellow"/>
        </w:rPr>
        <w:t>carer</w:t>
      </w:r>
      <w:proofErr w:type="spellEnd"/>
      <w:r w:rsidR="00D261B7" w:rsidRPr="003272A3">
        <w:rPr>
          <w:i/>
          <w:highlight w:val="yellow"/>
        </w:rPr>
        <w:t xml:space="preserve">. </w:t>
      </w:r>
      <w:r w:rsidR="00D261B7" w:rsidRPr="003272A3">
        <w:rPr>
          <w:highlight w:val="yellow"/>
        </w:rPr>
        <w:t>(</w:t>
      </w:r>
      <w:r w:rsidR="00D478EC" w:rsidRPr="003272A3">
        <w:rPr>
          <w:highlight w:val="yellow"/>
        </w:rPr>
        <w:t>Interview p</w:t>
      </w:r>
      <w:r w:rsidR="006E06AD" w:rsidRPr="003272A3">
        <w:rPr>
          <w:highlight w:val="yellow"/>
        </w:rPr>
        <w:t>articipant 5, male</w:t>
      </w:r>
      <w:r w:rsidR="00D261B7" w:rsidRPr="003272A3">
        <w:rPr>
          <w:highlight w:val="yellow"/>
        </w:rPr>
        <w:t>)</w:t>
      </w:r>
      <w:r w:rsidR="00D261B7" w:rsidRPr="005B43C4">
        <w:rPr>
          <w:i/>
        </w:rPr>
        <w:t xml:space="preserve"> </w:t>
      </w:r>
    </w:p>
    <w:p w14:paraId="18B5FA5C" w14:textId="32592D8F" w:rsidR="00D261B7" w:rsidRPr="005B43C4" w:rsidRDefault="00D261B7" w:rsidP="00D261B7">
      <w:pPr>
        <w:rPr>
          <w:rFonts w:cs="Arial"/>
          <w:szCs w:val="22"/>
        </w:rPr>
      </w:pPr>
      <w:r w:rsidRPr="005B43C4">
        <w:rPr>
          <w:rFonts w:cs="Arial"/>
          <w:szCs w:val="22"/>
        </w:rPr>
        <w:t xml:space="preserve">There was another concern raised by </w:t>
      </w:r>
      <w:r w:rsidR="00BA6701" w:rsidRPr="005B43C4">
        <w:rPr>
          <w:rFonts w:cs="Arial"/>
          <w:szCs w:val="22"/>
        </w:rPr>
        <w:t>most of</w:t>
      </w:r>
      <w:r w:rsidRPr="005B43C4">
        <w:rPr>
          <w:rFonts w:cs="Arial"/>
          <w:szCs w:val="22"/>
        </w:rPr>
        <w:t xml:space="preserve"> the family </w:t>
      </w:r>
      <w:r w:rsidRPr="005B43C4">
        <w:t>carers</w:t>
      </w:r>
      <w:r w:rsidRPr="005B43C4">
        <w:rPr>
          <w:rFonts w:cs="Arial"/>
          <w:szCs w:val="22"/>
        </w:rPr>
        <w:t xml:space="preserve"> (5 out of 6), about the relationship between the respite care workers and their care recipients with dementia, particularly when home-based respite service providers sent different respite care workers every time. The family </w:t>
      </w:r>
      <w:r w:rsidRPr="005B43C4">
        <w:t>carers</w:t>
      </w:r>
      <w:r w:rsidRPr="005B43C4">
        <w:rPr>
          <w:rFonts w:cs="Arial"/>
          <w:szCs w:val="22"/>
        </w:rPr>
        <w:t xml:space="preserve"> expressed that knowing their respite workers would enhance the experiences of their relatives with dementia and would help to build a rapport between them.</w:t>
      </w:r>
      <w:r w:rsidR="00B84D9E" w:rsidRPr="005B43C4">
        <w:rPr>
          <w:rFonts w:cs="Arial"/>
          <w:szCs w:val="22"/>
        </w:rPr>
        <w:t xml:space="preserve"> </w:t>
      </w:r>
      <w:r w:rsidRPr="005B43C4">
        <w:rPr>
          <w:rFonts w:cs="Arial"/>
          <w:szCs w:val="22"/>
        </w:rPr>
        <w:t xml:space="preserve">Changing the respite workers not only confused, upset, and frightened the person with dementia </w:t>
      </w:r>
      <w:bookmarkStart w:id="16" w:name="_Hlk28044070"/>
      <w:r w:rsidRPr="005B43C4">
        <w:rPr>
          <w:rFonts w:cs="Arial"/>
          <w:szCs w:val="22"/>
          <w:highlight w:val="yellow"/>
        </w:rPr>
        <w:t>but also resulted in instability of care</w:t>
      </w:r>
      <w:bookmarkEnd w:id="16"/>
      <w:r w:rsidRPr="005B43C4">
        <w:rPr>
          <w:rFonts w:cs="Arial"/>
          <w:szCs w:val="22"/>
        </w:rPr>
        <w:t xml:space="preserve">, especially when receiving intimate care. </w:t>
      </w:r>
    </w:p>
    <w:p w14:paraId="18524A41" w14:textId="2E200AA0" w:rsidR="00D261B7" w:rsidRPr="005B43C4" w:rsidRDefault="000E2FAA" w:rsidP="00D261B7">
      <w:pPr>
        <w:spacing w:line="276" w:lineRule="auto"/>
        <w:ind w:left="720"/>
        <w:rPr>
          <w:rFonts w:cs="Arial"/>
          <w:iCs/>
          <w:szCs w:val="22"/>
        </w:rPr>
      </w:pPr>
      <w:r w:rsidRPr="005B43C4">
        <w:rPr>
          <w:rFonts w:cs="Arial"/>
          <w:i/>
          <w:iCs/>
          <w:szCs w:val="22"/>
        </w:rPr>
        <w:t>W</w:t>
      </w:r>
      <w:r w:rsidR="00D261B7" w:rsidRPr="005B43C4">
        <w:rPr>
          <w:rFonts w:cs="Arial"/>
          <w:i/>
          <w:iCs/>
          <w:szCs w:val="22"/>
        </w:rPr>
        <w:t xml:space="preserve">hen [a] new carer comes, he does not know them, he does not want to communicate with new people. </w:t>
      </w:r>
      <w:r w:rsidR="006E06AD" w:rsidRPr="005B43C4">
        <w:rPr>
          <w:rFonts w:cs="Arial"/>
          <w:iCs/>
          <w:szCs w:val="22"/>
        </w:rPr>
        <w:t>(</w:t>
      </w:r>
      <w:r w:rsidR="00D478EC" w:rsidRPr="005B43C4">
        <w:rPr>
          <w:rFonts w:cs="Arial"/>
          <w:iCs/>
          <w:szCs w:val="22"/>
        </w:rPr>
        <w:t>Interview p</w:t>
      </w:r>
      <w:r w:rsidR="006E06AD" w:rsidRPr="005B43C4">
        <w:rPr>
          <w:rFonts w:cs="Arial"/>
          <w:iCs/>
          <w:szCs w:val="22"/>
        </w:rPr>
        <w:t>articipant 3, female)</w:t>
      </w:r>
    </w:p>
    <w:p w14:paraId="78563F62" w14:textId="1628174A" w:rsidR="00B5147B" w:rsidRPr="005B43C4" w:rsidRDefault="00062F2E" w:rsidP="00B5147B">
      <w:pPr>
        <w:spacing w:after="0"/>
      </w:pPr>
      <w:r w:rsidRPr="005B43C4">
        <w:rPr>
          <w:highlight w:val="yellow"/>
        </w:rPr>
        <w:t>F</w:t>
      </w:r>
      <w:r w:rsidR="00B5147B" w:rsidRPr="005B43C4">
        <w:rPr>
          <w:highlight w:val="yellow"/>
        </w:rPr>
        <w:t xml:space="preserve">indings discovered that some female </w:t>
      </w:r>
      <w:r w:rsidR="00E7038A" w:rsidRPr="005B43C4">
        <w:rPr>
          <w:highlight w:val="yellow"/>
        </w:rPr>
        <w:t>participant</w:t>
      </w:r>
      <w:r w:rsidR="00B5147B" w:rsidRPr="005B43C4">
        <w:rPr>
          <w:highlight w:val="yellow"/>
        </w:rPr>
        <w:t>s fel</w:t>
      </w:r>
      <w:r w:rsidR="00703635" w:rsidRPr="005B43C4">
        <w:rPr>
          <w:highlight w:val="yellow"/>
        </w:rPr>
        <w:t>t</w:t>
      </w:r>
      <w:r w:rsidR="00B5147B" w:rsidRPr="005B43C4">
        <w:rPr>
          <w:highlight w:val="yellow"/>
        </w:rPr>
        <w:t xml:space="preserve"> that they would need additional carer</w:t>
      </w:r>
      <w:r w:rsidR="00B5147B" w:rsidRPr="005B43C4">
        <w:t xml:space="preserve"> support to reduce their caring burden. None of the men directly mentioned that carers needed support, but most of the women </w:t>
      </w:r>
      <w:r w:rsidR="00E7038A" w:rsidRPr="005B43C4">
        <w:t>participant</w:t>
      </w:r>
      <w:r w:rsidR="00B5147B" w:rsidRPr="005B43C4">
        <w:t xml:space="preserve">s explicitly specified that they currently suffered from a lack of support in the family. Caregiving for the person with dementia would be more burdensome; therefore, the </w:t>
      </w:r>
      <w:r w:rsidR="00E7038A" w:rsidRPr="005B43C4">
        <w:t>participant</w:t>
      </w:r>
      <w:r w:rsidR="00B5147B" w:rsidRPr="005B43C4">
        <w:t>s believed that home-based respite care services would be essential for them:</w:t>
      </w:r>
    </w:p>
    <w:p w14:paraId="36C2995D" w14:textId="67DFA319" w:rsidR="00B5147B" w:rsidRPr="005B43C4" w:rsidRDefault="00B5147B" w:rsidP="00A549A8">
      <w:pPr>
        <w:spacing w:line="276" w:lineRule="auto"/>
        <w:ind w:left="720"/>
      </w:pPr>
      <w:r w:rsidRPr="005B43C4">
        <w:rPr>
          <w:i/>
        </w:rPr>
        <w:t>We’ll need carer support. If anyone from our Bangladeshi community helps us that will be best for us.</w:t>
      </w:r>
      <w:r w:rsidRPr="005B43C4">
        <w:t xml:space="preserve"> </w:t>
      </w:r>
      <w:r w:rsidR="006E06AD" w:rsidRPr="005B43C4">
        <w:t>(Focus group participant 14, female)</w:t>
      </w:r>
    </w:p>
    <w:p w14:paraId="5D47C95A" w14:textId="1C29930E" w:rsidR="00B5147B" w:rsidRPr="005B43C4" w:rsidRDefault="00B5147B" w:rsidP="00B5147B">
      <w:pPr>
        <w:spacing w:before="240" w:after="0"/>
      </w:pPr>
      <w:r w:rsidRPr="005B43C4">
        <w:t xml:space="preserve">A lack of interpreter facilities was another reason for the low usage of health and social services among the Bangladeshi community. </w:t>
      </w:r>
    </w:p>
    <w:p w14:paraId="57B1FEB8" w14:textId="77777777" w:rsidR="003351AD" w:rsidRPr="005B43C4" w:rsidRDefault="003351AD" w:rsidP="00D261B7">
      <w:pPr>
        <w:spacing w:line="276" w:lineRule="auto"/>
        <w:rPr>
          <w:rFonts w:cs="Arial"/>
          <w:szCs w:val="22"/>
        </w:rPr>
      </w:pPr>
    </w:p>
    <w:p w14:paraId="510FB3BC" w14:textId="5AEEAF92" w:rsidR="00D261B7" w:rsidRPr="005B43C4" w:rsidRDefault="00EF2439" w:rsidP="003C2366">
      <w:pPr>
        <w:pStyle w:val="Heading4"/>
        <w:rPr>
          <w:color w:val="auto"/>
        </w:rPr>
      </w:pPr>
      <w:r w:rsidRPr="005B43C4">
        <w:rPr>
          <w:color w:val="auto"/>
        </w:rPr>
        <w:t xml:space="preserve">Subtheme 2.2: </w:t>
      </w:r>
      <w:r w:rsidR="00D261B7" w:rsidRPr="005B43C4">
        <w:rPr>
          <w:color w:val="auto"/>
        </w:rPr>
        <w:t>Learning and development</w:t>
      </w:r>
    </w:p>
    <w:p w14:paraId="626F1321" w14:textId="712F944F" w:rsidR="00D261B7" w:rsidRPr="005B43C4" w:rsidRDefault="00D261B7" w:rsidP="00D261B7">
      <w:pPr>
        <w:rPr>
          <w:rFonts w:cs="Arial"/>
          <w:szCs w:val="22"/>
        </w:rPr>
      </w:pPr>
      <w:r w:rsidRPr="005B43C4">
        <w:rPr>
          <w:rFonts w:cs="Arial"/>
          <w:szCs w:val="22"/>
        </w:rPr>
        <w:t xml:space="preserve">The family </w:t>
      </w:r>
      <w:r w:rsidRPr="005B43C4">
        <w:t>carers</w:t>
      </w:r>
      <w:r w:rsidRPr="005B43C4">
        <w:rPr>
          <w:rFonts w:cs="Arial"/>
          <w:szCs w:val="22"/>
        </w:rPr>
        <w:t xml:space="preserve"> were overwhelmingly keen to stress that the cultural values and religious beliefs of people with dementia should be recognised and respected. A need for better staff training was identified, especially in how to treat older people with dignity and respect. They expressed the concern that most of the respite workers were not culturally and religiously experienced, skilled, or that they did not have any </w:t>
      </w:r>
      <w:r w:rsidRPr="005B43C4">
        <w:rPr>
          <w:rFonts w:cs="Arial"/>
          <w:szCs w:val="22"/>
          <w:highlight w:val="yellow"/>
        </w:rPr>
        <w:t xml:space="preserve">written care guidelines or care plans for </w:t>
      </w:r>
      <w:r w:rsidRPr="005B43C4">
        <w:rPr>
          <w:rFonts w:cs="Arial"/>
          <w:szCs w:val="22"/>
          <w:highlight w:val="yellow"/>
        </w:rPr>
        <w:lastRenderedPageBreak/>
        <w:t>Bangladesh</w:t>
      </w:r>
      <w:r w:rsidR="001B7186" w:rsidRPr="005B43C4">
        <w:rPr>
          <w:rFonts w:cs="Arial"/>
          <w:szCs w:val="22"/>
          <w:highlight w:val="yellow"/>
        </w:rPr>
        <w:t>i</w:t>
      </w:r>
      <w:r w:rsidRPr="005B43C4">
        <w:rPr>
          <w:rFonts w:cs="Arial"/>
          <w:szCs w:val="22"/>
          <w:highlight w:val="yellow"/>
        </w:rPr>
        <w:t xml:space="preserve"> people with dementia.</w:t>
      </w:r>
      <w:r w:rsidRPr="005B43C4">
        <w:rPr>
          <w:rFonts w:cs="Arial"/>
          <w:szCs w:val="22"/>
        </w:rPr>
        <w:t xml:space="preserve"> </w:t>
      </w:r>
      <w:r w:rsidR="00A737C2" w:rsidRPr="005B43C4">
        <w:rPr>
          <w:rFonts w:cs="Arial"/>
          <w:szCs w:val="22"/>
        </w:rPr>
        <w:t>C</w:t>
      </w:r>
      <w:r w:rsidRPr="005B43C4">
        <w:t>arers</w:t>
      </w:r>
      <w:r w:rsidRPr="005B43C4">
        <w:rPr>
          <w:rFonts w:cs="Arial"/>
          <w:szCs w:val="22"/>
        </w:rPr>
        <w:t xml:space="preserve"> generally agreed on the need to offer education and training opportunities to agency carers so that they would be able </w:t>
      </w:r>
      <w:r w:rsidR="00A153B1" w:rsidRPr="005B43C4">
        <w:rPr>
          <w:rFonts w:cs="Arial"/>
          <w:szCs w:val="22"/>
        </w:rPr>
        <w:t xml:space="preserve">to </w:t>
      </w:r>
      <w:r w:rsidRPr="005B43C4">
        <w:rPr>
          <w:rFonts w:cs="Arial"/>
          <w:szCs w:val="22"/>
        </w:rPr>
        <w:t xml:space="preserve">provide culturally appropriate care. </w:t>
      </w:r>
    </w:p>
    <w:p w14:paraId="5A3DBF0A" w14:textId="52958290" w:rsidR="00D261B7" w:rsidRPr="005B43C4" w:rsidRDefault="00D261B7" w:rsidP="00D261B7">
      <w:pPr>
        <w:spacing w:line="276" w:lineRule="auto"/>
        <w:ind w:left="720"/>
        <w:rPr>
          <w:rFonts w:cs="Arial"/>
          <w:i/>
          <w:iCs/>
          <w:szCs w:val="22"/>
        </w:rPr>
      </w:pPr>
      <w:r w:rsidRPr="005B43C4">
        <w:rPr>
          <w:rFonts w:cs="Arial"/>
          <w:i/>
          <w:iCs/>
          <w:szCs w:val="22"/>
        </w:rPr>
        <w:t xml:space="preserve">Because every culture works differently. Maybe they need to do [a] bit of research about Bangladeshi culture. So, the learning and developments could be for them [to gain] knowledge and [understand] importance of halal food for Muslim patients, cleanliness to not only provide tissues after using the toilet but there should be proper management for using water afterwards. </w:t>
      </w:r>
      <w:r w:rsidRPr="005B43C4">
        <w:rPr>
          <w:rFonts w:cs="Arial"/>
          <w:iCs/>
          <w:szCs w:val="22"/>
        </w:rPr>
        <w:t>(</w:t>
      </w:r>
      <w:r w:rsidR="00D478EC" w:rsidRPr="005B43C4">
        <w:rPr>
          <w:rFonts w:cs="Arial"/>
          <w:iCs/>
          <w:szCs w:val="22"/>
        </w:rPr>
        <w:t>Interview p</w:t>
      </w:r>
      <w:r w:rsidR="006E06AD" w:rsidRPr="005B43C4">
        <w:rPr>
          <w:rFonts w:cs="Arial"/>
          <w:iCs/>
          <w:szCs w:val="22"/>
        </w:rPr>
        <w:t>articipant 5, male</w:t>
      </w:r>
      <w:r w:rsidRPr="005B43C4">
        <w:rPr>
          <w:rFonts w:cs="Arial"/>
          <w:iCs/>
          <w:szCs w:val="22"/>
        </w:rPr>
        <w:t>)</w:t>
      </w:r>
      <w:r w:rsidRPr="005B43C4">
        <w:rPr>
          <w:rFonts w:cs="Arial"/>
          <w:i/>
          <w:iCs/>
          <w:szCs w:val="22"/>
        </w:rPr>
        <w:t xml:space="preserve"> </w:t>
      </w:r>
    </w:p>
    <w:p w14:paraId="0DD6CB9C" w14:textId="65E3410E" w:rsidR="00D261B7" w:rsidRPr="005B43C4" w:rsidRDefault="00D261B7" w:rsidP="00D261B7">
      <w:pPr>
        <w:rPr>
          <w:rFonts w:cs="Arial"/>
          <w:szCs w:val="22"/>
        </w:rPr>
      </w:pPr>
      <w:r w:rsidRPr="005B43C4">
        <w:rPr>
          <w:rFonts w:cs="Arial"/>
          <w:szCs w:val="22"/>
        </w:rPr>
        <w:t xml:space="preserve">Another family carer identified some key factors which could build positive relationships and a bridge between healthcare services and Bangladeshi people in the UK, such as engaging with better communication and the recruitment of care staff from the Bangladeshi community. Expressing and sharing information by speaking the same language </w:t>
      </w:r>
      <w:proofErr w:type="gramStart"/>
      <w:r w:rsidRPr="005B43C4">
        <w:rPr>
          <w:rFonts w:cs="Arial"/>
          <w:szCs w:val="22"/>
        </w:rPr>
        <w:t>was seen as</w:t>
      </w:r>
      <w:proofErr w:type="gramEnd"/>
      <w:r w:rsidRPr="005B43C4">
        <w:rPr>
          <w:rFonts w:cs="Arial"/>
          <w:szCs w:val="22"/>
        </w:rPr>
        <w:t xml:space="preserve"> a key issue for engaging with Bangladeshi family </w:t>
      </w:r>
      <w:r w:rsidRPr="005B43C4">
        <w:t>carers</w:t>
      </w:r>
      <w:r w:rsidRPr="005B43C4">
        <w:rPr>
          <w:rFonts w:cs="Arial"/>
          <w:szCs w:val="22"/>
        </w:rPr>
        <w:t xml:space="preserve"> and people with dementia. A family carer suggested that the service providers should create opportunities for the care staff to learn Bengali to deal with Bangladeshi clients. Therefore, this would help the family </w:t>
      </w:r>
      <w:r w:rsidRPr="005B43C4">
        <w:t>carers</w:t>
      </w:r>
      <w:r w:rsidRPr="005B43C4">
        <w:rPr>
          <w:rFonts w:cs="Arial"/>
          <w:szCs w:val="22"/>
        </w:rPr>
        <w:t xml:space="preserve"> convince themselves that their religious and cultural background was fully recognised and accepted into the mainstream health care services, rather than being overlooked. </w:t>
      </w:r>
    </w:p>
    <w:p w14:paraId="044DE582" w14:textId="50389E7F" w:rsidR="00D261B7" w:rsidRPr="005B43C4" w:rsidRDefault="00D261B7" w:rsidP="00D261B7">
      <w:pPr>
        <w:spacing w:line="276" w:lineRule="auto"/>
        <w:ind w:left="720"/>
        <w:rPr>
          <w:rFonts w:cs="Arial"/>
          <w:i/>
          <w:iCs/>
          <w:szCs w:val="22"/>
        </w:rPr>
      </w:pPr>
      <w:r w:rsidRPr="005B43C4">
        <w:rPr>
          <w:rFonts w:cs="Arial"/>
          <w:i/>
          <w:iCs/>
          <w:szCs w:val="22"/>
        </w:rPr>
        <w:t xml:space="preserve">Because of the language barrier, there is no good communication between the agency carers, patients, and family members. They need to learn the Bengali language. However, this problem can be solved if the carers’ agencies recruit more Bengali carers for Bangladeshi families with dementia. </w:t>
      </w:r>
      <w:r w:rsidR="006E06AD" w:rsidRPr="005B43C4">
        <w:rPr>
          <w:rFonts w:cs="Arial"/>
          <w:iCs/>
          <w:szCs w:val="22"/>
        </w:rPr>
        <w:t>(</w:t>
      </w:r>
      <w:r w:rsidR="00D478EC" w:rsidRPr="005B43C4">
        <w:rPr>
          <w:rFonts w:cs="Arial"/>
          <w:iCs/>
          <w:szCs w:val="22"/>
        </w:rPr>
        <w:t>Interview p</w:t>
      </w:r>
      <w:r w:rsidR="006E06AD" w:rsidRPr="005B43C4">
        <w:rPr>
          <w:rFonts w:cs="Arial"/>
          <w:iCs/>
          <w:szCs w:val="22"/>
        </w:rPr>
        <w:t>articipant 1, male)</w:t>
      </w:r>
      <w:r w:rsidRPr="005B43C4">
        <w:rPr>
          <w:rFonts w:cs="Arial"/>
          <w:i/>
          <w:iCs/>
          <w:szCs w:val="22"/>
        </w:rPr>
        <w:t xml:space="preserve"> </w:t>
      </w:r>
    </w:p>
    <w:p w14:paraId="7C8FBAEB" w14:textId="6004B0CA" w:rsidR="00D261B7" w:rsidRPr="005B43C4" w:rsidRDefault="00D76592" w:rsidP="006526EE">
      <w:pPr>
        <w:rPr>
          <w:rFonts w:cs="Arial"/>
          <w:i/>
          <w:iCs/>
          <w:szCs w:val="22"/>
        </w:rPr>
      </w:pPr>
      <w:bookmarkStart w:id="17" w:name="_Hlk28044360"/>
      <w:r w:rsidRPr="005B43C4">
        <w:rPr>
          <w:rFonts w:cs="Arial"/>
          <w:szCs w:val="22"/>
          <w:highlight w:val="yellow"/>
        </w:rPr>
        <w:t>T</w:t>
      </w:r>
      <w:r w:rsidR="00D261B7" w:rsidRPr="005B43C4">
        <w:rPr>
          <w:rFonts w:cs="Arial"/>
          <w:szCs w:val="22"/>
          <w:highlight w:val="yellow"/>
        </w:rPr>
        <w:t>here is no easy way or shortcut to learn</w:t>
      </w:r>
      <w:r w:rsidR="001576F5" w:rsidRPr="005B43C4">
        <w:rPr>
          <w:rFonts w:cs="Arial"/>
          <w:szCs w:val="22"/>
          <w:highlight w:val="yellow"/>
        </w:rPr>
        <w:t>ing</w:t>
      </w:r>
      <w:r w:rsidR="00D261B7" w:rsidRPr="005B43C4">
        <w:rPr>
          <w:rFonts w:cs="Arial"/>
          <w:szCs w:val="22"/>
          <w:highlight w:val="yellow"/>
        </w:rPr>
        <w:t xml:space="preserve"> about Bangladeshi culture and religion</w:t>
      </w:r>
      <w:bookmarkEnd w:id="17"/>
      <w:r w:rsidR="00D261B7" w:rsidRPr="005B43C4">
        <w:rPr>
          <w:rFonts w:cs="Arial"/>
          <w:szCs w:val="22"/>
        </w:rPr>
        <w:t xml:space="preserve">, as sensitive issues in religion and culture should be handled deftly. </w:t>
      </w:r>
      <w:r w:rsidR="0040190B" w:rsidRPr="005B43C4">
        <w:rPr>
          <w:rFonts w:cs="Arial"/>
          <w:szCs w:val="22"/>
        </w:rPr>
        <w:t>D</w:t>
      </w:r>
      <w:r w:rsidR="00D261B7" w:rsidRPr="005B43C4">
        <w:rPr>
          <w:rFonts w:cs="Arial"/>
          <w:szCs w:val="22"/>
        </w:rPr>
        <w:t xml:space="preserve">ealing with a non-Bangladeshi respite carer might be disruptive, however, clarifying those issues with proper discussion and negotiation could minimise the problem. </w:t>
      </w:r>
    </w:p>
    <w:p w14:paraId="6D54849A" w14:textId="77777777" w:rsidR="00560EE8" w:rsidRPr="005B43C4" w:rsidRDefault="00560EE8" w:rsidP="003C2366">
      <w:pPr>
        <w:pStyle w:val="Heading4"/>
        <w:rPr>
          <w:color w:val="auto"/>
        </w:rPr>
      </w:pPr>
    </w:p>
    <w:p w14:paraId="53801833" w14:textId="7242BD7B" w:rsidR="00D261B7" w:rsidRPr="005B43C4" w:rsidRDefault="00EF2439" w:rsidP="003C2366">
      <w:pPr>
        <w:pStyle w:val="Heading4"/>
        <w:rPr>
          <w:color w:val="auto"/>
        </w:rPr>
      </w:pPr>
      <w:r w:rsidRPr="005B43C4">
        <w:rPr>
          <w:color w:val="auto"/>
        </w:rPr>
        <w:t xml:space="preserve">Subtheme 2.3: </w:t>
      </w:r>
      <w:r w:rsidR="00D261B7" w:rsidRPr="005B43C4">
        <w:rPr>
          <w:color w:val="auto"/>
        </w:rPr>
        <w:t>Develop</w:t>
      </w:r>
      <w:r w:rsidR="00A153B1" w:rsidRPr="005B43C4">
        <w:rPr>
          <w:color w:val="auto"/>
        </w:rPr>
        <w:t>ing</w:t>
      </w:r>
      <w:r w:rsidR="00D261B7" w:rsidRPr="005B43C4">
        <w:rPr>
          <w:color w:val="auto"/>
        </w:rPr>
        <w:t xml:space="preserve"> a specialist provision</w:t>
      </w:r>
    </w:p>
    <w:p w14:paraId="742D3F21" w14:textId="60A682D7" w:rsidR="00D261B7" w:rsidRPr="005B43C4" w:rsidRDefault="00D261B7" w:rsidP="00D261B7">
      <w:pPr>
        <w:rPr>
          <w:rFonts w:cs="Arial"/>
          <w:szCs w:val="22"/>
        </w:rPr>
      </w:pPr>
      <w:r w:rsidRPr="005B43C4">
        <w:rPr>
          <w:rFonts w:cs="Arial"/>
          <w:szCs w:val="22"/>
        </w:rPr>
        <w:t xml:space="preserve">The findings indicate that </w:t>
      </w:r>
      <w:r w:rsidR="005B43C4" w:rsidRPr="005B43C4">
        <w:rPr>
          <w:rFonts w:cs="Arial"/>
          <w:szCs w:val="22"/>
        </w:rPr>
        <w:t>most of</w:t>
      </w:r>
      <w:r w:rsidRPr="005B43C4">
        <w:rPr>
          <w:rFonts w:cs="Arial"/>
          <w:szCs w:val="22"/>
        </w:rPr>
        <w:t> the participants were concerned about the overall Bangladeshi population growth in the UK as well as the increasing number of older people with dementia which has put a strain on family carers. The participants pointed out that the UK health and social care services need to find a solution for the service needs of the older Bangladeshi people with dementia to minimise the increasing pressure. Presumably, developing specialist service provisions for the Bangladeshi ethnic minority would circumvent their negative perceptions about care homes, such as same</w:t>
      </w:r>
      <w:r w:rsidR="0099046A" w:rsidRPr="005B43C4">
        <w:rPr>
          <w:rFonts w:cs="Arial"/>
          <w:szCs w:val="22"/>
        </w:rPr>
        <w:t>-</w:t>
      </w:r>
      <w:r w:rsidRPr="005B43C4">
        <w:rPr>
          <w:rFonts w:cs="Arial"/>
          <w:szCs w:val="22"/>
        </w:rPr>
        <w:t xml:space="preserve">sex caring issues, halal foods, cleanliness, and language barriers. At the same time, the participants suggested that such </w:t>
      </w:r>
      <w:r w:rsidRPr="005B43C4">
        <w:rPr>
          <w:rFonts w:cs="Arial"/>
          <w:szCs w:val="22"/>
          <w:highlight w:val="yellow"/>
        </w:rPr>
        <w:t>facilities would build greater trust</w:t>
      </w:r>
      <w:r w:rsidRPr="005B43C4">
        <w:rPr>
          <w:rFonts w:cs="Arial"/>
          <w:szCs w:val="22"/>
        </w:rPr>
        <w:t xml:space="preserve"> and </w:t>
      </w:r>
      <w:r w:rsidRPr="005B43C4">
        <w:rPr>
          <w:rFonts w:cs="Arial"/>
          <w:szCs w:val="22"/>
          <w:highlight w:val="yellow"/>
        </w:rPr>
        <w:t xml:space="preserve">understanding about </w:t>
      </w:r>
      <w:r w:rsidR="00BD0366" w:rsidRPr="005B43C4">
        <w:rPr>
          <w:rFonts w:cs="Arial"/>
          <w:szCs w:val="22"/>
          <w:highlight w:val="yellow"/>
        </w:rPr>
        <w:t xml:space="preserve">the </w:t>
      </w:r>
      <w:r w:rsidRPr="005B43C4">
        <w:rPr>
          <w:rFonts w:cs="Arial"/>
          <w:szCs w:val="22"/>
          <w:highlight w:val="yellow"/>
        </w:rPr>
        <w:t>UK healthcare</w:t>
      </w:r>
      <w:r w:rsidRPr="005B43C4">
        <w:rPr>
          <w:rFonts w:cs="Arial"/>
          <w:szCs w:val="22"/>
        </w:rPr>
        <w:t xml:space="preserve"> services and social care services across the Bangladeshi community.</w:t>
      </w:r>
    </w:p>
    <w:p w14:paraId="3AC807F6" w14:textId="287B586D" w:rsidR="00D261B7" w:rsidRPr="005B43C4" w:rsidRDefault="00D261B7" w:rsidP="00D261B7">
      <w:pPr>
        <w:spacing w:line="276" w:lineRule="auto"/>
        <w:ind w:left="720"/>
        <w:rPr>
          <w:rFonts w:cs="Arial"/>
          <w:i/>
          <w:iCs/>
          <w:szCs w:val="22"/>
        </w:rPr>
      </w:pPr>
      <w:r w:rsidRPr="005B43C4">
        <w:rPr>
          <w:rFonts w:cs="Arial"/>
          <w:i/>
          <w:iCs/>
          <w:szCs w:val="22"/>
        </w:rPr>
        <w:lastRenderedPageBreak/>
        <w:t xml:space="preserve">I think, we should have a culturally appropriate service for [the] Bangladeshi community in Portsmouth. It would be ideal, if they [had a] caring service who [could] provide the language and religious background knowledge. We don't have this kind of service in Portsmouth but in London. </w:t>
      </w:r>
      <w:r w:rsidR="006E06AD" w:rsidRPr="005B43C4">
        <w:rPr>
          <w:rFonts w:cs="Arial"/>
          <w:iCs/>
          <w:szCs w:val="22"/>
        </w:rPr>
        <w:t>(</w:t>
      </w:r>
      <w:r w:rsidR="00D478EC" w:rsidRPr="005B43C4">
        <w:rPr>
          <w:rFonts w:cs="Arial"/>
          <w:iCs/>
          <w:szCs w:val="22"/>
        </w:rPr>
        <w:t>Interview p</w:t>
      </w:r>
      <w:r w:rsidR="006E06AD" w:rsidRPr="005B43C4">
        <w:rPr>
          <w:rFonts w:cs="Arial"/>
          <w:iCs/>
          <w:szCs w:val="22"/>
        </w:rPr>
        <w:t>articipant 6, male)</w:t>
      </w:r>
      <w:r w:rsidRPr="005B43C4">
        <w:rPr>
          <w:rFonts w:cs="Arial"/>
          <w:i/>
          <w:iCs/>
          <w:szCs w:val="22"/>
        </w:rPr>
        <w:t xml:space="preserve"> </w:t>
      </w:r>
    </w:p>
    <w:p w14:paraId="2513DAF6" w14:textId="3CC7D895" w:rsidR="00081DB0" w:rsidRPr="005B43C4" w:rsidRDefault="00081DB0" w:rsidP="00081DB0">
      <w:r w:rsidRPr="005B43C4">
        <w:t xml:space="preserve">While relatively few </w:t>
      </w:r>
      <w:r w:rsidR="006526EE" w:rsidRPr="005B43C4">
        <w:t xml:space="preserve">focus group </w:t>
      </w:r>
      <w:r w:rsidRPr="005B43C4">
        <w:t xml:space="preserve">participants had indicated that they would seek alternative services for support, family support was their </w:t>
      </w:r>
      <w:proofErr w:type="gramStart"/>
      <w:r w:rsidRPr="005B43C4">
        <w:t>first priority</w:t>
      </w:r>
      <w:proofErr w:type="gramEnd"/>
      <w:r w:rsidRPr="005B43C4">
        <w:t xml:space="preserve">. Consequently, some of the </w:t>
      </w:r>
      <w:r w:rsidR="00E7038A" w:rsidRPr="005B43C4">
        <w:t>participant</w:t>
      </w:r>
      <w:r w:rsidRPr="005B43C4">
        <w:t xml:space="preserve">s mentioned that they would consider seeking social services or home care services if they provided culturally appropriate services. The </w:t>
      </w:r>
      <w:r w:rsidR="00E7038A" w:rsidRPr="005B43C4">
        <w:t>participant</w:t>
      </w:r>
      <w:r w:rsidRPr="005B43C4">
        <w:t xml:space="preserve">s also worried that the social services carer would not be able to deliver the sort of care a person required from his or her family members. The female </w:t>
      </w:r>
      <w:r w:rsidR="00E7038A" w:rsidRPr="005B43C4">
        <w:t>participant</w:t>
      </w:r>
      <w:r w:rsidRPr="005B43C4">
        <w:t xml:space="preserve">s expressed concern about accepting care from non-Bangladeshi carers, who would not be able to provide more sensitive services that incorporated ethnicity, culture, religion, language, specific tastes, gender, sexual orientation, personal values, or various preferences. </w:t>
      </w:r>
    </w:p>
    <w:p w14:paraId="05C3E025" w14:textId="7B7F7FB0" w:rsidR="00081DB0" w:rsidRPr="005B43C4" w:rsidRDefault="00081DB0" w:rsidP="00A549A8">
      <w:pPr>
        <w:spacing w:line="276" w:lineRule="auto"/>
        <w:ind w:left="720"/>
      </w:pPr>
      <w:r w:rsidRPr="005B43C4">
        <w:rPr>
          <w:i/>
        </w:rPr>
        <w:t xml:space="preserve">Maybe if a carer </w:t>
      </w:r>
      <w:proofErr w:type="gramStart"/>
      <w:r w:rsidRPr="005B43C4">
        <w:rPr>
          <w:i/>
        </w:rPr>
        <w:t>help</w:t>
      </w:r>
      <w:proofErr w:type="gramEnd"/>
      <w:r w:rsidRPr="005B43C4">
        <w:rPr>
          <w:i/>
        </w:rPr>
        <w:t xml:space="preserve"> a family member towards their caring roles will be helpful. Otherwise, a formal carer will not be enough to look after an older people in the Bangladeshi community…Or if anyone from our Bangladeshi community will help us that will be the best for us. </w:t>
      </w:r>
      <w:proofErr w:type="gramStart"/>
      <w:r w:rsidRPr="005B43C4">
        <w:rPr>
          <w:i/>
        </w:rPr>
        <w:t>Again</w:t>
      </w:r>
      <w:proofErr w:type="gramEnd"/>
      <w:r w:rsidRPr="005B43C4">
        <w:rPr>
          <w:i/>
        </w:rPr>
        <w:t xml:space="preserve"> we don't know yet, we'll think about our future in the future. We will see what our old age will bring for us in this country.</w:t>
      </w:r>
      <w:r w:rsidRPr="005B43C4">
        <w:t xml:space="preserve"> </w:t>
      </w:r>
      <w:r w:rsidR="006E06AD" w:rsidRPr="005B43C4">
        <w:t>(Focus group participant 21, female)</w:t>
      </w:r>
    </w:p>
    <w:p w14:paraId="0B00EB0A" w14:textId="77777777" w:rsidR="00560EE8" w:rsidRPr="005B43C4" w:rsidRDefault="00560EE8" w:rsidP="003C2366">
      <w:pPr>
        <w:pStyle w:val="Heading3"/>
        <w:rPr>
          <w:color w:val="auto"/>
        </w:rPr>
      </w:pPr>
    </w:p>
    <w:p w14:paraId="1E841526" w14:textId="77777777" w:rsidR="00EF2439" w:rsidRPr="005B43C4" w:rsidRDefault="00EF2439" w:rsidP="003C2366">
      <w:pPr>
        <w:pStyle w:val="Heading3"/>
        <w:rPr>
          <w:color w:val="auto"/>
        </w:rPr>
      </w:pPr>
    </w:p>
    <w:p w14:paraId="0A643EEC" w14:textId="056C1591" w:rsidR="009F6FF4" w:rsidRPr="005B43C4" w:rsidRDefault="009F6FF4" w:rsidP="003C2366">
      <w:pPr>
        <w:pStyle w:val="Heading3"/>
        <w:rPr>
          <w:color w:val="auto"/>
        </w:rPr>
      </w:pPr>
      <w:r w:rsidRPr="005B43C4">
        <w:rPr>
          <w:color w:val="auto"/>
        </w:rPr>
        <w:t xml:space="preserve">Discussion </w:t>
      </w:r>
    </w:p>
    <w:p w14:paraId="42CE902B" w14:textId="4087075D" w:rsidR="009F6FF4" w:rsidRPr="005B43C4" w:rsidRDefault="009F6FF4" w:rsidP="009F6FF4">
      <w:pPr>
        <w:spacing w:after="0"/>
        <w:rPr>
          <w:rFonts w:cs="Arial"/>
          <w:szCs w:val="22"/>
        </w:rPr>
      </w:pPr>
      <w:r w:rsidRPr="005B43C4">
        <w:rPr>
          <w:rFonts w:cs="Arial"/>
          <w:szCs w:val="22"/>
        </w:rPr>
        <w:t>There is a scarcity of research about help</w:t>
      </w:r>
      <w:r w:rsidR="0099046A" w:rsidRPr="005B43C4">
        <w:rPr>
          <w:rFonts w:cs="Arial"/>
          <w:szCs w:val="22"/>
        </w:rPr>
        <w:t>-</w:t>
      </w:r>
      <w:r w:rsidRPr="005B43C4">
        <w:rPr>
          <w:rFonts w:cs="Arial"/>
          <w:szCs w:val="22"/>
        </w:rPr>
        <w:t xml:space="preserve">seeking behaviours among Bangladeshi family carers of their relatives with dementia. Bangladeshi family carers may be among the most neglected and underserved BME communities </w:t>
      </w:r>
      <w:r w:rsidR="0099046A" w:rsidRPr="005B43C4">
        <w:rPr>
          <w:rFonts w:cs="Arial"/>
          <w:szCs w:val="22"/>
        </w:rPr>
        <w:t>concerning</w:t>
      </w:r>
      <w:r w:rsidRPr="005B43C4">
        <w:rPr>
          <w:rFonts w:cs="Arial"/>
          <w:szCs w:val="22"/>
        </w:rPr>
        <w:t xml:space="preserve"> dementia and other health services in Britain </w:t>
      </w:r>
      <w:r w:rsidR="004869BF" w:rsidRPr="005B43C4">
        <w:rPr>
          <w:rFonts w:cs="Arial"/>
          <w:szCs w:val="22"/>
        </w:rPr>
        <w:t>[</w:t>
      </w:r>
      <w:r w:rsidR="00172829" w:rsidRPr="005B43C4">
        <w:rPr>
          <w:rFonts w:cs="Arial"/>
          <w:szCs w:val="22"/>
        </w:rPr>
        <w:t>27</w:t>
      </w:r>
      <w:r w:rsidR="004869BF" w:rsidRPr="005B43C4">
        <w:rPr>
          <w:rFonts w:cs="Arial"/>
          <w:szCs w:val="22"/>
        </w:rPr>
        <w:t>]</w:t>
      </w:r>
      <w:r w:rsidRPr="005B43C4">
        <w:rPr>
          <w:rFonts w:cs="Arial"/>
          <w:szCs w:val="22"/>
        </w:rPr>
        <w:t xml:space="preserve">. Although data from the current study suggest that it is vital for service providers and home carers to be of the same religion and cultural identity as the persons with dementia, there were conflicting results concerning the advantages of having ethnically similar healthcare professionals and family carers. Consistent with previous research involving South Asian family carers, the current study found that having healthcare staff from the same community who speak the same language did not necessarily improve family </w:t>
      </w:r>
      <w:r w:rsidRPr="005B43C4">
        <w:t>carers</w:t>
      </w:r>
      <w:r w:rsidRPr="005B43C4">
        <w:rPr>
          <w:rFonts w:cs="Arial"/>
          <w:szCs w:val="22"/>
        </w:rPr>
        <w:t xml:space="preserve">’ satisfaction </w:t>
      </w:r>
      <w:r w:rsidR="0055518C" w:rsidRPr="005B43C4">
        <w:rPr>
          <w:rFonts w:cs="Arial"/>
          <w:szCs w:val="22"/>
        </w:rPr>
        <w:t>[</w:t>
      </w:r>
      <w:r w:rsidR="00172829" w:rsidRPr="005B43C4">
        <w:rPr>
          <w:rFonts w:cs="Arial"/>
          <w:szCs w:val="22"/>
        </w:rPr>
        <w:t>28</w:t>
      </w:r>
      <w:r w:rsidR="0055518C" w:rsidRPr="005B43C4">
        <w:rPr>
          <w:rFonts w:cs="Arial"/>
          <w:szCs w:val="22"/>
        </w:rPr>
        <w:t>]</w:t>
      </w:r>
      <w:r w:rsidRPr="005B43C4">
        <w:rPr>
          <w:rFonts w:cs="Arial"/>
          <w:szCs w:val="22"/>
        </w:rPr>
        <w:t xml:space="preserve">. In London, family </w:t>
      </w:r>
      <w:r w:rsidRPr="005B43C4">
        <w:t>carers</w:t>
      </w:r>
      <w:r w:rsidRPr="005B43C4">
        <w:rPr>
          <w:rFonts w:cs="Arial"/>
          <w:szCs w:val="22"/>
        </w:rPr>
        <w:t xml:space="preserve"> were receiving support services from BME service providers and they identified that some factors, e.g., carers arriving late, rushing the patients, shouting and other hostile attitudes affected their service satisfaction. Since most health professionals have more authority than family carers, regardless of their ethnicity, power </w:t>
      </w:r>
      <w:bookmarkStart w:id="18" w:name="_Hlk28044597"/>
      <w:r w:rsidRPr="005B43C4">
        <w:rPr>
          <w:rFonts w:cs="Arial"/>
          <w:szCs w:val="22"/>
          <w:highlight w:val="yellow"/>
        </w:rPr>
        <w:t>differentials</w:t>
      </w:r>
      <w:r w:rsidR="007F439B" w:rsidRPr="005B43C4">
        <w:rPr>
          <w:rFonts w:cs="Arial"/>
          <w:szCs w:val="22"/>
          <w:highlight w:val="yellow"/>
        </w:rPr>
        <w:t>,</w:t>
      </w:r>
      <w:r w:rsidRPr="005B43C4">
        <w:rPr>
          <w:rFonts w:cs="Arial"/>
          <w:szCs w:val="22"/>
          <w:highlight w:val="yellow"/>
        </w:rPr>
        <w:t xml:space="preserve"> as well </w:t>
      </w:r>
      <w:r w:rsidR="0099046A" w:rsidRPr="005B43C4">
        <w:rPr>
          <w:rFonts w:cs="Arial"/>
          <w:szCs w:val="22"/>
          <w:highlight w:val="yellow"/>
        </w:rPr>
        <w:t xml:space="preserve">as the </w:t>
      </w:r>
      <w:r w:rsidRPr="005B43C4">
        <w:rPr>
          <w:rFonts w:cs="Arial"/>
          <w:szCs w:val="22"/>
          <w:highlight w:val="yellow"/>
        </w:rPr>
        <w:t>conflict between service providers and service users</w:t>
      </w:r>
      <w:r w:rsidR="007F439B" w:rsidRPr="005B43C4">
        <w:rPr>
          <w:rFonts w:cs="Arial"/>
          <w:szCs w:val="22"/>
          <w:highlight w:val="yellow"/>
        </w:rPr>
        <w:t>,</w:t>
      </w:r>
      <w:r w:rsidRPr="005B43C4">
        <w:rPr>
          <w:rFonts w:cs="Arial"/>
          <w:szCs w:val="22"/>
          <w:highlight w:val="yellow"/>
        </w:rPr>
        <w:t xml:space="preserve"> are inevitable</w:t>
      </w:r>
      <w:r w:rsidRPr="005B43C4">
        <w:rPr>
          <w:rFonts w:cs="Arial"/>
          <w:szCs w:val="22"/>
        </w:rPr>
        <w:t xml:space="preserve"> </w:t>
      </w:r>
      <w:bookmarkEnd w:id="18"/>
      <w:r w:rsidR="0055518C" w:rsidRPr="005B43C4">
        <w:rPr>
          <w:rFonts w:cs="Arial"/>
          <w:szCs w:val="22"/>
        </w:rPr>
        <w:lastRenderedPageBreak/>
        <w:t>[</w:t>
      </w:r>
      <w:r w:rsidR="00172829" w:rsidRPr="005B43C4">
        <w:rPr>
          <w:rFonts w:cs="Arial"/>
          <w:szCs w:val="22"/>
        </w:rPr>
        <w:t>29</w:t>
      </w:r>
      <w:r w:rsidR="0055518C" w:rsidRPr="005B43C4">
        <w:rPr>
          <w:rFonts w:cs="Arial"/>
          <w:szCs w:val="22"/>
        </w:rPr>
        <w:t>]</w:t>
      </w:r>
      <w:r w:rsidRPr="005B43C4">
        <w:rPr>
          <w:rFonts w:cs="Arial"/>
          <w:szCs w:val="22"/>
        </w:rPr>
        <w:t xml:space="preserve">. </w:t>
      </w:r>
      <w:r w:rsidR="0099046A" w:rsidRPr="005B43C4">
        <w:rPr>
          <w:rFonts w:cs="Arial"/>
          <w:szCs w:val="22"/>
        </w:rPr>
        <w:t>Also</w:t>
      </w:r>
      <w:r w:rsidRPr="005B43C4">
        <w:rPr>
          <w:rFonts w:cs="Arial"/>
          <w:szCs w:val="22"/>
        </w:rPr>
        <w:t xml:space="preserve">, family carers were unable to override the decisions of local authorities about how </w:t>
      </w:r>
      <w:r w:rsidRPr="005B43C4">
        <w:rPr>
          <w:rFonts w:cs="Arial"/>
          <w:szCs w:val="22"/>
          <w:highlight w:val="yellow"/>
        </w:rPr>
        <w:t xml:space="preserve">they wanted </w:t>
      </w:r>
      <w:r w:rsidR="0099046A" w:rsidRPr="005B43C4">
        <w:rPr>
          <w:rFonts w:cs="Arial"/>
          <w:szCs w:val="22"/>
          <w:highlight w:val="yellow"/>
        </w:rPr>
        <w:t xml:space="preserve">to </w:t>
      </w:r>
      <w:r w:rsidRPr="005B43C4">
        <w:rPr>
          <w:rFonts w:cs="Arial"/>
          <w:szCs w:val="22"/>
          <w:highlight w:val="yellow"/>
        </w:rPr>
        <w:t>care for their relatives with dementia to be delivered</w:t>
      </w:r>
      <w:r w:rsidRPr="005B43C4">
        <w:rPr>
          <w:rFonts w:cs="Arial"/>
          <w:szCs w:val="22"/>
        </w:rPr>
        <w:t>.</w:t>
      </w:r>
    </w:p>
    <w:p w14:paraId="1577FF49" w14:textId="77777777" w:rsidR="00770711" w:rsidRPr="005B43C4" w:rsidRDefault="00770711" w:rsidP="009F6FF4">
      <w:pPr>
        <w:spacing w:after="0"/>
        <w:rPr>
          <w:rFonts w:cs="Arial"/>
          <w:szCs w:val="22"/>
        </w:rPr>
      </w:pPr>
    </w:p>
    <w:p w14:paraId="097D9073" w14:textId="7AD4F8F7" w:rsidR="009F6FF4" w:rsidRPr="005B43C4" w:rsidRDefault="00A153B1" w:rsidP="009F6FF4">
      <w:pPr>
        <w:spacing w:after="0"/>
        <w:rPr>
          <w:rFonts w:cs="Arial"/>
          <w:szCs w:val="22"/>
        </w:rPr>
      </w:pPr>
      <w:r w:rsidRPr="005B43C4">
        <w:rPr>
          <w:rFonts w:cs="Arial"/>
          <w:szCs w:val="22"/>
          <w:highlight w:val="yellow"/>
        </w:rPr>
        <w:t>Available evidence highlighted that</w:t>
      </w:r>
      <w:r w:rsidR="009F6FF4" w:rsidRPr="005B43C4">
        <w:rPr>
          <w:rFonts w:cs="Arial"/>
          <w:szCs w:val="22"/>
          <w:highlight w:val="yellow"/>
        </w:rPr>
        <w:t xml:space="preserve"> there was a fear of t</w:t>
      </w:r>
      <w:r w:rsidRPr="005B43C4">
        <w:rPr>
          <w:rFonts w:cs="Arial"/>
          <w:szCs w:val="22"/>
          <w:highlight w:val="yellow"/>
        </w:rPr>
        <w:t>he consequences of seeking help</w:t>
      </w:r>
      <w:r w:rsidRPr="005B43C4">
        <w:rPr>
          <w:rFonts w:cs="Arial"/>
          <w:szCs w:val="22"/>
        </w:rPr>
        <w:t>, s</w:t>
      </w:r>
      <w:r w:rsidR="009F6FF4" w:rsidRPr="005B43C4">
        <w:rPr>
          <w:rFonts w:cs="Arial"/>
          <w:szCs w:val="22"/>
        </w:rPr>
        <w:t xml:space="preserve">uch </w:t>
      </w:r>
      <w:r w:rsidRPr="005B43C4">
        <w:rPr>
          <w:rFonts w:cs="Arial"/>
          <w:szCs w:val="22"/>
        </w:rPr>
        <w:t>as stigma wa</w:t>
      </w:r>
      <w:r w:rsidR="009F6FF4" w:rsidRPr="005B43C4">
        <w:rPr>
          <w:rFonts w:cs="Arial"/>
          <w:szCs w:val="22"/>
        </w:rPr>
        <w:t>s related to the issue of seeking help. Perceived religious causes of dementia (</w:t>
      </w:r>
      <w:r w:rsidR="009F6FF4" w:rsidRPr="005B43C4">
        <w:rPr>
          <w:rFonts w:cs="Arial"/>
          <w:i/>
          <w:szCs w:val="22"/>
        </w:rPr>
        <w:t>‘karma’</w:t>
      </w:r>
      <w:r w:rsidR="009F6FF4" w:rsidRPr="005B43C4">
        <w:rPr>
          <w:rFonts w:cs="Arial"/>
          <w:szCs w:val="22"/>
        </w:rPr>
        <w:t xml:space="preserve">, or bad deeds earlier in life) have been documented as a source of stigma in the previous studies conducted amongst South Asian communities. It was thought that dementia was God’s punishment for previous sins. The stigma and shame of dementia within </w:t>
      </w:r>
      <w:r w:rsidR="009F6FF4" w:rsidRPr="005B43C4">
        <w:rPr>
          <w:rFonts w:cs="Arial"/>
          <w:szCs w:val="22"/>
          <w:highlight w:val="yellow"/>
        </w:rPr>
        <w:t>communities generate a barrier to seeking support within the community and healthcare</w:t>
      </w:r>
      <w:r w:rsidR="009F6FF4" w:rsidRPr="005B43C4">
        <w:rPr>
          <w:rFonts w:cs="Arial"/>
          <w:szCs w:val="22"/>
        </w:rPr>
        <w:t xml:space="preserve"> providers</w:t>
      </w:r>
      <w:r w:rsidR="00112DC7" w:rsidRPr="005B43C4">
        <w:rPr>
          <w:rFonts w:cs="Arial"/>
          <w:szCs w:val="22"/>
        </w:rPr>
        <w:t xml:space="preserve"> </w:t>
      </w:r>
      <w:r w:rsidR="0055518C" w:rsidRPr="005B43C4">
        <w:rPr>
          <w:rFonts w:cs="Arial"/>
          <w:szCs w:val="22"/>
        </w:rPr>
        <w:t>[1</w:t>
      </w:r>
      <w:r w:rsidR="00172829" w:rsidRPr="005B43C4">
        <w:rPr>
          <w:rFonts w:cs="Arial"/>
          <w:szCs w:val="22"/>
        </w:rPr>
        <w:t>6,</w:t>
      </w:r>
      <w:r w:rsidR="0055518C" w:rsidRPr="005B43C4">
        <w:rPr>
          <w:rFonts w:cs="Arial"/>
          <w:szCs w:val="22"/>
        </w:rPr>
        <w:t>3</w:t>
      </w:r>
      <w:r w:rsidR="00172829" w:rsidRPr="005B43C4">
        <w:rPr>
          <w:rFonts w:cs="Arial"/>
          <w:szCs w:val="22"/>
        </w:rPr>
        <w:t>0</w:t>
      </w:r>
      <w:r w:rsidR="0055518C" w:rsidRPr="005B43C4">
        <w:rPr>
          <w:rFonts w:cs="Arial"/>
          <w:szCs w:val="22"/>
        </w:rPr>
        <w:t>]</w:t>
      </w:r>
      <w:r w:rsidR="00112DC7" w:rsidRPr="005B43C4">
        <w:rPr>
          <w:rFonts w:cs="Arial"/>
          <w:szCs w:val="22"/>
        </w:rPr>
        <w:t xml:space="preserve">. </w:t>
      </w:r>
      <w:r w:rsidR="009F6FF4" w:rsidRPr="005B43C4">
        <w:rPr>
          <w:rFonts w:cs="Arial"/>
          <w:szCs w:val="22"/>
        </w:rPr>
        <w:t>Negative religious perceptions of dementia as karmic retribution or punishment presented a barrier to help</w:t>
      </w:r>
      <w:r w:rsidR="0099046A" w:rsidRPr="005B43C4">
        <w:rPr>
          <w:rFonts w:cs="Arial"/>
          <w:szCs w:val="22"/>
        </w:rPr>
        <w:t>-</w:t>
      </w:r>
      <w:r w:rsidR="009F6FF4" w:rsidRPr="005B43C4">
        <w:rPr>
          <w:rFonts w:cs="Arial"/>
          <w:szCs w:val="22"/>
        </w:rPr>
        <w:t xml:space="preserve">seeking, as it was believed that seeking support from </w:t>
      </w:r>
      <w:r w:rsidR="009F6FF4" w:rsidRPr="005B43C4">
        <w:rPr>
          <w:rFonts w:cs="Arial"/>
          <w:szCs w:val="22"/>
          <w:highlight w:val="yellow"/>
        </w:rPr>
        <w:t xml:space="preserve">service providers would </w:t>
      </w:r>
      <w:r w:rsidR="0099046A" w:rsidRPr="005B43C4">
        <w:rPr>
          <w:rFonts w:cs="Arial"/>
          <w:szCs w:val="22"/>
          <w:highlight w:val="yellow"/>
        </w:rPr>
        <w:t>humiliate</w:t>
      </w:r>
      <w:r w:rsidR="009F6FF4" w:rsidRPr="005B43C4">
        <w:rPr>
          <w:rFonts w:cs="Arial"/>
          <w:szCs w:val="22"/>
          <w:highlight w:val="yellow"/>
        </w:rPr>
        <w:t xml:space="preserve"> the families and </w:t>
      </w:r>
      <w:bookmarkStart w:id="19" w:name="_Hlk27687772"/>
      <w:r w:rsidR="009F6FF4" w:rsidRPr="005B43C4">
        <w:rPr>
          <w:rFonts w:cs="Arial"/>
          <w:szCs w:val="22"/>
          <w:highlight w:val="yellow"/>
        </w:rPr>
        <w:t xml:space="preserve">would </w:t>
      </w:r>
      <w:r w:rsidR="00202275" w:rsidRPr="005B43C4">
        <w:rPr>
          <w:rFonts w:cs="Arial"/>
          <w:szCs w:val="22"/>
          <w:highlight w:val="yellow"/>
        </w:rPr>
        <w:t>threaten</w:t>
      </w:r>
      <w:r w:rsidR="009F6FF4" w:rsidRPr="005B43C4">
        <w:rPr>
          <w:rFonts w:cs="Arial"/>
          <w:szCs w:val="22"/>
          <w:highlight w:val="yellow"/>
        </w:rPr>
        <w:t xml:space="preserve"> fami</w:t>
      </w:r>
      <w:r w:rsidR="00112DC7" w:rsidRPr="005B43C4">
        <w:rPr>
          <w:rFonts w:cs="Arial"/>
          <w:szCs w:val="22"/>
          <w:highlight w:val="yellow"/>
        </w:rPr>
        <w:t>lies’ position</w:t>
      </w:r>
      <w:r w:rsidR="00112DC7" w:rsidRPr="005B43C4">
        <w:rPr>
          <w:rFonts w:cs="Arial"/>
          <w:szCs w:val="22"/>
        </w:rPr>
        <w:t xml:space="preserve"> in the community</w:t>
      </w:r>
      <w:bookmarkEnd w:id="19"/>
      <w:r w:rsidR="00112DC7" w:rsidRPr="005B43C4">
        <w:rPr>
          <w:rFonts w:cs="Arial"/>
          <w:szCs w:val="22"/>
        </w:rPr>
        <w:t xml:space="preserve"> </w:t>
      </w:r>
      <w:r w:rsidR="0055518C" w:rsidRPr="005B43C4">
        <w:rPr>
          <w:rFonts w:cs="Arial"/>
          <w:szCs w:val="22"/>
        </w:rPr>
        <w:t>[</w:t>
      </w:r>
      <w:r w:rsidR="00172829" w:rsidRPr="005B43C4">
        <w:rPr>
          <w:rFonts w:cs="Arial"/>
          <w:szCs w:val="22"/>
        </w:rPr>
        <w:t>16,19,30</w:t>
      </w:r>
      <w:r w:rsidR="0055518C" w:rsidRPr="005B43C4">
        <w:rPr>
          <w:rFonts w:cs="Arial"/>
          <w:szCs w:val="22"/>
        </w:rPr>
        <w:t>]</w:t>
      </w:r>
      <w:r w:rsidR="009F6FF4" w:rsidRPr="005B43C4">
        <w:rPr>
          <w:rFonts w:cs="Arial"/>
          <w:szCs w:val="22"/>
        </w:rPr>
        <w:t xml:space="preserve">. Despite efforts to develop healthcare access in the South Asian community, this often led to families hiding the person with dementia </w:t>
      </w:r>
      <w:r w:rsidR="0055518C" w:rsidRPr="005B43C4">
        <w:rPr>
          <w:rFonts w:cs="Arial"/>
          <w:szCs w:val="22"/>
        </w:rPr>
        <w:t>[</w:t>
      </w:r>
      <w:r w:rsidR="00172829" w:rsidRPr="005B43C4">
        <w:rPr>
          <w:rFonts w:cs="Arial"/>
          <w:szCs w:val="22"/>
        </w:rPr>
        <w:t>20</w:t>
      </w:r>
      <w:r w:rsidR="0055518C" w:rsidRPr="005B43C4">
        <w:rPr>
          <w:rFonts w:cs="Arial"/>
          <w:szCs w:val="22"/>
        </w:rPr>
        <w:t>]</w:t>
      </w:r>
      <w:r w:rsidR="009F6FF4" w:rsidRPr="005B43C4">
        <w:rPr>
          <w:rFonts w:cs="Arial"/>
          <w:szCs w:val="22"/>
        </w:rPr>
        <w:t>. Therefore, management of the caregiving task was described as hiding the person with dementia due to possible consequences from family members as well as the wider community</w:t>
      </w:r>
      <w:r w:rsidR="00112DC7" w:rsidRPr="005B43C4">
        <w:rPr>
          <w:rFonts w:cs="Arial"/>
          <w:szCs w:val="22"/>
        </w:rPr>
        <w:t xml:space="preserve"> </w:t>
      </w:r>
      <w:r w:rsidR="0055518C" w:rsidRPr="005B43C4">
        <w:rPr>
          <w:rFonts w:cs="Arial"/>
          <w:szCs w:val="22"/>
        </w:rPr>
        <w:t>[</w:t>
      </w:r>
      <w:r w:rsidR="00172829" w:rsidRPr="005B43C4">
        <w:rPr>
          <w:rFonts w:cs="Arial"/>
          <w:szCs w:val="22"/>
        </w:rPr>
        <w:t>31</w:t>
      </w:r>
      <w:r w:rsidR="0055518C" w:rsidRPr="005B43C4">
        <w:rPr>
          <w:rFonts w:cs="Arial"/>
          <w:szCs w:val="22"/>
        </w:rPr>
        <w:t>]</w:t>
      </w:r>
      <w:r w:rsidR="009F6FF4" w:rsidRPr="005B43C4">
        <w:rPr>
          <w:rFonts w:cs="Arial"/>
          <w:szCs w:val="22"/>
        </w:rPr>
        <w:t xml:space="preserve">. In contrast to </w:t>
      </w:r>
      <w:r w:rsidR="0099046A" w:rsidRPr="005B43C4">
        <w:rPr>
          <w:rFonts w:cs="Arial"/>
          <w:szCs w:val="22"/>
        </w:rPr>
        <w:t>most</w:t>
      </w:r>
      <w:r w:rsidR="009F6FF4" w:rsidRPr="005B43C4">
        <w:rPr>
          <w:rFonts w:cs="Arial"/>
          <w:szCs w:val="22"/>
        </w:rPr>
        <w:t xml:space="preserve"> previous studies, where researchers identified stigma as one of the most salient barriers to seeking healthcare support for their relatives with dementia, the current study found no trace of the stigmatisation of dementia. </w:t>
      </w:r>
    </w:p>
    <w:p w14:paraId="311B428D" w14:textId="77777777" w:rsidR="009F6FF4" w:rsidRPr="005B43C4" w:rsidRDefault="009F6FF4" w:rsidP="009F6FF4">
      <w:pPr>
        <w:spacing w:after="0"/>
        <w:rPr>
          <w:rFonts w:cs="Arial"/>
          <w:szCs w:val="22"/>
        </w:rPr>
      </w:pPr>
    </w:p>
    <w:p w14:paraId="7DD4EC97" w14:textId="7EC62012" w:rsidR="009F6FF4" w:rsidRPr="005B43C4" w:rsidRDefault="009F6FF4" w:rsidP="009F6FF4">
      <w:pPr>
        <w:spacing w:after="0"/>
        <w:rPr>
          <w:rFonts w:cs="Arial"/>
          <w:szCs w:val="22"/>
        </w:rPr>
      </w:pPr>
      <w:r w:rsidRPr="005B43C4">
        <w:rPr>
          <w:rFonts w:cs="Arial"/>
          <w:szCs w:val="22"/>
        </w:rPr>
        <w:t>There were consistent overarching themes that applied to all barriers identified, and a range of additional justifications was specified. Some barriers could be overcome simple solutions, such as providing same</w:t>
      </w:r>
      <w:r w:rsidR="00D62810" w:rsidRPr="005B43C4">
        <w:rPr>
          <w:rFonts w:cs="Arial"/>
          <w:szCs w:val="22"/>
        </w:rPr>
        <w:t>-</w:t>
      </w:r>
      <w:r w:rsidRPr="005B43C4">
        <w:rPr>
          <w:rFonts w:cs="Arial"/>
          <w:szCs w:val="22"/>
        </w:rPr>
        <w:t>sex carers or a carer from the same religious group. However, due to the lack of same</w:t>
      </w:r>
      <w:r w:rsidR="00D62810" w:rsidRPr="005B43C4">
        <w:rPr>
          <w:rFonts w:cs="Arial"/>
          <w:szCs w:val="22"/>
        </w:rPr>
        <w:t>-</w:t>
      </w:r>
      <w:r w:rsidRPr="005B43C4">
        <w:rPr>
          <w:rFonts w:cs="Arial"/>
          <w:szCs w:val="22"/>
        </w:rPr>
        <w:t xml:space="preserve">sex carers from the same religious group, this issue is quite complex: healthcare services are less equipped to support the Bangladeshi community. Despite this, high expectations of receiving culturally and religiously appropriate services were quite common among the participants. The current study discovered that there were good intentions to supply Bangladeshi family carers’ religious needs by healthcare providers in Portsmouth, </w:t>
      </w:r>
      <w:r w:rsidRPr="005B43C4">
        <w:rPr>
          <w:rFonts w:cs="Arial"/>
          <w:szCs w:val="22"/>
          <w:highlight w:val="yellow"/>
        </w:rPr>
        <w:t>but in the end</w:t>
      </w:r>
      <w:r w:rsidR="00D62810" w:rsidRPr="005B43C4">
        <w:rPr>
          <w:rFonts w:cs="Arial"/>
          <w:szCs w:val="22"/>
          <w:highlight w:val="yellow"/>
        </w:rPr>
        <w:t>,</w:t>
      </w:r>
      <w:r w:rsidRPr="005B43C4">
        <w:rPr>
          <w:rFonts w:cs="Arial"/>
          <w:szCs w:val="22"/>
          <w:highlight w:val="yellow"/>
        </w:rPr>
        <w:t xml:space="preserve"> the facility and the resources available were inadequate to accomplish this.</w:t>
      </w:r>
      <w:r w:rsidRPr="005B43C4">
        <w:rPr>
          <w:rFonts w:cs="Arial"/>
          <w:szCs w:val="22"/>
        </w:rPr>
        <w:t xml:space="preserve"> The Bangladeshi community in Portsmouth has been represented disproportionately in dementia services, given its comparative presence in the general population </w:t>
      </w:r>
      <w:r w:rsidR="0055518C" w:rsidRPr="005B43C4">
        <w:rPr>
          <w:rFonts w:cs="Arial"/>
          <w:szCs w:val="22"/>
        </w:rPr>
        <w:t>[</w:t>
      </w:r>
      <w:r w:rsidR="00172829" w:rsidRPr="005B43C4">
        <w:rPr>
          <w:rFonts w:cs="Arial"/>
          <w:szCs w:val="22"/>
        </w:rPr>
        <w:t>21</w:t>
      </w:r>
      <w:r w:rsidR="0055518C" w:rsidRPr="005B43C4">
        <w:rPr>
          <w:rFonts w:cs="Arial"/>
          <w:szCs w:val="22"/>
        </w:rPr>
        <w:t>]</w:t>
      </w:r>
      <w:r w:rsidRPr="005B43C4">
        <w:rPr>
          <w:rFonts w:cs="Arial"/>
          <w:szCs w:val="22"/>
        </w:rPr>
        <w:t xml:space="preserve">. Historically, healthcare services are less equipped to support the religious needs of South Asian ethnic minorities and so deliver care of a lower standard to those groups than they can to White groups </w:t>
      </w:r>
      <w:r w:rsidR="0055518C" w:rsidRPr="005B43C4">
        <w:rPr>
          <w:rFonts w:cs="Arial"/>
          <w:szCs w:val="22"/>
        </w:rPr>
        <w:t>[</w:t>
      </w:r>
      <w:r w:rsidR="0093011C" w:rsidRPr="005B43C4">
        <w:rPr>
          <w:rFonts w:cs="Arial"/>
          <w:szCs w:val="22"/>
        </w:rPr>
        <w:t>32</w:t>
      </w:r>
      <w:r w:rsidR="0055518C" w:rsidRPr="005B43C4">
        <w:rPr>
          <w:rFonts w:cs="Arial"/>
          <w:szCs w:val="22"/>
        </w:rPr>
        <w:t>]</w:t>
      </w:r>
      <w:r w:rsidRPr="005B43C4">
        <w:rPr>
          <w:rFonts w:cs="Arial"/>
          <w:szCs w:val="22"/>
        </w:rPr>
        <w:t xml:space="preserve">. In other words, service providers working with ethnic minority family carers may make inappropriate assumptions about them because of their cultural and religious identities, leading to covert discriminatory practices. It is often, in fact, stated that ethnic minorities looked </w:t>
      </w:r>
      <w:r w:rsidRPr="005B43C4">
        <w:rPr>
          <w:rFonts w:cs="Arial"/>
          <w:szCs w:val="22"/>
        </w:rPr>
        <w:lastRenderedPageBreak/>
        <w:t xml:space="preserve">after themselves and do not need outside help and resources, which undermines the support provided. </w:t>
      </w:r>
    </w:p>
    <w:p w14:paraId="27C4AE44" w14:textId="77777777" w:rsidR="00770711" w:rsidRPr="005B43C4" w:rsidRDefault="00770711" w:rsidP="009F6FF4">
      <w:pPr>
        <w:spacing w:after="0"/>
        <w:rPr>
          <w:rFonts w:cs="Arial"/>
          <w:szCs w:val="22"/>
        </w:rPr>
      </w:pPr>
    </w:p>
    <w:p w14:paraId="6C856719" w14:textId="464FE911" w:rsidR="009F6FF4" w:rsidRPr="005B43C4" w:rsidRDefault="009F6FF4" w:rsidP="009F6FF4">
      <w:pPr>
        <w:spacing w:after="0"/>
        <w:rPr>
          <w:rFonts w:cs="Arial"/>
          <w:szCs w:val="22"/>
        </w:rPr>
      </w:pPr>
      <w:r w:rsidRPr="005B43C4">
        <w:rPr>
          <w:rFonts w:cs="Arial"/>
          <w:szCs w:val="22"/>
          <w:highlight w:val="yellow"/>
        </w:rPr>
        <w:t xml:space="preserve">The current study challenged the general claim that Bangladeshi families looked after their own. This research has not discovered a sweeping decline in the sense of accessing and accepting government services. Rather, family carers sought help from service providers and tried hard to shield their relatives with dementia from the difficulties they faced in managing caring arrangements with services providers. Specifically, they wanted to ensure that their relatives with dementia were given culturally appropriate services. Family carers also informally educated and trained the agency carers that they believed would help to increase agency carers’ knowledge about culturally appropriate services and promote a better understanding of </w:t>
      </w:r>
      <w:r w:rsidR="00D62810" w:rsidRPr="005B43C4">
        <w:rPr>
          <w:rFonts w:cs="Arial"/>
          <w:szCs w:val="22"/>
          <w:highlight w:val="yellow"/>
        </w:rPr>
        <w:t xml:space="preserve">the </w:t>
      </w:r>
      <w:r w:rsidRPr="005B43C4">
        <w:rPr>
          <w:rFonts w:cs="Arial"/>
          <w:szCs w:val="22"/>
          <w:highlight w:val="yellow"/>
        </w:rPr>
        <w:t>needs of the Bangladeshi people.</w:t>
      </w:r>
      <w:r w:rsidRPr="005B43C4">
        <w:rPr>
          <w:rFonts w:cs="Arial"/>
          <w:szCs w:val="22"/>
        </w:rPr>
        <w:t xml:space="preserve"> Current research results are consistent with the out</w:t>
      </w:r>
      <w:r w:rsidR="00A86305" w:rsidRPr="005B43C4">
        <w:rPr>
          <w:rFonts w:cs="Arial"/>
          <w:szCs w:val="22"/>
        </w:rPr>
        <w:t xml:space="preserve">come of </w:t>
      </w:r>
      <w:r w:rsidR="00B2568F" w:rsidRPr="005B43C4">
        <w:rPr>
          <w:rFonts w:cs="Arial"/>
          <w:noProof/>
          <w:szCs w:val="22"/>
        </w:rPr>
        <w:t>Katbamna, Ahmad, Bhakta, Baker, &amp; Parker</w:t>
      </w:r>
      <w:r w:rsidR="00112DC7" w:rsidRPr="005B43C4">
        <w:rPr>
          <w:rFonts w:cs="Arial"/>
          <w:szCs w:val="22"/>
        </w:rPr>
        <w:t>’s</w:t>
      </w:r>
      <w:r w:rsidR="00A86305" w:rsidRPr="005B43C4">
        <w:rPr>
          <w:rFonts w:cs="Arial"/>
          <w:szCs w:val="22"/>
        </w:rPr>
        <w:t xml:space="preserve"> </w:t>
      </w:r>
      <w:r w:rsidR="0055518C" w:rsidRPr="005B43C4">
        <w:rPr>
          <w:rFonts w:cs="Arial"/>
          <w:szCs w:val="22"/>
        </w:rPr>
        <w:t>[</w:t>
      </w:r>
      <w:r w:rsidR="0093011C" w:rsidRPr="005B43C4">
        <w:rPr>
          <w:rFonts w:cs="Arial"/>
          <w:szCs w:val="22"/>
        </w:rPr>
        <w:t>33</w:t>
      </w:r>
      <w:r w:rsidR="0055518C" w:rsidRPr="005B43C4">
        <w:rPr>
          <w:rFonts w:cs="Arial"/>
          <w:szCs w:val="22"/>
        </w:rPr>
        <w:t>]</w:t>
      </w:r>
      <w:r w:rsidRPr="005B43C4">
        <w:rPr>
          <w:rFonts w:cs="Arial"/>
          <w:szCs w:val="22"/>
        </w:rPr>
        <w:t xml:space="preserve"> study, which found that British-Indian and British-Pakistani family carers had scant aid and support within the family and were unwilling to look for support from extended family members. </w:t>
      </w:r>
      <w:proofErr w:type="spellStart"/>
      <w:r w:rsidRPr="005B43C4">
        <w:rPr>
          <w:rFonts w:cs="Arial"/>
          <w:szCs w:val="22"/>
        </w:rPr>
        <w:t>Katbamna</w:t>
      </w:r>
      <w:proofErr w:type="spellEnd"/>
      <w:r w:rsidRPr="005B43C4">
        <w:rPr>
          <w:rFonts w:cs="Arial"/>
          <w:szCs w:val="22"/>
        </w:rPr>
        <w:t xml:space="preserve"> et al.’s </w:t>
      </w:r>
      <w:r w:rsidR="0055518C" w:rsidRPr="005B43C4">
        <w:rPr>
          <w:rFonts w:cs="Arial"/>
          <w:szCs w:val="22"/>
        </w:rPr>
        <w:t>[</w:t>
      </w:r>
      <w:r w:rsidR="0093011C" w:rsidRPr="005B43C4">
        <w:rPr>
          <w:rFonts w:cs="Arial"/>
          <w:szCs w:val="22"/>
        </w:rPr>
        <w:t>33</w:t>
      </w:r>
      <w:r w:rsidR="0055518C" w:rsidRPr="005B43C4">
        <w:rPr>
          <w:rFonts w:cs="Arial"/>
          <w:szCs w:val="22"/>
        </w:rPr>
        <w:t xml:space="preserve">] </w:t>
      </w:r>
      <w:r w:rsidRPr="005B43C4">
        <w:rPr>
          <w:rFonts w:cs="Arial"/>
          <w:szCs w:val="22"/>
          <w:highlight w:val="yellow"/>
        </w:rPr>
        <w:t xml:space="preserve">study also reported that </w:t>
      </w:r>
      <w:r w:rsidR="00D62810" w:rsidRPr="005B43C4">
        <w:rPr>
          <w:rFonts w:cs="Arial"/>
          <w:szCs w:val="22"/>
          <w:highlight w:val="yellow"/>
        </w:rPr>
        <w:t xml:space="preserve">the </w:t>
      </w:r>
      <w:r w:rsidRPr="005B43C4">
        <w:rPr>
          <w:rFonts w:cs="Arial"/>
          <w:szCs w:val="22"/>
          <w:highlight w:val="yellow"/>
        </w:rPr>
        <w:t>South Asian family carers had a very negative attitude toward</w:t>
      </w:r>
      <w:r w:rsidRPr="005B43C4">
        <w:rPr>
          <w:rFonts w:cs="Arial"/>
          <w:szCs w:val="22"/>
        </w:rPr>
        <w:t xml:space="preserve"> service providers and family carers were reluctant to seek support. However, family carers in this current study sought and received formal support from service providers. Themes that emerged in the present study identify significant cultural and religious dissimilarities in the usage of healthcare services. For most of the South Asian family </w:t>
      </w:r>
      <w:r w:rsidRPr="005B43C4">
        <w:t>carers</w:t>
      </w:r>
      <w:r w:rsidRPr="005B43C4">
        <w:rPr>
          <w:rFonts w:cs="Arial"/>
          <w:szCs w:val="22"/>
        </w:rPr>
        <w:t xml:space="preserve">, access to support </w:t>
      </w:r>
      <w:r w:rsidRPr="005B43C4">
        <w:rPr>
          <w:rFonts w:cs="Arial"/>
          <w:szCs w:val="22"/>
          <w:highlight w:val="yellow"/>
        </w:rPr>
        <w:t xml:space="preserve">services (health or social care) occurred as an outcome of acute hospital admission </w:t>
      </w:r>
      <w:r w:rsidR="0055518C" w:rsidRPr="005B43C4">
        <w:rPr>
          <w:rFonts w:cs="Arial"/>
          <w:szCs w:val="22"/>
          <w:highlight w:val="yellow"/>
        </w:rPr>
        <w:t>[</w:t>
      </w:r>
      <w:r w:rsidR="0093011C" w:rsidRPr="005B43C4">
        <w:rPr>
          <w:rFonts w:cs="Arial"/>
          <w:szCs w:val="22"/>
          <w:highlight w:val="yellow"/>
        </w:rPr>
        <w:t>17</w:t>
      </w:r>
      <w:r w:rsidR="0055518C" w:rsidRPr="005B43C4">
        <w:rPr>
          <w:rFonts w:cs="Arial"/>
          <w:szCs w:val="22"/>
          <w:highlight w:val="yellow"/>
        </w:rPr>
        <w:t>]</w:t>
      </w:r>
      <w:r w:rsidRPr="005B43C4">
        <w:rPr>
          <w:rFonts w:cs="Arial"/>
          <w:szCs w:val="22"/>
          <w:highlight w:val="yellow"/>
        </w:rPr>
        <w:t>.</w:t>
      </w:r>
      <w:r w:rsidRPr="005B43C4">
        <w:rPr>
          <w:rFonts w:cs="Arial"/>
          <w:szCs w:val="22"/>
        </w:rPr>
        <w:t xml:space="preserve"> However, in this study, for opposite</w:t>
      </w:r>
      <w:r w:rsidR="00D62810" w:rsidRPr="005B43C4">
        <w:rPr>
          <w:rFonts w:cs="Arial"/>
          <w:szCs w:val="22"/>
        </w:rPr>
        <w:t>-</w:t>
      </w:r>
      <w:r w:rsidRPr="005B43C4">
        <w:rPr>
          <w:rFonts w:cs="Arial"/>
          <w:szCs w:val="22"/>
        </w:rPr>
        <w:t xml:space="preserve">sex caring issues, family carers accessed caring services. </w:t>
      </w:r>
      <w:r w:rsidR="00D62810" w:rsidRPr="005B43C4">
        <w:rPr>
          <w:rFonts w:cs="Arial"/>
          <w:szCs w:val="22"/>
        </w:rPr>
        <w:t>Also</w:t>
      </w:r>
      <w:r w:rsidRPr="005B43C4">
        <w:rPr>
          <w:rFonts w:cs="Arial"/>
          <w:szCs w:val="22"/>
        </w:rPr>
        <w:t xml:space="preserve">, previous studies reported that the lack of knowledge was the main reason not to access healthcare services among South Asian family members with dementia </w:t>
      </w:r>
      <w:r w:rsidR="0055518C" w:rsidRPr="005B43C4">
        <w:rPr>
          <w:rFonts w:cs="Arial"/>
          <w:szCs w:val="22"/>
        </w:rPr>
        <w:t>[</w:t>
      </w:r>
      <w:r w:rsidR="0093011C" w:rsidRPr="005B43C4">
        <w:rPr>
          <w:rFonts w:cs="Arial"/>
          <w:szCs w:val="22"/>
        </w:rPr>
        <w:t>31,34</w:t>
      </w:r>
      <w:r w:rsidR="0055518C" w:rsidRPr="005B43C4">
        <w:rPr>
          <w:rFonts w:cs="Arial"/>
          <w:szCs w:val="22"/>
        </w:rPr>
        <w:t>]</w:t>
      </w:r>
      <w:r w:rsidRPr="005B43C4">
        <w:rPr>
          <w:rFonts w:cs="Arial"/>
          <w:szCs w:val="22"/>
        </w:rPr>
        <w:t xml:space="preserve">. However, this was not the case for the Bangladeshi participants in this study and the lack of appropriate cultural and religious services was the main reason for withdrawing from the services. </w:t>
      </w:r>
    </w:p>
    <w:p w14:paraId="02815B96" w14:textId="3629879B" w:rsidR="009F6FF4" w:rsidRPr="005B43C4" w:rsidRDefault="009F6FF4"/>
    <w:p w14:paraId="01B685E6" w14:textId="524DDBFB" w:rsidR="000D0E61" w:rsidRPr="005B43C4" w:rsidRDefault="00336DAF" w:rsidP="003C2366">
      <w:pPr>
        <w:pStyle w:val="Heading3"/>
        <w:rPr>
          <w:color w:val="auto"/>
        </w:rPr>
      </w:pPr>
      <w:r w:rsidRPr="005B43C4">
        <w:rPr>
          <w:color w:val="auto"/>
        </w:rPr>
        <w:t>Strengths and l</w:t>
      </w:r>
      <w:r w:rsidR="00790E87" w:rsidRPr="005B43C4">
        <w:rPr>
          <w:color w:val="auto"/>
        </w:rPr>
        <w:t>imitation</w:t>
      </w:r>
      <w:r w:rsidRPr="005B43C4">
        <w:rPr>
          <w:color w:val="auto"/>
        </w:rPr>
        <w:t>s</w:t>
      </w:r>
    </w:p>
    <w:p w14:paraId="453F7077" w14:textId="2195CBDE" w:rsidR="00642B09" w:rsidRPr="005B43C4" w:rsidRDefault="00642B09" w:rsidP="00642B09">
      <w:pPr>
        <w:rPr>
          <w:rFonts w:cs="Arial"/>
        </w:rPr>
      </w:pPr>
      <w:r w:rsidRPr="005B43C4">
        <w:rPr>
          <w:rFonts w:cs="Arial"/>
          <w:highlight w:val="yellow"/>
        </w:rPr>
        <w:t xml:space="preserve">This is the first study that explored the perspectives of Bangladeshi adults without dementia as well as the experiences of the family carers of relatives with dementia. As a first study, this research covered the areas that it </w:t>
      </w:r>
      <w:r w:rsidR="003C2366" w:rsidRPr="005B43C4">
        <w:rPr>
          <w:rFonts w:cs="Arial"/>
          <w:highlight w:val="yellow"/>
        </w:rPr>
        <w:t>projected</w:t>
      </w:r>
      <w:r w:rsidRPr="005B43C4">
        <w:rPr>
          <w:rFonts w:cs="Arial"/>
          <w:highlight w:val="yellow"/>
        </w:rPr>
        <w:t xml:space="preserve"> to in </w:t>
      </w:r>
      <w:r w:rsidR="003C2366" w:rsidRPr="005B43C4">
        <w:rPr>
          <w:rFonts w:cs="Arial"/>
          <w:highlight w:val="yellow"/>
        </w:rPr>
        <w:t>an</w:t>
      </w:r>
      <w:r w:rsidRPr="005B43C4">
        <w:rPr>
          <w:rFonts w:cs="Arial"/>
          <w:highlight w:val="yellow"/>
        </w:rPr>
        <w:t xml:space="preserve"> </w:t>
      </w:r>
      <w:r w:rsidR="003C2366" w:rsidRPr="005B43C4">
        <w:rPr>
          <w:rFonts w:cs="Arial"/>
          <w:highlight w:val="yellow"/>
        </w:rPr>
        <w:t>efficient</w:t>
      </w:r>
      <w:r w:rsidRPr="005B43C4">
        <w:rPr>
          <w:rFonts w:cs="Arial"/>
          <w:highlight w:val="yellow"/>
        </w:rPr>
        <w:t xml:space="preserve"> way.</w:t>
      </w:r>
      <w:r w:rsidRPr="005B43C4">
        <w:rPr>
          <w:rFonts w:cs="Arial"/>
        </w:rPr>
        <w:t xml:space="preserve"> However, there were a few limitations in this study and future research in the Bangladeshi </w:t>
      </w:r>
      <w:r w:rsidR="00A153B1" w:rsidRPr="005B43C4">
        <w:rPr>
          <w:rFonts w:cs="Arial"/>
        </w:rPr>
        <w:t xml:space="preserve">ethnic minority </w:t>
      </w:r>
      <w:r w:rsidRPr="005B43C4">
        <w:rPr>
          <w:rFonts w:cs="Arial"/>
        </w:rPr>
        <w:t xml:space="preserve">community may look to expand on these areas. There were limitations in the representativeness and significance of the findings. The participants’ age and gender between phases </w:t>
      </w:r>
      <w:r w:rsidR="006F514F" w:rsidRPr="005B43C4">
        <w:rPr>
          <w:rFonts w:cs="Arial"/>
        </w:rPr>
        <w:t>one</w:t>
      </w:r>
      <w:r w:rsidRPr="005B43C4">
        <w:rPr>
          <w:rFonts w:cs="Arial"/>
        </w:rPr>
        <w:t xml:space="preserve"> and t</w:t>
      </w:r>
      <w:r w:rsidR="006F514F" w:rsidRPr="005B43C4">
        <w:rPr>
          <w:rFonts w:cs="Arial"/>
        </w:rPr>
        <w:t>wo</w:t>
      </w:r>
      <w:r w:rsidRPr="005B43C4">
        <w:rPr>
          <w:rFonts w:cs="Arial"/>
        </w:rPr>
        <w:t xml:space="preserve"> of the study were different, meaning that the participants were not truly representative of each other. The male focus group was attended by a much older age group than those recruited in </w:t>
      </w:r>
      <w:r w:rsidRPr="005B43C4">
        <w:rPr>
          <w:rFonts w:cs="Arial"/>
        </w:rPr>
        <w:lastRenderedPageBreak/>
        <w:t>both the female focus group and the dementia family carers’ group; moreover, all the focus group attendees had a lack of knowledge of dementia</w:t>
      </w:r>
      <w:r w:rsidR="006F514F" w:rsidRPr="005B43C4">
        <w:rPr>
          <w:rFonts w:cs="Arial"/>
        </w:rPr>
        <w:t xml:space="preserve"> and caregiving</w:t>
      </w:r>
      <w:r w:rsidRPr="005B43C4">
        <w:rPr>
          <w:rFonts w:cs="Arial"/>
        </w:rPr>
        <w:t xml:space="preserve">. Therefore, the findings from the focus groups may not be fully transferable across the entire population, nor among dementia family carers. Nevertheless, this study also had a minimum age criterion of 18 years of age; as such, the results are not readily transferable to younger populations. </w:t>
      </w:r>
    </w:p>
    <w:p w14:paraId="4C09F37F" w14:textId="77777777" w:rsidR="000D0E61" w:rsidRPr="005B43C4" w:rsidRDefault="000D0E61">
      <w:pPr>
        <w:rPr>
          <w:b/>
          <w:bCs/>
        </w:rPr>
      </w:pPr>
    </w:p>
    <w:p w14:paraId="7E0998D8" w14:textId="1F810923" w:rsidR="00790E87" w:rsidRPr="005B43C4" w:rsidRDefault="00790E87" w:rsidP="003C2366">
      <w:pPr>
        <w:pStyle w:val="Heading3"/>
        <w:rPr>
          <w:color w:val="auto"/>
        </w:rPr>
      </w:pPr>
      <w:r w:rsidRPr="005B43C4">
        <w:rPr>
          <w:color w:val="auto"/>
        </w:rPr>
        <w:t xml:space="preserve">Conclusion </w:t>
      </w:r>
    </w:p>
    <w:p w14:paraId="2C3BE942" w14:textId="5B663570" w:rsidR="00092587" w:rsidRPr="005B43C4" w:rsidRDefault="00DD6B66" w:rsidP="00DD6B66">
      <w:r w:rsidRPr="005B43C4">
        <w:rPr>
          <w:highlight w:val="yellow"/>
        </w:rPr>
        <w:t xml:space="preserve">Although </w:t>
      </w:r>
      <w:r w:rsidR="00A153B1" w:rsidRPr="005B43C4">
        <w:rPr>
          <w:highlight w:val="yellow"/>
        </w:rPr>
        <w:t xml:space="preserve">Bangladeshi </w:t>
      </w:r>
      <w:r w:rsidRPr="005B43C4">
        <w:rPr>
          <w:highlight w:val="yellow"/>
        </w:rPr>
        <w:t>f</w:t>
      </w:r>
      <w:r w:rsidR="00790E87" w:rsidRPr="005B43C4">
        <w:rPr>
          <w:highlight w:val="yellow"/>
        </w:rPr>
        <w:t xml:space="preserve">amily carers are </w:t>
      </w:r>
      <w:r w:rsidR="00C84AF5" w:rsidRPr="005B43C4">
        <w:rPr>
          <w:highlight w:val="yellow"/>
        </w:rPr>
        <w:t>vital</w:t>
      </w:r>
      <w:r w:rsidR="00790E87" w:rsidRPr="005B43C4">
        <w:rPr>
          <w:highlight w:val="yellow"/>
        </w:rPr>
        <w:t xml:space="preserve"> to </w:t>
      </w:r>
      <w:r w:rsidR="00C84AF5" w:rsidRPr="005B43C4">
        <w:rPr>
          <w:highlight w:val="yellow"/>
        </w:rPr>
        <w:t>maintain</w:t>
      </w:r>
      <w:r w:rsidR="00D62810" w:rsidRPr="005B43C4">
        <w:rPr>
          <w:highlight w:val="yellow"/>
        </w:rPr>
        <w:t>ing</w:t>
      </w:r>
      <w:r w:rsidR="00C84AF5" w:rsidRPr="005B43C4">
        <w:rPr>
          <w:highlight w:val="yellow"/>
        </w:rPr>
        <w:t xml:space="preserve"> a </w:t>
      </w:r>
      <w:r w:rsidR="00790E87" w:rsidRPr="005B43C4">
        <w:rPr>
          <w:highlight w:val="yellow"/>
        </w:rPr>
        <w:t xml:space="preserve">quality of life </w:t>
      </w:r>
      <w:r w:rsidR="00C84AF5" w:rsidRPr="005B43C4">
        <w:rPr>
          <w:highlight w:val="yellow"/>
        </w:rPr>
        <w:t>for their relatives</w:t>
      </w:r>
      <w:r w:rsidR="00C84AF5" w:rsidRPr="005B43C4">
        <w:t xml:space="preserve"> with</w:t>
      </w:r>
      <w:r w:rsidR="00790E87" w:rsidRPr="005B43C4">
        <w:t xml:space="preserve"> dementia</w:t>
      </w:r>
      <w:r w:rsidRPr="005B43C4">
        <w:t>, a minority of studies on caregiving in dementia focus exclusively on BME family carers</w:t>
      </w:r>
      <w:r w:rsidR="00790E87" w:rsidRPr="005B43C4">
        <w:t xml:space="preserve">. </w:t>
      </w:r>
      <w:r w:rsidRPr="005B43C4">
        <w:t>T</w:t>
      </w:r>
      <w:r w:rsidR="00427980" w:rsidRPr="005B43C4">
        <w:t>he t</w:t>
      </w:r>
      <w:r w:rsidR="00C84AF5" w:rsidRPr="005B43C4">
        <w:t xml:space="preserve">rue levels of </w:t>
      </w:r>
      <w:r w:rsidR="00427980" w:rsidRPr="005B43C4">
        <w:t>caregiving burden and strain, barriers to accessing healthcare services have been highlighted in this study. Cultural or religious i</w:t>
      </w:r>
      <w:r w:rsidR="00790E87" w:rsidRPr="005B43C4">
        <w:t>nterventions</w:t>
      </w:r>
      <w:r w:rsidR="00D970B2" w:rsidRPr="005B43C4">
        <w:t xml:space="preserve"> </w:t>
      </w:r>
      <w:r w:rsidR="00790E87" w:rsidRPr="005B43C4">
        <w:t xml:space="preserve">can </w:t>
      </w:r>
      <w:r w:rsidR="006F514F" w:rsidRPr="005B43C4">
        <w:t>overcome these barriers</w:t>
      </w:r>
      <w:r w:rsidR="00790E87" w:rsidRPr="005B43C4">
        <w:t xml:space="preserve"> and thereby</w:t>
      </w:r>
      <w:r w:rsidR="00D970B2" w:rsidRPr="005B43C4">
        <w:t xml:space="preserve"> </w:t>
      </w:r>
      <w:r w:rsidR="00790E87" w:rsidRPr="005B43C4">
        <w:t xml:space="preserve">improve the quality of the life of </w:t>
      </w:r>
      <w:r w:rsidR="00A153B1" w:rsidRPr="005B43C4">
        <w:t xml:space="preserve">ethnic </w:t>
      </w:r>
      <w:r w:rsidR="006F514F" w:rsidRPr="005B43C4">
        <w:t xml:space="preserve">family carers of </w:t>
      </w:r>
      <w:r w:rsidR="00790E87" w:rsidRPr="005B43C4">
        <w:t>people with dementia.</w:t>
      </w:r>
      <w:r w:rsidRPr="005B43C4">
        <w:t xml:space="preserve"> </w:t>
      </w:r>
      <w:bookmarkStart w:id="20" w:name="_Hlk28040230"/>
      <w:r w:rsidR="005B4EAE" w:rsidRPr="005B43C4">
        <w:rPr>
          <w:highlight w:val="yellow"/>
        </w:rPr>
        <w:t>F</w:t>
      </w:r>
      <w:r w:rsidR="006C1CB0" w:rsidRPr="005B43C4">
        <w:rPr>
          <w:highlight w:val="yellow"/>
        </w:rPr>
        <w:t xml:space="preserve">amily </w:t>
      </w:r>
      <w:r w:rsidRPr="005B43C4">
        <w:rPr>
          <w:highlight w:val="yellow"/>
        </w:rPr>
        <w:t>carers of persons with dementia in</w:t>
      </w:r>
      <w:r w:rsidR="006C1CB0" w:rsidRPr="005B43C4">
        <w:rPr>
          <w:highlight w:val="yellow"/>
        </w:rPr>
        <w:t xml:space="preserve"> </w:t>
      </w:r>
      <w:r w:rsidR="00D62810" w:rsidRPr="005B43C4">
        <w:rPr>
          <w:highlight w:val="yellow"/>
        </w:rPr>
        <w:t xml:space="preserve">the </w:t>
      </w:r>
      <w:r w:rsidR="006C1CB0" w:rsidRPr="005B43C4">
        <w:rPr>
          <w:highlight w:val="yellow"/>
        </w:rPr>
        <w:t>Bangladeshi community</w:t>
      </w:r>
      <w:r w:rsidRPr="005B43C4">
        <w:rPr>
          <w:highlight w:val="yellow"/>
        </w:rPr>
        <w:t xml:space="preserve"> </w:t>
      </w:r>
      <w:r w:rsidR="00A153B1" w:rsidRPr="005B43C4">
        <w:rPr>
          <w:highlight w:val="yellow"/>
        </w:rPr>
        <w:t>may be</w:t>
      </w:r>
      <w:r w:rsidRPr="005B43C4">
        <w:rPr>
          <w:highlight w:val="yellow"/>
        </w:rPr>
        <w:t xml:space="preserve"> at risk of developing </w:t>
      </w:r>
      <w:r w:rsidR="006C1CB0" w:rsidRPr="005B43C4">
        <w:rPr>
          <w:highlight w:val="yellow"/>
        </w:rPr>
        <w:t xml:space="preserve">physical and mental health issues </w:t>
      </w:r>
      <w:r w:rsidRPr="005B43C4">
        <w:rPr>
          <w:highlight w:val="yellow"/>
        </w:rPr>
        <w:t xml:space="preserve">attributed to the </w:t>
      </w:r>
      <w:r w:rsidR="00FB52CD" w:rsidRPr="005B43C4">
        <w:rPr>
          <w:highlight w:val="yellow"/>
        </w:rPr>
        <w:t xml:space="preserve">barriers </w:t>
      </w:r>
      <w:r w:rsidR="00336DAF" w:rsidRPr="005B43C4">
        <w:rPr>
          <w:highlight w:val="yellow"/>
        </w:rPr>
        <w:t>linked with</w:t>
      </w:r>
      <w:r w:rsidR="00FB52CD" w:rsidRPr="005B43C4">
        <w:rPr>
          <w:highlight w:val="yellow"/>
        </w:rPr>
        <w:t xml:space="preserve"> accessing</w:t>
      </w:r>
      <w:r w:rsidR="00336DAF" w:rsidRPr="005B43C4">
        <w:rPr>
          <w:highlight w:val="yellow"/>
        </w:rPr>
        <w:t xml:space="preserve"> healthcare </w:t>
      </w:r>
      <w:r w:rsidR="00FB52CD" w:rsidRPr="005B43C4">
        <w:rPr>
          <w:highlight w:val="yellow"/>
        </w:rPr>
        <w:t>services and service dissatisfaction</w:t>
      </w:r>
      <w:r w:rsidRPr="005B43C4">
        <w:rPr>
          <w:highlight w:val="yellow"/>
        </w:rPr>
        <w:t>.</w:t>
      </w:r>
      <w:bookmarkEnd w:id="20"/>
      <w:r w:rsidRPr="005B43C4">
        <w:t xml:space="preserve"> </w:t>
      </w:r>
      <w:r w:rsidR="002F2E52" w:rsidRPr="005B43C4">
        <w:t>T</w:t>
      </w:r>
      <w:bookmarkStart w:id="21" w:name="_Hlk28040355"/>
      <w:r w:rsidRPr="005B43C4">
        <w:t xml:space="preserve">he </w:t>
      </w:r>
      <w:r w:rsidR="005554AB" w:rsidRPr="005B43C4">
        <w:t xml:space="preserve">current </w:t>
      </w:r>
      <w:r w:rsidRPr="005B43C4">
        <w:t xml:space="preserve">complexities of </w:t>
      </w:r>
      <w:r w:rsidR="002F2E52" w:rsidRPr="005B43C4">
        <w:t>caregiving</w:t>
      </w:r>
      <w:r w:rsidRPr="005B43C4">
        <w:t xml:space="preserve"> burden</w:t>
      </w:r>
      <w:r w:rsidR="00336DAF" w:rsidRPr="005B43C4">
        <w:t xml:space="preserve"> </w:t>
      </w:r>
      <w:r w:rsidRPr="005B43C4">
        <w:t xml:space="preserve">experienced by the </w:t>
      </w:r>
      <w:r w:rsidR="002F2E52" w:rsidRPr="005B43C4">
        <w:t xml:space="preserve">Bangladeshi family </w:t>
      </w:r>
      <w:r w:rsidRPr="005B43C4">
        <w:t xml:space="preserve">carer, and the problems associated with access to </w:t>
      </w:r>
      <w:r w:rsidR="002F2E52" w:rsidRPr="005B43C4">
        <w:t>dementia services</w:t>
      </w:r>
      <w:r w:rsidRPr="005B43C4">
        <w:t xml:space="preserve">, </w:t>
      </w:r>
      <w:r w:rsidR="005554AB" w:rsidRPr="005B43C4">
        <w:t xml:space="preserve">raise the question </w:t>
      </w:r>
      <w:r w:rsidR="005554AB" w:rsidRPr="005B43C4">
        <w:rPr>
          <w:highlight w:val="yellow"/>
        </w:rPr>
        <w:t xml:space="preserve">whether </w:t>
      </w:r>
      <w:r w:rsidR="007A1C49" w:rsidRPr="005B43C4">
        <w:rPr>
          <w:highlight w:val="yellow"/>
        </w:rPr>
        <w:t xml:space="preserve">the healthcare system </w:t>
      </w:r>
      <w:r w:rsidR="00B649CB" w:rsidRPr="005B43C4">
        <w:rPr>
          <w:highlight w:val="yellow"/>
        </w:rPr>
        <w:t xml:space="preserve">is </w:t>
      </w:r>
      <w:r w:rsidR="007A1C49" w:rsidRPr="005B43C4">
        <w:rPr>
          <w:highlight w:val="yellow"/>
        </w:rPr>
        <w:t>discriminatory towards the Banglades</w:t>
      </w:r>
      <w:r w:rsidR="00B649CB" w:rsidRPr="005B43C4">
        <w:rPr>
          <w:highlight w:val="yellow"/>
        </w:rPr>
        <w:t>hi</w:t>
      </w:r>
      <w:r w:rsidR="007A1C49" w:rsidRPr="005B43C4">
        <w:rPr>
          <w:highlight w:val="yellow"/>
        </w:rPr>
        <w:t xml:space="preserve"> ethnic group </w:t>
      </w:r>
      <w:r w:rsidR="00B649CB" w:rsidRPr="005B43C4">
        <w:rPr>
          <w:highlight w:val="yellow"/>
        </w:rPr>
        <w:t>in the UK.</w:t>
      </w:r>
    </w:p>
    <w:bookmarkEnd w:id="21"/>
    <w:p w14:paraId="10457AAF" w14:textId="77777777" w:rsidR="00B649CB" w:rsidRPr="005B43C4" w:rsidRDefault="00B649CB" w:rsidP="00DD6B66"/>
    <w:p w14:paraId="1BDA0826" w14:textId="500AA0F5" w:rsidR="00092587" w:rsidRPr="005B43C4" w:rsidRDefault="00092587" w:rsidP="00DD6B66"/>
    <w:p w14:paraId="42CDC85F" w14:textId="57F756C4" w:rsidR="00A153B1" w:rsidRPr="005B43C4" w:rsidRDefault="00A153B1" w:rsidP="003C2366">
      <w:pPr>
        <w:pStyle w:val="Heading3"/>
        <w:rPr>
          <w:color w:val="auto"/>
        </w:rPr>
      </w:pPr>
      <w:r w:rsidRPr="005B43C4">
        <w:rPr>
          <w:color w:val="auto"/>
        </w:rPr>
        <w:t>References</w:t>
      </w:r>
    </w:p>
    <w:p w14:paraId="38A5C2E6" w14:textId="60B1C35F" w:rsidR="0030212C" w:rsidRPr="005B43C4" w:rsidRDefault="0030212C" w:rsidP="00B2568F">
      <w:pPr>
        <w:pStyle w:val="EndNoteBibliography"/>
        <w:spacing w:after="0"/>
        <w:ind w:left="720" w:hanging="720"/>
      </w:pPr>
    </w:p>
    <w:p w14:paraId="5E4FB7B2" w14:textId="77777777" w:rsidR="00EC403E" w:rsidRPr="00D630B5" w:rsidRDefault="00EC403E" w:rsidP="00EC403E">
      <w:pPr>
        <w:pStyle w:val="EndNoteBibliography"/>
        <w:numPr>
          <w:ilvl w:val="0"/>
          <w:numId w:val="1"/>
        </w:numPr>
        <w:spacing w:after="0"/>
        <w:rPr>
          <w:highlight w:val="yellow"/>
        </w:rPr>
      </w:pPr>
      <w:bookmarkStart w:id="22" w:name="_Hlk28068178"/>
      <w:r w:rsidRPr="00D630B5">
        <w:rPr>
          <w:highlight w:val="yellow"/>
        </w:rPr>
        <w:t xml:space="preserve">World Health Organization. (2019). 10 facts on dementia. [cited 2019 Dec 16]. Available from: </w:t>
      </w:r>
      <w:hyperlink r:id="rId12" w:tgtFrame="_blank" w:history="1">
        <w:r w:rsidRPr="00D630B5">
          <w:rPr>
            <w:rStyle w:val="Hyperlink"/>
            <w:color w:val="auto"/>
            <w:highlight w:val="yellow"/>
          </w:rPr>
          <w:t>https://www.who.int/features/factfiles/dementia/en/</w:t>
        </w:r>
      </w:hyperlink>
    </w:p>
    <w:p w14:paraId="693B1F79" w14:textId="7F4B584F" w:rsidR="00B52E6F" w:rsidRPr="00D630B5" w:rsidRDefault="00B52E6F" w:rsidP="00B52E6F">
      <w:pPr>
        <w:pStyle w:val="EndNoteBibliography"/>
        <w:numPr>
          <w:ilvl w:val="0"/>
          <w:numId w:val="1"/>
        </w:numPr>
        <w:spacing w:after="0"/>
        <w:rPr>
          <w:highlight w:val="yellow"/>
        </w:rPr>
      </w:pPr>
      <w:r w:rsidRPr="00D630B5">
        <w:rPr>
          <w:highlight w:val="yellow"/>
        </w:rPr>
        <w:t xml:space="preserve">Prince, M., Wimo, A., Guerchet, M., Ali, G. C., Wu, Y. T., &amp; Prina, M. (2018). Alzheimer’s Disease International (2015). World Alzheimer Report 2015: The Global Impact of Dementia: An Analysis of Prevalence, Incidence, Cost and Trends. </w:t>
      </w:r>
      <w:r w:rsidRPr="00D630B5">
        <w:rPr>
          <w:i/>
          <w:highlight w:val="yellow"/>
        </w:rPr>
        <w:t>Alzheimer’s Disease International, London</w:t>
      </w:r>
      <w:r w:rsidRPr="00D630B5">
        <w:rPr>
          <w:highlight w:val="yellow"/>
        </w:rPr>
        <w:t xml:space="preserve">. </w:t>
      </w:r>
    </w:p>
    <w:p w14:paraId="58CF3620" w14:textId="77777777" w:rsidR="00EC403E" w:rsidRPr="00D630B5" w:rsidRDefault="00EC403E" w:rsidP="00EC403E">
      <w:pPr>
        <w:pStyle w:val="EndNoteBibliography"/>
        <w:numPr>
          <w:ilvl w:val="0"/>
          <w:numId w:val="1"/>
        </w:numPr>
        <w:spacing w:after="0"/>
        <w:rPr>
          <w:highlight w:val="yellow"/>
        </w:rPr>
      </w:pPr>
      <w:r w:rsidRPr="00D630B5">
        <w:rPr>
          <w:highlight w:val="yellow"/>
        </w:rPr>
        <w:t>Hurst, A., Coyne, E., Kellett, U., &amp; Needham, J. (2019). Volunteers motivations and involvement in dementia care in hospitals, aged care and resident homes: An integrative review. Geriatric Nursing, 40(5), 478-486. doi:https://doi.org/10.1016/j.gerinurse.2019.03.010</w:t>
      </w:r>
    </w:p>
    <w:bookmarkEnd w:id="22"/>
    <w:p w14:paraId="3F7864B4" w14:textId="3347174F" w:rsidR="00B52E6F" w:rsidRPr="005B43C4" w:rsidRDefault="00B52E6F" w:rsidP="00B52E6F">
      <w:pPr>
        <w:pStyle w:val="EndNoteBibliography"/>
        <w:numPr>
          <w:ilvl w:val="0"/>
          <w:numId w:val="1"/>
        </w:numPr>
        <w:spacing w:after="0"/>
      </w:pPr>
      <w:r w:rsidRPr="005B43C4">
        <w:t xml:space="preserve">Martin, L. (2019). </w:t>
      </w:r>
      <w:r w:rsidRPr="005B43C4">
        <w:rPr>
          <w:i/>
        </w:rPr>
        <w:t>Practical Nutrition and Hydration for Dementia-Friendly Mealtimes</w:t>
      </w:r>
      <w:r w:rsidRPr="005B43C4">
        <w:t>: Jessica Kingsley Publishers.</w:t>
      </w:r>
    </w:p>
    <w:p w14:paraId="0DCBC51C" w14:textId="77777777" w:rsidR="00B52E6F" w:rsidRPr="005B43C4" w:rsidRDefault="00B52E6F" w:rsidP="00B52E6F">
      <w:pPr>
        <w:pStyle w:val="EndNoteBibliography"/>
        <w:numPr>
          <w:ilvl w:val="0"/>
          <w:numId w:val="1"/>
        </w:numPr>
        <w:spacing w:after="0"/>
      </w:pPr>
      <w:r w:rsidRPr="005B43C4">
        <w:t xml:space="preserve">Brodaty, H., &amp; Donkin, M. (2009). Family caregivers of people with dementia. </w:t>
      </w:r>
      <w:r w:rsidRPr="005B43C4">
        <w:rPr>
          <w:i/>
        </w:rPr>
        <w:t>Dialogues in clinical neuroscience, 11</w:t>
      </w:r>
      <w:r w:rsidRPr="005B43C4">
        <w:t xml:space="preserve">(2), 217-228. </w:t>
      </w:r>
    </w:p>
    <w:p w14:paraId="13F625F1" w14:textId="77777777" w:rsidR="00B52E6F" w:rsidRPr="005B43C4" w:rsidRDefault="00B52E6F" w:rsidP="00B52E6F">
      <w:pPr>
        <w:pStyle w:val="EndNoteBibliography"/>
        <w:numPr>
          <w:ilvl w:val="0"/>
          <w:numId w:val="1"/>
        </w:numPr>
        <w:spacing w:after="0"/>
      </w:pPr>
      <w:r w:rsidRPr="005B43C4">
        <w:t xml:space="preserve">Greenwood, N., Habibi, R., Smith, R., &amp; Manthorpe, J. (2015). Barriers to access and minority ethnic carers' satisfaction with social care services in the community: a systematic review of qualitative and quantitative literature. </w:t>
      </w:r>
      <w:r w:rsidRPr="005B43C4">
        <w:rPr>
          <w:i/>
        </w:rPr>
        <w:t>Health &amp; social care in the community, 23</w:t>
      </w:r>
      <w:r w:rsidRPr="005B43C4">
        <w:t>(1), 64-78. doi:10.1111/hsc.12116</w:t>
      </w:r>
    </w:p>
    <w:p w14:paraId="79F2453A" w14:textId="77777777" w:rsidR="00B52E6F" w:rsidRPr="005B43C4" w:rsidRDefault="00B52E6F" w:rsidP="00B52E6F">
      <w:pPr>
        <w:pStyle w:val="EndNoteBibliography"/>
        <w:numPr>
          <w:ilvl w:val="0"/>
          <w:numId w:val="1"/>
        </w:numPr>
        <w:spacing w:after="0"/>
      </w:pPr>
      <w:r w:rsidRPr="005B43C4">
        <w:lastRenderedPageBreak/>
        <w:t xml:space="preserve">Mukadam, N., Waugh, A., Cooper, C., &amp; Livingston, G. (2015). What would encourage help-seeking for memory problems among UK-based South Asians? A qualitative study. </w:t>
      </w:r>
      <w:r w:rsidRPr="005B43C4">
        <w:rPr>
          <w:i/>
        </w:rPr>
        <w:t>BMJ Open, 5</w:t>
      </w:r>
      <w:r w:rsidRPr="005B43C4">
        <w:t xml:space="preserve">(9). </w:t>
      </w:r>
    </w:p>
    <w:p w14:paraId="72FCA90B" w14:textId="77777777" w:rsidR="00EC403E" w:rsidRPr="00C400C4" w:rsidRDefault="00EC403E" w:rsidP="00EC403E">
      <w:pPr>
        <w:pStyle w:val="EndNoteBibliography"/>
        <w:numPr>
          <w:ilvl w:val="0"/>
          <w:numId w:val="1"/>
        </w:numPr>
        <w:spacing w:after="0"/>
        <w:rPr>
          <w:highlight w:val="yellow"/>
        </w:rPr>
      </w:pPr>
      <w:r w:rsidRPr="00C400C4">
        <w:rPr>
          <w:highlight w:val="yellow"/>
        </w:rPr>
        <w:t xml:space="preserve">Sunder, D., &amp; Uddin, L. (2007). A Comparative Analysis of Bangladeshi and Pakistani Educational Attainment in London Secondary Schools. InterActions: UCLA Journal of Education and Information Studies, 3(2). </w:t>
      </w:r>
    </w:p>
    <w:p w14:paraId="0E1F3A36" w14:textId="48CBA4AF" w:rsidR="00EC403E" w:rsidRPr="00C400C4" w:rsidRDefault="00EC403E" w:rsidP="00B52E6F">
      <w:pPr>
        <w:pStyle w:val="EndNoteBibliography"/>
        <w:numPr>
          <w:ilvl w:val="0"/>
          <w:numId w:val="1"/>
        </w:numPr>
        <w:spacing w:after="0"/>
        <w:rPr>
          <w:highlight w:val="yellow"/>
        </w:rPr>
      </w:pPr>
      <w:r w:rsidRPr="00C400C4">
        <w:rPr>
          <w:highlight w:val="yellow"/>
        </w:rPr>
        <w:t xml:space="preserve">Jivraj, S. (2012). How has ethnic diversity grown 1991-2001-2011? Retrieved from </w:t>
      </w:r>
      <w:hyperlink r:id="rId13" w:tgtFrame="_blank" w:history="1">
        <w:r w:rsidRPr="00C400C4">
          <w:rPr>
            <w:rStyle w:val="Hyperlink"/>
            <w:color w:val="auto"/>
            <w:highlight w:val="yellow"/>
          </w:rPr>
          <w:t>http://www.ethnicity.ac.uk/census/869_CCSR_Bulletin_How_has_ethnic_diversity_grown_v4NW.pdf</w:t>
        </w:r>
      </w:hyperlink>
    </w:p>
    <w:p w14:paraId="30FD387C" w14:textId="77777777" w:rsidR="00836FF3" w:rsidRPr="005B43C4" w:rsidRDefault="00836FF3" w:rsidP="00836FF3">
      <w:pPr>
        <w:pStyle w:val="EndNoteBibliography"/>
        <w:numPr>
          <w:ilvl w:val="0"/>
          <w:numId w:val="1"/>
        </w:numPr>
        <w:spacing w:after="0"/>
      </w:pPr>
      <w:r w:rsidRPr="005B43C4">
        <w:t xml:space="preserve">Office for National Statistics. (2013). 2011 Census: Ethnic group, local authorities in the United Kingdom. Online. Release Data: 11 October 2013. Retrieved 30 January 2014: Office for National Statistics Retrieved from </w:t>
      </w:r>
      <w:hyperlink r:id="rId14" w:tgtFrame="_blank" w:history="1">
        <w:r w:rsidRPr="005B43C4">
          <w:rPr>
            <w:rStyle w:val="Hyperlink"/>
            <w:color w:val="auto"/>
          </w:rPr>
          <w:t>http://www.ons.gov.uk/ons/search/index.html?newquery=2011+Census%3A+Ethnic+group%2C+local+authorities+in+the+United+Kingdom</w:t>
        </w:r>
      </w:hyperlink>
    </w:p>
    <w:p w14:paraId="1E229D67" w14:textId="379834C2" w:rsidR="00836FF3" w:rsidRPr="00C400C4" w:rsidRDefault="00836FF3" w:rsidP="00B52E6F">
      <w:pPr>
        <w:pStyle w:val="EndNoteBibliography"/>
        <w:numPr>
          <w:ilvl w:val="0"/>
          <w:numId w:val="1"/>
        </w:numPr>
        <w:spacing w:after="0"/>
        <w:rPr>
          <w:highlight w:val="yellow"/>
        </w:rPr>
      </w:pPr>
      <w:r w:rsidRPr="00C400C4">
        <w:rPr>
          <w:highlight w:val="yellow"/>
        </w:rPr>
        <w:t xml:space="preserve">Office for National Statistics. (2015). 2011 Census: Ethnic group and religion. Online. Release Data: 10 September 2015. Retrieved 30 January 2016: Office for National Statistics Retrieved from </w:t>
      </w:r>
      <w:hyperlink r:id="rId15" w:history="1">
        <w:r w:rsidRPr="00C400C4">
          <w:rPr>
            <w:rStyle w:val="Hyperlink"/>
            <w:color w:val="auto"/>
            <w:highlight w:val="yellow"/>
          </w:rPr>
          <w:t>https://www.ons.gov.uk/aboutus/transparencyandgovernance/freedomofinformationfoi/ethnicityandreligionbyage</w:t>
        </w:r>
      </w:hyperlink>
    </w:p>
    <w:p w14:paraId="42008A0F" w14:textId="75D70769" w:rsidR="00836FF3" w:rsidRPr="00C400C4" w:rsidRDefault="00836FF3" w:rsidP="00B52E6F">
      <w:pPr>
        <w:pStyle w:val="EndNoteBibliography"/>
        <w:numPr>
          <w:ilvl w:val="0"/>
          <w:numId w:val="1"/>
        </w:numPr>
        <w:spacing w:after="0"/>
        <w:rPr>
          <w:highlight w:val="yellow"/>
        </w:rPr>
      </w:pPr>
      <w:r w:rsidRPr="00C400C4">
        <w:rPr>
          <w:highlight w:val="yellow"/>
        </w:rPr>
        <w:t>Kibria, N. (2011). Muslims in motion: Islam and national identity in the Bangladeshi diaspora. New Brunswick, N.J: Rutgers University Press.</w:t>
      </w:r>
    </w:p>
    <w:p w14:paraId="5C9B0BEA" w14:textId="329F84FD" w:rsidR="00836FF3" w:rsidRPr="005B43C4" w:rsidRDefault="00836FF3" w:rsidP="00B52E6F">
      <w:pPr>
        <w:pStyle w:val="EndNoteBibliography"/>
        <w:numPr>
          <w:ilvl w:val="0"/>
          <w:numId w:val="1"/>
        </w:numPr>
        <w:spacing w:after="0"/>
      </w:pPr>
      <w:r w:rsidRPr="005B43C4">
        <w:t>Dein, S., Alexander, M., &amp; Napier, A. D. (2008). Jinn, Psychiatry and Contested Notions of Misfortune among East London Bangladeshis. Transcultural Psychiatry, 45, 31-55.</w:t>
      </w:r>
    </w:p>
    <w:p w14:paraId="7C03664B" w14:textId="3766A0DC" w:rsidR="00836FF3" w:rsidRPr="005B43C4" w:rsidRDefault="00836FF3" w:rsidP="00B52E6F">
      <w:pPr>
        <w:pStyle w:val="EndNoteBibliography"/>
        <w:numPr>
          <w:ilvl w:val="0"/>
          <w:numId w:val="1"/>
        </w:numPr>
        <w:spacing w:after="0"/>
      </w:pPr>
      <w:r w:rsidRPr="005B43C4">
        <w:t>Rozario, S. (2008). Allah is the scientist of the scientists: Modern medicine and religious healing among British Bangladeshis. Culture and Religion, 10(2), 177-199.</w:t>
      </w:r>
    </w:p>
    <w:p w14:paraId="0355B62C" w14:textId="3C3E24F3" w:rsidR="00836FF3" w:rsidRPr="005B43C4" w:rsidRDefault="00737DEC" w:rsidP="00B52E6F">
      <w:pPr>
        <w:pStyle w:val="EndNoteBibliography"/>
        <w:numPr>
          <w:ilvl w:val="0"/>
          <w:numId w:val="1"/>
        </w:numPr>
        <w:spacing w:after="0"/>
      </w:pPr>
      <w:r w:rsidRPr="005B43C4">
        <w:t>Adamson, J., &amp; Donovan, J. (2005). 'Normal disruption': South Asian and African/Caribbean relatives caring for an older family member in the UK. Soc Sci Med, 60, 37-48.</w:t>
      </w:r>
    </w:p>
    <w:p w14:paraId="7C8B1571" w14:textId="611BB876" w:rsidR="00836FF3" w:rsidRPr="005B43C4" w:rsidRDefault="00737DEC" w:rsidP="00B52E6F">
      <w:pPr>
        <w:pStyle w:val="EndNoteBibliography"/>
        <w:numPr>
          <w:ilvl w:val="0"/>
          <w:numId w:val="1"/>
        </w:numPr>
        <w:spacing w:after="0"/>
      </w:pPr>
      <w:r w:rsidRPr="005B43C4">
        <w:t xml:space="preserve">Bowes, A., &amp; Wilkinson, H. (2003). 'We didn't know it would get that bad': South Asian experiences of dementia and the service response. </w:t>
      </w:r>
      <w:r w:rsidRPr="005B43C4">
        <w:rPr>
          <w:i/>
        </w:rPr>
        <w:t>Health &amp; Social Care in the Community, 11</w:t>
      </w:r>
      <w:r w:rsidRPr="005B43C4">
        <w:t>, 387-396.</w:t>
      </w:r>
    </w:p>
    <w:p w14:paraId="0A4CF21E" w14:textId="4D99F5FE" w:rsidR="00836FF3" w:rsidRPr="005B43C4" w:rsidRDefault="00737DEC" w:rsidP="00B52E6F">
      <w:pPr>
        <w:pStyle w:val="EndNoteBibliography"/>
        <w:numPr>
          <w:ilvl w:val="0"/>
          <w:numId w:val="1"/>
        </w:numPr>
        <w:spacing w:after="0"/>
      </w:pPr>
      <w:r w:rsidRPr="005B43C4">
        <w:t xml:space="preserve">Godfrey, M., &amp; Townsend, J. (2001). Caring for an Elder with Dementia: The experience of Asian caregivers and barriers to the take up of support services. </w:t>
      </w:r>
      <w:r w:rsidRPr="005B43C4">
        <w:rPr>
          <w:i/>
        </w:rPr>
        <w:t>Leeds: Nuffield Institute for Health, University of Leeds</w:t>
      </w:r>
      <w:r w:rsidRPr="005B43C4">
        <w:t>.</w:t>
      </w:r>
    </w:p>
    <w:p w14:paraId="7283CD67" w14:textId="62720A98" w:rsidR="00836FF3" w:rsidRPr="005B43C4" w:rsidRDefault="00737DEC" w:rsidP="00B52E6F">
      <w:pPr>
        <w:pStyle w:val="EndNoteBibliography"/>
        <w:numPr>
          <w:ilvl w:val="0"/>
          <w:numId w:val="1"/>
        </w:numPr>
        <w:spacing w:after="0"/>
      </w:pPr>
      <w:r w:rsidRPr="005B43C4">
        <w:t>Lawrence, V., Murray, J., Samsi, K., &amp; Banerjee, S. (2008). Attitudes and support needs of Black Caribbean, south Asian and White British carers of people with dementia in the UK. The British Journal Of Psychiatry: The Journal Of Mental Science, 193, 240-246.</w:t>
      </w:r>
    </w:p>
    <w:p w14:paraId="584C278F" w14:textId="17C9EB84" w:rsidR="00836FF3" w:rsidRPr="005B43C4" w:rsidRDefault="00737DEC" w:rsidP="00B52E6F">
      <w:pPr>
        <w:pStyle w:val="EndNoteBibliography"/>
        <w:numPr>
          <w:ilvl w:val="0"/>
          <w:numId w:val="1"/>
        </w:numPr>
        <w:spacing w:after="0"/>
      </w:pPr>
      <w:r w:rsidRPr="005B43C4">
        <w:t xml:space="preserve">Lawrence, V., Samsi, K., Banerjee, S., Morgan, C., &amp; Murray, J. (2010). Threat to Valued Elements of Life: The Experience of Dementia Across Three Ethnic Groups. </w:t>
      </w:r>
      <w:r w:rsidRPr="005B43C4">
        <w:rPr>
          <w:i/>
        </w:rPr>
        <w:t>Gerontologist, 51</w:t>
      </w:r>
      <w:r w:rsidRPr="005B43C4">
        <w:t>, 39-50.</w:t>
      </w:r>
    </w:p>
    <w:p w14:paraId="3625845B" w14:textId="1C104E8E" w:rsidR="00737DEC" w:rsidRPr="005B43C4" w:rsidRDefault="00737DEC" w:rsidP="00B52E6F">
      <w:pPr>
        <w:pStyle w:val="EndNoteBibliography"/>
        <w:numPr>
          <w:ilvl w:val="0"/>
          <w:numId w:val="1"/>
        </w:numPr>
        <w:spacing w:after="0"/>
      </w:pPr>
      <w:r w:rsidRPr="005B43C4">
        <w:t xml:space="preserve">Mackenzie, J. (2006). Stigma and dementia: East European and South Asian family carers negotiating stigma in the UK. </w:t>
      </w:r>
      <w:r w:rsidRPr="005B43C4">
        <w:rPr>
          <w:i/>
        </w:rPr>
        <w:t>Dementia: The International Journal of Social Research and Practice, 5</w:t>
      </w:r>
      <w:r w:rsidRPr="005B43C4">
        <w:t>, 233-247.</w:t>
      </w:r>
    </w:p>
    <w:p w14:paraId="1156194D" w14:textId="7B1377B8" w:rsidR="00737DEC" w:rsidRPr="005B43C4" w:rsidRDefault="00B17D93" w:rsidP="00B52E6F">
      <w:pPr>
        <w:pStyle w:val="EndNoteBibliography"/>
        <w:numPr>
          <w:ilvl w:val="0"/>
          <w:numId w:val="1"/>
        </w:numPr>
        <w:spacing w:after="0"/>
      </w:pPr>
      <w:r w:rsidRPr="005B43C4">
        <w:t>Turner, S., Christie, A., &amp; Haworth, E. (2005). South Asian and white older people and dementia: a qualitative study of knowledge and attitudes. Diversity in Health and Social Care, 2, 197-209.</w:t>
      </w:r>
    </w:p>
    <w:p w14:paraId="63A66DCE" w14:textId="49201224" w:rsidR="00737DEC" w:rsidRPr="00C400C4" w:rsidRDefault="00B17D93" w:rsidP="00B52E6F">
      <w:pPr>
        <w:pStyle w:val="EndNoteBibliography"/>
        <w:numPr>
          <w:ilvl w:val="0"/>
          <w:numId w:val="1"/>
        </w:numPr>
        <w:spacing w:after="0"/>
        <w:rPr>
          <w:highlight w:val="yellow"/>
        </w:rPr>
      </w:pPr>
      <w:r w:rsidRPr="00C400C4">
        <w:rPr>
          <w:highlight w:val="yellow"/>
        </w:rPr>
        <w:t>Parveen, S., Morrison, V., &amp; Robinson, C. A. (2011). Ethnic variations in the caregiver role: A qualitative study. Journal of health psychology, 16(6), 862-872.</w:t>
      </w:r>
    </w:p>
    <w:p w14:paraId="68C79123" w14:textId="4C7311D4" w:rsidR="00737DEC" w:rsidRPr="00C400C4" w:rsidRDefault="00B17D93" w:rsidP="00B52E6F">
      <w:pPr>
        <w:pStyle w:val="EndNoteBibliography"/>
        <w:numPr>
          <w:ilvl w:val="0"/>
          <w:numId w:val="1"/>
        </w:numPr>
        <w:spacing w:after="0"/>
        <w:rPr>
          <w:highlight w:val="yellow"/>
        </w:rPr>
      </w:pPr>
      <w:r w:rsidRPr="00C400C4">
        <w:rPr>
          <w:highlight w:val="yellow"/>
        </w:rPr>
        <w:t>Hossain, M. Z., &amp; Khan, H. T. A. (2019). Dementia in the Bangladeshi diaspora in England: A qualitative study of the myths and stigmas about dementia. Journal of evaluation in clinical practice.</w:t>
      </w:r>
    </w:p>
    <w:p w14:paraId="62B72E98" w14:textId="083DA235" w:rsidR="00B52E6F" w:rsidRPr="005B43C4" w:rsidRDefault="00B52E6F" w:rsidP="00B52E6F">
      <w:pPr>
        <w:pStyle w:val="EndNoteBibliography"/>
        <w:numPr>
          <w:ilvl w:val="0"/>
          <w:numId w:val="1"/>
        </w:numPr>
        <w:spacing w:after="0"/>
      </w:pPr>
      <w:r w:rsidRPr="005B43C4">
        <w:t xml:space="preserve">Braun, V., &amp; Clarke, V. (2006). Using thematic analysis in psychology. </w:t>
      </w:r>
      <w:r w:rsidRPr="005B43C4">
        <w:rPr>
          <w:i/>
        </w:rPr>
        <w:t>Qualitative research in psychology, 3</w:t>
      </w:r>
      <w:r w:rsidRPr="005B43C4">
        <w:t xml:space="preserve">(2), 77-101. </w:t>
      </w:r>
    </w:p>
    <w:p w14:paraId="7E544184" w14:textId="77777777" w:rsidR="00B52E6F" w:rsidRPr="005B43C4" w:rsidRDefault="00B52E6F" w:rsidP="00B52E6F">
      <w:pPr>
        <w:pStyle w:val="EndNoteBibliography"/>
        <w:numPr>
          <w:ilvl w:val="0"/>
          <w:numId w:val="1"/>
        </w:numPr>
        <w:spacing w:after="0"/>
      </w:pPr>
      <w:r w:rsidRPr="005B43C4">
        <w:lastRenderedPageBreak/>
        <w:t xml:space="preserve">Joffe, H., &amp; Yardley, L. (2004). Content and Thematic Analysis. In D. F. Marks &amp; L. Yardley (Eds.), </w:t>
      </w:r>
      <w:r w:rsidRPr="005B43C4">
        <w:rPr>
          <w:i/>
        </w:rPr>
        <w:t>Research methods for clinical and health psychology</w:t>
      </w:r>
      <w:r w:rsidRPr="005B43C4">
        <w:t xml:space="preserve"> (pp. 56-68): Sage.</w:t>
      </w:r>
    </w:p>
    <w:p w14:paraId="466B1758" w14:textId="77777777" w:rsidR="00B52E6F" w:rsidRPr="005B43C4" w:rsidRDefault="00B52E6F" w:rsidP="00B52E6F">
      <w:pPr>
        <w:pStyle w:val="EndNoteBibliography"/>
        <w:numPr>
          <w:ilvl w:val="0"/>
          <w:numId w:val="1"/>
        </w:numPr>
        <w:spacing w:after="0"/>
      </w:pPr>
      <w:r w:rsidRPr="005B43C4">
        <w:t xml:space="preserve">Fugard, A. J. B., &amp; Potts, H. W. W. (2015). Supporting thinking on sample sizes for thematic analyses: a quantitative tool. </w:t>
      </w:r>
      <w:r w:rsidRPr="005B43C4">
        <w:rPr>
          <w:i/>
        </w:rPr>
        <w:t>International Journal of Social Research Methodology, 18</w:t>
      </w:r>
      <w:r w:rsidRPr="005B43C4">
        <w:t>(6), 669-684. doi:10.1080/13645579.2015.1005453</w:t>
      </w:r>
    </w:p>
    <w:p w14:paraId="136D0D72" w14:textId="77777777" w:rsidR="00B52E6F" w:rsidRPr="005B43C4" w:rsidRDefault="00B52E6F" w:rsidP="00B52E6F">
      <w:pPr>
        <w:pStyle w:val="EndNoteBibliography"/>
        <w:numPr>
          <w:ilvl w:val="0"/>
          <w:numId w:val="1"/>
        </w:numPr>
        <w:spacing w:after="0"/>
      </w:pPr>
      <w:r w:rsidRPr="005B43C4">
        <w:t xml:space="preserve">Merrell, J., Kinsella, F., Murphy, F., Philpin, S., &amp; Ali, A. (2005). Support needs of carers of dependent adults from a Bangladeshi community. </w:t>
      </w:r>
      <w:r w:rsidRPr="005B43C4">
        <w:rPr>
          <w:i/>
        </w:rPr>
        <w:t>J Adv Nurs, 51</w:t>
      </w:r>
      <w:r w:rsidRPr="005B43C4">
        <w:t xml:space="preserve">, 549-557. </w:t>
      </w:r>
    </w:p>
    <w:p w14:paraId="5C617CBF" w14:textId="77777777" w:rsidR="00B52E6F" w:rsidRPr="005B43C4" w:rsidRDefault="00B52E6F" w:rsidP="00B52E6F">
      <w:pPr>
        <w:pStyle w:val="EndNoteBibliography"/>
        <w:numPr>
          <w:ilvl w:val="0"/>
          <w:numId w:val="1"/>
        </w:numPr>
        <w:spacing w:after="0"/>
      </w:pPr>
      <w:r w:rsidRPr="005B43C4">
        <w:t xml:space="preserve">Katbamna, S., Bhakta, P., Ahmad, W., Baker, R., &amp; Parker, G. (2002). Supporting South Asian carers and those they care for: the role of the primary health care team. </w:t>
      </w:r>
      <w:r w:rsidRPr="005B43C4">
        <w:rPr>
          <w:i/>
        </w:rPr>
        <w:t>Br J Gen Pract, 52</w:t>
      </w:r>
      <w:r w:rsidRPr="005B43C4">
        <w:t xml:space="preserve">(477), 300-305. </w:t>
      </w:r>
    </w:p>
    <w:p w14:paraId="4C2A5E95" w14:textId="77777777" w:rsidR="00B52E6F" w:rsidRPr="005B43C4" w:rsidRDefault="00B52E6F" w:rsidP="00B52E6F">
      <w:pPr>
        <w:pStyle w:val="EndNoteBibliography"/>
        <w:numPr>
          <w:ilvl w:val="0"/>
          <w:numId w:val="1"/>
        </w:numPr>
        <w:spacing w:after="0"/>
      </w:pPr>
      <w:r w:rsidRPr="005B43C4">
        <w:t xml:space="preserve">Rose, D., Fleischmann, P., Tonkiss, F., Campbell, P., &amp; Wykes, T. (2002). User and carer involvement in change management in a mental health context: Review of the literature. </w:t>
      </w:r>
      <w:r w:rsidRPr="005B43C4">
        <w:rPr>
          <w:i/>
        </w:rPr>
        <w:t>Report to the National Co-ordinating Centre for NHS Service Delivery and Organization R &amp;amp; D London: Service User Research Enterprise, Institute of Psychiatry, De Crespigny Park</w:t>
      </w:r>
      <w:r w:rsidRPr="005B43C4">
        <w:t xml:space="preserve">. </w:t>
      </w:r>
    </w:p>
    <w:p w14:paraId="6C0EA14D" w14:textId="77777777" w:rsidR="00B52E6F" w:rsidRPr="005B43C4" w:rsidRDefault="00B52E6F" w:rsidP="00B52E6F">
      <w:pPr>
        <w:pStyle w:val="EndNoteBibliography"/>
        <w:numPr>
          <w:ilvl w:val="0"/>
          <w:numId w:val="1"/>
        </w:numPr>
        <w:spacing w:after="0"/>
      </w:pPr>
      <w:r w:rsidRPr="005B43C4">
        <w:t xml:space="preserve">Fontaine, J. L., Ahuja, J., Bradbury, N. M., Phillips, S., &amp; Oyebode, J. R. (2007). Understanding dementia amongst people in minority ethnic and cultural groups. </w:t>
      </w:r>
      <w:r w:rsidRPr="005B43C4">
        <w:rPr>
          <w:i/>
        </w:rPr>
        <w:t>Journal of Advanced Nursing, 60</w:t>
      </w:r>
      <w:r w:rsidRPr="005B43C4">
        <w:t xml:space="preserve">, 605-614. </w:t>
      </w:r>
    </w:p>
    <w:p w14:paraId="7DF678FB" w14:textId="77777777" w:rsidR="00B52E6F" w:rsidRPr="005B43C4" w:rsidRDefault="00B52E6F" w:rsidP="00B52E6F">
      <w:pPr>
        <w:pStyle w:val="EndNoteBibliography"/>
        <w:numPr>
          <w:ilvl w:val="0"/>
          <w:numId w:val="1"/>
        </w:numPr>
        <w:spacing w:after="0"/>
      </w:pPr>
      <w:r w:rsidRPr="005B43C4">
        <w:t xml:space="preserve">Jutlla, K., &amp; Moreland, N. (2009). The personalisation of dementia services and existential realities: understanding Sikh carers caring for an older person with dementia in Wolverhampton. </w:t>
      </w:r>
      <w:r w:rsidRPr="005B43C4">
        <w:rPr>
          <w:i/>
        </w:rPr>
        <w:t>Ethnicity and Inequalities in Health and Social Care, 2</w:t>
      </w:r>
      <w:r w:rsidRPr="005B43C4">
        <w:t xml:space="preserve">, 10-21. </w:t>
      </w:r>
    </w:p>
    <w:p w14:paraId="19A48A53" w14:textId="1EF021DD" w:rsidR="00FD72AF" w:rsidRPr="005B43C4" w:rsidRDefault="00FD72AF" w:rsidP="00B52E6F">
      <w:pPr>
        <w:pStyle w:val="EndNoteBibliography"/>
        <w:numPr>
          <w:ilvl w:val="0"/>
          <w:numId w:val="1"/>
        </w:numPr>
        <w:spacing w:after="0"/>
      </w:pPr>
      <w:r w:rsidRPr="005B43C4">
        <w:t>Keynejad, R. (2008). Barriers to seeking help: What stops ethnic minority groups in Redbridge accessing mental health services [pdf].</w:t>
      </w:r>
    </w:p>
    <w:p w14:paraId="657D9697" w14:textId="77777777" w:rsidR="00FD72AF" w:rsidRPr="005B43C4" w:rsidRDefault="00FD72AF" w:rsidP="00FD72AF">
      <w:pPr>
        <w:pStyle w:val="EndNoteBibliography"/>
        <w:numPr>
          <w:ilvl w:val="0"/>
          <w:numId w:val="1"/>
        </w:numPr>
        <w:spacing w:after="0"/>
      </w:pPr>
      <w:r w:rsidRPr="005B43C4">
        <w:t xml:space="preserve">Katbamna, S., Ahmad, W., Bhakta, P., Baker, R., &amp; Parker, G. (2004). Do they look after their own? Informal support for South Asian carers. </w:t>
      </w:r>
      <w:r w:rsidRPr="005B43C4">
        <w:rPr>
          <w:i/>
        </w:rPr>
        <w:t>Health &amp; Social Care in the Community, 12</w:t>
      </w:r>
      <w:r w:rsidRPr="005B43C4">
        <w:t>(5), 398-406. doi:10.1111/j.1365-2524.2004.00509.x</w:t>
      </w:r>
    </w:p>
    <w:p w14:paraId="6A8E3AF8" w14:textId="77777777" w:rsidR="00792A98" w:rsidRPr="005B43C4" w:rsidRDefault="00FD72AF" w:rsidP="00792A98">
      <w:pPr>
        <w:pStyle w:val="EndNoteBibliography"/>
        <w:numPr>
          <w:ilvl w:val="0"/>
          <w:numId w:val="1"/>
        </w:numPr>
        <w:spacing w:after="0"/>
      </w:pPr>
      <w:r w:rsidRPr="005B43C4">
        <w:t xml:space="preserve">Hossain, M., Crossland, J., Stores, R., Dewey, A., &amp; Hakak, Y. (2018). Awareness and understanding of dementia in South Asians: A synthesis of qualitative evidence. </w:t>
      </w:r>
      <w:r w:rsidRPr="005B43C4">
        <w:rPr>
          <w:i/>
        </w:rPr>
        <w:t>Dementia</w:t>
      </w:r>
      <w:r w:rsidRPr="005B43C4">
        <w:t>, 1471301218800641. doi:10.1177/1471301218800641</w:t>
      </w:r>
    </w:p>
    <w:p w14:paraId="6BDF45E7" w14:textId="6F89A048" w:rsidR="00792A98" w:rsidRPr="005B43C4" w:rsidRDefault="00792A98" w:rsidP="00792A98">
      <w:pPr>
        <w:pStyle w:val="EndNoteBibliography"/>
        <w:spacing w:after="0"/>
        <w:ind w:left="720"/>
      </w:pPr>
    </w:p>
    <w:p w14:paraId="0DD6E39E" w14:textId="77777777" w:rsidR="00792A98" w:rsidRPr="005B43C4" w:rsidRDefault="00792A98" w:rsidP="00792A98">
      <w:pPr>
        <w:pStyle w:val="EndNoteBibliography"/>
        <w:spacing w:after="0"/>
        <w:ind w:left="720"/>
      </w:pPr>
    </w:p>
    <w:p w14:paraId="2D6BF9E0" w14:textId="5F8C47A4" w:rsidR="00DC6F16" w:rsidRPr="005B43C4" w:rsidRDefault="00DC6F16" w:rsidP="00DC6F16">
      <w:pPr>
        <w:pStyle w:val="Heading3"/>
        <w:rPr>
          <w:color w:val="auto"/>
        </w:rPr>
      </w:pPr>
      <w:r w:rsidRPr="005B43C4">
        <w:rPr>
          <w:color w:val="auto"/>
        </w:rPr>
        <w:t>Acknowledgement:</w:t>
      </w:r>
    </w:p>
    <w:p w14:paraId="225DC099" w14:textId="77777777" w:rsidR="00DC6F16" w:rsidRPr="005B43C4" w:rsidRDefault="00DC6F16" w:rsidP="00DC6F16">
      <w:pPr>
        <w:spacing w:after="0"/>
      </w:pPr>
      <w:r w:rsidRPr="005B43C4">
        <w:t>The authors would like to thank all the interviews’ and focus groups’ participants, community and faith leaders, and the community development key workers from all voluntary organisations who were involved in the recruitment process.</w:t>
      </w:r>
    </w:p>
    <w:p w14:paraId="3787F044" w14:textId="77777777" w:rsidR="00DC6F16" w:rsidRPr="005B43C4" w:rsidRDefault="00DC6F16" w:rsidP="00DC6F16">
      <w:pPr>
        <w:pStyle w:val="Heading3"/>
        <w:rPr>
          <w:color w:val="auto"/>
        </w:rPr>
      </w:pPr>
    </w:p>
    <w:p w14:paraId="11977DA9" w14:textId="5CE425B8" w:rsidR="00DC6F16" w:rsidRPr="005B43C4" w:rsidRDefault="00DC6F16" w:rsidP="00DC6F16">
      <w:pPr>
        <w:pStyle w:val="Heading3"/>
        <w:rPr>
          <w:color w:val="auto"/>
        </w:rPr>
      </w:pPr>
      <w:r w:rsidRPr="005B43C4">
        <w:rPr>
          <w:color w:val="auto"/>
        </w:rPr>
        <w:t>Declaration of Conflicting Interests</w:t>
      </w:r>
    </w:p>
    <w:p w14:paraId="7BBC82AD" w14:textId="77777777" w:rsidR="00DC6F16" w:rsidRPr="005B43C4" w:rsidRDefault="00DC6F16" w:rsidP="00DC6F16">
      <w:pPr>
        <w:spacing w:after="0"/>
      </w:pPr>
      <w:r w:rsidRPr="005B43C4">
        <w:t>The authors declared no potential conflicts of interest with respect to the research, authorship, and/or publication of this article.</w:t>
      </w:r>
    </w:p>
    <w:p w14:paraId="62F36329" w14:textId="77777777" w:rsidR="00DC6F16" w:rsidRPr="005B43C4" w:rsidRDefault="00DC6F16" w:rsidP="00DC6F16">
      <w:pPr>
        <w:pStyle w:val="Heading3"/>
        <w:rPr>
          <w:color w:val="auto"/>
        </w:rPr>
      </w:pPr>
    </w:p>
    <w:p w14:paraId="3408A533" w14:textId="7519342C" w:rsidR="00DC6F16" w:rsidRPr="005B43C4" w:rsidRDefault="00DC6F16" w:rsidP="00DC6F16">
      <w:pPr>
        <w:pStyle w:val="Heading3"/>
        <w:rPr>
          <w:color w:val="auto"/>
        </w:rPr>
      </w:pPr>
      <w:r w:rsidRPr="005B43C4">
        <w:rPr>
          <w:color w:val="auto"/>
        </w:rPr>
        <w:t>Funding acknowledgement:</w:t>
      </w:r>
    </w:p>
    <w:p w14:paraId="4AB65F1C" w14:textId="77777777" w:rsidR="00DC6F16" w:rsidRPr="005B43C4" w:rsidRDefault="00DC6F16" w:rsidP="00DC6F16">
      <w:r w:rsidRPr="005B43C4">
        <w:t>This research received no specific grant from any funding agency in the public, commercial, or not-for-profit sectors.</w:t>
      </w:r>
    </w:p>
    <w:sectPr w:rsidR="00DC6F16" w:rsidRPr="005B43C4" w:rsidSect="001B76DC">
      <w:footerReference w:type="default" r:id="rId16"/>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07DBA" w14:textId="77777777" w:rsidR="00462093" w:rsidRDefault="00462093" w:rsidP="00D970B2">
      <w:pPr>
        <w:spacing w:after="0" w:line="240" w:lineRule="auto"/>
      </w:pPr>
      <w:r>
        <w:separator/>
      </w:r>
    </w:p>
  </w:endnote>
  <w:endnote w:type="continuationSeparator" w:id="0">
    <w:p w14:paraId="5F0DE4B6" w14:textId="77777777" w:rsidR="00462093" w:rsidRDefault="00462093" w:rsidP="00D9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77435"/>
      <w:docPartObj>
        <w:docPartGallery w:val="Page Numbers (Bottom of Page)"/>
        <w:docPartUnique/>
      </w:docPartObj>
    </w:sdtPr>
    <w:sdtEndPr>
      <w:rPr>
        <w:noProof/>
        <w:sz w:val="16"/>
        <w:szCs w:val="16"/>
      </w:rPr>
    </w:sdtEndPr>
    <w:sdtContent>
      <w:p w14:paraId="3FA75E5D" w14:textId="1FC1BF72" w:rsidR="00A06B1C" w:rsidRDefault="00A06B1C">
        <w:pPr>
          <w:pStyle w:val="Footer"/>
          <w:jc w:val="center"/>
        </w:pPr>
        <w:r w:rsidRPr="003C2366">
          <w:rPr>
            <w:sz w:val="16"/>
            <w:szCs w:val="16"/>
          </w:rPr>
          <w:fldChar w:fldCharType="begin"/>
        </w:r>
        <w:r w:rsidRPr="003C2366">
          <w:rPr>
            <w:sz w:val="16"/>
            <w:szCs w:val="16"/>
          </w:rPr>
          <w:instrText xml:space="preserve"> PAGE   \* MERGEFORMAT </w:instrText>
        </w:r>
        <w:r w:rsidRPr="003C2366">
          <w:rPr>
            <w:sz w:val="16"/>
            <w:szCs w:val="16"/>
          </w:rPr>
          <w:fldChar w:fldCharType="separate"/>
        </w:r>
        <w:r w:rsidR="00A737C6">
          <w:rPr>
            <w:noProof/>
            <w:sz w:val="16"/>
            <w:szCs w:val="16"/>
          </w:rPr>
          <w:t>14</w:t>
        </w:r>
        <w:r w:rsidRPr="003C2366">
          <w:rPr>
            <w:noProof/>
            <w:sz w:val="16"/>
            <w:szCs w:val="16"/>
          </w:rPr>
          <w:fldChar w:fldCharType="end"/>
        </w:r>
      </w:p>
    </w:sdtContent>
  </w:sdt>
  <w:p w14:paraId="154B9281" w14:textId="77777777" w:rsidR="00A06B1C" w:rsidRDefault="00A06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511FB" w14:textId="77777777" w:rsidR="00462093" w:rsidRDefault="00462093" w:rsidP="00D970B2">
      <w:pPr>
        <w:spacing w:after="0" w:line="240" w:lineRule="auto"/>
      </w:pPr>
      <w:r>
        <w:separator/>
      </w:r>
    </w:p>
  </w:footnote>
  <w:footnote w:type="continuationSeparator" w:id="0">
    <w:p w14:paraId="694DB8B6" w14:textId="77777777" w:rsidR="00462093" w:rsidRDefault="00462093" w:rsidP="00D97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422CF"/>
    <w:multiLevelType w:val="hybridMultilevel"/>
    <w:tmpl w:val="0986D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513531"/>
    <w:multiLevelType w:val="hybridMultilevel"/>
    <w:tmpl w:val="A5E6E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261B7"/>
    <w:rsid w:val="00004F9E"/>
    <w:rsid w:val="0000698D"/>
    <w:rsid w:val="000069AA"/>
    <w:rsid w:val="00011BB1"/>
    <w:rsid w:val="00016119"/>
    <w:rsid w:val="00022E27"/>
    <w:rsid w:val="00024238"/>
    <w:rsid w:val="0003080F"/>
    <w:rsid w:val="0003151E"/>
    <w:rsid w:val="00034AA0"/>
    <w:rsid w:val="00040374"/>
    <w:rsid w:val="00062F2E"/>
    <w:rsid w:val="0007597B"/>
    <w:rsid w:val="0007729A"/>
    <w:rsid w:val="00081DB0"/>
    <w:rsid w:val="00082474"/>
    <w:rsid w:val="00084AB0"/>
    <w:rsid w:val="00092587"/>
    <w:rsid w:val="00093256"/>
    <w:rsid w:val="000A358E"/>
    <w:rsid w:val="000B5048"/>
    <w:rsid w:val="000B7328"/>
    <w:rsid w:val="000C5096"/>
    <w:rsid w:val="000C518A"/>
    <w:rsid w:val="000C51E4"/>
    <w:rsid w:val="000C5D5F"/>
    <w:rsid w:val="000C6237"/>
    <w:rsid w:val="000C72A5"/>
    <w:rsid w:val="000D0E61"/>
    <w:rsid w:val="000D128F"/>
    <w:rsid w:val="000D67B2"/>
    <w:rsid w:val="000E2FAA"/>
    <w:rsid w:val="000E4243"/>
    <w:rsid w:val="000F0463"/>
    <w:rsid w:val="000F6D34"/>
    <w:rsid w:val="001106FE"/>
    <w:rsid w:val="00112DC7"/>
    <w:rsid w:val="00113251"/>
    <w:rsid w:val="00120C67"/>
    <w:rsid w:val="00123F65"/>
    <w:rsid w:val="00131DEB"/>
    <w:rsid w:val="001323F1"/>
    <w:rsid w:val="0013609B"/>
    <w:rsid w:val="0014721D"/>
    <w:rsid w:val="001538E7"/>
    <w:rsid w:val="00155816"/>
    <w:rsid w:val="001576F5"/>
    <w:rsid w:val="00163149"/>
    <w:rsid w:val="00172829"/>
    <w:rsid w:val="0017452B"/>
    <w:rsid w:val="0018677B"/>
    <w:rsid w:val="001975E4"/>
    <w:rsid w:val="001A1C92"/>
    <w:rsid w:val="001A3088"/>
    <w:rsid w:val="001A7313"/>
    <w:rsid w:val="001B7186"/>
    <w:rsid w:val="001B76DC"/>
    <w:rsid w:val="001D69F6"/>
    <w:rsid w:val="001E3982"/>
    <w:rsid w:val="001F05B8"/>
    <w:rsid w:val="001F064F"/>
    <w:rsid w:val="001F075C"/>
    <w:rsid w:val="00201931"/>
    <w:rsid w:val="00202275"/>
    <w:rsid w:val="0020534D"/>
    <w:rsid w:val="00216B57"/>
    <w:rsid w:val="00220553"/>
    <w:rsid w:val="00244521"/>
    <w:rsid w:val="00253B73"/>
    <w:rsid w:val="00256DAF"/>
    <w:rsid w:val="00266531"/>
    <w:rsid w:val="00280CE6"/>
    <w:rsid w:val="00284507"/>
    <w:rsid w:val="00286F85"/>
    <w:rsid w:val="00296AE3"/>
    <w:rsid w:val="002A3230"/>
    <w:rsid w:val="002B1D5E"/>
    <w:rsid w:val="002B2EAE"/>
    <w:rsid w:val="002B49CB"/>
    <w:rsid w:val="002B7A96"/>
    <w:rsid w:val="002C7964"/>
    <w:rsid w:val="002D01BE"/>
    <w:rsid w:val="002E1F3C"/>
    <w:rsid w:val="002E77E0"/>
    <w:rsid w:val="002F2E52"/>
    <w:rsid w:val="002F2F16"/>
    <w:rsid w:val="002F6077"/>
    <w:rsid w:val="002F73AE"/>
    <w:rsid w:val="0030212C"/>
    <w:rsid w:val="00326DD3"/>
    <w:rsid w:val="003272A3"/>
    <w:rsid w:val="003351AD"/>
    <w:rsid w:val="00336DAF"/>
    <w:rsid w:val="003425B5"/>
    <w:rsid w:val="00352520"/>
    <w:rsid w:val="0035287D"/>
    <w:rsid w:val="003542EB"/>
    <w:rsid w:val="00354C3C"/>
    <w:rsid w:val="00363156"/>
    <w:rsid w:val="00376087"/>
    <w:rsid w:val="00380BB4"/>
    <w:rsid w:val="00394D66"/>
    <w:rsid w:val="00395A60"/>
    <w:rsid w:val="00396021"/>
    <w:rsid w:val="00397F55"/>
    <w:rsid w:val="003B0F41"/>
    <w:rsid w:val="003B6A11"/>
    <w:rsid w:val="003C15B3"/>
    <w:rsid w:val="003C2366"/>
    <w:rsid w:val="003C2DFC"/>
    <w:rsid w:val="003D2ACC"/>
    <w:rsid w:val="003E491B"/>
    <w:rsid w:val="0040190B"/>
    <w:rsid w:val="00427980"/>
    <w:rsid w:val="00430E09"/>
    <w:rsid w:val="00435D4D"/>
    <w:rsid w:val="00446E3C"/>
    <w:rsid w:val="004506D8"/>
    <w:rsid w:val="00451EF9"/>
    <w:rsid w:val="00462093"/>
    <w:rsid w:val="00465A64"/>
    <w:rsid w:val="0048544C"/>
    <w:rsid w:val="004869BF"/>
    <w:rsid w:val="00492073"/>
    <w:rsid w:val="004A01B7"/>
    <w:rsid w:val="004A1E34"/>
    <w:rsid w:val="004A2A7A"/>
    <w:rsid w:val="004B4A69"/>
    <w:rsid w:val="004B52A6"/>
    <w:rsid w:val="004D4BCC"/>
    <w:rsid w:val="004D4C18"/>
    <w:rsid w:val="004E74A0"/>
    <w:rsid w:val="004F16FE"/>
    <w:rsid w:val="004F4E16"/>
    <w:rsid w:val="004F6BE0"/>
    <w:rsid w:val="0051558C"/>
    <w:rsid w:val="00516E8A"/>
    <w:rsid w:val="00517891"/>
    <w:rsid w:val="005449A0"/>
    <w:rsid w:val="005470A8"/>
    <w:rsid w:val="00551E60"/>
    <w:rsid w:val="0055518C"/>
    <w:rsid w:val="005554AB"/>
    <w:rsid w:val="005558DC"/>
    <w:rsid w:val="00557B6B"/>
    <w:rsid w:val="00560EE8"/>
    <w:rsid w:val="00561FE7"/>
    <w:rsid w:val="00576FD9"/>
    <w:rsid w:val="00581481"/>
    <w:rsid w:val="00583A53"/>
    <w:rsid w:val="005A22A2"/>
    <w:rsid w:val="005B323D"/>
    <w:rsid w:val="005B3995"/>
    <w:rsid w:val="005B43C4"/>
    <w:rsid w:val="005B4EAE"/>
    <w:rsid w:val="005B56CC"/>
    <w:rsid w:val="005B7BC4"/>
    <w:rsid w:val="005C25A6"/>
    <w:rsid w:val="005C6032"/>
    <w:rsid w:val="005D4796"/>
    <w:rsid w:val="005E4F66"/>
    <w:rsid w:val="005F3A5F"/>
    <w:rsid w:val="005F42E9"/>
    <w:rsid w:val="00600C93"/>
    <w:rsid w:val="00601746"/>
    <w:rsid w:val="00610CF5"/>
    <w:rsid w:val="00611610"/>
    <w:rsid w:val="00614830"/>
    <w:rsid w:val="00621C03"/>
    <w:rsid w:val="00622A42"/>
    <w:rsid w:val="0062618E"/>
    <w:rsid w:val="00632B8E"/>
    <w:rsid w:val="00642B09"/>
    <w:rsid w:val="006469F0"/>
    <w:rsid w:val="00647144"/>
    <w:rsid w:val="00651B52"/>
    <w:rsid w:val="00651FD9"/>
    <w:rsid w:val="006526EE"/>
    <w:rsid w:val="006547EB"/>
    <w:rsid w:val="006614C1"/>
    <w:rsid w:val="0066547E"/>
    <w:rsid w:val="00667FB8"/>
    <w:rsid w:val="0067046B"/>
    <w:rsid w:val="006762A5"/>
    <w:rsid w:val="006817BC"/>
    <w:rsid w:val="0068287A"/>
    <w:rsid w:val="00686DAC"/>
    <w:rsid w:val="00692E32"/>
    <w:rsid w:val="00695C21"/>
    <w:rsid w:val="006A0C80"/>
    <w:rsid w:val="006A34CE"/>
    <w:rsid w:val="006A58E8"/>
    <w:rsid w:val="006C1CB0"/>
    <w:rsid w:val="006C6253"/>
    <w:rsid w:val="006E06AD"/>
    <w:rsid w:val="006E234D"/>
    <w:rsid w:val="006F2666"/>
    <w:rsid w:val="006F514F"/>
    <w:rsid w:val="007010CD"/>
    <w:rsid w:val="00701A63"/>
    <w:rsid w:val="00703635"/>
    <w:rsid w:val="00716C70"/>
    <w:rsid w:val="0071764A"/>
    <w:rsid w:val="00723CA4"/>
    <w:rsid w:val="00725885"/>
    <w:rsid w:val="00733615"/>
    <w:rsid w:val="0073502E"/>
    <w:rsid w:val="0073561D"/>
    <w:rsid w:val="00737DEC"/>
    <w:rsid w:val="00741786"/>
    <w:rsid w:val="00746E99"/>
    <w:rsid w:val="007525BC"/>
    <w:rsid w:val="0075393B"/>
    <w:rsid w:val="00757A40"/>
    <w:rsid w:val="00770711"/>
    <w:rsid w:val="00773487"/>
    <w:rsid w:val="00785993"/>
    <w:rsid w:val="00790954"/>
    <w:rsid w:val="00790E87"/>
    <w:rsid w:val="00791108"/>
    <w:rsid w:val="00792A98"/>
    <w:rsid w:val="007A16B2"/>
    <w:rsid w:val="007A1C49"/>
    <w:rsid w:val="007A70DC"/>
    <w:rsid w:val="007B2DBD"/>
    <w:rsid w:val="007C2AC9"/>
    <w:rsid w:val="007C6E02"/>
    <w:rsid w:val="007E5F97"/>
    <w:rsid w:val="007E71C8"/>
    <w:rsid w:val="007F439B"/>
    <w:rsid w:val="00806951"/>
    <w:rsid w:val="008169B0"/>
    <w:rsid w:val="0081747F"/>
    <w:rsid w:val="008240F5"/>
    <w:rsid w:val="00836FF3"/>
    <w:rsid w:val="00842957"/>
    <w:rsid w:val="008450A9"/>
    <w:rsid w:val="0084690B"/>
    <w:rsid w:val="00847788"/>
    <w:rsid w:val="00852AD1"/>
    <w:rsid w:val="00854D89"/>
    <w:rsid w:val="00854E3B"/>
    <w:rsid w:val="00857EAB"/>
    <w:rsid w:val="0086581E"/>
    <w:rsid w:val="008717E6"/>
    <w:rsid w:val="00871821"/>
    <w:rsid w:val="00871B7F"/>
    <w:rsid w:val="00872878"/>
    <w:rsid w:val="0087434E"/>
    <w:rsid w:val="00891901"/>
    <w:rsid w:val="008B3C97"/>
    <w:rsid w:val="008D6225"/>
    <w:rsid w:val="008E362F"/>
    <w:rsid w:val="008E6B86"/>
    <w:rsid w:val="008E7350"/>
    <w:rsid w:val="009021D2"/>
    <w:rsid w:val="0090352F"/>
    <w:rsid w:val="009045BF"/>
    <w:rsid w:val="0090690D"/>
    <w:rsid w:val="00907D59"/>
    <w:rsid w:val="00917751"/>
    <w:rsid w:val="009239C4"/>
    <w:rsid w:val="0093011C"/>
    <w:rsid w:val="009321D7"/>
    <w:rsid w:val="00943A77"/>
    <w:rsid w:val="00951AAA"/>
    <w:rsid w:val="00975791"/>
    <w:rsid w:val="00980429"/>
    <w:rsid w:val="0099046A"/>
    <w:rsid w:val="009A7099"/>
    <w:rsid w:val="009B4CEB"/>
    <w:rsid w:val="009C2561"/>
    <w:rsid w:val="009D2C91"/>
    <w:rsid w:val="009D37F1"/>
    <w:rsid w:val="009D615C"/>
    <w:rsid w:val="009D7B37"/>
    <w:rsid w:val="009E33BF"/>
    <w:rsid w:val="009E78A6"/>
    <w:rsid w:val="009F237B"/>
    <w:rsid w:val="009F3B5A"/>
    <w:rsid w:val="009F6FF4"/>
    <w:rsid w:val="00A004E4"/>
    <w:rsid w:val="00A058C5"/>
    <w:rsid w:val="00A06B1C"/>
    <w:rsid w:val="00A1284D"/>
    <w:rsid w:val="00A153B1"/>
    <w:rsid w:val="00A21A87"/>
    <w:rsid w:val="00A21ADC"/>
    <w:rsid w:val="00A233D4"/>
    <w:rsid w:val="00A25DD8"/>
    <w:rsid w:val="00A26822"/>
    <w:rsid w:val="00A30DAC"/>
    <w:rsid w:val="00A33920"/>
    <w:rsid w:val="00A3721A"/>
    <w:rsid w:val="00A470BD"/>
    <w:rsid w:val="00A473C3"/>
    <w:rsid w:val="00A521E3"/>
    <w:rsid w:val="00A549A8"/>
    <w:rsid w:val="00A55840"/>
    <w:rsid w:val="00A60DCC"/>
    <w:rsid w:val="00A65242"/>
    <w:rsid w:val="00A720AA"/>
    <w:rsid w:val="00A737C2"/>
    <w:rsid w:val="00A737C6"/>
    <w:rsid w:val="00A837A4"/>
    <w:rsid w:val="00A86305"/>
    <w:rsid w:val="00A905AE"/>
    <w:rsid w:val="00AA0071"/>
    <w:rsid w:val="00AA5F32"/>
    <w:rsid w:val="00AC0052"/>
    <w:rsid w:val="00AC52CF"/>
    <w:rsid w:val="00AC55CE"/>
    <w:rsid w:val="00AE46CC"/>
    <w:rsid w:val="00AE7CE6"/>
    <w:rsid w:val="00AF55CC"/>
    <w:rsid w:val="00B02C6B"/>
    <w:rsid w:val="00B04668"/>
    <w:rsid w:val="00B10628"/>
    <w:rsid w:val="00B10B70"/>
    <w:rsid w:val="00B125B9"/>
    <w:rsid w:val="00B17D93"/>
    <w:rsid w:val="00B22D4A"/>
    <w:rsid w:val="00B23909"/>
    <w:rsid w:val="00B2568F"/>
    <w:rsid w:val="00B31DCE"/>
    <w:rsid w:val="00B4624A"/>
    <w:rsid w:val="00B5147B"/>
    <w:rsid w:val="00B52E6F"/>
    <w:rsid w:val="00B61F68"/>
    <w:rsid w:val="00B628BE"/>
    <w:rsid w:val="00B649CB"/>
    <w:rsid w:val="00B84D9E"/>
    <w:rsid w:val="00B8523C"/>
    <w:rsid w:val="00B879FA"/>
    <w:rsid w:val="00B91198"/>
    <w:rsid w:val="00B91471"/>
    <w:rsid w:val="00B92C2C"/>
    <w:rsid w:val="00B92C5B"/>
    <w:rsid w:val="00BA125B"/>
    <w:rsid w:val="00BA23E0"/>
    <w:rsid w:val="00BA6701"/>
    <w:rsid w:val="00BB0576"/>
    <w:rsid w:val="00BB222F"/>
    <w:rsid w:val="00BB3AEE"/>
    <w:rsid w:val="00BB4E10"/>
    <w:rsid w:val="00BC04DF"/>
    <w:rsid w:val="00BC12E4"/>
    <w:rsid w:val="00BD0366"/>
    <w:rsid w:val="00BD7CB9"/>
    <w:rsid w:val="00BE0A23"/>
    <w:rsid w:val="00BF1120"/>
    <w:rsid w:val="00BF353E"/>
    <w:rsid w:val="00C153D9"/>
    <w:rsid w:val="00C15D87"/>
    <w:rsid w:val="00C21D37"/>
    <w:rsid w:val="00C26FA9"/>
    <w:rsid w:val="00C2719A"/>
    <w:rsid w:val="00C346FB"/>
    <w:rsid w:val="00C35FB6"/>
    <w:rsid w:val="00C400C4"/>
    <w:rsid w:val="00C42AA6"/>
    <w:rsid w:val="00C43DAB"/>
    <w:rsid w:val="00C4646F"/>
    <w:rsid w:val="00C47099"/>
    <w:rsid w:val="00C51A46"/>
    <w:rsid w:val="00C538E0"/>
    <w:rsid w:val="00C57D57"/>
    <w:rsid w:val="00C84AF5"/>
    <w:rsid w:val="00C918CA"/>
    <w:rsid w:val="00C94861"/>
    <w:rsid w:val="00C95875"/>
    <w:rsid w:val="00CA023D"/>
    <w:rsid w:val="00CC56A1"/>
    <w:rsid w:val="00CD179A"/>
    <w:rsid w:val="00CD1E13"/>
    <w:rsid w:val="00CD36C5"/>
    <w:rsid w:val="00CD44E6"/>
    <w:rsid w:val="00CD7808"/>
    <w:rsid w:val="00CE00E6"/>
    <w:rsid w:val="00CE1186"/>
    <w:rsid w:val="00CF1DAE"/>
    <w:rsid w:val="00D03AC2"/>
    <w:rsid w:val="00D04CE4"/>
    <w:rsid w:val="00D0670C"/>
    <w:rsid w:val="00D06854"/>
    <w:rsid w:val="00D06AE1"/>
    <w:rsid w:val="00D10EBD"/>
    <w:rsid w:val="00D16217"/>
    <w:rsid w:val="00D2090D"/>
    <w:rsid w:val="00D23516"/>
    <w:rsid w:val="00D261B7"/>
    <w:rsid w:val="00D31E9C"/>
    <w:rsid w:val="00D32CE2"/>
    <w:rsid w:val="00D36F8E"/>
    <w:rsid w:val="00D42A9E"/>
    <w:rsid w:val="00D470B6"/>
    <w:rsid w:val="00D478EC"/>
    <w:rsid w:val="00D508F8"/>
    <w:rsid w:val="00D53B1D"/>
    <w:rsid w:val="00D62149"/>
    <w:rsid w:val="00D62810"/>
    <w:rsid w:val="00D630B5"/>
    <w:rsid w:val="00D63FE7"/>
    <w:rsid w:val="00D66D02"/>
    <w:rsid w:val="00D71C9C"/>
    <w:rsid w:val="00D7392F"/>
    <w:rsid w:val="00D75BD1"/>
    <w:rsid w:val="00D76592"/>
    <w:rsid w:val="00D91B89"/>
    <w:rsid w:val="00D92B86"/>
    <w:rsid w:val="00D95457"/>
    <w:rsid w:val="00D970B2"/>
    <w:rsid w:val="00D976F1"/>
    <w:rsid w:val="00DB1A98"/>
    <w:rsid w:val="00DC3486"/>
    <w:rsid w:val="00DC6935"/>
    <w:rsid w:val="00DC6F16"/>
    <w:rsid w:val="00DD11CC"/>
    <w:rsid w:val="00DD6B66"/>
    <w:rsid w:val="00DE4196"/>
    <w:rsid w:val="00DE74B5"/>
    <w:rsid w:val="00DF2E61"/>
    <w:rsid w:val="00E05697"/>
    <w:rsid w:val="00E1289A"/>
    <w:rsid w:val="00E2613E"/>
    <w:rsid w:val="00E3309C"/>
    <w:rsid w:val="00E352F6"/>
    <w:rsid w:val="00E4606C"/>
    <w:rsid w:val="00E52ACC"/>
    <w:rsid w:val="00E54ABD"/>
    <w:rsid w:val="00E551F4"/>
    <w:rsid w:val="00E663CE"/>
    <w:rsid w:val="00E7038A"/>
    <w:rsid w:val="00E748B0"/>
    <w:rsid w:val="00E84695"/>
    <w:rsid w:val="00E873D9"/>
    <w:rsid w:val="00E92007"/>
    <w:rsid w:val="00E92BB0"/>
    <w:rsid w:val="00E94DB2"/>
    <w:rsid w:val="00EA0ECE"/>
    <w:rsid w:val="00EB0DFA"/>
    <w:rsid w:val="00EB497B"/>
    <w:rsid w:val="00EC403E"/>
    <w:rsid w:val="00ED2523"/>
    <w:rsid w:val="00ED5372"/>
    <w:rsid w:val="00ED6AEB"/>
    <w:rsid w:val="00ED7264"/>
    <w:rsid w:val="00EE4806"/>
    <w:rsid w:val="00EE746D"/>
    <w:rsid w:val="00EF2439"/>
    <w:rsid w:val="00EF7716"/>
    <w:rsid w:val="00F002EE"/>
    <w:rsid w:val="00F07E08"/>
    <w:rsid w:val="00F12777"/>
    <w:rsid w:val="00F16EC7"/>
    <w:rsid w:val="00F25897"/>
    <w:rsid w:val="00F32741"/>
    <w:rsid w:val="00F33480"/>
    <w:rsid w:val="00F51AEE"/>
    <w:rsid w:val="00F55E19"/>
    <w:rsid w:val="00F66D60"/>
    <w:rsid w:val="00F729D2"/>
    <w:rsid w:val="00F86ECB"/>
    <w:rsid w:val="00F96471"/>
    <w:rsid w:val="00FA7258"/>
    <w:rsid w:val="00FB52CD"/>
    <w:rsid w:val="00FB7F18"/>
    <w:rsid w:val="00FD1078"/>
    <w:rsid w:val="00FD195B"/>
    <w:rsid w:val="00FD72AF"/>
    <w:rsid w:val="00FE10EC"/>
    <w:rsid w:val="00FE3AAF"/>
    <w:rsid w:val="00FE61AE"/>
    <w:rsid w:val="00FF31D7"/>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66"/>
  <w15:chartTrackingRefBased/>
  <w15:docId w15:val="{3B882842-BCD6-4067-A548-38148B71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bn-BD"/>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1B7"/>
    <w:pPr>
      <w:spacing w:line="360" w:lineRule="auto"/>
      <w:jc w:val="both"/>
    </w:pPr>
    <w:rPr>
      <w:rFonts w:cs="Times New Roman"/>
      <w:szCs w:val="20"/>
      <w:lang w:bidi="ar-SA"/>
    </w:rPr>
  </w:style>
  <w:style w:type="paragraph" w:styleId="Heading1">
    <w:name w:val="heading 1"/>
    <w:basedOn w:val="Normal"/>
    <w:next w:val="Normal"/>
    <w:link w:val="Heading1Char"/>
    <w:uiPriority w:val="9"/>
    <w:qFormat/>
    <w:rsid w:val="00435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61B7"/>
    <w:pPr>
      <w:keepNext/>
      <w:keepLines/>
      <w:spacing w:before="40" w:after="0"/>
      <w:outlineLvl w:val="2"/>
    </w:pPr>
    <w:rPr>
      <w:rFonts w:eastAsiaTheme="majorEastAsia" w:cstheme="majorBidi"/>
      <w:b/>
      <w:color w:val="000000" w:themeColor="text1"/>
    </w:rPr>
  </w:style>
  <w:style w:type="paragraph" w:styleId="Heading4">
    <w:name w:val="heading 4"/>
    <w:basedOn w:val="Normal"/>
    <w:next w:val="Normal"/>
    <w:link w:val="Heading4Char"/>
    <w:autoRedefine/>
    <w:unhideWhenUsed/>
    <w:qFormat/>
    <w:rsid w:val="00F25897"/>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61B7"/>
    <w:rPr>
      <w:rFonts w:eastAsiaTheme="majorEastAsia" w:cstheme="majorBidi"/>
      <w:b/>
      <w:color w:val="000000" w:themeColor="text1"/>
      <w:szCs w:val="20"/>
      <w:lang w:bidi="ar-SA"/>
    </w:rPr>
  </w:style>
  <w:style w:type="character" w:customStyle="1" w:styleId="Heading4Char">
    <w:name w:val="Heading 4 Char"/>
    <w:basedOn w:val="DefaultParagraphFont"/>
    <w:link w:val="Heading4"/>
    <w:rsid w:val="00F25897"/>
    <w:rPr>
      <w:rFonts w:eastAsiaTheme="majorEastAsia" w:cstheme="majorBidi"/>
      <w:b/>
      <w:iCs/>
      <w:color w:val="000000" w:themeColor="text1"/>
      <w:szCs w:val="20"/>
      <w:lang w:bidi="ar-SA"/>
    </w:rPr>
  </w:style>
  <w:style w:type="paragraph" w:customStyle="1" w:styleId="Normal0">
    <w:name w:val="[Normal]"/>
    <w:qFormat/>
    <w:rsid w:val="00D261B7"/>
    <w:pPr>
      <w:widowControl w:val="0"/>
      <w:autoSpaceDE w:val="0"/>
      <w:autoSpaceDN w:val="0"/>
      <w:adjustRightInd w:val="0"/>
      <w:spacing w:line="360" w:lineRule="auto"/>
      <w:jc w:val="both"/>
    </w:pPr>
    <w:rPr>
      <w:rFonts w:eastAsia="Calibri" w:cs="Times New Roman"/>
      <w:sz w:val="24"/>
      <w:szCs w:val="20"/>
      <w:lang w:bidi="ar-SA"/>
    </w:rPr>
  </w:style>
  <w:style w:type="paragraph" w:styleId="Caption">
    <w:name w:val="caption"/>
    <w:basedOn w:val="Normal"/>
    <w:next w:val="Normal"/>
    <w:unhideWhenUsed/>
    <w:qFormat/>
    <w:rsid w:val="00D261B7"/>
    <w:pPr>
      <w:spacing w:after="200" w:line="240" w:lineRule="auto"/>
    </w:pPr>
    <w:rPr>
      <w:b/>
      <w:bCs/>
      <w:sz w:val="18"/>
      <w:szCs w:val="18"/>
    </w:rPr>
  </w:style>
  <w:style w:type="paragraph" w:styleId="BalloonText">
    <w:name w:val="Balloon Text"/>
    <w:basedOn w:val="Normal"/>
    <w:link w:val="BalloonTextChar"/>
    <w:uiPriority w:val="99"/>
    <w:semiHidden/>
    <w:unhideWhenUsed/>
    <w:rsid w:val="00D26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1B7"/>
    <w:rPr>
      <w:rFonts w:ascii="Segoe UI" w:hAnsi="Segoe UI" w:cs="Segoe UI"/>
      <w:sz w:val="18"/>
      <w:szCs w:val="18"/>
      <w:lang w:bidi="ar-SA"/>
    </w:rPr>
  </w:style>
  <w:style w:type="character" w:customStyle="1" w:styleId="fontstyle01">
    <w:name w:val="fontstyle01"/>
    <w:basedOn w:val="DefaultParagraphFont"/>
    <w:rsid w:val="007C2AC9"/>
    <w:rPr>
      <w:rFonts w:ascii="Times-Roman" w:hAnsi="Times-Roman" w:hint="default"/>
      <w:b w:val="0"/>
      <w:bCs w:val="0"/>
      <w:i w:val="0"/>
      <w:iCs w:val="0"/>
      <w:color w:val="1A1A1A"/>
      <w:sz w:val="20"/>
      <w:szCs w:val="20"/>
    </w:rPr>
  </w:style>
  <w:style w:type="character" w:customStyle="1" w:styleId="Heading1Char">
    <w:name w:val="Heading 1 Char"/>
    <w:basedOn w:val="DefaultParagraphFont"/>
    <w:link w:val="Heading1"/>
    <w:uiPriority w:val="9"/>
    <w:rsid w:val="00435D4D"/>
    <w:rPr>
      <w:rFonts w:asciiTheme="majorHAnsi" w:eastAsiaTheme="majorEastAsia" w:hAnsiTheme="majorHAnsi" w:cstheme="majorBidi"/>
      <w:color w:val="2F5496" w:themeColor="accent1" w:themeShade="BF"/>
      <w:sz w:val="32"/>
      <w:szCs w:val="32"/>
      <w:lang w:bidi="ar-SA"/>
    </w:rPr>
  </w:style>
  <w:style w:type="paragraph" w:styleId="Header">
    <w:name w:val="header"/>
    <w:basedOn w:val="Normal"/>
    <w:link w:val="HeaderChar"/>
    <w:uiPriority w:val="99"/>
    <w:unhideWhenUsed/>
    <w:rsid w:val="00D97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0B2"/>
    <w:rPr>
      <w:rFonts w:cs="Times New Roman"/>
      <w:szCs w:val="20"/>
      <w:lang w:bidi="ar-SA"/>
    </w:rPr>
  </w:style>
  <w:style w:type="paragraph" w:styleId="Footer">
    <w:name w:val="footer"/>
    <w:basedOn w:val="Normal"/>
    <w:link w:val="FooterChar"/>
    <w:uiPriority w:val="99"/>
    <w:unhideWhenUsed/>
    <w:rsid w:val="00D97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0B2"/>
    <w:rPr>
      <w:rFonts w:cs="Times New Roman"/>
      <w:szCs w:val="20"/>
      <w:lang w:bidi="ar-SA"/>
    </w:rPr>
  </w:style>
  <w:style w:type="paragraph" w:customStyle="1" w:styleId="EndNoteBibliographyTitle">
    <w:name w:val="EndNote Bibliography Title"/>
    <w:basedOn w:val="Normal"/>
    <w:link w:val="EndNoteBibliographyTitleChar"/>
    <w:rsid w:val="00092587"/>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092587"/>
    <w:rPr>
      <w:noProof/>
      <w:szCs w:val="20"/>
      <w:lang w:val="en-US" w:bidi="ar-SA"/>
    </w:rPr>
  </w:style>
  <w:style w:type="paragraph" w:customStyle="1" w:styleId="EndNoteBibliography">
    <w:name w:val="EndNote Bibliography"/>
    <w:basedOn w:val="Normal"/>
    <w:link w:val="EndNoteBibliographyChar"/>
    <w:rsid w:val="00092587"/>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092587"/>
    <w:rPr>
      <w:noProof/>
      <w:szCs w:val="20"/>
      <w:lang w:val="en-US" w:bidi="ar-SA"/>
    </w:rPr>
  </w:style>
  <w:style w:type="character" w:styleId="Hyperlink">
    <w:name w:val="Hyperlink"/>
    <w:basedOn w:val="DefaultParagraphFont"/>
    <w:uiPriority w:val="99"/>
    <w:unhideWhenUsed/>
    <w:rsid w:val="0030212C"/>
    <w:rPr>
      <w:color w:val="0563C1" w:themeColor="hyperlink"/>
      <w:u w:val="single"/>
    </w:rPr>
  </w:style>
  <w:style w:type="paragraph" w:styleId="ListParagraph">
    <w:name w:val="List Paragraph"/>
    <w:basedOn w:val="Normal"/>
    <w:link w:val="ListParagraphChar"/>
    <w:uiPriority w:val="34"/>
    <w:qFormat/>
    <w:rsid w:val="001E3982"/>
    <w:pPr>
      <w:spacing w:line="256" w:lineRule="auto"/>
      <w:ind w:left="720"/>
      <w:contextualSpacing/>
      <w:jc w:val="left"/>
    </w:pPr>
    <w:rPr>
      <w:rFonts w:cs="Arial"/>
      <w:szCs w:val="22"/>
    </w:rPr>
  </w:style>
  <w:style w:type="character" w:customStyle="1" w:styleId="ListParagraphChar">
    <w:name w:val="List Paragraph Char"/>
    <w:link w:val="ListParagraph"/>
    <w:uiPriority w:val="34"/>
    <w:rsid w:val="00C57D57"/>
    <w:rPr>
      <w:lang w:bidi="ar-SA"/>
    </w:rPr>
  </w:style>
  <w:style w:type="character" w:styleId="UnresolvedMention">
    <w:name w:val="Unresolved Mention"/>
    <w:basedOn w:val="DefaultParagraphFont"/>
    <w:uiPriority w:val="99"/>
    <w:semiHidden/>
    <w:unhideWhenUsed/>
    <w:rsid w:val="00BE0A23"/>
    <w:rPr>
      <w:color w:val="605E5C"/>
      <w:shd w:val="clear" w:color="auto" w:fill="E1DFDD"/>
    </w:rPr>
  </w:style>
  <w:style w:type="character" w:styleId="LineNumber">
    <w:name w:val="line number"/>
    <w:basedOn w:val="DefaultParagraphFont"/>
    <w:uiPriority w:val="99"/>
    <w:semiHidden/>
    <w:unhideWhenUsed/>
    <w:rsid w:val="001B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04327">
      <w:bodyDiv w:val="1"/>
      <w:marLeft w:val="0"/>
      <w:marRight w:val="0"/>
      <w:marTop w:val="0"/>
      <w:marBottom w:val="0"/>
      <w:divBdr>
        <w:top w:val="none" w:sz="0" w:space="0" w:color="auto"/>
        <w:left w:val="none" w:sz="0" w:space="0" w:color="auto"/>
        <w:bottom w:val="none" w:sz="0" w:space="0" w:color="auto"/>
        <w:right w:val="none" w:sz="0" w:space="0" w:color="auto"/>
      </w:divBdr>
    </w:div>
    <w:div w:id="725493864">
      <w:bodyDiv w:val="1"/>
      <w:marLeft w:val="0"/>
      <w:marRight w:val="0"/>
      <w:marTop w:val="0"/>
      <w:marBottom w:val="0"/>
      <w:divBdr>
        <w:top w:val="none" w:sz="0" w:space="0" w:color="auto"/>
        <w:left w:val="none" w:sz="0" w:space="0" w:color="auto"/>
        <w:bottom w:val="none" w:sz="0" w:space="0" w:color="auto"/>
        <w:right w:val="none" w:sz="0" w:space="0" w:color="auto"/>
      </w:divBdr>
    </w:div>
    <w:div w:id="779446364">
      <w:bodyDiv w:val="1"/>
      <w:marLeft w:val="0"/>
      <w:marRight w:val="0"/>
      <w:marTop w:val="0"/>
      <w:marBottom w:val="0"/>
      <w:divBdr>
        <w:top w:val="none" w:sz="0" w:space="0" w:color="auto"/>
        <w:left w:val="none" w:sz="0" w:space="0" w:color="auto"/>
        <w:bottom w:val="none" w:sz="0" w:space="0" w:color="auto"/>
        <w:right w:val="none" w:sz="0" w:space="0" w:color="auto"/>
      </w:divBdr>
    </w:div>
    <w:div w:id="1325234666">
      <w:bodyDiv w:val="1"/>
      <w:marLeft w:val="0"/>
      <w:marRight w:val="0"/>
      <w:marTop w:val="0"/>
      <w:marBottom w:val="0"/>
      <w:divBdr>
        <w:top w:val="none" w:sz="0" w:space="0" w:color="auto"/>
        <w:left w:val="none" w:sz="0" w:space="0" w:color="auto"/>
        <w:bottom w:val="none" w:sz="0" w:space="0" w:color="auto"/>
        <w:right w:val="none" w:sz="0" w:space="0" w:color="auto"/>
      </w:divBdr>
    </w:div>
    <w:div w:id="158113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fiz.khan@uwl.ac.uk" TargetMode="External"/><Relationship Id="rId13" Type="http://schemas.openxmlformats.org/officeDocument/2006/relationships/hyperlink" Target="http://www.ethnicity.ac.uk/census/869_CCSR_Bulletin_How_has_ethnic_diversity_grown_v4NW.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hossain@keele.ac.uk" TargetMode="External"/><Relationship Id="rId12" Type="http://schemas.openxmlformats.org/officeDocument/2006/relationships/hyperlink" Target="https://www.who.int/features/factfiles/dementia/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ossain@keele.ac.uk" TargetMode="External"/><Relationship Id="rId5" Type="http://schemas.openxmlformats.org/officeDocument/2006/relationships/footnotes" Target="footnotes.xml"/><Relationship Id="rId15" Type="http://schemas.openxmlformats.org/officeDocument/2006/relationships/hyperlink" Target="https://www.ons.gov.uk/aboutus/transparencyandgovernance/freedomofinformationfoi/ethnicityandreligionbyage" TargetMode="External"/><Relationship Id="rId10" Type="http://schemas.openxmlformats.org/officeDocument/2006/relationships/hyperlink" Target="http://orcid.org/0000-0002-1817-3730" TargetMode="External"/><Relationship Id="rId4" Type="http://schemas.openxmlformats.org/officeDocument/2006/relationships/webSettings" Target="webSettings.xml"/><Relationship Id="rId9" Type="http://schemas.openxmlformats.org/officeDocument/2006/relationships/hyperlink" Target="http://orcid.org/0000-0002-4939-1597" TargetMode="External"/><Relationship Id="rId14" Type="http://schemas.openxmlformats.org/officeDocument/2006/relationships/hyperlink" Target="http://www.ons.gov.uk/ons/search/index.html?newquery=2011+Census%3A+Ethnic+group%2C+local+authorities+in+the+United+King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7865</Words>
  <Characters>44836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Hossain</dc:creator>
  <cp:keywords/>
  <dc:description/>
  <cp:lastModifiedBy>Muhammad Hossain</cp:lastModifiedBy>
  <cp:revision>2</cp:revision>
  <cp:lastPrinted>2019-12-22T23:59:00Z</cp:lastPrinted>
  <dcterms:created xsi:type="dcterms:W3CDTF">2020-01-09T11:58:00Z</dcterms:created>
  <dcterms:modified xsi:type="dcterms:W3CDTF">2020-01-09T11:58:00Z</dcterms:modified>
</cp:coreProperties>
</file>