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C4E2" w14:textId="54EE2305" w:rsidR="00C55D87" w:rsidRPr="0058503C" w:rsidRDefault="005E180A" w:rsidP="0058503C">
      <w:pPr>
        <w:spacing w:after="0"/>
        <w:ind w:firstLine="0"/>
        <w:rPr>
          <w:b/>
        </w:rPr>
      </w:pPr>
      <w:bookmarkStart w:id="0" w:name="_Toc527493080"/>
      <w:r w:rsidRPr="005E180A">
        <w:rPr>
          <w:b/>
        </w:rPr>
        <w:t xml:space="preserve">Temporal Trends in Comorbidity Burden and Impact on Prognosis in Patients with Acute Coronary Syndrome Using the Elixhauser Comorbidity Index Score </w:t>
      </w:r>
    </w:p>
    <w:p w14:paraId="666401D8" w14:textId="1A7408D6" w:rsidR="00296BE5" w:rsidRPr="00431E82" w:rsidRDefault="00296BE5" w:rsidP="00070028">
      <w:pPr>
        <w:spacing w:line="240" w:lineRule="auto"/>
        <w:ind w:firstLine="0"/>
        <w:rPr>
          <w:rFonts w:cs="Times New Roman"/>
        </w:rPr>
      </w:pPr>
      <w:r w:rsidRPr="00431E82">
        <w:rPr>
          <w:rFonts w:cs="Times New Roman"/>
        </w:rPr>
        <w:t>Fangyuan Zhang</w:t>
      </w:r>
      <w:r w:rsidR="00157CD4">
        <w:rPr>
          <w:rFonts w:cs="Times New Roman"/>
        </w:rPr>
        <w:t>, MSc</w:t>
      </w:r>
      <w:bookmarkStart w:id="1" w:name="_GoBack"/>
      <w:bookmarkEnd w:id="1"/>
      <w:r w:rsidRPr="00431E82">
        <w:rPr>
          <w:rFonts w:cs="Times New Roman"/>
          <w:vertAlign w:val="superscript"/>
        </w:rPr>
        <w:t>1</w:t>
      </w:r>
      <w:r w:rsidR="00087A8A">
        <w:rPr>
          <w:rFonts w:cs="Times New Roman"/>
          <w:vertAlign w:val="superscript"/>
        </w:rPr>
        <w:t>*</w:t>
      </w:r>
      <w:r w:rsidRPr="00431E82">
        <w:rPr>
          <w:rFonts w:cs="Times New Roman"/>
        </w:rPr>
        <w:t>, Mohamed O. Mohamed, MRCP(UK)</w:t>
      </w:r>
      <w:r w:rsidRPr="00431E82">
        <w:rPr>
          <w:rFonts w:cs="Times New Roman"/>
          <w:vertAlign w:val="superscript"/>
        </w:rPr>
        <w:t>1,2</w:t>
      </w:r>
      <w:r w:rsidR="00087A8A">
        <w:rPr>
          <w:rFonts w:cs="Times New Roman"/>
          <w:vertAlign w:val="superscript"/>
        </w:rPr>
        <w:t>*</w:t>
      </w:r>
      <w:r w:rsidRPr="00431E82">
        <w:rPr>
          <w:rFonts w:cs="Times New Roman"/>
        </w:rPr>
        <w:t>,</w:t>
      </w:r>
      <w:r w:rsidR="00070028">
        <w:rPr>
          <w:rFonts w:cs="Times New Roman"/>
        </w:rPr>
        <w:t xml:space="preserve"> </w:t>
      </w:r>
      <w:r w:rsidR="00F73319" w:rsidRPr="00431E82">
        <w:rPr>
          <w:rFonts w:cs="Times New Roman"/>
        </w:rPr>
        <w:t>Joie Ensor</w:t>
      </w:r>
      <w:r w:rsidR="00B6560C">
        <w:rPr>
          <w:rFonts w:cs="Times New Roman"/>
        </w:rPr>
        <w:t>, PhD</w:t>
      </w:r>
      <w:r w:rsidR="00F73319" w:rsidRPr="00431E82">
        <w:rPr>
          <w:rFonts w:cs="Times New Roman"/>
          <w:vertAlign w:val="superscript"/>
        </w:rPr>
        <w:t>3</w:t>
      </w:r>
      <w:r w:rsidR="00F73319" w:rsidRPr="00431E82">
        <w:rPr>
          <w:rFonts w:cs="Times New Roman"/>
        </w:rPr>
        <w:t xml:space="preserve">, </w:t>
      </w:r>
      <w:r w:rsidRPr="00431E82">
        <w:rPr>
          <w:rFonts w:cs="Times New Roman"/>
        </w:rPr>
        <w:t>George Peat</w:t>
      </w:r>
      <w:r w:rsidR="00B6560C">
        <w:rPr>
          <w:rFonts w:cs="Times New Roman"/>
        </w:rPr>
        <w:t>, PhD</w:t>
      </w:r>
      <w:r w:rsidR="00AD5269" w:rsidRPr="00431E82">
        <w:rPr>
          <w:rFonts w:cs="Times New Roman"/>
          <w:vertAlign w:val="superscript"/>
        </w:rPr>
        <w:t>3</w:t>
      </w:r>
      <w:r w:rsidRPr="00431E82">
        <w:rPr>
          <w:rFonts w:cs="Times New Roman"/>
        </w:rPr>
        <w:t>, Mamas A. Mamas, DPhil</w:t>
      </w:r>
      <w:r w:rsidRPr="00431E82">
        <w:rPr>
          <w:rFonts w:cs="Times New Roman"/>
          <w:vertAlign w:val="superscript"/>
        </w:rPr>
        <w:t>1,2</w:t>
      </w:r>
    </w:p>
    <w:p w14:paraId="25A7A68B" w14:textId="6AAE338A" w:rsidR="00296BE5" w:rsidRPr="0076566E" w:rsidRDefault="00296BE5" w:rsidP="00467D6D">
      <w:pPr>
        <w:pStyle w:val="HTMLAddress"/>
        <w:shd w:val="clear" w:color="auto" w:fill="FFFFFF"/>
        <w:rPr>
          <w:b/>
          <w:bCs/>
          <w:i w:val="0"/>
          <w:iCs w:val="0"/>
        </w:rPr>
      </w:pPr>
      <w:r w:rsidRPr="0076566E">
        <w:rPr>
          <w:b/>
          <w:bCs/>
          <w:i w:val="0"/>
          <w:iCs w:val="0"/>
        </w:rPr>
        <w:t xml:space="preserve"> </w:t>
      </w:r>
      <w:r w:rsidR="00905F67" w:rsidRPr="0076566E">
        <w:rPr>
          <w:b/>
          <w:bCs/>
          <w:i w:val="0"/>
          <w:iCs w:val="0"/>
        </w:rPr>
        <w:t>*Joint first authors</w:t>
      </w:r>
      <w:r w:rsidR="00502B30" w:rsidRPr="0076566E">
        <w:rPr>
          <w:b/>
          <w:bCs/>
          <w:i w:val="0"/>
          <w:iCs w:val="0"/>
        </w:rPr>
        <w:t xml:space="preserve">; </w:t>
      </w:r>
      <w:r w:rsidR="00905F67" w:rsidRPr="0076566E">
        <w:rPr>
          <w:b/>
          <w:bCs/>
          <w:i w:val="0"/>
          <w:iCs w:val="0"/>
        </w:rPr>
        <w:t>contributed to manuscript equally</w:t>
      </w:r>
    </w:p>
    <w:p w14:paraId="2BACEBA1" w14:textId="77777777" w:rsidR="00296BE5" w:rsidRPr="00431E82" w:rsidRDefault="00296BE5" w:rsidP="008E3ED2">
      <w:pPr>
        <w:pStyle w:val="HTMLAddress"/>
        <w:numPr>
          <w:ilvl w:val="0"/>
          <w:numId w:val="3"/>
        </w:numPr>
        <w:shd w:val="clear" w:color="auto" w:fill="FFFFFF"/>
        <w:tabs>
          <w:tab w:val="left" w:pos="567"/>
        </w:tabs>
        <w:spacing w:after="120" w:line="360" w:lineRule="auto"/>
        <w:rPr>
          <w:rFonts w:eastAsia="Times New Roman"/>
          <w:i w:val="0"/>
          <w:iCs w:val="0"/>
        </w:rPr>
      </w:pPr>
      <w:r w:rsidRPr="00431E82">
        <w:rPr>
          <w:rFonts w:eastAsia="Times New Roman"/>
          <w:i w:val="0"/>
          <w:iCs w:val="0"/>
        </w:rPr>
        <w:t xml:space="preserve">Keele Cardiovascular Research Group, Centre for Prognosis Research, Institutes of Applied Clinical Science and Primary Care and Health Sciences, Keele University, UK </w:t>
      </w:r>
    </w:p>
    <w:p w14:paraId="23D83DC1" w14:textId="77777777" w:rsidR="00296BE5" w:rsidRPr="00431E82" w:rsidRDefault="00296BE5" w:rsidP="008E3ED2">
      <w:pPr>
        <w:pStyle w:val="HTMLAddress"/>
        <w:numPr>
          <w:ilvl w:val="0"/>
          <w:numId w:val="3"/>
        </w:numPr>
        <w:shd w:val="clear" w:color="auto" w:fill="FFFFFF"/>
        <w:tabs>
          <w:tab w:val="left" w:pos="567"/>
        </w:tabs>
        <w:spacing w:after="120" w:line="360" w:lineRule="auto"/>
        <w:rPr>
          <w:rFonts w:eastAsia="Times New Roman"/>
          <w:i w:val="0"/>
          <w:iCs w:val="0"/>
        </w:rPr>
      </w:pPr>
      <w:r w:rsidRPr="00431E82">
        <w:rPr>
          <w:rFonts w:eastAsia="Times New Roman"/>
          <w:i w:val="0"/>
          <w:iCs w:val="0"/>
        </w:rPr>
        <w:t>Department of Cardiology, Royal Stoke University Hospital, Stoke-on-Trent, UK</w:t>
      </w:r>
    </w:p>
    <w:p w14:paraId="39C5ECC8" w14:textId="50DC1AF6" w:rsidR="00AD5269" w:rsidRPr="00431E82" w:rsidRDefault="001B50CD" w:rsidP="008E3ED2">
      <w:pPr>
        <w:pStyle w:val="HTMLAddress"/>
        <w:numPr>
          <w:ilvl w:val="0"/>
          <w:numId w:val="3"/>
        </w:numPr>
        <w:shd w:val="clear" w:color="auto" w:fill="FFFFFF"/>
        <w:tabs>
          <w:tab w:val="left" w:pos="567"/>
        </w:tabs>
        <w:spacing w:after="120" w:line="360" w:lineRule="auto"/>
        <w:rPr>
          <w:rFonts w:eastAsia="Times New Roman"/>
          <w:i w:val="0"/>
          <w:iCs w:val="0"/>
        </w:rPr>
      </w:pPr>
      <w:r>
        <w:rPr>
          <w:rFonts w:eastAsia="Times New Roman"/>
          <w:i w:val="0"/>
          <w:iCs w:val="0"/>
        </w:rPr>
        <w:t xml:space="preserve">School of Primary, Community and Social Care, </w:t>
      </w:r>
      <w:r w:rsidR="00AD5269" w:rsidRPr="00431E82">
        <w:rPr>
          <w:rFonts w:eastAsia="Times New Roman"/>
          <w:i w:val="0"/>
          <w:iCs w:val="0"/>
        </w:rPr>
        <w:t>Keele University, UK</w:t>
      </w:r>
    </w:p>
    <w:p w14:paraId="79197C0F" w14:textId="77777777" w:rsidR="00296BE5" w:rsidRPr="00431E82" w:rsidRDefault="00296BE5" w:rsidP="00467D6D">
      <w:pPr>
        <w:pStyle w:val="HTMLAddress"/>
        <w:shd w:val="clear" w:color="auto" w:fill="FFFFFF"/>
        <w:rPr>
          <w:rFonts w:eastAsia="Times New Roman"/>
          <w:i w:val="0"/>
          <w:iCs w:val="0"/>
        </w:rPr>
      </w:pPr>
    </w:p>
    <w:p w14:paraId="61B94F9F" w14:textId="77777777" w:rsidR="00296BE5" w:rsidRPr="00431E82" w:rsidRDefault="00296BE5" w:rsidP="00467D6D">
      <w:pPr>
        <w:pStyle w:val="Nessunaspaziatura1"/>
        <w:rPr>
          <w:rFonts w:ascii="Times New Roman" w:hAnsi="Times New Roman"/>
          <w:sz w:val="24"/>
          <w:szCs w:val="24"/>
          <w:u w:val="single"/>
          <w:lang w:val="en-US"/>
        </w:rPr>
      </w:pPr>
      <w:r w:rsidRPr="00431E82">
        <w:rPr>
          <w:rFonts w:ascii="Times New Roman" w:hAnsi="Times New Roman"/>
          <w:sz w:val="24"/>
          <w:szCs w:val="24"/>
          <w:u w:val="single"/>
          <w:lang w:val="en-US"/>
        </w:rPr>
        <w:t>Correspondence to:</w:t>
      </w:r>
    </w:p>
    <w:p w14:paraId="1D30707D" w14:textId="77777777" w:rsidR="00296BE5" w:rsidRPr="00431E82" w:rsidRDefault="00296BE5" w:rsidP="006C1345">
      <w:pPr>
        <w:spacing w:after="0" w:afterAutospacing="0" w:line="240" w:lineRule="auto"/>
        <w:ind w:firstLine="0"/>
        <w:rPr>
          <w:rFonts w:cs="Times New Roman"/>
        </w:rPr>
      </w:pPr>
      <w:r w:rsidRPr="00431E82">
        <w:rPr>
          <w:rFonts w:cs="Times New Roman"/>
        </w:rPr>
        <w:t>Mamas A. Mamas</w:t>
      </w:r>
    </w:p>
    <w:p w14:paraId="66582A33" w14:textId="77777777" w:rsidR="00296BE5" w:rsidRPr="00431E82" w:rsidRDefault="00296BE5" w:rsidP="006C1345">
      <w:pPr>
        <w:spacing w:after="0" w:afterAutospacing="0" w:line="240" w:lineRule="auto"/>
        <w:ind w:firstLine="0"/>
        <w:rPr>
          <w:rFonts w:cs="Times New Roman"/>
        </w:rPr>
      </w:pPr>
      <w:r w:rsidRPr="00431E82">
        <w:rPr>
          <w:rFonts w:cs="Times New Roman"/>
        </w:rPr>
        <w:t>Professor of Cardiology</w:t>
      </w:r>
    </w:p>
    <w:p w14:paraId="5F57C89B" w14:textId="77777777" w:rsidR="00296BE5" w:rsidRPr="00431E82" w:rsidRDefault="00296BE5" w:rsidP="006C1345">
      <w:pPr>
        <w:spacing w:after="0" w:afterAutospacing="0" w:line="240" w:lineRule="auto"/>
        <w:ind w:firstLine="0"/>
        <w:rPr>
          <w:rFonts w:cs="Times New Roman"/>
          <w:shd w:val="clear" w:color="auto" w:fill="FFFFFF"/>
        </w:rPr>
      </w:pPr>
      <w:r w:rsidRPr="00431E82">
        <w:rPr>
          <w:rFonts w:cs="Times New Roman"/>
          <w:shd w:val="clear" w:color="auto" w:fill="FFFFFF"/>
        </w:rPr>
        <w:t>Keele Cardiovascular Research Group, </w:t>
      </w:r>
    </w:p>
    <w:p w14:paraId="45B7D998" w14:textId="77777777" w:rsidR="00296BE5" w:rsidRPr="00431E82" w:rsidRDefault="00296BE5" w:rsidP="006C1345">
      <w:pPr>
        <w:spacing w:after="0" w:afterAutospacing="0" w:line="240" w:lineRule="auto"/>
        <w:ind w:firstLine="0"/>
        <w:rPr>
          <w:rFonts w:cs="Times New Roman"/>
          <w:shd w:val="clear" w:color="auto" w:fill="FFFFFF"/>
        </w:rPr>
      </w:pPr>
      <w:r w:rsidRPr="00431E82">
        <w:rPr>
          <w:rFonts w:cs="Times New Roman"/>
          <w:shd w:val="clear" w:color="auto" w:fill="FFFFFF"/>
        </w:rPr>
        <w:t xml:space="preserve">Centre for Prognosis Research, </w:t>
      </w:r>
    </w:p>
    <w:p w14:paraId="39237CA7" w14:textId="77777777" w:rsidR="00296BE5" w:rsidRPr="00431E82" w:rsidRDefault="00296BE5" w:rsidP="006C1345">
      <w:pPr>
        <w:spacing w:after="0" w:afterAutospacing="0" w:line="240" w:lineRule="auto"/>
        <w:ind w:firstLine="0"/>
        <w:rPr>
          <w:rFonts w:cs="Times New Roman"/>
          <w:shd w:val="clear" w:color="auto" w:fill="FFFFFF"/>
        </w:rPr>
      </w:pPr>
      <w:r w:rsidRPr="00431E82">
        <w:rPr>
          <w:rFonts w:cs="Times New Roman"/>
          <w:shd w:val="clear" w:color="auto" w:fill="FFFFFF"/>
        </w:rPr>
        <w:t xml:space="preserve">Institute for Primary Care and Health Sciences, </w:t>
      </w:r>
    </w:p>
    <w:p w14:paraId="2171E3BE" w14:textId="77777777" w:rsidR="00296BE5" w:rsidRPr="00431E82" w:rsidRDefault="00296BE5" w:rsidP="006C1345">
      <w:pPr>
        <w:spacing w:after="0" w:afterAutospacing="0" w:line="240" w:lineRule="auto"/>
        <w:ind w:firstLine="0"/>
        <w:rPr>
          <w:rFonts w:cs="Times New Roman"/>
          <w:shd w:val="clear" w:color="auto" w:fill="FFFFFF"/>
        </w:rPr>
      </w:pPr>
      <w:r w:rsidRPr="00431E82">
        <w:rPr>
          <w:rFonts w:cs="Times New Roman"/>
          <w:shd w:val="clear" w:color="auto" w:fill="FFFFFF"/>
        </w:rPr>
        <w:t>Keele University, UK</w:t>
      </w:r>
    </w:p>
    <w:p w14:paraId="293AB808" w14:textId="77777777" w:rsidR="00296BE5" w:rsidRPr="00431E82" w:rsidRDefault="00296BE5" w:rsidP="006C1345">
      <w:pPr>
        <w:pStyle w:val="Nessunaspaziatura1"/>
        <w:rPr>
          <w:rFonts w:ascii="Times New Roman" w:hAnsi="Times New Roman"/>
          <w:sz w:val="24"/>
          <w:szCs w:val="24"/>
          <w:lang w:val="en-US"/>
        </w:rPr>
      </w:pPr>
      <w:r w:rsidRPr="00431E82">
        <w:rPr>
          <w:rFonts w:ascii="Times New Roman" w:hAnsi="Times New Roman"/>
          <w:bCs/>
          <w:sz w:val="24"/>
          <w:szCs w:val="24"/>
          <w:lang w:val="en-US"/>
        </w:rPr>
        <w:t>mamasmamas1@yahoo.co.uk</w:t>
      </w:r>
    </w:p>
    <w:p w14:paraId="4CB2D3BC" w14:textId="77777777" w:rsidR="00296BE5" w:rsidRPr="00431E82" w:rsidRDefault="00296BE5" w:rsidP="00467D6D">
      <w:pPr>
        <w:spacing w:line="240" w:lineRule="auto"/>
        <w:rPr>
          <w:rFonts w:cs="Times New Roman"/>
        </w:rPr>
      </w:pPr>
    </w:p>
    <w:p w14:paraId="0371C26B" w14:textId="41988C20" w:rsidR="00431E82" w:rsidRDefault="00467D6D" w:rsidP="001E7C1D">
      <w:pPr>
        <w:spacing w:line="240" w:lineRule="auto"/>
        <w:ind w:firstLine="0"/>
        <w:rPr>
          <w:rFonts w:cs="Times New Roman"/>
        </w:rPr>
      </w:pPr>
      <w:r>
        <w:rPr>
          <w:rFonts w:cs="Times New Roman"/>
        </w:rPr>
        <w:t>Word count (inc. abstract):</w:t>
      </w:r>
      <w:r w:rsidR="008E3ED2">
        <w:rPr>
          <w:rFonts w:cs="Times New Roman"/>
        </w:rPr>
        <w:t xml:space="preserve"> </w:t>
      </w:r>
    </w:p>
    <w:p w14:paraId="3E3C44A9" w14:textId="77777777" w:rsidR="00467D6D" w:rsidRDefault="00467D6D" w:rsidP="00467D6D">
      <w:pPr>
        <w:spacing w:line="240" w:lineRule="auto"/>
        <w:rPr>
          <w:rFonts w:cs="Times New Roman"/>
        </w:rPr>
      </w:pPr>
    </w:p>
    <w:p w14:paraId="2922CD4E" w14:textId="77777777" w:rsidR="00467D6D" w:rsidRDefault="00467D6D" w:rsidP="00467D6D">
      <w:pPr>
        <w:spacing w:line="240" w:lineRule="auto"/>
        <w:rPr>
          <w:rFonts w:cs="Times New Roman"/>
        </w:rPr>
      </w:pPr>
    </w:p>
    <w:p w14:paraId="372AEEDF" w14:textId="77777777" w:rsidR="00467D6D" w:rsidRDefault="00467D6D" w:rsidP="00467D6D">
      <w:pPr>
        <w:spacing w:line="240" w:lineRule="auto"/>
        <w:rPr>
          <w:rFonts w:cs="Times New Roman"/>
        </w:rPr>
      </w:pPr>
    </w:p>
    <w:p w14:paraId="051AAA12" w14:textId="77777777" w:rsidR="006C1345" w:rsidRDefault="006C1345" w:rsidP="00467D6D">
      <w:pPr>
        <w:spacing w:line="240" w:lineRule="auto"/>
        <w:rPr>
          <w:rFonts w:cs="Times New Roman"/>
        </w:rPr>
      </w:pPr>
    </w:p>
    <w:p w14:paraId="6AFB2BD5" w14:textId="77777777" w:rsidR="006C1345" w:rsidRDefault="006C1345" w:rsidP="00467D6D">
      <w:pPr>
        <w:spacing w:line="240" w:lineRule="auto"/>
        <w:rPr>
          <w:rFonts w:cs="Times New Roman"/>
        </w:rPr>
      </w:pPr>
    </w:p>
    <w:p w14:paraId="40CD8C88" w14:textId="5B5B0BC3" w:rsidR="006C1345" w:rsidRDefault="006C1345" w:rsidP="00467D6D">
      <w:pPr>
        <w:spacing w:line="240" w:lineRule="auto"/>
        <w:rPr>
          <w:rFonts w:cs="Times New Roman"/>
        </w:rPr>
      </w:pPr>
    </w:p>
    <w:p w14:paraId="234D27F7" w14:textId="77777777" w:rsidR="00D17CD2" w:rsidRDefault="00D17CD2" w:rsidP="00467D6D">
      <w:pPr>
        <w:spacing w:line="240" w:lineRule="auto"/>
        <w:rPr>
          <w:rFonts w:cs="Times New Roman"/>
        </w:rPr>
      </w:pPr>
    </w:p>
    <w:p w14:paraId="28950484" w14:textId="77777777" w:rsidR="006C1345" w:rsidRDefault="006C1345" w:rsidP="00467D6D">
      <w:pPr>
        <w:spacing w:line="240" w:lineRule="auto"/>
        <w:rPr>
          <w:rFonts w:cs="Times New Roman"/>
        </w:rPr>
      </w:pPr>
    </w:p>
    <w:bookmarkEnd w:id="0"/>
    <w:p w14:paraId="77DAFDE3" w14:textId="77777777" w:rsidR="001C4404" w:rsidRPr="002D0C5A" w:rsidRDefault="00E80551" w:rsidP="00717686">
      <w:pPr>
        <w:pStyle w:val="Heading1"/>
      </w:pPr>
      <w:r w:rsidRPr="002D0C5A">
        <w:lastRenderedPageBreak/>
        <w:t>Abstract</w:t>
      </w:r>
    </w:p>
    <w:p w14:paraId="72AFD1C2" w14:textId="7C5E45BA" w:rsidR="00F51D3F" w:rsidRPr="008062CC" w:rsidRDefault="006D5256" w:rsidP="008062CC">
      <w:pPr>
        <w:spacing w:line="360" w:lineRule="auto"/>
        <w:ind w:firstLine="0"/>
        <w:rPr>
          <w:b/>
        </w:rPr>
      </w:pPr>
      <w:r>
        <w:rPr>
          <w:bCs/>
        </w:rPr>
        <w:t xml:space="preserve">Despite current evidence, little is known about the impact of comorbidity burden on invasive management strategies and clinical outcomes in the context of acute coronary syndrome (ACS).  </w:t>
      </w:r>
      <w:r w:rsidR="002D3792" w:rsidRPr="002D3792">
        <w:rPr>
          <w:bCs/>
        </w:rPr>
        <w:t xml:space="preserve">All </w:t>
      </w:r>
      <w:r w:rsidR="002D3792">
        <w:rPr>
          <w:bCs/>
        </w:rPr>
        <w:t>ACS hospitalizations between 2004 and 2014 from the National Inpatient Sample were included, stratified by Elixhauser Comorbidity Score (ECS) and number of Elixhauser Comorbidities (NE</w:t>
      </w:r>
      <w:r w:rsidR="008F0927">
        <w:rPr>
          <w:bCs/>
        </w:rPr>
        <w:t>C</w:t>
      </w:r>
      <w:r w:rsidR="002D3792">
        <w:rPr>
          <w:bCs/>
        </w:rPr>
        <w:t>)</w:t>
      </w:r>
      <w:r w:rsidR="000A4C74">
        <w:rPr>
          <w:bCs/>
        </w:rPr>
        <w:t xml:space="preserve"> to compare the receipt of invasive management and clinical outcomes between different ECS and NEC classes to the lowest class of either measure</w:t>
      </w:r>
      <w:r w:rsidR="00BD21C9">
        <w:rPr>
          <w:bCs/>
        </w:rPr>
        <w:t>.</w:t>
      </w:r>
      <w:r w:rsidR="000A4C74">
        <w:rPr>
          <w:bCs/>
        </w:rPr>
        <w:t xml:space="preserve"> </w:t>
      </w:r>
      <w:r w:rsidR="000E43E1" w:rsidRPr="002A4A78">
        <w:t>A total of 6,613,623 records with ACS were included in the analysis. O</w:t>
      </w:r>
      <w:r w:rsidR="000E43E1" w:rsidRPr="002A4A78">
        <w:rPr>
          <w:rFonts w:hint="eastAsia"/>
        </w:rPr>
        <w:t>verall comorbidity burden increased over the 11-year period</w:t>
      </w:r>
      <w:r w:rsidR="000E43E1" w:rsidRPr="002A4A78">
        <w:t xml:space="preserve">, </w:t>
      </w:r>
      <w:r w:rsidR="000E43E1" w:rsidRPr="002A4A78">
        <w:rPr>
          <w:rFonts w:hint="eastAsia"/>
        </w:rPr>
        <w:t xml:space="preserve">with </w:t>
      </w:r>
      <w:r w:rsidR="000E43E1">
        <w:t xml:space="preserve">higher </w:t>
      </w:r>
      <w:r w:rsidR="000E43E1" w:rsidRPr="002A4A78">
        <w:t>comorbid</w:t>
      </w:r>
      <w:r w:rsidR="000E43E1">
        <w:t>ity</w:t>
      </w:r>
      <w:r w:rsidR="000E43E1" w:rsidRPr="002A4A78">
        <w:t xml:space="preserve"> </w:t>
      </w:r>
      <w:r w:rsidR="000E43E1">
        <w:t>classes</w:t>
      </w:r>
      <w:r w:rsidR="000E43E1" w:rsidRPr="002A4A78">
        <w:rPr>
          <w:rFonts w:hint="eastAsia"/>
        </w:rPr>
        <w:t xml:space="preserve"> </w:t>
      </w:r>
      <w:r w:rsidR="000E43E1" w:rsidRPr="002A4A78">
        <w:t>(</w:t>
      </w:r>
      <w:r w:rsidR="000E43E1" w:rsidRPr="002A4A78">
        <w:rPr>
          <w:rFonts w:hint="eastAsia"/>
        </w:rPr>
        <w:t>ECS</w:t>
      </w:r>
      <w:r w:rsidR="000E43E1" w:rsidRPr="002A4A78">
        <w:rPr>
          <w:rFonts w:cs="Times New Roman"/>
        </w:rPr>
        <w:t>≥</w:t>
      </w:r>
      <w:r w:rsidR="000E43E1" w:rsidRPr="002A4A78">
        <w:rPr>
          <w:rFonts w:hint="eastAsia"/>
        </w:rPr>
        <w:t>14 and NEC</w:t>
      </w:r>
      <w:r w:rsidR="000E43E1" w:rsidRPr="002A4A78">
        <w:rPr>
          <w:rFonts w:cs="Times New Roman"/>
        </w:rPr>
        <w:t>≥</w:t>
      </w:r>
      <w:r w:rsidR="000E43E1" w:rsidRPr="002A4A78">
        <w:rPr>
          <w:rFonts w:hint="eastAsia"/>
        </w:rPr>
        <w:t>5</w:t>
      </w:r>
      <w:r w:rsidR="000E43E1" w:rsidRPr="002A4A78">
        <w:t xml:space="preserve">) increasing from </w:t>
      </w:r>
      <w:r w:rsidR="000E43E1" w:rsidRPr="002A4A78">
        <w:rPr>
          <w:rFonts w:hint="eastAsia"/>
        </w:rPr>
        <w:t>2.1% to 4.6%</w:t>
      </w:r>
      <w:r w:rsidR="000E43E1" w:rsidRPr="002A4A78">
        <w:t xml:space="preserve"> and </w:t>
      </w:r>
      <w:r w:rsidR="000E43E1" w:rsidRPr="002A4A78">
        <w:rPr>
          <w:rFonts w:hint="eastAsia"/>
        </w:rPr>
        <w:t>4% to 16%</w:t>
      </w:r>
      <w:r w:rsidR="000E43E1" w:rsidRPr="002A4A78">
        <w:t>, respectively. Higher ECS and NEC class</w:t>
      </w:r>
      <w:r w:rsidR="000E43E1">
        <w:t>es</w:t>
      </w:r>
      <w:r w:rsidR="000E43E1" w:rsidRPr="002A4A78">
        <w:t xml:space="preserve"> negatively correlated with </w:t>
      </w:r>
      <w:r w:rsidR="00124BB0">
        <w:t xml:space="preserve">the </w:t>
      </w:r>
      <w:r w:rsidR="000E43E1" w:rsidRPr="002A4A78">
        <w:t xml:space="preserve">rates of utilization of </w:t>
      </w:r>
      <w:r w:rsidR="000E43E1">
        <w:t>coronary angiography (</w:t>
      </w:r>
      <w:r w:rsidR="000E43E1" w:rsidRPr="002A4A78">
        <w:t>CA</w:t>
      </w:r>
      <w:r w:rsidR="000E43E1">
        <w:t>)</w:t>
      </w:r>
      <w:r w:rsidR="000E43E1" w:rsidRPr="002A4A78">
        <w:t xml:space="preserve"> and </w:t>
      </w:r>
      <w:r w:rsidR="000E43E1">
        <w:t>percutaneous coronary intervention (</w:t>
      </w:r>
      <w:r w:rsidR="000E43E1" w:rsidRPr="002A4A78">
        <w:t>PCI</w:t>
      </w:r>
      <w:r w:rsidR="000E43E1">
        <w:t>)</w:t>
      </w:r>
      <w:r w:rsidR="000E43E1" w:rsidRPr="002A4A78">
        <w:t xml:space="preserve"> (ECS</w:t>
      </w:r>
      <w:r w:rsidR="00A77F19">
        <w:t xml:space="preserve"> ≥14 vs. &lt;0</w:t>
      </w:r>
      <w:r w:rsidR="000E43E1" w:rsidRPr="002A4A78">
        <w:t>: CA: 38.2%</w:t>
      </w:r>
      <w:r w:rsidR="00124BB0">
        <w:t xml:space="preserve"> vs. </w:t>
      </w:r>
      <w:r w:rsidR="00124BB0" w:rsidRPr="002A4A78">
        <w:t>69.3%</w:t>
      </w:r>
      <w:r w:rsidR="000E43E1" w:rsidRPr="002A4A78">
        <w:t xml:space="preserve">, PCI: </w:t>
      </w:r>
      <w:r w:rsidR="00124BB0">
        <w:t xml:space="preserve">18.6% vs. </w:t>
      </w:r>
      <w:r w:rsidR="000E43E1" w:rsidRPr="002A4A78">
        <w:t>45.3%; NEC</w:t>
      </w:r>
      <w:r w:rsidR="00A77F19">
        <w:t xml:space="preserve"> ≥5 vs. 0</w:t>
      </w:r>
      <w:r w:rsidR="000E43E1" w:rsidRPr="002A4A78">
        <w:t xml:space="preserve">: CA: </w:t>
      </w:r>
      <w:r w:rsidR="00124BB0">
        <w:t xml:space="preserve">49.3% vs. </w:t>
      </w:r>
      <w:r w:rsidR="000E43E1" w:rsidRPr="002A4A78">
        <w:t>73.4%</w:t>
      </w:r>
      <w:r w:rsidR="00124BB0">
        <w:t xml:space="preserve">, </w:t>
      </w:r>
      <w:r w:rsidR="000E43E1" w:rsidRPr="002A4A78">
        <w:t xml:space="preserve">PCI: </w:t>
      </w:r>
      <w:r w:rsidR="00124BB0">
        <w:t xml:space="preserve">24.4% </w:t>
      </w:r>
      <w:r w:rsidR="00124BB0" w:rsidRPr="008062CC">
        <w:t xml:space="preserve">vs. </w:t>
      </w:r>
      <w:r w:rsidR="000E43E1" w:rsidRPr="008062CC">
        <w:t>57.4%). Overall, higher ECS and NEC classes were inde</w:t>
      </w:r>
      <w:r w:rsidR="000E43E1" w:rsidRPr="008062CC">
        <w:rPr>
          <w:rFonts w:hint="eastAsia"/>
        </w:rPr>
        <w:t xml:space="preserve">pendently associated with </w:t>
      </w:r>
      <w:r w:rsidR="00124BB0" w:rsidRPr="008062CC">
        <w:t xml:space="preserve">significantly </w:t>
      </w:r>
      <w:r w:rsidR="000E43E1" w:rsidRPr="008062CC">
        <w:rPr>
          <w:rFonts w:hint="eastAsia"/>
        </w:rPr>
        <w:t>increased odd</w:t>
      </w:r>
      <w:r w:rsidR="000E43E1" w:rsidRPr="008062CC">
        <w:t>s</w:t>
      </w:r>
      <w:r w:rsidR="000E43E1" w:rsidRPr="008062CC">
        <w:rPr>
          <w:rFonts w:hint="eastAsia"/>
        </w:rPr>
        <w:t xml:space="preserve"> of</w:t>
      </w:r>
      <w:r w:rsidR="00124BB0" w:rsidRPr="008062CC">
        <w:t xml:space="preserve"> all complications, including</w:t>
      </w:r>
      <w:r w:rsidR="000E43E1" w:rsidRPr="008062CC">
        <w:rPr>
          <w:rFonts w:hint="eastAsia"/>
        </w:rPr>
        <w:t xml:space="preserve"> MACCE</w:t>
      </w:r>
      <w:r w:rsidR="00124BB0" w:rsidRPr="008062CC">
        <w:t>,</w:t>
      </w:r>
      <w:r w:rsidR="000E43E1" w:rsidRPr="008062CC">
        <w:rPr>
          <w:rFonts w:hint="eastAsia"/>
        </w:rPr>
        <w:t xml:space="preserve"> mortalit</w:t>
      </w:r>
      <w:r w:rsidR="000E43E1" w:rsidRPr="008062CC">
        <w:t>y</w:t>
      </w:r>
      <w:r w:rsidR="00124BB0" w:rsidRPr="008062CC">
        <w:t>, stroke and bleeding.</w:t>
      </w:r>
      <w:r w:rsidR="00124BB0" w:rsidRPr="008062CC">
        <w:rPr>
          <w:rFonts w:cs="Times New Roman"/>
        </w:rPr>
        <w:t xml:space="preserve"> </w:t>
      </w:r>
      <w:r w:rsidR="008062CC" w:rsidRPr="008062CC">
        <w:t>In conclusion, a</w:t>
      </w:r>
      <w:r w:rsidR="00D14CFC" w:rsidRPr="008062CC">
        <w:t>mong patients hospitalized for AMI, a higher comorbidity number or severity is associated</w:t>
      </w:r>
      <w:r w:rsidR="00D14CFC">
        <w:rPr>
          <w:bCs/>
        </w:rPr>
        <w:t xml:space="preserve"> with lower rates of receipt of CA and PCI, but not CABG, and worse clinical outcomes. </w:t>
      </w:r>
      <w:r w:rsidR="00CC4054">
        <w:rPr>
          <w:bCs/>
        </w:rPr>
        <w:t>C</w:t>
      </w:r>
      <w:r w:rsidR="00D14CFC">
        <w:rPr>
          <w:bCs/>
        </w:rPr>
        <w:t>omorbidity</w:t>
      </w:r>
      <w:r w:rsidR="00CC4054">
        <w:rPr>
          <w:bCs/>
        </w:rPr>
        <w:t xml:space="preserve"> burden</w:t>
      </w:r>
      <w:r w:rsidR="00D14CFC">
        <w:rPr>
          <w:bCs/>
        </w:rPr>
        <w:t xml:space="preserve"> assessment using ECS can help stratify patient groups at greatest risk of adverse outcomes in wh</w:t>
      </w:r>
      <w:r w:rsidR="00CC4054">
        <w:rPr>
          <w:bCs/>
        </w:rPr>
        <w:t>ich</w:t>
      </w:r>
      <w:r w:rsidR="00D14CFC">
        <w:rPr>
          <w:bCs/>
        </w:rPr>
        <w:t xml:space="preserve"> invasive management is currently </w:t>
      </w:r>
      <w:r w:rsidR="00CC4054">
        <w:rPr>
          <w:bCs/>
        </w:rPr>
        <w:t>underutilized</w:t>
      </w:r>
      <w:r w:rsidR="00D14CFC">
        <w:rPr>
          <w:bCs/>
        </w:rPr>
        <w:t xml:space="preserve">.  </w:t>
      </w:r>
    </w:p>
    <w:p w14:paraId="5E0EE6BA" w14:textId="77777777" w:rsidR="00F51D3F" w:rsidRPr="00F51D3F" w:rsidRDefault="00F51D3F" w:rsidP="003C3DA3">
      <w:pPr>
        <w:spacing w:after="0"/>
        <w:rPr>
          <w:rFonts w:eastAsia="Times New Roman" w:cs="Times New Roman"/>
          <w:szCs w:val="24"/>
          <w:lang w:eastAsia="en-US"/>
        </w:rPr>
      </w:pPr>
    </w:p>
    <w:p w14:paraId="7CB65318" w14:textId="4369EDB4" w:rsidR="00F51D3F" w:rsidRPr="00F51D3F" w:rsidRDefault="00F51D3F" w:rsidP="002D0C5A">
      <w:pPr>
        <w:spacing w:after="0"/>
        <w:ind w:firstLine="0"/>
        <w:rPr>
          <w:rFonts w:eastAsia="Times New Roman" w:cs="Times New Roman"/>
          <w:szCs w:val="24"/>
          <w:lang w:eastAsia="en-US"/>
        </w:rPr>
      </w:pPr>
      <w:r w:rsidRPr="00F51D3F">
        <w:rPr>
          <w:rFonts w:eastAsia="Times New Roman" w:cs="Times New Roman"/>
          <w:b/>
          <w:bCs/>
          <w:szCs w:val="24"/>
          <w:lang w:eastAsia="en-US"/>
        </w:rPr>
        <w:t>Key Words:</w:t>
      </w:r>
      <w:r w:rsidRPr="00F51D3F">
        <w:rPr>
          <w:rFonts w:eastAsia="Times New Roman" w:cs="Times New Roman"/>
          <w:szCs w:val="24"/>
          <w:lang w:eastAsia="en-US"/>
        </w:rPr>
        <w:t xml:space="preserve"> acute </w:t>
      </w:r>
      <w:r w:rsidR="007B4E68">
        <w:rPr>
          <w:rFonts w:eastAsia="Times New Roman" w:cs="Times New Roman"/>
          <w:szCs w:val="24"/>
          <w:lang w:eastAsia="en-US"/>
        </w:rPr>
        <w:t>coronary syndrome</w:t>
      </w:r>
      <w:r w:rsidRPr="00F51D3F">
        <w:rPr>
          <w:rFonts w:eastAsia="Times New Roman" w:cs="Times New Roman"/>
          <w:szCs w:val="24"/>
          <w:lang w:eastAsia="en-US"/>
        </w:rPr>
        <w:t xml:space="preserve">, </w:t>
      </w:r>
      <w:r w:rsidR="006C1345">
        <w:rPr>
          <w:rFonts w:eastAsia="Times New Roman" w:cs="Times New Roman"/>
          <w:szCs w:val="24"/>
          <w:lang w:eastAsia="en-US"/>
        </w:rPr>
        <w:t>comorbidity, Elixhauser</w:t>
      </w:r>
      <w:r w:rsidRPr="00F51D3F">
        <w:rPr>
          <w:rFonts w:eastAsia="Times New Roman" w:cs="Times New Roman"/>
          <w:szCs w:val="24"/>
          <w:lang w:eastAsia="en-US"/>
        </w:rPr>
        <w:t xml:space="preserve">, outcomes, </w:t>
      </w:r>
      <w:r w:rsidR="007B4E68">
        <w:rPr>
          <w:rFonts w:eastAsia="Times New Roman" w:cs="Times New Roman"/>
          <w:szCs w:val="24"/>
          <w:lang w:eastAsia="en-US"/>
        </w:rPr>
        <w:t>management</w:t>
      </w:r>
    </w:p>
    <w:p w14:paraId="799EC4A3" w14:textId="77777777" w:rsidR="00F51D3F" w:rsidRDefault="00F51D3F" w:rsidP="003C3DA3">
      <w:pPr>
        <w:spacing w:after="0"/>
        <w:rPr>
          <w:rFonts w:eastAsia="Times New Roman" w:cs="Times New Roman"/>
          <w:szCs w:val="24"/>
          <w:lang w:eastAsia="en-US"/>
        </w:rPr>
      </w:pPr>
    </w:p>
    <w:p w14:paraId="75001B98" w14:textId="4967306C" w:rsidR="00F51D3F" w:rsidRDefault="00F51D3F" w:rsidP="009C1BBB">
      <w:pPr>
        <w:spacing w:after="0"/>
        <w:ind w:firstLine="0"/>
        <w:rPr>
          <w:rFonts w:eastAsia="Times New Roman" w:cs="Times New Roman"/>
          <w:b/>
          <w:bCs/>
          <w:szCs w:val="24"/>
          <w:lang w:eastAsia="en-US"/>
        </w:rPr>
      </w:pPr>
    </w:p>
    <w:p w14:paraId="457B9AA8" w14:textId="56A1ABCE" w:rsidR="00BE58C6" w:rsidRDefault="00BE58C6" w:rsidP="00BE58C6">
      <w:pPr>
        <w:rPr>
          <w:lang w:eastAsia="en-US"/>
        </w:rPr>
      </w:pPr>
    </w:p>
    <w:p w14:paraId="1348E730" w14:textId="327802FE" w:rsidR="00717686" w:rsidRDefault="00717686" w:rsidP="00BE58C6">
      <w:pPr>
        <w:rPr>
          <w:lang w:eastAsia="en-US"/>
        </w:rPr>
      </w:pPr>
    </w:p>
    <w:p w14:paraId="19ED222B" w14:textId="77777777" w:rsidR="00717686" w:rsidRPr="00BE58C6" w:rsidRDefault="00717686" w:rsidP="00BE58C6">
      <w:pPr>
        <w:rPr>
          <w:lang w:eastAsia="en-US"/>
        </w:rPr>
      </w:pPr>
    </w:p>
    <w:p w14:paraId="202F9BD1" w14:textId="77777777" w:rsidR="001C4404" w:rsidRPr="003C3DA3" w:rsidRDefault="00F51D3F" w:rsidP="00717686">
      <w:pPr>
        <w:pStyle w:val="Heading1"/>
      </w:pPr>
      <w:r w:rsidRPr="003C3DA3">
        <w:lastRenderedPageBreak/>
        <w:t>Introduction</w:t>
      </w:r>
    </w:p>
    <w:p w14:paraId="5D7975AB" w14:textId="47C0DB0B" w:rsidR="00AC6D4C" w:rsidRDefault="00960D53" w:rsidP="00717686">
      <w:pPr>
        <w:spacing w:after="0" w:afterAutospacing="0"/>
        <w:ind w:firstLine="0"/>
        <w:rPr>
          <w:lang w:eastAsia="en-US"/>
        </w:rPr>
      </w:pPr>
      <w:r>
        <w:rPr>
          <w:lang w:eastAsia="en-US"/>
        </w:rPr>
        <w:t>Increased life expectancy and a</w:t>
      </w:r>
      <w:r w:rsidR="00EA6D2F">
        <w:rPr>
          <w:lang w:eastAsia="en-US"/>
        </w:rPr>
        <w:t>dvancements in medical care have led to a</w:t>
      </w:r>
      <w:r>
        <w:rPr>
          <w:lang w:eastAsia="en-US"/>
        </w:rPr>
        <w:t xml:space="preserve"> rise in the </w:t>
      </w:r>
      <w:r w:rsidR="00EA6D2F">
        <w:rPr>
          <w:lang w:eastAsia="en-US"/>
        </w:rPr>
        <w:t xml:space="preserve">number of </w:t>
      </w:r>
      <w:r w:rsidR="003F7188">
        <w:rPr>
          <w:lang w:eastAsia="en-US"/>
        </w:rPr>
        <w:t xml:space="preserve">patients living with comorbidities, who represent a </w:t>
      </w:r>
      <w:r w:rsidR="003325AE">
        <w:rPr>
          <w:lang w:eastAsia="en-US"/>
        </w:rPr>
        <w:t xml:space="preserve">significant </w:t>
      </w:r>
      <w:r w:rsidR="003F7188">
        <w:rPr>
          <w:lang w:eastAsia="en-US"/>
        </w:rPr>
        <w:t xml:space="preserve"> proportion of those </w:t>
      </w:r>
      <w:r>
        <w:rPr>
          <w:lang w:eastAsia="en-US"/>
        </w:rPr>
        <w:t xml:space="preserve">presenting with </w:t>
      </w:r>
      <w:r w:rsidR="005E180A">
        <w:rPr>
          <w:lang w:eastAsia="en-US"/>
        </w:rPr>
        <w:t>acute coronary syndrome (</w:t>
      </w:r>
      <w:r>
        <w:rPr>
          <w:lang w:eastAsia="en-US"/>
        </w:rPr>
        <w:t>ACS</w:t>
      </w:r>
      <w:r w:rsidR="005E180A">
        <w:rPr>
          <w:lang w:eastAsia="en-US"/>
        </w:rPr>
        <w:t>)</w:t>
      </w:r>
      <w:r>
        <w:rPr>
          <w:lang w:eastAsia="en-US"/>
        </w:rPr>
        <w:t>.</w:t>
      </w:r>
      <w:r w:rsidR="003F7188">
        <w:rPr>
          <w:lang w:eastAsia="en-US"/>
        </w:rPr>
        <w:fldChar w:fldCharType="begin"/>
      </w:r>
      <w:r w:rsidR="00BE58C6">
        <w:rPr>
          <w:lang w:eastAsia="en-US"/>
        </w:rPr>
        <w:instrText xml:space="preserve"> ADDIN EN.CITE &lt;EndNote&gt;&lt;Cite&gt;&lt;Author&gt;Wolff&lt;/Author&gt;&lt;Year&gt;2002&lt;/Year&gt;&lt;RecNum&gt;22&lt;/RecNum&gt;&lt;DisplayText&gt;&lt;style face="superscript"&gt;1&lt;/style&gt;&lt;/DisplayText&gt;&lt;record&gt;&lt;rec-number&gt;22&lt;/rec-number&gt;&lt;foreign-keys&gt;&lt;key app="EN" db-id="psxdx2zfy5prvcefzs5pwezdwedrzdftdawe" timestamp="1573167198"&gt;22&lt;/key&gt;&lt;/foreign-keys&gt;&lt;ref-type name="Journal Article"&gt;17&lt;/ref-type&gt;&lt;contributors&gt;&lt;authors&gt;&lt;author&gt;Wolff, J. L.&lt;/author&gt;&lt;author&gt;Starfield, B.&lt;/author&gt;&lt;author&gt;Anderson, G.&lt;/author&gt;&lt;/authors&gt;&lt;/contributors&gt;&lt;auth-address&gt;Department of Health Policy and Management, The Johns Hopkins University Bloomberg School of Public Health, 624 N Broadway, Room 304, Baltimore, MD 21205, USA.&lt;/auth-address&gt;&lt;titles&gt;&lt;title&gt;Prevalence, expenditures, and complications of multiple chronic conditions in the elderly&lt;/title&gt;&lt;secondary-title&gt;Arch Intern Med&lt;/secondary-title&gt;&lt;/titles&gt;&lt;periodical&gt;&lt;full-title&gt;Arch Intern Med&lt;/full-title&gt;&lt;/periodical&gt;&lt;pages&gt;2269-76&lt;/pages&gt;&lt;volume&gt;162&lt;/volume&gt;&lt;number&gt;20&lt;/number&gt;&lt;edition&gt;2002/11/07&lt;/edition&gt;&lt;keywords&gt;&lt;keyword&gt;Age Factors&lt;/keyword&gt;&lt;keyword&gt;Aged&lt;/keyword&gt;&lt;keyword&gt;Ambulatory Care/economics/statistics &amp;amp; numerical data&lt;/keyword&gt;&lt;keyword&gt;Chronic Disease/*economics/*epidemiology/therapy&lt;/keyword&gt;&lt;keyword&gt;*Comorbidity&lt;/keyword&gt;&lt;keyword&gt;Cross-Sectional Studies&lt;/keyword&gt;&lt;keyword&gt;Female&lt;/keyword&gt;&lt;keyword&gt;Health Expenditures/*statistics &amp;amp; numerical data&lt;/keyword&gt;&lt;keyword&gt;Hospitalization/economics/statistics &amp;amp; numerical data&lt;/keyword&gt;&lt;keyword&gt;Humans&lt;/keyword&gt;&lt;keyword&gt;Male&lt;/keyword&gt;&lt;keyword&gt;Prevalence&lt;/keyword&gt;&lt;keyword&gt;Regression Analysis&lt;/keyword&gt;&lt;keyword&gt;Risk Factors&lt;/keyword&gt;&lt;keyword&gt;Sex Factors&lt;/keyword&gt;&lt;/keywords&gt;&lt;dates&gt;&lt;year&gt;2002&lt;/year&gt;&lt;pub-dates&gt;&lt;date&gt;Nov 11&lt;/date&gt;&lt;/pub-dates&gt;&lt;/dates&gt;&lt;isbn&gt;0003-9926 (Print)&amp;#xD;0003-9926&lt;/isbn&gt;&lt;accession-num&gt;12418941&lt;/accession-num&gt;&lt;urls&gt;&lt;/urls&gt;&lt;electronic-resource-num&gt;10.1001/archinte.162.20.2269&lt;/electronic-resource-num&gt;&lt;remote-database-provider&gt;NLM&lt;/remote-database-provider&gt;&lt;language&gt;eng&lt;/language&gt;&lt;/record&gt;&lt;/Cite&gt;&lt;/EndNote&gt;</w:instrText>
      </w:r>
      <w:r w:rsidR="003F7188">
        <w:rPr>
          <w:lang w:eastAsia="en-US"/>
        </w:rPr>
        <w:fldChar w:fldCharType="separate"/>
      </w:r>
      <w:r w:rsidR="00BE58C6" w:rsidRPr="00BE58C6">
        <w:rPr>
          <w:noProof/>
          <w:vertAlign w:val="superscript"/>
          <w:lang w:eastAsia="en-US"/>
        </w:rPr>
        <w:t>1</w:t>
      </w:r>
      <w:r w:rsidR="003F7188">
        <w:rPr>
          <w:lang w:eastAsia="en-US"/>
        </w:rPr>
        <w:fldChar w:fldCharType="end"/>
      </w:r>
      <w:r>
        <w:rPr>
          <w:lang w:eastAsia="en-US"/>
        </w:rPr>
        <w:t xml:space="preserve"> </w:t>
      </w:r>
      <w:r w:rsidR="000C27F9">
        <w:rPr>
          <w:lang w:eastAsia="en-US"/>
        </w:rPr>
        <w:t xml:space="preserve">Comorbidities rarely occur in isolation and many patients presenting with AMI have several comorbidities. </w:t>
      </w:r>
      <w:r w:rsidR="0076566E">
        <w:rPr>
          <w:lang w:eastAsia="en-US"/>
        </w:rPr>
        <w:t>However, o</w:t>
      </w:r>
      <w:r w:rsidR="004D1CCA">
        <w:rPr>
          <w:lang w:eastAsia="en-US"/>
        </w:rPr>
        <w:t xml:space="preserve">nly a few studies examined the association </w:t>
      </w:r>
      <w:r w:rsidR="0076566E">
        <w:rPr>
          <w:lang w:eastAsia="en-US"/>
        </w:rPr>
        <w:t xml:space="preserve">between </w:t>
      </w:r>
      <w:r w:rsidR="000605F5">
        <w:rPr>
          <w:lang w:eastAsia="en-US"/>
        </w:rPr>
        <w:t>comorbid</w:t>
      </w:r>
      <w:r w:rsidR="00DD7562">
        <w:rPr>
          <w:lang w:eastAsia="en-US"/>
        </w:rPr>
        <w:t>ity</w:t>
      </w:r>
      <w:r w:rsidR="00E41681">
        <w:rPr>
          <w:lang w:eastAsia="en-US"/>
        </w:rPr>
        <w:t xml:space="preserve"> </w:t>
      </w:r>
      <w:r w:rsidR="004D1CCA">
        <w:rPr>
          <w:lang w:eastAsia="en-US"/>
        </w:rPr>
        <w:t>and ACS outcomes</w:t>
      </w:r>
      <w:r w:rsidR="0076566E">
        <w:rPr>
          <w:lang w:eastAsia="en-US"/>
        </w:rPr>
        <w:t>,</w:t>
      </w:r>
      <w:r w:rsidR="004D1CCA">
        <w:rPr>
          <w:lang w:eastAsia="en-US"/>
        </w:rPr>
        <w:t xml:space="preserve"> and the</w:t>
      </w:r>
      <w:r w:rsidR="0076566E">
        <w:rPr>
          <w:lang w:eastAsia="en-US"/>
        </w:rPr>
        <w:t>ir findings</w:t>
      </w:r>
      <w:r w:rsidR="004D1CCA">
        <w:rPr>
          <w:lang w:eastAsia="en-US"/>
        </w:rPr>
        <w:t xml:space="preserve"> were</w:t>
      </w:r>
      <w:r w:rsidR="000605F5">
        <w:rPr>
          <w:lang w:eastAsia="en-US"/>
        </w:rPr>
        <w:t xml:space="preserve"> limited </w:t>
      </w:r>
      <w:r w:rsidR="008062CC">
        <w:rPr>
          <w:lang w:eastAsia="en-US"/>
        </w:rPr>
        <w:t xml:space="preserve">by </w:t>
      </w:r>
      <w:r w:rsidR="004D1CCA">
        <w:rPr>
          <w:lang w:eastAsia="en-US"/>
        </w:rPr>
        <w:t>single center analyses, small sample size and the analysis of specific cohorts (e.g. first time MI)</w:t>
      </w:r>
      <w:r w:rsidR="00FE0655">
        <w:rPr>
          <w:lang w:eastAsia="en-US"/>
        </w:rPr>
        <w:t xml:space="preserve">, geographical regions </w:t>
      </w:r>
      <w:r w:rsidR="004D1CCA">
        <w:rPr>
          <w:lang w:eastAsia="en-US"/>
        </w:rPr>
        <w:t>or outcomes (e.g. mortality)</w:t>
      </w:r>
      <w:r w:rsidR="00004320">
        <w:rPr>
          <w:lang w:eastAsia="en-US"/>
        </w:rPr>
        <w:t>.</w:t>
      </w:r>
      <w:r w:rsidR="00FE0655" w:rsidRPr="00FE0655">
        <w:t xml:space="preserve"> </w:t>
      </w:r>
      <w:r w:rsidR="00FE0655">
        <w:rPr>
          <w:lang w:eastAsia="en-US"/>
        </w:rPr>
        <w:fldChar w:fldCharType="begin">
          <w:fldData xml:space="preserve">PEVuZE5vdGU+PENpdGU+PEF1dGhvcj5Tb3V0aGVybjwvQXV0aG9yPjxZZWFyPjIwMDQ8L1llYXI+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</w:fldData>
        </w:fldChar>
      </w:r>
      <w:r w:rsidR="00BE58C6">
        <w:rPr>
          <w:lang w:eastAsia="en-US"/>
        </w:rPr>
        <w:instrText xml:space="preserve"> ADDIN EN.CITE </w:instrText>
      </w:r>
      <w:r w:rsidR="00BE58C6">
        <w:rPr>
          <w:lang w:eastAsia="en-US"/>
        </w:rPr>
        <w:fldChar w:fldCharType="begin">
          <w:fldData xml:space="preserve">PEVuZE5vdGU+PENpdGU+PEF1dGhvcj5Tb3V0aGVybjwvQXV0aG9yPjxZZWFyPjIwMDQ8L1llYXI+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</w:fldData>
        </w:fldChar>
      </w:r>
      <w:r w:rsidR="00BE58C6">
        <w:rPr>
          <w:lang w:eastAsia="en-US"/>
        </w:rPr>
        <w:instrText xml:space="preserve"> ADDIN EN.CITE.DATA </w:instrText>
      </w:r>
      <w:r w:rsidR="00BE58C6">
        <w:rPr>
          <w:lang w:eastAsia="en-US"/>
        </w:rPr>
      </w:r>
      <w:r w:rsidR="00BE58C6">
        <w:rPr>
          <w:lang w:eastAsia="en-US"/>
        </w:rPr>
        <w:fldChar w:fldCharType="end"/>
      </w:r>
      <w:r w:rsidR="00FE0655">
        <w:rPr>
          <w:lang w:eastAsia="en-US"/>
        </w:rPr>
      </w:r>
      <w:r w:rsidR="00FE0655">
        <w:rPr>
          <w:lang w:eastAsia="en-US"/>
        </w:rPr>
        <w:fldChar w:fldCharType="separate"/>
      </w:r>
      <w:r w:rsidR="00BE58C6" w:rsidRPr="00BE58C6">
        <w:rPr>
          <w:noProof/>
          <w:vertAlign w:val="superscript"/>
          <w:lang w:eastAsia="en-US"/>
        </w:rPr>
        <w:t>2</w:t>
      </w:r>
      <w:r w:rsidR="00FE0655">
        <w:rPr>
          <w:lang w:eastAsia="en-US"/>
        </w:rPr>
        <w:fldChar w:fldCharType="end"/>
      </w:r>
      <w:r w:rsidR="00187043" w:rsidRPr="00187043">
        <w:t xml:space="preserve"> </w:t>
      </w:r>
      <w:r w:rsidR="00187043">
        <w:rPr>
          <w:lang w:eastAsia="en-US"/>
        </w:rPr>
        <w:fldChar w:fldCharType="begin">
          <w:fldData xml:space="preserve">PEVuZE5vdGU+PENpdGU+PEF1dGhvcj5OdW5lejwvQXV0aG9yPjxZZWFyPjIwMDQ8L1llYXI+PFJl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</w:fldData>
        </w:fldChar>
      </w:r>
      <w:r w:rsidR="00BE58C6">
        <w:rPr>
          <w:lang w:eastAsia="en-US"/>
        </w:rPr>
        <w:instrText xml:space="preserve"> ADDIN EN.CITE </w:instrText>
      </w:r>
      <w:r w:rsidR="00BE58C6">
        <w:rPr>
          <w:lang w:eastAsia="en-US"/>
        </w:rPr>
        <w:fldChar w:fldCharType="begin">
          <w:fldData xml:space="preserve">PEVuZE5vdGU+PENpdGU+PEF1dGhvcj5OdW5lejwvQXV0aG9yPjxZZWFyPjIwMDQ8L1llYXI+PFJl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</w:fldData>
        </w:fldChar>
      </w:r>
      <w:r w:rsidR="00BE58C6">
        <w:rPr>
          <w:lang w:eastAsia="en-US"/>
        </w:rPr>
        <w:instrText xml:space="preserve"> ADDIN EN.CITE.DATA </w:instrText>
      </w:r>
      <w:r w:rsidR="00BE58C6">
        <w:rPr>
          <w:lang w:eastAsia="en-US"/>
        </w:rPr>
      </w:r>
      <w:r w:rsidR="00BE58C6">
        <w:rPr>
          <w:lang w:eastAsia="en-US"/>
        </w:rPr>
        <w:fldChar w:fldCharType="end"/>
      </w:r>
      <w:r w:rsidR="00187043">
        <w:rPr>
          <w:lang w:eastAsia="en-US"/>
        </w:rPr>
      </w:r>
      <w:r w:rsidR="00187043">
        <w:rPr>
          <w:lang w:eastAsia="en-US"/>
        </w:rPr>
        <w:fldChar w:fldCharType="separate"/>
      </w:r>
      <w:r w:rsidR="00BE58C6" w:rsidRPr="00BE58C6">
        <w:rPr>
          <w:noProof/>
          <w:vertAlign w:val="superscript"/>
          <w:lang w:eastAsia="en-US"/>
        </w:rPr>
        <w:t>3</w:t>
      </w:r>
      <w:r w:rsidR="00187043">
        <w:rPr>
          <w:lang w:eastAsia="en-US"/>
        </w:rPr>
        <w:fldChar w:fldCharType="end"/>
      </w:r>
      <w:r w:rsidR="00187043" w:rsidRPr="00187043">
        <w:t xml:space="preserve"> </w:t>
      </w:r>
      <w:r w:rsidR="00187043">
        <w:rPr>
          <w:lang w:eastAsia="en-US"/>
        </w:rPr>
        <w:fldChar w:fldCharType="begin">
          <w:fldData xml:space="preserve">PEVuZE5vdGU+PENpdGU+PEF1dGhvcj5KZWdlcjwvQXV0aG9yPjxZZWFyPjIwMTQ8L1llYXI+PFJl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</w:fldData>
        </w:fldChar>
      </w:r>
      <w:r w:rsidR="00BE58C6">
        <w:rPr>
          <w:lang w:eastAsia="en-US"/>
        </w:rPr>
        <w:instrText xml:space="preserve"> ADDIN EN.CITE </w:instrText>
      </w:r>
      <w:r w:rsidR="00BE58C6">
        <w:rPr>
          <w:lang w:eastAsia="en-US"/>
        </w:rPr>
        <w:fldChar w:fldCharType="begin">
          <w:fldData xml:space="preserve">PEVuZE5vdGU+PENpdGU+PEF1dGhvcj5KZWdlcjwvQXV0aG9yPjxZZWFyPjIwMTQ8L1llYXI+PFJl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</w:fldData>
        </w:fldChar>
      </w:r>
      <w:r w:rsidR="00BE58C6">
        <w:rPr>
          <w:lang w:eastAsia="en-US"/>
        </w:rPr>
        <w:instrText xml:space="preserve"> ADDIN EN.CITE.DATA </w:instrText>
      </w:r>
      <w:r w:rsidR="00BE58C6">
        <w:rPr>
          <w:lang w:eastAsia="en-US"/>
        </w:rPr>
      </w:r>
      <w:r w:rsidR="00BE58C6">
        <w:rPr>
          <w:lang w:eastAsia="en-US"/>
        </w:rPr>
        <w:fldChar w:fldCharType="end"/>
      </w:r>
      <w:r w:rsidR="00187043">
        <w:rPr>
          <w:lang w:eastAsia="en-US"/>
        </w:rPr>
      </w:r>
      <w:r w:rsidR="00187043">
        <w:rPr>
          <w:lang w:eastAsia="en-US"/>
        </w:rPr>
        <w:fldChar w:fldCharType="separate"/>
      </w:r>
      <w:r w:rsidR="00BE58C6" w:rsidRPr="00BE58C6">
        <w:rPr>
          <w:noProof/>
          <w:vertAlign w:val="superscript"/>
          <w:lang w:eastAsia="en-US"/>
        </w:rPr>
        <w:t>4</w:t>
      </w:r>
      <w:r w:rsidR="00187043">
        <w:rPr>
          <w:lang w:eastAsia="en-US"/>
        </w:rPr>
        <w:fldChar w:fldCharType="end"/>
      </w:r>
      <w:r w:rsidR="00187043" w:rsidRPr="00187043">
        <w:t xml:space="preserve"> </w:t>
      </w:r>
      <w:r w:rsidR="00187043">
        <w:rPr>
          <w:lang w:eastAsia="en-US"/>
        </w:rPr>
        <w:fldChar w:fldCharType="begin"/>
      </w:r>
      <w:r w:rsidR="00BE58C6">
        <w:rPr>
          <w:lang w:eastAsia="en-US"/>
        </w:rPr>
        <w:instrText xml:space="preserve"> ADDIN EN.CITE &lt;EndNote&gt;&lt;Cite&gt;&lt;Author&gt;Huang&lt;/Author&gt;&lt;Year&gt;2015&lt;/Year&gt;&lt;RecNum&gt;16&lt;/RecNum&gt;&lt;DisplayText&gt;&lt;style face="superscript"&gt;5&lt;/style&gt;&lt;/DisplayText&gt;&lt;record&gt;&lt;rec-number&gt;16&lt;/rec-number&gt;&lt;foreign-keys&gt;&lt;key app="EN" db-id="psxdx2zfy5prvcefzs5pwezdwedrzdftdawe" timestamp="1573082258"&gt;16&lt;/key&gt;&lt;/foreign-keys&gt;&lt;ref-type name="Journal Article"&gt;17&lt;/ref-type&gt;&lt;contributors&gt;&lt;authors&gt;&lt;author&gt;Huang, Ying-Ying&lt;/author&gt;&lt;author&gt;Kung, Pei-Tseng&lt;/author&gt;&lt;author&gt;Chiu, Li-Ting&lt;/author&gt;&lt;author&gt;Tsai, Wen-Chen&lt;/author&gt;&lt;/authors&gt;&lt;/contributors&gt;&lt;titles&gt;&lt;title&gt;Related factors and incidence risk of acute myocardial infarction among the people with disability: A national population-based study&lt;/title&gt;&lt;secondary-title&gt;Research in Developmental Disabilities&lt;/secondary-title&gt;&lt;/titles&gt;&lt;periodical&gt;&lt;full-title&gt;Research in Developmental Disabilities&lt;/full-title&gt;&lt;/periodical&gt;&lt;pages&gt;366-375&lt;/pages&gt;&lt;volume&gt;36&lt;/volume&gt;&lt;keywords&gt;&lt;keyword&gt;Disabilities&lt;/keyword&gt;&lt;keyword&gt;Acute myocardial infarction&lt;/keyword&gt;&lt;keyword&gt;Risk factor&lt;/keyword&gt;&lt;keyword&gt;Physical disability&lt;/keyword&gt;&lt;keyword&gt;Mental disability&lt;/keyword&gt;&lt;/keywords&gt;&lt;dates&gt;&lt;year&gt;2015&lt;/year&gt;&lt;pub-dates&gt;&lt;date&gt;2015/01/01/&lt;/date&gt;&lt;/pub-dates&gt;&lt;/dates&gt;&lt;isbn&gt;0891-4222&lt;/isbn&gt;&lt;urls&gt;&lt;related-urls&gt;&lt;url&gt;http://www.sciencedirect.com/science/article/pii/S0891422214004338&lt;/url&gt;&lt;/related-urls&gt;&lt;/urls&gt;&lt;electronic-resource-num&gt;https://doi.org/10.1016/j.ridd.2014.10.019&lt;/electronic-resource-num&gt;&lt;/record&gt;&lt;/Cite&gt;&lt;/EndNote&gt;</w:instrText>
      </w:r>
      <w:r w:rsidR="00187043">
        <w:rPr>
          <w:lang w:eastAsia="en-US"/>
        </w:rPr>
        <w:fldChar w:fldCharType="separate"/>
      </w:r>
      <w:r w:rsidR="00BE58C6" w:rsidRPr="00BE58C6">
        <w:rPr>
          <w:noProof/>
          <w:vertAlign w:val="superscript"/>
          <w:lang w:eastAsia="en-US"/>
        </w:rPr>
        <w:t>5</w:t>
      </w:r>
      <w:r w:rsidR="00187043">
        <w:rPr>
          <w:lang w:eastAsia="en-US"/>
        </w:rPr>
        <w:fldChar w:fldCharType="end"/>
      </w:r>
      <w:r w:rsidR="00187043" w:rsidRPr="00187043">
        <w:t xml:space="preserve"> </w:t>
      </w:r>
      <w:r w:rsidR="00187043">
        <w:rPr>
          <w:lang w:eastAsia="en-US"/>
        </w:rPr>
        <w:fldChar w:fldCharType="begin"/>
      </w:r>
      <w:r w:rsidR="00BE58C6">
        <w:rPr>
          <w:lang w:eastAsia="en-US"/>
        </w:rPr>
        <w:instrText xml:space="preserve"> ADDIN EN.CITE &lt;EndNote&gt;&lt;Cite&gt;&lt;Author&gt;Schmidt&lt;/Author&gt;&lt;Year&gt;2012&lt;/Year&gt;&lt;RecNum&gt;17&lt;/RecNum&gt;&lt;DisplayText&gt;&lt;style face="superscript"&gt;6&lt;/style&gt;&lt;/DisplayText&gt;&lt;record&gt;&lt;rec-number&gt;17&lt;/rec-number&gt;&lt;foreign-keys&gt;&lt;key app="EN" db-id="psxdx2zfy5prvcefzs5pwezdwedrzdftdawe" timestamp="1573082292"&gt;17&lt;/key&gt;&lt;/foreign-keys&gt;&lt;ref-type name="Journal Article"&gt;17&lt;/ref-type&gt;&lt;contributors&gt;&lt;authors&gt;&lt;author&gt;Schmidt, M.&lt;/author&gt;&lt;author&gt;Jacobsen, J. B.&lt;/author&gt;&lt;author&gt;Lash, T. L.&lt;/author&gt;&lt;author&gt;Botker, H. E.&lt;/author&gt;&lt;author&gt;Sorensen, H. T.&lt;/author&gt;&lt;/authors&gt;&lt;/contributors&gt;&lt;auth-address&gt;Department of Clinical Epidemiology, Aarhus University Hospital, Denmark. msc@dce.au.dk&lt;/auth-address&gt;&lt;titles&gt;&lt;title&gt;25 year trends in first time hospitalisation for acute myocardial infarction, subsequent short and long term mortality, and the prognostic impact of sex and comorbidity: a Danish nationwide cohort study&lt;/title&gt;&lt;secondary-title&gt;Bmj&lt;/secondary-title&gt;&lt;/titles&gt;&lt;periodical&gt;&lt;full-title&gt;Bmj&lt;/full-title&gt;&lt;/periodical&gt;&lt;pages&gt;e356&lt;/pages&gt;&lt;volume&gt;344&lt;/volume&gt;&lt;edition&gt;2012/01/27&lt;/edition&gt;&lt;keywords&gt;&lt;keyword&gt;Adult&lt;/keyword&gt;&lt;keyword&gt;Aged&lt;/keyword&gt;&lt;keyword&gt;Aged, 80 and over&lt;/keyword&gt;&lt;keyword&gt;Cohort Studies&lt;/keyword&gt;&lt;keyword&gt;Comorbidity&lt;/keyword&gt;&lt;keyword&gt;Denmark/epidemiology&lt;/keyword&gt;&lt;keyword&gt;Female&lt;/keyword&gt;&lt;keyword&gt;Hospitalization/*statistics &amp;amp; numerical data&lt;/keyword&gt;&lt;keyword&gt;Humans&lt;/keyword&gt;&lt;keyword&gt;Incidence&lt;/keyword&gt;&lt;keyword&gt;Male&lt;/keyword&gt;&lt;keyword&gt;Middle Aged&lt;/keyword&gt;&lt;keyword&gt;Myocardial Infarction/*mortality&lt;/keyword&gt;&lt;keyword&gt;Prognosis&lt;/keyword&gt;&lt;keyword&gt;Risk Factors&lt;/keyword&gt;&lt;keyword&gt;Sex Factors&lt;/keyword&gt;&lt;keyword&gt;Survival Rate&lt;/keyword&gt;&lt;keyword&gt;Time Factors&lt;/keyword&gt;&lt;/keywords&gt;&lt;dates&gt;&lt;year&gt;2012&lt;/year&gt;&lt;pub-dates&gt;&lt;date&gt;Jan 25&lt;/date&gt;&lt;/pub-dates&gt;&lt;/dates&gt;&lt;isbn&gt;0959-8138&lt;/isbn&gt;&lt;accession-num&gt;22279115&lt;/accession-num&gt;&lt;urls&gt;&lt;/urls&gt;&lt;custom2&gt;PMC3266429&lt;/custom2&gt;&lt;electronic-resource-num&gt;10.1136/bmj.e356&lt;/electronic-resource-num&gt;&lt;remote-database-provider&gt;NLM&lt;/remote-database-provider&gt;&lt;language&gt;eng&lt;/language&gt;&lt;/record&gt;&lt;/Cite&gt;&lt;/EndNote&gt;</w:instrText>
      </w:r>
      <w:r w:rsidR="00187043">
        <w:rPr>
          <w:lang w:eastAsia="en-US"/>
        </w:rPr>
        <w:fldChar w:fldCharType="separate"/>
      </w:r>
      <w:r w:rsidR="00BE58C6" w:rsidRPr="00BE58C6">
        <w:rPr>
          <w:noProof/>
          <w:vertAlign w:val="superscript"/>
          <w:lang w:eastAsia="en-US"/>
        </w:rPr>
        <w:t>6</w:t>
      </w:r>
      <w:r w:rsidR="00187043">
        <w:rPr>
          <w:lang w:eastAsia="en-US"/>
        </w:rPr>
        <w:fldChar w:fldCharType="end"/>
      </w:r>
      <w:r w:rsidR="00187043" w:rsidRPr="00187043">
        <w:t xml:space="preserve"> </w:t>
      </w:r>
      <w:r w:rsidR="00187043">
        <w:rPr>
          <w:lang w:eastAsia="en-US"/>
        </w:rPr>
        <w:fldChar w:fldCharType="begin">
          <w:fldData xml:space="preserve">PEVuZE5vdGU+PENpdGU+PEF1dGhvcj5SYWRvdmFub3ZpYzwvQXV0aG9yPjxZZWFyPjIwMTQ8L1ll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</w:fldData>
        </w:fldChar>
      </w:r>
      <w:r w:rsidR="00BE58C6">
        <w:rPr>
          <w:lang w:eastAsia="en-US"/>
        </w:rPr>
        <w:instrText xml:space="preserve"> ADDIN EN.CITE </w:instrText>
      </w:r>
      <w:r w:rsidR="00BE58C6">
        <w:rPr>
          <w:lang w:eastAsia="en-US"/>
        </w:rPr>
        <w:fldChar w:fldCharType="begin">
          <w:fldData xml:space="preserve">PEVuZE5vdGU+PENpdGU+PEF1dGhvcj5SYWRvdmFub3ZpYzwvQXV0aG9yPjxZZWFyPjIwMTQ8L1ll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</w:fldData>
        </w:fldChar>
      </w:r>
      <w:r w:rsidR="00BE58C6">
        <w:rPr>
          <w:lang w:eastAsia="en-US"/>
        </w:rPr>
        <w:instrText xml:space="preserve"> ADDIN EN.CITE.DATA </w:instrText>
      </w:r>
      <w:r w:rsidR="00BE58C6">
        <w:rPr>
          <w:lang w:eastAsia="en-US"/>
        </w:rPr>
      </w:r>
      <w:r w:rsidR="00BE58C6">
        <w:rPr>
          <w:lang w:eastAsia="en-US"/>
        </w:rPr>
        <w:fldChar w:fldCharType="end"/>
      </w:r>
      <w:r w:rsidR="00187043">
        <w:rPr>
          <w:lang w:eastAsia="en-US"/>
        </w:rPr>
      </w:r>
      <w:r w:rsidR="00187043">
        <w:rPr>
          <w:lang w:eastAsia="en-US"/>
        </w:rPr>
        <w:fldChar w:fldCharType="separate"/>
      </w:r>
      <w:r w:rsidR="00BE58C6" w:rsidRPr="00BE58C6">
        <w:rPr>
          <w:noProof/>
          <w:vertAlign w:val="superscript"/>
          <w:lang w:eastAsia="en-US"/>
        </w:rPr>
        <w:t>7</w:t>
      </w:r>
      <w:r w:rsidR="00187043">
        <w:rPr>
          <w:lang w:eastAsia="en-US"/>
        </w:rPr>
        <w:fldChar w:fldCharType="end"/>
      </w:r>
      <w:r w:rsidR="004D1CCA">
        <w:rPr>
          <w:lang w:eastAsia="en-US"/>
        </w:rPr>
        <w:t xml:space="preserve"> </w:t>
      </w:r>
      <w:r w:rsidR="000C27F9">
        <w:rPr>
          <w:lang w:eastAsia="en-US"/>
        </w:rPr>
        <w:t xml:space="preserve">Therefore, the current evidence does not inform physicians of the </w:t>
      </w:r>
      <w:r w:rsidR="00DD7562">
        <w:rPr>
          <w:lang w:eastAsia="en-US"/>
        </w:rPr>
        <w:t xml:space="preserve">patterns of </w:t>
      </w:r>
      <w:r w:rsidR="000C27F9">
        <w:rPr>
          <w:lang w:eastAsia="en-US"/>
        </w:rPr>
        <w:t>comorbidity burden in this high-risk group, and whether this burden has changed over time in line with the shift in patient socio-demographic</w:t>
      </w:r>
      <w:r w:rsidR="00497F29">
        <w:rPr>
          <w:lang w:eastAsia="en-US"/>
        </w:rPr>
        <w:t>s</w:t>
      </w:r>
      <w:r w:rsidR="000C27F9">
        <w:rPr>
          <w:lang w:eastAsia="en-US"/>
        </w:rPr>
        <w:t xml:space="preserve">. </w:t>
      </w:r>
      <w:r w:rsidR="002302F4">
        <w:rPr>
          <w:lang w:eastAsia="en-US"/>
        </w:rPr>
        <w:t xml:space="preserve">Furthermore, it is unclear whether there is a difference in the management strategy offered to patients </w:t>
      </w:r>
      <w:r w:rsidR="006B6AF2">
        <w:rPr>
          <w:lang w:eastAsia="en-US"/>
        </w:rPr>
        <w:t>based on comorbidity burden</w:t>
      </w:r>
      <w:r w:rsidR="00E41681">
        <w:rPr>
          <w:lang w:eastAsia="en-US"/>
        </w:rPr>
        <w:t>,</w:t>
      </w:r>
      <w:r w:rsidR="006B6AF2">
        <w:rPr>
          <w:lang w:eastAsia="en-US"/>
        </w:rPr>
        <w:t xml:space="preserve"> and whether </w:t>
      </w:r>
      <w:r w:rsidR="00E41681">
        <w:rPr>
          <w:lang w:eastAsia="en-US"/>
        </w:rPr>
        <w:t>the latter</w:t>
      </w:r>
      <w:r w:rsidR="006B6AF2">
        <w:rPr>
          <w:lang w:eastAsia="en-US"/>
        </w:rPr>
        <w:t xml:space="preserve"> has an impact on clinical outcomes.</w:t>
      </w:r>
    </w:p>
    <w:p w14:paraId="17A40BAC" w14:textId="57FD1CC0" w:rsidR="00F51D3F" w:rsidRPr="00142BB6" w:rsidRDefault="004D1CCA" w:rsidP="00865861">
      <w:pPr>
        <w:rPr>
          <w:lang w:eastAsia="en-US"/>
        </w:rPr>
      </w:pPr>
      <w:r>
        <w:rPr>
          <w:lang w:eastAsia="en-US"/>
        </w:rPr>
        <w:t xml:space="preserve">The </w:t>
      </w:r>
      <w:r w:rsidR="00187043">
        <w:rPr>
          <w:lang w:eastAsia="en-US"/>
        </w:rPr>
        <w:t xml:space="preserve">modified </w:t>
      </w:r>
      <w:r w:rsidR="00497F29">
        <w:rPr>
          <w:lang w:eastAsia="en-US"/>
        </w:rPr>
        <w:t>Elixhauser Co</w:t>
      </w:r>
      <w:r w:rsidR="00FE0655">
        <w:rPr>
          <w:lang w:eastAsia="en-US"/>
        </w:rPr>
        <w:t xml:space="preserve">morbidity Score (ECS) is </w:t>
      </w:r>
      <w:r w:rsidR="00187043">
        <w:rPr>
          <w:lang w:eastAsia="en-US"/>
        </w:rPr>
        <w:t>a well validated measure of comorbidity using administrative datasets that has been shown to be superior to CCI</w:t>
      </w:r>
      <w:r w:rsidR="003A4F3F">
        <w:rPr>
          <w:lang w:eastAsia="en-US"/>
        </w:rPr>
        <w:t xml:space="preserve"> in cardiovascular and surgical cohorts</w:t>
      </w:r>
      <w:r w:rsidR="00187043">
        <w:rPr>
          <w:lang w:eastAsia="en-US"/>
        </w:rPr>
        <w:t>.</w:t>
      </w:r>
      <w:r w:rsidR="00187043" w:rsidRPr="00187043">
        <w:t xml:space="preserve"> </w:t>
      </w:r>
      <w:r w:rsidR="00187043">
        <w:rPr>
          <w:lang w:eastAsia="en-US"/>
        </w:rPr>
        <w:fldChar w:fldCharType="begin">
          <w:fldData xml:space="preserve">PEVuZE5vdGU+PENpdGU+PEF1dGhvcj5Tb3V0aGVybjwvQXV0aG9yPjxZZWFyPjIwMDQ8L1llYXI+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</w:fldData>
        </w:fldChar>
      </w:r>
      <w:r w:rsidR="00BE58C6">
        <w:rPr>
          <w:lang w:eastAsia="en-US"/>
        </w:rPr>
        <w:instrText xml:space="preserve"> ADDIN EN.CITE </w:instrText>
      </w:r>
      <w:r w:rsidR="00BE58C6">
        <w:rPr>
          <w:lang w:eastAsia="en-US"/>
        </w:rPr>
        <w:fldChar w:fldCharType="begin">
          <w:fldData xml:space="preserve">PEVuZE5vdGU+PENpdGU+PEF1dGhvcj5Tb3V0aGVybjwvQXV0aG9yPjxZZWFyPjIwMDQ8L1llYXI+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</w:fldData>
        </w:fldChar>
      </w:r>
      <w:r w:rsidR="00BE58C6">
        <w:rPr>
          <w:lang w:eastAsia="en-US"/>
        </w:rPr>
        <w:instrText xml:space="preserve"> ADDIN EN.CITE.DATA </w:instrText>
      </w:r>
      <w:r w:rsidR="00BE58C6">
        <w:rPr>
          <w:lang w:eastAsia="en-US"/>
        </w:rPr>
      </w:r>
      <w:r w:rsidR="00BE58C6">
        <w:rPr>
          <w:lang w:eastAsia="en-US"/>
        </w:rPr>
        <w:fldChar w:fldCharType="end"/>
      </w:r>
      <w:r w:rsidR="00187043">
        <w:rPr>
          <w:lang w:eastAsia="en-US"/>
        </w:rPr>
      </w:r>
      <w:r w:rsidR="00187043">
        <w:rPr>
          <w:lang w:eastAsia="en-US"/>
        </w:rPr>
        <w:fldChar w:fldCharType="separate"/>
      </w:r>
      <w:r w:rsidR="00BE58C6" w:rsidRPr="00BE58C6">
        <w:rPr>
          <w:noProof/>
          <w:vertAlign w:val="superscript"/>
          <w:lang w:eastAsia="en-US"/>
        </w:rPr>
        <w:t>2,8</w:t>
      </w:r>
      <w:r w:rsidR="00187043">
        <w:rPr>
          <w:lang w:eastAsia="en-US"/>
        </w:rPr>
        <w:fldChar w:fldCharType="end"/>
      </w:r>
      <w:r w:rsidR="00187043" w:rsidRPr="00187043">
        <w:t xml:space="preserve"> </w:t>
      </w:r>
      <w:r w:rsidR="00187043">
        <w:rPr>
          <w:lang w:eastAsia="en-US"/>
        </w:rPr>
        <w:fldChar w:fldCharType="begin">
          <w:fldData xml:space="preserve">PEVuZE5vdGU+PENpdGU+PEF1dGhvcj5Eb21pbmljazwvQXV0aG9yPjxZZWFyPjIwMDU8L1llYXI+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==
</w:fldData>
        </w:fldChar>
      </w:r>
      <w:r w:rsidR="00BE58C6">
        <w:rPr>
          <w:lang w:eastAsia="en-US"/>
        </w:rPr>
        <w:instrText xml:space="preserve"> ADDIN EN.CITE </w:instrText>
      </w:r>
      <w:r w:rsidR="00BE58C6">
        <w:rPr>
          <w:lang w:eastAsia="en-US"/>
        </w:rPr>
        <w:fldChar w:fldCharType="begin">
          <w:fldData xml:space="preserve">PEVuZE5vdGU+PENpdGU+PEF1dGhvcj5Eb21pbmljazwvQXV0aG9yPjxZZWFyPjIwMDU8L1llYXI+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==
</w:fldData>
        </w:fldChar>
      </w:r>
      <w:r w:rsidR="00BE58C6">
        <w:rPr>
          <w:lang w:eastAsia="en-US"/>
        </w:rPr>
        <w:instrText xml:space="preserve"> ADDIN EN.CITE.DATA </w:instrText>
      </w:r>
      <w:r w:rsidR="00BE58C6">
        <w:rPr>
          <w:lang w:eastAsia="en-US"/>
        </w:rPr>
      </w:r>
      <w:r w:rsidR="00BE58C6">
        <w:rPr>
          <w:lang w:eastAsia="en-US"/>
        </w:rPr>
        <w:fldChar w:fldCharType="end"/>
      </w:r>
      <w:r w:rsidR="00187043">
        <w:rPr>
          <w:lang w:eastAsia="en-US"/>
        </w:rPr>
      </w:r>
      <w:r w:rsidR="00187043">
        <w:rPr>
          <w:lang w:eastAsia="en-US"/>
        </w:rPr>
        <w:fldChar w:fldCharType="separate"/>
      </w:r>
      <w:r w:rsidR="00BE58C6" w:rsidRPr="00BE58C6">
        <w:rPr>
          <w:noProof/>
          <w:vertAlign w:val="superscript"/>
          <w:lang w:eastAsia="en-US"/>
        </w:rPr>
        <w:t>9,10</w:t>
      </w:r>
      <w:r w:rsidR="00187043">
        <w:rPr>
          <w:lang w:eastAsia="en-US"/>
        </w:rPr>
        <w:fldChar w:fldCharType="end"/>
      </w:r>
      <w:r w:rsidR="00187043">
        <w:rPr>
          <w:lang w:eastAsia="en-US"/>
        </w:rPr>
        <w:t xml:space="preserve"> </w:t>
      </w:r>
      <w:r w:rsidR="00F51D3F" w:rsidRPr="00F51D3F">
        <w:rPr>
          <w:lang w:eastAsia="en-US"/>
        </w:rPr>
        <w:t xml:space="preserve">The present study was designed to examine </w:t>
      </w:r>
      <w:r w:rsidR="003A4F3F">
        <w:rPr>
          <w:lang w:eastAsia="en-US"/>
        </w:rPr>
        <w:t>national estimates of the</w:t>
      </w:r>
      <w:r w:rsidR="00F51D3F" w:rsidRPr="00F51D3F">
        <w:rPr>
          <w:lang w:eastAsia="en-US"/>
        </w:rPr>
        <w:t xml:space="preserve"> prevalence</w:t>
      </w:r>
      <w:r w:rsidR="003A4F3F">
        <w:rPr>
          <w:lang w:eastAsia="en-US"/>
        </w:rPr>
        <w:t xml:space="preserve"> and temporal trends of comorbidity burden</w:t>
      </w:r>
      <w:r w:rsidR="00F51D3F" w:rsidRPr="00F51D3F">
        <w:rPr>
          <w:lang w:eastAsia="en-US"/>
        </w:rPr>
        <w:t xml:space="preserve"> </w:t>
      </w:r>
      <w:r w:rsidR="003A4F3F">
        <w:rPr>
          <w:lang w:eastAsia="en-US"/>
        </w:rPr>
        <w:t xml:space="preserve">in patients presenting with AMI in the US, and the associations </w:t>
      </w:r>
      <w:r w:rsidR="003A4F3F" w:rsidRPr="00142BB6">
        <w:rPr>
          <w:lang w:eastAsia="en-US"/>
        </w:rPr>
        <w:t>between comorbidity burden</w:t>
      </w:r>
      <w:r w:rsidR="00F51D3F" w:rsidRPr="00142BB6">
        <w:rPr>
          <w:lang w:eastAsia="en-US"/>
        </w:rPr>
        <w:t xml:space="preserve"> and in-hospital </w:t>
      </w:r>
      <w:r w:rsidR="002302F4">
        <w:rPr>
          <w:lang w:eastAsia="en-US"/>
        </w:rPr>
        <w:t>management</w:t>
      </w:r>
      <w:r w:rsidR="00E177E9">
        <w:rPr>
          <w:lang w:eastAsia="en-US"/>
        </w:rPr>
        <w:t xml:space="preserve"> strategy</w:t>
      </w:r>
      <w:r w:rsidR="002302F4">
        <w:rPr>
          <w:lang w:eastAsia="en-US"/>
        </w:rPr>
        <w:t xml:space="preserve"> and </w:t>
      </w:r>
      <w:r w:rsidR="00F51D3F" w:rsidRPr="00142BB6">
        <w:rPr>
          <w:lang w:eastAsia="en-US"/>
        </w:rPr>
        <w:t xml:space="preserve">clinical outcomes. </w:t>
      </w:r>
    </w:p>
    <w:p w14:paraId="0B608434" w14:textId="77777777" w:rsidR="001C4404" w:rsidRPr="00142BB6" w:rsidRDefault="00F51D3F" w:rsidP="00717686">
      <w:pPr>
        <w:pStyle w:val="Heading1"/>
      </w:pPr>
      <w:r w:rsidRPr="00142BB6">
        <w:t>Methods</w:t>
      </w:r>
    </w:p>
    <w:p w14:paraId="28AD2FA0" w14:textId="530793BE" w:rsidR="002D0C5A" w:rsidRPr="00142BB6" w:rsidRDefault="008800C6" w:rsidP="00717686">
      <w:pPr>
        <w:spacing w:after="0" w:afterAutospacing="0"/>
        <w:rPr>
          <w:rFonts w:cs="Times New Roman"/>
          <w:szCs w:val="24"/>
          <w:shd w:val="clear" w:color="auto" w:fill="FFFFFF"/>
        </w:rPr>
      </w:pPr>
      <w:r w:rsidRPr="00142BB6">
        <w:rPr>
          <w:rFonts w:cs="Times New Roman"/>
          <w:szCs w:val="24"/>
          <w:shd w:val="clear" w:color="auto" w:fill="FFFFFF"/>
        </w:rPr>
        <w:t>The National Inpatient Sample (NIS</w:t>
      </w:r>
      <w:r w:rsidR="00431E82" w:rsidRPr="00142BB6">
        <w:rPr>
          <w:rFonts w:cs="Times New Roman"/>
          <w:szCs w:val="24"/>
          <w:shd w:val="clear" w:color="auto" w:fill="FFFFFF"/>
        </w:rPr>
        <w:t>)</w:t>
      </w:r>
      <w:r w:rsidRPr="00142BB6">
        <w:rPr>
          <w:rFonts w:cs="Times New Roman"/>
          <w:szCs w:val="24"/>
          <w:shd w:val="clear" w:color="auto" w:fill="FFFFFF"/>
        </w:rPr>
        <w:t xml:space="preserve"> is the largest publicly available all-payer </w:t>
      </w:r>
      <w:r w:rsidR="00431E82" w:rsidRPr="00142BB6">
        <w:rPr>
          <w:rFonts w:cs="Times New Roman"/>
          <w:szCs w:val="24"/>
          <w:shd w:val="clear" w:color="auto" w:fill="FFFFFF"/>
        </w:rPr>
        <w:t>of</w:t>
      </w:r>
      <w:r w:rsidR="00F51D3F" w:rsidRPr="00142BB6">
        <w:rPr>
          <w:rFonts w:cs="Times New Roman"/>
          <w:szCs w:val="24"/>
          <w:shd w:val="clear" w:color="auto" w:fill="FFFFFF"/>
        </w:rPr>
        <w:t xml:space="preserve"> hospitalized patients in the United States</w:t>
      </w:r>
      <w:r w:rsidR="00431E82" w:rsidRPr="00142BB6">
        <w:rPr>
          <w:rFonts w:cs="Times New Roman"/>
          <w:szCs w:val="24"/>
          <w:shd w:val="clear" w:color="auto" w:fill="FFFFFF"/>
        </w:rPr>
        <w:t xml:space="preserve"> and is sponsored by the Agency for Health Research and Quality (AHRQ) as a part of </w:t>
      </w:r>
      <w:r w:rsidRPr="00142BB6">
        <w:rPr>
          <w:rFonts w:cs="Times New Roman"/>
          <w:szCs w:val="24"/>
          <w:shd w:val="clear" w:color="auto" w:fill="FFFFFF"/>
        </w:rPr>
        <w:t xml:space="preserve">the Healthcare Cost and </w:t>
      </w:r>
      <w:r w:rsidR="00431E82" w:rsidRPr="00142BB6">
        <w:rPr>
          <w:rFonts w:cs="Times New Roman"/>
          <w:szCs w:val="24"/>
          <w:shd w:val="clear" w:color="auto" w:fill="FFFFFF"/>
        </w:rPr>
        <w:t>Utilization Project (HCUP)</w:t>
      </w:r>
      <w:r w:rsidR="00431E82" w:rsidRPr="00142BB6">
        <w:rPr>
          <w:rFonts w:asciiTheme="majorBidi" w:hAnsiTheme="majorBidi" w:cstheme="majorBidi"/>
        </w:rPr>
        <w:t xml:space="preserve"> </w:t>
      </w:r>
      <w:r w:rsidR="00431E82" w:rsidRPr="00142BB6">
        <w:rPr>
          <w:rFonts w:asciiTheme="majorBidi" w:hAnsiTheme="majorBidi" w:cstheme="majorBidi"/>
        </w:rPr>
        <w:fldChar w:fldCharType="begin"/>
      </w:r>
      <w:r w:rsidR="00BE58C6">
        <w:rPr>
          <w:rFonts w:asciiTheme="majorBidi" w:hAnsiTheme="majorBidi" w:cstheme="majorBidi"/>
        </w:rPr>
        <w:instrText xml:space="preserve"> ADDIN EN.CITE &lt;EndNote&gt;&lt;Cite&gt;&lt;Year&gt;2012&lt;/Year&gt;&lt;RecNum&gt;1&lt;/RecNum&gt;&lt;DisplayText&gt;&lt;style face="superscript"&gt;11&lt;/style&gt;&lt;/DisplayText&gt;&lt;record&gt;&lt;rec-number&gt;1&lt;/rec-number&gt;&lt;foreign-keys&gt;&lt;key app="EN" db-id="9fe0xff9izvedje2v9359r5ivevsvxaeswss" timestamp="1570560904"&gt;1&lt;/key&gt;&lt;/foreign-keys&gt;&lt;ref-type name="Web Page"&gt;12&lt;/ref-type&gt;&lt;contributors&gt;&lt;tertiary-authors&gt;&lt;author&gt;Agency for Healthcare Research and Quality, Rockville, MD.&lt;/author&gt;&lt;/tertiary-authors&gt;&lt;/contributors&gt;&lt;titles&gt;&lt;title&gt;HCUP National Inpatient Sample (NIS)&lt;/title&gt;&lt;secondary-title&gt;Healthcare Cost and Utilization Project (HCUP), Agency for Healthcare Research and Quality, Rockville, MD.&lt;/secondary-title&gt;&lt;/titles&gt;&lt;dates&gt;&lt;year&gt;2012&lt;/year&gt;&lt;/dates&gt;&lt;urls&gt;&lt;related-urls&gt;&lt;url&gt;www.hcup-us.ahrq.gov/nisoverview.jsp &lt;/url&gt;&lt;/related-urls&gt;&lt;/urls&gt;&lt;/record&gt;&lt;/Cite&gt;&lt;/EndNote&gt;</w:instrText>
      </w:r>
      <w:r w:rsidR="00431E82" w:rsidRPr="00142BB6">
        <w:rPr>
          <w:rFonts w:asciiTheme="majorBidi" w:hAnsiTheme="majorBidi" w:cstheme="majorBidi"/>
        </w:rPr>
        <w:fldChar w:fldCharType="separate"/>
      </w:r>
      <w:r w:rsidR="00BE58C6" w:rsidRPr="00BE58C6">
        <w:rPr>
          <w:rFonts w:asciiTheme="majorBidi" w:hAnsiTheme="majorBidi" w:cstheme="majorBidi"/>
          <w:noProof/>
          <w:vertAlign w:val="superscript"/>
        </w:rPr>
        <w:t>11</w:t>
      </w:r>
      <w:r w:rsidR="00431E82" w:rsidRPr="00142BB6">
        <w:rPr>
          <w:rFonts w:asciiTheme="majorBidi" w:hAnsiTheme="majorBidi" w:cstheme="majorBidi"/>
        </w:rPr>
        <w:fldChar w:fldCharType="end"/>
      </w:r>
      <w:r w:rsidRPr="00142BB6">
        <w:rPr>
          <w:rFonts w:cs="Times New Roman"/>
          <w:szCs w:val="24"/>
          <w:shd w:val="clear" w:color="auto" w:fill="FFFFFF"/>
        </w:rPr>
        <w:t xml:space="preserve">. </w:t>
      </w:r>
      <w:r w:rsidR="006E4FD8" w:rsidRPr="00142BB6">
        <w:rPr>
          <w:rFonts w:cs="Times New Roman"/>
          <w:szCs w:val="24"/>
          <w:shd w:val="clear" w:color="auto" w:fill="FFFFFF"/>
        </w:rPr>
        <w:t xml:space="preserve">NIS includes anonymized data on discharge diagnoses and procedures from more than 7 million hospitalizations annually. </w:t>
      </w:r>
      <w:r w:rsidR="00F51D3F" w:rsidRPr="00142BB6">
        <w:rPr>
          <w:rFonts w:cs="Times New Roman"/>
          <w:szCs w:val="24"/>
          <w:shd w:val="clear" w:color="auto" w:fill="FFFFFF"/>
        </w:rPr>
        <w:t xml:space="preserve">The NIS dataset constitutes </w:t>
      </w:r>
      <w:r w:rsidRPr="00142BB6">
        <w:rPr>
          <w:rFonts w:cs="Times New Roman"/>
          <w:szCs w:val="24"/>
          <w:shd w:val="clear" w:color="auto" w:fill="FFFFFF"/>
        </w:rPr>
        <w:t>a</w:t>
      </w:r>
      <w:r w:rsidR="00F51D3F" w:rsidRPr="00142BB6">
        <w:rPr>
          <w:rFonts w:cs="Times New Roman"/>
          <w:szCs w:val="24"/>
          <w:shd w:val="clear" w:color="auto" w:fill="FFFFFF"/>
        </w:rPr>
        <w:t xml:space="preserve"> 20% stratified sample of US </w:t>
      </w:r>
      <w:r w:rsidR="00F51D3F" w:rsidRPr="00142BB6">
        <w:rPr>
          <w:rFonts w:cs="Times New Roman"/>
          <w:szCs w:val="24"/>
          <w:shd w:val="clear" w:color="auto" w:fill="FFFFFF"/>
        </w:rPr>
        <w:lastRenderedPageBreak/>
        <w:t>community hospitals and provides sampling weights to calculate national estimates that represent more than 95% of the US population. The NIS database has 15 diagnoses codes and 15 procedures codes for each hospital discharges record from the year 2004- 2008. The number of diagnoses codes have been extended to 25 from the year 2009-2013 and to 30 in 2014. The first diagnosis in the NIS is introduced as the “principal diagnosis”.</w:t>
      </w:r>
    </w:p>
    <w:p w14:paraId="46C03AE2" w14:textId="448F0D20" w:rsidR="00176E63" w:rsidRPr="00142BB6" w:rsidRDefault="00467D6D" w:rsidP="00717686">
      <w:pPr>
        <w:spacing w:after="0" w:afterAutospacing="0"/>
        <w:rPr>
          <w:rFonts w:cs="Times New Roman"/>
          <w:szCs w:val="24"/>
          <w:shd w:val="clear" w:color="auto" w:fill="FFFFFF"/>
        </w:rPr>
      </w:pPr>
      <w:r w:rsidRPr="00142BB6">
        <w:t xml:space="preserve">All </w:t>
      </w:r>
      <w:r w:rsidR="00712304" w:rsidRPr="00142BB6">
        <w:t xml:space="preserve">individuals ≥18 years with a principal diagnosis of ACS </w:t>
      </w:r>
      <w:r w:rsidRPr="00142BB6">
        <w:t>between 2004 and 2014 were eligible for inclusion, as</w:t>
      </w:r>
      <w:r w:rsidR="00712304" w:rsidRPr="00142BB6">
        <w:t xml:space="preserve"> identified by International Classification of Diseases, Ninth Revision, Clinical Modification (ICD-9-CM) diagnosis codes of 410.0x, 410.1x, 410.2x, 410.3x, 410.4x, 410.5x, 410.6x, 410.8x, 4109x (STEMI), 4107x (NSTEMI), and 4111 (Unstable Angina</w:t>
      </w:r>
      <w:r w:rsidR="00A3538D" w:rsidRPr="00142BB6">
        <w:t xml:space="preserve"> Pectoris</w:t>
      </w:r>
      <w:r w:rsidR="00712304" w:rsidRPr="00142BB6">
        <w:t>)</w:t>
      </w:r>
      <w:r w:rsidR="000203C2" w:rsidRPr="00142BB6">
        <w:t>.</w:t>
      </w:r>
      <w:r w:rsidR="00BD656C" w:rsidRPr="00142BB6">
        <w:t xml:space="preserve"> </w:t>
      </w:r>
      <w:r w:rsidRPr="00142BB6">
        <w:t>(</w:t>
      </w:r>
      <w:r w:rsidR="00695C6B" w:rsidRPr="00142BB6">
        <w:rPr>
          <w:b/>
          <w:bCs/>
        </w:rPr>
        <w:t>Supplementary table 1</w:t>
      </w:r>
      <w:r w:rsidRPr="00142BB6">
        <w:t>)</w:t>
      </w:r>
    </w:p>
    <w:p w14:paraId="579FCCB6" w14:textId="5B4D6FFA" w:rsidR="00295140" w:rsidRPr="00142BB6" w:rsidRDefault="000A7359" w:rsidP="00717686">
      <w:pPr>
        <w:spacing w:after="0" w:afterAutospacing="0"/>
        <w:rPr>
          <w:rFonts w:cs="Times New Roman"/>
        </w:rPr>
      </w:pPr>
      <w:r w:rsidRPr="00142BB6">
        <w:rPr>
          <w:rFonts w:cs="Times New Roman"/>
        </w:rPr>
        <w:t>Patient-</w:t>
      </w:r>
      <w:r w:rsidR="00FA1A94" w:rsidRPr="00142BB6">
        <w:rPr>
          <w:rFonts w:cs="Times New Roman"/>
        </w:rPr>
        <w:t xml:space="preserve">level </w:t>
      </w:r>
      <w:r w:rsidRPr="00142BB6">
        <w:rPr>
          <w:rFonts w:cs="Times New Roman"/>
        </w:rPr>
        <w:t xml:space="preserve">variables </w:t>
      </w:r>
      <w:r w:rsidR="00FA1A94" w:rsidRPr="00142BB6">
        <w:rPr>
          <w:rFonts w:cs="Times New Roman"/>
        </w:rPr>
        <w:t xml:space="preserve">were </w:t>
      </w:r>
      <w:r w:rsidRPr="00142BB6">
        <w:rPr>
          <w:rFonts w:cs="Times New Roman"/>
        </w:rPr>
        <w:t xml:space="preserve">already available in the NIS database </w:t>
      </w:r>
      <w:r w:rsidR="00FA1A94" w:rsidRPr="00142BB6">
        <w:rPr>
          <w:rFonts w:cs="Times New Roman"/>
        </w:rPr>
        <w:t>including age, gender, race, primary source of payment, admission day (weekday versus weekend), median household income,</w:t>
      </w:r>
      <w:r w:rsidR="00A3538D" w:rsidRPr="00142BB6">
        <w:rPr>
          <w:rFonts w:cs="Times New Roman"/>
        </w:rPr>
        <w:t xml:space="preserve"> and</w:t>
      </w:r>
      <w:r w:rsidR="00FA1A94" w:rsidRPr="00142BB6">
        <w:rPr>
          <w:rFonts w:cs="Times New Roman"/>
        </w:rPr>
        <w:t xml:space="preserve"> patient Elixhauser comorbidities described by Van Walraven et al.</w:t>
      </w:r>
      <w:r w:rsidRPr="00142BB6">
        <w:rPr>
          <w:rFonts w:asciiTheme="majorBidi" w:hAnsiTheme="majorBidi" w:cstheme="majorBidi"/>
          <w:b/>
          <w:bCs/>
          <w:szCs w:val="24"/>
          <w:shd w:val="clear" w:color="auto" w:fill="FFFFFF"/>
        </w:rPr>
        <w:fldChar w:fldCharType="begin"/>
      </w:r>
      <w:r w:rsidR="00BE58C6">
        <w:rPr>
          <w:rFonts w:asciiTheme="majorBidi" w:hAnsiTheme="majorBidi" w:cstheme="majorBidi"/>
          <w:b/>
          <w:bCs/>
          <w:szCs w:val="24"/>
          <w:shd w:val="clear" w:color="auto" w:fill="FFFFFF"/>
        </w:rPr>
        <w:instrText xml:space="preserve"> ADDIN EN.CITE &lt;EndNote&gt;&lt;Cite&gt;&lt;Author&gt;van Walraven&lt;/Author&gt;&lt;Year&gt;2009&lt;/Year&gt;&lt;RecNum&gt;7&lt;/RecNum&gt;&lt;DisplayText&gt;&lt;style face="superscript"&gt;8&lt;/style&gt;&lt;/DisplayText&gt;&lt;record&gt;&lt;rec-number&gt;7&lt;/rec-number&gt;&lt;foreign-keys&gt;&lt;key app="EN" db-id="psxdx2zfy5prvcefzs5pwezdwedrzdftdawe" timestamp="1570905669"&gt;7&lt;/key&gt;&lt;/foreign-keys&gt;&lt;ref-type name="Journal Article"&gt;17&lt;/ref-type&gt;&lt;contributors&gt;&lt;authors&gt;&lt;author&gt;van Walraven, C.&lt;/author&gt;&lt;author&gt;Austin, P. C.&lt;/author&gt;&lt;author&gt;Jennings, A.&lt;/author&gt;&lt;author&gt;Quan, H.&lt;/author&gt;&lt;author&gt;Forster, A. J.&lt;/author&gt;&lt;/authors&gt;&lt;/contributors&gt;&lt;auth-address&gt;Ottawa Health Research Institute, Ottawa, Ontario, Canada. carlv@ohri.ca&lt;/auth-address&gt;&lt;titles&gt;&lt;title&gt;A modification of the Elixhauser comorbidity measures into a point system for hospital death using administrative data&lt;/title&gt;&lt;secondary-title&gt;Med Care&lt;/secondary-title&gt;&lt;/titles&gt;&lt;periodical&gt;&lt;full-title&gt;Med Care&lt;/full-title&gt;&lt;/periodical&gt;&lt;pages&gt;626-33&lt;/pages&gt;&lt;volume&gt;47&lt;/volume&gt;&lt;number&gt;6&lt;/number&gt;&lt;edition&gt;2009/05/13&lt;/edition&gt;&lt;keywords&gt;&lt;keyword&gt;Cohort Studies&lt;/keyword&gt;&lt;keyword&gt;*Comorbidity&lt;/keyword&gt;&lt;keyword&gt;Health Services Research/statistics &amp;amp; numerical data&lt;/keyword&gt;&lt;keyword&gt;Hospital Administration/*statistics &amp;amp; numerical data&lt;/keyword&gt;&lt;keyword&gt;*Hospital Mortality&lt;/keyword&gt;&lt;keyword&gt;Hospitals, Teaching/statistics &amp;amp; numerical data&lt;/keyword&gt;&lt;keyword&gt;Humans&lt;/keyword&gt;&lt;keyword&gt;International Classification of Diseases/statistics &amp;amp; numerical data&lt;/keyword&gt;&lt;keyword&gt;Models, Statistical&lt;/keyword&gt;&lt;keyword&gt;Risk Adjustment&lt;/keyword&gt;&lt;/keywords&gt;&lt;dates&gt;&lt;year&gt;2009&lt;/year&gt;&lt;pub-dates&gt;&lt;date&gt;Jun&lt;/date&gt;&lt;/pub-dates&gt;&lt;/dates&gt;&lt;isbn&gt;0025-7079&lt;/isbn&gt;&lt;accession-num&gt;19433995&lt;/accession-num&gt;&lt;urls&gt;&lt;/urls&gt;&lt;electronic-resource-num&gt;10.1097/MLR.0b013e31819432e5&lt;/electronic-resource-num&gt;&lt;remote-database-provider&gt;NLM&lt;/remote-database-provider&gt;&lt;language&gt;eng&lt;/language&gt;&lt;/record&gt;&lt;/Cite&gt;&lt;/EndNote&gt;</w:instrText>
      </w:r>
      <w:r w:rsidRPr="00142BB6">
        <w:rPr>
          <w:rFonts w:asciiTheme="majorBidi" w:hAnsiTheme="majorBidi" w:cstheme="majorBidi"/>
          <w:b/>
          <w:bCs/>
          <w:szCs w:val="24"/>
          <w:shd w:val="clear" w:color="auto" w:fill="FFFFFF"/>
        </w:rPr>
        <w:fldChar w:fldCharType="separate"/>
      </w:r>
      <w:r w:rsidR="00BE58C6" w:rsidRPr="00BE58C6">
        <w:rPr>
          <w:rFonts w:asciiTheme="majorBidi" w:hAnsiTheme="majorBidi" w:cstheme="majorBidi"/>
          <w:b/>
          <w:bCs/>
          <w:noProof/>
          <w:szCs w:val="24"/>
          <w:shd w:val="clear" w:color="auto" w:fill="FFFFFF"/>
          <w:vertAlign w:val="superscript"/>
        </w:rPr>
        <w:t>8</w:t>
      </w:r>
      <w:r w:rsidRPr="00142BB6">
        <w:rPr>
          <w:rFonts w:asciiTheme="majorBidi" w:hAnsiTheme="majorBidi" w:cstheme="majorBidi"/>
          <w:b/>
          <w:bCs/>
          <w:szCs w:val="24"/>
          <w:shd w:val="clear" w:color="auto" w:fill="FFFFFF"/>
        </w:rPr>
        <w:fldChar w:fldCharType="end"/>
      </w:r>
      <w:r w:rsidRPr="00142BB6">
        <w:rPr>
          <w:rFonts w:cs="Times New Roman"/>
        </w:rPr>
        <w:t xml:space="preserve"> </w:t>
      </w:r>
      <w:r w:rsidR="0076566E">
        <w:t>It comprises</w:t>
      </w:r>
      <w:r w:rsidR="0076566E" w:rsidRPr="002E7DD3">
        <w:t xml:space="preserve"> </w:t>
      </w:r>
      <w:r w:rsidR="0076566E">
        <w:t>30</w:t>
      </w:r>
      <w:r w:rsidR="0076566E" w:rsidRPr="002E7DD3">
        <w:t xml:space="preserve"> conditions</w:t>
      </w:r>
      <w:r w:rsidR="0076566E">
        <w:t>, each weighted in to</w:t>
      </w:r>
      <w:r w:rsidR="0076566E" w:rsidRPr="002E7DD3">
        <w:t xml:space="preserve"> a single numeric score based on their association with in-hospital mortality in the original cohort by Van Walraven et al.</w:t>
      </w:r>
      <w:r w:rsidR="0076566E" w:rsidRPr="00557182">
        <w:rPr>
          <w:lang w:eastAsia="en-US"/>
        </w:rPr>
        <w:t xml:space="preserve"> </w:t>
      </w:r>
      <w:r w:rsidRPr="00142BB6">
        <w:rPr>
          <w:rFonts w:cs="Times New Roman"/>
        </w:rPr>
        <w:t>O</w:t>
      </w:r>
      <w:r w:rsidR="00FA1A94" w:rsidRPr="00142BB6">
        <w:rPr>
          <w:rFonts w:cs="Times New Roman"/>
        </w:rPr>
        <w:t xml:space="preserve">ther clinically relevant comorbidities (smoking, dementia, </w:t>
      </w:r>
      <w:r w:rsidR="00E048C1" w:rsidRPr="00142BB6">
        <w:rPr>
          <w:rFonts w:cs="Times New Roman"/>
        </w:rPr>
        <w:t>and atrial</w:t>
      </w:r>
      <w:r w:rsidR="00FA1A94" w:rsidRPr="00142BB6">
        <w:rPr>
          <w:rFonts w:cs="Times New Roman"/>
        </w:rPr>
        <w:t xml:space="preserve"> fibrillation, long-term use of anticoagulants, previous </w:t>
      </w:r>
      <w:r w:rsidRPr="00142BB6">
        <w:rPr>
          <w:rFonts w:cs="Times New Roman"/>
        </w:rPr>
        <w:t>myocardial infarction (</w:t>
      </w:r>
      <w:r w:rsidR="00FA1A94" w:rsidRPr="00142BB6">
        <w:rPr>
          <w:rFonts w:cs="Times New Roman"/>
        </w:rPr>
        <w:t>MI</w:t>
      </w:r>
      <w:r w:rsidRPr="00142BB6">
        <w:rPr>
          <w:rFonts w:cs="Times New Roman"/>
        </w:rPr>
        <w:t>)</w:t>
      </w:r>
      <w:r w:rsidR="00FA1A94" w:rsidRPr="00142BB6">
        <w:rPr>
          <w:rFonts w:cs="Times New Roman"/>
        </w:rPr>
        <w:t xml:space="preserve">, previous stroke, previous </w:t>
      </w:r>
      <w:r w:rsidRPr="00142BB6">
        <w:rPr>
          <w:rFonts w:asciiTheme="majorBidi" w:hAnsiTheme="majorBidi" w:cstheme="majorBidi"/>
          <w:szCs w:val="24"/>
          <w:shd w:val="clear" w:color="auto" w:fill="FFFFFF"/>
        </w:rPr>
        <w:t>percutaneous coronary intervention (</w:t>
      </w:r>
      <w:r w:rsidR="00FA1A94" w:rsidRPr="00142BB6">
        <w:rPr>
          <w:rFonts w:cs="Times New Roman"/>
        </w:rPr>
        <w:t>PCI</w:t>
      </w:r>
      <w:r w:rsidRPr="00142BB6">
        <w:rPr>
          <w:rFonts w:cs="Times New Roman"/>
        </w:rPr>
        <w:t>)</w:t>
      </w:r>
      <w:r w:rsidR="00E93557" w:rsidRPr="00142BB6">
        <w:rPr>
          <w:rFonts w:cs="Times New Roman"/>
        </w:rPr>
        <w:t xml:space="preserve">, </w:t>
      </w:r>
      <w:r w:rsidR="00E048C1" w:rsidRPr="00142BB6">
        <w:rPr>
          <w:rFonts w:cs="Times New Roman"/>
        </w:rPr>
        <w:t>and prior</w:t>
      </w:r>
      <w:r w:rsidR="00C95B86" w:rsidRPr="00142BB6">
        <w:rPr>
          <w:rFonts w:cs="Times New Roman"/>
        </w:rPr>
        <w:t xml:space="preserve"> </w:t>
      </w:r>
      <w:r w:rsidRPr="00142BB6">
        <w:rPr>
          <w:rFonts w:asciiTheme="majorBidi" w:hAnsiTheme="majorBidi" w:cstheme="majorBidi"/>
          <w:szCs w:val="24"/>
          <w:shd w:val="clear" w:color="auto" w:fill="FFFFFF"/>
        </w:rPr>
        <w:t>coronary artery bypass grafting</w:t>
      </w:r>
      <w:r w:rsidRPr="00142BB6">
        <w:rPr>
          <w:rFonts w:cs="Times New Roman"/>
        </w:rPr>
        <w:t xml:space="preserve"> (</w:t>
      </w:r>
      <w:r w:rsidR="00FA1A94" w:rsidRPr="00142BB6">
        <w:rPr>
          <w:rFonts w:cs="Times New Roman"/>
        </w:rPr>
        <w:t>CABG</w:t>
      </w:r>
      <w:r w:rsidRPr="00142BB6">
        <w:rPr>
          <w:rFonts w:cs="Times New Roman"/>
        </w:rPr>
        <w:t>)</w:t>
      </w:r>
      <w:r w:rsidR="00FA1A94" w:rsidRPr="00142BB6">
        <w:rPr>
          <w:rFonts w:cs="Times New Roman"/>
        </w:rPr>
        <w:t>)</w:t>
      </w:r>
      <w:r w:rsidRPr="00142BB6">
        <w:rPr>
          <w:rFonts w:cs="Times New Roman"/>
        </w:rPr>
        <w:t xml:space="preserve"> were extracted from secondary diagnoses fields using ICD-9-codes</w:t>
      </w:r>
      <w:r w:rsidR="00E93557" w:rsidRPr="00142BB6">
        <w:rPr>
          <w:rFonts w:cs="Times New Roman"/>
        </w:rPr>
        <w:t xml:space="preserve"> </w:t>
      </w:r>
      <w:r w:rsidR="00E93557" w:rsidRPr="00142BB6">
        <w:rPr>
          <w:b/>
          <w:bCs/>
        </w:rPr>
        <w:t>(</w:t>
      </w:r>
      <w:r w:rsidR="00136D5B" w:rsidRPr="00142BB6">
        <w:rPr>
          <w:b/>
          <w:bCs/>
        </w:rPr>
        <w:t>Supplementary T</w:t>
      </w:r>
      <w:r w:rsidR="00E93557" w:rsidRPr="00142BB6">
        <w:rPr>
          <w:b/>
          <w:bCs/>
        </w:rPr>
        <w:t>able 1)</w:t>
      </w:r>
      <w:r w:rsidRPr="00142BB6">
        <w:rPr>
          <w:rFonts w:cs="Times New Roman"/>
          <w:b/>
          <w:bCs/>
        </w:rPr>
        <w:t>,</w:t>
      </w:r>
      <w:r w:rsidR="00FA1A94" w:rsidRPr="00142BB6">
        <w:rPr>
          <w:rFonts w:cs="Times New Roman"/>
        </w:rPr>
        <w:t xml:space="preserve"> </w:t>
      </w:r>
      <w:r w:rsidR="00C97350" w:rsidRPr="00142BB6">
        <w:rPr>
          <w:rFonts w:cs="Times New Roman"/>
        </w:rPr>
        <w:t>as were p</w:t>
      </w:r>
      <w:r w:rsidR="00FA1A94" w:rsidRPr="00142BB6">
        <w:rPr>
          <w:rFonts w:cs="Times New Roman"/>
        </w:rPr>
        <w:t>rocedural characteristics such as PCI, coronary angiography</w:t>
      </w:r>
      <w:r w:rsidR="00C97350" w:rsidRPr="00142BB6">
        <w:rPr>
          <w:rFonts w:cs="Times New Roman"/>
        </w:rPr>
        <w:t xml:space="preserve"> (CA)</w:t>
      </w:r>
      <w:r w:rsidR="00262A89" w:rsidRPr="00142BB6">
        <w:rPr>
          <w:rFonts w:cs="Times New Roman"/>
        </w:rPr>
        <w:t xml:space="preserve">, </w:t>
      </w:r>
      <w:r w:rsidR="00442002" w:rsidRPr="00142BB6">
        <w:rPr>
          <w:rFonts w:cs="Times New Roman"/>
        </w:rPr>
        <w:t>thrombolysis</w:t>
      </w:r>
      <w:r w:rsidR="00FA1A94" w:rsidRPr="00142BB6">
        <w:rPr>
          <w:rFonts w:cs="Times New Roman"/>
        </w:rPr>
        <w:t xml:space="preserve">, CABG, </w:t>
      </w:r>
      <w:r w:rsidR="00C97350" w:rsidRPr="00142BB6">
        <w:rPr>
          <w:rFonts w:asciiTheme="majorBidi" w:hAnsiTheme="majorBidi" w:cstheme="majorBidi"/>
          <w:szCs w:val="24"/>
          <w:shd w:val="clear" w:color="auto" w:fill="FFFFFF"/>
        </w:rPr>
        <w:t>use of intra-aortic balloon pump (</w:t>
      </w:r>
      <w:r w:rsidR="00FA1A94" w:rsidRPr="00142BB6">
        <w:rPr>
          <w:rFonts w:cs="Times New Roman"/>
        </w:rPr>
        <w:t>IABP</w:t>
      </w:r>
      <w:r w:rsidR="00295140" w:rsidRPr="00142BB6">
        <w:rPr>
          <w:rFonts w:cs="Times New Roman"/>
        </w:rPr>
        <w:t>).</w:t>
      </w:r>
    </w:p>
    <w:p w14:paraId="287D4F70" w14:textId="55856BA1" w:rsidR="001C4404" w:rsidRPr="00C816DC" w:rsidRDefault="00777502" w:rsidP="00717686">
      <w:pPr>
        <w:spacing w:after="0" w:afterAutospacing="0"/>
        <w:rPr>
          <w:rFonts w:cs="Times New Roman"/>
        </w:rPr>
      </w:pPr>
      <w:r w:rsidRPr="00142BB6">
        <w:t xml:space="preserve">ECS was </w:t>
      </w:r>
      <w:r w:rsidR="00712304" w:rsidRPr="00142BB6">
        <w:t xml:space="preserve">calculated </w:t>
      </w:r>
      <w:r w:rsidRPr="00C816DC">
        <w:t xml:space="preserve">for </w:t>
      </w:r>
      <w:r w:rsidR="00712304" w:rsidRPr="00C816DC">
        <w:t xml:space="preserve">each patient </w:t>
      </w:r>
      <w:r w:rsidRPr="00C816DC">
        <w:t>using the weights provided in</w:t>
      </w:r>
      <w:r w:rsidR="00712304" w:rsidRPr="00C816DC">
        <w:t xml:space="preserve"> </w:t>
      </w:r>
      <w:r w:rsidR="00695C6B" w:rsidRPr="00C816DC">
        <w:rPr>
          <w:b/>
          <w:bCs/>
        </w:rPr>
        <w:t>Supplementary Table 2</w:t>
      </w:r>
      <w:r w:rsidRPr="00C816DC">
        <w:t>, with a possible range of scores between -19 and +89</w:t>
      </w:r>
      <w:r w:rsidR="00712304" w:rsidRPr="00C816DC">
        <w:t xml:space="preserve">. </w:t>
      </w:r>
      <w:r w:rsidR="00BE0EC6" w:rsidRPr="00C816DC">
        <w:t xml:space="preserve">Only 29 of the 30 ECS variables were included since cardiac arrhythmias, the </w:t>
      </w:r>
      <w:r w:rsidR="00142BB6" w:rsidRPr="00C816DC">
        <w:t xml:space="preserve">excluded </w:t>
      </w:r>
      <w:r w:rsidR="00BE0EC6" w:rsidRPr="00C816DC">
        <w:t xml:space="preserve">variable, may have been present on admission (i.e. comorbidity) or occurred as a result of ACS (i.e. outcome). </w:t>
      </w:r>
      <w:r w:rsidR="00AB5DA5" w:rsidRPr="00C816DC">
        <w:t>Total ECS</w:t>
      </w:r>
      <w:r w:rsidRPr="00C816DC">
        <w:t xml:space="preserve"> was stratified</w:t>
      </w:r>
      <w:r w:rsidR="00712304" w:rsidRPr="00C816DC">
        <w:t xml:space="preserve"> in</w:t>
      </w:r>
      <w:r w:rsidRPr="00C816DC">
        <w:t xml:space="preserve"> </w:t>
      </w:r>
      <w:r w:rsidR="00712304" w:rsidRPr="00C816DC">
        <w:t xml:space="preserve">to 5 </w:t>
      </w:r>
      <w:r w:rsidR="00AB5DA5" w:rsidRPr="00C816DC">
        <w:t>group</w:t>
      </w:r>
      <w:r w:rsidR="00712304" w:rsidRPr="00C816DC">
        <w:t xml:space="preserve">s </w:t>
      </w:r>
      <w:r w:rsidRPr="00C816DC">
        <w:t>for the purpose of analysis;</w:t>
      </w:r>
      <w:r w:rsidR="00712304" w:rsidRPr="00C816DC">
        <w:t xml:space="preserve"> &lt;0, 0, 1-5, 6-13, ≥14. The number of </w:t>
      </w:r>
      <w:r w:rsidR="00712304" w:rsidRPr="00C816DC">
        <w:lastRenderedPageBreak/>
        <w:t xml:space="preserve">Elixhauser comorbidities (NEC) was also </w:t>
      </w:r>
      <w:r w:rsidR="00221598" w:rsidRPr="00C816DC">
        <w:t xml:space="preserve">calculated by </w:t>
      </w:r>
      <w:r w:rsidR="00712304" w:rsidRPr="00C816DC">
        <w:t>summing i</w:t>
      </w:r>
      <w:r w:rsidR="00221598" w:rsidRPr="00C816DC">
        <w:t xml:space="preserve">ndividual comorbidities and </w:t>
      </w:r>
      <w:r w:rsidRPr="00C816DC">
        <w:t>stratif</w:t>
      </w:r>
      <w:r w:rsidR="00AB5DA5" w:rsidRPr="00C816DC">
        <w:t xml:space="preserve">ied </w:t>
      </w:r>
      <w:r w:rsidRPr="00C816DC">
        <w:t xml:space="preserve">in to 6 groups; </w:t>
      </w:r>
      <w:r w:rsidR="00712304" w:rsidRPr="00C816DC">
        <w:t xml:space="preserve">0, 1, 2, 3, 4 and ≥5 comorbidities. </w:t>
      </w:r>
    </w:p>
    <w:p w14:paraId="19BB0CD0" w14:textId="203A8018" w:rsidR="009E47A3" w:rsidRPr="00142BB6" w:rsidRDefault="00B82D43" w:rsidP="00717686">
      <w:pPr>
        <w:spacing w:after="0" w:afterAutospacing="0"/>
        <w:rPr>
          <w:rFonts w:cs="Times New Roman"/>
        </w:rPr>
      </w:pPr>
      <w:r w:rsidRPr="00142BB6">
        <w:rPr>
          <w:rFonts w:cs="Times New Roman"/>
        </w:rPr>
        <w:t xml:space="preserve">The main clinical outcome was </w:t>
      </w:r>
      <w:r w:rsidR="00294462" w:rsidRPr="00142BB6">
        <w:rPr>
          <w:rFonts w:cs="Times New Roman"/>
        </w:rPr>
        <w:t xml:space="preserve">in-hospital MACCE (major acute cardiovascular and cerebrovascular events: composite of mortality, cardiac complications, vascular complications and acute ischemic stroke) and major bleeding. </w:t>
      </w:r>
      <w:r w:rsidR="00712F47">
        <w:rPr>
          <w:rFonts w:cs="Times New Roman"/>
        </w:rPr>
        <w:t>I</w:t>
      </w:r>
      <w:r w:rsidR="00294462" w:rsidRPr="00142BB6">
        <w:rPr>
          <w:rFonts w:cs="Times New Roman"/>
        </w:rPr>
        <w:t>n-hospital major bleeding included gastrointestinal</w:t>
      </w:r>
      <w:r w:rsidR="00680AA9" w:rsidRPr="00142BB6">
        <w:rPr>
          <w:rFonts w:cs="Times New Roman"/>
        </w:rPr>
        <w:t xml:space="preserve">, intracranial </w:t>
      </w:r>
      <w:r w:rsidR="007D34AE" w:rsidRPr="00142BB6">
        <w:rPr>
          <w:rFonts w:cs="Times New Roman"/>
        </w:rPr>
        <w:t>hemorrhage</w:t>
      </w:r>
      <w:r w:rsidR="00680AA9" w:rsidRPr="00142BB6">
        <w:rPr>
          <w:rFonts w:cs="Times New Roman"/>
        </w:rPr>
        <w:t xml:space="preserve">, </w:t>
      </w:r>
      <w:r w:rsidR="008903EC" w:rsidRPr="00142BB6">
        <w:rPr>
          <w:rFonts w:cs="Times New Roman"/>
        </w:rPr>
        <w:t>retroperitoneal</w:t>
      </w:r>
      <w:r w:rsidR="009E47A3" w:rsidRPr="00142BB6">
        <w:rPr>
          <w:rFonts w:cs="Times New Roman"/>
        </w:rPr>
        <w:t xml:space="preserve"> </w:t>
      </w:r>
      <w:r w:rsidR="007D34AE" w:rsidRPr="00142BB6">
        <w:rPr>
          <w:rFonts w:cs="Times New Roman"/>
        </w:rPr>
        <w:t>hemorrhage</w:t>
      </w:r>
      <w:r w:rsidR="00680AA9" w:rsidRPr="00142BB6">
        <w:rPr>
          <w:rFonts w:cs="Times New Roman"/>
        </w:rPr>
        <w:t xml:space="preserve"> and procedure-related </w:t>
      </w:r>
      <w:r w:rsidR="007D34AE" w:rsidRPr="00142BB6">
        <w:rPr>
          <w:rFonts w:cs="Times New Roman"/>
        </w:rPr>
        <w:t>hemorrhage</w:t>
      </w:r>
      <w:r w:rsidR="009E47A3" w:rsidRPr="00142BB6">
        <w:rPr>
          <w:rFonts w:cs="Times New Roman"/>
        </w:rPr>
        <w:t>.</w:t>
      </w:r>
      <w:r w:rsidR="00B80944" w:rsidRPr="00142BB6">
        <w:rPr>
          <w:rFonts w:cs="Times New Roman"/>
        </w:rPr>
        <w:t xml:space="preserve"> </w:t>
      </w:r>
    </w:p>
    <w:p w14:paraId="37E7441B" w14:textId="28AD99ED" w:rsidR="00AD7106" w:rsidRPr="00142BB6" w:rsidRDefault="00AD7106" w:rsidP="00717686">
      <w:pPr>
        <w:spacing w:after="0" w:afterAutospacing="0"/>
        <w:rPr>
          <w:rFonts w:cs="Times New Roman"/>
        </w:rPr>
      </w:pPr>
      <w:r w:rsidRPr="00142BB6">
        <w:rPr>
          <w:rFonts w:cs="Times New Roman"/>
        </w:rPr>
        <w:t xml:space="preserve">Other outcomes were </w:t>
      </w:r>
      <w:r w:rsidR="007D34AE" w:rsidRPr="00142BB6">
        <w:rPr>
          <w:rFonts w:cs="Times New Roman"/>
        </w:rPr>
        <w:t>analyzed</w:t>
      </w:r>
      <w:r w:rsidRPr="00142BB6">
        <w:rPr>
          <w:rFonts w:cs="Times New Roman"/>
        </w:rPr>
        <w:t xml:space="preserve"> includ</w:t>
      </w:r>
      <w:r w:rsidR="00E25308">
        <w:rPr>
          <w:rFonts w:cs="Times New Roman"/>
        </w:rPr>
        <w:t>ed the receipt of invasive management (coronary angiography (CA) or percutaneous coronary intervention (PCI))</w:t>
      </w:r>
      <w:r w:rsidRPr="00142BB6">
        <w:rPr>
          <w:rFonts w:cs="Times New Roman"/>
        </w:rPr>
        <w:t xml:space="preserve"> the length of in-hospital stay and the total charge of hospitalization. A charge to cost conversion ratio was used to calculate the total charge into the real cost of hospital services since the data given in the NIS is not representative of the actual amount billed for the payer. </w:t>
      </w:r>
    </w:p>
    <w:p w14:paraId="4EB6567F" w14:textId="37D2BA5F" w:rsidR="007A571E" w:rsidRPr="00142BB6" w:rsidRDefault="009366D2" w:rsidP="00717686">
      <w:pPr>
        <w:spacing w:after="0" w:afterAutospacing="0"/>
        <w:rPr>
          <w:rFonts w:cs="Times New Roman"/>
        </w:rPr>
      </w:pPr>
      <w:r w:rsidRPr="00142BB6">
        <w:rPr>
          <w:rFonts w:cs="Times New Roman"/>
        </w:rPr>
        <w:t>Continuous variables are expressed as median with their corresponding interquartile range as they did not follow a normal distribution pattern while c</w:t>
      </w:r>
      <w:r w:rsidR="007A571E" w:rsidRPr="00142BB6">
        <w:rPr>
          <w:rFonts w:cs="Times New Roman"/>
        </w:rPr>
        <w:t>ategorical variables are presen</w:t>
      </w:r>
      <w:r w:rsidRPr="00142BB6">
        <w:rPr>
          <w:rFonts w:cs="Times New Roman"/>
        </w:rPr>
        <w:t xml:space="preserve">ted as </w:t>
      </w:r>
      <w:r w:rsidR="00423D7D" w:rsidRPr="00142BB6">
        <w:rPr>
          <w:rFonts w:cs="Times New Roman"/>
        </w:rPr>
        <w:t>percentages. Missing d</w:t>
      </w:r>
      <w:r w:rsidR="007A571E" w:rsidRPr="00142BB6">
        <w:rPr>
          <w:rFonts w:cs="Times New Roman"/>
        </w:rPr>
        <w:t>ata was assum</w:t>
      </w:r>
      <w:r w:rsidR="0020510A" w:rsidRPr="00142BB6">
        <w:rPr>
          <w:rFonts w:cs="Times New Roman"/>
        </w:rPr>
        <w:t xml:space="preserve">ed to be missing at random: </w:t>
      </w:r>
      <w:r w:rsidR="007A571E" w:rsidRPr="00142BB6">
        <w:rPr>
          <w:rFonts w:cs="Times New Roman"/>
        </w:rPr>
        <w:t>observations with missing data less than 10% of the covariate data were deleted from the dataset</w:t>
      </w:r>
      <w:r w:rsidRPr="00142BB6">
        <w:rPr>
          <w:rFonts w:cs="Times New Roman"/>
        </w:rPr>
        <w:t xml:space="preserve"> as these were unlikely to affect the statistical inferences from this nationally representative cohort</w:t>
      </w:r>
      <w:r w:rsidR="00645CBC" w:rsidRPr="00142BB6">
        <w:rPr>
          <w:rFonts w:cs="Times New Roman"/>
        </w:rPr>
        <w:t xml:space="preserve"> </w:t>
      </w:r>
      <w:r w:rsidR="00645CBC" w:rsidRPr="00142BB6">
        <w:rPr>
          <w:rFonts w:cs="Times New Roman"/>
          <w:b/>
          <w:bCs/>
        </w:rPr>
        <w:t>(Supplementary Figure 1)</w:t>
      </w:r>
      <w:r w:rsidR="007A571E" w:rsidRPr="00142BB6">
        <w:rPr>
          <w:rFonts w:cs="Times New Roman"/>
          <w:b/>
          <w:bCs/>
        </w:rPr>
        <w:t>.</w:t>
      </w:r>
      <w:r w:rsidR="007A571E" w:rsidRPr="00142BB6">
        <w:rPr>
          <w:rFonts w:cs="Times New Roman"/>
        </w:rPr>
        <w:t xml:space="preserve"> Multiple imputation with chained </w:t>
      </w:r>
      <w:r w:rsidR="0020510A" w:rsidRPr="00142BB6">
        <w:rPr>
          <w:rFonts w:cs="Times New Roman"/>
        </w:rPr>
        <w:t xml:space="preserve">equations was performed to impute the missing data in </w:t>
      </w:r>
      <w:r w:rsidR="004E71B8" w:rsidRPr="00142BB6">
        <w:rPr>
          <w:rFonts w:cs="Times New Roman"/>
        </w:rPr>
        <w:t xml:space="preserve">“Race” </w:t>
      </w:r>
      <w:r w:rsidR="007A571E" w:rsidRPr="00142BB6">
        <w:rPr>
          <w:rFonts w:cs="Times New Roman"/>
        </w:rPr>
        <w:t>variable</w:t>
      </w:r>
      <w:r w:rsidR="0020510A" w:rsidRPr="00142BB6">
        <w:rPr>
          <w:rFonts w:cs="Times New Roman"/>
        </w:rPr>
        <w:t>s</w:t>
      </w:r>
      <w:r w:rsidR="004E71B8" w:rsidRPr="00142BB6">
        <w:rPr>
          <w:rFonts w:cs="Times New Roman"/>
        </w:rPr>
        <w:t xml:space="preserve">, which had more than </w:t>
      </w:r>
      <w:r w:rsidR="007A571E" w:rsidRPr="00142BB6">
        <w:rPr>
          <w:rFonts w:cs="Times New Roman"/>
        </w:rPr>
        <w:t>10% missing data</w:t>
      </w:r>
      <w:r w:rsidR="004E71B8" w:rsidRPr="00142BB6">
        <w:rPr>
          <w:rFonts w:cs="Times New Roman"/>
        </w:rPr>
        <w:t>, prior to fitting models</w:t>
      </w:r>
      <w:r w:rsidR="007A571E" w:rsidRPr="00142BB6">
        <w:rPr>
          <w:rFonts w:cs="Times New Roman"/>
        </w:rPr>
        <w:t>. Model estimates were produced from those imputed datasets and then combined together using Rubin’s Rules</w:t>
      </w:r>
      <w:r w:rsidR="004E71B8" w:rsidRPr="00142BB6">
        <w:rPr>
          <w:rFonts w:cs="Times New Roman"/>
        </w:rPr>
        <w:t>.</w:t>
      </w:r>
      <w:r w:rsidR="004E71B8" w:rsidRPr="00142BB6">
        <w:rPr>
          <w:rFonts w:asciiTheme="majorBidi" w:hAnsiTheme="majorBidi" w:cstheme="majorBidi"/>
          <w:b/>
          <w:bCs/>
          <w:szCs w:val="24"/>
          <w:shd w:val="clear" w:color="auto" w:fill="FFFFFF"/>
        </w:rPr>
        <w:fldChar w:fldCharType="begin"/>
      </w:r>
      <w:r w:rsidR="00BE58C6">
        <w:rPr>
          <w:rFonts w:asciiTheme="majorBidi" w:hAnsiTheme="majorBidi" w:cstheme="majorBidi"/>
          <w:b/>
          <w:bCs/>
          <w:szCs w:val="24"/>
          <w:shd w:val="clear" w:color="auto" w:fill="FFFFFF"/>
        </w:rPr>
        <w:instrText xml:space="preserve"> ADDIN EN.CITE &lt;EndNote&gt;&lt;Cite&gt;&lt;Author&gt;Rubin&lt;/Author&gt;&lt;Year&gt;1987&lt;/Year&gt;&lt;RecNum&gt;6&lt;/RecNum&gt;&lt;DisplayText&gt;&lt;style face="superscript"&gt;12&lt;/style&gt;&lt;/DisplayText&gt;&lt;record&gt;&lt;rec-number&gt;6&lt;/rec-number&gt;&lt;foreign-keys&gt;&lt;key app="EN" db-id="psxdx2zfy5prvcefzs5pwezdwedrzdftdawe" timestamp="1570905520"&gt;6&lt;/key&gt;&lt;/foreign-keys&gt;&lt;ref-type name="Book"&gt;6&lt;/ref-type&gt;&lt;contributors&gt;&lt;authors&gt;&lt;author&gt;Rubin, D.B.&lt;/author&gt;&lt;/authors&gt;&lt;/contributors&gt;&lt;titles&gt;&lt;title&gt;Multiple Imputation for Nonresponse in Surveys. &lt;/title&gt;&lt;/titles&gt;&lt;dates&gt;&lt;year&gt;1987&lt;/year&gt;&lt;/dates&gt;&lt;publisher&gt;John Wiley &amp;amp; Sons Inc., New York&lt;/publisher&gt;&lt;urls&gt;&lt;/urls&gt;&lt;electronic-resource-num&gt;http://dx.doi.org/10.1002/9780470316696&lt;/electronic-resource-num&gt;&lt;/record&gt;&lt;/Cite&gt;&lt;/EndNote&gt;</w:instrText>
      </w:r>
      <w:r w:rsidR="004E71B8" w:rsidRPr="00142BB6">
        <w:rPr>
          <w:rFonts w:asciiTheme="majorBidi" w:hAnsiTheme="majorBidi" w:cstheme="majorBidi"/>
          <w:b/>
          <w:bCs/>
          <w:szCs w:val="24"/>
          <w:shd w:val="clear" w:color="auto" w:fill="FFFFFF"/>
        </w:rPr>
        <w:fldChar w:fldCharType="separate"/>
      </w:r>
      <w:r w:rsidR="00BE58C6" w:rsidRPr="00BE58C6">
        <w:rPr>
          <w:rFonts w:asciiTheme="majorBidi" w:hAnsiTheme="majorBidi" w:cstheme="majorBidi"/>
          <w:b/>
          <w:bCs/>
          <w:noProof/>
          <w:szCs w:val="24"/>
          <w:shd w:val="clear" w:color="auto" w:fill="FFFFFF"/>
          <w:vertAlign w:val="superscript"/>
        </w:rPr>
        <w:t>12</w:t>
      </w:r>
      <w:r w:rsidR="004E71B8" w:rsidRPr="00142BB6">
        <w:rPr>
          <w:rFonts w:asciiTheme="majorBidi" w:hAnsiTheme="majorBidi" w:cstheme="majorBidi"/>
          <w:b/>
          <w:bCs/>
          <w:szCs w:val="24"/>
          <w:shd w:val="clear" w:color="auto" w:fill="FFFFFF"/>
        </w:rPr>
        <w:fldChar w:fldCharType="end"/>
      </w:r>
      <w:r w:rsidR="007023F4" w:rsidRPr="00142BB6">
        <w:rPr>
          <w:rFonts w:cs="Times New Roman"/>
        </w:rPr>
        <w:t xml:space="preserve"> </w:t>
      </w:r>
    </w:p>
    <w:p w14:paraId="44211B55" w14:textId="77777777" w:rsidR="007A571E" w:rsidRPr="00142BB6" w:rsidRDefault="007A571E" w:rsidP="00717686">
      <w:pPr>
        <w:spacing w:after="0" w:afterAutospacing="0"/>
        <w:rPr>
          <w:rFonts w:cs="Times New Roman"/>
        </w:rPr>
      </w:pPr>
      <w:r w:rsidRPr="00142BB6">
        <w:rPr>
          <w:rFonts w:cs="Times New Roman"/>
        </w:rPr>
        <w:t>Survey statistics (survey estimation commands) were applied to all analyses to produce national estimates, which is als</w:t>
      </w:r>
      <w:r w:rsidR="00971548" w:rsidRPr="00142BB6">
        <w:rPr>
          <w:rFonts w:cs="Times New Roman"/>
        </w:rPr>
        <w:t>o recommended by</w:t>
      </w:r>
      <w:r w:rsidRPr="00142BB6">
        <w:rPr>
          <w:rFonts w:cs="Times New Roman"/>
        </w:rPr>
        <w:t xml:space="preserve"> AHRQ. Since the records from NIS were sampled by hospitals instead of individuals and represent collections from hospital clusters across the United States community hospitals, analyses were conducted with a consideration of this multistage, probability sampling. Because the design of the hierarchical structure of NIS </w:t>
      </w:r>
      <w:r w:rsidRPr="00142BB6">
        <w:rPr>
          <w:rFonts w:cs="Times New Roman"/>
        </w:rPr>
        <w:lastRenderedPageBreak/>
        <w:t xml:space="preserve">dataset means that different records may be drawn with different probabilities, each hospital discharge is linked to a “sampling weight” that was used in all analyses to calculate national estimates. </w:t>
      </w:r>
    </w:p>
    <w:p w14:paraId="45225383" w14:textId="33AE02D4" w:rsidR="00214F16" w:rsidRPr="00142BB6" w:rsidRDefault="007A571E" w:rsidP="00717686">
      <w:pPr>
        <w:spacing w:after="0" w:afterAutospacing="0"/>
        <w:rPr>
          <w:rFonts w:cs="Times New Roman"/>
        </w:rPr>
      </w:pPr>
      <w:r w:rsidRPr="00142BB6">
        <w:rPr>
          <w:rFonts w:cs="Times New Roman"/>
        </w:rPr>
        <w:t xml:space="preserve">Multivariable logistic regression models were utilized to explore the association between the Elixhauser comorbid burden </w:t>
      </w:r>
      <w:r w:rsidR="00214E99" w:rsidRPr="00142BB6">
        <w:rPr>
          <w:rFonts w:cs="Times New Roman"/>
        </w:rPr>
        <w:t>and the aforementioned in-hospital adverse outcomes. The lowest score group (ECS&lt;0)</w:t>
      </w:r>
      <w:r w:rsidR="00B34948" w:rsidRPr="00142BB6">
        <w:rPr>
          <w:rFonts w:cs="Times New Roman"/>
        </w:rPr>
        <w:t xml:space="preserve"> has been used as the reference category for all comparisons. </w:t>
      </w:r>
      <w:r w:rsidRPr="00142BB6">
        <w:rPr>
          <w:rFonts w:cs="Times New Roman"/>
        </w:rPr>
        <w:t xml:space="preserve">Models were adjusted for age, gender, race, median income, day of admission, if the patient smokes, diagnosis of dementia, diagnosis of atrial fibrillation, long-term use of anticoagulants, prior MI, prior stroke, prior PCI, prior CABG, use of PCI, use of coronary angiography, use of CABG, infusion of thrombolytic agent, year of hospitalization. </w:t>
      </w:r>
      <w:r w:rsidR="00646862" w:rsidRPr="00142BB6">
        <w:rPr>
          <w:rFonts w:cs="Times New Roman"/>
        </w:rPr>
        <w:t>Exploratory analyses based on medians were conducted</w:t>
      </w:r>
      <w:r w:rsidRPr="00142BB6">
        <w:rPr>
          <w:rFonts w:cs="Times New Roman"/>
        </w:rPr>
        <w:t xml:space="preserve"> to see the impact of comorbid burden on length of in-hospital stay and total charge.</w:t>
      </w:r>
      <w:r w:rsidR="00266E59" w:rsidRPr="00142BB6">
        <w:rPr>
          <w:rFonts w:cs="Times New Roman"/>
        </w:rPr>
        <w:t xml:space="preserve"> </w:t>
      </w:r>
      <w:r w:rsidR="00C67F2E" w:rsidRPr="00142BB6">
        <w:rPr>
          <w:rFonts w:cs="Times New Roman"/>
        </w:rPr>
        <w:t>All the analysis</w:t>
      </w:r>
      <w:r w:rsidR="00646862" w:rsidRPr="00142BB6">
        <w:rPr>
          <w:rFonts w:cs="Times New Roman"/>
        </w:rPr>
        <w:t xml:space="preserve"> </w:t>
      </w:r>
      <w:r w:rsidR="007D34AE" w:rsidRPr="00142BB6">
        <w:rPr>
          <w:rFonts w:cs="Times New Roman"/>
        </w:rPr>
        <w:t>was</w:t>
      </w:r>
      <w:r w:rsidR="00646862" w:rsidRPr="00142BB6">
        <w:rPr>
          <w:rFonts w:cs="Times New Roman"/>
        </w:rPr>
        <w:t xml:space="preserve"> performed</w:t>
      </w:r>
      <w:r w:rsidRPr="00142BB6">
        <w:rPr>
          <w:rFonts w:cs="Times New Roman"/>
        </w:rPr>
        <w:t xml:space="preserve"> </w:t>
      </w:r>
      <w:r w:rsidR="00266E59" w:rsidRPr="00142BB6">
        <w:rPr>
          <w:rFonts w:cs="Times New Roman"/>
        </w:rPr>
        <w:t>on Stata/MP version 14.0.</w:t>
      </w:r>
    </w:p>
    <w:p w14:paraId="5260BEE9" w14:textId="232FD863" w:rsidR="00C67F2E" w:rsidRPr="00142BB6" w:rsidRDefault="00C67F2E" w:rsidP="00823A76">
      <w:pPr>
        <w:rPr>
          <w:rFonts w:cs="Times New Roman"/>
        </w:rPr>
      </w:pPr>
      <w:r w:rsidRPr="00142BB6">
        <w:rPr>
          <w:rFonts w:cs="Times New Roman"/>
        </w:rPr>
        <w:t xml:space="preserve">A sensitivity analysis was conducted by </w:t>
      </w:r>
      <w:r w:rsidR="007D34AE" w:rsidRPr="00142BB6">
        <w:rPr>
          <w:rFonts w:cs="Times New Roman"/>
        </w:rPr>
        <w:t>analyzing</w:t>
      </w:r>
      <w:r w:rsidRPr="00142BB6">
        <w:rPr>
          <w:rFonts w:cs="Times New Roman"/>
        </w:rPr>
        <w:t xml:space="preserve"> the ECS and NEC as continuous variables compared to the categorical ECS and NEC. In addition, a subgroup analysis of primary outcomes in STEMI patients was performed in comparison to the entire ACS cohort.</w:t>
      </w:r>
    </w:p>
    <w:p w14:paraId="6488D6EB" w14:textId="77777777" w:rsidR="00873914" w:rsidRPr="00142BB6" w:rsidRDefault="00873914" w:rsidP="00717686">
      <w:pPr>
        <w:pStyle w:val="Heading1"/>
      </w:pPr>
      <w:r w:rsidRPr="00142BB6">
        <w:t xml:space="preserve">Results </w:t>
      </w:r>
    </w:p>
    <w:p w14:paraId="70A9F33F" w14:textId="28D6C897" w:rsidR="00AB5DA5" w:rsidRPr="00C816DC" w:rsidRDefault="002B51F9" w:rsidP="0048765A">
      <w:pPr>
        <w:spacing w:after="0" w:afterAutospacing="0"/>
        <w:rPr>
          <w:rFonts w:cs="Times New Roman"/>
        </w:rPr>
      </w:pPr>
      <w:bookmarkStart w:id="2" w:name="OLE_LINK26"/>
      <w:r w:rsidRPr="00C816DC">
        <w:rPr>
          <w:rFonts w:cs="Times New Roman"/>
        </w:rPr>
        <w:t xml:space="preserve">A total of </w:t>
      </w:r>
      <w:r w:rsidR="00ED480A" w:rsidRPr="00C816DC">
        <w:rPr>
          <w:rFonts w:cs="Times New Roman"/>
        </w:rPr>
        <w:t xml:space="preserve">6,613,623 </w:t>
      </w:r>
      <w:r w:rsidR="005D4A6C" w:rsidRPr="00C816DC">
        <w:rPr>
          <w:rFonts w:cs="Times New Roman"/>
        </w:rPr>
        <w:t xml:space="preserve">records </w:t>
      </w:r>
      <w:r w:rsidRPr="00C816DC">
        <w:rPr>
          <w:rFonts w:cs="Times New Roman"/>
        </w:rPr>
        <w:t xml:space="preserve">with a principal diagnosis with ACS were </w:t>
      </w:r>
      <w:r w:rsidR="00E40CA3" w:rsidRPr="00C816DC">
        <w:rPr>
          <w:rFonts w:cs="Times New Roman"/>
        </w:rPr>
        <w:t>included</w:t>
      </w:r>
      <w:r w:rsidRPr="00C816DC">
        <w:rPr>
          <w:rFonts w:cs="Times New Roman"/>
        </w:rPr>
        <w:t xml:space="preserve"> in the final dataset with approximately </w:t>
      </w:r>
      <w:r w:rsidR="005D4A6C" w:rsidRPr="00C816DC">
        <w:rPr>
          <w:rFonts w:cs="Times New Roman"/>
        </w:rPr>
        <w:t>8.5</w:t>
      </w:r>
      <w:r w:rsidR="00496FD3" w:rsidRPr="00C816DC">
        <w:rPr>
          <w:rFonts w:cs="Times New Roman"/>
        </w:rPr>
        <w:t>% of the original dataset</w:t>
      </w:r>
      <w:r w:rsidRPr="00C816DC">
        <w:rPr>
          <w:rFonts w:cs="Times New Roman"/>
        </w:rPr>
        <w:t xml:space="preserve"> removed due to missing data</w:t>
      </w:r>
      <w:r w:rsidR="00B73976" w:rsidRPr="00C816DC">
        <w:rPr>
          <w:rFonts w:cs="Times New Roman"/>
        </w:rPr>
        <w:t>.</w:t>
      </w:r>
      <w:r w:rsidR="009549DD" w:rsidRPr="00C816DC">
        <w:rPr>
          <w:rFonts w:cs="Times New Roman"/>
        </w:rPr>
        <w:t xml:space="preserve"> </w:t>
      </w:r>
      <w:r w:rsidR="009549DD" w:rsidRPr="00C816DC">
        <w:rPr>
          <w:rFonts w:cs="Times New Roman"/>
          <w:b/>
          <w:bCs/>
        </w:rPr>
        <w:t>(Supplementary Figure 1)</w:t>
      </w:r>
      <w:r w:rsidR="00496FD3" w:rsidRPr="00C816DC">
        <w:rPr>
          <w:rFonts w:cs="Times New Roman"/>
        </w:rPr>
        <w:t xml:space="preserve"> </w:t>
      </w:r>
      <w:r w:rsidR="00B75884" w:rsidRPr="00C816DC">
        <w:rPr>
          <w:rFonts w:cs="Times New Roman"/>
        </w:rPr>
        <w:t>The me</w:t>
      </w:r>
      <w:r w:rsidR="00B3398A" w:rsidRPr="00C816DC">
        <w:rPr>
          <w:rFonts w:cs="Times New Roman"/>
        </w:rPr>
        <w:t>dian age of the total cohort was 67</w:t>
      </w:r>
      <w:r w:rsidR="003B457F" w:rsidRPr="00C816DC">
        <w:rPr>
          <w:rFonts w:cs="Times New Roman"/>
        </w:rPr>
        <w:t xml:space="preserve"> (56-79)</w:t>
      </w:r>
      <w:r w:rsidR="00B3398A" w:rsidRPr="00C816DC">
        <w:rPr>
          <w:rFonts w:cs="Times New Roman"/>
        </w:rPr>
        <w:t xml:space="preserve"> </w:t>
      </w:r>
      <w:r w:rsidR="003B457F" w:rsidRPr="00C816DC">
        <w:rPr>
          <w:rFonts w:cs="Times New Roman"/>
        </w:rPr>
        <w:t xml:space="preserve">years old </w:t>
      </w:r>
      <w:r w:rsidR="00B3398A" w:rsidRPr="00C816DC">
        <w:rPr>
          <w:rFonts w:cs="Times New Roman"/>
        </w:rPr>
        <w:t xml:space="preserve">with </w:t>
      </w:r>
      <w:r w:rsidR="003B457F" w:rsidRPr="00C816DC">
        <w:rPr>
          <w:rFonts w:cs="Times New Roman"/>
        </w:rPr>
        <w:t>40% females</w:t>
      </w:r>
      <w:r w:rsidR="00060A4C" w:rsidRPr="00C816DC">
        <w:rPr>
          <w:rFonts w:cs="Times New Roman"/>
        </w:rPr>
        <w:t>.</w:t>
      </w:r>
      <w:r w:rsidR="002D37B9" w:rsidRPr="00C816DC">
        <w:rPr>
          <w:rFonts w:cs="Times New Roman"/>
        </w:rPr>
        <w:t xml:space="preserve"> </w:t>
      </w:r>
      <w:r w:rsidR="00AB5DA5" w:rsidRPr="00C816DC">
        <w:rPr>
          <w:rFonts w:cs="Times New Roman"/>
        </w:rPr>
        <w:t>The distribution of ECS and NEC groups is illustrated in Figur</w:t>
      </w:r>
      <w:r w:rsidR="00567427" w:rsidRPr="00C816DC">
        <w:rPr>
          <w:rFonts w:cs="Times New Roman"/>
        </w:rPr>
        <w:t xml:space="preserve">e </w:t>
      </w:r>
      <w:r w:rsidR="00AB5DA5" w:rsidRPr="00C816DC">
        <w:rPr>
          <w:rFonts w:cs="Times New Roman"/>
        </w:rPr>
        <w:t>1. ECS=0 category had the highest proportion of patients (37.6%), while only 3.5% of the patients had an ECS</w:t>
      </w:r>
      <w:r w:rsidR="002C516B" w:rsidRPr="00C816DC">
        <w:rPr>
          <w:rFonts w:cs="Times New Roman"/>
        </w:rPr>
        <w:t>≥14</w:t>
      </w:r>
      <w:r w:rsidR="00AB5DA5" w:rsidRPr="00C816DC">
        <w:rPr>
          <w:rFonts w:cs="Times New Roman"/>
        </w:rPr>
        <w:t xml:space="preserve">. Within the NEC groups, more than a quarter of patients had 2 comorbidities (25.2%), closely followed by patients with 1 comorbidity (23.1%). </w:t>
      </w:r>
    </w:p>
    <w:p w14:paraId="60C3F430" w14:textId="5CCFC824" w:rsidR="00060A4C" w:rsidRPr="00142BB6" w:rsidRDefault="00060A4C" w:rsidP="00314682">
      <w:pPr>
        <w:spacing w:after="0" w:afterAutospacing="0"/>
        <w:rPr>
          <w:rFonts w:cs="Times New Roman"/>
        </w:rPr>
      </w:pPr>
      <w:r w:rsidRPr="00C816DC">
        <w:rPr>
          <w:rFonts w:cs="Times New Roman"/>
        </w:rPr>
        <w:t>Several differences in patient characteristics were observed between E</w:t>
      </w:r>
      <w:r w:rsidR="002B5DB8">
        <w:rPr>
          <w:rFonts w:cs="Times New Roman"/>
        </w:rPr>
        <w:t>CS</w:t>
      </w:r>
      <w:r w:rsidRPr="00C816DC">
        <w:rPr>
          <w:rFonts w:cs="Times New Roman"/>
        </w:rPr>
        <w:t xml:space="preserve"> groups as well as the NEC groups. (</w:t>
      </w:r>
      <w:r w:rsidRPr="00C816DC">
        <w:rPr>
          <w:rFonts w:cs="Times New Roman"/>
          <w:b/>
          <w:bCs/>
        </w:rPr>
        <w:t>Tables 1a and 1b</w:t>
      </w:r>
      <w:r w:rsidRPr="00C816DC">
        <w:rPr>
          <w:rFonts w:cs="Times New Roman"/>
        </w:rPr>
        <w:t xml:space="preserve">) </w:t>
      </w:r>
      <w:r w:rsidR="008F18CE">
        <w:rPr>
          <w:rFonts w:cs="Times New Roman"/>
        </w:rPr>
        <w:t xml:space="preserve">The average age increased with comorbidity </w:t>
      </w:r>
      <w:r w:rsidR="008F18CE">
        <w:rPr>
          <w:rFonts w:cs="Times New Roman"/>
        </w:rPr>
        <w:lastRenderedPageBreak/>
        <w:t xml:space="preserve">burden </w:t>
      </w:r>
      <w:r w:rsidR="0011338D">
        <w:rPr>
          <w:rFonts w:cs="Times New Roman"/>
        </w:rPr>
        <w:t xml:space="preserve">in both the </w:t>
      </w:r>
      <w:r w:rsidR="000F1AFB" w:rsidRPr="00C816DC">
        <w:rPr>
          <w:rFonts w:cs="Times New Roman"/>
        </w:rPr>
        <w:t>ECS and NEC groups</w:t>
      </w:r>
      <w:r w:rsidRPr="00C816DC">
        <w:rPr>
          <w:rFonts w:cs="Times New Roman"/>
        </w:rPr>
        <w:t xml:space="preserve">. </w:t>
      </w:r>
      <w:r w:rsidR="00EB17A3" w:rsidRPr="00C816DC">
        <w:rPr>
          <w:rFonts w:cs="Times New Roman"/>
        </w:rPr>
        <w:t xml:space="preserve"> </w:t>
      </w:r>
      <w:r w:rsidR="00F50D40" w:rsidRPr="00C816DC">
        <w:rPr>
          <w:rFonts w:cs="Times New Roman"/>
        </w:rPr>
        <w:t>A</w:t>
      </w:r>
      <w:r w:rsidR="00EB17A3" w:rsidRPr="00C816DC">
        <w:rPr>
          <w:rFonts w:cs="Times New Roman"/>
        </w:rPr>
        <w:t xml:space="preserve"> minimal difference in sex distribution </w:t>
      </w:r>
      <w:r w:rsidR="00F50D40" w:rsidRPr="00C816DC">
        <w:rPr>
          <w:rFonts w:cs="Times New Roman"/>
        </w:rPr>
        <w:t xml:space="preserve">was observed </w:t>
      </w:r>
      <w:r w:rsidR="00EB17A3" w:rsidRPr="00C816DC">
        <w:rPr>
          <w:rFonts w:cs="Times New Roman"/>
        </w:rPr>
        <w:t xml:space="preserve">within the ECS groups, with males being more prevalent </w:t>
      </w:r>
      <w:r w:rsidR="00F50D40" w:rsidRPr="00C816DC">
        <w:rPr>
          <w:rFonts w:cs="Times New Roman"/>
        </w:rPr>
        <w:t>across</w:t>
      </w:r>
      <w:r w:rsidR="00EB17A3" w:rsidRPr="00C816DC">
        <w:rPr>
          <w:rFonts w:cs="Times New Roman"/>
        </w:rPr>
        <w:t xml:space="preserve"> all groups. In contrast, males were more prevalent in the lower NEC groups whereas an equal sex </w:t>
      </w:r>
      <w:r w:rsidR="00F50D40" w:rsidRPr="00C816DC">
        <w:rPr>
          <w:rFonts w:cs="Times New Roman"/>
        </w:rPr>
        <w:t>distribution</w:t>
      </w:r>
      <w:r w:rsidR="00EB17A3" w:rsidRPr="00C816DC">
        <w:rPr>
          <w:rFonts w:cs="Times New Roman"/>
        </w:rPr>
        <w:t xml:space="preserve"> was observed in those with 5 or more comorbidities (NEC≥5)</w:t>
      </w:r>
      <w:r w:rsidR="00F50D40" w:rsidRPr="00C816DC">
        <w:rPr>
          <w:rFonts w:cs="Times New Roman"/>
        </w:rPr>
        <w:t xml:space="preserve">. </w:t>
      </w:r>
      <w:r w:rsidRPr="00C816DC">
        <w:rPr>
          <w:rFonts w:cs="Times New Roman"/>
        </w:rPr>
        <w:t xml:space="preserve">The prevalence of some cardiovascular risk factors increased </w:t>
      </w:r>
      <w:r w:rsidR="00F50D40" w:rsidRPr="00C816DC">
        <w:rPr>
          <w:rFonts w:cs="Times New Roman"/>
        </w:rPr>
        <w:t xml:space="preserve">in parallel to </w:t>
      </w:r>
      <w:r w:rsidRPr="00C816DC">
        <w:rPr>
          <w:rFonts w:cs="Times New Roman"/>
        </w:rPr>
        <w:t xml:space="preserve">NEC </w:t>
      </w:r>
      <w:r w:rsidR="00F50D40" w:rsidRPr="00C816DC">
        <w:rPr>
          <w:rFonts w:cs="Times New Roman"/>
        </w:rPr>
        <w:t xml:space="preserve">class </w:t>
      </w:r>
      <w:r w:rsidRPr="00C816DC">
        <w:rPr>
          <w:rFonts w:cs="Times New Roman"/>
        </w:rPr>
        <w:t>(NEC</w:t>
      </w:r>
      <w:r w:rsidRPr="00142BB6">
        <w:rPr>
          <w:rFonts w:cs="Times New Roman"/>
        </w:rPr>
        <w:t xml:space="preserve"> 1 to 5: hypertension 57.8% to 89.8%, diabetes uncomplicated 8.1% - 48.4%, </w:t>
      </w:r>
      <w:r w:rsidR="00F50D40" w:rsidRPr="00142BB6">
        <w:rPr>
          <w:rFonts w:cs="Times New Roman"/>
        </w:rPr>
        <w:t xml:space="preserve">diabetes with complications </w:t>
      </w:r>
      <w:r w:rsidR="00C76BA2" w:rsidRPr="00142BB6">
        <w:rPr>
          <w:rFonts w:cs="Times New Roman"/>
        </w:rPr>
        <w:t>0.8% to 21.8%</w:t>
      </w:r>
      <w:r w:rsidRPr="00142BB6">
        <w:rPr>
          <w:rFonts w:cs="Times New Roman"/>
        </w:rPr>
        <w:t>, obesity 3.2% - 27.0%). In contrast,</w:t>
      </w:r>
      <w:r w:rsidR="00F50D40" w:rsidRPr="00142BB6">
        <w:rPr>
          <w:rFonts w:cs="Times New Roman"/>
        </w:rPr>
        <w:t xml:space="preserve"> in the ECS groups</w:t>
      </w:r>
      <w:r w:rsidRPr="00142BB6">
        <w:rPr>
          <w:rFonts w:cs="Times New Roman"/>
        </w:rPr>
        <w:t xml:space="preserve"> the highest prevalence of cardiovascular comorbidities w</w:t>
      </w:r>
      <w:r w:rsidR="00F50D40" w:rsidRPr="00142BB6">
        <w:rPr>
          <w:rFonts w:cs="Times New Roman"/>
        </w:rPr>
        <w:t>as</w:t>
      </w:r>
      <w:r w:rsidRPr="00142BB6">
        <w:rPr>
          <w:rFonts w:cs="Times New Roman"/>
        </w:rPr>
        <w:t xml:space="preserve"> in ECS&lt;0</w:t>
      </w:r>
      <w:r w:rsidR="00F50D40" w:rsidRPr="00142BB6">
        <w:rPr>
          <w:rFonts w:cs="Times New Roman"/>
        </w:rPr>
        <w:t xml:space="preserve"> group</w:t>
      </w:r>
      <w:r w:rsidRPr="00142BB6">
        <w:rPr>
          <w:rFonts w:cs="Times New Roman"/>
        </w:rPr>
        <w:t xml:space="preserve"> </w:t>
      </w:r>
      <w:r w:rsidR="00F50D40" w:rsidRPr="00142BB6">
        <w:rPr>
          <w:rFonts w:cs="Times New Roman"/>
        </w:rPr>
        <w:t xml:space="preserve">while the </w:t>
      </w:r>
      <w:r w:rsidRPr="00142BB6">
        <w:rPr>
          <w:rFonts w:cs="Times New Roman"/>
        </w:rPr>
        <w:t>lowest was in ECS=0.</w:t>
      </w:r>
    </w:p>
    <w:p w14:paraId="42E5BE15" w14:textId="24141721" w:rsidR="0093242C" w:rsidRPr="00142BB6" w:rsidRDefault="00E3138C" w:rsidP="00717686">
      <w:pPr>
        <w:spacing w:after="0" w:afterAutospacing="0"/>
        <w:rPr>
          <w:rFonts w:cs="Times New Roman"/>
        </w:rPr>
      </w:pPr>
      <w:r w:rsidRPr="00142BB6">
        <w:rPr>
          <w:rFonts w:cs="Times New Roman"/>
        </w:rPr>
        <w:t xml:space="preserve">The </w:t>
      </w:r>
      <w:r w:rsidR="001A4C8E" w:rsidRPr="00142BB6">
        <w:rPr>
          <w:rFonts w:cs="Times New Roman"/>
        </w:rPr>
        <w:t xml:space="preserve">overall comorbidity burden increased </w:t>
      </w:r>
      <w:r w:rsidR="00734B47" w:rsidRPr="00142BB6">
        <w:rPr>
          <w:rFonts w:cs="Times New Roman"/>
        </w:rPr>
        <w:t>over the 11-year period</w:t>
      </w:r>
      <w:r w:rsidR="001A4C8E" w:rsidRPr="00142BB6">
        <w:rPr>
          <w:rFonts w:cs="Times New Roman"/>
        </w:rPr>
        <w:t xml:space="preserve">, with </w:t>
      </w:r>
      <w:r w:rsidRPr="00142BB6">
        <w:rPr>
          <w:rFonts w:cs="Times New Roman"/>
        </w:rPr>
        <w:t>higher ECS</w:t>
      </w:r>
      <w:r w:rsidR="001A4C8E" w:rsidRPr="00142BB6">
        <w:rPr>
          <w:rFonts w:cs="Times New Roman"/>
        </w:rPr>
        <w:t xml:space="preserve"> (ECS=6-13, ECS</w:t>
      </w:r>
      <w:r w:rsidR="002C516B" w:rsidRPr="00142BB6">
        <w:rPr>
          <w:rFonts w:cs="Times New Roman"/>
        </w:rPr>
        <w:t>≥14</w:t>
      </w:r>
      <w:r w:rsidR="001A4C8E" w:rsidRPr="00142BB6">
        <w:rPr>
          <w:rFonts w:cs="Times New Roman"/>
        </w:rPr>
        <w:t>) and NEC</w:t>
      </w:r>
      <w:r w:rsidR="00AB5DA5" w:rsidRPr="00142BB6">
        <w:rPr>
          <w:rFonts w:cs="Times New Roman"/>
        </w:rPr>
        <w:t xml:space="preserve"> (NEC 3, 4 and 5)</w:t>
      </w:r>
      <w:r w:rsidR="001A4C8E" w:rsidRPr="00142BB6">
        <w:rPr>
          <w:rFonts w:cs="Times New Roman"/>
        </w:rPr>
        <w:t xml:space="preserve"> groups becoming more prevalent in later years</w:t>
      </w:r>
      <w:r w:rsidRPr="00142BB6">
        <w:rPr>
          <w:rFonts w:cs="Times New Roman"/>
        </w:rPr>
        <w:t xml:space="preserve"> (</w:t>
      </w:r>
      <w:r w:rsidR="001A4C8E" w:rsidRPr="00142BB6">
        <w:rPr>
          <w:rFonts w:cs="Times New Roman"/>
        </w:rPr>
        <w:t xml:space="preserve">ECS: 2004 to 2014: </w:t>
      </w:r>
      <w:r w:rsidRPr="00142BB6">
        <w:rPr>
          <w:rFonts w:cs="Times New Roman"/>
        </w:rPr>
        <w:t>13.1% to 19.2%, and 2.1% to</w:t>
      </w:r>
      <w:r w:rsidR="00047045" w:rsidRPr="00142BB6">
        <w:rPr>
          <w:rFonts w:cs="Times New Roman"/>
        </w:rPr>
        <w:t xml:space="preserve"> 4.6%, respectively</w:t>
      </w:r>
      <w:r w:rsidR="00AB5DA5" w:rsidRPr="00142BB6">
        <w:rPr>
          <w:rFonts w:cs="Times New Roman"/>
        </w:rPr>
        <w:t>;</w:t>
      </w:r>
      <w:r w:rsidR="001A4C8E" w:rsidRPr="00142BB6">
        <w:rPr>
          <w:rFonts w:cs="Times New Roman"/>
        </w:rPr>
        <w:t xml:space="preserve"> </w:t>
      </w:r>
      <w:r w:rsidR="006F11D1" w:rsidRPr="00142BB6">
        <w:rPr>
          <w:rFonts w:cs="Times New Roman"/>
        </w:rPr>
        <w:t xml:space="preserve">NEC=3: 17% to 20%, NEC=4: 8% to 14%, and </w:t>
      </w:r>
      <w:r w:rsidR="002C516B" w:rsidRPr="00142BB6">
        <w:rPr>
          <w:rFonts w:cs="Times New Roman"/>
        </w:rPr>
        <w:t>NEC≥5</w:t>
      </w:r>
      <w:r w:rsidR="006F11D1" w:rsidRPr="00142BB6">
        <w:rPr>
          <w:rFonts w:cs="Times New Roman"/>
        </w:rPr>
        <w:t>: 4% to 16%)</w:t>
      </w:r>
      <w:r w:rsidR="00567427" w:rsidRPr="00142BB6">
        <w:rPr>
          <w:rFonts w:cs="Times New Roman"/>
        </w:rPr>
        <w:t>.</w:t>
      </w:r>
      <w:r w:rsidR="00AB5DA5" w:rsidRPr="00142BB6">
        <w:rPr>
          <w:rFonts w:cs="Times New Roman"/>
        </w:rPr>
        <w:t xml:space="preserve"> </w:t>
      </w:r>
      <w:r w:rsidR="00567427" w:rsidRPr="00142BB6">
        <w:rPr>
          <w:rFonts w:cs="Times New Roman"/>
          <w:b/>
          <w:bCs/>
        </w:rPr>
        <w:t>(</w:t>
      </w:r>
      <w:r w:rsidR="00AB5DA5" w:rsidRPr="00142BB6">
        <w:rPr>
          <w:rFonts w:cs="Times New Roman"/>
          <w:b/>
          <w:bCs/>
        </w:rPr>
        <w:t>Figures 2a and</w:t>
      </w:r>
      <w:r w:rsidRPr="00142BB6">
        <w:rPr>
          <w:rFonts w:cs="Times New Roman"/>
          <w:b/>
          <w:bCs/>
        </w:rPr>
        <w:t xml:space="preserve"> </w:t>
      </w:r>
      <w:r w:rsidR="00AB5DA5" w:rsidRPr="00142BB6">
        <w:rPr>
          <w:rFonts w:cs="Times New Roman"/>
          <w:b/>
          <w:bCs/>
        </w:rPr>
        <w:t>2</w:t>
      </w:r>
      <w:r w:rsidRPr="00142BB6">
        <w:rPr>
          <w:rFonts w:cs="Times New Roman"/>
          <w:b/>
          <w:bCs/>
        </w:rPr>
        <w:t>b)</w:t>
      </w:r>
      <w:r w:rsidR="00567427" w:rsidRPr="00142BB6">
        <w:rPr>
          <w:rFonts w:cs="Times New Roman"/>
          <w:b/>
          <w:bCs/>
        </w:rPr>
        <w:t xml:space="preserve"> </w:t>
      </w:r>
      <w:r w:rsidR="00B72ED9" w:rsidRPr="00142BB6">
        <w:rPr>
          <w:rFonts w:cs="Times New Roman"/>
        </w:rPr>
        <w:t xml:space="preserve">Despite a </w:t>
      </w:r>
      <w:r w:rsidR="00B72ED9">
        <w:rPr>
          <w:rFonts w:cs="Times New Roman"/>
        </w:rPr>
        <w:t>modest</w:t>
      </w:r>
      <w:r w:rsidR="00B72ED9" w:rsidRPr="00142BB6">
        <w:rPr>
          <w:rFonts w:cs="Times New Roman"/>
        </w:rPr>
        <w:t xml:space="preserve"> change in median age over the years (2004 vs 2014: 68 vs. 67 years), the prevalence of women has declined over the study period (2004 vs 2014: 41.5% vs. 38.5%).(</w:t>
      </w:r>
      <w:r w:rsidR="00B72ED9" w:rsidRPr="00142BB6">
        <w:rPr>
          <w:rFonts w:cs="Times New Roman"/>
          <w:b/>
          <w:bCs/>
        </w:rPr>
        <w:t>Supplementary Table 3a</w:t>
      </w:r>
      <w:r w:rsidR="00B72ED9" w:rsidRPr="00142BB6">
        <w:rPr>
          <w:rFonts w:cs="Times New Roman"/>
        </w:rPr>
        <w:t>) The proportion of STEMI patients also declined over the same period (2004 to 2014: 39% to 28%).</w:t>
      </w:r>
      <w:r w:rsidR="00B72ED9">
        <w:rPr>
          <w:rFonts w:cs="Times New Roman"/>
        </w:rPr>
        <w:t xml:space="preserve"> We also observe a significant rise in the prevalence several cardiovascular risk factors such as diabetes (complicated and uncomplicated), hypertension, smoking and renal failure. </w:t>
      </w:r>
    </w:p>
    <w:p w14:paraId="2ECBC2F0" w14:textId="12ED1692" w:rsidR="001340B2" w:rsidRPr="001340B2" w:rsidRDefault="00E25308" w:rsidP="00717686">
      <w:pPr>
        <w:spacing w:after="0" w:afterAutospacing="0"/>
        <w:rPr>
          <w:lang w:eastAsia="en-US"/>
        </w:rPr>
      </w:pPr>
      <w:r>
        <w:rPr>
          <w:lang w:eastAsia="en-US"/>
        </w:rPr>
        <w:t>The overall rates of utilization of</w:t>
      </w:r>
      <w:r w:rsidR="00D62EF5">
        <w:rPr>
          <w:lang w:eastAsia="en-US"/>
        </w:rPr>
        <w:t xml:space="preserve"> invasive management (</w:t>
      </w:r>
      <w:r>
        <w:rPr>
          <w:lang w:eastAsia="en-US"/>
        </w:rPr>
        <w:t>CA and PCI</w:t>
      </w:r>
      <w:r w:rsidR="00D62EF5">
        <w:rPr>
          <w:lang w:eastAsia="en-US"/>
        </w:rPr>
        <w:t xml:space="preserve">) </w:t>
      </w:r>
      <w:r>
        <w:rPr>
          <w:lang w:eastAsia="en-US"/>
        </w:rPr>
        <w:t>have significantly increased over the study period (2004 vs. 2014; CA: 53.3% vs. 69.3% and PCI: 32.9% vs. 46.7%)</w:t>
      </w:r>
      <w:r w:rsidR="00C24FA1">
        <w:rPr>
          <w:lang w:eastAsia="en-US"/>
        </w:rPr>
        <w:t xml:space="preserve"> while no change was observed in the rates of CABG (2004 vs. 2014: 8.8% vs. 8.4%)</w:t>
      </w:r>
      <w:r>
        <w:rPr>
          <w:lang w:eastAsia="en-US"/>
        </w:rPr>
        <w:t xml:space="preserve">. </w:t>
      </w:r>
      <w:r w:rsidRPr="00142BB6">
        <w:rPr>
          <w:rFonts w:cs="Times New Roman"/>
        </w:rPr>
        <w:t>(</w:t>
      </w:r>
      <w:r w:rsidRPr="00142BB6">
        <w:rPr>
          <w:rFonts w:cs="Times New Roman"/>
          <w:b/>
          <w:bCs/>
        </w:rPr>
        <w:t>Supplementary Table 3a</w:t>
      </w:r>
      <w:r w:rsidRPr="00142BB6">
        <w:rPr>
          <w:rFonts w:cs="Times New Roman"/>
        </w:rPr>
        <w:t>)</w:t>
      </w:r>
      <w:r w:rsidR="00D62EF5">
        <w:rPr>
          <w:rFonts w:cs="Times New Roman"/>
        </w:rPr>
        <w:t xml:space="preserve"> </w:t>
      </w:r>
      <w:r w:rsidR="00B74266">
        <w:rPr>
          <w:rFonts w:cs="Times New Roman"/>
        </w:rPr>
        <w:t xml:space="preserve">Patients </w:t>
      </w:r>
      <w:r w:rsidR="00676785">
        <w:rPr>
          <w:rFonts w:cs="Times New Roman"/>
        </w:rPr>
        <w:t>in</w:t>
      </w:r>
      <w:r w:rsidR="00D62EF5">
        <w:rPr>
          <w:rFonts w:cs="Times New Roman"/>
        </w:rPr>
        <w:t xml:space="preserve"> </w:t>
      </w:r>
      <w:r w:rsidR="00906020">
        <w:rPr>
          <w:rFonts w:cs="Times New Roman"/>
        </w:rPr>
        <w:t xml:space="preserve">higher </w:t>
      </w:r>
      <w:r w:rsidR="00D62EF5">
        <w:rPr>
          <w:rFonts w:cs="Times New Roman"/>
        </w:rPr>
        <w:t xml:space="preserve">ECS and NEC </w:t>
      </w:r>
      <w:r w:rsidR="00676785">
        <w:rPr>
          <w:rFonts w:cs="Times New Roman"/>
        </w:rPr>
        <w:t xml:space="preserve">groups were less likely to receive </w:t>
      </w:r>
      <w:r w:rsidR="00C24FA1">
        <w:rPr>
          <w:rFonts w:cs="Times New Roman"/>
        </w:rPr>
        <w:t xml:space="preserve">CA </w:t>
      </w:r>
      <w:r w:rsidR="00E73931">
        <w:rPr>
          <w:rFonts w:cs="Times New Roman"/>
        </w:rPr>
        <w:t>or</w:t>
      </w:r>
      <w:r w:rsidR="00C24FA1">
        <w:rPr>
          <w:rFonts w:cs="Times New Roman"/>
        </w:rPr>
        <w:t xml:space="preserve"> PCI.</w:t>
      </w:r>
      <w:r w:rsidR="00D62EF5">
        <w:rPr>
          <w:rFonts w:cs="Times New Roman"/>
        </w:rPr>
        <w:t xml:space="preserve"> </w:t>
      </w:r>
      <w:r w:rsidR="00D62EF5" w:rsidRPr="00C24FA1">
        <w:rPr>
          <w:rFonts w:cs="Times New Roman"/>
          <w:b/>
          <w:bCs/>
        </w:rPr>
        <w:t>(Tables 1a and 1b)</w:t>
      </w:r>
      <w:r w:rsidR="00C24FA1">
        <w:rPr>
          <w:rFonts w:cs="Times New Roman"/>
        </w:rPr>
        <w:t xml:space="preserve"> In contrast, the</w:t>
      </w:r>
      <w:r w:rsidR="00BA43D4">
        <w:rPr>
          <w:rFonts w:cs="Times New Roman"/>
        </w:rPr>
        <w:t xml:space="preserve">re was no difference in </w:t>
      </w:r>
      <w:r w:rsidR="00C24FA1">
        <w:rPr>
          <w:rFonts w:cs="Times New Roman"/>
        </w:rPr>
        <w:t>rate</w:t>
      </w:r>
      <w:r w:rsidR="00BA43D4">
        <w:rPr>
          <w:rFonts w:cs="Times New Roman"/>
        </w:rPr>
        <w:t>s</w:t>
      </w:r>
      <w:r w:rsidR="00C24FA1">
        <w:rPr>
          <w:rFonts w:cs="Times New Roman"/>
        </w:rPr>
        <w:t xml:space="preserve"> of CABG </w:t>
      </w:r>
      <w:r w:rsidR="00BA43D4">
        <w:rPr>
          <w:rFonts w:cs="Times New Roman"/>
        </w:rPr>
        <w:t xml:space="preserve">between ECS groups </w:t>
      </w:r>
      <w:r w:rsidR="00906020">
        <w:rPr>
          <w:rFonts w:cs="Times New Roman"/>
        </w:rPr>
        <w:t>whereas</w:t>
      </w:r>
      <w:r w:rsidR="00BA43D4">
        <w:rPr>
          <w:rFonts w:cs="Times New Roman"/>
        </w:rPr>
        <w:t xml:space="preserve"> the CABG rates were significantly higher</w:t>
      </w:r>
      <w:r w:rsidR="00FD7199">
        <w:rPr>
          <w:rFonts w:cs="Times New Roman"/>
        </w:rPr>
        <w:t xml:space="preserve"> in patients with a greater number of comorbidities. </w:t>
      </w:r>
    </w:p>
    <w:p w14:paraId="76E08F33" w14:textId="3C953E67" w:rsidR="00FC12BA" w:rsidRPr="00142BB6" w:rsidRDefault="009D2F80" w:rsidP="00717686">
      <w:pPr>
        <w:spacing w:after="0" w:afterAutospacing="0"/>
        <w:rPr>
          <w:rFonts w:asciiTheme="majorBidi" w:hAnsiTheme="majorBidi" w:cstheme="majorBidi"/>
        </w:rPr>
      </w:pPr>
      <w:r w:rsidRPr="00142BB6">
        <w:rPr>
          <w:rFonts w:cs="Times New Roman"/>
        </w:rPr>
        <w:t xml:space="preserve">The overall incidence of MACCE and mortality decreased over the study period (2004 to 2014: 6.6% to 4.8% and 8.7% to 7.3%, respectively). </w:t>
      </w:r>
      <w:r w:rsidRPr="00142BB6">
        <w:rPr>
          <w:rFonts w:cs="Times New Roman"/>
          <w:b/>
          <w:bCs/>
        </w:rPr>
        <w:t xml:space="preserve">(Supplementary Table 3b) </w:t>
      </w:r>
      <w:r w:rsidRPr="00142BB6">
        <w:rPr>
          <w:rFonts w:cs="Times New Roman"/>
        </w:rPr>
        <w:t xml:space="preserve">However, </w:t>
      </w:r>
      <w:r w:rsidR="00142BB6" w:rsidRPr="00142BB6">
        <w:rPr>
          <w:rFonts w:cs="Times New Roman"/>
        </w:rPr>
        <w:lastRenderedPageBreak/>
        <w:t xml:space="preserve">there was an incremental rise in </w:t>
      </w:r>
      <w:r w:rsidR="00FC12BA" w:rsidRPr="00142BB6">
        <w:rPr>
          <w:rFonts w:cs="Times New Roman"/>
        </w:rPr>
        <w:t>MACCE and</w:t>
      </w:r>
      <w:r w:rsidRPr="00142BB6">
        <w:rPr>
          <w:rFonts w:cs="Times New Roman"/>
        </w:rPr>
        <w:t xml:space="preserve"> </w:t>
      </w:r>
      <w:r w:rsidR="004061EC" w:rsidRPr="00142BB6">
        <w:rPr>
          <w:rFonts w:cs="Times New Roman"/>
        </w:rPr>
        <w:t xml:space="preserve">mortality </w:t>
      </w:r>
      <w:r w:rsidR="00142BB6" w:rsidRPr="00142BB6">
        <w:rPr>
          <w:rFonts w:cs="Times New Roman"/>
        </w:rPr>
        <w:t xml:space="preserve">events </w:t>
      </w:r>
      <w:r w:rsidR="002C4FA8">
        <w:rPr>
          <w:rFonts w:cs="Times New Roman"/>
        </w:rPr>
        <w:t xml:space="preserve">with </w:t>
      </w:r>
      <w:r w:rsidR="00142BB6" w:rsidRPr="00142BB6">
        <w:rPr>
          <w:rFonts w:cs="Times New Roman"/>
        </w:rPr>
        <w:t xml:space="preserve">increasing </w:t>
      </w:r>
      <w:r w:rsidR="00D438DD" w:rsidRPr="00142BB6">
        <w:rPr>
          <w:rFonts w:cs="Times New Roman"/>
        </w:rPr>
        <w:t xml:space="preserve">ECS </w:t>
      </w:r>
      <w:r w:rsidR="004061EC" w:rsidRPr="00142BB6">
        <w:rPr>
          <w:rFonts w:cs="Times New Roman"/>
        </w:rPr>
        <w:t xml:space="preserve">and </w:t>
      </w:r>
      <w:r w:rsidR="00FC12BA" w:rsidRPr="00142BB6">
        <w:rPr>
          <w:rFonts w:cs="Times New Roman"/>
        </w:rPr>
        <w:t>NEC</w:t>
      </w:r>
      <w:r w:rsidR="00142BB6" w:rsidRPr="00142BB6">
        <w:rPr>
          <w:rFonts w:cs="Times New Roman"/>
        </w:rPr>
        <w:t xml:space="preserve"> classes</w:t>
      </w:r>
      <w:r w:rsidR="00FC12BA" w:rsidRPr="00142BB6">
        <w:rPr>
          <w:rFonts w:cs="Times New Roman"/>
        </w:rPr>
        <w:t xml:space="preserve"> (</w:t>
      </w:r>
      <w:r w:rsidR="005E70D1" w:rsidRPr="00142BB6">
        <w:rPr>
          <w:rFonts w:cs="Times New Roman"/>
        </w:rPr>
        <w:t xml:space="preserve">MACCE: </w:t>
      </w:r>
      <w:r w:rsidR="00A7110B" w:rsidRPr="00142BB6">
        <w:rPr>
          <w:rFonts w:cs="Times New Roman"/>
        </w:rPr>
        <w:t>3.8</w:t>
      </w:r>
      <w:r w:rsidR="00FC12BA" w:rsidRPr="00142BB6">
        <w:rPr>
          <w:rFonts w:cs="Times New Roman"/>
        </w:rPr>
        <w:t>% in ECS&lt;0 to 22.2</w:t>
      </w:r>
      <w:r w:rsidR="00D438DD" w:rsidRPr="00142BB6">
        <w:rPr>
          <w:rFonts w:cs="Times New Roman"/>
        </w:rPr>
        <w:t>% in ECS</w:t>
      </w:r>
      <w:r w:rsidR="002C516B" w:rsidRPr="00142BB6">
        <w:rPr>
          <w:rFonts w:cs="Times New Roman"/>
        </w:rPr>
        <w:t>≥</w:t>
      </w:r>
      <w:r w:rsidR="00D438DD" w:rsidRPr="00142BB6">
        <w:rPr>
          <w:rFonts w:cs="Times New Roman"/>
        </w:rPr>
        <w:t>14</w:t>
      </w:r>
      <w:r w:rsidR="00FC12BA" w:rsidRPr="00142BB6">
        <w:rPr>
          <w:rFonts w:cs="Times New Roman"/>
        </w:rPr>
        <w:t>, 5.6</w:t>
      </w:r>
      <w:r w:rsidR="00D438DD" w:rsidRPr="00142BB6">
        <w:rPr>
          <w:rFonts w:cs="Times New Roman"/>
        </w:rPr>
        <w:t>% in NEC=0</w:t>
      </w:r>
      <w:r w:rsidR="00FC12BA" w:rsidRPr="00142BB6">
        <w:rPr>
          <w:rFonts w:cs="Times New Roman"/>
        </w:rPr>
        <w:t xml:space="preserve"> to 12</w:t>
      </w:r>
      <w:r w:rsidR="004061EC" w:rsidRPr="00142BB6">
        <w:rPr>
          <w:rFonts w:cs="Times New Roman"/>
        </w:rPr>
        <w:t>.</w:t>
      </w:r>
      <w:r w:rsidR="00FC12BA" w:rsidRPr="00142BB6">
        <w:rPr>
          <w:rFonts w:cs="Times New Roman"/>
        </w:rPr>
        <w:t>2</w:t>
      </w:r>
      <w:r w:rsidR="00D438DD" w:rsidRPr="00142BB6">
        <w:rPr>
          <w:rFonts w:cs="Times New Roman"/>
        </w:rPr>
        <w:t>% in NEC</w:t>
      </w:r>
      <w:r w:rsidR="002C516B" w:rsidRPr="00142BB6">
        <w:rPr>
          <w:rFonts w:cs="Times New Roman"/>
        </w:rPr>
        <w:t>≥</w:t>
      </w:r>
      <w:r w:rsidR="00D438DD" w:rsidRPr="00142BB6">
        <w:rPr>
          <w:rFonts w:cs="Times New Roman"/>
        </w:rPr>
        <w:t>5</w:t>
      </w:r>
      <w:r w:rsidR="00A7110B" w:rsidRPr="00142BB6">
        <w:rPr>
          <w:rFonts w:cs="Times New Roman"/>
        </w:rPr>
        <w:t xml:space="preserve">; </w:t>
      </w:r>
      <w:r w:rsidR="00970021" w:rsidRPr="00142BB6">
        <w:rPr>
          <w:rFonts w:cs="Times New Roman"/>
        </w:rPr>
        <w:t>mortality: 2.0%</w:t>
      </w:r>
      <w:r w:rsidR="00506DFD" w:rsidRPr="00142BB6">
        <w:rPr>
          <w:rFonts w:cs="Times New Roman"/>
        </w:rPr>
        <w:t xml:space="preserve"> in ECS&lt;0</w:t>
      </w:r>
      <w:r w:rsidR="00970021" w:rsidRPr="00142BB6">
        <w:rPr>
          <w:rFonts w:cs="Times New Roman"/>
        </w:rPr>
        <w:t xml:space="preserve"> to 15.8%</w:t>
      </w:r>
      <w:r w:rsidR="00506DFD" w:rsidRPr="00142BB6">
        <w:rPr>
          <w:rFonts w:cs="Times New Roman"/>
        </w:rPr>
        <w:t xml:space="preserve"> in ECS</w:t>
      </w:r>
      <w:r w:rsidR="002C516B" w:rsidRPr="00142BB6">
        <w:rPr>
          <w:rFonts w:cs="Times New Roman"/>
        </w:rPr>
        <w:t>≥14</w:t>
      </w:r>
      <w:r w:rsidR="00970021" w:rsidRPr="00142BB6">
        <w:rPr>
          <w:rFonts w:cs="Times New Roman"/>
        </w:rPr>
        <w:t xml:space="preserve">, 3.8% </w:t>
      </w:r>
      <w:r w:rsidR="00506DFD" w:rsidRPr="00142BB6">
        <w:rPr>
          <w:rFonts w:cs="Times New Roman"/>
        </w:rPr>
        <w:t xml:space="preserve">in NEC=0 </w:t>
      </w:r>
      <w:r w:rsidR="00970021" w:rsidRPr="00142BB6">
        <w:rPr>
          <w:rFonts w:cs="Times New Roman"/>
        </w:rPr>
        <w:t>to 8.5%</w:t>
      </w:r>
      <w:r w:rsidR="00506DFD" w:rsidRPr="00142BB6">
        <w:rPr>
          <w:rFonts w:cs="Times New Roman"/>
        </w:rPr>
        <w:t xml:space="preserve"> in </w:t>
      </w:r>
      <w:r w:rsidR="002C516B" w:rsidRPr="00142BB6">
        <w:rPr>
          <w:rFonts w:cs="Times New Roman"/>
        </w:rPr>
        <w:t>NEC≥5</w:t>
      </w:r>
      <w:r w:rsidR="002F04DB" w:rsidRPr="00142BB6">
        <w:rPr>
          <w:rFonts w:cs="Times New Roman"/>
        </w:rPr>
        <w:t>)</w:t>
      </w:r>
      <w:r w:rsidR="00506DFD" w:rsidRPr="00142BB6">
        <w:rPr>
          <w:rFonts w:cs="Times New Roman"/>
        </w:rPr>
        <w:t>.</w:t>
      </w:r>
      <w:r w:rsidR="002F04DB" w:rsidRPr="00142BB6">
        <w:rPr>
          <w:rFonts w:cs="Times New Roman"/>
        </w:rPr>
        <w:t xml:space="preserve"> </w:t>
      </w:r>
      <w:r w:rsidR="002F04DB" w:rsidRPr="00142BB6">
        <w:rPr>
          <w:rFonts w:cs="Times New Roman"/>
          <w:b/>
          <w:bCs/>
        </w:rPr>
        <w:t>(Table 2a, Table 2b)</w:t>
      </w:r>
      <w:r w:rsidR="004061EC" w:rsidRPr="00142BB6">
        <w:rPr>
          <w:rFonts w:cs="Times New Roman"/>
          <w:b/>
          <w:bCs/>
        </w:rPr>
        <w:t xml:space="preserve"> </w:t>
      </w:r>
      <w:r w:rsidR="00506DFD" w:rsidRPr="00142BB6">
        <w:rPr>
          <w:rFonts w:cs="Times New Roman"/>
        </w:rPr>
        <w:t>The</w:t>
      </w:r>
      <w:r w:rsidR="004061EC" w:rsidRPr="00142BB6">
        <w:rPr>
          <w:rFonts w:cs="Times New Roman"/>
        </w:rPr>
        <w:t xml:space="preserve"> lowest incidence of complicati</w:t>
      </w:r>
      <w:r w:rsidR="00FC12BA" w:rsidRPr="00142BB6">
        <w:rPr>
          <w:rFonts w:cs="Times New Roman"/>
        </w:rPr>
        <w:t>ons</w:t>
      </w:r>
      <w:r w:rsidR="00506DFD" w:rsidRPr="00142BB6">
        <w:rPr>
          <w:rFonts w:cs="Times New Roman"/>
        </w:rPr>
        <w:t xml:space="preserve"> (acute stroke, vascular complications and major bleeding) was observed in the lowest</w:t>
      </w:r>
      <w:r w:rsidR="00FC12BA" w:rsidRPr="00142BB6">
        <w:rPr>
          <w:rFonts w:cs="Times New Roman"/>
        </w:rPr>
        <w:t xml:space="preserve"> ECS</w:t>
      </w:r>
      <w:r w:rsidR="00506DFD" w:rsidRPr="00142BB6">
        <w:rPr>
          <w:rFonts w:cs="Times New Roman"/>
        </w:rPr>
        <w:t xml:space="preserve"> group (ECS=</w:t>
      </w:r>
      <w:r w:rsidR="00FC12BA" w:rsidRPr="00142BB6">
        <w:rPr>
          <w:rFonts w:cs="Times New Roman"/>
        </w:rPr>
        <w:t>0</w:t>
      </w:r>
      <w:r w:rsidR="00506DFD" w:rsidRPr="00142BB6">
        <w:rPr>
          <w:rFonts w:cs="Times New Roman"/>
        </w:rPr>
        <w:t>)</w:t>
      </w:r>
      <w:r w:rsidR="00FC12BA" w:rsidRPr="00142BB6">
        <w:rPr>
          <w:rFonts w:cs="Times New Roman"/>
        </w:rPr>
        <w:t xml:space="preserve"> </w:t>
      </w:r>
      <w:r w:rsidR="00506DFD" w:rsidRPr="00142BB6">
        <w:rPr>
          <w:rFonts w:cs="Times New Roman"/>
        </w:rPr>
        <w:t>with a rise in</w:t>
      </w:r>
      <w:r w:rsidR="00FC12BA" w:rsidRPr="00142BB6">
        <w:rPr>
          <w:rFonts w:cs="Times New Roman"/>
        </w:rPr>
        <w:t xml:space="preserve"> complication </w:t>
      </w:r>
      <w:r w:rsidR="00FC12BA" w:rsidRPr="00142BB6">
        <w:rPr>
          <w:rFonts w:asciiTheme="majorBidi" w:hAnsiTheme="majorBidi" w:cstheme="majorBidi"/>
        </w:rPr>
        <w:t>rates with increasing ECS</w:t>
      </w:r>
      <w:r w:rsidR="00E02FED" w:rsidRPr="00142BB6">
        <w:rPr>
          <w:rFonts w:asciiTheme="majorBidi" w:hAnsiTheme="majorBidi" w:cstheme="majorBidi"/>
        </w:rPr>
        <w:t xml:space="preserve">. </w:t>
      </w:r>
      <w:r w:rsidR="00A7110B" w:rsidRPr="00142BB6">
        <w:rPr>
          <w:rFonts w:asciiTheme="majorBidi" w:hAnsiTheme="majorBidi" w:cstheme="majorBidi"/>
        </w:rPr>
        <w:t xml:space="preserve"> </w:t>
      </w:r>
      <w:r w:rsidR="00506DFD" w:rsidRPr="00142BB6">
        <w:rPr>
          <w:rFonts w:asciiTheme="majorBidi" w:hAnsiTheme="majorBidi" w:cstheme="majorBidi"/>
        </w:rPr>
        <w:t>A s</w:t>
      </w:r>
      <w:r w:rsidR="00A7110B" w:rsidRPr="00142BB6">
        <w:rPr>
          <w:rFonts w:asciiTheme="majorBidi" w:hAnsiTheme="majorBidi" w:cstheme="majorBidi"/>
        </w:rPr>
        <w:t xml:space="preserve">imilar pattern was </w:t>
      </w:r>
      <w:r w:rsidR="00DD413E" w:rsidRPr="00142BB6">
        <w:rPr>
          <w:rFonts w:asciiTheme="majorBidi" w:hAnsiTheme="majorBidi" w:cstheme="majorBidi"/>
        </w:rPr>
        <w:t xml:space="preserve">observed </w:t>
      </w:r>
      <w:r w:rsidR="00A7110B" w:rsidRPr="00142BB6">
        <w:rPr>
          <w:rFonts w:asciiTheme="majorBidi" w:hAnsiTheme="majorBidi" w:cstheme="majorBidi"/>
        </w:rPr>
        <w:t>in NEC</w:t>
      </w:r>
      <w:r w:rsidR="00506DFD" w:rsidRPr="00142BB6">
        <w:rPr>
          <w:rFonts w:asciiTheme="majorBidi" w:hAnsiTheme="majorBidi" w:cstheme="majorBidi"/>
        </w:rPr>
        <w:t xml:space="preserve"> groups</w:t>
      </w:r>
      <w:r w:rsidR="00A7110B" w:rsidRPr="00142BB6">
        <w:rPr>
          <w:rFonts w:asciiTheme="majorBidi" w:hAnsiTheme="majorBidi" w:cstheme="majorBidi"/>
        </w:rPr>
        <w:t>.</w:t>
      </w:r>
    </w:p>
    <w:p w14:paraId="1FE27E7B" w14:textId="39D7EAA3" w:rsidR="002C62F3" w:rsidRPr="00B14529" w:rsidRDefault="00970021" w:rsidP="00717686">
      <w:pPr>
        <w:spacing w:after="0" w:afterAutospacing="0"/>
        <w:rPr>
          <w:rFonts w:cs="Times New Roman"/>
          <w:szCs w:val="24"/>
        </w:rPr>
      </w:pPr>
      <w:r w:rsidRPr="00142BB6">
        <w:rPr>
          <w:rFonts w:asciiTheme="majorBidi" w:hAnsiTheme="majorBidi" w:cstheme="majorBidi"/>
        </w:rPr>
        <w:t>In multivariable analysis,</w:t>
      </w:r>
      <w:r w:rsidR="00F56298" w:rsidRPr="00142BB6">
        <w:rPr>
          <w:rFonts w:asciiTheme="majorBidi" w:hAnsiTheme="majorBidi" w:cstheme="majorBidi"/>
        </w:rPr>
        <w:t xml:space="preserve"> </w:t>
      </w:r>
      <w:r w:rsidR="00142BB6" w:rsidRPr="00142BB6">
        <w:rPr>
          <w:rFonts w:asciiTheme="majorBidi" w:hAnsiTheme="majorBidi" w:cstheme="majorBidi"/>
        </w:rPr>
        <w:t xml:space="preserve">higher </w:t>
      </w:r>
      <w:r w:rsidRPr="00142BB6">
        <w:rPr>
          <w:rFonts w:asciiTheme="majorBidi" w:hAnsiTheme="majorBidi" w:cstheme="majorBidi"/>
        </w:rPr>
        <w:t>ECS was independently associated with increased odds of MACCE and mortality</w:t>
      </w:r>
      <w:r w:rsidR="00CC0262">
        <w:rPr>
          <w:rFonts w:asciiTheme="majorBidi" w:hAnsiTheme="majorBidi" w:cstheme="majorBidi"/>
        </w:rPr>
        <w:t xml:space="preserve"> compared to ECS&lt;0 group</w:t>
      </w:r>
      <w:r w:rsidR="00CB7A9B" w:rsidRPr="00142BB6">
        <w:rPr>
          <w:rFonts w:asciiTheme="majorBidi" w:hAnsiTheme="majorBidi" w:cstheme="majorBidi"/>
          <w:b/>
          <w:bCs/>
        </w:rPr>
        <w:t xml:space="preserve"> (Table 3)</w:t>
      </w:r>
      <w:r w:rsidR="00142BB6" w:rsidRPr="00142BB6">
        <w:rPr>
          <w:rFonts w:asciiTheme="majorBidi" w:hAnsiTheme="majorBidi" w:cstheme="majorBidi"/>
        </w:rPr>
        <w:t xml:space="preserve">. </w:t>
      </w:r>
      <w:r w:rsidRPr="00142BB6">
        <w:rPr>
          <w:rFonts w:asciiTheme="majorBidi" w:hAnsiTheme="majorBidi" w:cstheme="majorBidi"/>
        </w:rPr>
        <w:t>ECS</w:t>
      </w:r>
      <w:r w:rsidR="002C516B" w:rsidRPr="00142BB6">
        <w:rPr>
          <w:rFonts w:asciiTheme="majorBidi" w:hAnsiTheme="majorBidi" w:cstheme="majorBidi"/>
        </w:rPr>
        <w:t>≥14</w:t>
      </w:r>
      <w:r w:rsidRPr="00142BB6">
        <w:rPr>
          <w:rFonts w:asciiTheme="majorBidi" w:hAnsiTheme="majorBidi" w:cstheme="majorBidi"/>
        </w:rPr>
        <w:t xml:space="preserve"> had over 4-fold increase in the odds of MACCE</w:t>
      </w:r>
      <w:r w:rsidR="00142BB6" w:rsidRPr="00142BB6">
        <w:rPr>
          <w:rFonts w:asciiTheme="majorBidi" w:hAnsiTheme="majorBidi" w:cstheme="majorBidi"/>
        </w:rPr>
        <w:t xml:space="preserve"> and mortality</w:t>
      </w:r>
      <w:r w:rsidRPr="00142BB6">
        <w:rPr>
          <w:rFonts w:asciiTheme="majorBidi" w:hAnsiTheme="majorBidi" w:cstheme="majorBidi"/>
        </w:rPr>
        <w:t xml:space="preserve"> </w:t>
      </w:r>
      <w:r w:rsidR="0041135B" w:rsidRPr="00142BB6">
        <w:rPr>
          <w:rFonts w:asciiTheme="majorBidi" w:hAnsiTheme="majorBidi" w:cstheme="majorBidi"/>
        </w:rPr>
        <w:t>(OR 4.65, 95% CI</w:t>
      </w:r>
      <w:r w:rsidR="00791C16" w:rsidRPr="00142BB6">
        <w:rPr>
          <w:rFonts w:asciiTheme="majorBidi" w:hAnsiTheme="majorBidi" w:cstheme="majorBidi"/>
        </w:rPr>
        <w:t xml:space="preserve"> </w:t>
      </w:r>
      <w:r w:rsidR="0041135B" w:rsidRPr="00142BB6">
        <w:rPr>
          <w:rFonts w:asciiTheme="majorBidi" w:hAnsiTheme="majorBidi" w:cstheme="majorBidi"/>
        </w:rPr>
        <w:t>4.49-4.82</w:t>
      </w:r>
      <w:r w:rsidR="00142BB6" w:rsidRPr="00142BB6">
        <w:rPr>
          <w:rFonts w:asciiTheme="majorBidi" w:hAnsiTheme="majorBidi" w:cstheme="majorBidi"/>
        </w:rPr>
        <w:t xml:space="preserve"> and OR </w:t>
      </w:r>
      <w:r w:rsidR="00142BB6" w:rsidRPr="00142BB6">
        <w:rPr>
          <w:rFonts w:asciiTheme="majorBidi" w:eastAsia="SimSun" w:hAnsiTheme="majorBidi" w:cstheme="majorBidi"/>
        </w:rPr>
        <w:t>4.81</w:t>
      </w:r>
      <w:r w:rsidR="00142BB6">
        <w:rPr>
          <w:rFonts w:asciiTheme="majorBidi" w:eastAsia="SimSun" w:hAnsiTheme="majorBidi" w:cstheme="majorBidi"/>
        </w:rPr>
        <w:t>,</w:t>
      </w:r>
      <w:r w:rsidR="00142BB6" w:rsidRPr="00142BB6">
        <w:rPr>
          <w:rFonts w:asciiTheme="majorBidi" w:eastAsia="SimSun" w:hAnsiTheme="majorBidi" w:cstheme="majorBidi"/>
        </w:rPr>
        <w:t xml:space="preserve"> 95% CI 4.60-5.02</w:t>
      </w:r>
      <w:r w:rsidR="00142BB6">
        <w:rPr>
          <w:rFonts w:asciiTheme="majorBidi" w:eastAsia="SimSun" w:hAnsiTheme="majorBidi" w:cstheme="majorBidi"/>
        </w:rPr>
        <w:t>, respectively</w:t>
      </w:r>
      <w:r w:rsidR="0041135B" w:rsidRPr="00142BB6">
        <w:rPr>
          <w:rFonts w:asciiTheme="majorBidi" w:hAnsiTheme="majorBidi" w:cstheme="majorBidi"/>
        </w:rPr>
        <w:t>)</w:t>
      </w:r>
      <w:r w:rsidR="0068295D">
        <w:rPr>
          <w:rFonts w:asciiTheme="majorBidi" w:hAnsiTheme="majorBidi" w:cstheme="majorBidi"/>
        </w:rPr>
        <w:t>, compared to ECS&lt;0 group,</w:t>
      </w:r>
      <w:r w:rsidR="00CC0262">
        <w:rPr>
          <w:rFonts w:asciiTheme="majorBidi" w:hAnsiTheme="majorBidi" w:cstheme="majorBidi"/>
        </w:rPr>
        <w:t xml:space="preserve"> </w:t>
      </w:r>
      <w:r w:rsidR="00E2233E">
        <w:rPr>
          <w:rFonts w:asciiTheme="majorBidi" w:hAnsiTheme="majorBidi" w:cstheme="majorBidi"/>
        </w:rPr>
        <w:t xml:space="preserve">with </w:t>
      </w:r>
      <w:r w:rsidR="00CC0262">
        <w:rPr>
          <w:rFonts w:asciiTheme="majorBidi" w:hAnsiTheme="majorBidi" w:cstheme="majorBidi"/>
        </w:rPr>
        <w:t xml:space="preserve">groups </w:t>
      </w:r>
      <w:r w:rsidR="00E2233E">
        <w:rPr>
          <w:rFonts w:asciiTheme="majorBidi" w:hAnsiTheme="majorBidi" w:cstheme="majorBidi"/>
        </w:rPr>
        <w:t>similarly</w:t>
      </w:r>
      <w:r w:rsidR="00EC4E27">
        <w:rPr>
          <w:rFonts w:asciiTheme="majorBidi" w:hAnsiTheme="majorBidi" w:cstheme="majorBidi"/>
        </w:rPr>
        <w:t xml:space="preserve"> </w:t>
      </w:r>
      <w:r w:rsidR="00CC0262">
        <w:rPr>
          <w:rFonts w:asciiTheme="majorBidi" w:hAnsiTheme="majorBidi" w:cstheme="majorBidi"/>
        </w:rPr>
        <w:t>associated with increased odds of MACCE and mortality (ECS 0, ECS 1-5 and ECS 6-13).</w:t>
      </w:r>
      <w:r w:rsidR="00F23B87" w:rsidRPr="00142BB6">
        <w:rPr>
          <w:rFonts w:asciiTheme="majorBidi" w:hAnsiTheme="majorBidi" w:cstheme="majorBidi"/>
        </w:rPr>
        <w:t xml:space="preserve"> </w:t>
      </w:r>
      <w:r w:rsidR="00CC0262">
        <w:rPr>
          <w:rFonts w:asciiTheme="majorBidi" w:hAnsiTheme="majorBidi" w:cstheme="majorBidi"/>
        </w:rPr>
        <w:t xml:space="preserve">The odds of acute ischemic stroke and major bleeding </w:t>
      </w:r>
      <w:r w:rsidR="00EC4E27">
        <w:rPr>
          <w:rFonts w:asciiTheme="majorBidi" w:hAnsiTheme="majorBidi" w:cstheme="majorBidi"/>
        </w:rPr>
        <w:t xml:space="preserve">increased with </w:t>
      </w:r>
      <w:r w:rsidR="00CC0262">
        <w:rPr>
          <w:rFonts w:asciiTheme="majorBidi" w:hAnsiTheme="majorBidi" w:cstheme="majorBidi"/>
        </w:rPr>
        <w:t>r</w:t>
      </w:r>
      <w:r w:rsidR="00EC4E27">
        <w:rPr>
          <w:rFonts w:asciiTheme="majorBidi" w:hAnsiTheme="majorBidi" w:cstheme="majorBidi"/>
        </w:rPr>
        <w:t>ising</w:t>
      </w:r>
      <w:r w:rsidR="00CC0262">
        <w:rPr>
          <w:rFonts w:asciiTheme="majorBidi" w:hAnsiTheme="majorBidi" w:cstheme="majorBidi"/>
        </w:rPr>
        <w:t xml:space="preserve"> ECS, except </w:t>
      </w:r>
      <w:r w:rsidR="00CC0262">
        <w:rPr>
          <w:rFonts w:cs="Times New Roman"/>
        </w:rPr>
        <w:t>E</w:t>
      </w:r>
      <w:r w:rsidR="00CB7A9B" w:rsidRPr="00142BB6">
        <w:rPr>
          <w:rFonts w:cs="Times New Roman"/>
        </w:rPr>
        <w:t>CS=</w:t>
      </w:r>
      <w:r w:rsidR="004061EC" w:rsidRPr="00142BB6">
        <w:rPr>
          <w:rFonts w:cs="Times New Roman"/>
        </w:rPr>
        <w:t xml:space="preserve">0 </w:t>
      </w:r>
      <w:r w:rsidR="00CC0262">
        <w:rPr>
          <w:rFonts w:asciiTheme="majorBidi" w:hAnsiTheme="majorBidi" w:cstheme="majorBidi"/>
        </w:rPr>
        <w:t>group</w:t>
      </w:r>
      <w:r w:rsidR="00CC0262" w:rsidRPr="00142BB6">
        <w:rPr>
          <w:rFonts w:cs="Times New Roman"/>
        </w:rPr>
        <w:t xml:space="preserve"> </w:t>
      </w:r>
      <w:r w:rsidR="00CC0262">
        <w:rPr>
          <w:rFonts w:cs="Times New Roman"/>
        </w:rPr>
        <w:t xml:space="preserve">where there was no </w:t>
      </w:r>
      <w:r w:rsidR="000E43E1">
        <w:rPr>
          <w:rFonts w:cs="Times New Roman"/>
        </w:rPr>
        <w:t>increased risk of</w:t>
      </w:r>
      <w:r w:rsidR="00CC0262">
        <w:rPr>
          <w:rFonts w:cs="Times New Roman"/>
        </w:rPr>
        <w:t xml:space="preserve"> stroke </w:t>
      </w:r>
      <w:r w:rsidR="00CC0262" w:rsidRPr="00142BB6">
        <w:rPr>
          <w:rFonts w:cs="Times New Roman"/>
        </w:rPr>
        <w:t>(OR 0.98, 95% CI 0.92-1.03)</w:t>
      </w:r>
      <w:r w:rsidR="000E43E1">
        <w:rPr>
          <w:rFonts w:cs="Times New Roman"/>
        </w:rPr>
        <w:t xml:space="preserve"> or</w:t>
      </w:r>
      <w:r w:rsidR="00CC0262">
        <w:rPr>
          <w:rFonts w:cs="Times New Roman"/>
        </w:rPr>
        <w:t xml:space="preserve"> major bleeding </w:t>
      </w:r>
      <w:r w:rsidR="00CC0262" w:rsidRPr="00142BB6">
        <w:rPr>
          <w:rFonts w:cs="Times New Roman"/>
        </w:rPr>
        <w:t>(OR 0.61, 95% CI 0.59-0.63)</w:t>
      </w:r>
      <w:r w:rsidR="00CC0262">
        <w:rPr>
          <w:rFonts w:cs="Times New Roman"/>
        </w:rPr>
        <w:t xml:space="preserve"> </w:t>
      </w:r>
      <w:r w:rsidR="004061EC" w:rsidRPr="00142BB6">
        <w:rPr>
          <w:rFonts w:cs="Times New Roman"/>
        </w:rPr>
        <w:t>compared to those with a score o</w:t>
      </w:r>
      <w:r w:rsidR="00FE6562" w:rsidRPr="00142BB6">
        <w:rPr>
          <w:rFonts w:cs="Times New Roman"/>
        </w:rPr>
        <w:t>f &lt;0</w:t>
      </w:r>
      <w:r w:rsidR="00CC0262">
        <w:rPr>
          <w:rFonts w:cs="Times New Roman"/>
        </w:rPr>
        <w:t xml:space="preserve">. </w:t>
      </w:r>
      <w:r w:rsidR="00A7300B" w:rsidRPr="00142BB6">
        <w:rPr>
          <w:rFonts w:cs="Times New Roman"/>
          <w:szCs w:val="24"/>
        </w:rPr>
        <w:t xml:space="preserve">Within the NEC groups, </w:t>
      </w:r>
      <w:r w:rsidR="00CC0262">
        <w:rPr>
          <w:rFonts w:cs="Times New Roman"/>
          <w:szCs w:val="24"/>
        </w:rPr>
        <w:t>a higher NEC c</w:t>
      </w:r>
      <w:r w:rsidR="0068295D">
        <w:rPr>
          <w:rFonts w:cs="Times New Roman"/>
          <w:szCs w:val="24"/>
        </w:rPr>
        <w:t>ount</w:t>
      </w:r>
      <w:r w:rsidR="00CC0262">
        <w:rPr>
          <w:rFonts w:cs="Times New Roman"/>
          <w:szCs w:val="24"/>
        </w:rPr>
        <w:t xml:space="preserve"> was associated with increased odds of</w:t>
      </w:r>
      <w:r w:rsidR="00267CE1" w:rsidRPr="00142BB6">
        <w:rPr>
          <w:rFonts w:cs="Times New Roman"/>
          <w:szCs w:val="24"/>
        </w:rPr>
        <w:t xml:space="preserve"> </w:t>
      </w:r>
      <w:r w:rsidR="00362278" w:rsidRPr="00142BB6">
        <w:rPr>
          <w:rFonts w:cs="Times New Roman"/>
          <w:szCs w:val="24"/>
        </w:rPr>
        <w:t>MACCE</w:t>
      </w:r>
      <w:r w:rsidR="00A7300B" w:rsidRPr="00142BB6">
        <w:rPr>
          <w:rFonts w:cs="Times New Roman"/>
          <w:szCs w:val="24"/>
        </w:rPr>
        <w:t xml:space="preserve"> and in-hospital mortality</w:t>
      </w:r>
      <w:r w:rsidR="00267CE1" w:rsidRPr="00142BB6">
        <w:rPr>
          <w:rFonts w:cs="Times New Roman"/>
          <w:szCs w:val="24"/>
        </w:rPr>
        <w:t xml:space="preserve"> compared to </w:t>
      </w:r>
      <w:r w:rsidR="00CC0262">
        <w:rPr>
          <w:rFonts w:cs="Times New Roman"/>
          <w:szCs w:val="24"/>
        </w:rPr>
        <w:t>those without comorbidities (NEC=0),</w:t>
      </w:r>
      <w:r w:rsidR="00A7300B" w:rsidRPr="00142BB6">
        <w:rPr>
          <w:rFonts w:cs="Times New Roman"/>
          <w:szCs w:val="24"/>
        </w:rPr>
        <w:t xml:space="preserve"> </w:t>
      </w:r>
      <w:r w:rsidR="00CC0262">
        <w:rPr>
          <w:rFonts w:cs="Times New Roman"/>
          <w:szCs w:val="24"/>
        </w:rPr>
        <w:t xml:space="preserve">with the exception of patients with </w:t>
      </w:r>
      <w:r w:rsidR="009D4C04">
        <w:rPr>
          <w:rFonts w:cs="Times New Roman"/>
          <w:szCs w:val="24"/>
        </w:rPr>
        <w:t xml:space="preserve">only </w:t>
      </w:r>
      <w:r w:rsidR="00CC0262">
        <w:rPr>
          <w:rFonts w:cs="Times New Roman"/>
          <w:szCs w:val="24"/>
        </w:rPr>
        <w:t>one comorbidity (</w:t>
      </w:r>
      <w:r w:rsidR="00A7300B" w:rsidRPr="00142BB6">
        <w:rPr>
          <w:rFonts w:cs="Times New Roman"/>
          <w:szCs w:val="24"/>
        </w:rPr>
        <w:t>NEC=1</w:t>
      </w:r>
      <w:r w:rsidR="00CC0262">
        <w:rPr>
          <w:rFonts w:cs="Times New Roman"/>
          <w:szCs w:val="24"/>
        </w:rPr>
        <w:t>) who were at no increased risk of either event</w:t>
      </w:r>
      <w:r w:rsidR="00791C16" w:rsidRPr="00142BB6">
        <w:rPr>
          <w:rFonts w:cs="Times New Roman"/>
          <w:szCs w:val="24"/>
        </w:rPr>
        <w:t>.</w:t>
      </w:r>
      <w:r w:rsidR="00A7300B" w:rsidRPr="00142BB6">
        <w:rPr>
          <w:rFonts w:cs="Times New Roman"/>
          <w:szCs w:val="24"/>
        </w:rPr>
        <w:t xml:space="preserve"> </w:t>
      </w:r>
      <w:r w:rsidR="00A7300B" w:rsidRPr="00142BB6">
        <w:rPr>
          <w:rFonts w:cs="Times New Roman"/>
          <w:b/>
          <w:bCs/>
          <w:szCs w:val="24"/>
        </w:rPr>
        <w:t xml:space="preserve">(Table 4) </w:t>
      </w:r>
      <w:r w:rsidR="0068295D">
        <w:rPr>
          <w:rFonts w:cs="Times New Roman"/>
          <w:szCs w:val="24"/>
        </w:rPr>
        <w:t xml:space="preserve">Higher </w:t>
      </w:r>
      <w:r w:rsidR="00A7300B" w:rsidRPr="00142BB6">
        <w:rPr>
          <w:rFonts w:cs="Times New Roman"/>
          <w:szCs w:val="24"/>
        </w:rPr>
        <w:t xml:space="preserve">NEC </w:t>
      </w:r>
      <w:r w:rsidR="0068295D">
        <w:rPr>
          <w:rFonts w:cs="Times New Roman"/>
          <w:szCs w:val="24"/>
        </w:rPr>
        <w:t xml:space="preserve">count </w:t>
      </w:r>
      <w:r w:rsidR="004061EC" w:rsidRPr="00142BB6">
        <w:rPr>
          <w:rFonts w:cs="Times New Roman"/>
          <w:szCs w:val="24"/>
        </w:rPr>
        <w:t xml:space="preserve">was </w:t>
      </w:r>
      <w:r w:rsidR="0068295D">
        <w:rPr>
          <w:rFonts w:cs="Times New Roman"/>
          <w:szCs w:val="24"/>
        </w:rPr>
        <w:t xml:space="preserve">also </w:t>
      </w:r>
      <w:r w:rsidR="004061EC" w:rsidRPr="00142BB6">
        <w:rPr>
          <w:rFonts w:cs="Times New Roman"/>
          <w:szCs w:val="24"/>
        </w:rPr>
        <w:t>associated with increas</w:t>
      </w:r>
      <w:r w:rsidR="003F69E2" w:rsidRPr="00142BB6">
        <w:rPr>
          <w:rFonts w:cs="Times New Roman"/>
          <w:szCs w:val="24"/>
        </w:rPr>
        <w:t xml:space="preserve">ed odds of </w:t>
      </w:r>
      <w:r w:rsidR="00151287" w:rsidRPr="00142BB6">
        <w:rPr>
          <w:rFonts w:cs="Times New Roman"/>
          <w:szCs w:val="24"/>
        </w:rPr>
        <w:t>acute ischemic stroke</w:t>
      </w:r>
      <w:r w:rsidR="0068295D">
        <w:rPr>
          <w:rFonts w:cs="Times New Roman"/>
          <w:szCs w:val="24"/>
        </w:rPr>
        <w:t xml:space="preserve"> and</w:t>
      </w:r>
      <w:r w:rsidR="00151287" w:rsidRPr="00142BB6">
        <w:rPr>
          <w:rFonts w:cs="Times New Roman"/>
          <w:szCs w:val="24"/>
        </w:rPr>
        <w:t xml:space="preserve"> major bleeding</w:t>
      </w:r>
      <w:r w:rsidR="0068295D">
        <w:rPr>
          <w:rFonts w:cs="Times New Roman"/>
          <w:szCs w:val="24"/>
        </w:rPr>
        <w:t xml:space="preserve"> in all groups compared to those without comorbidities</w:t>
      </w:r>
      <w:r w:rsidR="00254322">
        <w:rPr>
          <w:rFonts w:cs="Times New Roman"/>
          <w:szCs w:val="24"/>
        </w:rPr>
        <w:t xml:space="preserve">, with NEC≥5 being associated with </w:t>
      </w:r>
      <w:r w:rsidR="00254322" w:rsidRPr="00254322">
        <w:rPr>
          <w:rFonts w:asciiTheme="majorBidi" w:hAnsiTheme="majorBidi" w:cstheme="majorBidi"/>
          <w:szCs w:val="24"/>
        </w:rPr>
        <w:t>2-3 fold higher odds of either complication (</w:t>
      </w:r>
      <w:r w:rsidR="00254322">
        <w:rPr>
          <w:rFonts w:asciiTheme="majorBidi" w:hAnsiTheme="majorBidi" w:cstheme="majorBidi"/>
          <w:szCs w:val="24"/>
        </w:rPr>
        <w:t xml:space="preserve">stroke: </w:t>
      </w:r>
      <w:r w:rsidR="00254322" w:rsidRPr="00254322">
        <w:rPr>
          <w:rFonts w:asciiTheme="majorBidi" w:hAnsiTheme="majorBidi" w:cstheme="majorBidi"/>
          <w:szCs w:val="24"/>
        </w:rPr>
        <w:t xml:space="preserve">OR </w:t>
      </w:r>
      <w:r w:rsidR="00254322" w:rsidRPr="00254322">
        <w:rPr>
          <w:rFonts w:asciiTheme="majorBidi" w:eastAsia="SimSun" w:hAnsiTheme="majorBidi" w:cstheme="majorBidi"/>
        </w:rPr>
        <w:t xml:space="preserve">2.98 95% CI 2.73-3.24 and </w:t>
      </w:r>
      <w:r w:rsidR="00254322">
        <w:rPr>
          <w:rFonts w:asciiTheme="majorBidi" w:eastAsia="SimSun" w:hAnsiTheme="majorBidi" w:cstheme="majorBidi"/>
        </w:rPr>
        <w:t xml:space="preserve">major bleeding: </w:t>
      </w:r>
      <w:r w:rsidR="00254322" w:rsidRPr="00254322">
        <w:rPr>
          <w:rFonts w:asciiTheme="majorBidi" w:eastAsia="SimSun" w:hAnsiTheme="majorBidi" w:cstheme="majorBidi"/>
        </w:rPr>
        <w:t>OR 2.59 95% CI 2.46-2.72</w:t>
      </w:r>
      <w:r w:rsidR="00254322" w:rsidRPr="00254322">
        <w:rPr>
          <w:rFonts w:asciiTheme="majorBidi" w:hAnsiTheme="majorBidi" w:cstheme="majorBidi"/>
          <w:szCs w:val="24"/>
        </w:rPr>
        <w:t>).</w:t>
      </w:r>
      <w:r w:rsidR="00A20433" w:rsidRPr="00A20433">
        <w:rPr>
          <w:rFonts w:cs="Times New Roman"/>
          <w:szCs w:val="24"/>
        </w:rPr>
        <w:t xml:space="preserve"> </w:t>
      </w:r>
      <w:r w:rsidR="00801815">
        <w:rPr>
          <w:rFonts w:cs="Times New Roman"/>
          <w:szCs w:val="24"/>
        </w:rPr>
        <w:t>The adjusted odds of adverse events in the STEMI subgroup were similar to those of the whole cohort.</w:t>
      </w:r>
      <w:r w:rsidR="00801815" w:rsidRPr="00142BB6">
        <w:rPr>
          <w:rFonts w:cs="Times New Roman"/>
          <w:szCs w:val="24"/>
        </w:rPr>
        <w:t xml:space="preserve"> </w:t>
      </w:r>
      <w:r w:rsidR="00801815" w:rsidRPr="00142BB6">
        <w:rPr>
          <w:rFonts w:cs="Times New Roman"/>
          <w:b/>
          <w:bCs/>
          <w:szCs w:val="24"/>
        </w:rPr>
        <w:t xml:space="preserve">(Supplementary Table </w:t>
      </w:r>
      <w:r w:rsidR="00801815">
        <w:rPr>
          <w:rFonts w:cs="Times New Roman"/>
          <w:b/>
          <w:bCs/>
          <w:szCs w:val="24"/>
        </w:rPr>
        <w:t>4a and 4b</w:t>
      </w:r>
      <w:r w:rsidR="00801815" w:rsidRPr="00142BB6">
        <w:rPr>
          <w:rFonts w:cs="Times New Roman"/>
          <w:b/>
          <w:bCs/>
          <w:szCs w:val="24"/>
        </w:rPr>
        <w:t>)</w:t>
      </w:r>
      <w:r w:rsidR="00801815">
        <w:rPr>
          <w:rFonts w:cs="Times New Roman"/>
          <w:b/>
          <w:bCs/>
          <w:szCs w:val="24"/>
        </w:rPr>
        <w:t xml:space="preserve"> </w:t>
      </w:r>
      <w:r w:rsidR="00A20433" w:rsidRPr="00142BB6">
        <w:rPr>
          <w:rFonts w:cs="Times New Roman"/>
          <w:szCs w:val="24"/>
        </w:rPr>
        <w:t xml:space="preserve">The prognostic association of each individual Elixhauser component on clinical outcomes was given in </w:t>
      </w:r>
      <w:r w:rsidR="00A20433" w:rsidRPr="00142BB6">
        <w:rPr>
          <w:rFonts w:cs="Times New Roman"/>
          <w:b/>
          <w:bCs/>
          <w:szCs w:val="24"/>
        </w:rPr>
        <w:t xml:space="preserve">Supplementary Table </w:t>
      </w:r>
      <w:r w:rsidR="00801815">
        <w:rPr>
          <w:rFonts w:cs="Times New Roman"/>
          <w:b/>
          <w:bCs/>
          <w:szCs w:val="24"/>
        </w:rPr>
        <w:t>5</w:t>
      </w:r>
      <w:r w:rsidR="00A20433" w:rsidRPr="00142BB6">
        <w:rPr>
          <w:rFonts w:cs="Times New Roman"/>
          <w:b/>
          <w:bCs/>
          <w:szCs w:val="24"/>
        </w:rPr>
        <w:t>.</w:t>
      </w:r>
    </w:p>
    <w:p w14:paraId="599C1849" w14:textId="2B514C0D" w:rsidR="004061EC" w:rsidRPr="00142BB6" w:rsidRDefault="00A20433" w:rsidP="00717686">
      <w:pPr>
        <w:spacing w:after="0" w:afterAutospacing="0"/>
        <w:rPr>
          <w:rFonts w:cs="Times New Roman"/>
          <w:szCs w:val="24"/>
        </w:rPr>
      </w:pPr>
      <w:r>
        <w:rPr>
          <w:rFonts w:cs="Times New Roman"/>
        </w:rPr>
        <w:t xml:space="preserve">As a sensitivity analysis, the association between in-hospital outcomes and ECS and NEC scores as continuous variables was undertaken. We </w:t>
      </w:r>
      <w:r w:rsidR="008039AE">
        <w:rPr>
          <w:rFonts w:cs="Times New Roman"/>
        </w:rPr>
        <w:t>observed</w:t>
      </w:r>
      <w:r>
        <w:rPr>
          <w:rFonts w:cs="Times New Roman"/>
        </w:rPr>
        <w:t xml:space="preserve"> that </w:t>
      </w:r>
      <w:r w:rsidR="004061EC" w:rsidRPr="00142BB6">
        <w:rPr>
          <w:rFonts w:cs="Times New Roman"/>
        </w:rPr>
        <w:t>1-unit in</w:t>
      </w:r>
      <w:r w:rsidR="00E85B30" w:rsidRPr="00142BB6">
        <w:rPr>
          <w:rFonts w:cs="Times New Roman"/>
        </w:rPr>
        <w:t xml:space="preserve">crease in </w:t>
      </w:r>
      <w:r>
        <w:rPr>
          <w:rFonts w:cs="Times New Roman"/>
        </w:rPr>
        <w:t>either</w:t>
      </w:r>
      <w:r w:rsidR="00E85B30" w:rsidRPr="00142BB6">
        <w:rPr>
          <w:rFonts w:cs="Times New Roman"/>
        </w:rPr>
        <w:t xml:space="preserve"> </w:t>
      </w:r>
      <w:r>
        <w:rPr>
          <w:rFonts w:cs="Times New Roman"/>
        </w:rPr>
        <w:lastRenderedPageBreak/>
        <w:t xml:space="preserve">score </w:t>
      </w:r>
      <w:r w:rsidR="004061EC" w:rsidRPr="00142BB6">
        <w:rPr>
          <w:rFonts w:cs="Times New Roman"/>
        </w:rPr>
        <w:t xml:space="preserve">was independently associated with increased odds of all </w:t>
      </w:r>
      <w:r>
        <w:rPr>
          <w:rFonts w:cs="Times New Roman"/>
        </w:rPr>
        <w:t>adverse outcomes (MACCE, mortality, acute ischemic stroke and major bleeding)</w:t>
      </w:r>
      <w:r w:rsidR="007762CB">
        <w:rPr>
          <w:rFonts w:cs="Times New Roman"/>
        </w:rPr>
        <w:t>.</w:t>
      </w:r>
      <w:r w:rsidR="00E85B30" w:rsidRPr="00142BB6">
        <w:rPr>
          <w:rFonts w:cs="Times New Roman"/>
        </w:rPr>
        <w:t xml:space="preserve"> </w:t>
      </w:r>
      <w:r w:rsidR="00E85B30" w:rsidRPr="007762CB">
        <w:rPr>
          <w:rFonts w:cs="Times New Roman"/>
          <w:b/>
          <w:bCs/>
        </w:rPr>
        <w:t>(</w:t>
      </w:r>
      <w:r w:rsidR="00E85B30" w:rsidRPr="00142BB6">
        <w:rPr>
          <w:rFonts w:cs="Times New Roman"/>
          <w:b/>
          <w:bCs/>
          <w:szCs w:val="24"/>
        </w:rPr>
        <w:t xml:space="preserve">Supplementary Table </w:t>
      </w:r>
      <w:r w:rsidR="00801815">
        <w:rPr>
          <w:rFonts w:cs="Times New Roman"/>
          <w:b/>
          <w:bCs/>
          <w:szCs w:val="24"/>
        </w:rPr>
        <w:t>6</w:t>
      </w:r>
      <w:r w:rsidR="00E85B30" w:rsidRPr="00142BB6">
        <w:rPr>
          <w:rFonts w:cs="Times New Roman"/>
        </w:rPr>
        <w:t>)</w:t>
      </w:r>
    </w:p>
    <w:p w14:paraId="46DE5B58" w14:textId="3400C26C" w:rsidR="007023F4" w:rsidRPr="00B14529" w:rsidRDefault="00483FFD" w:rsidP="00717686">
      <w:pPr>
        <w:spacing w:after="0" w:afterAutospacing="0"/>
        <w:rPr>
          <w:rFonts w:cs="Times New Roman"/>
          <w:b/>
          <w:bCs/>
        </w:rPr>
      </w:pPr>
      <w:r w:rsidRPr="00142BB6">
        <w:rPr>
          <w:rFonts w:cs="Times New Roman"/>
        </w:rPr>
        <w:t xml:space="preserve">Then median length of stay increased </w:t>
      </w:r>
      <w:r w:rsidR="00D17CD2">
        <w:rPr>
          <w:rFonts w:cs="Times New Roman"/>
        </w:rPr>
        <w:t>within increasing ECS class</w:t>
      </w:r>
      <w:r w:rsidR="00B14529">
        <w:rPr>
          <w:rFonts w:cs="Times New Roman"/>
        </w:rPr>
        <w:t xml:space="preserve"> </w:t>
      </w:r>
      <w:r w:rsidR="00D17CD2">
        <w:rPr>
          <w:rFonts w:cs="Times New Roman"/>
        </w:rPr>
        <w:t>(</w:t>
      </w:r>
      <w:r w:rsidR="00B14529">
        <w:rPr>
          <w:rFonts w:cs="Times New Roman"/>
        </w:rPr>
        <w:t>ECS&gt;0</w:t>
      </w:r>
      <w:r w:rsidRPr="00142BB6">
        <w:rPr>
          <w:rFonts w:cs="Times New Roman"/>
        </w:rPr>
        <w:t xml:space="preserve">: </w:t>
      </w:r>
      <w:r w:rsidR="00B14529">
        <w:rPr>
          <w:rFonts w:cs="Times New Roman"/>
        </w:rPr>
        <w:t xml:space="preserve">(ECS &lt;0 and ECS=0: 3 days, </w:t>
      </w:r>
      <w:r w:rsidRPr="00142BB6">
        <w:rPr>
          <w:rFonts w:cs="Times New Roman"/>
        </w:rPr>
        <w:t>ECS=1-5</w:t>
      </w:r>
      <w:r w:rsidR="00B14529">
        <w:rPr>
          <w:rFonts w:cs="Times New Roman"/>
        </w:rPr>
        <w:t>:</w:t>
      </w:r>
      <w:r w:rsidRPr="00142BB6">
        <w:rPr>
          <w:rFonts w:cs="Times New Roman"/>
        </w:rPr>
        <w:t xml:space="preserve"> </w:t>
      </w:r>
      <w:r w:rsidR="00B14529">
        <w:rPr>
          <w:rFonts w:cs="Times New Roman"/>
        </w:rPr>
        <w:t>4</w:t>
      </w:r>
      <w:r w:rsidRPr="00142BB6">
        <w:rPr>
          <w:rFonts w:cs="Times New Roman"/>
        </w:rPr>
        <w:t xml:space="preserve"> days</w:t>
      </w:r>
      <w:r w:rsidR="00B14529">
        <w:rPr>
          <w:rFonts w:cs="Times New Roman"/>
        </w:rPr>
        <w:t>,</w:t>
      </w:r>
      <w:r w:rsidRPr="00142BB6">
        <w:rPr>
          <w:rFonts w:cs="Times New Roman"/>
        </w:rPr>
        <w:t xml:space="preserve"> ECS=6-13</w:t>
      </w:r>
      <w:r w:rsidR="00B14529">
        <w:rPr>
          <w:rFonts w:cs="Times New Roman"/>
        </w:rPr>
        <w:t>: 5</w:t>
      </w:r>
      <w:r w:rsidR="00B14529" w:rsidRPr="00142BB6">
        <w:rPr>
          <w:rFonts w:cs="Times New Roman"/>
        </w:rPr>
        <w:t xml:space="preserve"> days</w:t>
      </w:r>
      <w:r w:rsidRPr="00142BB6">
        <w:rPr>
          <w:rFonts w:cs="Times New Roman"/>
        </w:rPr>
        <w:t>, ECS</w:t>
      </w:r>
      <w:r w:rsidR="002C516B" w:rsidRPr="00142BB6">
        <w:rPr>
          <w:rFonts w:cs="Times New Roman"/>
        </w:rPr>
        <w:t>≥14</w:t>
      </w:r>
      <w:r w:rsidR="00B14529">
        <w:rPr>
          <w:rFonts w:cs="Times New Roman"/>
        </w:rPr>
        <w:t>: 6</w:t>
      </w:r>
      <w:r w:rsidR="00B14529" w:rsidRPr="00142BB6">
        <w:rPr>
          <w:rFonts w:cs="Times New Roman"/>
        </w:rPr>
        <w:t xml:space="preserve"> days</w:t>
      </w:r>
      <w:r w:rsidR="00B14529">
        <w:rPr>
          <w:rFonts w:cs="Times New Roman"/>
        </w:rPr>
        <w:t>)</w:t>
      </w:r>
      <w:r w:rsidR="00B14529" w:rsidRPr="00B14529">
        <w:rPr>
          <w:rFonts w:cs="Times New Roman"/>
          <w:b/>
          <w:bCs/>
        </w:rPr>
        <w:t xml:space="preserve"> </w:t>
      </w:r>
      <w:r w:rsidR="00B14529" w:rsidRPr="00142BB6">
        <w:rPr>
          <w:rFonts w:cs="Times New Roman"/>
          <w:b/>
          <w:bCs/>
        </w:rPr>
        <w:t>(Table 1a)</w:t>
      </w:r>
      <w:r w:rsidR="00B14529" w:rsidRPr="00142BB6">
        <w:rPr>
          <w:rFonts w:cs="Times New Roman"/>
        </w:rPr>
        <w:t xml:space="preserve"> </w:t>
      </w:r>
      <w:r w:rsidR="00D17CD2">
        <w:rPr>
          <w:rFonts w:cs="Times New Roman"/>
        </w:rPr>
        <w:t xml:space="preserve">and number of comorbidities </w:t>
      </w:r>
      <w:r w:rsidR="009767E1" w:rsidRPr="00142BB6">
        <w:rPr>
          <w:rFonts w:cs="Times New Roman"/>
          <w:b/>
          <w:bCs/>
        </w:rPr>
        <w:t>(Table 1b)</w:t>
      </w:r>
      <w:r w:rsidR="00D17CD2">
        <w:rPr>
          <w:rFonts w:cs="Times New Roman"/>
          <w:b/>
          <w:bCs/>
        </w:rPr>
        <w:t xml:space="preserve">. </w:t>
      </w:r>
      <w:r w:rsidR="00940249" w:rsidRPr="00142BB6">
        <w:rPr>
          <w:rFonts w:cs="Times New Roman"/>
        </w:rPr>
        <w:t xml:space="preserve">Patients with </w:t>
      </w:r>
      <w:r w:rsidR="00940249">
        <w:rPr>
          <w:rFonts w:cs="Times New Roman"/>
        </w:rPr>
        <w:t>ECS=</w:t>
      </w:r>
      <w:r w:rsidR="00940249" w:rsidRPr="00142BB6">
        <w:rPr>
          <w:rFonts w:cs="Times New Roman"/>
        </w:rPr>
        <w:t xml:space="preserve">0 had the lowest median adjusted cost of hospitalization ($16,762). </w:t>
      </w:r>
      <w:r w:rsidRPr="00142BB6">
        <w:rPr>
          <w:rFonts w:cs="Times New Roman"/>
        </w:rPr>
        <w:t xml:space="preserve">Adjusted cost of hospitalization increased gradually with increasing number of comorbidities ($17362 in </w:t>
      </w:r>
      <w:r w:rsidR="009767E1" w:rsidRPr="00142BB6">
        <w:rPr>
          <w:rFonts w:cs="Times New Roman"/>
        </w:rPr>
        <w:t>NEC=</w:t>
      </w:r>
      <w:r w:rsidRPr="00142BB6">
        <w:rPr>
          <w:rFonts w:cs="Times New Roman"/>
        </w:rPr>
        <w:t>0</w:t>
      </w:r>
      <w:r w:rsidR="003F0C50" w:rsidRPr="00142BB6">
        <w:rPr>
          <w:rFonts w:cs="Times New Roman"/>
        </w:rPr>
        <w:t xml:space="preserve"> vs.</w:t>
      </w:r>
      <w:r w:rsidRPr="00142BB6">
        <w:rPr>
          <w:rFonts w:cs="Times New Roman"/>
        </w:rPr>
        <w:t xml:space="preserve"> $25924 in </w:t>
      </w:r>
      <w:r w:rsidR="002C516B" w:rsidRPr="00142BB6">
        <w:rPr>
          <w:rFonts w:cs="Times New Roman"/>
        </w:rPr>
        <w:t>NEC≥5</w:t>
      </w:r>
      <w:r w:rsidRPr="00142BB6">
        <w:rPr>
          <w:rFonts w:cs="Times New Roman"/>
        </w:rPr>
        <w:t>).</w:t>
      </w:r>
      <w:bookmarkEnd w:id="2"/>
    </w:p>
    <w:p w14:paraId="5B6311D7" w14:textId="77777777" w:rsidR="00A11213" w:rsidRPr="00142BB6" w:rsidRDefault="00A11213" w:rsidP="00717686">
      <w:pPr>
        <w:pStyle w:val="Heading1"/>
      </w:pPr>
      <w:r w:rsidRPr="00142BB6">
        <w:t>Discussio</w:t>
      </w:r>
      <w:r w:rsidR="004D1E3E" w:rsidRPr="00142BB6">
        <w:t>n</w:t>
      </w:r>
    </w:p>
    <w:p w14:paraId="4C098948" w14:textId="1B3A28A3" w:rsidR="004B323D" w:rsidRDefault="00E40CA3" w:rsidP="00B0504F">
      <w:pPr>
        <w:spacing w:after="120" w:afterAutospacing="0"/>
        <w:rPr>
          <w:lang w:eastAsia="en-US"/>
        </w:rPr>
      </w:pPr>
      <w:r w:rsidRPr="00142BB6">
        <w:rPr>
          <w:lang w:eastAsia="en-US"/>
        </w:rPr>
        <w:t xml:space="preserve">We present the largest study to examine temporal trends of comorbidity burden in patients with ACS from a national perspective and report several important findings. </w:t>
      </w:r>
      <w:r w:rsidR="001A4C8E" w:rsidRPr="00142BB6">
        <w:rPr>
          <w:lang w:eastAsia="en-US"/>
        </w:rPr>
        <w:t xml:space="preserve">First, we show </w:t>
      </w:r>
      <w:r w:rsidR="002D37B9" w:rsidRPr="00142BB6">
        <w:rPr>
          <w:lang w:eastAsia="en-US"/>
        </w:rPr>
        <w:t>an increasing burden of comorbidity in patients presenting with A</w:t>
      </w:r>
      <w:r w:rsidR="00965A39">
        <w:rPr>
          <w:lang w:eastAsia="en-US"/>
        </w:rPr>
        <w:t>CS</w:t>
      </w:r>
      <w:r w:rsidR="002D37B9" w:rsidRPr="00142BB6">
        <w:rPr>
          <w:lang w:eastAsia="en-US"/>
        </w:rPr>
        <w:t xml:space="preserve"> over an 11-year period</w:t>
      </w:r>
      <w:r w:rsidR="006052A0">
        <w:rPr>
          <w:lang w:eastAsia="en-US"/>
        </w:rPr>
        <w:t>, with close to one in five patients presenting</w:t>
      </w:r>
      <w:r w:rsidR="00DD330F">
        <w:rPr>
          <w:lang w:eastAsia="en-US"/>
        </w:rPr>
        <w:t xml:space="preserve"> with an ACS having 5 or more comorbid conditions</w:t>
      </w:r>
      <w:r w:rsidR="002D37B9" w:rsidRPr="00142BB6">
        <w:rPr>
          <w:lang w:eastAsia="en-US"/>
        </w:rPr>
        <w:t xml:space="preserve">. </w:t>
      </w:r>
      <w:r w:rsidR="00D92293">
        <w:rPr>
          <w:lang w:eastAsia="en-US"/>
        </w:rPr>
        <w:t>W</w:t>
      </w:r>
      <w:r w:rsidR="005E2DA0">
        <w:rPr>
          <w:lang w:eastAsia="en-US"/>
        </w:rPr>
        <w:t>e demonstrate</w:t>
      </w:r>
      <w:r w:rsidR="00FA6239">
        <w:rPr>
          <w:lang w:eastAsia="en-US"/>
        </w:rPr>
        <w:t xml:space="preserve"> a</w:t>
      </w:r>
      <w:r w:rsidR="00DD330F">
        <w:rPr>
          <w:lang w:eastAsia="en-US"/>
        </w:rPr>
        <w:t xml:space="preserve">n association </w:t>
      </w:r>
      <w:r w:rsidR="00FA6239">
        <w:rPr>
          <w:lang w:eastAsia="en-US"/>
        </w:rPr>
        <w:t>between the number and severity of comorbid</w:t>
      </w:r>
      <w:r w:rsidR="003C151B">
        <w:rPr>
          <w:lang w:eastAsia="en-US"/>
        </w:rPr>
        <w:t xml:space="preserve"> burden</w:t>
      </w:r>
      <w:r w:rsidR="00FA6239">
        <w:rPr>
          <w:lang w:eastAsia="en-US"/>
        </w:rPr>
        <w:t xml:space="preserve"> and ACS-related adverse outcomes, </w:t>
      </w:r>
      <w:r w:rsidR="00801815">
        <w:rPr>
          <w:lang w:eastAsia="en-US"/>
        </w:rPr>
        <w:t>including MACCE, mortality, acute ischemic stroke and major bleeding</w:t>
      </w:r>
      <w:r w:rsidR="00C27510">
        <w:rPr>
          <w:lang w:eastAsia="en-US"/>
        </w:rPr>
        <w:t>, which persisted despite adjustment for differences in receipt of invasive management</w:t>
      </w:r>
      <w:r w:rsidR="00801815">
        <w:rPr>
          <w:lang w:eastAsia="en-US"/>
        </w:rPr>
        <w:t xml:space="preserve">. Finally, our analysis also highlights the economic implications of comorbidity burden as evidence by longer admissions and higher hospitalization charges in more comorbid patients. </w:t>
      </w:r>
    </w:p>
    <w:p w14:paraId="1E807A62" w14:textId="73897253" w:rsidR="00F30EB0" w:rsidRDefault="004B6CF0" w:rsidP="00717686">
      <w:pPr>
        <w:spacing w:after="0" w:afterAutospacing="0"/>
        <w:rPr>
          <w:lang w:eastAsia="en-US"/>
        </w:rPr>
      </w:pPr>
      <w:r>
        <w:rPr>
          <w:lang w:eastAsia="en-US"/>
        </w:rPr>
        <w:t>Only a few studies</w:t>
      </w:r>
      <w:r w:rsidR="00906020">
        <w:rPr>
          <w:lang w:eastAsia="en-US"/>
        </w:rPr>
        <w:t xml:space="preserve"> </w:t>
      </w:r>
      <w:r w:rsidR="006178CF">
        <w:rPr>
          <w:lang w:eastAsia="en-US"/>
        </w:rPr>
        <w:t xml:space="preserve">have </w:t>
      </w:r>
      <w:r w:rsidR="00906020">
        <w:rPr>
          <w:lang w:eastAsia="en-US"/>
        </w:rPr>
        <w:t>examine</w:t>
      </w:r>
      <w:r>
        <w:rPr>
          <w:lang w:eastAsia="en-US"/>
        </w:rPr>
        <w:t>d</w:t>
      </w:r>
      <w:r w:rsidR="008400FC">
        <w:rPr>
          <w:lang w:eastAsia="en-US"/>
        </w:rPr>
        <w:t xml:space="preserve"> </w:t>
      </w:r>
      <w:r w:rsidR="00906020">
        <w:rPr>
          <w:lang w:eastAsia="en-US"/>
        </w:rPr>
        <w:t>the</w:t>
      </w:r>
      <w:r w:rsidR="008400FC">
        <w:rPr>
          <w:lang w:eastAsia="en-US"/>
        </w:rPr>
        <w:t xml:space="preserve"> impact of comorbidity burden on receipt of invasive </w:t>
      </w:r>
      <w:r w:rsidR="00906020">
        <w:rPr>
          <w:lang w:eastAsia="en-US"/>
        </w:rPr>
        <w:t>management</w:t>
      </w:r>
      <w:r>
        <w:rPr>
          <w:lang w:eastAsia="en-US"/>
        </w:rPr>
        <w:t xml:space="preserve"> </w:t>
      </w:r>
      <w:r w:rsidR="008400FC">
        <w:rPr>
          <w:lang w:eastAsia="en-US"/>
        </w:rPr>
        <w:t>in patients with A</w:t>
      </w:r>
      <w:r w:rsidR="00906020">
        <w:rPr>
          <w:lang w:eastAsia="en-US"/>
        </w:rPr>
        <w:t>CS</w:t>
      </w:r>
      <w:r w:rsidR="008400FC">
        <w:rPr>
          <w:lang w:eastAsia="en-US"/>
        </w:rPr>
        <w:t xml:space="preserve">. </w:t>
      </w:r>
      <w:r w:rsidR="0066744C">
        <w:rPr>
          <w:lang w:eastAsia="en-US"/>
        </w:rPr>
        <w:t xml:space="preserve">A study of 740 patients with ST-elevation myocardial infarction </w:t>
      </w:r>
      <w:r w:rsidR="0066744C" w:rsidRPr="002D14BE">
        <w:rPr>
          <w:lang w:eastAsia="en-US"/>
        </w:rPr>
        <w:t>reported lower rates of coronary reperfusion (primary PCI or thrombolysis) in those with a higher chronic comorbidity score.</w:t>
      </w:r>
      <w:r w:rsidR="0066744C" w:rsidRPr="002D14BE">
        <w:rPr>
          <w:lang w:eastAsia="en-US"/>
        </w:rPr>
        <w:fldChar w:fldCharType="begin"/>
      </w:r>
      <w:r w:rsidR="00BE58C6">
        <w:rPr>
          <w:lang w:eastAsia="en-US"/>
        </w:rPr>
        <w:instrText xml:space="preserve"> ADDIN EN.CITE &lt;EndNote&gt;&lt;Cite&gt;&lt;Author&gt;Balzi&lt;/Author&gt;&lt;Year&gt;2006&lt;/Year&gt;&lt;RecNum&gt;26&lt;/RecNum&gt;&lt;DisplayText&gt;&lt;style face="superscript"&gt;13&lt;/style&gt;&lt;/DisplayText&gt;&lt;record&gt;&lt;rec-number&gt;26&lt;/rec-number&gt;&lt;foreign-keys&gt;&lt;key app="EN" db-id="psxdx2zfy5prvcefzs5pwezdwedrzdftdawe" timestamp="1573246887"&gt;26&lt;/key&gt;&lt;/foreign-keys&gt;&lt;ref-type name="Journal Article"&gt;17&lt;/ref-type&gt;&lt;contributors&gt;&lt;authors&gt;&lt;author&gt;Balzi, Daniela&lt;/author&gt;&lt;author&gt;Barchielli, Alessandro&lt;/author&gt;&lt;author&gt;Buiatti, Eva&lt;/author&gt;&lt;author&gt;Franceschini, Caterina&lt;/author&gt;&lt;author&gt;Lavecchia, Rinaldo&lt;/author&gt;&lt;author&gt;Monami, Matteo&lt;/author&gt;&lt;author&gt;Santoro, Giovanni Maria&lt;/author&gt;&lt;author&gt;Carrabba, Nazario&lt;/author&gt;&lt;author&gt;Margheri, Massimo&lt;/author&gt;&lt;author&gt;Olivotto, Iacopo&lt;/author&gt;&lt;author&gt;Gensini, Gian Franco&lt;/author&gt;&lt;author&gt;Marchionni, Niccolò&lt;/author&gt;&lt;/authors&gt;&lt;/contributors&gt;&lt;titles&gt;&lt;title&gt;Effect of comorbidity on coronary reperfusion strategy and long-term mortality after acute myocardial infarction&lt;/title&gt;&lt;secondary-title&gt;American Heart Journal&lt;/secondary-title&gt;&lt;/titles&gt;&lt;periodical&gt;&lt;full-title&gt;American Heart Journal&lt;/full-title&gt;&lt;/periodical&gt;&lt;pages&gt;1094-1100&lt;/pages&gt;&lt;volume&gt;151&lt;/volume&gt;&lt;number&gt;5&lt;/number&gt;&lt;dates&gt;&lt;year&gt;2006&lt;/year&gt;&lt;pub-dates&gt;&lt;date&gt;2006/05/01/&lt;/date&gt;&lt;/pub-dates&gt;&lt;/dates&gt;&lt;isbn&gt;0002-8703&lt;/isbn&gt;&lt;urls&gt;&lt;related-urls&gt;&lt;url&gt;http://www.sciencedirect.com/science/article/pii/S0002870305006563&lt;/url&gt;&lt;/related-urls&gt;&lt;/urls&gt;&lt;electronic-resource-num&gt;https://doi.org/10.1016/j.ahj.2005.06.037&lt;/electronic-resource-num&gt;&lt;/record&gt;&lt;/Cite&gt;&lt;/EndNote&gt;</w:instrText>
      </w:r>
      <w:r w:rsidR="0066744C" w:rsidRPr="002D14BE">
        <w:rPr>
          <w:lang w:eastAsia="en-US"/>
        </w:rPr>
        <w:fldChar w:fldCharType="separate"/>
      </w:r>
      <w:r w:rsidR="00BE58C6" w:rsidRPr="00BE58C6">
        <w:rPr>
          <w:noProof/>
          <w:vertAlign w:val="superscript"/>
          <w:lang w:eastAsia="en-US"/>
        </w:rPr>
        <w:t>13</w:t>
      </w:r>
      <w:r w:rsidR="0066744C" w:rsidRPr="002D14BE">
        <w:rPr>
          <w:lang w:eastAsia="en-US"/>
        </w:rPr>
        <w:fldChar w:fldCharType="end"/>
      </w:r>
      <w:r w:rsidR="0066744C" w:rsidRPr="002D14BE">
        <w:rPr>
          <w:lang w:eastAsia="en-US"/>
        </w:rPr>
        <w:t xml:space="preserve"> </w:t>
      </w:r>
      <w:r w:rsidR="00070028" w:rsidRPr="002D14BE">
        <w:rPr>
          <w:lang w:eastAsia="en-US"/>
        </w:rPr>
        <w:t xml:space="preserve">While this study provides us with insights in to the invasive management (or lack thereof) of </w:t>
      </w:r>
      <w:r w:rsidR="0066744C" w:rsidRPr="002D14BE">
        <w:rPr>
          <w:lang w:eastAsia="en-US"/>
        </w:rPr>
        <w:t xml:space="preserve">a specific subgroup of </w:t>
      </w:r>
      <w:r w:rsidR="00070028" w:rsidRPr="002D14BE">
        <w:rPr>
          <w:lang w:eastAsia="en-US"/>
        </w:rPr>
        <w:t>AMI,</w:t>
      </w:r>
      <w:r w:rsidR="0066744C" w:rsidRPr="002D14BE">
        <w:rPr>
          <w:lang w:eastAsia="en-US"/>
        </w:rPr>
        <w:t xml:space="preserve"> in a modest number of patient</w:t>
      </w:r>
      <w:r w:rsidR="00070028" w:rsidRPr="002D14BE">
        <w:rPr>
          <w:lang w:eastAsia="en-US"/>
        </w:rPr>
        <w:t>s, our analysis confirms that this finding is consistent</w:t>
      </w:r>
      <w:r w:rsidR="00E41681" w:rsidRPr="002D14BE">
        <w:rPr>
          <w:lang w:eastAsia="en-US"/>
        </w:rPr>
        <w:t xml:space="preserve"> nationwide</w:t>
      </w:r>
      <w:r w:rsidR="00070028" w:rsidRPr="002D14BE">
        <w:rPr>
          <w:lang w:eastAsia="en-US"/>
        </w:rPr>
        <w:t xml:space="preserve"> in both STEMI and NSTEMI subgroup</w:t>
      </w:r>
      <w:r w:rsidR="00E41681" w:rsidRPr="002D14BE">
        <w:rPr>
          <w:lang w:eastAsia="en-US"/>
        </w:rPr>
        <w:t>s</w:t>
      </w:r>
      <w:r w:rsidR="0066744C" w:rsidRPr="002D14BE">
        <w:rPr>
          <w:lang w:eastAsia="en-US"/>
        </w:rPr>
        <w:t>.</w:t>
      </w:r>
      <w:r w:rsidR="0066744C">
        <w:rPr>
          <w:lang w:eastAsia="en-US"/>
        </w:rPr>
        <w:t xml:space="preserve"> </w:t>
      </w:r>
      <w:r w:rsidR="008400FC">
        <w:rPr>
          <w:lang w:eastAsia="en-US"/>
        </w:rPr>
        <w:t xml:space="preserve">We </w:t>
      </w:r>
      <w:r w:rsidR="00906020">
        <w:rPr>
          <w:lang w:eastAsia="en-US"/>
        </w:rPr>
        <w:t xml:space="preserve">observe an inverse relationship between </w:t>
      </w:r>
      <w:r w:rsidR="00906020">
        <w:rPr>
          <w:lang w:eastAsia="en-US"/>
        </w:rPr>
        <w:lastRenderedPageBreak/>
        <w:t>comorbidity severity (ECS) and number (NEC) and receipt of</w:t>
      </w:r>
      <w:r>
        <w:rPr>
          <w:lang w:eastAsia="en-US"/>
        </w:rPr>
        <w:t xml:space="preserve"> </w:t>
      </w:r>
      <w:r w:rsidR="00906020">
        <w:rPr>
          <w:lang w:eastAsia="en-US"/>
        </w:rPr>
        <w:t xml:space="preserve">CA and PCI, especially in patients with ECS≥14 and NEC≥5 who </w:t>
      </w:r>
      <w:r w:rsidR="00394042">
        <w:rPr>
          <w:lang w:eastAsia="en-US"/>
        </w:rPr>
        <w:t xml:space="preserve">were 30-50% less likely </w:t>
      </w:r>
      <w:r w:rsidR="004E46F7">
        <w:rPr>
          <w:lang w:eastAsia="en-US"/>
        </w:rPr>
        <w:t xml:space="preserve">than </w:t>
      </w:r>
      <w:r w:rsidR="0071496D">
        <w:rPr>
          <w:lang w:eastAsia="en-US"/>
        </w:rPr>
        <w:t>ECS&lt;0 and NEC=0</w:t>
      </w:r>
      <w:r w:rsidR="004E46F7">
        <w:rPr>
          <w:lang w:eastAsia="en-US"/>
        </w:rPr>
        <w:t xml:space="preserve"> </w:t>
      </w:r>
      <w:r w:rsidR="0071496D">
        <w:rPr>
          <w:lang w:eastAsia="en-US"/>
        </w:rPr>
        <w:t xml:space="preserve">groups, respectively, </w:t>
      </w:r>
      <w:r w:rsidR="00394042">
        <w:rPr>
          <w:lang w:eastAsia="en-US"/>
        </w:rPr>
        <w:t xml:space="preserve">to receive either procedure. Interestingly, while the severity of comorbidity burden had no impact on the rates of receipt of CABG, the number of comorbidities positively </w:t>
      </w:r>
      <w:r w:rsidR="000A6BA1">
        <w:rPr>
          <w:lang w:eastAsia="en-US"/>
        </w:rPr>
        <w:t xml:space="preserve">correlated </w:t>
      </w:r>
      <w:r w:rsidR="00394042">
        <w:rPr>
          <w:lang w:eastAsia="en-US"/>
        </w:rPr>
        <w:t>with receipt of CABG. The latter is likely due to the characteristics of patients with multiple comorbidities</w:t>
      </w:r>
      <w:r w:rsidR="00F30EB0">
        <w:rPr>
          <w:lang w:eastAsia="en-US"/>
        </w:rPr>
        <w:t>,</w:t>
      </w:r>
      <w:r w:rsidR="00394042">
        <w:rPr>
          <w:lang w:eastAsia="en-US"/>
        </w:rPr>
        <w:t xml:space="preserve"> who were older </w:t>
      </w:r>
      <w:r w:rsidR="00F30EB0">
        <w:rPr>
          <w:lang w:eastAsia="en-US"/>
        </w:rPr>
        <w:t>and had</w:t>
      </w:r>
      <w:r w:rsidR="00394042">
        <w:rPr>
          <w:lang w:eastAsia="en-US"/>
        </w:rPr>
        <w:t xml:space="preserve"> a higher prevalence of diabetes, </w:t>
      </w:r>
      <w:r w:rsidR="00552275">
        <w:rPr>
          <w:lang w:eastAsia="en-US"/>
        </w:rPr>
        <w:t>both</w:t>
      </w:r>
      <w:r w:rsidR="00F30EB0">
        <w:rPr>
          <w:lang w:eastAsia="en-US"/>
        </w:rPr>
        <w:t xml:space="preserve"> of which favoring CABG over PCI.</w:t>
      </w:r>
      <w:r w:rsidR="00552275">
        <w:rPr>
          <w:lang w:eastAsia="en-US"/>
        </w:rPr>
        <w:fldChar w:fldCharType="begin">
          <w:fldData xml:space="preserve">PEVuZE5vdGU+PENpdGU+PEF1dGhvcj5TaXBhaGk8L0F1dGhvcj48WWVhcj4yMDE0PC9ZZWFyPjxS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</w:fldData>
        </w:fldChar>
      </w:r>
      <w:r w:rsidR="00BE58C6">
        <w:rPr>
          <w:lang w:eastAsia="en-US"/>
        </w:rPr>
        <w:instrText xml:space="preserve"> ADDIN EN.CITE </w:instrText>
      </w:r>
      <w:r w:rsidR="00BE58C6">
        <w:rPr>
          <w:lang w:eastAsia="en-US"/>
        </w:rPr>
        <w:fldChar w:fldCharType="begin">
          <w:fldData xml:space="preserve">PEVuZE5vdGU+PENpdGU+PEF1dGhvcj5TaXBhaGk8L0F1dGhvcj48WWVhcj4yMDE0PC9ZZWFyPjxS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</w:fldData>
        </w:fldChar>
      </w:r>
      <w:r w:rsidR="00BE58C6">
        <w:rPr>
          <w:lang w:eastAsia="en-US"/>
        </w:rPr>
        <w:instrText xml:space="preserve"> ADDIN EN.CITE.DATA </w:instrText>
      </w:r>
      <w:r w:rsidR="00BE58C6">
        <w:rPr>
          <w:lang w:eastAsia="en-US"/>
        </w:rPr>
      </w:r>
      <w:r w:rsidR="00BE58C6">
        <w:rPr>
          <w:lang w:eastAsia="en-US"/>
        </w:rPr>
        <w:fldChar w:fldCharType="end"/>
      </w:r>
      <w:r w:rsidR="00552275">
        <w:rPr>
          <w:lang w:eastAsia="en-US"/>
        </w:rPr>
      </w:r>
      <w:r w:rsidR="00552275">
        <w:rPr>
          <w:lang w:eastAsia="en-US"/>
        </w:rPr>
        <w:fldChar w:fldCharType="separate"/>
      </w:r>
      <w:r w:rsidR="00BE58C6" w:rsidRPr="00BE58C6">
        <w:rPr>
          <w:noProof/>
          <w:vertAlign w:val="superscript"/>
          <w:lang w:eastAsia="en-US"/>
        </w:rPr>
        <w:t>14,15</w:t>
      </w:r>
      <w:r w:rsidR="00552275">
        <w:rPr>
          <w:lang w:eastAsia="en-US"/>
        </w:rPr>
        <w:fldChar w:fldCharType="end"/>
      </w:r>
      <w:r w:rsidR="003D7473">
        <w:rPr>
          <w:lang w:eastAsia="en-US"/>
        </w:rPr>
        <w:t xml:space="preserve"> </w:t>
      </w:r>
    </w:p>
    <w:p w14:paraId="399DFB59" w14:textId="75A395C6" w:rsidR="00A07A7E" w:rsidRPr="00142BB6" w:rsidRDefault="00965A39" w:rsidP="00717686">
      <w:pPr>
        <w:spacing w:after="0" w:afterAutospacing="0"/>
        <w:rPr>
          <w:lang w:eastAsia="en-US"/>
        </w:rPr>
      </w:pPr>
      <w:r>
        <w:rPr>
          <w:lang w:eastAsia="en-US"/>
        </w:rPr>
        <w:t>Previous studies have examined the association between comorbidity burden and ACS outcomes.</w:t>
      </w:r>
      <w:r w:rsidR="007D34AE" w:rsidRPr="007D34AE">
        <w:rPr>
          <w:lang w:eastAsia="en-US"/>
        </w:rPr>
        <w:t xml:space="preserve"> </w:t>
      </w:r>
      <w:r w:rsidR="007D34AE">
        <w:rPr>
          <w:lang w:eastAsia="en-US"/>
        </w:rPr>
        <w:fldChar w:fldCharType="begin">
          <w:fldData xml:space="preserve">PEVuZE5vdGU+PENpdGU+PEF1dGhvcj5Tb3V0aGVybjwvQXV0aG9yPjxZZWFyPjIwMDQ8L1llYXI+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</w:fldData>
        </w:fldChar>
      </w:r>
      <w:r w:rsidR="00BE58C6">
        <w:rPr>
          <w:lang w:eastAsia="en-US"/>
        </w:rPr>
        <w:instrText xml:space="preserve"> ADDIN EN.CITE </w:instrText>
      </w:r>
      <w:r w:rsidR="00BE58C6">
        <w:rPr>
          <w:lang w:eastAsia="en-US"/>
        </w:rPr>
        <w:fldChar w:fldCharType="begin">
          <w:fldData xml:space="preserve">PEVuZE5vdGU+PENpdGU+PEF1dGhvcj5Tb3V0aGVybjwvQXV0aG9yPjxZZWFyPjIwMDQ8L1llYXI+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</w:fldData>
        </w:fldChar>
      </w:r>
      <w:r w:rsidR="00BE58C6">
        <w:rPr>
          <w:lang w:eastAsia="en-US"/>
        </w:rPr>
        <w:instrText xml:space="preserve"> ADDIN EN.CITE.DATA </w:instrText>
      </w:r>
      <w:r w:rsidR="00BE58C6">
        <w:rPr>
          <w:lang w:eastAsia="en-US"/>
        </w:rPr>
      </w:r>
      <w:r w:rsidR="00BE58C6">
        <w:rPr>
          <w:lang w:eastAsia="en-US"/>
        </w:rPr>
        <w:fldChar w:fldCharType="end"/>
      </w:r>
      <w:r w:rsidR="007D34AE">
        <w:rPr>
          <w:lang w:eastAsia="en-US"/>
        </w:rPr>
      </w:r>
      <w:r w:rsidR="007D34AE">
        <w:rPr>
          <w:lang w:eastAsia="en-US"/>
        </w:rPr>
        <w:fldChar w:fldCharType="separate"/>
      </w:r>
      <w:r w:rsidR="00BE58C6" w:rsidRPr="00BE58C6">
        <w:rPr>
          <w:noProof/>
          <w:vertAlign w:val="superscript"/>
          <w:lang w:eastAsia="en-US"/>
        </w:rPr>
        <w:t>2</w:t>
      </w:r>
      <w:r w:rsidR="007D34AE">
        <w:rPr>
          <w:lang w:eastAsia="en-US"/>
        </w:rPr>
        <w:fldChar w:fldCharType="end"/>
      </w:r>
      <w:r w:rsidR="007D34AE" w:rsidRPr="00187043">
        <w:t xml:space="preserve"> </w:t>
      </w:r>
      <w:r w:rsidR="007D34AE">
        <w:rPr>
          <w:lang w:eastAsia="en-US"/>
        </w:rPr>
        <w:fldChar w:fldCharType="begin">
          <w:fldData xml:space="preserve">PEVuZE5vdGU+PENpdGU+PEF1dGhvcj5OdW5lejwvQXV0aG9yPjxZZWFyPjIwMDQ8L1llYXI+PFJl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</w:fldData>
        </w:fldChar>
      </w:r>
      <w:r w:rsidR="00BE58C6">
        <w:rPr>
          <w:lang w:eastAsia="en-US"/>
        </w:rPr>
        <w:instrText xml:space="preserve"> ADDIN EN.CITE </w:instrText>
      </w:r>
      <w:r w:rsidR="00BE58C6">
        <w:rPr>
          <w:lang w:eastAsia="en-US"/>
        </w:rPr>
        <w:fldChar w:fldCharType="begin">
          <w:fldData xml:space="preserve">PEVuZE5vdGU+PENpdGU+PEF1dGhvcj5OdW5lejwvQXV0aG9yPjxZZWFyPjIwMDQ8L1llYXI+PFJl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</w:fldData>
        </w:fldChar>
      </w:r>
      <w:r w:rsidR="00BE58C6">
        <w:rPr>
          <w:lang w:eastAsia="en-US"/>
        </w:rPr>
        <w:instrText xml:space="preserve"> ADDIN EN.CITE.DATA </w:instrText>
      </w:r>
      <w:r w:rsidR="00BE58C6">
        <w:rPr>
          <w:lang w:eastAsia="en-US"/>
        </w:rPr>
      </w:r>
      <w:r w:rsidR="00BE58C6">
        <w:rPr>
          <w:lang w:eastAsia="en-US"/>
        </w:rPr>
        <w:fldChar w:fldCharType="end"/>
      </w:r>
      <w:r w:rsidR="007D34AE">
        <w:rPr>
          <w:lang w:eastAsia="en-US"/>
        </w:rPr>
      </w:r>
      <w:r w:rsidR="007D34AE">
        <w:rPr>
          <w:lang w:eastAsia="en-US"/>
        </w:rPr>
        <w:fldChar w:fldCharType="separate"/>
      </w:r>
      <w:r w:rsidR="00BE58C6" w:rsidRPr="00BE58C6">
        <w:rPr>
          <w:noProof/>
          <w:vertAlign w:val="superscript"/>
          <w:lang w:eastAsia="en-US"/>
        </w:rPr>
        <w:t>3</w:t>
      </w:r>
      <w:r w:rsidR="007D34AE">
        <w:rPr>
          <w:lang w:eastAsia="en-US"/>
        </w:rPr>
        <w:fldChar w:fldCharType="end"/>
      </w:r>
      <w:r w:rsidR="007D34AE" w:rsidRPr="00187043">
        <w:t xml:space="preserve"> </w:t>
      </w:r>
      <w:r w:rsidR="007D34AE">
        <w:rPr>
          <w:lang w:eastAsia="en-US"/>
        </w:rPr>
        <w:fldChar w:fldCharType="begin">
          <w:fldData xml:space="preserve">PEVuZE5vdGU+PENpdGU+PEF1dGhvcj5KZWdlcjwvQXV0aG9yPjxZZWFyPjIwMTQ8L1llYXI+PFJl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</w:fldData>
        </w:fldChar>
      </w:r>
      <w:r w:rsidR="00BE58C6">
        <w:rPr>
          <w:lang w:eastAsia="en-US"/>
        </w:rPr>
        <w:instrText xml:space="preserve"> ADDIN EN.CITE </w:instrText>
      </w:r>
      <w:r w:rsidR="00BE58C6">
        <w:rPr>
          <w:lang w:eastAsia="en-US"/>
        </w:rPr>
        <w:fldChar w:fldCharType="begin">
          <w:fldData xml:space="preserve">PEVuZE5vdGU+PENpdGU+PEF1dGhvcj5KZWdlcjwvQXV0aG9yPjxZZWFyPjIwMTQ8L1llYXI+PFJl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</w:fldData>
        </w:fldChar>
      </w:r>
      <w:r w:rsidR="00BE58C6">
        <w:rPr>
          <w:lang w:eastAsia="en-US"/>
        </w:rPr>
        <w:instrText xml:space="preserve"> ADDIN EN.CITE.DATA </w:instrText>
      </w:r>
      <w:r w:rsidR="00BE58C6">
        <w:rPr>
          <w:lang w:eastAsia="en-US"/>
        </w:rPr>
      </w:r>
      <w:r w:rsidR="00BE58C6">
        <w:rPr>
          <w:lang w:eastAsia="en-US"/>
        </w:rPr>
        <w:fldChar w:fldCharType="end"/>
      </w:r>
      <w:r w:rsidR="007D34AE">
        <w:rPr>
          <w:lang w:eastAsia="en-US"/>
        </w:rPr>
      </w:r>
      <w:r w:rsidR="007D34AE">
        <w:rPr>
          <w:lang w:eastAsia="en-US"/>
        </w:rPr>
        <w:fldChar w:fldCharType="separate"/>
      </w:r>
      <w:r w:rsidR="00BE58C6" w:rsidRPr="00BE58C6">
        <w:rPr>
          <w:noProof/>
          <w:vertAlign w:val="superscript"/>
          <w:lang w:eastAsia="en-US"/>
        </w:rPr>
        <w:t>4</w:t>
      </w:r>
      <w:r w:rsidR="007D34AE">
        <w:rPr>
          <w:lang w:eastAsia="en-US"/>
        </w:rPr>
        <w:fldChar w:fldCharType="end"/>
      </w:r>
      <w:r w:rsidR="007D34AE" w:rsidRPr="00187043">
        <w:t xml:space="preserve"> </w:t>
      </w:r>
      <w:r w:rsidR="007D34AE">
        <w:rPr>
          <w:lang w:eastAsia="en-US"/>
        </w:rPr>
        <w:fldChar w:fldCharType="begin"/>
      </w:r>
      <w:r w:rsidR="00BE58C6">
        <w:rPr>
          <w:lang w:eastAsia="en-US"/>
        </w:rPr>
        <w:instrText xml:space="preserve"> ADDIN EN.CITE &lt;EndNote&gt;&lt;Cite&gt;&lt;Author&gt;Huang&lt;/Author&gt;&lt;Year&gt;2015&lt;/Year&gt;&lt;RecNum&gt;16&lt;/RecNum&gt;&lt;DisplayText&gt;&lt;style face="superscript"&gt;5&lt;/style&gt;&lt;/DisplayText&gt;&lt;record&gt;&lt;rec-number&gt;16&lt;/rec-number&gt;&lt;foreign-keys&gt;&lt;key app="EN" db-id="psxdx2zfy5prvcefzs5pwezdwedrzdftdawe" timestamp="1573082258"&gt;16&lt;/key&gt;&lt;/foreign-keys&gt;&lt;ref-type name="Journal Article"&gt;17&lt;/ref-type&gt;&lt;contributors&gt;&lt;authors&gt;&lt;author&gt;Huang, Ying-Ying&lt;/author&gt;&lt;author&gt;Kung, Pei-Tseng&lt;/author&gt;&lt;author&gt;Chiu, Li-Ting&lt;/author&gt;&lt;author&gt;Tsai, Wen-Chen&lt;/author&gt;&lt;/authors&gt;&lt;/contributors&gt;&lt;titles&gt;&lt;title&gt;Related factors and incidence risk of acute myocardial infarction among the people with disability: A national population-based study&lt;/title&gt;&lt;secondary-title&gt;Research in Developmental Disabilities&lt;/secondary-title&gt;&lt;/titles&gt;&lt;periodical&gt;&lt;full-title&gt;Research in Developmental Disabilities&lt;/full-title&gt;&lt;/periodical&gt;&lt;pages&gt;366-375&lt;/pages&gt;&lt;volume&gt;36&lt;/volume&gt;&lt;keywords&gt;&lt;keyword&gt;Disabilities&lt;/keyword&gt;&lt;keyword&gt;Acute myocardial infarction&lt;/keyword&gt;&lt;keyword&gt;Risk factor&lt;/keyword&gt;&lt;keyword&gt;Physical disability&lt;/keyword&gt;&lt;keyword&gt;Mental disability&lt;/keyword&gt;&lt;/keywords&gt;&lt;dates&gt;&lt;year&gt;2015&lt;/year&gt;&lt;pub-dates&gt;&lt;date&gt;2015/01/01/&lt;/date&gt;&lt;/pub-dates&gt;&lt;/dates&gt;&lt;isbn&gt;0891-4222&lt;/isbn&gt;&lt;urls&gt;&lt;related-urls&gt;&lt;url&gt;http://www.sciencedirect.com/science/article/pii/S0891422214004338&lt;/url&gt;&lt;/related-urls&gt;&lt;/urls&gt;&lt;electronic-resource-num&gt;https://doi.org/10.1016/j.ridd.2014.10.019&lt;/electronic-resource-num&gt;&lt;/record&gt;&lt;/Cite&gt;&lt;/EndNote&gt;</w:instrText>
      </w:r>
      <w:r w:rsidR="007D34AE">
        <w:rPr>
          <w:lang w:eastAsia="en-US"/>
        </w:rPr>
        <w:fldChar w:fldCharType="separate"/>
      </w:r>
      <w:r w:rsidR="00BE58C6" w:rsidRPr="00BE58C6">
        <w:rPr>
          <w:noProof/>
          <w:vertAlign w:val="superscript"/>
          <w:lang w:eastAsia="en-US"/>
        </w:rPr>
        <w:t>5</w:t>
      </w:r>
      <w:r w:rsidR="007D34AE">
        <w:rPr>
          <w:lang w:eastAsia="en-US"/>
        </w:rPr>
        <w:fldChar w:fldCharType="end"/>
      </w:r>
      <w:r w:rsidR="007D34AE" w:rsidRPr="00187043">
        <w:t xml:space="preserve"> </w:t>
      </w:r>
      <w:r w:rsidR="007D34AE">
        <w:rPr>
          <w:lang w:eastAsia="en-US"/>
        </w:rPr>
        <w:fldChar w:fldCharType="begin"/>
      </w:r>
      <w:r w:rsidR="00BE58C6">
        <w:rPr>
          <w:lang w:eastAsia="en-US"/>
        </w:rPr>
        <w:instrText xml:space="preserve"> ADDIN EN.CITE &lt;EndNote&gt;&lt;Cite&gt;&lt;Author&gt;Schmidt&lt;/Author&gt;&lt;Year&gt;2012&lt;/Year&gt;&lt;RecNum&gt;17&lt;/RecNum&gt;&lt;DisplayText&gt;&lt;style face="superscript"&gt;6&lt;/style&gt;&lt;/DisplayText&gt;&lt;record&gt;&lt;rec-number&gt;17&lt;/rec-number&gt;&lt;foreign-keys&gt;&lt;key app="EN" db-id="psxdx2zfy5prvcefzs5pwezdwedrzdftdawe" timestamp="1573082292"&gt;17&lt;/key&gt;&lt;/foreign-keys&gt;&lt;ref-type name="Journal Article"&gt;17&lt;/ref-type&gt;&lt;contributors&gt;&lt;authors&gt;&lt;author&gt;Schmidt, M.&lt;/author&gt;&lt;author&gt;Jacobsen, J. B.&lt;/author&gt;&lt;author&gt;Lash, T. L.&lt;/author&gt;&lt;author&gt;Botker, H. E.&lt;/author&gt;&lt;author&gt;Sorensen, H. T.&lt;/author&gt;&lt;/authors&gt;&lt;/contributors&gt;&lt;auth-address&gt;Department of Clinical Epidemiology, Aarhus University Hospital, Denmark. msc@dce.au.dk&lt;/auth-address&gt;&lt;titles&gt;&lt;title&gt;25 year trends in first time hospitalisation for acute myocardial infarction, subsequent short and long term mortality, and the prognostic impact of sex and comorbidity: a Danish nationwide cohort study&lt;/title&gt;&lt;secondary-title&gt;Bmj&lt;/secondary-title&gt;&lt;/titles&gt;&lt;periodical&gt;&lt;full-title&gt;Bmj&lt;/full-title&gt;&lt;/periodical&gt;&lt;pages&gt;e356&lt;/pages&gt;&lt;volume&gt;344&lt;/volume&gt;&lt;edition&gt;2012/01/27&lt;/edition&gt;&lt;keywords&gt;&lt;keyword&gt;Adult&lt;/keyword&gt;&lt;keyword&gt;Aged&lt;/keyword&gt;&lt;keyword&gt;Aged, 80 and over&lt;/keyword&gt;&lt;keyword&gt;Cohort Studies&lt;/keyword&gt;&lt;keyword&gt;Comorbidity&lt;/keyword&gt;&lt;keyword&gt;Denmark/epidemiology&lt;/keyword&gt;&lt;keyword&gt;Female&lt;/keyword&gt;&lt;keyword&gt;Hospitalization/*statistics &amp;amp; numerical data&lt;/keyword&gt;&lt;keyword&gt;Humans&lt;/keyword&gt;&lt;keyword&gt;Incidence&lt;/keyword&gt;&lt;keyword&gt;Male&lt;/keyword&gt;&lt;keyword&gt;Middle Aged&lt;/keyword&gt;&lt;keyword&gt;Myocardial Infarction/*mortality&lt;/keyword&gt;&lt;keyword&gt;Prognosis&lt;/keyword&gt;&lt;keyword&gt;Risk Factors&lt;/keyword&gt;&lt;keyword&gt;Sex Factors&lt;/keyword&gt;&lt;keyword&gt;Survival Rate&lt;/keyword&gt;&lt;keyword&gt;Time Factors&lt;/keyword&gt;&lt;/keywords&gt;&lt;dates&gt;&lt;year&gt;2012&lt;/year&gt;&lt;pub-dates&gt;&lt;date&gt;Jan 25&lt;/date&gt;&lt;/pub-dates&gt;&lt;/dates&gt;&lt;isbn&gt;0959-8138&lt;/isbn&gt;&lt;accession-num&gt;22279115&lt;/accession-num&gt;&lt;urls&gt;&lt;/urls&gt;&lt;custom2&gt;PMC3266429&lt;/custom2&gt;&lt;electronic-resource-num&gt;10.1136/bmj.e356&lt;/electronic-resource-num&gt;&lt;remote-database-provider&gt;NLM&lt;/remote-database-provider&gt;&lt;language&gt;eng&lt;/language&gt;&lt;/record&gt;&lt;/Cite&gt;&lt;/EndNote&gt;</w:instrText>
      </w:r>
      <w:r w:rsidR="007D34AE">
        <w:rPr>
          <w:lang w:eastAsia="en-US"/>
        </w:rPr>
        <w:fldChar w:fldCharType="separate"/>
      </w:r>
      <w:r w:rsidR="00BE58C6" w:rsidRPr="00BE58C6">
        <w:rPr>
          <w:noProof/>
          <w:vertAlign w:val="superscript"/>
          <w:lang w:eastAsia="en-US"/>
        </w:rPr>
        <w:t>6</w:t>
      </w:r>
      <w:r w:rsidR="007D34AE">
        <w:rPr>
          <w:lang w:eastAsia="en-US"/>
        </w:rPr>
        <w:fldChar w:fldCharType="end"/>
      </w:r>
      <w:r w:rsidR="007D34AE" w:rsidRPr="00187043">
        <w:t xml:space="preserve"> </w:t>
      </w:r>
      <w:r w:rsidR="007D34AE">
        <w:rPr>
          <w:lang w:eastAsia="en-US"/>
        </w:rPr>
        <w:fldChar w:fldCharType="begin">
          <w:fldData xml:space="preserve">PEVuZE5vdGU+PENpdGU+PEF1dGhvcj5SYWRvdmFub3ZpYzwvQXV0aG9yPjxZZWFyPjIwMTQ8L1ll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</w:fldData>
        </w:fldChar>
      </w:r>
      <w:r w:rsidR="00BE58C6">
        <w:rPr>
          <w:lang w:eastAsia="en-US"/>
        </w:rPr>
        <w:instrText xml:space="preserve"> ADDIN EN.CITE </w:instrText>
      </w:r>
      <w:r w:rsidR="00BE58C6">
        <w:rPr>
          <w:lang w:eastAsia="en-US"/>
        </w:rPr>
        <w:fldChar w:fldCharType="begin">
          <w:fldData xml:space="preserve">PEVuZE5vdGU+PENpdGU+PEF1dGhvcj5SYWRvdmFub3ZpYzwvQXV0aG9yPjxZZWFyPjIwMTQ8L1ll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</w:fldData>
        </w:fldChar>
      </w:r>
      <w:r w:rsidR="00BE58C6">
        <w:rPr>
          <w:lang w:eastAsia="en-US"/>
        </w:rPr>
        <w:instrText xml:space="preserve"> ADDIN EN.CITE.DATA </w:instrText>
      </w:r>
      <w:r w:rsidR="00BE58C6">
        <w:rPr>
          <w:lang w:eastAsia="en-US"/>
        </w:rPr>
      </w:r>
      <w:r w:rsidR="00BE58C6">
        <w:rPr>
          <w:lang w:eastAsia="en-US"/>
        </w:rPr>
        <w:fldChar w:fldCharType="end"/>
      </w:r>
      <w:r w:rsidR="007D34AE">
        <w:rPr>
          <w:lang w:eastAsia="en-US"/>
        </w:rPr>
      </w:r>
      <w:r w:rsidR="007D34AE">
        <w:rPr>
          <w:lang w:eastAsia="en-US"/>
        </w:rPr>
        <w:fldChar w:fldCharType="separate"/>
      </w:r>
      <w:r w:rsidR="00BE58C6" w:rsidRPr="00BE58C6">
        <w:rPr>
          <w:noProof/>
          <w:vertAlign w:val="superscript"/>
          <w:lang w:eastAsia="en-US"/>
        </w:rPr>
        <w:t>7,16</w:t>
      </w:r>
      <w:r w:rsidR="007D34AE">
        <w:rPr>
          <w:lang w:eastAsia="en-US"/>
        </w:rPr>
        <w:fldChar w:fldCharType="end"/>
      </w:r>
      <w:r w:rsidR="007D34AE">
        <w:rPr>
          <w:lang w:eastAsia="en-US"/>
        </w:rPr>
        <w:t xml:space="preserve">  However, their findings have been subject to limitations as previously </w:t>
      </w:r>
      <w:r w:rsidR="00092061">
        <w:rPr>
          <w:lang w:eastAsia="en-US"/>
        </w:rPr>
        <w:t>described</w:t>
      </w:r>
      <w:r w:rsidR="007D34AE">
        <w:rPr>
          <w:lang w:eastAsia="en-US"/>
        </w:rPr>
        <w:t>, making them less generalizable to the target population.</w:t>
      </w:r>
      <w:r w:rsidR="00C0405B">
        <w:rPr>
          <w:lang w:eastAsia="en-US"/>
        </w:rPr>
        <w:t xml:space="preserve"> </w:t>
      </w:r>
      <w:r w:rsidR="0078568B">
        <w:rPr>
          <w:lang w:eastAsia="en-US"/>
        </w:rPr>
        <w:t>Furthermore, the majority of studies have assessed comorbidity using CCI instead of ECS, despite the latter being more superior in predicting mortality</w:t>
      </w:r>
      <w:r w:rsidR="00E2583C">
        <w:rPr>
          <w:lang w:eastAsia="en-US"/>
        </w:rPr>
        <w:t xml:space="preserve"> in cardiovascular cohorts</w:t>
      </w:r>
      <w:r w:rsidR="0078568B">
        <w:rPr>
          <w:lang w:eastAsia="en-US"/>
        </w:rPr>
        <w:fldChar w:fldCharType="begin">
          <w:fldData xml:space="preserve">PEVuZE5vdGU+PENpdGU+PEF1dGhvcj5Tb3V0aGVybjwvQXV0aG9yPjxZZWFyPjIwMDQ8L1llYXI+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</w:fldData>
        </w:fldChar>
      </w:r>
      <w:r w:rsidR="00BE58C6">
        <w:rPr>
          <w:lang w:eastAsia="en-US"/>
        </w:rPr>
        <w:instrText xml:space="preserve"> ADDIN EN.CITE </w:instrText>
      </w:r>
      <w:r w:rsidR="00BE58C6">
        <w:rPr>
          <w:lang w:eastAsia="en-US"/>
        </w:rPr>
        <w:fldChar w:fldCharType="begin">
          <w:fldData xml:space="preserve">PEVuZE5vdGU+PENpdGU+PEF1dGhvcj5Tb3V0aGVybjwvQXV0aG9yPjxZZWFyPjIwMDQ8L1llYXI+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</w:fldData>
        </w:fldChar>
      </w:r>
      <w:r w:rsidR="00BE58C6">
        <w:rPr>
          <w:lang w:eastAsia="en-US"/>
        </w:rPr>
        <w:instrText xml:space="preserve"> ADDIN EN.CITE.DATA </w:instrText>
      </w:r>
      <w:r w:rsidR="00BE58C6">
        <w:rPr>
          <w:lang w:eastAsia="en-US"/>
        </w:rPr>
      </w:r>
      <w:r w:rsidR="00BE58C6">
        <w:rPr>
          <w:lang w:eastAsia="en-US"/>
        </w:rPr>
        <w:fldChar w:fldCharType="end"/>
      </w:r>
      <w:r w:rsidR="0078568B">
        <w:rPr>
          <w:lang w:eastAsia="en-US"/>
        </w:rPr>
      </w:r>
      <w:r w:rsidR="0078568B">
        <w:rPr>
          <w:lang w:eastAsia="en-US"/>
        </w:rPr>
        <w:fldChar w:fldCharType="separate"/>
      </w:r>
      <w:r w:rsidR="00BE58C6" w:rsidRPr="00BE58C6">
        <w:rPr>
          <w:noProof/>
          <w:vertAlign w:val="superscript"/>
          <w:lang w:eastAsia="en-US"/>
        </w:rPr>
        <w:t>2</w:t>
      </w:r>
      <w:r w:rsidR="0078568B">
        <w:rPr>
          <w:lang w:eastAsia="en-US"/>
        </w:rPr>
        <w:fldChar w:fldCharType="end"/>
      </w:r>
      <w:r w:rsidR="000422BF">
        <w:rPr>
          <w:lang w:eastAsia="en-US"/>
        </w:rPr>
        <w:t>, and did not examine outcomes other than mortality in the ACS population.</w:t>
      </w:r>
      <w:r w:rsidR="0078568B">
        <w:rPr>
          <w:lang w:eastAsia="en-US"/>
        </w:rPr>
        <w:t xml:space="preserve"> </w:t>
      </w:r>
      <w:r w:rsidR="00FA3108">
        <w:rPr>
          <w:lang w:eastAsia="en-US"/>
        </w:rPr>
        <w:t>A</w:t>
      </w:r>
      <w:r w:rsidR="00077F30">
        <w:rPr>
          <w:lang w:eastAsia="en-US"/>
        </w:rPr>
        <w:t xml:space="preserve"> </w:t>
      </w:r>
      <w:r w:rsidR="00FA3108">
        <w:rPr>
          <w:lang w:eastAsia="en-US"/>
        </w:rPr>
        <w:t xml:space="preserve">two-center </w:t>
      </w:r>
      <w:r w:rsidR="00077F30">
        <w:rPr>
          <w:lang w:eastAsia="en-US"/>
        </w:rPr>
        <w:t>stu</w:t>
      </w:r>
      <w:r w:rsidR="0078568B">
        <w:rPr>
          <w:lang w:eastAsia="en-US"/>
        </w:rPr>
        <w:t xml:space="preserve">dy </w:t>
      </w:r>
      <w:r w:rsidR="00FA3108">
        <w:rPr>
          <w:lang w:eastAsia="en-US"/>
        </w:rPr>
        <w:t>of 5275 AMI patients hospitalized in Spain between 2003 and 2009 reported an rise in the incidence of AMI and number of comorbidities over the study period</w:t>
      </w:r>
      <w:r w:rsidR="008400FC">
        <w:rPr>
          <w:lang w:eastAsia="en-US"/>
        </w:rPr>
        <w:t>,</w:t>
      </w:r>
      <w:r w:rsidR="00FA3108">
        <w:rPr>
          <w:lang w:eastAsia="en-US"/>
        </w:rPr>
        <w:t xml:space="preserve"> as well as increased odds of mortality per unit score of Elixhauser</w:t>
      </w:r>
      <w:r w:rsidR="008400FC">
        <w:rPr>
          <w:lang w:eastAsia="en-US"/>
        </w:rPr>
        <w:t xml:space="preserve"> (OR 1.14, 95% CI 1.07-1.22)</w:t>
      </w:r>
      <w:r w:rsidR="00FA3108">
        <w:rPr>
          <w:lang w:eastAsia="en-US"/>
        </w:rPr>
        <w:t xml:space="preserve"> and </w:t>
      </w:r>
      <w:r w:rsidR="008400FC">
        <w:rPr>
          <w:lang w:eastAsia="en-US"/>
        </w:rPr>
        <w:t>Charlson</w:t>
      </w:r>
      <w:r w:rsidR="00FA3108">
        <w:rPr>
          <w:lang w:eastAsia="en-US"/>
        </w:rPr>
        <w:t xml:space="preserve"> indices</w:t>
      </w:r>
      <w:r w:rsidR="008400FC">
        <w:rPr>
          <w:lang w:eastAsia="en-US"/>
        </w:rPr>
        <w:t xml:space="preserve"> (OR 1.17, 95% CI 1.11-1.23)</w:t>
      </w:r>
      <w:r w:rsidR="00FA3108">
        <w:rPr>
          <w:lang w:eastAsia="en-US"/>
        </w:rPr>
        <w:t>.</w:t>
      </w:r>
      <w:r w:rsidR="00FA3108">
        <w:rPr>
          <w:lang w:eastAsia="en-US"/>
        </w:rPr>
        <w:fldChar w:fldCharType="begin">
          <w:fldData xml:space="preserve">PEVuZE5vdGU+PENpdGU+PEF1dGhvcj5HaWxpPC9BdXRob3I+PFllYXI+MjAxMTwvWWVhcj48UmVj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</w:fldData>
        </w:fldChar>
      </w:r>
      <w:r w:rsidR="00BE58C6">
        <w:rPr>
          <w:lang w:eastAsia="en-US"/>
        </w:rPr>
        <w:instrText xml:space="preserve"> ADDIN EN.CITE </w:instrText>
      </w:r>
      <w:r w:rsidR="00BE58C6">
        <w:rPr>
          <w:lang w:eastAsia="en-US"/>
        </w:rPr>
        <w:fldChar w:fldCharType="begin">
          <w:fldData xml:space="preserve">PEVuZE5vdGU+PENpdGU+PEF1dGhvcj5HaWxpPC9BdXRob3I+PFllYXI+MjAxMTwvWWVhcj48UmVj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</w:fldData>
        </w:fldChar>
      </w:r>
      <w:r w:rsidR="00BE58C6">
        <w:rPr>
          <w:lang w:eastAsia="en-US"/>
        </w:rPr>
        <w:instrText xml:space="preserve"> ADDIN EN.CITE.DATA </w:instrText>
      </w:r>
      <w:r w:rsidR="00BE58C6">
        <w:rPr>
          <w:lang w:eastAsia="en-US"/>
        </w:rPr>
      </w:r>
      <w:r w:rsidR="00BE58C6">
        <w:rPr>
          <w:lang w:eastAsia="en-US"/>
        </w:rPr>
        <w:fldChar w:fldCharType="end"/>
      </w:r>
      <w:r w:rsidR="00FA3108">
        <w:rPr>
          <w:lang w:eastAsia="en-US"/>
        </w:rPr>
      </w:r>
      <w:r w:rsidR="00FA3108">
        <w:rPr>
          <w:lang w:eastAsia="en-US"/>
        </w:rPr>
        <w:fldChar w:fldCharType="separate"/>
      </w:r>
      <w:r w:rsidR="00BE58C6" w:rsidRPr="00BE58C6">
        <w:rPr>
          <w:noProof/>
          <w:vertAlign w:val="superscript"/>
          <w:lang w:eastAsia="en-US"/>
        </w:rPr>
        <w:t>16</w:t>
      </w:r>
      <w:r w:rsidR="00FA3108">
        <w:rPr>
          <w:lang w:eastAsia="en-US"/>
        </w:rPr>
        <w:fldChar w:fldCharType="end"/>
      </w:r>
      <w:r w:rsidR="00FA3108">
        <w:rPr>
          <w:lang w:eastAsia="en-US"/>
        </w:rPr>
        <w:t xml:space="preserve">  However, </w:t>
      </w:r>
      <w:r w:rsidR="00803A77">
        <w:rPr>
          <w:lang w:eastAsia="en-US"/>
        </w:rPr>
        <w:t>they</w:t>
      </w:r>
      <w:r w:rsidR="00FA3108">
        <w:rPr>
          <w:lang w:eastAsia="en-US"/>
        </w:rPr>
        <w:t xml:space="preserve"> did not examine the impact of comorbidity on management strategy and clinical outcomes such as bleeding</w:t>
      </w:r>
      <w:r w:rsidR="00803A77">
        <w:rPr>
          <w:lang w:eastAsia="en-US"/>
        </w:rPr>
        <w:t>, vascular and cardiac complications,</w:t>
      </w:r>
      <w:r w:rsidR="00FA3108">
        <w:rPr>
          <w:lang w:eastAsia="en-US"/>
        </w:rPr>
        <w:t xml:space="preserve"> and stroke. </w:t>
      </w:r>
      <w:r w:rsidR="00490B77">
        <w:rPr>
          <w:lang w:eastAsia="en-US"/>
        </w:rPr>
        <w:t>In a meta-analysis</w:t>
      </w:r>
      <w:r w:rsidR="004D6EB9">
        <w:rPr>
          <w:lang w:eastAsia="en-US"/>
        </w:rPr>
        <w:t xml:space="preserve"> of studies examining the effect of comorbidity</w:t>
      </w:r>
      <w:r w:rsidR="00DD4B37">
        <w:rPr>
          <w:lang w:eastAsia="en-US"/>
        </w:rPr>
        <w:t>,</w:t>
      </w:r>
      <w:r w:rsidR="004D6EB9">
        <w:rPr>
          <w:lang w:eastAsia="en-US"/>
        </w:rPr>
        <w:t xml:space="preserve"> as measure</w:t>
      </w:r>
      <w:r w:rsidR="00DD4B37">
        <w:rPr>
          <w:lang w:eastAsia="en-US"/>
        </w:rPr>
        <w:t>d</w:t>
      </w:r>
      <w:r w:rsidR="004D6EB9">
        <w:rPr>
          <w:lang w:eastAsia="en-US"/>
        </w:rPr>
        <w:t xml:space="preserve"> by CCI, on ACS outcomes, </w:t>
      </w:r>
      <w:r w:rsidR="00F37B8D">
        <w:rPr>
          <w:lang w:eastAsia="en-US"/>
        </w:rPr>
        <w:t>each additional unit of CCI score was associated with 33% increased risk of mortality (RR 1.33, 95% CI 1.15-1.54)</w:t>
      </w:r>
      <w:r w:rsidR="00DD4B37">
        <w:rPr>
          <w:lang w:eastAsia="en-US"/>
        </w:rPr>
        <w:t xml:space="preserve"> and a higher CCI score was shown to correlate with increased odds of in-hospital, 30-day and 6-month mortalities.</w:t>
      </w:r>
      <w:r w:rsidR="00A07A7E">
        <w:rPr>
          <w:lang w:eastAsia="en-US"/>
        </w:rPr>
        <w:fldChar w:fldCharType="begin"/>
      </w:r>
      <w:r w:rsidR="00BE58C6">
        <w:rPr>
          <w:lang w:eastAsia="en-US"/>
        </w:rPr>
        <w:instrText xml:space="preserve"> ADDIN EN.CITE &lt;EndNote&gt;&lt;Cite&gt;&lt;Author&gt;Rashid&lt;/Author&gt;&lt;Year&gt;2016&lt;/Year&gt;&lt;RecNum&gt;10&lt;/RecNum&gt;&lt;DisplayText&gt;&lt;style face="superscript"&gt;17&lt;/style&gt;&lt;/DisplayText&gt;&lt;record&gt;&lt;rec-number&gt;10&lt;/rec-number&gt;&lt;foreign-keys&gt;&lt;key app="EN" db-id="psxdx2zfy5prvcefzs5pwezdwedrzdftdawe" timestamp="1573073393"&gt;10&lt;/key&gt;&lt;/foreign-keys&gt;&lt;ref-type name="Journal Article"&gt;17&lt;/ref-type&gt;&lt;contributors&gt;&lt;authors&gt;&lt;author&gt;Rashid, Muhammad&lt;/author&gt;&lt;author&gt;Kwok, Chun Shing&lt;/author&gt;&lt;author&gt;Gale, Chris P.&lt;/author&gt;&lt;author&gt;Doherty, Patrick&lt;/author&gt;&lt;author&gt;Olier, Ivan&lt;/author&gt;&lt;author&gt;Sperrin, Matthew&lt;/author&gt;&lt;author&gt;Kontopantelis, Evangelos&lt;/author&gt;&lt;author&gt;Peat, George&lt;/author&gt;&lt;author&gt;Mamas, Mamas A.&lt;/author&gt;&lt;/authors&gt;&lt;/contributors&gt;&lt;titles&gt;&lt;title&gt;Impact of co-morbid burden on mortality in patients with coronary heart disease, heart failure, and cerebrovascular accident: a systematic review and meta-analysis&lt;/title&gt;&lt;secondary-title&gt;European Heart Journal - Quality of Care and Clinical Outcomes&lt;/secondary-title&gt;&lt;/titles&gt;&lt;periodical&gt;&lt;full-title&gt;European Heart Journal - Quality of Care and Clinical Outcomes&lt;/full-title&gt;&lt;/periodical&gt;&lt;pages&gt;20-36&lt;/pages&gt;&lt;volume&gt;3&lt;/volume&gt;&lt;number&gt;1&lt;/number&gt;&lt;dates&gt;&lt;year&gt;2016&lt;/year&gt;&lt;/dates&gt;&lt;isbn&gt;2058-5225&lt;/isbn&gt;&lt;urls&gt;&lt;related-urls&gt;&lt;url&gt;https://doi.org/10.1093/ehjqcco/qcw025&lt;/url&gt;&lt;/related-urls&gt;&lt;/urls&gt;&lt;electronic-resource-num&gt;10.1093/ehjqcco/qcw025&lt;/electronic-resource-num&gt;&lt;access-date&gt;11/6/2019&lt;/access-date&gt;&lt;/record&gt;&lt;/Cite&gt;&lt;/EndNote&gt;</w:instrText>
      </w:r>
      <w:r w:rsidR="00A07A7E">
        <w:rPr>
          <w:lang w:eastAsia="en-US"/>
        </w:rPr>
        <w:fldChar w:fldCharType="separate"/>
      </w:r>
      <w:r w:rsidR="00BE58C6" w:rsidRPr="00BE58C6">
        <w:rPr>
          <w:noProof/>
          <w:vertAlign w:val="superscript"/>
          <w:lang w:eastAsia="en-US"/>
        </w:rPr>
        <w:t>17</w:t>
      </w:r>
      <w:r w:rsidR="00A07A7E">
        <w:rPr>
          <w:lang w:eastAsia="en-US"/>
        </w:rPr>
        <w:fldChar w:fldCharType="end"/>
      </w:r>
      <w:r w:rsidR="006C4A42">
        <w:rPr>
          <w:lang w:eastAsia="en-US"/>
        </w:rPr>
        <w:t xml:space="preserve"> We highlight the impact of comorbidity</w:t>
      </w:r>
      <w:r w:rsidR="00FD63B2">
        <w:rPr>
          <w:lang w:eastAsia="en-US"/>
        </w:rPr>
        <w:t xml:space="preserve"> burden, including</w:t>
      </w:r>
      <w:r w:rsidR="006C4A42">
        <w:rPr>
          <w:lang w:eastAsia="en-US"/>
        </w:rPr>
        <w:t xml:space="preserve"> severity and number</w:t>
      </w:r>
      <w:r w:rsidR="00FD63B2">
        <w:rPr>
          <w:lang w:eastAsia="en-US"/>
        </w:rPr>
        <w:t>,</w:t>
      </w:r>
      <w:r w:rsidR="006C4A42">
        <w:rPr>
          <w:lang w:eastAsia="en-US"/>
        </w:rPr>
        <w:t xml:space="preserve"> on </w:t>
      </w:r>
      <w:r w:rsidR="005117F6">
        <w:rPr>
          <w:lang w:eastAsia="en-US"/>
        </w:rPr>
        <w:t xml:space="preserve">all major </w:t>
      </w:r>
      <w:r w:rsidR="006C4A42">
        <w:rPr>
          <w:lang w:eastAsia="en-US"/>
        </w:rPr>
        <w:t>ACS-relate</w:t>
      </w:r>
      <w:r w:rsidR="0005423C">
        <w:rPr>
          <w:lang w:eastAsia="en-US"/>
        </w:rPr>
        <w:t>d</w:t>
      </w:r>
      <w:r w:rsidR="006C4A42">
        <w:rPr>
          <w:lang w:eastAsia="en-US"/>
        </w:rPr>
        <w:t xml:space="preserve"> outcomes </w:t>
      </w:r>
      <w:r w:rsidR="003B2F21">
        <w:rPr>
          <w:lang w:eastAsia="en-US"/>
        </w:rPr>
        <w:t xml:space="preserve">and report a </w:t>
      </w:r>
      <w:r w:rsidR="00EF09BB">
        <w:rPr>
          <w:lang w:eastAsia="en-US"/>
        </w:rPr>
        <w:t>“dose-</w:t>
      </w:r>
      <w:r w:rsidR="000A2B70">
        <w:rPr>
          <w:lang w:eastAsia="en-US"/>
        </w:rPr>
        <w:t>response</w:t>
      </w:r>
      <w:r w:rsidR="002D48A7">
        <w:rPr>
          <w:lang w:eastAsia="en-US"/>
        </w:rPr>
        <w:t>”</w:t>
      </w:r>
      <w:r w:rsidR="000A2B70">
        <w:rPr>
          <w:lang w:eastAsia="en-US"/>
        </w:rPr>
        <w:t xml:space="preserve"> </w:t>
      </w:r>
      <w:r w:rsidR="003B2F21">
        <w:rPr>
          <w:lang w:eastAsia="en-US"/>
        </w:rPr>
        <w:t>relation</w:t>
      </w:r>
      <w:r w:rsidR="00353402">
        <w:rPr>
          <w:lang w:eastAsia="en-US"/>
        </w:rPr>
        <w:t>ship between</w:t>
      </w:r>
      <w:r w:rsidR="00FD63B2">
        <w:rPr>
          <w:lang w:eastAsia="en-US"/>
        </w:rPr>
        <w:t xml:space="preserve"> comorbidity bu</w:t>
      </w:r>
      <w:r w:rsidR="002175CF">
        <w:rPr>
          <w:lang w:eastAsia="en-US"/>
        </w:rPr>
        <w:t>r</w:t>
      </w:r>
      <w:r w:rsidR="00FD63B2">
        <w:rPr>
          <w:lang w:eastAsia="en-US"/>
        </w:rPr>
        <w:t>de</w:t>
      </w:r>
      <w:r w:rsidR="002175CF">
        <w:rPr>
          <w:lang w:eastAsia="en-US"/>
        </w:rPr>
        <w:t xml:space="preserve">n and </w:t>
      </w:r>
      <w:r w:rsidR="005117F6">
        <w:rPr>
          <w:lang w:eastAsia="en-US"/>
        </w:rPr>
        <w:t>these</w:t>
      </w:r>
      <w:r w:rsidR="002175CF">
        <w:rPr>
          <w:lang w:eastAsia="en-US"/>
        </w:rPr>
        <w:t xml:space="preserve"> outcomes. </w:t>
      </w:r>
      <w:r w:rsidR="005117F6">
        <w:rPr>
          <w:lang w:eastAsia="en-US"/>
        </w:rPr>
        <w:t xml:space="preserve">Higher ECS and NEC groups were associated with a significantly increased risk of mortality, acute ischemic stroke, major bleeding and MACCE. </w:t>
      </w:r>
      <w:bookmarkStart w:id="3" w:name="OLE_LINK3"/>
      <w:bookmarkStart w:id="4" w:name="OLE_LINK4"/>
      <w:r w:rsidR="004F6A59">
        <w:rPr>
          <w:lang w:eastAsia="en-US"/>
        </w:rPr>
        <w:t>Moreover, e</w:t>
      </w:r>
      <w:r w:rsidR="00945924">
        <w:rPr>
          <w:lang w:eastAsia="en-US"/>
        </w:rPr>
        <w:t xml:space="preserve">ach additional ECS unit score or comorbidity count </w:t>
      </w:r>
      <w:r w:rsidR="00945924">
        <w:rPr>
          <w:lang w:eastAsia="en-US"/>
        </w:rPr>
        <w:lastRenderedPageBreak/>
        <w:t xml:space="preserve">(NEC) was associated with an increased risk of all complications. </w:t>
      </w:r>
      <w:r w:rsidR="004F6A59">
        <w:rPr>
          <w:lang w:eastAsia="en-US"/>
        </w:rPr>
        <w:t xml:space="preserve">Although </w:t>
      </w:r>
      <w:bookmarkEnd w:id="3"/>
      <w:bookmarkEnd w:id="4"/>
      <w:r w:rsidR="004F6A59">
        <w:rPr>
          <w:lang w:eastAsia="en-US"/>
        </w:rPr>
        <w:t>t</w:t>
      </w:r>
      <w:r w:rsidR="005117F6">
        <w:rPr>
          <w:lang w:eastAsia="en-US"/>
        </w:rPr>
        <w:t>h</w:t>
      </w:r>
      <w:r w:rsidR="004F6A59">
        <w:rPr>
          <w:lang w:eastAsia="en-US"/>
        </w:rPr>
        <w:t xml:space="preserve">ese findings may in part be due to </w:t>
      </w:r>
      <w:r w:rsidR="005117F6">
        <w:rPr>
          <w:lang w:eastAsia="en-US"/>
        </w:rPr>
        <w:t xml:space="preserve">lower rates of coronary revascularization in </w:t>
      </w:r>
      <w:r w:rsidR="004F6A59">
        <w:rPr>
          <w:lang w:eastAsia="en-US"/>
        </w:rPr>
        <w:t xml:space="preserve">these </w:t>
      </w:r>
      <w:r w:rsidR="005117F6">
        <w:rPr>
          <w:lang w:eastAsia="en-US"/>
        </w:rPr>
        <w:t>patients</w:t>
      </w:r>
      <w:r w:rsidR="004F6A59">
        <w:rPr>
          <w:lang w:eastAsia="en-US"/>
        </w:rPr>
        <w:t xml:space="preserve">, comorbidity itself was shown to be an independent predictor of adverse outcomes.  </w:t>
      </w:r>
    </w:p>
    <w:p w14:paraId="7E624CC9" w14:textId="3E45CE40" w:rsidR="00A11213" w:rsidRPr="008A54B5" w:rsidRDefault="00D129FC" w:rsidP="008A54B5">
      <w:pPr>
        <w:rPr>
          <w:highlight w:val="yellow"/>
        </w:rPr>
      </w:pPr>
      <w:r>
        <w:t xml:space="preserve">Although the </w:t>
      </w:r>
      <w:r w:rsidR="00A11213" w:rsidRPr="00142BB6">
        <w:t>NIS is an administrative dataset that is subject to potential selection bias resulting from any coding inaccuracies or missing data</w:t>
      </w:r>
      <w:r>
        <w:t xml:space="preserve">, </w:t>
      </w:r>
      <w:r w:rsidR="00A11213" w:rsidRPr="00142BB6">
        <w:t xml:space="preserve">the use of ICD-9 codes have been previously validated for cardiovascular </w:t>
      </w:r>
      <w:r w:rsidR="00F92C2C">
        <w:t>outcomes research</w:t>
      </w:r>
      <w:r>
        <w:t>.</w:t>
      </w:r>
      <w:r w:rsidRPr="00142BB6">
        <w:fldChar w:fldCharType="begin">
          <w:fldData xml:space="preserve">PEVuZE5vdGU+PENpdGU+PEF1dGhvcj52YW4gV2FscmF2ZW48L0F1dGhvcj48WWVhcj4yMDEyPC9Z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</w:fldData>
        </w:fldChar>
      </w:r>
      <w:r w:rsidR="00BE58C6">
        <w:instrText xml:space="preserve"> ADDIN EN.CITE </w:instrText>
      </w:r>
      <w:r w:rsidR="00BE58C6">
        <w:fldChar w:fldCharType="begin">
          <w:fldData xml:space="preserve">PEVuZE5vdGU+PENpdGU+PEF1dGhvcj52YW4gV2FscmF2ZW48L0F1dGhvcj48WWVhcj4yMDEyPC9Z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</w:fldData>
        </w:fldChar>
      </w:r>
      <w:r w:rsidR="00BE58C6">
        <w:instrText xml:space="preserve"> ADDIN EN.CITE.DATA </w:instrText>
      </w:r>
      <w:r w:rsidR="00BE58C6">
        <w:fldChar w:fldCharType="end"/>
      </w:r>
      <w:r w:rsidRPr="00142BB6">
        <w:fldChar w:fldCharType="separate"/>
      </w:r>
      <w:r w:rsidR="00BE58C6" w:rsidRPr="00BE58C6">
        <w:rPr>
          <w:noProof/>
          <w:vertAlign w:val="superscript"/>
        </w:rPr>
        <w:t>18-22</w:t>
      </w:r>
      <w:r w:rsidRPr="00142BB6">
        <w:fldChar w:fldCharType="end"/>
      </w:r>
      <w:r w:rsidR="00A11213" w:rsidRPr="00142BB6">
        <w:rPr>
          <w:rFonts w:asciiTheme="majorBidi" w:hAnsiTheme="majorBidi" w:cstheme="majorBidi"/>
        </w:rPr>
        <w:t xml:space="preserve"> </w:t>
      </w:r>
      <w:r w:rsidR="00A11213" w:rsidRPr="00142BB6">
        <w:t xml:space="preserve">Although the NIS database contains many variables of interest, data on </w:t>
      </w:r>
      <w:r w:rsidR="003F2F09">
        <w:t xml:space="preserve">antiplatelet regime type and duration, medical therapy and </w:t>
      </w:r>
      <w:r w:rsidR="00DA39EC">
        <w:t xml:space="preserve">left ventricular function </w:t>
      </w:r>
      <w:r w:rsidR="003F2F09">
        <w:t>are</w:t>
      </w:r>
      <w:r w:rsidR="00A11213" w:rsidRPr="00142BB6">
        <w:t xml:space="preserve"> not routinely collected and may provide additional information to better stratify risk </w:t>
      </w:r>
      <w:r w:rsidR="00A11213" w:rsidRPr="00142BB6">
        <w:rPr>
          <w:noProof/>
        </w:rPr>
        <w:t>and</w:t>
      </w:r>
      <w:r w:rsidR="00A11213" w:rsidRPr="00142BB6">
        <w:t xml:space="preserve"> procedural outcomes.</w:t>
      </w:r>
      <w:r w:rsidR="00A11213" w:rsidRPr="00142BB6">
        <w:fldChar w:fldCharType="begin">
          <w:fldData xml:space="preserve">PEVuZE5vdGU+PENpdGU+PEF1dGhvcj5Sb3ViaWxsZTwvQXV0aG9yPjxZZWFyPjIwMTU8L1llYXI+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</w:fldData>
        </w:fldChar>
      </w:r>
      <w:r w:rsidR="00BE58C6">
        <w:instrText xml:space="preserve"> ADDIN EN.CITE </w:instrText>
      </w:r>
      <w:r w:rsidR="00BE58C6">
        <w:fldChar w:fldCharType="begin">
          <w:fldData xml:space="preserve">PEVuZE5vdGU+PENpdGU+PEF1dGhvcj5Sb3ViaWxsZTwvQXV0aG9yPjxZZWFyPjIwMTU8L1llYXI+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</w:fldData>
        </w:fldChar>
      </w:r>
      <w:r w:rsidR="00BE58C6">
        <w:instrText xml:space="preserve"> ADDIN EN.CITE.DATA </w:instrText>
      </w:r>
      <w:r w:rsidR="00BE58C6">
        <w:fldChar w:fldCharType="end"/>
      </w:r>
      <w:r w:rsidR="00A11213" w:rsidRPr="00142BB6">
        <w:fldChar w:fldCharType="separate"/>
      </w:r>
      <w:r w:rsidR="00BE58C6" w:rsidRPr="00BE58C6">
        <w:rPr>
          <w:noProof/>
          <w:vertAlign w:val="superscript"/>
        </w:rPr>
        <w:t>23</w:t>
      </w:r>
      <w:r w:rsidR="00A11213" w:rsidRPr="00142BB6">
        <w:fldChar w:fldCharType="end"/>
      </w:r>
      <w:r w:rsidR="00A11213" w:rsidRPr="00142BB6">
        <w:t xml:space="preserve"> </w:t>
      </w:r>
      <w:r w:rsidR="00220850">
        <w:t xml:space="preserve">Furthermore, the lack of certain laboratory data and cause of death precluded the classification of major bleeding according to standardized definitions such </w:t>
      </w:r>
      <w:r w:rsidR="00220850" w:rsidRPr="008A54B5">
        <w:t>as BARC</w:t>
      </w:r>
      <w:r w:rsidR="008A54B5" w:rsidRPr="008A54B5">
        <w:t xml:space="preserve"> (Bleeding Academic Research Consortium)</w:t>
      </w:r>
      <w:r w:rsidR="00220850" w:rsidRPr="008A54B5">
        <w:t xml:space="preserve"> or TIMI</w:t>
      </w:r>
      <w:r w:rsidR="008A54B5" w:rsidRPr="008A54B5">
        <w:t xml:space="preserve"> (Thrombosis in Myocardial Infarction)</w:t>
      </w:r>
      <w:r w:rsidR="00220850" w:rsidRPr="008A54B5">
        <w:t xml:space="preserve">. </w:t>
      </w:r>
      <w:r w:rsidR="00A11213" w:rsidRPr="008A54B5">
        <w:t>Additionally, NIS only captures in-hospital outcomes and it is possible that mortality</w:t>
      </w:r>
      <w:r w:rsidR="00A11213" w:rsidRPr="00142BB6">
        <w:t xml:space="preserve"> and other adverse events such as</w:t>
      </w:r>
      <w:r w:rsidR="007073A1">
        <w:t xml:space="preserve"> major bleeding and further ischemic events</w:t>
      </w:r>
      <w:r w:rsidR="00A11213" w:rsidRPr="00142BB6">
        <w:t xml:space="preserve"> </w:t>
      </w:r>
      <w:r w:rsidR="00BD0ADE">
        <w:t xml:space="preserve">in the long term </w:t>
      </w:r>
      <w:r w:rsidR="007073A1">
        <w:t xml:space="preserve">may be even greater </w:t>
      </w:r>
      <w:r w:rsidR="00545F00">
        <w:t>in patients with greater comorbid burden</w:t>
      </w:r>
      <w:r w:rsidR="00A11213" w:rsidRPr="00142BB6">
        <w:t xml:space="preserve">. Finally, in keeping with all observational registry work, the possibility of unmeasured or unrecognized confounders may contribute to the adverse outcomes, although capture of a wide range of comorbid conditions in the NIS may help to mitigate this bias. </w:t>
      </w:r>
    </w:p>
    <w:p w14:paraId="5DB57B83" w14:textId="712D7E8C" w:rsidR="00A11213" w:rsidRPr="00142BB6" w:rsidRDefault="00894E72" w:rsidP="00894E72">
      <w:pPr>
        <w:ind w:firstLine="0"/>
      </w:pPr>
      <w:r>
        <w:tab/>
      </w:r>
      <w:r w:rsidR="001B22DE">
        <w:t xml:space="preserve">In conclusion, our </w:t>
      </w:r>
      <w:r w:rsidR="0033643E">
        <w:t>nationwi</w:t>
      </w:r>
      <w:r w:rsidR="00456653">
        <w:t xml:space="preserve">de analysis of </w:t>
      </w:r>
      <w:r w:rsidR="006A5FFF">
        <w:t>more than 6.5 million A</w:t>
      </w:r>
      <w:r w:rsidR="006D5256">
        <w:t>CS</w:t>
      </w:r>
      <w:r w:rsidR="006A5FFF">
        <w:t xml:space="preserve"> hospitalizations demonstrates an inverse relationship between the number and severity of comorbidities and receipt of invasive strategies such as coronary angiography and PCI, but not CABG, which was more utilized in patients with a higher number of comorbidities. Furthermore, we show that a greater comorbidity burden as measure</w:t>
      </w:r>
      <w:r w:rsidR="00EC3D51">
        <w:t>d</w:t>
      </w:r>
      <w:r w:rsidR="006A5FFF">
        <w:t xml:space="preserve"> by either Elixhauser score or number of comorbidities correlates with worse clinical outcomes, including mortality, bleeding and stroke. The present study emphasizes the importance of objective comorbidity burden assessment to guide to management strategy and </w:t>
      </w:r>
      <w:r w:rsidR="00EC3D51">
        <w:t>reliably assess prognosis at an individual patient level</w:t>
      </w:r>
      <w:r w:rsidR="006A5FFF">
        <w:t>.</w:t>
      </w:r>
    </w:p>
    <w:p w14:paraId="1650336C" w14:textId="77777777" w:rsidR="00A11213" w:rsidRPr="00142BB6" w:rsidRDefault="00A11213" w:rsidP="00717686">
      <w:pPr>
        <w:pStyle w:val="Heading1"/>
      </w:pPr>
      <w:r w:rsidRPr="00142BB6">
        <w:lastRenderedPageBreak/>
        <w:t>References</w:t>
      </w:r>
    </w:p>
    <w:p w14:paraId="2E3A776B" w14:textId="77777777" w:rsidR="00BE58C6" w:rsidRPr="00BE58C6" w:rsidRDefault="00A11213" w:rsidP="00717686">
      <w:pPr>
        <w:pStyle w:val="EndNoteBibliography"/>
        <w:spacing w:after="0" w:line="480" w:lineRule="auto"/>
        <w:jc w:val="both"/>
        <w:rPr>
          <w:noProof/>
        </w:rPr>
      </w:pPr>
      <w:r w:rsidRPr="00142BB6">
        <w:fldChar w:fldCharType="begin"/>
      </w:r>
      <w:r w:rsidRPr="00142BB6">
        <w:instrText xml:space="preserve"> ADDIN EN.REFLIST </w:instrText>
      </w:r>
      <w:r w:rsidRPr="00142BB6">
        <w:fldChar w:fldCharType="separate"/>
      </w:r>
      <w:r w:rsidR="00BE58C6" w:rsidRPr="00BE58C6">
        <w:rPr>
          <w:b/>
          <w:noProof/>
        </w:rPr>
        <w:t>1.</w:t>
      </w:r>
      <w:r w:rsidR="00BE58C6" w:rsidRPr="00BE58C6">
        <w:rPr>
          <w:noProof/>
        </w:rPr>
        <w:t xml:space="preserve"> Wolff JL, Starfield B, Anderson G. Prevalence, expenditures, and complications of multiple chronic conditions in the elderly. </w:t>
      </w:r>
      <w:r w:rsidR="00BE58C6" w:rsidRPr="00BE58C6">
        <w:rPr>
          <w:i/>
          <w:noProof/>
        </w:rPr>
        <w:t>Arch Intern Med</w:t>
      </w:r>
      <w:r w:rsidR="00BE58C6" w:rsidRPr="00BE58C6">
        <w:rPr>
          <w:noProof/>
        </w:rPr>
        <w:t xml:space="preserve"> 2002;162:2269-2276.</w:t>
      </w:r>
    </w:p>
    <w:p w14:paraId="4421AC2D" w14:textId="77777777" w:rsidR="00BE58C6" w:rsidRPr="00BE58C6" w:rsidRDefault="00BE58C6" w:rsidP="00717686">
      <w:pPr>
        <w:pStyle w:val="EndNoteBibliography"/>
        <w:spacing w:after="0" w:line="480" w:lineRule="auto"/>
        <w:jc w:val="both"/>
        <w:rPr>
          <w:noProof/>
        </w:rPr>
      </w:pPr>
      <w:r w:rsidRPr="00BE58C6">
        <w:rPr>
          <w:b/>
          <w:noProof/>
        </w:rPr>
        <w:t>2.</w:t>
      </w:r>
      <w:r w:rsidRPr="00BE58C6">
        <w:rPr>
          <w:noProof/>
        </w:rPr>
        <w:t xml:space="preserve"> Southern DA, Quan H, Ghali WA. Comparison of the Elixhauser and Charlson/Deyo methods of comorbidity measurement in administrative data. </w:t>
      </w:r>
      <w:r w:rsidRPr="00BE58C6">
        <w:rPr>
          <w:i/>
          <w:noProof/>
        </w:rPr>
        <w:t>Med Care</w:t>
      </w:r>
      <w:r w:rsidRPr="00BE58C6">
        <w:rPr>
          <w:noProof/>
        </w:rPr>
        <w:t xml:space="preserve"> 2004;42:355-360.</w:t>
      </w:r>
    </w:p>
    <w:p w14:paraId="6E9D0E6E" w14:textId="77777777" w:rsidR="00BE58C6" w:rsidRPr="00BE58C6" w:rsidRDefault="00BE58C6" w:rsidP="00717686">
      <w:pPr>
        <w:pStyle w:val="EndNoteBibliography"/>
        <w:spacing w:after="0" w:line="480" w:lineRule="auto"/>
        <w:jc w:val="both"/>
        <w:rPr>
          <w:noProof/>
        </w:rPr>
      </w:pPr>
      <w:r w:rsidRPr="00BE58C6">
        <w:rPr>
          <w:b/>
          <w:noProof/>
        </w:rPr>
        <w:t>3.</w:t>
      </w:r>
      <w:r w:rsidRPr="00BE58C6">
        <w:rPr>
          <w:noProof/>
        </w:rPr>
        <w:t xml:space="preserve"> Nunez JE, Nunez E, Facila L, Bertomeu V, Llacer A, Bodi V, Sanchis J, Sanjuan R, Blasco ML, Consuegra L, Martinez A, Chorro FJ. [Prognostic value of Charlson comorbidity index at 30 days and 1 year after acute myocardial infarction]. </w:t>
      </w:r>
      <w:r w:rsidRPr="00BE58C6">
        <w:rPr>
          <w:i/>
          <w:noProof/>
        </w:rPr>
        <w:t>Rev Esp Cardiol</w:t>
      </w:r>
      <w:r w:rsidRPr="00BE58C6">
        <w:rPr>
          <w:noProof/>
        </w:rPr>
        <w:t xml:space="preserve"> 2004;57:842-849.</w:t>
      </w:r>
    </w:p>
    <w:p w14:paraId="752A142D" w14:textId="77777777" w:rsidR="00BE58C6" w:rsidRPr="00BE58C6" w:rsidRDefault="00BE58C6" w:rsidP="00717686">
      <w:pPr>
        <w:pStyle w:val="EndNoteBibliography"/>
        <w:spacing w:after="0" w:line="480" w:lineRule="auto"/>
        <w:jc w:val="both"/>
        <w:rPr>
          <w:noProof/>
        </w:rPr>
      </w:pPr>
      <w:r w:rsidRPr="00BE58C6">
        <w:rPr>
          <w:b/>
          <w:noProof/>
        </w:rPr>
        <w:t>4.</w:t>
      </w:r>
      <w:r w:rsidRPr="00BE58C6">
        <w:rPr>
          <w:noProof/>
        </w:rPr>
        <w:t xml:space="preserve"> Jeger R, Jaguszewski M, Nallamothu BN, Luscher TF, Urban P, Pedrazzini GB, Erne P, Radovanovic D. Acute multivessel revascularization improves 1-year outcome in ST-elevation myocardial infarction: a nationwide study cohort from the AMIS Plus registry. </w:t>
      </w:r>
      <w:r w:rsidRPr="00BE58C6">
        <w:rPr>
          <w:i/>
          <w:noProof/>
        </w:rPr>
        <w:t>Int J Cardiol</w:t>
      </w:r>
      <w:r w:rsidRPr="00BE58C6">
        <w:rPr>
          <w:noProof/>
        </w:rPr>
        <w:t xml:space="preserve"> 2014;172:76-81.</w:t>
      </w:r>
    </w:p>
    <w:p w14:paraId="02E9350B" w14:textId="77777777" w:rsidR="00BE58C6" w:rsidRPr="00BE58C6" w:rsidRDefault="00BE58C6" w:rsidP="00717686">
      <w:pPr>
        <w:pStyle w:val="EndNoteBibliography"/>
        <w:spacing w:after="0" w:line="480" w:lineRule="auto"/>
        <w:jc w:val="both"/>
        <w:rPr>
          <w:noProof/>
        </w:rPr>
      </w:pPr>
      <w:r w:rsidRPr="00BE58C6">
        <w:rPr>
          <w:b/>
          <w:noProof/>
        </w:rPr>
        <w:t>5.</w:t>
      </w:r>
      <w:r w:rsidRPr="00BE58C6">
        <w:rPr>
          <w:noProof/>
        </w:rPr>
        <w:t xml:space="preserve"> Huang Y-Y, Kung P-T, Chiu L-T, Tsai W-C. Related factors and incidence risk of acute myocardial infarction among the people with disability: A national population-based study. </w:t>
      </w:r>
      <w:r w:rsidRPr="00BE58C6">
        <w:rPr>
          <w:i/>
          <w:noProof/>
        </w:rPr>
        <w:t>Research in Developmental Disabilities</w:t>
      </w:r>
      <w:r w:rsidRPr="00BE58C6">
        <w:rPr>
          <w:noProof/>
        </w:rPr>
        <w:t xml:space="preserve"> 2015;36:366-375.</w:t>
      </w:r>
    </w:p>
    <w:p w14:paraId="377D5DD1" w14:textId="77777777" w:rsidR="00BE58C6" w:rsidRPr="00BE58C6" w:rsidRDefault="00BE58C6" w:rsidP="00717686">
      <w:pPr>
        <w:pStyle w:val="EndNoteBibliography"/>
        <w:spacing w:after="0" w:line="480" w:lineRule="auto"/>
        <w:jc w:val="both"/>
        <w:rPr>
          <w:noProof/>
        </w:rPr>
      </w:pPr>
      <w:r w:rsidRPr="00BE58C6">
        <w:rPr>
          <w:b/>
          <w:noProof/>
        </w:rPr>
        <w:t>6.</w:t>
      </w:r>
      <w:r w:rsidRPr="00BE58C6">
        <w:rPr>
          <w:noProof/>
        </w:rPr>
        <w:t xml:space="preserve"> Schmidt M, Jacobsen JB, Lash TL, Botker HE, Sorensen HT. 25 year trends in first time hospitalisation for acute myocardial infarction, subsequent short and long term mortality, and the prognostic impact of sex and comorbidity: a Danish nationwide cohort study. </w:t>
      </w:r>
      <w:r w:rsidRPr="00BE58C6">
        <w:rPr>
          <w:i/>
          <w:noProof/>
        </w:rPr>
        <w:t>Bmj</w:t>
      </w:r>
      <w:r w:rsidRPr="00BE58C6">
        <w:rPr>
          <w:noProof/>
        </w:rPr>
        <w:t xml:space="preserve"> 2012;344:e356.</w:t>
      </w:r>
    </w:p>
    <w:p w14:paraId="0F9098A5" w14:textId="77777777" w:rsidR="00BE58C6" w:rsidRPr="00BE58C6" w:rsidRDefault="00BE58C6" w:rsidP="00717686">
      <w:pPr>
        <w:pStyle w:val="EndNoteBibliography"/>
        <w:spacing w:after="0" w:line="480" w:lineRule="auto"/>
        <w:jc w:val="both"/>
        <w:rPr>
          <w:noProof/>
        </w:rPr>
      </w:pPr>
      <w:r w:rsidRPr="00BE58C6">
        <w:rPr>
          <w:b/>
          <w:noProof/>
        </w:rPr>
        <w:t>7.</w:t>
      </w:r>
      <w:r w:rsidRPr="00BE58C6">
        <w:rPr>
          <w:noProof/>
        </w:rPr>
        <w:t xml:space="preserve"> Radovanovic D, Seifert B, Urban P, Eberli FR, Rickli H, Bertel O, Puhan MA, Erne P. Validity of Charlson Comorbidity Index in patients hospitalised with acute coronary syndrome. Insights from the nationwide AMIS Plus registry 2002-2012. </w:t>
      </w:r>
      <w:r w:rsidRPr="00BE58C6">
        <w:rPr>
          <w:i/>
          <w:noProof/>
        </w:rPr>
        <w:t>Heart</w:t>
      </w:r>
      <w:r w:rsidRPr="00BE58C6">
        <w:rPr>
          <w:noProof/>
        </w:rPr>
        <w:t xml:space="preserve"> 2014;100:288-294.</w:t>
      </w:r>
    </w:p>
    <w:p w14:paraId="66C92137" w14:textId="77777777" w:rsidR="00BE58C6" w:rsidRPr="00BE58C6" w:rsidRDefault="00BE58C6" w:rsidP="00717686">
      <w:pPr>
        <w:pStyle w:val="EndNoteBibliography"/>
        <w:spacing w:after="0" w:line="480" w:lineRule="auto"/>
        <w:jc w:val="both"/>
        <w:rPr>
          <w:noProof/>
        </w:rPr>
      </w:pPr>
      <w:r w:rsidRPr="00BE58C6">
        <w:rPr>
          <w:b/>
          <w:noProof/>
        </w:rPr>
        <w:t>8.</w:t>
      </w:r>
      <w:r w:rsidRPr="00BE58C6">
        <w:rPr>
          <w:noProof/>
        </w:rPr>
        <w:t xml:space="preserve"> van Walraven C, Austin PC, Jennings A, Quan H, Forster AJ. A modification of the Elixhauser comorbidity measures into a point system for hospital death using administrative data. </w:t>
      </w:r>
      <w:r w:rsidRPr="00BE58C6">
        <w:rPr>
          <w:i/>
          <w:noProof/>
        </w:rPr>
        <w:t>Med Care</w:t>
      </w:r>
      <w:r w:rsidRPr="00BE58C6">
        <w:rPr>
          <w:noProof/>
        </w:rPr>
        <w:t xml:space="preserve"> 2009;47:626-633.</w:t>
      </w:r>
    </w:p>
    <w:p w14:paraId="57A4585E" w14:textId="77777777" w:rsidR="00BE58C6" w:rsidRPr="00BE58C6" w:rsidRDefault="00BE58C6" w:rsidP="00717686">
      <w:pPr>
        <w:pStyle w:val="EndNoteBibliography"/>
        <w:spacing w:after="0" w:line="480" w:lineRule="auto"/>
        <w:jc w:val="both"/>
        <w:rPr>
          <w:noProof/>
        </w:rPr>
      </w:pPr>
      <w:r w:rsidRPr="00BE58C6">
        <w:rPr>
          <w:b/>
          <w:noProof/>
        </w:rPr>
        <w:lastRenderedPageBreak/>
        <w:t>9.</w:t>
      </w:r>
      <w:r w:rsidRPr="00BE58C6">
        <w:rPr>
          <w:noProof/>
        </w:rPr>
        <w:t xml:space="preserve"> Dominick KL, Dudley TK, Coffman CJ, Bosworth HB. Comparison of three comorbidity measures for predicting health service use in patients with osteoarthritis. </w:t>
      </w:r>
      <w:r w:rsidRPr="00BE58C6">
        <w:rPr>
          <w:i/>
          <w:noProof/>
        </w:rPr>
        <w:t>Arthritis Rheum</w:t>
      </w:r>
      <w:r w:rsidRPr="00BE58C6">
        <w:rPr>
          <w:noProof/>
        </w:rPr>
        <w:t xml:space="preserve"> 2005;53:666-672.</w:t>
      </w:r>
    </w:p>
    <w:p w14:paraId="421D3392" w14:textId="77777777" w:rsidR="00BE58C6" w:rsidRPr="00BE58C6" w:rsidRDefault="00BE58C6" w:rsidP="00717686">
      <w:pPr>
        <w:pStyle w:val="EndNoteBibliography"/>
        <w:spacing w:after="0" w:line="480" w:lineRule="auto"/>
        <w:jc w:val="both"/>
        <w:rPr>
          <w:noProof/>
        </w:rPr>
      </w:pPr>
      <w:r w:rsidRPr="00BE58C6">
        <w:rPr>
          <w:b/>
          <w:noProof/>
        </w:rPr>
        <w:t>10.</w:t>
      </w:r>
      <w:r w:rsidRPr="00BE58C6">
        <w:rPr>
          <w:noProof/>
        </w:rPr>
        <w:t xml:space="preserve"> Quail JM, Lix LM, Osman BA, Teare GF. Comparing comorbidity measures for predicting mortality and hospitalization in three population-based cohorts. </w:t>
      </w:r>
      <w:r w:rsidRPr="00BE58C6">
        <w:rPr>
          <w:i/>
          <w:noProof/>
        </w:rPr>
        <w:t>BMC health services research</w:t>
      </w:r>
      <w:r w:rsidRPr="00BE58C6">
        <w:rPr>
          <w:noProof/>
        </w:rPr>
        <w:t xml:space="preserve"> 2011;11:146-146.</w:t>
      </w:r>
    </w:p>
    <w:p w14:paraId="40222A91" w14:textId="77777777" w:rsidR="00BE58C6" w:rsidRPr="00BE58C6" w:rsidRDefault="00BE58C6" w:rsidP="00717686">
      <w:pPr>
        <w:pStyle w:val="EndNoteBibliography"/>
        <w:spacing w:after="0" w:line="480" w:lineRule="auto"/>
        <w:jc w:val="both"/>
        <w:rPr>
          <w:noProof/>
        </w:rPr>
      </w:pPr>
      <w:r w:rsidRPr="00BE58C6">
        <w:rPr>
          <w:b/>
          <w:noProof/>
        </w:rPr>
        <w:t>11.</w:t>
      </w:r>
      <w:r w:rsidRPr="00BE58C6">
        <w:rPr>
          <w:noProof/>
        </w:rPr>
        <w:t xml:space="preserve"> HCUP National Inpatient Sample (NIS) Healthcare Cost and Utilization Project (HCUP), Agency for Healthcare Research and Quality, Rockville, MD, 2012.</w:t>
      </w:r>
    </w:p>
    <w:p w14:paraId="01B7008D" w14:textId="77777777" w:rsidR="00BE58C6" w:rsidRPr="00BE58C6" w:rsidRDefault="00BE58C6" w:rsidP="00717686">
      <w:pPr>
        <w:pStyle w:val="EndNoteBibliography"/>
        <w:spacing w:after="0" w:line="480" w:lineRule="auto"/>
        <w:jc w:val="both"/>
        <w:rPr>
          <w:noProof/>
        </w:rPr>
      </w:pPr>
      <w:r w:rsidRPr="00BE58C6">
        <w:rPr>
          <w:b/>
          <w:noProof/>
        </w:rPr>
        <w:t>12.</w:t>
      </w:r>
      <w:r w:rsidRPr="00BE58C6">
        <w:rPr>
          <w:noProof/>
        </w:rPr>
        <w:t xml:space="preserve"> Rubin DB. Multiple Imputation for Nonresponse in Surveys. . John Wiley &amp; Sons Inc., New York, 1987.</w:t>
      </w:r>
    </w:p>
    <w:p w14:paraId="31CD3D50" w14:textId="77777777" w:rsidR="00BE58C6" w:rsidRPr="00BE58C6" w:rsidRDefault="00BE58C6" w:rsidP="00717686">
      <w:pPr>
        <w:pStyle w:val="EndNoteBibliography"/>
        <w:spacing w:after="0" w:line="480" w:lineRule="auto"/>
        <w:jc w:val="both"/>
        <w:rPr>
          <w:noProof/>
        </w:rPr>
      </w:pPr>
      <w:r w:rsidRPr="00BE58C6">
        <w:rPr>
          <w:b/>
          <w:noProof/>
        </w:rPr>
        <w:t>13.</w:t>
      </w:r>
      <w:r w:rsidRPr="00BE58C6">
        <w:rPr>
          <w:noProof/>
        </w:rPr>
        <w:t xml:space="preserve"> Balzi D, Barchielli A, Buiatti E, Franceschini C, Lavecchia R, Monami M, Santoro GM, Carrabba N, Margheri M, Olivotto I, Gensini GF, Marchionni N. Effect of comorbidity on coronary reperfusion strategy and long-term mortality after acute myocardial infarction. </w:t>
      </w:r>
      <w:r w:rsidRPr="00BE58C6">
        <w:rPr>
          <w:i/>
          <w:noProof/>
        </w:rPr>
        <w:t>American Heart Journal</w:t>
      </w:r>
      <w:r w:rsidRPr="00BE58C6">
        <w:rPr>
          <w:noProof/>
        </w:rPr>
        <w:t xml:space="preserve"> 2006;151:1094-1100.</w:t>
      </w:r>
    </w:p>
    <w:p w14:paraId="1521C43C" w14:textId="77777777" w:rsidR="00BE58C6" w:rsidRPr="00BE58C6" w:rsidRDefault="00BE58C6" w:rsidP="00717686">
      <w:pPr>
        <w:pStyle w:val="EndNoteBibliography"/>
        <w:spacing w:after="0" w:line="480" w:lineRule="auto"/>
        <w:jc w:val="both"/>
        <w:rPr>
          <w:noProof/>
        </w:rPr>
      </w:pPr>
      <w:r w:rsidRPr="00BE58C6">
        <w:rPr>
          <w:b/>
          <w:noProof/>
        </w:rPr>
        <w:t>14.</w:t>
      </w:r>
      <w:r w:rsidRPr="00BE58C6">
        <w:rPr>
          <w:noProof/>
        </w:rPr>
        <w:t xml:space="preserve"> Sipahi I, Akay MH, Dagdelen S, Blitz A, Alhan C. Coronary Artery Bypass Grafting vs Percutaneous Coronary Intervention and Long-term Mortality and Morbidity in Multivessel Disease: Meta-analysis of Randomized Clinical Trials of the Arterial Grafting and Stenting Era. </w:t>
      </w:r>
      <w:r w:rsidRPr="00BE58C6">
        <w:rPr>
          <w:i/>
          <w:noProof/>
        </w:rPr>
        <w:t>JAMA Internal Medicine</w:t>
      </w:r>
      <w:r w:rsidRPr="00BE58C6">
        <w:rPr>
          <w:noProof/>
        </w:rPr>
        <w:t xml:space="preserve"> 2014;174:230.</w:t>
      </w:r>
    </w:p>
    <w:p w14:paraId="46C1E1B7" w14:textId="77777777" w:rsidR="00BE58C6" w:rsidRPr="00BE58C6" w:rsidRDefault="00BE58C6" w:rsidP="00717686">
      <w:pPr>
        <w:pStyle w:val="EndNoteBibliography"/>
        <w:spacing w:after="0" w:line="480" w:lineRule="auto"/>
        <w:jc w:val="both"/>
        <w:rPr>
          <w:noProof/>
        </w:rPr>
      </w:pPr>
      <w:r w:rsidRPr="00BE58C6">
        <w:rPr>
          <w:b/>
          <w:noProof/>
        </w:rPr>
        <w:t>15.</w:t>
      </w:r>
      <w:r w:rsidRPr="00BE58C6">
        <w:rPr>
          <w:noProof/>
        </w:rPr>
        <w:t xml:space="preserve"> Zhang F, Yang Y, Hu D, Lei H, Wang Y. Percutaneous coronary intervention (PCI) versus coronary artery bypass grafting (CABG) in the treatment of diabetic patients with multi-vessel coronary disease: A meta-analysis. </w:t>
      </w:r>
      <w:r w:rsidRPr="00BE58C6">
        <w:rPr>
          <w:i/>
          <w:noProof/>
        </w:rPr>
        <w:t>Diabetes Research and Clinical Practice</w:t>
      </w:r>
      <w:r w:rsidRPr="00BE58C6">
        <w:rPr>
          <w:noProof/>
        </w:rPr>
        <w:t xml:space="preserve"> 2012;97:178-184.</w:t>
      </w:r>
    </w:p>
    <w:p w14:paraId="53F66579" w14:textId="77777777" w:rsidR="00BE58C6" w:rsidRPr="00BE58C6" w:rsidRDefault="00BE58C6" w:rsidP="00717686">
      <w:pPr>
        <w:pStyle w:val="EndNoteBibliography"/>
        <w:spacing w:after="0" w:line="480" w:lineRule="auto"/>
        <w:jc w:val="both"/>
        <w:rPr>
          <w:noProof/>
        </w:rPr>
      </w:pPr>
      <w:r w:rsidRPr="00BE58C6">
        <w:rPr>
          <w:b/>
          <w:noProof/>
        </w:rPr>
        <w:t>16.</w:t>
      </w:r>
      <w:r w:rsidRPr="00BE58C6">
        <w:rPr>
          <w:noProof/>
        </w:rPr>
        <w:t xml:space="preserve"> Gili M, Sala J, Lopez J, Carrion A, Bejar L, Moreno J, Rosales A, Sanchez G. [Impact of comorbidities on in-hospital mortality from acute myocardial infarction, 2003-2009]. </w:t>
      </w:r>
      <w:r w:rsidRPr="00BE58C6">
        <w:rPr>
          <w:i/>
          <w:noProof/>
        </w:rPr>
        <w:t>Rev Esp Cardiol</w:t>
      </w:r>
      <w:r w:rsidRPr="00BE58C6">
        <w:rPr>
          <w:noProof/>
        </w:rPr>
        <w:t xml:space="preserve"> 2011;64:1130-1137.</w:t>
      </w:r>
    </w:p>
    <w:p w14:paraId="60D97864" w14:textId="77777777" w:rsidR="00BE58C6" w:rsidRPr="00BE58C6" w:rsidRDefault="00BE58C6" w:rsidP="00717686">
      <w:pPr>
        <w:pStyle w:val="EndNoteBibliography"/>
        <w:spacing w:after="0" w:line="480" w:lineRule="auto"/>
        <w:jc w:val="both"/>
        <w:rPr>
          <w:noProof/>
        </w:rPr>
      </w:pPr>
      <w:r w:rsidRPr="00BE58C6">
        <w:rPr>
          <w:b/>
          <w:noProof/>
        </w:rPr>
        <w:t>17.</w:t>
      </w:r>
      <w:r w:rsidRPr="00BE58C6">
        <w:rPr>
          <w:noProof/>
        </w:rPr>
        <w:t xml:space="preserve"> Rashid M, Kwok CS, Gale CP, Doherty P, Olier I, Sperrin M, Kontopantelis E, Peat G, Mamas MA. Impact of co-morbid burden on mortality in patients with coronary heart disease, </w:t>
      </w:r>
      <w:r w:rsidRPr="00BE58C6">
        <w:rPr>
          <w:noProof/>
        </w:rPr>
        <w:lastRenderedPageBreak/>
        <w:t xml:space="preserve">heart failure, and cerebrovascular accident: a systematic review and meta-analysis. </w:t>
      </w:r>
      <w:r w:rsidRPr="00BE58C6">
        <w:rPr>
          <w:i/>
          <w:noProof/>
        </w:rPr>
        <w:t>European Heart Journal - Quality of Care and Clinical Outcomes</w:t>
      </w:r>
      <w:r w:rsidRPr="00BE58C6">
        <w:rPr>
          <w:noProof/>
        </w:rPr>
        <w:t xml:space="preserve"> 2016;3:20-36.</w:t>
      </w:r>
    </w:p>
    <w:p w14:paraId="1E68129F" w14:textId="77777777" w:rsidR="00BE58C6" w:rsidRPr="00BE58C6" w:rsidRDefault="00BE58C6" w:rsidP="00717686">
      <w:pPr>
        <w:pStyle w:val="EndNoteBibliography"/>
        <w:spacing w:after="0" w:line="480" w:lineRule="auto"/>
        <w:jc w:val="both"/>
        <w:rPr>
          <w:noProof/>
        </w:rPr>
      </w:pPr>
      <w:r w:rsidRPr="00BE58C6">
        <w:rPr>
          <w:b/>
          <w:noProof/>
        </w:rPr>
        <w:t>18.</w:t>
      </w:r>
      <w:r w:rsidRPr="00BE58C6">
        <w:rPr>
          <w:noProof/>
        </w:rPr>
        <w:t xml:space="preserve"> van Walraven C, Austin P. Administrative database research has unique characteristics that can risk biased results. </w:t>
      </w:r>
      <w:r w:rsidRPr="00BE58C6">
        <w:rPr>
          <w:i/>
          <w:noProof/>
        </w:rPr>
        <w:t>Journal of Clinical Epidemiology</w:t>
      </w:r>
      <w:r w:rsidRPr="00BE58C6">
        <w:rPr>
          <w:noProof/>
        </w:rPr>
        <w:t xml:space="preserve"> 2012;65:126-131.</w:t>
      </w:r>
    </w:p>
    <w:p w14:paraId="56C72CA7" w14:textId="77777777" w:rsidR="00BE58C6" w:rsidRPr="00BE58C6" w:rsidRDefault="00BE58C6" w:rsidP="00717686">
      <w:pPr>
        <w:pStyle w:val="EndNoteBibliography"/>
        <w:spacing w:after="0" w:line="480" w:lineRule="auto"/>
        <w:jc w:val="both"/>
        <w:rPr>
          <w:noProof/>
        </w:rPr>
      </w:pPr>
      <w:r w:rsidRPr="00BE58C6">
        <w:rPr>
          <w:b/>
          <w:noProof/>
        </w:rPr>
        <w:t>19.</w:t>
      </w:r>
      <w:r w:rsidRPr="00BE58C6">
        <w:rPr>
          <w:noProof/>
        </w:rPr>
        <w:t xml:space="preserve"> Mohamed MO, Rashid M, Farooq S, Siddiqui N, Parwani P, Shiers D, Thamman R, Gulati M, Shoaib A, Chew-Graham C, Mamas MA. Acute Myocardial Infarction in Severe Mental Illness: Prevalence, Clinical Outcomes, and Process of Care in U.S. Hospitalizations. </w:t>
      </w:r>
      <w:r w:rsidRPr="00BE58C6">
        <w:rPr>
          <w:i/>
          <w:noProof/>
        </w:rPr>
        <w:t>Canadian Journal of Cardiology</w:t>
      </w:r>
      <w:r w:rsidRPr="00BE58C6">
        <w:rPr>
          <w:noProof/>
        </w:rPr>
        <w:t xml:space="preserve"> 2019;35:821-830.</w:t>
      </w:r>
    </w:p>
    <w:p w14:paraId="1D4767A1" w14:textId="77777777" w:rsidR="00BE58C6" w:rsidRPr="00BE58C6" w:rsidRDefault="00BE58C6" w:rsidP="00717686">
      <w:pPr>
        <w:pStyle w:val="EndNoteBibliography"/>
        <w:spacing w:after="0" w:line="480" w:lineRule="auto"/>
        <w:jc w:val="both"/>
        <w:rPr>
          <w:noProof/>
        </w:rPr>
      </w:pPr>
      <w:r w:rsidRPr="00BE58C6">
        <w:rPr>
          <w:b/>
          <w:noProof/>
        </w:rPr>
        <w:t>20.</w:t>
      </w:r>
      <w:r w:rsidRPr="00BE58C6">
        <w:rPr>
          <w:noProof/>
        </w:rPr>
        <w:t xml:space="preserve"> Barrett M WE, Whalen D. . HCUP Nationwide Inpatient Sample (NIS) Comparison Report. </w:t>
      </w:r>
      <w:r w:rsidRPr="00BE58C6">
        <w:rPr>
          <w:i/>
          <w:noProof/>
        </w:rPr>
        <w:t>HCUP Methods Series Report</w:t>
      </w:r>
      <w:r w:rsidRPr="00BE58C6">
        <w:rPr>
          <w:noProof/>
        </w:rPr>
        <w:t xml:space="preserve"> 2007.</w:t>
      </w:r>
    </w:p>
    <w:p w14:paraId="540D24B6" w14:textId="77777777" w:rsidR="00BE58C6" w:rsidRPr="00BE58C6" w:rsidRDefault="00BE58C6" w:rsidP="00717686">
      <w:pPr>
        <w:pStyle w:val="EndNoteBibliography"/>
        <w:spacing w:after="0" w:line="480" w:lineRule="auto"/>
        <w:jc w:val="both"/>
        <w:rPr>
          <w:noProof/>
        </w:rPr>
      </w:pPr>
      <w:r w:rsidRPr="00BE58C6">
        <w:rPr>
          <w:b/>
          <w:noProof/>
        </w:rPr>
        <w:t>21.</w:t>
      </w:r>
      <w:r w:rsidRPr="00BE58C6">
        <w:rPr>
          <w:noProof/>
        </w:rPr>
        <w:t xml:space="preserve"> Borgia F, Goodman SG, Halvorsen S, Cantor WJ, Piscione F, Le May MR, Fernández-Avilés F, Sánchez PL, Dimopoulos K, Scheller B, Armstrong PW, Di Mario C. Early routine percutaneous coronary intervention after fibrinolysis vs. standard therapy in ST-segment elevation myocardial infarction: a meta-analysis. </w:t>
      </w:r>
      <w:r w:rsidRPr="00BE58C6">
        <w:rPr>
          <w:i/>
          <w:noProof/>
        </w:rPr>
        <w:t>European Heart Journal</w:t>
      </w:r>
      <w:r w:rsidRPr="00BE58C6">
        <w:rPr>
          <w:noProof/>
        </w:rPr>
        <w:t xml:space="preserve"> 2010;31:2156-2169.</w:t>
      </w:r>
    </w:p>
    <w:p w14:paraId="7A0ABDC5" w14:textId="77777777" w:rsidR="00BE58C6" w:rsidRPr="00BE58C6" w:rsidRDefault="00BE58C6" w:rsidP="00717686">
      <w:pPr>
        <w:pStyle w:val="EndNoteBibliography"/>
        <w:spacing w:after="0" w:line="480" w:lineRule="auto"/>
        <w:jc w:val="both"/>
        <w:rPr>
          <w:noProof/>
        </w:rPr>
      </w:pPr>
      <w:r w:rsidRPr="00BE58C6">
        <w:rPr>
          <w:b/>
          <w:noProof/>
        </w:rPr>
        <w:t>22.</w:t>
      </w:r>
      <w:r w:rsidRPr="00BE58C6">
        <w:rPr>
          <w:noProof/>
        </w:rPr>
        <w:t xml:space="preserve"> DeShazo JP, Hoffman MA. A comparison of a multistate inpatient EHR database to the HCUP Nationwide Inpatient Sample. </w:t>
      </w:r>
      <w:r w:rsidRPr="00BE58C6">
        <w:rPr>
          <w:i/>
          <w:noProof/>
        </w:rPr>
        <w:t>BMC health services research</w:t>
      </w:r>
      <w:r w:rsidRPr="00BE58C6">
        <w:rPr>
          <w:noProof/>
        </w:rPr>
        <w:t xml:space="preserve"> 2015;15:384.</w:t>
      </w:r>
    </w:p>
    <w:p w14:paraId="297D7E05" w14:textId="77777777" w:rsidR="00BE58C6" w:rsidRPr="00BE58C6" w:rsidRDefault="00BE58C6" w:rsidP="00717686">
      <w:pPr>
        <w:pStyle w:val="EndNoteBibliography"/>
        <w:spacing w:line="480" w:lineRule="auto"/>
        <w:jc w:val="both"/>
        <w:rPr>
          <w:noProof/>
        </w:rPr>
      </w:pPr>
      <w:r w:rsidRPr="00BE58C6">
        <w:rPr>
          <w:b/>
          <w:noProof/>
        </w:rPr>
        <w:t>23.</w:t>
      </w:r>
      <w:r w:rsidRPr="00BE58C6">
        <w:rPr>
          <w:noProof/>
        </w:rPr>
        <w:t xml:space="preserve"> Roubille C, Richer V, Starnino T, McCourt C, McFarlane A, Fleming P, Siu S, Kraft J, Lynde C, Pope J, Gulliver W, Keeling S, Dutz J, Bessette L, Bissonnette R, Haraoui B. The effects of tumour necrosis factor inhibitors, methotrexate, non-steroidal anti-inflammatory drugs and corticosteroids on cardiovascular events in rheumatoid arthritis, psoriasis and psoriatic arthritis: a systematic review and meta-analysis. </w:t>
      </w:r>
      <w:r w:rsidRPr="00BE58C6">
        <w:rPr>
          <w:i/>
          <w:noProof/>
        </w:rPr>
        <w:t>Ann Rheum Dis</w:t>
      </w:r>
      <w:r w:rsidRPr="00BE58C6">
        <w:rPr>
          <w:noProof/>
        </w:rPr>
        <w:t xml:space="preserve"> 2015;74:480-489.</w:t>
      </w:r>
    </w:p>
    <w:p w14:paraId="4231BEF0" w14:textId="7E30997E" w:rsidR="007023F4" w:rsidRDefault="00A11213" w:rsidP="00717686">
      <w:r w:rsidRPr="00142BB6">
        <w:fldChar w:fldCharType="end"/>
      </w:r>
    </w:p>
    <w:p w14:paraId="77053BA6" w14:textId="106DC0DE" w:rsidR="006B54AB" w:rsidRPr="00265899" w:rsidRDefault="006B54AB" w:rsidP="006B54AB">
      <w:pPr>
        <w:ind w:firstLine="0"/>
        <w:rPr>
          <w:rFonts w:asciiTheme="majorBidi" w:hAnsiTheme="majorBidi" w:cstheme="majorBidi"/>
          <w:b/>
          <w:bCs/>
        </w:rPr>
      </w:pPr>
      <w:r w:rsidRPr="00265899">
        <w:rPr>
          <w:rFonts w:asciiTheme="majorBidi" w:hAnsiTheme="majorBidi" w:cstheme="majorBidi"/>
          <w:b/>
          <w:bCs/>
        </w:rPr>
        <w:t>Figure titles and captions</w:t>
      </w:r>
    </w:p>
    <w:p w14:paraId="48324F93" w14:textId="1999A80B" w:rsidR="006B54AB" w:rsidRPr="00265899" w:rsidRDefault="006B54AB" w:rsidP="006B54AB">
      <w:pPr>
        <w:spacing w:after="0" w:afterAutospacing="0" w:line="240" w:lineRule="auto"/>
        <w:ind w:firstLine="0"/>
        <w:rPr>
          <w:rFonts w:asciiTheme="majorBidi" w:eastAsia="SimSun" w:hAnsiTheme="majorBidi" w:cstheme="majorBidi"/>
          <w:b/>
          <w:szCs w:val="24"/>
        </w:rPr>
      </w:pPr>
      <w:r w:rsidRPr="00265899">
        <w:rPr>
          <w:rFonts w:asciiTheme="majorBidi" w:eastAsia="SimSun" w:hAnsiTheme="majorBidi" w:cstheme="majorBidi"/>
          <w:b/>
          <w:szCs w:val="24"/>
        </w:rPr>
        <w:t>Figure 1. Distribution of comorbidity burden according to ECS and NEC categories.</w:t>
      </w:r>
    </w:p>
    <w:p w14:paraId="4564E464" w14:textId="77777777" w:rsidR="006B54AB" w:rsidRPr="00265899" w:rsidRDefault="006B54AB" w:rsidP="006B54AB">
      <w:pPr>
        <w:spacing w:after="0" w:afterAutospacing="0" w:line="240" w:lineRule="auto"/>
        <w:ind w:firstLine="0"/>
        <w:rPr>
          <w:rFonts w:asciiTheme="majorBidi" w:eastAsia="SimSun" w:hAnsiTheme="majorBidi" w:cstheme="majorBidi"/>
          <w:b/>
          <w:sz w:val="20"/>
          <w:szCs w:val="20"/>
        </w:rPr>
      </w:pPr>
    </w:p>
    <w:p w14:paraId="36D0697D" w14:textId="09FCE188" w:rsidR="006B54AB" w:rsidRPr="00265899" w:rsidRDefault="006B54AB" w:rsidP="006B54AB">
      <w:pPr>
        <w:spacing w:after="0" w:afterAutospacing="0" w:line="240" w:lineRule="auto"/>
        <w:ind w:firstLine="0"/>
        <w:rPr>
          <w:rFonts w:asciiTheme="majorBidi" w:eastAsia="SimSun" w:hAnsiTheme="majorBidi" w:cstheme="majorBidi"/>
          <w:bCs/>
          <w:sz w:val="20"/>
          <w:szCs w:val="20"/>
        </w:rPr>
      </w:pPr>
      <w:r w:rsidRPr="00265899">
        <w:rPr>
          <w:rFonts w:asciiTheme="majorBidi" w:eastAsia="SimSun" w:hAnsiTheme="majorBidi" w:cstheme="majorBidi"/>
          <w:bCs/>
          <w:sz w:val="20"/>
          <w:szCs w:val="20"/>
        </w:rPr>
        <w:lastRenderedPageBreak/>
        <w:t>Caption: ECS: Elixhauser comorbidity score; NEC: Number of Elixhauser comorbidities.</w:t>
      </w:r>
    </w:p>
    <w:p w14:paraId="6D28903C" w14:textId="77777777" w:rsidR="006B54AB" w:rsidRPr="00265899" w:rsidRDefault="006B54AB" w:rsidP="006B54AB">
      <w:pPr>
        <w:spacing w:after="0" w:afterAutospacing="0" w:line="240" w:lineRule="auto"/>
        <w:ind w:firstLine="0"/>
        <w:rPr>
          <w:rFonts w:asciiTheme="majorBidi" w:eastAsia="SimSun" w:hAnsiTheme="majorBidi" w:cstheme="majorBidi"/>
          <w:b/>
          <w:sz w:val="22"/>
        </w:rPr>
      </w:pPr>
    </w:p>
    <w:p w14:paraId="56E82D96" w14:textId="57669F95" w:rsidR="006B54AB" w:rsidRPr="00265899" w:rsidRDefault="006B54AB" w:rsidP="006B54AB">
      <w:pPr>
        <w:spacing w:after="0" w:afterAutospacing="0" w:line="240" w:lineRule="auto"/>
        <w:ind w:firstLine="0"/>
        <w:rPr>
          <w:rFonts w:asciiTheme="majorBidi" w:eastAsia="SimSun" w:hAnsiTheme="majorBidi" w:cstheme="majorBidi"/>
          <w:b/>
          <w:szCs w:val="24"/>
        </w:rPr>
      </w:pPr>
      <w:r w:rsidRPr="00265899">
        <w:rPr>
          <w:rFonts w:asciiTheme="majorBidi" w:eastAsia="SimSun" w:hAnsiTheme="majorBidi" w:cstheme="majorBidi"/>
          <w:b/>
          <w:szCs w:val="24"/>
        </w:rPr>
        <w:t>Figure 2a. Distribution of the ECS groups across the study years (2004-2014).</w:t>
      </w:r>
    </w:p>
    <w:p w14:paraId="287F5C51" w14:textId="77777777" w:rsidR="006B54AB" w:rsidRPr="00265899" w:rsidRDefault="006B54AB" w:rsidP="006B54AB">
      <w:pPr>
        <w:spacing w:after="0" w:afterAutospacing="0" w:line="240" w:lineRule="auto"/>
        <w:ind w:firstLine="0"/>
        <w:rPr>
          <w:rFonts w:asciiTheme="majorBidi" w:eastAsia="SimSun" w:hAnsiTheme="majorBidi" w:cstheme="majorBidi"/>
          <w:b/>
          <w:sz w:val="20"/>
          <w:szCs w:val="20"/>
        </w:rPr>
      </w:pPr>
    </w:p>
    <w:p w14:paraId="350FFB15" w14:textId="106F40A1" w:rsidR="006B54AB" w:rsidRPr="00265899" w:rsidRDefault="006B54AB" w:rsidP="006B54AB">
      <w:pPr>
        <w:spacing w:after="0" w:afterAutospacing="0" w:line="240" w:lineRule="auto"/>
        <w:ind w:firstLine="0"/>
        <w:rPr>
          <w:rFonts w:asciiTheme="majorBidi" w:eastAsia="SimSun" w:hAnsiTheme="majorBidi" w:cstheme="majorBidi"/>
          <w:bCs/>
          <w:sz w:val="20"/>
          <w:szCs w:val="20"/>
        </w:rPr>
      </w:pPr>
      <w:r w:rsidRPr="00265899">
        <w:rPr>
          <w:rFonts w:asciiTheme="majorBidi" w:eastAsia="SimSun" w:hAnsiTheme="majorBidi" w:cstheme="majorBidi"/>
          <w:bCs/>
          <w:sz w:val="20"/>
          <w:szCs w:val="20"/>
        </w:rPr>
        <w:t>Caption: ECS: Elixhauser comorbidity score; NEC: Number of Elixhauser comorbidities</w:t>
      </w:r>
      <w:r w:rsidR="00265899" w:rsidRPr="00265899">
        <w:rPr>
          <w:rFonts w:asciiTheme="majorBidi" w:eastAsia="SimSun" w:hAnsiTheme="majorBidi" w:cstheme="majorBidi"/>
          <w:bCs/>
          <w:sz w:val="20"/>
          <w:szCs w:val="20"/>
        </w:rPr>
        <w:t xml:space="preserve">; </w:t>
      </w:r>
      <w:r w:rsidR="00265899" w:rsidRPr="00265899">
        <w:rPr>
          <w:rFonts w:asciiTheme="majorBidi" w:eastAsia="SimSun" w:hAnsiTheme="majorBidi" w:cstheme="majorBidi"/>
          <w:bCs/>
          <w:sz w:val="20"/>
        </w:rPr>
        <w:t>p-value for trend &lt; 0.0001.</w:t>
      </w:r>
    </w:p>
    <w:p w14:paraId="5D8CBE0B" w14:textId="77777777" w:rsidR="006B54AB" w:rsidRPr="00265899" w:rsidRDefault="006B54AB" w:rsidP="006B54AB">
      <w:pPr>
        <w:spacing w:after="0" w:afterAutospacing="0" w:line="240" w:lineRule="auto"/>
        <w:ind w:firstLine="0"/>
        <w:rPr>
          <w:rFonts w:asciiTheme="majorBidi" w:hAnsiTheme="majorBidi" w:cstheme="majorBidi"/>
          <w:bCs/>
        </w:rPr>
      </w:pPr>
    </w:p>
    <w:p w14:paraId="1B10D2EC" w14:textId="4120337D" w:rsidR="006B54AB" w:rsidRPr="00265899" w:rsidRDefault="006B54AB" w:rsidP="006B54AB">
      <w:pPr>
        <w:spacing w:after="0" w:afterAutospacing="0" w:line="240" w:lineRule="auto"/>
        <w:ind w:firstLine="0"/>
        <w:rPr>
          <w:rFonts w:asciiTheme="majorBidi" w:eastAsia="SimSun" w:hAnsiTheme="majorBidi" w:cstheme="majorBidi"/>
          <w:b/>
          <w:szCs w:val="24"/>
        </w:rPr>
      </w:pPr>
      <w:r w:rsidRPr="00265899">
        <w:rPr>
          <w:rFonts w:asciiTheme="majorBidi" w:eastAsia="SimSun" w:hAnsiTheme="majorBidi" w:cstheme="majorBidi"/>
          <w:b/>
          <w:szCs w:val="24"/>
        </w:rPr>
        <w:t>Figure 2b. Distribution of the NEC groups across the study years (2004-2014).</w:t>
      </w:r>
    </w:p>
    <w:p w14:paraId="1A85625A" w14:textId="77777777" w:rsidR="006B54AB" w:rsidRPr="00265899" w:rsidRDefault="006B54AB" w:rsidP="006B54AB">
      <w:pPr>
        <w:spacing w:after="0" w:afterAutospacing="0" w:line="240" w:lineRule="auto"/>
        <w:ind w:firstLine="0"/>
        <w:rPr>
          <w:rFonts w:asciiTheme="majorBidi" w:eastAsia="SimSun" w:hAnsiTheme="majorBidi" w:cstheme="majorBidi"/>
          <w:bCs/>
          <w:sz w:val="20"/>
          <w:szCs w:val="20"/>
        </w:rPr>
      </w:pPr>
    </w:p>
    <w:p w14:paraId="1A5D57C5" w14:textId="59716A0C" w:rsidR="006B54AB" w:rsidRPr="00265899" w:rsidRDefault="006B54AB" w:rsidP="006B54AB">
      <w:pPr>
        <w:spacing w:after="0" w:afterAutospacing="0" w:line="240" w:lineRule="auto"/>
        <w:ind w:firstLine="0"/>
        <w:rPr>
          <w:rFonts w:asciiTheme="majorBidi" w:eastAsia="SimSun" w:hAnsiTheme="majorBidi" w:cstheme="majorBidi"/>
          <w:bCs/>
          <w:sz w:val="20"/>
          <w:szCs w:val="20"/>
        </w:rPr>
      </w:pPr>
      <w:r w:rsidRPr="00265899">
        <w:rPr>
          <w:rFonts w:asciiTheme="majorBidi" w:eastAsia="SimSun" w:hAnsiTheme="majorBidi" w:cstheme="majorBidi"/>
          <w:bCs/>
          <w:sz w:val="20"/>
          <w:szCs w:val="20"/>
        </w:rPr>
        <w:t>Caption: ECS: Elixhauser comorbidity score; NEC: Number of Elixhauser comorbidities</w:t>
      </w:r>
      <w:r w:rsidR="00265899" w:rsidRPr="00265899">
        <w:rPr>
          <w:rFonts w:asciiTheme="majorBidi" w:eastAsia="SimSun" w:hAnsiTheme="majorBidi" w:cstheme="majorBidi"/>
          <w:bCs/>
          <w:sz w:val="20"/>
          <w:szCs w:val="20"/>
        </w:rPr>
        <w:t xml:space="preserve">; </w:t>
      </w:r>
      <w:r w:rsidR="00265899" w:rsidRPr="00265899">
        <w:rPr>
          <w:rFonts w:asciiTheme="majorBidi" w:eastAsia="SimSun" w:hAnsiTheme="majorBidi" w:cstheme="majorBidi"/>
          <w:bCs/>
          <w:sz w:val="20"/>
        </w:rPr>
        <w:t>p-value for trend &lt; 0.0001.</w:t>
      </w:r>
    </w:p>
    <w:p w14:paraId="0B641A9B" w14:textId="77777777" w:rsidR="006B54AB" w:rsidRDefault="006B54AB" w:rsidP="006B54AB">
      <w:pPr>
        <w:spacing w:after="0" w:afterAutospacing="0" w:line="240" w:lineRule="auto"/>
        <w:ind w:firstLine="0"/>
        <w:rPr>
          <w:rFonts w:ascii="Calibri" w:eastAsia="SimSun" w:hAnsi="Calibri" w:cs="Times New Roman"/>
          <w:b/>
          <w:sz w:val="22"/>
        </w:rPr>
      </w:pPr>
    </w:p>
    <w:p w14:paraId="3F00C19F" w14:textId="4C0BC6C9" w:rsidR="006B54AB" w:rsidRPr="00431E82" w:rsidRDefault="006B54AB" w:rsidP="00A07A7E">
      <w:pPr>
        <w:rPr>
          <w:rFonts w:cs="Times New Roman"/>
        </w:rPr>
      </w:pPr>
    </w:p>
    <w:sectPr w:rsidR="006B54AB" w:rsidRPr="00431E82" w:rsidSect="0076566E">
      <w:footerReference w:type="even" r:id="rId8"/>
      <w:footerReference w:type="default" r:id="rId9"/>
      <w:pgSz w:w="11906" w:h="16838"/>
      <w:pgMar w:top="1440" w:right="1440" w:bottom="11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A1A0" w14:textId="77777777" w:rsidR="00BE69E5" w:rsidRDefault="00BE69E5" w:rsidP="00E36000">
      <w:pPr>
        <w:spacing w:after="0" w:line="240" w:lineRule="auto"/>
      </w:pPr>
      <w:r>
        <w:separator/>
      </w:r>
    </w:p>
  </w:endnote>
  <w:endnote w:type="continuationSeparator" w:id="0">
    <w:p w14:paraId="29E647EB" w14:textId="77777777" w:rsidR="00BE69E5" w:rsidRDefault="00BE69E5" w:rsidP="00E3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0700098"/>
      <w:docPartObj>
        <w:docPartGallery w:val="Page Numbers (Bottom of Page)"/>
        <w:docPartUnique/>
      </w:docPartObj>
    </w:sdtPr>
    <w:sdtEndPr>
      <w:rPr>
        <w:rStyle w:val="PageNumber"/>
      </w:rPr>
    </w:sdtEndPr>
    <w:sdtContent>
      <w:p w14:paraId="735047D2" w14:textId="57B2F6C0" w:rsidR="005E180A" w:rsidRDefault="005E180A" w:rsidP="00B07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A84AB" w14:textId="77777777" w:rsidR="005E180A" w:rsidRDefault="005E180A" w:rsidP="005E1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9217602"/>
      <w:docPartObj>
        <w:docPartGallery w:val="Page Numbers (Bottom of Page)"/>
        <w:docPartUnique/>
      </w:docPartObj>
    </w:sdtPr>
    <w:sdtEndPr>
      <w:rPr>
        <w:rStyle w:val="PageNumber"/>
      </w:rPr>
    </w:sdtEndPr>
    <w:sdtContent>
      <w:p w14:paraId="6ECD54FC" w14:textId="272B6AC4" w:rsidR="005E180A" w:rsidRDefault="005E180A" w:rsidP="00B07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3F8B3C" w14:textId="77777777" w:rsidR="005E180A" w:rsidRDefault="005E180A" w:rsidP="005E18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095B" w14:textId="77777777" w:rsidR="00BE69E5" w:rsidRDefault="00BE69E5" w:rsidP="00E36000">
      <w:pPr>
        <w:spacing w:after="0" w:line="240" w:lineRule="auto"/>
      </w:pPr>
      <w:r>
        <w:separator/>
      </w:r>
    </w:p>
  </w:footnote>
  <w:footnote w:type="continuationSeparator" w:id="0">
    <w:p w14:paraId="37CE72A5" w14:textId="77777777" w:rsidR="00BE69E5" w:rsidRDefault="00BE69E5" w:rsidP="00E36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C86"/>
    <w:multiLevelType w:val="hybridMultilevel"/>
    <w:tmpl w:val="0BA65EC6"/>
    <w:lvl w:ilvl="0" w:tplc="5EC63542">
      <w:start w:val="1"/>
      <w:numFmt w:val="lowerLetter"/>
      <w:lvlText w:val="%1."/>
      <w:lvlJc w:val="left"/>
      <w:pPr>
        <w:ind w:left="720" w:hanging="360"/>
      </w:pPr>
      <w:rPr>
        <w:rFonts w:asciiTheme="minorHAnsi" w:eastAsiaTheme="minorEastAsia"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413B3"/>
    <w:multiLevelType w:val="hybridMultilevel"/>
    <w:tmpl w:val="B25ABF2A"/>
    <w:lvl w:ilvl="0" w:tplc="C1CC38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A96522"/>
    <w:multiLevelType w:val="hybridMultilevel"/>
    <w:tmpl w:val="53FAEFA8"/>
    <w:lvl w:ilvl="0" w:tplc="B9AA45B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670F82"/>
    <w:multiLevelType w:val="hybridMultilevel"/>
    <w:tmpl w:val="2842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D497C"/>
    <w:rsid w:val="00004320"/>
    <w:rsid w:val="00005D93"/>
    <w:rsid w:val="000103BE"/>
    <w:rsid w:val="000130B9"/>
    <w:rsid w:val="000149B1"/>
    <w:rsid w:val="000203C2"/>
    <w:rsid w:val="0003473A"/>
    <w:rsid w:val="000422BF"/>
    <w:rsid w:val="00047045"/>
    <w:rsid w:val="00051C13"/>
    <w:rsid w:val="0005230A"/>
    <w:rsid w:val="0005423C"/>
    <w:rsid w:val="00054DEA"/>
    <w:rsid w:val="000557AF"/>
    <w:rsid w:val="000605F5"/>
    <w:rsid w:val="00060A4C"/>
    <w:rsid w:val="00066A3F"/>
    <w:rsid w:val="000675BD"/>
    <w:rsid w:val="00067E8A"/>
    <w:rsid w:val="00070028"/>
    <w:rsid w:val="000763BD"/>
    <w:rsid w:val="00077F30"/>
    <w:rsid w:val="00082CA9"/>
    <w:rsid w:val="00083C8E"/>
    <w:rsid w:val="0008459A"/>
    <w:rsid w:val="00087A8A"/>
    <w:rsid w:val="000906B1"/>
    <w:rsid w:val="00092061"/>
    <w:rsid w:val="000A1C40"/>
    <w:rsid w:val="000A2B70"/>
    <w:rsid w:val="000A4C74"/>
    <w:rsid w:val="000A6BA1"/>
    <w:rsid w:val="000A7359"/>
    <w:rsid w:val="000B4DEE"/>
    <w:rsid w:val="000C27F9"/>
    <w:rsid w:val="000C2A5F"/>
    <w:rsid w:val="000D0C41"/>
    <w:rsid w:val="000D3FCF"/>
    <w:rsid w:val="000D439C"/>
    <w:rsid w:val="000D5DAB"/>
    <w:rsid w:val="000E43E1"/>
    <w:rsid w:val="000E5A2B"/>
    <w:rsid w:val="000E5C1C"/>
    <w:rsid w:val="000F1AFB"/>
    <w:rsid w:val="001026B8"/>
    <w:rsid w:val="00104BAD"/>
    <w:rsid w:val="00111E7C"/>
    <w:rsid w:val="0011338D"/>
    <w:rsid w:val="00121CA4"/>
    <w:rsid w:val="00121F9B"/>
    <w:rsid w:val="00124BB0"/>
    <w:rsid w:val="001256CA"/>
    <w:rsid w:val="00132949"/>
    <w:rsid w:val="001340B2"/>
    <w:rsid w:val="00136D5B"/>
    <w:rsid w:val="0014089C"/>
    <w:rsid w:val="00142BB6"/>
    <w:rsid w:val="00143C0F"/>
    <w:rsid w:val="00143EA2"/>
    <w:rsid w:val="0014426F"/>
    <w:rsid w:val="00151287"/>
    <w:rsid w:val="00152326"/>
    <w:rsid w:val="00157CD4"/>
    <w:rsid w:val="00164EA7"/>
    <w:rsid w:val="00167191"/>
    <w:rsid w:val="001700DB"/>
    <w:rsid w:val="00173613"/>
    <w:rsid w:val="00176E63"/>
    <w:rsid w:val="001815C6"/>
    <w:rsid w:val="001841FE"/>
    <w:rsid w:val="001853E0"/>
    <w:rsid w:val="00187043"/>
    <w:rsid w:val="001927C7"/>
    <w:rsid w:val="0019680A"/>
    <w:rsid w:val="001A3197"/>
    <w:rsid w:val="001A484D"/>
    <w:rsid w:val="001A4C8E"/>
    <w:rsid w:val="001B029D"/>
    <w:rsid w:val="001B22DE"/>
    <w:rsid w:val="001B3222"/>
    <w:rsid w:val="001B3888"/>
    <w:rsid w:val="001B50CD"/>
    <w:rsid w:val="001C1F13"/>
    <w:rsid w:val="001C4404"/>
    <w:rsid w:val="001D2CC9"/>
    <w:rsid w:val="001D5C14"/>
    <w:rsid w:val="001D7CFF"/>
    <w:rsid w:val="001E7C1D"/>
    <w:rsid w:val="00200FD9"/>
    <w:rsid w:val="0020510A"/>
    <w:rsid w:val="00210364"/>
    <w:rsid w:val="00214E99"/>
    <w:rsid w:val="00214F16"/>
    <w:rsid w:val="002169E0"/>
    <w:rsid w:val="00216B18"/>
    <w:rsid w:val="002175CF"/>
    <w:rsid w:val="00220850"/>
    <w:rsid w:val="00221598"/>
    <w:rsid w:val="002235D3"/>
    <w:rsid w:val="002271D2"/>
    <w:rsid w:val="002273B2"/>
    <w:rsid w:val="002302F4"/>
    <w:rsid w:val="00240083"/>
    <w:rsid w:val="00240093"/>
    <w:rsid w:val="00254322"/>
    <w:rsid w:val="00256266"/>
    <w:rsid w:val="00260060"/>
    <w:rsid w:val="00260F91"/>
    <w:rsid w:val="00262A89"/>
    <w:rsid w:val="002643F7"/>
    <w:rsid w:val="00265899"/>
    <w:rsid w:val="00266E59"/>
    <w:rsid w:val="00267CE1"/>
    <w:rsid w:val="002732E1"/>
    <w:rsid w:val="00292AC3"/>
    <w:rsid w:val="00294462"/>
    <w:rsid w:val="00295140"/>
    <w:rsid w:val="00296BE5"/>
    <w:rsid w:val="002A219F"/>
    <w:rsid w:val="002A28E0"/>
    <w:rsid w:val="002A2D76"/>
    <w:rsid w:val="002A3AC0"/>
    <w:rsid w:val="002A6057"/>
    <w:rsid w:val="002A616C"/>
    <w:rsid w:val="002A6B12"/>
    <w:rsid w:val="002A6B8E"/>
    <w:rsid w:val="002B0261"/>
    <w:rsid w:val="002B51F9"/>
    <w:rsid w:val="002B5DB8"/>
    <w:rsid w:val="002C1A3C"/>
    <w:rsid w:val="002C2B0D"/>
    <w:rsid w:val="002C4FA8"/>
    <w:rsid w:val="002C516B"/>
    <w:rsid w:val="002C62F3"/>
    <w:rsid w:val="002C6D4E"/>
    <w:rsid w:val="002D0C5A"/>
    <w:rsid w:val="002D14BE"/>
    <w:rsid w:val="002D1A43"/>
    <w:rsid w:val="002D3792"/>
    <w:rsid w:val="002D37B9"/>
    <w:rsid w:val="002D48A7"/>
    <w:rsid w:val="002E2519"/>
    <w:rsid w:val="002E728E"/>
    <w:rsid w:val="002E7DD3"/>
    <w:rsid w:val="002F04DB"/>
    <w:rsid w:val="003141D1"/>
    <w:rsid w:val="00314682"/>
    <w:rsid w:val="00324959"/>
    <w:rsid w:val="00325D27"/>
    <w:rsid w:val="00330298"/>
    <w:rsid w:val="003325AE"/>
    <w:rsid w:val="0033643E"/>
    <w:rsid w:val="00353402"/>
    <w:rsid w:val="00355BC9"/>
    <w:rsid w:val="00357FD0"/>
    <w:rsid w:val="00362278"/>
    <w:rsid w:val="00366BAE"/>
    <w:rsid w:val="003712A3"/>
    <w:rsid w:val="0037405F"/>
    <w:rsid w:val="003846AE"/>
    <w:rsid w:val="003905A2"/>
    <w:rsid w:val="00391FCA"/>
    <w:rsid w:val="00392E39"/>
    <w:rsid w:val="00394042"/>
    <w:rsid w:val="003A4F3F"/>
    <w:rsid w:val="003B16B7"/>
    <w:rsid w:val="003B2F21"/>
    <w:rsid w:val="003B457F"/>
    <w:rsid w:val="003C151B"/>
    <w:rsid w:val="003C1F57"/>
    <w:rsid w:val="003C376A"/>
    <w:rsid w:val="003C3DA3"/>
    <w:rsid w:val="003C72F4"/>
    <w:rsid w:val="003D033C"/>
    <w:rsid w:val="003D0C2C"/>
    <w:rsid w:val="003D3FE9"/>
    <w:rsid w:val="003D7473"/>
    <w:rsid w:val="003E1B7F"/>
    <w:rsid w:val="003E3065"/>
    <w:rsid w:val="003E54B2"/>
    <w:rsid w:val="003E5AC9"/>
    <w:rsid w:val="003F0C50"/>
    <w:rsid w:val="003F1469"/>
    <w:rsid w:val="003F2F09"/>
    <w:rsid w:val="003F3FB4"/>
    <w:rsid w:val="003F4746"/>
    <w:rsid w:val="003F69E2"/>
    <w:rsid w:val="003F7188"/>
    <w:rsid w:val="004061EC"/>
    <w:rsid w:val="0041135B"/>
    <w:rsid w:val="0042348F"/>
    <w:rsid w:val="00423D7D"/>
    <w:rsid w:val="00431643"/>
    <w:rsid w:val="00431E82"/>
    <w:rsid w:val="00432817"/>
    <w:rsid w:val="00434B29"/>
    <w:rsid w:val="0044079A"/>
    <w:rsid w:val="00442002"/>
    <w:rsid w:val="00443053"/>
    <w:rsid w:val="00455B9B"/>
    <w:rsid w:val="00456653"/>
    <w:rsid w:val="0046120E"/>
    <w:rsid w:val="00462AAD"/>
    <w:rsid w:val="00467D6D"/>
    <w:rsid w:val="004720A1"/>
    <w:rsid w:val="00477A48"/>
    <w:rsid w:val="00480D03"/>
    <w:rsid w:val="00483FFD"/>
    <w:rsid w:val="00486F28"/>
    <w:rsid w:val="0048765A"/>
    <w:rsid w:val="00490B77"/>
    <w:rsid w:val="00496333"/>
    <w:rsid w:val="004966A2"/>
    <w:rsid w:val="00496FD3"/>
    <w:rsid w:val="00497F29"/>
    <w:rsid w:val="004A0A20"/>
    <w:rsid w:val="004A298A"/>
    <w:rsid w:val="004A37C3"/>
    <w:rsid w:val="004B323D"/>
    <w:rsid w:val="004B50F2"/>
    <w:rsid w:val="004B6CF0"/>
    <w:rsid w:val="004C3517"/>
    <w:rsid w:val="004D1CCA"/>
    <w:rsid w:val="004D1E3E"/>
    <w:rsid w:val="004D3B5A"/>
    <w:rsid w:val="004D6EB9"/>
    <w:rsid w:val="004E198B"/>
    <w:rsid w:val="004E46F7"/>
    <w:rsid w:val="004E71B8"/>
    <w:rsid w:val="004E755C"/>
    <w:rsid w:val="004F50FE"/>
    <w:rsid w:val="004F6516"/>
    <w:rsid w:val="004F6A59"/>
    <w:rsid w:val="00502B30"/>
    <w:rsid w:val="00503C85"/>
    <w:rsid w:val="005045EF"/>
    <w:rsid w:val="0050616D"/>
    <w:rsid w:val="00506BE0"/>
    <w:rsid w:val="00506DFD"/>
    <w:rsid w:val="00510DDD"/>
    <w:rsid w:val="005117F6"/>
    <w:rsid w:val="00513368"/>
    <w:rsid w:val="005213D8"/>
    <w:rsid w:val="00524240"/>
    <w:rsid w:val="005310E2"/>
    <w:rsid w:val="005321C1"/>
    <w:rsid w:val="0053248A"/>
    <w:rsid w:val="00535480"/>
    <w:rsid w:val="005359DD"/>
    <w:rsid w:val="00535A23"/>
    <w:rsid w:val="005437D1"/>
    <w:rsid w:val="00545F00"/>
    <w:rsid w:val="0054638D"/>
    <w:rsid w:val="00551854"/>
    <w:rsid w:val="00552275"/>
    <w:rsid w:val="005530F2"/>
    <w:rsid w:val="00557182"/>
    <w:rsid w:val="00560A0C"/>
    <w:rsid w:val="0056214C"/>
    <w:rsid w:val="00567427"/>
    <w:rsid w:val="005679FB"/>
    <w:rsid w:val="00570A88"/>
    <w:rsid w:val="00570E03"/>
    <w:rsid w:val="00575D19"/>
    <w:rsid w:val="00580140"/>
    <w:rsid w:val="0058503C"/>
    <w:rsid w:val="005927E1"/>
    <w:rsid w:val="00594D79"/>
    <w:rsid w:val="005A07A2"/>
    <w:rsid w:val="005A099C"/>
    <w:rsid w:val="005B3BD0"/>
    <w:rsid w:val="005C7444"/>
    <w:rsid w:val="005D07EA"/>
    <w:rsid w:val="005D2946"/>
    <w:rsid w:val="005D4A6C"/>
    <w:rsid w:val="005D4E85"/>
    <w:rsid w:val="005D5320"/>
    <w:rsid w:val="005D6F4C"/>
    <w:rsid w:val="005D743E"/>
    <w:rsid w:val="005E180A"/>
    <w:rsid w:val="005E2DA0"/>
    <w:rsid w:val="005E459F"/>
    <w:rsid w:val="005E6EFB"/>
    <w:rsid w:val="005E70D1"/>
    <w:rsid w:val="005F17B1"/>
    <w:rsid w:val="006052A0"/>
    <w:rsid w:val="006178CF"/>
    <w:rsid w:val="00617B50"/>
    <w:rsid w:val="00626727"/>
    <w:rsid w:val="006319C3"/>
    <w:rsid w:val="006328EF"/>
    <w:rsid w:val="00634FBC"/>
    <w:rsid w:val="006412ED"/>
    <w:rsid w:val="00645B70"/>
    <w:rsid w:val="00645CBC"/>
    <w:rsid w:val="00646862"/>
    <w:rsid w:val="006608EE"/>
    <w:rsid w:val="00661020"/>
    <w:rsid w:val="0066744C"/>
    <w:rsid w:val="006678A5"/>
    <w:rsid w:val="0067093C"/>
    <w:rsid w:val="00676785"/>
    <w:rsid w:val="00680AA9"/>
    <w:rsid w:val="00681BD3"/>
    <w:rsid w:val="0068295D"/>
    <w:rsid w:val="00687723"/>
    <w:rsid w:val="00695C6B"/>
    <w:rsid w:val="00697930"/>
    <w:rsid w:val="006A21EA"/>
    <w:rsid w:val="006A5FFF"/>
    <w:rsid w:val="006A7C60"/>
    <w:rsid w:val="006B54AB"/>
    <w:rsid w:val="006B6AF2"/>
    <w:rsid w:val="006C1345"/>
    <w:rsid w:val="006C3E07"/>
    <w:rsid w:val="006C4A42"/>
    <w:rsid w:val="006C4B9E"/>
    <w:rsid w:val="006C682A"/>
    <w:rsid w:val="006C7C23"/>
    <w:rsid w:val="006C7C57"/>
    <w:rsid w:val="006D5256"/>
    <w:rsid w:val="006D6AE8"/>
    <w:rsid w:val="006E4FD8"/>
    <w:rsid w:val="006F11D1"/>
    <w:rsid w:val="006F5564"/>
    <w:rsid w:val="006F7986"/>
    <w:rsid w:val="00701A05"/>
    <w:rsid w:val="00701A70"/>
    <w:rsid w:val="007023F4"/>
    <w:rsid w:val="007069B4"/>
    <w:rsid w:val="007073A1"/>
    <w:rsid w:val="00710E09"/>
    <w:rsid w:val="00711057"/>
    <w:rsid w:val="00712304"/>
    <w:rsid w:val="00712F47"/>
    <w:rsid w:val="0071496D"/>
    <w:rsid w:val="00717686"/>
    <w:rsid w:val="00721BCA"/>
    <w:rsid w:val="0072604F"/>
    <w:rsid w:val="00727652"/>
    <w:rsid w:val="00730FE9"/>
    <w:rsid w:val="00734B47"/>
    <w:rsid w:val="00736C07"/>
    <w:rsid w:val="00740626"/>
    <w:rsid w:val="007472B5"/>
    <w:rsid w:val="0075386F"/>
    <w:rsid w:val="0075504F"/>
    <w:rsid w:val="00755058"/>
    <w:rsid w:val="00761914"/>
    <w:rsid w:val="0076566E"/>
    <w:rsid w:val="0076673A"/>
    <w:rsid w:val="00773254"/>
    <w:rsid w:val="007762CB"/>
    <w:rsid w:val="00777502"/>
    <w:rsid w:val="0078568B"/>
    <w:rsid w:val="00791C16"/>
    <w:rsid w:val="00793CE0"/>
    <w:rsid w:val="00797530"/>
    <w:rsid w:val="007A33E4"/>
    <w:rsid w:val="007A50A1"/>
    <w:rsid w:val="007A571E"/>
    <w:rsid w:val="007A57C1"/>
    <w:rsid w:val="007B1300"/>
    <w:rsid w:val="007B3EEE"/>
    <w:rsid w:val="007B4E68"/>
    <w:rsid w:val="007C307F"/>
    <w:rsid w:val="007D34AE"/>
    <w:rsid w:val="007D647A"/>
    <w:rsid w:val="007D7E1C"/>
    <w:rsid w:val="007E0F10"/>
    <w:rsid w:val="007F3271"/>
    <w:rsid w:val="007F461C"/>
    <w:rsid w:val="00801815"/>
    <w:rsid w:val="00802EE8"/>
    <w:rsid w:val="008039AE"/>
    <w:rsid w:val="00803A77"/>
    <w:rsid w:val="008062CC"/>
    <w:rsid w:val="00806F04"/>
    <w:rsid w:val="00823A76"/>
    <w:rsid w:val="008250C1"/>
    <w:rsid w:val="00834BAE"/>
    <w:rsid w:val="008365E1"/>
    <w:rsid w:val="008400FC"/>
    <w:rsid w:val="00842B24"/>
    <w:rsid w:val="008441CD"/>
    <w:rsid w:val="008455A0"/>
    <w:rsid w:val="00845ABF"/>
    <w:rsid w:val="00853099"/>
    <w:rsid w:val="0085468E"/>
    <w:rsid w:val="00865861"/>
    <w:rsid w:val="00865C9D"/>
    <w:rsid w:val="00873914"/>
    <w:rsid w:val="008747E1"/>
    <w:rsid w:val="0087600E"/>
    <w:rsid w:val="008800C6"/>
    <w:rsid w:val="00890033"/>
    <w:rsid w:val="008903EC"/>
    <w:rsid w:val="00894E72"/>
    <w:rsid w:val="00897A5D"/>
    <w:rsid w:val="008A54B5"/>
    <w:rsid w:val="008A71F3"/>
    <w:rsid w:val="008B2C81"/>
    <w:rsid w:val="008B2DFC"/>
    <w:rsid w:val="008B46D4"/>
    <w:rsid w:val="008B725F"/>
    <w:rsid w:val="008C1767"/>
    <w:rsid w:val="008D333A"/>
    <w:rsid w:val="008E2036"/>
    <w:rsid w:val="008E3ED2"/>
    <w:rsid w:val="008F0927"/>
    <w:rsid w:val="008F14EE"/>
    <w:rsid w:val="008F18CE"/>
    <w:rsid w:val="0090013B"/>
    <w:rsid w:val="00904166"/>
    <w:rsid w:val="00905F67"/>
    <w:rsid w:val="00906020"/>
    <w:rsid w:val="009143F8"/>
    <w:rsid w:val="00920F85"/>
    <w:rsid w:val="009242C9"/>
    <w:rsid w:val="00924993"/>
    <w:rsid w:val="009257B9"/>
    <w:rsid w:val="00926A7F"/>
    <w:rsid w:val="0093242C"/>
    <w:rsid w:val="009366D2"/>
    <w:rsid w:val="00940249"/>
    <w:rsid w:val="00945924"/>
    <w:rsid w:val="0094793B"/>
    <w:rsid w:val="009549DD"/>
    <w:rsid w:val="009579BD"/>
    <w:rsid w:val="00960D53"/>
    <w:rsid w:val="0096229A"/>
    <w:rsid w:val="009637EC"/>
    <w:rsid w:val="00965A39"/>
    <w:rsid w:val="00967B7F"/>
    <w:rsid w:val="00970021"/>
    <w:rsid w:val="0097117E"/>
    <w:rsid w:val="00971548"/>
    <w:rsid w:val="00974BF2"/>
    <w:rsid w:val="009767E1"/>
    <w:rsid w:val="0098160D"/>
    <w:rsid w:val="00981760"/>
    <w:rsid w:val="0099189F"/>
    <w:rsid w:val="009954BE"/>
    <w:rsid w:val="00996302"/>
    <w:rsid w:val="009A2F8A"/>
    <w:rsid w:val="009A3485"/>
    <w:rsid w:val="009C0AF3"/>
    <w:rsid w:val="009C1BBB"/>
    <w:rsid w:val="009C2208"/>
    <w:rsid w:val="009C25AE"/>
    <w:rsid w:val="009C2B19"/>
    <w:rsid w:val="009C2E28"/>
    <w:rsid w:val="009C4664"/>
    <w:rsid w:val="009C5ADF"/>
    <w:rsid w:val="009D2360"/>
    <w:rsid w:val="009D29DD"/>
    <w:rsid w:val="009D2F80"/>
    <w:rsid w:val="009D497C"/>
    <w:rsid w:val="009D4C04"/>
    <w:rsid w:val="009D743E"/>
    <w:rsid w:val="009D74DB"/>
    <w:rsid w:val="009E1410"/>
    <w:rsid w:val="009E47A3"/>
    <w:rsid w:val="009F495D"/>
    <w:rsid w:val="009F4BB3"/>
    <w:rsid w:val="009F6E0F"/>
    <w:rsid w:val="00A02CB5"/>
    <w:rsid w:val="00A07A7E"/>
    <w:rsid w:val="00A11213"/>
    <w:rsid w:val="00A128C8"/>
    <w:rsid w:val="00A13052"/>
    <w:rsid w:val="00A130CA"/>
    <w:rsid w:val="00A14D6D"/>
    <w:rsid w:val="00A20433"/>
    <w:rsid w:val="00A21415"/>
    <w:rsid w:val="00A2589F"/>
    <w:rsid w:val="00A272CE"/>
    <w:rsid w:val="00A3476F"/>
    <w:rsid w:val="00A3538D"/>
    <w:rsid w:val="00A36F78"/>
    <w:rsid w:val="00A43DAE"/>
    <w:rsid w:val="00A447FD"/>
    <w:rsid w:val="00A47119"/>
    <w:rsid w:val="00A53D23"/>
    <w:rsid w:val="00A54753"/>
    <w:rsid w:val="00A65C5E"/>
    <w:rsid w:val="00A7110B"/>
    <w:rsid w:val="00A7300B"/>
    <w:rsid w:val="00A75985"/>
    <w:rsid w:val="00A77F19"/>
    <w:rsid w:val="00A91D14"/>
    <w:rsid w:val="00AA2210"/>
    <w:rsid w:val="00AA43C1"/>
    <w:rsid w:val="00AB3DE9"/>
    <w:rsid w:val="00AB5DA5"/>
    <w:rsid w:val="00AB6C98"/>
    <w:rsid w:val="00AC2E6E"/>
    <w:rsid w:val="00AC6D4C"/>
    <w:rsid w:val="00AD3B36"/>
    <w:rsid w:val="00AD5269"/>
    <w:rsid w:val="00AD5511"/>
    <w:rsid w:val="00AD7106"/>
    <w:rsid w:val="00AE282B"/>
    <w:rsid w:val="00AE760D"/>
    <w:rsid w:val="00AF3B77"/>
    <w:rsid w:val="00B02D0F"/>
    <w:rsid w:val="00B0485F"/>
    <w:rsid w:val="00B0504F"/>
    <w:rsid w:val="00B072B9"/>
    <w:rsid w:val="00B14529"/>
    <w:rsid w:val="00B150EE"/>
    <w:rsid w:val="00B16C14"/>
    <w:rsid w:val="00B25337"/>
    <w:rsid w:val="00B270F3"/>
    <w:rsid w:val="00B3398A"/>
    <w:rsid w:val="00B34948"/>
    <w:rsid w:val="00B350AD"/>
    <w:rsid w:val="00B36782"/>
    <w:rsid w:val="00B40D4C"/>
    <w:rsid w:val="00B45B74"/>
    <w:rsid w:val="00B47E13"/>
    <w:rsid w:val="00B5573C"/>
    <w:rsid w:val="00B57C4D"/>
    <w:rsid w:val="00B6560C"/>
    <w:rsid w:val="00B71F2A"/>
    <w:rsid w:val="00B728FE"/>
    <w:rsid w:val="00B72ED9"/>
    <w:rsid w:val="00B73976"/>
    <w:rsid w:val="00B74266"/>
    <w:rsid w:val="00B75884"/>
    <w:rsid w:val="00B80944"/>
    <w:rsid w:val="00B82D43"/>
    <w:rsid w:val="00B834BF"/>
    <w:rsid w:val="00B92856"/>
    <w:rsid w:val="00BA187A"/>
    <w:rsid w:val="00BA43D4"/>
    <w:rsid w:val="00BA6ECE"/>
    <w:rsid w:val="00BB5F83"/>
    <w:rsid w:val="00BC463E"/>
    <w:rsid w:val="00BC4990"/>
    <w:rsid w:val="00BC681B"/>
    <w:rsid w:val="00BC79D5"/>
    <w:rsid w:val="00BD0ADE"/>
    <w:rsid w:val="00BD21C9"/>
    <w:rsid w:val="00BD656C"/>
    <w:rsid w:val="00BE0EC6"/>
    <w:rsid w:val="00BE58C6"/>
    <w:rsid w:val="00BE69E5"/>
    <w:rsid w:val="00BF0CC7"/>
    <w:rsid w:val="00BF6F27"/>
    <w:rsid w:val="00C01550"/>
    <w:rsid w:val="00C0405B"/>
    <w:rsid w:val="00C04659"/>
    <w:rsid w:val="00C1412A"/>
    <w:rsid w:val="00C201D7"/>
    <w:rsid w:val="00C2070C"/>
    <w:rsid w:val="00C24E28"/>
    <w:rsid w:val="00C24FA1"/>
    <w:rsid w:val="00C27510"/>
    <w:rsid w:val="00C32A1C"/>
    <w:rsid w:val="00C37C43"/>
    <w:rsid w:val="00C53AFE"/>
    <w:rsid w:val="00C55D87"/>
    <w:rsid w:val="00C62E1B"/>
    <w:rsid w:val="00C63D52"/>
    <w:rsid w:val="00C67F2E"/>
    <w:rsid w:val="00C7170D"/>
    <w:rsid w:val="00C74837"/>
    <w:rsid w:val="00C766C2"/>
    <w:rsid w:val="00C76BA2"/>
    <w:rsid w:val="00C816DC"/>
    <w:rsid w:val="00C870D9"/>
    <w:rsid w:val="00C87573"/>
    <w:rsid w:val="00C95B86"/>
    <w:rsid w:val="00C97350"/>
    <w:rsid w:val="00C97C0A"/>
    <w:rsid w:val="00CA0A5E"/>
    <w:rsid w:val="00CA57DC"/>
    <w:rsid w:val="00CB7A9B"/>
    <w:rsid w:val="00CC0262"/>
    <w:rsid w:val="00CC4054"/>
    <w:rsid w:val="00CD4C5F"/>
    <w:rsid w:val="00CD71B2"/>
    <w:rsid w:val="00CD7220"/>
    <w:rsid w:val="00CE0526"/>
    <w:rsid w:val="00CE13BC"/>
    <w:rsid w:val="00CE6BCD"/>
    <w:rsid w:val="00D129FC"/>
    <w:rsid w:val="00D14CFC"/>
    <w:rsid w:val="00D14F46"/>
    <w:rsid w:val="00D1751E"/>
    <w:rsid w:val="00D17CD2"/>
    <w:rsid w:val="00D25E3E"/>
    <w:rsid w:val="00D26FD4"/>
    <w:rsid w:val="00D312A6"/>
    <w:rsid w:val="00D370EF"/>
    <w:rsid w:val="00D37630"/>
    <w:rsid w:val="00D40430"/>
    <w:rsid w:val="00D438DD"/>
    <w:rsid w:val="00D45A4A"/>
    <w:rsid w:val="00D5516F"/>
    <w:rsid w:val="00D57B12"/>
    <w:rsid w:val="00D57C98"/>
    <w:rsid w:val="00D620BC"/>
    <w:rsid w:val="00D62EF5"/>
    <w:rsid w:val="00D67448"/>
    <w:rsid w:val="00D67C47"/>
    <w:rsid w:val="00D744AD"/>
    <w:rsid w:val="00D770E0"/>
    <w:rsid w:val="00D77D5D"/>
    <w:rsid w:val="00D9186A"/>
    <w:rsid w:val="00D92293"/>
    <w:rsid w:val="00D92EE3"/>
    <w:rsid w:val="00D95796"/>
    <w:rsid w:val="00DA3409"/>
    <w:rsid w:val="00DA39EC"/>
    <w:rsid w:val="00DA4F65"/>
    <w:rsid w:val="00DA7EFE"/>
    <w:rsid w:val="00DB4244"/>
    <w:rsid w:val="00DB651F"/>
    <w:rsid w:val="00DB655A"/>
    <w:rsid w:val="00DB7BDF"/>
    <w:rsid w:val="00DC10EB"/>
    <w:rsid w:val="00DC170A"/>
    <w:rsid w:val="00DD330F"/>
    <w:rsid w:val="00DD3833"/>
    <w:rsid w:val="00DD413E"/>
    <w:rsid w:val="00DD4B37"/>
    <w:rsid w:val="00DD5899"/>
    <w:rsid w:val="00DD74EE"/>
    <w:rsid w:val="00DD7562"/>
    <w:rsid w:val="00DE304C"/>
    <w:rsid w:val="00DE3607"/>
    <w:rsid w:val="00DE64BF"/>
    <w:rsid w:val="00DF181E"/>
    <w:rsid w:val="00DF186B"/>
    <w:rsid w:val="00E017FF"/>
    <w:rsid w:val="00E02FED"/>
    <w:rsid w:val="00E048C1"/>
    <w:rsid w:val="00E174C0"/>
    <w:rsid w:val="00E177E9"/>
    <w:rsid w:val="00E2233E"/>
    <w:rsid w:val="00E22863"/>
    <w:rsid w:val="00E2523D"/>
    <w:rsid w:val="00E25308"/>
    <w:rsid w:val="00E25527"/>
    <w:rsid w:val="00E2583C"/>
    <w:rsid w:val="00E3138C"/>
    <w:rsid w:val="00E33756"/>
    <w:rsid w:val="00E35F48"/>
    <w:rsid w:val="00E36000"/>
    <w:rsid w:val="00E40CA3"/>
    <w:rsid w:val="00E41681"/>
    <w:rsid w:val="00E44366"/>
    <w:rsid w:val="00E50D28"/>
    <w:rsid w:val="00E53459"/>
    <w:rsid w:val="00E55024"/>
    <w:rsid w:val="00E632F2"/>
    <w:rsid w:val="00E705DB"/>
    <w:rsid w:val="00E71BA5"/>
    <w:rsid w:val="00E73931"/>
    <w:rsid w:val="00E75CA3"/>
    <w:rsid w:val="00E80551"/>
    <w:rsid w:val="00E82CB8"/>
    <w:rsid w:val="00E85B30"/>
    <w:rsid w:val="00E90923"/>
    <w:rsid w:val="00E93557"/>
    <w:rsid w:val="00E94AB8"/>
    <w:rsid w:val="00E9613E"/>
    <w:rsid w:val="00EA6D2F"/>
    <w:rsid w:val="00EB17A3"/>
    <w:rsid w:val="00EB7A98"/>
    <w:rsid w:val="00EC1C86"/>
    <w:rsid w:val="00EC1CAC"/>
    <w:rsid w:val="00EC3D51"/>
    <w:rsid w:val="00EC4E27"/>
    <w:rsid w:val="00ED048F"/>
    <w:rsid w:val="00ED3875"/>
    <w:rsid w:val="00ED480A"/>
    <w:rsid w:val="00EF09BB"/>
    <w:rsid w:val="00EF1EE1"/>
    <w:rsid w:val="00EF2C90"/>
    <w:rsid w:val="00EF3DDA"/>
    <w:rsid w:val="00EF728D"/>
    <w:rsid w:val="00F07CC8"/>
    <w:rsid w:val="00F14A70"/>
    <w:rsid w:val="00F23876"/>
    <w:rsid w:val="00F23B87"/>
    <w:rsid w:val="00F30EB0"/>
    <w:rsid w:val="00F33967"/>
    <w:rsid w:val="00F37B8D"/>
    <w:rsid w:val="00F409F6"/>
    <w:rsid w:val="00F42C28"/>
    <w:rsid w:val="00F46169"/>
    <w:rsid w:val="00F50D40"/>
    <w:rsid w:val="00F51D3F"/>
    <w:rsid w:val="00F55928"/>
    <w:rsid w:val="00F56298"/>
    <w:rsid w:val="00F61039"/>
    <w:rsid w:val="00F61A5E"/>
    <w:rsid w:val="00F6422F"/>
    <w:rsid w:val="00F66227"/>
    <w:rsid w:val="00F6645D"/>
    <w:rsid w:val="00F675D9"/>
    <w:rsid w:val="00F70ECC"/>
    <w:rsid w:val="00F73319"/>
    <w:rsid w:val="00F92C2C"/>
    <w:rsid w:val="00FA1A94"/>
    <w:rsid w:val="00FA3108"/>
    <w:rsid w:val="00FA5DC7"/>
    <w:rsid w:val="00FA6135"/>
    <w:rsid w:val="00FA6239"/>
    <w:rsid w:val="00FA6D20"/>
    <w:rsid w:val="00FB40C4"/>
    <w:rsid w:val="00FC12BA"/>
    <w:rsid w:val="00FD2CDC"/>
    <w:rsid w:val="00FD63B2"/>
    <w:rsid w:val="00FD68F3"/>
    <w:rsid w:val="00FD7199"/>
    <w:rsid w:val="00FD74D9"/>
    <w:rsid w:val="00FE0655"/>
    <w:rsid w:val="00FE1715"/>
    <w:rsid w:val="00FE6562"/>
    <w:rsid w:val="00FF468C"/>
    <w:rsid w:val="00FF4FEA"/>
    <w:rsid w:val="00FF6A7C"/>
    <w:rsid w:val="00FF7A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641CA"/>
  <w15:docId w15:val="{9731A827-9C51-4E4E-94B5-E3D7EBCC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15"/>
    <w:pPr>
      <w:spacing w:after="100" w:afterAutospacing="1" w:line="480" w:lineRule="auto"/>
      <w:ind w:firstLine="720"/>
      <w:jc w:val="both"/>
    </w:pPr>
    <w:rPr>
      <w:rFonts w:ascii="Times New Roman" w:hAnsi="Times New Roman"/>
      <w:sz w:val="24"/>
      <w:lang w:val="en-US"/>
    </w:rPr>
  </w:style>
  <w:style w:type="paragraph" w:styleId="Heading1">
    <w:name w:val="heading 1"/>
    <w:basedOn w:val="Normal"/>
    <w:next w:val="Normal"/>
    <w:link w:val="Heading1Char"/>
    <w:autoRedefine/>
    <w:qFormat/>
    <w:rsid w:val="00717686"/>
    <w:pPr>
      <w:keepNext/>
      <w:keepLines/>
      <w:spacing w:before="120" w:line="360" w:lineRule="auto"/>
      <w:ind w:firstLine="0"/>
      <w:outlineLvl w:val="0"/>
    </w:pPr>
    <w:rPr>
      <w:rFonts w:eastAsiaTheme="majorEastAsia" w:cstheme="majorBidi"/>
      <w:b/>
      <w:szCs w:val="24"/>
      <w:lang w:eastAsia="en-US"/>
    </w:rPr>
  </w:style>
  <w:style w:type="paragraph" w:styleId="Heading2">
    <w:name w:val="heading 2"/>
    <w:basedOn w:val="Heading1"/>
    <w:next w:val="Normal"/>
    <w:link w:val="Heading2Char"/>
    <w:autoRedefine/>
    <w:uiPriority w:val="9"/>
    <w:unhideWhenUsed/>
    <w:qFormat/>
    <w:rsid w:val="007762CB"/>
    <w:pPr>
      <w:spacing w:before="0" w:line="480" w:lineRule="auto"/>
      <w:outlineLvl w:val="1"/>
    </w:pPr>
    <w:rPr>
      <w:i/>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3914"/>
    <w:pPr>
      <w:spacing w:after="0" w:line="240" w:lineRule="auto"/>
    </w:pPr>
  </w:style>
  <w:style w:type="character" w:styleId="PlaceholderText">
    <w:name w:val="Placeholder Text"/>
    <w:basedOn w:val="DefaultParagraphFont"/>
    <w:uiPriority w:val="99"/>
    <w:semiHidden/>
    <w:rsid w:val="004D3B5A"/>
    <w:rPr>
      <w:color w:val="808080"/>
    </w:rPr>
  </w:style>
  <w:style w:type="paragraph" w:styleId="NormalWeb">
    <w:name w:val="Normal (Web)"/>
    <w:basedOn w:val="Normal"/>
    <w:uiPriority w:val="99"/>
    <w:unhideWhenUsed/>
    <w:rsid w:val="004D3B5A"/>
    <w:pPr>
      <w:spacing w:before="100" w:beforeAutospacing="1" w:line="240" w:lineRule="auto"/>
    </w:pPr>
    <w:rPr>
      <w:rFonts w:cs="Times New Roman"/>
      <w:szCs w:val="24"/>
    </w:rPr>
  </w:style>
  <w:style w:type="character" w:customStyle="1" w:styleId="Heading1Char">
    <w:name w:val="Heading 1 Char"/>
    <w:basedOn w:val="DefaultParagraphFont"/>
    <w:link w:val="Heading1"/>
    <w:rsid w:val="00717686"/>
    <w:rPr>
      <w:rFonts w:ascii="Times New Roman" w:eastAsiaTheme="majorEastAsia" w:hAnsi="Times New Roman" w:cstheme="majorBidi"/>
      <w:b/>
      <w:sz w:val="24"/>
      <w:szCs w:val="24"/>
      <w:lang w:val="en-US" w:eastAsia="en-US"/>
    </w:rPr>
  </w:style>
  <w:style w:type="paragraph" w:styleId="ListParagraph">
    <w:name w:val="List Paragraph"/>
    <w:basedOn w:val="Normal"/>
    <w:uiPriority w:val="34"/>
    <w:qFormat/>
    <w:rsid w:val="007023F4"/>
    <w:pPr>
      <w:ind w:left="720"/>
      <w:contextualSpacing/>
    </w:pPr>
  </w:style>
  <w:style w:type="paragraph" w:customStyle="1" w:styleId="Nessunaspaziatura1">
    <w:name w:val="Nessuna spaziatura1"/>
    <w:rsid w:val="00296BE5"/>
    <w:pPr>
      <w:spacing w:after="0" w:line="240" w:lineRule="auto"/>
    </w:pPr>
    <w:rPr>
      <w:rFonts w:ascii="Calibri" w:eastAsia="Calibri" w:hAnsi="Calibri" w:cs="Times New Roman"/>
      <w:lang w:val="en-AU" w:eastAsia="en-US"/>
    </w:rPr>
  </w:style>
  <w:style w:type="paragraph" w:styleId="HTMLAddress">
    <w:name w:val="HTML Address"/>
    <w:basedOn w:val="Normal"/>
    <w:link w:val="HTMLAddressChar"/>
    <w:uiPriority w:val="99"/>
    <w:unhideWhenUsed/>
    <w:rsid w:val="00296BE5"/>
    <w:pPr>
      <w:spacing w:after="0" w:line="240" w:lineRule="auto"/>
    </w:pPr>
    <w:rPr>
      <w:rFonts w:eastAsiaTheme="minorHAnsi" w:cs="Times New Roman"/>
      <w:i/>
      <w:iCs/>
      <w:szCs w:val="24"/>
      <w:lang w:eastAsia="en-GB"/>
    </w:rPr>
  </w:style>
  <w:style w:type="character" w:customStyle="1" w:styleId="HTMLAddressChar">
    <w:name w:val="HTML Address Char"/>
    <w:basedOn w:val="DefaultParagraphFont"/>
    <w:link w:val="HTMLAddress"/>
    <w:uiPriority w:val="99"/>
    <w:rsid w:val="00296BE5"/>
    <w:rPr>
      <w:rFonts w:ascii="Times New Roman" w:eastAsiaTheme="minorHAnsi" w:hAnsi="Times New Roman" w:cs="Times New Roman"/>
      <w:i/>
      <w:iCs/>
      <w:sz w:val="24"/>
      <w:szCs w:val="24"/>
      <w:lang w:val="en-US" w:eastAsia="en-GB"/>
    </w:rPr>
  </w:style>
  <w:style w:type="character" w:customStyle="1" w:styleId="Heading2Char">
    <w:name w:val="Heading 2 Char"/>
    <w:basedOn w:val="DefaultParagraphFont"/>
    <w:link w:val="Heading2"/>
    <w:uiPriority w:val="9"/>
    <w:rsid w:val="007762CB"/>
    <w:rPr>
      <w:rFonts w:ascii="Times New Roman" w:eastAsiaTheme="majorEastAsia" w:hAnsi="Times New Roman" w:cstheme="majorBidi"/>
      <w:b/>
      <w:i/>
      <w:sz w:val="24"/>
      <w:szCs w:val="24"/>
      <w:lang w:val="en-US" w:eastAsia="en-US"/>
    </w:rPr>
  </w:style>
  <w:style w:type="character" w:styleId="Hyperlink">
    <w:name w:val="Hyperlink"/>
    <w:basedOn w:val="DefaultParagraphFont"/>
    <w:uiPriority w:val="99"/>
    <w:semiHidden/>
    <w:rsid w:val="00A11213"/>
    <w:rPr>
      <w:rFonts w:cs="Times New Roman"/>
      <w:color w:val="0000FF"/>
      <w:u w:val="single"/>
    </w:rPr>
  </w:style>
  <w:style w:type="paragraph" w:customStyle="1" w:styleId="EndNoteBibliography">
    <w:name w:val="EndNote Bibliography"/>
    <w:basedOn w:val="Normal"/>
    <w:link w:val="EndNoteBibliographyChar"/>
    <w:rsid w:val="00A11213"/>
    <w:pPr>
      <w:spacing w:after="160" w:afterAutospacing="0" w:line="240" w:lineRule="auto"/>
      <w:ind w:firstLine="0"/>
      <w:jc w:val="left"/>
    </w:pPr>
    <w:rPr>
      <w:rFonts w:eastAsia="Times New Roman" w:cs="Times New Roman"/>
      <w:szCs w:val="24"/>
      <w:lang w:eastAsia="en-US"/>
    </w:rPr>
  </w:style>
  <w:style w:type="character" w:customStyle="1" w:styleId="EndNoteBibliographyChar">
    <w:name w:val="EndNote Bibliography Char"/>
    <w:basedOn w:val="DefaultParagraphFont"/>
    <w:link w:val="EndNoteBibliography"/>
    <w:rsid w:val="00A11213"/>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67448"/>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67448"/>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793CE0"/>
    <w:pPr>
      <w:spacing w:after="0"/>
      <w:jc w:val="center"/>
    </w:pPr>
    <w:rPr>
      <w:rFonts w:cs="Times New Roman"/>
    </w:rPr>
  </w:style>
  <w:style w:type="character" w:customStyle="1" w:styleId="EndNoteBibliographyTitleChar">
    <w:name w:val="EndNote Bibliography Title Char"/>
    <w:basedOn w:val="DefaultParagraphFont"/>
    <w:link w:val="EndNoteBibliographyTitle"/>
    <w:rsid w:val="00793CE0"/>
    <w:rPr>
      <w:rFonts w:ascii="Times New Roman" w:hAnsi="Times New Roman" w:cs="Times New Roman"/>
      <w:sz w:val="24"/>
      <w:lang w:val="en-US"/>
    </w:rPr>
  </w:style>
  <w:style w:type="character" w:styleId="CommentReference">
    <w:name w:val="annotation reference"/>
    <w:basedOn w:val="DefaultParagraphFont"/>
    <w:uiPriority w:val="99"/>
    <w:semiHidden/>
    <w:unhideWhenUsed/>
    <w:rsid w:val="001A4C8E"/>
    <w:rPr>
      <w:sz w:val="16"/>
      <w:szCs w:val="16"/>
    </w:rPr>
  </w:style>
  <w:style w:type="paragraph" w:styleId="CommentText">
    <w:name w:val="annotation text"/>
    <w:basedOn w:val="Normal"/>
    <w:link w:val="CommentTextChar"/>
    <w:uiPriority w:val="99"/>
    <w:semiHidden/>
    <w:unhideWhenUsed/>
    <w:rsid w:val="001A4C8E"/>
    <w:pPr>
      <w:spacing w:line="240" w:lineRule="auto"/>
    </w:pPr>
    <w:rPr>
      <w:sz w:val="20"/>
      <w:szCs w:val="20"/>
    </w:rPr>
  </w:style>
  <w:style w:type="character" w:customStyle="1" w:styleId="CommentTextChar">
    <w:name w:val="Comment Text Char"/>
    <w:basedOn w:val="DefaultParagraphFont"/>
    <w:link w:val="CommentText"/>
    <w:uiPriority w:val="99"/>
    <w:semiHidden/>
    <w:rsid w:val="001A4C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4C8E"/>
    <w:rPr>
      <w:b/>
      <w:bCs/>
    </w:rPr>
  </w:style>
  <w:style w:type="character" w:customStyle="1" w:styleId="CommentSubjectChar">
    <w:name w:val="Comment Subject Char"/>
    <w:basedOn w:val="CommentTextChar"/>
    <w:link w:val="CommentSubject"/>
    <w:uiPriority w:val="99"/>
    <w:semiHidden/>
    <w:rsid w:val="001A4C8E"/>
    <w:rPr>
      <w:rFonts w:ascii="Times New Roman" w:hAnsi="Times New Roman"/>
      <w:b/>
      <w:bCs/>
      <w:sz w:val="20"/>
      <w:szCs w:val="20"/>
    </w:rPr>
  </w:style>
  <w:style w:type="paragraph" w:styleId="Revision">
    <w:name w:val="Revision"/>
    <w:hidden/>
    <w:uiPriority w:val="99"/>
    <w:semiHidden/>
    <w:rsid w:val="00142BB6"/>
    <w:pPr>
      <w:spacing w:after="0" w:line="240" w:lineRule="auto"/>
    </w:pPr>
    <w:rPr>
      <w:rFonts w:ascii="Times New Roman" w:hAnsi="Times New Roman"/>
      <w:sz w:val="24"/>
      <w:lang w:val="en-US"/>
    </w:rPr>
  </w:style>
  <w:style w:type="paragraph" w:styleId="Header">
    <w:name w:val="header"/>
    <w:basedOn w:val="Normal"/>
    <w:link w:val="HeaderChar"/>
    <w:uiPriority w:val="99"/>
    <w:unhideWhenUsed/>
    <w:rsid w:val="00E3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000"/>
    <w:rPr>
      <w:rFonts w:ascii="Times New Roman" w:hAnsi="Times New Roman"/>
      <w:sz w:val="24"/>
      <w:lang w:val="en-US"/>
    </w:rPr>
  </w:style>
  <w:style w:type="paragraph" w:styleId="Footer">
    <w:name w:val="footer"/>
    <w:basedOn w:val="Normal"/>
    <w:link w:val="FooterChar"/>
    <w:uiPriority w:val="99"/>
    <w:unhideWhenUsed/>
    <w:rsid w:val="00E3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000"/>
    <w:rPr>
      <w:rFonts w:ascii="Times New Roman" w:hAnsi="Times New Roman"/>
      <w:sz w:val="24"/>
      <w:lang w:val="en-US"/>
    </w:rPr>
  </w:style>
  <w:style w:type="character" w:styleId="PageNumber">
    <w:name w:val="page number"/>
    <w:basedOn w:val="DefaultParagraphFont"/>
    <w:uiPriority w:val="99"/>
    <w:semiHidden/>
    <w:unhideWhenUsed/>
    <w:rsid w:val="005E180A"/>
  </w:style>
  <w:style w:type="character" w:styleId="UnresolvedMention">
    <w:name w:val="Unresolved Mention"/>
    <w:basedOn w:val="DefaultParagraphFont"/>
    <w:uiPriority w:val="99"/>
    <w:semiHidden/>
    <w:unhideWhenUsed/>
    <w:rsid w:val="00BE5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4383">
      <w:bodyDiv w:val="1"/>
      <w:marLeft w:val="0"/>
      <w:marRight w:val="0"/>
      <w:marTop w:val="0"/>
      <w:marBottom w:val="0"/>
      <w:divBdr>
        <w:top w:val="none" w:sz="0" w:space="0" w:color="auto"/>
        <w:left w:val="none" w:sz="0" w:space="0" w:color="auto"/>
        <w:bottom w:val="none" w:sz="0" w:space="0" w:color="auto"/>
        <w:right w:val="none" w:sz="0" w:space="0" w:color="auto"/>
      </w:divBdr>
    </w:div>
    <w:div w:id="266893084">
      <w:bodyDiv w:val="1"/>
      <w:marLeft w:val="0"/>
      <w:marRight w:val="0"/>
      <w:marTop w:val="0"/>
      <w:marBottom w:val="0"/>
      <w:divBdr>
        <w:top w:val="none" w:sz="0" w:space="0" w:color="auto"/>
        <w:left w:val="none" w:sz="0" w:space="0" w:color="auto"/>
        <w:bottom w:val="none" w:sz="0" w:space="0" w:color="auto"/>
        <w:right w:val="none" w:sz="0" w:space="0" w:color="auto"/>
      </w:divBdr>
    </w:div>
    <w:div w:id="271672122">
      <w:bodyDiv w:val="1"/>
      <w:marLeft w:val="0"/>
      <w:marRight w:val="0"/>
      <w:marTop w:val="0"/>
      <w:marBottom w:val="0"/>
      <w:divBdr>
        <w:top w:val="none" w:sz="0" w:space="0" w:color="auto"/>
        <w:left w:val="none" w:sz="0" w:space="0" w:color="auto"/>
        <w:bottom w:val="none" w:sz="0" w:space="0" w:color="auto"/>
        <w:right w:val="none" w:sz="0" w:space="0" w:color="auto"/>
      </w:divBdr>
    </w:div>
    <w:div w:id="579370175">
      <w:bodyDiv w:val="1"/>
      <w:marLeft w:val="0"/>
      <w:marRight w:val="0"/>
      <w:marTop w:val="0"/>
      <w:marBottom w:val="0"/>
      <w:divBdr>
        <w:top w:val="none" w:sz="0" w:space="0" w:color="auto"/>
        <w:left w:val="none" w:sz="0" w:space="0" w:color="auto"/>
        <w:bottom w:val="none" w:sz="0" w:space="0" w:color="auto"/>
        <w:right w:val="none" w:sz="0" w:space="0" w:color="auto"/>
      </w:divBdr>
    </w:div>
    <w:div w:id="854734722">
      <w:bodyDiv w:val="1"/>
      <w:marLeft w:val="0"/>
      <w:marRight w:val="0"/>
      <w:marTop w:val="0"/>
      <w:marBottom w:val="0"/>
      <w:divBdr>
        <w:top w:val="none" w:sz="0" w:space="0" w:color="auto"/>
        <w:left w:val="none" w:sz="0" w:space="0" w:color="auto"/>
        <w:bottom w:val="none" w:sz="0" w:space="0" w:color="auto"/>
        <w:right w:val="none" w:sz="0" w:space="0" w:color="auto"/>
      </w:divBdr>
    </w:div>
    <w:div w:id="901408064">
      <w:bodyDiv w:val="1"/>
      <w:marLeft w:val="0"/>
      <w:marRight w:val="0"/>
      <w:marTop w:val="0"/>
      <w:marBottom w:val="0"/>
      <w:divBdr>
        <w:top w:val="none" w:sz="0" w:space="0" w:color="auto"/>
        <w:left w:val="none" w:sz="0" w:space="0" w:color="auto"/>
        <w:bottom w:val="none" w:sz="0" w:space="0" w:color="auto"/>
        <w:right w:val="none" w:sz="0" w:space="0" w:color="auto"/>
      </w:divBdr>
    </w:div>
    <w:div w:id="998197720">
      <w:bodyDiv w:val="1"/>
      <w:marLeft w:val="0"/>
      <w:marRight w:val="0"/>
      <w:marTop w:val="0"/>
      <w:marBottom w:val="0"/>
      <w:divBdr>
        <w:top w:val="none" w:sz="0" w:space="0" w:color="auto"/>
        <w:left w:val="none" w:sz="0" w:space="0" w:color="auto"/>
        <w:bottom w:val="none" w:sz="0" w:space="0" w:color="auto"/>
        <w:right w:val="none" w:sz="0" w:space="0" w:color="auto"/>
      </w:divBdr>
    </w:div>
    <w:div w:id="1570770283">
      <w:bodyDiv w:val="1"/>
      <w:marLeft w:val="0"/>
      <w:marRight w:val="0"/>
      <w:marTop w:val="0"/>
      <w:marBottom w:val="0"/>
      <w:divBdr>
        <w:top w:val="none" w:sz="0" w:space="0" w:color="auto"/>
        <w:left w:val="none" w:sz="0" w:space="0" w:color="auto"/>
        <w:bottom w:val="none" w:sz="0" w:space="0" w:color="auto"/>
        <w:right w:val="none" w:sz="0" w:space="0" w:color="auto"/>
      </w:divBdr>
    </w:div>
    <w:div w:id="1618828693">
      <w:bodyDiv w:val="1"/>
      <w:marLeft w:val="0"/>
      <w:marRight w:val="0"/>
      <w:marTop w:val="0"/>
      <w:marBottom w:val="0"/>
      <w:divBdr>
        <w:top w:val="none" w:sz="0" w:space="0" w:color="auto"/>
        <w:left w:val="none" w:sz="0" w:space="0" w:color="auto"/>
        <w:bottom w:val="none" w:sz="0" w:space="0" w:color="auto"/>
        <w:right w:val="none" w:sz="0" w:space="0" w:color="auto"/>
      </w:divBdr>
    </w:div>
    <w:div w:id="16569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FAA8A2-5932-481E-A78F-4A5C6D7E16E1}">
  <we:reference id="wa104380122" version="1.0.0.1" store="en-US" storeType="OMEX"/>
  <we:alternateReferences>
    <we:reference id="wa104380122" version="1.0.0.1" store="wa104380122" storeType="OMEX"/>
  </we:alternateReferences>
  <we:properties>
    <we:property name="contentControlsValues" value="&quot;{\&quot;cit:849141398\&quot;:\&quot;Walraven, C. v., Austin, P., Jennings, A., Quan, H., &amp;amp; Forster, A. (2009). A modification of the elixhauser comorbidity measures into a point system for hospital death using administrative data.&lt;i&gt; Medical Care, &lt;/i&gt;&lt;i&gt;47&lt;/i&gt;(6), 626-633. doi:10.1097/MLR.0b013e31819432e5\&quot;,\&quot;cit:603158404\&quot;:\&quot;&lt;p align='center' style='line-height: 2;'&gt;References&lt;/p&gt;\\n&lt;p style='line-height: 2;text-indent: -30px;margin-left: 30px;'&gt;Rubin, D. B. (2004). &lt;i&gt;Multiple imputation for nonresponse in surveys&lt;/i&gt; John Wiley &amp;amp; Sons.&lt;/p&gt;\\n&lt;p style='line-height: 2;text-indent: -30px;margin-left: 30px;'&gt;Walraven, C. v., Austin, P., Jennings, A., Quan, H., &amp;amp; Forster, A. (2009). A modification of the elixhauser comorbidity measures into a point system for hospital death using administrative data.&lt;i&gt; Medical Care, &lt;/i&gt;&lt;i&gt;47&lt;/i&gt;(6), 626-633. doi:10.1097/MLR.0b013e31819432e5&lt;/p&gt;\\n\&quot;,\&quot;cit:466545315\&quot;:\&quot;Rubin, D. B. (2004). &lt;i&gt;Multiple imputation for nonresponse in surveys&lt;/i&gt; John Wiley &amp;amp; Sons.\&quot;,\&quot;cit:_569808176\&quot;:\&quot;Rubin, D. B. (2004). &lt;i&gt;Multiple imputation for nonresponse in surveys&lt;/i&gt; John Wiley &amp;amp; Sons.\&quot;,\&quot;cit:322250767\&quot;:\&quot;(Rubin, 2004)\&quot;,\&quot;cit:1884833205\&quot;:\&quot;(Walraven, Austin, Jennings, Quan, &amp;amp; Forster, 2009)\&quot;,\&quot;cit:1291018641\&quot;:\&quot;(Rubin, 2004)\&quot;,\&quot;cit:_1042281494\&quot;:\&quot;(Rubin, 2004)\&quot;,\&quot;cit:_1982221162\&quot;:\&quot;Walraven, C. v., Austin, P., Jennings, A., Quan, H., &amp;amp; Forster, A. (2009). A modification of the elixhauser comorbidity measures into a point system for hospital death using administrative data.&lt;i&gt; Medical Care, &lt;/i&gt;&lt;i&gt;47&lt;/i&gt;(6), 626-633. doi:10.1097/MLR.0b013e31819432e5\&quot;,\&quot;cit:906032891\&quot;:\&quot;&lt;p align='center' style='line-height: 2;'&gt;References&lt;/p&gt;\\n&lt;p style='line-height: 2;text-indent: -30px;margin-left: 30px;'&gt;Rubin, D. B. (2004). &lt;i&gt;Multiple imputation for nonresponse in surveys&lt;/i&gt; John Wiley &amp;amp; Sons.&lt;/p&gt;\\n&lt;p style='line-height: 2;text-indent: -30px;margin-left: 30px;'&gt;Walraven, C. v., Austin, P., Jennings, A., Quan, H., &amp;amp; Forster, A. (2009). A modification of the elixhauser comorbidity measures into a point system for hospital death using administrative data.&lt;i&gt; Medical Care, &lt;/i&gt;&lt;i&gt;47&lt;/i&gt;(6), 626-633. doi:10.1097/MLR.0b013e31819432e5&lt;/p&gt;\\n\&quot;}&quot;"/>
    <we:property name="RCMUserId" value="&quot;user:5b6c3822e4b0e4e151649f9f&quot;"/>
    <we:property name="RCMSubscriberId" value="&quot;0&quot;"/>
    <we:property name="citationStyle" value="&quot;{\&quot;id\&quot;:\&quot;1669\&quot;,\&quot;styleType\&quot;:\&quot;refworks\&quot;,\&quot;name\&quot;:\&quot;APA 6th - American Psychological Association, 6th Edition\&quot;,\&quot;isInstitutional\&quot;:false,\&quot;citeStyle\&quot;:\&quot;INTEXT_ONLY\&quot;,\&quot;isSorted\&quot;:true,\&quot;usesNumbers\&quot;:false}&quot;"/>
    <we:property name="documentProjectId" value="&quot;\&quot;ap:5c0947afe4b0435efe4e2e6f\&quot;&quot;"/>
    <we:property name="biblioId" value="476643157"/>
    <we:property name="optionsValues" value="&quot;{\&quot;doc:5c9b80cee4b09c712173f6a7&amp;849141398\&quot;:{\&quot;pageReplace\&quot;:\&quot;\&quot;,\&quot;author\&quot;:true,\&quot;year\&quot;:true,\&quot;prefix\&quot;:\&quot;\&quot;,\&quot;suffix\&quot;:\&quot;\&quot;,\&quot;id\&quot;:\&quot;doc:5c9b80cee4b09c712173f6a7\&quot;},\&quot;doc:5c9b833ae4b0a8dd77907c9b&amp;466545315\&quot;:{\&quot;id\&quot;:\&quot;doc:5c9b833ae4b0a8dd77907c9b\&quot;,\&quot;projectId\&quot;:\&quot;ap:5c0947afe4b0435efe4e2e6f\&quot;,\&quot;pageReplace\&quot;:\&quot;\&quot;,\&quot;author\&quot;:true,\&quot;year\&quot;:true,\&quot;prefix\&quot;:\&quot;\&quot;,\&quot;suffix\&quot;:\&quot;\&quot;},\&quot;doc:5c9b833ae4b0a8dd77907c9b&amp;-569808176\&quot;:{\&quot;id\&quot;:\&quot;doc:5c9b833ae4b0a8dd77907c9b\&quot;,\&quot;projectId\&quot;:\&quot;ap:5c0947afe4b0435efe4e2e6f\&quot;,\&quot;pageReplace\&quot;:\&quot;\&quot;,\&quot;author\&quot;:true,\&quot;year\&quot;:true,\&quot;prefix\&quot;:\&quot;\&quot;,\&quot;suffix\&quot;:\&quot;\&quot;},\&quot;doc:5c9b833ae4b0a8dd77907c9b&amp;322250767\&quot;:{\&quot;id\&quot;:\&quot;doc:5c9b833ae4b0a8dd77907c9b\&quot;,\&quot;projectId\&quot;:\&quot;ap:5c0947afe4b0435efe4e2e6f\&quot;,\&quot;pageReplace\&quot;:\&quot;\&quot;,\&quot;author\&quot;:true,\&quot;year\&quot;:true,\&quot;prefix\&quot;:\&quot;\&quot;,\&quot;suffix\&quot;:\&quot;\&quot;},\&quot;doc:5c9b80cee4b09c712173f6a7&amp;1884833205\&quot;:{\&quot;id\&quot;:\&quot;doc:5c9b80cee4b09c712173f6a7\&quot;,\&quot;projectId\&quot;:\&quot;ap:5c0947afe4b0435efe4e2e6f\&quot;,\&quot;pageReplace\&quot;:\&quot;\&quot;,\&quot;author\&quot;:true,\&quot;year\&quot;:true,\&quot;prefix\&quot;:\&quot;\&quot;,\&quot;suffix\&quot;:\&quot;\&quot;},\&quot;doc:5c9b833ae4b0a8dd77907c9b&amp;1291018641\&quot;:{\&quot;id\&quot;:\&quot;doc:5c9b833ae4b0a8dd77907c9b\&quot;,\&quot;projectId\&quot;:\&quot;ap:5c0947afe4b0435efe4e2e6f\&quot;,\&quot;pageReplace\&quot;:\&quot;\&quot;,\&quot;author\&quot;:true,\&quot;year\&quot;:true,\&quot;prefix\&quot;:\&quot;\&quot;,\&quot;suffix\&quot;:\&quot;\&quot;},\&quot;doc:5c9b833ae4b0a8dd77907c9b&amp;603158404\&quot;:{\&quot;pageReplace\&quot;:\&quot;\&quot;,\&quot;author\&quot;:true,\&quot;year\&quot;:true,\&quot;prefix\&quot;:\&quot;\&quot;,\&quot;suffix\&quot;:\&quot;\&quot;,\&quot;id\&quot;:\&quot;doc:5c9b833ae4b0a8dd77907c9b\&quot;},\&quot;doc:5c9b833ae4b0a8dd77907c9b&amp;-1042281494\&quot;:{\&quot;id\&quot;:\&quot;doc:5c9b833ae4b0a8dd77907c9b\&quot;,\&quot;projectId\&quot;:\&quot;ap:5c0947afe4b0435efe4e2e6f\&quot;,\&quot;pageReplace\&quot;:\&quot;\&quot;,\&quot;author\&quot;:true,\&quot;year\&quot;:true,\&quot;prefix\&quot;:\&quot;\&quot;,\&quot;suffix\&quot;:\&quot;\&quot;},\&quot;doc:5c9b80cee4b09c712173f6a7&amp;-1982221162\&quot;:{\&quot;pageReplace\&quot;:\&quot;\&quot;,\&quot;author\&quot;:true,\&quot;year\&quot;:true,\&quot;prefix\&quot;:\&quot;\&quot;,\&quot;suffix\&quot;:\&quot;\&quot;,\&quot;id\&quot;:\&quot;doc:5c9b80cee4b09c712173f6a7\&quot;},\&quot;doc:5c9b80cee4b09c712173f6a7&amp;64148189\&quot;:{\&quot;pageReplace\&quot;:\&quot;\&quot;,\&quot;author\&quot;:true,\&quot;year\&quot;:true,\&quot;prefix\&quot;:\&quot;\&quot;,\&quot;suffix\&quot;:\&quot;\&quot;,\&quot;id\&quot;:\&quot;doc:5c9b80cee4b09c712173f6a7\&quot;},\&quot;doc:5c9b833ae4b0a8dd77907c9b&amp;64148189\&quot;:{\&quot;pageReplace\&quot;:\&quot;\&quot;,\&quot;author\&quot;:true,\&quot;year\&quot;:true,\&quot;prefix\&quot;:\&quot;\&quot;,\&quot;suffix\&quot;:\&quot;\&quot;,\&quot;id\&quot;:\&quot;doc:5c9b833ae4b0a8dd77907c9b\&quot;}}&quot;"/>
    <we:property name="cit:849141398" value="&quot;{\&quot;docs\&quot;:[{\&quot;pageReplace\&quot;:\&quot;\&quot;,\&quot;author\&quot;:true,\&quot;year\&quot;:true,\&quot;prefix\&quot;:\&quot;\&quot;,\&quot;suffix\&quot;:\&quot;\&quot;,\&quot;id\&quot;:\&quot;doc:5c9b80cee4b09c712173f6a7\&quot;}],\&quot;position\&quot;:\&quot;footnote\&quot;}&quot;"/>
    <we:property name="cit:466545315" value="&quot;{\&quot;docs\&quot;:[{\&quot;id\&quot;:\&quot;doc:5c9b833ae4b0a8dd77907c9b\&quot;,\&quot;projectId\&quot;:\&quot;ap:5c0947afe4b0435efe4e2e6f\&quot;,\&quot;pageReplace\&quot;:\&quot;\&quot;,\&quot;author\&quot;:true,\&quot;year\&quot;:true,\&quot;prefix\&quot;:\&quot;\&quot;,\&quot;suffix\&quot;:\&quot;\&quot;}],\&quot;position\&quot;:\&quot;footnote\&quot;}&quot;"/>
    <we:property name="cit:_569808176" value="&quot;{\&quot;docs\&quot;:[{\&quot;id\&quot;:\&quot;doc:5c9b833ae4b0a8dd77907c9b\&quot;,\&quot;projectId\&quot;:\&quot;ap:5c0947afe4b0435efe4e2e6f\&quot;,\&quot;pageReplace\&quot;:\&quot;\&quot;,\&quot;author\&quot;:true,\&quot;year\&quot;:true,\&quot;prefix\&quot;:\&quot;\&quot;,\&quot;suffix\&quot;:\&quot;\&quot;}],\&quot;position\&quot;:\&quot;footnote\&quot;}&quot;"/>
    <we:property name="cit:322250767" value="&quot;{\&quot;docs\&quot;:[{\&quot;id\&quot;:\&quot;doc:5c9b833ae4b0a8dd77907c9b\&quot;,\&quot;projectId\&quot;:\&quot;ap:5c0947afe4b0435efe4e2e6f\&quot;,\&quot;pageReplace\&quot;:\&quot;\&quot;,\&quot;author\&quot;:true,\&quot;year\&quot;:true,\&quot;prefix\&quot;:\&quot;\&quot;,\&quot;suffix\&quot;:\&quot;\&quot;}],\&quot;position\&quot;:\&quot;body\&quot;}&quot;"/>
    <we:property name="cit:1884833205" value="&quot;{\&quot;docs\&quot;:[{\&quot;id\&quot;:\&quot;doc:5c9b80cee4b09c712173f6a7\&quot;,\&quot;projectId\&quot;:\&quot;ap:5c0947afe4b0435efe4e2e6f\&quot;,\&quot;pageReplace\&quot;:\&quot;\&quot;,\&quot;author\&quot;:true,\&quot;year\&quot;:true,\&quot;prefix\&quot;:\&quot;\&quot;,\&quot;suffix\&quot;:\&quot;\&quot;}],\&quot;position\&quot;:\&quot;body\&quot;}&quot;"/>
    <we:property name="cit:1291018641" value="&quot;{\&quot;docs\&quot;:[{\&quot;id\&quot;:\&quot;doc:5c9b833ae4b0a8dd77907c9b\&quot;,\&quot;projectId\&quot;:\&quot;ap:5c0947afe4b0435efe4e2e6f\&quot;,\&quot;pageReplace\&quot;:\&quot;\&quot;,\&quot;author\&quot;:true,\&quot;year\&quot;:true,\&quot;prefix\&quot;:\&quot;\&quot;,\&quot;suffix\&quot;:\&quot;\&quot;}],\&quot;position\&quot;:\&quot;body\&quot;}&quot;"/>
    <we:property name="cit:603158404" value="&quot;{\&quot;docs\&quot;:[{\&quot;pageReplace\&quot;:\&quot;\&quot;,\&quot;author\&quot;:true,\&quot;year\&quot;:true,\&quot;prefix\&quot;:\&quot;\&quot;,\&quot;suffix\&quot;:\&quot;\&quot;,\&quot;id\&quot;:\&quot;doc:5c9b833ae4b0a8dd77907c9b\&quot;}],\&quot;position\&quot;:\&quot;body\&quot;}&quot;"/>
    <we:property name="cit:_1042281494" value="&quot;{\&quot;docs\&quot;:[{\&quot;id\&quot;:\&quot;doc:5c9b833ae4b0a8dd77907c9b\&quot;,\&quot;projectId\&quot;:\&quot;ap:5c0947afe4b0435efe4e2e6f\&quot;,\&quot;pageReplace\&quot;:\&quot;\&quot;,\&quot;author\&quot;:true,\&quot;year\&quot;:true,\&quot;prefix\&quot;:\&quot;\&quot;,\&quot;suffix\&quot;:\&quot;\&quot;}],\&quot;position\&quot;:\&quot;body\&quot;}&quot;"/>
    <we:property name="cit:_1982221162" value="&quot;{\&quot;docs\&quot;:[{\&quot;pageReplace\&quot;:\&quot;\&quot;,\&quot;author\&quot;:true,\&quot;year\&quot;:true,\&quot;prefix\&quot;:\&quot;\&quot;,\&quot;suffix\&quot;:\&quot;\&quot;,\&quot;id\&quot;:\&quot;doc:5c9b80cee4b09c712173f6a7\&quot;}],\&quot;position\&quot;:\&quot;footnote\&quot;}&quot;"/>
    <we:property name="cit:64148189" value="&quot;{\&quot;docs\&quot;:[{\&quot;pageReplace\&quot;:\&quot;\&quot;,\&quot;author\&quot;:true,\&quot;year\&quot;:true,\&quot;prefix\&quot;:\&quot;\&quot;,\&quot;suffix\&quot;:\&quot;\&quot;,\&quot;id\&quot;:\&quot;doc:5c9b80cee4b09c712173f6a7\&quot;},{\&quot;pageReplace\&quot;:\&quot;\&quot;,\&quot;author\&quot;:true,\&quot;year\&quot;:true,\&quot;prefix\&quot;:\&quot;\&quot;,\&quot;suffix\&quot;:\&quot;\&quot;,\&quot;id\&quot;:\&quot;doc:5c9b833ae4b0a8dd77907c9b\&quot;}],\&quot;position\&quot;:\&quot;footnote\&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6305-3C14-AE4E-AB8C-AE55AE04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6562</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Fendy Zhang</dc:creator>
  <cp:keywords/>
  <dc:description/>
  <cp:lastModifiedBy>Mohamed Mohamed</cp:lastModifiedBy>
  <cp:revision>20</cp:revision>
  <dcterms:created xsi:type="dcterms:W3CDTF">2020-02-21T19:16:00Z</dcterms:created>
  <dcterms:modified xsi:type="dcterms:W3CDTF">2020-02-22T00:21:00Z</dcterms:modified>
</cp:coreProperties>
</file>