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92C7" w14:textId="77777777" w:rsidR="00FD5182" w:rsidRDefault="00FD5182" w:rsidP="006612C1">
      <w:pPr>
        <w:autoSpaceDE w:val="0"/>
        <w:autoSpaceDN w:val="0"/>
        <w:adjustRightInd w:val="0"/>
        <w:spacing w:after="0" w:line="480" w:lineRule="auto"/>
        <w:jc w:val="center"/>
        <w:rPr>
          <w:rFonts w:ascii="Times New Roman" w:hAnsi="Times New Roman" w:cs="Times New Roman"/>
          <w:sz w:val="24"/>
          <w:szCs w:val="24"/>
        </w:rPr>
      </w:pPr>
    </w:p>
    <w:p w14:paraId="6A158678" w14:textId="77777777" w:rsidR="00FD5182" w:rsidRDefault="00FD5182" w:rsidP="006612C1">
      <w:pPr>
        <w:autoSpaceDE w:val="0"/>
        <w:autoSpaceDN w:val="0"/>
        <w:adjustRightInd w:val="0"/>
        <w:spacing w:after="0" w:line="480" w:lineRule="auto"/>
        <w:jc w:val="center"/>
        <w:rPr>
          <w:rFonts w:ascii="Times New Roman" w:hAnsi="Times New Roman" w:cs="Times New Roman"/>
          <w:sz w:val="24"/>
          <w:szCs w:val="24"/>
        </w:rPr>
      </w:pPr>
    </w:p>
    <w:p w14:paraId="35C81CB3" w14:textId="77777777" w:rsidR="00FD5182" w:rsidRDefault="00FD5182" w:rsidP="006612C1">
      <w:pPr>
        <w:autoSpaceDE w:val="0"/>
        <w:autoSpaceDN w:val="0"/>
        <w:adjustRightInd w:val="0"/>
        <w:spacing w:after="0" w:line="480" w:lineRule="auto"/>
        <w:jc w:val="center"/>
        <w:rPr>
          <w:rFonts w:ascii="Times New Roman" w:hAnsi="Times New Roman" w:cs="Times New Roman"/>
          <w:sz w:val="24"/>
          <w:szCs w:val="24"/>
        </w:rPr>
      </w:pPr>
    </w:p>
    <w:p w14:paraId="285AEDE5" w14:textId="77777777" w:rsidR="00E25CCB" w:rsidRDefault="00E25CCB" w:rsidP="006612C1">
      <w:pPr>
        <w:autoSpaceDE w:val="0"/>
        <w:autoSpaceDN w:val="0"/>
        <w:adjustRightInd w:val="0"/>
        <w:spacing w:after="0" w:line="480" w:lineRule="auto"/>
        <w:jc w:val="center"/>
        <w:rPr>
          <w:rFonts w:ascii="Times New Roman" w:hAnsi="Times New Roman" w:cs="Times New Roman"/>
          <w:sz w:val="24"/>
          <w:szCs w:val="24"/>
        </w:rPr>
      </w:pPr>
    </w:p>
    <w:p w14:paraId="43653CFD" w14:textId="77777777" w:rsidR="00E25CCB" w:rsidRDefault="00E25CCB" w:rsidP="006612C1">
      <w:pPr>
        <w:autoSpaceDE w:val="0"/>
        <w:autoSpaceDN w:val="0"/>
        <w:adjustRightInd w:val="0"/>
        <w:spacing w:after="0" w:line="480" w:lineRule="auto"/>
        <w:jc w:val="center"/>
        <w:rPr>
          <w:rFonts w:ascii="Times New Roman" w:hAnsi="Times New Roman" w:cs="Times New Roman"/>
          <w:sz w:val="24"/>
          <w:szCs w:val="24"/>
        </w:rPr>
      </w:pPr>
    </w:p>
    <w:p w14:paraId="0441B1F2" w14:textId="77777777" w:rsidR="0041199E" w:rsidRDefault="0088648F" w:rsidP="0036277D">
      <w:pPr>
        <w:autoSpaceDE w:val="0"/>
        <w:autoSpaceDN w:val="0"/>
        <w:adjustRightInd w:val="0"/>
        <w:spacing w:after="0" w:line="480" w:lineRule="auto"/>
        <w:jc w:val="center"/>
        <w:rPr>
          <w:rFonts w:ascii="Times New Roman" w:hAnsi="Times New Roman" w:cs="Times New Roman"/>
          <w:sz w:val="24"/>
          <w:szCs w:val="24"/>
        </w:rPr>
      </w:pPr>
      <w:r w:rsidRPr="0088648F">
        <w:rPr>
          <w:rFonts w:ascii="Times New Roman" w:hAnsi="Times New Roman" w:cs="Times New Roman"/>
          <w:sz w:val="24"/>
          <w:szCs w:val="24"/>
        </w:rPr>
        <w:t xml:space="preserve">Loneliness, Food Poverty, and Perceived Benefits of </w:t>
      </w:r>
      <w:r w:rsidR="0036277D">
        <w:rPr>
          <w:rFonts w:ascii="Times New Roman" w:hAnsi="Times New Roman" w:cs="Times New Roman"/>
          <w:sz w:val="24"/>
          <w:szCs w:val="24"/>
        </w:rPr>
        <w:t xml:space="preserve"> </w:t>
      </w:r>
    </w:p>
    <w:p w14:paraId="5D36E292" w14:textId="675441FD" w:rsidR="00513057" w:rsidRDefault="002808E7" w:rsidP="0036277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Communal Food Consumption from a </w:t>
      </w:r>
      <w:r w:rsidR="008768F5">
        <w:rPr>
          <w:rFonts w:ascii="Times New Roman" w:hAnsi="Times New Roman" w:cs="Times New Roman"/>
          <w:sz w:val="24"/>
          <w:szCs w:val="24"/>
        </w:rPr>
        <w:t>Charity Service</w:t>
      </w:r>
      <w:r w:rsidR="0088648F" w:rsidRPr="0088648F">
        <w:rPr>
          <w:rFonts w:ascii="Times New Roman" w:hAnsi="Times New Roman" w:cs="Times New Roman"/>
          <w:sz w:val="24"/>
          <w:szCs w:val="24"/>
        </w:rPr>
        <w:t xml:space="preserve"> </w:t>
      </w:r>
      <w:r w:rsidR="000E7710">
        <w:rPr>
          <w:rFonts w:ascii="Times New Roman" w:hAnsi="Times New Roman" w:cs="Times New Roman"/>
          <w:sz w:val="24"/>
          <w:szCs w:val="24"/>
        </w:rPr>
        <w:t xml:space="preserve"> </w:t>
      </w:r>
    </w:p>
    <w:p w14:paraId="39825C68" w14:textId="77777777" w:rsidR="0088648F" w:rsidRDefault="0088648F" w:rsidP="006612C1">
      <w:pPr>
        <w:autoSpaceDE w:val="0"/>
        <w:autoSpaceDN w:val="0"/>
        <w:adjustRightInd w:val="0"/>
        <w:spacing w:after="0" w:line="480" w:lineRule="auto"/>
        <w:jc w:val="center"/>
        <w:rPr>
          <w:rFonts w:ascii="Times New Roman" w:hAnsi="Times New Roman" w:cs="Times New Roman"/>
          <w:sz w:val="24"/>
          <w:szCs w:val="24"/>
        </w:rPr>
      </w:pPr>
    </w:p>
    <w:p w14:paraId="12C35666" w14:textId="77777777" w:rsidR="006612C1" w:rsidRDefault="006612C1" w:rsidP="006612C1">
      <w:pPr>
        <w:rPr>
          <w:rFonts w:ascii="Times New Roman" w:hAnsi="Times New Roman" w:cs="Times New Roman"/>
          <w:sz w:val="24"/>
          <w:szCs w:val="24"/>
        </w:rPr>
      </w:pPr>
    </w:p>
    <w:p w14:paraId="3406986C" w14:textId="77777777" w:rsidR="008D48DF" w:rsidRDefault="008D48DF" w:rsidP="006612C1">
      <w:pPr>
        <w:rPr>
          <w:rFonts w:ascii="Times New Roman" w:hAnsi="Times New Roman" w:cs="Times New Roman"/>
          <w:sz w:val="24"/>
          <w:szCs w:val="24"/>
        </w:rPr>
      </w:pPr>
    </w:p>
    <w:p w14:paraId="63DE617E" w14:textId="77777777" w:rsidR="008D48DF" w:rsidRDefault="008D48DF" w:rsidP="006612C1">
      <w:pPr>
        <w:rPr>
          <w:rFonts w:ascii="Times New Roman" w:hAnsi="Times New Roman" w:cs="Times New Roman"/>
          <w:sz w:val="24"/>
          <w:szCs w:val="24"/>
        </w:rPr>
      </w:pPr>
    </w:p>
    <w:p w14:paraId="26E6A17A" w14:textId="77777777" w:rsidR="00BC784B" w:rsidRDefault="00BC784B" w:rsidP="006612C1">
      <w:pPr>
        <w:rPr>
          <w:rFonts w:ascii="Times New Roman" w:hAnsi="Times New Roman" w:cs="Times New Roman"/>
          <w:sz w:val="24"/>
          <w:szCs w:val="24"/>
        </w:rPr>
      </w:pPr>
    </w:p>
    <w:p w14:paraId="654F1CBA" w14:textId="77777777" w:rsidR="008D48DF" w:rsidRDefault="008D48DF" w:rsidP="006612C1">
      <w:pPr>
        <w:rPr>
          <w:rFonts w:ascii="Times New Roman" w:hAnsi="Times New Roman" w:cs="Times New Roman"/>
          <w:sz w:val="24"/>
          <w:szCs w:val="24"/>
        </w:rPr>
      </w:pPr>
    </w:p>
    <w:p w14:paraId="3BDF4390" w14:textId="77777777" w:rsidR="00AD4DF9" w:rsidRDefault="00AD4DF9" w:rsidP="006612C1">
      <w:pPr>
        <w:rPr>
          <w:rFonts w:ascii="Times New Roman" w:hAnsi="Times New Roman" w:cs="Times New Roman"/>
          <w:sz w:val="24"/>
          <w:szCs w:val="24"/>
        </w:rPr>
      </w:pPr>
    </w:p>
    <w:p w14:paraId="6620CEAC" w14:textId="77777777" w:rsidR="00DB27FE" w:rsidRDefault="00DB27FE" w:rsidP="006612C1">
      <w:pPr>
        <w:rPr>
          <w:rFonts w:ascii="Times New Roman" w:hAnsi="Times New Roman" w:cs="Times New Roman"/>
          <w:sz w:val="24"/>
          <w:szCs w:val="24"/>
        </w:rPr>
      </w:pPr>
    </w:p>
    <w:p w14:paraId="13A59187" w14:textId="77777777" w:rsidR="00DB27FE" w:rsidRDefault="00DB27FE" w:rsidP="006612C1">
      <w:pPr>
        <w:rPr>
          <w:rFonts w:ascii="Times New Roman" w:hAnsi="Times New Roman" w:cs="Times New Roman"/>
          <w:sz w:val="24"/>
          <w:szCs w:val="24"/>
        </w:rPr>
      </w:pPr>
    </w:p>
    <w:p w14:paraId="270DF260" w14:textId="77777777" w:rsidR="008D48DF" w:rsidRDefault="008D48DF" w:rsidP="006612C1">
      <w:pPr>
        <w:rPr>
          <w:rFonts w:ascii="Times New Roman" w:hAnsi="Times New Roman" w:cs="Times New Roman"/>
          <w:sz w:val="24"/>
          <w:szCs w:val="24"/>
        </w:rPr>
      </w:pPr>
    </w:p>
    <w:p w14:paraId="5D180871" w14:textId="77777777" w:rsidR="008D48DF" w:rsidRDefault="008D48DF" w:rsidP="006612C1">
      <w:pPr>
        <w:rPr>
          <w:rFonts w:ascii="Times New Roman" w:hAnsi="Times New Roman" w:cs="Times New Roman"/>
          <w:sz w:val="24"/>
          <w:szCs w:val="24"/>
        </w:rPr>
      </w:pPr>
    </w:p>
    <w:p w14:paraId="7E08C066" w14:textId="77777777" w:rsidR="008D48DF" w:rsidRDefault="008D48DF" w:rsidP="006612C1">
      <w:pPr>
        <w:rPr>
          <w:rFonts w:ascii="Times New Roman" w:hAnsi="Times New Roman" w:cs="Times New Roman"/>
          <w:sz w:val="24"/>
          <w:szCs w:val="24"/>
        </w:rPr>
      </w:pPr>
    </w:p>
    <w:p w14:paraId="6AD65474" w14:textId="66E24C37" w:rsidR="006612C1" w:rsidRDefault="006612C1" w:rsidP="006612C1">
      <w:pPr>
        <w:rPr>
          <w:rFonts w:ascii="Times New Roman" w:hAnsi="Times New Roman" w:cs="Times New Roman"/>
          <w:sz w:val="24"/>
          <w:szCs w:val="24"/>
        </w:rPr>
      </w:pPr>
      <w:r>
        <w:rPr>
          <w:rFonts w:ascii="Times New Roman" w:hAnsi="Times New Roman" w:cs="Times New Roman"/>
          <w:sz w:val="24"/>
          <w:szCs w:val="24"/>
        </w:rPr>
        <w:t>Running Head:</w:t>
      </w:r>
      <w:r w:rsidR="00E03639">
        <w:rPr>
          <w:rFonts w:ascii="Times New Roman" w:hAnsi="Times New Roman" w:cs="Times New Roman"/>
          <w:sz w:val="24"/>
          <w:szCs w:val="24"/>
        </w:rPr>
        <w:t xml:space="preserve"> </w:t>
      </w:r>
      <w:r w:rsidR="00CC14FB">
        <w:rPr>
          <w:rFonts w:ascii="Times New Roman" w:hAnsi="Times New Roman" w:cs="Times New Roman"/>
          <w:sz w:val="24"/>
          <w:szCs w:val="24"/>
        </w:rPr>
        <w:t xml:space="preserve">Food Poverty, </w:t>
      </w:r>
      <w:r>
        <w:rPr>
          <w:rFonts w:ascii="Times New Roman" w:hAnsi="Times New Roman" w:cs="Times New Roman"/>
          <w:sz w:val="24"/>
          <w:szCs w:val="24"/>
        </w:rPr>
        <w:t>Loneliness</w:t>
      </w:r>
      <w:r w:rsidR="008F0C37">
        <w:rPr>
          <w:rFonts w:ascii="Times New Roman" w:hAnsi="Times New Roman" w:cs="Times New Roman"/>
          <w:sz w:val="24"/>
          <w:szCs w:val="24"/>
        </w:rPr>
        <w:t>, and Charity Food Service</w:t>
      </w:r>
      <w:r>
        <w:rPr>
          <w:rFonts w:ascii="Times New Roman" w:hAnsi="Times New Roman" w:cs="Times New Roman"/>
          <w:sz w:val="24"/>
          <w:szCs w:val="24"/>
        </w:rPr>
        <w:br w:type="page"/>
      </w:r>
    </w:p>
    <w:p w14:paraId="3B72D855" w14:textId="77777777" w:rsidR="006612C1" w:rsidRDefault="006612C1" w:rsidP="006612C1">
      <w:pPr>
        <w:tabs>
          <w:tab w:val="left" w:pos="567"/>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3FE207D3" w14:textId="2C820975" w:rsidR="006612C1" w:rsidRPr="00947C88" w:rsidRDefault="006612C1"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B365E" w:rsidRPr="00947C88">
        <w:rPr>
          <w:rFonts w:ascii="Times New Roman" w:hAnsi="Times New Roman" w:cs="Times New Roman"/>
          <w:sz w:val="24"/>
          <w:szCs w:val="24"/>
        </w:rPr>
        <w:t xml:space="preserve">In the study, 686 </w:t>
      </w:r>
      <w:r w:rsidRPr="00947C88">
        <w:rPr>
          <w:rFonts w:ascii="Times New Roman" w:hAnsi="Times New Roman" w:cs="Times New Roman"/>
          <w:sz w:val="24"/>
          <w:szCs w:val="24"/>
        </w:rPr>
        <w:t xml:space="preserve">(345 male) patrons </w:t>
      </w:r>
      <w:r w:rsidR="00ED693D" w:rsidRPr="00947C88">
        <w:rPr>
          <w:rFonts w:ascii="Times New Roman" w:hAnsi="Times New Roman" w:cs="Times New Roman"/>
          <w:sz w:val="24"/>
          <w:szCs w:val="24"/>
        </w:rPr>
        <w:t xml:space="preserve">of a </w:t>
      </w:r>
      <w:r w:rsidR="00B73962" w:rsidRPr="00947C88">
        <w:rPr>
          <w:rFonts w:ascii="Times New Roman" w:hAnsi="Times New Roman" w:cs="Times New Roman"/>
          <w:sz w:val="24"/>
          <w:szCs w:val="24"/>
        </w:rPr>
        <w:t xml:space="preserve">UK </w:t>
      </w:r>
      <w:r w:rsidR="00ED693D" w:rsidRPr="00947C88">
        <w:rPr>
          <w:rFonts w:ascii="Times New Roman" w:hAnsi="Times New Roman" w:cs="Times New Roman"/>
          <w:sz w:val="24"/>
          <w:szCs w:val="24"/>
        </w:rPr>
        <w:t xml:space="preserve">charity </w:t>
      </w:r>
      <w:r w:rsidR="00ED4E17">
        <w:rPr>
          <w:rFonts w:ascii="Times New Roman" w:hAnsi="Times New Roman" w:cs="Times New Roman"/>
          <w:sz w:val="24"/>
          <w:szCs w:val="24"/>
        </w:rPr>
        <w:t xml:space="preserve">communal </w:t>
      </w:r>
      <w:r w:rsidR="00DD0862" w:rsidRPr="00947C88">
        <w:rPr>
          <w:rFonts w:ascii="Times New Roman" w:hAnsi="Times New Roman" w:cs="Times New Roman"/>
          <w:sz w:val="24"/>
          <w:szCs w:val="24"/>
        </w:rPr>
        <w:t xml:space="preserve">food </w:t>
      </w:r>
      <w:r w:rsidR="00B73962" w:rsidRPr="00947C88">
        <w:rPr>
          <w:rFonts w:ascii="Times New Roman" w:hAnsi="Times New Roman" w:cs="Times New Roman"/>
          <w:sz w:val="24"/>
          <w:szCs w:val="24"/>
        </w:rPr>
        <w:t xml:space="preserve">service </w:t>
      </w:r>
      <w:r w:rsidR="009754D9" w:rsidRPr="00947C88">
        <w:rPr>
          <w:rFonts w:ascii="Times New Roman" w:hAnsi="Times New Roman" w:cs="Times New Roman"/>
          <w:sz w:val="24"/>
          <w:szCs w:val="24"/>
        </w:rPr>
        <w:t>reported their demographic</w:t>
      </w:r>
      <w:r w:rsidR="002016FE" w:rsidRPr="00947C88">
        <w:rPr>
          <w:rFonts w:ascii="Times New Roman" w:hAnsi="Times New Roman" w:cs="Times New Roman"/>
          <w:sz w:val="24"/>
          <w:szCs w:val="24"/>
        </w:rPr>
        <w:t xml:space="preserve"> attributes</w:t>
      </w:r>
      <w:r w:rsidR="00B73962" w:rsidRPr="00947C88">
        <w:rPr>
          <w:rFonts w:ascii="Times New Roman" w:hAnsi="Times New Roman" w:cs="Times New Roman"/>
          <w:sz w:val="24"/>
          <w:szCs w:val="24"/>
        </w:rPr>
        <w:t>, loneliness, food poverty</w:t>
      </w:r>
      <w:r w:rsidR="002016FE" w:rsidRPr="00947C88">
        <w:rPr>
          <w:rFonts w:ascii="Times New Roman" w:hAnsi="Times New Roman" w:cs="Times New Roman"/>
          <w:sz w:val="24"/>
          <w:szCs w:val="24"/>
        </w:rPr>
        <w:t>,</w:t>
      </w:r>
      <w:r w:rsidR="001F0C24" w:rsidRPr="00947C88">
        <w:rPr>
          <w:rFonts w:ascii="Times New Roman" w:hAnsi="Times New Roman" w:cs="Times New Roman"/>
          <w:sz w:val="24"/>
          <w:szCs w:val="24"/>
        </w:rPr>
        <w:t xml:space="preserve"> </w:t>
      </w:r>
      <w:r w:rsidR="00947C88" w:rsidRPr="00947C88">
        <w:rPr>
          <w:rFonts w:ascii="Times New Roman" w:hAnsi="Times New Roman" w:cs="Times New Roman"/>
          <w:sz w:val="24"/>
          <w:szCs w:val="24"/>
        </w:rPr>
        <w:t xml:space="preserve">and </w:t>
      </w:r>
      <w:r w:rsidR="001F0C24" w:rsidRPr="00947C88">
        <w:rPr>
          <w:rFonts w:ascii="Times New Roman" w:hAnsi="Times New Roman" w:cs="Times New Roman"/>
          <w:sz w:val="24"/>
          <w:szCs w:val="24"/>
        </w:rPr>
        <w:t>benefits</w:t>
      </w:r>
      <w:r w:rsidR="00F0781F">
        <w:rPr>
          <w:rFonts w:ascii="Times New Roman" w:hAnsi="Times New Roman" w:cs="Times New Roman"/>
          <w:sz w:val="24"/>
          <w:szCs w:val="24"/>
        </w:rPr>
        <w:t xml:space="preserve"> of the service</w:t>
      </w:r>
      <w:r w:rsidR="00947C88" w:rsidRPr="00947C88">
        <w:rPr>
          <w:rFonts w:ascii="Times New Roman" w:hAnsi="Times New Roman" w:cs="Times New Roman"/>
          <w:sz w:val="24"/>
          <w:szCs w:val="24"/>
        </w:rPr>
        <w:t xml:space="preserve">. </w:t>
      </w:r>
      <w:r w:rsidR="00E52A98" w:rsidRPr="00947C88">
        <w:rPr>
          <w:rFonts w:ascii="Times New Roman" w:hAnsi="Times New Roman" w:cs="Times New Roman"/>
          <w:sz w:val="24"/>
          <w:szCs w:val="24"/>
        </w:rPr>
        <w:t>F</w:t>
      </w:r>
      <w:r w:rsidR="002F5311" w:rsidRPr="00947C88">
        <w:rPr>
          <w:rFonts w:ascii="Times New Roman" w:hAnsi="Times New Roman" w:cs="Times New Roman"/>
          <w:sz w:val="24"/>
          <w:szCs w:val="24"/>
        </w:rPr>
        <w:t xml:space="preserve">ood poverty </w:t>
      </w:r>
      <w:r w:rsidR="009754D9" w:rsidRPr="00947C88">
        <w:rPr>
          <w:rFonts w:ascii="Times New Roman" w:hAnsi="Times New Roman" w:cs="Times New Roman"/>
          <w:sz w:val="24"/>
          <w:szCs w:val="24"/>
        </w:rPr>
        <w:t>was associated with loneliness</w:t>
      </w:r>
      <w:r w:rsidR="00195CBD">
        <w:rPr>
          <w:rFonts w:ascii="Times New Roman" w:hAnsi="Times New Roman" w:cs="Times New Roman"/>
          <w:sz w:val="24"/>
          <w:szCs w:val="24"/>
        </w:rPr>
        <w:t>.</w:t>
      </w:r>
      <w:r w:rsidR="00933C82" w:rsidRPr="00947C88">
        <w:rPr>
          <w:rFonts w:ascii="Times New Roman" w:hAnsi="Times New Roman" w:cs="Times New Roman"/>
          <w:sz w:val="24"/>
          <w:szCs w:val="24"/>
        </w:rPr>
        <w:t xml:space="preserve"> </w:t>
      </w:r>
      <w:r w:rsidR="003438A2" w:rsidRPr="00947C88">
        <w:rPr>
          <w:rFonts w:ascii="Times New Roman" w:hAnsi="Times New Roman" w:cs="Times New Roman"/>
          <w:sz w:val="24"/>
          <w:szCs w:val="24"/>
        </w:rPr>
        <w:t xml:space="preserve">Women reported greater benefits </w:t>
      </w:r>
      <w:r w:rsidR="007F33D1">
        <w:rPr>
          <w:rFonts w:ascii="Times New Roman" w:hAnsi="Times New Roman" w:cs="Times New Roman"/>
          <w:sz w:val="24"/>
          <w:szCs w:val="24"/>
        </w:rPr>
        <w:t xml:space="preserve">of the services </w:t>
      </w:r>
      <w:r w:rsidR="003438A2" w:rsidRPr="00947C88">
        <w:rPr>
          <w:rFonts w:ascii="Times New Roman" w:hAnsi="Times New Roman" w:cs="Times New Roman"/>
          <w:sz w:val="24"/>
          <w:szCs w:val="24"/>
        </w:rPr>
        <w:t xml:space="preserve">than men. </w:t>
      </w:r>
      <w:r w:rsidR="00B752CB" w:rsidRPr="00947C88">
        <w:rPr>
          <w:rFonts w:ascii="Times New Roman" w:hAnsi="Times New Roman" w:cs="Times New Roman"/>
          <w:sz w:val="24"/>
          <w:szCs w:val="24"/>
        </w:rPr>
        <w:t>L</w:t>
      </w:r>
      <w:r w:rsidRPr="00947C88">
        <w:rPr>
          <w:rFonts w:ascii="Times New Roman" w:hAnsi="Times New Roman" w:cs="Times New Roman"/>
          <w:sz w:val="24"/>
          <w:szCs w:val="24"/>
        </w:rPr>
        <w:t xml:space="preserve">oneliness and food poverty </w:t>
      </w:r>
      <w:r w:rsidR="002144EE" w:rsidRPr="00947C88">
        <w:rPr>
          <w:rFonts w:ascii="Times New Roman" w:hAnsi="Times New Roman" w:cs="Times New Roman"/>
          <w:sz w:val="24"/>
          <w:szCs w:val="24"/>
        </w:rPr>
        <w:t xml:space="preserve">were </w:t>
      </w:r>
      <w:r w:rsidR="00CA34F7" w:rsidRPr="00947C88">
        <w:rPr>
          <w:rFonts w:ascii="Times New Roman" w:hAnsi="Times New Roman" w:cs="Times New Roman"/>
          <w:sz w:val="24"/>
          <w:szCs w:val="24"/>
        </w:rPr>
        <w:t xml:space="preserve">greater </w:t>
      </w:r>
      <w:r w:rsidR="003438A2" w:rsidRPr="00947C88">
        <w:rPr>
          <w:rFonts w:ascii="Times New Roman" w:hAnsi="Times New Roman" w:cs="Times New Roman"/>
          <w:sz w:val="24"/>
          <w:szCs w:val="24"/>
        </w:rPr>
        <w:t>in middle</w:t>
      </w:r>
      <w:r w:rsidR="002144EE" w:rsidRPr="00947C88">
        <w:rPr>
          <w:rFonts w:ascii="Times New Roman" w:hAnsi="Times New Roman" w:cs="Times New Roman"/>
          <w:sz w:val="24"/>
          <w:szCs w:val="24"/>
        </w:rPr>
        <w:t xml:space="preserve"> </w:t>
      </w:r>
      <w:r w:rsidR="00183CF2">
        <w:rPr>
          <w:rFonts w:ascii="Times New Roman" w:hAnsi="Times New Roman" w:cs="Times New Roman"/>
          <w:sz w:val="24"/>
          <w:szCs w:val="24"/>
        </w:rPr>
        <w:t xml:space="preserve">adulthood and </w:t>
      </w:r>
      <w:r w:rsidR="0028403F">
        <w:rPr>
          <w:rFonts w:ascii="Times New Roman" w:hAnsi="Times New Roman" w:cs="Times New Roman"/>
          <w:sz w:val="24"/>
          <w:szCs w:val="24"/>
        </w:rPr>
        <w:t xml:space="preserve">among the </w:t>
      </w:r>
      <w:r w:rsidR="00183CF2">
        <w:rPr>
          <w:rFonts w:ascii="Times New Roman" w:hAnsi="Times New Roman" w:cs="Times New Roman"/>
          <w:sz w:val="24"/>
          <w:szCs w:val="24"/>
        </w:rPr>
        <w:t>unemployed</w:t>
      </w:r>
      <w:r w:rsidR="007F33D1">
        <w:rPr>
          <w:rFonts w:ascii="Times New Roman" w:hAnsi="Times New Roman" w:cs="Times New Roman"/>
          <w:sz w:val="24"/>
          <w:szCs w:val="24"/>
        </w:rPr>
        <w:t xml:space="preserve"> than other</w:t>
      </w:r>
      <w:r w:rsidR="00183CF2">
        <w:rPr>
          <w:rFonts w:ascii="Times New Roman" w:hAnsi="Times New Roman" w:cs="Times New Roman"/>
          <w:sz w:val="24"/>
          <w:szCs w:val="24"/>
        </w:rPr>
        <w:t xml:space="preserve"> groups</w:t>
      </w:r>
      <w:r w:rsidR="00DF5671" w:rsidRPr="00947C88">
        <w:rPr>
          <w:rFonts w:ascii="Times New Roman" w:hAnsi="Times New Roman" w:cs="Times New Roman"/>
          <w:sz w:val="24"/>
          <w:szCs w:val="24"/>
        </w:rPr>
        <w:t>.</w:t>
      </w:r>
      <w:r w:rsidR="00933C82" w:rsidRPr="00947C88">
        <w:rPr>
          <w:rFonts w:ascii="Times New Roman" w:hAnsi="Times New Roman" w:cs="Times New Roman"/>
          <w:sz w:val="24"/>
          <w:szCs w:val="24"/>
        </w:rPr>
        <w:t xml:space="preserve"> L</w:t>
      </w:r>
      <w:r w:rsidR="002B0310" w:rsidRPr="00947C88">
        <w:rPr>
          <w:rFonts w:ascii="Times New Roman" w:hAnsi="Times New Roman" w:cs="Times New Roman"/>
          <w:sz w:val="24"/>
          <w:szCs w:val="24"/>
        </w:rPr>
        <w:t xml:space="preserve">oneliness </w:t>
      </w:r>
      <w:r w:rsidR="00933C82" w:rsidRPr="00947C88">
        <w:rPr>
          <w:rFonts w:ascii="Times New Roman" w:hAnsi="Times New Roman" w:cs="Times New Roman"/>
          <w:sz w:val="24"/>
          <w:szCs w:val="24"/>
        </w:rPr>
        <w:t xml:space="preserve">during middle adulthood </w:t>
      </w:r>
      <w:r w:rsidR="00183CF2">
        <w:rPr>
          <w:rFonts w:ascii="Times New Roman" w:hAnsi="Times New Roman" w:cs="Times New Roman"/>
          <w:sz w:val="24"/>
          <w:szCs w:val="24"/>
        </w:rPr>
        <w:t xml:space="preserve">and </w:t>
      </w:r>
      <w:r w:rsidR="00C2440A">
        <w:rPr>
          <w:rFonts w:ascii="Times New Roman" w:hAnsi="Times New Roman" w:cs="Times New Roman"/>
          <w:sz w:val="24"/>
          <w:szCs w:val="24"/>
        </w:rPr>
        <w:t>unemployment</w:t>
      </w:r>
      <w:r w:rsidR="00183CF2">
        <w:rPr>
          <w:rFonts w:ascii="Times New Roman" w:hAnsi="Times New Roman" w:cs="Times New Roman"/>
          <w:sz w:val="24"/>
          <w:szCs w:val="24"/>
        </w:rPr>
        <w:t xml:space="preserve"> </w:t>
      </w:r>
      <w:r w:rsidR="002B0310" w:rsidRPr="00947C88">
        <w:rPr>
          <w:rFonts w:ascii="Times New Roman" w:hAnsi="Times New Roman" w:cs="Times New Roman"/>
          <w:sz w:val="24"/>
          <w:szCs w:val="24"/>
        </w:rPr>
        <w:t xml:space="preserve">was associated with </w:t>
      </w:r>
      <w:r w:rsidR="006E76FA" w:rsidRPr="00947C88">
        <w:rPr>
          <w:rFonts w:ascii="Times New Roman" w:hAnsi="Times New Roman" w:cs="Times New Roman"/>
          <w:sz w:val="24"/>
          <w:szCs w:val="24"/>
        </w:rPr>
        <w:t xml:space="preserve">forming </w:t>
      </w:r>
      <w:r w:rsidR="00DB365E" w:rsidRPr="00947C88">
        <w:rPr>
          <w:rFonts w:ascii="Times New Roman" w:hAnsi="Times New Roman" w:cs="Times New Roman"/>
          <w:sz w:val="24"/>
          <w:szCs w:val="24"/>
        </w:rPr>
        <w:t xml:space="preserve">friendships </w:t>
      </w:r>
      <w:r w:rsidR="00AC187C">
        <w:rPr>
          <w:rFonts w:ascii="Times New Roman" w:hAnsi="Times New Roman" w:cs="Times New Roman"/>
          <w:sz w:val="24"/>
          <w:szCs w:val="24"/>
        </w:rPr>
        <w:t xml:space="preserve">during visits </w:t>
      </w:r>
      <w:r w:rsidR="00C2440A">
        <w:rPr>
          <w:rFonts w:ascii="Times New Roman" w:hAnsi="Times New Roman" w:cs="Times New Roman"/>
          <w:sz w:val="24"/>
          <w:szCs w:val="24"/>
        </w:rPr>
        <w:t xml:space="preserve">which may have been </w:t>
      </w:r>
      <w:r w:rsidR="00F0781F">
        <w:rPr>
          <w:rFonts w:ascii="Times New Roman" w:hAnsi="Times New Roman" w:cs="Times New Roman"/>
          <w:sz w:val="24"/>
          <w:szCs w:val="24"/>
        </w:rPr>
        <w:t>motivated</w:t>
      </w:r>
      <w:r w:rsidR="00C2440A">
        <w:rPr>
          <w:rFonts w:ascii="Times New Roman" w:hAnsi="Times New Roman" w:cs="Times New Roman"/>
          <w:sz w:val="24"/>
          <w:szCs w:val="24"/>
        </w:rPr>
        <w:t xml:space="preserve"> by the need for social belonging</w:t>
      </w:r>
      <w:r w:rsidR="00DB365E" w:rsidRPr="00947C88">
        <w:rPr>
          <w:rFonts w:ascii="Times New Roman" w:hAnsi="Times New Roman" w:cs="Times New Roman"/>
          <w:sz w:val="24"/>
          <w:szCs w:val="24"/>
        </w:rPr>
        <w:t xml:space="preserve">. </w:t>
      </w:r>
      <w:r w:rsidR="00554D97">
        <w:rPr>
          <w:rFonts w:ascii="Times New Roman" w:hAnsi="Times New Roman" w:cs="Times New Roman"/>
          <w:sz w:val="24"/>
          <w:szCs w:val="24"/>
        </w:rPr>
        <w:t xml:space="preserve">Gender, age, and </w:t>
      </w:r>
      <w:r w:rsidR="000F08D5">
        <w:rPr>
          <w:rFonts w:ascii="Times New Roman" w:hAnsi="Times New Roman" w:cs="Times New Roman"/>
          <w:sz w:val="24"/>
          <w:szCs w:val="24"/>
        </w:rPr>
        <w:t xml:space="preserve">occupation </w:t>
      </w:r>
      <w:r w:rsidR="00554D97">
        <w:rPr>
          <w:rFonts w:ascii="Times New Roman" w:hAnsi="Times New Roman" w:cs="Times New Roman"/>
          <w:sz w:val="24"/>
          <w:szCs w:val="24"/>
        </w:rPr>
        <w:t xml:space="preserve">played a role in the benefits of a </w:t>
      </w:r>
      <w:r w:rsidR="00554D97" w:rsidRPr="00554D97">
        <w:rPr>
          <w:rFonts w:ascii="Times New Roman" w:hAnsi="Times New Roman" w:cs="Times New Roman"/>
          <w:sz w:val="24"/>
          <w:szCs w:val="24"/>
        </w:rPr>
        <w:t>food charity to redr</w:t>
      </w:r>
      <w:r w:rsidR="00554D97">
        <w:rPr>
          <w:rFonts w:ascii="Times New Roman" w:hAnsi="Times New Roman" w:cs="Times New Roman"/>
          <w:sz w:val="24"/>
          <w:szCs w:val="24"/>
        </w:rPr>
        <w:t xml:space="preserve">ess loneliness and food poverty. </w:t>
      </w:r>
    </w:p>
    <w:p w14:paraId="5D530669" w14:textId="77777777" w:rsidR="006612C1" w:rsidRDefault="006612C1" w:rsidP="006612C1">
      <w:pPr>
        <w:tabs>
          <w:tab w:val="left" w:pos="567"/>
        </w:tabs>
        <w:autoSpaceDE w:val="0"/>
        <w:autoSpaceDN w:val="0"/>
        <w:adjustRightInd w:val="0"/>
        <w:spacing w:after="0" w:line="480" w:lineRule="auto"/>
        <w:rPr>
          <w:rFonts w:ascii="Times New Roman" w:hAnsi="Times New Roman" w:cs="Times New Roman"/>
          <w:sz w:val="24"/>
          <w:szCs w:val="24"/>
        </w:rPr>
      </w:pPr>
    </w:p>
    <w:p w14:paraId="69072905" w14:textId="6C8E950B" w:rsidR="00E03639" w:rsidRDefault="00E03639" w:rsidP="00B547F3">
      <w:pPr>
        <w:rPr>
          <w:rFonts w:ascii="Times New Roman" w:hAnsi="Times New Roman" w:cs="Times New Roman"/>
          <w:sz w:val="24"/>
          <w:szCs w:val="24"/>
        </w:rPr>
      </w:pPr>
      <w:r>
        <w:rPr>
          <w:rFonts w:ascii="Times New Roman" w:hAnsi="Times New Roman" w:cs="Times New Roman"/>
          <w:sz w:val="24"/>
          <w:szCs w:val="24"/>
        </w:rPr>
        <w:t xml:space="preserve">Key </w:t>
      </w:r>
      <w:r w:rsidR="00F0781F">
        <w:rPr>
          <w:rFonts w:ascii="Times New Roman" w:hAnsi="Times New Roman" w:cs="Times New Roman"/>
          <w:sz w:val="24"/>
          <w:szCs w:val="24"/>
        </w:rPr>
        <w:t>Words: Charities; Food Services</w:t>
      </w:r>
      <w:r w:rsidR="00A00458">
        <w:rPr>
          <w:rFonts w:ascii="Times New Roman" w:hAnsi="Times New Roman" w:cs="Times New Roman"/>
          <w:sz w:val="24"/>
          <w:szCs w:val="24"/>
        </w:rPr>
        <w:t>; Food Poverty; Loneliness</w:t>
      </w:r>
      <w:r w:rsidR="006612C1">
        <w:rPr>
          <w:rFonts w:ascii="Times New Roman" w:hAnsi="Times New Roman" w:cs="Times New Roman"/>
          <w:sz w:val="24"/>
          <w:szCs w:val="24"/>
        </w:rPr>
        <w:br w:type="page"/>
      </w:r>
    </w:p>
    <w:p w14:paraId="65175F97" w14:textId="0A28972C" w:rsidR="000E7D44" w:rsidRDefault="00DF0CBB" w:rsidP="000E7D44">
      <w:pPr>
        <w:autoSpaceDE w:val="0"/>
        <w:autoSpaceDN w:val="0"/>
        <w:adjustRightInd w:val="0"/>
        <w:spacing w:after="0" w:line="480" w:lineRule="auto"/>
        <w:jc w:val="center"/>
        <w:rPr>
          <w:rFonts w:ascii="Times New Roman" w:hAnsi="Times New Roman" w:cs="Times New Roman"/>
          <w:sz w:val="24"/>
          <w:szCs w:val="24"/>
        </w:rPr>
      </w:pPr>
      <w:r w:rsidRPr="0088648F">
        <w:rPr>
          <w:rFonts w:ascii="Times New Roman" w:hAnsi="Times New Roman" w:cs="Times New Roman"/>
          <w:sz w:val="24"/>
          <w:szCs w:val="24"/>
        </w:rPr>
        <w:lastRenderedPageBreak/>
        <w:t xml:space="preserve">Loneliness, Food Poverty, and Perceived Benefits of </w:t>
      </w:r>
    </w:p>
    <w:p w14:paraId="2E4D9632" w14:textId="5E26AFA4" w:rsidR="00DF0CBB" w:rsidRDefault="00DF0CBB" w:rsidP="000E7D4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Communal</w:t>
      </w:r>
      <w:r w:rsidR="000E7D44">
        <w:rPr>
          <w:rFonts w:ascii="Times New Roman" w:hAnsi="Times New Roman" w:cs="Times New Roman"/>
          <w:sz w:val="24"/>
          <w:szCs w:val="24"/>
        </w:rPr>
        <w:t xml:space="preserve"> </w:t>
      </w:r>
      <w:r>
        <w:rPr>
          <w:rFonts w:ascii="Times New Roman" w:hAnsi="Times New Roman" w:cs="Times New Roman"/>
          <w:sz w:val="24"/>
          <w:szCs w:val="24"/>
        </w:rPr>
        <w:t>Food Consumption from a Charity Service</w:t>
      </w:r>
    </w:p>
    <w:p w14:paraId="0491298B" w14:textId="4ECE8537" w:rsidR="00511FA7" w:rsidRDefault="00DF0CBB" w:rsidP="0088648F">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0862">
        <w:rPr>
          <w:rFonts w:ascii="Times New Roman" w:hAnsi="Times New Roman" w:cs="Times New Roman"/>
          <w:sz w:val="24"/>
          <w:szCs w:val="24"/>
        </w:rPr>
        <w:t xml:space="preserve">In </w:t>
      </w:r>
      <w:r w:rsidR="007B55B3">
        <w:rPr>
          <w:rFonts w:ascii="Times New Roman" w:hAnsi="Times New Roman" w:cs="Times New Roman"/>
          <w:sz w:val="24"/>
          <w:szCs w:val="24"/>
        </w:rPr>
        <w:t xml:space="preserve">the </w:t>
      </w:r>
      <w:r w:rsidR="00DD0862">
        <w:rPr>
          <w:rFonts w:ascii="Times New Roman" w:hAnsi="Times New Roman" w:cs="Times New Roman"/>
          <w:sz w:val="24"/>
          <w:szCs w:val="24"/>
        </w:rPr>
        <w:t>21</w:t>
      </w:r>
      <w:r w:rsidR="00DD0862" w:rsidRPr="00DD0862">
        <w:rPr>
          <w:rFonts w:ascii="Times New Roman" w:hAnsi="Times New Roman" w:cs="Times New Roman"/>
          <w:sz w:val="24"/>
          <w:szCs w:val="24"/>
          <w:vertAlign w:val="superscript"/>
        </w:rPr>
        <w:t>st</w:t>
      </w:r>
      <w:r w:rsidR="00DD0862">
        <w:rPr>
          <w:rFonts w:ascii="Times New Roman" w:hAnsi="Times New Roman" w:cs="Times New Roman"/>
          <w:sz w:val="24"/>
          <w:szCs w:val="24"/>
        </w:rPr>
        <w:t xml:space="preserve"> century</w:t>
      </w:r>
      <w:r w:rsidR="00E03EEA">
        <w:rPr>
          <w:rFonts w:ascii="Times New Roman" w:hAnsi="Times New Roman" w:cs="Times New Roman"/>
          <w:sz w:val="24"/>
          <w:szCs w:val="24"/>
        </w:rPr>
        <w:t xml:space="preserve"> a major challenge facing the </w:t>
      </w:r>
      <w:r w:rsidR="00195CBD">
        <w:rPr>
          <w:rFonts w:ascii="Times New Roman" w:hAnsi="Times New Roman" w:cs="Times New Roman"/>
          <w:sz w:val="24"/>
          <w:szCs w:val="24"/>
        </w:rPr>
        <w:t>world’s</w:t>
      </w:r>
      <w:r w:rsidR="00E03EEA">
        <w:rPr>
          <w:rFonts w:ascii="Times New Roman" w:hAnsi="Times New Roman" w:cs="Times New Roman"/>
          <w:sz w:val="24"/>
          <w:szCs w:val="24"/>
        </w:rPr>
        <w:t xml:space="preserve"> population is that </w:t>
      </w:r>
      <w:r w:rsidR="00DD0862">
        <w:rPr>
          <w:rFonts w:ascii="Times New Roman" w:hAnsi="Times New Roman" w:cs="Times New Roman"/>
          <w:sz w:val="24"/>
          <w:szCs w:val="24"/>
        </w:rPr>
        <w:t xml:space="preserve">of </w:t>
      </w:r>
      <w:r w:rsidR="0088648F">
        <w:rPr>
          <w:rFonts w:ascii="Times New Roman" w:hAnsi="Times New Roman" w:cs="Times New Roman"/>
          <w:sz w:val="24"/>
          <w:szCs w:val="24"/>
        </w:rPr>
        <w:t xml:space="preserve">redressing food poverty </w:t>
      </w:r>
      <w:r w:rsidR="00E03EEA">
        <w:rPr>
          <w:rFonts w:ascii="Times New Roman" w:hAnsi="Times New Roman" w:cs="Times New Roman"/>
          <w:sz w:val="24"/>
          <w:szCs w:val="24"/>
        </w:rPr>
        <w:t xml:space="preserve">and the </w:t>
      </w:r>
      <w:r w:rsidR="00F0781F" w:rsidRPr="00F0781F">
        <w:rPr>
          <w:rFonts w:ascii="Times New Roman" w:hAnsi="Times New Roman" w:cs="Times New Roman"/>
          <w:sz w:val="24"/>
          <w:szCs w:val="24"/>
        </w:rPr>
        <w:t xml:space="preserve">resulting psychosocial problems </w:t>
      </w:r>
      <w:r w:rsidR="0088648F">
        <w:rPr>
          <w:rFonts w:ascii="Times New Roman" w:hAnsi="Times New Roman" w:cs="Times New Roman"/>
          <w:sz w:val="24"/>
          <w:szCs w:val="24"/>
        </w:rPr>
        <w:t>(Royal Geographical Society</w:t>
      </w:r>
      <w:r w:rsidR="009747FD">
        <w:rPr>
          <w:rFonts w:ascii="Times New Roman" w:hAnsi="Times New Roman" w:cs="Times New Roman"/>
          <w:sz w:val="24"/>
          <w:szCs w:val="24"/>
        </w:rPr>
        <w:t>)</w:t>
      </w:r>
      <w:r w:rsidR="00E00BA7">
        <w:rPr>
          <w:rFonts w:ascii="Times New Roman" w:hAnsi="Times New Roman" w:cs="Times New Roman"/>
          <w:sz w:val="24"/>
          <w:szCs w:val="24"/>
        </w:rPr>
        <w:t xml:space="preserve">. </w:t>
      </w:r>
      <w:r w:rsidR="00E03EEA">
        <w:rPr>
          <w:rFonts w:ascii="Times New Roman" w:hAnsi="Times New Roman" w:cs="Times New Roman"/>
          <w:sz w:val="24"/>
          <w:szCs w:val="24"/>
        </w:rPr>
        <w:t>Hunger has typically</w:t>
      </w:r>
      <w:r w:rsidR="00280651">
        <w:rPr>
          <w:rFonts w:ascii="Times New Roman" w:hAnsi="Times New Roman" w:cs="Times New Roman"/>
          <w:sz w:val="24"/>
          <w:szCs w:val="24"/>
        </w:rPr>
        <w:t xml:space="preserve"> been</w:t>
      </w:r>
      <w:r w:rsidR="00E03EEA">
        <w:rPr>
          <w:rFonts w:ascii="Times New Roman" w:hAnsi="Times New Roman" w:cs="Times New Roman"/>
          <w:sz w:val="24"/>
          <w:szCs w:val="24"/>
        </w:rPr>
        <w:t xml:space="preserve"> associated with developing nations but </w:t>
      </w:r>
      <w:r w:rsidR="007B55B3">
        <w:rPr>
          <w:rFonts w:ascii="Times New Roman" w:hAnsi="Times New Roman" w:cs="Times New Roman"/>
          <w:sz w:val="24"/>
          <w:szCs w:val="24"/>
        </w:rPr>
        <w:t>is now a serious concern in developed nations (Pollard &amp; Booth, 2019</w:t>
      </w:r>
      <w:r w:rsidR="00511FA7">
        <w:rPr>
          <w:rFonts w:ascii="Times New Roman" w:hAnsi="Times New Roman" w:cs="Times New Roman"/>
          <w:sz w:val="24"/>
          <w:szCs w:val="24"/>
        </w:rPr>
        <w:t xml:space="preserve">), a situation that has </w:t>
      </w:r>
      <w:r w:rsidR="002F0F76">
        <w:rPr>
          <w:rFonts w:ascii="Times New Roman" w:hAnsi="Times New Roman" w:cs="Times New Roman"/>
          <w:sz w:val="24"/>
          <w:szCs w:val="24"/>
        </w:rPr>
        <w:t xml:space="preserve">intensified </w:t>
      </w:r>
      <w:r w:rsidR="00E03EEA">
        <w:rPr>
          <w:rFonts w:ascii="Times New Roman" w:hAnsi="Times New Roman" w:cs="Times New Roman"/>
          <w:sz w:val="24"/>
          <w:szCs w:val="24"/>
        </w:rPr>
        <w:t xml:space="preserve">following the </w:t>
      </w:r>
      <w:r w:rsidR="002C4091" w:rsidRPr="00B752CB">
        <w:rPr>
          <w:rFonts w:ascii="Times New Roman" w:hAnsi="Times New Roman" w:cs="Times New Roman"/>
          <w:sz w:val="24"/>
          <w:szCs w:val="24"/>
        </w:rPr>
        <w:t>g</w:t>
      </w:r>
      <w:r w:rsidR="00CC14FB">
        <w:rPr>
          <w:rFonts w:ascii="Times New Roman" w:hAnsi="Times New Roman" w:cs="Times New Roman"/>
          <w:sz w:val="24"/>
          <w:szCs w:val="24"/>
        </w:rPr>
        <w:t xml:space="preserve">lobal financial crisis of 2008 and </w:t>
      </w:r>
      <w:r w:rsidR="00E03EEA">
        <w:rPr>
          <w:rFonts w:ascii="Times New Roman" w:hAnsi="Times New Roman" w:cs="Times New Roman"/>
          <w:sz w:val="24"/>
          <w:szCs w:val="24"/>
        </w:rPr>
        <w:t xml:space="preserve">resulting </w:t>
      </w:r>
      <w:r w:rsidR="005D5152">
        <w:rPr>
          <w:rFonts w:ascii="Times New Roman" w:hAnsi="Times New Roman" w:cs="Times New Roman"/>
          <w:sz w:val="24"/>
          <w:szCs w:val="24"/>
        </w:rPr>
        <w:t xml:space="preserve">financial </w:t>
      </w:r>
      <w:r w:rsidR="00174E5C" w:rsidRPr="00B752CB">
        <w:rPr>
          <w:rFonts w:ascii="Times New Roman" w:hAnsi="Times New Roman" w:cs="Times New Roman"/>
          <w:sz w:val="24"/>
          <w:szCs w:val="24"/>
        </w:rPr>
        <w:t>austerity</w:t>
      </w:r>
      <w:r w:rsidR="007B55B3">
        <w:rPr>
          <w:rFonts w:ascii="Times New Roman" w:hAnsi="Times New Roman" w:cs="Times New Roman"/>
          <w:sz w:val="24"/>
          <w:szCs w:val="24"/>
        </w:rPr>
        <w:t xml:space="preserve"> (</w:t>
      </w:r>
      <w:proofErr w:type="spellStart"/>
      <w:r w:rsidR="007B55B3">
        <w:rPr>
          <w:rFonts w:ascii="Times New Roman" w:hAnsi="Times New Roman" w:cs="Times New Roman"/>
          <w:sz w:val="24"/>
          <w:szCs w:val="24"/>
        </w:rPr>
        <w:t>Garthwaite</w:t>
      </w:r>
      <w:proofErr w:type="spellEnd"/>
      <w:r w:rsidR="007B55B3">
        <w:rPr>
          <w:rFonts w:ascii="Times New Roman" w:hAnsi="Times New Roman" w:cs="Times New Roman"/>
          <w:sz w:val="24"/>
          <w:szCs w:val="24"/>
        </w:rPr>
        <w:t>, 2017</w:t>
      </w:r>
      <w:r w:rsidR="00E03EEA">
        <w:rPr>
          <w:rFonts w:ascii="Times New Roman" w:hAnsi="Times New Roman" w:cs="Times New Roman"/>
          <w:sz w:val="24"/>
          <w:szCs w:val="24"/>
        </w:rPr>
        <w:t>)</w:t>
      </w:r>
      <w:r w:rsidR="00B752CB">
        <w:rPr>
          <w:rFonts w:ascii="Times New Roman" w:hAnsi="Times New Roman" w:cs="Times New Roman"/>
          <w:sz w:val="24"/>
          <w:szCs w:val="24"/>
        </w:rPr>
        <w:t>.</w:t>
      </w:r>
      <w:r w:rsidR="00CC14FB">
        <w:rPr>
          <w:rFonts w:ascii="Times New Roman" w:hAnsi="Times New Roman" w:cs="Times New Roman"/>
          <w:sz w:val="24"/>
          <w:szCs w:val="24"/>
        </w:rPr>
        <w:t xml:space="preserve"> </w:t>
      </w:r>
      <w:r w:rsidR="00511FA7">
        <w:rPr>
          <w:rFonts w:ascii="Times New Roman" w:hAnsi="Times New Roman" w:cs="Times New Roman"/>
          <w:sz w:val="24"/>
          <w:szCs w:val="24"/>
        </w:rPr>
        <w:t xml:space="preserve">For example, in the UK, </w:t>
      </w:r>
      <w:r w:rsidR="00E03EEA">
        <w:rPr>
          <w:rFonts w:ascii="Times New Roman" w:hAnsi="Times New Roman" w:cs="Times New Roman"/>
          <w:sz w:val="24"/>
          <w:szCs w:val="24"/>
        </w:rPr>
        <w:t>w</w:t>
      </w:r>
      <w:r w:rsidR="002F0F76" w:rsidRPr="002F0F76">
        <w:rPr>
          <w:rFonts w:ascii="Times New Roman" w:hAnsi="Times New Roman" w:cs="Times New Roman"/>
          <w:sz w:val="24"/>
          <w:szCs w:val="24"/>
        </w:rPr>
        <w:t xml:space="preserve">elfare payments and household income </w:t>
      </w:r>
      <w:r w:rsidR="002F0F76">
        <w:rPr>
          <w:rFonts w:ascii="Times New Roman" w:hAnsi="Times New Roman" w:cs="Times New Roman"/>
          <w:sz w:val="24"/>
          <w:szCs w:val="24"/>
        </w:rPr>
        <w:t>have reduced substantially and</w:t>
      </w:r>
      <w:r w:rsidR="00174E5C">
        <w:rPr>
          <w:rFonts w:ascii="Times New Roman" w:hAnsi="Times New Roman" w:cs="Times New Roman"/>
          <w:sz w:val="24"/>
          <w:szCs w:val="24"/>
        </w:rPr>
        <w:t xml:space="preserve"> the </w:t>
      </w:r>
      <w:r w:rsidR="002C4091" w:rsidRPr="00B752CB">
        <w:rPr>
          <w:rFonts w:ascii="Times New Roman" w:hAnsi="Times New Roman" w:cs="Times New Roman"/>
          <w:sz w:val="24"/>
          <w:szCs w:val="24"/>
        </w:rPr>
        <w:t>number of pe</w:t>
      </w:r>
      <w:r w:rsidR="00174E5C">
        <w:rPr>
          <w:rFonts w:ascii="Times New Roman" w:hAnsi="Times New Roman" w:cs="Times New Roman"/>
          <w:sz w:val="24"/>
          <w:szCs w:val="24"/>
        </w:rPr>
        <w:t xml:space="preserve">ople </w:t>
      </w:r>
      <w:r w:rsidR="00881551">
        <w:rPr>
          <w:rFonts w:ascii="Times New Roman" w:hAnsi="Times New Roman" w:cs="Times New Roman"/>
          <w:sz w:val="24"/>
          <w:szCs w:val="24"/>
        </w:rPr>
        <w:t>experiencing</w:t>
      </w:r>
      <w:r w:rsidR="00ED7530">
        <w:rPr>
          <w:rFonts w:ascii="Times New Roman" w:hAnsi="Times New Roman" w:cs="Times New Roman"/>
          <w:sz w:val="24"/>
          <w:szCs w:val="24"/>
        </w:rPr>
        <w:t xml:space="preserve"> </w:t>
      </w:r>
      <w:r w:rsidR="00174E5C">
        <w:rPr>
          <w:rFonts w:ascii="Times New Roman" w:hAnsi="Times New Roman" w:cs="Times New Roman"/>
          <w:sz w:val="24"/>
          <w:szCs w:val="24"/>
        </w:rPr>
        <w:t xml:space="preserve">food poverty has increased </w:t>
      </w:r>
      <w:r w:rsidR="00174E5C" w:rsidRPr="00174E5C">
        <w:rPr>
          <w:rFonts w:ascii="Times New Roman" w:hAnsi="Times New Roman" w:cs="Times New Roman"/>
          <w:sz w:val="24"/>
          <w:szCs w:val="24"/>
        </w:rPr>
        <w:t xml:space="preserve">(All Party Parliamentary Group, 2014; </w:t>
      </w:r>
      <w:proofErr w:type="spellStart"/>
      <w:r w:rsidR="00174E5C" w:rsidRPr="00174E5C">
        <w:rPr>
          <w:rFonts w:ascii="Times New Roman" w:hAnsi="Times New Roman" w:cs="Times New Roman"/>
          <w:sz w:val="24"/>
          <w:szCs w:val="24"/>
        </w:rPr>
        <w:t>Garthwaite</w:t>
      </w:r>
      <w:proofErr w:type="spellEnd"/>
      <w:r w:rsidR="00174E5C" w:rsidRPr="00174E5C">
        <w:rPr>
          <w:rFonts w:ascii="Times New Roman" w:hAnsi="Times New Roman" w:cs="Times New Roman"/>
          <w:sz w:val="24"/>
          <w:szCs w:val="24"/>
        </w:rPr>
        <w:t>, 2017</w:t>
      </w:r>
      <w:r w:rsidR="00174E5C">
        <w:rPr>
          <w:rFonts w:ascii="Times New Roman" w:hAnsi="Times New Roman" w:cs="Times New Roman"/>
          <w:sz w:val="24"/>
          <w:szCs w:val="24"/>
        </w:rPr>
        <w:t xml:space="preserve">; </w:t>
      </w:r>
      <w:proofErr w:type="spellStart"/>
      <w:r w:rsidR="00174E5C">
        <w:rPr>
          <w:rFonts w:ascii="Times New Roman" w:hAnsi="Times New Roman" w:cs="Times New Roman"/>
          <w:sz w:val="24"/>
          <w:szCs w:val="24"/>
        </w:rPr>
        <w:t>Lambie</w:t>
      </w:r>
      <w:proofErr w:type="spellEnd"/>
      <w:r w:rsidR="00174E5C">
        <w:rPr>
          <w:rFonts w:ascii="Times New Roman" w:hAnsi="Times New Roman" w:cs="Times New Roman"/>
          <w:sz w:val="24"/>
          <w:szCs w:val="24"/>
        </w:rPr>
        <w:t>-Mumford &amp; Dowler, 2014</w:t>
      </w:r>
      <w:r w:rsidR="00174E5C">
        <w:t xml:space="preserve">; </w:t>
      </w:r>
      <w:r w:rsidR="00174E5C" w:rsidRPr="00174E5C">
        <w:rPr>
          <w:rFonts w:ascii="Times New Roman" w:hAnsi="Times New Roman" w:cs="Times New Roman"/>
          <w:sz w:val="24"/>
          <w:szCs w:val="24"/>
        </w:rPr>
        <w:t>Livingstone 2015</w:t>
      </w:r>
      <w:r w:rsidR="00174E5C">
        <w:rPr>
          <w:rFonts w:ascii="Times New Roman" w:hAnsi="Times New Roman" w:cs="Times New Roman"/>
          <w:sz w:val="24"/>
          <w:szCs w:val="24"/>
        </w:rPr>
        <w:t>).</w:t>
      </w:r>
      <w:r w:rsidR="00ED7530" w:rsidRPr="00ED7530">
        <w:t xml:space="preserve"> </w:t>
      </w:r>
      <w:r w:rsidR="00511FA7" w:rsidRPr="0009333A">
        <w:rPr>
          <w:rFonts w:ascii="Times New Roman" w:hAnsi="Times New Roman" w:cs="Times New Roman"/>
          <w:sz w:val="24"/>
          <w:szCs w:val="24"/>
        </w:rPr>
        <w:t xml:space="preserve">Food poverty (also called food insecurity) </w:t>
      </w:r>
      <w:r w:rsidR="00511FA7">
        <w:rPr>
          <w:rFonts w:ascii="Times New Roman" w:hAnsi="Times New Roman" w:cs="Times New Roman"/>
          <w:sz w:val="24"/>
          <w:szCs w:val="24"/>
        </w:rPr>
        <w:t xml:space="preserve">is </w:t>
      </w:r>
      <w:r w:rsidR="00280651">
        <w:rPr>
          <w:rFonts w:ascii="Times New Roman" w:hAnsi="Times New Roman" w:cs="Times New Roman"/>
          <w:sz w:val="24"/>
          <w:szCs w:val="24"/>
        </w:rPr>
        <w:t xml:space="preserve">the </w:t>
      </w:r>
      <w:r w:rsidR="00511FA7" w:rsidRPr="0009333A">
        <w:rPr>
          <w:rFonts w:ascii="Times New Roman" w:hAnsi="Times New Roman" w:cs="Times New Roman"/>
          <w:sz w:val="24"/>
          <w:szCs w:val="24"/>
        </w:rPr>
        <w:t xml:space="preserve">limited or uncertain access to securing enough nutritious and safe food in ways that </w:t>
      </w:r>
      <w:r w:rsidR="00511FA7">
        <w:rPr>
          <w:rFonts w:ascii="Times New Roman" w:hAnsi="Times New Roman" w:cs="Times New Roman"/>
          <w:sz w:val="24"/>
          <w:szCs w:val="24"/>
        </w:rPr>
        <w:t xml:space="preserve">conform to </w:t>
      </w:r>
      <w:r w:rsidR="00511FA7" w:rsidRPr="0009333A">
        <w:rPr>
          <w:rFonts w:ascii="Times New Roman" w:hAnsi="Times New Roman" w:cs="Times New Roman"/>
          <w:sz w:val="24"/>
          <w:szCs w:val="24"/>
        </w:rPr>
        <w:t xml:space="preserve">social rules and </w:t>
      </w:r>
      <w:r w:rsidR="00511FA7">
        <w:rPr>
          <w:rFonts w:ascii="Times New Roman" w:hAnsi="Times New Roman" w:cs="Times New Roman"/>
          <w:sz w:val="24"/>
          <w:szCs w:val="24"/>
        </w:rPr>
        <w:t xml:space="preserve">the </w:t>
      </w:r>
      <w:r w:rsidR="00511FA7" w:rsidRPr="0009333A">
        <w:rPr>
          <w:rFonts w:ascii="Times New Roman" w:hAnsi="Times New Roman" w:cs="Times New Roman"/>
          <w:sz w:val="24"/>
          <w:szCs w:val="24"/>
        </w:rPr>
        <w:t>law (</w:t>
      </w:r>
      <w:proofErr w:type="spellStart"/>
      <w:r w:rsidR="00511FA7" w:rsidRPr="0009333A">
        <w:rPr>
          <w:rFonts w:ascii="Times New Roman" w:hAnsi="Times New Roman" w:cs="Times New Roman"/>
          <w:sz w:val="24"/>
          <w:szCs w:val="24"/>
        </w:rPr>
        <w:t>Kalil</w:t>
      </w:r>
      <w:proofErr w:type="spellEnd"/>
      <w:r w:rsidR="00511FA7" w:rsidRPr="0009333A">
        <w:rPr>
          <w:rFonts w:ascii="Times New Roman" w:hAnsi="Times New Roman" w:cs="Times New Roman"/>
          <w:sz w:val="24"/>
          <w:szCs w:val="24"/>
        </w:rPr>
        <w:t>, &amp; Chen, 2008).</w:t>
      </w:r>
      <w:r w:rsidR="00511FA7">
        <w:rPr>
          <w:rFonts w:ascii="Times New Roman" w:hAnsi="Times New Roman" w:cs="Times New Roman"/>
          <w:sz w:val="24"/>
          <w:szCs w:val="24"/>
        </w:rPr>
        <w:t xml:space="preserve"> </w:t>
      </w:r>
      <w:r w:rsidR="002F0F76">
        <w:rPr>
          <w:rFonts w:ascii="Times New Roman" w:hAnsi="Times New Roman" w:cs="Times New Roman"/>
          <w:sz w:val="24"/>
          <w:szCs w:val="24"/>
        </w:rPr>
        <w:t>P</w:t>
      </w:r>
      <w:r w:rsidR="00DD0862" w:rsidRPr="00EA5316">
        <w:rPr>
          <w:rFonts w:ascii="Times New Roman" w:hAnsi="Times New Roman" w:cs="Times New Roman"/>
          <w:sz w:val="24"/>
          <w:szCs w:val="24"/>
        </w:rPr>
        <w:t>eople i</w:t>
      </w:r>
      <w:r w:rsidR="00DD0862">
        <w:rPr>
          <w:rFonts w:ascii="Times New Roman" w:hAnsi="Times New Roman" w:cs="Times New Roman"/>
          <w:sz w:val="24"/>
          <w:szCs w:val="24"/>
        </w:rPr>
        <w:t>n the UK have increasingly missed</w:t>
      </w:r>
      <w:r w:rsidR="00ED7530" w:rsidRPr="00ED7530">
        <w:rPr>
          <w:rFonts w:ascii="Times New Roman" w:hAnsi="Times New Roman" w:cs="Times New Roman"/>
          <w:sz w:val="24"/>
          <w:szCs w:val="24"/>
        </w:rPr>
        <w:t xml:space="preserve"> meals (Save the Children </w:t>
      </w:r>
      <w:r w:rsidR="00DD0862">
        <w:rPr>
          <w:rFonts w:ascii="Times New Roman" w:hAnsi="Times New Roman" w:cs="Times New Roman"/>
          <w:sz w:val="24"/>
          <w:szCs w:val="24"/>
        </w:rPr>
        <w:t xml:space="preserve">2012) and </w:t>
      </w:r>
      <w:r w:rsidR="00881551">
        <w:rPr>
          <w:rFonts w:ascii="Times New Roman" w:hAnsi="Times New Roman" w:cs="Times New Roman"/>
          <w:sz w:val="24"/>
          <w:szCs w:val="24"/>
        </w:rPr>
        <w:t xml:space="preserve">have needed to </w:t>
      </w:r>
      <w:r w:rsidR="00DD0862">
        <w:rPr>
          <w:rFonts w:ascii="Times New Roman" w:hAnsi="Times New Roman" w:cs="Times New Roman"/>
          <w:sz w:val="24"/>
          <w:szCs w:val="24"/>
        </w:rPr>
        <w:t>use</w:t>
      </w:r>
      <w:r w:rsidR="00ED7530" w:rsidRPr="00ED7530">
        <w:rPr>
          <w:rFonts w:ascii="Times New Roman" w:hAnsi="Times New Roman" w:cs="Times New Roman"/>
          <w:sz w:val="24"/>
          <w:szCs w:val="24"/>
        </w:rPr>
        <w:t xml:space="preserve"> food banks to obtain emergency food aid (</w:t>
      </w:r>
      <w:proofErr w:type="spellStart"/>
      <w:r w:rsidR="00ED7530" w:rsidRPr="00ED7530">
        <w:rPr>
          <w:rFonts w:ascii="Times New Roman" w:hAnsi="Times New Roman" w:cs="Times New Roman"/>
          <w:sz w:val="24"/>
          <w:szCs w:val="24"/>
        </w:rPr>
        <w:t>Trussell</w:t>
      </w:r>
      <w:proofErr w:type="spellEnd"/>
      <w:r w:rsidR="00ED7530" w:rsidRPr="00ED7530">
        <w:rPr>
          <w:rFonts w:ascii="Times New Roman" w:hAnsi="Times New Roman" w:cs="Times New Roman"/>
          <w:sz w:val="24"/>
          <w:szCs w:val="24"/>
        </w:rPr>
        <w:t xml:space="preserve"> Trust).</w:t>
      </w:r>
      <w:r w:rsidR="00174E5C">
        <w:rPr>
          <w:rFonts w:ascii="Times New Roman" w:hAnsi="Times New Roman" w:cs="Times New Roman"/>
          <w:sz w:val="24"/>
          <w:szCs w:val="24"/>
        </w:rPr>
        <w:t xml:space="preserve"> </w:t>
      </w:r>
      <w:r w:rsidR="002F0F76">
        <w:rPr>
          <w:rFonts w:ascii="Times New Roman" w:hAnsi="Times New Roman" w:cs="Times New Roman"/>
          <w:sz w:val="24"/>
          <w:szCs w:val="24"/>
        </w:rPr>
        <w:t>During the</w:t>
      </w:r>
      <w:r w:rsidR="000766E1">
        <w:rPr>
          <w:rFonts w:ascii="Times New Roman" w:hAnsi="Times New Roman" w:cs="Times New Roman"/>
          <w:sz w:val="24"/>
          <w:szCs w:val="24"/>
        </w:rPr>
        <w:t xml:space="preserve"> same period, </w:t>
      </w:r>
      <w:r w:rsidR="00174E5C">
        <w:rPr>
          <w:rFonts w:ascii="Times New Roman" w:hAnsi="Times New Roman" w:cs="Times New Roman"/>
          <w:sz w:val="24"/>
          <w:szCs w:val="24"/>
        </w:rPr>
        <w:t>loneliness has emerged as a serious problem</w:t>
      </w:r>
      <w:r w:rsidR="008476D7">
        <w:rPr>
          <w:rFonts w:ascii="Times New Roman" w:hAnsi="Times New Roman" w:cs="Times New Roman"/>
          <w:sz w:val="24"/>
          <w:szCs w:val="24"/>
        </w:rPr>
        <w:t xml:space="preserve"> in the UK as well as </w:t>
      </w:r>
      <w:r w:rsidR="00ED7530">
        <w:rPr>
          <w:rFonts w:ascii="Times New Roman" w:hAnsi="Times New Roman" w:cs="Times New Roman"/>
          <w:sz w:val="24"/>
          <w:szCs w:val="24"/>
        </w:rPr>
        <w:t>other countries</w:t>
      </w:r>
      <w:r w:rsidR="00174E5C">
        <w:rPr>
          <w:rFonts w:ascii="Times New Roman" w:hAnsi="Times New Roman" w:cs="Times New Roman"/>
          <w:sz w:val="24"/>
          <w:szCs w:val="24"/>
        </w:rPr>
        <w:t xml:space="preserve">. </w:t>
      </w:r>
      <w:r w:rsidR="002F0F76">
        <w:rPr>
          <w:rFonts w:ascii="Times New Roman" w:hAnsi="Times New Roman" w:cs="Times New Roman"/>
          <w:sz w:val="24"/>
          <w:szCs w:val="24"/>
        </w:rPr>
        <w:t xml:space="preserve">Two and ½ </w:t>
      </w:r>
      <w:r w:rsidR="0089089D" w:rsidRPr="0089089D">
        <w:rPr>
          <w:rFonts w:ascii="Times New Roman" w:hAnsi="Times New Roman" w:cs="Times New Roman"/>
          <w:sz w:val="24"/>
          <w:szCs w:val="24"/>
        </w:rPr>
        <w:t xml:space="preserve">million adults living in the UK </w:t>
      </w:r>
      <w:r w:rsidR="002F0F76">
        <w:rPr>
          <w:rFonts w:ascii="Times New Roman" w:hAnsi="Times New Roman" w:cs="Times New Roman"/>
          <w:sz w:val="24"/>
          <w:szCs w:val="24"/>
        </w:rPr>
        <w:t xml:space="preserve">currently </w:t>
      </w:r>
      <w:r w:rsidR="0089089D" w:rsidRPr="0089089D">
        <w:rPr>
          <w:rFonts w:ascii="Times New Roman" w:hAnsi="Times New Roman" w:cs="Times New Roman"/>
          <w:sz w:val="24"/>
          <w:szCs w:val="24"/>
        </w:rPr>
        <w:t>report suffering from chr</w:t>
      </w:r>
      <w:r w:rsidR="002F0F76">
        <w:rPr>
          <w:rFonts w:ascii="Times New Roman" w:hAnsi="Times New Roman" w:cs="Times New Roman"/>
          <w:sz w:val="24"/>
          <w:szCs w:val="24"/>
        </w:rPr>
        <w:t xml:space="preserve">onic loneliness </w:t>
      </w:r>
      <w:r w:rsidR="00174E5C">
        <w:rPr>
          <w:rFonts w:ascii="Times New Roman" w:hAnsi="Times New Roman" w:cs="Times New Roman"/>
          <w:sz w:val="24"/>
          <w:szCs w:val="24"/>
        </w:rPr>
        <w:t xml:space="preserve">(Smith, 2018). </w:t>
      </w:r>
    </w:p>
    <w:p w14:paraId="4D98133C" w14:textId="03AC2F3F" w:rsidR="00E620CF" w:rsidRPr="00133C00" w:rsidRDefault="0088648F" w:rsidP="00133C00">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0F76">
        <w:rPr>
          <w:rFonts w:ascii="Times New Roman" w:hAnsi="Times New Roman" w:cs="Times New Roman"/>
          <w:sz w:val="24"/>
          <w:szCs w:val="24"/>
        </w:rPr>
        <w:t>T</w:t>
      </w:r>
      <w:r w:rsidR="000766E1">
        <w:rPr>
          <w:rFonts w:ascii="Times New Roman" w:hAnsi="Times New Roman" w:cs="Times New Roman"/>
          <w:sz w:val="24"/>
          <w:szCs w:val="24"/>
        </w:rPr>
        <w:t>here has</w:t>
      </w:r>
      <w:r w:rsidR="00ED7530">
        <w:rPr>
          <w:rFonts w:ascii="Times New Roman" w:hAnsi="Times New Roman" w:cs="Times New Roman"/>
          <w:sz w:val="24"/>
          <w:szCs w:val="24"/>
        </w:rPr>
        <w:t xml:space="preserve"> been a renewed </w:t>
      </w:r>
      <w:r w:rsidR="002F0F76">
        <w:rPr>
          <w:rFonts w:ascii="Times New Roman" w:hAnsi="Times New Roman" w:cs="Times New Roman"/>
          <w:sz w:val="24"/>
          <w:szCs w:val="24"/>
        </w:rPr>
        <w:t xml:space="preserve">interest </w:t>
      </w:r>
      <w:r w:rsidR="00ED7530">
        <w:rPr>
          <w:rFonts w:ascii="Times New Roman" w:hAnsi="Times New Roman" w:cs="Times New Roman"/>
          <w:sz w:val="24"/>
          <w:szCs w:val="24"/>
        </w:rPr>
        <w:t xml:space="preserve">in </w:t>
      </w:r>
      <w:r w:rsidR="00174E5C">
        <w:rPr>
          <w:rFonts w:ascii="Times New Roman" w:hAnsi="Times New Roman" w:cs="Times New Roman"/>
          <w:sz w:val="24"/>
          <w:szCs w:val="24"/>
        </w:rPr>
        <w:t>c</w:t>
      </w:r>
      <w:r w:rsidR="00613111">
        <w:rPr>
          <w:rFonts w:ascii="Times New Roman" w:hAnsi="Times New Roman" w:cs="Times New Roman"/>
          <w:sz w:val="24"/>
          <w:szCs w:val="24"/>
        </w:rPr>
        <w:t xml:space="preserve">haritable organizations </w:t>
      </w:r>
      <w:r w:rsidR="002F0F76">
        <w:rPr>
          <w:rFonts w:ascii="Times New Roman" w:hAnsi="Times New Roman" w:cs="Times New Roman"/>
          <w:sz w:val="24"/>
          <w:szCs w:val="24"/>
        </w:rPr>
        <w:t xml:space="preserve">as a means of redressing the </w:t>
      </w:r>
      <w:r w:rsidR="00ED7530">
        <w:rPr>
          <w:rFonts w:ascii="Times New Roman" w:hAnsi="Times New Roman" w:cs="Times New Roman"/>
          <w:sz w:val="24"/>
          <w:szCs w:val="24"/>
        </w:rPr>
        <w:t xml:space="preserve">increases </w:t>
      </w:r>
      <w:r w:rsidR="00231CBE">
        <w:rPr>
          <w:rFonts w:ascii="Times New Roman" w:hAnsi="Times New Roman" w:cs="Times New Roman"/>
          <w:sz w:val="24"/>
          <w:szCs w:val="24"/>
        </w:rPr>
        <w:t xml:space="preserve">in </w:t>
      </w:r>
      <w:r w:rsidR="000766E1">
        <w:rPr>
          <w:rFonts w:ascii="Times New Roman" w:hAnsi="Times New Roman" w:cs="Times New Roman"/>
          <w:sz w:val="24"/>
          <w:szCs w:val="24"/>
        </w:rPr>
        <w:t xml:space="preserve">food poverty </w:t>
      </w:r>
      <w:r w:rsidR="00DD0862">
        <w:rPr>
          <w:rFonts w:ascii="Times New Roman" w:hAnsi="Times New Roman" w:cs="Times New Roman"/>
          <w:sz w:val="24"/>
          <w:szCs w:val="24"/>
        </w:rPr>
        <w:t xml:space="preserve">and </w:t>
      </w:r>
      <w:r w:rsidR="00ED7530">
        <w:rPr>
          <w:rFonts w:ascii="Times New Roman" w:hAnsi="Times New Roman" w:cs="Times New Roman"/>
          <w:sz w:val="24"/>
          <w:szCs w:val="24"/>
        </w:rPr>
        <w:t xml:space="preserve">loneliness </w:t>
      </w:r>
      <w:r w:rsidR="00B006F6">
        <w:rPr>
          <w:rFonts w:ascii="Times New Roman" w:hAnsi="Times New Roman" w:cs="Times New Roman"/>
          <w:sz w:val="24"/>
          <w:szCs w:val="24"/>
        </w:rPr>
        <w:t xml:space="preserve">in the UK </w:t>
      </w:r>
      <w:r w:rsidR="00BF19AA" w:rsidRPr="00BF19AA">
        <w:rPr>
          <w:rFonts w:ascii="Times New Roman" w:hAnsi="Times New Roman" w:cs="Times New Roman"/>
          <w:sz w:val="24"/>
          <w:szCs w:val="24"/>
        </w:rPr>
        <w:t>(Feeding Britain 2020</w:t>
      </w:r>
      <w:r w:rsidR="00511FA7">
        <w:rPr>
          <w:rFonts w:ascii="Times New Roman" w:hAnsi="Times New Roman" w:cs="Times New Roman"/>
          <w:sz w:val="24"/>
          <w:szCs w:val="24"/>
        </w:rPr>
        <w:t xml:space="preserve">, </w:t>
      </w:r>
      <w:proofErr w:type="spellStart"/>
      <w:r w:rsidR="00511FA7">
        <w:rPr>
          <w:rFonts w:ascii="Times New Roman" w:hAnsi="Times New Roman" w:cs="Times New Roman"/>
          <w:sz w:val="24"/>
          <w:szCs w:val="24"/>
        </w:rPr>
        <w:t>Lambie</w:t>
      </w:r>
      <w:proofErr w:type="spellEnd"/>
      <w:r w:rsidR="00511FA7">
        <w:rPr>
          <w:rFonts w:ascii="Times New Roman" w:hAnsi="Times New Roman" w:cs="Times New Roman"/>
          <w:sz w:val="24"/>
          <w:szCs w:val="24"/>
        </w:rPr>
        <w:t>-Mumford &amp; Dowler, 2014</w:t>
      </w:r>
      <w:r w:rsidR="00BF19AA" w:rsidRPr="00BF19AA">
        <w:rPr>
          <w:rFonts w:ascii="Times New Roman" w:hAnsi="Times New Roman" w:cs="Times New Roman"/>
          <w:sz w:val="24"/>
          <w:szCs w:val="24"/>
        </w:rPr>
        <w:t>).</w:t>
      </w:r>
      <w:r w:rsidR="00174E5C">
        <w:rPr>
          <w:rFonts w:ascii="Times New Roman" w:hAnsi="Times New Roman" w:cs="Times New Roman"/>
          <w:sz w:val="24"/>
          <w:szCs w:val="24"/>
        </w:rPr>
        <w:t xml:space="preserve"> </w:t>
      </w:r>
      <w:r w:rsidR="002F0F76">
        <w:rPr>
          <w:rFonts w:ascii="Times New Roman" w:hAnsi="Times New Roman" w:cs="Times New Roman"/>
          <w:sz w:val="24"/>
          <w:szCs w:val="24"/>
        </w:rPr>
        <w:t xml:space="preserve">The purpose of this </w:t>
      </w:r>
      <w:r>
        <w:rPr>
          <w:rFonts w:ascii="Times New Roman" w:hAnsi="Times New Roman" w:cs="Times New Roman"/>
          <w:sz w:val="24"/>
          <w:szCs w:val="24"/>
        </w:rPr>
        <w:t xml:space="preserve">study </w:t>
      </w:r>
      <w:r w:rsidR="00511FA7">
        <w:rPr>
          <w:rFonts w:ascii="Times New Roman" w:hAnsi="Times New Roman" w:cs="Times New Roman"/>
          <w:sz w:val="24"/>
          <w:szCs w:val="24"/>
        </w:rPr>
        <w:t>was</w:t>
      </w:r>
      <w:r w:rsidR="002F0F76">
        <w:rPr>
          <w:rFonts w:ascii="Times New Roman" w:hAnsi="Times New Roman" w:cs="Times New Roman"/>
          <w:sz w:val="24"/>
          <w:szCs w:val="24"/>
        </w:rPr>
        <w:t xml:space="preserve"> to examine</w:t>
      </w:r>
      <w:r w:rsidR="00ED7530">
        <w:rPr>
          <w:rFonts w:ascii="Times New Roman" w:hAnsi="Times New Roman" w:cs="Times New Roman"/>
          <w:sz w:val="24"/>
          <w:szCs w:val="24"/>
        </w:rPr>
        <w:t xml:space="preserve"> </w:t>
      </w:r>
      <w:r w:rsidR="0009333A">
        <w:rPr>
          <w:rFonts w:ascii="Times New Roman" w:hAnsi="Times New Roman" w:cs="Times New Roman"/>
          <w:sz w:val="24"/>
          <w:szCs w:val="24"/>
        </w:rPr>
        <w:t xml:space="preserve">the potential benefits of one </w:t>
      </w:r>
      <w:r w:rsidRPr="0088648F">
        <w:rPr>
          <w:rFonts w:ascii="Times New Roman" w:hAnsi="Times New Roman" w:cs="Times New Roman"/>
          <w:sz w:val="24"/>
          <w:szCs w:val="24"/>
        </w:rPr>
        <w:t>such char</w:t>
      </w:r>
      <w:r w:rsidR="0009333A">
        <w:rPr>
          <w:rFonts w:ascii="Times New Roman" w:hAnsi="Times New Roman" w:cs="Times New Roman"/>
          <w:sz w:val="24"/>
          <w:szCs w:val="24"/>
        </w:rPr>
        <w:t>itabl</w:t>
      </w:r>
      <w:r w:rsidR="00F0781F">
        <w:rPr>
          <w:rFonts w:ascii="Times New Roman" w:hAnsi="Times New Roman" w:cs="Times New Roman"/>
          <w:sz w:val="24"/>
          <w:szCs w:val="24"/>
        </w:rPr>
        <w:t xml:space="preserve">e organization, </w:t>
      </w:r>
      <w:proofErr w:type="spellStart"/>
      <w:r w:rsidR="00F0781F">
        <w:rPr>
          <w:rFonts w:ascii="Times New Roman" w:hAnsi="Times New Roman" w:cs="Times New Roman"/>
          <w:sz w:val="24"/>
          <w:szCs w:val="24"/>
        </w:rPr>
        <w:t>FoodCycle</w:t>
      </w:r>
      <w:proofErr w:type="spellEnd"/>
      <w:r w:rsidR="00F0781F">
        <w:rPr>
          <w:rFonts w:ascii="Times New Roman" w:hAnsi="Times New Roman" w:cs="Times New Roman"/>
          <w:sz w:val="24"/>
          <w:szCs w:val="24"/>
        </w:rPr>
        <w:t xml:space="preserve">. </w:t>
      </w:r>
      <w:r w:rsidR="00133C00">
        <w:rPr>
          <w:rFonts w:ascii="Times New Roman" w:hAnsi="Times New Roman" w:cs="Times New Roman"/>
          <w:sz w:val="24"/>
          <w:szCs w:val="24"/>
        </w:rPr>
        <w:t xml:space="preserve">This </w:t>
      </w:r>
      <w:r w:rsidR="008F0C37">
        <w:rPr>
          <w:rFonts w:ascii="Times New Roman" w:hAnsi="Times New Roman" w:cs="Times New Roman"/>
          <w:sz w:val="24"/>
          <w:szCs w:val="24"/>
        </w:rPr>
        <w:t xml:space="preserve">charity </w:t>
      </w:r>
      <w:r w:rsidR="00133C00">
        <w:rPr>
          <w:rFonts w:ascii="Times New Roman" w:hAnsi="Times New Roman" w:cs="Times New Roman"/>
          <w:sz w:val="24"/>
          <w:szCs w:val="24"/>
        </w:rPr>
        <w:t xml:space="preserve">provides </w:t>
      </w:r>
      <w:r w:rsidR="00534198">
        <w:rPr>
          <w:rFonts w:ascii="Times New Roman" w:hAnsi="Times New Roman" w:cs="Times New Roman"/>
          <w:sz w:val="24"/>
          <w:szCs w:val="24"/>
        </w:rPr>
        <w:t xml:space="preserve">its </w:t>
      </w:r>
      <w:r w:rsidR="008F0C37">
        <w:rPr>
          <w:rFonts w:ascii="Times New Roman" w:hAnsi="Times New Roman" w:cs="Times New Roman"/>
          <w:sz w:val="24"/>
          <w:szCs w:val="24"/>
        </w:rPr>
        <w:t>patrons</w:t>
      </w:r>
      <w:r w:rsidR="00FA518E" w:rsidRPr="00FA518E">
        <w:rPr>
          <w:rFonts w:ascii="Times New Roman" w:hAnsi="Times New Roman" w:cs="Times New Roman"/>
          <w:sz w:val="24"/>
          <w:szCs w:val="24"/>
          <w:vertAlign w:val="superscript"/>
        </w:rPr>
        <w:t>1</w:t>
      </w:r>
      <w:r w:rsidR="008F0C37">
        <w:rPr>
          <w:rFonts w:ascii="Times New Roman" w:hAnsi="Times New Roman" w:cs="Times New Roman"/>
          <w:sz w:val="24"/>
          <w:szCs w:val="24"/>
        </w:rPr>
        <w:t xml:space="preserve"> </w:t>
      </w:r>
      <w:r w:rsidR="00B162DF">
        <w:rPr>
          <w:rFonts w:ascii="Times New Roman" w:hAnsi="Times New Roman" w:cs="Times New Roman"/>
          <w:sz w:val="24"/>
          <w:szCs w:val="24"/>
        </w:rPr>
        <w:t xml:space="preserve">with </w:t>
      </w:r>
      <w:r w:rsidR="00511FA7">
        <w:rPr>
          <w:rFonts w:ascii="Times New Roman" w:hAnsi="Times New Roman" w:cs="Times New Roman"/>
          <w:sz w:val="24"/>
          <w:szCs w:val="24"/>
        </w:rPr>
        <w:t>freshly cooked three course vegetarian meal</w:t>
      </w:r>
      <w:r w:rsidR="00B162DF">
        <w:rPr>
          <w:rFonts w:ascii="Times New Roman" w:hAnsi="Times New Roman" w:cs="Times New Roman"/>
          <w:sz w:val="24"/>
          <w:szCs w:val="24"/>
        </w:rPr>
        <w:t>s</w:t>
      </w:r>
      <w:r w:rsidR="00511FA7">
        <w:rPr>
          <w:rFonts w:ascii="Times New Roman" w:hAnsi="Times New Roman" w:cs="Times New Roman"/>
          <w:sz w:val="24"/>
          <w:szCs w:val="24"/>
        </w:rPr>
        <w:t xml:space="preserve"> </w:t>
      </w:r>
      <w:r w:rsidR="00133C00" w:rsidRPr="00133C00">
        <w:rPr>
          <w:rFonts w:ascii="Times New Roman" w:hAnsi="Times New Roman" w:cs="Times New Roman"/>
          <w:sz w:val="24"/>
          <w:szCs w:val="24"/>
        </w:rPr>
        <w:t xml:space="preserve">in a communal </w:t>
      </w:r>
      <w:r w:rsidR="00133C00">
        <w:rPr>
          <w:rFonts w:ascii="Times New Roman" w:hAnsi="Times New Roman" w:cs="Times New Roman"/>
          <w:sz w:val="24"/>
          <w:szCs w:val="24"/>
        </w:rPr>
        <w:t>setting</w:t>
      </w:r>
      <w:r w:rsidR="00B162DF">
        <w:rPr>
          <w:rFonts w:ascii="Times New Roman" w:hAnsi="Times New Roman" w:cs="Times New Roman"/>
          <w:sz w:val="24"/>
          <w:szCs w:val="24"/>
        </w:rPr>
        <w:t>, using f</w:t>
      </w:r>
      <w:r w:rsidR="008F0C37">
        <w:rPr>
          <w:rFonts w:ascii="Times New Roman" w:hAnsi="Times New Roman" w:cs="Times New Roman"/>
          <w:sz w:val="24"/>
          <w:szCs w:val="24"/>
        </w:rPr>
        <w:t xml:space="preserve">ood </w:t>
      </w:r>
      <w:r w:rsidR="008476D7">
        <w:rPr>
          <w:rFonts w:ascii="Times New Roman" w:hAnsi="Times New Roman" w:cs="Times New Roman"/>
          <w:sz w:val="24"/>
          <w:szCs w:val="24"/>
        </w:rPr>
        <w:t>donated</w:t>
      </w:r>
      <w:r w:rsidR="008F0C37">
        <w:rPr>
          <w:rFonts w:ascii="Times New Roman" w:hAnsi="Times New Roman" w:cs="Times New Roman"/>
          <w:sz w:val="24"/>
          <w:szCs w:val="24"/>
        </w:rPr>
        <w:t xml:space="preserve"> by </w:t>
      </w:r>
      <w:r w:rsidR="00280651">
        <w:rPr>
          <w:rFonts w:ascii="Times New Roman" w:hAnsi="Times New Roman" w:cs="Times New Roman"/>
          <w:sz w:val="24"/>
          <w:szCs w:val="24"/>
        </w:rPr>
        <w:t xml:space="preserve">local </w:t>
      </w:r>
      <w:r w:rsidR="008F0C37">
        <w:rPr>
          <w:rFonts w:ascii="Times New Roman" w:hAnsi="Times New Roman" w:cs="Times New Roman"/>
          <w:sz w:val="24"/>
          <w:szCs w:val="24"/>
        </w:rPr>
        <w:t>businesses</w:t>
      </w:r>
      <w:r>
        <w:rPr>
          <w:rFonts w:ascii="Times New Roman" w:hAnsi="Times New Roman" w:cs="Times New Roman"/>
          <w:sz w:val="24"/>
          <w:szCs w:val="24"/>
        </w:rPr>
        <w:t xml:space="preserve">. </w:t>
      </w:r>
      <w:r w:rsidR="00E620CF">
        <w:rPr>
          <w:rFonts w:ascii="Times New Roman" w:hAnsi="Times New Roman" w:cs="Times New Roman"/>
          <w:sz w:val="24"/>
          <w:szCs w:val="24"/>
        </w:rPr>
        <w:t xml:space="preserve">The current study examined </w:t>
      </w:r>
      <w:r w:rsidR="00133C00">
        <w:rPr>
          <w:rFonts w:ascii="Times New Roman" w:hAnsi="Times New Roman" w:cs="Times New Roman"/>
          <w:sz w:val="24"/>
          <w:szCs w:val="24"/>
        </w:rPr>
        <w:t xml:space="preserve">the relation between food poverty and loneliness and the perceived food </w:t>
      </w:r>
      <w:r w:rsidR="00511FA7">
        <w:rPr>
          <w:rFonts w:ascii="Times New Roman" w:hAnsi="Times New Roman" w:cs="Times New Roman"/>
          <w:sz w:val="24"/>
          <w:szCs w:val="24"/>
        </w:rPr>
        <w:t xml:space="preserve">and social </w:t>
      </w:r>
      <w:r w:rsidR="00133C00">
        <w:rPr>
          <w:rFonts w:ascii="Times New Roman" w:hAnsi="Times New Roman" w:cs="Times New Roman"/>
          <w:sz w:val="24"/>
          <w:szCs w:val="24"/>
        </w:rPr>
        <w:t xml:space="preserve">benefits </w:t>
      </w:r>
      <w:r w:rsidR="00280651">
        <w:rPr>
          <w:rFonts w:ascii="Times New Roman" w:hAnsi="Times New Roman" w:cs="Times New Roman"/>
          <w:sz w:val="24"/>
          <w:szCs w:val="24"/>
        </w:rPr>
        <w:t xml:space="preserve">to </w:t>
      </w:r>
      <w:r w:rsidR="00C52A9F">
        <w:rPr>
          <w:rFonts w:ascii="Times New Roman" w:hAnsi="Times New Roman" w:cs="Times New Roman"/>
          <w:sz w:val="24"/>
          <w:szCs w:val="24"/>
        </w:rPr>
        <w:t>patrons</w:t>
      </w:r>
      <w:r w:rsidR="00895CA1">
        <w:rPr>
          <w:rFonts w:ascii="Times New Roman" w:hAnsi="Times New Roman" w:cs="Times New Roman"/>
          <w:sz w:val="24"/>
          <w:szCs w:val="24"/>
        </w:rPr>
        <w:t xml:space="preserve"> </w:t>
      </w:r>
      <w:r w:rsidR="00133C00">
        <w:rPr>
          <w:rFonts w:ascii="Times New Roman" w:hAnsi="Times New Roman" w:cs="Times New Roman"/>
          <w:sz w:val="24"/>
          <w:szCs w:val="24"/>
        </w:rPr>
        <w:t xml:space="preserve">of </w:t>
      </w:r>
      <w:r w:rsidR="00511FA7">
        <w:rPr>
          <w:rFonts w:ascii="Times New Roman" w:hAnsi="Times New Roman" w:cs="Times New Roman"/>
          <w:sz w:val="24"/>
          <w:szCs w:val="24"/>
        </w:rPr>
        <w:t xml:space="preserve">eating meals at </w:t>
      </w:r>
      <w:proofErr w:type="spellStart"/>
      <w:r w:rsidR="00511FA7">
        <w:rPr>
          <w:rFonts w:ascii="Times New Roman" w:hAnsi="Times New Roman" w:cs="Times New Roman"/>
          <w:sz w:val="24"/>
          <w:szCs w:val="24"/>
        </w:rPr>
        <w:t>FoodCycle</w:t>
      </w:r>
      <w:proofErr w:type="spellEnd"/>
      <w:r w:rsidR="00511FA7">
        <w:rPr>
          <w:rFonts w:ascii="Times New Roman" w:hAnsi="Times New Roman" w:cs="Times New Roman"/>
          <w:sz w:val="24"/>
          <w:szCs w:val="24"/>
        </w:rPr>
        <w:t xml:space="preserve"> </w:t>
      </w:r>
      <w:r w:rsidR="000E7EED">
        <w:rPr>
          <w:rFonts w:ascii="Times New Roman" w:hAnsi="Times New Roman" w:cs="Times New Roman"/>
          <w:sz w:val="24"/>
          <w:szCs w:val="24"/>
        </w:rPr>
        <w:t xml:space="preserve">events. </w:t>
      </w:r>
      <w:r w:rsidR="00133C00">
        <w:rPr>
          <w:rFonts w:ascii="Times New Roman" w:hAnsi="Times New Roman" w:cs="Times New Roman"/>
          <w:sz w:val="24"/>
          <w:szCs w:val="24"/>
        </w:rPr>
        <w:t xml:space="preserve">The </w:t>
      </w:r>
      <w:r w:rsidR="00D42E48">
        <w:rPr>
          <w:rFonts w:ascii="Times New Roman" w:hAnsi="Times New Roman" w:cs="Times New Roman"/>
          <w:sz w:val="24"/>
          <w:szCs w:val="24"/>
        </w:rPr>
        <w:t xml:space="preserve">study examined </w:t>
      </w:r>
      <w:r w:rsidR="00133C00">
        <w:rPr>
          <w:rFonts w:ascii="Times New Roman" w:hAnsi="Times New Roman" w:cs="Times New Roman"/>
          <w:sz w:val="24"/>
          <w:szCs w:val="24"/>
        </w:rPr>
        <w:t xml:space="preserve">further </w:t>
      </w:r>
      <w:r w:rsidR="008F0C37">
        <w:rPr>
          <w:rFonts w:ascii="Times New Roman" w:hAnsi="Times New Roman" w:cs="Times New Roman"/>
          <w:sz w:val="24"/>
          <w:szCs w:val="24"/>
        </w:rPr>
        <w:t xml:space="preserve">whether </w:t>
      </w:r>
      <w:r w:rsidR="00534198">
        <w:rPr>
          <w:rFonts w:ascii="Times New Roman" w:hAnsi="Times New Roman" w:cs="Times New Roman"/>
          <w:sz w:val="24"/>
          <w:szCs w:val="24"/>
        </w:rPr>
        <w:t xml:space="preserve">there </w:t>
      </w:r>
      <w:r w:rsidR="00306782">
        <w:rPr>
          <w:rFonts w:ascii="Times New Roman" w:hAnsi="Times New Roman" w:cs="Times New Roman"/>
          <w:sz w:val="24"/>
          <w:szCs w:val="24"/>
        </w:rPr>
        <w:t xml:space="preserve">were </w:t>
      </w:r>
      <w:r w:rsidR="008F0C37">
        <w:rPr>
          <w:rFonts w:ascii="Times New Roman" w:hAnsi="Times New Roman" w:cs="Times New Roman"/>
          <w:sz w:val="24"/>
          <w:szCs w:val="24"/>
        </w:rPr>
        <w:t>age</w:t>
      </w:r>
      <w:r w:rsidR="00D42E48">
        <w:rPr>
          <w:rFonts w:ascii="Times New Roman" w:hAnsi="Times New Roman" w:cs="Times New Roman"/>
          <w:sz w:val="24"/>
          <w:szCs w:val="24"/>
        </w:rPr>
        <w:t xml:space="preserve">, gender, and occupational status </w:t>
      </w:r>
      <w:r w:rsidR="00534198">
        <w:rPr>
          <w:rFonts w:ascii="Times New Roman" w:hAnsi="Times New Roman" w:cs="Times New Roman"/>
          <w:sz w:val="24"/>
          <w:szCs w:val="24"/>
        </w:rPr>
        <w:lastRenderedPageBreak/>
        <w:t xml:space="preserve">differences in the </w:t>
      </w:r>
      <w:r w:rsidR="00133C00">
        <w:rPr>
          <w:rFonts w:ascii="Times New Roman" w:hAnsi="Times New Roman" w:cs="Times New Roman"/>
          <w:sz w:val="24"/>
          <w:szCs w:val="24"/>
        </w:rPr>
        <w:t xml:space="preserve">magnitude, and associations between, food poverty, loneliness and </w:t>
      </w:r>
      <w:r w:rsidR="00534198">
        <w:rPr>
          <w:rFonts w:ascii="Times New Roman" w:hAnsi="Times New Roman" w:cs="Times New Roman"/>
          <w:sz w:val="24"/>
          <w:szCs w:val="24"/>
        </w:rPr>
        <w:t>perceived effects of the</w:t>
      </w:r>
      <w:r w:rsidR="00B162DF">
        <w:rPr>
          <w:rFonts w:ascii="Times New Roman" w:hAnsi="Times New Roman" w:cs="Times New Roman"/>
          <w:sz w:val="24"/>
          <w:szCs w:val="24"/>
        </w:rPr>
        <w:t xml:space="preserve"> communal meals at </w:t>
      </w:r>
      <w:proofErr w:type="spellStart"/>
      <w:r w:rsidR="00B162DF">
        <w:rPr>
          <w:rFonts w:ascii="Times New Roman" w:hAnsi="Times New Roman" w:cs="Times New Roman"/>
          <w:sz w:val="24"/>
          <w:szCs w:val="24"/>
        </w:rPr>
        <w:t>FoodCycle</w:t>
      </w:r>
      <w:proofErr w:type="spellEnd"/>
      <w:r w:rsidR="008F0C37">
        <w:rPr>
          <w:rFonts w:ascii="Times New Roman" w:hAnsi="Times New Roman" w:cs="Times New Roman"/>
          <w:sz w:val="24"/>
          <w:szCs w:val="24"/>
        </w:rPr>
        <w:t xml:space="preserve">. </w:t>
      </w:r>
    </w:p>
    <w:p w14:paraId="40CC66A6" w14:textId="79F06306" w:rsidR="00EC4176" w:rsidRDefault="007F6CF4" w:rsidP="003E3F9F">
      <w:pPr>
        <w:spacing w:after="0" w:line="48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Loneliness</w:t>
      </w:r>
      <w:r w:rsidR="00B153E5">
        <w:rPr>
          <w:rFonts w:ascii="Times New Roman" w:hAnsi="Times New Roman" w:cs="Times New Roman"/>
          <w:b/>
          <w:sz w:val="24"/>
          <w:szCs w:val="24"/>
        </w:rPr>
        <w:t xml:space="preserve"> </w:t>
      </w:r>
    </w:p>
    <w:p w14:paraId="5E81D4CE" w14:textId="74A5C775" w:rsidR="00007896" w:rsidRDefault="00E620CF" w:rsidP="0000789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Loneliness poses a serious problem for psychosocial adjustment and physical health. It has been found that l</w:t>
      </w:r>
      <w:r w:rsidR="008F0C37" w:rsidRPr="008F0C37">
        <w:rPr>
          <w:rFonts w:ascii="Times New Roman" w:hAnsi="Times New Roman" w:cs="Times New Roman"/>
          <w:sz w:val="24"/>
          <w:szCs w:val="24"/>
        </w:rPr>
        <w:t>oneliness is concurrently and prospectively associated with poor physical health (</w:t>
      </w:r>
      <w:proofErr w:type="spellStart"/>
      <w:r w:rsidR="001063EA">
        <w:rPr>
          <w:rFonts w:ascii="Times New Roman" w:hAnsi="Times New Roman" w:cs="Times New Roman"/>
          <w:sz w:val="24"/>
          <w:szCs w:val="24"/>
        </w:rPr>
        <w:t>Böger</w:t>
      </w:r>
      <w:proofErr w:type="spellEnd"/>
      <w:r w:rsidR="001063EA">
        <w:rPr>
          <w:rFonts w:ascii="Times New Roman" w:hAnsi="Times New Roman" w:cs="Times New Roman"/>
          <w:sz w:val="24"/>
          <w:szCs w:val="24"/>
        </w:rPr>
        <w:t xml:space="preserve">, </w:t>
      </w:r>
      <w:r w:rsidR="001063EA" w:rsidRPr="001063EA">
        <w:rPr>
          <w:rFonts w:ascii="Times New Roman" w:hAnsi="Times New Roman" w:cs="Times New Roman"/>
          <w:sz w:val="24"/>
          <w:szCs w:val="24"/>
        </w:rPr>
        <w:t xml:space="preserve">&amp; </w:t>
      </w:r>
      <w:proofErr w:type="spellStart"/>
      <w:r w:rsidR="001063EA" w:rsidRPr="001063EA">
        <w:rPr>
          <w:rFonts w:ascii="Times New Roman" w:hAnsi="Times New Roman" w:cs="Times New Roman"/>
          <w:sz w:val="24"/>
          <w:szCs w:val="24"/>
        </w:rPr>
        <w:t>Huxhold</w:t>
      </w:r>
      <w:proofErr w:type="spellEnd"/>
      <w:r w:rsidR="001063EA" w:rsidRPr="001063EA">
        <w:rPr>
          <w:rFonts w:ascii="Times New Roman" w:hAnsi="Times New Roman" w:cs="Times New Roman"/>
          <w:sz w:val="24"/>
          <w:szCs w:val="24"/>
        </w:rPr>
        <w:t xml:space="preserve">, </w:t>
      </w:r>
      <w:r w:rsidR="001063EA">
        <w:rPr>
          <w:rFonts w:ascii="Times New Roman" w:hAnsi="Times New Roman" w:cs="Times New Roman"/>
          <w:sz w:val="24"/>
          <w:szCs w:val="24"/>
        </w:rPr>
        <w:t xml:space="preserve">2018) </w:t>
      </w:r>
      <w:r w:rsidR="008F0C37" w:rsidRPr="008F0C37">
        <w:rPr>
          <w:rFonts w:ascii="Times New Roman" w:hAnsi="Times New Roman" w:cs="Times New Roman"/>
          <w:sz w:val="24"/>
          <w:szCs w:val="24"/>
        </w:rPr>
        <w:t xml:space="preserve">and </w:t>
      </w:r>
      <w:r w:rsidR="00534198">
        <w:rPr>
          <w:rFonts w:ascii="Times New Roman" w:hAnsi="Times New Roman" w:cs="Times New Roman"/>
          <w:sz w:val="24"/>
          <w:szCs w:val="24"/>
        </w:rPr>
        <w:t xml:space="preserve">psychosocial </w:t>
      </w:r>
      <w:r>
        <w:rPr>
          <w:rFonts w:ascii="Times New Roman" w:hAnsi="Times New Roman" w:cs="Times New Roman"/>
          <w:sz w:val="24"/>
          <w:szCs w:val="24"/>
        </w:rPr>
        <w:t>maladjustment</w:t>
      </w:r>
      <w:r w:rsidR="008F0C37" w:rsidRPr="008F0C37">
        <w:rPr>
          <w:rFonts w:ascii="Times New Roman" w:hAnsi="Times New Roman" w:cs="Times New Roman"/>
          <w:sz w:val="24"/>
          <w:szCs w:val="24"/>
        </w:rPr>
        <w:t xml:space="preserve">. </w:t>
      </w:r>
      <w:r w:rsidR="00306782">
        <w:rPr>
          <w:rFonts w:ascii="Times New Roman" w:hAnsi="Times New Roman" w:cs="Times New Roman"/>
          <w:sz w:val="24"/>
          <w:szCs w:val="24"/>
        </w:rPr>
        <w:t>L</w:t>
      </w:r>
      <w:r w:rsidR="00534198">
        <w:rPr>
          <w:rFonts w:ascii="Times New Roman" w:hAnsi="Times New Roman" w:cs="Times New Roman"/>
          <w:sz w:val="24"/>
          <w:szCs w:val="24"/>
        </w:rPr>
        <w:t xml:space="preserve">oneliness is concurrently and prospectively associated </w:t>
      </w:r>
      <w:r w:rsidR="00ED78FF">
        <w:rPr>
          <w:rFonts w:ascii="Times New Roman" w:hAnsi="Times New Roman" w:cs="Times New Roman"/>
          <w:sz w:val="24"/>
          <w:szCs w:val="24"/>
        </w:rPr>
        <w:t>with the perceived lack of satisfactory relations</w:t>
      </w:r>
      <w:r w:rsidR="002236E0">
        <w:rPr>
          <w:rFonts w:ascii="Times New Roman" w:hAnsi="Times New Roman" w:cs="Times New Roman"/>
          <w:sz w:val="24"/>
          <w:szCs w:val="24"/>
        </w:rPr>
        <w:t>hips</w:t>
      </w:r>
      <w:r w:rsidR="00ED78FF">
        <w:rPr>
          <w:rFonts w:ascii="Times New Roman" w:hAnsi="Times New Roman" w:cs="Times New Roman"/>
          <w:sz w:val="24"/>
          <w:szCs w:val="24"/>
        </w:rPr>
        <w:t xml:space="preserve"> (e.g., </w:t>
      </w:r>
      <w:r w:rsidR="00534198" w:rsidRPr="00534198">
        <w:rPr>
          <w:rFonts w:ascii="Times New Roman" w:hAnsi="Times New Roman" w:cs="Times New Roman"/>
          <w:sz w:val="24"/>
          <w:szCs w:val="24"/>
        </w:rPr>
        <w:t xml:space="preserve">friendships </w:t>
      </w:r>
      <w:r>
        <w:rPr>
          <w:rFonts w:ascii="Times New Roman" w:hAnsi="Times New Roman" w:cs="Times New Roman"/>
          <w:sz w:val="24"/>
          <w:szCs w:val="24"/>
        </w:rPr>
        <w:t xml:space="preserve">during the </w:t>
      </w:r>
      <w:r w:rsidR="00306782">
        <w:rPr>
          <w:rFonts w:ascii="Times New Roman" w:hAnsi="Times New Roman" w:cs="Times New Roman"/>
          <w:sz w:val="24"/>
          <w:szCs w:val="24"/>
        </w:rPr>
        <w:t>life span</w:t>
      </w:r>
      <w:r w:rsidR="002D29CD">
        <w:rPr>
          <w:rFonts w:ascii="Times New Roman" w:hAnsi="Times New Roman" w:cs="Times New Roman"/>
          <w:sz w:val="24"/>
          <w:szCs w:val="24"/>
        </w:rPr>
        <w:t xml:space="preserve">) </w:t>
      </w:r>
      <w:r w:rsidR="00534198" w:rsidRPr="00534198">
        <w:rPr>
          <w:rFonts w:ascii="Times New Roman" w:hAnsi="Times New Roman" w:cs="Times New Roman"/>
          <w:sz w:val="24"/>
          <w:szCs w:val="24"/>
        </w:rPr>
        <w:t>(</w:t>
      </w:r>
      <w:proofErr w:type="spellStart"/>
      <w:r w:rsidR="00534198" w:rsidRPr="00534198">
        <w:rPr>
          <w:rFonts w:ascii="Times New Roman" w:hAnsi="Times New Roman" w:cs="Times New Roman"/>
          <w:sz w:val="24"/>
          <w:szCs w:val="24"/>
        </w:rPr>
        <w:t>Nicolaisen</w:t>
      </w:r>
      <w:proofErr w:type="spellEnd"/>
      <w:r w:rsidR="00534198" w:rsidRPr="00534198">
        <w:rPr>
          <w:rFonts w:ascii="Times New Roman" w:hAnsi="Times New Roman" w:cs="Times New Roman"/>
          <w:sz w:val="24"/>
          <w:szCs w:val="24"/>
        </w:rPr>
        <w:t xml:space="preserve"> </w:t>
      </w:r>
      <w:proofErr w:type="gramStart"/>
      <w:r w:rsidR="00534198" w:rsidRPr="00534198">
        <w:rPr>
          <w:rFonts w:ascii="Times New Roman" w:hAnsi="Times New Roman" w:cs="Times New Roman"/>
          <w:sz w:val="24"/>
          <w:szCs w:val="24"/>
        </w:rPr>
        <w:t xml:space="preserve">&amp;  </w:t>
      </w:r>
      <w:proofErr w:type="spellStart"/>
      <w:r w:rsidR="00534198" w:rsidRPr="00534198">
        <w:rPr>
          <w:rFonts w:ascii="Times New Roman" w:hAnsi="Times New Roman" w:cs="Times New Roman"/>
          <w:sz w:val="24"/>
          <w:szCs w:val="24"/>
        </w:rPr>
        <w:t>Thorsen</w:t>
      </w:r>
      <w:proofErr w:type="spellEnd"/>
      <w:proofErr w:type="gramEnd"/>
      <w:r w:rsidR="00534198" w:rsidRPr="00534198">
        <w:rPr>
          <w:rFonts w:ascii="Times New Roman" w:hAnsi="Times New Roman" w:cs="Times New Roman"/>
          <w:sz w:val="24"/>
          <w:szCs w:val="24"/>
        </w:rPr>
        <w:t xml:space="preserve">, 2017; Schwartz-Mette, </w:t>
      </w:r>
      <w:proofErr w:type="spellStart"/>
      <w:r w:rsidR="00534198" w:rsidRPr="00534198">
        <w:rPr>
          <w:rFonts w:ascii="Times New Roman" w:hAnsi="Times New Roman" w:cs="Times New Roman"/>
          <w:sz w:val="24"/>
          <w:szCs w:val="24"/>
        </w:rPr>
        <w:t>Shankman</w:t>
      </w:r>
      <w:proofErr w:type="spellEnd"/>
      <w:r w:rsidR="00534198" w:rsidRPr="00534198">
        <w:rPr>
          <w:rFonts w:ascii="Times New Roman" w:hAnsi="Times New Roman" w:cs="Times New Roman"/>
          <w:sz w:val="24"/>
          <w:szCs w:val="24"/>
        </w:rPr>
        <w:t xml:space="preserve">, </w:t>
      </w:r>
      <w:proofErr w:type="spellStart"/>
      <w:r w:rsidR="00133C00">
        <w:rPr>
          <w:rFonts w:ascii="Times New Roman" w:hAnsi="Times New Roman" w:cs="Times New Roman"/>
          <w:sz w:val="24"/>
          <w:szCs w:val="24"/>
        </w:rPr>
        <w:t>Dueweke</w:t>
      </w:r>
      <w:proofErr w:type="spellEnd"/>
      <w:r w:rsidR="00133C00">
        <w:rPr>
          <w:rFonts w:ascii="Times New Roman" w:hAnsi="Times New Roman" w:cs="Times New Roman"/>
          <w:sz w:val="24"/>
          <w:szCs w:val="24"/>
        </w:rPr>
        <w:t xml:space="preserve">, </w:t>
      </w:r>
      <w:proofErr w:type="spellStart"/>
      <w:r w:rsidR="00133C00">
        <w:rPr>
          <w:rFonts w:ascii="Times New Roman" w:hAnsi="Times New Roman" w:cs="Times New Roman"/>
          <w:sz w:val="24"/>
          <w:szCs w:val="24"/>
        </w:rPr>
        <w:t>Borowski</w:t>
      </w:r>
      <w:proofErr w:type="spellEnd"/>
      <w:r w:rsidR="00133C00">
        <w:rPr>
          <w:rFonts w:ascii="Times New Roman" w:hAnsi="Times New Roman" w:cs="Times New Roman"/>
          <w:sz w:val="24"/>
          <w:szCs w:val="24"/>
        </w:rPr>
        <w:t>, &amp; Rose</w:t>
      </w:r>
      <w:r w:rsidR="005478AA">
        <w:rPr>
          <w:rFonts w:ascii="Times New Roman" w:hAnsi="Times New Roman" w:cs="Times New Roman"/>
          <w:sz w:val="24"/>
          <w:szCs w:val="24"/>
        </w:rPr>
        <w:t xml:space="preserve">, </w:t>
      </w:r>
      <w:r w:rsidR="00133C00">
        <w:rPr>
          <w:rFonts w:ascii="Times New Roman" w:hAnsi="Times New Roman" w:cs="Times New Roman"/>
          <w:sz w:val="24"/>
          <w:szCs w:val="24"/>
        </w:rPr>
        <w:t>2020</w:t>
      </w:r>
      <w:r w:rsidR="00534198" w:rsidRPr="00534198">
        <w:rPr>
          <w:rFonts w:ascii="Times New Roman" w:hAnsi="Times New Roman" w:cs="Times New Roman"/>
          <w:sz w:val="24"/>
          <w:szCs w:val="24"/>
        </w:rPr>
        <w:t xml:space="preserve">). </w:t>
      </w:r>
      <w:r w:rsidR="009F785F">
        <w:rPr>
          <w:rFonts w:ascii="Times New Roman" w:hAnsi="Times New Roman" w:cs="Times New Roman"/>
          <w:sz w:val="24"/>
          <w:szCs w:val="24"/>
        </w:rPr>
        <w:t>Acc</w:t>
      </w:r>
      <w:r w:rsidR="00ED78FF">
        <w:rPr>
          <w:rFonts w:ascii="Times New Roman" w:hAnsi="Times New Roman" w:cs="Times New Roman"/>
          <w:sz w:val="24"/>
          <w:szCs w:val="24"/>
        </w:rPr>
        <w:t>ording to one line of research (</w:t>
      </w:r>
      <w:proofErr w:type="spellStart"/>
      <w:r w:rsidR="00ED78FF" w:rsidRPr="00ED78FF">
        <w:rPr>
          <w:rFonts w:ascii="Times New Roman" w:hAnsi="Times New Roman" w:cs="Times New Roman"/>
          <w:sz w:val="24"/>
          <w:szCs w:val="24"/>
        </w:rPr>
        <w:t>Verhagen</w:t>
      </w:r>
      <w:proofErr w:type="spellEnd"/>
      <w:r w:rsidR="00111887">
        <w:rPr>
          <w:rFonts w:ascii="Times New Roman" w:hAnsi="Times New Roman" w:cs="Times New Roman"/>
          <w:sz w:val="24"/>
          <w:szCs w:val="24"/>
        </w:rPr>
        <w:t>,</w:t>
      </w:r>
      <w:r w:rsidR="00ED78FF" w:rsidRPr="00ED78FF">
        <w:rPr>
          <w:rFonts w:ascii="Times New Roman" w:hAnsi="Times New Roman" w:cs="Times New Roman"/>
          <w:sz w:val="24"/>
          <w:szCs w:val="24"/>
        </w:rPr>
        <w:t xml:space="preserve"> </w:t>
      </w:r>
      <w:proofErr w:type="spellStart"/>
      <w:r w:rsidR="00ED78FF" w:rsidRPr="00ED78FF">
        <w:rPr>
          <w:rFonts w:ascii="Times New Roman" w:hAnsi="Times New Roman" w:cs="Times New Roman"/>
          <w:sz w:val="24"/>
          <w:szCs w:val="24"/>
        </w:rPr>
        <w:t>Lodder</w:t>
      </w:r>
      <w:proofErr w:type="spellEnd"/>
      <w:r w:rsidR="00ED78FF" w:rsidRPr="00ED78FF">
        <w:rPr>
          <w:rFonts w:ascii="Times New Roman" w:hAnsi="Times New Roman" w:cs="Times New Roman"/>
          <w:sz w:val="24"/>
          <w:szCs w:val="24"/>
        </w:rPr>
        <w:t xml:space="preserve">, &amp; </w:t>
      </w:r>
      <w:proofErr w:type="spellStart"/>
      <w:r w:rsidR="00ED78FF" w:rsidRPr="00ED78FF">
        <w:rPr>
          <w:rFonts w:ascii="Times New Roman" w:hAnsi="Times New Roman" w:cs="Times New Roman"/>
          <w:sz w:val="24"/>
          <w:szCs w:val="24"/>
        </w:rPr>
        <w:t>Baumeister</w:t>
      </w:r>
      <w:proofErr w:type="spellEnd"/>
      <w:r w:rsidR="00ED78FF" w:rsidRPr="00ED78FF">
        <w:rPr>
          <w:rFonts w:ascii="Times New Roman" w:hAnsi="Times New Roman" w:cs="Times New Roman"/>
          <w:sz w:val="24"/>
          <w:szCs w:val="24"/>
        </w:rPr>
        <w:t>, 2018)</w:t>
      </w:r>
      <w:r w:rsidR="00ED78FF">
        <w:rPr>
          <w:rFonts w:ascii="Times New Roman" w:hAnsi="Times New Roman" w:cs="Times New Roman"/>
          <w:sz w:val="24"/>
          <w:szCs w:val="24"/>
        </w:rPr>
        <w:t xml:space="preserve"> </w:t>
      </w:r>
      <w:r w:rsidR="009F785F">
        <w:rPr>
          <w:rFonts w:ascii="Times New Roman" w:hAnsi="Times New Roman" w:cs="Times New Roman"/>
          <w:sz w:val="24"/>
          <w:szCs w:val="24"/>
        </w:rPr>
        <w:t xml:space="preserve">loneliness </w:t>
      </w:r>
      <w:r w:rsidR="00133C00">
        <w:rPr>
          <w:rFonts w:ascii="Times New Roman" w:hAnsi="Times New Roman" w:cs="Times New Roman"/>
          <w:sz w:val="24"/>
          <w:szCs w:val="24"/>
        </w:rPr>
        <w:t xml:space="preserve">results </w:t>
      </w:r>
      <w:r w:rsidR="00ED78FF">
        <w:rPr>
          <w:rFonts w:ascii="Times New Roman" w:hAnsi="Times New Roman" w:cs="Times New Roman"/>
          <w:sz w:val="24"/>
          <w:szCs w:val="24"/>
        </w:rPr>
        <w:t>from a combination of the</w:t>
      </w:r>
      <w:r w:rsidR="009F785F">
        <w:rPr>
          <w:rFonts w:ascii="Times New Roman" w:hAnsi="Times New Roman" w:cs="Times New Roman"/>
          <w:sz w:val="24"/>
          <w:szCs w:val="24"/>
        </w:rPr>
        <w:t xml:space="preserve"> lack of satisfaction with relationships a</w:t>
      </w:r>
      <w:r w:rsidR="001063EA">
        <w:rPr>
          <w:rFonts w:ascii="Times New Roman" w:hAnsi="Times New Roman" w:cs="Times New Roman"/>
          <w:sz w:val="24"/>
          <w:szCs w:val="24"/>
        </w:rPr>
        <w:t xml:space="preserve">nd an elevated need for </w:t>
      </w:r>
      <w:r w:rsidR="00DB6EE0">
        <w:rPr>
          <w:rFonts w:ascii="Times New Roman" w:hAnsi="Times New Roman" w:cs="Times New Roman"/>
          <w:sz w:val="24"/>
          <w:szCs w:val="24"/>
        </w:rPr>
        <w:t>social</w:t>
      </w:r>
      <w:r w:rsidR="001063EA">
        <w:rPr>
          <w:rFonts w:ascii="Times New Roman" w:hAnsi="Times New Roman" w:cs="Times New Roman"/>
          <w:sz w:val="24"/>
          <w:szCs w:val="24"/>
        </w:rPr>
        <w:t xml:space="preserve"> belonging</w:t>
      </w:r>
      <w:r w:rsidR="00DB6EE0">
        <w:rPr>
          <w:rFonts w:ascii="Times New Roman" w:hAnsi="Times New Roman" w:cs="Times New Roman"/>
          <w:sz w:val="24"/>
          <w:szCs w:val="24"/>
        </w:rPr>
        <w:t xml:space="preserve">. </w:t>
      </w:r>
      <w:r w:rsidR="00AC0D2B">
        <w:rPr>
          <w:rFonts w:ascii="Times New Roman" w:hAnsi="Times New Roman" w:cs="Times New Roman"/>
          <w:sz w:val="24"/>
          <w:szCs w:val="24"/>
        </w:rPr>
        <w:t>The remediation of loneliness</w:t>
      </w:r>
      <w:r w:rsidR="002D29CD">
        <w:rPr>
          <w:rFonts w:ascii="Times New Roman" w:hAnsi="Times New Roman" w:cs="Times New Roman"/>
          <w:sz w:val="24"/>
          <w:szCs w:val="24"/>
        </w:rPr>
        <w:t>,</w:t>
      </w:r>
      <w:r w:rsidR="00AC0D2B">
        <w:rPr>
          <w:rFonts w:ascii="Times New Roman" w:hAnsi="Times New Roman" w:cs="Times New Roman"/>
          <w:sz w:val="24"/>
          <w:szCs w:val="24"/>
        </w:rPr>
        <w:t xml:space="preserve"> in older adults </w:t>
      </w:r>
      <w:r w:rsidR="00225370">
        <w:rPr>
          <w:rFonts w:ascii="Times New Roman" w:hAnsi="Times New Roman" w:cs="Times New Roman"/>
          <w:sz w:val="24"/>
          <w:szCs w:val="24"/>
        </w:rPr>
        <w:t>in particular</w:t>
      </w:r>
      <w:r w:rsidR="002D29CD">
        <w:rPr>
          <w:rFonts w:ascii="Times New Roman" w:hAnsi="Times New Roman" w:cs="Times New Roman"/>
          <w:sz w:val="24"/>
          <w:szCs w:val="24"/>
        </w:rPr>
        <w:t>,</w:t>
      </w:r>
      <w:r w:rsidR="00225370">
        <w:rPr>
          <w:rFonts w:ascii="Times New Roman" w:hAnsi="Times New Roman" w:cs="Times New Roman"/>
          <w:sz w:val="24"/>
          <w:szCs w:val="24"/>
        </w:rPr>
        <w:t xml:space="preserve"> </w:t>
      </w:r>
      <w:r w:rsidR="00AC0D2B">
        <w:rPr>
          <w:rFonts w:ascii="Times New Roman" w:hAnsi="Times New Roman" w:cs="Times New Roman"/>
          <w:sz w:val="24"/>
          <w:szCs w:val="24"/>
        </w:rPr>
        <w:t xml:space="preserve">has been </w:t>
      </w:r>
      <w:r w:rsidR="008F0C37" w:rsidRPr="008F0C37">
        <w:rPr>
          <w:rFonts w:ascii="Times New Roman" w:hAnsi="Times New Roman" w:cs="Times New Roman"/>
          <w:sz w:val="24"/>
          <w:szCs w:val="24"/>
        </w:rPr>
        <w:t xml:space="preserve">a </w:t>
      </w:r>
      <w:r w:rsidR="00667A74">
        <w:rPr>
          <w:rFonts w:ascii="Times New Roman" w:hAnsi="Times New Roman" w:cs="Times New Roman"/>
          <w:sz w:val="24"/>
          <w:szCs w:val="24"/>
        </w:rPr>
        <w:t xml:space="preserve">major goal </w:t>
      </w:r>
      <w:r w:rsidR="008F0C37" w:rsidRPr="008F0C37">
        <w:rPr>
          <w:rFonts w:ascii="Times New Roman" w:hAnsi="Times New Roman" w:cs="Times New Roman"/>
          <w:sz w:val="24"/>
          <w:szCs w:val="24"/>
        </w:rPr>
        <w:t xml:space="preserve">for social care (National Institute for Health Research) and </w:t>
      </w:r>
      <w:r w:rsidR="002D29CD">
        <w:rPr>
          <w:rFonts w:ascii="Times New Roman" w:hAnsi="Times New Roman" w:cs="Times New Roman"/>
          <w:sz w:val="24"/>
          <w:szCs w:val="24"/>
        </w:rPr>
        <w:t xml:space="preserve">an </w:t>
      </w:r>
      <w:r w:rsidR="00667A74">
        <w:rPr>
          <w:rFonts w:ascii="Times New Roman" w:hAnsi="Times New Roman" w:cs="Times New Roman"/>
          <w:sz w:val="24"/>
          <w:szCs w:val="24"/>
        </w:rPr>
        <w:t xml:space="preserve">objective </w:t>
      </w:r>
      <w:r w:rsidR="008F0C37" w:rsidRPr="008F0C37">
        <w:rPr>
          <w:rFonts w:ascii="Times New Roman" w:hAnsi="Times New Roman" w:cs="Times New Roman"/>
          <w:sz w:val="24"/>
          <w:szCs w:val="24"/>
        </w:rPr>
        <w:t xml:space="preserve">for policy makers (ONS, 2018). </w:t>
      </w:r>
    </w:p>
    <w:p w14:paraId="6AC32BAA" w14:textId="799A6CA5" w:rsidR="00136DC8" w:rsidRPr="00534198" w:rsidRDefault="00136DC8" w:rsidP="00136DC8">
      <w:pPr>
        <w:spacing w:after="0" w:line="480" w:lineRule="auto"/>
        <w:rPr>
          <w:rFonts w:ascii="Times New Roman" w:hAnsi="Times New Roman" w:cs="Times New Roman"/>
          <w:b/>
          <w:sz w:val="24"/>
          <w:szCs w:val="24"/>
        </w:rPr>
      </w:pPr>
      <w:r w:rsidRPr="00534198">
        <w:rPr>
          <w:rFonts w:ascii="Times New Roman" w:hAnsi="Times New Roman" w:cs="Times New Roman"/>
          <w:b/>
          <w:sz w:val="24"/>
          <w:szCs w:val="24"/>
        </w:rPr>
        <w:t>Food Poverty and Loneliness</w:t>
      </w:r>
    </w:p>
    <w:p w14:paraId="304CBBC0" w14:textId="0B096469" w:rsidR="005401EC" w:rsidRPr="00C46226" w:rsidRDefault="00667A74" w:rsidP="00C46226">
      <w:pPr>
        <w:spacing w:after="0" w:line="480" w:lineRule="auto"/>
        <w:ind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According to several streams of research, </w:t>
      </w:r>
      <w:r w:rsidR="00D86C4E">
        <w:rPr>
          <w:rFonts w:ascii="Times New Roman" w:eastAsiaTheme="minorEastAsia" w:hAnsi="Times New Roman" w:cs="Times New Roman"/>
          <w:sz w:val="24"/>
          <w:szCs w:val="24"/>
        </w:rPr>
        <w:t xml:space="preserve">reduced </w:t>
      </w:r>
      <w:r w:rsidR="009F616E" w:rsidRPr="00101C0C">
        <w:rPr>
          <w:rFonts w:ascii="Times New Roman" w:eastAsiaTheme="minorEastAsia" w:hAnsi="Times New Roman" w:cs="Times New Roman"/>
          <w:sz w:val="24"/>
          <w:szCs w:val="24"/>
        </w:rPr>
        <w:t>eat</w:t>
      </w:r>
      <w:r w:rsidR="00ED5F24">
        <w:rPr>
          <w:rFonts w:ascii="Times New Roman" w:eastAsiaTheme="minorEastAsia" w:hAnsi="Times New Roman" w:cs="Times New Roman"/>
          <w:sz w:val="24"/>
          <w:szCs w:val="24"/>
        </w:rPr>
        <w:t>ing</w:t>
      </w:r>
      <w:r w:rsidR="009F616E" w:rsidRPr="00101C0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deprives </w:t>
      </w:r>
      <w:r w:rsidR="009F616E" w:rsidRPr="00101C0C">
        <w:rPr>
          <w:rFonts w:ascii="Times New Roman" w:eastAsiaTheme="minorEastAsia" w:hAnsi="Times New Roman" w:cs="Times New Roman"/>
          <w:sz w:val="24"/>
          <w:szCs w:val="24"/>
        </w:rPr>
        <w:t xml:space="preserve">individuals </w:t>
      </w:r>
      <w:r>
        <w:rPr>
          <w:rFonts w:ascii="Times New Roman" w:eastAsiaTheme="minorEastAsia" w:hAnsi="Times New Roman" w:cs="Times New Roman"/>
          <w:sz w:val="24"/>
          <w:szCs w:val="24"/>
        </w:rPr>
        <w:t>of the opportunity of participating</w:t>
      </w:r>
      <w:r w:rsidR="009F616E" w:rsidRPr="00101C0C">
        <w:rPr>
          <w:rFonts w:ascii="Times New Roman" w:eastAsiaTheme="minorEastAsia" w:hAnsi="Times New Roman" w:cs="Times New Roman"/>
          <w:sz w:val="24"/>
          <w:szCs w:val="24"/>
        </w:rPr>
        <w:t xml:space="preserve"> in </w:t>
      </w:r>
      <w:r w:rsidR="009F616E" w:rsidRPr="009A4622">
        <w:rPr>
          <w:rFonts w:ascii="Times New Roman" w:eastAsiaTheme="minorEastAsia" w:hAnsi="Times New Roman" w:cs="Times New Roman"/>
          <w:sz w:val="24"/>
          <w:szCs w:val="24"/>
        </w:rPr>
        <w:t xml:space="preserve">the </w:t>
      </w:r>
      <w:r w:rsidR="009F616E" w:rsidRPr="00154E35">
        <w:rPr>
          <w:rFonts w:ascii="Times New Roman" w:eastAsiaTheme="minorEastAsia" w:hAnsi="Times New Roman" w:cs="Times New Roman"/>
          <w:sz w:val="24"/>
          <w:szCs w:val="24"/>
        </w:rPr>
        <w:t>sharin</w:t>
      </w:r>
      <w:r>
        <w:rPr>
          <w:rFonts w:ascii="Times New Roman" w:eastAsiaTheme="minorEastAsia" w:hAnsi="Times New Roman" w:cs="Times New Roman"/>
          <w:sz w:val="24"/>
          <w:szCs w:val="24"/>
        </w:rPr>
        <w:t>g of me</w:t>
      </w:r>
      <w:r w:rsidR="00D86C4E">
        <w:rPr>
          <w:rFonts w:ascii="Times New Roman" w:eastAsiaTheme="minorEastAsia" w:hAnsi="Times New Roman" w:cs="Times New Roman"/>
          <w:sz w:val="24"/>
          <w:szCs w:val="24"/>
        </w:rPr>
        <w:t xml:space="preserve">als or social activities. This decreases </w:t>
      </w:r>
      <w:r>
        <w:rPr>
          <w:rFonts w:ascii="Times New Roman" w:eastAsiaTheme="minorEastAsia" w:hAnsi="Times New Roman" w:cs="Times New Roman"/>
          <w:sz w:val="24"/>
          <w:szCs w:val="24"/>
        </w:rPr>
        <w:t xml:space="preserve">the likelihood of experiencing cohesion among group members, </w:t>
      </w:r>
      <w:r w:rsidRPr="00667A74">
        <w:rPr>
          <w:rFonts w:ascii="Times New Roman" w:eastAsiaTheme="minorEastAsia" w:hAnsi="Times New Roman" w:cs="Times New Roman"/>
          <w:sz w:val="24"/>
          <w:szCs w:val="24"/>
        </w:rPr>
        <w:t xml:space="preserve">social </w:t>
      </w:r>
      <w:r w:rsidR="00133C00">
        <w:rPr>
          <w:rFonts w:ascii="Times New Roman" w:eastAsiaTheme="minorEastAsia" w:hAnsi="Times New Roman" w:cs="Times New Roman"/>
          <w:sz w:val="24"/>
          <w:szCs w:val="24"/>
        </w:rPr>
        <w:t xml:space="preserve">ties, </w:t>
      </w:r>
      <w:r w:rsidRPr="00667A74">
        <w:rPr>
          <w:rFonts w:ascii="Times New Roman" w:eastAsiaTheme="minorEastAsia" w:hAnsi="Times New Roman" w:cs="Times New Roman"/>
          <w:sz w:val="24"/>
          <w:szCs w:val="24"/>
        </w:rPr>
        <w:t>and sense of belonging and reciprocity (</w:t>
      </w:r>
      <w:proofErr w:type="spellStart"/>
      <w:r w:rsidRPr="00667A74">
        <w:rPr>
          <w:rFonts w:ascii="Times New Roman" w:eastAsiaTheme="minorEastAsia" w:hAnsi="Times New Roman" w:cs="Times New Roman"/>
          <w:sz w:val="24"/>
          <w:szCs w:val="24"/>
        </w:rPr>
        <w:t>Giacomon</w:t>
      </w:r>
      <w:proofErr w:type="spellEnd"/>
      <w:r w:rsidRPr="00667A74">
        <w:rPr>
          <w:rFonts w:ascii="Times New Roman" w:eastAsiaTheme="minorEastAsia" w:hAnsi="Times New Roman" w:cs="Times New Roman"/>
          <w:sz w:val="24"/>
          <w:szCs w:val="24"/>
        </w:rPr>
        <w:t xml:space="preserve">, 2016). </w:t>
      </w:r>
      <w:r>
        <w:rPr>
          <w:rFonts w:ascii="Times New Roman" w:eastAsiaTheme="minorEastAsia" w:hAnsi="Times New Roman" w:cs="Times New Roman"/>
          <w:sz w:val="24"/>
          <w:szCs w:val="24"/>
        </w:rPr>
        <w:t xml:space="preserve">As a consequence, individuals experience exclusion, </w:t>
      </w:r>
      <w:r w:rsidR="003E3F9F">
        <w:rPr>
          <w:rFonts w:ascii="Times New Roman" w:eastAsiaTheme="minorEastAsia" w:hAnsi="Times New Roman" w:cs="Times New Roman"/>
          <w:sz w:val="24"/>
          <w:szCs w:val="24"/>
        </w:rPr>
        <w:t>isolation</w:t>
      </w:r>
      <w:r>
        <w:rPr>
          <w:rFonts w:ascii="Times New Roman" w:eastAsiaTheme="minorEastAsia" w:hAnsi="Times New Roman" w:cs="Times New Roman"/>
          <w:sz w:val="24"/>
          <w:szCs w:val="24"/>
        </w:rPr>
        <w:t xml:space="preserve"> and loneliness</w:t>
      </w:r>
      <w:r w:rsidR="009F616E" w:rsidRPr="00154E35">
        <w:rPr>
          <w:rFonts w:ascii="Times New Roman" w:eastAsiaTheme="minorEastAsia" w:hAnsi="Times New Roman" w:cs="Times New Roman"/>
          <w:sz w:val="24"/>
          <w:szCs w:val="24"/>
        </w:rPr>
        <w:t xml:space="preserve">. </w:t>
      </w:r>
      <w:r w:rsidR="00133C00">
        <w:rPr>
          <w:rFonts w:ascii="Times New Roman" w:hAnsi="Times New Roman" w:cs="Times New Roman"/>
          <w:sz w:val="24"/>
          <w:szCs w:val="24"/>
        </w:rPr>
        <w:t xml:space="preserve">A relation </w:t>
      </w:r>
      <w:r w:rsidR="00F35153">
        <w:rPr>
          <w:rFonts w:ascii="Times New Roman" w:eastAsiaTheme="minorEastAsia" w:hAnsi="Times New Roman" w:cs="Times New Roman"/>
          <w:sz w:val="24"/>
          <w:szCs w:val="24"/>
        </w:rPr>
        <w:t xml:space="preserve">between </w:t>
      </w:r>
      <w:r w:rsidR="00B74B59">
        <w:rPr>
          <w:rFonts w:ascii="Times New Roman" w:eastAsiaTheme="minorEastAsia" w:hAnsi="Times New Roman" w:cs="Times New Roman"/>
          <w:sz w:val="24"/>
          <w:szCs w:val="24"/>
        </w:rPr>
        <w:t xml:space="preserve">food </w:t>
      </w:r>
      <w:r w:rsidR="00F35153">
        <w:rPr>
          <w:rFonts w:ascii="Times New Roman" w:eastAsiaTheme="minorEastAsia" w:hAnsi="Times New Roman" w:cs="Times New Roman"/>
          <w:sz w:val="24"/>
          <w:szCs w:val="24"/>
        </w:rPr>
        <w:t>poverty and loneliness</w:t>
      </w:r>
      <w:r w:rsidR="00133C00">
        <w:rPr>
          <w:rFonts w:ascii="Times New Roman" w:eastAsiaTheme="minorEastAsia" w:hAnsi="Times New Roman" w:cs="Times New Roman"/>
          <w:sz w:val="24"/>
          <w:szCs w:val="24"/>
        </w:rPr>
        <w:t xml:space="preserve"> has been found in several studies</w:t>
      </w:r>
      <w:r w:rsidR="00136DC8" w:rsidRPr="00136DC8">
        <w:rPr>
          <w:rFonts w:ascii="Times New Roman" w:eastAsiaTheme="minorEastAsia" w:hAnsi="Times New Roman" w:cs="Times New Roman"/>
          <w:sz w:val="24"/>
          <w:szCs w:val="24"/>
        </w:rPr>
        <w:t>. Burris et al. (2019) found that food insecurity was associated with loneliness and lack of social support in older adults. Wo</w:t>
      </w:r>
      <w:r w:rsidR="00140AA5">
        <w:rPr>
          <w:rFonts w:ascii="Times New Roman" w:eastAsiaTheme="minorEastAsia" w:hAnsi="Times New Roman" w:cs="Times New Roman"/>
          <w:sz w:val="24"/>
          <w:szCs w:val="24"/>
        </w:rPr>
        <w:t xml:space="preserve">olley, </w:t>
      </w:r>
      <w:proofErr w:type="spellStart"/>
      <w:r w:rsidR="00140AA5">
        <w:rPr>
          <w:rFonts w:ascii="Times New Roman" w:eastAsiaTheme="minorEastAsia" w:hAnsi="Times New Roman" w:cs="Times New Roman"/>
          <w:sz w:val="24"/>
          <w:szCs w:val="24"/>
        </w:rPr>
        <w:t>Fishbach</w:t>
      </w:r>
      <w:proofErr w:type="spellEnd"/>
      <w:r w:rsidR="00140AA5">
        <w:rPr>
          <w:rFonts w:ascii="Times New Roman" w:eastAsiaTheme="minorEastAsia" w:hAnsi="Times New Roman" w:cs="Times New Roman"/>
          <w:sz w:val="24"/>
          <w:szCs w:val="24"/>
        </w:rPr>
        <w:t>, and Wang (2019</w:t>
      </w:r>
      <w:r w:rsidR="00136DC8" w:rsidRPr="00136DC8">
        <w:rPr>
          <w:rFonts w:ascii="Times New Roman" w:eastAsiaTheme="minorEastAsia" w:hAnsi="Times New Roman" w:cs="Times New Roman"/>
          <w:sz w:val="24"/>
          <w:szCs w:val="24"/>
        </w:rPr>
        <w:t xml:space="preserve">) found </w:t>
      </w:r>
      <w:r w:rsidR="00743661">
        <w:rPr>
          <w:rFonts w:ascii="Times New Roman" w:eastAsiaTheme="minorEastAsia" w:hAnsi="Times New Roman" w:cs="Times New Roman"/>
          <w:sz w:val="24"/>
          <w:szCs w:val="24"/>
        </w:rPr>
        <w:t xml:space="preserve">that </w:t>
      </w:r>
      <w:r w:rsidR="00140AA5" w:rsidRPr="00140AA5">
        <w:rPr>
          <w:rFonts w:ascii="Times New Roman" w:eastAsiaTheme="minorEastAsia" w:hAnsi="Times New Roman" w:cs="Times New Roman"/>
          <w:sz w:val="24"/>
          <w:szCs w:val="24"/>
        </w:rPr>
        <w:t xml:space="preserve">loneliness in young adults and children </w:t>
      </w:r>
      <w:r w:rsidR="00140AA5">
        <w:rPr>
          <w:rFonts w:ascii="Times New Roman" w:eastAsiaTheme="minorEastAsia" w:hAnsi="Times New Roman" w:cs="Times New Roman"/>
          <w:sz w:val="24"/>
          <w:szCs w:val="24"/>
        </w:rPr>
        <w:t xml:space="preserve">was promoted by </w:t>
      </w:r>
      <w:r w:rsidR="00136DC8" w:rsidRPr="00136DC8">
        <w:rPr>
          <w:rFonts w:ascii="Times New Roman" w:eastAsiaTheme="minorEastAsia" w:hAnsi="Times New Roman" w:cs="Times New Roman"/>
          <w:sz w:val="24"/>
          <w:szCs w:val="24"/>
        </w:rPr>
        <w:t xml:space="preserve">food restriction </w:t>
      </w:r>
      <w:r w:rsidR="00140AA5">
        <w:rPr>
          <w:rFonts w:ascii="Times New Roman" w:eastAsiaTheme="minorEastAsia" w:hAnsi="Times New Roman" w:cs="Times New Roman"/>
          <w:sz w:val="24"/>
          <w:szCs w:val="24"/>
        </w:rPr>
        <w:t xml:space="preserve">(e.g., </w:t>
      </w:r>
      <w:r w:rsidR="00136DC8" w:rsidRPr="00136DC8">
        <w:rPr>
          <w:rFonts w:ascii="Times New Roman" w:eastAsiaTheme="minorEastAsia" w:hAnsi="Times New Roman" w:cs="Times New Roman"/>
          <w:sz w:val="24"/>
          <w:szCs w:val="24"/>
        </w:rPr>
        <w:t xml:space="preserve">limited access to foods </w:t>
      </w:r>
      <w:r w:rsidR="00FA5CDA">
        <w:rPr>
          <w:rFonts w:ascii="Times New Roman" w:eastAsiaTheme="minorEastAsia" w:hAnsi="Times New Roman" w:cs="Times New Roman"/>
          <w:sz w:val="24"/>
          <w:szCs w:val="24"/>
        </w:rPr>
        <w:t xml:space="preserve">for </w:t>
      </w:r>
      <w:r w:rsidR="00136DC8" w:rsidRPr="00136DC8">
        <w:rPr>
          <w:rFonts w:ascii="Times New Roman" w:eastAsiaTheme="minorEastAsia" w:hAnsi="Times New Roman" w:cs="Times New Roman"/>
          <w:sz w:val="24"/>
          <w:szCs w:val="24"/>
        </w:rPr>
        <w:t>health reasons)</w:t>
      </w:r>
      <w:r w:rsidR="00E25D84">
        <w:rPr>
          <w:rFonts w:ascii="Times New Roman" w:eastAsiaTheme="minorEastAsia" w:hAnsi="Times New Roman" w:cs="Times New Roman"/>
          <w:sz w:val="24"/>
          <w:szCs w:val="24"/>
        </w:rPr>
        <w:t xml:space="preserve">. </w:t>
      </w:r>
      <w:r w:rsidR="00140AA5">
        <w:rPr>
          <w:rFonts w:ascii="Times New Roman" w:eastAsiaTheme="minorEastAsia" w:hAnsi="Times New Roman" w:cs="Times New Roman"/>
          <w:sz w:val="24"/>
          <w:szCs w:val="24"/>
        </w:rPr>
        <w:t xml:space="preserve">One line of research showed </w:t>
      </w:r>
      <w:r w:rsidR="00E25D84">
        <w:rPr>
          <w:rFonts w:ascii="Times New Roman" w:eastAsiaTheme="minorEastAsia" w:hAnsi="Times New Roman" w:cs="Times New Roman"/>
          <w:sz w:val="24"/>
          <w:szCs w:val="24"/>
        </w:rPr>
        <w:t xml:space="preserve">that </w:t>
      </w:r>
      <w:r w:rsidR="00906A66">
        <w:rPr>
          <w:rFonts w:ascii="Times New Roman" w:eastAsiaTheme="minorEastAsia" w:hAnsi="Times New Roman" w:cs="Times New Roman"/>
          <w:sz w:val="24"/>
          <w:szCs w:val="24"/>
        </w:rPr>
        <w:t xml:space="preserve">consuming </w:t>
      </w:r>
      <w:r w:rsidR="00136DC8" w:rsidRPr="00136DC8">
        <w:rPr>
          <w:rFonts w:ascii="Times New Roman" w:eastAsiaTheme="minorEastAsia" w:hAnsi="Times New Roman" w:cs="Times New Roman"/>
          <w:sz w:val="24"/>
          <w:szCs w:val="24"/>
        </w:rPr>
        <w:t>comfort food (e.g.,</w:t>
      </w:r>
      <w:r w:rsidR="00140FF0">
        <w:rPr>
          <w:rFonts w:ascii="Times New Roman" w:eastAsiaTheme="minorEastAsia" w:hAnsi="Times New Roman" w:cs="Times New Roman"/>
          <w:sz w:val="24"/>
          <w:szCs w:val="24"/>
        </w:rPr>
        <w:t xml:space="preserve"> chicken noodle soup) alleviated</w:t>
      </w:r>
      <w:r w:rsidR="00136DC8" w:rsidRPr="00136DC8">
        <w:rPr>
          <w:rFonts w:ascii="Times New Roman" w:eastAsiaTheme="minorEastAsia" w:hAnsi="Times New Roman" w:cs="Times New Roman"/>
          <w:sz w:val="24"/>
          <w:szCs w:val="24"/>
        </w:rPr>
        <w:t xml:space="preserve"> the experience of loneliness in young adults</w:t>
      </w:r>
      <w:r w:rsidR="00743661" w:rsidRPr="00743661">
        <w:t xml:space="preserve"> </w:t>
      </w:r>
      <w:r w:rsidR="00743661">
        <w:t>(</w:t>
      </w:r>
      <w:proofErr w:type="spellStart"/>
      <w:r w:rsidR="00743661" w:rsidRPr="00743661">
        <w:rPr>
          <w:rFonts w:ascii="Times New Roman" w:eastAsiaTheme="minorEastAsia" w:hAnsi="Times New Roman" w:cs="Times New Roman"/>
          <w:sz w:val="24"/>
          <w:szCs w:val="24"/>
        </w:rPr>
        <w:t>Troisi</w:t>
      </w:r>
      <w:proofErr w:type="spellEnd"/>
      <w:r w:rsidR="00743661" w:rsidRPr="00743661">
        <w:rPr>
          <w:rFonts w:ascii="Times New Roman" w:eastAsiaTheme="minorEastAsia" w:hAnsi="Times New Roman" w:cs="Times New Roman"/>
          <w:sz w:val="24"/>
          <w:szCs w:val="24"/>
        </w:rPr>
        <w:t xml:space="preserve"> </w:t>
      </w:r>
      <w:r w:rsidR="00743661">
        <w:rPr>
          <w:rFonts w:ascii="Times New Roman" w:eastAsiaTheme="minorEastAsia" w:hAnsi="Times New Roman" w:cs="Times New Roman"/>
          <w:sz w:val="24"/>
          <w:szCs w:val="24"/>
        </w:rPr>
        <w:t xml:space="preserve">&amp; Gabriel, </w:t>
      </w:r>
      <w:r w:rsidR="00743661" w:rsidRPr="00743661">
        <w:rPr>
          <w:rFonts w:ascii="Times New Roman" w:eastAsiaTheme="minorEastAsia" w:hAnsi="Times New Roman" w:cs="Times New Roman"/>
          <w:sz w:val="24"/>
          <w:szCs w:val="24"/>
        </w:rPr>
        <w:t>2011)</w:t>
      </w:r>
      <w:r w:rsidR="00136DC8" w:rsidRPr="00136DC8">
        <w:rPr>
          <w:rFonts w:ascii="Times New Roman" w:eastAsiaTheme="minorEastAsia" w:hAnsi="Times New Roman" w:cs="Times New Roman"/>
          <w:sz w:val="24"/>
          <w:szCs w:val="24"/>
        </w:rPr>
        <w:t>.</w:t>
      </w:r>
      <w:r w:rsidR="00234CA9" w:rsidRPr="00234CA9">
        <w:t xml:space="preserve"> </w:t>
      </w:r>
      <w:r w:rsidR="00140AA5">
        <w:rPr>
          <w:rFonts w:ascii="Times New Roman" w:hAnsi="Times New Roman" w:cs="Times New Roman"/>
          <w:sz w:val="24"/>
          <w:szCs w:val="24"/>
        </w:rPr>
        <w:t xml:space="preserve">O'Connell and </w:t>
      </w:r>
      <w:proofErr w:type="spellStart"/>
      <w:r w:rsidR="00140AA5">
        <w:rPr>
          <w:rFonts w:ascii="Times New Roman" w:hAnsi="Times New Roman" w:cs="Times New Roman"/>
          <w:sz w:val="24"/>
          <w:szCs w:val="24"/>
        </w:rPr>
        <w:t>Brannen</w:t>
      </w:r>
      <w:proofErr w:type="spellEnd"/>
      <w:r w:rsidR="00140AA5">
        <w:rPr>
          <w:rFonts w:ascii="Times New Roman" w:hAnsi="Times New Roman" w:cs="Times New Roman"/>
          <w:sz w:val="24"/>
          <w:szCs w:val="24"/>
        </w:rPr>
        <w:t xml:space="preserve"> (</w:t>
      </w:r>
      <w:r w:rsidR="00140AA5" w:rsidRPr="00140AA5">
        <w:rPr>
          <w:rFonts w:ascii="Times New Roman" w:hAnsi="Times New Roman" w:cs="Times New Roman"/>
          <w:sz w:val="24"/>
          <w:szCs w:val="24"/>
        </w:rPr>
        <w:t>2018)</w:t>
      </w:r>
      <w:r w:rsidR="00140AA5">
        <w:rPr>
          <w:rFonts w:ascii="Times New Roman" w:hAnsi="Times New Roman" w:cs="Times New Roman"/>
          <w:sz w:val="24"/>
          <w:szCs w:val="24"/>
        </w:rPr>
        <w:t xml:space="preserve"> </w:t>
      </w:r>
      <w:r w:rsidR="00906A66">
        <w:rPr>
          <w:rFonts w:ascii="Times New Roman" w:hAnsi="Times New Roman" w:cs="Times New Roman"/>
          <w:sz w:val="24"/>
          <w:szCs w:val="24"/>
        </w:rPr>
        <w:t>investigated the</w:t>
      </w:r>
      <w:r w:rsidR="00E25D84">
        <w:rPr>
          <w:rFonts w:ascii="Times New Roman" w:hAnsi="Times New Roman" w:cs="Times New Roman"/>
          <w:sz w:val="24"/>
          <w:szCs w:val="24"/>
        </w:rPr>
        <w:t xml:space="preserve"> </w:t>
      </w:r>
      <w:r w:rsidR="00E25D84" w:rsidRPr="00E25D84">
        <w:rPr>
          <w:rFonts w:ascii="Times New Roman" w:hAnsi="Times New Roman" w:cs="Times New Roman"/>
          <w:sz w:val="24"/>
          <w:szCs w:val="24"/>
        </w:rPr>
        <w:t>n</w:t>
      </w:r>
      <w:r w:rsidR="00CC20E6" w:rsidRPr="00E25D84">
        <w:rPr>
          <w:rFonts w:ascii="Times New Roman" w:hAnsi="Times New Roman" w:cs="Times New Roman"/>
          <w:sz w:val="24"/>
          <w:szCs w:val="24"/>
        </w:rPr>
        <w:t xml:space="preserve">arratives </w:t>
      </w:r>
      <w:r w:rsidR="00234CA9" w:rsidRPr="00E25D84">
        <w:rPr>
          <w:rFonts w:ascii="Times New Roman" w:hAnsi="Times New Roman" w:cs="Times New Roman"/>
          <w:sz w:val="24"/>
          <w:szCs w:val="24"/>
        </w:rPr>
        <w:lastRenderedPageBreak/>
        <w:t xml:space="preserve">from </w:t>
      </w:r>
      <w:r w:rsidR="00CC20E6" w:rsidRPr="00E25D84">
        <w:rPr>
          <w:rFonts w:ascii="Times New Roman" w:hAnsi="Times New Roman" w:cs="Times New Roman"/>
          <w:sz w:val="24"/>
          <w:szCs w:val="24"/>
        </w:rPr>
        <w:t>interviews</w:t>
      </w:r>
      <w:r w:rsidR="00CC20E6">
        <w:rPr>
          <w:rFonts w:ascii="Times New Roman" w:hAnsi="Times New Roman" w:cs="Times New Roman"/>
          <w:sz w:val="24"/>
          <w:szCs w:val="24"/>
        </w:rPr>
        <w:t xml:space="preserve"> of </w:t>
      </w:r>
      <w:r w:rsidR="00CC20E6" w:rsidRPr="00CC20E6">
        <w:rPr>
          <w:rFonts w:ascii="Times New Roman" w:hAnsi="Times New Roman" w:cs="Times New Roman"/>
          <w:sz w:val="24"/>
          <w:szCs w:val="24"/>
        </w:rPr>
        <w:t>11–15 year olds and their parents or carers</w:t>
      </w:r>
      <w:r w:rsidR="00234CA9">
        <w:rPr>
          <w:rFonts w:ascii="Times New Roman" w:hAnsi="Times New Roman" w:cs="Times New Roman"/>
          <w:sz w:val="24"/>
          <w:szCs w:val="24"/>
        </w:rPr>
        <w:t xml:space="preserve"> </w:t>
      </w:r>
      <w:r w:rsidR="00234CA9" w:rsidRPr="00234CA9">
        <w:rPr>
          <w:rFonts w:ascii="Times New Roman" w:hAnsi="Times New Roman" w:cs="Times New Roman"/>
          <w:sz w:val="24"/>
          <w:szCs w:val="24"/>
        </w:rPr>
        <w:t xml:space="preserve">from </w:t>
      </w:r>
      <w:r w:rsidR="0028403F">
        <w:rPr>
          <w:rFonts w:ascii="Times New Roman" w:hAnsi="Times New Roman" w:cs="Times New Roman"/>
          <w:sz w:val="24"/>
          <w:szCs w:val="24"/>
        </w:rPr>
        <w:t xml:space="preserve">as part of the </w:t>
      </w:r>
      <w:r w:rsidR="00234CA9" w:rsidRPr="00234CA9">
        <w:rPr>
          <w:rFonts w:ascii="Times New Roman" w:hAnsi="Times New Roman" w:cs="Times New Roman"/>
          <w:sz w:val="24"/>
          <w:szCs w:val="24"/>
        </w:rPr>
        <w:t>“Families and Food in Hard Times</w:t>
      </w:r>
      <w:r w:rsidR="00234CA9">
        <w:rPr>
          <w:rFonts w:ascii="Times New Roman" w:hAnsi="Times New Roman" w:cs="Times New Roman"/>
          <w:sz w:val="24"/>
          <w:szCs w:val="24"/>
        </w:rPr>
        <w:t xml:space="preserve">” </w:t>
      </w:r>
      <w:r w:rsidR="00FD1763">
        <w:rPr>
          <w:rFonts w:ascii="Times New Roman" w:hAnsi="Times New Roman" w:cs="Times New Roman"/>
          <w:sz w:val="24"/>
          <w:szCs w:val="24"/>
        </w:rPr>
        <w:t xml:space="preserve">investigation. It was </w:t>
      </w:r>
      <w:r w:rsidR="00906A66">
        <w:rPr>
          <w:rFonts w:ascii="Times New Roman" w:hAnsi="Times New Roman" w:cs="Times New Roman"/>
          <w:sz w:val="24"/>
          <w:szCs w:val="24"/>
        </w:rPr>
        <w:t xml:space="preserve">found </w:t>
      </w:r>
      <w:r w:rsidR="00CC20E6">
        <w:rPr>
          <w:rFonts w:ascii="Times New Roman" w:hAnsi="Times New Roman" w:cs="Times New Roman"/>
          <w:sz w:val="24"/>
          <w:szCs w:val="24"/>
        </w:rPr>
        <w:t xml:space="preserve">that </w:t>
      </w:r>
      <w:r w:rsidR="00CC20E6" w:rsidRPr="00CC20E6">
        <w:rPr>
          <w:rFonts w:ascii="Times New Roman" w:hAnsi="Times New Roman" w:cs="Times New Roman"/>
          <w:sz w:val="24"/>
          <w:szCs w:val="24"/>
        </w:rPr>
        <w:t xml:space="preserve">food poverty </w:t>
      </w:r>
      <w:r w:rsidR="00CC20E6">
        <w:rPr>
          <w:rFonts w:ascii="Times New Roman" w:hAnsi="Times New Roman" w:cs="Times New Roman"/>
          <w:sz w:val="24"/>
          <w:szCs w:val="24"/>
        </w:rPr>
        <w:t>w</w:t>
      </w:r>
      <w:r w:rsidR="00CC20E6" w:rsidRPr="00CC20E6">
        <w:rPr>
          <w:rFonts w:ascii="Times New Roman" w:hAnsi="Times New Roman" w:cs="Times New Roman"/>
          <w:sz w:val="24"/>
          <w:szCs w:val="24"/>
        </w:rPr>
        <w:t>as</w:t>
      </w:r>
      <w:r w:rsidR="00906A66">
        <w:rPr>
          <w:rFonts w:ascii="Times New Roman" w:hAnsi="Times New Roman" w:cs="Times New Roman"/>
          <w:sz w:val="24"/>
          <w:szCs w:val="24"/>
        </w:rPr>
        <w:t xml:space="preserve"> a multi-dimensional experience</w:t>
      </w:r>
      <w:r w:rsidR="00CC20E6" w:rsidRPr="00CC20E6">
        <w:rPr>
          <w:rFonts w:ascii="Times New Roman" w:hAnsi="Times New Roman" w:cs="Times New Roman"/>
          <w:sz w:val="24"/>
          <w:szCs w:val="24"/>
        </w:rPr>
        <w:t xml:space="preserve"> </w:t>
      </w:r>
      <w:r w:rsidR="002D29CD">
        <w:rPr>
          <w:rFonts w:ascii="Times New Roman" w:hAnsi="Times New Roman" w:cs="Times New Roman"/>
          <w:sz w:val="24"/>
          <w:szCs w:val="24"/>
        </w:rPr>
        <w:t xml:space="preserve">which encompassed </w:t>
      </w:r>
      <w:r w:rsidR="00FD1763">
        <w:rPr>
          <w:rFonts w:ascii="Times New Roman" w:hAnsi="Times New Roman" w:cs="Times New Roman"/>
          <w:sz w:val="24"/>
          <w:szCs w:val="24"/>
        </w:rPr>
        <w:t xml:space="preserve">hunger, poor quality food, </w:t>
      </w:r>
      <w:r w:rsidR="00CC20E6" w:rsidRPr="00CC20E6">
        <w:rPr>
          <w:rFonts w:ascii="Times New Roman" w:hAnsi="Times New Roman" w:cs="Times New Roman"/>
          <w:sz w:val="24"/>
          <w:szCs w:val="24"/>
        </w:rPr>
        <w:t xml:space="preserve">and social exclusion. </w:t>
      </w:r>
    </w:p>
    <w:p w14:paraId="25ED698F" w14:textId="2F0D07F5" w:rsidR="00FA5CDA" w:rsidRPr="00FA5CDA" w:rsidRDefault="00FA5CDA" w:rsidP="00FA5CDA">
      <w:pPr>
        <w:spacing w:after="0" w:line="480" w:lineRule="auto"/>
        <w:rPr>
          <w:rFonts w:ascii="Times New Roman" w:eastAsiaTheme="minorEastAsia" w:hAnsi="Times New Roman" w:cs="Times New Roman"/>
          <w:b/>
          <w:sz w:val="24"/>
          <w:szCs w:val="24"/>
        </w:rPr>
      </w:pPr>
      <w:r w:rsidRPr="00FA5CDA">
        <w:rPr>
          <w:rFonts w:ascii="Times New Roman" w:hAnsi="Times New Roman" w:cs="Times New Roman"/>
          <w:b/>
          <w:sz w:val="24"/>
          <w:szCs w:val="24"/>
        </w:rPr>
        <w:t>Food Poverty, Nutrition, and Health</w:t>
      </w:r>
    </w:p>
    <w:p w14:paraId="219C6D1D" w14:textId="169E80D7" w:rsidR="00E25896" w:rsidRPr="005401EC" w:rsidRDefault="00140AA5" w:rsidP="005401E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F</w:t>
      </w:r>
      <w:r w:rsidR="00AC377E" w:rsidRPr="003A7A74">
        <w:rPr>
          <w:rFonts w:ascii="Times New Roman" w:hAnsi="Times New Roman" w:cs="Times New Roman"/>
          <w:sz w:val="24"/>
          <w:szCs w:val="24"/>
        </w:rPr>
        <w:t xml:space="preserve">ood poverty </w:t>
      </w:r>
      <w:r>
        <w:rPr>
          <w:rFonts w:ascii="Times New Roman" w:hAnsi="Times New Roman" w:cs="Times New Roman"/>
          <w:sz w:val="24"/>
          <w:szCs w:val="24"/>
        </w:rPr>
        <w:t xml:space="preserve">is a factor </w:t>
      </w:r>
      <w:r w:rsidR="00B0265D">
        <w:rPr>
          <w:rFonts w:ascii="Times New Roman" w:hAnsi="Times New Roman" w:cs="Times New Roman"/>
          <w:sz w:val="24"/>
          <w:szCs w:val="24"/>
        </w:rPr>
        <w:t xml:space="preserve">directly linked to poor health outcomes, </w:t>
      </w:r>
      <w:r>
        <w:rPr>
          <w:rFonts w:ascii="Times New Roman" w:hAnsi="Times New Roman" w:cs="Times New Roman"/>
          <w:sz w:val="24"/>
          <w:szCs w:val="24"/>
        </w:rPr>
        <w:t xml:space="preserve">contributing to </w:t>
      </w:r>
      <w:r w:rsidR="00AC377E" w:rsidRPr="003A7A74">
        <w:rPr>
          <w:rFonts w:ascii="Times New Roman" w:hAnsi="Times New Roman" w:cs="Times New Roman"/>
          <w:sz w:val="24"/>
          <w:szCs w:val="24"/>
        </w:rPr>
        <w:t xml:space="preserve">poor </w:t>
      </w:r>
      <w:r w:rsidR="00FA5CDA">
        <w:rPr>
          <w:rFonts w:ascii="Times New Roman" w:hAnsi="Times New Roman" w:cs="Times New Roman"/>
          <w:sz w:val="24"/>
          <w:szCs w:val="24"/>
        </w:rPr>
        <w:t>nutrition</w:t>
      </w:r>
      <w:r w:rsidR="00667A74">
        <w:rPr>
          <w:rFonts w:ascii="Times New Roman" w:hAnsi="Times New Roman" w:cs="Times New Roman"/>
          <w:sz w:val="24"/>
          <w:szCs w:val="24"/>
        </w:rPr>
        <w:t xml:space="preserve">, </w:t>
      </w:r>
      <w:r w:rsidR="00AC377E" w:rsidRPr="003A7A74">
        <w:rPr>
          <w:rFonts w:ascii="Times New Roman" w:hAnsi="Times New Roman" w:cs="Times New Roman"/>
          <w:sz w:val="24"/>
          <w:szCs w:val="24"/>
        </w:rPr>
        <w:t xml:space="preserve">illnesses </w:t>
      </w:r>
      <w:r w:rsidR="00234CA9">
        <w:rPr>
          <w:rFonts w:ascii="Times New Roman" w:hAnsi="Times New Roman" w:cs="Times New Roman"/>
          <w:sz w:val="24"/>
          <w:szCs w:val="24"/>
        </w:rPr>
        <w:t>(</w:t>
      </w:r>
      <w:r w:rsidR="00AC377E" w:rsidRPr="003A7A74">
        <w:rPr>
          <w:rFonts w:ascii="Times New Roman" w:hAnsi="Times New Roman" w:cs="Times New Roman"/>
          <w:sz w:val="24"/>
          <w:szCs w:val="24"/>
        </w:rPr>
        <w:t>hypertension, coronary heart disease, stroke, ty</w:t>
      </w:r>
      <w:r w:rsidR="00234CA9">
        <w:rPr>
          <w:rFonts w:ascii="Times New Roman" w:hAnsi="Times New Roman" w:cs="Times New Roman"/>
          <w:sz w:val="24"/>
          <w:szCs w:val="24"/>
        </w:rPr>
        <w:t xml:space="preserve">pe 2 diabetes, and some cancers) and </w:t>
      </w:r>
      <w:r w:rsidR="0071204F">
        <w:rPr>
          <w:rFonts w:ascii="Times New Roman" w:hAnsi="Times New Roman" w:cs="Times New Roman"/>
          <w:sz w:val="24"/>
          <w:szCs w:val="24"/>
        </w:rPr>
        <w:t xml:space="preserve">an increased chance of </w:t>
      </w:r>
      <w:r w:rsidR="00FA5CDA">
        <w:rPr>
          <w:rFonts w:ascii="Times New Roman" w:hAnsi="Times New Roman" w:cs="Times New Roman"/>
          <w:sz w:val="24"/>
          <w:szCs w:val="24"/>
        </w:rPr>
        <w:t>mortality</w:t>
      </w:r>
      <w:r w:rsidR="00306782">
        <w:rPr>
          <w:rFonts w:ascii="Times New Roman" w:hAnsi="Times New Roman" w:cs="Times New Roman"/>
          <w:sz w:val="24"/>
          <w:szCs w:val="24"/>
        </w:rPr>
        <w:t xml:space="preserve"> </w:t>
      </w:r>
      <w:r w:rsidR="00306782" w:rsidRPr="003A7A74">
        <w:rPr>
          <w:rFonts w:ascii="Times New Roman" w:hAnsi="Times New Roman" w:cs="Times New Roman"/>
          <w:sz w:val="24"/>
          <w:szCs w:val="24"/>
        </w:rPr>
        <w:t>(</w:t>
      </w:r>
      <w:r w:rsidR="00306782">
        <w:rPr>
          <w:rFonts w:ascii="Times New Roman" w:hAnsi="Times New Roman" w:cs="Times New Roman"/>
          <w:sz w:val="24"/>
          <w:szCs w:val="24"/>
        </w:rPr>
        <w:t xml:space="preserve">see </w:t>
      </w:r>
      <w:r w:rsidR="00306782" w:rsidRPr="003A7A74">
        <w:rPr>
          <w:rFonts w:ascii="Times New Roman" w:hAnsi="Times New Roman" w:cs="Times New Roman"/>
          <w:sz w:val="24"/>
          <w:szCs w:val="24"/>
        </w:rPr>
        <w:t>Holmes</w:t>
      </w:r>
      <w:r w:rsidR="00306782">
        <w:rPr>
          <w:rFonts w:ascii="Times New Roman" w:hAnsi="Times New Roman" w:cs="Times New Roman"/>
          <w:sz w:val="24"/>
          <w:szCs w:val="24"/>
        </w:rPr>
        <w:t xml:space="preserve"> Roberts, &amp; Nelson, 2008)</w:t>
      </w:r>
      <w:r w:rsidR="00FA5CDA">
        <w:rPr>
          <w:rFonts w:ascii="Times New Roman" w:hAnsi="Times New Roman" w:cs="Times New Roman"/>
          <w:sz w:val="24"/>
          <w:szCs w:val="24"/>
        </w:rPr>
        <w:t xml:space="preserve">. </w:t>
      </w:r>
      <w:r w:rsidR="005401EC">
        <w:rPr>
          <w:rFonts w:ascii="Times New Roman" w:hAnsi="Times New Roman" w:cs="Times New Roman"/>
          <w:sz w:val="24"/>
          <w:szCs w:val="24"/>
        </w:rPr>
        <w:t xml:space="preserve">Food poverty results in a </w:t>
      </w:r>
      <w:r w:rsidR="00306782">
        <w:rPr>
          <w:rFonts w:ascii="Times New Roman" w:hAnsi="Times New Roman" w:cs="Times New Roman"/>
          <w:sz w:val="24"/>
          <w:szCs w:val="24"/>
        </w:rPr>
        <w:t xml:space="preserve">low </w:t>
      </w:r>
      <w:r w:rsidR="0071204F">
        <w:rPr>
          <w:rFonts w:ascii="Times New Roman" w:hAnsi="Times New Roman" w:cs="Times New Roman"/>
          <w:sz w:val="24"/>
          <w:szCs w:val="24"/>
        </w:rPr>
        <w:t xml:space="preserve">consumption of </w:t>
      </w:r>
      <w:r w:rsidR="00AC377E" w:rsidRPr="003A7A74">
        <w:rPr>
          <w:rFonts w:ascii="Times New Roman" w:hAnsi="Times New Roman" w:cs="Times New Roman"/>
          <w:sz w:val="24"/>
          <w:szCs w:val="24"/>
        </w:rPr>
        <w:t>fruit and vegetable</w:t>
      </w:r>
      <w:r w:rsidR="0071204F">
        <w:rPr>
          <w:rFonts w:ascii="Times New Roman" w:hAnsi="Times New Roman" w:cs="Times New Roman"/>
          <w:sz w:val="24"/>
          <w:szCs w:val="24"/>
        </w:rPr>
        <w:t>s</w:t>
      </w:r>
      <w:r w:rsidR="00AC377E" w:rsidRPr="003A7A74">
        <w:rPr>
          <w:rFonts w:ascii="Times New Roman" w:hAnsi="Times New Roman" w:cs="Times New Roman"/>
          <w:sz w:val="24"/>
          <w:szCs w:val="24"/>
        </w:rPr>
        <w:t xml:space="preserve"> </w:t>
      </w:r>
      <w:r>
        <w:rPr>
          <w:rFonts w:ascii="Times New Roman" w:hAnsi="Times New Roman" w:cs="Times New Roman"/>
          <w:sz w:val="24"/>
          <w:szCs w:val="24"/>
        </w:rPr>
        <w:t xml:space="preserve">that account, in part, for </w:t>
      </w:r>
      <w:r w:rsidR="00306782">
        <w:rPr>
          <w:rFonts w:ascii="Times New Roman" w:hAnsi="Times New Roman" w:cs="Times New Roman"/>
          <w:sz w:val="24"/>
          <w:szCs w:val="24"/>
        </w:rPr>
        <w:t xml:space="preserve">poor health and </w:t>
      </w:r>
      <w:r w:rsidR="00306782" w:rsidRPr="00306782">
        <w:rPr>
          <w:rFonts w:ascii="Times New Roman" w:hAnsi="Times New Roman" w:cs="Times New Roman"/>
          <w:sz w:val="24"/>
          <w:szCs w:val="24"/>
        </w:rPr>
        <w:t xml:space="preserve">mortality </w:t>
      </w:r>
      <w:r w:rsidR="00AC377E" w:rsidRPr="003A7A74">
        <w:rPr>
          <w:rFonts w:ascii="Times New Roman" w:hAnsi="Times New Roman" w:cs="Times New Roman"/>
          <w:sz w:val="24"/>
          <w:szCs w:val="24"/>
        </w:rPr>
        <w:t>(</w:t>
      </w:r>
      <w:proofErr w:type="spellStart"/>
      <w:r w:rsidR="00AC377E" w:rsidRPr="003A7A74">
        <w:rPr>
          <w:rFonts w:ascii="Times New Roman" w:hAnsi="Times New Roman" w:cs="Times New Roman"/>
          <w:sz w:val="24"/>
          <w:szCs w:val="24"/>
        </w:rPr>
        <w:t>Gans</w:t>
      </w:r>
      <w:proofErr w:type="spellEnd"/>
      <w:r w:rsidR="00AC377E" w:rsidRPr="003A7A74">
        <w:rPr>
          <w:rFonts w:ascii="Times New Roman" w:hAnsi="Times New Roman" w:cs="Times New Roman"/>
          <w:sz w:val="24"/>
          <w:szCs w:val="24"/>
        </w:rPr>
        <w:t xml:space="preserve"> et al., 2018; Keith-Jennings, </w:t>
      </w:r>
      <w:proofErr w:type="spellStart"/>
      <w:r w:rsidR="00AC377E" w:rsidRPr="003A7A74">
        <w:rPr>
          <w:rFonts w:ascii="Times New Roman" w:hAnsi="Times New Roman" w:cs="Times New Roman"/>
          <w:sz w:val="24"/>
          <w:szCs w:val="24"/>
        </w:rPr>
        <w:t>Llobrera</w:t>
      </w:r>
      <w:proofErr w:type="spellEnd"/>
      <w:r w:rsidR="00AC377E" w:rsidRPr="003A7A74">
        <w:rPr>
          <w:rFonts w:ascii="Times New Roman" w:hAnsi="Times New Roman" w:cs="Times New Roman"/>
          <w:sz w:val="24"/>
          <w:szCs w:val="24"/>
        </w:rPr>
        <w:t xml:space="preserve">, &amp; Stacy, 2019). </w:t>
      </w:r>
      <w:r>
        <w:rPr>
          <w:rFonts w:ascii="Times New Roman" w:hAnsi="Times New Roman" w:cs="Times New Roman"/>
          <w:sz w:val="24"/>
          <w:szCs w:val="24"/>
        </w:rPr>
        <w:t>L</w:t>
      </w:r>
      <w:r w:rsidRPr="00140AA5">
        <w:rPr>
          <w:rFonts w:ascii="Times New Roman" w:hAnsi="Times New Roman" w:cs="Times New Roman"/>
          <w:sz w:val="24"/>
          <w:szCs w:val="24"/>
        </w:rPr>
        <w:t xml:space="preserve">imited nutritional intake in older adults, notably </w:t>
      </w:r>
      <w:r>
        <w:rPr>
          <w:rFonts w:ascii="Times New Roman" w:hAnsi="Times New Roman" w:cs="Times New Roman"/>
          <w:sz w:val="24"/>
          <w:szCs w:val="24"/>
        </w:rPr>
        <w:t xml:space="preserve">older </w:t>
      </w:r>
      <w:r w:rsidRPr="00140AA5">
        <w:rPr>
          <w:rFonts w:ascii="Times New Roman" w:hAnsi="Times New Roman" w:cs="Times New Roman"/>
          <w:sz w:val="24"/>
          <w:szCs w:val="24"/>
        </w:rPr>
        <w:t>men</w:t>
      </w:r>
      <w:r>
        <w:rPr>
          <w:rFonts w:ascii="Times New Roman" w:hAnsi="Times New Roman" w:cs="Times New Roman"/>
          <w:sz w:val="24"/>
          <w:szCs w:val="24"/>
        </w:rPr>
        <w:t>,</w:t>
      </w:r>
      <w:r w:rsidRPr="00140AA5">
        <w:rPr>
          <w:rFonts w:ascii="Times New Roman" w:hAnsi="Times New Roman" w:cs="Times New Roman"/>
          <w:sz w:val="24"/>
          <w:szCs w:val="24"/>
        </w:rPr>
        <w:t xml:space="preserve"> </w:t>
      </w:r>
      <w:r>
        <w:rPr>
          <w:rFonts w:ascii="Times New Roman" w:hAnsi="Times New Roman" w:cs="Times New Roman"/>
          <w:sz w:val="24"/>
          <w:szCs w:val="24"/>
        </w:rPr>
        <w:t xml:space="preserve">has been found to be associated with </w:t>
      </w:r>
      <w:r w:rsidR="005401EC">
        <w:rPr>
          <w:rFonts w:ascii="Times New Roman" w:hAnsi="Times New Roman" w:cs="Times New Roman"/>
          <w:sz w:val="24"/>
          <w:szCs w:val="24"/>
        </w:rPr>
        <w:t xml:space="preserve">lack of </w:t>
      </w:r>
      <w:r w:rsidR="00C751A9">
        <w:rPr>
          <w:rFonts w:ascii="Times New Roman" w:hAnsi="Times New Roman" w:cs="Times New Roman"/>
          <w:sz w:val="24"/>
          <w:szCs w:val="24"/>
        </w:rPr>
        <w:t>social connectedness</w:t>
      </w:r>
      <w:r w:rsidR="005401EC" w:rsidRPr="005401E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401EC">
        <w:rPr>
          <w:rFonts w:ascii="Times New Roman" w:hAnsi="Times New Roman" w:cs="Times New Roman"/>
          <w:sz w:val="24"/>
          <w:szCs w:val="24"/>
        </w:rPr>
        <w:t xml:space="preserve">poor </w:t>
      </w:r>
      <w:r w:rsidR="00EF5371">
        <w:rPr>
          <w:rFonts w:ascii="Times New Roman" w:hAnsi="Times New Roman" w:cs="Times New Roman"/>
          <w:sz w:val="24"/>
          <w:szCs w:val="24"/>
        </w:rPr>
        <w:t xml:space="preserve">health (see </w:t>
      </w:r>
      <w:proofErr w:type="spellStart"/>
      <w:r w:rsidR="00EF5371" w:rsidRPr="00EF5371">
        <w:rPr>
          <w:rFonts w:ascii="Times New Roman" w:hAnsi="Times New Roman" w:cs="Times New Roman"/>
          <w:sz w:val="24"/>
          <w:szCs w:val="24"/>
        </w:rPr>
        <w:t>Gans</w:t>
      </w:r>
      <w:proofErr w:type="spellEnd"/>
      <w:r w:rsidR="00EF5371" w:rsidRPr="00EF5371">
        <w:rPr>
          <w:rFonts w:ascii="Times New Roman" w:hAnsi="Times New Roman" w:cs="Times New Roman"/>
          <w:sz w:val="24"/>
          <w:szCs w:val="24"/>
        </w:rPr>
        <w:t xml:space="preserve"> </w:t>
      </w:r>
      <w:r w:rsidR="00EF5371">
        <w:rPr>
          <w:rFonts w:ascii="Times New Roman" w:hAnsi="Times New Roman" w:cs="Times New Roman"/>
          <w:sz w:val="24"/>
          <w:szCs w:val="24"/>
        </w:rPr>
        <w:t xml:space="preserve">et al., </w:t>
      </w:r>
      <w:r w:rsidR="00EF5371" w:rsidRPr="00EF5371">
        <w:rPr>
          <w:rFonts w:ascii="Times New Roman" w:hAnsi="Times New Roman" w:cs="Times New Roman"/>
          <w:sz w:val="24"/>
          <w:szCs w:val="24"/>
        </w:rPr>
        <w:t>2018</w:t>
      </w:r>
      <w:r w:rsidR="00EF5371">
        <w:rPr>
          <w:rFonts w:ascii="Times New Roman" w:hAnsi="Times New Roman" w:cs="Times New Roman"/>
          <w:sz w:val="24"/>
          <w:szCs w:val="24"/>
        </w:rPr>
        <w:t>)</w:t>
      </w:r>
      <w:r w:rsidR="00E25D84">
        <w:rPr>
          <w:rFonts w:ascii="Times New Roman" w:hAnsi="Times New Roman" w:cs="Times New Roman"/>
          <w:sz w:val="24"/>
          <w:szCs w:val="24"/>
        </w:rPr>
        <w:t>.</w:t>
      </w:r>
      <w:r w:rsidR="005401EC" w:rsidRPr="005401EC">
        <w:rPr>
          <w:rFonts w:ascii="Times New Roman" w:hAnsi="Times New Roman" w:cs="Times New Roman"/>
          <w:sz w:val="24"/>
          <w:szCs w:val="24"/>
        </w:rPr>
        <w:t xml:space="preserve"> </w:t>
      </w:r>
      <w:r w:rsidR="00E25D84">
        <w:rPr>
          <w:rFonts w:ascii="Times New Roman" w:hAnsi="Times New Roman" w:cs="Times New Roman"/>
          <w:sz w:val="24"/>
          <w:szCs w:val="24"/>
        </w:rPr>
        <w:t xml:space="preserve">The </w:t>
      </w:r>
      <w:r w:rsidR="005401EC" w:rsidRPr="005401EC">
        <w:rPr>
          <w:rFonts w:ascii="Times New Roman" w:hAnsi="Times New Roman" w:cs="Times New Roman"/>
          <w:sz w:val="24"/>
          <w:szCs w:val="24"/>
        </w:rPr>
        <w:t xml:space="preserve">Meals on Wheels Association of America </w:t>
      </w:r>
      <w:r w:rsidR="00DF2E4E">
        <w:rPr>
          <w:rFonts w:ascii="Times New Roman" w:hAnsi="Times New Roman" w:cs="Times New Roman"/>
          <w:sz w:val="24"/>
          <w:szCs w:val="24"/>
        </w:rPr>
        <w:t>P</w:t>
      </w:r>
      <w:r w:rsidR="00E25D84">
        <w:rPr>
          <w:rFonts w:ascii="Times New Roman" w:hAnsi="Times New Roman" w:cs="Times New Roman"/>
          <w:sz w:val="24"/>
          <w:szCs w:val="24"/>
        </w:rPr>
        <w:t xml:space="preserve">rogram </w:t>
      </w:r>
      <w:r w:rsidR="005401EC" w:rsidRPr="005401EC">
        <w:rPr>
          <w:rFonts w:ascii="Times New Roman" w:hAnsi="Times New Roman" w:cs="Times New Roman"/>
          <w:sz w:val="24"/>
          <w:szCs w:val="24"/>
        </w:rPr>
        <w:t>and Supplemental Nutr</w:t>
      </w:r>
      <w:r w:rsidR="005401EC">
        <w:rPr>
          <w:rFonts w:ascii="Times New Roman" w:hAnsi="Times New Roman" w:cs="Times New Roman"/>
          <w:sz w:val="24"/>
          <w:szCs w:val="24"/>
        </w:rPr>
        <w:t xml:space="preserve">ition Assistance </w:t>
      </w:r>
      <w:r w:rsidR="002808E7">
        <w:rPr>
          <w:rFonts w:ascii="Times New Roman" w:hAnsi="Times New Roman" w:cs="Times New Roman"/>
          <w:sz w:val="24"/>
          <w:szCs w:val="24"/>
        </w:rPr>
        <w:t xml:space="preserve">Program </w:t>
      </w:r>
      <w:r w:rsidR="00E25D84">
        <w:rPr>
          <w:rFonts w:ascii="Times New Roman" w:hAnsi="Times New Roman" w:cs="Times New Roman"/>
          <w:sz w:val="24"/>
          <w:szCs w:val="24"/>
        </w:rPr>
        <w:t xml:space="preserve">have </w:t>
      </w:r>
      <w:r w:rsidR="00DF2E4E">
        <w:rPr>
          <w:rFonts w:ascii="Times New Roman" w:hAnsi="Times New Roman" w:cs="Times New Roman"/>
          <w:sz w:val="24"/>
          <w:szCs w:val="24"/>
        </w:rPr>
        <w:t xml:space="preserve">successfully </w:t>
      </w:r>
      <w:r w:rsidR="000E7D44">
        <w:rPr>
          <w:rFonts w:ascii="Times New Roman" w:hAnsi="Times New Roman" w:cs="Times New Roman"/>
          <w:sz w:val="24"/>
          <w:szCs w:val="24"/>
        </w:rPr>
        <w:t>reduce</w:t>
      </w:r>
      <w:r w:rsidR="00DF2E4E">
        <w:rPr>
          <w:rFonts w:ascii="Times New Roman" w:hAnsi="Times New Roman" w:cs="Times New Roman"/>
          <w:sz w:val="24"/>
          <w:szCs w:val="24"/>
        </w:rPr>
        <w:t>d</w:t>
      </w:r>
      <w:r w:rsidR="005401EC" w:rsidRPr="005401EC">
        <w:rPr>
          <w:rFonts w:ascii="Times New Roman" w:hAnsi="Times New Roman" w:cs="Times New Roman"/>
          <w:sz w:val="24"/>
          <w:szCs w:val="24"/>
        </w:rPr>
        <w:t xml:space="preserve"> food poverty and poor diets of older adults (Keith-Jennings, </w:t>
      </w:r>
      <w:proofErr w:type="spellStart"/>
      <w:r w:rsidR="005401EC" w:rsidRPr="005401EC">
        <w:rPr>
          <w:rFonts w:ascii="Times New Roman" w:hAnsi="Times New Roman" w:cs="Times New Roman"/>
          <w:sz w:val="24"/>
          <w:szCs w:val="24"/>
        </w:rPr>
        <w:t>Llobrera</w:t>
      </w:r>
      <w:proofErr w:type="spellEnd"/>
      <w:r w:rsidR="005401EC" w:rsidRPr="005401EC">
        <w:rPr>
          <w:rFonts w:ascii="Times New Roman" w:hAnsi="Times New Roman" w:cs="Times New Roman"/>
          <w:sz w:val="24"/>
          <w:szCs w:val="24"/>
        </w:rPr>
        <w:t>, &amp; Stacy, 2019).</w:t>
      </w:r>
    </w:p>
    <w:p w14:paraId="1E1E073B" w14:textId="066636F3" w:rsidR="00100253" w:rsidRPr="00100253" w:rsidRDefault="00100253" w:rsidP="00100253">
      <w:pPr>
        <w:spacing w:after="0" w:line="480" w:lineRule="auto"/>
        <w:rPr>
          <w:rFonts w:ascii="Times New Roman" w:hAnsi="Times New Roman" w:cs="Times New Roman"/>
          <w:b/>
          <w:sz w:val="24"/>
          <w:szCs w:val="24"/>
        </w:rPr>
      </w:pPr>
      <w:r w:rsidRPr="00100253">
        <w:rPr>
          <w:rFonts w:ascii="Times New Roman" w:hAnsi="Times New Roman" w:cs="Times New Roman"/>
          <w:b/>
          <w:sz w:val="24"/>
          <w:szCs w:val="24"/>
        </w:rPr>
        <w:t xml:space="preserve">The </w:t>
      </w:r>
      <w:proofErr w:type="spellStart"/>
      <w:r w:rsidRPr="00100253">
        <w:rPr>
          <w:rFonts w:ascii="Times New Roman" w:hAnsi="Times New Roman" w:cs="Times New Roman"/>
          <w:b/>
          <w:sz w:val="24"/>
          <w:szCs w:val="24"/>
        </w:rPr>
        <w:t>FoodCycle</w:t>
      </w:r>
      <w:proofErr w:type="spellEnd"/>
      <w:r w:rsidR="00B46DDE" w:rsidRPr="00B46DDE">
        <w:t xml:space="preserve"> </w:t>
      </w:r>
      <w:r w:rsidR="00B46DDE">
        <w:rPr>
          <w:rFonts w:ascii="Times New Roman" w:hAnsi="Times New Roman" w:cs="Times New Roman"/>
          <w:b/>
          <w:sz w:val="24"/>
          <w:szCs w:val="24"/>
        </w:rPr>
        <w:t>Charity Food Service</w:t>
      </w:r>
    </w:p>
    <w:p w14:paraId="302CBDE6" w14:textId="2080874E" w:rsidR="00225370" w:rsidRPr="00B20A31" w:rsidRDefault="00100253" w:rsidP="001C7EF9">
      <w:pPr>
        <w:tabs>
          <w:tab w:val="left" w:pos="567"/>
        </w:tabs>
        <w:spacing w:after="0" w:line="480" w:lineRule="auto"/>
        <w:rPr>
          <w:rFonts w:ascii="Times New Roman" w:hAnsi="Times New Roman" w:cs="Times New Roman"/>
          <w:sz w:val="24"/>
          <w:szCs w:val="24"/>
        </w:rPr>
      </w:pPr>
      <w:r w:rsidRPr="00100253">
        <w:rPr>
          <w:rFonts w:ascii="Times New Roman" w:hAnsi="Times New Roman" w:cs="Times New Roman"/>
          <w:sz w:val="24"/>
          <w:szCs w:val="24"/>
        </w:rPr>
        <w:t xml:space="preserve"> </w:t>
      </w:r>
      <w:r w:rsidRPr="00100253">
        <w:rPr>
          <w:rFonts w:ascii="Times New Roman" w:hAnsi="Times New Roman" w:cs="Times New Roman"/>
          <w:sz w:val="24"/>
          <w:szCs w:val="24"/>
        </w:rPr>
        <w:tab/>
      </w:r>
      <w:proofErr w:type="spellStart"/>
      <w:r w:rsidRPr="00100253">
        <w:rPr>
          <w:rFonts w:ascii="Times New Roman" w:hAnsi="Times New Roman" w:cs="Times New Roman"/>
          <w:sz w:val="24"/>
          <w:szCs w:val="24"/>
        </w:rPr>
        <w:t>FoodCycle</w:t>
      </w:r>
      <w:proofErr w:type="spellEnd"/>
      <w:r w:rsidRPr="00100253">
        <w:rPr>
          <w:rFonts w:ascii="Times New Roman" w:hAnsi="Times New Roman" w:cs="Times New Roman"/>
          <w:sz w:val="24"/>
          <w:szCs w:val="24"/>
        </w:rPr>
        <w:t xml:space="preserve"> is a charitable organi</w:t>
      </w:r>
      <w:r w:rsidR="00280651">
        <w:rPr>
          <w:rFonts w:ascii="Times New Roman" w:hAnsi="Times New Roman" w:cs="Times New Roman"/>
          <w:sz w:val="24"/>
          <w:szCs w:val="24"/>
        </w:rPr>
        <w:t>z</w:t>
      </w:r>
      <w:r w:rsidRPr="00100253">
        <w:rPr>
          <w:rFonts w:ascii="Times New Roman" w:hAnsi="Times New Roman" w:cs="Times New Roman"/>
          <w:sz w:val="24"/>
          <w:szCs w:val="24"/>
        </w:rPr>
        <w:t xml:space="preserve">ation in UK </w:t>
      </w:r>
      <w:r w:rsidR="000E7D44">
        <w:rPr>
          <w:rFonts w:ascii="Times New Roman" w:hAnsi="Times New Roman" w:cs="Times New Roman"/>
          <w:sz w:val="24"/>
          <w:szCs w:val="24"/>
        </w:rPr>
        <w:t xml:space="preserve">which was </w:t>
      </w:r>
      <w:r w:rsidRPr="00100253">
        <w:rPr>
          <w:rFonts w:ascii="Times New Roman" w:hAnsi="Times New Roman" w:cs="Times New Roman"/>
          <w:sz w:val="24"/>
          <w:szCs w:val="24"/>
        </w:rPr>
        <w:t xml:space="preserve">established in 2009.  It has 43 </w:t>
      </w:r>
      <w:r w:rsidR="00E25D84">
        <w:rPr>
          <w:rFonts w:ascii="Times New Roman" w:hAnsi="Times New Roman" w:cs="Times New Roman"/>
          <w:sz w:val="24"/>
          <w:szCs w:val="24"/>
        </w:rPr>
        <w:t xml:space="preserve">sites </w:t>
      </w:r>
      <w:r w:rsidRPr="00100253">
        <w:rPr>
          <w:rFonts w:ascii="Times New Roman" w:hAnsi="Times New Roman" w:cs="Times New Roman"/>
          <w:sz w:val="24"/>
          <w:szCs w:val="24"/>
        </w:rPr>
        <w:t xml:space="preserve">operating across the country and each week surplus produce is collected from retailers in each location and transformed by volunteers into a three course meal served free of charge to anyone wishing to attend. Any food that is leftover or isn’t used to make the meal is made available for the </w:t>
      </w:r>
      <w:r w:rsidR="005B3527">
        <w:rPr>
          <w:rFonts w:ascii="Times New Roman" w:hAnsi="Times New Roman" w:cs="Times New Roman"/>
          <w:sz w:val="24"/>
          <w:szCs w:val="24"/>
        </w:rPr>
        <w:t xml:space="preserve">patrons </w:t>
      </w:r>
      <w:r w:rsidRPr="00100253">
        <w:rPr>
          <w:rFonts w:ascii="Times New Roman" w:hAnsi="Times New Roman" w:cs="Times New Roman"/>
          <w:sz w:val="24"/>
          <w:szCs w:val="24"/>
        </w:rPr>
        <w:t xml:space="preserve">to take home. </w:t>
      </w:r>
      <w:proofErr w:type="spellStart"/>
      <w:r w:rsidRPr="00100253">
        <w:rPr>
          <w:rFonts w:ascii="Times New Roman" w:hAnsi="Times New Roman" w:cs="Times New Roman"/>
          <w:sz w:val="24"/>
          <w:szCs w:val="24"/>
        </w:rPr>
        <w:t>FoodCycle</w:t>
      </w:r>
      <w:proofErr w:type="spellEnd"/>
      <w:r w:rsidRPr="00100253">
        <w:rPr>
          <w:rFonts w:ascii="Times New Roman" w:hAnsi="Times New Roman" w:cs="Times New Roman"/>
          <w:sz w:val="24"/>
          <w:szCs w:val="24"/>
        </w:rPr>
        <w:t xml:space="preserve"> serves approximately 15,000 people per week. The overall aim of this charity is to provide healthy meals and enable attendees to build social connections, friendships and community</w:t>
      </w:r>
      <w:r w:rsidR="0085649B">
        <w:rPr>
          <w:rFonts w:ascii="Times New Roman" w:hAnsi="Times New Roman" w:cs="Times New Roman"/>
          <w:sz w:val="24"/>
          <w:szCs w:val="24"/>
        </w:rPr>
        <w:t xml:space="preserve"> belonging</w:t>
      </w:r>
      <w:r w:rsidRPr="00100253">
        <w:rPr>
          <w:rFonts w:ascii="Times New Roman" w:hAnsi="Times New Roman" w:cs="Times New Roman"/>
          <w:sz w:val="24"/>
          <w:szCs w:val="24"/>
        </w:rPr>
        <w:t xml:space="preserve">. </w:t>
      </w:r>
      <w:r w:rsidR="00B40159">
        <w:rPr>
          <w:rFonts w:ascii="Times New Roman" w:hAnsi="Times New Roman" w:cs="Times New Roman"/>
          <w:sz w:val="24"/>
          <w:szCs w:val="24"/>
        </w:rPr>
        <w:t xml:space="preserve">The food to produce these meals is donated by local businesses and retailers and is produce that would otherwise go to waste. </w:t>
      </w:r>
      <w:r w:rsidRPr="00100253">
        <w:rPr>
          <w:rFonts w:ascii="Times New Roman" w:hAnsi="Times New Roman" w:cs="Times New Roman"/>
          <w:sz w:val="24"/>
          <w:szCs w:val="24"/>
        </w:rPr>
        <w:t xml:space="preserve">This charity utilizes the food waste as provided by households, food manufacturing sectors, and retail sectors. These </w:t>
      </w:r>
      <w:r w:rsidR="00B40159">
        <w:rPr>
          <w:rFonts w:ascii="Times New Roman" w:hAnsi="Times New Roman" w:cs="Times New Roman"/>
          <w:sz w:val="24"/>
          <w:szCs w:val="24"/>
        </w:rPr>
        <w:t xml:space="preserve">donations </w:t>
      </w:r>
      <w:r w:rsidR="00280651">
        <w:rPr>
          <w:rFonts w:ascii="Times New Roman" w:hAnsi="Times New Roman" w:cs="Times New Roman"/>
          <w:sz w:val="24"/>
          <w:szCs w:val="24"/>
        </w:rPr>
        <w:t xml:space="preserve">of food </w:t>
      </w:r>
      <w:r w:rsidRPr="00100253">
        <w:rPr>
          <w:rFonts w:ascii="Times New Roman" w:hAnsi="Times New Roman" w:cs="Times New Roman"/>
          <w:sz w:val="24"/>
          <w:szCs w:val="24"/>
        </w:rPr>
        <w:t xml:space="preserve">are renewable resources in industrialized </w:t>
      </w:r>
      <w:r w:rsidRPr="00100253">
        <w:rPr>
          <w:rFonts w:ascii="Times New Roman" w:hAnsi="Times New Roman" w:cs="Times New Roman"/>
          <w:sz w:val="24"/>
          <w:szCs w:val="24"/>
        </w:rPr>
        <w:lastRenderedPageBreak/>
        <w:t>countries. Food waste in the UK in 2018 alone was 9.5 million tonnes with a value £19 billion (WRAP, 2020).</w:t>
      </w:r>
      <w:r w:rsidR="00AC377E">
        <w:rPr>
          <w:rFonts w:ascii="Times New Roman" w:hAnsi="Times New Roman" w:cs="Times New Roman"/>
          <w:sz w:val="24"/>
          <w:szCs w:val="24"/>
        </w:rPr>
        <w:t xml:space="preserve"> </w:t>
      </w:r>
      <w:proofErr w:type="spellStart"/>
      <w:r w:rsidR="00CD4E02">
        <w:rPr>
          <w:rFonts w:ascii="Times New Roman" w:hAnsi="Times New Roman" w:cs="Times New Roman"/>
          <w:sz w:val="24"/>
          <w:szCs w:val="24"/>
        </w:rPr>
        <w:t>FoodCycle</w:t>
      </w:r>
      <w:proofErr w:type="spellEnd"/>
      <w:r w:rsidR="00CD4E02">
        <w:rPr>
          <w:rFonts w:ascii="Times New Roman" w:hAnsi="Times New Roman" w:cs="Times New Roman"/>
          <w:sz w:val="24"/>
          <w:szCs w:val="24"/>
        </w:rPr>
        <w:t xml:space="preserve"> </w:t>
      </w:r>
      <w:r w:rsidR="00B40159">
        <w:rPr>
          <w:rFonts w:ascii="Times New Roman" w:hAnsi="Times New Roman" w:cs="Times New Roman"/>
          <w:sz w:val="24"/>
          <w:szCs w:val="24"/>
        </w:rPr>
        <w:t xml:space="preserve">meals are 100% vegetarian </w:t>
      </w:r>
      <w:r w:rsidR="00317032">
        <w:rPr>
          <w:rFonts w:ascii="Times New Roman" w:hAnsi="Times New Roman" w:cs="Times New Roman"/>
          <w:sz w:val="24"/>
          <w:szCs w:val="24"/>
        </w:rPr>
        <w:t>and therefore have</w:t>
      </w:r>
      <w:r w:rsidR="00BE590B">
        <w:rPr>
          <w:rFonts w:ascii="Times New Roman" w:hAnsi="Times New Roman" w:cs="Times New Roman"/>
          <w:sz w:val="24"/>
          <w:szCs w:val="24"/>
        </w:rPr>
        <w:t xml:space="preserve"> </w:t>
      </w:r>
      <w:r w:rsidR="00CD4E02">
        <w:rPr>
          <w:rFonts w:ascii="Times New Roman" w:hAnsi="Times New Roman" w:cs="Times New Roman"/>
          <w:sz w:val="24"/>
          <w:szCs w:val="24"/>
        </w:rPr>
        <w:t>potential to increase the health and longevity of its</w:t>
      </w:r>
      <w:r w:rsidR="000E7D44">
        <w:rPr>
          <w:rFonts w:ascii="Times New Roman" w:hAnsi="Times New Roman" w:cs="Times New Roman"/>
          <w:sz w:val="24"/>
          <w:szCs w:val="24"/>
        </w:rPr>
        <w:t xml:space="preserve"> </w:t>
      </w:r>
      <w:r w:rsidR="0013782E">
        <w:rPr>
          <w:rFonts w:ascii="Times New Roman" w:hAnsi="Times New Roman" w:cs="Times New Roman"/>
          <w:sz w:val="24"/>
          <w:szCs w:val="24"/>
        </w:rPr>
        <w:t>patron</w:t>
      </w:r>
      <w:r w:rsidR="00D11975">
        <w:rPr>
          <w:rFonts w:ascii="Times New Roman" w:hAnsi="Times New Roman" w:cs="Times New Roman"/>
          <w:sz w:val="24"/>
          <w:szCs w:val="24"/>
        </w:rPr>
        <w:t>s</w:t>
      </w:r>
      <w:r w:rsidR="00CD4E02">
        <w:rPr>
          <w:rFonts w:ascii="Times New Roman" w:hAnsi="Times New Roman" w:cs="Times New Roman"/>
          <w:sz w:val="24"/>
          <w:szCs w:val="24"/>
        </w:rPr>
        <w:t xml:space="preserve">. </w:t>
      </w:r>
    </w:p>
    <w:p w14:paraId="5F326F7B" w14:textId="2E7252C2" w:rsidR="00CE1B2E" w:rsidRDefault="00CE1B2E" w:rsidP="001C7EF9">
      <w:pPr>
        <w:tabs>
          <w:tab w:val="left" w:pos="567"/>
        </w:tabs>
        <w:spacing w:after="0" w:line="480" w:lineRule="auto"/>
        <w:rPr>
          <w:rFonts w:ascii="Times New Roman" w:hAnsi="Times New Roman" w:cs="Times New Roman"/>
          <w:b/>
          <w:sz w:val="24"/>
          <w:szCs w:val="24"/>
        </w:rPr>
      </w:pPr>
      <w:r w:rsidRPr="00CE1B2E">
        <w:rPr>
          <w:rFonts w:ascii="Times New Roman" w:hAnsi="Times New Roman" w:cs="Times New Roman"/>
          <w:b/>
          <w:sz w:val="24"/>
          <w:szCs w:val="24"/>
        </w:rPr>
        <w:t>Overview of Study and Hypotheses</w:t>
      </w:r>
    </w:p>
    <w:p w14:paraId="5233471F" w14:textId="7E0D5AC0" w:rsidR="00073EFE" w:rsidRDefault="007440B3" w:rsidP="0083384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25D84" w:rsidRPr="00E25D84">
        <w:rPr>
          <w:rFonts w:ascii="Times New Roman" w:hAnsi="Times New Roman" w:cs="Times New Roman"/>
          <w:sz w:val="24"/>
          <w:szCs w:val="24"/>
        </w:rPr>
        <w:t xml:space="preserve">The </w:t>
      </w:r>
      <w:r w:rsidR="00C751A9">
        <w:rPr>
          <w:rFonts w:ascii="Times New Roman" w:hAnsi="Times New Roman" w:cs="Times New Roman"/>
          <w:sz w:val="24"/>
          <w:szCs w:val="24"/>
        </w:rPr>
        <w:t>current study comprises the report of analyse</w:t>
      </w:r>
      <w:r w:rsidR="00E25D84" w:rsidRPr="00E25D84">
        <w:rPr>
          <w:rFonts w:ascii="Times New Roman" w:hAnsi="Times New Roman" w:cs="Times New Roman"/>
          <w:sz w:val="24"/>
          <w:szCs w:val="24"/>
        </w:rPr>
        <w:t xml:space="preserve">s of the data yielded by </w:t>
      </w:r>
      <w:r w:rsidR="00011D03">
        <w:rPr>
          <w:rFonts w:ascii="Times New Roman" w:hAnsi="Times New Roman" w:cs="Times New Roman"/>
          <w:sz w:val="24"/>
          <w:szCs w:val="24"/>
        </w:rPr>
        <w:t xml:space="preserve">the </w:t>
      </w:r>
      <w:proofErr w:type="spellStart"/>
      <w:r w:rsidR="00E25D84" w:rsidRPr="00E25D84">
        <w:rPr>
          <w:rFonts w:ascii="Times New Roman" w:hAnsi="Times New Roman" w:cs="Times New Roman"/>
          <w:sz w:val="24"/>
          <w:szCs w:val="24"/>
        </w:rPr>
        <w:t>FoodCycle</w:t>
      </w:r>
      <w:proofErr w:type="spellEnd"/>
      <w:r w:rsidR="00E25D84" w:rsidRPr="00E25D84">
        <w:rPr>
          <w:rFonts w:ascii="Times New Roman" w:hAnsi="Times New Roman" w:cs="Times New Roman"/>
          <w:sz w:val="24"/>
          <w:szCs w:val="24"/>
        </w:rPr>
        <w:t xml:space="preserve"> survey completed in multiple food service sites in the UK during 2018. The survey </w:t>
      </w:r>
      <w:r w:rsidR="003E6B05">
        <w:rPr>
          <w:rFonts w:ascii="Times New Roman" w:hAnsi="Times New Roman" w:cs="Times New Roman"/>
          <w:sz w:val="24"/>
          <w:szCs w:val="24"/>
        </w:rPr>
        <w:t xml:space="preserve">assessed </w:t>
      </w:r>
      <w:r w:rsidR="00C751A9">
        <w:rPr>
          <w:rFonts w:ascii="Times New Roman" w:hAnsi="Times New Roman" w:cs="Times New Roman"/>
          <w:sz w:val="24"/>
          <w:szCs w:val="24"/>
        </w:rPr>
        <w:t xml:space="preserve">the patrons’ </w:t>
      </w:r>
      <w:r w:rsidR="00E25D84" w:rsidRPr="00E25D84">
        <w:rPr>
          <w:rFonts w:ascii="Times New Roman" w:hAnsi="Times New Roman" w:cs="Times New Roman"/>
          <w:sz w:val="24"/>
          <w:szCs w:val="24"/>
        </w:rPr>
        <w:t xml:space="preserve">reports of </w:t>
      </w:r>
      <w:r w:rsidR="00D7586F">
        <w:rPr>
          <w:rFonts w:ascii="Times New Roman" w:hAnsi="Times New Roman" w:cs="Times New Roman"/>
          <w:sz w:val="24"/>
          <w:szCs w:val="24"/>
        </w:rPr>
        <w:t xml:space="preserve">their demographics, </w:t>
      </w:r>
      <w:r w:rsidR="00E25D84" w:rsidRPr="00E25D84">
        <w:rPr>
          <w:rFonts w:ascii="Times New Roman" w:hAnsi="Times New Roman" w:cs="Times New Roman"/>
          <w:sz w:val="24"/>
          <w:szCs w:val="24"/>
        </w:rPr>
        <w:t>food poverty, loneliness, food benefits, and social benefits of the food service (friendship formation and community belonging).</w:t>
      </w:r>
      <w:r w:rsidR="00E25D84" w:rsidRPr="00E25D84">
        <w:rPr>
          <w:rFonts w:ascii="Times New Roman" w:hAnsi="Times New Roman" w:cs="Times New Roman"/>
          <w:b/>
          <w:sz w:val="24"/>
          <w:szCs w:val="24"/>
        </w:rPr>
        <w:t xml:space="preserve"> </w:t>
      </w:r>
      <w:r w:rsidR="00C751A9">
        <w:rPr>
          <w:rFonts w:ascii="Times New Roman" w:hAnsi="Times New Roman" w:cs="Times New Roman"/>
          <w:sz w:val="24"/>
          <w:szCs w:val="24"/>
        </w:rPr>
        <w:t xml:space="preserve">The study was guided by the expectation </w:t>
      </w:r>
      <w:r w:rsidR="00E25D84">
        <w:rPr>
          <w:rFonts w:ascii="Times New Roman" w:hAnsi="Times New Roman" w:cs="Times New Roman"/>
          <w:sz w:val="24"/>
          <w:szCs w:val="24"/>
        </w:rPr>
        <w:t>that f</w:t>
      </w:r>
      <w:r w:rsidR="00E25D84" w:rsidRPr="000206F9">
        <w:rPr>
          <w:rFonts w:ascii="Times New Roman" w:hAnsi="Times New Roman" w:cs="Times New Roman"/>
          <w:sz w:val="24"/>
          <w:szCs w:val="24"/>
        </w:rPr>
        <w:t>ood poverty would</w:t>
      </w:r>
      <w:r w:rsidR="00E25D84">
        <w:rPr>
          <w:rFonts w:ascii="Times New Roman" w:hAnsi="Times New Roman" w:cs="Times New Roman"/>
          <w:sz w:val="24"/>
          <w:szCs w:val="24"/>
        </w:rPr>
        <w:t xml:space="preserve"> be associated with loneliness because the former reduced</w:t>
      </w:r>
      <w:r w:rsidR="00E25D84" w:rsidRPr="000206F9">
        <w:rPr>
          <w:rFonts w:ascii="Times New Roman" w:hAnsi="Times New Roman" w:cs="Times New Roman"/>
          <w:sz w:val="24"/>
          <w:szCs w:val="24"/>
        </w:rPr>
        <w:t xml:space="preserve"> the opportunities for social connections and social cohesion</w:t>
      </w:r>
      <w:r w:rsidR="00E25D84">
        <w:rPr>
          <w:rFonts w:ascii="Times New Roman" w:hAnsi="Times New Roman" w:cs="Times New Roman"/>
          <w:sz w:val="24"/>
          <w:szCs w:val="24"/>
        </w:rPr>
        <w:t xml:space="preserve">. </w:t>
      </w:r>
      <w:r w:rsidR="00A274BC">
        <w:rPr>
          <w:rFonts w:ascii="Times New Roman" w:hAnsi="Times New Roman" w:cs="Times New Roman"/>
          <w:sz w:val="24"/>
          <w:szCs w:val="24"/>
        </w:rPr>
        <w:t xml:space="preserve">In relation to that expected association, the </w:t>
      </w:r>
      <w:proofErr w:type="spellStart"/>
      <w:r w:rsidR="001063EA" w:rsidRPr="001063EA">
        <w:rPr>
          <w:rFonts w:ascii="Times New Roman" w:hAnsi="Times New Roman" w:cs="Times New Roman"/>
          <w:sz w:val="24"/>
          <w:szCs w:val="24"/>
        </w:rPr>
        <w:t>FoodCycle</w:t>
      </w:r>
      <w:proofErr w:type="spellEnd"/>
      <w:r w:rsidR="001063EA" w:rsidRPr="001063EA">
        <w:rPr>
          <w:rFonts w:ascii="Times New Roman" w:hAnsi="Times New Roman" w:cs="Times New Roman"/>
          <w:sz w:val="24"/>
          <w:szCs w:val="24"/>
        </w:rPr>
        <w:t xml:space="preserve"> </w:t>
      </w:r>
      <w:r w:rsidR="00A274BC">
        <w:rPr>
          <w:rFonts w:ascii="Times New Roman" w:hAnsi="Times New Roman" w:cs="Times New Roman"/>
          <w:sz w:val="24"/>
          <w:szCs w:val="24"/>
        </w:rPr>
        <w:t xml:space="preserve">centres </w:t>
      </w:r>
      <w:r w:rsidR="00E25D84">
        <w:rPr>
          <w:rFonts w:ascii="Times New Roman" w:hAnsi="Times New Roman" w:cs="Times New Roman"/>
          <w:sz w:val="24"/>
          <w:szCs w:val="24"/>
        </w:rPr>
        <w:t>provided</w:t>
      </w:r>
      <w:r w:rsidR="00477A99">
        <w:rPr>
          <w:rFonts w:ascii="Times New Roman" w:hAnsi="Times New Roman" w:cs="Times New Roman"/>
          <w:sz w:val="24"/>
          <w:szCs w:val="24"/>
        </w:rPr>
        <w:t xml:space="preserve"> </w:t>
      </w:r>
      <w:r w:rsidR="00E25D84">
        <w:rPr>
          <w:rFonts w:ascii="Times New Roman" w:hAnsi="Times New Roman" w:cs="Times New Roman"/>
          <w:sz w:val="24"/>
          <w:szCs w:val="24"/>
        </w:rPr>
        <w:t>food services in a communal setting</w:t>
      </w:r>
      <w:r w:rsidR="00A274BC">
        <w:rPr>
          <w:rFonts w:ascii="Times New Roman" w:hAnsi="Times New Roman" w:cs="Times New Roman"/>
          <w:sz w:val="24"/>
          <w:szCs w:val="24"/>
        </w:rPr>
        <w:t xml:space="preserve"> in which </w:t>
      </w:r>
      <w:r w:rsidR="0013782E">
        <w:rPr>
          <w:rFonts w:ascii="Times New Roman" w:hAnsi="Times New Roman" w:cs="Times New Roman"/>
          <w:sz w:val="24"/>
          <w:szCs w:val="24"/>
        </w:rPr>
        <w:t>patron</w:t>
      </w:r>
      <w:r w:rsidR="00280651">
        <w:rPr>
          <w:rFonts w:ascii="Times New Roman" w:hAnsi="Times New Roman" w:cs="Times New Roman"/>
          <w:sz w:val="24"/>
          <w:szCs w:val="24"/>
        </w:rPr>
        <w:t xml:space="preserve">s </w:t>
      </w:r>
      <w:r w:rsidR="00D16D55">
        <w:rPr>
          <w:rFonts w:ascii="Times New Roman" w:hAnsi="Times New Roman" w:cs="Times New Roman"/>
          <w:sz w:val="24"/>
          <w:szCs w:val="24"/>
        </w:rPr>
        <w:t xml:space="preserve">eat their meals </w:t>
      </w:r>
      <w:r w:rsidR="00280651">
        <w:rPr>
          <w:rFonts w:ascii="Times New Roman" w:hAnsi="Times New Roman" w:cs="Times New Roman"/>
          <w:sz w:val="24"/>
          <w:szCs w:val="24"/>
        </w:rPr>
        <w:t xml:space="preserve">alongside others.  </w:t>
      </w:r>
      <w:r w:rsidR="00A274BC">
        <w:rPr>
          <w:rFonts w:ascii="Times New Roman" w:hAnsi="Times New Roman" w:cs="Times New Roman"/>
          <w:sz w:val="24"/>
          <w:szCs w:val="24"/>
        </w:rPr>
        <w:t>It was expected</w:t>
      </w:r>
      <w:r w:rsidR="00E25D84">
        <w:rPr>
          <w:rFonts w:ascii="Times New Roman" w:hAnsi="Times New Roman" w:cs="Times New Roman"/>
          <w:sz w:val="24"/>
          <w:szCs w:val="24"/>
        </w:rPr>
        <w:t xml:space="preserve"> </w:t>
      </w:r>
      <w:r w:rsidR="001063EA">
        <w:rPr>
          <w:rFonts w:ascii="Times New Roman" w:hAnsi="Times New Roman" w:cs="Times New Roman"/>
          <w:sz w:val="24"/>
          <w:szCs w:val="24"/>
        </w:rPr>
        <w:t>that patrons</w:t>
      </w:r>
      <w:r w:rsidR="00E25D84">
        <w:rPr>
          <w:rFonts w:ascii="Times New Roman" w:hAnsi="Times New Roman" w:cs="Times New Roman"/>
          <w:sz w:val="24"/>
          <w:szCs w:val="24"/>
        </w:rPr>
        <w:t xml:space="preserve"> of the services</w:t>
      </w:r>
      <w:r w:rsidR="001063EA">
        <w:rPr>
          <w:rFonts w:ascii="Times New Roman" w:hAnsi="Times New Roman" w:cs="Times New Roman"/>
          <w:sz w:val="24"/>
          <w:szCs w:val="24"/>
        </w:rPr>
        <w:t xml:space="preserve"> </w:t>
      </w:r>
      <w:r w:rsidR="00477A99">
        <w:rPr>
          <w:rFonts w:ascii="Times New Roman" w:hAnsi="Times New Roman" w:cs="Times New Roman"/>
          <w:sz w:val="24"/>
          <w:szCs w:val="24"/>
        </w:rPr>
        <w:t xml:space="preserve">would associate </w:t>
      </w:r>
      <w:r w:rsidR="00011D03">
        <w:rPr>
          <w:rFonts w:ascii="Times New Roman" w:hAnsi="Times New Roman" w:cs="Times New Roman"/>
          <w:sz w:val="24"/>
          <w:szCs w:val="24"/>
        </w:rPr>
        <w:t xml:space="preserve">the </w:t>
      </w:r>
      <w:r w:rsidR="00477A99">
        <w:rPr>
          <w:rFonts w:ascii="Times New Roman" w:hAnsi="Times New Roman" w:cs="Times New Roman"/>
          <w:sz w:val="24"/>
          <w:szCs w:val="24"/>
        </w:rPr>
        <w:t xml:space="preserve">food benefits of the services </w:t>
      </w:r>
      <w:r w:rsidR="001063EA">
        <w:rPr>
          <w:rFonts w:ascii="Times New Roman" w:hAnsi="Times New Roman" w:cs="Times New Roman"/>
          <w:sz w:val="24"/>
          <w:szCs w:val="24"/>
        </w:rPr>
        <w:t>with the social benefits of</w:t>
      </w:r>
      <w:r w:rsidR="00C751A9">
        <w:rPr>
          <w:rFonts w:ascii="Times New Roman" w:hAnsi="Times New Roman" w:cs="Times New Roman"/>
          <w:sz w:val="24"/>
          <w:szCs w:val="24"/>
        </w:rPr>
        <w:t xml:space="preserve"> the services. </w:t>
      </w:r>
    </w:p>
    <w:p w14:paraId="1BF634CD" w14:textId="541F2C21" w:rsidR="004D7EAB" w:rsidRDefault="00073EFE" w:rsidP="0083384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7A99">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00477A99">
        <w:rPr>
          <w:rFonts w:ascii="Times New Roman" w:hAnsi="Times New Roman" w:cs="Times New Roman"/>
          <w:sz w:val="24"/>
          <w:szCs w:val="24"/>
        </w:rPr>
        <w:t xml:space="preserve">study </w:t>
      </w:r>
      <w:r w:rsidR="00C751A9">
        <w:rPr>
          <w:rFonts w:ascii="Times New Roman" w:hAnsi="Times New Roman" w:cs="Times New Roman"/>
          <w:sz w:val="24"/>
          <w:szCs w:val="24"/>
        </w:rPr>
        <w:t xml:space="preserve">further </w:t>
      </w:r>
      <w:r w:rsidR="00477A99">
        <w:rPr>
          <w:rFonts w:ascii="Times New Roman" w:hAnsi="Times New Roman" w:cs="Times New Roman"/>
          <w:sz w:val="24"/>
          <w:szCs w:val="24"/>
        </w:rPr>
        <w:t xml:space="preserve">examined whether the magnitude of the measures, and the associations between them, varied by </w:t>
      </w:r>
      <w:r w:rsidR="00AD30B9">
        <w:rPr>
          <w:rFonts w:ascii="Times New Roman" w:hAnsi="Times New Roman" w:cs="Times New Roman"/>
          <w:sz w:val="24"/>
          <w:szCs w:val="24"/>
        </w:rPr>
        <w:t>gender</w:t>
      </w:r>
      <w:r w:rsidR="000E7D44" w:rsidRPr="000E7D44">
        <w:rPr>
          <w:rFonts w:ascii="Times New Roman" w:hAnsi="Times New Roman" w:cs="Times New Roman"/>
          <w:sz w:val="24"/>
          <w:szCs w:val="24"/>
        </w:rPr>
        <w:t xml:space="preserve">, </w:t>
      </w:r>
      <w:r w:rsidR="00AD30B9">
        <w:rPr>
          <w:rFonts w:ascii="Times New Roman" w:hAnsi="Times New Roman" w:cs="Times New Roman"/>
          <w:sz w:val="24"/>
          <w:szCs w:val="24"/>
        </w:rPr>
        <w:t>age</w:t>
      </w:r>
      <w:r w:rsidR="00E25D84">
        <w:rPr>
          <w:rFonts w:ascii="Times New Roman" w:hAnsi="Times New Roman" w:cs="Times New Roman"/>
          <w:sz w:val="24"/>
          <w:szCs w:val="24"/>
        </w:rPr>
        <w:t xml:space="preserve">, and occupational </w:t>
      </w:r>
      <w:r w:rsidR="000E7D44" w:rsidRPr="000E7D44">
        <w:rPr>
          <w:rFonts w:ascii="Times New Roman" w:hAnsi="Times New Roman" w:cs="Times New Roman"/>
          <w:sz w:val="24"/>
          <w:szCs w:val="24"/>
        </w:rPr>
        <w:t xml:space="preserve">status. </w:t>
      </w:r>
      <w:r w:rsidR="00E25D84">
        <w:rPr>
          <w:rFonts w:ascii="Times New Roman" w:hAnsi="Times New Roman" w:cs="Times New Roman"/>
          <w:sz w:val="24"/>
          <w:szCs w:val="24"/>
        </w:rPr>
        <w:t xml:space="preserve"> </w:t>
      </w:r>
      <w:r w:rsidR="00C751A9">
        <w:rPr>
          <w:rFonts w:ascii="Times New Roman" w:hAnsi="Times New Roman" w:cs="Times New Roman"/>
          <w:sz w:val="24"/>
          <w:szCs w:val="24"/>
        </w:rPr>
        <w:t xml:space="preserve">It addressed, </w:t>
      </w:r>
      <w:r w:rsidR="00477A99">
        <w:rPr>
          <w:rFonts w:ascii="Times New Roman" w:hAnsi="Times New Roman" w:cs="Times New Roman"/>
          <w:sz w:val="24"/>
          <w:szCs w:val="24"/>
        </w:rPr>
        <w:t xml:space="preserve">for example, </w:t>
      </w:r>
      <w:r w:rsidR="006B7E91">
        <w:rPr>
          <w:rFonts w:ascii="Times New Roman" w:hAnsi="Times New Roman" w:cs="Times New Roman"/>
          <w:sz w:val="24"/>
          <w:szCs w:val="24"/>
        </w:rPr>
        <w:t xml:space="preserve">whether </w:t>
      </w:r>
      <w:r w:rsidR="00CE1B2E">
        <w:rPr>
          <w:rFonts w:ascii="Times New Roman" w:hAnsi="Times New Roman" w:cs="Times New Roman"/>
          <w:sz w:val="24"/>
          <w:szCs w:val="24"/>
        </w:rPr>
        <w:t>women</w:t>
      </w:r>
      <w:r w:rsidR="006E698B">
        <w:rPr>
          <w:rFonts w:ascii="Times New Roman" w:hAnsi="Times New Roman" w:cs="Times New Roman"/>
          <w:sz w:val="24"/>
          <w:szCs w:val="24"/>
        </w:rPr>
        <w:t xml:space="preserve"> and men </w:t>
      </w:r>
      <w:r w:rsidR="00EE403E">
        <w:rPr>
          <w:rFonts w:ascii="Times New Roman" w:hAnsi="Times New Roman" w:cs="Times New Roman"/>
          <w:sz w:val="24"/>
          <w:szCs w:val="24"/>
        </w:rPr>
        <w:t>differed on</w:t>
      </w:r>
      <w:r w:rsidR="006E698B">
        <w:rPr>
          <w:rFonts w:ascii="Times New Roman" w:hAnsi="Times New Roman" w:cs="Times New Roman"/>
          <w:sz w:val="24"/>
          <w:szCs w:val="24"/>
        </w:rPr>
        <w:t xml:space="preserve"> </w:t>
      </w:r>
      <w:r w:rsidR="00011D03">
        <w:rPr>
          <w:rFonts w:ascii="Times New Roman" w:hAnsi="Times New Roman" w:cs="Times New Roman"/>
          <w:sz w:val="24"/>
          <w:szCs w:val="24"/>
        </w:rPr>
        <w:t xml:space="preserve">measures of </w:t>
      </w:r>
      <w:r w:rsidR="006E698B">
        <w:rPr>
          <w:rFonts w:ascii="Times New Roman" w:hAnsi="Times New Roman" w:cs="Times New Roman"/>
          <w:sz w:val="24"/>
          <w:szCs w:val="24"/>
        </w:rPr>
        <w:t>food poverty, loneliness, and the perceived benefits of the charitable food services</w:t>
      </w:r>
      <w:r w:rsidR="006B7E91">
        <w:rPr>
          <w:rFonts w:ascii="Times New Roman" w:hAnsi="Times New Roman" w:cs="Times New Roman"/>
          <w:sz w:val="24"/>
          <w:szCs w:val="24"/>
        </w:rPr>
        <w:t xml:space="preserve">. </w:t>
      </w:r>
      <w:r w:rsidR="00C751A9">
        <w:rPr>
          <w:rFonts w:ascii="Times New Roman" w:hAnsi="Times New Roman" w:cs="Times New Roman"/>
          <w:sz w:val="24"/>
          <w:szCs w:val="24"/>
        </w:rPr>
        <w:t>Because of the princi</w:t>
      </w:r>
      <w:r w:rsidR="003E6B05">
        <w:rPr>
          <w:rFonts w:ascii="Times New Roman" w:hAnsi="Times New Roman" w:cs="Times New Roman"/>
          <w:sz w:val="24"/>
          <w:szCs w:val="24"/>
        </w:rPr>
        <w:t>ple that older adults are an “at-</w:t>
      </w:r>
      <w:r w:rsidR="00C751A9">
        <w:rPr>
          <w:rFonts w:ascii="Times New Roman" w:hAnsi="Times New Roman" w:cs="Times New Roman"/>
          <w:sz w:val="24"/>
          <w:szCs w:val="24"/>
        </w:rPr>
        <w:t>risk</w:t>
      </w:r>
      <w:r w:rsidR="003E6B05">
        <w:rPr>
          <w:rFonts w:ascii="Times New Roman" w:hAnsi="Times New Roman" w:cs="Times New Roman"/>
          <w:sz w:val="24"/>
          <w:szCs w:val="24"/>
        </w:rPr>
        <w:t>”</w:t>
      </w:r>
      <w:r w:rsidR="00C751A9">
        <w:rPr>
          <w:rFonts w:ascii="Times New Roman" w:hAnsi="Times New Roman" w:cs="Times New Roman"/>
          <w:sz w:val="24"/>
          <w:szCs w:val="24"/>
        </w:rPr>
        <w:t xml:space="preserve"> group, it addressed </w:t>
      </w:r>
      <w:r w:rsidR="00477A99">
        <w:rPr>
          <w:rFonts w:ascii="Times New Roman" w:hAnsi="Times New Roman" w:cs="Times New Roman"/>
          <w:sz w:val="24"/>
          <w:szCs w:val="24"/>
        </w:rPr>
        <w:t xml:space="preserve">whether older adults would experience greater </w:t>
      </w:r>
      <w:r w:rsidR="007E6B65">
        <w:rPr>
          <w:rFonts w:ascii="Times New Roman" w:hAnsi="Times New Roman" w:cs="Times New Roman"/>
          <w:sz w:val="24"/>
          <w:szCs w:val="24"/>
        </w:rPr>
        <w:t xml:space="preserve">food poverty, </w:t>
      </w:r>
      <w:r w:rsidR="00477A99">
        <w:rPr>
          <w:rFonts w:ascii="Times New Roman" w:hAnsi="Times New Roman" w:cs="Times New Roman"/>
          <w:sz w:val="24"/>
          <w:szCs w:val="24"/>
        </w:rPr>
        <w:t xml:space="preserve">and loneliness than those adults who are younger. </w:t>
      </w:r>
      <w:r w:rsidR="00C751A9">
        <w:rPr>
          <w:rFonts w:ascii="Times New Roman" w:hAnsi="Times New Roman" w:cs="Times New Roman"/>
          <w:sz w:val="24"/>
          <w:szCs w:val="24"/>
        </w:rPr>
        <w:t xml:space="preserve">The study was carried out with the recognition </w:t>
      </w:r>
      <w:r w:rsidR="00C751A9" w:rsidRPr="00C751A9">
        <w:rPr>
          <w:rFonts w:ascii="Times New Roman" w:hAnsi="Times New Roman" w:cs="Times New Roman"/>
          <w:sz w:val="24"/>
          <w:szCs w:val="24"/>
        </w:rPr>
        <w:t xml:space="preserve">that lonely individuals might experience greater social benefits than would other individuals </w:t>
      </w:r>
      <w:r w:rsidR="00C751A9">
        <w:rPr>
          <w:rFonts w:ascii="Times New Roman" w:hAnsi="Times New Roman" w:cs="Times New Roman"/>
          <w:sz w:val="24"/>
          <w:szCs w:val="24"/>
        </w:rPr>
        <w:t xml:space="preserve">because </w:t>
      </w:r>
      <w:r w:rsidR="003E6B05">
        <w:rPr>
          <w:rFonts w:ascii="Times New Roman" w:hAnsi="Times New Roman" w:cs="Times New Roman"/>
          <w:sz w:val="24"/>
          <w:szCs w:val="24"/>
        </w:rPr>
        <w:t xml:space="preserve">lonely individuals’ </w:t>
      </w:r>
      <w:r w:rsidR="00011D03">
        <w:rPr>
          <w:rFonts w:ascii="Times New Roman" w:hAnsi="Times New Roman" w:cs="Times New Roman"/>
          <w:sz w:val="24"/>
          <w:szCs w:val="24"/>
        </w:rPr>
        <w:t xml:space="preserve">have a </w:t>
      </w:r>
      <w:r w:rsidR="003E6B05">
        <w:rPr>
          <w:rFonts w:ascii="Times New Roman" w:hAnsi="Times New Roman" w:cs="Times New Roman"/>
          <w:sz w:val="24"/>
          <w:szCs w:val="24"/>
        </w:rPr>
        <w:t>greater need</w:t>
      </w:r>
      <w:r w:rsidR="00C751A9">
        <w:rPr>
          <w:rFonts w:ascii="Times New Roman" w:hAnsi="Times New Roman" w:cs="Times New Roman"/>
          <w:sz w:val="24"/>
          <w:szCs w:val="24"/>
        </w:rPr>
        <w:t xml:space="preserve"> for social </w:t>
      </w:r>
      <w:r w:rsidR="00E25D84" w:rsidRPr="00E25D84">
        <w:rPr>
          <w:rFonts w:ascii="Times New Roman" w:hAnsi="Times New Roman" w:cs="Times New Roman"/>
          <w:sz w:val="24"/>
          <w:szCs w:val="24"/>
        </w:rPr>
        <w:t>belong</w:t>
      </w:r>
      <w:r w:rsidR="00C751A9">
        <w:rPr>
          <w:rFonts w:ascii="Times New Roman" w:hAnsi="Times New Roman" w:cs="Times New Roman"/>
          <w:sz w:val="24"/>
          <w:szCs w:val="24"/>
        </w:rPr>
        <w:t>ing</w:t>
      </w:r>
      <w:r w:rsidR="00E25D84" w:rsidRPr="00E25D84">
        <w:rPr>
          <w:rFonts w:ascii="Times New Roman" w:hAnsi="Times New Roman" w:cs="Times New Roman"/>
          <w:sz w:val="24"/>
          <w:szCs w:val="24"/>
        </w:rPr>
        <w:t>.</w:t>
      </w:r>
    </w:p>
    <w:p w14:paraId="4CF2A8CA" w14:textId="3E8596C7" w:rsidR="00FF2B89" w:rsidRDefault="004D7EAB" w:rsidP="00E25D84">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7A99">
        <w:rPr>
          <w:rFonts w:ascii="Times New Roman" w:hAnsi="Times New Roman" w:cs="Times New Roman"/>
          <w:sz w:val="24"/>
          <w:szCs w:val="24"/>
        </w:rPr>
        <w:t>Re</w:t>
      </w:r>
      <w:r w:rsidR="007C4E13">
        <w:rPr>
          <w:rFonts w:ascii="Times New Roman" w:hAnsi="Times New Roman" w:cs="Times New Roman"/>
          <w:sz w:val="24"/>
          <w:szCs w:val="24"/>
        </w:rPr>
        <w:t xml:space="preserve">search has shown that </w:t>
      </w:r>
      <w:r w:rsidR="00AD30B9">
        <w:rPr>
          <w:rFonts w:ascii="Times New Roman" w:hAnsi="Times New Roman" w:cs="Times New Roman"/>
          <w:sz w:val="24"/>
          <w:szCs w:val="24"/>
        </w:rPr>
        <w:t>f</w:t>
      </w:r>
      <w:r w:rsidR="00B358EA">
        <w:rPr>
          <w:rFonts w:ascii="Times New Roman" w:hAnsi="Times New Roman" w:cs="Times New Roman"/>
          <w:sz w:val="24"/>
          <w:szCs w:val="24"/>
        </w:rPr>
        <w:t>inancial p</w:t>
      </w:r>
      <w:r w:rsidR="0054302B">
        <w:rPr>
          <w:rFonts w:ascii="Times New Roman" w:hAnsi="Times New Roman" w:cs="Times New Roman"/>
          <w:sz w:val="24"/>
          <w:szCs w:val="24"/>
        </w:rPr>
        <w:t>overty</w:t>
      </w:r>
      <w:r w:rsidR="00AD30B9">
        <w:rPr>
          <w:rFonts w:ascii="Times New Roman" w:hAnsi="Times New Roman" w:cs="Times New Roman"/>
          <w:sz w:val="24"/>
          <w:szCs w:val="24"/>
        </w:rPr>
        <w:t xml:space="preserve"> </w:t>
      </w:r>
      <w:r w:rsidR="007C4E13">
        <w:rPr>
          <w:rFonts w:ascii="Times New Roman" w:hAnsi="Times New Roman" w:cs="Times New Roman"/>
          <w:sz w:val="24"/>
          <w:szCs w:val="24"/>
        </w:rPr>
        <w:t xml:space="preserve">is </w:t>
      </w:r>
      <w:r w:rsidR="00717ADB">
        <w:rPr>
          <w:rFonts w:ascii="Times New Roman" w:hAnsi="Times New Roman" w:cs="Times New Roman"/>
          <w:sz w:val="24"/>
          <w:szCs w:val="24"/>
        </w:rPr>
        <w:t>associated with social isolation</w:t>
      </w:r>
      <w:r w:rsidR="000551F0">
        <w:rPr>
          <w:rFonts w:ascii="Times New Roman" w:hAnsi="Times New Roman" w:cs="Times New Roman"/>
          <w:sz w:val="24"/>
          <w:szCs w:val="24"/>
        </w:rPr>
        <w:t xml:space="preserve"> </w:t>
      </w:r>
      <w:r w:rsidR="00C751A9">
        <w:rPr>
          <w:rFonts w:ascii="Times New Roman" w:hAnsi="Times New Roman" w:cs="Times New Roman"/>
          <w:sz w:val="24"/>
          <w:szCs w:val="24"/>
        </w:rPr>
        <w:t>which includes</w:t>
      </w:r>
      <w:r w:rsidR="003431AC">
        <w:rPr>
          <w:rFonts w:ascii="Times New Roman" w:hAnsi="Times New Roman" w:cs="Times New Roman"/>
          <w:sz w:val="24"/>
          <w:szCs w:val="24"/>
        </w:rPr>
        <w:t xml:space="preserve"> </w:t>
      </w:r>
      <w:r w:rsidR="00717ADB">
        <w:rPr>
          <w:rFonts w:ascii="Times New Roman" w:hAnsi="Times New Roman" w:cs="Times New Roman"/>
          <w:sz w:val="24"/>
          <w:szCs w:val="24"/>
        </w:rPr>
        <w:t>loneliness</w:t>
      </w:r>
      <w:r w:rsidR="00833842">
        <w:rPr>
          <w:rFonts w:ascii="Times New Roman" w:hAnsi="Times New Roman" w:cs="Times New Roman"/>
          <w:sz w:val="24"/>
          <w:szCs w:val="24"/>
        </w:rPr>
        <w:t xml:space="preserve"> (</w:t>
      </w:r>
      <w:r>
        <w:rPr>
          <w:rFonts w:ascii="Times New Roman" w:hAnsi="Times New Roman" w:cs="Times New Roman"/>
          <w:sz w:val="24"/>
          <w:szCs w:val="24"/>
        </w:rPr>
        <w:t xml:space="preserve">see </w:t>
      </w:r>
      <w:proofErr w:type="spellStart"/>
      <w:r w:rsidR="00A63BEA" w:rsidRPr="00A63BEA">
        <w:rPr>
          <w:rFonts w:ascii="Times New Roman" w:hAnsi="Times New Roman" w:cs="Times New Roman"/>
          <w:sz w:val="24"/>
          <w:szCs w:val="24"/>
        </w:rPr>
        <w:t>Gallie</w:t>
      </w:r>
      <w:proofErr w:type="spellEnd"/>
      <w:r w:rsidR="00A63BEA" w:rsidRPr="00A63BEA">
        <w:rPr>
          <w:rFonts w:ascii="Times New Roman" w:hAnsi="Times New Roman" w:cs="Times New Roman"/>
          <w:sz w:val="24"/>
          <w:szCs w:val="24"/>
        </w:rPr>
        <w:t xml:space="preserve">, </w:t>
      </w:r>
      <w:proofErr w:type="spellStart"/>
      <w:r w:rsidR="00A63BEA">
        <w:rPr>
          <w:rFonts w:ascii="Times New Roman" w:hAnsi="Times New Roman" w:cs="Times New Roman"/>
          <w:sz w:val="24"/>
          <w:szCs w:val="24"/>
        </w:rPr>
        <w:t>Paugam</w:t>
      </w:r>
      <w:proofErr w:type="spellEnd"/>
      <w:r w:rsidR="00A63BEA" w:rsidRPr="00A63BEA">
        <w:rPr>
          <w:rFonts w:ascii="Times New Roman" w:hAnsi="Times New Roman" w:cs="Times New Roman"/>
          <w:sz w:val="24"/>
          <w:szCs w:val="24"/>
        </w:rPr>
        <w:t xml:space="preserve">, &amp; Jacobs, </w:t>
      </w:r>
      <w:r w:rsidR="00A63BEA">
        <w:rPr>
          <w:rFonts w:ascii="Times New Roman" w:hAnsi="Times New Roman" w:cs="Times New Roman"/>
          <w:sz w:val="24"/>
          <w:szCs w:val="24"/>
        </w:rPr>
        <w:t xml:space="preserve">2003; </w:t>
      </w:r>
      <w:r w:rsidR="003431AC" w:rsidRPr="003431AC">
        <w:rPr>
          <w:rFonts w:ascii="Times New Roman" w:hAnsi="Times New Roman" w:cs="Times New Roman"/>
          <w:sz w:val="24"/>
          <w:szCs w:val="24"/>
        </w:rPr>
        <w:t xml:space="preserve">Samuel, </w:t>
      </w:r>
      <w:proofErr w:type="spellStart"/>
      <w:r w:rsidR="003431AC" w:rsidRPr="003431AC">
        <w:rPr>
          <w:rFonts w:ascii="Times New Roman" w:hAnsi="Times New Roman" w:cs="Times New Roman"/>
          <w:sz w:val="24"/>
          <w:szCs w:val="24"/>
        </w:rPr>
        <w:t>Alkire</w:t>
      </w:r>
      <w:proofErr w:type="spellEnd"/>
      <w:r w:rsidR="003431AC" w:rsidRPr="003431AC">
        <w:rPr>
          <w:rFonts w:ascii="Times New Roman" w:hAnsi="Times New Roman" w:cs="Times New Roman"/>
          <w:sz w:val="24"/>
          <w:szCs w:val="24"/>
        </w:rPr>
        <w:t xml:space="preserve">, </w:t>
      </w:r>
      <w:proofErr w:type="spellStart"/>
      <w:r w:rsidR="003431AC" w:rsidRPr="003431AC">
        <w:rPr>
          <w:rFonts w:ascii="Times New Roman" w:hAnsi="Times New Roman" w:cs="Times New Roman"/>
          <w:sz w:val="24"/>
          <w:szCs w:val="24"/>
        </w:rPr>
        <w:t>Zavaleta</w:t>
      </w:r>
      <w:proofErr w:type="spellEnd"/>
      <w:r w:rsidR="003431AC" w:rsidRPr="003431AC">
        <w:rPr>
          <w:rFonts w:ascii="Times New Roman" w:hAnsi="Times New Roman" w:cs="Times New Roman"/>
          <w:sz w:val="24"/>
          <w:szCs w:val="24"/>
        </w:rPr>
        <w:t xml:space="preserve">, Mills, </w:t>
      </w:r>
      <w:r w:rsidR="003431AC">
        <w:rPr>
          <w:rFonts w:ascii="Times New Roman" w:hAnsi="Times New Roman" w:cs="Times New Roman"/>
          <w:sz w:val="24"/>
          <w:szCs w:val="24"/>
        </w:rPr>
        <w:t xml:space="preserve">&amp; Hammock, 2018; </w:t>
      </w:r>
      <w:r w:rsidR="00833842">
        <w:rPr>
          <w:rFonts w:ascii="Times New Roman" w:hAnsi="Times New Roman" w:cs="Times New Roman"/>
          <w:sz w:val="24"/>
          <w:szCs w:val="24"/>
        </w:rPr>
        <w:t xml:space="preserve">Stewart, </w:t>
      </w:r>
      <w:proofErr w:type="spellStart"/>
      <w:r w:rsidR="00833842" w:rsidRPr="00833842">
        <w:rPr>
          <w:rFonts w:ascii="Times New Roman" w:hAnsi="Times New Roman" w:cs="Times New Roman"/>
          <w:sz w:val="24"/>
          <w:szCs w:val="24"/>
        </w:rPr>
        <w:t>Makwarimba</w:t>
      </w:r>
      <w:proofErr w:type="spellEnd"/>
      <w:r w:rsidR="00833842" w:rsidRPr="00833842">
        <w:rPr>
          <w:rFonts w:ascii="Times New Roman" w:hAnsi="Times New Roman" w:cs="Times New Roman"/>
          <w:sz w:val="24"/>
          <w:szCs w:val="24"/>
        </w:rPr>
        <w:t xml:space="preserve">, Reutter, </w:t>
      </w:r>
      <w:proofErr w:type="spellStart"/>
      <w:r w:rsidR="00833842" w:rsidRPr="00833842">
        <w:rPr>
          <w:rFonts w:ascii="Times New Roman" w:hAnsi="Times New Roman" w:cs="Times New Roman"/>
          <w:sz w:val="24"/>
          <w:szCs w:val="24"/>
        </w:rPr>
        <w:t>Veenstra</w:t>
      </w:r>
      <w:proofErr w:type="spellEnd"/>
      <w:r w:rsidR="00833842" w:rsidRPr="00833842">
        <w:rPr>
          <w:rFonts w:ascii="Times New Roman" w:hAnsi="Times New Roman" w:cs="Times New Roman"/>
          <w:sz w:val="24"/>
          <w:szCs w:val="24"/>
        </w:rPr>
        <w:t>, Raphael</w:t>
      </w:r>
      <w:r w:rsidR="00833842">
        <w:rPr>
          <w:rFonts w:ascii="Times New Roman" w:hAnsi="Times New Roman" w:cs="Times New Roman"/>
          <w:sz w:val="24"/>
          <w:szCs w:val="24"/>
        </w:rPr>
        <w:t xml:space="preserve">, &amp; </w:t>
      </w:r>
      <w:r w:rsidR="00833842" w:rsidRPr="00833842">
        <w:rPr>
          <w:rFonts w:ascii="Times New Roman" w:hAnsi="Times New Roman" w:cs="Times New Roman"/>
          <w:sz w:val="24"/>
          <w:szCs w:val="24"/>
        </w:rPr>
        <w:t>Love</w:t>
      </w:r>
      <w:r w:rsidR="00833842">
        <w:rPr>
          <w:rFonts w:ascii="Times New Roman" w:hAnsi="Times New Roman" w:cs="Times New Roman"/>
          <w:sz w:val="24"/>
          <w:szCs w:val="24"/>
        </w:rPr>
        <w:t xml:space="preserve">, </w:t>
      </w:r>
      <w:r w:rsidR="00833842" w:rsidRPr="00833842">
        <w:rPr>
          <w:rFonts w:ascii="Times New Roman" w:hAnsi="Times New Roman" w:cs="Times New Roman"/>
          <w:sz w:val="24"/>
          <w:szCs w:val="24"/>
        </w:rPr>
        <w:t>2009)</w:t>
      </w:r>
      <w:r w:rsidR="00717ADB">
        <w:rPr>
          <w:rFonts w:ascii="Times New Roman" w:hAnsi="Times New Roman" w:cs="Times New Roman"/>
          <w:sz w:val="24"/>
          <w:szCs w:val="24"/>
        </w:rPr>
        <w:t xml:space="preserve">. </w:t>
      </w:r>
      <w:r w:rsidR="00FF2B89">
        <w:rPr>
          <w:rFonts w:ascii="Times New Roman" w:hAnsi="Times New Roman" w:cs="Times New Roman"/>
          <w:sz w:val="24"/>
          <w:szCs w:val="24"/>
        </w:rPr>
        <w:t xml:space="preserve">Guided </w:t>
      </w:r>
      <w:r w:rsidR="00FF2B89">
        <w:rPr>
          <w:rFonts w:ascii="Times New Roman" w:hAnsi="Times New Roman" w:cs="Times New Roman"/>
          <w:sz w:val="24"/>
          <w:szCs w:val="24"/>
        </w:rPr>
        <w:lastRenderedPageBreak/>
        <w:t xml:space="preserve">by those findings, </w:t>
      </w:r>
      <w:r w:rsidR="003D37A4">
        <w:rPr>
          <w:rFonts w:ascii="Times New Roman" w:hAnsi="Times New Roman" w:cs="Times New Roman"/>
          <w:sz w:val="24"/>
          <w:szCs w:val="24"/>
        </w:rPr>
        <w:t xml:space="preserve">it was expected in the current study </w:t>
      </w:r>
      <w:r w:rsidR="00A97793">
        <w:rPr>
          <w:rFonts w:ascii="Times New Roman" w:hAnsi="Times New Roman" w:cs="Times New Roman"/>
          <w:sz w:val="24"/>
          <w:szCs w:val="24"/>
        </w:rPr>
        <w:t>that f</w:t>
      </w:r>
      <w:r w:rsidR="00A97793" w:rsidRPr="00A97793">
        <w:rPr>
          <w:rFonts w:ascii="Times New Roman" w:hAnsi="Times New Roman" w:cs="Times New Roman"/>
          <w:sz w:val="24"/>
          <w:szCs w:val="24"/>
        </w:rPr>
        <w:t xml:space="preserve">ood poverty and loneliness would be </w:t>
      </w:r>
      <w:r w:rsidR="00AD30B9">
        <w:rPr>
          <w:rFonts w:ascii="Times New Roman" w:hAnsi="Times New Roman" w:cs="Times New Roman"/>
          <w:sz w:val="24"/>
          <w:szCs w:val="24"/>
        </w:rPr>
        <w:t xml:space="preserve">greater </w:t>
      </w:r>
      <w:r w:rsidR="00A97793" w:rsidRPr="00A97793">
        <w:rPr>
          <w:rFonts w:ascii="Times New Roman" w:hAnsi="Times New Roman" w:cs="Times New Roman"/>
          <w:sz w:val="24"/>
          <w:szCs w:val="24"/>
        </w:rPr>
        <w:t>in adults who were unemployed</w:t>
      </w:r>
      <w:r w:rsidR="000206F9">
        <w:rPr>
          <w:rFonts w:ascii="Times New Roman" w:hAnsi="Times New Roman" w:cs="Times New Roman"/>
          <w:sz w:val="24"/>
          <w:szCs w:val="24"/>
        </w:rPr>
        <w:t xml:space="preserve"> than </w:t>
      </w:r>
      <w:r w:rsidR="008D2043">
        <w:rPr>
          <w:rFonts w:ascii="Times New Roman" w:hAnsi="Times New Roman" w:cs="Times New Roman"/>
          <w:sz w:val="24"/>
          <w:szCs w:val="24"/>
        </w:rPr>
        <w:t xml:space="preserve">those who were </w:t>
      </w:r>
      <w:r w:rsidR="000206F9">
        <w:rPr>
          <w:rFonts w:ascii="Times New Roman" w:hAnsi="Times New Roman" w:cs="Times New Roman"/>
          <w:sz w:val="24"/>
          <w:szCs w:val="24"/>
        </w:rPr>
        <w:t xml:space="preserve">employed because the former </w:t>
      </w:r>
      <w:r w:rsidR="00FF2B89">
        <w:rPr>
          <w:rFonts w:ascii="Times New Roman" w:hAnsi="Times New Roman" w:cs="Times New Roman"/>
          <w:sz w:val="24"/>
          <w:szCs w:val="24"/>
        </w:rPr>
        <w:t xml:space="preserve">group </w:t>
      </w:r>
      <w:r w:rsidR="000206F9">
        <w:rPr>
          <w:rFonts w:ascii="Times New Roman" w:hAnsi="Times New Roman" w:cs="Times New Roman"/>
          <w:sz w:val="24"/>
          <w:szCs w:val="24"/>
        </w:rPr>
        <w:t>had</w:t>
      </w:r>
      <w:r w:rsidR="00477A99">
        <w:rPr>
          <w:rFonts w:ascii="Times New Roman" w:hAnsi="Times New Roman" w:cs="Times New Roman"/>
          <w:sz w:val="24"/>
          <w:szCs w:val="24"/>
        </w:rPr>
        <w:t xml:space="preserve"> less financial resources and </w:t>
      </w:r>
      <w:r w:rsidR="00C751A9">
        <w:rPr>
          <w:rFonts w:ascii="Times New Roman" w:hAnsi="Times New Roman" w:cs="Times New Roman"/>
          <w:sz w:val="24"/>
          <w:szCs w:val="24"/>
        </w:rPr>
        <w:t xml:space="preserve">less </w:t>
      </w:r>
      <w:r w:rsidR="00477A99">
        <w:rPr>
          <w:rFonts w:ascii="Times New Roman" w:hAnsi="Times New Roman" w:cs="Times New Roman"/>
          <w:sz w:val="24"/>
          <w:szCs w:val="24"/>
        </w:rPr>
        <w:t>social contacts</w:t>
      </w:r>
      <w:r w:rsidR="00AD30B9">
        <w:rPr>
          <w:rFonts w:ascii="Times New Roman" w:hAnsi="Times New Roman" w:cs="Times New Roman"/>
          <w:sz w:val="24"/>
          <w:szCs w:val="24"/>
        </w:rPr>
        <w:t xml:space="preserve">. The current study </w:t>
      </w:r>
      <w:r w:rsidR="007C4E13">
        <w:rPr>
          <w:rFonts w:ascii="Times New Roman" w:hAnsi="Times New Roman" w:cs="Times New Roman"/>
          <w:sz w:val="24"/>
          <w:szCs w:val="24"/>
        </w:rPr>
        <w:t xml:space="preserve">also </w:t>
      </w:r>
      <w:r w:rsidR="00AD30B9">
        <w:rPr>
          <w:rFonts w:ascii="Times New Roman" w:hAnsi="Times New Roman" w:cs="Times New Roman"/>
          <w:sz w:val="24"/>
          <w:szCs w:val="24"/>
        </w:rPr>
        <w:t xml:space="preserve">examined </w:t>
      </w:r>
      <w:r w:rsidR="00DF0CBB">
        <w:rPr>
          <w:rFonts w:ascii="Times New Roman" w:hAnsi="Times New Roman" w:cs="Times New Roman"/>
          <w:sz w:val="24"/>
          <w:szCs w:val="24"/>
        </w:rPr>
        <w:t>whether</w:t>
      </w:r>
      <w:r w:rsidR="00A97793">
        <w:rPr>
          <w:rFonts w:ascii="Times New Roman" w:hAnsi="Times New Roman" w:cs="Times New Roman"/>
          <w:sz w:val="24"/>
          <w:szCs w:val="24"/>
        </w:rPr>
        <w:t xml:space="preserve"> </w:t>
      </w:r>
      <w:r w:rsidR="00DB6EE0">
        <w:rPr>
          <w:rFonts w:ascii="Times New Roman" w:hAnsi="Times New Roman" w:cs="Times New Roman"/>
          <w:sz w:val="24"/>
          <w:szCs w:val="24"/>
        </w:rPr>
        <w:t xml:space="preserve">the relation between </w:t>
      </w:r>
      <w:r>
        <w:rPr>
          <w:rFonts w:ascii="Times New Roman" w:hAnsi="Times New Roman" w:cs="Times New Roman"/>
          <w:sz w:val="24"/>
          <w:szCs w:val="24"/>
        </w:rPr>
        <w:t xml:space="preserve">food poverty </w:t>
      </w:r>
      <w:r w:rsidR="00DB6EE0">
        <w:rPr>
          <w:rFonts w:ascii="Times New Roman" w:hAnsi="Times New Roman" w:cs="Times New Roman"/>
          <w:sz w:val="24"/>
          <w:szCs w:val="24"/>
        </w:rPr>
        <w:t xml:space="preserve">and </w:t>
      </w:r>
      <w:r>
        <w:rPr>
          <w:rFonts w:ascii="Times New Roman" w:hAnsi="Times New Roman" w:cs="Times New Roman"/>
          <w:sz w:val="24"/>
          <w:szCs w:val="24"/>
        </w:rPr>
        <w:t xml:space="preserve">loneliness </w:t>
      </w:r>
      <w:r w:rsidR="00477A99">
        <w:rPr>
          <w:rFonts w:ascii="Times New Roman" w:hAnsi="Times New Roman" w:cs="Times New Roman"/>
          <w:sz w:val="24"/>
          <w:szCs w:val="24"/>
        </w:rPr>
        <w:t xml:space="preserve">was </w:t>
      </w:r>
      <w:r w:rsidR="00004B1F">
        <w:rPr>
          <w:rFonts w:ascii="Times New Roman" w:hAnsi="Times New Roman" w:cs="Times New Roman"/>
          <w:sz w:val="24"/>
          <w:szCs w:val="24"/>
        </w:rPr>
        <w:t>depend</w:t>
      </w:r>
      <w:r w:rsidR="00107B47">
        <w:rPr>
          <w:rFonts w:ascii="Times New Roman" w:hAnsi="Times New Roman" w:cs="Times New Roman"/>
          <w:sz w:val="24"/>
          <w:szCs w:val="24"/>
        </w:rPr>
        <w:t>ent</w:t>
      </w:r>
      <w:r w:rsidR="00DB6EE0">
        <w:rPr>
          <w:rFonts w:ascii="Times New Roman" w:hAnsi="Times New Roman" w:cs="Times New Roman"/>
          <w:sz w:val="24"/>
          <w:szCs w:val="24"/>
        </w:rPr>
        <w:t xml:space="preserve"> on </w:t>
      </w:r>
      <w:r w:rsidR="0054302B">
        <w:rPr>
          <w:rFonts w:ascii="Times New Roman" w:hAnsi="Times New Roman" w:cs="Times New Roman"/>
          <w:sz w:val="24"/>
          <w:szCs w:val="24"/>
        </w:rPr>
        <w:t>occupational status</w:t>
      </w:r>
      <w:r w:rsidR="00AD30B9">
        <w:rPr>
          <w:rFonts w:ascii="Times New Roman" w:hAnsi="Times New Roman" w:cs="Times New Roman"/>
          <w:sz w:val="24"/>
          <w:szCs w:val="24"/>
        </w:rPr>
        <w:t xml:space="preserve"> </w:t>
      </w:r>
      <w:r w:rsidR="00FF2B89">
        <w:rPr>
          <w:rFonts w:ascii="Times New Roman" w:hAnsi="Times New Roman" w:cs="Times New Roman"/>
          <w:sz w:val="24"/>
          <w:szCs w:val="24"/>
        </w:rPr>
        <w:t>(</w:t>
      </w:r>
      <w:r w:rsidR="007C4E13">
        <w:rPr>
          <w:rFonts w:ascii="Times New Roman" w:hAnsi="Times New Roman" w:cs="Times New Roman"/>
          <w:sz w:val="24"/>
          <w:szCs w:val="24"/>
        </w:rPr>
        <w:t xml:space="preserve">as an </w:t>
      </w:r>
      <w:r w:rsidR="00AD30B9">
        <w:rPr>
          <w:rFonts w:ascii="Times New Roman" w:hAnsi="Times New Roman" w:cs="Times New Roman"/>
          <w:sz w:val="24"/>
          <w:szCs w:val="24"/>
        </w:rPr>
        <w:t xml:space="preserve">index of </w:t>
      </w:r>
      <w:r w:rsidR="007C4E13">
        <w:rPr>
          <w:rFonts w:ascii="Times New Roman" w:hAnsi="Times New Roman" w:cs="Times New Roman"/>
          <w:sz w:val="24"/>
          <w:szCs w:val="24"/>
        </w:rPr>
        <w:t xml:space="preserve">financial </w:t>
      </w:r>
      <w:r w:rsidR="00AD30B9">
        <w:rPr>
          <w:rFonts w:ascii="Times New Roman" w:hAnsi="Times New Roman" w:cs="Times New Roman"/>
          <w:sz w:val="24"/>
          <w:szCs w:val="24"/>
        </w:rPr>
        <w:t>poverty</w:t>
      </w:r>
      <w:r w:rsidR="00FF2B89">
        <w:rPr>
          <w:rFonts w:ascii="Times New Roman" w:hAnsi="Times New Roman" w:cs="Times New Roman"/>
          <w:sz w:val="24"/>
          <w:szCs w:val="24"/>
        </w:rPr>
        <w:t>)</w:t>
      </w:r>
      <w:r w:rsidR="00A97793">
        <w:rPr>
          <w:rFonts w:ascii="Times New Roman" w:hAnsi="Times New Roman" w:cs="Times New Roman"/>
          <w:sz w:val="24"/>
          <w:szCs w:val="24"/>
        </w:rPr>
        <w:t>.</w:t>
      </w:r>
      <w:r w:rsidR="00DB6EE0">
        <w:rPr>
          <w:rFonts w:ascii="Times New Roman" w:hAnsi="Times New Roman" w:cs="Times New Roman"/>
          <w:sz w:val="24"/>
          <w:szCs w:val="24"/>
        </w:rPr>
        <w:t xml:space="preserve"> </w:t>
      </w:r>
      <w:r w:rsidR="00AD30B9">
        <w:rPr>
          <w:rFonts w:ascii="Times New Roman" w:hAnsi="Times New Roman" w:cs="Times New Roman"/>
          <w:sz w:val="24"/>
          <w:szCs w:val="24"/>
        </w:rPr>
        <w:t>Specifically,</w:t>
      </w:r>
      <w:r w:rsidR="007F5217">
        <w:t xml:space="preserve"> </w:t>
      </w:r>
      <w:r w:rsidR="007F5217" w:rsidRPr="007F5217">
        <w:rPr>
          <w:rFonts w:ascii="Times New Roman" w:hAnsi="Times New Roman" w:cs="Times New Roman"/>
          <w:sz w:val="24"/>
          <w:szCs w:val="24"/>
        </w:rPr>
        <w:t>some independence between financial poverty and food pove</w:t>
      </w:r>
      <w:r w:rsidR="00FC5705">
        <w:rPr>
          <w:rFonts w:ascii="Times New Roman" w:hAnsi="Times New Roman" w:cs="Times New Roman"/>
          <w:sz w:val="24"/>
          <w:szCs w:val="24"/>
        </w:rPr>
        <w:t>rty would be demonstrated if a</w:t>
      </w:r>
      <w:r w:rsidR="007F5217" w:rsidRPr="007F5217">
        <w:rPr>
          <w:rFonts w:ascii="Times New Roman" w:hAnsi="Times New Roman" w:cs="Times New Roman"/>
          <w:sz w:val="24"/>
          <w:szCs w:val="24"/>
        </w:rPr>
        <w:t xml:space="preserve"> relation between food poverty an</w:t>
      </w:r>
      <w:r w:rsidR="007F5217">
        <w:rPr>
          <w:rFonts w:ascii="Times New Roman" w:hAnsi="Times New Roman" w:cs="Times New Roman"/>
          <w:sz w:val="24"/>
          <w:szCs w:val="24"/>
        </w:rPr>
        <w:t xml:space="preserve">d loneliness was </w:t>
      </w:r>
      <w:r w:rsidR="00FC5705">
        <w:rPr>
          <w:rFonts w:ascii="Times New Roman" w:hAnsi="Times New Roman" w:cs="Times New Roman"/>
          <w:sz w:val="24"/>
          <w:szCs w:val="24"/>
        </w:rPr>
        <w:t xml:space="preserve">found </w:t>
      </w:r>
      <w:r w:rsidR="007F5217" w:rsidRPr="007F5217">
        <w:rPr>
          <w:rFonts w:ascii="Times New Roman" w:hAnsi="Times New Roman" w:cs="Times New Roman"/>
          <w:sz w:val="24"/>
          <w:szCs w:val="24"/>
        </w:rPr>
        <w:t xml:space="preserve">for adults who were employed </w:t>
      </w:r>
      <w:r w:rsidR="00FC5705">
        <w:rPr>
          <w:rFonts w:ascii="Times New Roman" w:hAnsi="Times New Roman" w:cs="Times New Roman"/>
          <w:sz w:val="24"/>
          <w:szCs w:val="24"/>
        </w:rPr>
        <w:t xml:space="preserve">and </w:t>
      </w:r>
      <w:r w:rsidR="007F5217">
        <w:rPr>
          <w:rFonts w:ascii="Times New Roman" w:hAnsi="Times New Roman" w:cs="Times New Roman"/>
          <w:sz w:val="24"/>
          <w:szCs w:val="24"/>
        </w:rPr>
        <w:t xml:space="preserve">those </w:t>
      </w:r>
      <w:r w:rsidR="00FC5705">
        <w:rPr>
          <w:rFonts w:ascii="Times New Roman" w:hAnsi="Times New Roman" w:cs="Times New Roman"/>
          <w:sz w:val="24"/>
          <w:szCs w:val="24"/>
        </w:rPr>
        <w:t>who were unemployed</w:t>
      </w:r>
      <w:r w:rsidR="007F5414">
        <w:rPr>
          <w:rFonts w:ascii="Times New Roman" w:hAnsi="Times New Roman" w:cs="Times New Roman"/>
          <w:sz w:val="24"/>
          <w:szCs w:val="24"/>
        </w:rPr>
        <w:t xml:space="preserve">. The relation may be </w:t>
      </w:r>
      <w:r w:rsidR="00FC5705">
        <w:rPr>
          <w:rFonts w:ascii="Times New Roman" w:hAnsi="Times New Roman" w:cs="Times New Roman"/>
          <w:sz w:val="24"/>
          <w:szCs w:val="24"/>
        </w:rPr>
        <w:t>approximately equal in strength for the different occupations</w:t>
      </w:r>
      <w:r w:rsidR="00A97793">
        <w:rPr>
          <w:rFonts w:ascii="Times New Roman" w:hAnsi="Times New Roman" w:cs="Times New Roman"/>
          <w:sz w:val="24"/>
          <w:szCs w:val="24"/>
        </w:rPr>
        <w:t xml:space="preserve">. </w:t>
      </w:r>
      <w:r w:rsidR="00FF2B89">
        <w:rPr>
          <w:rFonts w:ascii="Times New Roman" w:hAnsi="Times New Roman" w:cs="Times New Roman"/>
          <w:sz w:val="24"/>
          <w:szCs w:val="24"/>
        </w:rPr>
        <w:t>B</w:t>
      </w:r>
      <w:r w:rsidR="000206F9">
        <w:rPr>
          <w:rFonts w:ascii="Times New Roman" w:hAnsi="Times New Roman" w:cs="Times New Roman"/>
          <w:sz w:val="24"/>
          <w:szCs w:val="24"/>
        </w:rPr>
        <w:t xml:space="preserve">ecause food </w:t>
      </w:r>
      <w:r w:rsidR="00750221">
        <w:rPr>
          <w:rFonts w:ascii="Times New Roman" w:hAnsi="Times New Roman" w:cs="Times New Roman"/>
          <w:sz w:val="24"/>
          <w:szCs w:val="24"/>
        </w:rPr>
        <w:t xml:space="preserve">poverty </w:t>
      </w:r>
      <w:r w:rsidR="00FF2B89">
        <w:rPr>
          <w:rFonts w:ascii="Times New Roman" w:hAnsi="Times New Roman" w:cs="Times New Roman"/>
          <w:sz w:val="24"/>
          <w:szCs w:val="24"/>
        </w:rPr>
        <w:t xml:space="preserve">involves the deprivation of social ties and </w:t>
      </w:r>
      <w:r w:rsidR="00935FDF">
        <w:rPr>
          <w:rFonts w:ascii="Times New Roman" w:hAnsi="Times New Roman" w:cs="Times New Roman"/>
          <w:sz w:val="24"/>
          <w:szCs w:val="24"/>
        </w:rPr>
        <w:t xml:space="preserve">the </w:t>
      </w:r>
      <w:r w:rsidR="00E330B6">
        <w:rPr>
          <w:rFonts w:ascii="Times New Roman" w:hAnsi="Times New Roman" w:cs="Times New Roman"/>
          <w:sz w:val="24"/>
          <w:szCs w:val="24"/>
        </w:rPr>
        <w:t>associated</w:t>
      </w:r>
      <w:r w:rsidR="00935FDF">
        <w:rPr>
          <w:rFonts w:ascii="Times New Roman" w:hAnsi="Times New Roman" w:cs="Times New Roman"/>
          <w:sz w:val="24"/>
          <w:szCs w:val="24"/>
        </w:rPr>
        <w:t xml:space="preserve"> community </w:t>
      </w:r>
      <w:r w:rsidR="00FF2B89">
        <w:rPr>
          <w:rFonts w:ascii="Times New Roman" w:hAnsi="Times New Roman" w:cs="Times New Roman"/>
          <w:sz w:val="24"/>
          <w:szCs w:val="24"/>
        </w:rPr>
        <w:t xml:space="preserve">cohesion, then </w:t>
      </w:r>
      <w:r w:rsidR="00750221">
        <w:rPr>
          <w:rFonts w:ascii="Times New Roman" w:hAnsi="Times New Roman" w:cs="Times New Roman"/>
          <w:sz w:val="24"/>
          <w:szCs w:val="24"/>
        </w:rPr>
        <w:t xml:space="preserve">it is possible that </w:t>
      </w:r>
      <w:r w:rsidR="00FF2B89">
        <w:rPr>
          <w:rFonts w:ascii="Times New Roman" w:hAnsi="Times New Roman" w:cs="Times New Roman"/>
          <w:sz w:val="24"/>
          <w:szCs w:val="24"/>
        </w:rPr>
        <w:t xml:space="preserve">food poverty would be associated with </w:t>
      </w:r>
      <w:r w:rsidR="000206F9">
        <w:rPr>
          <w:rFonts w:ascii="Times New Roman" w:hAnsi="Times New Roman" w:cs="Times New Roman"/>
          <w:sz w:val="24"/>
          <w:szCs w:val="24"/>
        </w:rPr>
        <w:t xml:space="preserve">loneliness regardless </w:t>
      </w:r>
      <w:r w:rsidR="00750221">
        <w:rPr>
          <w:rFonts w:ascii="Times New Roman" w:hAnsi="Times New Roman" w:cs="Times New Roman"/>
          <w:sz w:val="24"/>
          <w:szCs w:val="24"/>
        </w:rPr>
        <w:t xml:space="preserve">of </w:t>
      </w:r>
      <w:r w:rsidR="000206F9">
        <w:rPr>
          <w:rFonts w:ascii="Times New Roman" w:hAnsi="Times New Roman" w:cs="Times New Roman"/>
          <w:sz w:val="24"/>
          <w:szCs w:val="24"/>
        </w:rPr>
        <w:t xml:space="preserve">financial </w:t>
      </w:r>
      <w:r w:rsidR="004A5A74">
        <w:rPr>
          <w:rFonts w:ascii="Times New Roman" w:hAnsi="Times New Roman" w:cs="Times New Roman"/>
          <w:sz w:val="24"/>
          <w:szCs w:val="24"/>
        </w:rPr>
        <w:t>inc</w:t>
      </w:r>
      <w:r w:rsidR="00750221">
        <w:rPr>
          <w:rFonts w:ascii="Times New Roman" w:hAnsi="Times New Roman" w:cs="Times New Roman"/>
          <w:sz w:val="24"/>
          <w:szCs w:val="24"/>
        </w:rPr>
        <w:t xml:space="preserve">ome and </w:t>
      </w:r>
      <w:r w:rsidR="00935FDF">
        <w:rPr>
          <w:rFonts w:ascii="Times New Roman" w:hAnsi="Times New Roman" w:cs="Times New Roman"/>
          <w:sz w:val="24"/>
          <w:szCs w:val="24"/>
        </w:rPr>
        <w:t xml:space="preserve">the </w:t>
      </w:r>
      <w:r w:rsidR="00750221">
        <w:rPr>
          <w:rFonts w:ascii="Times New Roman" w:hAnsi="Times New Roman" w:cs="Times New Roman"/>
          <w:sz w:val="24"/>
          <w:szCs w:val="24"/>
        </w:rPr>
        <w:t xml:space="preserve">social contacts </w:t>
      </w:r>
      <w:r w:rsidR="000206F9">
        <w:rPr>
          <w:rFonts w:ascii="Times New Roman" w:hAnsi="Times New Roman" w:cs="Times New Roman"/>
          <w:sz w:val="24"/>
          <w:szCs w:val="24"/>
        </w:rPr>
        <w:t>provided</w:t>
      </w:r>
      <w:r w:rsidR="007C4E13">
        <w:rPr>
          <w:rFonts w:ascii="Times New Roman" w:hAnsi="Times New Roman" w:cs="Times New Roman"/>
          <w:sz w:val="24"/>
          <w:szCs w:val="24"/>
        </w:rPr>
        <w:t xml:space="preserve"> by </w:t>
      </w:r>
      <w:r w:rsidR="004A5A74">
        <w:rPr>
          <w:rFonts w:ascii="Times New Roman" w:hAnsi="Times New Roman" w:cs="Times New Roman"/>
          <w:sz w:val="24"/>
          <w:szCs w:val="24"/>
        </w:rPr>
        <w:t xml:space="preserve">employment. </w:t>
      </w:r>
    </w:p>
    <w:p w14:paraId="188DB7F2" w14:textId="25FFAA74" w:rsidR="00EC32D6" w:rsidRDefault="004D7EAB" w:rsidP="00E25D84">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following was hypothesized</w:t>
      </w:r>
      <w:r w:rsidR="00A96772">
        <w:rPr>
          <w:rFonts w:ascii="Times New Roman" w:hAnsi="Times New Roman" w:cs="Times New Roman"/>
          <w:sz w:val="24"/>
          <w:szCs w:val="24"/>
        </w:rPr>
        <w:t>, t</w:t>
      </w:r>
      <w:r w:rsidR="00D8246E">
        <w:rPr>
          <w:rFonts w:ascii="Times New Roman" w:hAnsi="Times New Roman" w:cs="Times New Roman"/>
          <w:sz w:val="24"/>
          <w:szCs w:val="24"/>
        </w:rPr>
        <w:t xml:space="preserve">hat among </w:t>
      </w:r>
      <w:proofErr w:type="spellStart"/>
      <w:r w:rsidR="00D8246E">
        <w:rPr>
          <w:rFonts w:ascii="Times New Roman" w:hAnsi="Times New Roman" w:cs="Times New Roman"/>
          <w:sz w:val="24"/>
          <w:szCs w:val="24"/>
        </w:rPr>
        <w:t>FoodCycle</w:t>
      </w:r>
      <w:proofErr w:type="spellEnd"/>
      <w:r w:rsidR="00D8246E">
        <w:rPr>
          <w:rFonts w:ascii="Times New Roman" w:hAnsi="Times New Roman" w:cs="Times New Roman"/>
          <w:sz w:val="24"/>
          <w:szCs w:val="24"/>
        </w:rPr>
        <w:t xml:space="preserve"> </w:t>
      </w:r>
      <w:r w:rsidR="0013782E">
        <w:rPr>
          <w:rFonts w:ascii="Times New Roman" w:hAnsi="Times New Roman" w:cs="Times New Roman"/>
          <w:sz w:val="24"/>
          <w:szCs w:val="24"/>
        </w:rPr>
        <w:t>patron</w:t>
      </w:r>
      <w:r w:rsidR="00D8246E">
        <w:rPr>
          <w:rFonts w:ascii="Times New Roman" w:hAnsi="Times New Roman" w:cs="Times New Roman"/>
          <w:sz w:val="24"/>
          <w:szCs w:val="24"/>
        </w:rPr>
        <w:t>s:</w:t>
      </w:r>
    </w:p>
    <w:p w14:paraId="5D584346" w14:textId="28F8EAD6" w:rsidR="00EC32D6" w:rsidRPr="00EC32D6" w:rsidRDefault="00C46226" w:rsidP="00EC32D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Food poverty would be associated with l</w:t>
      </w:r>
      <w:r w:rsidR="006612C1" w:rsidRPr="00EC32D6">
        <w:rPr>
          <w:rFonts w:ascii="Times New Roman" w:hAnsi="Times New Roman" w:cs="Times New Roman"/>
          <w:sz w:val="24"/>
          <w:szCs w:val="24"/>
        </w:rPr>
        <w:t>oneliness</w:t>
      </w:r>
      <w:r w:rsidR="00545579">
        <w:rPr>
          <w:rFonts w:ascii="Times New Roman" w:hAnsi="Times New Roman" w:cs="Times New Roman"/>
          <w:sz w:val="24"/>
          <w:szCs w:val="24"/>
        </w:rPr>
        <w:t xml:space="preserve">. </w:t>
      </w:r>
    </w:p>
    <w:p w14:paraId="6AF1255F" w14:textId="0623A439" w:rsidR="00B51669" w:rsidRDefault="00DB47B7" w:rsidP="00B51669">
      <w:pPr>
        <w:pStyle w:val="ListParagraph"/>
        <w:numPr>
          <w:ilvl w:val="0"/>
          <w:numId w:val="1"/>
        </w:numPr>
        <w:spacing w:line="480" w:lineRule="auto"/>
        <w:rPr>
          <w:rFonts w:ascii="Times New Roman" w:hAnsi="Times New Roman" w:cs="Times New Roman"/>
          <w:sz w:val="24"/>
          <w:szCs w:val="24"/>
        </w:rPr>
      </w:pPr>
      <w:r w:rsidRPr="00545579">
        <w:rPr>
          <w:rFonts w:ascii="Times New Roman" w:hAnsi="Times New Roman" w:cs="Times New Roman"/>
          <w:sz w:val="24"/>
          <w:szCs w:val="24"/>
        </w:rPr>
        <w:t>F</w:t>
      </w:r>
      <w:r w:rsidR="006612C1" w:rsidRPr="00545579">
        <w:rPr>
          <w:rFonts w:ascii="Times New Roman" w:hAnsi="Times New Roman" w:cs="Times New Roman"/>
          <w:sz w:val="24"/>
          <w:szCs w:val="24"/>
        </w:rPr>
        <w:t xml:space="preserve">ood poverty would be associated with </w:t>
      </w:r>
      <w:r w:rsidR="009E7C27" w:rsidRPr="00545579">
        <w:rPr>
          <w:rFonts w:ascii="Times New Roman" w:hAnsi="Times New Roman" w:cs="Times New Roman"/>
          <w:sz w:val="24"/>
          <w:szCs w:val="24"/>
        </w:rPr>
        <w:t xml:space="preserve">perceived </w:t>
      </w:r>
      <w:r w:rsidR="00C46226">
        <w:rPr>
          <w:rFonts w:ascii="Times New Roman" w:hAnsi="Times New Roman" w:cs="Times New Roman"/>
          <w:sz w:val="24"/>
          <w:szCs w:val="24"/>
        </w:rPr>
        <w:t xml:space="preserve">food benefits. </w:t>
      </w:r>
    </w:p>
    <w:p w14:paraId="691AEA98" w14:textId="7F726DA7" w:rsidR="00B51669" w:rsidRDefault="00225370" w:rsidP="00B5166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Perceived f</w:t>
      </w:r>
      <w:r w:rsidR="006612C1" w:rsidRPr="00B51669">
        <w:rPr>
          <w:rFonts w:ascii="Times New Roman" w:hAnsi="Times New Roman" w:cs="Times New Roman"/>
          <w:sz w:val="24"/>
          <w:szCs w:val="24"/>
        </w:rPr>
        <w:t xml:space="preserve">ood benefits would be associated with </w:t>
      </w:r>
      <w:r w:rsidR="009E7C27" w:rsidRPr="00B51669">
        <w:rPr>
          <w:rFonts w:ascii="Times New Roman" w:hAnsi="Times New Roman" w:cs="Times New Roman"/>
          <w:sz w:val="24"/>
          <w:szCs w:val="24"/>
        </w:rPr>
        <w:t xml:space="preserve">perceived </w:t>
      </w:r>
      <w:r w:rsidR="002264CB" w:rsidRPr="00B51669">
        <w:rPr>
          <w:rFonts w:ascii="Times New Roman" w:hAnsi="Times New Roman" w:cs="Times New Roman"/>
          <w:sz w:val="24"/>
          <w:szCs w:val="24"/>
        </w:rPr>
        <w:t>social benefits</w:t>
      </w:r>
      <w:r w:rsidR="00634460">
        <w:rPr>
          <w:rFonts w:ascii="Times New Roman" w:hAnsi="Times New Roman" w:cs="Times New Roman"/>
          <w:sz w:val="24"/>
          <w:szCs w:val="24"/>
        </w:rPr>
        <w:t>.</w:t>
      </w:r>
    </w:p>
    <w:p w14:paraId="022EBB0E" w14:textId="27C8DA8E" w:rsidR="00F07EF1" w:rsidRPr="004A5A74" w:rsidRDefault="00DB6EE0" w:rsidP="00B51669">
      <w:pPr>
        <w:pStyle w:val="ListParagraph"/>
        <w:numPr>
          <w:ilvl w:val="0"/>
          <w:numId w:val="1"/>
        </w:numPr>
        <w:spacing w:after="0" w:line="480" w:lineRule="auto"/>
        <w:rPr>
          <w:rFonts w:ascii="Times New Roman" w:hAnsi="Times New Roman" w:cs="Times New Roman"/>
          <w:sz w:val="24"/>
          <w:szCs w:val="24"/>
        </w:rPr>
      </w:pPr>
      <w:r w:rsidRPr="004A5A74">
        <w:rPr>
          <w:rFonts w:ascii="Times New Roman" w:hAnsi="Times New Roman" w:cs="Times New Roman"/>
          <w:sz w:val="24"/>
          <w:szCs w:val="24"/>
        </w:rPr>
        <w:t>Food poverty and l</w:t>
      </w:r>
      <w:r w:rsidR="00F07EF1" w:rsidRPr="004A5A74">
        <w:rPr>
          <w:rFonts w:ascii="Times New Roman" w:hAnsi="Times New Roman" w:cs="Times New Roman"/>
          <w:sz w:val="24"/>
          <w:szCs w:val="24"/>
        </w:rPr>
        <w:t xml:space="preserve">oneliness would be </w:t>
      </w:r>
      <w:r w:rsidRPr="004A5A74">
        <w:rPr>
          <w:rFonts w:ascii="Times New Roman" w:hAnsi="Times New Roman" w:cs="Times New Roman"/>
          <w:sz w:val="24"/>
          <w:szCs w:val="24"/>
        </w:rPr>
        <w:t xml:space="preserve">higher </w:t>
      </w:r>
      <w:r w:rsidR="00E330B6">
        <w:rPr>
          <w:rFonts w:ascii="Times New Roman" w:hAnsi="Times New Roman" w:cs="Times New Roman"/>
          <w:sz w:val="24"/>
          <w:szCs w:val="24"/>
        </w:rPr>
        <w:t>among</w:t>
      </w:r>
      <w:r w:rsidRPr="004A5A74">
        <w:rPr>
          <w:rFonts w:ascii="Times New Roman" w:hAnsi="Times New Roman" w:cs="Times New Roman"/>
          <w:sz w:val="24"/>
          <w:szCs w:val="24"/>
        </w:rPr>
        <w:t xml:space="preserve"> </w:t>
      </w:r>
      <w:r w:rsidR="00A97793" w:rsidRPr="004A5A74">
        <w:rPr>
          <w:rFonts w:ascii="Times New Roman" w:hAnsi="Times New Roman" w:cs="Times New Roman"/>
          <w:sz w:val="24"/>
          <w:szCs w:val="24"/>
        </w:rPr>
        <w:t xml:space="preserve">adults who were </w:t>
      </w:r>
      <w:r w:rsidR="00F07EF1" w:rsidRPr="004A5A74">
        <w:rPr>
          <w:rFonts w:ascii="Times New Roman" w:hAnsi="Times New Roman" w:cs="Times New Roman"/>
          <w:sz w:val="24"/>
          <w:szCs w:val="24"/>
        </w:rPr>
        <w:t xml:space="preserve">unemployed than </w:t>
      </w:r>
      <w:r w:rsidR="00E330B6">
        <w:rPr>
          <w:rFonts w:ascii="Times New Roman" w:hAnsi="Times New Roman" w:cs="Times New Roman"/>
          <w:sz w:val="24"/>
          <w:szCs w:val="24"/>
        </w:rPr>
        <w:t xml:space="preserve">those who were </w:t>
      </w:r>
      <w:r w:rsidR="00F07EF1" w:rsidRPr="004A5A74">
        <w:rPr>
          <w:rFonts w:ascii="Times New Roman" w:hAnsi="Times New Roman" w:cs="Times New Roman"/>
          <w:sz w:val="24"/>
          <w:szCs w:val="24"/>
        </w:rPr>
        <w:t>employed.</w:t>
      </w:r>
    </w:p>
    <w:p w14:paraId="75A9C182" w14:textId="48A6C1B4" w:rsidR="001C6C38" w:rsidRPr="00B51669" w:rsidRDefault="001C6C38" w:rsidP="004A5A74">
      <w:pPr>
        <w:spacing w:after="0" w:line="480" w:lineRule="auto"/>
        <w:jc w:val="center"/>
        <w:rPr>
          <w:rFonts w:ascii="Times New Roman" w:hAnsi="Times New Roman" w:cs="Times New Roman"/>
          <w:sz w:val="24"/>
          <w:szCs w:val="24"/>
        </w:rPr>
      </w:pPr>
      <w:r w:rsidRPr="00B51669">
        <w:rPr>
          <w:rFonts w:ascii="Times New Roman" w:hAnsi="Times New Roman" w:cs="Times New Roman"/>
          <w:b/>
          <w:sz w:val="24"/>
          <w:szCs w:val="24"/>
        </w:rPr>
        <w:t>Method</w:t>
      </w:r>
    </w:p>
    <w:p w14:paraId="2FD57BF3" w14:textId="0A157EAF" w:rsidR="006612C1" w:rsidRDefault="006612C1" w:rsidP="006612C1">
      <w:pPr>
        <w:rPr>
          <w:rFonts w:ascii="Times New Roman" w:hAnsi="Times New Roman" w:cs="Times New Roman"/>
          <w:b/>
          <w:sz w:val="24"/>
          <w:szCs w:val="24"/>
        </w:rPr>
      </w:pPr>
      <w:r>
        <w:rPr>
          <w:rFonts w:ascii="Times New Roman" w:hAnsi="Times New Roman" w:cs="Times New Roman"/>
          <w:b/>
          <w:sz w:val="24"/>
          <w:szCs w:val="24"/>
        </w:rPr>
        <w:t>Participants</w:t>
      </w:r>
    </w:p>
    <w:p w14:paraId="086389AB" w14:textId="136AC7DC" w:rsidR="00B20A31" w:rsidRPr="007F5217" w:rsidRDefault="006612C1"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participants were 686 </w:t>
      </w:r>
      <w:r w:rsidR="00876787">
        <w:rPr>
          <w:rFonts w:ascii="Times New Roman" w:hAnsi="Times New Roman" w:cs="Times New Roman"/>
          <w:sz w:val="24"/>
          <w:szCs w:val="24"/>
        </w:rPr>
        <w:t xml:space="preserve">individuals </w:t>
      </w:r>
      <w:r>
        <w:rPr>
          <w:rFonts w:ascii="Times New Roman" w:hAnsi="Times New Roman" w:cs="Times New Roman"/>
          <w:sz w:val="24"/>
          <w:szCs w:val="24"/>
        </w:rPr>
        <w:t xml:space="preserve">(345 males, 301 females, and 4 preferring not to say) who were </w:t>
      </w:r>
      <w:r w:rsidR="001C229E">
        <w:rPr>
          <w:rFonts w:ascii="Times New Roman" w:hAnsi="Times New Roman" w:cs="Times New Roman"/>
          <w:sz w:val="24"/>
          <w:szCs w:val="24"/>
        </w:rPr>
        <w:t xml:space="preserve">patrons </w:t>
      </w:r>
      <w:r>
        <w:rPr>
          <w:rFonts w:ascii="Times New Roman" w:hAnsi="Times New Roman" w:cs="Times New Roman"/>
          <w:sz w:val="24"/>
          <w:szCs w:val="24"/>
        </w:rPr>
        <w:t xml:space="preserve">of </w:t>
      </w:r>
      <w:proofErr w:type="spellStart"/>
      <w:r>
        <w:rPr>
          <w:rFonts w:ascii="Times New Roman" w:hAnsi="Times New Roman" w:cs="Times New Roman"/>
          <w:sz w:val="24"/>
          <w:szCs w:val="24"/>
        </w:rPr>
        <w:t>FoodCycle</w:t>
      </w:r>
      <w:proofErr w:type="spellEnd"/>
      <w:r>
        <w:rPr>
          <w:rFonts w:ascii="Times New Roman" w:hAnsi="Times New Roman" w:cs="Times New Roman"/>
          <w:sz w:val="24"/>
          <w:szCs w:val="24"/>
        </w:rPr>
        <w:t>.</w:t>
      </w:r>
      <w:r w:rsidR="001269A2">
        <w:rPr>
          <w:rFonts w:ascii="Times New Roman" w:hAnsi="Times New Roman" w:cs="Times New Roman"/>
          <w:sz w:val="24"/>
          <w:szCs w:val="24"/>
        </w:rPr>
        <w:t xml:space="preserve"> This was an opportunity sample.</w:t>
      </w:r>
      <w:r w:rsidR="00F4068F" w:rsidRPr="00F4068F">
        <w:rPr>
          <w:rFonts w:ascii="Times New Roman" w:hAnsi="Times New Roman" w:cs="Times New Roman"/>
          <w:sz w:val="24"/>
          <w:szCs w:val="24"/>
        </w:rPr>
        <w:t xml:space="preserve"> </w:t>
      </w:r>
      <w:r w:rsidR="00F4068F">
        <w:rPr>
          <w:rFonts w:ascii="Times New Roman" w:hAnsi="Times New Roman" w:cs="Times New Roman"/>
          <w:sz w:val="24"/>
          <w:szCs w:val="24"/>
        </w:rPr>
        <w:t xml:space="preserve">The participants </w:t>
      </w:r>
      <w:r w:rsidR="00F4068F" w:rsidRPr="001269A2">
        <w:rPr>
          <w:rFonts w:ascii="Times New Roman" w:hAnsi="Times New Roman" w:cs="Times New Roman"/>
          <w:sz w:val="24"/>
          <w:szCs w:val="24"/>
        </w:rPr>
        <w:t xml:space="preserve">were </w:t>
      </w:r>
      <w:r w:rsidR="00F4068F">
        <w:rPr>
          <w:rFonts w:ascii="Times New Roman" w:hAnsi="Times New Roman" w:cs="Times New Roman"/>
          <w:sz w:val="24"/>
          <w:szCs w:val="24"/>
        </w:rPr>
        <w:t xml:space="preserve">primarily </w:t>
      </w:r>
      <w:r w:rsidR="00F4068F" w:rsidRPr="001269A2">
        <w:rPr>
          <w:rFonts w:ascii="Times New Roman" w:hAnsi="Times New Roman" w:cs="Times New Roman"/>
          <w:sz w:val="24"/>
          <w:szCs w:val="24"/>
        </w:rPr>
        <w:t>“not working</w:t>
      </w:r>
      <w:r w:rsidR="005735A6">
        <w:rPr>
          <w:rFonts w:ascii="Times New Roman" w:hAnsi="Times New Roman" w:cs="Times New Roman"/>
          <w:sz w:val="24"/>
          <w:szCs w:val="24"/>
        </w:rPr>
        <w:t>”</w:t>
      </w:r>
      <w:r w:rsidR="00F4068F" w:rsidRPr="001269A2">
        <w:rPr>
          <w:rFonts w:ascii="Times New Roman" w:hAnsi="Times New Roman" w:cs="Times New Roman"/>
          <w:sz w:val="24"/>
          <w:szCs w:val="24"/>
        </w:rPr>
        <w:t xml:space="preserve"> (25%) “</w:t>
      </w:r>
      <w:proofErr w:type="gramStart"/>
      <w:r w:rsidR="00F4068F" w:rsidRPr="001269A2">
        <w:rPr>
          <w:rFonts w:ascii="Times New Roman" w:hAnsi="Times New Roman" w:cs="Times New Roman"/>
          <w:sz w:val="24"/>
          <w:szCs w:val="24"/>
        </w:rPr>
        <w:t>unable</w:t>
      </w:r>
      <w:proofErr w:type="gramEnd"/>
      <w:r w:rsidR="00F4068F" w:rsidRPr="001269A2">
        <w:rPr>
          <w:rFonts w:ascii="Times New Roman" w:hAnsi="Times New Roman" w:cs="Times New Roman"/>
          <w:sz w:val="24"/>
          <w:szCs w:val="24"/>
        </w:rPr>
        <w:t xml:space="preserve"> to work due to disability or illness</w:t>
      </w:r>
      <w:r w:rsidR="00F4068F">
        <w:rPr>
          <w:rFonts w:ascii="Times New Roman" w:hAnsi="Times New Roman" w:cs="Times New Roman"/>
          <w:sz w:val="24"/>
          <w:szCs w:val="24"/>
        </w:rPr>
        <w:t>”</w:t>
      </w:r>
      <w:r w:rsidR="00F4068F" w:rsidRPr="001269A2">
        <w:rPr>
          <w:rFonts w:ascii="Times New Roman" w:hAnsi="Times New Roman" w:cs="Times New Roman"/>
          <w:sz w:val="24"/>
          <w:szCs w:val="24"/>
        </w:rPr>
        <w:t xml:space="preserve"> (24%) and “retired” (20%). The participants primarily reported they</w:t>
      </w:r>
      <w:r w:rsidR="00F4068F">
        <w:rPr>
          <w:rFonts w:ascii="Times New Roman" w:hAnsi="Times New Roman" w:cs="Times New Roman"/>
          <w:sz w:val="24"/>
          <w:szCs w:val="24"/>
        </w:rPr>
        <w:t xml:space="preserve"> had a combination of “</w:t>
      </w:r>
      <w:r w:rsidR="00F4068F" w:rsidRPr="001269A2">
        <w:rPr>
          <w:rFonts w:ascii="Times New Roman" w:hAnsi="Times New Roman" w:cs="Times New Roman"/>
          <w:sz w:val="24"/>
          <w:szCs w:val="24"/>
        </w:rPr>
        <w:t>a long-term physical health condition</w:t>
      </w:r>
      <w:r w:rsidR="00F4068F">
        <w:rPr>
          <w:rFonts w:ascii="Times New Roman" w:hAnsi="Times New Roman" w:cs="Times New Roman"/>
          <w:sz w:val="24"/>
          <w:szCs w:val="24"/>
        </w:rPr>
        <w:t>, homeless</w:t>
      </w:r>
      <w:r w:rsidR="007A68E5">
        <w:rPr>
          <w:rFonts w:ascii="Times New Roman" w:hAnsi="Times New Roman" w:cs="Times New Roman"/>
          <w:sz w:val="24"/>
          <w:szCs w:val="24"/>
        </w:rPr>
        <w:t>ness</w:t>
      </w:r>
      <w:r w:rsidR="00F4068F">
        <w:rPr>
          <w:rFonts w:ascii="Times New Roman" w:hAnsi="Times New Roman" w:cs="Times New Roman"/>
          <w:sz w:val="24"/>
          <w:szCs w:val="24"/>
        </w:rPr>
        <w:t xml:space="preserve">, mental health problems, and lived by myself” (20%). </w:t>
      </w:r>
      <w:r w:rsidR="001269A2">
        <w:rPr>
          <w:rFonts w:ascii="Times New Roman" w:hAnsi="Times New Roman" w:cs="Times New Roman"/>
          <w:sz w:val="24"/>
          <w:szCs w:val="24"/>
        </w:rPr>
        <w:t xml:space="preserve"> </w:t>
      </w:r>
    </w:p>
    <w:p w14:paraId="3B4AB9C5" w14:textId="77777777" w:rsidR="006612C1" w:rsidRDefault="006612C1" w:rsidP="006612C1">
      <w:pPr>
        <w:tabs>
          <w:tab w:val="left" w:pos="567"/>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Measures </w:t>
      </w:r>
    </w:p>
    <w:p w14:paraId="3CC58D4A" w14:textId="6FDDAA78" w:rsidR="006612C1" w:rsidRDefault="006612C1" w:rsidP="006612C1">
      <w:pPr>
        <w:tabs>
          <w:tab w:val="left" w:pos="567"/>
        </w:tabs>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Loneliness.</w:t>
      </w:r>
      <w:proofErr w:type="gramEnd"/>
      <w:r>
        <w:rPr>
          <w:rFonts w:ascii="Times New Roman" w:hAnsi="Times New Roman" w:cs="Times New Roman"/>
          <w:b/>
          <w:sz w:val="24"/>
          <w:szCs w:val="24"/>
        </w:rPr>
        <w:t xml:space="preserve">  </w:t>
      </w:r>
      <w:r>
        <w:rPr>
          <w:rFonts w:ascii="Times New Roman" w:hAnsi="Times New Roman" w:cs="Times New Roman"/>
          <w:bCs/>
          <w:sz w:val="24"/>
          <w:szCs w:val="24"/>
        </w:rPr>
        <w:t xml:space="preserve">The participants rated the extent to which they had felt lonely on </w:t>
      </w:r>
      <w:r w:rsidR="007A68E5">
        <w:rPr>
          <w:rFonts w:ascii="Times New Roman" w:hAnsi="Times New Roman" w:cs="Times New Roman"/>
          <w:bCs/>
          <w:sz w:val="24"/>
          <w:szCs w:val="24"/>
        </w:rPr>
        <w:t xml:space="preserve">a </w:t>
      </w:r>
      <w:r>
        <w:rPr>
          <w:rFonts w:ascii="Times New Roman" w:hAnsi="Times New Roman" w:cs="Times New Roman"/>
          <w:bCs/>
          <w:sz w:val="24"/>
          <w:szCs w:val="24"/>
        </w:rPr>
        <w:t xml:space="preserve">4-point Likert scale: </w:t>
      </w:r>
      <w:r w:rsidR="00B414D1">
        <w:rPr>
          <w:rFonts w:ascii="Times New Roman" w:hAnsi="Times New Roman" w:cs="Times New Roman"/>
          <w:bCs/>
          <w:sz w:val="24"/>
          <w:szCs w:val="24"/>
        </w:rPr>
        <w:t>“Often,” “Sometimes.” “</w:t>
      </w:r>
      <w:proofErr w:type="gramStart"/>
      <w:r w:rsidR="00B414D1">
        <w:rPr>
          <w:rFonts w:ascii="Times New Roman" w:hAnsi="Times New Roman" w:cs="Times New Roman"/>
          <w:bCs/>
          <w:sz w:val="24"/>
          <w:szCs w:val="24"/>
        </w:rPr>
        <w:t xml:space="preserve">Rarely,” </w:t>
      </w:r>
      <w:r w:rsidR="00A92F79">
        <w:rPr>
          <w:rFonts w:ascii="Times New Roman" w:hAnsi="Times New Roman" w:cs="Times New Roman"/>
          <w:bCs/>
          <w:sz w:val="24"/>
          <w:szCs w:val="24"/>
        </w:rPr>
        <w:t xml:space="preserve">and </w:t>
      </w:r>
      <w:r w:rsidR="00876787">
        <w:rPr>
          <w:rFonts w:ascii="Times New Roman" w:hAnsi="Times New Roman" w:cs="Times New Roman"/>
          <w:bCs/>
          <w:sz w:val="24"/>
          <w:szCs w:val="24"/>
        </w:rPr>
        <w:t>“Never</w:t>
      </w:r>
      <w:proofErr w:type="gramEnd"/>
      <w:r w:rsidR="00876787">
        <w:rPr>
          <w:rFonts w:ascii="Times New Roman" w:hAnsi="Times New Roman" w:cs="Times New Roman"/>
          <w:bCs/>
          <w:sz w:val="24"/>
          <w:szCs w:val="24"/>
        </w:rPr>
        <w:t xml:space="preserve">.” For purposes of analysis, the </w:t>
      </w:r>
      <w:r>
        <w:rPr>
          <w:rFonts w:ascii="Times New Roman" w:hAnsi="Times New Roman" w:cs="Times New Roman"/>
          <w:bCs/>
          <w:sz w:val="24"/>
          <w:szCs w:val="24"/>
        </w:rPr>
        <w:t xml:space="preserve">direction of the rating was reversed such that </w:t>
      </w:r>
      <w:bookmarkStart w:id="0" w:name="_Hlk38100200"/>
      <w:r>
        <w:rPr>
          <w:rFonts w:ascii="Times New Roman" w:hAnsi="Times New Roman" w:cs="Times New Roman"/>
          <w:bCs/>
          <w:sz w:val="24"/>
          <w:szCs w:val="24"/>
        </w:rPr>
        <w:t xml:space="preserve">higher ratings denoted greater loneliness. </w:t>
      </w:r>
      <w:r w:rsidR="00055E8F">
        <w:rPr>
          <w:rFonts w:ascii="Times New Roman" w:hAnsi="Times New Roman" w:cs="Times New Roman"/>
          <w:bCs/>
          <w:sz w:val="24"/>
          <w:szCs w:val="24"/>
        </w:rPr>
        <w:t>S</w:t>
      </w:r>
      <w:r w:rsidR="009D5A46">
        <w:rPr>
          <w:rFonts w:ascii="Times New Roman" w:hAnsi="Times New Roman" w:cs="Times New Roman"/>
          <w:bCs/>
          <w:sz w:val="24"/>
          <w:szCs w:val="24"/>
        </w:rPr>
        <w:t>elf-reported frequency of loneliness ha</w:t>
      </w:r>
      <w:r w:rsidR="008F2041">
        <w:rPr>
          <w:rFonts w:ascii="Times New Roman" w:hAnsi="Times New Roman" w:cs="Times New Roman"/>
          <w:bCs/>
          <w:sz w:val="24"/>
          <w:szCs w:val="24"/>
        </w:rPr>
        <w:t>s</w:t>
      </w:r>
      <w:r w:rsidR="009D5A46">
        <w:rPr>
          <w:rFonts w:ascii="Times New Roman" w:hAnsi="Times New Roman" w:cs="Times New Roman"/>
          <w:bCs/>
          <w:sz w:val="24"/>
          <w:szCs w:val="24"/>
        </w:rPr>
        <w:t xml:space="preserve"> served as</w:t>
      </w:r>
      <w:r w:rsidR="00D93C62">
        <w:rPr>
          <w:rFonts w:ascii="Times New Roman" w:hAnsi="Times New Roman" w:cs="Times New Roman"/>
          <w:bCs/>
          <w:sz w:val="24"/>
          <w:szCs w:val="24"/>
        </w:rPr>
        <w:t xml:space="preserve"> a measure of loneliness in older adults (</w:t>
      </w:r>
      <w:proofErr w:type="spellStart"/>
      <w:r w:rsidR="00D93C62" w:rsidRPr="00D93C62">
        <w:rPr>
          <w:rFonts w:ascii="Times New Roman" w:hAnsi="Times New Roman" w:cs="Times New Roman"/>
          <w:bCs/>
          <w:sz w:val="24"/>
          <w:szCs w:val="24"/>
        </w:rPr>
        <w:t>Nyqvist</w:t>
      </w:r>
      <w:proofErr w:type="spellEnd"/>
      <w:r w:rsidR="00D93C62" w:rsidRPr="00D93C62">
        <w:rPr>
          <w:rFonts w:ascii="Times New Roman" w:hAnsi="Times New Roman" w:cs="Times New Roman"/>
          <w:bCs/>
          <w:sz w:val="24"/>
          <w:szCs w:val="24"/>
        </w:rPr>
        <w:t xml:space="preserve">, </w:t>
      </w:r>
      <w:proofErr w:type="spellStart"/>
      <w:r w:rsidR="00D93C62" w:rsidRPr="00D93C62">
        <w:rPr>
          <w:rFonts w:ascii="Times New Roman" w:hAnsi="Times New Roman" w:cs="Times New Roman"/>
          <w:bCs/>
          <w:sz w:val="24"/>
          <w:szCs w:val="24"/>
        </w:rPr>
        <w:t>Cattan</w:t>
      </w:r>
      <w:proofErr w:type="spellEnd"/>
      <w:r w:rsidR="00D93C62" w:rsidRPr="00D93C62">
        <w:rPr>
          <w:rFonts w:ascii="Times New Roman" w:hAnsi="Times New Roman" w:cs="Times New Roman"/>
          <w:bCs/>
          <w:sz w:val="24"/>
          <w:szCs w:val="24"/>
        </w:rPr>
        <w:t xml:space="preserve">, </w:t>
      </w:r>
      <w:proofErr w:type="spellStart"/>
      <w:r w:rsidR="00D93C62" w:rsidRPr="00D93C62">
        <w:rPr>
          <w:rFonts w:ascii="Times New Roman" w:hAnsi="Times New Roman" w:cs="Times New Roman"/>
          <w:bCs/>
          <w:sz w:val="24"/>
          <w:szCs w:val="24"/>
        </w:rPr>
        <w:t>Andersson</w:t>
      </w:r>
      <w:proofErr w:type="spellEnd"/>
      <w:r w:rsidR="00D93C62" w:rsidRPr="00D93C62">
        <w:rPr>
          <w:rFonts w:ascii="Times New Roman" w:hAnsi="Times New Roman" w:cs="Times New Roman"/>
          <w:bCs/>
          <w:sz w:val="24"/>
          <w:szCs w:val="24"/>
        </w:rPr>
        <w:t xml:space="preserve">, </w:t>
      </w:r>
      <w:proofErr w:type="spellStart"/>
      <w:r w:rsidR="00D93C62">
        <w:rPr>
          <w:rFonts w:ascii="Times New Roman" w:hAnsi="Times New Roman" w:cs="Times New Roman"/>
          <w:bCs/>
          <w:sz w:val="24"/>
          <w:szCs w:val="24"/>
        </w:rPr>
        <w:t>Forsman</w:t>
      </w:r>
      <w:proofErr w:type="spellEnd"/>
      <w:r w:rsidR="00D93C62">
        <w:rPr>
          <w:rFonts w:ascii="Times New Roman" w:hAnsi="Times New Roman" w:cs="Times New Roman"/>
          <w:bCs/>
          <w:sz w:val="24"/>
          <w:szCs w:val="24"/>
        </w:rPr>
        <w:t xml:space="preserve">, </w:t>
      </w:r>
      <w:r w:rsidR="00D93C62" w:rsidRPr="00D93C62">
        <w:rPr>
          <w:rFonts w:ascii="Times New Roman" w:hAnsi="Times New Roman" w:cs="Times New Roman"/>
          <w:bCs/>
          <w:sz w:val="24"/>
          <w:szCs w:val="24"/>
        </w:rPr>
        <w:t>&amp; Gustafson</w:t>
      </w:r>
      <w:r w:rsidR="00D93C62">
        <w:rPr>
          <w:rFonts w:ascii="Times New Roman" w:hAnsi="Times New Roman" w:cs="Times New Roman"/>
          <w:bCs/>
          <w:sz w:val="24"/>
          <w:szCs w:val="24"/>
        </w:rPr>
        <w:t>, 2013)</w:t>
      </w:r>
      <w:r w:rsidR="00BE590B">
        <w:rPr>
          <w:rFonts w:ascii="Times New Roman" w:hAnsi="Times New Roman" w:cs="Times New Roman"/>
          <w:bCs/>
          <w:sz w:val="24"/>
          <w:szCs w:val="24"/>
        </w:rPr>
        <w:t xml:space="preserve"> and many of the patrons of </w:t>
      </w:r>
      <w:proofErr w:type="spellStart"/>
      <w:r w:rsidR="00BE590B">
        <w:rPr>
          <w:rFonts w:ascii="Times New Roman" w:hAnsi="Times New Roman" w:cs="Times New Roman"/>
          <w:bCs/>
          <w:sz w:val="24"/>
          <w:szCs w:val="24"/>
        </w:rPr>
        <w:t>FoodCycle</w:t>
      </w:r>
      <w:proofErr w:type="spellEnd"/>
      <w:r w:rsidR="00BE590B">
        <w:rPr>
          <w:rFonts w:ascii="Times New Roman" w:hAnsi="Times New Roman" w:cs="Times New Roman"/>
          <w:bCs/>
          <w:sz w:val="24"/>
          <w:szCs w:val="24"/>
        </w:rPr>
        <w:t xml:space="preserve"> </w:t>
      </w:r>
      <w:r w:rsidR="00876787">
        <w:rPr>
          <w:rFonts w:ascii="Times New Roman" w:hAnsi="Times New Roman" w:cs="Times New Roman"/>
          <w:bCs/>
          <w:sz w:val="24"/>
          <w:szCs w:val="24"/>
        </w:rPr>
        <w:t xml:space="preserve">were </w:t>
      </w:r>
      <w:r w:rsidR="00BE590B">
        <w:rPr>
          <w:rFonts w:ascii="Times New Roman" w:hAnsi="Times New Roman" w:cs="Times New Roman"/>
          <w:bCs/>
          <w:sz w:val="24"/>
          <w:szCs w:val="24"/>
        </w:rPr>
        <w:t>older adults</w:t>
      </w:r>
      <w:r w:rsidR="002962ED">
        <w:rPr>
          <w:rFonts w:ascii="Times New Roman" w:hAnsi="Times New Roman" w:cs="Times New Roman"/>
          <w:bCs/>
          <w:sz w:val="24"/>
          <w:szCs w:val="24"/>
        </w:rPr>
        <w:t xml:space="preserve"> (i.e., 60 years </w:t>
      </w:r>
      <w:r w:rsidR="007F5414">
        <w:rPr>
          <w:rFonts w:ascii="Times New Roman" w:hAnsi="Times New Roman" w:cs="Times New Roman"/>
          <w:bCs/>
          <w:sz w:val="24"/>
          <w:szCs w:val="24"/>
        </w:rPr>
        <w:t xml:space="preserve">of age </w:t>
      </w:r>
      <w:r w:rsidR="002962ED">
        <w:rPr>
          <w:rFonts w:ascii="Times New Roman" w:hAnsi="Times New Roman" w:cs="Times New Roman"/>
          <w:bCs/>
          <w:sz w:val="24"/>
          <w:szCs w:val="24"/>
        </w:rPr>
        <w:t>and older)</w:t>
      </w:r>
      <w:r w:rsidR="00BE590B">
        <w:rPr>
          <w:rFonts w:ascii="Times New Roman" w:hAnsi="Times New Roman" w:cs="Times New Roman"/>
          <w:bCs/>
          <w:sz w:val="24"/>
          <w:szCs w:val="24"/>
        </w:rPr>
        <w:t xml:space="preserve">. </w:t>
      </w:r>
    </w:p>
    <w:p w14:paraId="01CA17BE" w14:textId="5655B4F2" w:rsidR="006612C1" w:rsidRDefault="006612C1" w:rsidP="006612C1">
      <w:pPr>
        <w:tabs>
          <w:tab w:val="left" w:pos="567"/>
        </w:tabs>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Food poverty.</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participants rated </w:t>
      </w:r>
      <w:r>
        <w:rPr>
          <w:rFonts w:ascii="Times New Roman" w:hAnsi="Times New Roman" w:cs="Times New Roman"/>
          <w:bCs/>
          <w:sz w:val="24"/>
          <w:szCs w:val="24"/>
        </w:rPr>
        <w:t xml:space="preserve">the extent </w:t>
      </w:r>
      <w:r w:rsidR="00BE590B">
        <w:rPr>
          <w:rFonts w:ascii="Times New Roman" w:hAnsi="Times New Roman" w:cs="Times New Roman"/>
          <w:bCs/>
          <w:sz w:val="24"/>
          <w:szCs w:val="24"/>
        </w:rPr>
        <w:t>to which “</w:t>
      </w:r>
      <w:r>
        <w:rPr>
          <w:rFonts w:ascii="Times New Roman" w:hAnsi="Times New Roman" w:cs="Times New Roman"/>
          <w:bCs/>
          <w:sz w:val="24"/>
          <w:szCs w:val="24"/>
        </w:rPr>
        <w:t>they worried that their food would run out because they do not have enough money to buy more</w:t>
      </w:r>
      <w:r w:rsidR="00BE590B">
        <w:rPr>
          <w:rFonts w:ascii="Times New Roman" w:hAnsi="Times New Roman" w:cs="Times New Roman"/>
          <w:bCs/>
          <w:sz w:val="24"/>
          <w:szCs w:val="24"/>
        </w:rPr>
        <w:t>”</w:t>
      </w:r>
      <w:r>
        <w:rPr>
          <w:rFonts w:ascii="Times New Roman" w:hAnsi="Times New Roman" w:cs="Times New Roman"/>
          <w:bCs/>
          <w:sz w:val="24"/>
          <w:szCs w:val="24"/>
        </w:rPr>
        <w:t xml:space="preserve"> (</w:t>
      </w:r>
      <w:r w:rsidRPr="001C229E">
        <w:rPr>
          <w:rFonts w:ascii="Times New Roman" w:hAnsi="Times New Roman" w:cs="Times New Roman"/>
          <w:bCs/>
          <w:i/>
          <w:iCs/>
          <w:sz w:val="24"/>
          <w:szCs w:val="24"/>
        </w:rPr>
        <w:t>item 1</w:t>
      </w:r>
      <w:r>
        <w:rPr>
          <w:rFonts w:ascii="Times New Roman" w:hAnsi="Times New Roman" w:cs="Times New Roman"/>
          <w:bCs/>
          <w:sz w:val="24"/>
          <w:szCs w:val="24"/>
        </w:rPr>
        <w:t xml:space="preserve">) and </w:t>
      </w:r>
      <w:r w:rsidR="00BE590B">
        <w:rPr>
          <w:rFonts w:ascii="Times New Roman" w:hAnsi="Times New Roman" w:cs="Times New Roman"/>
          <w:bCs/>
          <w:sz w:val="24"/>
          <w:szCs w:val="24"/>
        </w:rPr>
        <w:t>“</w:t>
      </w:r>
      <w:r w:rsidRPr="000B7282">
        <w:rPr>
          <w:rStyle w:val="A1"/>
          <w:rFonts w:ascii="Times New Roman" w:hAnsi="Times New Roman" w:cs="Times New Roman"/>
          <w:b w:val="0"/>
          <w:bCs w:val="0"/>
          <w:sz w:val="24"/>
          <w:szCs w:val="24"/>
        </w:rPr>
        <w:t>how often they skipped a meal</w:t>
      </w:r>
      <w:r w:rsidR="00BE590B">
        <w:rPr>
          <w:rStyle w:val="A1"/>
          <w:rFonts w:ascii="Times New Roman" w:hAnsi="Times New Roman" w:cs="Times New Roman"/>
          <w:b w:val="0"/>
          <w:bCs w:val="0"/>
          <w:sz w:val="24"/>
          <w:szCs w:val="24"/>
        </w:rPr>
        <w:t>”</w:t>
      </w:r>
      <w:r w:rsidRPr="000B7282">
        <w:rPr>
          <w:rStyle w:val="A1"/>
          <w:rFonts w:ascii="Times New Roman" w:hAnsi="Times New Roman" w:cs="Times New Roman"/>
          <w:b w:val="0"/>
          <w:bCs w:val="0"/>
          <w:sz w:val="24"/>
          <w:szCs w:val="24"/>
        </w:rPr>
        <w:t xml:space="preserve"> (</w:t>
      </w:r>
      <w:r w:rsidRPr="001C229E">
        <w:rPr>
          <w:rStyle w:val="A1"/>
          <w:rFonts w:ascii="Times New Roman" w:hAnsi="Times New Roman" w:cs="Times New Roman"/>
          <w:b w:val="0"/>
          <w:bCs w:val="0"/>
          <w:i/>
          <w:iCs/>
          <w:sz w:val="24"/>
          <w:szCs w:val="24"/>
        </w:rPr>
        <w:t>item 2</w:t>
      </w:r>
      <w:r w:rsidRPr="000B7282">
        <w:rPr>
          <w:rStyle w:val="A1"/>
          <w:rFonts w:ascii="Times New Roman" w:hAnsi="Times New Roman" w:cs="Times New Roman"/>
          <w:b w:val="0"/>
          <w:bCs w:val="0"/>
          <w:sz w:val="24"/>
          <w:szCs w:val="24"/>
        </w:rPr>
        <w:t>). Ratings wer</w:t>
      </w:r>
      <w:r w:rsidR="00876787">
        <w:rPr>
          <w:rStyle w:val="A1"/>
          <w:rFonts w:ascii="Times New Roman" w:hAnsi="Times New Roman" w:cs="Times New Roman"/>
          <w:b w:val="0"/>
          <w:bCs w:val="0"/>
          <w:sz w:val="24"/>
          <w:szCs w:val="24"/>
        </w:rPr>
        <w:t xml:space="preserve">e made on 4-point Likert scales comprising </w:t>
      </w:r>
      <w:r>
        <w:rPr>
          <w:rFonts w:ascii="Times New Roman" w:hAnsi="Times New Roman" w:cs="Times New Roman"/>
          <w:bCs/>
          <w:sz w:val="24"/>
          <w:szCs w:val="24"/>
        </w:rPr>
        <w:t xml:space="preserve">“Often” “Sometimes,” “Rarely,” </w:t>
      </w:r>
      <w:r w:rsidR="00E715E0">
        <w:rPr>
          <w:rFonts w:ascii="Times New Roman" w:hAnsi="Times New Roman" w:cs="Times New Roman"/>
          <w:bCs/>
          <w:sz w:val="24"/>
          <w:szCs w:val="24"/>
        </w:rPr>
        <w:t xml:space="preserve">and </w:t>
      </w:r>
      <w:r>
        <w:rPr>
          <w:rFonts w:ascii="Times New Roman" w:hAnsi="Times New Roman" w:cs="Times New Roman"/>
          <w:bCs/>
          <w:sz w:val="24"/>
          <w:szCs w:val="24"/>
        </w:rPr>
        <w:t xml:space="preserve">“Never”. </w:t>
      </w:r>
      <w:r>
        <w:rPr>
          <w:rFonts w:ascii="Times New Roman" w:hAnsi="Times New Roman" w:cs="Times New Roman"/>
          <w:sz w:val="24"/>
          <w:szCs w:val="24"/>
        </w:rPr>
        <w:t xml:space="preserve">The two items were substantively correlated, </w:t>
      </w:r>
      <w:proofErr w:type="gramStart"/>
      <w:r>
        <w:rPr>
          <w:rFonts w:ascii="Times New Roman" w:hAnsi="Times New Roman" w:cs="Times New Roman"/>
          <w:i/>
          <w:sz w:val="24"/>
          <w:szCs w:val="24"/>
        </w:rPr>
        <w:t>r</w:t>
      </w:r>
      <w:r>
        <w:rPr>
          <w:rFonts w:ascii="Times New Roman" w:hAnsi="Times New Roman" w:cs="Times New Roman"/>
          <w:sz w:val="24"/>
          <w:szCs w:val="24"/>
        </w:rPr>
        <w:t>(</w:t>
      </w:r>
      <w:proofErr w:type="gramEnd"/>
      <w:r>
        <w:rPr>
          <w:rFonts w:ascii="Times New Roman" w:hAnsi="Times New Roman" w:cs="Times New Roman"/>
          <w:sz w:val="24"/>
          <w:szCs w:val="24"/>
        </w:rPr>
        <w:t xml:space="preserve">685) = .51, </w:t>
      </w:r>
      <w:r>
        <w:rPr>
          <w:rFonts w:ascii="Times New Roman" w:hAnsi="Times New Roman" w:cs="Times New Roman"/>
          <w:i/>
          <w:sz w:val="24"/>
          <w:szCs w:val="24"/>
        </w:rPr>
        <w:t>p</w:t>
      </w:r>
      <w:r>
        <w:rPr>
          <w:rFonts w:ascii="Times New Roman" w:hAnsi="Times New Roman" w:cs="Times New Roman"/>
          <w:sz w:val="24"/>
          <w:szCs w:val="24"/>
        </w:rPr>
        <w:t xml:space="preserve"> &lt; .001, and therefore were summed </w:t>
      </w:r>
      <w:r w:rsidR="001C229E">
        <w:rPr>
          <w:rFonts w:ascii="Times New Roman" w:hAnsi="Times New Roman" w:cs="Times New Roman"/>
          <w:sz w:val="24"/>
          <w:szCs w:val="24"/>
        </w:rPr>
        <w:t xml:space="preserve">and averaged </w:t>
      </w:r>
      <w:r>
        <w:rPr>
          <w:rFonts w:ascii="Times New Roman" w:hAnsi="Times New Roman" w:cs="Times New Roman"/>
          <w:sz w:val="24"/>
          <w:szCs w:val="24"/>
        </w:rPr>
        <w:t xml:space="preserve">to construct </w:t>
      </w:r>
      <w:r w:rsidR="00310529">
        <w:rPr>
          <w:rFonts w:ascii="Times New Roman" w:hAnsi="Times New Roman" w:cs="Times New Roman"/>
          <w:sz w:val="24"/>
          <w:szCs w:val="24"/>
        </w:rPr>
        <w:t xml:space="preserve">a </w:t>
      </w:r>
      <w:r>
        <w:rPr>
          <w:rFonts w:ascii="Times New Roman" w:hAnsi="Times New Roman" w:cs="Times New Roman"/>
          <w:sz w:val="24"/>
          <w:szCs w:val="24"/>
        </w:rPr>
        <w:t xml:space="preserve">Food Poverty scale. Higher ratings denoted greater </w:t>
      </w:r>
      <w:r>
        <w:rPr>
          <w:rFonts w:ascii="Times New Roman" w:hAnsi="Times New Roman" w:cs="Times New Roman"/>
          <w:bCs/>
          <w:sz w:val="24"/>
          <w:szCs w:val="24"/>
        </w:rPr>
        <w:t>Food Poverty.</w:t>
      </w:r>
    </w:p>
    <w:p w14:paraId="327C4F12" w14:textId="5FFE137E" w:rsidR="008B299E" w:rsidRPr="008A7AD9" w:rsidRDefault="008B299E" w:rsidP="006612C1">
      <w:pPr>
        <w:tabs>
          <w:tab w:val="left" w:pos="567"/>
        </w:tabs>
        <w:autoSpaceDE w:val="0"/>
        <w:autoSpaceDN w:val="0"/>
        <w:adjustRightInd w:val="0"/>
        <w:spacing w:after="0" w:line="480" w:lineRule="auto"/>
        <w:rPr>
          <w:rFonts w:ascii="Times New Roman" w:hAnsi="Times New Roman" w:cs="Times New Roman"/>
          <w:sz w:val="24"/>
          <w:szCs w:val="24"/>
        </w:rPr>
      </w:pPr>
      <w:r w:rsidRPr="008B299E">
        <w:rPr>
          <w:rFonts w:ascii="Times New Roman" w:hAnsi="Times New Roman" w:cs="Times New Roman"/>
          <w:b/>
          <w:sz w:val="24"/>
          <w:szCs w:val="24"/>
        </w:rPr>
        <w:tab/>
      </w:r>
      <w:proofErr w:type="gramStart"/>
      <w:r w:rsidRPr="008B299E">
        <w:rPr>
          <w:rFonts w:ascii="Times New Roman" w:hAnsi="Times New Roman" w:cs="Times New Roman"/>
          <w:b/>
          <w:sz w:val="24"/>
          <w:szCs w:val="24"/>
        </w:rPr>
        <w:t>Food benefits.</w:t>
      </w:r>
      <w:proofErr w:type="gramEnd"/>
      <w:r w:rsidRPr="008B299E">
        <w:rPr>
          <w:rFonts w:ascii="Times New Roman" w:hAnsi="Times New Roman" w:cs="Times New Roman"/>
          <w:b/>
          <w:sz w:val="24"/>
          <w:szCs w:val="24"/>
        </w:rPr>
        <w:t xml:space="preserve"> </w:t>
      </w:r>
      <w:r w:rsidRPr="008A7AD9">
        <w:rPr>
          <w:rFonts w:ascii="Times New Roman" w:hAnsi="Times New Roman" w:cs="Times New Roman"/>
          <w:sz w:val="24"/>
          <w:szCs w:val="24"/>
        </w:rPr>
        <w:t xml:space="preserve">This was assessed by </w:t>
      </w:r>
      <w:r w:rsidR="00876787">
        <w:rPr>
          <w:rFonts w:ascii="Times New Roman" w:hAnsi="Times New Roman" w:cs="Times New Roman"/>
          <w:sz w:val="24"/>
          <w:szCs w:val="24"/>
        </w:rPr>
        <w:t xml:space="preserve">the </w:t>
      </w:r>
      <w:r w:rsidRPr="008A7AD9">
        <w:rPr>
          <w:rFonts w:ascii="Times New Roman" w:hAnsi="Times New Roman" w:cs="Times New Roman"/>
          <w:sz w:val="24"/>
          <w:szCs w:val="24"/>
        </w:rPr>
        <w:t>participants rating o</w:t>
      </w:r>
      <w:r w:rsidR="00310529">
        <w:rPr>
          <w:rFonts w:ascii="Times New Roman" w:hAnsi="Times New Roman" w:cs="Times New Roman"/>
          <w:sz w:val="24"/>
          <w:szCs w:val="24"/>
        </w:rPr>
        <w:t>f</w:t>
      </w:r>
      <w:r w:rsidRPr="008A7AD9">
        <w:rPr>
          <w:rFonts w:ascii="Times New Roman" w:hAnsi="Times New Roman" w:cs="Times New Roman"/>
          <w:sz w:val="24"/>
          <w:szCs w:val="24"/>
        </w:rPr>
        <w:t xml:space="preserve"> </w:t>
      </w:r>
      <w:r w:rsidR="00BE590B">
        <w:rPr>
          <w:rFonts w:ascii="Times New Roman" w:hAnsi="Times New Roman" w:cs="Times New Roman"/>
          <w:sz w:val="24"/>
          <w:szCs w:val="24"/>
        </w:rPr>
        <w:t xml:space="preserve">the </w:t>
      </w:r>
      <w:r w:rsidRPr="008A7AD9">
        <w:rPr>
          <w:rFonts w:ascii="Times New Roman" w:hAnsi="Times New Roman" w:cs="Times New Roman"/>
          <w:sz w:val="24"/>
          <w:szCs w:val="24"/>
        </w:rPr>
        <w:t xml:space="preserve">extent to which </w:t>
      </w:r>
      <w:r w:rsidR="00BE590B">
        <w:rPr>
          <w:rFonts w:ascii="Times New Roman" w:hAnsi="Times New Roman" w:cs="Times New Roman"/>
          <w:sz w:val="24"/>
          <w:szCs w:val="24"/>
        </w:rPr>
        <w:t>“</w:t>
      </w:r>
      <w:r w:rsidRPr="008A7AD9">
        <w:rPr>
          <w:rFonts w:ascii="Times New Roman" w:hAnsi="Times New Roman" w:cs="Times New Roman"/>
          <w:sz w:val="24"/>
          <w:szCs w:val="24"/>
        </w:rPr>
        <w:t>they ate more fruit and vegetables</w:t>
      </w:r>
      <w:r w:rsidR="00BE590B">
        <w:rPr>
          <w:rFonts w:ascii="Times New Roman" w:hAnsi="Times New Roman" w:cs="Times New Roman"/>
          <w:sz w:val="24"/>
          <w:szCs w:val="24"/>
        </w:rPr>
        <w:t>”</w:t>
      </w:r>
      <w:r w:rsidRPr="008A7AD9">
        <w:rPr>
          <w:rFonts w:ascii="Times New Roman" w:hAnsi="Times New Roman" w:cs="Times New Roman"/>
          <w:sz w:val="24"/>
          <w:szCs w:val="24"/>
        </w:rPr>
        <w:t xml:space="preserve"> (</w:t>
      </w:r>
      <w:r w:rsidRPr="00876787">
        <w:rPr>
          <w:rFonts w:ascii="Times New Roman" w:hAnsi="Times New Roman" w:cs="Times New Roman"/>
          <w:i/>
          <w:sz w:val="24"/>
          <w:szCs w:val="24"/>
        </w:rPr>
        <w:t>Item 1</w:t>
      </w:r>
      <w:r w:rsidRPr="008A7AD9">
        <w:rPr>
          <w:rFonts w:ascii="Times New Roman" w:hAnsi="Times New Roman" w:cs="Times New Roman"/>
          <w:sz w:val="24"/>
          <w:szCs w:val="24"/>
        </w:rPr>
        <w:t xml:space="preserve">) and </w:t>
      </w:r>
      <w:r w:rsidR="00BE590B">
        <w:rPr>
          <w:rFonts w:ascii="Times New Roman" w:hAnsi="Times New Roman" w:cs="Times New Roman"/>
          <w:sz w:val="24"/>
          <w:szCs w:val="24"/>
        </w:rPr>
        <w:t>“</w:t>
      </w:r>
      <w:r w:rsidRPr="008A7AD9">
        <w:rPr>
          <w:rFonts w:ascii="Times New Roman" w:hAnsi="Times New Roman" w:cs="Times New Roman"/>
          <w:sz w:val="24"/>
          <w:szCs w:val="24"/>
        </w:rPr>
        <w:t>tried new foods</w:t>
      </w:r>
      <w:r w:rsidR="00BE590B">
        <w:rPr>
          <w:rFonts w:ascii="Times New Roman" w:hAnsi="Times New Roman" w:cs="Times New Roman"/>
          <w:sz w:val="24"/>
          <w:szCs w:val="24"/>
        </w:rPr>
        <w:t>”</w:t>
      </w:r>
      <w:r w:rsidRPr="008A7AD9">
        <w:rPr>
          <w:rFonts w:ascii="Times New Roman" w:hAnsi="Times New Roman" w:cs="Times New Roman"/>
          <w:sz w:val="24"/>
          <w:szCs w:val="24"/>
        </w:rPr>
        <w:t xml:space="preserve"> (</w:t>
      </w:r>
      <w:r w:rsidRPr="00876787">
        <w:rPr>
          <w:rFonts w:ascii="Times New Roman" w:hAnsi="Times New Roman" w:cs="Times New Roman"/>
          <w:i/>
          <w:sz w:val="24"/>
          <w:szCs w:val="24"/>
        </w:rPr>
        <w:t>Item 2</w:t>
      </w:r>
      <w:r w:rsidRPr="008A7AD9">
        <w:rPr>
          <w:rFonts w:ascii="Times New Roman" w:hAnsi="Times New Roman" w:cs="Times New Roman"/>
          <w:sz w:val="24"/>
          <w:szCs w:val="24"/>
        </w:rPr>
        <w:t>)</w:t>
      </w:r>
      <w:r w:rsidR="008F2041">
        <w:rPr>
          <w:rFonts w:ascii="Times New Roman" w:hAnsi="Times New Roman" w:cs="Times New Roman"/>
          <w:sz w:val="24"/>
          <w:szCs w:val="24"/>
        </w:rPr>
        <w:t xml:space="preserve"> as a result of attending </w:t>
      </w:r>
      <w:proofErr w:type="spellStart"/>
      <w:r w:rsidR="008F2041">
        <w:rPr>
          <w:rFonts w:ascii="Times New Roman" w:hAnsi="Times New Roman" w:cs="Times New Roman"/>
          <w:sz w:val="24"/>
          <w:szCs w:val="24"/>
        </w:rPr>
        <w:t>FoodCycle</w:t>
      </w:r>
      <w:proofErr w:type="spellEnd"/>
      <w:r w:rsidR="008F2041">
        <w:rPr>
          <w:rFonts w:ascii="Times New Roman" w:hAnsi="Times New Roman" w:cs="Times New Roman"/>
          <w:sz w:val="24"/>
          <w:szCs w:val="24"/>
        </w:rPr>
        <w:t xml:space="preserve"> events</w:t>
      </w:r>
      <w:r w:rsidRPr="008A7AD9">
        <w:rPr>
          <w:rFonts w:ascii="Times New Roman" w:hAnsi="Times New Roman" w:cs="Times New Roman"/>
          <w:sz w:val="24"/>
          <w:szCs w:val="24"/>
        </w:rPr>
        <w:t>. The ratings were</w:t>
      </w:r>
      <w:r w:rsidR="00876787">
        <w:rPr>
          <w:rFonts w:ascii="Times New Roman" w:hAnsi="Times New Roman" w:cs="Times New Roman"/>
          <w:sz w:val="24"/>
          <w:szCs w:val="24"/>
        </w:rPr>
        <w:t xml:space="preserve"> made on a 5-point Likert scale comprising</w:t>
      </w:r>
      <w:r w:rsidRPr="008A7AD9">
        <w:rPr>
          <w:rFonts w:ascii="Times New Roman" w:hAnsi="Times New Roman" w:cs="Times New Roman"/>
          <w:sz w:val="24"/>
          <w:szCs w:val="24"/>
        </w:rPr>
        <w:t xml:space="preserve"> “Strongly Disagree,” “Disagree,” “Neither </w:t>
      </w:r>
      <w:proofErr w:type="gramStart"/>
      <w:r w:rsidRPr="008A7AD9">
        <w:rPr>
          <w:rFonts w:ascii="Times New Roman" w:hAnsi="Times New Roman" w:cs="Times New Roman"/>
          <w:sz w:val="24"/>
          <w:szCs w:val="24"/>
        </w:rPr>
        <w:t>agree</w:t>
      </w:r>
      <w:proofErr w:type="gramEnd"/>
      <w:r w:rsidRPr="008A7AD9">
        <w:rPr>
          <w:rFonts w:ascii="Times New Roman" w:hAnsi="Times New Roman" w:cs="Times New Roman"/>
          <w:sz w:val="24"/>
          <w:szCs w:val="24"/>
        </w:rPr>
        <w:t xml:space="preserve">,” “Disagree, </w:t>
      </w:r>
      <w:r w:rsidR="008378B0">
        <w:rPr>
          <w:rFonts w:ascii="Times New Roman" w:hAnsi="Times New Roman" w:cs="Times New Roman"/>
          <w:sz w:val="24"/>
          <w:szCs w:val="24"/>
        </w:rPr>
        <w:t xml:space="preserve">and </w:t>
      </w:r>
      <w:r w:rsidRPr="008A7AD9">
        <w:rPr>
          <w:rFonts w:ascii="Times New Roman" w:hAnsi="Times New Roman" w:cs="Times New Roman"/>
          <w:sz w:val="24"/>
          <w:szCs w:val="24"/>
        </w:rPr>
        <w:t>“Agree Strongly.” These two items were s</w:t>
      </w:r>
      <w:r w:rsidR="00F70C03">
        <w:rPr>
          <w:rFonts w:ascii="Times New Roman" w:hAnsi="Times New Roman" w:cs="Times New Roman"/>
          <w:sz w:val="24"/>
          <w:szCs w:val="24"/>
        </w:rPr>
        <w:t xml:space="preserve">ubstantively correlated, </w:t>
      </w:r>
      <w:proofErr w:type="gramStart"/>
      <w:r w:rsidR="00F70C03" w:rsidRPr="00BE590B">
        <w:rPr>
          <w:rFonts w:ascii="Times New Roman" w:hAnsi="Times New Roman" w:cs="Times New Roman"/>
          <w:i/>
          <w:sz w:val="24"/>
          <w:szCs w:val="24"/>
        </w:rPr>
        <w:t>r</w:t>
      </w:r>
      <w:r w:rsidR="00F70C03">
        <w:rPr>
          <w:rFonts w:ascii="Times New Roman" w:hAnsi="Times New Roman" w:cs="Times New Roman"/>
          <w:sz w:val="24"/>
          <w:szCs w:val="24"/>
        </w:rPr>
        <w:t>(</w:t>
      </w:r>
      <w:proofErr w:type="gramEnd"/>
      <w:r w:rsidR="00F70C03">
        <w:rPr>
          <w:rFonts w:ascii="Times New Roman" w:hAnsi="Times New Roman" w:cs="Times New Roman"/>
          <w:sz w:val="24"/>
          <w:szCs w:val="24"/>
        </w:rPr>
        <w:t xml:space="preserve">589) = .44, </w:t>
      </w:r>
      <w:r w:rsidR="00F70C03" w:rsidRPr="00BE590B">
        <w:rPr>
          <w:rFonts w:ascii="Times New Roman" w:hAnsi="Times New Roman" w:cs="Times New Roman"/>
          <w:i/>
          <w:sz w:val="24"/>
          <w:szCs w:val="24"/>
        </w:rPr>
        <w:t>p</w:t>
      </w:r>
      <w:r w:rsidR="00F70C03">
        <w:rPr>
          <w:rFonts w:ascii="Times New Roman" w:hAnsi="Times New Roman" w:cs="Times New Roman"/>
          <w:sz w:val="24"/>
          <w:szCs w:val="24"/>
        </w:rPr>
        <w:t xml:space="preserve"> &lt; .001,</w:t>
      </w:r>
      <w:r w:rsidRPr="008A7AD9">
        <w:rPr>
          <w:rFonts w:ascii="Times New Roman" w:hAnsi="Times New Roman" w:cs="Times New Roman"/>
          <w:sz w:val="24"/>
          <w:szCs w:val="24"/>
        </w:rPr>
        <w:t xml:space="preserve"> and were summed and averaged to construct a Food Benefits scale. Larger numbers de</w:t>
      </w:r>
      <w:r w:rsidR="00F70C03">
        <w:rPr>
          <w:rFonts w:ascii="Times New Roman" w:hAnsi="Times New Roman" w:cs="Times New Roman"/>
          <w:sz w:val="24"/>
          <w:szCs w:val="24"/>
        </w:rPr>
        <w:t xml:space="preserve">noted greater perceptions of </w:t>
      </w:r>
      <w:r w:rsidR="00876787">
        <w:rPr>
          <w:rFonts w:ascii="Times New Roman" w:hAnsi="Times New Roman" w:cs="Times New Roman"/>
          <w:sz w:val="24"/>
          <w:szCs w:val="24"/>
        </w:rPr>
        <w:t xml:space="preserve">food </w:t>
      </w:r>
      <w:r w:rsidR="00F70C03">
        <w:rPr>
          <w:rFonts w:ascii="Times New Roman" w:hAnsi="Times New Roman" w:cs="Times New Roman"/>
          <w:sz w:val="24"/>
          <w:szCs w:val="24"/>
        </w:rPr>
        <w:t>benefit</w:t>
      </w:r>
      <w:r w:rsidRPr="008A7AD9">
        <w:rPr>
          <w:rFonts w:ascii="Times New Roman" w:hAnsi="Times New Roman" w:cs="Times New Roman"/>
          <w:sz w:val="24"/>
          <w:szCs w:val="24"/>
        </w:rPr>
        <w:t xml:space="preserve"> from the </w:t>
      </w:r>
      <w:r w:rsidR="00F70C03">
        <w:rPr>
          <w:rFonts w:ascii="Times New Roman" w:hAnsi="Times New Roman" w:cs="Times New Roman"/>
          <w:sz w:val="24"/>
          <w:szCs w:val="24"/>
        </w:rPr>
        <w:t>charity service</w:t>
      </w:r>
      <w:r w:rsidRPr="008A7AD9">
        <w:rPr>
          <w:rFonts w:ascii="Times New Roman" w:hAnsi="Times New Roman" w:cs="Times New Roman"/>
          <w:sz w:val="24"/>
          <w:szCs w:val="24"/>
        </w:rPr>
        <w:t xml:space="preserve">.  </w:t>
      </w:r>
    </w:p>
    <w:bookmarkEnd w:id="0"/>
    <w:p w14:paraId="5A609E5F" w14:textId="11E6B368" w:rsidR="006612C1" w:rsidRDefault="00712F8B" w:rsidP="006612C1">
      <w:pPr>
        <w:tabs>
          <w:tab w:val="left" w:pos="567"/>
        </w:tabs>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sz w:val="24"/>
          <w:szCs w:val="24"/>
        </w:rPr>
        <w:tab/>
      </w:r>
      <w:proofErr w:type="gramStart"/>
      <w:r w:rsidR="008B299E">
        <w:rPr>
          <w:rFonts w:ascii="Times New Roman" w:hAnsi="Times New Roman" w:cs="Times New Roman"/>
          <w:b/>
          <w:sz w:val="24"/>
          <w:szCs w:val="24"/>
        </w:rPr>
        <w:t>Social benefits of f</w:t>
      </w:r>
      <w:r>
        <w:rPr>
          <w:rFonts w:ascii="Times New Roman" w:hAnsi="Times New Roman" w:cs="Times New Roman"/>
          <w:b/>
          <w:sz w:val="24"/>
          <w:szCs w:val="24"/>
        </w:rPr>
        <w:t>ood service</w:t>
      </w:r>
      <w:r w:rsidR="006612C1" w:rsidRPr="008B299E">
        <w:rPr>
          <w:rFonts w:ascii="Times New Roman" w:hAnsi="Times New Roman" w:cs="Times New Roman"/>
          <w:sz w:val="24"/>
          <w:szCs w:val="24"/>
        </w:rPr>
        <w:t>.</w:t>
      </w:r>
      <w:proofErr w:type="gramEnd"/>
      <w:r w:rsidR="006612C1" w:rsidRPr="008B299E">
        <w:rPr>
          <w:rFonts w:ascii="Times New Roman" w:hAnsi="Times New Roman" w:cs="Times New Roman"/>
          <w:sz w:val="24"/>
          <w:szCs w:val="24"/>
        </w:rPr>
        <w:t xml:space="preserve"> </w:t>
      </w:r>
      <w:bookmarkStart w:id="1" w:name="_Hlk38100315"/>
      <w:r w:rsidR="008B299E" w:rsidRPr="008B299E">
        <w:rPr>
          <w:rFonts w:ascii="Times New Roman" w:hAnsi="Times New Roman" w:cs="Times New Roman"/>
          <w:sz w:val="24"/>
          <w:szCs w:val="24"/>
        </w:rPr>
        <w:t xml:space="preserve">There were two </w:t>
      </w:r>
      <w:r w:rsidR="00FB12A9" w:rsidRPr="008B299E">
        <w:rPr>
          <w:rFonts w:ascii="Times New Roman" w:hAnsi="Times New Roman" w:cs="Times New Roman"/>
          <w:sz w:val="24"/>
          <w:szCs w:val="24"/>
        </w:rPr>
        <w:t>separate</w:t>
      </w:r>
      <w:r w:rsidR="008B299E" w:rsidRPr="008B299E">
        <w:rPr>
          <w:rFonts w:ascii="Times New Roman" w:hAnsi="Times New Roman" w:cs="Times New Roman"/>
          <w:sz w:val="24"/>
          <w:szCs w:val="24"/>
        </w:rPr>
        <w:t xml:space="preserve"> measures of the social benefits of the food service. </w:t>
      </w:r>
      <w:r w:rsidR="00FB12A9">
        <w:rPr>
          <w:rFonts w:ascii="Times New Roman" w:hAnsi="Times New Roman" w:cs="Times New Roman"/>
          <w:sz w:val="24"/>
          <w:szCs w:val="24"/>
        </w:rPr>
        <w:t>Food service f</w:t>
      </w:r>
      <w:r w:rsidR="008B299E" w:rsidRPr="008B299E">
        <w:rPr>
          <w:rFonts w:ascii="Times New Roman" w:hAnsi="Times New Roman" w:cs="Times New Roman"/>
          <w:sz w:val="24"/>
          <w:szCs w:val="24"/>
        </w:rPr>
        <w:t>riendship formation was assessed by the</w:t>
      </w:r>
      <w:r w:rsidR="006612C1" w:rsidRPr="008B299E">
        <w:rPr>
          <w:rFonts w:ascii="Times New Roman" w:hAnsi="Times New Roman" w:cs="Times New Roman"/>
          <w:bCs/>
          <w:sz w:val="24"/>
          <w:szCs w:val="24"/>
        </w:rPr>
        <w:t xml:space="preserve"> participants</w:t>
      </w:r>
      <w:r w:rsidR="00BE590B">
        <w:rPr>
          <w:rFonts w:ascii="Times New Roman" w:hAnsi="Times New Roman" w:cs="Times New Roman"/>
          <w:bCs/>
          <w:sz w:val="24"/>
          <w:szCs w:val="24"/>
        </w:rPr>
        <w:t xml:space="preserve"> rating</w:t>
      </w:r>
      <w:r w:rsidR="006612C1">
        <w:rPr>
          <w:rFonts w:ascii="Times New Roman" w:hAnsi="Times New Roman" w:cs="Times New Roman"/>
          <w:bCs/>
          <w:sz w:val="24"/>
          <w:szCs w:val="24"/>
        </w:rPr>
        <w:t xml:space="preserve"> the extent to which </w:t>
      </w:r>
      <w:r w:rsidR="00BE590B">
        <w:rPr>
          <w:rFonts w:ascii="Times New Roman" w:hAnsi="Times New Roman" w:cs="Times New Roman"/>
          <w:bCs/>
          <w:sz w:val="24"/>
          <w:szCs w:val="24"/>
        </w:rPr>
        <w:t>“</w:t>
      </w:r>
      <w:r w:rsidR="006612C1">
        <w:rPr>
          <w:rFonts w:ascii="Times New Roman" w:hAnsi="Times New Roman" w:cs="Times New Roman"/>
          <w:bCs/>
          <w:sz w:val="24"/>
          <w:szCs w:val="24"/>
        </w:rPr>
        <w:t>they</w:t>
      </w:r>
      <w:bookmarkEnd w:id="1"/>
      <w:r w:rsidR="006612C1">
        <w:rPr>
          <w:rFonts w:ascii="Times New Roman" w:hAnsi="Times New Roman" w:cs="Times New Roman"/>
          <w:bCs/>
          <w:sz w:val="24"/>
          <w:szCs w:val="24"/>
        </w:rPr>
        <w:t xml:space="preserve"> made friends</w:t>
      </w:r>
      <w:r w:rsidR="003146B8">
        <w:rPr>
          <w:rFonts w:ascii="Times New Roman" w:hAnsi="Times New Roman" w:cs="Times New Roman"/>
          <w:bCs/>
          <w:sz w:val="24"/>
          <w:szCs w:val="24"/>
        </w:rPr>
        <w:t xml:space="preserve"> </w:t>
      </w:r>
      <w:r w:rsidR="006612C1">
        <w:rPr>
          <w:rFonts w:ascii="Times New Roman" w:hAnsi="Times New Roman" w:cs="Times New Roman"/>
          <w:bCs/>
          <w:sz w:val="24"/>
          <w:szCs w:val="24"/>
        </w:rPr>
        <w:t>at centres.</w:t>
      </w:r>
      <w:r w:rsidR="003146B8">
        <w:rPr>
          <w:rFonts w:ascii="Times New Roman" w:hAnsi="Times New Roman" w:cs="Times New Roman"/>
          <w:bCs/>
          <w:sz w:val="24"/>
          <w:szCs w:val="24"/>
        </w:rPr>
        <w:t>”</w:t>
      </w:r>
      <w:r w:rsidR="00F70C03" w:rsidRPr="00F70C03">
        <w:t xml:space="preserve"> </w:t>
      </w:r>
      <w:r w:rsidR="00F70C03" w:rsidRPr="00F70C03">
        <w:rPr>
          <w:rFonts w:ascii="Times New Roman" w:hAnsi="Times New Roman" w:cs="Times New Roman"/>
          <w:bCs/>
          <w:sz w:val="24"/>
          <w:szCs w:val="24"/>
        </w:rPr>
        <w:t>Food service community belonging was asse</w:t>
      </w:r>
      <w:r w:rsidR="00F70C03">
        <w:rPr>
          <w:rFonts w:ascii="Times New Roman" w:hAnsi="Times New Roman" w:cs="Times New Roman"/>
          <w:bCs/>
          <w:sz w:val="24"/>
          <w:szCs w:val="24"/>
        </w:rPr>
        <w:t xml:space="preserve">ssed by participants rating the extent to which </w:t>
      </w:r>
      <w:r w:rsidR="00BE590B">
        <w:rPr>
          <w:rFonts w:ascii="Times New Roman" w:hAnsi="Times New Roman" w:cs="Times New Roman"/>
          <w:bCs/>
          <w:sz w:val="24"/>
          <w:szCs w:val="24"/>
        </w:rPr>
        <w:t>“</w:t>
      </w:r>
      <w:r w:rsidR="00F70C03">
        <w:rPr>
          <w:rFonts w:ascii="Times New Roman" w:hAnsi="Times New Roman" w:cs="Times New Roman"/>
          <w:bCs/>
          <w:sz w:val="24"/>
          <w:szCs w:val="24"/>
        </w:rPr>
        <w:t>they felt</w:t>
      </w:r>
      <w:r w:rsidR="00F70C03" w:rsidRPr="00F70C03">
        <w:rPr>
          <w:rFonts w:ascii="Times New Roman" w:hAnsi="Times New Roman" w:cs="Times New Roman"/>
          <w:bCs/>
          <w:sz w:val="24"/>
          <w:szCs w:val="24"/>
        </w:rPr>
        <w:t xml:space="preserve"> more part of their community as a result of their visits to the centres.</w:t>
      </w:r>
      <w:r w:rsidR="003146B8">
        <w:rPr>
          <w:rFonts w:ascii="Times New Roman" w:hAnsi="Times New Roman" w:cs="Times New Roman"/>
          <w:bCs/>
          <w:sz w:val="24"/>
          <w:szCs w:val="24"/>
        </w:rPr>
        <w:t>”</w:t>
      </w:r>
      <w:r w:rsidR="006612C1">
        <w:rPr>
          <w:rFonts w:ascii="Times New Roman" w:hAnsi="Times New Roman" w:cs="Times New Roman"/>
          <w:bCs/>
          <w:sz w:val="24"/>
          <w:szCs w:val="24"/>
        </w:rPr>
        <w:t xml:space="preserve"> </w:t>
      </w:r>
      <w:r w:rsidR="00F70C03">
        <w:rPr>
          <w:rFonts w:ascii="Times New Roman" w:hAnsi="Times New Roman" w:cs="Times New Roman"/>
          <w:bCs/>
          <w:sz w:val="24"/>
          <w:szCs w:val="24"/>
        </w:rPr>
        <w:t>For each item, t</w:t>
      </w:r>
      <w:r w:rsidR="006612C1">
        <w:rPr>
          <w:rFonts w:ascii="Times New Roman" w:hAnsi="Times New Roman" w:cs="Times New Roman"/>
          <w:bCs/>
          <w:sz w:val="24"/>
          <w:szCs w:val="24"/>
        </w:rPr>
        <w:t xml:space="preserve">he rating was </w:t>
      </w:r>
      <w:r w:rsidR="006612C1">
        <w:rPr>
          <w:rFonts w:ascii="Times New Roman" w:hAnsi="Times New Roman" w:cs="Times New Roman"/>
          <w:bCs/>
          <w:sz w:val="24"/>
          <w:szCs w:val="24"/>
        </w:rPr>
        <w:lastRenderedPageBreak/>
        <w:t>made on a 5-point Likert scale</w:t>
      </w:r>
      <w:r w:rsidR="00876787">
        <w:rPr>
          <w:rFonts w:ascii="Times New Roman" w:hAnsi="Times New Roman" w:cs="Times New Roman"/>
          <w:b/>
          <w:sz w:val="24"/>
          <w:szCs w:val="24"/>
        </w:rPr>
        <w:t xml:space="preserve"> </w:t>
      </w:r>
      <w:r w:rsidR="00876787" w:rsidRPr="00876787">
        <w:rPr>
          <w:rFonts w:ascii="Times New Roman" w:hAnsi="Times New Roman" w:cs="Times New Roman"/>
          <w:sz w:val="24"/>
          <w:szCs w:val="24"/>
        </w:rPr>
        <w:t>comprising</w:t>
      </w:r>
      <w:r w:rsidR="006612C1" w:rsidRPr="00876787">
        <w:rPr>
          <w:rFonts w:ascii="Times New Roman" w:hAnsi="Times New Roman" w:cs="Times New Roman"/>
          <w:sz w:val="24"/>
          <w:szCs w:val="24"/>
        </w:rPr>
        <w:t xml:space="preserve"> </w:t>
      </w:r>
      <w:r w:rsidR="006612C1">
        <w:rPr>
          <w:rFonts w:ascii="Times New Roman" w:hAnsi="Times New Roman" w:cs="Times New Roman"/>
          <w:b/>
          <w:sz w:val="24"/>
          <w:szCs w:val="24"/>
        </w:rPr>
        <w:t>“</w:t>
      </w:r>
      <w:r w:rsidR="006612C1">
        <w:rPr>
          <w:rFonts w:ascii="Times New Roman" w:hAnsi="Times New Roman" w:cs="Times New Roman"/>
          <w:sz w:val="24"/>
          <w:szCs w:val="24"/>
        </w:rPr>
        <w:t>Strongly Disagree,”</w:t>
      </w:r>
      <w:r w:rsidR="006612C1">
        <w:rPr>
          <w:rFonts w:ascii="Times New Roman" w:hAnsi="Times New Roman" w:cs="Times New Roman"/>
          <w:b/>
          <w:sz w:val="24"/>
          <w:szCs w:val="24"/>
        </w:rPr>
        <w:t xml:space="preserve"> “</w:t>
      </w:r>
      <w:r w:rsidR="006612C1">
        <w:rPr>
          <w:rFonts w:ascii="Times New Roman" w:hAnsi="Times New Roman" w:cs="Times New Roman"/>
          <w:sz w:val="24"/>
          <w:szCs w:val="24"/>
        </w:rPr>
        <w:t xml:space="preserve">Disagree,” “Neither </w:t>
      </w:r>
      <w:proofErr w:type="gramStart"/>
      <w:r w:rsidR="006612C1">
        <w:rPr>
          <w:rFonts w:ascii="Times New Roman" w:hAnsi="Times New Roman" w:cs="Times New Roman"/>
          <w:sz w:val="24"/>
          <w:szCs w:val="24"/>
        </w:rPr>
        <w:t>agree</w:t>
      </w:r>
      <w:proofErr w:type="gramEnd"/>
      <w:r w:rsidR="006612C1">
        <w:rPr>
          <w:rFonts w:ascii="Times New Roman" w:hAnsi="Times New Roman" w:cs="Times New Roman"/>
          <w:sz w:val="24"/>
          <w:szCs w:val="24"/>
        </w:rPr>
        <w:t xml:space="preserve">” “Disagree, </w:t>
      </w:r>
      <w:r w:rsidR="00221D31">
        <w:rPr>
          <w:rFonts w:ascii="Times New Roman" w:hAnsi="Times New Roman" w:cs="Times New Roman"/>
          <w:sz w:val="24"/>
          <w:szCs w:val="24"/>
        </w:rPr>
        <w:t xml:space="preserve">and </w:t>
      </w:r>
      <w:r w:rsidR="006612C1">
        <w:rPr>
          <w:rFonts w:ascii="Times New Roman" w:hAnsi="Times New Roman" w:cs="Times New Roman"/>
          <w:sz w:val="24"/>
          <w:szCs w:val="24"/>
        </w:rPr>
        <w:t>“Agree Strongly.”</w:t>
      </w:r>
      <w:r w:rsidR="006612C1">
        <w:t xml:space="preserve"> </w:t>
      </w:r>
      <w:bookmarkStart w:id="2" w:name="_Hlk38100371"/>
      <w:bookmarkStart w:id="3" w:name="_Hlk38121479"/>
      <w:r w:rsidR="006612C1">
        <w:rPr>
          <w:rFonts w:ascii="Times New Roman" w:hAnsi="Times New Roman" w:cs="Times New Roman"/>
          <w:sz w:val="24"/>
          <w:szCs w:val="24"/>
        </w:rPr>
        <w:t>Higher ratings</w:t>
      </w:r>
      <w:r w:rsidR="00876787">
        <w:rPr>
          <w:rFonts w:ascii="Times New Roman" w:hAnsi="Times New Roman" w:cs="Times New Roman"/>
          <w:sz w:val="24"/>
          <w:szCs w:val="24"/>
        </w:rPr>
        <w:t xml:space="preserve"> on the items</w:t>
      </w:r>
      <w:r w:rsidR="006612C1">
        <w:rPr>
          <w:rFonts w:ascii="Times New Roman" w:hAnsi="Times New Roman" w:cs="Times New Roman"/>
          <w:sz w:val="24"/>
          <w:szCs w:val="24"/>
        </w:rPr>
        <w:t xml:space="preserve"> denoted greater </w:t>
      </w:r>
      <w:bookmarkEnd w:id="2"/>
      <w:r w:rsidR="006612C1">
        <w:rPr>
          <w:rFonts w:ascii="Times New Roman" w:hAnsi="Times New Roman" w:cs="Times New Roman"/>
          <w:sz w:val="24"/>
          <w:szCs w:val="24"/>
        </w:rPr>
        <w:t xml:space="preserve">perceived </w:t>
      </w:r>
      <w:bookmarkEnd w:id="3"/>
      <w:r w:rsidR="00F70C03">
        <w:rPr>
          <w:rFonts w:ascii="Times New Roman" w:hAnsi="Times New Roman" w:cs="Times New Roman"/>
          <w:bCs/>
          <w:sz w:val="24"/>
          <w:szCs w:val="24"/>
        </w:rPr>
        <w:t xml:space="preserve">friendship formation and </w:t>
      </w:r>
      <w:r w:rsidR="00876787">
        <w:rPr>
          <w:rFonts w:ascii="Times New Roman" w:hAnsi="Times New Roman" w:cs="Times New Roman"/>
          <w:bCs/>
          <w:sz w:val="24"/>
          <w:szCs w:val="24"/>
        </w:rPr>
        <w:t xml:space="preserve">greater perceived </w:t>
      </w:r>
      <w:r w:rsidR="00FB12A9">
        <w:rPr>
          <w:rFonts w:ascii="Times New Roman" w:hAnsi="Times New Roman" w:cs="Times New Roman"/>
          <w:bCs/>
          <w:sz w:val="24"/>
          <w:szCs w:val="24"/>
        </w:rPr>
        <w:t>c</w:t>
      </w:r>
      <w:r w:rsidR="006612C1">
        <w:rPr>
          <w:rFonts w:ascii="Times New Roman" w:hAnsi="Times New Roman" w:cs="Times New Roman"/>
          <w:bCs/>
          <w:sz w:val="24"/>
          <w:szCs w:val="24"/>
        </w:rPr>
        <w:t xml:space="preserve">ommunity </w:t>
      </w:r>
      <w:r w:rsidR="00FB12A9">
        <w:rPr>
          <w:rFonts w:ascii="Times New Roman" w:hAnsi="Times New Roman" w:cs="Times New Roman"/>
          <w:bCs/>
          <w:sz w:val="24"/>
          <w:szCs w:val="24"/>
        </w:rPr>
        <w:t xml:space="preserve">belonging. </w:t>
      </w:r>
    </w:p>
    <w:p w14:paraId="65EC16D9" w14:textId="7517DF4A" w:rsidR="008B5213" w:rsidRPr="008B299E" w:rsidRDefault="008B5213" w:rsidP="006612C1">
      <w:pPr>
        <w:tabs>
          <w:tab w:val="left" w:pos="567"/>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Cs/>
          <w:sz w:val="24"/>
          <w:szCs w:val="24"/>
        </w:rPr>
        <w:tab/>
      </w:r>
      <w:proofErr w:type="gramStart"/>
      <w:r w:rsidRPr="008B5213">
        <w:rPr>
          <w:rFonts w:ascii="Times New Roman" w:hAnsi="Times New Roman" w:cs="Times New Roman"/>
          <w:b/>
          <w:bCs/>
          <w:sz w:val="24"/>
          <w:szCs w:val="24"/>
        </w:rPr>
        <w:t>Procedure.</w:t>
      </w:r>
      <w:proofErr w:type="gramEnd"/>
      <w:r>
        <w:rPr>
          <w:rFonts w:ascii="Times New Roman" w:hAnsi="Times New Roman" w:cs="Times New Roman"/>
          <w:bCs/>
          <w:sz w:val="24"/>
          <w:szCs w:val="24"/>
        </w:rPr>
        <w:t xml:space="preserve"> </w:t>
      </w:r>
      <w:r w:rsidR="003146B8" w:rsidRPr="003146B8">
        <w:rPr>
          <w:rFonts w:ascii="Times New Roman" w:hAnsi="Times New Roman" w:cs="Times New Roman"/>
          <w:bCs/>
          <w:sz w:val="24"/>
          <w:szCs w:val="24"/>
        </w:rPr>
        <w:t xml:space="preserve">Participation </w:t>
      </w:r>
      <w:r w:rsidR="003146B8">
        <w:rPr>
          <w:rFonts w:ascii="Times New Roman" w:hAnsi="Times New Roman" w:cs="Times New Roman"/>
          <w:bCs/>
          <w:sz w:val="24"/>
          <w:szCs w:val="24"/>
        </w:rPr>
        <w:t xml:space="preserve">in the study </w:t>
      </w:r>
      <w:r w:rsidR="003146B8" w:rsidRPr="003146B8">
        <w:rPr>
          <w:rFonts w:ascii="Times New Roman" w:hAnsi="Times New Roman" w:cs="Times New Roman"/>
          <w:bCs/>
          <w:sz w:val="24"/>
          <w:szCs w:val="24"/>
        </w:rPr>
        <w:t>was voluntary</w:t>
      </w:r>
      <w:r w:rsidR="00876787">
        <w:rPr>
          <w:rFonts w:ascii="Times New Roman" w:hAnsi="Times New Roman" w:cs="Times New Roman"/>
          <w:bCs/>
          <w:sz w:val="24"/>
          <w:szCs w:val="24"/>
        </w:rPr>
        <w:t xml:space="preserve"> and depended on verbal consent by the individual</w:t>
      </w:r>
      <w:r w:rsidR="003146B8" w:rsidRPr="003146B8">
        <w:rPr>
          <w:rFonts w:ascii="Times New Roman" w:hAnsi="Times New Roman" w:cs="Times New Roman"/>
          <w:bCs/>
          <w:sz w:val="24"/>
          <w:szCs w:val="24"/>
        </w:rPr>
        <w:t xml:space="preserve">. </w:t>
      </w:r>
      <w:r>
        <w:rPr>
          <w:rFonts w:ascii="Times New Roman" w:hAnsi="Times New Roman" w:cs="Times New Roman"/>
          <w:bCs/>
          <w:sz w:val="24"/>
          <w:szCs w:val="24"/>
        </w:rPr>
        <w:t xml:space="preserve">The patrons </w:t>
      </w:r>
      <w:r w:rsidRPr="008B5213">
        <w:rPr>
          <w:rFonts w:ascii="Times New Roman" w:hAnsi="Times New Roman" w:cs="Times New Roman"/>
          <w:bCs/>
          <w:sz w:val="24"/>
          <w:szCs w:val="24"/>
        </w:rPr>
        <w:t xml:space="preserve">completed the </w:t>
      </w:r>
      <w:r w:rsidR="00287844">
        <w:rPr>
          <w:rFonts w:ascii="Times New Roman" w:hAnsi="Times New Roman" w:cs="Times New Roman"/>
          <w:bCs/>
          <w:sz w:val="24"/>
          <w:szCs w:val="24"/>
        </w:rPr>
        <w:t xml:space="preserve">survey </w:t>
      </w:r>
      <w:r w:rsidRPr="008B5213">
        <w:rPr>
          <w:rFonts w:ascii="Times New Roman" w:hAnsi="Times New Roman" w:cs="Times New Roman"/>
          <w:bCs/>
          <w:sz w:val="24"/>
          <w:szCs w:val="24"/>
        </w:rPr>
        <w:t>at the food centres</w:t>
      </w:r>
      <w:r>
        <w:rPr>
          <w:rFonts w:ascii="Times New Roman" w:hAnsi="Times New Roman" w:cs="Times New Roman"/>
          <w:bCs/>
          <w:sz w:val="24"/>
          <w:szCs w:val="24"/>
        </w:rPr>
        <w:t xml:space="preserve"> </w:t>
      </w:r>
      <w:r w:rsidR="003146B8">
        <w:rPr>
          <w:rFonts w:ascii="Times New Roman" w:hAnsi="Times New Roman" w:cs="Times New Roman"/>
          <w:bCs/>
          <w:sz w:val="24"/>
          <w:szCs w:val="24"/>
        </w:rPr>
        <w:t xml:space="preserve">alone </w:t>
      </w:r>
      <w:r>
        <w:rPr>
          <w:rFonts w:ascii="Times New Roman" w:hAnsi="Times New Roman" w:cs="Times New Roman"/>
          <w:bCs/>
          <w:sz w:val="24"/>
          <w:szCs w:val="24"/>
        </w:rPr>
        <w:t>without interference or intrusions</w:t>
      </w:r>
      <w:r w:rsidR="00D43AD5">
        <w:rPr>
          <w:rFonts w:ascii="Times New Roman" w:hAnsi="Times New Roman" w:cs="Times New Roman"/>
          <w:bCs/>
          <w:sz w:val="24"/>
          <w:szCs w:val="24"/>
        </w:rPr>
        <w:t xml:space="preserve"> by staff or other patrons. The participants</w:t>
      </w:r>
      <w:r>
        <w:rPr>
          <w:rFonts w:ascii="Times New Roman" w:hAnsi="Times New Roman" w:cs="Times New Roman"/>
          <w:bCs/>
          <w:sz w:val="24"/>
          <w:szCs w:val="24"/>
        </w:rPr>
        <w:t xml:space="preserve"> </w:t>
      </w:r>
      <w:r w:rsidR="00287844">
        <w:rPr>
          <w:rFonts w:ascii="Times New Roman" w:hAnsi="Times New Roman" w:cs="Times New Roman"/>
          <w:bCs/>
          <w:sz w:val="24"/>
          <w:szCs w:val="24"/>
        </w:rPr>
        <w:t xml:space="preserve">were </w:t>
      </w:r>
      <w:r>
        <w:rPr>
          <w:rFonts w:ascii="Times New Roman" w:hAnsi="Times New Roman" w:cs="Times New Roman"/>
          <w:bCs/>
          <w:sz w:val="24"/>
          <w:szCs w:val="24"/>
        </w:rPr>
        <w:t>guaranteed</w:t>
      </w:r>
      <w:r w:rsidR="00D43AD5">
        <w:rPr>
          <w:rFonts w:ascii="Times New Roman" w:hAnsi="Times New Roman" w:cs="Times New Roman"/>
          <w:bCs/>
          <w:sz w:val="24"/>
          <w:szCs w:val="24"/>
        </w:rPr>
        <w:t>,</w:t>
      </w:r>
      <w:r>
        <w:rPr>
          <w:rFonts w:ascii="Times New Roman" w:hAnsi="Times New Roman" w:cs="Times New Roman"/>
          <w:bCs/>
          <w:sz w:val="24"/>
          <w:szCs w:val="24"/>
        </w:rPr>
        <w:t xml:space="preserve"> and provided</w:t>
      </w:r>
      <w:r w:rsidR="00D43AD5">
        <w:rPr>
          <w:rFonts w:ascii="Times New Roman" w:hAnsi="Times New Roman" w:cs="Times New Roman"/>
          <w:bCs/>
          <w:sz w:val="24"/>
          <w:szCs w:val="24"/>
        </w:rPr>
        <w:t>,</w:t>
      </w:r>
      <w:r>
        <w:rPr>
          <w:rFonts w:ascii="Times New Roman" w:hAnsi="Times New Roman" w:cs="Times New Roman"/>
          <w:bCs/>
          <w:sz w:val="24"/>
          <w:szCs w:val="24"/>
        </w:rPr>
        <w:t xml:space="preserve"> complete confidentiality and anonymity of their answers. </w:t>
      </w:r>
      <w:r w:rsidR="00287844">
        <w:rPr>
          <w:rFonts w:ascii="Times New Roman" w:hAnsi="Times New Roman" w:cs="Times New Roman"/>
          <w:bCs/>
          <w:sz w:val="24"/>
          <w:szCs w:val="24"/>
        </w:rPr>
        <w:t xml:space="preserve">No information about the identity of the patron was </w:t>
      </w:r>
      <w:r w:rsidR="00D43AD5">
        <w:rPr>
          <w:rFonts w:ascii="Times New Roman" w:hAnsi="Times New Roman" w:cs="Times New Roman"/>
          <w:bCs/>
          <w:sz w:val="24"/>
          <w:szCs w:val="24"/>
        </w:rPr>
        <w:t>obtained</w:t>
      </w:r>
      <w:r w:rsidR="00287844">
        <w:rPr>
          <w:rFonts w:ascii="Times New Roman" w:hAnsi="Times New Roman" w:cs="Times New Roman"/>
          <w:bCs/>
          <w:sz w:val="24"/>
          <w:szCs w:val="24"/>
        </w:rPr>
        <w:t>.</w:t>
      </w:r>
      <w:r w:rsidR="00D43AD5" w:rsidRPr="00D43AD5">
        <w:rPr>
          <w:rFonts w:ascii="Times New Roman" w:hAnsi="Times New Roman" w:cs="Times New Roman"/>
          <w:bCs/>
          <w:sz w:val="24"/>
          <w:szCs w:val="24"/>
        </w:rPr>
        <w:t xml:space="preserve"> </w:t>
      </w:r>
      <w:r w:rsidR="00D43AD5">
        <w:rPr>
          <w:rFonts w:ascii="Times New Roman" w:hAnsi="Times New Roman" w:cs="Times New Roman"/>
          <w:bCs/>
          <w:sz w:val="24"/>
          <w:szCs w:val="24"/>
        </w:rPr>
        <w:t xml:space="preserve">The </w:t>
      </w:r>
      <w:r w:rsidR="00287844">
        <w:rPr>
          <w:rFonts w:ascii="Times New Roman" w:hAnsi="Times New Roman" w:cs="Times New Roman"/>
          <w:bCs/>
          <w:sz w:val="24"/>
          <w:szCs w:val="24"/>
        </w:rPr>
        <w:t xml:space="preserve">testing was carried out in accordance with the British Psychological Association ethical guidelines. </w:t>
      </w:r>
    </w:p>
    <w:p w14:paraId="2C9D4CD0" w14:textId="77777777" w:rsidR="001C6C38" w:rsidRDefault="001C6C38" w:rsidP="001C6C38">
      <w:pPr>
        <w:tabs>
          <w:tab w:val="left" w:pos="567"/>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29988EE5" w14:textId="54729049" w:rsidR="001C6C38" w:rsidRDefault="001D1AAF" w:rsidP="001C6C38">
      <w:pPr>
        <w:tabs>
          <w:tab w:val="left" w:pos="567"/>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Strategy for </w:t>
      </w:r>
      <w:r w:rsidR="00DF0CBB">
        <w:rPr>
          <w:rFonts w:ascii="Times New Roman" w:hAnsi="Times New Roman" w:cs="Times New Roman"/>
          <w:b/>
          <w:sz w:val="24"/>
          <w:szCs w:val="24"/>
        </w:rPr>
        <w:t xml:space="preserve">the </w:t>
      </w:r>
      <w:r>
        <w:rPr>
          <w:rFonts w:ascii="Times New Roman" w:hAnsi="Times New Roman" w:cs="Times New Roman"/>
          <w:b/>
          <w:sz w:val="24"/>
          <w:szCs w:val="24"/>
        </w:rPr>
        <w:t xml:space="preserve">Analysis </w:t>
      </w:r>
    </w:p>
    <w:p w14:paraId="55BC1C7A" w14:textId="247B23AF" w:rsidR="001C6C38" w:rsidRDefault="001C6C38" w:rsidP="001C6C38">
      <w:pPr>
        <w:tabs>
          <w:tab w:val="left" w:pos="567"/>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154C9" w:rsidRPr="00C154C9">
        <w:rPr>
          <w:rFonts w:ascii="Times New Roman" w:hAnsi="Times New Roman" w:cs="Times New Roman"/>
          <w:sz w:val="24"/>
          <w:szCs w:val="24"/>
        </w:rPr>
        <w:t>First, the data were aggregated for the analyses of age categories and occupational statuses. Some subsamples of categories of age and occupation were too small to be included in the analyses and were omitted accordingly</w:t>
      </w:r>
      <w:r w:rsidR="00C154C9" w:rsidRPr="00C154C9">
        <w:rPr>
          <w:rFonts w:ascii="Times New Roman" w:hAnsi="Times New Roman" w:cs="Times New Roman"/>
          <w:b/>
          <w:sz w:val="24"/>
          <w:szCs w:val="24"/>
        </w:rPr>
        <w:t>.</w:t>
      </w:r>
      <w:r w:rsidR="00C154C9">
        <w:rPr>
          <w:rFonts w:ascii="Times New Roman" w:hAnsi="Times New Roman" w:cs="Times New Roman"/>
          <w:sz w:val="24"/>
          <w:szCs w:val="24"/>
        </w:rPr>
        <w:t xml:space="preserve"> Second</w:t>
      </w:r>
      <w:r w:rsidR="00A245C7" w:rsidRPr="00A245C7">
        <w:rPr>
          <w:rFonts w:ascii="Times New Roman" w:hAnsi="Times New Roman" w:cs="Times New Roman"/>
          <w:sz w:val="24"/>
          <w:szCs w:val="24"/>
        </w:rPr>
        <w:t xml:space="preserve">, the data were subjected </w:t>
      </w:r>
      <w:r w:rsidR="00261E64">
        <w:rPr>
          <w:rFonts w:ascii="Times New Roman" w:hAnsi="Times New Roman" w:cs="Times New Roman"/>
          <w:sz w:val="24"/>
          <w:szCs w:val="24"/>
        </w:rPr>
        <w:t xml:space="preserve">to a MANOVA </w:t>
      </w:r>
      <w:r>
        <w:rPr>
          <w:rFonts w:ascii="Times New Roman" w:hAnsi="Times New Roman" w:cs="Times New Roman"/>
          <w:sz w:val="24"/>
          <w:szCs w:val="24"/>
        </w:rPr>
        <w:t xml:space="preserve">and corresponding </w:t>
      </w:r>
      <w:r w:rsidR="00A245C7">
        <w:rPr>
          <w:rFonts w:ascii="Times New Roman" w:hAnsi="Times New Roman" w:cs="Times New Roman"/>
          <w:sz w:val="24"/>
          <w:szCs w:val="24"/>
        </w:rPr>
        <w:t xml:space="preserve">ANOVAs </w:t>
      </w:r>
      <w:r>
        <w:rPr>
          <w:rFonts w:ascii="Times New Roman" w:hAnsi="Times New Roman" w:cs="Times New Roman"/>
          <w:sz w:val="24"/>
          <w:szCs w:val="24"/>
        </w:rPr>
        <w:t xml:space="preserve">to </w:t>
      </w:r>
      <w:r w:rsidR="00A245C7">
        <w:rPr>
          <w:rFonts w:ascii="Times New Roman" w:hAnsi="Times New Roman" w:cs="Times New Roman"/>
          <w:sz w:val="24"/>
          <w:szCs w:val="24"/>
        </w:rPr>
        <w:t>assess w</w:t>
      </w:r>
      <w:r w:rsidR="00261E64">
        <w:rPr>
          <w:rFonts w:ascii="Times New Roman" w:hAnsi="Times New Roman" w:cs="Times New Roman"/>
          <w:sz w:val="24"/>
          <w:szCs w:val="24"/>
        </w:rPr>
        <w:t>hether there were differences on</w:t>
      </w:r>
      <w:r w:rsidR="00A245C7">
        <w:rPr>
          <w:rFonts w:ascii="Times New Roman" w:hAnsi="Times New Roman" w:cs="Times New Roman"/>
          <w:sz w:val="24"/>
          <w:szCs w:val="24"/>
        </w:rPr>
        <w:t xml:space="preserve"> the four measures by gender, age category, and occupational status.</w:t>
      </w:r>
      <w:r w:rsidR="00C154C9">
        <w:rPr>
          <w:rFonts w:ascii="Times New Roman" w:hAnsi="Times New Roman" w:cs="Times New Roman"/>
          <w:sz w:val="24"/>
          <w:szCs w:val="24"/>
        </w:rPr>
        <w:t xml:space="preserve"> Third</w:t>
      </w:r>
      <w:r w:rsidR="00A245C7">
        <w:rPr>
          <w:rFonts w:ascii="Times New Roman" w:hAnsi="Times New Roman" w:cs="Times New Roman"/>
          <w:sz w:val="24"/>
          <w:szCs w:val="24"/>
        </w:rPr>
        <w:t xml:space="preserve">, the data were subjected to correlational analyses to assess whether there were </w:t>
      </w:r>
      <w:r w:rsidR="00F409A1">
        <w:rPr>
          <w:rFonts w:ascii="Times New Roman" w:hAnsi="Times New Roman" w:cs="Times New Roman"/>
          <w:sz w:val="24"/>
          <w:szCs w:val="24"/>
        </w:rPr>
        <w:t xml:space="preserve">associations </w:t>
      </w:r>
      <w:r w:rsidR="00A245C7">
        <w:rPr>
          <w:rFonts w:ascii="Times New Roman" w:hAnsi="Times New Roman" w:cs="Times New Roman"/>
          <w:sz w:val="24"/>
          <w:szCs w:val="24"/>
        </w:rPr>
        <w:t xml:space="preserve">for those </w:t>
      </w:r>
      <w:r w:rsidR="00E93AC0">
        <w:rPr>
          <w:rFonts w:ascii="Times New Roman" w:hAnsi="Times New Roman" w:cs="Times New Roman"/>
          <w:sz w:val="24"/>
          <w:szCs w:val="24"/>
        </w:rPr>
        <w:t xml:space="preserve">measures and whether the pattern of associations were </w:t>
      </w:r>
      <w:r w:rsidR="00A245C7">
        <w:rPr>
          <w:rFonts w:ascii="Times New Roman" w:hAnsi="Times New Roman" w:cs="Times New Roman"/>
          <w:sz w:val="24"/>
          <w:szCs w:val="24"/>
        </w:rPr>
        <w:t xml:space="preserve">different </w:t>
      </w:r>
      <w:r w:rsidR="00E93AC0">
        <w:rPr>
          <w:rFonts w:ascii="Times New Roman" w:hAnsi="Times New Roman" w:cs="Times New Roman"/>
          <w:sz w:val="24"/>
          <w:szCs w:val="24"/>
        </w:rPr>
        <w:t xml:space="preserve">by </w:t>
      </w:r>
      <w:r w:rsidR="00A245C7" w:rsidRPr="00A245C7">
        <w:rPr>
          <w:rFonts w:ascii="Times New Roman" w:hAnsi="Times New Roman" w:cs="Times New Roman"/>
          <w:sz w:val="24"/>
          <w:szCs w:val="24"/>
        </w:rPr>
        <w:t>gender, age category, and occupational status</w:t>
      </w:r>
      <w:r w:rsidR="00A245C7">
        <w:rPr>
          <w:rFonts w:ascii="Times New Roman" w:hAnsi="Times New Roman" w:cs="Times New Roman"/>
          <w:sz w:val="24"/>
          <w:szCs w:val="24"/>
        </w:rPr>
        <w:t xml:space="preserve">. </w:t>
      </w:r>
      <w:r>
        <w:rPr>
          <w:rFonts w:ascii="Times New Roman" w:hAnsi="Times New Roman" w:cs="Times New Roman"/>
          <w:sz w:val="24"/>
          <w:szCs w:val="24"/>
        </w:rPr>
        <w:t xml:space="preserve">The participants had the option of not answering given items </w:t>
      </w:r>
      <w:r w:rsidR="003146B8">
        <w:rPr>
          <w:rFonts w:ascii="Times New Roman" w:hAnsi="Times New Roman" w:cs="Times New Roman"/>
          <w:sz w:val="24"/>
          <w:szCs w:val="24"/>
        </w:rPr>
        <w:t xml:space="preserve">in order to </w:t>
      </w:r>
      <w:r w:rsidR="00F409A1">
        <w:rPr>
          <w:rFonts w:ascii="Times New Roman" w:hAnsi="Times New Roman" w:cs="Times New Roman"/>
          <w:sz w:val="24"/>
          <w:szCs w:val="24"/>
        </w:rPr>
        <w:t xml:space="preserve">comply with </w:t>
      </w:r>
      <w:r>
        <w:rPr>
          <w:rFonts w:ascii="Times New Roman" w:hAnsi="Times New Roman" w:cs="Times New Roman"/>
          <w:sz w:val="24"/>
          <w:szCs w:val="24"/>
        </w:rPr>
        <w:t>ethical</w:t>
      </w:r>
      <w:r w:rsidR="00F409A1">
        <w:rPr>
          <w:rFonts w:ascii="Times New Roman" w:hAnsi="Times New Roman" w:cs="Times New Roman"/>
          <w:sz w:val="24"/>
          <w:szCs w:val="24"/>
        </w:rPr>
        <w:t xml:space="preserve"> codes of practice</w:t>
      </w:r>
      <w:r>
        <w:rPr>
          <w:rFonts w:ascii="Times New Roman" w:hAnsi="Times New Roman" w:cs="Times New Roman"/>
          <w:sz w:val="24"/>
          <w:szCs w:val="24"/>
        </w:rPr>
        <w:t xml:space="preserve">. </w:t>
      </w:r>
      <w:r w:rsidR="00A245C7">
        <w:rPr>
          <w:rFonts w:ascii="Times New Roman" w:hAnsi="Times New Roman" w:cs="Times New Roman"/>
          <w:sz w:val="24"/>
          <w:szCs w:val="24"/>
        </w:rPr>
        <w:t>I</w:t>
      </w:r>
      <w:r w:rsidR="00F409A1">
        <w:rPr>
          <w:rFonts w:ascii="Times New Roman" w:hAnsi="Times New Roman" w:cs="Times New Roman"/>
          <w:sz w:val="24"/>
          <w:szCs w:val="24"/>
        </w:rPr>
        <w:t xml:space="preserve">n some cases, the participants had the option of giving </w:t>
      </w:r>
      <w:r w:rsidR="00A245C7">
        <w:rPr>
          <w:rFonts w:ascii="Times New Roman" w:hAnsi="Times New Roman" w:cs="Times New Roman"/>
          <w:sz w:val="24"/>
          <w:szCs w:val="24"/>
        </w:rPr>
        <w:t xml:space="preserve">multiple answers to given questions </w:t>
      </w:r>
      <w:r w:rsidR="00F409A1">
        <w:rPr>
          <w:rFonts w:ascii="Times New Roman" w:hAnsi="Times New Roman" w:cs="Times New Roman"/>
          <w:sz w:val="24"/>
          <w:szCs w:val="24"/>
        </w:rPr>
        <w:t>which were not</w:t>
      </w:r>
      <w:r w:rsidR="00A245C7">
        <w:rPr>
          <w:rFonts w:ascii="Times New Roman" w:hAnsi="Times New Roman" w:cs="Times New Roman"/>
          <w:sz w:val="24"/>
          <w:szCs w:val="24"/>
        </w:rPr>
        <w:t xml:space="preserve"> amenable to analysis. Inputting estimates of missing data</w:t>
      </w:r>
      <w:r w:rsidR="00F409A1">
        <w:rPr>
          <w:rFonts w:ascii="Times New Roman" w:hAnsi="Times New Roman" w:cs="Times New Roman"/>
          <w:sz w:val="24"/>
          <w:szCs w:val="24"/>
        </w:rPr>
        <w:t xml:space="preserve"> required assumptions about the data </w:t>
      </w:r>
      <w:r w:rsidR="009F03EF">
        <w:rPr>
          <w:rFonts w:ascii="Times New Roman" w:hAnsi="Times New Roman" w:cs="Times New Roman"/>
          <w:sz w:val="24"/>
          <w:szCs w:val="24"/>
        </w:rPr>
        <w:t xml:space="preserve">that </w:t>
      </w:r>
      <w:r w:rsidR="00A245C7">
        <w:rPr>
          <w:rFonts w:ascii="Times New Roman" w:hAnsi="Times New Roman" w:cs="Times New Roman"/>
          <w:sz w:val="24"/>
          <w:szCs w:val="24"/>
        </w:rPr>
        <w:t>were not neces</w:t>
      </w:r>
      <w:r w:rsidR="00F409A1">
        <w:rPr>
          <w:rFonts w:ascii="Times New Roman" w:hAnsi="Times New Roman" w:cs="Times New Roman"/>
          <w:sz w:val="24"/>
          <w:szCs w:val="24"/>
        </w:rPr>
        <w:t xml:space="preserve">sarily met </w:t>
      </w:r>
      <w:r w:rsidR="00A245C7">
        <w:rPr>
          <w:rFonts w:ascii="Times New Roman" w:hAnsi="Times New Roman" w:cs="Times New Roman"/>
          <w:sz w:val="24"/>
          <w:szCs w:val="24"/>
        </w:rPr>
        <w:t>and therefore</w:t>
      </w:r>
      <w:r w:rsidR="003146B8">
        <w:rPr>
          <w:rFonts w:ascii="Times New Roman" w:hAnsi="Times New Roman" w:cs="Times New Roman"/>
          <w:sz w:val="24"/>
          <w:szCs w:val="24"/>
        </w:rPr>
        <w:t xml:space="preserve"> </w:t>
      </w:r>
      <w:r w:rsidR="00F409A1">
        <w:rPr>
          <w:rFonts w:ascii="Times New Roman" w:hAnsi="Times New Roman" w:cs="Times New Roman"/>
          <w:sz w:val="24"/>
          <w:szCs w:val="24"/>
        </w:rPr>
        <w:t xml:space="preserve">the unadjusted scores were used. As a consequence, </w:t>
      </w:r>
      <w:r w:rsidR="000802B8">
        <w:rPr>
          <w:rFonts w:ascii="Times New Roman" w:hAnsi="Times New Roman" w:cs="Times New Roman"/>
          <w:sz w:val="24"/>
          <w:szCs w:val="24"/>
        </w:rPr>
        <w:t xml:space="preserve">there </w:t>
      </w:r>
      <w:r w:rsidR="003146B8">
        <w:rPr>
          <w:rFonts w:ascii="Times New Roman" w:hAnsi="Times New Roman" w:cs="Times New Roman"/>
          <w:sz w:val="24"/>
          <w:szCs w:val="24"/>
        </w:rPr>
        <w:t xml:space="preserve">was </w:t>
      </w:r>
      <w:r>
        <w:rPr>
          <w:rFonts w:ascii="Times New Roman" w:hAnsi="Times New Roman" w:cs="Times New Roman"/>
          <w:sz w:val="24"/>
          <w:szCs w:val="24"/>
        </w:rPr>
        <w:t xml:space="preserve">variability in the sample sizes </w:t>
      </w:r>
      <w:r w:rsidR="000802B8">
        <w:rPr>
          <w:rFonts w:ascii="Times New Roman" w:hAnsi="Times New Roman" w:cs="Times New Roman"/>
          <w:sz w:val="24"/>
          <w:szCs w:val="24"/>
        </w:rPr>
        <w:t xml:space="preserve">for the various measures </w:t>
      </w:r>
      <w:r>
        <w:rPr>
          <w:rFonts w:ascii="Times New Roman" w:hAnsi="Times New Roman" w:cs="Times New Roman"/>
          <w:sz w:val="24"/>
          <w:szCs w:val="24"/>
        </w:rPr>
        <w:t xml:space="preserve">in the analyses. </w:t>
      </w:r>
      <w:r w:rsidR="00327919">
        <w:rPr>
          <w:rFonts w:ascii="Times New Roman" w:hAnsi="Times New Roman" w:cs="Times New Roman"/>
          <w:sz w:val="24"/>
          <w:szCs w:val="24"/>
        </w:rPr>
        <w:t xml:space="preserve">The data is available for viewing at the OSF site: </w:t>
      </w:r>
      <w:r w:rsidR="00327919" w:rsidRPr="00327919">
        <w:rPr>
          <w:rFonts w:ascii="Times New Roman" w:hAnsi="Times New Roman" w:cs="Times New Roman"/>
          <w:sz w:val="24"/>
          <w:szCs w:val="24"/>
        </w:rPr>
        <w:t>https://osf.io/vgwj6/?view_only=73a34ac0c7a04f91ae9716ac2d5c792c</w:t>
      </w:r>
    </w:p>
    <w:p w14:paraId="25725D79" w14:textId="2B81C783" w:rsidR="006612C1" w:rsidRDefault="006612C1" w:rsidP="00657F3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D2141">
        <w:rPr>
          <w:rFonts w:ascii="Times New Roman" w:hAnsi="Times New Roman" w:cs="Times New Roman"/>
          <w:b/>
          <w:bCs/>
          <w:sz w:val="24"/>
          <w:szCs w:val="24"/>
        </w:rPr>
        <w:t>Age g</w:t>
      </w:r>
      <w:r>
        <w:rPr>
          <w:rFonts w:ascii="Times New Roman" w:hAnsi="Times New Roman" w:cs="Times New Roman"/>
          <w:b/>
          <w:bCs/>
          <w:sz w:val="24"/>
          <w:szCs w:val="24"/>
        </w:rPr>
        <w:t>rouping</w:t>
      </w:r>
      <w:r>
        <w:rPr>
          <w:rFonts w:ascii="Times New Roman" w:hAnsi="Times New Roman" w:cs="Times New Roman"/>
          <w:sz w:val="24"/>
          <w:szCs w:val="24"/>
        </w:rPr>
        <w:t>.</w:t>
      </w:r>
      <w:proofErr w:type="gramEnd"/>
      <w:r>
        <w:rPr>
          <w:rFonts w:ascii="Times New Roman" w:hAnsi="Times New Roman" w:cs="Times New Roman"/>
          <w:sz w:val="24"/>
          <w:szCs w:val="24"/>
        </w:rPr>
        <w:t xml:space="preserve"> The age of the participants was assessed </w:t>
      </w:r>
      <w:r w:rsidR="000802B8">
        <w:rPr>
          <w:rFonts w:ascii="Times New Roman" w:hAnsi="Times New Roman" w:cs="Times New Roman"/>
          <w:sz w:val="24"/>
          <w:szCs w:val="24"/>
        </w:rPr>
        <w:t xml:space="preserve">in the </w:t>
      </w:r>
      <w:r w:rsidR="003146B8">
        <w:rPr>
          <w:rFonts w:ascii="Times New Roman" w:hAnsi="Times New Roman" w:cs="Times New Roman"/>
          <w:sz w:val="24"/>
          <w:szCs w:val="24"/>
        </w:rPr>
        <w:t xml:space="preserve">survey </w:t>
      </w:r>
      <w:r>
        <w:rPr>
          <w:rFonts w:ascii="Times New Roman" w:hAnsi="Times New Roman" w:cs="Times New Roman"/>
          <w:sz w:val="24"/>
          <w:szCs w:val="24"/>
        </w:rPr>
        <w:t>by the</w:t>
      </w:r>
      <w:r w:rsidR="003146B8">
        <w:rPr>
          <w:rFonts w:ascii="Times New Roman" w:hAnsi="Times New Roman" w:cs="Times New Roman"/>
          <w:sz w:val="24"/>
          <w:szCs w:val="24"/>
        </w:rPr>
        <w:t xml:space="preserve">ir </w:t>
      </w:r>
      <w:r>
        <w:rPr>
          <w:rFonts w:ascii="Times New Roman" w:hAnsi="Times New Roman" w:cs="Times New Roman"/>
          <w:sz w:val="24"/>
          <w:szCs w:val="24"/>
        </w:rPr>
        <w:t>endorsement of one of six age groups: Under 18 (</w:t>
      </w:r>
      <w:r>
        <w:rPr>
          <w:rFonts w:ascii="Times New Roman" w:hAnsi="Times New Roman" w:cs="Times New Roman"/>
          <w:i/>
          <w:iCs/>
          <w:sz w:val="24"/>
          <w:szCs w:val="24"/>
        </w:rPr>
        <w:t>n</w:t>
      </w:r>
      <w:r>
        <w:rPr>
          <w:rFonts w:ascii="Times New Roman" w:hAnsi="Times New Roman" w:cs="Times New Roman"/>
          <w:sz w:val="24"/>
          <w:szCs w:val="24"/>
        </w:rPr>
        <w:t xml:space="preserve"> = 11, 1.6%), 18-24 (</w:t>
      </w:r>
      <w:r>
        <w:rPr>
          <w:rFonts w:ascii="Times New Roman" w:hAnsi="Times New Roman" w:cs="Times New Roman"/>
          <w:i/>
          <w:iCs/>
          <w:sz w:val="24"/>
          <w:szCs w:val="24"/>
        </w:rPr>
        <w:t>n</w:t>
      </w:r>
      <w:r>
        <w:rPr>
          <w:rFonts w:ascii="Times New Roman" w:hAnsi="Times New Roman" w:cs="Times New Roman"/>
          <w:sz w:val="24"/>
          <w:szCs w:val="24"/>
        </w:rPr>
        <w:t xml:space="preserve"> = 28, 4.1%), 25-49 (</w:t>
      </w:r>
      <w:r>
        <w:rPr>
          <w:rFonts w:ascii="Times New Roman" w:hAnsi="Times New Roman" w:cs="Times New Roman"/>
          <w:i/>
          <w:iCs/>
          <w:sz w:val="24"/>
          <w:szCs w:val="24"/>
        </w:rPr>
        <w:t>n</w:t>
      </w:r>
      <w:r>
        <w:rPr>
          <w:rFonts w:ascii="Times New Roman" w:hAnsi="Times New Roman" w:cs="Times New Roman"/>
          <w:sz w:val="24"/>
          <w:szCs w:val="24"/>
        </w:rPr>
        <w:t xml:space="preserve"> = 265, 38.6%), 50-64 (</w:t>
      </w:r>
      <w:r>
        <w:rPr>
          <w:rFonts w:ascii="Times New Roman" w:hAnsi="Times New Roman" w:cs="Times New Roman"/>
          <w:i/>
          <w:iCs/>
          <w:sz w:val="24"/>
          <w:szCs w:val="24"/>
        </w:rPr>
        <w:t>n</w:t>
      </w:r>
      <w:r>
        <w:rPr>
          <w:rFonts w:ascii="Times New Roman" w:hAnsi="Times New Roman" w:cs="Times New Roman"/>
          <w:sz w:val="24"/>
          <w:szCs w:val="24"/>
        </w:rPr>
        <w:t xml:space="preserve"> = 215, 31.3%), 64-75 (</w:t>
      </w:r>
      <w:r>
        <w:rPr>
          <w:rFonts w:ascii="Times New Roman" w:hAnsi="Times New Roman" w:cs="Times New Roman"/>
          <w:i/>
          <w:iCs/>
          <w:sz w:val="24"/>
          <w:szCs w:val="24"/>
        </w:rPr>
        <w:t>n</w:t>
      </w:r>
      <w:r>
        <w:rPr>
          <w:rFonts w:ascii="Times New Roman" w:hAnsi="Times New Roman" w:cs="Times New Roman"/>
          <w:sz w:val="24"/>
          <w:szCs w:val="24"/>
        </w:rPr>
        <w:t xml:space="preserve"> = 83, 12.1), and 75+ (</w:t>
      </w:r>
      <w:r>
        <w:rPr>
          <w:rFonts w:ascii="Times New Roman" w:hAnsi="Times New Roman" w:cs="Times New Roman"/>
          <w:i/>
          <w:iCs/>
          <w:sz w:val="24"/>
          <w:szCs w:val="24"/>
        </w:rPr>
        <w:t>n</w:t>
      </w:r>
      <w:r>
        <w:rPr>
          <w:rFonts w:ascii="Times New Roman" w:hAnsi="Times New Roman" w:cs="Times New Roman"/>
          <w:sz w:val="24"/>
          <w:szCs w:val="24"/>
        </w:rPr>
        <w:t xml:space="preserve"> = 39, 5.7%). For data analysis purpose</w:t>
      </w:r>
      <w:r w:rsidR="000802B8">
        <w:rPr>
          <w:rFonts w:ascii="Times New Roman" w:hAnsi="Times New Roman" w:cs="Times New Roman"/>
          <w:sz w:val="24"/>
          <w:szCs w:val="24"/>
        </w:rPr>
        <w:t>s though</w:t>
      </w:r>
      <w:r>
        <w:rPr>
          <w:rFonts w:ascii="Times New Roman" w:hAnsi="Times New Roman" w:cs="Times New Roman"/>
          <w:sz w:val="24"/>
          <w:szCs w:val="24"/>
        </w:rPr>
        <w:t>, three dominant age groups were</w:t>
      </w:r>
      <w:r w:rsidR="000802B8">
        <w:rPr>
          <w:rFonts w:ascii="Times New Roman" w:hAnsi="Times New Roman" w:cs="Times New Roman"/>
          <w:sz w:val="24"/>
          <w:szCs w:val="24"/>
        </w:rPr>
        <w:t xml:space="preserve"> calculated</w:t>
      </w:r>
      <w:r w:rsidR="003146B8">
        <w:rPr>
          <w:rFonts w:ascii="Times New Roman" w:hAnsi="Times New Roman" w:cs="Times New Roman"/>
          <w:sz w:val="24"/>
          <w:szCs w:val="24"/>
        </w:rPr>
        <w:t xml:space="preserve">: young adulthood (25 to 49 years, </w:t>
      </w:r>
      <w:r w:rsidRPr="000802B8">
        <w:rPr>
          <w:rFonts w:ascii="Times New Roman" w:hAnsi="Times New Roman" w:cs="Times New Roman"/>
          <w:i/>
          <w:iCs/>
          <w:sz w:val="24"/>
          <w:szCs w:val="24"/>
        </w:rPr>
        <w:t>n</w:t>
      </w:r>
      <w:r>
        <w:rPr>
          <w:rFonts w:ascii="Times New Roman" w:hAnsi="Times New Roman" w:cs="Times New Roman"/>
          <w:sz w:val="24"/>
          <w:szCs w:val="24"/>
        </w:rPr>
        <w:t xml:space="preserve"> = 184), middle adulthood </w:t>
      </w:r>
      <w:r w:rsidR="003146B8">
        <w:rPr>
          <w:rFonts w:ascii="Times New Roman" w:hAnsi="Times New Roman" w:cs="Times New Roman"/>
          <w:sz w:val="24"/>
          <w:szCs w:val="24"/>
        </w:rPr>
        <w:t xml:space="preserve">(50 to 64 years, </w:t>
      </w:r>
      <w:r w:rsidRPr="000802B8">
        <w:rPr>
          <w:rFonts w:ascii="Times New Roman" w:hAnsi="Times New Roman" w:cs="Times New Roman"/>
          <w:i/>
          <w:iCs/>
          <w:sz w:val="24"/>
          <w:szCs w:val="24"/>
        </w:rPr>
        <w:t>n</w:t>
      </w:r>
      <w:r>
        <w:rPr>
          <w:rFonts w:ascii="Times New Roman" w:hAnsi="Times New Roman" w:cs="Times New Roman"/>
          <w:sz w:val="24"/>
          <w:szCs w:val="24"/>
        </w:rPr>
        <w:t xml:space="preserve"> = 150), and older adulthood </w:t>
      </w:r>
      <w:r w:rsidR="003146B8">
        <w:rPr>
          <w:rFonts w:ascii="Times New Roman" w:hAnsi="Times New Roman" w:cs="Times New Roman"/>
          <w:sz w:val="24"/>
          <w:szCs w:val="24"/>
        </w:rPr>
        <w:t xml:space="preserve">(64 to 75+ years, </w:t>
      </w:r>
      <w:r w:rsidRPr="000802B8">
        <w:rPr>
          <w:rFonts w:ascii="Times New Roman" w:hAnsi="Times New Roman" w:cs="Times New Roman"/>
          <w:i/>
          <w:iCs/>
          <w:sz w:val="24"/>
          <w:szCs w:val="24"/>
        </w:rPr>
        <w:t>n</w:t>
      </w:r>
      <w:r w:rsidR="003146B8">
        <w:rPr>
          <w:rFonts w:ascii="Times New Roman" w:hAnsi="Times New Roman" w:cs="Times New Roman"/>
          <w:sz w:val="24"/>
          <w:szCs w:val="24"/>
        </w:rPr>
        <w:t xml:space="preserve"> = 73). This age grouping represents</w:t>
      </w:r>
      <w:r>
        <w:rPr>
          <w:rFonts w:ascii="Times New Roman" w:hAnsi="Times New Roman" w:cs="Times New Roman"/>
          <w:sz w:val="24"/>
          <w:szCs w:val="24"/>
        </w:rPr>
        <w:t xml:space="preserve"> conventional age categorization </w:t>
      </w:r>
      <w:r w:rsidR="003146B8">
        <w:rPr>
          <w:rFonts w:ascii="Times New Roman" w:hAnsi="Times New Roman" w:cs="Times New Roman"/>
          <w:sz w:val="24"/>
          <w:szCs w:val="24"/>
        </w:rPr>
        <w:t xml:space="preserve">in </w:t>
      </w:r>
      <w:r>
        <w:rPr>
          <w:rFonts w:ascii="Times New Roman" w:hAnsi="Times New Roman" w:cs="Times New Roman"/>
          <w:sz w:val="24"/>
          <w:szCs w:val="24"/>
        </w:rPr>
        <w:t>research</w:t>
      </w:r>
      <w:r w:rsidR="000802B8">
        <w:rPr>
          <w:rFonts w:ascii="Times New Roman" w:hAnsi="Times New Roman" w:cs="Times New Roman"/>
          <w:sz w:val="24"/>
          <w:szCs w:val="24"/>
        </w:rPr>
        <w:t>.</w:t>
      </w:r>
      <w:r w:rsidR="00657F32">
        <w:rPr>
          <w:rFonts w:ascii="Times New Roman" w:hAnsi="Times New Roman" w:cs="Times New Roman"/>
          <w:sz w:val="24"/>
          <w:szCs w:val="24"/>
        </w:rPr>
        <w:t xml:space="preserve"> P</w:t>
      </w:r>
      <w:r w:rsidR="003146B8">
        <w:rPr>
          <w:rFonts w:ascii="Times New Roman" w:hAnsi="Times New Roman" w:cs="Times New Roman"/>
          <w:sz w:val="24"/>
          <w:szCs w:val="24"/>
        </w:rPr>
        <w:t xml:space="preserve">articipants </w:t>
      </w:r>
      <w:r w:rsidR="00676E57">
        <w:rPr>
          <w:rFonts w:ascii="Times New Roman" w:hAnsi="Times New Roman" w:cs="Times New Roman"/>
          <w:sz w:val="24"/>
          <w:szCs w:val="24"/>
        </w:rPr>
        <w:t xml:space="preserve">under 18 </w:t>
      </w:r>
      <w:r w:rsidR="003146B8">
        <w:rPr>
          <w:rFonts w:ascii="Times New Roman" w:hAnsi="Times New Roman" w:cs="Times New Roman"/>
          <w:sz w:val="24"/>
          <w:szCs w:val="24"/>
        </w:rPr>
        <w:t>were excluded using this categorization</w:t>
      </w:r>
      <w:r w:rsidR="00657F32">
        <w:rPr>
          <w:rFonts w:ascii="Times New Roman" w:hAnsi="Times New Roman" w:cs="Times New Roman"/>
          <w:sz w:val="24"/>
          <w:szCs w:val="24"/>
        </w:rPr>
        <w:t xml:space="preserve"> and data analyses because they were not adults and comprised a very small sample size</w:t>
      </w:r>
      <w:r w:rsidR="003146B8">
        <w:rPr>
          <w:rFonts w:ascii="Times New Roman" w:hAnsi="Times New Roman" w:cs="Times New Roman"/>
          <w:sz w:val="24"/>
          <w:szCs w:val="24"/>
        </w:rPr>
        <w:t xml:space="preserve">. </w:t>
      </w:r>
      <w:r w:rsidR="00657F32">
        <w:rPr>
          <w:rFonts w:ascii="Times New Roman" w:hAnsi="Times New Roman" w:cs="Times New Roman"/>
          <w:sz w:val="24"/>
          <w:szCs w:val="24"/>
        </w:rPr>
        <w:t xml:space="preserve">The </w:t>
      </w:r>
      <w:r w:rsidR="003146B8">
        <w:rPr>
          <w:rFonts w:ascii="Times New Roman" w:hAnsi="Times New Roman" w:cs="Times New Roman"/>
          <w:sz w:val="24"/>
          <w:szCs w:val="24"/>
        </w:rPr>
        <w:t xml:space="preserve">age </w:t>
      </w:r>
      <w:r w:rsidR="000802B8">
        <w:rPr>
          <w:rFonts w:ascii="Times New Roman" w:hAnsi="Times New Roman" w:cs="Times New Roman"/>
          <w:sz w:val="24"/>
          <w:szCs w:val="24"/>
        </w:rPr>
        <w:t xml:space="preserve">categorization </w:t>
      </w:r>
      <w:r w:rsidR="003146B8">
        <w:rPr>
          <w:rFonts w:ascii="Times New Roman" w:hAnsi="Times New Roman" w:cs="Times New Roman"/>
          <w:sz w:val="24"/>
          <w:szCs w:val="24"/>
        </w:rPr>
        <w:t>did ensure</w:t>
      </w:r>
      <w:r>
        <w:rPr>
          <w:rFonts w:ascii="Times New Roman" w:hAnsi="Times New Roman" w:cs="Times New Roman"/>
          <w:sz w:val="24"/>
          <w:szCs w:val="24"/>
        </w:rPr>
        <w:t xml:space="preserve"> that there were reasonable sample sizes </w:t>
      </w:r>
      <w:r w:rsidR="000802B8">
        <w:rPr>
          <w:rFonts w:ascii="Times New Roman" w:hAnsi="Times New Roman" w:cs="Times New Roman"/>
          <w:sz w:val="24"/>
          <w:szCs w:val="24"/>
        </w:rPr>
        <w:t xml:space="preserve">per age grouping and sufficient sample sizes </w:t>
      </w:r>
      <w:r w:rsidR="003146B8">
        <w:rPr>
          <w:rFonts w:ascii="Times New Roman" w:hAnsi="Times New Roman" w:cs="Times New Roman"/>
          <w:sz w:val="24"/>
          <w:szCs w:val="24"/>
        </w:rPr>
        <w:t xml:space="preserve">for </w:t>
      </w:r>
      <w:r w:rsidR="00657F32">
        <w:rPr>
          <w:rFonts w:ascii="Times New Roman" w:hAnsi="Times New Roman" w:cs="Times New Roman"/>
          <w:sz w:val="24"/>
          <w:szCs w:val="24"/>
        </w:rPr>
        <w:t xml:space="preserve">the correlational </w:t>
      </w:r>
      <w:r w:rsidR="003146B8">
        <w:rPr>
          <w:rFonts w:ascii="Times New Roman" w:hAnsi="Times New Roman" w:cs="Times New Roman"/>
          <w:sz w:val="24"/>
          <w:szCs w:val="24"/>
        </w:rPr>
        <w:t>analyses</w:t>
      </w:r>
      <w:r>
        <w:rPr>
          <w:rFonts w:ascii="Times New Roman" w:hAnsi="Times New Roman" w:cs="Times New Roman"/>
          <w:sz w:val="24"/>
          <w:szCs w:val="24"/>
        </w:rPr>
        <w:t xml:space="preserve">. </w:t>
      </w:r>
    </w:p>
    <w:p w14:paraId="4901BDF5" w14:textId="27FCBC99" w:rsidR="00670F38" w:rsidRPr="00CF12C7" w:rsidRDefault="00670F38"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70F38">
        <w:rPr>
          <w:rFonts w:ascii="Times New Roman" w:hAnsi="Times New Roman" w:cs="Times New Roman"/>
          <w:b/>
          <w:sz w:val="24"/>
          <w:szCs w:val="24"/>
        </w:rPr>
        <w:t>Occupational status.</w:t>
      </w:r>
      <w:proofErr w:type="gramEnd"/>
      <w:r w:rsidRPr="00670F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F12C7">
        <w:rPr>
          <w:rFonts w:ascii="Times New Roman" w:hAnsi="Times New Roman" w:cs="Times New Roman"/>
          <w:sz w:val="24"/>
          <w:szCs w:val="24"/>
        </w:rPr>
        <w:t>The final occu</w:t>
      </w:r>
      <w:r w:rsidR="008D717A">
        <w:rPr>
          <w:rFonts w:ascii="Times New Roman" w:hAnsi="Times New Roman" w:cs="Times New Roman"/>
          <w:sz w:val="24"/>
          <w:szCs w:val="24"/>
        </w:rPr>
        <w:t xml:space="preserve">pational status was composed </w:t>
      </w:r>
      <w:r w:rsidR="007A7FD3">
        <w:rPr>
          <w:rFonts w:ascii="Times New Roman" w:hAnsi="Times New Roman" w:cs="Times New Roman"/>
          <w:sz w:val="24"/>
          <w:szCs w:val="24"/>
        </w:rPr>
        <w:t xml:space="preserve">of </w:t>
      </w:r>
      <w:r w:rsidR="008D717A">
        <w:rPr>
          <w:rFonts w:ascii="Times New Roman" w:hAnsi="Times New Roman" w:cs="Times New Roman"/>
          <w:sz w:val="24"/>
          <w:szCs w:val="24"/>
        </w:rPr>
        <w:t xml:space="preserve">employed </w:t>
      </w:r>
      <w:r w:rsidRPr="00CF12C7">
        <w:rPr>
          <w:rFonts w:ascii="Times New Roman" w:hAnsi="Times New Roman" w:cs="Times New Roman"/>
          <w:sz w:val="24"/>
          <w:szCs w:val="24"/>
        </w:rPr>
        <w:t>(</w:t>
      </w:r>
      <w:r w:rsidR="008D717A">
        <w:rPr>
          <w:rFonts w:ascii="Times New Roman" w:hAnsi="Times New Roman" w:cs="Times New Roman"/>
          <w:sz w:val="24"/>
          <w:szCs w:val="24"/>
        </w:rPr>
        <w:t xml:space="preserve">full or part-time; </w:t>
      </w:r>
      <w:r w:rsidRPr="00157274">
        <w:rPr>
          <w:rFonts w:ascii="Times New Roman" w:hAnsi="Times New Roman" w:cs="Times New Roman"/>
          <w:i/>
          <w:sz w:val="24"/>
          <w:szCs w:val="24"/>
        </w:rPr>
        <w:t>n</w:t>
      </w:r>
      <w:r w:rsidRPr="00CF12C7">
        <w:rPr>
          <w:rFonts w:ascii="Times New Roman" w:hAnsi="Times New Roman" w:cs="Times New Roman"/>
          <w:sz w:val="24"/>
          <w:szCs w:val="24"/>
        </w:rPr>
        <w:t xml:space="preserve"> =78</w:t>
      </w:r>
      <w:r w:rsidR="008D717A">
        <w:rPr>
          <w:rFonts w:ascii="Times New Roman" w:hAnsi="Times New Roman" w:cs="Times New Roman"/>
          <w:sz w:val="24"/>
          <w:szCs w:val="24"/>
        </w:rPr>
        <w:t>)</w:t>
      </w:r>
      <w:r w:rsidRPr="00CF12C7">
        <w:rPr>
          <w:rFonts w:ascii="Times New Roman" w:hAnsi="Times New Roman" w:cs="Times New Roman"/>
          <w:sz w:val="24"/>
          <w:szCs w:val="24"/>
        </w:rPr>
        <w:t>, retired (</w:t>
      </w:r>
      <w:r w:rsidRPr="00157274">
        <w:rPr>
          <w:rFonts w:ascii="Times New Roman" w:hAnsi="Times New Roman" w:cs="Times New Roman"/>
          <w:i/>
          <w:sz w:val="24"/>
          <w:szCs w:val="24"/>
        </w:rPr>
        <w:t>n</w:t>
      </w:r>
      <w:r w:rsidRPr="00CF12C7">
        <w:rPr>
          <w:rFonts w:ascii="Times New Roman" w:hAnsi="Times New Roman" w:cs="Times New Roman"/>
          <w:sz w:val="24"/>
          <w:szCs w:val="24"/>
        </w:rPr>
        <w:t xml:space="preserve"> = 80), unemployed </w:t>
      </w:r>
      <w:r w:rsidR="00CF12C7" w:rsidRPr="00CF12C7">
        <w:rPr>
          <w:rFonts w:ascii="Times New Roman" w:hAnsi="Times New Roman" w:cs="Times New Roman"/>
          <w:sz w:val="24"/>
          <w:szCs w:val="24"/>
        </w:rPr>
        <w:t xml:space="preserve">due to </w:t>
      </w:r>
      <w:r w:rsidRPr="00CF12C7">
        <w:rPr>
          <w:rFonts w:ascii="Times New Roman" w:hAnsi="Times New Roman" w:cs="Times New Roman"/>
          <w:sz w:val="24"/>
          <w:szCs w:val="24"/>
        </w:rPr>
        <w:t xml:space="preserve">disability </w:t>
      </w:r>
      <w:r w:rsidR="00CF12C7" w:rsidRPr="00CF12C7">
        <w:rPr>
          <w:rFonts w:ascii="Times New Roman" w:hAnsi="Times New Roman" w:cs="Times New Roman"/>
          <w:sz w:val="24"/>
          <w:szCs w:val="24"/>
        </w:rPr>
        <w:t xml:space="preserve">or illness </w:t>
      </w:r>
      <w:r w:rsidRPr="00CF12C7">
        <w:rPr>
          <w:rFonts w:ascii="Times New Roman" w:hAnsi="Times New Roman" w:cs="Times New Roman"/>
          <w:sz w:val="24"/>
          <w:szCs w:val="24"/>
        </w:rPr>
        <w:t>(</w:t>
      </w:r>
      <w:r w:rsidRPr="00157274">
        <w:rPr>
          <w:rFonts w:ascii="Times New Roman" w:hAnsi="Times New Roman" w:cs="Times New Roman"/>
          <w:i/>
          <w:sz w:val="24"/>
          <w:szCs w:val="24"/>
        </w:rPr>
        <w:t>n</w:t>
      </w:r>
      <w:r w:rsidRPr="00CF12C7">
        <w:rPr>
          <w:rFonts w:ascii="Times New Roman" w:hAnsi="Times New Roman" w:cs="Times New Roman"/>
          <w:sz w:val="24"/>
          <w:szCs w:val="24"/>
        </w:rPr>
        <w:t xml:space="preserve"> = 113) and unemployed (</w:t>
      </w:r>
      <w:r w:rsidRPr="00157274">
        <w:rPr>
          <w:rFonts w:ascii="Times New Roman" w:hAnsi="Times New Roman" w:cs="Times New Roman"/>
          <w:i/>
          <w:sz w:val="24"/>
          <w:szCs w:val="24"/>
        </w:rPr>
        <w:t>n</w:t>
      </w:r>
      <w:r w:rsidRPr="00CF12C7">
        <w:rPr>
          <w:rFonts w:ascii="Times New Roman" w:hAnsi="Times New Roman" w:cs="Times New Roman"/>
          <w:sz w:val="24"/>
          <w:szCs w:val="24"/>
        </w:rPr>
        <w:t xml:space="preserve"> = 117). </w:t>
      </w:r>
      <w:r w:rsidR="00B32C52">
        <w:rPr>
          <w:rFonts w:ascii="Times New Roman" w:hAnsi="Times New Roman" w:cs="Times New Roman"/>
          <w:sz w:val="24"/>
          <w:szCs w:val="24"/>
        </w:rPr>
        <w:t>The subsample of students (</w:t>
      </w:r>
      <w:r w:rsidR="00B32C52" w:rsidRPr="00FC5705">
        <w:rPr>
          <w:rFonts w:ascii="Times New Roman" w:hAnsi="Times New Roman" w:cs="Times New Roman"/>
          <w:i/>
          <w:sz w:val="24"/>
          <w:szCs w:val="24"/>
        </w:rPr>
        <w:t>n</w:t>
      </w:r>
      <w:r w:rsidR="00B32C52">
        <w:rPr>
          <w:rFonts w:ascii="Times New Roman" w:hAnsi="Times New Roman" w:cs="Times New Roman"/>
          <w:sz w:val="24"/>
          <w:szCs w:val="24"/>
        </w:rPr>
        <w:t xml:space="preserve"> = 4) were omitted because they </w:t>
      </w:r>
      <w:r w:rsidR="002435ED">
        <w:rPr>
          <w:rFonts w:ascii="Times New Roman" w:hAnsi="Times New Roman" w:cs="Times New Roman"/>
          <w:sz w:val="24"/>
          <w:szCs w:val="24"/>
        </w:rPr>
        <w:t xml:space="preserve">were </w:t>
      </w:r>
      <w:r w:rsidR="00B32C52">
        <w:rPr>
          <w:rFonts w:ascii="Times New Roman" w:hAnsi="Times New Roman" w:cs="Times New Roman"/>
          <w:sz w:val="24"/>
          <w:szCs w:val="24"/>
        </w:rPr>
        <w:t xml:space="preserve">a </w:t>
      </w:r>
      <w:r w:rsidR="002435ED">
        <w:rPr>
          <w:rFonts w:ascii="Times New Roman" w:hAnsi="Times New Roman" w:cs="Times New Roman"/>
          <w:sz w:val="24"/>
          <w:szCs w:val="24"/>
        </w:rPr>
        <w:t xml:space="preserve">very </w:t>
      </w:r>
      <w:r w:rsidR="00B32C52">
        <w:rPr>
          <w:rFonts w:ascii="Times New Roman" w:hAnsi="Times New Roman" w:cs="Times New Roman"/>
          <w:sz w:val="24"/>
          <w:szCs w:val="24"/>
        </w:rPr>
        <w:t>small sample. This data was limited by patrons’ frequent declining to report their occupation and multiple answer</w:t>
      </w:r>
      <w:r w:rsidR="008D717A">
        <w:rPr>
          <w:rFonts w:ascii="Times New Roman" w:hAnsi="Times New Roman" w:cs="Times New Roman"/>
          <w:sz w:val="24"/>
          <w:szCs w:val="24"/>
        </w:rPr>
        <w:t>s for that question (</w:t>
      </w:r>
      <w:r w:rsidR="008D717A" w:rsidRPr="00E71159">
        <w:rPr>
          <w:rFonts w:ascii="Times New Roman" w:hAnsi="Times New Roman" w:cs="Times New Roman"/>
          <w:sz w:val="24"/>
          <w:szCs w:val="24"/>
        </w:rPr>
        <w:t>which was permitted as answers</w:t>
      </w:r>
      <w:r w:rsidR="00B32C52">
        <w:rPr>
          <w:rFonts w:ascii="Times New Roman" w:hAnsi="Times New Roman" w:cs="Times New Roman"/>
          <w:sz w:val="24"/>
          <w:szCs w:val="24"/>
        </w:rPr>
        <w:t xml:space="preserve">). </w:t>
      </w:r>
    </w:p>
    <w:p w14:paraId="44A4747E" w14:textId="4B7ADF1B" w:rsidR="006612C1" w:rsidRDefault="006612C1"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Gender and age group differences.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measures were subjected to a Multivariate Analysis of Variance (MANOVA) with </w:t>
      </w:r>
      <w:r w:rsidR="00A70848">
        <w:rPr>
          <w:rFonts w:ascii="Times New Roman" w:hAnsi="Times New Roman" w:cs="Times New Roman"/>
          <w:sz w:val="24"/>
          <w:szCs w:val="24"/>
        </w:rPr>
        <w:t>G</w:t>
      </w:r>
      <w:r>
        <w:rPr>
          <w:rFonts w:ascii="Times New Roman" w:hAnsi="Times New Roman" w:cs="Times New Roman"/>
          <w:sz w:val="24"/>
          <w:szCs w:val="24"/>
        </w:rPr>
        <w:t xml:space="preserve">ender and </w:t>
      </w:r>
      <w:r w:rsidR="00A70848">
        <w:rPr>
          <w:rFonts w:ascii="Times New Roman" w:hAnsi="Times New Roman" w:cs="Times New Roman"/>
          <w:sz w:val="24"/>
          <w:szCs w:val="24"/>
        </w:rPr>
        <w:t>A</w:t>
      </w:r>
      <w:r>
        <w:rPr>
          <w:rFonts w:ascii="Times New Roman" w:hAnsi="Times New Roman" w:cs="Times New Roman"/>
          <w:sz w:val="24"/>
          <w:szCs w:val="24"/>
        </w:rPr>
        <w:t xml:space="preserve">ge </w:t>
      </w:r>
      <w:r w:rsidR="00A70848">
        <w:rPr>
          <w:rFonts w:ascii="Times New Roman" w:hAnsi="Times New Roman" w:cs="Times New Roman"/>
          <w:sz w:val="24"/>
          <w:szCs w:val="24"/>
        </w:rPr>
        <w:t>G</w:t>
      </w:r>
      <w:r>
        <w:rPr>
          <w:rFonts w:ascii="Times New Roman" w:hAnsi="Times New Roman" w:cs="Times New Roman"/>
          <w:sz w:val="24"/>
          <w:szCs w:val="24"/>
        </w:rPr>
        <w:t xml:space="preserve">roup as between factors. The MANOVA yielded a main effect of Gender for the Roy’s Largest Root, </w:t>
      </w:r>
      <w:proofErr w:type="gramStart"/>
      <w:r>
        <w:rPr>
          <w:rFonts w:ascii="Times New Roman" w:hAnsi="Times New Roman" w:cs="Times New Roman"/>
          <w:i/>
          <w:iCs/>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5, 397) = 2.847, </w:t>
      </w:r>
      <w:r>
        <w:rPr>
          <w:rFonts w:ascii="Times New Roman" w:hAnsi="Times New Roman" w:cs="Times New Roman"/>
          <w:i/>
          <w:iCs/>
          <w:sz w:val="24"/>
          <w:szCs w:val="24"/>
        </w:rPr>
        <w:t>p</w:t>
      </w:r>
      <w:r>
        <w:rPr>
          <w:rFonts w:ascii="Times New Roman" w:hAnsi="Times New Roman" w:cs="Times New Roman"/>
          <w:sz w:val="24"/>
          <w:szCs w:val="24"/>
        </w:rPr>
        <w:t xml:space="preserve"> = .032, </w:t>
      </w:r>
      <w:bookmarkStart w:id="4" w:name="_Hlk38139379"/>
      <w:r>
        <w:rPr>
          <w:rFonts w:ascii="Times New Roman" w:hAnsi="Times New Roman" w:cs="Times New Roman"/>
          <w:sz w:val="24"/>
          <w:szCs w:val="24"/>
        </w:rPr>
        <w:t>µ</w:t>
      </w:r>
      <w:r>
        <w:rPr>
          <w:rFonts w:ascii="Times New Roman" w:hAnsi="Times New Roman" w:cs="Times New Roman"/>
          <w:sz w:val="24"/>
          <w:szCs w:val="24"/>
          <w:vertAlign w:val="superscript"/>
        </w:rPr>
        <w:t>2</w:t>
      </w:r>
      <w:bookmarkEnd w:id="4"/>
      <w:r>
        <w:rPr>
          <w:rFonts w:ascii="Times New Roman" w:hAnsi="Times New Roman" w:cs="Times New Roman"/>
          <w:sz w:val="24"/>
          <w:szCs w:val="24"/>
        </w:rPr>
        <w:t xml:space="preserve">= .030. </w:t>
      </w:r>
      <w:r w:rsidR="003D58A5">
        <w:rPr>
          <w:rFonts w:ascii="Times New Roman" w:hAnsi="Times New Roman" w:cs="Times New Roman"/>
          <w:sz w:val="24"/>
          <w:szCs w:val="24"/>
        </w:rPr>
        <w:t xml:space="preserve">(The </w:t>
      </w:r>
      <w:r w:rsidR="00157274">
        <w:rPr>
          <w:rFonts w:ascii="Times New Roman" w:hAnsi="Times New Roman" w:cs="Times New Roman"/>
          <w:i/>
          <w:sz w:val="24"/>
          <w:szCs w:val="24"/>
        </w:rPr>
        <w:t>Ms</w:t>
      </w:r>
      <w:r w:rsidR="00827616">
        <w:rPr>
          <w:rFonts w:ascii="Times New Roman" w:hAnsi="Times New Roman" w:cs="Times New Roman"/>
          <w:sz w:val="24"/>
          <w:szCs w:val="24"/>
        </w:rPr>
        <w:t xml:space="preserve"> </w:t>
      </w:r>
      <w:r w:rsidR="003D58A5">
        <w:rPr>
          <w:rFonts w:ascii="Times New Roman" w:hAnsi="Times New Roman" w:cs="Times New Roman"/>
          <w:sz w:val="24"/>
          <w:szCs w:val="24"/>
        </w:rPr>
        <w:t xml:space="preserve">and </w:t>
      </w:r>
      <w:r w:rsidR="003D58A5" w:rsidRPr="00827616">
        <w:rPr>
          <w:rFonts w:ascii="Times New Roman" w:hAnsi="Times New Roman" w:cs="Times New Roman"/>
          <w:i/>
          <w:sz w:val="24"/>
          <w:szCs w:val="24"/>
        </w:rPr>
        <w:t>SDs</w:t>
      </w:r>
      <w:r w:rsidR="003D58A5">
        <w:rPr>
          <w:rFonts w:ascii="Times New Roman" w:hAnsi="Times New Roman" w:cs="Times New Roman"/>
          <w:sz w:val="24"/>
          <w:szCs w:val="24"/>
        </w:rPr>
        <w:t xml:space="preserve"> are shown in Table 1.) </w:t>
      </w:r>
      <w:r>
        <w:rPr>
          <w:rFonts w:ascii="Times New Roman" w:hAnsi="Times New Roman" w:cs="Times New Roman"/>
          <w:sz w:val="24"/>
          <w:szCs w:val="24"/>
        </w:rPr>
        <w:t xml:space="preserve">The ANOVAS showed that there were Gender Differences on </w:t>
      </w:r>
      <w:r w:rsidR="00A70848" w:rsidRPr="00A70848">
        <w:rPr>
          <w:rFonts w:ascii="Times New Roman" w:hAnsi="Times New Roman" w:cs="Times New Roman"/>
          <w:sz w:val="24"/>
          <w:szCs w:val="24"/>
        </w:rPr>
        <w:t>Food Benefit</w:t>
      </w:r>
      <w:r w:rsidR="005D6A71">
        <w:rPr>
          <w:rFonts w:ascii="Times New Roman" w:hAnsi="Times New Roman" w:cs="Times New Roman"/>
          <w:sz w:val="24"/>
          <w:szCs w:val="24"/>
        </w:rPr>
        <w:t>s</w:t>
      </w:r>
      <w:r w:rsidR="00A70848" w:rsidRPr="00A70848">
        <w:rPr>
          <w:rFonts w:ascii="Times New Roman" w:hAnsi="Times New Roman" w:cs="Times New Roman"/>
          <w:sz w:val="24"/>
          <w:szCs w:val="24"/>
        </w:rPr>
        <w:t xml:space="preserve">, </w:t>
      </w:r>
      <w:proofErr w:type="gramStart"/>
      <w:r w:rsidR="00A70848" w:rsidRPr="00A70848">
        <w:rPr>
          <w:rFonts w:ascii="Times New Roman" w:hAnsi="Times New Roman" w:cs="Times New Roman"/>
          <w:i/>
          <w:iCs/>
          <w:sz w:val="24"/>
          <w:szCs w:val="24"/>
        </w:rPr>
        <w:t>F</w:t>
      </w:r>
      <w:r w:rsidR="00A70848" w:rsidRPr="00A70848">
        <w:rPr>
          <w:rFonts w:ascii="Times New Roman" w:hAnsi="Times New Roman" w:cs="Times New Roman"/>
          <w:sz w:val="24"/>
          <w:szCs w:val="24"/>
        </w:rPr>
        <w:t>(</w:t>
      </w:r>
      <w:proofErr w:type="gramEnd"/>
      <w:r w:rsidR="00A70848" w:rsidRPr="00A70848">
        <w:rPr>
          <w:rFonts w:ascii="Times New Roman" w:hAnsi="Times New Roman" w:cs="Times New Roman"/>
          <w:sz w:val="24"/>
          <w:szCs w:val="24"/>
        </w:rPr>
        <w:t xml:space="preserve">1,401) = 7.78, </w:t>
      </w:r>
      <w:r w:rsidR="00A70848" w:rsidRPr="00A70848">
        <w:rPr>
          <w:rFonts w:ascii="Times New Roman" w:hAnsi="Times New Roman" w:cs="Times New Roman"/>
          <w:i/>
          <w:iCs/>
          <w:sz w:val="24"/>
          <w:szCs w:val="24"/>
        </w:rPr>
        <w:t>p</w:t>
      </w:r>
      <w:r w:rsidR="00A70848" w:rsidRPr="00A70848">
        <w:rPr>
          <w:rFonts w:ascii="Times New Roman" w:hAnsi="Times New Roman" w:cs="Times New Roman"/>
          <w:sz w:val="24"/>
          <w:szCs w:val="24"/>
        </w:rPr>
        <w:t xml:space="preserve"> = .006, µ2 =.019</w:t>
      </w:r>
      <w:r w:rsidR="00A70848">
        <w:rPr>
          <w:rFonts w:ascii="Times New Roman" w:hAnsi="Times New Roman" w:cs="Times New Roman"/>
          <w:sz w:val="24"/>
          <w:szCs w:val="24"/>
        </w:rPr>
        <w:t xml:space="preserve">, </w:t>
      </w:r>
      <w:r>
        <w:rPr>
          <w:rFonts w:ascii="Times New Roman" w:hAnsi="Times New Roman" w:cs="Times New Roman"/>
          <w:sz w:val="24"/>
          <w:szCs w:val="24"/>
        </w:rPr>
        <w:t xml:space="preserve">Food Service Friendship Formation, </w:t>
      </w:r>
      <w:r>
        <w:rPr>
          <w:rFonts w:ascii="Times New Roman" w:hAnsi="Times New Roman" w:cs="Times New Roman"/>
          <w:i/>
          <w:sz w:val="24"/>
          <w:szCs w:val="24"/>
        </w:rPr>
        <w:t>F</w:t>
      </w:r>
      <w:r w:rsidR="003D58A5">
        <w:rPr>
          <w:rFonts w:ascii="Times New Roman" w:hAnsi="Times New Roman" w:cs="Times New Roman"/>
          <w:sz w:val="24"/>
          <w:szCs w:val="24"/>
        </w:rPr>
        <w:t>(1,</w:t>
      </w:r>
      <w:r>
        <w:rPr>
          <w:rFonts w:ascii="Times New Roman" w:hAnsi="Times New Roman" w:cs="Times New Roman"/>
          <w:sz w:val="24"/>
          <w:szCs w:val="24"/>
        </w:rPr>
        <w:t xml:space="preserve">401) = 6.80, </w:t>
      </w:r>
      <w:r>
        <w:rPr>
          <w:rFonts w:ascii="Times New Roman" w:hAnsi="Times New Roman" w:cs="Times New Roman"/>
          <w:i/>
          <w:sz w:val="24"/>
          <w:szCs w:val="24"/>
        </w:rPr>
        <w:t>p</w:t>
      </w:r>
      <w:r>
        <w:rPr>
          <w:rFonts w:ascii="Times New Roman" w:hAnsi="Times New Roman" w:cs="Times New Roman"/>
          <w:sz w:val="24"/>
          <w:szCs w:val="24"/>
        </w:rPr>
        <w:t xml:space="preserve"> = .009, µ</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.017, </w:t>
      </w:r>
      <w:r w:rsidR="00A70848">
        <w:rPr>
          <w:rFonts w:ascii="Times New Roman" w:hAnsi="Times New Roman" w:cs="Times New Roman"/>
          <w:sz w:val="24"/>
          <w:szCs w:val="24"/>
        </w:rPr>
        <w:t xml:space="preserve">and </w:t>
      </w:r>
      <w:r>
        <w:rPr>
          <w:rFonts w:ascii="Times New Roman" w:hAnsi="Times New Roman" w:cs="Times New Roman"/>
          <w:sz w:val="24"/>
          <w:szCs w:val="24"/>
        </w:rPr>
        <w:t xml:space="preserve">Food Service Community Inclusion, </w:t>
      </w:r>
      <w:r>
        <w:rPr>
          <w:rFonts w:ascii="Times New Roman" w:hAnsi="Times New Roman" w:cs="Times New Roman"/>
          <w:i/>
          <w:sz w:val="24"/>
          <w:szCs w:val="24"/>
        </w:rPr>
        <w:t>F</w:t>
      </w:r>
      <w:r>
        <w:rPr>
          <w:rFonts w:ascii="Times New Roman" w:hAnsi="Times New Roman" w:cs="Times New Roman"/>
          <w:sz w:val="24"/>
          <w:szCs w:val="24"/>
        </w:rPr>
        <w:t xml:space="preserve">(1,401) = 7.33, </w:t>
      </w:r>
      <w:r>
        <w:rPr>
          <w:rFonts w:ascii="Times New Roman" w:hAnsi="Times New Roman" w:cs="Times New Roman"/>
          <w:i/>
          <w:sz w:val="24"/>
          <w:szCs w:val="24"/>
        </w:rPr>
        <w:t>p</w:t>
      </w:r>
      <w:r>
        <w:rPr>
          <w:rFonts w:ascii="Times New Roman" w:hAnsi="Times New Roman" w:cs="Times New Roman"/>
          <w:sz w:val="24"/>
          <w:szCs w:val="24"/>
        </w:rPr>
        <w:t xml:space="preserve"> = .007, µ</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.018</w:t>
      </w:r>
      <w:r w:rsidR="00A7084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70848" w:rsidRPr="00A70848">
        <w:rPr>
          <w:rFonts w:ascii="Times New Roman" w:hAnsi="Times New Roman" w:cs="Times New Roman"/>
          <w:i/>
          <w:iCs/>
          <w:sz w:val="24"/>
          <w:szCs w:val="24"/>
        </w:rPr>
        <w:t>Ms</w:t>
      </w:r>
      <w:r w:rsidR="00A7084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70848">
        <w:rPr>
          <w:rFonts w:ascii="Times New Roman" w:hAnsi="Times New Roman" w:cs="Times New Roman"/>
          <w:i/>
          <w:iCs/>
          <w:sz w:val="24"/>
          <w:szCs w:val="24"/>
        </w:rPr>
        <w:t>SDs</w:t>
      </w:r>
      <w:r>
        <w:rPr>
          <w:rFonts w:ascii="Times New Roman" w:hAnsi="Times New Roman" w:cs="Times New Roman"/>
          <w:sz w:val="24"/>
          <w:szCs w:val="24"/>
        </w:rPr>
        <w:t xml:space="preserve"> are shown in Table </w:t>
      </w:r>
      <w:r w:rsidR="00A70848">
        <w:rPr>
          <w:rFonts w:ascii="Times New Roman" w:hAnsi="Times New Roman" w:cs="Times New Roman"/>
          <w:sz w:val="24"/>
          <w:szCs w:val="24"/>
        </w:rPr>
        <w:t>1.)</w:t>
      </w:r>
      <w:r>
        <w:rPr>
          <w:rFonts w:ascii="Times New Roman" w:hAnsi="Times New Roman" w:cs="Times New Roman"/>
          <w:sz w:val="24"/>
          <w:szCs w:val="24"/>
        </w:rPr>
        <w:t xml:space="preserve"> </w:t>
      </w:r>
      <w:r w:rsidR="004E42A6">
        <w:rPr>
          <w:rFonts w:ascii="Times New Roman" w:hAnsi="Times New Roman" w:cs="Times New Roman"/>
          <w:sz w:val="24"/>
          <w:szCs w:val="24"/>
        </w:rPr>
        <w:t xml:space="preserve">Women </w:t>
      </w:r>
      <w:r>
        <w:rPr>
          <w:rFonts w:ascii="Times New Roman" w:hAnsi="Times New Roman" w:cs="Times New Roman"/>
          <w:sz w:val="24"/>
          <w:szCs w:val="24"/>
        </w:rPr>
        <w:t xml:space="preserve">reported greater </w:t>
      </w:r>
      <w:r w:rsidR="00A70848" w:rsidRPr="00A70848">
        <w:rPr>
          <w:rFonts w:ascii="Times New Roman" w:hAnsi="Times New Roman" w:cs="Times New Roman"/>
          <w:sz w:val="24"/>
          <w:szCs w:val="24"/>
        </w:rPr>
        <w:t>Food Benefit</w:t>
      </w:r>
      <w:r w:rsidR="00A70848">
        <w:rPr>
          <w:rFonts w:ascii="Times New Roman" w:hAnsi="Times New Roman" w:cs="Times New Roman"/>
          <w:sz w:val="24"/>
          <w:szCs w:val="24"/>
        </w:rPr>
        <w:t xml:space="preserve">, </w:t>
      </w:r>
      <w:r>
        <w:rPr>
          <w:rFonts w:ascii="Times New Roman" w:hAnsi="Times New Roman" w:cs="Times New Roman"/>
          <w:sz w:val="24"/>
          <w:szCs w:val="24"/>
        </w:rPr>
        <w:t xml:space="preserve">Food Service Friendship Formation, </w:t>
      </w:r>
      <w:bookmarkStart w:id="5" w:name="_Hlk38109731"/>
      <w:r w:rsidR="00753F08">
        <w:rPr>
          <w:rFonts w:ascii="Times New Roman" w:hAnsi="Times New Roman" w:cs="Times New Roman"/>
          <w:sz w:val="24"/>
          <w:szCs w:val="24"/>
        </w:rPr>
        <w:t xml:space="preserve">and </w:t>
      </w:r>
      <w:r>
        <w:rPr>
          <w:rFonts w:ascii="Times New Roman" w:hAnsi="Times New Roman" w:cs="Times New Roman"/>
          <w:sz w:val="24"/>
          <w:szCs w:val="24"/>
        </w:rPr>
        <w:t>Food Service Community</w:t>
      </w:r>
      <w:r w:rsidR="003E6B05">
        <w:rPr>
          <w:rFonts w:ascii="Times New Roman" w:hAnsi="Times New Roman" w:cs="Times New Roman"/>
          <w:sz w:val="24"/>
          <w:szCs w:val="24"/>
        </w:rPr>
        <w:t xml:space="preserve"> Belonging</w:t>
      </w:r>
      <w:r>
        <w:rPr>
          <w:rFonts w:ascii="Times New Roman" w:hAnsi="Times New Roman" w:cs="Times New Roman"/>
          <w:sz w:val="24"/>
          <w:szCs w:val="24"/>
        </w:rPr>
        <w:t xml:space="preserve">, </w:t>
      </w:r>
      <w:bookmarkEnd w:id="5"/>
      <w:r>
        <w:rPr>
          <w:rFonts w:ascii="Times New Roman" w:hAnsi="Times New Roman" w:cs="Times New Roman"/>
          <w:sz w:val="24"/>
          <w:szCs w:val="24"/>
        </w:rPr>
        <w:t xml:space="preserve">than </w:t>
      </w:r>
      <w:r w:rsidR="00A70848">
        <w:rPr>
          <w:rFonts w:ascii="Times New Roman" w:hAnsi="Times New Roman" w:cs="Times New Roman"/>
          <w:sz w:val="24"/>
          <w:szCs w:val="24"/>
        </w:rPr>
        <w:t>did</w:t>
      </w:r>
      <w:r w:rsidR="004E42A6">
        <w:rPr>
          <w:rFonts w:ascii="Times New Roman" w:hAnsi="Times New Roman" w:cs="Times New Roman"/>
          <w:sz w:val="24"/>
          <w:szCs w:val="24"/>
        </w:rPr>
        <w:t xml:space="preserve"> men</w:t>
      </w:r>
      <w:r>
        <w:rPr>
          <w:rFonts w:ascii="Times New Roman" w:hAnsi="Times New Roman" w:cs="Times New Roman"/>
          <w:sz w:val="24"/>
          <w:szCs w:val="24"/>
        </w:rPr>
        <w:t xml:space="preserve">. </w:t>
      </w:r>
    </w:p>
    <w:p w14:paraId="7415D951" w14:textId="1E57F1A5" w:rsidR="006612C1" w:rsidRDefault="006612C1"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MANOVA </w:t>
      </w:r>
      <w:r w:rsidR="00A70848">
        <w:rPr>
          <w:rFonts w:ascii="Times New Roman" w:hAnsi="Times New Roman" w:cs="Times New Roman"/>
          <w:sz w:val="24"/>
          <w:szCs w:val="24"/>
        </w:rPr>
        <w:t xml:space="preserve">also </w:t>
      </w:r>
      <w:r>
        <w:rPr>
          <w:rFonts w:ascii="Times New Roman" w:hAnsi="Times New Roman" w:cs="Times New Roman"/>
          <w:sz w:val="24"/>
          <w:szCs w:val="24"/>
        </w:rPr>
        <w:t xml:space="preserve">yielded a main effect of Age Group </w:t>
      </w:r>
      <w:r w:rsidR="00A70848">
        <w:rPr>
          <w:rFonts w:ascii="Times New Roman" w:hAnsi="Times New Roman" w:cs="Times New Roman"/>
          <w:sz w:val="24"/>
          <w:szCs w:val="24"/>
        </w:rPr>
        <w:t xml:space="preserve">with </w:t>
      </w:r>
      <w:r>
        <w:rPr>
          <w:rFonts w:ascii="Times New Roman" w:hAnsi="Times New Roman" w:cs="Times New Roman"/>
          <w:sz w:val="24"/>
          <w:szCs w:val="24"/>
        </w:rPr>
        <w:t xml:space="preserve">the Roy’s Largest Root, </w:t>
      </w:r>
      <w:proofErr w:type="gramStart"/>
      <w:r w:rsidRPr="00A70848">
        <w:rPr>
          <w:rFonts w:ascii="Times New Roman" w:hAnsi="Times New Roman" w:cs="Times New Roman"/>
          <w:i/>
          <w:iCs/>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10,796) = 3.64, </w:t>
      </w:r>
      <w:r w:rsidRPr="00A70848">
        <w:rPr>
          <w:rFonts w:ascii="Times New Roman" w:hAnsi="Times New Roman" w:cs="Times New Roman"/>
          <w:i/>
          <w:iCs/>
          <w:sz w:val="24"/>
          <w:szCs w:val="24"/>
        </w:rPr>
        <w:t>p</w:t>
      </w:r>
      <w:r>
        <w:rPr>
          <w:rFonts w:ascii="Times New Roman" w:hAnsi="Times New Roman" w:cs="Times New Roman"/>
          <w:sz w:val="24"/>
          <w:szCs w:val="24"/>
        </w:rPr>
        <w:t xml:space="preserve"> &lt; .001, µ</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.04.</w:t>
      </w:r>
      <w:r>
        <w:t xml:space="preserve"> </w:t>
      </w:r>
      <w:r>
        <w:rPr>
          <w:rFonts w:ascii="Times New Roman" w:hAnsi="Times New Roman" w:cs="Times New Roman"/>
          <w:sz w:val="24"/>
          <w:szCs w:val="24"/>
        </w:rPr>
        <w:t xml:space="preserve">The ANOVAS showed that there were Age </w:t>
      </w:r>
      <w:r w:rsidR="00A70848">
        <w:rPr>
          <w:rFonts w:ascii="Times New Roman" w:hAnsi="Times New Roman" w:cs="Times New Roman"/>
          <w:sz w:val="24"/>
          <w:szCs w:val="24"/>
        </w:rPr>
        <w:t xml:space="preserve">Group </w:t>
      </w:r>
      <w:r>
        <w:rPr>
          <w:rFonts w:ascii="Times New Roman" w:hAnsi="Times New Roman" w:cs="Times New Roman"/>
          <w:sz w:val="24"/>
          <w:szCs w:val="24"/>
        </w:rPr>
        <w:t xml:space="preserve">Differences on </w:t>
      </w:r>
      <w:r w:rsidR="00A70848">
        <w:rPr>
          <w:rFonts w:ascii="Times New Roman" w:hAnsi="Times New Roman" w:cs="Times New Roman"/>
          <w:sz w:val="24"/>
          <w:szCs w:val="24"/>
        </w:rPr>
        <w:t>L</w:t>
      </w:r>
      <w:r>
        <w:rPr>
          <w:rFonts w:ascii="Times New Roman" w:hAnsi="Times New Roman" w:cs="Times New Roman"/>
          <w:sz w:val="24"/>
          <w:szCs w:val="24"/>
        </w:rPr>
        <w:t xml:space="preserve">oneliness, </w:t>
      </w:r>
      <w:proofErr w:type="gramStart"/>
      <w:r>
        <w:rPr>
          <w:rFonts w:ascii="Times New Roman" w:hAnsi="Times New Roman" w:cs="Times New Roman"/>
          <w:i/>
          <w:iCs/>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2,401) = 5.68, </w:t>
      </w:r>
      <w:r>
        <w:rPr>
          <w:rFonts w:ascii="Times New Roman" w:hAnsi="Times New Roman" w:cs="Times New Roman"/>
          <w:i/>
          <w:iCs/>
          <w:sz w:val="24"/>
          <w:szCs w:val="24"/>
        </w:rPr>
        <w:t>p</w:t>
      </w:r>
      <w:r>
        <w:rPr>
          <w:rFonts w:ascii="Times New Roman" w:hAnsi="Times New Roman" w:cs="Times New Roman"/>
          <w:sz w:val="24"/>
          <w:szCs w:val="24"/>
        </w:rPr>
        <w:t xml:space="preserve"> = .004, µ</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.028 and Food Poverty, </w:t>
      </w:r>
      <w:r>
        <w:rPr>
          <w:rFonts w:ascii="Times New Roman" w:hAnsi="Times New Roman" w:cs="Times New Roman"/>
          <w:i/>
          <w:iCs/>
          <w:sz w:val="24"/>
          <w:szCs w:val="24"/>
        </w:rPr>
        <w:t>F</w:t>
      </w:r>
      <w:r>
        <w:rPr>
          <w:rFonts w:ascii="Times New Roman" w:hAnsi="Times New Roman" w:cs="Times New Roman"/>
          <w:sz w:val="24"/>
          <w:szCs w:val="24"/>
        </w:rPr>
        <w:t xml:space="preserve">(2,401) = 11.56, </w:t>
      </w:r>
      <w:r>
        <w:rPr>
          <w:rFonts w:ascii="Times New Roman" w:hAnsi="Times New Roman" w:cs="Times New Roman"/>
          <w:i/>
          <w:iCs/>
          <w:sz w:val="24"/>
          <w:szCs w:val="24"/>
        </w:rPr>
        <w:t>p</w:t>
      </w:r>
      <w:r>
        <w:rPr>
          <w:rFonts w:ascii="Times New Roman" w:hAnsi="Times New Roman" w:cs="Times New Roman"/>
          <w:sz w:val="24"/>
          <w:szCs w:val="24"/>
        </w:rPr>
        <w:t xml:space="preserve"> &lt; .001, µ</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=.054.  (The </w:t>
      </w:r>
      <w:r w:rsidR="002A7B30">
        <w:rPr>
          <w:rFonts w:ascii="Times New Roman" w:hAnsi="Times New Roman" w:cs="Times New Roman"/>
          <w:i/>
          <w:sz w:val="24"/>
          <w:szCs w:val="24"/>
        </w:rPr>
        <w:t>M</w:t>
      </w:r>
      <w:r w:rsidR="00C8657F" w:rsidRPr="00C8657F">
        <w:rPr>
          <w:rFonts w:ascii="Times New Roman" w:hAnsi="Times New Roman" w:cs="Times New Roman"/>
          <w:i/>
          <w:sz w:val="24"/>
          <w:szCs w:val="24"/>
        </w:rPr>
        <w:t>s</w:t>
      </w:r>
      <w:r w:rsidR="00C8657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8657F">
        <w:rPr>
          <w:rFonts w:ascii="Times New Roman" w:hAnsi="Times New Roman" w:cs="Times New Roman"/>
          <w:i/>
          <w:sz w:val="24"/>
          <w:szCs w:val="24"/>
        </w:rPr>
        <w:t>SDs</w:t>
      </w:r>
      <w:r w:rsidR="00046FB2">
        <w:rPr>
          <w:rFonts w:ascii="Times New Roman" w:hAnsi="Times New Roman" w:cs="Times New Roman"/>
          <w:sz w:val="24"/>
          <w:szCs w:val="24"/>
        </w:rPr>
        <w:t xml:space="preserve"> are shown in Table 2</w:t>
      </w:r>
      <w:r w:rsidR="00981F25">
        <w:rPr>
          <w:rFonts w:ascii="Times New Roman" w:hAnsi="Times New Roman" w:cs="Times New Roman"/>
          <w:sz w:val="24"/>
          <w:szCs w:val="24"/>
        </w:rPr>
        <w:t xml:space="preserve">). </w:t>
      </w:r>
      <w:r w:rsidR="001242D2" w:rsidRPr="001242D2">
        <w:rPr>
          <w:rFonts w:ascii="Times New Roman" w:hAnsi="Times New Roman" w:cs="Times New Roman"/>
          <w:sz w:val="24"/>
          <w:szCs w:val="24"/>
        </w:rPr>
        <w:t>Least Significant Difference</w:t>
      </w:r>
      <w:r w:rsidR="001242D2">
        <w:rPr>
          <w:rFonts w:ascii="Times New Roman" w:hAnsi="Times New Roman" w:cs="Times New Roman"/>
          <w:sz w:val="24"/>
          <w:szCs w:val="24"/>
        </w:rPr>
        <w:t xml:space="preserve"> (LSD) </w:t>
      </w:r>
      <w:r w:rsidR="001242D2" w:rsidRPr="005478D3">
        <w:rPr>
          <w:rFonts w:ascii="Times New Roman" w:hAnsi="Times New Roman" w:cs="Times New Roman"/>
          <w:i/>
          <w:sz w:val="24"/>
          <w:szCs w:val="24"/>
        </w:rPr>
        <w:t xml:space="preserve">a </w:t>
      </w:r>
      <w:r w:rsidRPr="005478D3">
        <w:rPr>
          <w:rFonts w:ascii="Times New Roman" w:hAnsi="Times New Roman" w:cs="Times New Roman"/>
          <w:i/>
          <w:sz w:val="24"/>
          <w:szCs w:val="24"/>
        </w:rPr>
        <w:t>posteriori</w:t>
      </w:r>
      <w:r>
        <w:rPr>
          <w:rFonts w:ascii="Times New Roman" w:hAnsi="Times New Roman" w:cs="Times New Roman"/>
          <w:sz w:val="24"/>
          <w:szCs w:val="24"/>
        </w:rPr>
        <w:t xml:space="preserve"> contrasts showed that loneliness was greater </w:t>
      </w:r>
      <w:r w:rsidR="00C34418">
        <w:rPr>
          <w:rFonts w:ascii="Times New Roman" w:hAnsi="Times New Roman" w:cs="Times New Roman"/>
          <w:sz w:val="24"/>
          <w:szCs w:val="24"/>
        </w:rPr>
        <w:t xml:space="preserve">for </w:t>
      </w:r>
      <w:r>
        <w:rPr>
          <w:rFonts w:ascii="Times New Roman" w:hAnsi="Times New Roman" w:cs="Times New Roman"/>
          <w:sz w:val="24"/>
          <w:szCs w:val="24"/>
        </w:rPr>
        <w:t xml:space="preserve">middle adulthood than </w:t>
      </w:r>
      <w:r w:rsidR="00C34418">
        <w:rPr>
          <w:rFonts w:ascii="Times New Roman" w:hAnsi="Times New Roman" w:cs="Times New Roman"/>
          <w:sz w:val="24"/>
          <w:szCs w:val="24"/>
        </w:rPr>
        <w:t xml:space="preserve">for </w:t>
      </w:r>
      <w:r>
        <w:rPr>
          <w:rFonts w:ascii="Times New Roman" w:hAnsi="Times New Roman" w:cs="Times New Roman"/>
          <w:sz w:val="24"/>
          <w:szCs w:val="24"/>
        </w:rPr>
        <w:t xml:space="preserve">young adulthood and older adulthood. Also, food poverty was greater </w:t>
      </w:r>
      <w:r w:rsidR="00C34418">
        <w:rPr>
          <w:rFonts w:ascii="Times New Roman" w:hAnsi="Times New Roman" w:cs="Times New Roman"/>
          <w:sz w:val="24"/>
          <w:szCs w:val="24"/>
        </w:rPr>
        <w:t xml:space="preserve">for </w:t>
      </w:r>
      <w:r>
        <w:rPr>
          <w:rFonts w:ascii="Times New Roman" w:hAnsi="Times New Roman" w:cs="Times New Roman"/>
          <w:sz w:val="24"/>
          <w:szCs w:val="24"/>
        </w:rPr>
        <w:t xml:space="preserve">middle than </w:t>
      </w:r>
      <w:r w:rsidR="00C34418">
        <w:rPr>
          <w:rFonts w:ascii="Times New Roman" w:hAnsi="Times New Roman" w:cs="Times New Roman"/>
          <w:sz w:val="24"/>
          <w:szCs w:val="24"/>
        </w:rPr>
        <w:t xml:space="preserve">for </w:t>
      </w:r>
      <w:r>
        <w:rPr>
          <w:rFonts w:ascii="Times New Roman" w:hAnsi="Times New Roman" w:cs="Times New Roman"/>
          <w:sz w:val="24"/>
          <w:szCs w:val="24"/>
        </w:rPr>
        <w:t>older adulthood. Food poverty</w:t>
      </w:r>
      <w:r w:rsidR="00046FB2">
        <w:rPr>
          <w:rFonts w:ascii="Times New Roman" w:hAnsi="Times New Roman" w:cs="Times New Roman"/>
          <w:sz w:val="24"/>
          <w:szCs w:val="24"/>
        </w:rPr>
        <w:t xml:space="preserve"> was not appreciably different between </w:t>
      </w:r>
      <w:r>
        <w:rPr>
          <w:rFonts w:ascii="Times New Roman" w:hAnsi="Times New Roman" w:cs="Times New Roman"/>
          <w:sz w:val="24"/>
          <w:szCs w:val="24"/>
        </w:rPr>
        <w:t xml:space="preserve">young adulthood </w:t>
      </w:r>
      <w:r w:rsidR="00046FB2">
        <w:rPr>
          <w:rFonts w:ascii="Times New Roman" w:hAnsi="Times New Roman" w:cs="Times New Roman"/>
          <w:sz w:val="24"/>
          <w:szCs w:val="24"/>
        </w:rPr>
        <w:t xml:space="preserve">and </w:t>
      </w:r>
      <w:r>
        <w:rPr>
          <w:rFonts w:ascii="Times New Roman" w:hAnsi="Times New Roman" w:cs="Times New Roman"/>
          <w:sz w:val="24"/>
          <w:szCs w:val="24"/>
        </w:rPr>
        <w:t>the two other age</w:t>
      </w:r>
      <w:r w:rsidR="00A70848">
        <w:rPr>
          <w:rFonts w:ascii="Times New Roman" w:hAnsi="Times New Roman" w:cs="Times New Roman"/>
          <w:sz w:val="24"/>
          <w:szCs w:val="24"/>
        </w:rPr>
        <w:t xml:space="preserve"> groups</w:t>
      </w:r>
      <w:r>
        <w:rPr>
          <w:rFonts w:ascii="Times New Roman" w:hAnsi="Times New Roman" w:cs="Times New Roman"/>
          <w:sz w:val="24"/>
          <w:szCs w:val="24"/>
        </w:rPr>
        <w:t xml:space="preserve">. </w:t>
      </w:r>
    </w:p>
    <w:p w14:paraId="632A3926" w14:textId="5020690C" w:rsidR="008D2074" w:rsidRDefault="008D2074"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FC3">
        <w:rPr>
          <w:rFonts w:ascii="Times New Roman" w:hAnsi="Times New Roman" w:cs="Times New Roman"/>
          <w:b/>
          <w:sz w:val="24"/>
          <w:szCs w:val="24"/>
        </w:rPr>
        <w:t>Occupational status d</w:t>
      </w:r>
      <w:r w:rsidRPr="008D2074">
        <w:rPr>
          <w:rFonts w:ascii="Times New Roman" w:hAnsi="Times New Roman" w:cs="Times New Roman"/>
          <w:b/>
          <w:sz w:val="24"/>
          <w:szCs w:val="24"/>
        </w:rPr>
        <w:t>ifferences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D2074">
        <w:rPr>
          <w:rFonts w:ascii="Times New Roman" w:hAnsi="Times New Roman" w:cs="Times New Roman"/>
          <w:sz w:val="24"/>
          <w:szCs w:val="24"/>
        </w:rPr>
        <w:t xml:space="preserve">The measures were subjected to a Multivariate Analysis of Variance (MANOVA) </w:t>
      </w:r>
      <w:r>
        <w:rPr>
          <w:rFonts w:ascii="Times New Roman" w:hAnsi="Times New Roman" w:cs="Times New Roman"/>
          <w:sz w:val="24"/>
          <w:szCs w:val="24"/>
        </w:rPr>
        <w:t xml:space="preserve">with Occupational Status </w:t>
      </w:r>
      <w:r w:rsidRPr="008D2074">
        <w:rPr>
          <w:rFonts w:ascii="Times New Roman" w:hAnsi="Times New Roman" w:cs="Times New Roman"/>
          <w:sz w:val="24"/>
          <w:szCs w:val="24"/>
        </w:rPr>
        <w:t xml:space="preserve">as </w:t>
      </w:r>
      <w:r>
        <w:rPr>
          <w:rFonts w:ascii="Times New Roman" w:hAnsi="Times New Roman" w:cs="Times New Roman"/>
          <w:sz w:val="24"/>
          <w:szCs w:val="24"/>
        </w:rPr>
        <w:t xml:space="preserve">the between factor. </w:t>
      </w:r>
      <w:r w:rsidR="007F389A" w:rsidRPr="007F389A">
        <w:rPr>
          <w:rFonts w:ascii="Times New Roman" w:hAnsi="Times New Roman" w:cs="Times New Roman"/>
          <w:sz w:val="24"/>
          <w:szCs w:val="24"/>
        </w:rPr>
        <w:t xml:space="preserve">The MANOVA yielded a main effect of </w:t>
      </w:r>
      <w:r w:rsidR="007F389A">
        <w:rPr>
          <w:rFonts w:ascii="Times New Roman" w:hAnsi="Times New Roman" w:cs="Times New Roman"/>
          <w:sz w:val="24"/>
          <w:szCs w:val="24"/>
        </w:rPr>
        <w:t xml:space="preserve">Occupational Status </w:t>
      </w:r>
      <w:r w:rsidR="008B45E3">
        <w:rPr>
          <w:rFonts w:ascii="Times New Roman" w:hAnsi="Times New Roman" w:cs="Times New Roman"/>
          <w:sz w:val="24"/>
          <w:szCs w:val="24"/>
        </w:rPr>
        <w:t xml:space="preserve">for the Roy’s Largest Root, </w:t>
      </w:r>
      <w:proofErr w:type="gramStart"/>
      <w:r w:rsidR="00C472AA" w:rsidRPr="008B45E3">
        <w:rPr>
          <w:rFonts w:ascii="Times New Roman" w:hAnsi="Times New Roman" w:cs="Times New Roman"/>
          <w:i/>
          <w:sz w:val="24"/>
          <w:szCs w:val="24"/>
        </w:rPr>
        <w:t>F</w:t>
      </w:r>
      <w:r w:rsidR="00C472AA">
        <w:rPr>
          <w:rFonts w:ascii="Times New Roman" w:hAnsi="Times New Roman" w:cs="Times New Roman"/>
          <w:sz w:val="24"/>
          <w:szCs w:val="24"/>
        </w:rPr>
        <w:t>(</w:t>
      </w:r>
      <w:proofErr w:type="gramEnd"/>
      <w:r w:rsidR="0064617E">
        <w:rPr>
          <w:rFonts w:ascii="Times New Roman" w:hAnsi="Times New Roman" w:cs="Times New Roman"/>
          <w:sz w:val="24"/>
          <w:szCs w:val="24"/>
        </w:rPr>
        <w:t>15, 1146</w:t>
      </w:r>
      <w:r w:rsidR="00C472AA">
        <w:rPr>
          <w:rFonts w:ascii="Times New Roman" w:hAnsi="Times New Roman" w:cs="Times New Roman"/>
          <w:sz w:val="24"/>
          <w:szCs w:val="24"/>
        </w:rPr>
        <w:t xml:space="preserve">) = 15.88, </w:t>
      </w:r>
      <w:r w:rsidR="00C472AA" w:rsidRPr="008B45E3">
        <w:rPr>
          <w:rFonts w:ascii="Times New Roman" w:hAnsi="Times New Roman" w:cs="Times New Roman"/>
          <w:i/>
          <w:sz w:val="24"/>
          <w:szCs w:val="24"/>
        </w:rPr>
        <w:t>p</w:t>
      </w:r>
      <w:r w:rsidR="00C472AA">
        <w:rPr>
          <w:rFonts w:ascii="Times New Roman" w:hAnsi="Times New Roman" w:cs="Times New Roman"/>
          <w:sz w:val="24"/>
          <w:szCs w:val="24"/>
        </w:rPr>
        <w:t xml:space="preserve"> &lt; .001</w:t>
      </w:r>
      <w:r w:rsidR="007F389A" w:rsidRPr="007F389A">
        <w:rPr>
          <w:rFonts w:ascii="Times New Roman" w:hAnsi="Times New Roman" w:cs="Times New Roman"/>
          <w:sz w:val="24"/>
          <w:szCs w:val="24"/>
        </w:rPr>
        <w:t>, µ</w:t>
      </w:r>
      <w:r w:rsidR="007F389A" w:rsidRPr="00176E63">
        <w:rPr>
          <w:rFonts w:ascii="Times New Roman" w:hAnsi="Times New Roman" w:cs="Times New Roman"/>
          <w:sz w:val="24"/>
          <w:szCs w:val="24"/>
          <w:vertAlign w:val="superscript"/>
        </w:rPr>
        <w:t>2</w:t>
      </w:r>
      <w:r w:rsidR="007F389A" w:rsidRPr="007F389A">
        <w:rPr>
          <w:rFonts w:ascii="Times New Roman" w:hAnsi="Times New Roman" w:cs="Times New Roman"/>
          <w:sz w:val="24"/>
          <w:szCs w:val="24"/>
        </w:rPr>
        <w:t>= .0</w:t>
      </w:r>
      <w:r w:rsidR="0064617E">
        <w:rPr>
          <w:rFonts w:ascii="Times New Roman" w:hAnsi="Times New Roman" w:cs="Times New Roman"/>
          <w:sz w:val="24"/>
          <w:szCs w:val="24"/>
        </w:rPr>
        <w:t>49</w:t>
      </w:r>
      <w:r w:rsidR="007F389A" w:rsidRPr="007F389A">
        <w:rPr>
          <w:rFonts w:ascii="Times New Roman" w:hAnsi="Times New Roman" w:cs="Times New Roman"/>
          <w:sz w:val="24"/>
          <w:szCs w:val="24"/>
        </w:rPr>
        <w:t>.</w:t>
      </w:r>
      <w:r w:rsidR="00827616">
        <w:rPr>
          <w:rFonts w:ascii="Times New Roman" w:hAnsi="Times New Roman" w:cs="Times New Roman"/>
          <w:sz w:val="24"/>
          <w:szCs w:val="24"/>
        </w:rPr>
        <w:t xml:space="preserve"> </w:t>
      </w:r>
      <w:r w:rsidR="003E3D3A">
        <w:rPr>
          <w:rFonts w:ascii="Times New Roman" w:hAnsi="Times New Roman" w:cs="Times New Roman"/>
          <w:sz w:val="24"/>
          <w:szCs w:val="24"/>
        </w:rPr>
        <w:t xml:space="preserve"> The ANOVAs</w:t>
      </w:r>
      <w:r w:rsidR="007F389A" w:rsidRPr="007F389A">
        <w:rPr>
          <w:rFonts w:ascii="Times New Roman" w:hAnsi="Times New Roman" w:cs="Times New Roman"/>
          <w:sz w:val="24"/>
          <w:szCs w:val="24"/>
        </w:rPr>
        <w:t xml:space="preserve"> sh</w:t>
      </w:r>
      <w:r w:rsidR="007F389A">
        <w:rPr>
          <w:rFonts w:ascii="Times New Roman" w:hAnsi="Times New Roman" w:cs="Times New Roman"/>
          <w:sz w:val="24"/>
          <w:szCs w:val="24"/>
        </w:rPr>
        <w:t xml:space="preserve">owed that </w:t>
      </w:r>
      <w:r w:rsidR="00827616">
        <w:rPr>
          <w:rFonts w:ascii="Times New Roman" w:hAnsi="Times New Roman" w:cs="Times New Roman"/>
          <w:sz w:val="24"/>
          <w:szCs w:val="24"/>
        </w:rPr>
        <w:t>there were Occupational Status d</w:t>
      </w:r>
      <w:r w:rsidR="007F389A">
        <w:rPr>
          <w:rFonts w:ascii="Times New Roman" w:hAnsi="Times New Roman" w:cs="Times New Roman"/>
          <w:sz w:val="24"/>
          <w:szCs w:val="24"/>
        </w:rPr>
        <w:t>ifferences on Loneliness,</w:t>
      </w:r>
      <w:r w:rsidR="0064617E">
        <w:rPr>
          <w:rFonts w:ascii="Times New Roman" w:hAnsi="Times New Roman" w:cs="Times New Roman"/>
          <w:sz w:val="24"/>
          <w:szCs w:val="24"/>
        </w:rPr>
        <w:t xml:space="preserve"> </w:t>
      </w:r>
      <w:proofErr w:type="gramStart"/>
      <w:r w:rsidR="0064617E" w:rsidRPr="008B45E3">
        <w:rPr>
          <w:rFonts w:ascii="Times New Roman" w:hAnsi="Times New Roman" w:cs="Times New Roman"/>
          <w:i/>
          <w:sz w:val="24"/>
          <w:szCs w:val="24"/>
        </w:rPr>
        <w:t>F</w:t>
      </w:r>
      <w:r w:rsidR="0064617E">
        <w:rPr>
          <w:rFonts w:ascii="Times New Roman" w:hAnsi="Times New Roman" w:cs="Times New Roman"/>
          <w:sz w:val="24"/>
          <w:szCs w:val="24"/>
        </w:rPr>
        <w:t>(</w:t>
      </w:r>
      <w:proofErr w:type="gramEnd"/>
      <w:r w:rsidR="0064617E">
        <w:rPr>
          <w:rFonts w:ascii="Times New Roman" w:hAnsi="Times New Roman" w:cs="Times New Roman"/>
          <w:sz w:val="24"/>
          <w:szCs w:val="24"/>
        </w:rPr>
        <w:t>3</w:t>
      </w:r>
      <w:r w:rsidR="008B45E3">
        <w:rPr>
          <w:rFonts w:ascii="Times New Roman" w:hAnsi="Times New Roman" w:cs="Times New Roman"/>
          <w:sz w:val="24"/>
          <w:szCs w:val="24"/>
        </w:rPr>
        <w:t xml:space="preserve"> 384</w:t>
      </w:r>
      <w:r w:rsidR="0083390C">
        <w:rPr>
          <w:rFonts w:ascii="Times New Roman" w:hAnsi="Times New Roman" w:cs="Times New Roman"/>
          <w:sz w:val="24"/>
          <w:szCs w:val="24"/>
        </w:rPr>
        <w:t>)</w:t>
      </w:r>
      <w:r w:rsidR="007F389A" w:rsidRPr="007F389A">
        <w:rPr>
          <w:rFonts w:ascii="Times New Roman" w:hAnsi="Times New Roman" w:cs="Times New Roman"/>
          <w:sz w:val="24"/>
          <w:szCs w:val="24"/>
        </w:rPr>
        <w:t xml:space="preserve"> =</w:t>
      </w:r>
      <w:r w:rsidR="008B45E3">
        <w:rPr>
          <w:rFonts w:ascii="Times New Roman" w:hAnsi="Times New Roman" w:cs="Times New Roman"/>
          <w:sz w:val="24"/>
          <w:szCs w:val="24"/>
        </w:rPr>
        <w:t xml:space="preserve"> </w:t>
      </w:r>
      <w:r w:rsidR="0064617E">
        <w:rPr>
          <w:rFonts w:ascii="Times New Roman" w:hAnsi="Times New Roman" w:cs="Times New Roman"/>
          <w:sz w:val="24"/>
          <w:szCs w:val="24"/>
        </w:rPr>
        <w:t>15.88, p &lt; .001</w:t>
      </w:r>
      <w:r w:rsidR="007F389A" w:rsidRPr="007F389A">
        <w:rPr>
          <w:rFonts w:ascii="Times New Roman" w:hAnsi="Times New Roman" w:cs="Times New Roman"/>
          <w:sz w:val="24"/>
          <w:szCs w:val="24"/>
        </w:rPr>
        <w:t>, µ</w:t>
      </w:r>
      <w:r w:rsidR="007F389A" w:rsidRPr="00176E63">
        <w:rPr>
          <w:rFonts w:ascii="Times New Roman" w:hAnsi="Times New Roman" w:cs="Times New Roman"/>
          <w:sz w:val="24"/>
          <w:szCs w:val="24"/>
          <w:vertAlign w:val="superscript"/>
        </w:rPr>
        <w:t>2</w:t>
      </w:r>
      <w:r w:rsidR="007F389A" w:rsidRPr="007F389A">
        <w:rPr>
          <w:rFonts w:ascii="Times New Roman" w:hAnsi="Times New Roman" w:cs="Times New Roman"/>
          <w:sz w:val="24"/>
          <w:szCs w:val="24"/>
        </w:rPr>
        <w:t xml:space="preserve"> =.</w:t>
      </w:r>
      <w:r w:rsidR="0064617E">
        <w:rPr>
          <w:rFonts w:ascii="Times New Roman" w:hAnsi="Times New Roman" w:cs="Times New Roman"/>
          <w:sz w:val="24"/>
          <w:szCs w:val="24"/>
        </w:rPr>
        <w:t>110</w:t>
      </w:r>
      <w:r w:rsidR="007F389A">
        <w:rPr>
          <w:rFonts w:ascii="Times New Roman" w:hAnsi="Times New Roman" w:cs="Times New Roman"/>
          <w:sz w:val="24"/>
          <w:szCs w:val="24"/>
        </w:rPr>
        <w:t xml:space="preserve">, and Food Poverty </w:t>
      </w:r>
      <w:r w:rsidR="007F389A" w:rsidRPr="007F389A">
        <w:rPr>
          <w:rFonts w:ascii="Times New Roman" w:hAnsi="Times New Roman" w:cs="Times New Roman"/>
          <w:sz w:val="24"/>
          <w:szCs w:val="24"/>
        </w:rPr>
        <w:t xml:space="preserve"> </w:t>
      </w:r>
      <w:r w:rsidR="006B011B" w:rsidRPr="008B45E3">
        <w:rPr>
          <w:rFonts w:ascii="Times New Roman" w:hAnsi="Times New Roman" w:cs="Times New Roman"/>
          <w:i/>
          <w:sz w:val="24"/>
          <w:szCs w:val="24"/>
        </w:rPr>
        <w:t>F</w:t>
      </w:r>
      <w:r w:rsidR="006B011B">
        <w:rPr>
          <w:rFonts w:ascii="Times New Roman" w:hAnsi="Times New Roman" w:cs="Times New Roman"/>
          <w:sz w:val="24"/>
          <w:szCs w:val="24"/>
        </w:rPr>
        <w:t>(3</w:t>
      </w:r>
      <w:r w:rsidR="007F389A" w:rsidRPr="007F389A">
        <w:rPr>
          <w:rFonts w:ascii="Times New Roman" w:hAnsi="Times New Roman" w:cs="Times New Roman"/>
          <w:sz w:val="24"/>
          <w:szCs w:val="24"/>
        </w:rPr>
        <w:t>,</w:t>
      </w:r>
      <w:r w:rsidR="008B45E3">
        <w:rPr>
          <w:rFonts w:ascii="Times New Roman" w:hAnsi="Times New Roman" w:cs="Times New Roman"/>
          <w:sz w:val="24"/>
          <w:szCs w:val="24"/>
        </w:rPr>
        <w:t>384</w:t>
      </w:r>
      <w:r w:rsidR="007F389A" w:rsidRPr="007F389A">
        <w:rPr>
          <w:rFonts w:ascii="Times New Roman" w:hAnsi="Times New Roman" w:cs="Times New Roman"/>
          <w:sz w:val="24"/>
          <w:szCs w:val="24"/>
        </w:rPr>
        <w:t xml:space="preserve">) </w:t>
      </w:r>
      <w:r w:rsidR="007F389A">
        <w:rPr>
          <w:rFonts w:ascii="Times New Roman" w:hAnsi="Times New Roman" w:cs="Times New Roman"/>
          <w:sz w:val="24"/>
          <w:szCs w:val="24"/>
        </w:rPr>
        <w:t>=</w:t>
      </w:r>
      <w:r w:rsidR="006B011B">
        <w:rPr>
          <w:rFonts w:ascii="Times New Roman" w:hAnsi="Times New Roman" w:cs="Times New Roman"/>
          <w:sz w:val="24"/>
          <w:szCs w:val="24"/>
        </w:rPr>
        <w:t xml:space="preserve">5.69, </w:t>
      </w:r>
      <w:r w:rsidR="006B011B" w:rsidRPr="008B45E3">
        <w:rPr>
          <w:rFonts w:ascii="Times New Roman" w:hAnsi="Times New Roman" w:cs="Times New Roman"/>
          <w:i/>
          <w:sz w:val="24"/>
          <w:szCs w:val="24"/>
        </w:rPr>
        <w:t>p</w:t>
      </w:r>
      <w:r w:rsidR="006B011B">
        <w:rPr>
          <w:rFonts w:ascii="Times New Roman" w:hAnsi="Times New Roman" w:cs="Times New Roman"/>
          <w:sz w:val="24"/>
          <w:szCs w:val="24"/>
        </w:rPr>
        <w:t xml:space="preserve"> = .001</w:t>
      </w:r>
      <w:r w:rsidR="007F389A">
        <w:rPr>
          <w:rFonts w:ascii="Times New Roman" w:hAnsi="Times New Roman" w:cs="Times New Roman"/>
          <w:sz w:val="24"/>
          <w:szCs w:val="24"/>
        </w:rPr>
        <w:t>, µ</w:t>
      </w:r>
      <w:r w:rsidR="007F389A" w:rsidRPr="00176E63">
        <w:rPr>
          <w:rFonts w:ascii="Times New Roman" w:hAnsi="Times New Roman" w:cs="Times New Roman"/>
          <w:sz w:val="24"/>
          <w:szCs w:val="24"/>
          <w:vertAlign w:val="superscript"/>
        </w:rPr>
        <w:t>2</w:t>
      </w:r>
      <w:r w:rsidR="007F389A">
        <w:rPr>
          <w:rFonts w:ascii="Times New Roman" w:hAnsi="Times New Roman" w:cs="Times New Roman"/>
          <w:sz w:val="24"/>
          <w:szCs w:val="24"/>
        </w:rPr>
        <w:t xml:space="preserve"> = .0</w:t>
      </w:r>
      <w:r w:rsidR="006B011B">
        <w:rPr>
          <w:rFonts w:ascii="Times New Roman" w:hAnsi="Times New Roman" w:cs="Times New Roman"/>
          <w:sz w:val="24"/>
          <w:szCs w:val="24"/>
        </w:rPr>
        <w:t>43</w:t>
      </w:r>
      <w:r w:rsidR="007F389A" w:rsidRPr="007F389A">
        <w:rPr>
          <w:rFonts w:ascii="Times New Roman" w:hAnsi="Times New Roman" w:cs="Times New Roman"/>
          <w:sz w:val="24"/>
          <w:szCs w:val="24"/>
        </w:rPr>
        <w:t xml:space="preserve">. (The </w:t>
      </w:r>
      <w:r w:rsidR="007F389A" w:rsidRPr="00C91FE4">
        <w:rPr>
          <w:rFonts w:ascii="Times New Roman" w:hAnsi="Times New Roman" w:cs="Times New Roman"/>
          <w:i/>
          <w:sz w:val="24"/>
          <w:szCs w:val="24"/>
        </w:rPr>
        <w:t>Ms</w:t>
      </w:r>
      <w:r w:rsidR="007F389A" w:rsidRPr="007F389A">
        <w:rPr>
          <w:rFonts w:ascii="Times New Roman" w:hAnsi="Times New Roman" w:cs="Times New Roman"/>
          <w:sz w:val="24"/>
          <w:szCs w:val="24"/>
        </w:rPr>
        <w:t xml:space="preserve"> and </w:t>
      </w:r>
      <w:r w:rsidR="007F389A" w:rsidRPr="00C91FE4">
        <w:rPr>
          <w:rFonts w:ascii="Times New Roman" w:hAnsi="Times New Roman" w:cs="Times New Roman"/>
          <w:i/>
          <w:sz w:val="24"/>
          <w:szCs w:val="24"/>
        </w:rPr>
        <w:t>SD</w:t>
      </w:r>
      <w:r w:rsidR="00EB47A0">
        <w:rPr>
          <w:rFonts w:ascii="Times New Roman" w:hAnsi="Times New Roman" w:cs="Times New Roman"/>
          <w:sz w:val="24"/>
          <w:szCs w:val="24"/>
        </w:rPr>
        <w:t>s are shown in Table 3</w:t>
      </w:r>
      <w:r w:rsidR="007F389A" w:rsidRPr="007F389A">
        <w:rPr>
          <w:rFonts w:ascii="Times New Roman" w:hAnsi="Times New Roman" w:cs="Times New Roman"/>
          <w:sz w:val="24"/>
          <w:szCs w:val="24"/>
        </w:rPr>
        <w:t xml:space="preserve">.) </w:t>
      </w:r>
      <w:r w:rsidR="00981F25" w:rsidRPr="005323E0">
        <w:rPr>
          <w:rFonts w:ascii="Times New Roman" w:hAnsi="Times New Roman" w:cs="Times New Roman"/>
          <w:sz w:val="24"/>
          <w:szCs w:val="24"/>
        </w:rPr>
        <w:t xml:space="preserve">LSD </w:t>
      </w:r>
      <w:r w:rsidR="005323E0" w:rsidRPr="005323E0">
        <w:rPr>
          <w:rFonts w:ascii="Times New Roman" w:hAnsi="Times New Roman" w:cs="Times New Roman"/>
          <w:i/>
          <w:sz w:val="24"/>
          <w:szCs w:val="24"/>
        </w:rPr>
        <w:t xml:space="preserve">a </w:t>
      </w:r>
      <w:r w:rsidR="00981F25" w:rsidRPr="005323E0">
        <w:rPr>
          <w:rFonts w:ascii="Times New Roman" w:hAnsi="Times New Roman" w:cs="Times New Roman"/>
          <w:i/>
          <w:sz w:val="24"/>
          <w:szCs w:val="24"/>
        </w:rPr>
        <w:t xml:space="preserve">posteriori </w:t>
      </w:r>
      <w:r w:rsidR="00981F25" w:rsidRPr="00981F25">
        <w:rPr>
          <w:rFonts w:ascii="Times New Roman" w:hAnsi="Times New Roman" w:cs="Times New Roman"/>
          <w:sz w:val="24"/>
          <w:szCs w:val="24"/>
        </w:rPr>
        <w:t>contrasts showed th</w:t>
      </w:r>
      <w:r w:rsidR="00981F25">
        <w:rPr>
          <w:rFonts w:ascii="Times New Roman" w:hAnsi="Times New Roman" w:cs="Times New Roman"/>
          <w:sz w:val="24"/>
          <w:szCs w:val="24"/>
        </w:rPr>
        <w:t xml:space="preserve">at </w:t>
      </w:r>
      <w:r w:rsidR="00C91FE4">
        <w:rPr>
          <w:rFonts w:ascii="Times New Roman" w:hAnsi="Times New Roman" w:cs="Times New Roman"/>
          <w:sz w:val="24"/>
          <w:szCs w:val="24"/>
        </w:rPr>
        <w:t xml:space="preserve">there was </w:t>
      </w:r>
      <w:r w:rsidR="00346A36">
        <w:rPr>
          <w:rFonts w:ascii="Times New Roman" w:hAnsi="Times New Roman" w:cs="Times New Roman"/>
          <w:sz w:val="24"/>
          <w:szCs w:val="24"/>
        </w:rPr>
        <w:t xml:space="preserve">no appreciable difference between the employed </w:t>
      </w:r>
      <w:r w:rsidR="00BD2D2C">
        <w:rPr>
          <w:rFonts w:ascii="Times New Roman" w:hAnsi="Times New Roman" w:cs="Times New Roman"/>
          <w:sz w:val="24"/>
          <w:szCs w:val="24"/>
        </w:rPr>
        <w:t xml:space="preserve">status </w:t>
      </w:r>
      <w:r w:rsidR="00346A36">
        <w:rPr>
          <w:rFonts w:ascii="Times New Roman" w:hAnsi="Times New Roman" w:cs="Times New Roman"/>
          <w:sz w:val="24"/>
          <w:szCs w:val="24"/>
        </w:rPr>
        <w:t>a</w:t>
      </w:r>
      <w:r w:rsidR="00BD2D2C">
        <w:rPr>
          <w:rFonts w:ascii="Times New Roman" w:hAnsi="Times New Roman" w:cs="Times New Roman"/>
          <w:sz w:val="24"/>
          <w:szCs w:val="24"/>
        </w:rPr>
        <w:t>nd retired occupational status</w:t>
      </w:r>
      <w:r w:rsidR="00346A36">
        <w:rPr>
          <w:rFonts w:ascii="Times New Roman" w:hAnsi="Times New Roman" w:cs="Times New Roman"/>
          <w:sz w:val="24"/>
          <w:szCs w:val="24"/>
        </w:rPr>
        <w:t xml:space="preserve"> on food poverty but each of those was different from the food poverty of the unemployed due to disability or illness and unemployed occupational statuses</w:t>
      </w:r>
      <w:r w:rsidR="00C91FE4">
        <w:rPr>
          <w:rFonts w:ascii="Times New Roman" w:hAnsi="Times New Roman" w:cs="Times New Roman"/>
          <w:sz w:val="24"/>
          <w:szCs w:val="24"/>
        </w:rPr>
        <w:t xml:space="preserve"> (which were not different</w:t>
      </w:r>
      <w:r w:rsidR="00BD2D2C">
        <w:rPr>
          <w:rFonts w:ascii="Times New Roman" w:hAnsi="Times New Roman" w:cs="Times New Roman"/>
          <w:sz w:val="24"/>
          <w:szCs w:val="24"/>
        </w:rPr>
        <w:t xml:space="preserve"> from each other</w:t>
      </w:r>
      <w:r w:rsidR="00C91FE4">
        <w:rPr>
          <w:rFonts w:ascii="Times New Roman" w:hAnsi="Times New Roman" w:cs="Times New Roman"/>
          <w:sz w:val="24"/>
          <w:szCs w:val="24"/>
        </w:rPr>
        <w:t>)</w:t>
      </w:r>
      <w:r w:rsidR="00346A36">
        <w:rPr>
          <w:rFonts w:ascii="Times New Roman" w:hAnsi="Times New Roman" w:cs="Times New Roman"/>
          <w:sz w:val="24"/>
          <w:szCs w:val="24"/>
        </w:rPr>
        <w:t xml:space="preserve">. </w:t>
      </w:r>
      <w:r w:rsidR="00C91FE4">
        <w:rPr>
          <w:rFonts w:ascii="Times New Roman" w:hAnsi="Times New Roman" w:cs="Times New Roman"/>
          <w:sz w:val="24"/>
          <w:szCs w:val="24"/>
        </w:rPr>
        <w:t xml:space="preserve">A similar </w:t>
      </w:r>
      <w:r w:rsidR="00346A36">
        <w:rPr>
          <w:rFonts w:ascii="Times New Roman" w:hAnsi="Times New Roman" w:cs="Times New Roman"/>
          <w:sz w:val="24"/>
          <w:szCs w:val="24"/>
        </w:rPr>
        <w:t xml:space="preserve">pattern was found on loneliness </w:t>
      </w:r>
      <w:r w:rsidR="00C91FE4">
        <w:rPr>
          <w:rFonts w:ascii="Times New Roman" w:hAnsi="Times New Roman" w:cs="Times New Roman"/>
          <w:sz w:val="24"/>
          <w:szCs w:val="24"/>
        </w:rPr>
        <w:t xml:space="preserve">with </w:t>
      </w:r>
      <w:r w:rsidR="007445DC">
        <w:rPr>
          <w:rFonts w:ascii="Times New Roman" w:hAnsi="Times New Roman" w:cs="Times New Roman"/>
          <w:sz w:val="24"/>
          <w:szCs w:val="24"/>
        </w:rPr>
        <w:t xml:space="preserve">the </w:t>
      </w:r>
      <w:r w:rsidR="00346A36">
        <w:rPr>
          <w:rFonts w:ascii="Times New Roman" w:hAnsi="Times New Roman" w:cs="Times New Roman"/>
          <w:sz w:val="24"/>
          <w:szCs w:val="24"/>
        </w:rPr>
        <w:t>except</w:t>
      </w:r>
      <w:r w:rsidR="005323E0">
        <w:rPr>
          <w:rFonts w:ascii="Times New Roman" w:hAnsi="Times New Roman" w:cs="Times New Roman"/>
          <w:sz w:val="24"/>
          <w:szCs w:val="24"/>
        </w:rPr>
        <w:t>ion</w:t>
      </w:r>
      <w:r w:rsidR="00346A36">
        <w:rPr>
          <w:rFonts w:ascii="Times New Roman" w:hAnsi="Times New Roman" w:cs="Times New Roman"/>
          <w:sz w:val="24"/>
          <w:szCs w:val="24"/>
        </w:rPr>
        <w:t xml:space="preserve"> that there was no appreciable difference between the loneliness </w:t>
      </w:r>
      <w:r w:rsidR="00C91FE4">
        <w:rPr>
          <w:rFonts w:ascii="Times New Roman" w:hAnsi="Times New Roman" w:cs="Times New Roman"/>
          <w:sz w:val="24"/>
          <w:szCs w:val="24"/>
        </w:rPr>
        <w:t xml:space="preserve">of </w:t>
      </w:r>
      <w:r w:rsidR="00346A36">
        <w:rPr>
          <w:rFonts w:ascii="Times New Roman" w:hAnsi="Times New Roman" w:cs="Times New Roman"/>
          <w:sz w:val="24"/>
          <w:szCs w:val="24"/>
        </w:rPr>
        <w:t xml:space="preserve">retired </w:t>
      </w:r>
      <w:r w:rsidR="00C91FE4">
        <w:rPr>
          <w:rFonts w:ascii="Times New Roman" w:hAnsi="Times New Roman" w:cs="Times New Roman"/>
          <w:sz w:val="24"/>
          <w:szCs w:val="24"/>
        </w:rPr>
        <w:t>and the unemployed participants</w:t>
      </w:r>
      <w:r w:rsidR="00346A36">
        <w:rPr>
          <w:rFonts w:ascii="Times New Roman" w:hAnsi="Times New Roman" w:cs="Times New Roman"/>
          <w:sz w:val="24"/>
          <w:szCs w:val="24"/>
        </w:rPr>
        <w:t xml:space="preserve">. </w:t>
      </w:r>
    </w:p>
    <w:p w14:paraId="053EE693" w14:textId="6EACDDA8" w:rsidR="006612C1" w:rsidRDefault="006612C1"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 xml:space="preserve">Correlations </w:t>
      </w:r>
      <w:r w:rsidR="00EA0148">
        <w:rPr>
          <w:rFonts w:ascii="Times New Roman" w:hAnsi="Times New Roman" w:cs="Times New Roman"/>
          <w:b/>
          <w:sz w:val="24"/>
          <w:szCs w:val="24"/>
        </w:rPr>
        <w:t>b</w:t>
      </w:r>
      <w:r>
        <w:rPr>
          <w:rFonts w:ascii="Times New Roman" w:hAnsi="Times New Roman" w:cs="Times New Roman"/>
          <w:b/>
          <w:sz w:val="24"/>
          <w:szCs w:val="24"/>
        </w:rPr>
        <w:t xml:space="preserve">etween the </w:t>
      </w:r>
      <w:r w:rsidR="00EA0148">
        <w:rPr>
          <w:rFonts w:ascii="Times New Roman" w:hAnsi="Times New Roman" w:cs="Times New Roman"/>
          <w:b/>
          <w:sz w:val="24"/>
          <w:szCs w:val="24"/>
        </w:rPr>
        <w:t>m</w:t>
      </w:r>
      <w:r>
        <w:rPr>
          <w:rFonts w:ascii="Times New Roman" w:hAnsi="Times New Roman" w:cs="Times New Roman"/>
          <w:b/>
          <w:sz w:val="24"/>
          <w:szCs w:val="24"/>
        </w:rPr>
        <w:t>easures</w:t>
      </w:r>
      <w:r w:rsidR="00C154C9">
        <w:rPr>
          <w:rFonts w:ascii="Times New Roman" w:hAnsi="Times New Roman" w:cs="Times New Roman"/>
          <w:b/>
          <w:sz w:val="24"/>
          <w:szCs w:val="24"/>
        </w:rPr>
        <w:t xml:space="preserve"> (</w:t>
      </w:r>
      <w:r w:rsidR="00EF33CE">
        <w:rPr>
          <w:rFonts w:ascii="Times New Roman" w:hAnsi="Times New Roman" w:cs="Times New Roman"/>
          <w:b/>
          <w:sz w:val="24"/>
          <w:szCs w:val="24"/>
        </w:rPr>
        <w:t>all participants</w:t>
      </w:r>
      <w:r w:rsidR="00C154C9">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sz w:val="24"/>
          <w:szCs w:val="24"/>
        </w:rPr>
        <w:t xml:space="preserve"> The correlations between the measures (with </w:t>
      </w:r>
      <w:r w:rsidR="00A70848" w:rsidRPr="00EA0148">
        <w:rPr>
          <w:rFonts w:ascii="Times New Roman" w:hAnsi="Times New Roman" w:cs="Times New Roman"/>
          <w:i/>
          <w:sz w:val="24"/>
          <w:szCs w:val="24"/>
        </w:rPr>
        <w:t xml:space="preserve">Ms </w:t>
      </w:r>
      <w:r w:rsidR="00A70848">
        <w:rPr>
          <w:rFonts w:ascii="Times New Roman" w:hAnsi="Times New Roman" w:cs="Times New Roman"/>
          <w:sz w:val="24"/>
          <w:szCs w:val="24"/>
        </w:rPr>
        <w:t xml:space="preserve">and </w:t>
      </w:r>
      <w:r w:rsidRPr="00EA0148">
        <w:rPr>
          <w:rFonts w:ascii="Times New Roman" w:hAnsi="Times New Roman" w:cs="Times New Roman"/>
          <w:i/>
          <w:sz w:val="24"/>
          <w:szCs w:val="24"/>
        </w:rPr>
        <w:t>SDs</w:t>
      </w:r>
      <w:r>
        <w:rPr>
          <w:rFonts w:ascii="Times New Roman" w:hAnsi="Times New Roman" w:cs="Times New Roman"/>
          <w:sz w:val="24"/>
          <w:szCs w:val="24"/>
        </w:rPr>
        <w:t xml:space="preserve">) are shown in Table </w:t>
      </w:r>
      <w:r w:rsidR="00EA0148">
        <w:rPr>
          <w:rFonts w:ascii="Times New Roman" w:hAnsi="Times New Roman" w:cs="Times New Roman"/>
          <w:sz w:val="24"/>
          <w:szCs w:val="24"/>
        </w:rPr>
        <w:t>1</w:t>
      </w:r>
      <w:r>
        <w:rPr>
          <w:rFonts w:ascii="Times New Roman" w:hAnsi="Times New Roman" w:cs="Times New Roman"/>
          <w:sz w:val="24"/>
          <w:szCs w:val="24"/>
        </w:rPr>
        <w:t xml:space="preserve">. There was a correlation between </w:t>
      </w:r>
      <w:r w:rsidR="00A70848">
        <w:rPr>
          <w:rFonts w:ascii="Times New Roman" w:hAnsi="Times New Roman" w:cs="Times New Roman"/>
          <w:sz w:val="24"/>
          <w:szCs w:val="24"/>
        </w:rPr>
        <w:t>L</w:t>
      </w:r>
      <w:r>
        <w:rPr>
          <w:rFonts w:ascii="Times New Roman" w:hAnsi="Times New Roman" w:cs="Times New Roman"/>
          <w:sz w:val="24"/>
          <w:szCs w:val="24"/>
        </w:rPr>
        <w:t xml:space="preserve">oneliness and </w:t>
      </w:r>
      <w:r w:rsidR="00A70848">
        <w:rPr>
          <w:rFonts w:ascii="Times New Roman" w:hAnsi="Times New Roman" w:cs="Times New Roman"/>
          <w:sz w:val="24"/>
          <w:szCs w:val="24"/>
        </w:rPr>
        <w:t>F</w:t>
      </w:r>
      <w:r>
        <w:rPr>
          <w:rFonts w:ascii="Times New Roman" w:hAnsi="Times New Roman" w:cs="Times New Roman"/>
          <w:sz w:val="24"/>
          <w:szCs w:val="24"/>
        </w:rPr>
        <w:t xml:space="preserve">ood </w:t>
      </w:r>
      <w:r w:rsidR="00A70848">
        <w:rPr>
          <w:rFonts w:ascii="Times New Roman" w:hAnsi="Times New Roman" w:cs="Times New Roman"/>
          <w:sz w:val="24"/>
          <w:szCs w:val="24"/>
        </w:rPr>
        <w:t>P</w:t>
      </w:r>
      <w:r>
        <w:rPr>
          <w:rFonts w:ascii="Times New Roman" w:hAnsi="Times New Roman" w:cs="Times New Roman"/>
          <w:sz w:val="24"/>
          <w:szCs w:val="24"/>
        </w:rPr>
        <w:t xml:space="preserve">overty. There was a modest but appreciable correlation between Food Poverty and Food Benefit. There were correlations between Food Benefits and both Food </w:t>
      </w:r>
      <w:r>
        <w:rPr>
          <w:rFonts w:ascii="Times New Roman" w:hAnsi="Times New Roman" w:cs="Times New Roman"/>
          <w:sz w:val="24"/>
          <w:szCs w:val="24"/>
        </w:rPr>
        <w:lastRenderedPageBreak/>
        <w:t>Service Friendship Format</w:t>
      </w:r>
      <w:r w:rsidR="003E6B05">
        <w:rPr>
          <w:rFonts w:ascii="Times New Roman" w:hAnsi="Times New Roman" w:cs="Times New Roman"/>
          <w:sz w:val="24"/>
          <w:szCs w:val="24"/>
        </w:rPr>
        <w:t xml:space="preserve">ion and Food Service Community </w:t>
      </w:r>
      <w:proofErr w:type="gramStart"/>
      <w:r w:rsidR="003E6B05">
        <w:rPr>
          <w:rFonts w:ascii="Times New Roman" w:hAnsi="Times New Roman" w:cs="Times New Roman"/>
          <w:sz w:val="24"/>
          <w:szCs w:val="24"/>
        </w:rPr>
        <w:t>Belonging</w:t>
      </w:r>
      <w:proofErr w:type="gramEnd"/>
      <w:r>
        <w:rPr>
          <w:rFonts w:ascii="Times New Roman" w:hAnsi="Times New Roman" w:cs="Times New Roman"/>
          <w:sz w:val="24"/>
          <w:szCs w:val="24"/>
        </w:rPr>
        <w:t xml:space="preserve">, which were correlated. </w:t>
      </w:r>
    </w:p>
    <w:p w14:paraId="1D6136EC" w14:textId="75A74AAD" w:rsidR="00BF4739" w:rsidRPr="00C154C9" w:rsidRDefault="00BF4739"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BF4739">
        <w:rPr>
          <w:rFonts w:ascii="Times New Roman" w:hAnsi="Times New Roman" w:cs="Times New Roman"/>
          <w:b/>
          <w:sz w:val="24"/>
          <w:szCs w:val="24"/>
        </w:rPr>
        <w:t>Correlations between the measures by gender.</w:t>
      </w:r>
      <w:proofErr w:type="gramEnd"/>
      <w:r w:rsidRPr="00BF4739">
        <w:rPr>
          <w:rFonts w:ascii="Times New Roman" w:hAnsi="Times New Roman" w:cs="Times New Roman"/>
          <w:b/>
          <w:sz w:val="24"/>
          <w:szCs w:val="24"/>
        </w:rPr>
        <w:t xml:space="preserve"> </w:t>
      </w:r>
      <w:r w:rsidR="007C0247">
        <w:rPr>
          <w:rFonts w:ascii="Times New Roman" w:hAnsi="Times New Roman" w:cs="Times New Roman"/>
          <w:b/>
          <w:sz w:val="24"/>
          <w:szCs w:val="24"/>
        </w:rPr>
        <w:t xml:space="preserve"> </w:t>
      </w:r>
      <w:r w:rsidR="007C0247" w:rsidRPr="007C0247">
        <w:rPr>
          <w:rFonts w:ascii="Times New Roman" w:hAnsi="Times New Roman" w:cs="Times New Roman"/>
          <w:sz w:val="24"/>
          <w:szCs w:val="24"/>
        </w:rPr>
        <w:t xml:space="preserve">The correlations between the measures by gender (with </w:t>
      </w:r>
      <w:r w:rsidR="007C0247" w:rsidRPr="007445DC">
        <w:rPr>
          <w:rFonts w:ascii="Times New Roman" w:hAnsi="Times New Roman" w:cs="Times New Roman"/>
          <w:i/>
          <w:sz w:val="24"/>
          <w:szCs w:val="24"/>
        </w:rPr>
        <w:t xml:space="preserve">Ms </w:t>
      </w:r>
      <w:r w:rsidR="007C0247" w:rsidRPr="007C0247">
        <w:rPr>
          <w:rFonts w:ascii="Times New Roman" w:hAnsi="Times New Roman" w:cs="Times New Roman"/>
          <w:sz w:val="24"/>
          <w:szCs w:val="24"/>
        </w:rPr>
        <w:t xml:space="preserve">and </w:t>
      </w:r>
      <w:r w:rsidR="007C0247" w:rsidRPr="007445DC">
        <w:rPr>
          <w:rFonts w:ascii="Times New Roman" w:hAnsi="Times New Roman" w:cs="Times New Roman"/>
          <w:i/>
          <w:sz w:val="24"/>
          <w:szCs w:val="24"/>
        </w:rPr>
        <w:t>SDs</w:t>
      </w:r>
      <w:r w:rsidR="007C0247" w:rsidRPr="007C0247">
        <w:rPr>
          <w:rFonts w:ascii="Times New Roman" w:hAnsi="Times New Roman" w:cs="Times New Roman"/>
          <w:sz w:val="24"/>
          <w:szCs w:val="24"/>
        </w:rPr>
        <w:t>) are shown in Table 1.</w:t>
      </w:r>
      <w:r w:rsidR="00C154C9">
        <w:rPr>
          <w:rFonts w:ascii="Times New Roman" w:hAnsi="Times New Roman" w:cs="Times New Roman"/>
          <w:sz w:val="24"/>
          <w:szCs w:val="24"/>
        </w:rPr>
        <w:t>The observed pattern of correlations was found for men and women with one exception</w:t>
      </w:r>
      <w:r w:rsidR="00C154C9" w:rsidRPr="00C154C9">
        <w:rPr>
          <w:rFonts w:ascii="Times New Roman" w:hAnsi="Times New Roman" w:cs="Times New Roman"/>
          <w:sz w:val="24"/>
          <w:szCs w:val="24"/>
        </w:rPr>
        <w:t>.</w:t>
      </w:r>
      <w:r w:rsidR="00C154C9" w:rsidRPr="00C154C9">
        <w:t xml:space="preserve"> </w:t>
      </w:r>
      <w:r w:rsidR="00C154C9">
        <w:rPr>
          <w:rFonts w:ascii="Times New Roman" w:hAnsi="Times New Roman" w:cs="Times New Roman"/>
          <w:sz w:val="24"/>
          <w:szCs w:val="24"/>
        </w:rPr>
        <w:t xml:space="preserve">The </w:t>
      </w:r>
      <w:r w:rsidR="00C154C9" w:rsidRPr="00C154C9">
        <w:rPr>
          <w:rFonts w:ascii="Times New Roman" w:hAnsi="Times New Roman" w:cs="Times New Roman"/>
          <w:sz w:val="24"/>
          <w:szCs w:val="24"/>
        </w:rPr>
        <w:t xml:space="preserve">correlation between Food Poverty and Food Benefit </w:t>
      </w:r>
      <w:r w:rsidR="00C154C9">
        <w:rPr>
          <w:rFonts w:ascii="Times New Roman" w:hAnsi="Times New Roman" w:cs="Times New Roman"/>
          <w:sz w:val="24"/>
          <w:szCs w:val="24"/>
        </w:rPr>
        <w:t xml:space="preserve">was found </w:t>
      </w:r>
      <w:r w:rsidR="00C154C9" w:rsidRPr="00C154C9">
        <w:rPr>
          <w:rFonts w:ascii="Times New Roman" w:hAnsi="Times New Roman" w:cs="Times New Roman"/>
          <w:sz w:val="24"/>
          <w:szCs w:val="24"/>
        </w:rPr>
        <w:t>for women only.</w:t>
      </w:r>
    </w:p>
    <w:p w14:paraId="5920497A" w14:textId="39A5C5F8" w:rsidR="006612C1" w:rsidRDefault="006612C1"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Correlations </w:t>
      </w:r>
      <w:r w:rsidR="00EA0148">
        <w:rPr>
          <w:rFonts w:ascii="Times New Roman" w:hAnsi="Times New Roman" w:cs="Times New Roman"/>
          <w:b/>
          <w:bCs/>
          <w:sz w:val="24"/>
          <w:szCs w:val="24"/>
        </w:rPr>
        <w:t>b</w:t>
      </w:r>
      <w:r>
        <w:rPr>
          <w:rFonts w:ascii="Times New Roman" w:hAnsi="Times New Roman" w:cs="Times New Roman"/>
          <w:b/>
          <w:bCs/>
          <w:sz w:val="24"/>
          <w:szCs w:val="24"/>
        </w:rPr>
        <w:t xml:space="preserve">etween the </w:t>
      </w:r>
      <w:r w:rsidR="00EA0148">
        <w:rPr>
          <w:rFonts w:ascii="Times New Roman" w:hAnsi="Times New Roman" w:cs="Times New Roman"/>
          <w:b/>
          <w:bCs/>
          <w:sz w:val="24"/>
          <w:szCs w:val="24"/>
        </w:rPr>
        <w:t>m</w:t>
      </w:r>
      <w:r>
        <w:rPr>
          <w:rFonts w:ascii="Times New Roman" w:hAnsi="Times New Roman" w:cs="Times New Roman"/>
          <w:b/>
          <w:bCs/>
          <w:sz w:val="24"/>
          <w:szCs w:val="24"/>
        </w:rPr>
        <w:t xml:space="preserve">easures by </w:t>
      </w:r>
      <w:r w:rsidR="00EA0148">
        <w:rPr>
          <w:rFonts w:ascii="Times New Roman" w:hAnsi="Times New Roman" w:cs="Times New Roman"/>
          <w:b/>
          <w:bCs/>
          <w:sz w:val="24"/>
          <w:szCs w:val="24"/>
        </w:rPr>
        <w:t>a</w:t>
      </w:r>
      <w:r>
        <w:rPr>
          <w:rFonts w:ascii="Times New Roman" w:hAnsi="Times New Roman" w:cs="Times New Roman"/>
          <w:b/>
          <w:bCs/>
          <w:sz w:val="24"/>
          <w:szCs w:val="24"/>
        </w:rPr>
        <w:t xml:space="preserve">ge </w:t>
      </w:r>
      <w:r w:rsidR="00EA0148">
        <w:rPr>
          <w:rFonts w:ascii="Times New Roman" w:hAnsi="Times New Roman" w:cs="Times New Roman"/>
          <w:b/>
          <w:bCs/>
          <w:sz w:val="24"/>
          <w:szCs w:val="24"/>
        </w:rPr>
        <w:t>g</w:t>
      </w:r>
      <w:r>
        <w:rPr>
          <w:rFonts w:ascii="Times New Roman" w:hAnsi="Times New Roman" w:cs="Times New Roman"/>
          <w:b/>
          <w:bCs/>
          <w:sz w:val="24"/>
          <w:szCs w:val="24"/>
        </w:rPr>
        <w:t>roup.</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The correlations between the measures (with </w:t>
      </w:r>
      <w:r w:rsidRPr="00EA0148">
        <w:rPr>
          <w:rFonts w:ascii="Times New Roman" w:hAnsi="Times New Roman" w:cs="Times New Roman"/>
          <w:i/>
          <w:sz w:val="24"/>
          <w:szCs w:val="24"/>
        </w:rPr>
        <w:t>Ms</w:t>
      </w:r>
      <w:r w:rsidR="00A70848" w:rsidRPr="00EA0148">
        <w:rPr>
          <w:rFonts w:ascii="Times New Roman" w:hAnsi="Times New Roman" w:cs="Times New Roman"/>
          <w:i/>
          <w:sz w:val="24"/>
          <w:szCs w:val="24"/>
        </w:rPr>
        <w:t xml:space="preserve"> </w:t>
      </w:r>
      <w:r w:rsidR="00A70848">
        <w:rPr>
          <w:rFonts w:ascii="Times New Roman" w:hAnsi="Times New Roman" w:cs="Times New Roman"/>
          <w:sz w:val="24"/>
          <w:szCs w:val="24"/>
        </w:rPr>
        <w:t xml:space="preserve">and </w:t>
      </w:r>
      <w:r w:rsidRPr="00EA0148">
        <w:rPr>
          <w:rFonts w:ascii="Times New Roman" w:hAnsi="Times New Roman" w:cs="Times New Roman"/>
          <w:i/>
          <w:sz w:val="24"/>
          <w:szCs w:val="24"/>
        </w:rPr>
        <w:t>SDs</w:t>
      </w:r>
      <w:r>
        <w:rPr>
          <w:rFonts w:ascii="Times New Roman" w:hAnsi="Times New Roman" w:cs="Times New Roman"/>
          <w:sz w:val="24"/>
          <w:szCs w:val="24"/>
        </w:rPr>
        <w:t>) for each of the three</w:t>
      </w:r>
      <w:r w:rsidR="00EB47A0">
        <w:rPr>
          <w:rFonts w:ascii="Times New Roman" w:hAnsi="Times New Roman" w:cs="Times New Roman"/>
          <w:sz w:val="24"/>
          <w:szCs w:val="24"/>
        </w:rPr>
        <w:t xml:space="preserve"> age groups are shown in Table 2</w:t>
      </w:r>
      <w:r>
        <w:rPr>
          <w:rFonts w:ascii="Times New Roman" w:hAnsi="Times New Roman" w:cs="Times New Roman"/>
          <w:sz w:val="24"/>
          <w:szCs w:val="24"/>
        </w:rPr>
        <w:t xml:space="preserve">. The correlation between </w:t>
      </w:r>
      <w:r w:rsidR="00A70848">
        <w:rPr>
          <w:rFonts w:ascii="Times New Roman" w:hAnsi="Times New Roman" w:cs="Times New Roman"/>
          <w:sz w:val="24"/>
          <w:szCs w:val="24"/>
        </w:rPr>
        <w:t>L</w:t>
      </w:r>
      <w:r>
        <w:rPr>
          <w:rFonts w:ascii="Times New Roman" w:hAnsi="Times New Roman" w:cs="Times New Roman"/>
          <w:sz w:val="24"/>
          <w:szCs w:val="24"/>
        </w:rPr>
        <w:t xml:space="preserve">oneliness and </w:t>
      </w:r>
      <w:r w:rsidR="00A70848">
        <w:rPr>
          <w:rFonts w:ascii="Times New Roman" w:hAnsi="Times New Roman" w:cs="Times New Roman"/>
          <w:sz w:val="24"/>
          <w:szCs w:val="24"/>
        </w:rPr>
        <w:t>F</w:t>
      </w:r>
      <w:r>
        <w:rPr>
          <w:rFonts w:ascii="Times New Roman" w:hAnsi="Times New Roman" w:cs="Times New Roman"/>
          <w:sz w:val="24"/>
          <w:szCs w:val="24"/>
        </w:rPr>
        <w:t xml:space="preserve">ood </w:t>
      </w:r>
      <w:r w:rsidR="00A70848">
        <w:rPr>
          <w:rFonts w:ascii="Times New Roman" w:hAnsi="Times New Roman" w:cs="Times New Roman"/>
          <w:sz w:val="24"/>
          <w:szCs w:val="24"/>
        </w:rPr>
        <w:t>P</w:t>
      </w:r>
      <w:r>
        <w:rPr>
          <w:rFonts w:ascii="Times New Roman" w:hAnsi="Times New Roman" w:cs="Times New Roman"/>
          <w:sz w:val="24"/>
          <w:szCs w:val="24"/>
        </w:rPr>
        <w:t xml:space="preserve">overty was found in all three age groups. The correlations between Food Benefits, Food Service Friendship Formation and Food Service Community </w:t>
      </w:r>
      <w:r w:rsidR="003E6B05">
        <w:rPr>
          <w:rFonts w:ascii="Times New Roman" w:hAnsi="Times New Roman" w:cs="Times New Roman"/>
          <w:sz w:val="24"/>
          <w:szCs w:val="24"/>
        </w:rPr>
        <w:t xml:space="preserve">Belonging </w:t>
      </w:r>
      <w:r>
        <w:rPr>
          <w:rFonts w:ascii="Times New Roman" w:hAnsi="Times New Roman" w:cs="Times New Roman"/>
          <w:sz w:val="24"/>
          <w:szCs w:val="24"/>
        </w:rPr>
        <w:t xml:space="preserve">were found for each age group. </w:t>
      </w:r>
      <w:r w:rsidR="00895A36">
        <w:rPr>
          <w:rFonts w:ascii="Times New Roman" w:hAnsi="Times New Roman" w:cs="Times New Roman"/>
          <w:sz w:val="24"/>
          <w:szCs w:val="24"/>
        </w:rPr>
        <w:t>In addition, t</w:t>
      </w:r>
      <w:r>
        <w:rPr>
          <w:rFonts w:ascii="Times New Roman" w:hAnsi="Times New Roman" w:cs="Times New Roman"/>
          <w:sz w:val="24"/>
          <w:szCs w:val="24"/>
        </w:rPr>
        <w:t xml:space="preserve">here was a correlation between </w:t>
      </w:r>
      <w:r w:rsidR="00895A36">
        <w:rPr>
          <w:rFonts w:ascii="Times New Roman" w:hAnsi="Times New Roman" w:cs="Times New Roman"/>
          <w:sz w:val="24"/>
          <w:szCs w:val="24"/>
        </w:rPr>
        <w:t>L</w:t>
      </w:r>
      <w:r>
        <w:rPr>
          <w:rFonts w:ascii="Times New Roman" w:hAnsi="Times New Roman" w:cs="Times New Roman"/>
          <w:sz w:val="24"/>
          <w:szCs w:val="24"/>
        </w:rPr>
        <w:t xml:space="preserve">oneliness and Food Service Friendship Formation </w:t>
      </w:r>
      <w:r w:rsidR="008B45E3">
        <w:rPr>
          <w:rFonts w:ascii="Times New Roman" w:hAnsi="Times New Roman" w:cs="Times New Roman"/>
          <w:sz w:val="24"/>
          <w:szCs w:val="24"/>
        </w:rPr>
        <w:t xml:space="preserve">for </w:t>
      </w:r>
      <w:r>
        <w:rPr>
          <w:rFonts w:ascii="Times New Roman" w:hAnsi="Times New Roman" w:cs="Times New Roman"/>
          <w:sz w:val="24"/>
          <w:szCs w:val="24"/>
        </w:rPr>
        <w:t xml:space="preserve">middle adulthood. </w:t>
      </w:r>
    </w:p>
    <w:p w14:paraId="6A8B88A5" w14:textId="066ADACA" w:rsidR="008B45E3" w:rsidRPr="008B45E3" w:rsidRDefault="008B45E3" w:rsidP="006612C1">
      <w:pPr>
        <w:tabs>
          <w:tab w:val="left" w:pos="567"/>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ab/>
      </w:r>
      <w:proofErr w:type="gramStart"/>
      <w:r w:rsidRPr="008B45E3">
        <w:rPr>
          <w:rFonts w:ascii="Times New Roman" w:hAnsi="Times New Roman" w:cs="Times New Roman"/>
          <w:b/>
          <w:sz w:val="24"/>
          <w:szCs w:val="24"/>
        </w:rPr>
        <w:t>Correlations between the measures by</w:t>
      </w:r>
      <w:r>
        <w:rPr>
          <w:rFonts w:ascii="Times New Roman" w:hAnsi="Times New Roman" w:cs="Times New Roman"/>
          <w:b/>
          <w:sz w:val="24"/>
          <w:szCs w:val="24"/>
        </w:rPr>
        <w:t xml:space="preserve"> occupational status.</w:t>
      </w:r>
      <w:proofErr w:type="gramEnd"/>
      <w:r w:rsidRPr="008B45E3">
        <w:rPr>
          <w:rFonts w:ascii="Times New Roman" w:hAnsi="Times New Roman" w:cs="Times New Roman"/>
          <w:sz w:val="24"/>
          <w:szCs w:val="24"/>
        </w:rPr>
        <w:t xml:space="preserve"> </w:t>
      </w:r>
      <w:r>
        <w:rPr>
          <w:rFonts w:ascii="Times New Roman" w:hAnsi="Times New Roman" w:cs="Times New Roman"/>
          <w:sz w:val="24"/>
          <w:szCs w:val="24"/>
        </w:rPr>
        <w:t xml:space="preserve">The correlations between the measures (with </w:t>
      </w:r>
      <w:r w:rsidRPr="00EA0148">
        <w:rPr>
          <w:rFonts w:ascii="Times New Roman" w:hAnsi="Times New Roman" w:cs="Times New Roman"/>
          <w:i/>
          <w:sz w:val="24"/>
          <w:szCs w:val="24"/>
        </w:rPr>
        <w:t xml:space="preserve">Ms </w:t>
      </w:r>
      <w:r>
        <w:rPr>
          <w:rFonts w:ascii="Times New Roman" w:hAnsi="Times New Roman" w:cs="Times New Roman"/>
          <w:sz w:val="24"/>
          <w:szCs w:val="24"/>
        </w:rPr>
        <w:t xml:space="preserve">and </w:t>
      </w:r>
      <w:r w:rsidRPr="00EA0148">
        <w:rPr>
          <w:rFonts w:ascii="Times New Roman" w:hAnsi="Times New Roman" w:cs="Times New Roman"/>
          <w:i/>
          <w:sz w:val="24"/>
          <w:szCs w:val="24"/>
        </w:rPr>
        <w:t>SDs</w:t>
      </w:r>
      <w:r>
        <w:rPr>
          <w:rFonts w:ascii="Times New Roman" w:hAnsi="Times New Roman" w:cs="Times New Roman"/>
          <w:sz w:val="24"/>
          <w:szCs w:val="24"/>
        </w:rPr>
        <w:t>) for each of the three</w:t>
      </w:r>
      <w:r w:rsidR="00EB47A0">
        <w:rPr>
          <w:rFonts w:ascii="Times New Roman" w:hAnsi="Times New Roman" w:cs="Times New Roman"/>
          <w:sz w:val="24"/>
          <w:szCs w:val="24"/>
        </w:rPr>
        <w:t xml:space="preserve"> age groups are shown in Table 3</w:t>
      </w:r>
      <w:r>
        <w:rPr>
          <w:rFonts w:ascii="Times New Roman" w:hAnsi="Times New Roman" w:cs="Times New Roman"/>
          <w:sz w:val="24"/>
          <w:szCs w:val="24"/>
        </w:rPr>
        <w:t xml:space="preserve">. </w:t>
      </w:r>
      <w:r w:rsidRPr="008B45E3">
        <w:rPr>
          <w:rFonts w:ascii="Times New Roman" w:hAnsi="Times New Roman" w:cs="Times New Roman"/>
          <w:sz w:val="24"/>
          <w:szCs w:val="24"/>
        </w:rPr>
        <w:t>The correlation between Loneline</w:t>
      </w:r>
      <w:r w:rsidR="00EB47A0">
        <w:rPr>
          <w:rFonts w:ascii="Times New Roman" w:hAnsi="Times New Roman" w:cs="Times New Roman"/>
          <w:sz w:val="24"/>
          <w:szCs w:val="24"/>
        </w:rPr>
        <w:t>ss and Food Poverty was found for</w:t>
      </w:r>
      <w:r w:rsidRPr="008B45E3">
        <w:rPr>
          <w:rFonts w:ascii="Times New Roman" w:hAnsi="Times New Roman" w:cs="Times New Roman"/>
          <w:sz w:val="24"/>
          <w:szCs w:val="24"/>
        </w:rPr>
        <w:t xml:space="preserve"> all </w:t>
      </w:r>
      <w:r>
        <w:rPr>
          <w:rFonts w:ascii="Times New Roman" w:hAnsi="Times New Roman" w:cs="Times New Roman"/>
          <w:sz w:val="24"/>
          <w:szCs w:val="24"/>
        </w:rPr>
        <w:t>four occupational statuses</w:t>
      </w:r>
      <w:r w:rsidR="007445DC">
        <w:rPr>
          <w:rFonts w:ascii="Times New Roman" w:hAnsi="Times New Roman" w:cs="Times New Roman"/>
          <w:sz w:val="24"/>
          <w:szCs w:val="24"/>
        </w:rPr>
        <w:t xml:space="preserve"> with approximately equal strength</w:t>
      </w:r>
      <w:r w:rsidRPr="008B45E3">
        <w:rPr>
          <w:rFonts w:ascii="Times New Roman" w:hAnsi="Times New Roman" w:cs="Times New Roman"/>
          <w:sz w:val="24"/>
          <w:szCs w:val="24"/>
        </w:rPr>
        <w:t xml:space="preserve">. The correlations between Food Benefits, Food Service Friendship Formation and Food Service Community </w:t>
      </w:r>
      <w:r w:rsidR="003E6B05">
        <w:rPr>
          <w:rFonts w:ascii="Times New Roman" w:hAnsi="Times New Roman" w:cs="Times New Roman"/>
          <w:sz w:val="24"/>
          <w:szCs w:val="24"/>
        </w:rPr>
        <w:t xml:space="preserve">Belonging </w:t>
      </w:r>
      <w:r w:rsidRPr="008B45E3">
        <w:rPr>
          <w:rFonts w:ascii="Times New Roman" w:hAnsi="Times New Roman" w:cs="Times New Roman"/>
          <w:sz w:val="24"/>
          <w:szCs w:val="24"/>
        </w:rPr>
        <w:t>were found for</w:t>
      </w:r>
      <w:r>
        <w:rPr>
          <w:rFonts w:ascii="Times New Roman" w:hAnsi="Times New Roman" w:cs="Times New Roman"/>
          <w:sz w:val="24"/>
          <w:szCs w:val="24"/>
        </w:rPr>
        <w:t xml:space="preserve"> </w:t>
      </w:r>
      <w:r w:rsidRPr="008B45E3">
        <w:rPr>
          <w:rFonts w:ascii="Times New Roman" w:hAnsi="Times New Roman" w:cs="Times New Roman"/>
          <w:sz w:val="24"/>
          <w:szCs w:val="24"/>
        </w:rPr>
        <w:t>all four occupational statuses.</w:t>
      </w:r>
      <w:r w:rsidRPr="008B45E3">
        <w:t xml:space="preserve"> </w:t>
      </w:r>
      <w:r w:rsidRPr="008B45E3">
        <w:rPr>
          <w:rFonts w:ascii="Times New Roman" w:hAnsi="Times New Roman" w:cs="Times New Roman"/>
          <w:sz w:val="24"/>
          <w:szCs w:val="24"/>
        </w:rPr>
        <w:t>In addition, there was a correlation between Loneliness and Food Ser</w:t>
      </w:r>
      <w:r>
        <w:rPr>
          <w:rFonts w:ascii="Times New Roman" w:hAnsi="Times New Roman" w:cs="Times New Roman"/>
          <w:sz w:val="24"/>
          <w:szCs w:val="24"/>
        </w:rPr>
        <w:t>vice Friendship Formation for the unemployed occupational status</w:t>
      </w:r>
      <w:r w:rsidRPr="008B45E3">
        <w:rPr>
          <w:rFonts w:ascii="Times New Roman" w:hAnsi="Times New Roman" w:cs="Times New Roman"/>
          <w:sz w:val="24"/>
          <w:szCs w:val="24"/>
        </w:rPr>
        <w:t>.</w:t>
      </w:r>
    </w:p>
    <w:p w14:paraId="46AFB060" w14:textId="77777777" w:rsidR="006612C1" w:rsidRDefault="006612C1" w:rsidP="006612C1">
      <w:pPr>
        <w:tabs>
          <w:tab w:val="left" w:pos="567"/>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26AB3FBF" w14:textId="60C44325" w:rsidR="00FA06FD" w:rsidRDefault="00EC32D6"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06FD">
        <w:rPr>
          <w:rFonts w:ascii="Times New Roman" w:hAnsi="Times New Roman" w:cs="Times New Roman"/>
          <w:sz w:val="24"/>
          <w:szCs w:val="24"/>
        </w:rPr>
        <w:t xml:space="preserve">The findings yielded support for the </w:t>
      </w:r>
      <w:r w:rsidR="008A0B84">
        <w:rPr>
          <w:rFonts w:ascii="Times New Roman" w:hAnsi="Times New Roman" w:cs="Times New Roman"/>
          <w:sz w:val="24"/>
          <w:szCs w:val="24"/>
        </w:rPr>
        <w:t xml:space="preserve">four </w:t>
      </w:r>
      <w:r w:rsidR="00FA06FD">
        <w:rPr>
          <w:rFonts w:ascii="Times New Roman" w:hAnsi="Times New Roman" w:cs="Times New Roman"/>
          <w:sz w:val="24"/>
          <w:szCs w:val="24"/>
        </w:rPr>
        <w:t xml:space="preserve">hypotheses. </w:t>
      </w:r>
      <w:r w:rsidR="00725932">
        <w:rPr>
          <w:rFonts w:ascii="Times New Roman" w:hAnsi="Times New Roman" w:cs="Times New Roman"/>
          <w:sz w:val="24"/>
          <w:szCs w:val="24"/>
        </w:rPr>
        <w:t>As expected, l</w:t>
      </w:r>
      <w:r w:rsidRPr="00EC32D6">
        <w:rPr>
          <w:rFonts w:ascii="Times New Roman" w:hAnsi="Times New Roman" w:cs="Times New Roman"/>
          <w:sz w:val="24"/>
          <w:szCs w:val="24"/>
        </w:rPr>
        <w:t xml:space="preserve">oneliness </w:t>
      </w:r>
      <w:r w:rsidR="00FA06FD">
        <w:rPr>
          <w:rFonts w:ascii="Times New Roman" w:hAnsi="Times New Roman" w:cs="Times New Roman"/>
          <w:sz w:val="24"/>
          <w:szCs w:val="24"/>
        </w:rPr>
        <w:t xml:space="preserve">was </w:t>
      </w:r>
      <w:r w:rsidRPr="00EC32D6">
        <w:rPr>
          <w:rFonts w:ascii="Times New Roman" w:hAnsi="Times New Roman" w:cs="Times New Roman"/>
          <w:sz w:val="24"/>
          <w:szCs w:val="24"/>
        </w:rPr>
        <w:t>associated with food poverty</w:t>
      </w:r>
      <w:r w:rsidR="00FA06FD">
        <w:rPr>
          <w:rFonts w:ascii="Times New Roman" w:hAnsi="Times New Roman" w:cs="Times New Roman"/>
          <w:sz w:val="24"/>
          <w:szCs w:val="24"/>
        </w:rPr>
        <w:t xml:space="preserve">. </w:t>
      </w:r>
      <w:r w:rsidR="00725932">
        <w:rPr>
          <w:rFonts w:ascii="Times New Roman" w:hAnsi="Times New Roman" w:cs="Times New Roman"/>
          <w:sz w:val="24"/>
          <w:szCs w:val="24"/>
        </w:rPr>
        <w:t>As expected, f</w:t>
      </w:r>
      <w:r w:rsidRPr="00EC32D6">
        <w:rPr>
          <w:rFonts w:ascii="Times New Roman" w:hAnsi="Times New Roman" w:cs="Times New Roman"/>
          <w:sz w:val="24"/>
          <w:szCs w:val="24"/>
        </w:rPr>
        <w:t xml:space="preserve">ood poverty was associated with perceived food </w:t>
      </w:r>
      <w:r w:rsidR="005C3E1B">
        <w:rPr>
          <w:rFonts w:ascii="Times New Roman" w:hAnsi="Times New Roman" w:cs="Times New Roman"/>
          <w:sz w:val="24"/>
          <w:szCs w:val="24"/>
        </w:rPr>
        <w:t>benefits</w:t>
      </w:r>
      <w:r w:rsidR="00FA06FD">
        <w:rPr>
          <w:rFonts w:ascii="Times New Roman" w:hAnsi="Times New Roman" w:cs="Times New Roman"/>
          <w:sz w:val="24"/>
          <w:szCs w:val="24"/>
        </w:rPr>
        <w:t xml:space="preserve">, although </w:t>
      </w:r>
      <w:r w:rsidR="00FE42BC">
        <w:rPr>
          <w:rFonts w:ascii="Times New Roman" w:hAnsi="Times New Roman" w:cs="Times New Roman"/>
          <w:sz w:val="24"/>
          <w:szCs w:val="24"/>
        </w:rPr>
        <w:t>this applied to women only</w:t>
      </w:r>
      <w:r w:rsidRPr="00EC32D6">
        <w:rPr>
          <w:rFonts w:ascii="Times New Roman" w:hAnsi="Times New Roman" w:cs="Times New Roman"/>
          <w:sz w:val="24"/>
          <w:szCs w:val="24"/>
        </w:rPr>
        <w:t xml:space="preserve">. </w:t>
      </w:r>
      <w:r w:rsidR="00725932">
        <w:rPr>
          <w:rFonts w:ascii="Times New Roman" w:hAnsi="Times New Roman" w:cs="Times New Roman"/>
          <w:sz w:val="24"/>
          <w:szCs w:val="24"/>
        </w:rPr>
        <w:t>As expected, perceived f</w:t>
      </w:r>
      <w:r w:rsidR="005C3E1B" w:rsidRPr="00EC32D6">
        <w:rPr>
          <w:rFonts w:ascii="Times New Roman" w:hAnsi="Times New Roman" w:cs="Times New Roman"/>
          <w:sz w:val="24"/>
          <w:szCs w:val="24"/>
        </w:rPr>
        <w:t xml:space="preserve">ood benefits </w:t>
      </w:r>
      <w:r w:rsidR="005C3E1B">
        <w:rPr>
          <w:rFonts w:ascii="Times New Roman" w:hAnsi="Times New Roman" w:cs="Times New Roman"/>
          <w:sz w:val="24"/>
          <w:szCs w:val="24"/>
        </w:rPr>
        <w:t xml:space="preserve">were </w:t>
      </w:r>
      <w:r w:rsidRPr="00EC32D6">
        <w:rPr>
          <w:rFonts w:ascii="Times New Roman" w:hAnsi="Times New Roman" w:cs="Times New Roman"/>
          <w:sz w:val="24"/>
          <w:szCs w:val="24"/>
        </w:rPr>
        <w:t>associated with perceived social benefits</w:t>
      </w:r>
      <w:r w:rsidR="005C3E1B">
        <w:rPr>
          <w:rFonts w:ascii="Times New Roman" w:hAnsi="Times New Roman" w:cs="Times New Roman"/>
          <w:sz w:val="24"/>
          <w:szCs w:val="24"/>
        </w:rPr>
        <w:t xml:space="preserve"> </w:t>
      </w:r>
      <w:r w:rsidR="0070002B">
        <w:rPr>
          <w:rFonts w:ascii="Times New Roman" w:hAnsi="Times New Roman" w:cs="Times New Roman"/>
          <w:sz w:val="24"/>
          <w:szCs w:val="24"/>
        </w:rPr>
        <w:t>(</w:t>
      </w:r>
      <w:r w:rsidR="005C3E1B">
        <w:rPr>
          <w:rFonts w:ascii="Times New Roman" w:hAnsi="Times New Roman" w:cs="Times New Roman"/>
          <w:sz w:val="24"/>
          <w:szCs w:val="24"/>
        </w:rPr>
        <w:t>friendship formation and community belonging</w:t>
      </w:r>
      <w:r w:rsidR="0070002B">
        <w:rPr>
          <w:rFonts w:ascii="Times New Roman" w:hAnsi="Times New Roman" w:cs="Times New Roman"/>
          <w:sz w:val="24"/>
          <w:szCs w:val="24"/>
        </w:rPr>
        <w:t>)</w:t>
      </w:r>
      <w:r w:rsidRPr="00EC32D6">
        <w:rPr>
          <w:rFonts w:ascii="Times New Roman" w:hAnsi="Times New Roman" w:cs="Times New Roman"/>
          <w:sz w:val="24"/>
          <w:szCs w:val="24"/>
        </w:rPr>
        <w:t>.</w:t>
      </w:r>
      <w:r>
        <w:rPr>
          <w:rFonts w:ascii="Times New Roman" w:hAnsi="Times New Roman" w:cs="Times New Roman"/>
          <w:sz w:val="24"/>
          <w:szCs w:val="24"/>
        </w:rPr>
        <w:t xml:space="preserve"> </w:t>
      </w:r>
      <w:r w:rsidR="008A0B84">
        <w:rPr>
          <w:rFonts w:ascii="Times New Roman" w:hAnsi="Times New Roman" w:cs="Times New Roman"/>
          <w:sz w:val="24"/>
          <w:szCs w:val="24"/>
        </w:rPr>
        <w:t>F</w:t>
      </w:r>
      <w:r w:rsidR="00836362">
        <w:rPr>
          <w:rFonts w:ascii="Times New Roman" w:hAnsi="Times New Roman" w:cs="Times New Roman"/>
          <w:sz w:val="24"/>
          <w:szCs w:val="24"/>
        </w:rPr>
        <w:t xml:space="preserve">inally, </w:t>
      </w:r>
      <w:r w:rsidR="00725932">
        <w:rPr>
          <w:rFonts w:ascii="Times New Roman" w:hAnsi="Times New Roman" w:cs="Times New Roman"/>
          <w:sz w:val="24"/>
          <w:szCs w:val="24"/>
        </w:rPr>
        <w:t xml:space="preserve">as expected, </w:t>
      </w:r>
      <w:r w:rsidR="00836362">
        <w:rPr>
          <w:rFonts w:ascii="Times New Roman" w:hAnsi="Times New Roman" w:cs="Times New Roman"/>
          <w:sz w:val="24"/>
          <w:szCs w:val="24"/>
        </w:rPr>
        <w:t>f</w:t>
      </w:r>
      <w:r w:rsidR="00836362" w:rsidRPr="00836362">
        <w:rPr>
          <w:rFonts w:ascii="Times New Roman" w:hAnsi="Times New Roman" w:cs="Times New Roman"/>
          <w:sz w:val="24"/>
          <w:szCs w:val="24"/>
        </w:rPr>
        <w:t xml:space="preserve">ood poverty and loneliness </w:t>
      </w:r>
      <w:r w:rsidR="00836362">
        <w:rPr>
          <w:rFonts w:ascii="Times New Roman" w:hAnsi="Times New Roman" w:cs="Times New Roman"/>
          <w:sz w:val="24"/>
          <w:szCs w:val="24"/>
        </w:rPr>
        <w:t xml:space="preserve">were </w:t>
      </w:r>
      <w:r w:rsidR="00836362" w:rsidRPr="00836362">
        <w:rPr>
          <w:rFonts w:ascii="Times New Roman" w:hAnsi="Times New Roman" w:cs="Times New Roman"/>
          <w:sz w:val="24"/>
          <w:szCs w:val="24"/>
        </w:rPr>
        <w:t xml:space="preserve">higher in adults who were unemployed </w:t>
      </w:r>
      <w:r w:rsidR="00225370">
        <w:rPr>
          <w:rFonts w:ascii="Times New Roman" w:hAnsi="Times New Roman" w:cs="Times New Roman"/>
          <w:sz w:val="24"/>
          <w:szCs w:val="24"/>
        </w:rPr>
        <w:lastRenderedPageBreak/>
        <w:t>(notably those unemployed due to</w:t>
      </w:r>
      <w:r w:rsidR="00725932">
        <w:rPr>
          <w:rFonts w:ascii="Times New Roman" w:hAnsi="Times New Roman" w:cs="Times New Roman"/>
          <w:sz w:val="24"/>
          <w:szCs w:val="24"/>
        </w:rPr>
        <w:t xml:space="preserve"> disability and illness) than adults who were employed or retired</w:t>
      </w:r>
      <w:r w:rsidR="00C91FE4">
        <w:rPr>
          <w:rFonts w:ascii="Times New Roman" w:hAnsi="Times New Roman" w:cs="Times New Roman"/>
          <w:sz w:val="24"/>
          <w:szCs w:val="24"/>
        </w:rPr>
        <w:t xml:space="preserve">. </w:t>
      </w:r>
    </w:p>
    <w:p w14:paraId="171CA338" w14:textId="7907A2DA" w:rsidR="00742E50" w:rsidRDefault="00F57855" w:rsidP="006612C1">
      <w:pPr>
        <w:tabs>
          <w:tab w:val="left" w:pos="567"/>
        </w:tabs>
        <w:autoSpaceDE w:val="0"/>
        <w:autoSpaceDN w:val="0"/>
        <w:adjustRightInd w:val="0"/>
        <w:spacing w:after="0" w:line="480" w:lineRule="auto"/>
        <w:rPr>
          <w:rFonts w:ascii="Times New Roman" w:eastAsiaTheme="minorEastAsia" w:hAnsi="Times New Roman" w:cs="Times New Roman"/>
          <w:sz w:val="24"/>
          <w:szCs w:val="24"/>
        </w:rPr>
      </w:pPr>
      <w:r w:rsidRPr="00E06C0A">
        <w:rPr>
          <w:rFonts w:ascii="Times New Roman" w:hAnsi="Times New Roman" w:cs="Times New Roman"/>
          <w:sz w:val="24"/>
          <w:szCs w:val="24"/>
        </w:rPr>
        <w:t xml:space="preserve"> </w:t>
      </w:r>
      <w:r w:rsidR="0013782E">
        <w:rPr>
          <w:rFonts w:ascii="Times New Roman" w:hAnsi="Times New Roman" w:cs="Times New Roman"/>
          <w:sz w:val="24"/>
          <w:szCs w:val="24"/>
        </w:rPr>
        <w:tab/>
      </w:r>
      <w:r w:rsidR="00AF605C">
        <w:rPr>
          <w:rFonts w:ascii="Times New Roman" w:hAnsi="Times New Roman" w:cs="Times New Roman"/>
          <w:sz w:val="24"/>
          <w:szCs w:val="24"/>
        </w:rPr>
        <w:t>The findings yielded by</w:t>
      </w:r>
      <w:r w:rsidR="0018704F">
        <w:rPr>
          <w:rFonts w:ascii="Times New Roman" w:hAnsi="Times New Roman" w:cs="Times New Roman"/>
          <w:sz w:val="24"/>
          <w:szCs w:val="24"/>
        </w:rPr>
        <w:t xml:space="preserve"> the current study complement </w:t>
      </w:r>
      <w:r w:rsidR="00AF605C">
        <w:rPr>
          <w:rFonts w:ascii="Times New Roman" w:hAnsi="Times New Roman" w:cs="Times New Roman"/>
          <w:sz w:val="24"/>
          <w:szCs w:val="24"/>
        </w:rPr>
        <w:t>studies show</w:t>
      </w:r>
      <w:r w:rsidR="00A072AA">
        <w:rPr>
          <w:rFonts w:ascii="Times New Roman" w:hAnsi="Times New Roman" w:cs="Times New Roman"/>
          <w:sz w:val="24"/>
          <w:szCs w:val="24"/>
        </w:rPr>
        <w:t>ing</w:t>
      </w:r>
      <w:r w:rsidR="00AF605C">
        <w:rPr>
          <w:rFonts w:ascii="Times New Roman" w:hAnsi="Times New Roman" w:cs="Times New Roman"/>
          <w:sz w:val="24"/>
          <w:szCs w:val="24"/>
        </w:rPr>
        <w:t xml:space="preserve"> that food </w:t>
      </w:r>
      <w:r w:rsidR="00AF605C">
        <w:rPr>
          <w:rFonts w:ascii="Times New Roman" w:eastAsiaTheme="minorEastAsia" w:hAnsi="Times New Roman" w:cs="Times New Roman"/>
          <w:sz w:val="24"/>
          <w:szCs w:val="24"/>
        </w:rPr>
        <w:t xml:space="preserve">poverty is associated </w:t>
      </w:r>
      <w:r w:rsidR="002D65EF">
        <w:rPr>
          <w:rFonts w:ascii="Times New Roman" w:eastAsiaTheme="minorEastAsia" w:hAnsi="Times New Roman" w:cs="Times New Roman"/>
          <w:sz w:val="24"/>
          <w:szCs w:val="24"/>
        </w:rPr>
        <w:t xml:space="preserve">with </w:t>
      </w:r>
      <w:r w:rsidR="00AF605C">
        <w:rPr>
          <w:rFonts w:ascii="Times New Roman" w:eastAsiaTheme="minorEastAsia" w:hAnsi="Times New Roman" w:cs="Times New Roman"/>
          <w:sz w:val="24"/>
          <w:szCs w:val="24"/>
        </w:rPr>
        <w:t>loneliness</w:t>
      </w:r>
      <w:r w:rsidR="0018704F">
        <w:rPr>
          <w:rFonts w:ascii="Times New Roman" w:eastAsiaTheme="minorEastAsia" w:hAnsi="Times New Roman" w:cs="Times New Roman"/>
          <w:sz w:val="24"/>
          <w:szCs w:val="24"/>
        </w:rPr>
        <w:t xml:space="preserve"> (Burris et al., </w:t>
      </w:r>
      <w:r w:rsidR="0018704F" w:rsidRPr="0018704F">
        <w:rPr>
          <w:rFonts w:ascii="Times New Roman" w:eastAsiaTheme="minorEastAsia" w:hAnsi="Times New Roman" w:cs="Times New Roman"/>
          <w:sz w:val="24"/>
          <w:szCs w:val="24"/>
        </w:rPr>
        <w:t>2019</w:t>
      </w:r>
      <w:r w:rsidR="002203FB">
        <w:rPr>
          <w:rFonts w:ascii="Times New Roman" w:eastAsiaTheme="minorEastAsia" w:hAnsi="Times New Roman" w:cs="Times New Roman"/>
          <w:sz w:val="24"/>
          <w:szCs w:val="24"/>
        </w:rPr>
        <w:t xml:space="preserve">; </w:t>
      </w:r>
      <w:r w:rsidR="002203FB" w:rsidRPr="002203FB">
        <w:rPr>
          <w:rFonts w:ascii="Times New Roman" w:eastAsiaTheme="minorEastAsia" w:hAnsi="Times New Roman" w:cs="Times New Roman"/>
          <w:sz w:val="24"/>
          <w:szCs w:val="24"/>
        </w:rPr>
        <w:t xml:space="preserve">O'Connell </w:t>
      </w:r>
      <w:r w:rsidR="002203FB">
        <w:rPr>
          <w:rFonts w:ascii="Times New Roman" w:eastAsiaTheme="minorEastAsia" w:hAnsi="Times New Roman" w:cs="Times New Roman"/>
          <w:sz w:val="24"/>
          <w:szCs w:val="24"/>
        </w:rPr>
        <w:t xml:space="preserve">&amp; </w:t>
      </w:r>
      <w:proofErr w:type="spellStart"/>
      <w:r w:rsidR="002203FB">
        <w:rPr>
          <w:rFonts w:ascii="Times New Roman" w:eastAsiaTheme="minorEastAsia" w:hAnsi="Times New Roman" w:cs="Times New Roman"/>
          <w:sz w:val="24"/>
          <w:szCs w:val="24"/>
        </w:rPr>
        <w:t>Brannen</w:t>
      </w:r>
      <w:proofErr w:type="spellEnd"/>
      <w:r w:rsidR="002203FB">
        <w:rPr>
          <w:rFonts w:ascii="Times New Roman" w:eastAsiaTheme="minorEastAsia" w:hAnsi="Times New Roman" w:cs="Times New Roman"/>
          <w:sz w:val="24"/>
          <w:szCs w:val="24"/>
        </w:rPr>
        <w:t xml:space="preserve">, 2018: </w:t>
      </w:r>
      <w:r w:rsidR="002203FB" w:rsidRPr="002203FB">
        <w:rPr>
          <w:rFonts w:ascii="Times New Roman" w:eastAsiaTheme="minorEastAsia" w:hAnsi="Times New Roman" w:cs="Times New Roman"/>
          <w:sz w:val="24"/>
          <w:szCs w:val="24"/>
        </w:rPr>
        <w:t xml:space="preserve">Woolley, </w:t>
      </w:r>
      <w:proofErr w:type="spellStart"/>
      <w:r w:rsidR="002203FB" w:rsidRPr="002203FB">
        <w:rPr>
          <w:rFonts w:ascii="Times New Roman" w:eastAsiaTheme="minorEastAsia" w:hAnsi="Times New Roman" w:cs="Times New Roman"/>
          <w:sz w:val="24"/>
          <w:szCs w:val="24"/>
        </w:rPr>
        <w:t>Fishbach</w:t>
      </w:r>
      <w:proofErr w:type="spellEnd"/>
      <w:r w:rsidR="002203FB" w:rsidRPr="002203FB">
        <w:rPr>
          <w:rFonts w:ascii="Times New Roman" w:eastAsiaTheme="minorEastAsia" w:hAnsi="Times New Roman" w:cs="Times New Roman"/>
          <w:sz w:val="24"/>
          <w:szCs w:val="24"/>
        </w:rPr>
        <w:t xml:space="preserve">, </w:t>
      </w:r>
      <w:r w:rsidR="002203FB">
        <w:rPr>
          <w:rFonts w:ascii="Times New Roman" w:eastAsiaTheme="minorEastAsia" w:hAnsi="Times New Roman" w:cs="Times New Roman"/>
          <w:sz w:val="24"/>
          <w:szCs w:val="24"/>
        </w:rPr>
        <w:t xml:space="preserve">&amp; Wang, </w:t>
      </w:r>
      <w:r w:rsidR="002203FB" w:rsidRPr="002203FB">
        <w:rPr>
          <w:rFonts w:ascii="Times New Roman" w:eastAsiaTheme="minorEastAsia" w:hAnsi="Times New Roman" w:cs="Times New Roman"/>
          <w:sz w:val="24"/>
          <w:szCs w:val="24"/>
        </w:rPr>
        <w:t>2019)</w:t>
      </w:r>
      <w:r w:rsidR="00A072AA">
        <w:rPr>
          <w:rFonts w:ascii="Times New Roman" w:eastAsiaTheme="minorEastAsia" w:hAnsi="Times New Roman" w:cs="Times New Roman"/>
          <w:sz w:val="24"/>
          <w:szCs w:val="24"/>
        </w:rPr>
        <w:t>. Previous studies have demonstrated that association</w:t>
      </w:r>
      <w:r w:rsidR="00687DD2">
        <w:rPr>
          <w:rFonts w:ascii="Times New Roman" w:eastAsiaTheme="minorEastAsia" w:hAnsi="Times New Roman" w:cs="Times New Roman"/>
          <w:sz w:val="24"/>
          <w:szCs w:val="24"/>
        </w:rPr>
        <w:t xml:space="preserve"> though, </w:t>
      </w:r>
      <w:r w:rsidR="002203FB">
        <w:rPr>
          <w:rFonts w:ascii="Times New Roman" w:eastAsiaTheme="minorEastAsia" w:hAnsi="Times New Roman" w:cs="Times New Roman"/>
          <w:sz w:val="24"/>
          <w:szCs w:val="24"/>
        </w:rPr>
        <w:t xml:space="preserve">in older adults, </w:t>
      </w:r>
      <w:r w:rsidR="00A072AA">
        <w:rPr>
          <w:rFonts w:ascii="Times New Roman" w:eastAsiaTheme="minorEastAsia" w:hAnsi="Times New Roman" w:cs="Times New Roman"/>
          <w:sz w:val="24"/>
          <w:szCs w:val="24"/>
        </w:rPr>
        <w:t xml:space="preserve">persons with </w:t>
      </w:r>
      <w:r w:rsidR="002203FB">
        <w:rPr>
          <w:rFonts w:ascii="Times New Roman" w:eastAsiaTheme="minorEastAsia" w:hAnsi="Times New Roman" w:cs="Times New Roman"/>
          <w:sz w:val="24"/>
          <w:szCs w:val="24"/>
        </w:rPr>
        <w:t xml:space="preserve">specific food restrictions, </w:t>
      </w:r>
      <w:proofErr w:type="gramStart"/>
      <w:r w:rsidR="00A072AA">
        <w:rPr>
          <w:rFonts w:ascii="Times New Roman" w:eastAsiaTheme="minorEastAsia" w:hAnsi="Times New Roman" w:cs="Times New Roman"/>
          <w:sz w:val="24"/>
          <w:szCs w:val="24"/>
        </w:rPr>
        <w:t>the</w:t>
      </w:r>
      <w:proofErr w:type="gramEnd"/>
      <w:r w:rsidR="00A072AA">
        <w:rPr>
          <w:rFonts w:ascii="Times New Roman" w:eastAsiaTheme="minorEastAsia" w:hAnsi="Times New Roman" w:cs="Times New Roman"/>
          <w:sz w:val="24"/>
          <w:szCs w:val="24"/>
        </w:rPr>
        <w:t xml:space="preserve"> consumption of</w:t>
      </w:r>
      <w:r w:rsidR="002203FB">
        <w:rPr>
          <w:rFonts w:ascii="Times New Roman" w:eastAsiaTheme="minorEastAsia" w:hAnsi="Times New Roman" w:cs="Times New Roman"/>
          <w:sz w:val="24"/>
          <w:szCs w:val="24"/>
        </w:rPr>
        <w:t xml:space="preserve"> a given food </w:t>
      </w:r>
      <w:r w:rsidR="00687DD2">
        <w:rPr>
          <w:rFonts w:ascii="Times New Roman" w:eastAsiaTheme="minorEastAsia" w:hAnsi="Times New Roman" w:cs="Times New Roman"/>
          <w:sz w:val="24"/>
          <w:szCs w:val="24"/>
        </w:rPr>
        <w:t xml:space="preserve">(i.e., chicken soup) </w:t>
      </w:r>
      <w:r w:rsidR="002203FB">
        <w:rPr>
          <w:rFonts w:ascii="Times New Roman" w:eastAsiaTheme="minorEastAsia" w:hAnsi="Times New Roman" w:cs="Times New Roman"/>
          <w:sz w:val="24"/>
          <w:szCs w:val="24"/>
        </w:rPr>
        <w:t xml:space="preserve">or </w:t>
      </w:r>
      <w:r w:rsidR="00A072AA">
        <w:rPr>
          <w:rFonts w:ascii="Times New Roman" w:eastAsiaTheme="minorEastAsia" w:hAnsi="Times New Roman" w:cs="Times New Roman"/>
          <w:sz w:val="24"/>
          <w:szCs w:val="24"/>
        </w:rPr>
        <w:t xml:space="preserve">in </w:t>
      </w:r>
      <w:r w:rsidR="002203FB">
        <w:rPr>
          <w:rFonts w:ascii="Times New Roman" w:eastAsiaTheme="minorEastAsia" w:hAnsi="Times New Roman" w:cs="Times New Roman"/>
          <w:sz w:val="24"/>
          <w:szCs w:val="24"/>
        </w:rPr>
        <w:t>the narratives of children</w:t>
      </w:r>
      <w:r w:rsidR="00687DD2">
        <w:rPr>
          <w:rFonts w:ascii="Times New Roman" w:eastAsiaTheme="minorEastAsia" w:hAnsi="Times New Roman" w:cs="Times New Roman"/>
          <w:sz w:val="24"/>
          <w:szCs w:val="24"/>
        </w:rPr>
        <w:t xml:space="preserve"> in families suffering financial hardship</w:t>
      </w:r>
      <w:r w:rsidR="002203FB">
        <w:rPr>
          <w:rFonts w:ascii="Times New Roman" w:eastAsiaTheme="minorEastAsia" w:hAnsi="Times New Roman" w:cs="Times New Roman"/>
          <w:sz w:val="24"/>
          <w:szCs w:val="24"/>
        </w:rPr>
        <w:t xml:space="preserve">. The current study showed that </w:t>
      </w:r>
      <w:r w:rsidR="00A072AA">
        <w:rPr>
          <w:rFonts w:ascii="Times New Roman" w:eastAsiaTheme="minorEastAsia" w:hAnsi="Times New Roman" w:cs="Times New Roman"/>
          <w:sz w:val="24"/>
          <w:szCs w:val="24"/>
        </w:rPr>
        <w:t xml:space="preserve">that association </w:t>
      </w:r>
      <w:r w:rsidR="002203FB">
        <w:rPr>
          <w:rFonts w:ascii="Times New Roman" w:eastAsiaTheme="minorEastAsia" w:hAnsi="Times New Roman" w:cs="Times New Roman"/>
          <w:sz w:val="24"/>
          <w:szCs w:val="24"/>
        </w:rPr>
        <w:t xml:space="preserve">is evident across a wide range of adults </w:t>
      </w:r>
      <w:r w:rsidR="00687DD2">
        <w:rPr>
          <w:rFonts w:ascii="Times New Roman" w:eastAsiaTheme="minorEastAsia" w:hAnsi="Times New Roman" w:cs="Times New Roman"/>
          <w:sz w:val="24"/>
          <w:szCs w:val="24"/>
        </w:rPr>
        <w:t xml:space="preserve">and separately by </w:t>
      </w:r>
      <w:r w:rsidR="002203FB">
        <w:rPr>
          <w:rFonts w:ascii="Times New Roman" w:eastAsiaTheme="minorEastAsia" w:hAnsi="Times New Roman" w:cs="Times New Roman"/>
          <w:sz w:val="24"/>
          <w:szCs w:val="24"/>
        </w:rPr>
        <w:t xml:space="preserve">gender, age and occupational status. </w:t>
      </w:r>
      <w:r w:rsidR="00A072AA">
        <w:rPr>
          <w:rFonts w:ascii="Times New Roman" w:eastAsiaTheme="minorEastAsia" w:hAnsi="Times New Roman" w:cs="Times New Roman"/>
          <w:sz w:val="24"/>
          <w:szCs w:val="24"/>
        </w:rPr>
        <w:t xml:space="preserve">The </w:t>
      </w:r>
      <w:r w:rsidR="00D86C4E">
        <w:rPr>
          <w:rFonts w:ascii="Times New Roman" w:eastAsiaTheme="minorEastAsia" w:hAnsi="Times New Roman" w:cs="Times New Roman"/>
          <w:sz w:val="24"/>
          <w:szCs w:val="24"/>
        </w:rPr>
        <w:t>findings support</w:t>
      </w:r>
      <w:r w:rsidR="00A072AA">
        <w:rPr>
          <w:rFonts w:ascii="Times New Roman" w:eastAsiaTheme="minorEastAsia" w:hAnsi="Times New Roman" w:cs="Times New Roman"/>
          <w:sz w:val="24"/>
          <w:szCs w:val="24"/>
        </w:rPr>
        <w:t xml:space="preserve"> the principle that </w:t>
      </w:r>
      <w:r w:rsidR="00D86C4E">
        <w:rPr>
          <w:rFonts w:ascii="Times New Roman" w:eastAsiaTheme="minorEastAsia" w:hAnsi="Times New Roman" w:cs="Times New Roman"/>
          <w:sz w:val="24"/>
          <w:szCs w:val="24"/>
        </w:rPr>
        <w:t xml:space="preserve">reduced </w:t>
      </w:r>
      <w:r w:rsidR="00B74B59" w:rsidRPr="00B74B59">
        <w:rPr>
          <w:rFonts w:ascii="Times New Roman" w:eastAsiaTheme="minorEastAsia" w:hAnsi="Times New Roman" w:cs="Times New Roman"/>
          <w:sz w:val="24"/>
          <w:szCs w:val="24"/>
        </w:rPr>
        <w:t xml:space="preserve">eating deprives individuals of the opportunity of participating in the sharing of meals or social activities. This </w:t>
      </w:r>
      <w:r w:rsidR="00D86C4E">
        <w:rPr>
          <w:rFonts w:ascii="Times New Roman" w:eastAsiaTheme="minorEastAsia" w:hAnsi="Times New Roman" w:cs="Times New Roman"/>
          <w:sz w:val="24"/>
          <w:szCs w:val="24"/>
        </w:rPr>
        <w:t xml:space="preserve">decreases </w:t>
      </w:r>
      <w:r w:rsidR="00B74B59" w:rsidRPr="00B74B59">
        <w:rPr>
          <w:rFonts w:ascii="Times New Roman" w:eastAsiaTheme="minorEastAsia" w:hAnsi="Times New Roman" w:cs="Times New Roman"/>
          <w:sz w:val="24"/>
          <w:szCs w:val="24"/>
        </w:rPr>
        <w:t>the likelihood of experiencing cohesion among group members, social ties, and sense of belonging and reciprocity (</w:t>
      </w:r>
      <w:proofErr w:type="spellStart"/>
      <w:r w:rsidR="00B74B59" w:rsidRPr="00B74B59">
        <w:rPr>
          <w:rFonts w:ascii="Times New Roman" w:eastAsiaTheme="minorEastAsia" w:hAnsi="Times New Roman" w:cs="Times New Roman"/>
          <w:sz w:val="24"/>
          <w:szCs w:val="24"/>
        </w:rPr>
        <w:t>Giacomon</w:t>
      </w:r>
      <w:proofErr w:type="spellEnd"/>
      <w:r w:rsidR="00B74B59" w:rsidRPr="00B74B59">
        <w:rPr>
          <w:rFonts w:ascii="Times New Roman" w:eastAsiaTheme="minorEastAsia" w:hAnsi="Times New Roman" w:cs="Times New Roman"/>
          <w:sz w:val="24"/>
          <w:szCs w:val="24"/>
        </w:rPr>
        <w:t>, 2016). As a consequence, individuals experience exclusion, isolation and loneliness</w:t>
      </w:r>
    </w:p>
    <w:p w14:paraId="34B90AFE" w14:textId="7FFB8CC5" w:rsidR="00687DD2" w:rsidRDefault="00742E50"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ab/>
        <w:t xml:space="preserve">The </w:t>
      </w:r>
      <w:r w:rsidR="006C4026" w:rsidRPr="006C4026">
        <w:rPr>
          <w:rFonts w:ascii="Times New Roman" w:eastAsiaTheme="minorEastAsia" w:hAnsi="Times New Roman" w:cs="Times New Roman"/>
          <w:sz w:val="24"/>
          <w:szCs w:val="24"/>
        </w:rPr>
        <w:t>principle that food opportunities promote soc</w:t>
      </w:r>
      <w:r w:rsidR="006C4026">
        <w:rPr>
          <w:rFonts w:ascii="Times New Roman" w:eastAsiaTheme="minorEastAsia" w:hAnsi="Times New Roman" w:cs="Times New Roman"/>
          <w:sz w:val="24"/>
          <w:szCs w:val="24"/>
        </w:rPr>
        <w:t>ial contact and social cohesion</w:t>
      </w:r>
      <w:r w:rsidR="005519F7">
        <w:rPr>
          <w:rFonts w:ascii="Times New Roman" w:eastAsiaTheme="minorEastAsia" w:hAnsi="Times New Roman" w:cs="Times New Roman"/>
          <w:sz w:val="24"/>
          <w:szCs w:val="24"/>
        </w:rPr>
        <w:t xml:space="preserve"> received further support from </w:t>
      </w:r>
      <w:r w:rsidR="006C4026">
        <w:rPr>
          <w:rFonts w:ascii="Times New Roman" w:eastAsiaTheme="minorEastAsia" w:hAnsi="Times New Roman" w:cs="Times New Roman"/>
          <w:sz w:val="24"/>
          <w:szCs w:val="24"/>
        </w:rPr>
        <w:t>the patrons’ perceptions of the benefits of</w:t>
      </w:r>
      <w:r w:rsidR="004E2A86">
        <w:rPr>
          <w:rFonts w:ascii="Times New Roman" w:eastAsiaTheme="minorEastAsia" w:hAnsi="Times New Roman" w:cs="Times New Roman"/>
          <w:sz w:val="24"/>
          <w:szCs w:val="24"/>
        </w:rPr>
        <w:t xml:space="preserve"> the charity food services. The</w:t>
      </w:r>
      <w:r w:rsidR="005519F7">
        <w:rPr>
          <w:rFonts w:ascii="Times New Roman" w:eastAsiaTheme="minorEastAsia" w:hAnsi="Times New Roman" w:cs="Times New Roman"/>
          <w:sz w:val="24"/>
          <w:szCs w:val="24"/>
        </w:rPr>
        <w:t xml:space="preserve"> patrons</w:t>
      </w:r>
      <w:r w:rsidR="006C4026">
        <w:rPr>
          <w:rFonts w:ascii="Times New Roman" w:eastAsiaTheme="minorEastAsia" w:hAnsi="Times New Roman" w:cs="Times New Roman"/>
          <w:sz w:val="24"/>
          <w:szCs w:val="24"/>
        </w:rPr>
        <w:t xml:space="preserve"> associated </w:t>
      </w:r>
      <w:r>
        <w:rPr>
          <w:rFonts w:ascii="Times New Roman" w:eastAsiaTheme="minorEastAsia" w:hAnsi="Times New Roman" w:cs="Times New Roman"/>
          <w:sz w:val="24"/>
          <w:szCs w:val="24"/>
        </w:rPr>
        <w:t xml:space="preserve">food benefits </w:t>
      </w:r>
      <w:r w:rsidR="006C4026">
        <w:rPr>
          <w:rFonts w:ascii="Times New Roman" w:eastAsiaTheme="minorEastAsia" w:hAnsi="Times New Roman" w:cs="Times New Roman"/>
          <w:sz w:val="24"/>
          <w:szCs w:val="24"/>
        </w:rPr>
        <w:t xml:space="preserve">with </w:t>
      </w:r>
      <w:r>
        <w:rPr>
          <w:rFonts w:ascii="Times New Roman" w:eastAsiaTheme="minorEastAsia" w:hAnsi="Times New Roman" w:cs="Times New Roman"/>
          <w:sz w:val="24"/>
          <w:szCs w:val="24"/>
        </w:rPr>
        <w:t>social be</w:t>
      </w:r>
      <w:r w:rsidR="006C4026">
        <w:rPr>
          <w:rFonts w:ascii="Times New Roman" w:eastAsiaTheme="minorEastAsia" w:hAnsi="Times New Roman" w:cs="Times New Roman"/>
          <w:sz w:val="24"/>
          <w:szCs w:val="24"/>
        </w:rPr>
        <w:t xml:space="preserve">nefits. This </w:t>
      </w:r>
      <w:r w:rsidR="00687DD2">
        <w:rPr>
          <w:rFonts w:ascii="Times New Roman" w:eastAsiaTheme="minorEastAsia" w:hAnsi="Times New Roman" w:cs="Times New Roman"/>
          <w:sz w:val="24"/>
          <w:szCs w:val="24"/>
        </w:rPr>
        <w:t xml:space="preserve">finding </w:t>
      </w:r>
      <w:r>
        <w:rPr>
          <w:rFonts w:ascii="Times New Roman" w:eastAsiaTheme="minorEastAsia" w:hAnsi="Times New Roman" w:cs="Times New Roman"/>
          <w:sz w:val="24"/>
          <w:szCs w:val="24"/>
        </w:rPr>
        <w:t xml:space="preserve">highlights the principle that </w:t>
      </w:r>
      <w:proofErr w:type="spellStart"/>
      <w:r w:rsidR="0070383B">
        <w:rPr>
          <w:rFonts w:ascii="Times New Roman" w:hAnsi="Times New Roman" w:cs="Times New Roman"/>
          <w:sz w:val="24"/>
          <w:szCs w:val="24"/>
        </w:rPr>
        <w:t>FoodCycle</w:t>
      </w:r>
      <w:proofErr w:type="spellEnd"/>
      <w:r>
        <w:rPr>
          <w:rFonts w:ascii="Times New Roman" w:hAnsi="Times New Roman" w:cs="Times New Roman"/>
          <w:sz w:val="24"/>
          <w:szCs w:val="24"/>
        </w:rPr>
        <w:t xml:space="preserve"> provides communal eating</w:t>
      </w:r>
      <w:r w:rsidR="005519F7">
        <w:rPr>
          <w:rFonts w:ascii="Times New Roman" w:hAnsi="Times New Roman" w:cs="Times New Roman"/>
          <w:sz w:val="24"/>
          <w:szCs w:val="24"/>
        </w:rPr>
        <w:t xml:space="preserve"> which </w:t>
      </w:r>
      <w:r>
        <w:rPr>
          <w:rFonts w:ascii="Times New Roman" w:hAnsi="Times New Roman" w:cs="Times New Roman"/>
          <w:sz w:val="24"/>
          <w:szCs w:val="24"/>
        </w:rPr>
        <w:t>affords the patrons</w:t>
      </w:r>
      <w:r w:rsidR="00D66493">
        <w:rPr>
          <w:rFonts w:ascii="Times New Roman" w:hAnsi="Times New Roman" w:cs="Times New Roman"/>
          <w:sz w:val="24"/>
          <w:szCs w:val="24"/>
        </w:rPr>
        <w:t xml:space="preserve"> </w:t>
      </w:r>
      <w:r>
        <w:rPr>
          <w:rFonts w:ascii="Times New Roman" w:hAnsi="Times New Roman" w:cs="Times New Roman"/>
          <w:sz w:val="24"/>
          <w:szCs w:val="24"/>
        </w:rPr>
        <w:t xml:space="preserve">the opportunities of </w:t>
      </w:r>
      <w:r w:rsidR="00D66493">
        <w:rPr>
          <w:rFonts w:ascii="Times New Roman" w:hAnsi="Times New Roman" w:cs="Times New Roman"/>
          <w:sz w:val="24"/>
          <w:szCs w:val="24"/>
        </w:rPr>
        <w:t xml:space="preserve">eating </w:t>
      </w:r>
      <w:r w:rsidR="00CF7876">
        <w:rPr>
          <w:rFonts w:ascii="Times New Roman" w:hAnsi="Times New Roman" w:cs="Times New Roman"/>
          <w:sz w:val="24"/>
          <w:szCs w:val="24"/>
        </w:rPr>
        <w:t>meal</w:t>
      </w:r>
      <w:r>
        <w:rPr>
          <w:rFonts w:ascii="Times New Roman" w:hAnsi="Times New Roman" w:cs="Times New Roman"/>
          <w:sz w:val="24"/>
          <w:szCs w:val="24"/>
        </w:rPr>
        <w:t>s</w:t>
      </w:r>
      <w:r w:rsidR="00CF7876">
        <w:rPr>
          <w:rFonts w:ascii="Times New Roman" w:hAnsi="Times New Roman" w:cs="Times New Roman"/>
          <w:sz w:val="24"/>
          <w:szCs w:val="24"/>
        </w:rPr>
        <w:t xml:space="preserve"> </w:t>
      </w:r>
      <w:r>
        <w:rPr>
          <w:rFonts w:ascii="Times New Roman" w:hAnsi="Times New Roman" w:cs="Times New Roman"/>
          <w:sz w:val="24"/>
          <w:szCs w:val="24"/>
        </w:rPr>
        <w:t xml:space="preserve">with others </w:t>
      </w:r>
      <w:r w:rsidR="005519F7">
        <w:rPr>
          <w:rFonts w:ascii="Times New Roman" w:hAnsi="Times New Roman" w:cs="Times New Roman"/>
          <w:sz w:val="24"/>
          <w:szCs w:val="24"/>
        </w:rPr>
        <w:t xml:space="preserve">and thus </w:t>
      </w:r>
      <w:r w:rsidR="00687DD2">
        <w:rPr>
          <w:rFonts w:ascii="Times New Roman" w:hAnsi="Times New Roman" w:cs="Times New Roman"/>
          <w:sz w:val="24"/>
          <w:szCs w:val="24"/>
        </w:rPr>
        <w:t>form</w:t>
      </w:r>
      <w:r w:rsidR="006C4026">
        <w:rPr>
          <w:rFonts w:ascii="Times New Roman" w:hAnsi="Times New Roman" w:cs="Times New Roman"/>
          <w:sz w:val="24"/>
          <w:szCs w:val="24"/>
        </w:rPr>
        <w:t>ing</w:t>
      </w:r>
      <w:r w:rsidR="0070383B" w:rsidRPr="0070383B">
        <w:rPr>
          <w:rFonts w:ascii="Times New Roman" w:hAnsi="Times New Roman" w:cs="Times New Roman"/>
          <w:sz w:val="24"/>
          <w:szCs w:val="24"/>
        </w:rPr>
        <w:t xml:space="preserve"> friendships and </w:t>
      </w:r>
      <w:r w:rsidR="005519F7">
        <w:rPr>
          <w:rFonts w:ascii="Times New Roman" w:hAnsi="Times New Roman" w:cs="Times New Roman"/>
          <w:sz w:val="24"/>
          <w:szCs w:val="24"/>
        </w:rPr>
        <w:t>experiencing</w:t>
      </w:r>
      <w:r w:rsidR="00687DD2">
        <w:rPr>
          <w:rFonts w:ascii="Times New Roman" w:hAnsi="Times New Roman" w:cs="Times New Roman"/>
          <w:sz w:val="24"/>
          <w:szCs w:val="24"/>
        </w:rPr>
        <w:t xml:space="preserve"> </w:t>
      </w:r>
      <w:r w:rsidR="0070383B" w:rsidRPr="0070383B">
        <w:rPr>
          <w:rFonts w:ascii="Times New Roman" w:hAnsi="Times New Roman" w:cs="Times New Roman"/>
          <w:sz w:val="24"/>
          <w:szCs w:val="24"/>
        </w:rPr>
        <w:t>community belonging.</w:t>
      </w:r>
      <w:r w:rsidR="00687DD2" w:rsidRPr="00687DD2">
        <w:rPr>
          <w:rFonts w:ascii="Times New Roman" w:hAnsi="Times New Roman" w:cs="Times New Roman"/>
          <w:sz w:val="24"/>
          <w:szCs w:val="24"/>
        </w:rPr>
        <w:tab/>
      </w:r>
    </w:p>
    <w:p w14:paraId="2DF02C40" w14:textId="615F7B3F" w:rsidR="00687DD2" w:rsidRDefault="00687DD2"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87DD2">
        <w:rPr>
          <w:rFonts w:ascii="Times New Roman" w:hAnsi="Times New Roman" w:cs="Times New Roman"/>
          <w:sz w:val="24"/>
          <w:szCs w:val="24"/>
        </w:rPr>
        <w:t>The different patterns shown by women and men in the current study may reflect conventional gender roles regarding food preparation and socializing.  Women in general assume the main responsibility for feeding the family and, when experiencing poverty, will dedicate their time to meet the food consumption needs of their family (</w:t>
      </w:r>
      <w:proofErr w:type="spellStart"/>
      <w:r w:rsidRPr="00687DD2">
        <w:rPr>
          <w:rFonts w:ascii="Times New Roman" w:hAnsi="Times New Roman" w:cs="Times New Roman"/>
          <w:sz w:val="24"/>
          <w:szCs w:val="24"/>
        </w:rPr>
        <w:t>Cappellini</w:t>
      </w:r>
      <w:proofErr w:type="spellEnd"/>
      <w:r w:rsidRPr="00687DD2">
        <w:rPr>
          <w:rFonts w:ascii="Times New Roman" w:hAnsi="Times New Roman" w:cs="Times New Roman"/>
          <w:sz w:val="24"/>
          <w:szCs w:val="24"/>
        </w:rPr>
        <w:t xml:space="preserve">, Harman, </w:t>
      </w:r>
      <w:proofErr w:type="spellStart"/>
      <w:r w:rsidRPr="00687DD2">
        <w:rPr>
          <w:rFonts w:ascii="Times New Roman" w:hAnsi="Times New Roman" w:cs="Times New Roman"/>
          <w:sz w:val="24"/>
          <w:szCs w:val="24"/>
        </w:rPr>
        <w:t>Marilli</w:t>
      </w:r>
      <w:proofErr w:type="spellEnd"/>
      <w:r w:rsidRPr="00687DD2">
        <w:rPr>
          <w:rFonts w:ascii="Times New Roman" w:hAnsi="Times New Roman" w:cs="Times New Roman"/>
          <w:sz w:val="24"/>
          <w:szCs w:val="24"/>
        </w:rPr>
        <w:t xml:space="preserve"> &amp; Parsons, 2019). Consequently women are more receptive to the new food opportunities offered by the </w:t>
      </w:r>
      <w:proofErr w:type="spellStart"/>
      <w:r w:rsidRPr="00687DD2">
        <w:rPr>
          <w:rFonts w:ascii="Times New Roman" w:hAnsi="Times New Roman" w:cs="Times New Roman"/>
          <w:sz w:val="24"/>
          <w:szCs w:val="24"/>
        </w:rPr>
        <w:t>FoodCycle</w:t>
      </w:r>
      <w:proofErr w:type="spellEnd"/>
      <w:r w:rsidRPr="00687DD2">
        <w:rPr>
          <w:rFonts w:ascii="Times New Roman" w:hAnsi="Times New Roman" w:cs="Times New Roman"/>
          <w:sz w:val="24"/>
          <w:szCs w:val="24"/>
        </w:rPr>
        <w:t xml:space="preserve"> services</w:t>
      </w:r>
      <w:r w:rsidR="00F50621">
        <w:rPr>
          <w:rFonts w:ascii="Times New Roman" w:hAnsi="Times New Roman" w:cs="Times New Roman"/>
          <w:sz w:val="24"/>
          <w:szCs w:val="24"/>
        </w:rPr>
        <w:t xml:space="preserve"> and </w:t>
      </w:r>
      <w:r w:rsidRPr="00687DD2">
        <w:rPr>
          <w:rFonts w:ascii="Times New Roman" w:hAnsi="Times New Roman" w:cs="Times New Roman"/>
          <w:sz w:val="24"/>
          <w:szCs w:val="24"/>
        </w:rPr>
        <w:t xml:space="preserve">when experiencing food poverty may be </w:t>
      </w:r>
      <w:r w:rsidRPr="00687DD2">
        <w:rPr>
          <w:rFonts w:ascii="Times New Roman" w:hAnsi="Times New Roman" w:cs="Times New Roman"/>
          <w:sz w:val="24"/>
          <w:szCs w:val="24"/>
        </w:rPr>
        <w:lastRenderedPageBreak/>
        <w:t xml:space="preserve">more receptive to the food benefits than men. Women show a modestly greater orientation to social communion in social relationships by greater striving for intimacy, social connectedness, and social solidarity (Wiggins, 1991; </w:t>
      </w:r>
      <w:proofErr w:type="spellStart"/>
      <w:r w:rsidRPr="00687DD2">
        <w:rPr>
          <w:rFonts w:ascii="Times New Roman" w:hAnsi="Times New Roman" w:cs="Times New Roman"/>
          <w:sz w:val="24"/>
          <w:szCs w:val="24"/>
        </w:rPr>
        <w:t>Zarbatany</w:t>
      </w:r>
      <w:proofErr w:type="spellEnd"/>
      <w:r w:rsidRPr="00687DD2">
        <w:rPr>
          <w:rFonts w:ascii="Times New Roman" w:hAnsi="Times New Roman" w:cs="Times New Roman"/>
          <w:sz w:val="24"/>
          <w:szCs w:val="24"/>
        </w:rPr>
        <w:t xml:space="preserve">, Conley, &amp; Pepper, 2004). Consequently, the women may be oriented to the opportunities for friendship formation and community inclusion afforded by the meals at </w:t>
      </w:r>
      <w:proofErr w:type="spellStart"/>
      <w:r w:rsidRPr="00687DD2">
        <w:rPr>
          <w:rFonts w:ascii="Times New Roman" w:hAnsi="Times New Roman" w:cs="Times New Roman"/>
          <w:sz w:val="24"/>
          <w:szCs w:val="24"/>
        </w:rPr>
        <w:t>FoodCycle</w:t>
      </w:r>
      <w:proofErr w:type="spellEnd"/>
      <w:r w:rsidRPr="00687DD2">
        <w:rPr>
          <w:rFonts w:ascii="Times New Roman" w:hAnsi="Times New Roman" w:cs="Times New Roman"/>
          <w:sz w:val="24"/>
          <w:szCs w:val="24"/>
        </w:rPr>
        <w:t xml:space="preserve">.  In light of these findings, it could be worthwhile for </w:t>
      </w:r>
      <w:proofErr w:type="spellStart"/>
      <w:r w:rsidRPr="00687DD2">
        <w:rPr>
          <w:rFonts w:ascii="Times New Roman" w:hAnsi="Times New Roman" w:cs="Times New Roman"/>
          <w:sz w:val="24"/>
          <w:szCs w:val="24"/>
        </w:rPr>
        <w:t>FoodCycle</w:t>
      </w:r>
      <w:proofErr w:type="spellEnd"/>
      <w:r w:rsidRPr="00687DD2">
        <w:rPr>
          <w:rFonts w:ascii="Times New Roman" w:hAnsi="Times New Roman" w:cs="Times New Roman"/>
          <w:sz w:val="24"/>
          <w:szCs w:val="24"/>
        </w:rPr>
        <w:t xml:space="preserve"> to consider </w:t>
      </w:r>
      <w:r w:rsidR="009435EF">
        <w:rPr>
          <w:rFonts w:ascii="Times New Roman" w:hAnsi="Times New Roman" w:cs="Times New Roman"/>
          <w:sz w:val="24"/>
          <w:szCs w:val="24"/>
        </w:rPr>
        <w:t xml:space="preserve">providing various types </w:t>
      </w:r>
      <w:r w:rsidRPr="00687DD2">
        <w:rPr>
          <w:rFonts w:ascii="Times New Roman" w:hAnsi="Times New Roman" w:cs="Times New Roman"/>
          <w:sz w:val="24"/>
          <w:szCs w:val="24"/>
        </w:rPr>
        <w:t>of social interaction opportunities</w:t>
      </w:r>
      <w:r w:rsidR="009435EF">
        <w:rPr>
          <w:rFonts w:ascii="Times New Roman" w:hAnsi="Times New Roman" w:cs="Times New Roman"/>
          <w:sz w:val="24"/>
          <w:szCs w:val="24"/>
        </w:rPr>
        <w:t xml:space="preserve"> in the centres</w:t>
      </w:r>
      <w:r w:rsidRPr="00687DD2">
        <w:rPr>
          <w:rFonts w:ascii="Times New Roman" w:hAnsi="Times New Roman" w:cs="Times New Roman"/>
          <w:sz w:val="24"/>
          <w:szCs w:val="24"/>
        </w:rPr>
        <w:t>.  For example, it could structure th</w:t>
      </w:r>
      <w:r w:rsidR="007A49EE">
        <w:rPr>
          <w:rFonts w:ascii="Times New Roman" w:hAnsi="Times New Roman" w:cs="Times New Roman"/>
          <w:sz w:val="24"/>
          <w:szCs w:val="24"/>
        </w:rPr>
        <w:t>e food consumption activities (</w:t>
      </w:r>
      <w:r w:rsidRPr="00687DD2">
        <w:rPr>
          <w:rFonts w:ascii="Times New Roman" w:hAnsi="Times New Roman" w:cs="Times New Roman"/>
          <w:sz w:val="24"/>
          <w:szCs w:val="24"/>
        </w:rPr>
        <w:t>tables</w:t>
      </w:r>
      <w:r w:rsidR="007A49EE">
        <w:rPr>
          <w:rFonts w:ascii="Times New Roman" w:hAnsi="Times New Roman" w:cs="Times New Roman"/>
          <w:sz w:val="24"/>
          <w:szCs w:val="24"/>
        </w:rPr>
        <w:t xml:space="preserve"> that serve smaller groups</w:t>
      </w:r>
      <w:r w:rsidRPr="00687DD2">
        <w:rPr>
          <w:rFonts w:ascii="Times New Roman" w:hAnsi="Times New Roman" w:cs="Times New Roman"/>
          <w:sz w:val="24"/>
          <w:szCs w:val="24"/>
        </w:rPr>
        <w:t>, volunteers at each table) to promote social interaction that would benefit all clients, especially men.</w:t>
      </w:r>
    </w:p>
    <w:p w14:paraId="02E4C090" w14:textId="270817B3" w:rsidR="006612C1" w:rsidRPr="00D3260E" w:rsidRDefault="00687DD2" w:rsidP="006612C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2D32">
        <w:rPr>
          <w:rFonts w:ascii="Times New Roman" w:hAnsi="Times New Roman" w:cs="Times New Roman"/>
          <w:sz w:val="24"/>
          <w:szCs w:val="24"/>
        </w:rPr>
        <w:t>As expected, l</w:t>
      </w:r>
      <w:r w:rsidR="00792D32" w:rsidRPr="00792D32">
        <w:rPr>
          <w:rFonts w:ascii="Times New Roman" w:hAnsi="Times New Roman" w:cs="Times New Roman"/>
          <w:sz w:val="24"/>
          <w:szCs w:val="24"/>
        </w:rPr>
        <w:t xml:space="preserve">oneliness and food poverty were greater </w:t>
      </w:r>
      <w:r w:rsidR="00F50621">
        <w:rPr>
          <w:rFonts w:ascii="Times New Roman" w:hAnsi="Times New Roman" w:cs="Times New Roman"/>
          <w:sz w:val="24"/>
          <w:szCs w:val="24"/>
        </w:rPr>
        <w:t>among the</w:t>
      </w:r>
      <w:r w:rsidR="00792D32">
        <w:rPr>
          <w:rFonts w:ascii="Times New Roman" w:hAnsi="Times New Roman" w:cs="Times New Roman"/>
          <w:sz w:val="24"/>
          <w:szCs w:val="24"/>
        </w:rPr>
        <w:t xml:space="preserve"> </w:t>
      </w:r>
      <w:r w:rsidR="00792D32" w:rsidRPr="00792D32">
        <w:rPr>
          <w:rFonts w:ascii="Times New Roman" w:hAnsi="Times New Roman" w:cs="Times New Roman"/>
          <w:sz w:val="24"/>
          <w:szCs w:val="24"/>
        </w:rPr>
        <w:t xml:space="preserve">unemployed than other </w:t>
      </w:r>
      <w:r w:rsidR="00FD5473">
        <w:rPr>
          <w:rFonts w:ascii="Times New Roman" w:hAnsi="Times New Roman" w:cs="Times New Roman"/>
          <w:sz w:val="24"/>
          <w:szCs w:val="24"/>
        </w:rPr>
        <w:t xml:space="preserve">occupational </w:t>
      </w:r>
      <w:r w:rsidR="00792D32" w:rsidRPr="00792D32">
        <w:rPr>
          <w:rFonts w:ascii="Times New Roman" w:hAnsi="Times New Roman" w:cs="Times New Roman"/>
          <w:sz w:val="24"/>
          <w:szCs w:val="24"/>
        </w:rPr>
        <w:t>groups</w:t>
      </w:r>
      <w:r w:rsidR="00792D32">
        <w:rPr>
          <w:rFonts w:ascii="Times New Roman" w:hAnsi="Times New Roman" w:cs="Times New Roman"/>
          <w:sz w:val="24"/>
          <w:szCs w:val="24"/>
        </w:rPr>
        <w:t>. T</w:t>
      </w:r>
      <w:r w:rsidR="00FD5473">
        <w:rPr>
          <w:rFonts w:ascii="Times New Roman" w:hAnsi="Times New Roman" w:cs="Times New Roman"/>
          <w:sz w:val="24"/>
          <w:szCs w:val="24"/>
        </w:rPr>
        <w:t xml:space="preserve">he findings complement </w:t>
      </w:r>
      <w:r w:rsidR="00792D32">
        <w:rPr>
          <w:rFonts w:ascii="Times New Roman" w:hAnsi="Times New Roman" w:cs="Times New Roman"/>
          <w:sz w:val="24"/>
          <w:szCs w:val="24"/>
        </w:rPr>
        <w:t xml:space="preserve">studies </w:t>
      </w:r>
      <w:r w:rsidR="00FD5473">
        <w:rPr>
          <w:rFonts w:ascii="Times New Roman" w:hAnsi="Times New Roman" w:cs="Times New Roman"/>
          <w:sz w:val="24"/>
          <w:szCs w:val="24"/>
        </w:rPr>
        <w:t xml:space="preserve">showing that </w:t>
      </w:r>
      <w:r w:rsidR="00D3260E" w:rsidRPr="00D3260E">
        <w:rPr>
          <w:rFonts w:ascii="Times New Roman" w:hAnsi="Times New Roman" w:cs="Times New Roman"/>
          <w:sz w:val="24"/>
          <w:szCs w:val="24"/>
        </w:rPr>
        <w:t xml:space="preserve">financial poverty is associated with social isolation which includes loneliness (see </w:t>
      </w:r>
      <w:proofErr w:type="spellStart"/>
      <w:r w:rsidR="00D3260E" w:rsidRPr="00D3260E">
        <w:rPr>
          <w:rFonts w:ascii="Times New Roman" w:hAnsi="Times New Roman" w:cs="Times New Roman"/>
          <w:sz w:val="24"/>
          <w:szCs w:val="24"/>
        </w:rPr>
        <w:t>Gallie</w:t>
      </w:r>
      <w:proofErr w:type="spellEnd"/>
      <w:r w:rsidR="00D3260E" w:rsidRPr="00D3260E">
        <w:rPr>
          <w:rFonts w:ascii="Times New Roman" w:hAnsi="Times New Roman" w:cs="Times New Roman"/>
          <w:sz w:val="24"/>
          <w:szCs w:val="24"/>
        </w:rPr>
        <w:t xml:space="preserve">, </w:t>
      </w:r>
      <w:proofErr w:type="spellStart"/>
      <w:r w:rsidR="00D3260E" w:rsidRPr="00D3260E">
        <w:rPr>
          <w:rFonts w:ascii="Times New Roman" w:hAnsi="Times New Roman" w:cs="Times New Roman"/>
          <w:sz w:val="24"/>
          <w:szCs w:val="24"/>
        </w:rPr>
        <w:t>Paugam</w:t>
      </w:r>
      <w:proofErr w:type="spellEnd"/>
      <w:r w:rsidR="00D3260E" w:rsidRPr="00D3260E">
        <w:rPr>
          <w:rFonts w:ascii="Times New Roman" w:hAnsi="Times New Roman" w:cs="Times New Roman"/>
          <w:sz w:val="24"/>
          <w:szCs w:val="24"/>
        </w:rPr>
        <w:t xml:space="preserve">, &amp; Jacobs, 2003; Samuel, </w:t>
      </w:r>
      <w:proofErr w:type="spellStart"/>
      <w:r w:rsidR="00D3260E" w:rsidRPr="00D3260E">
        <w:rPr>
          <w:rFonts w:ascii="Times New Roman" w:hAnsi="Times New Roman" w:cs="Times New Roman"/>
          <w:sz w:val="24"/>
          <w:szCs w:val="24"/>
        </w:rPr>
        <w:t>Alkire</w:t>
      </w:r>
      <w:proofErr w:type="spellEnd"/>
      <w:r w:rsidR="00D3260E" w:rsidRPr="00D3260E">
        <w:rPr>
          <w:rFonts w:ascii="Times New Roman" w:hAnsi="Times New Roman" w:cs="Times New Roman"/>
          <w:sz w:val="24"/>
          <w:szCs w:val="24"/>
        </w:rPr>
        <w:t xml:space="preserve">, </w:t>
      </w:r>
      <w:proofErr w:type="spellStart"/>
      <w:r w:rsidR="00D3260E" w:rsidRPr="00D3260E">
        <w:rPr>
          <w:rFonts w:ascii="Times New Roman" w:hAnsi="Times New Roman" w:cs="Times New Roman"/>
          <w:sz w:val="24"/>
          <w:szCs w:val="24"/>
        </w:rPr>
        <w:t>Zavaleta</w:t>
      </w:r>
      <w:proofErr w:type="spellEnd"/>
      <w:r w:rsidR="00D3260E" w:rsidRPr="00D3260E">
        <w:rPr>
          <w:rFonts w:ascii="Times New Roman" w:hAnsi="Times New Roman" w:cs="Times New Roman"/>
          <w:sz w:val="24"/>
          <w:szCs w:val="24"/>
        </w:rPr>
        <w:t xml:space="preserve">, Mills, &amp; Hammock, 2018; Stewart, </w:t>
      </w:r>
      <w:proofErr w:type="spellStart"/>
      <w:r w:rsidR="00D3260E" w:rsidRPr="00D3260E">
        <w:rPr>
          <w:rFonts w:ascii="Times New Roman" w:hAnsi="Times New Roman" w:cs="Times New Roman"/>
          <w:sz w:val="24"/>
          <w:szCs w:val="24"/>
        </w:rPr>
        <w:t>Makwarimba</w:t>
      </w:r>
      <w:proofErr w:type="spellEnd"/>
      <w:r w:rsidR="00D3260E" w:rsidRPr="00D3260E">
        <w:rPr>
          <w:rFonts w:ascii="Times New Roman" w:hAnsi="Times New Roman" w:cs="Times New Roman"/>
          <w:sz w:val="24"/>
          <w:szCs w:val="24"/>
        </w:rPr>
        <w:t xml:space="preserve">, Reutter, </w:t>
      </w:r>
      <w:proofErr w:type="spellStart"/>
      <w:r w:rsidR="00D3260E" w:rsidRPr="00D3260E">
        <w:rPr>
          <w:rFonts w:ascii="Times New Roman" w:hAnsi="Times New Roman" w:cs="Times New Roman"/>
          <w:sz w:val="24"/>
          <w:szCs w:val="24"/>
        </w:rPr>
        <w:t>Veenstra</w:t>
      </w:r>
      <w:proofErr w:type="spellEnd"/>
      <w:r w:rsidR="00D3260E" w:rsidRPr="00D3260E">
        <w:rPr>
          <w:rFonts w:ascii="Times New Roman" w:hAnsi="Times New Roman" w:cs="Times New Roman"/>
          <w:sz w:val="24"/>
          <w:szCs w:val="24"/>
        </w:rPr>
        <w:t>, Raphael, &amp; Love, 2009).</w:t>
      </w:r>
      <w:r w:rsidR="00D3260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C61D8">
        <w:rPr>
          <w:rFonts w:ascii="Times New Roman" w:hAnsi="Times New Roman" w:cs="Times New Roman"/>
          <w:sz w:val="24"/>
          <w:szCs w:val="24"/>
        </w:rPr>
        <w:t xml:space="preserve">findings </w:t>
      </w:r>
      <w:r>
        <w:rPr>
          <w:rFonts w:ascii="Times New Roman" w:hAnsi="Times New Roman" w:cs="Times New Roman"/>
          <w:sz w:val="24"/>
          <w:szCs w:val="24"/>
        </w:rPr>
        <w:t xml:space="preserve">from the current study </w:t>
      </w:r>
      <w:r w:rsidR="008C61D8">
        <w:rPr>
          <w:rFonts w:ascii="Times New Roman" w:hAnsi="Times New Roman" w:cs="Times New Roman"/>
          <w:sz w:val="24"/>
          <w:szCs w:val="24"/>
        </w:rPr>
        <w:t>provide</w:t>
      </w:r>
      <w:r w:rsidR="00E87DC4">
        <w:rPr>
          <w:rFonts w:ascii="Times New Roman" w:hAnsi="Times New Roman" w:cs="Times New Roman"/>
          <w:sz w:val="24"/>
          <w:szCs w:val="24"/>
        </w:rPr>
        <w:t xml:space="preserve"> a basis</w:t>
      </w:r>
      <w:r w:rsidR="00D3260E">
        <w:rPr>
          <w:rFonts w:ascii="Times New Roman" w:hAnsi="Times New Roman" w:cs="Times New Roman"/>
          <w:sz w:val="24"/>
          <w:szCs w:val="24"/>
        </w:rPr>
        <w:t>, however,</w:t>
      </w:r>
      <w:r w:rsidR="00E87DC4">
        <w:rPr>
          <w:rFonts w:ascii="Times New Roman" w:hAnsi="Times New Roman" w:cs="Times New Roman"/>
          <w:sz w:val="24"/>
          <w:szCs w:val="24"/>
        </w:rPr>
        <w:t xml:space="preserve"> for </w:t>
      </w:r>
      <w:r w:rsidR="00FD5473">
        <w:rPr>
          <w:rFonts w:ascii="Times New Roman" w:hAnsi="Times New Roman" w:cs="Times New Roman"/>
          <w:sz w:val="24"/>
          <w:szCs w:val="24"/>
        </w:rPr>
        <w:t xml:space="preserve">concluding that </w:t>
      </w:r>
      <w:r w:rsidR="006C4026">
        <w:rPr>
          <w:rFonts w:ascii="Times New Roman" w:hAnsi="Times New Roman" w:cs="Times New Roman"/>
          <w:sz w:val="24"/>
          <w:szCs w:val="24"/>
        </w:rPr>
        <w:t xml:space="preserve">the relation between </w:t>
      </w:r>
      <w:r w:rsidR="00D3260E">
        <w:rPr>
          <w:rFonts w:ascii="Times New Roman" w:hAnsi="Times New Roman" w:cs="Times New Roman"/>
          <w:sz w:val="24"/>
          <w:szCs w:val="24"/>
        </w:rPr>
        <w:t xml:space="preserve">financial </w:t>
      </w:r>
      <w:r w:rsidR="00E87DC4">
        <w:rPr>
          <w:rFonts w:ascii="Times New Roman" w:hAnsi="Times New Roman" w:cs="Times New Roman"/>
          <w:sz w:val="24"/>
          <w:szCs w:val="24"/>
        </w:rPr>
        <w:t xml:space="preserve">poverty </w:t>
      </w:r>
      <w:r w:rsidR="006C4026">
        <w:rPr>
          <w:rFonts w:ascii="Times New Roman" w:hAnsi="Times New Roman" w:cs="Times New Roman"/>
          <w:sz w:val="24"/>
          <w:szCs w:val="24"/>
        </w:rPr>
        <w:t xml:space="preserve">and loneliness </w:t>
      </w:r>
      <w:r w:rsidR="00FD5473">
        <w:rPr>
          <w:rFonts w:ascii="Times New Roman" w:hAnsi="Times New Roman" w:cs="Times New Roman"/>
          <w:sz w:val="24"/>
          <w:szCs w:val="24"/>
        </w:rPr>
        <w:t xml:space="preserve">are </w:t>
      </w:r>
      <w:r w:rsidR="00E87DC4">
        <w:rPr>
          <w:rFonts w:ascii="Times New Roman" w:hAnsi="Times New Roman" w:cs="Times New Roman"/>
          <w:sz w:val="24"/>
          <w:szCs w:val="24"/>
        </w:rPr>
        <w:t xml:space="preserve">independent of </w:t>
      </w:r>
      <w:r w:rsidR="006C4026">
        <w:rPr>
          <w:rFonts w:ascii="Times New Roman" w:hAnsi="Times New Roman" w:cs="Times New Roman"/>
          <w:sz w:val="24"/>
          <w:szCs w:val="24"/>
        </w:rPr>
        <w:t xml:space="preserve">the relation between </w:t>
      </w:r>
      <w:r w:rsidR="00D3260E">
        <w:rPr>
          <w:rFonts w:ascii="Times New Roman" w:hAnsi="Times New Roman" w:cs="Times New Roman"/>
          <w:sz w:val="24"/>
          <w:szCs w:val="24"/>
        </w:rPr>
        <w:t xml:space="preserve">food </w:t>
      </w:r>
      <w:r w:rsidR="00E87DC4">
        <w:rPr>
          <w:rFonts w:ascii="Times New Roman" w:hAnsi="Times New Roman" w:cs="Times New Roman"/>
          <w:sz w:val="24"/>
          <w:szCs w:val="24"/>
        </w:rPr>
        <w:t>poverty</w:t>
      </w:r>
      <w:r w:rsidR="006C4026">
        <w:rPr>
          <w:rFonts w:ascii="Times New Roman" w:hAnsi="Times New Roman" w:cs="Times New Roman"/>
          <w:sz w:val="24"/>
          <w:szCs w:val="24"/>
        </w:rPr>
        <w:t xml:space="preserve"> and loneliness</w:t>
      </w:r>
      <w:r w:rsidR="00E87DC4">
        <w:rPr>
          <w:rFonts w:ascii="Times New Roman" w:hAnsi="Times New Roman" w:cs="Times New Roman"/>
          <w:sz w:val="24"/>
          <w:szCs w:val="24"/>
        </w:rPr>
        <w:t xml:space="preserve">. </w:t>
      </w:r>
      <w:r w:rsidR="006C4026">
        <w:rPr>
          <w:rFonts w:ascii="Times New Roman" w:hAnsi="Times New Roman" w:cs="Times New Roman"/>
          <w:sz w:val="24"/>
          <w:szCs w:val="24"/>
        </w:rPr>
        <w:t>The association between loneliness and food poverty was found</w:t>
      </w:r>
      <w:r w:rsidR="00D3260E">
        <w:rPr>
          <w:rFonts w:ascii="Times New Roman" w:hAnsi="Times New Roman" w:cs="Times New Roman"/>
          <w:sz w:val="24"/>
          <w:szCs w:val="24"/>
        </w:rPr>
        <w:t xml:space="preserve"> for each occupational status</w:t>
      </w:r>
      <w:r w:rsidR="0085336D">
        <w:rPr>
          <w:rFonts w:ascii="Times New Roman" w:hAnsi="Times New Roman" w:cs="Times New Roman"/>
          <w:sz w:val="24"/>
          <w:szCs w:val="24"/>
        </w:rPr>
        <w:t xml:space="preserve"> </w:t>
      </w:r>
      <w:r w:rsidR="00FC5705">
        <w:rPr>
          <w:rFonts w:ascii="Times New Roman" w:hAnsi="Times New Roman" w:cs="Times New Roman"/>
          <w:sz w:val="24"/>
          <w:szCs w:val="24"/>
        </w:rPr>
        <w:t xml:space="preserve">and were </w:t>
      </w:r>
      <w:r w:rsidR="0085336D">
        <w:rPr>
          <w:rFonts w:ascii="Times New Roman" w:hAnsi="Times New Roman" w:cs="Times New Roman"/>
          <w:sz w:val="24"/>
          <w:szCs w:val="24"/>
        </w:rPr>
        <w:t xml:space="preserve">approximately equal </w:t>
      </w:r>
      <w:r w:rsidR="00FC5705">
        <w:rPr>
          <w:rFonts w:ascii="Times New Roman" w:hAnsi="Times New Roman" w:cs="Times New Roman"/>
          <w:sz w:val="24"/>
          <w:szCs w:val="24"/>
        </w:rPr>
        <w:t xml:space="preserve">in </w:t>
      </w:r>
      <w:r w:rsidR="0085336D">
        <w:rPr>
          <w:rFonts w:ascii="Times New Roman" w:hAnsi="Times New Roman" w:cs="Times New Roman"/>
          <w:sz w:val="24"/>
          <w:szCs w:val="24"/>
        </w:rPr>
        <w:t>strength</w:t>
      </w:r>
      <w:r w:rsidR="00D3260E">
        <w:rPr>
          <w:rFonts w:ascii="Times New Roman" w:hAnsi="Times New Roman" w:cs="Times New Roman"/>
          <w:sz w:val="24"/>
          <w:szCs w:val="24"/>
        </w:rPr>
        <w:t xml:space="preserve">. </w:t>
      </w:r>
      <w:r w:rsidR="00FD5473">
        <w:rPr>
          <w:rFonts w:ascii="Times New Roman" w:hAnsi="Times New Roman" w:cs="Times New Roman"/>
          <w:sz w:val="24"/>
          <w:szCs w:val="24"/>
        </w:rPr>
        <w:t>The findings support the principle</w:t>
      </w:r>
      <w:r w:rsidR="00FA06FD" w:rsidRPr="00FA06FD">
        <w:rPr>
          <w:rFonts w:ascii="Times New Roman" w:hAnsi="Times New Roman" w:cs="Times New Roman"/>
          <w:sz w:val="24"/>
          <w:szCs w:val="24"/>
        </w:rPr>
        <w:t xml:space="preserve"> that food poverty reduces the opportunities for social connections and social cohesio</w:t>
      </w:r>
      <w:r w:rsidR="005D7E28">
        <w:rPr>
          <w:rFonts w:ascii="Times New Roman" w:hAnsi="Times New Roman" w:cs="Times New Roman"/>
          <w:sz w:val="24"/>
          <w:szCs w:val="24"/>
        </w:rPr>
        <w:t>n</w:t>
      </w:r>
      <w:r w:rsidR="00FD5473">
        <w:rPr>
          <w:rFonts w:ascii="Times New Roman" w:hAnsi="Times New Roman" w:cs="Times New Roman"/>
          <w:sz w:val="24"/>
          <w:szCs w:val="24"/>
        </w:rPr>
        <w:t>,</w:t>
      </w:r>
      <w:r w:rsidR="005D7E28">
        <w:rPr>
          <w:rFonts w:ascii="Times New Roman" w:hAnsi="Times New Roman" w:cs="Times New Roman"/>
          <w:sz w:val="24"/>
          <w:szCs w:val="24"/>
        </w:rPr>
        <w:t xml:space="preserve"> and thus </w:t>
      </w:r>
      <w:r w:rsidR="00FD5473">
        <w:rPr>
          <w:rFonts w:ascii="Times New Roman" w:hAnsi="Times New Roman" w:cs="Times New Roman"/>
          <w:sz w:val="24"/>
          <w:szCs w:val="24"/>
        </w:rPr>
        <w:t xml:space="preserve">enhanced </w:t>
      </w:r>
      <w:r w:rsidR="005D7E28">
        <w:rPr>
          <w:rFonts w:ascii="Times New Roman" w:hAnsi="Times New Roman" w:cs="Times New Roman"/>
          <w:sz w:val="24"/>
          <w:szCs w:val="24"/>
        </w:rPr>
        <w:t>loneliness</w:t>
      </w:r>
      <w:r w:rsidR="00FD5473">
        <w:rPr>
          <w:rFonts w:ascii="Times New Roman" w:hAnsi="Times New Roman" w:cs="Times New Roman"/>
          <w:sz w:val="24"/>
          <w:szCs w:val="24"/>
        </w:rPr>
        <w:t xml:space="preserve">, whether the person is </w:t>
      </w:r>
      <w:r w:rsidR="00D3260E">
        <w:rPr>
          <w:rFonts w:ascii="Times New Roman" w:hAnsi="Times New Roman" w:cs="Times New Roman"/>
          <w:sz w:val="24"/>
          <w:szCs w:val="24"/>
        </w:rPr>
        <w:t>employed or unemployed</w:t>
      </w:r>
      <w:r w:rsidR="00FD5473">
        <w:rPr>
          <w:rFonts w:ascii="Times New Roman" w:hAnsi="Times New Roman" w:cs="Times New Roman"/>
          <w:sz w:val="24"/>
          <w:szCs w:val="24"/>
        </w:rPr>
        <w:t xml:space="preserve"> with accompanying income and social opportunities.  </w:t>
      </w:r>
      <w:r w:rsidR="0070002B">
        <w:rPr>
          <w:rFonts w:ascii="Times New Roman" w:hAnsi="Times New Roman" w:cs="Times New Roman"/>
          <w:sz w:val="24"/>
          <w:szCs w:val="24"/>
        </w:rPr>
        <w:t xml:space="preserve"> </w:t>
      </w:r>
    </w:p>
    <w:p w14:paraId="26E5E6BD" w14:textId="53446198" w:rsidR="004A5EC9" w:rsidRPr="00BE4271" w:rsidRDefault="006612C1" w:rsidP="00BE4271">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E37B4C" w:rsidRPr="00E37B4C">
        <w:rPr>
          <w:rFonts w:ascii="Times New Roman" w:hAnsi="Times New Roman" w:cs="Times New Roman"/>
          <w:sz w:val="24"/>
          <w:szCs w:val="24"/>
        </w:rPr>
        <w:t xml:space="preserve">Research </w:t>
      </w:r>
      <w:r w:rsidR="00E37B4C">
        <w:rPr>
          <w:rFonts w:ascii="Times New Roman" w:hAnsi="Times New Roman" w:cs="Times New Roman"/>
          <w:sz w:val="24"/>
          <w:szCs w:val="24"/>
        </w:rPr>
        <w:t>has yielded evidence for the conclusion that l</w:t>
      </w:r>
      <w:r w:rsidR="00E37B4C" w:rsidRPr="00E37B4C">
        <w:rPr>
          <w:rFonts w:ascii="Times New Roman" w:hAnsi="Times New Roman" w:cs="Times New Roman"/>
          <w:sz w:val="24"/>
          <w:szCs w:val="24"/>
        </w:rPr>
        <w:t>oneliness results from a combination of the lack of satisfaction with relationships and an elevated need for social belonging</w:t>
      </w:r>
      <w:r w:rsidR="00E37B4C">
        <w:rPr>
          <w:rFonts w:ascii="Times New Roman" w:hAnsi="Times New Roman" w:cs="Times New Roman"/>
          <w:sz w:val="24"/>
          <w:szCs w:val="24"/>
        </w:rPr>
        <w:t xml:space="preserve"> </w:t>
      </w:r>
      <w:r w:rsidR="00E37B4C" w:rsidRPr="00E37B4C">
        <w:rPr>
          <w:rFonts w:ascii="Times New Roman" w:hAnsi="Times New Roman" w:cs="Times New Roman"/>
          <w:sz w:val="24"/>
          <w:szCs w:val="24"/>
        </w:rPr>
        <w:t>(</w:t>
      </w:r>
      <w:proofErr w:type="spellStart"/>
      <w:r w:rsidR="00E37B4C" w:rsidRPr="00E37B4C">
        <w:rPr>
          <w:rFonts w:ascii="Times New Roman" w:hAnsi="Times New Roman" w:cs="Times New Roman"/>
          <w:sz w:val="24"/>
          <w:szCs w:val="24"/>
        </w:rPr>
        <w:t>Verhage</w:t>
      </w:r>
      <w:r w:rsidR="00E37B4C">
        <w:rPr>
          <w:rFonts w:ascii="Times New Roman" w:hAnsi="Times New Roman" w:cs="Times New Roman"/>
          <w:sz w:val="24"/>
          <w:szCs w:val="24"/>
        </w:rPr>
        <w:t>n</w:t>
      </w:r>
      <w:proofErr w:type="spellEnd"/>
      <w:r w:rsidR="00E37B4C">
        <w:rPr>
          <w:rFonts w:ascii="Times New Roman" w:hAnsi="Times New Roman" w:cs="Times New Roman"/>
          <w:sz w:val="24"/>
          <w:szCs w:val="24"/>
        </w:rPr>
        <w:t xml:space="preserve">, </w:t>
      </w:r>
      <w:proofErr w:type="spellStart"/>
      <w:r w:rsidR="00E37B4C">
        <w:rPr>
          <w:rFonts w:ascii="Times New Roman" w:hAnsi="Times New Roman" w:cs="Times New Roman"/>
          <w:sz w:val="24"/>
          <w:szCs w:val="24"/>
        </w:rPr>
        <w:t>Lodder</w:t>
      </w:r>
      <w:proofErr w:type="spellEnd"/>
      <w:r w:rsidR="00E37B4C">
        <w:rPr>
          <w:rFonts w:ascii="Times New Roman" w:hAnsi="Times New Roman" w:cs="Times New Roman"/>
          <w:sz w:val="24"/>
          <w:szCs w:val="24"/>
        </w:rPr>
        <w:t xml:space="preserve">, &amp; </w:t>
      </w:r>
      <w:proofErr w:type="spellStart"/>
      <w:r w:rsidR="00E37B4C">
        <w:rPr>
          <w:rFonts w:ascii="Times New Roman" w:hAnsi="Times New Roman" w:cs="Times New Roman"/>
          <w:sz w:val="24"/>
          <w:szCs w:val="24"/>
        </w:rPr>
        <w:t>Baumeister</w:t>
      </w:r>
      <w:proofErr w:type="spellEnd"/>
      <w:r w:rsidR="00E37B4C">
        <w:rPr>
          <w:rFonts w:ascii="Times New Roman" w:hAnsi="Times New Roman" w:cs="Times New Roman"/>
          <w:sz w:val="24"/>
          <w:szCs w:val="24"/>
        </w:rPr>
        <w:t>, 2018). Such findings provide one account of the observed</w:t>
      </w:r>
      <w:r w:rsidR="00E37B4C" w:rsidRPr="00E37B4C">
        <w:rPr>
          <w:rFonts w:ascii="Times New Roman" w:hAnsi="Times New Roman" w:cs="Times New Roman"/>
          <w:sz w:val="24"/>
          <w:szCs w:val="24"/>
        </w:rPr>
        <w:t xml:space="preserve"> associations </w:t>
      </w:r>
      <w:r w:rsidR="00FD5473">
        <w:rPr>
          <w:rFonts w:ascii="Times New Roman" w:hAnsi="Times New Roman" w:cs="Times New Roman"/>
          <w:sz w:val="24"/>
          <w:szCs w:val="24"/>
        </w:rPr>
        <w:t xml:space="preserve">in the current study </w:t>
      </w:r>
      <w:r w:rsidR="00E37B4C" w:rsidRPr="00E37B4C">
        <w:rPr>
          <w:rFonts w:ascii="Times New Roman" w:hAnsi="Times New Roman" w:cs="Times New Roman"/>
          <w:sz w:val="24"/>
          <w:szCs w:val="24"/>
        </w:rPr>
        <w:t xml:space="preserve">between loneliness and the formation of </w:t>
      </w:r>
      <w:r w:rsidR="00E37B4C" w:rsidRPr="00E37B4C">
        <w:rPr>
          <w:rFonts w:ascii="Times New Roman" w:hAnsi="Times New Roman" w:cs="Times New Roman"/>
          <w:sz w:val="24"/>
          <w:szCs w:val="24"/>
        </w:rPr>
        <w:lastRenderedPageBreak/>
        <w:t xml:space="preserve">friendships in the food centres for </w:t>
      </w:r>
      <w:r w:rsidR="00F50621">
        <w:rPr>
          <w:rFonts w:ascii="Times New Roman" w:hAnsi="Times New Roman" w:cs="Times New Roman"/>
          <w:sz w:val="24"/>
          <w:szCs w:val="24"/>
        </w:rPr>
        <w:t xml:space="preserve">those in </w:t>
      </w:r>
      <w:r w:rsidR="00E37B4C" w:rsidRPr="00E37B4C">
        <w:rPr>
          <w:rFonts w:ascii="Times New Roman" w:hAnsi="Times New Roman" w:cs="Times New Roman"/>
          <w:sz w:val="24"/>
          <w:szCs w:val="24"/>
        </w:rPr>
        <w:t xml:space="preserve">middle adulthood and </w:t>
      </w:r>
      <w:r w:rsidR="00F50621">
        <w:rPr>
          <w:rFonts w:ascii="Times New Roman" w:hAnsi="Times New Roman" w:cs="Times New Roman"/>
          <w:sz w:val="24"/>
          <w:szCs w:val="24"/>
        </w:rPr>
        <w:t xml:space="preserve">the </w:t>
      </w:r>
      <w:r w:rsidR="00E37B4C" w:rsidRPr="00E37B4C">
        <w:rPr>
          <w:rFonts w:ascii="Times New Roman" w:hAnsi="Times New Roman" w:cs="Times New Roman"/>
          <w:sz w:val="24"/>
          <w:szCs w:val="24"/>
        </w:rPr>
        <w:t xml:space="preserve">unemployed. </w:t>
      </w:r>
      <w:r w:rsidR="00E37B4C">
        <w:rPr>
          <w:rFonts w:ascii="Times New Roman" w:hAnsi="Times New Roman" w:cs="Times New Roman"/>
          <w:sz w:val="24"/>
          <w:szCs w:val="24"/>
        </w:rPr>
        <w:t xml:space="preserve">The </w:t>
      </w:r>
      <w:r w:rsidR="00AC187C">
        <w:rPr>
          <w:rFonts w:ascii="Times New Roman" w:hAnsi="Times New Roman" w:cs="Times New Roman"/>
          <w:sz w:val="24"/>
          <w:szCs w:val="24"/>
        </w:rPr>
        <w:t xml:space="preserve">associations may </w:t>
      </w:r>
      <w:r w:rsidR="002619DD">
        <w:rPr>
          <w:rFonts w:ascii="Times New Roman" w:hAnsi="Times New Roman" w:cs="Times New Roman"/>
          <w:sz w:val="24"/>
          <w:szCs w:val="24"/>
        </w:rPr>
        <w:t xml:space="preserve">have been due to the need </w:t>
      </w:r>
      <w:r w:rsidR="00AC187C">
        <w:rPr>
          <w:rFonts w:ascii="Times New Roman" w:hAnsi="Times New Roman" w:cs="Times New Roman"/>
          <w:sz w:val="24"/>
          <w:szCs w:val="24"/>
        </w:rPr>
        <w:t xml:space="preserve">to belong </w:t>
      </w:r>
      <w:r w:rsidR="00E37B4C">
        <w:rPr>
          <w:rFonts w:ascii="Times New Roman" w:hAnsi="Times New Roman" w:cs="Times New Roman"/>
          <w:sz w:val="24"/>
          <w:szCs w:val="24"/>
        </w:rPr>
        <w:t xml:space="preserve">and </w:t>
      </w:r>
      <w:r w:rsidR="00B42593">
        <w:rPr>
          <w:rFonts w:ascii="Times New Roman" w:hAnsi="Times New Roman" w:cs="Times New Roman"/>
          <w:sz w:val="24"/>
          <w:szCs w:val="24"/>
        </w:rPr>
        <w:t xml:space="preserve">the need to establish </w:t>
      </w:r>
      <w:r w:rsidR="00E37B4C">
        <w:rPr>
          <w:rFonts w:ascii="Times New Roman" w:hAnsi="Times New Roman" w:cs="Times New Roman"/>
          <w:sz w:val="24"/>
          <w:szCs w:val="24"/>
        </w:rPr>
        <w:t xml:space="preserve">a social connection </w:t>
      </w:r>
      <w:r w:rsidR="00AC187C">
        <w:rPr>
          <w:rFonts w:ascii="Times New Roman" w:hAnsi="Times New Roman" w:cs="Times New Roman"/>
          <w:sz w:val="24"/>
          <w:szCs w:val="24"/>
        </w:rPr>
        <w:t xml:space="preserve">by </w:t>
      </w:r>
      <w:r w:rsidR="0070002B">
        <w:rPr>
          <w:rFonts w:ascii="Times New Roman" w:hAnsi="Times New Roman" w:cs="Times New Roman"/>
          <w:sz w:val="24"/>
          <w:szCs w:val="24"/>
        </w:rPr>
        <w:t xml:space="preserve">lonely </w:t>
      </w:r>
      <w:r w:rsidR="00AC187C">
        <w:rPr>
          <w:rFonts w:ascii="Times New Roman" w:hAnsi="Times New Roman" w:cs="Times New Roman"/>
          <w:sz w:val="24"/>
          <w:szCs w:val="24"/>
        </w:rPr>
        <w:t>adults</w:t>
      </w:r>
      <w:r w:rsidR="0070002B">
        <w:rPr>
          <w:rFonts w:ascii="Times New Roman" w:hAnsi="Times New Roman" w:cs="Times New Roman"/>
          <w:sz w:val="24"/>
          <w:szCs w:val="24"/>
        </w:rPr>
        <w:t xml:space="preserve"> in </w:t>
      </w:r>
      <w:r>
        <w:rPr>
          <w:rFonts w:ascii="Times New Roman" w:hAnsi="Times New Roman" w:cs="Times New Roman"/>
          <w:sz w:val="24"/>
          <w:szCs w:val="24"/>
        </w:rPr>
        <w:t>middle adulthood</w:t>
      </w:r>
      <w:r w:rsidR="008C61D8">
        <w:rPr>
          <w:rFonts w:ascii="Times New Roman" w:hAnsi="Times New Roman" w:cs="Times New Roman"/>
          <w:sz w:val="24"/>
          <w:szCs w:val="24"/>
        </w:rPr>
        <w:t xml:space="preserve"> and </w:t>
      </w:r>
      <w:r w:rsidR="00B42593">
        <w:rPr>
          <w:rFonts w:ascii="Times New Roman" w:hAnsi="Times New Roman" w:cs="Times New Roman"/>
          <w:sz w:val="24"/>
          <w:szCs w:val="24"/>
        </w:rPr>
        <w:t xml:space="preserve">those </w:t>
      </w:r>
      <w:r w:rsidR="008C61D8">
        <w:rPr>
          <w:rFonts w:ascii="Times New Roman" w:hAnsi="Times New Roman" w:cs="Times New Roman"/>
          <w:sz w:val="24"/>
          <w:szCs w:val="24"/>
        </w:rPr>
        <w:t>unemployed</w:t>
      </w:r>
      <w:r>
        <w:rPr>
          <w:rFonts w:ascii="Times New Roman" w:hAnsi="Times New Roman" w:cs="Times New Roman"/>
          <w:sz w:val="24"/>
          <w:szCs w:val="24"/>
        </w:rPr>
        <w:t>.</w:t>
      </w:r>
      <w:r w:rsidR="005D7E28">
        <w:rPr>
          <w:rFonts w:ascii="Times New Roman" w:hAnsi="Times New Roman" w:cs="Times New Roman"/>
          <w:sz w:val="24"/>
          <w:szCs w:val="24"/>
        </w:rPr>
        <w:t xml:space="preserve"> </w:t>
      </w:r>
      <w:r w:rsidR="00B42593">
        <w:rPr>
          <w:rFonts w:ascii="Times New Roman" w:hAnsi="Times New Roman" w:cs="Times New Roman"/>
          <w:sz w:val="24"/>
          <w:szCs w:val="24"/>
        </w:rPr>
        <w:t xml:space="preserve">It </w:t>
      </w:r>
      <w:r w:rsidR="00E37B4C">
        <w:rPr>
          <w:rFonts w:ascii="Times New Roman" w:hAnsi="Times New Roman" w:cs="Times New Roman"/>
          <w:sz w:val="24"/>
          <w:szCs w:val="24"/>
        </w:rPr>
        <w:t>should be noted</w:t>
      </w:r>
      <w:r w:rsidR="00B42593">
        <w:rPr>
          <w:rFonts w:ascii="Times New Roman" w:hAnsi="Times New Roman" w:cs="Times New Roman"/>
          <w:sz w:val="24"/>
          <w:szCs w:val="24"/>
        </w:rPr>
        <w:t>, though,</w:t>
      </w:r>
      <w:r w:rsidR="00E37B4C">
        <w:rPr>
          <w:rFonts w:ascii="Times New Roman" w:hAnsi="Times New Roman" w:cs="Times New Roman"/>
          <w:sz w:val="24"/>
          <w:szCs w:val="24"/>
        </w:rPr>
        <w:t xml:space="preserve"> that finding such a </w:t>
      </w:r>
      <w:r w:rsidR="005D7E28">
        <w:rPr>
          <w:rFonts w:ascii="Times New Roman" w:hAnsi="Times New Roman" w:cs="Times New Roman"/>
          <w:sz w:val="24"/>
          <w:szCs w:val="24"/>
        </w:rPr>
        <w:t>correlation</w:t>
      </w:r>
      <w:r w:rsidR="0070002B">
        <w:rPr>
          <w:rFonts w:ascii="Times New Roman" w:hAnsi="Times New Roman" w:cs="Times New Roman"/>
          <w:sz w:val="24"/>
          <w:szCs w:val="24"/>
        </w:rPr>
        <w:t xml:space="preserve"> suggests </w:t>
      </w:r>
      <w:r w:rsidR="005D7E28">
        <w:rPr>
          <w:rFonts w:ascii="Times New Roman" w:hAnsi="Times New Roman" w:cs="Times New Roman"/>
          <w:sz w:val="24"/>
          <w:szCs w:val="24"/>
        </w:rPr>
        <w:t xml:space="preserve">that </w:t>
      </w:r>
      <w:r w:rsidR="00EE4C4F">
        <w:rPr>
          <w:rFonts w:ascii="Times New Roman" w:hAnsi="Times New Roman" w:cs="Times New Roman"/>
          <w:sz w:val="24"/>
          <w:szCs w:val="24"/>
        </w:rPr>
        <w:t xml:space="preserve">the </w:t>
      </w:r>
      <w:r>
        <w:rPr>
          <w:rFonts w:ascii="Times New Roman" w:hAnsi="Times New Roman" w:cs="Times New Roman"/>
          <w:sz w:val="24"/>
          <w:szCs w:val="24"/>
        </w:rPr>
        <w:t>friendship</w:t>
      </w:r>
      <w:r w:rsidR="00600661">
        <w:rPr>
          <w:rFonts w:ascii="Times New Roman" w:hAnsi="Times New Roman" w:cs="Times New Roman"/>
          <w:sz w:val="24"/>
          <w:szCs w:val="24"/>
        </w:rPr>
        <w:t>s</w:t>
      </w:r>
      <w:r>
        <w:rPr>
          <w:rFonts w:ascii="Times New Roman" w:hAnsi="Times New Roman" w:cs="Times New Roman"/>
          <w:sz w:val="24"/>
          <w:szCs w:val="24"/>
        </w:rPr>
        <w:t xml:space="preserve"> </w:t>
      </w:r>
      <w:r w:rsidR="00EE4C4F">
        <w:rPr>
          <w:rFonts w:ascii="Times New Roman" w:hAnsi="Times New Roman" w:cs="Times New Roman"/>
          <w:sz w:val="24"/>
          <w:szCs w:val="24"/>
        </w:rPr>
        <w:t xml:space="preserve">formed </w:t>
      </w:r>
      <w:r w:rsidR="0070002B">
        <w:rPr>
          <w:rFonts w:ascii="Times New Roman" w:hAnsi="Times New Roman" w:cs="Times New Roman"/>
          <w:sz w:val="24"/>
          <w:szCs w:val="24"/>
        </w:rPr>
        <w:t xml:space="preserve">in the service centres </w:t>
      </w:r>
      <w:r w:rsidR="008C61D8">
        <w:rPr>
          <w:rFonts w:ascii="Times New Roman" w:hAnsi="Times New Roman" w:cs="Times New Roman"/>
          <w:sz w:val="24"/>
          <w:szCs w:val="24"/>
        </w:rPr>
        <w:t>w</w:t>
      </w:r>
      <w:r w:rsidR="005D7E28">
        <w:rPr>
          <w:rFonts w:ascii="Times New Roman" w:hAnsi="Times New Roman" w:cs="Times New Roman"/>
          <w:sz w:val="24"/>
          <w:szCs w:val="24"/>
        </w:rPr>
        <w:t>ere</w:t>
      </w:r>
      <w:r w:rsidR="008C61D8">
        <w:rPr>
          <w:rFonts w:ascii="Times New Roman" w:hAnsi="Times New Roman" w:cs="Times New Roman"/>
          <w:sz w:val="24"/>
          <w:szCs w:val="24"/>
        </w:rPr>
        <w:t xml:space="preserve"> </w:t>
      </w:r>
      <w:r>
        <w:rPr>
          <w:rFonts w:ascii="Times New Roman" w:hAnsi="Times New Roman" w:cs="Times New Roman"/>
          <w:sz w:val="24"/>
          <w:szCs w:val="24"/>
        </w:rPr>
        <w:t xml:space="preserve">not be </w:t>
      </w:r>
      <w:r w:rsidR="00EE4C4F">
        <w:rPr>
          <w:rFonts w:ascii="Times New Roman" w:hAnsi="Times New Roman" w:cs="Times New Roman"/>
          <w:sz w:val="24"/>
          <w:szCs w:val="24"/>
        </w:rPr>
        <w:t xml:space="preserve">sufficient </w:t>
      </w:r>
      <w:r>
        <w:rPr>
          <w:rFonts w:ascii="Times New Roman" w:hAnsi="Times New Roman" w:cs="Times New Roman"/>
          <w:sz w:val="24"/>
          <w:szCs w:val="24"/>
        </w:rPr>
        <w:t>to overcome the</w:t>
      </w:r>
      <w:r w:rsidR="000014EA">
        <w:rPr>
          <w:rFonts w:ascii="Times New Roman" w:hAnsi="Times New Roman" w:cs="Times New Roman"/>
          <w:sz w:val="24"/>
          <w:szCs w:val="24"/>
        </w:rPr>
        <w:t xml:space="preserve"> </w:t>
      </w:r>
      <w:r w:rsidR="00AC187C">
        <w:rPr>
          <w:rFonts w:ascii="Times New Roman" w:hAnsi="Times New Roman" w:cs="Times New Roman"/>
          <w:sz w:val="24"/>
          <w:szCs w:val="24"/>
        </w:rPr>
        <w:t xml:space="preserve">general </w:t>
      </w:r>
      <w:r>
        <w:rPr>
          <w:rFonts w:ascii="Times New Roman" w:hAnsi="Times New Roman" w:cs="Times New Roman"/>
          <w:sz w:val="24"/>
          <w:szCs w:val="24"/>
        </w:rPr>
        <w:t>loneliness</w:t>
      </w:r>
      <w:r w:rsidR="00AC187C">
        <w:rPr>
          <w:rFonts w:ascii="Times New Roman" w:hAnsi="Times New Roman" w:cs="Times New Roman"/>
          <w:sz w:val="24"/>
          <w:szCs w:val="24"/>
        </w:rPr>
        <w:t xml:space="preserve"> </w:t>
      </w:r>
      <w:r w:rsidR="00B42593">
        <w:rPr>
          <w:rFonts w:ascii="Times New Roman" w:hAnsi="Times New Roman" w:cs="Times New Roman"/>
          <w:sz w:val="24"/>
          <w:szCs w:val="24"/>
        </w:rPr>
        <w:t>of those</w:t>
      </w:r>
      <w:r w:rsidR="00E37B4C">
        <w:rPr>
          <w:rFonts w:ascii="Times New Roman" w:hAnsi="Times New Roman" w:cs="Times New Roman"/>
          <w:sz w:val="24"/>
          <w:szCs w:val="24"/>
        </w:rPr>
        <w:t xml:space="preserve"> patrons</w:t>
      </w:r>
      <w:r w:rsidR="000014EA">
        <w:rPr>
          <w:rFonts w:ascii="Times New Roman" w:hAnsi="Times New Roman" w:cs="Times New Roman"/>
          <w:sz w:val="24"/>
          <w:szCs w:val="24"/>
        </w:rPr>
        <w:t xml:space="preserve">. </w:t>
      </w:r>
      <w:r w:rsidR="00CF7876">
        <w:rPr>
          <w:rFonts w:ascii="Times New Roman" w:hAnsi="Times New Roman" w:cs="Times New Roman"/>
          <w:sz w:val="24"/>
          <w:szCs w:val="24"/>
        </w:rPr>
        <w:t>The</w:t>
      </w:r>
      <w:r w:rsidR="00FD5473">
        <w:rPr>
          <w:rFonts w:ascii="Times New Roman" w:hAnsi="Times New Roman" w:cs="Times New Roman"/>
          <w:sz w:val="24"/>
          <w:szCs w:val="24"/>
        </w:rPr>
        <w:t xml:space="preserve"> findings </w:t>
      </w:r>
      <w:r w:rsidR="00AC187C">
        <w:rPr>
          <w:rFonts w:ascii="Times New Roman" w:hAnsi="Times New Roman" w:cs="Times New Roman"/>
          <w:sz w:val="24"/>
          <w:szCs w:val="24"/>
        </w:rPr>
        <w:t xml:space="preserve">are consistent with the </w:t>
      </w:r>
      <w:r w:rsidR="007E05D3">
        <w:rPr>
          <w:rFonts w:ascii="Times New Roman" w:hAnsi="Times New Roman" w:cs="Times New Roman"/>
          <w:sz w:val="24"/>
          <w:szCs w:val="24"/>
        </w:rPr>
        <w:t>prop</w:t>
      </w:r>
      <w:r w:rsidR="00AC4AAF">
        <w:rPr>
          <w:rFonts w:ascii="Times New Roman" w:hAnsi="Times New Roman" w:cs="Times New Roman"/>
          <w:sz w:val="24"/>
          <w:szCs w:val="24"/>
        </w:rPr>
        <w:t xml:space="preserve">osition that the </w:t>
      </w:r>
      <w:proofErr w:type="spellStart"/>
      <w:r w:rsidR="00B42593">
        <w:rPr>
          <w:rFonts w:ascii="Times New Roman" w:hAnsi="Times New Roman" w:cs="Times New Roman"/>
          <w:sz w:val="24"/>
          <w:szCs w:val="24"/>
        </w:rPr>
        <w:t>FoodCycle</w:t>
      </w:r>
      <w:proofErr w:type="spellEnd"/>
      <w:r w:rsidR="00B42593">
        <w:rPr>
          <w:rFonts w:ascii="Times New Roman" w:hAnsi="Times New Roman" w:cs="Times New Roman"/>
          <w:sz w:val="24"/>
          <w:szCs w:val="24"/>
        </w:rPr>
        <w:t xml:space="preserve"> </w:t>
      </w:r>
      <w:r w:rsidR="00AC4AAF">
        <w:rPr>
          <w:rFonts w:ascii="Times New Roman" w:hAnsi="Times New Roman" w:cs="Times New Roman"/>
          <w:sz w:val="24"/>
          <w:szCs w:val="24"/>
        </w:rPr>
        <w:t>food service ce</w:t>
      </w:r>
      <w:r w:rsidR="007E05D3">
        <w:rPr>
          <w:rFonts w:ascii="Times New Roman" w:hAnsi="Times New Roman" w:cs="Times New Roman"/>
          <w:sz w:val="24"/>
          <w:szCs w:val="24"/>
        </w:rPr>
        <w:t>ntres provide the opportunit</w:t>
      </w:r>
      <w:r w:rsidR="00AC187C">
        <w:rPr>
          <w:rFonts w:ascii="Times New Roman" w:hAnsi="Times New Roman" w:cs="Times New Roman"/>
          <w:sz w:val="24"/>
          <w:szCs w:val="24"/>
        </w:rPr>
        <w:t>y for friendship formati</w:t>
      </w:r>
      <w:r w:rsidR="005D7E28">
        <w:rPr>
          <w:rFonts w:ascii="Times New Roman" w:hAnsi="Times New Roman" w:cs="Times New Roman"/>
          <w:sz w:val="24"/>
          <w:szCs w:val="24"/>
        </w:rPr>
        <w:t xml:space="preserve">on for adults especially those </w:t>
      </w:r>
      <w:r w:rsidR="007E05D3">
        <w:rPr>
          <w:rFonts w:ascii="Times New Roman" w:hAnsi="Times New Roman" w:cs="Times New Roman"/>
          <w:sz w:val="24"/>
          <w:szCs w:val="24"/>
        </w:rPr>
        <w:t xml:space="preserve">who need </w:t>
      </w:r>
      <w:r w:rsidR="00AC187C">
        <w:rPr>
          <w:rFonts w:ascii="Times New Roman" w:hAnsi="Times New Roman" w:cs="Times New Roman"/>
          <w:sz w:val="24"/>
          <w:szCs w:val="24"/>
        </w:rPr>
        <w:t xml:space="preserve">those </w:t>
      </w:r>
      <w:r w:rsidR="00AC187C" w:rsidRPr="00BE4271">
        <w:rPr>
          <w:rFonts w:ascii="Times New Roman" w:hAnsi="Times New Roman" w:cs="Times New Roman"/>
          <w:sz w:val="24"/>
          <w:szCs w:val="24"/>
        </w:rPr>
        <w:t xml:space="preserve">opportunities </w:t>
      </w:r>
      <w:r w:rsidR="007E05D3" w:rsidRPr="00BE4271">
        <w:rPr>
          <w:rFonts w:ascii="Times New Roman" w:hAnsi="Times New Roman" w:cs="Times New Roman"/>
          <w:sz w:val="24"/>
          <w:szCs w:val="24"/>
        </w:rPr>
        <w:t xml:space="preserve">the most – the lonely.  </w:t>
      </w:r>
    </w:p>
    <w:p w14:paraId="17F49F9B" w14:textId="025DCDD1" w:rsidR="00B443B7" w:rsidRPr="00871148" w:rsidRDefault="006612C1" w:rsidP="00B20A31">
      <w:pPr>
        <w:spacing w:after="0" w:line="480" w:lineRule="auto"/>
        <w:rPr>
          <w:rFonts w:ascii="Times New Roman" w:hAnsi="Times New Roman" w:cs="Times New Roman"/>
          <w:sz w:val="24"/>
          <w:szCs w:val="24"/>
        </w:rPr>
      </w:pPr>
      <w:r w:rsidRPr="00BE4271">
        <w:rPr>
          <w:rFonts w:ascii="Times New Roman" w:hAnsi="Times New Roman" w:cs="Times New Roman"/>
          <w:sz w:val="24"/>
          <w:szCs w:val="24"/>
        </w:rPr>
        <w:tab/>
      </w:r>
      <w:r w:rsidR="00084B99" w:rsidRPr="00871148">
        <w:rPr>
          <w:rFonts w:ascii="Times New Roman" w:hAnsi="Times New Roman" w:cs="Times New Roman"/>
          <w:sz w:val="24"/>
          <w:szCs w:val="24"/>
        </w:rPr>
        <w:t>Research indicates that both loneliness and social isolation contribute to poor health and</w:t>
      </w:r>
      <w:r w:rsidR="009A66FF" w:rsidRPr="00871148">
        <w:rPr>
          <w:rFonts w:ascii="Times New Roman" w:hAnsi="Times New Roman" w:cs="Times New Roman"/>
          <w:sz w:val="24"/>
          <w:szCs w:val="24"/>
        </w:rPr>
        <w:t xml:space="preserve"> </w:t>
      </w:r>
      <w:r w:rsidR="00084B99" w:rsidRPr="00871148">
        <w:rPr>
          <w:rFonts w:ascii="Times New Roman" w:hAnsi="Times New Roman" w:cs="Times New Roman"/>
          <w:sz w:val="24"/>
          <w:szCs w:val="24"/>
        </w:rPr>
        <w:t>psychosocial problems in very old adults (</w:t>
      </w:r>
      <w:proofErr w:type="spellStart"/>
      <w:r w:rsidR="00084B99" w:rsidRPr="00871148">
        <w:rPr>
          <w:rFonts w:ascii="Times New Roman" w:hAnsi="Times New Roman" w:cs="Times New Roman"/>
          <w:sz w:val="24"/>
          <w:szCs w:val="24"/>
        </w:rPr>
        <w:t>Courtin</w:t>
      </w:r>
      <w:proofErr w:type="spellEnd"/>
      <w:r w:rsidR="00084B99" w:rsidRPr="00871148">
        <w:rPr>
          <w:rFonts w:ascii="Times New Roman" w:hAnsi="Times New Roman" w:cs="Times New Roman"/>
          <w:sz w:val="24"/>
          <w:szCs w:val="24"/>
        </w:rPr>
        <w:t xml:space="preserve"> &amp; Knapp, 2017; Ong, Uchino, &amp; </w:t>
      </w:r>
      <w:proofErr w:type="spellStart"/>
      <w:r w:rsidR="00084B99" w:rsidRPr="00871148">
        <w:rPr>
          <w:rFonts w:ascii="Times New Roman" w:hAnsi="Times New Roman" w:cs="Times New Roman"/>
          <w:sz w:val="24"/>
          <w:szCs w:val="24"/>
        </w:rPr>
        <w:t>Wethington</w:t>
      </w:r>
      <w:proofErr w:type="spellEnd"/>
      <w:r w:rsidR="00084B99" w:rsidRPr="00871148">
        <w:rPr>
          <w:rFonts w:ascii="Times New Roman" w:hAnsi="Times New Roman" w:cs="Times New Roman"/>
          <w:sz w:val="24"/>
          <w:szCs w:val="24"/>
        </w:rPr>
        <w:t xml:space="preserve">, 2016). Interventions or </w:t>
      </w:r>
      <w:r w:rsidR="00CB4BE4" w:rsidRPr="00871148">
        <w:rPr>
          <w:rFonts w:ascii="Times New Roman" w:hAnsi="Times New Roman" w:cs="Times New Roman"/>
          <w:sz w:val="24"/>
          <w:szCs w:val="24"/>
        </w:rPr>
        <w:t>strategies that reduce social isolation and loneliness in adults have</w:t>
      </w:r>
      <w:r w:rsidR="00084B99" w:rsidRPr="00871148">
        <w:rPr>
          <w:rFonts w:ascii="Times New Roman" w:hAnsi="Times New Roman" w:cs="Times New Roman"/>
          <w:sz w:val="24"/>
          <w:szCs w:val="24"/>
        </w:rPr>
        <w:t xml:space="preserve"> the potential to improve their health and psychosocial functioning. Only a few types of interventions (animal-assisted therapy, mindfulness-stress training and new technologies) have been found to be effective in reducing loneliness and is</w:t>
      </w:r>
      <w:r w:rsidR="00CB1492" w:rsidRPr="00871148">
        <w:rPr>
          <w:rFonts w:ascii="Times New Roman" w:hAnsi="Times New Roman" w:cs="Times New Roman"/>
          <w:sz w:val="24"/>
          <w:szCs w:val="24"/>
        </w:rPr>
        <w:t>olation in very old adults (</w:t>
      </w:r>
      <w:r w:rsidR="00084B99" w:rsidRPr="00871148">
        <w:rPr>
          <w:rFonts w:ascii="Times New Roman" w:hAnsi="Times New Roman" w:cs="Times New Roman"/>
          <w:sz w:val="24"/>
          <w:szCs w:val="24"/>
        </w:rPr>
        <w:t xml:space="preserve">Hagan, </w:t>
      </w:r>
      <w:proofErr w:type="spellStart"/>
      <w:r w:rsidR="00084B99" w:rsidRPr="00871148">
        <w:rPr>
          <w:rFonts w:ascii="Times New Roman" w:hAnsi="Times New Roman" w:cs="Times New Roman"/>
          <w:sz w:val="24"/>
          <w:szCs w:val="24"/>
        </w:rPr>
        <w:t>Manktelow</w:t>
      </w:r>
      <w:proofErr w:type="spellEnd"/>
      <w:r w:rsidR="00084B99" w:rsidRPr="00871148">
        <w:rPr>
          <w:rFonts w:ascii="Times New Roman" w:hAnsi="Times New Roman" w:cs="Times New Roman"/>
          <w:sz w:val="24"/>
          <w:szCs w:val="24"/>
        </w:rPr>
        <w:t xml:space="preserve">, Taylor, &amp; </w:t>
      </w:r>
      <w:proofErr w:type="spellStart"/>
      <w:r w:rsidR="00084B99" w:rsidRPr="00871148">
        <w:rPr>
          <w:rFonts w:ascii="Times New Roman" w:hAnsi="Times New Roman" w:cs="Times New Roman"/>
          <w:sz w:val="24"/>
          <w:szCs w:val="24"/>
        </w:rPr>
        <w:t>Mallett</w:t>
      </w:r>
      <w:proofErr w:type="spellEnd"/>
      <w:r w:rsidR="00084B99" w:rsidRPr="00871148">
        <w:rPr>
          <w:rFonts w:ascii="Times New Roman" w:hAnsi="Times New Roman" w:cs="Times New Roman"/>
          <w:sz w:val="24"/>
          <w:szCs w:val="24"/>
        </w:rPr>
        <w:t xml:space="preserve">, 2014). </w:t>
      </w:r>
      <w:r w:rsidR="00CB1492" w:rsidRPr="00871148">
        <w:rPr>
          <w:rFonts w:ascii="Times New Roman" w:hAnsi="Times New Roman" w:cs="Times New Roman"/>
          <w:sz w:val="24"/>
          <w:szCs w:val="24"/>
        </w:rPr>
        <w:t xml:space="preserve">There is evidence that providing food services decreases loneliness in older adults. The </w:t>
      </w:r>
      <w:r w:rsidR="00C90DA7" w:rsidRPr="00C62C59">
        <w:rPr>
          <w:rFonts w:ascii="Times New Roman" w:hAnsi="Times New Roman" w:cs="Times New Roman"/>
          <w:sz w:val="24"/>
          <w:szCs w:val="24"/>
        </w:rPr>
        <w:t>home-delivered meals program</w:t>
      </w:r>
      <w:r w:rsidR="00C90DA7" w:rsidRPr="00871148">
        <w:rPr>
          <w:rFonts w:ascii="Times New Roman" w:hAnsi="Times New Roman" w:cs="Times New Roman"/>
          <w:sz w:val="24"/>
          <w:szCs w:val="24"/>
        </w:rPr>
        <w:t xml:space="preserve"> </w:t>
      </w:r>
      <w:r w:rsidR="00CB1492" w:rsidRPr="00871148">
        <w:rPr>
          <w:rFonts w:ascii="Times New Roman" w:hAnsi="Times New Roman" w:cs="Times New Roman"/>
          <w:sz w:val="24"/>
          <w:szCs w:val="24"/>
        </w:rPr>
        <w:t xml:space="preserve">has been found to reduce </w:t>
      </w:r>
      <w:r w:rsidR="00C90DA7" w:rsidRPr="00871148">
        <w:rPr>
          <w:rFonts w:ascii="Times New Roman" w:hAnsi="Times New Roman" w:cs="Times New Roman"/>
          <w:sz w:val="24"/>
          <w:szCs w:val="24"/>
        </w:rPr>
        <w:t>feelings of loneliness</w:t>
      </w:r>
      <w:r w:rsidR="00CB1492" w:rsidRPr="00871148">
        <w:rPr>
          <w:rFonts w:ascii="Times New Roman" w:hAnsi="Times New Roman" w:cs="Times New Roman"/>
          <w:sz w:val="24"/>
          <w:szCs w:val="24"/>
        </w:rPr>
        <w:t xml:space="preserve"> </w:t>
      </w:r>
      <w:r w:rsidR="00F82A01" w:rsidRPr="00871148">
        <w:rPr>
          <w:rFonts w:ascii="Times New Roman" w:hAnsi="Times New Roman" w:cs="Times New Roman"/>
          <w:sz w:val="24"/>
          <w:szCs w:val="24"/>
        </w:rPr>
        <w:t xml:space="preserve">in </w:t>
      </w:r>
      <w:r w:rsidR="00FE08B3" w:rsidRPr="00871148">
        <w:rPr>
          <w:rFonts w:ascii="Times New Roman" w:hAnsi="Times New Roman" w:cs="Times New Roman"/>
          <w:sz w:val="24"/>
          <w:szCs w:val="24"/>
        </w:rPr>
        <w:t xml:space="preserve">homebound older adults </w:t>
      </w:r>
      <w:r w:rsidR="00CB1492" w:rsidRPr="00871148">
        <w:rPr>
          <w:rFonts w:ascii="Times New Roman" w:hAnsi="Times New Roman" w:cs="Times New Roman"/>
          <w:sz w:val="24"/>
          <w:szCs w:val="24"/>
        </w:rPr>
        <w:t>(</w:t>
      </w:r>
      <w:r w:rsidR="00FE08B3" w:rsidRPr="00871148">
        <w:rPr>
          <w:rFonts w:ascii="Times New Roman" w:hAnsi="Times New Roman" w:cs="Times New Roman"/>
          <w:sz w:val="24"/>
          <w:szCs w:val="24"/>
        </w:rPr>
        <w:t xml:space="preserve">Thomas, </w:t>
      </w:r>
      <w:proofErr w:type="spellStart"/>
      <w:r w:rsidR="00FE08B3" w:rsidRPr="00871148">
        <w:rPr>
          <w:rFonts w:ascii="Times New Roman" w:hAnsi="Times New Roman" w:cs="Times New Roman"/>
          <w:sz w:val="24"/>
          <w:szCs w:val="24"/>
        </w:rPr>
        <w:t>Akobundu</w:t>
      </w:r>
      <w:proofErr w:type="spellEnd"/>
      <w:r w:rsidR="00FE08B3" w:rsidRPr="00871148">
        <w:rPr>
          <w:rFonts w:ascii="Times New Roman" w:hAnsi="Times New Roman" w:cs="Times New Roman"/>
          <w:sz w:val="24"/>
          <w:szCs w:val="24"/>
        </w:rPr>
        <w:t xml:space="preserve">, &amp; Dosa1, 2016; </w:t>
      </w:r>
      <w:r w:rsidR="00CB1492" w:rsidRPr="00871148">
        <w:rPr>
          <w:rFonts w:ascii="Times New Roman" w:hAnsi="Times New Roman" w:cs="Times New Roman"/>
          <w:sz w:val="24"/>
          <w:szCs w:val="24"/>
        </w:rPr>
        <w:t>Wright, Vance, Sudduth, &amp; Epps, 2015)</w:t>
      </w:r>
      <w:r w:rsidR="00C90DA7" w:rsidRPr="00871148">
        <w:rPr>
          <w:rFonts w:ascii="Times New Roman" w:hAnsi="Times New Roman" w:cs="Times New Roman"/>
          <w:sz w:val="24"/>
          <w:szCs w:val="24"/>
        </w:rPr>
        <w:t xml:space="preserve">. </w:t>
      </w:r>
      <w:r w:rsidR="00F82A01" w:rsidRPr="00871148">
        <w:rPr>
          <w:rFonts w:ascii="Times New Roman" w:hAnsi="Times New Roman" w:cs="Times New Roman"/>
          <w:sz w:val="24"/>
          <w:szCs w:val="24"/>
        </w:rPr>
        <w:t xml:space="preserve">Similarly, </w:t>
      </w:r>
      <w:r w:rsidR="00AC187C" w:rsidRPr="00871148">
        <w:rPr>
          <w:rFonts w:ascii="Times New Roman" w:hAnsi="Times New Roman" w:cs="Times New Roman"/>
          <w:sz w:val="24"/>
          <w:szCs w:val="24"/>
        </w:rPr>
        <w:t>t</w:t>
      </w:r>
      <w:r w:rsidR="00CE23DC" w:rsidRPr="00871148">
        <w:rPr>
          <w:rFonts w:ascii="Times New Roman" w:hAnsi="Times New Roman" w:cs="Times New Roman"/>
          <w:sz w:val="24"/>
          <w:szCs w:val="24"/>
        </w:rPr>
        <w:t xml:space="preserve">he </w:t>
      </w:r>
      <w:proofErr w:type="spellStart"/>
      <w:r w:rsidR="00CE23DC" w:rsidRPr="00871148">
        <w:rPr>
          <w:rFonts w:ascii="Times New Roman" w:hAnsi="Times New Roman" w:cs="Times New Roman"/>
          <w:sz w:val="24"/>
          <w:szCs w:val="24"/>
        </w:rPr>
        <w:t>FoodC</w:t>
      </w:r>
      <w:r w:rsidR="00084B99" w:rsidRPr="00871148">
        <w:rPr>
          <w:rFonts w:ascii="Times New Roman" w:hAnsi="Times New Roman" w:cs="Times New Roman"/>
          <w:sz w:val="24"/>
          <w:szCs w:val="24"/>
        </w:rPr>
        <w:t>ycle</w:t>
      </w:r>
      <w:proofErr w:type="spellEnd"/>
      <w:r w:rsidR="00084B99" w:rsidRPr="00871148">
        <w:rPr>
          <w:rFonts w:ascii="Times New Roman" w:hAnsi="Times New Roman" w:cs="Times New Roman"/>
          <w:sz w:val="24"/>
          <w:szCs w:val="24"/>
        </w:rPr>
        <w:t xml:space="preserve"> </w:t>
      </w:r>
      <w:r w:rsidR="00CB4BE4" w:rsidRPr="00871148">
        <w:rPr>
          <w:rFonts w:ascii="Times New Roman" w:hAnsi="Times New Roman" w:cs="Times New Roman"/>
          <w:sz w:val="24"/>
          <w:szCs w:val="24"/>
        </w:rPr>
        <w:t xml:space="preserve">charity food service </w:t>
      </w:r>
      <w:r w:rsidR="00084B99" w:rsidRPr="00871148">
        <w:rPr>
          <w:rFonts w:ascii="Times New Roman" w:hAnsi="Times New Roman" w:cs="Times New Roman"/>
          <w:sz w:val="24"/>
          <w:szCs w:val="24"/>
        </w:rPr>
        <w:t xml:space="preserve">program has the potential to be an effective intervention </w:t>
      </w:r>
      <w:r w:rsidR="00AC187C" w:rsidRPr="00871148">
        <w:rPr>
          <w:rFonts w:ascii="Times New Roman" w:hAnsi="Times New Roman" w:cs="Times New Roman"/>
          <w:sz w:val="24"/>
          <w:szCs w:val="24"/>
        </w:rPr>
        <w:t xml:space="preserve">for lonely adults and </w:t>
      </w:r>
      <w:proofErr w:type="gramStart"/>
      <w:r w:rsidR="00AC187C" w:rsidRPr="00871148">
        <w:rPr>
          <w:rFonts w:ascii="Times New Roman" w:hAnsi="Times New Roman" w:cs="Times New Roman"/>
          <w:sz w:val="24"/>
          <w:szCs w:val="24"/>
        </w:rPr>
        <w:t>those</w:t>
      </w:r>
      <w:proofErr w:type="gramEnd"/>
      <w:r w:rsidR="00AC187C" w:rsidRPr="00871148">
        <w:rPr>
          <w:rFonts w:ascii="Times New Roman" w:hAnsi="Times New Roman" w:cs="Times New Roman"/>
          <w:sz w:val="24"/>
          <w:szCs w:val="24"/>
        </w:rPr>
        <w:t xml:space="preserve"> </w:t>
      </w:r>
      <w:r w:rsidR="00F50621">
        <w:rPr>
          <w:rFonts w:ascii="Times New Roman" w:hAnsi="Times New Roman" w:cs="Times New Roman"/>
          <w:sz w:val="24"/>
          <w:szCs w:val="24"/>
        </w:rPr>
        <w:t>experiencing</w:t>
      </w:r>
      <w:r w:rsidR="00F50621" w:rsidRPr="00871148">
        <w:rPr>
          <w:rFonts w:ascii="Times New Roman" w:hAnsi="Times New Roman" w:cs="Times New Roman"/>
          <w:sz w:val="24"/>
          <w:szCs w:val="24"/>
        </w:rPr>
        <w:t xml:space="preserve"> </w:t>
      </w:r>
      <w:r w:rsidR="00AC187C" w:rsidRPr="00871148">
        <w:rPr>
          <w:rFonts w:ascii="Times New Roman" w:hAnsi="Times New Roman" w:cs="Times New Roman"/>
          <w:sz w:val="24"/>
          <w:szCs w:val="24"/>
        </w:rPr>
        <w:t xml:space="preserve">food poverty. </w:t>
      </w:r>
      <w:r w:rsidR="00C017F7">
        <w:rPr>
          <w:rFonts w:ascii="Times New Roman" w:hAnsi="Times New Roman" w:cs="Times New Roman"/>
          <w:sz w:val="24"/>
          <w:szCs w:val="24"/>
        </w:rPr>
        <w:t xml:space="preserve">Previous studies have reported the sense of stigma experienced by those receiving food parcels from food banks </w:t>
      </w:r>
      <w:r w:rsidR="00C017F7" w:rsidRPr="00871148">
        <w:rPr>
          <w:rFonts w:ascii="Times New Roman" w:hAnsi="Times New Roman" w:cs="Times New Roman"/>
          <w:sz w:val="24"/>
          <w:szCs w:val="24"/>
        </w:rPr>
        <w:t>(</w:t>
      </w:r>
      <w:proofErr w:type="spellStart"/>
      <w:r w:rsidR="00C017F7" w:rsidRPr="00871148">
        <w:rPr>
          <w:rFonts w:ascii="Times New Roman" w:hAnsi="Times New Roman" w:cs="Times New Roman"/>
          <w:sz w:val="24"/>
          <w:szCs w:val="24"/>
        </w:rPr>
        <w:t>Grathwaite</w:t>
      </w:r>
      <w:proofErr w:type="spellEnd"/>
      <w:r w:rsidR="00C017F7" w:rsidRPr="00871148">
        <w:rPr>
          <w:rFonts w:ascii="Times New Roman" w:hAnsi="Times New Roman" w:cs="Times New Roman"/>
          <w:sz w:val="24"/>
          <w:szCs w:val="24"/>
        </w:rPr>
        <w:t>, 2016)</w:t>
      </w:r>
      <w:r w:rsidR="00C017F7">
        <w:rPr>
          <w:rFonts w:ascii="Times New Roman" w:hAnsi="Times New Roman" w:cs="Times New Roman"/>
          <w:sz w:val="24"/>
          <w:szCs w:val="24"/>
        </w:rPr>
        <w:t xml:space="preserve"> which may exacerbate loneliness and social isolation</w:t>
      </w:r>
      <w:r w:rsidR="00F8278C">
        <w:rPr>
          <w:rFonts w:ascii="Times New Roman" w:hAnsi="Times New Roman" w:cs="Times New Roman"/>
          <w:sz w:val="24"/>
          <w:szCs w:val="24"/>
        </w:rPr>
        <w:t xml:space="preserve"> of </w:t>
      </w:r>
      <w:proofErr w:type="gramStart"/>
      <w:r w:rsidR="00F8278C">
        <w:rPr>
          <w:rFonts w:ascii="Times New Roman" w:hAnsi="Times New Roman" w:cs="Times New Roman"/>
          <w:sz w:val="24"/>
          <w:szCs w:val="24"/>
        </w:rPr>
        <w:t>those</w:t>
      </w:r>
      <w:proofErr w:type="gramEnd"/>
      <w:r w:rsidR="00F8278C">
        <w:rPr>
          <w:rFonts w:ascii="Times New Roman" w:hAnsi="Times New Roman" w:cs="Times New Roman"/>
          <w:sz w:val="24"/>
          <w:szCs w:val="24"/>
        </w:rPr>
        <w:t xml:space="preserve"> experiencing food poverty</w:t>
      </w:r>
      <w:r w:rsidR="00C017F7">
        <w:rPr>
          <w:rFonts w:ascii="Times New Roman" w:hAnsi="Times New Roman" w:cs="Times New Roman"/>
          <w:sz w:val="24"/>
          <w:szCs w:val="24"/>
        </w:rPr>
        <w:t>. However, o</w:t>
      </w:r>
      <w:r w:rsidR="00CF7876" w:rsidRPr="00871148">
        <w:rPr>
          <w:rFonts w:ascii="Times New Roman" w:hAnsi="Times New Roman" w:cs="Times New Roman"/>
          <w:sz w:val="24"/>
          <w:szCs w:val="24"/>
        </w:rPr>
        <w:t>rganisations responding to food poverty vary in form</w:t>
      </w:r>
      <w:r w:rsidR="00983A76" w:rsidRPr="00871148">
        <w:rPr>
          <w:rFonts w:ascii="Times New Roman" w:hAnsi="Times New Roman" w:cs="Times New Roman"/>
          <w:sz w:val="24"/>
          <w:szCs w:val="24"/>
        </w:rPr>
        <w:t xml:space="preserve">at, </w:t>
      </w:r>
      <w:r w:rsidR="00CF7876" w:rsidRPr="00871148">
        <w:rPr>
          <w:rFonts w:ascii="Times New Roman" w:hAnsi="Times New Roman" w:cs="Times New Roman"/>
          <w:sz w:val="24"/>
          <w:szCs w:val="24"/>
        </w:rPr>
        <w:t>values</w:t>
      </w:r>
      <w:r w:rsidR="00983A76" w:rsidRPr="00871148">
        <w:rPr>
          <w:rFonts w:ascii="Times New Roman" w:hAnsi="Times New Roman" w:cs="Times New Roman"/>
          <w:sz w:val="24"/>
          <w:szCs w:val="24"/>
        </w:rPr>
        <w:t xml:space="preserve"> </w:t>
      </w:r>
      <w:r w:rsidR="009A66FF" w:rsidRPr="00871148">
        <w:rPr>
          <w:rFonts w:ascii="Times New Roman" w:hAnsi="Times New Roman" w:cs="Times New Roman"/>
          <w:sz w:val="24"/>
          <w:szCs w:val="24"/>
        </w:rPr>
        <w:t xml:space="preserve">and practices </w:t>
      </w:r>
      <w:r w:rsidR="00CF7876" w:rsidRPr="00871148">
        <w:rPr>
          <w:rFonts w:ascii="Times New Roman" w:hAnsi="Times New Roman" w:cs="Times New Roman"/>
          <w:sz w:val="24"/>
          <w:szCs w:val="24"/>
        </w:rPr>
        <w:t xml:space="preserve">(Parsons, Kearney, </w:t>
      </w:r>
      <w:proofErr w:type="spellStart"/>
      <w:r w:rsidR="00CF7876" w:rsidRPr="00871148">
        <w:rPr>
          <w:rFonts w:ascii="Times New Roman" w:hAnsi="Times New Roman" w:cs="Times New Roman"/>
          <w:sz w:val="24"/>
          <w:szCs w:val="24"/>
        </w:rPr>
        <w:t>Surman</w:t>
      </w:r>
      <w:proofErr w:type="spellEnd"/>
      <w:r w:rsidR="00CF7876" w:rsidRPr="00871148">
        <w:rPr>
          <w:rFonts w:ascii="Times New Roman" w:hAnsi="Times New Roman" w:cs="Times New Roman"/>
          <w:sz w:val="24"/>
          <w:szCs w:val="24"/>
        </w:rPr>
        <w:t xml:space="preserve">, </w:t>
      </w:r>
      <w:proofErr w:type="spellStart"/>
      <w:r w:rsidR="00CF7876" w:rsidRPr="00871148">
        <w:rPr>
          <w:rFonts w:ascii="Times New Roman" w:hAnsi="Times New Roman" w:cs="Times New Roman"/>
          <w:sz w:val="24"/>
          <w:szCs w:val="24"/>
        </w:rPr>
        <w:t>Cappellini</w:t>
      </w:r>
      <w:proofErr w:type="spellEnd"/>
      <w:r w:rsidR="00CF7876" w:rsidRPr="00871148">
        <w:rPr>
          <w:rFonts w:ascii="Times New Roman" w:hAnsi="Times New Roman" w:cs="Times New Roman"/>
          <w:sz w:val="24"/>
          <w:szCs w:val="24"/>
        </w:rPr>
        <w:t xml:space="preserve">, Harman, </w:t>
      </w:r>
      <w:proofErr w:type="spellStart"/>
      <w:r w:rsidR="00CF7876" w:rsidRPr="00871148">
        <w:rPr>
          <w:rFonts w:ascii="Times New Roman" w:hAnsi="Times New Roman" w:cs="Times New Roman"/>
          <w:sz w:val="24"/>
          <w:szCs w:val="24"/>
        </w:rPr>
        <w:t>Moffat</w:t>
      </w:r>
      <w:proofErr w:type="spellEnd"/>
      <w:r w:rsidR="00CF7876" w:rsidRPr="00871148">
        <w:rPr>
          <w:rFonts w:ascii="Times New Roman" w:hAnsi="Times New Roman" w:cs="Times New Roman"/>
          <w:sz w:val="24"/>
          <w:szCs w:val="24"/>
        </w:rPr>
        <w:t xml:space="preserve"> &amp; </w:t>
      </w:r>
      <w:proofErr w:type="spellStart"/>
      <w:r w:rsidR="00CF7876" w:rsidRPr="00871148">
        <w:rPr>
          <w:rFonts w:ascii="Times New Roman" w:hAnsi="Times New Roman" w:cs="Times New Roman"/>
          <w:sz w:val="24"/>
          <w:szCs w:val="24"/>
        </w:rPr>
        <w:t>Schurenbrand</w:t>
      </w:r>
      <w:proofErr w:type="spellEnd"/>
      <w:r w:rsidR="00CF7876" w:rsidRPr="00871148">
        <w:rPr>
          <w:rFonts w:ascii="Times New Roman" w:hAnsi="Times New Roman" w:cs="Times New Roman"/>
          <w:sz w:val="24"/>
          <w:szCs w:val="24"/>
        </w:rPr>
        <w:t>, 2020)</w:t>
      </w:r>
      <w:r w:rsidR="00C017F7">
        <w:rPr>
          <w:rFonts w:ascii="Times New Roman" w:hAnsi="Times New Roman" w:cs="Times New Roman"/>
          <w:sz w:val="24"/>
          <w:szCs w:val="24"/>
        </w:rPr>
        <w:t xml:space="preserve"> and t</w:t>
      </w:r>
      <w:r w:rsidR="00CF7876" w:rsidRPr="00871148">
        <w:rPr>
          <w:rFonts w:ascii="Times New Roman" w:hAnsi="Times New Roman" w:cs="Times New Roman"/>
          <w:sz w:val="24"/>
          <w:szCs w:val="24"/>
        </w:rPr>
        <w:t xml:space="preserve">he </w:t>
      </w:r>
      <w:r w:rsidR="00F50621">
        <w:rPr>
          <w:rFonts w:ascii="Times New Roman" w:hAnsi="Times New Roman" w:cs="Times New Roman"/>
          <w:sz w:val="24"/>
          <w:szCs w:val="24"/>
        </w:rPr>
        <w:t xml:space="preserve">social contact and friendship </w:t>
      </w:r>
      <w:r w:rsidR="00F50621">
        <w:rPr>
          <w:rFonts w:ascii="Times New Roman" w:hAnsi="Times New Roman" w:cs="Times New Roman"/>
          <w:sz w:val="24"/>
          <w:szCs w:val="24"/>
        </w:rPr>
        <w:lastRenderedPageBreak/>
        <w:t xml:space="preserve">benefits arising from eating meals in a communal setting </w:t>
      </w:r>
      <w:r w:rsidR="00C017F7">
        <w:rPr>
          <w:rFonts w:ascii="Times New Roman" w:hAnsi="Times New Roman" w:cs="Times New Roman"/>
          <w:sz w:val="24"/>
          <w:szCs w:val="24"/>
        </w:rPr>
        <w:t xml:space="preserve">such as that at </w:t>
      </w:r>
      <w:proofErr w:type="spellStart"/>
      <w:r w:rsidR="00C017F7">
        <w:rPr>
          <w:rFonts w:ascii="Times New Roman" w:hAnsi="Times New Roman" w:cs="Times New Roman"/>
          <w:sz w:val="24"/>
          <w:szCs w:val="24"/>
        </w:rPr>
        <w:t>FoodCycle</w:t>
      </w:r>
      <w:proofErr w:type="spellEnd"/>
      <w:r w:rsidR="00C017F7">
        <w:rPr>
          <w:rFonts w:ascii="Times New Roman" w:hAnsi="Times New Roman" w:cs="Times New Roman"/>
          <w:sz w:val="24"/>
          <w:szCs w:val="24"/>
        </w:rPr>
        <w:t xml:space="preserve"> </w:t>
      </w:r>
      <w:r w:rsidR="00CF7876" w:rsidRPr="00871148">
        <w:rPr>
          <w:rFonts w:ascii="Times New Roman" w:hAnsi="Times New Roman" w:cs="Times New Roman"/>
          <w:sz w:val="24"/>
          <w:szCs w:val="24"/>
        </w:rPr>
        <w:t xml:space="preserve">could </w:t>
      </w:r>
      <w:r w:rsidR="00C017F7">
        <w:rPr>
          <w:rFonts w:ascii="Times New Roman" w:hAnsi="Times New Roman" w:cs="Times New Roman"/>
          <w:sz w:val="24"/>
          <w:szCs w:val="24"/>
        </w:rPr>
        <w:t>address the problem of food poverty without the accompanying sense of stigma and shame.</w:t>
      </w:r>
    </w:p>
    <w:p w14:paraId="180B2B44" w14:textId="0ECF6627" w:rsidR="0013782E" w:rsidRPr="00871148" w:rsidRDefault="0013782E" w:rsidP="00F000B2">
      <w:pPr>
        <w:tabs>
          <w:tab w:val="left" w:pos="567"/>
        </w:tabs>
        <w:autoSpaceDE w:val="0"/>
        <w:autoSpaceDN w:val="0"/>
        <w:adjustRightInd w:val="0"/>
        <w:spacing w:after="0" w:line="480" w:lineRule="auto"/>
        <w:rPr>
          <w:rFonts w:ascii="Times New Roman" w:hAnsi="Times New Roman" w:cs="Times New Roman"/>
          <w:sz w:val="24"/>
          <w:szCs w:val="24"/>
        </w:rPr>
      </w:pPr>
      <w:r w:rsidRPr="00871148">
        <w:rPr>
          <w:rFonts w:ascii="Times New Roman" w:hAnsi="Times New Roman" w:cs="Times New Roman"/>
          <w:sz w:val="24"/>
          <w:szCs w:val="24"/>
        </w:rPr>
        <w:tab/>
        <w:t>Previous research has focused on loneliness, social isolation, and food poverty in older adults who are typically retired. This has served as an impetus for interventions and social policies for that age group. Participants in the current study represented young, middle and older adulthood and the findings show that the persons who are at greatest risk of loneliness and food poverty are those who are in middle adulthood and unemployed notably because of disability and illness. These groups may have been left exposed because the austerity policies implemented in recent years have resulted in a shift in responsibility from the state to charitable organizations (</w:t>
      </w:r>
      <w:proofErr w:type="spellStart"/>
      <w:r w:rsidRPr="00871148">
        <w:rPr>
          <w:rFonts w:ascii="Times New Roman" w:hAnsi="Times New Roman" w:cs="Times New Roman"/>
          <w:sz w:val="24"/>
          <w:szCs w:val="24"/>
        </w:rPr>
        <w:t>Lambie</w:t>
      </w:r>
      <w:proofErr w:type="spellEnd"/>
      <w:r w:rsidRPr="00871148">
        <w:rPr>
          <w:rFonts w:ascii="Times New Roman" w:hAnsi="Times New Roman" w:cs="Times New Roman"/>
          <w:sz w:val="24"/>
          <w:szCs w:val="24"/>
        </w:rPr>
        <w:t xml:space="preserve">-Mumford &amp; Dowler, 2014) for meeting the needs of the most vulnerable.  The consequence is that many such individuals “fall through the cracks” of the current re-employment and welfare system. This group of adults are not yet eligible for pensions and may have failed to receive or continue receiving welfare or other financial benefits. As a result, they suffer more food poverty and deprivation of social contacts than other groups of adults. </w:t>
      </w:r>
    </w:p>
    <w:p w14:paraId="62295004" w14:textId="025266C8" w:rsidR="00084B99" w:rsidRDefault="00B443B7" w:rsidP="00084B99">
      <w:pPr>
        <w:tabs>
          <w:tab w:val="left" w:pos="567"/>
        </w:tabs>
        <w:autoSpaceDE w:val="0"/>
        <w:autoSpaceDN w:val="0"/>
        <w:adjustRightInd w:val="0"/>
        <w:spacing w:after="0" w:line="480" w:lineRule="auto"/>
        <w:rPr>
          <w:rFonts w:ascii="Times New Roman" w:hAnsi="Times New Roman" w:cs="Times New Roman"/>
          <w:b/>
          <w:sz w:val="24"/>
          <w:szCs w:val="24"/>
        </w:rPr>
      </w:pPr>
      <w:r w:rsidRPr="00B443B7">
        <w:rPr>
          <w:rFonts w:ascii="Times New Roman" w:hAnsi="Times New Roman" w:cs="Times New Roman"/>
          <w:b/>
          <w:sz w:val="24"/>
          <w:szCs w:val="24"/>
        </w:rPr>
        <w:t>Directions for Future Research</w:t>
      </w:r>
    </w:p>
    <w:p w14:paraId="4A83439C" w14:textId="7CDADEFC" w:rsidR="00144C59" w:rsidRDefault="001C5F2C" w:rsidP="007F5414">
      <w:pPr>
        <w:tabs>
          <w:tab w:val="left" w:pos="567"/>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C350F8">
        <w:rPr>
          <w:rFonts w:ascii="Times New Roman" w:hAnsi="Times New Roman" w:cs="Times New Roman"/>
          <w:sz w:val="24"/>
          <w:szCs w:val="24"/>
        </w:rPr>
        <w:t xml:space="preserve">The </w:t>
      </w:r>
      <w:r w:rsidR="00A12EBB">
        <w:rPr>
          <w:rFonts w:ascii="Times New Roman" w:hAnsi="Times New Roman" w:cs="Times New Roman"/>
          <w:sz w:val="24"/>
          <w:szCs w:val="24"/>
        </w:rPr>
        <w:t xml:space="preserve">findings </w:t>
      </w:r>
      <w:r w:rsidR="00697244">
        <w:rPr>
          <w:rFonts w:ascii="Times New Roman" w:hAnsi="Times New Roman" w:cs="Times New Roman"/>
          <w:sz w:val="24"/>
          <w:szCs w:val="24"/>
        </w:rPr>
        <w:t xml:space="preserve">are </w:t>
      </w:r>
      <w:r w:rsidR="00AC187C">
        <w:rPr>
          <w:rFonts w:ascii="Times New Roman" w:hAnsi="Times New Roman" w:cs="Times New Roman"/>
          <w:sz w:val="24"/>
          <w:szCs w:val="24"/>
        </w:rPr>
        <w:t xml:space="preserve">limited because they are cross-sectional in nature and comprise data from an opportunity sample. </w:t>
      </w:r>
      <w:r w:rsidR="00847151">
        <w:rPr>
          <w:rFonts w:ascii="Times New Roman" w:hAnsi="Times New Roman" w:cs="Times New Roman"/>
          <w:sz w:val="24"/>
          <w:szCs w:val="24"/>
        </w:rPr>
        <w:t>These problems could be redressed</w:t>
      </w:r>
      <w:r w:rsidR="00563D55">
        <w:rPr>
          <w:rFonts w:ascii="Times New Roman" w:hAnsi="Times New Roman" w:cs="Times New Roman"/>
          <w:sz w:val="24"/>
          <w:szCs w:val="24"/>
        </w:rPr>
        <w:t xml:space="preserve"> </w:t>
      </w:r>
      <w:r w:rsidR="00847151">
        <w:rPr>
          <w:rFonts w:ascii="Times New Roman" w:hAnsi="Times New Roman" w:cs="Times New Roman"/>
          <w:sz w:val="24"/>
          <w:szCs w:val="24"/>
        </w:rPr>
        <w:t>by l</w:t>
      </w:r>
      <w:r w:rsidR="00B443B7">
        <w:rPr>
          <w:rFonts w:ascii="Times New Roman" w:hAnsi="Times New Roman" w:cs="Times New Roman"/>
          <w:sz w:val="24"/>
          <w:szCs w:val="24"/>
        </w:rPr>
        <w:t xml:space="preserve">ongitudinal research </w:t>
      </w:r>
      <w:r w:rsidR="00847151">
        <w:rPr>
          <w:rFonts w:ascii="Times New Roman" w:hAnsi="Times New Roman" w:cs="Times New Roman"/>
          <w:sz w:val="24"/>
          <w:szCs w:val="24"/>
        </w:rPr>
        <w:t xml:space="preserve">that investigates loneliness, food poverty, perceived food benefits, perceived social benefits across time. This design could provide evidence for changes in the measures and therefore evidence for </w:t>
      </w:r>
      <w:r w:rsidR="00B443B7">
        <w:rPr>
          <w:rFonts w:ascii="Times New Roman" w:hAnsi="Times New Roman" w:cs="Times New Roman"/>
          <w:sz w:val="24"/>
          <w:szCs w:val="24"/>
        </w:rPr>
        <w:t>causal relation between</w:t>
      </w:r>
      <w:r w:rsidR="00847151">
        <w:rPr>
          <w:rFonts w:ascii="Times New Roman" w:hAnsi="Times New Roman" w:cs="Times New Roman"/>
          <w:sz w:val="24"/>
          <w:szCs w:val="24"/>
        </w:rPr>
        <w:t xml:space="preserve"> the measures</w:t>
      </w:r>
      <w:r w:rsidR="0013782E">
        <w:rPr>
          <w:rFonts w:ascii="Times New Roman" w:hAnsi="Times New Roman" w:cs="Times New Roman"/>
          <w:sz w:val="24"/>
          <w:szCs w:val="24"/>
        </w:rPr>
        <w:t xml:space="preserve">. </w:t>
      </w:r>
      <w:r w:rsidR="00847151">
        <w:rPr>
          <w:rFonts w:ascii="Times New Roman" w:hAnsi="Times New Roman" w:cs="Times New Roman"/>
          <w:sz w:val="24"/>
          <w:szCs w:val="24"/>
        </w:rPr>
        <w:t xml:space="preserve">The designs could include comparison groups that did not use the charity food services. </w:t>
      </w:r>
      <w:r w:rsidR="00C350F8">
        <w:rPr>
          <w:rFonts w:ascii="Times New Roman" w:hAnsi="Times New Roman" w:cs="Times New Roman"/>
          <w:sz w:val="24"/>
          <w:szCs w:val="24"/>
        </w:rPr>
        <w:t>In summary, t</w:t>
      </w:r>
      <w:r w:rsidR="00C350F8" w:rsidRPr="00C350F8">
        <w:rPr>
          <w:rFonts w:ascii="Times New Roman" w:hAnsi="Times New Roman" w:cs="Times New Roman"/>
          <w:sz w:val="24"/>
          <w:szCs w:val="24"/>
        </w:rPr>
        <w:t xml:space="preserve">he findings from the current study provide evidence for associations between loneliness and food poverty by gender, age and occupational status. The findings support the conclusion that those can be addressed through the commensality of meals provided by </w:t>
      </w:r>
      <w:r w:rsidR="00C350F8">
        <w:rPr>
          <w:rFonts w:ascii="Times New Roman" w:hAnsi="Times New Roman" w:cs="Times New Roman"/>
          <w:sz w:val="24"/>
          <w:szCs w:val="24"/>
        </w:rPr>
        <w:t xml:space="preserve">charity </w:t>
      </w:r>
      <w:r w:rsidR="00C350F8" w:rsidRPr="00C350F8">
        <w:rPr>
          <w:rFonts w:ascii="Times New Roman" w:hAnsi="Times New Roman" w:cs="Times New Roman"/>
          <w:sz w:val="24"/>
          <w:szCs w:val="24"/>
        </w:rPr>
        <w:t xml:space="preserve">organizations such as </w:t>
      </w:r>
      <w:proofErr w:type="spellStart"/>
      <w:r w:rsidR="00C350F8" w:rsidRPr="00C350F8">
        <w:rPr>
          <w:rFonts w:ascii="Times New Roman" w:hAnsi="Times New Roman" w:cs="Times New Roman"/>
          <w:sz w:val="24"/>
          <w:szCs w:val="24"/>
        </w:rPr>
        <w:t>FoodCycle</w:t>
      </w:r>
      <w:proofErr w:type="spellEnd"/>
      <w:r w:rsidR="00C350F8" w:rsidRPr="00C350F8">
        <w:rPr>
          <w:rFonts w:ascii="Times New Roman" w:hAnsi="Times New Roman" w:cs="Times New Roman"/>
          <w:sz w:val="24"/>
          <w:szCs w:val="24"/>
        </w:rPr>
        <w:t xml:space="preserve">. </w:t>
      </w:r>
    </w:p>
    <w:p w14:paraId="02D84E4A" w14:textId="3FA8D1BE" w:rsidR="00084B99" w:rsidRPr="00956655" w:rsidRDefault="004B319D" w:rsidP="00956655">
      <w:pPr>
        <w:tabs>
          <w:tab w:val="left" w:pos="567"/>
        </w:tabs>
        <w:autoSpaceDE w:val="0"/>
        <w:autoSpaceDN w:val="0"/>
        <w:adjustRightInd w:val="0"/>
        <w:spacing w:after="0" w:line="480" w:lineRule="auto"/>
        <w:jc w:val="center"/>
        <w:rPr>
          <w:rFonts w:ascii="Times New Roman" w:hAnsi="Times New Roman" w:cs="Times New Roman"/>
          <w:b/>
          <w:sz w:val="24"/>
          <w:szCs w:val="24"/>
        </w:rPr>
      </w:pPr>
      <w:r w:rsidRPr="00956655">
        <w:rPr>
          <w:rFonts w:ascii="Times New Roman" w:hAnsi="Times New Roman" w:cs="Times New Roman"/>
          <w:b/>
          <w:sz w:val="24"/>
          <w:szCs w:val="24"/>
        </w:rPr>
        <w:lastRenderedPageBreak/>
        <w:t>References</w:t>
      </w:r>
    </w:p>
    <w:p w14:paraId="384FA110" w14:textId="0190C195" w:rsidR="00C57488" w:rsidRDefault="00C57488" w:rsidP="001F323A">
      <w:pPr>
        <w:spacing w:after="0" w:line="480" w:lineRule="auto"/>
        <w:ind w:left="567" w:hanging="567"/>
        <w:rPr>
          <w:rFonts w:ascii="Times New Roman" w:hAnsi="Times New Roman" w:cs="Times New Roman"/>
          <w:sz w:val="24"/>
          <w:szCs w:val="24"/>
        </w:rPr>
      </w:pPr>
      <w:bookmarkStart w:id="6" w:name="_GoBack"/>
      <w:proofErr w:type="gramStart"/>
      <w:r w:rsidRPr="00956655">
        <w:rPr>
          <w:rFonts w:ascii="Times New Roman" w:hAnsi="Times New Roman" w:cs="Times New Roman"/>
          <w:sz w:val="24"/>
          <w:szCs w:val="24"/>
        </w:rPr>
        <w:t>All Party Parliamentary Group.</w:t>
      </w:r>
      <w:proofErr w:type="gramEnd"/>
      <w:r w:rsidRPr="00956655">
        <w:rPr>
          <w:rFonts w:ascii="Times New Roman" w:hAnsi="Times New Roman" w:cs="Times New Roman"/>
          <w:sz w:val="24"/>
          <w:szCs w:val="24"/>
        </w:rPr>
        <w:t xml:space="preserve"> (2014).</w:t>
      </w:r>
      <w:r w:rsidRPr="00956655">
        <w:rPr>
          <w:rFonts w:ascii="Times New Roman" w:hAnsi="Times New Roman" w:cs="Times New Roman"/>
          <w:i/>
          <w:sz w:val="24"/>
          <w:szCs w:val="24"/>
        </w:rPr>
        <w:t xml:space="preserve"> Feeding Britain: A strategy for zero hunger in England, Wales, Scotland and Northern Ireland</w:t>
      </w:r>
      <w:r w:rsidRPr="00956655">
        <w:rPr>
          <w:rFonts w:ascii="Times New Roman" w:hAnsi="Times New Roman" w:cs="Times New Roman"/>
          <w:sz w:val="24"/>
          <w:szCs w:val="24"/>
        </w:rPr>
        <w:t xml:space="preserve">. London: The Children’s Society. </w:t>
      </w:r>
    </w:p>
    <w:p w14:paraId="57CB3C43" w14:textId="7FD08FE8" w:rsidR="00FF0BAA" w:rsidRPr="00956655" w:rsidRDefault="00FF0BAA" w:rsidP="001F323A">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ab/>
      </w:r>
      <w:hyperlink r:id="rId9" w:history="1">
        <w:r w:rsidRPr="001F0B16">
          <w:rPr>
            <w:rStyle w:val="Hyperlink"/>
            <w:rFonts w:ascii="Times New Roman" w:hAnsi="Times New Roman" w:cs="Times New Roman"/>
            <w:sz w:val="24"/>
            <w:szCs w:val="24"/>
          </w:rPr>
          <w:t>https://feedingbritain.org/wp-content/uploads/2019/01/feeding_britain_report_2014-2.pdf</w:t>
        </w:r>
      </w:hyperlink>
      <w:r>
        <w:rPr>
          <w:rFonts w:ascii="Times New Roman" w:hAnsi="Times New Roman" w:cs="Times New Roman"/>
          <w:sz w:val="24"/>
          <w:szCs w:val="24"/>
        </w:rPr>
        <w:t xml:space="preserve"> </w:t>
      </w:r>
      <w:r w:rsidR="00AE418C">
        <w:rPr>
          <w:rFonts w:ascii="Times New Roman" w:hAnsi="Times New Roman" w:cs="Times New Roman"/>
          <w:sz w:val="24"/>
          <w:szCs w:val="24"/>
        </w:rPr>
        <w:t xml:space="preserve"> last a</w:t>
      </w:r>
      <w:r>
        <w:rPr>
          <w:rFonts w:ascii="Times New Roman" w:hAnsi="Times New Roman" w:cs="Times New Roman"/>
          <w:sz w:val="24"/>
          <w:szCs w:val="24"/>
        </w:rPr>
        <w:t xml:space="preserve">ccessed </w:t>
      </w:r>
      <w:r w:rsidR="00AE418C">
        <w:rPr>
          <w:rFonts w:ascii="Times New Roman" w:hAnsi="Times New Roman" w:cs="Times New Roman"/>
          <w:sz w:val="24"/>
          <w:szCs w:val="24"/>
        </w:rPr>
        <w:t>Jan. 6, 2021</w:t>
      </w:r>
    </w:p>
    <w:bookmarkEnd w:id="6"/>
    <w:p w14:paraId="42978943" w14:textId="5CF2C690" w:rsidR="001063EA" w:rsidRPr="00956655" w:rsidRDefault="001063EA" w:rsidP="00956655">
      <w:pPr>
        <w:tabs>
          <w:tab w:val="left" w:pos="567"/>
        </w:tabs>
        <w:autoSpaceDE w:val="0"/>
        <w:autoSpaceDN w:val="0"/>
        <w:adjustRightInd w:val="0"/>
        <w:spacing w:after="0" w:line="480" w:lineRule="auto"/>
        <w:rPr>
          <w:rFonts w:ascii="Times New Roman" w:hAnsi="Times New Roman" w:cs="Times New Roman"/>
          <w:sz w:val="24"/>
          <w:szCs w:val="24"/>
        </w:rPr>
      </w:pPr>
      <w:proofErr w:type="spellStart"/>
      <w:proofErr w:type="gramStart"/>
      <w:r w:rsidRPr="00956655">
        <w:rPr>
          <w:rFonts w:ascii="Times New Roman" w:hAnsi="Times New Roman" w:cs="Times New Roman"/>
          <w:sz w:val="24"/>
          <w:szCs w:val="24"/>
        </w:rPr>
        <w:t>Böger</w:t>
      </w:r>
      <w:proofErr w:type="spellEnd"/>
      <w:r w:rsidRPr="00956655">
        <w:rPr>
          <w:rFonts w:ascii="Times New Roman" w:hAnsi="Times New Roman" w:cs="Times New Roman"/>
          <w:sz w:val="24"/>
          <w:szCs w:val="24"/>
        </w:rPr>
        <w:t xml:space="preserve">, A. &amp; </w:t>
      </w:r>
      <w:proofErr w:type="spellStart"/>
      <w:r w:rsidRPr="00956655">
        <w:rPr>
          <w:rFonts w:ascii="Times New Roman" w:hAnsi="Times New Roman" w:cs="Times New Roman"/>
          <w:sz w:val="24"/>
          <w:szCs w:val="24"/>
        </w:rPr>
        <w:t>Huxhold</w:t>
      </w:r>
      <w:proofErr w:type="spellEnd"/>
      <w:r w:rsidRPr="00956655">
        <w:rPr>
          <w:rFonts w:ascii="Times New Roman" w:hAnsi="Times New Roman" w:cs="Times New Roman"/>
          <w:sz w:val="24"/>
          <w:szCs w:val="24"/>
        </w:rPr>
        <w:t>, O. (2018).</w:t>
      </w:r>
      <w:proofErr w:type="gramEnd"/>
      <w:r w:rsidRPr="00956655">
        <w:rPr>
          <w:rFonts w:ascii="Times New Roman" w:hAnsi="Times New Roman" w:cs="Times New Roman"/>
          <w:sz w:val="24"/>
          <w:szCs w:val="24"/>
        </w:rPr>
        <w:t xml:space="preserve"> Do the antecedents and consequences of loneliness change</w:t>
      </w:r>
    </w:p>
    <w:p w14:paraId="4A799ACB" w14:textId="77777777" w:rsidR="001063EA" w:rsidRPr="001063EA" w:rsidRDefault="001063EA" w:rsidP="001063EA">
      <w:pPr>
        <w:tabs>
          <w:tab w:val="left" w:pos="567"/>
        </w:tabs>
        <w:autoSpaceDE w:val="0"/>
        <w:autoSpaceDN w:val="0"/>
        <w:adjustRightInd w:val="0"/>
        <w:spacing w:after="0" w:line="480" w:lineRule="auto"/>
        <w:rPr>
          <w:rFonts w:ascii="Times New Roman" w:hAnsi="Times New Roman" w:cs="Times New Roman"/>
          <w:sz w:val="24"/>
          <w:szCs w:val="24"/>
        </w:rPr>
      </w:pPr>
      <w:r w:rsidRPr="001063EA">
        <w:rPr>
          <w:rFonts w:ascii="Times New Roman" w:hAnsi="Times New Roman" w:cs="Times New Roman"/>
          <w:sz w:val="24"/>
          <w:szCs w:val="24"/>
        </w:rPr>
        <w:tab/>
      </w:r>
      <w:proofErr w:type="gramStart"/>
      <w:r w:rsidRPr="001063EA">
        <w:rPr>
          <w:rFonts w:ascii="Times New Roman" w:hAnsi="Times New Roman" w:cs="Times New Roman"/>
          <w:sz w:val="24"/>
          <w:szCs w:val="24"/>
        </w:rPr>
        <w:t>from</w:t>
      </w:r>
      <w:proofErr w:type="gramEnd"/>
      <w:r w:rsidRPr="001063EA">
        <w:rPr>
          <w:rFonts w:ascii="Times New Roman" w:hAnsi="Times New Roman" w:cs="Times New Roman"/>
          <w:sz w:val="24"/>
          <w:szCs w:val="24"/>
        </w:rPr>
        <w:t xml:space="preserve"> middle adulthood into old age? </w:t>
      </w:r>
      <w:r w:rsidRPr="001063EA">
        <w:rPr>
          <w:rFonts w:ascii="Times New Roman" w:hAnsi="Times New Roman" w:cs="Times New Roman"/>
          <w:i/>
          <w:sz w:val="24"/>
          <w:szCs w:val="24"/>
        </w:rPr>
        <w:t>Developmental Psychology, 54(1),</w:t>
      </w:r>
      <w:r w:rsidRPr="001063EA">
        <w:rPr>
          <w:rFonts w:ascii="Times New Roman" w:hAnsi="Times New Roman" w:cs="Times New Roman"/>
          <w:sz w:val="24"/>
          <w:szCs w:val="24"/>
        </w:rPr>
        <w:t xml:space="preserve"> 181-197. </w:t>
      </w:r>
    </w:p>
    <w:p w14:paraId="50476AB6" w14:textId="36343437" w:rsidR="001063EA" w:rsidRDefault="001063EA" w:rsidP="001063EA">
      <w:pPr>
        <w:tabs>
          <w:tab w:val="left" w:pos="567"/>
        </w:tabs>
        <w:autoSpaceDE w:val="0"/>
        <w:autoSpaceDN w:val="0"/>
        <w:adjustRightInd w:val="0"/>
        <w:spacing w:after="0" w:line="480" w:lineRule="auto"/>
        <w:rPr>
          <w:rFonts w:ascii="Times New Roman" w:hAnsi="Times New Roman" w:cs="Times New Roman"/>
          <w:sz w:val="24"/>
          <w:szCs w:val="24"/>
        </w:rPr>
      </w:pPr>
      <w:r w:rsidRPr="001063EA">
        <w:rPr>
          <w:rFonts w:ascii="Times New Roman" w:hAnsi="Times New Roman" w:cs="Times New Roman"/>
          <w:sz w:val="24"/>
          <w:szCs w:val="24"/>
        </w:rPr>
        <w:tab/>
      </w:r>
      <w:proofErr w:type="spellStart"/>
      <w:proofErr w:type="gramStart"/>
      <w:r w:rsidRPr="001063EA">
        <w:rPr>
          <w:rFonts w:ascii="Times New Roman" w:hAnsi="Times New Roman" w:cs="Times New Roman"/>
          <w:sz w:val="24"/>
          <w:szCs w:val="24"/>
        </w:rPr>
        <w:t>doi</w:t>
      </w:r>
      <w:proofErr w:type="spellEnd"/>
      <w:proofErr w:type="gramEnd"/>
      <w:r w:rsidRPr="001063EA">
        <w:rPr>
          <w:rFonts w:ascii="Times New Roman" w:hAnsi="Times New Roman" w:cs="Times New Roman"/>
          <w:sz w:val="24"/>
          <w:szCs w:val="24"/>
        </w:rPr>
        <w:t>: http://dx.doi.org/10.1037/dev0000453</w:t>
      </w:r>
    </w:p>
    <w:p w14:paraId="49A50CA9" w14:textId="77777777" w:rsidR="00961C6B" w:rsidRDefault="00F60E5A" w:rsidP="00084B99">
      <w:pPr>
        <w:tabs>
          <w:tab w:val="left" w:pos="567"/>
        </w:tabs>
        <w:autoSpaceDE w:val="0"/>
        <w:autoSpaceDN w:val="0"/>
        <w:adjustRightInd w:val="0"/>
        <w:spacing w:after="0" w:line="480" w:lineRule="auto"/>
        <w:rPr>
          <w:rFonts w:ascii="Times New Roman" w:hAnsi="Times New Roman" w:cs="Times New Roman"/>
          <w:sz w:val="24"/>
          <w:szCs w:val="24"/>
        </w:rPr>
      </w:pPr>
      <w:r w:rsidRPr="00F60E5A">
        <w:rPr>
          <w:rFonts w:ascii="Times New Roman" w:hAnsi="Times New Roman" w:cs="Times New Roman"/>
          <w:sz w:val="24"/>
          <w:szCs w:val="24"/>
        </w:rPr>
        <w:t xml:space="preserve">Burris, </w:t>
      </w:r>
      <w:r>
        <w:rPr>
          <w:rFonts w:ascii="Times New Roman" w:hAnsi="Times New Roman" w:cs="Times New Roman"/>
          <w:sz w:val="24"/>
          <w:szCs w:val="24"/>
        </w:rPr>
        <w:t xml:space="preserve">M., </w:t>
      </w:r>
      <w:proofErr w:type="spellStart"/>
      <w:r w:rsidRPr="00F60E5A">
        <w:rPr>
          <w:rFonts w:ascii="Times New Roman" w:hAnsi="Times New Roman" w:cs="Times New Roman"/>
          <w:sz w:val="24"/>
          <w:szCs w:val="24"/>
        </w:rPr>
        <w:t>Kihlstrom</w:t>
      </w:r>
      <w:proofErr w:type="spellEnd"/>
      <w:r w:rsidRPr="00F60E5A">
        <w:rPr>
          <w:rFonts w:ascii="Times New Roman" w:hAnsi="Times New Roman" w:cs="Times New Roman"/>
          <w:sz w:val="24"/>
          <w:szCs w:val="24"/>
        </w:rPr>
        <w:t xml:space="preserve">, </w:t>
      </w:r>
      <w:r>
        <w:rPr>
          <w:rFonts w:ascii="Times New Roman" w:hAnsi="Times New Roman" w:cs="Times New Roman"/>
          <w:sz w:val="24"/>
          <w:szCs w:val="24"/>
        </w:rPr>
        <w:t xml:space="preserve">L., </w:t>
      </w:r>
      <w:r w:rsidRPr="00F60E5A">
        <w:rPr>
          <w:rFonts w:ascii="Times New Roman" w:hAnsi="Times New Roman" w:cs="Times New Roman"/>
          <w:sz w:val="24"/>
          <w:szCs w:val="24"/>
        </w:rPr>
        <w:t>Arce, K</w:t>
      </w:r>
      <w:r>
        <w:rPr>
          <w:rFonts w:ascii="Times New Roman" w:hAnsi="Times New Roman" w:cs="Times New Roman"/>
          <w:sz w:val="24"/>
          <w:szCs w:val="24"/>
        </w:rPr>
        <w:t>.,</w:t>
      </w:r>
      <w:r w:rsidRPr="00F60E5A">
        <w:rPr>
          <w:rFonts w:ascii="Times New Roman" w:hAnsi="Times New Roman" w:cs="Times New Roman"/>
          <w:sz w:val="24"/>
          <w:szCs w:val="24"/>
        </w:rPr>
        <w:t xml:space="preserve"> S</w:t>
      </w:r>
      <w:r>
        <w:rPr>
          <w:rFonts w:ascii="Times New Roman" w:hAnsi="Times New Roman" w:cs="Times New Roman"/>
          <w:sz w:val="24"/>
          <w:szCs w:val="24"/>
        </w:rPr>
        <w:t>.</w:t>
      </w:r>
      <w:r w:rsidRPr="00F60E5A">
        <w:rPr>
          <w:rFonts w:ascii="Times New Roman" w:hAnsi="Times New Roman" w:cs="Times New Roman"/>
          <w:sz w:val="24"/>
          <w:szCs w:val="24"/>
        </w:rPr>
        <w:t xml:space="preserve"> Prendergast,</w:t>
      </w:r>
      <w:r>
        <w:rPr>
          <w:rFonts w:ascii="Times New Roman" w:hAnsi="Times New Roman" w:cs="Times New Roman"/>
          <w:sz w:val="24"/>
          <w:szCs w:val="24"/>
        </w:rPr>
        <w:t xml:space="preserve"> K.</w:t>
      </w:r>
      <w:proofErr w:type="gramStart"/>
      <w:r>
        <w:rPr>
          <w:rFonts w:ascii="Times New Roman" w:hAnsi="Times New Roman" w:cs="Times New Roman"/>
          <w:sz w:val="24"/>
          <w:szCs w:val="24"/>
        </w:rPr>
        <w:t xml:space="preserve">, </w:t>
      </w:r>
      <w:r w:rsidRPr="00F60E5A">
        <w:rPr>
          <w:rFonts w:ascii="Times New Roman" w:hAnsi="Times New Roman" w:cs="Times New Roman"/>
          <w:sz w:val="24"/>
          <w:szCs w:val="24"/>
        </w:rPr>
        <w:t xml:space="preserve"> Dobbins</w:t>
      </w:r>
      <w:proofErr w:type="gramEnd"/>
      <w:r w:rsidRPr="00F60E5A">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F60E5A">
        <w:rPr>
          <w:rFonts w:ascii="Times New Roman" w:hAnsi="Times New Roman" w:cs="Times New Roman"/>
          <w:sz w:val="24"/>
          <w:szCs w:val="24"/>
        </w:rPr>
        <w:t xml:space="preserve">McGrath, </w:t>
      </w:r>
      <w:r>
        <w:rPr>
          <w:rFonts w:ascii="Times New Roman" w:hAnsi="Times New Roman" w:cs="Times New Roman"/>
          <w:sz w:val="24"/>
          <w:szCs w:val="24"/>
        </w:rPr>
        <w:t xml:space="preserve">E., </w:t>
      </w:r>
      <w:r w:rsidRPr="00F60E5A">
        <w:rPr>
          <w:rFonts w:ascii="Times New Roman" w:hAnsi="Times New Roman" w:cs="Times New Roman"/>
          <w:sz w:val="24"/>
          <w:szCs w:val="24"/>
        </w:rPr>
        <w:t xml:space="preserve">Renda, </w:t>
      </w:r>
      <w:r w:rsidR="003146B8" w:rsidRPr="003146B8">
        <w:rPr>
          <w:rFonts w:ascii="Times New Roman" w:hAnsi="Times New Roman" w:cs="Times New Roman"/>
          <w:sz w:val="24"/>
          <w:szCs w:val="24"/>
        </w:rPr>
        <w:t>A</w:t>
      </w:r>
      <w:r w:rsidR="003146B8">
        <w:rPr>
          <w:rFonts w:ascii="Times New Roman" w:hAnsi="Times New Roman" w:cs="Times New Roman"/>
          <w:sz w:val="24"/>
          <w:szCs w:val="24"/>
        </w:rPr>
        <w:t xml:space="preserve">., </w:t>
      </w:r>
    </w:p>
    <w:p w14:paraId="716DA935" w14:textId="629A65AF" w:rsidR="00961C6B" w:rsidRDefault="00961C6B" w:rsidP="00084B99">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F60E5A" w:rsidRPr="00F60E5A">
        <w:rPr>
          <w:rFonts w:ascii="Times New Roman" w:hAnsi="Times New Roman" w:cs="Times New Roman"/>
          <w:sz w:val="24"/>
          <w:szCs w:val="24"/>
        </w:rPr>
        <w:t xml:space="preserve">Shannon, </w:t>
      </w:r>
      <w:r w:rsidR="003146B8">
        <w:rPr>
          <w:rFonts w:ascii="Times New Roman" w:hAnsi="Times New Roman" w:cs="Times New Roman"/>
          <w:sz w:val="24"/>
          <w:szCs w:val="24"/>
        </w:rPr>
        <w:t>E.,</w:t>
      </w:r>
      <w:r w:rsidR="00F60E5A" w:rsidRPr="00F60E5A">
        <w:rPr>
          <w:rFonts w:ascii="Times New Roman" w:hAnsi="Times New Roman" w:cs="Times New Roman"/>
          <w:sz w:val="24"/>
          <w:szCs w:val="24"/>
        </w:rPr>
        <w:t xml:space="preserve"> </w:t>
      </w:r>
      <w:proofErr w:type="spellStart"/>
      <w:r w:rsidR="00F60E5A" w:rsidRPr="00F60E5A">
        <w:rPr>
          <w:rFonts w:ascii="Times New Roman" w:hAnsi="Times New Roman" w:cs="Times New Roman"/>
          <w:sz w:val="24"/>
          <w:szCs w:val="24"/>
        </w:rPr>
        <w:t>Cordier</w:t>
      </w:r>
      <w:proofErr w:type="spellEnd"/>
      <w:r w:rsidR="00F60E5A" w:rsidRPr="00F60E5A">
        <w:rPr>
          <w:rFonts w:ascii="Times New Roman" w:hAnsi="Times New Roman" w:cs="Times New Roman"/>
          <w:sz w:val="24"/>
          <w:szCs w:val="24"/>
        </w:rPr>
        <w:t xml:space="preserve">, </w:t>
      </w:r>
      <w:r w:rsidR="003146B8">
        <w:rPr>
          <w:rFonts w:ascii="Times New Roman" w:hAnsi="Times New Roman" w:cs="Times New Roman"/>
          <w:sz w:val="24"/>
          <w:szCs w:val="24"/>
        </w:rPr>
        <w:t xml:space="preserve">T., Song, Y. </w:t>
      </w:r>
      <w:r w:rsidR="00F60E5A" w:rsidRPr="00F60E5A">
        <w:rPr>
          <w:rFonts w:ascii="Times New Roman" w:hAnsi="Times New Roman" w:cs="Times New Roman"/>
          <w:sz w:val="24"/>
          <w:szCs w:val="24"/>
        </w:rPr>
        <w:t xml:space="preserve">&amp; </w:t>
      </w:r>
      <w:proofErr w:type="spellStart"/>
      <w:r w:rsidR="00007896">
        <w:rPr>
          <w:rFonts w:ascii="Times New Roman" w:hAnsi="Times New Roman" w:cs="Times New Roman"/>
          <w:sz w:val="24"/>
          <w:szCs w:val="24"/>
        </w:rPr>
        <w:t>Himmelgreen</w:t>
      </w:r>
      <w:proofErr w:type="spellEnd"/>
      <w:r w:rsidR="00007896">
        <w:rPr>
          <w:rFonts w:ascii="Times New Roman" w:hAnsi="Times New Roman" w:cs="Times New Roman"/>
          <w:sz w:val="24"/>
          <w:szCs w:val="24"/>
        </w:rPr>
        <w:t>, D. (2019).</w:t>
      </w:r>
      <w:proofErr w:type="gramEnd"/>
      <w:r w:rsidR="003146B8">
        <w:rPr>
          <w:rFonts w:ascii="Times New Roman" w:hAnsi="Times New Roman" w:cs="Times New Roman"/>
          <w:sz w:val="24"/>
          <w:szCs w:val="24"/>
        </w:rPr>
        <w:t xml:space="preserve"> Food i</w:t>
      </w:r>
      <w:r w:rsidR="00271498">
        <w:rPr>
          <w:rFonts w:ascii="Times New Roman" w:hAnsi="Times New Roman" w:cs="Times New Roman"/>
          <w:sz w:val="24"/>
          <w:szCs w:val="24"/>
        </w:rPr>
        <w:t xml:space="preserve">nsecurity, </w:t>
      </w:r>
    </w:p>
    <w:p w14:paraId="600E3387" w14:textId="77777777" w:rsidR="00961C6B" w:rsidRPr="00961C6B" w:rsidRDefault="00961C6B" w:rsidP="00084B99">
      <w:pPr>
        <w:tabs>
          <w:tab w:val="left" w:pos="567"/>
        </w:tabs>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ab/>
      </w:r>
      <w:proofErr w:type="gramStart"/>
      <w:r w:rsidR="00271498">
        <w:rPr>
          <w:rFonts w:ascii="Times New Roman" w:hAnsi="Times New Roman" w:cs="Times New Roman"/>
          <w:sz w:val="24"/>
          <w:szCs w:val="24"/>
        </w:rPr>
        <w:t>loneliness</w:t>
      </w:r>
      <w:proofErr w:type="gramEnd"/>
      <w:r w:rsidR="00271498">
        <w:rPr>
          <w:rFonts w:ascii="Times New Roman" w:hAnsi="Times New Roman" w:cs="Times New Roman"/>
          <w:sz w:val="24"/>
          <w:szCs w:val="24"/>
        </w:rPr>
        <w:t>, and social support among older adults.</w:t>
      </w:r>
      <w:r w:rsidR="00F60E5A" w:rsidRPr="00F60E5A">
        <w:rPr>
          <w:rFonts w:ascii="Times New Roman" w:hAnsi="Times New Roman" w:cs="Times New Roman"/>
          <w:sz w:val="24"/>
          <w:szCs w:val="24"/>
        </w:rPr>
        <w:t xml:space="preserve"> </w:t>
      </w:r>
      <w:r w:rsidR="00F60E5A" w:rsidRPr="00961C6B">
        <w:rPr>
          <w:rFonts w:ascii="Times New Roman" w:hAnsi="Times New Roman" w:cs="Times New Roman"/>
          <w:i/>
          <w:sz w:val="24"/>
          <w:szCs w:val="24"/>
        </w:rPr>
        <w:t>Journal</w:t>
      </w:r>
      <w:r w:rsidR="00271498" w:rsidRPr="00961C6B">
        <w:rPr>
          <w:rFonts w:ascii="Times New Roman" w:hAnsi="Times New Roman" w:cs="Times New Roman"/>
          <w:i/>
          <w:sz w:val="24"/>
          <w:szCs w:val="24"/>
        </w:rPr>
        <w:t xml:space="preserve"> </w:t>
      </w:r>
      <w:r w:rsidR="00F60E5A" w:rsidRPr="00961C6B">
        <w:rPr>
          <w:rFonts w:ascii="Times New Roman" w:hAnsi="Times New Roman" w:cs="Times New Roman"/>
          <w:i/>
          <w:sz w:val="24"/>
          <w:szCs w:val="24"/>
        </w:rPr>
        <w:t xml:space="preserve">of Hunger &amp; Environmental </w:t>
      </w:r>
    </w:p>
    <w:p w14:paraId="6A024708" w14:textId="23AF1F24" w:rsidR="00AB34C5" w:rsidRDefault="00961C6B" w:rsidP="00FF461F">
      <w:pPr>
        <w:tabs>
          <w:tab w:val="left" w:pos="567"/>
        </w:tabs>
        <w:autoSpaceDE w:val="0"/>
        <w:autoSpaceDN w:val="0"/>
        <w:adjustRightInd w:val="0"/>
        <w:spacing w:after="0" w:line="480" w:lineRule="auto"/>
        <w:rPr>
          <w:rFonts w:ascii="Times New Roman" w:hAnsi="Times New Roman" w:cs="Times New Roman"/>
          <w:sz w:val="24"/>
          <w:szCs w:val="24"/>
        </w:rPr>
      </w:pPr>
      <w:r w:rsidRPr="00961C6B">
        <w:rPr>
          <w:rFonts w:ascii="Times New Roman" w:hAnsi="Times New Roman" w:cs="Times New Roman"/>
          <w:i/>
          <w:sz w:val="24"/>
          <w:szCs w:val="24"/>
        </w:rPr>
        <w:tab/>
      </w:r>
      <w:proofErr w:type="gramStart"/>
      <w:r>
        <w:rPr>
          <w:rFonts w:ascii="Times New Roman" w:hAnsi="Times New Roman" w:cs="Times New Roman"/>
          <w:i/>
          <w:sz w:val="24"/>
          <w:szCs w:val="24"/>
        </w:rPr>
        <w:t>Nutrition.</w:t>
      </w:r>
      <w:proofErr w:type="gramEnd"/>
      <w:r w:rsidR="00F60E5A" w:rsidRPr="00F60E5A">
        <w:rPr>
          <w:rFonts w:ascii="Times New Roman" w:hAnsi="Times New Roman" w:cs="Times New Roman"/>
          <w:sz w:val="24"/>
          <w:szCs w:val="24"/>
        </w:rPr>
        <w:t xml:space="preserve"> </w:t>
      </w:r>
      <w:proofErr w:type="spellStart"/>
      <w:proofErr w:type="gramStart"/>
      <w:r w:rsidR="00271498">
        <w:rPr>
          <w:rFonts w:ascii="Times New Roman" w:hAnsi="Times New Roman" w:cs="Times New Roman"/>
          <w:sz w:val="24"/>
          <w:szCs w:val="24"/>
        </w:rPr>
        <w:t>doi</w:t>
      </w:r>
      <w:proofErr w:type="spellEnd"/>
      <w:proofErr w:type="gramEnd"/>
      <w:r w:rsidR="00271498">
        <w:rPr>
          <w:rFonts w:ascii="Times New Roman" w:hAnsi="Times New Roman" w:cs="Times New Roman"/>
          <w:sz w:val="24"/>
          <w:szCs w:val="24"/>
        </w:rPr>
        <w:t xml:space="preserve">: </w:t>
      </w:r>
      <w:r w:rsidR="00F60E5A" w:rsidRPr="00F60E5A">
        <w:rPr>
          <w:rFonts w:ascii="Times New Roman" w:hAnsi="Times New Roman" w:cs="Times New Roman"/>
          <w:sz w:val="24"/>
          <w:szCs w:val="24"/>
        </w:rPr>
        <w:t>10.1080/19320248.2019.15952</w:t>
      </w:r>
      <w:r>
        <w:rPr>
          <w:rFonts w:ascii="Times New Roman" w:hAnsi="Times New Roman" w:cs="Times New Roman"/>
          <w:sz w:val="24"/>
          <w:szCs w:val="24"/>
        </w:rPr>
        <w:t>53</w:t>
      </w:r>
    </w:p>
    <w:p w14:paraId="104A7508" w14:textId="3F055A86" w:rsidR="00BD19C7" w:rsidRDefault="00BD19C7" w:rsidP="003020A5">
      <w:pPr>
        <w:tabs>
          <w:tab w:val="left" w:pos="567"/>
        </w:tabs>
        <w:autoSpaceDE w:val="0"/>
        <w:autoSpaceDN w:val="0"/>
        <w:adjustRightInd w:val="0"/>
        <w:spacing w:after="0" w:line="480" w:lineRule="auto"/>
        <w:ind w:left="567" w:hanging="567"/>
        <w:rPr>
          <w:rFonts w:ascii="Times New Roman" w:hAnsi="Times New Roman" w:cs="Times New Roman"/>
          <w:sz w:val="24"/>
          <w:szCs w:val="24"/>
        </w:rPr>
      </w:pPr>
      <w:proofErr w:type="spellStart"/>
      <w:proofErr w:type="gramStart"/>
      <w:r w:rsidRPr="00BD19C7">
        <w:rPr>
          <w:rFonts w:ascii="Times New Roman" w:hAnsi="Times New Roman" w:cs="Times New Roman"/>
          <w:sz w:val="24"/>
          <w:szCs w:val="24"/>
        </w:rPr>
        <w:t>Kalil</w:t>
      </w:r>
      <w:proofErr w:type="spellEnd"/>
      <w:r w:rsidRPr="00BD19C7">
        <w:rPr>
          <w:rFonts w:ascii="Times New Roman" w:hAnsi="Times New Roman" w:cs="Times New Roman"/>
          <w:sz w:val="24"/>
          <w:szCs w:val="24"/>
        </w:rPr>
        <w:t>, A., &amp; Chen, J-H.</w:t>
      </w:r>
      <w:proofErr w:type="gramEnd"/>
      <w:r w:rsidRPr="00BD19C7">
        <w:rPr>
          <w:rFonts w:ascii="Times New Roman" w:hAnsi="Times New Roman" w:cs="Times New Roman"/>
          <w:sz w:val="24"/>
          <w:szCs w:val="24"/>
        </w:rPr>
        <w:t xml:space="preserve"> </w:t>
      </w:r>
      <w:proofErr w:type="gramStart"/>
      <w:r w:rsidRPr="00BD19C7">
        <w:rPr>
          <w:rFonts w:ascii="Times New Roman" w:hAnsi="Times New Roman" w:cs="Times New Roman"/>
          <w:sz w:val="24"/>
          <w:szCs w:val="24"/>
        </w:rPr>
        <w:t>(2008). Mothers’ citizenship status and household food insecurity among low-income children of immigrants.</w:t>
      </w:r>
      <w:proofErr w:type="gramEnd"/>
      <w:r w:rsidRPr="00BD19C7">
        <w:rPr>
          <w:rFonts w:ascii="Times New Roman" w:hAnsi="Times New Roman" w:cs="Times New Roman"/>
          <w:sz w:val="24"/>
          <w:szCs w:val="24"/>
        </w:rPr>
        <w:t xml:space="preserve"> In H. Yoshikawa &amp; N. Way (Eds.), </w:t>
      </w:r>
      <w:proofErr w:type="gramStart"/>
      <w:r w:rsidRPr="00BD19C7">
        <w:rPr>
          <w:rFonts w:ascii="Times New Roman" w:hAnsi="Times New Roman" w:cs="Times New Roman"/>
          <w:sz w:val="24"/>
          <w:szCs w:val="24"/>
        </w:rPr>
        <w:t>Beyond</w:t>
      </w:r>
      <w:proofErr w:type="gramEnd"/>
      <w:r w:rsidRPr="00BD19C7">
        <w:rPr>
          <w:rFonts w:ascii="Times New Roman" w:hAnsi="Times New Roman" w:cs="Times New Roman"/>
          <w:sz w:val="24"/>
          <w:szCs w:val="24"/>
        </w:rPr>
        <w:t xml:space="preserve"> the family: Contexts of immigrant children’s development. New Directions for Child and Adolescent Development, 121, 43–62.</w:t>
      </w:r>
    </w:p>
    <w:p w14:paraId="6091AEE3" w14:textId="2072AA76" w:rsidR="0058223F" w:rsidRPr="00FF461F" w:rsidRDefault="0058223F" w:rsidP="003020A5">
      <w:pPr>
        <w:tabs>
          <w:tab w:val="left" w:pos="567"/>
        </w:tabs>
        <w:autoSpaceDE w:val="0"/>
        <w:autoSpaceDN w:val="0"/>
        <w:adjustRightInd w:val="0"/>
        <w:spacing w:after="0" w:line="480" w:lineRule="auto"/>
        <w:ind w:left="567" w:hanging="567"/>
        <w:rPr>
          <w:rFonts w:ascii="Times New Roman" w:hAnsi="Times New Roman" w:cs="Times New Roman"/>
          <w:sz w:val="24"/>
          <w:szCs w:val="24"/>
        </w:rPr>
      </w:pPr>
      <w:proofErr w:type="spellStart"/>
      <w:r w:rsidRPr="00FF461F">
        <w:rPr>
          <w:rFonts w:ascii="Times New Roman" w:hAnsi="Times New Roman" w:cs="Times New Roman"/>
          <w:sz w:val="24"/>
          <w:szCs w:val="24"/>
        </w:rPr>
        <w:t>Cappellini</w:t>
      </w:r>
      <w:proofErr w:type="spellEnd"/>
      <w:r w:rsidRPr="00FF461F">
        <w:rPr>
          <w:rFonts w:ascii="Times New Roman" w:hAnsi="Times New Roman" w:cs="Times New Roman"/>
          <w:sz w:val="24"/>
          <w:szCs w:val="24"/>
        </w:rPr>
        <w:t>, B</w:t>
      </w:r>
      <w:r>
        <w:rPr>
          <w:rFonts w:ascii="Times New Roman" w:hAnsi="Times New Roman" w:cs="Times New Roman"/>
          <w:sz w:val="24"/>
          <w:szCs w:val="24"/>
        </w:rPr>
        <w:t xml:space="preserve">., Harman, V., </w:t>
      </w:r>
      <w:proofErr w:type="spellStart"/>
      <w:r>
        <w:rPr>
          <w:rFonts w:ascii="Times New Roman" w:hAnsi="Times New Roman" w:cs="Times New Roman"/>
          <w:sz w:val="24"/>
          <w:szCs w:val="24"/>
        </w:rPr>
        <w:t>Marilli</w:t>
      </w:r>
      <w:proofErr w:type="spellEnd"/>
      <w:r>
        <w:rPr>
          <w:rFonts w:ascii="Times New Roman" w:hAnsi="Times New Roman" w:cs="Times New Roman"/>
          <w:sz w:val="24"/>
          <w:szCs w:val="24"/>
        </w:rPr>
        <w:t xml:space="preserve">, </w:t>
      </w:r>
      <w:r w:rsidR="00AB34C5">
        <w:rPr>
          <w:rFonts w:ascii="Times New Roman" w:hAnsi="Times New Roman" w:cs="Times New Roman"/>
          <w:sz w:val="24"/>
          <w:szCs w:val="24"/>
        </w:rPr>
        <w:t xml:space="preserve">A. &amp; Parsons, E. (2019). </w:t>
      </w:r>
      <w:r w:rsidRPr="00FF461F">
        <w:rPr>
          <w:rFonts w:ascii="Times New Roman" w:hAnsi="Times New Roman" w:cs="Times New Roman"/>
          <w:sz w:val="24"/>
          <w:szCs w:val="24"/>
        </w:rPr>
        <w:t xml:space="preserve"> </w:t>
      </w:r>
      <w:r w:rsidRPr="00956655">
        <w:rPr>
          <w:rFonts w:ascii="Times New Roman" w:hAnsi="Times New Roman" w:cs="Times New Roman"/>
          <w:sz w:val="24"/>
          <w:szCs w:val="24"/>
        </w:rPr>
        <w:t>Intensive mothering in hard times: Foucauldian ethical self-formation and cruel optimism</w:t>
      </w:r>
      <w:r w:rsidR="00AB34C5">
        <w:rPr>
          <w:rFonts w:ascii="Times New Roman" w:hAnsi="Times New Roman" w:cs="Times New Roman"/>
          <w:sz w:val="24"/>
          <w:szCs w:val="24"/>
        </w:rPr>
        <w:t xml:space="preserve">. </w:t>
      </w:r>
      <w:r w:rsidR="00AB34C5">
        <w:rPr>
          <w:rFonts w:ascii="Times New Roman" w:hAnsi="Times New Roman" w:cs="Times New Roman"/>
          <w:i/>
          <w:sz w:val="24"/>
          <w:szCs w:val="24"/>
        </w:rPr>
        <w:t xml:space="preserve">Journal of Consumer Culture, </w:t>
      </w:r>
      <w:r w:rsidR="00AB34C5">
        <w:rPr>
          <w:rFonts w:ascii="Times New Roman" w:hAnsi="Times New Roman" w:cs="Times New Roman"/>
          <w:sz w:val="24"/>
          <w:szCs w:val="24"/>
        </w:rPr>
        <w:t>19(4), 469-492</w:t>
      </w:r>
    </w:p>
    <w:p w14:paraId="3D538796" w14:textId="0F20DC94" w:rsidR="00084B99" w:rsidRPr="00084B99" w:rsidRDefault="00084B99" w:rsidP="00084B99">
      <w:pPr>
        <w:tabs>
          <w:tab w:val="left" w:pos="567"/>
        </w:tabs>
        <w:autoSpaceDE w:val="0"/>
        <w:autoSpaceDN w:val="0"/>
        <w:adjustRightInd w:val="0"/>
        <w:spacing w:after="0" w:line="480" w:lineRule="auto"/>
        <w:rPr>
          <w:rFonts w:ascii="Times New Roman" w:hAnsi="Times New Roman" w:cs="Times New Roman"/>
          <w:sz w:val="24"/>
          <w:szCs w:val="24"/>
        </w:rPr>
      </w:pPr>
      <w:proofErr w:type="spellStart"/>
      <w:proofErr w:type="gramStart"/>
      <w:r w:rsidRPr="00FF461F">
        <w:rPr>
          <w:rFonts w:ascii="Times New Roman" w:hAnsi="Times New Roman" w:cs="Times New Roman"/>
          <w:sz w:val="24"/>
          <w:szCs w:val="24"/>
        </w:rPr>
        <w:t>Courtin</w:t>
      </w:r>
      <w:proofErr w:type="spellEnd"/>
      <w:r w:rsidRPr="00FF461F">
        <w:rPr>
          <w:rFonts w:ascii="Times New Roman" w:hAnsi="Times New Roman" w:cs="Times New Roman"/>
          <w:sz w:val="24"/>
          <w:szCs w:val="24"/>
        </w:rPr>
        <w:t>, E., &amp; Knapp, M. (2017</w:t>
      </w:r>
      <w:r w:rsidRPr="00084B99">
        <w:rPr>
          <w:rFonts w:ascii="Times New Roman" w:hAnsi="Times New Roman" w:cs="Times New Roman"/>
          <w:sz w:val="24"/>
          <w:szCs w:val="24"/>
        </w:rPr>
        <w:t>).</w:t>
      </w:r>
      <w:proofErr w:type="gramEnd"/>
      <w:r w:rsidRPr="00084B99">
        <w:rPr>
          <w:rFonts w:ascii="Times New Roman" w:hAnsi="Times New Roman" w:cs="Times New Roman"/>
          <w:sz w:val="24"/>
          <w:szCs w:val="24"/>
        </w:rPr>
        <w:t xml:space="preserve"> Social isolation, lone</w:t>
      </w:r>
      <w:r w:rsidR="00BF4D96">
        <w:rPr>
          <w:rFonts w:ascii="Times New Roman" w:hAnsi="Times New Roman" w:cs="Times New Roman"/>
          <w:sz w:val="24"/>
          <w:szCs w:val="24"/>
        </w:rPr>
        <w:t xml:space="preserve">liness and health in old age: A </w:t>
      </w:r>
      <w:r w:rsidRPr="00084B99">
        <w:rPr>
          <w:rFonts w:ascii="Times New Roman" w:hAnsi="Times New Roman" w:cs="Times New Roman"/>
          <w:sz w:val="24"/>
          <w:szCs w:val="24"/>
        </w:rPr>
        <w:t xml:space="preserve">scoping </w:t>
      </w:r>
    </w:p>
    <w:p w14:paraId="7965FBED" w14:textId="77777777" w:rsidR="003020A5" w:rsidRDefault="00084B99" w:rsidP="00BE4271">
      <w:pPr>
        <w:tabs>
          <w:tab w:val="left" w:pos="567"/>
        </w:tabs>
        <w:autoSpaceDE w:val="0"/>
        <w:autoSpaceDN w:val="0"/>
        <w:adjustRightInd w:val="0"/>
        <w:spacing w:after="0" w:line="480" w:lineRule="auto"/>
        <w:rPr>
          <w:rFonts w:ascii="Times New Roman" w:hAnsi="Times New Roman" w:cs="Times New Roman"/>
          <w:sz w:val="24"/>
          <w:szCs w:val="24"/>
        </w:rPr>
      </w:pPr>
      <w:r w:rsidRPr="00084B99">
        <w:rPr>
          <w:rFonts w:ascii="Times New Roman" w:hAnsi="Times New Roman" w:cs="Times New Roman"/>
          <w:sz w:val="24"/>
          <w:szCs w:val="24"/>
        </w:rPr>
        <w:tab/>
      </w:r>
      <w:proofErr w:type="gramStart"/>
      <w:r w:rsidRPr="00084B99">
        <w:rPr>
          <w:rFonts w:ascii="Times New Roman" w:hAnsi="Times New Roman" w:cs="Times New Roman"/>
          <w:sz w:val="24"/>
          <w:szCs w:val="24"/>
        </w:rPr>
        <w:t>review</w:t>
      </w:r>
      <w:proofErr w:type="gramEnd"/>
      <w:r w:rsidRPr="00084B99">
        <w:rPr>
          <w:rFonts w:ascii="Times New Roman" w:hAnsi="Times New Roman" w:cs="Times New Roman"/>
          <w:sz w:val="24"/>
          <w:szCs w:val="24"/>
        </w:rPr>
        <w:t xml:space="preserve">. </w:t>
      </w:r>
      <w:r w:rsidRPr="00084B99">
        <w:rPr>
          <w:rFonts w:ascii="Times New Roman" w:hAnsi="Times New Roman" w:cs="Times New Roman"/>
          <w:i/>
          <w:sz w:val="24"/>
          <w:szCs w:val="24"/>
        </w:rPr>
        <w:t>Health &amp;</w:t>
      </w:r>
      <w:r w:rsidR="00BA054C">
        <w:rPr>
          <w:rFonts w:ascii="Times New Roman" w:hAnsi="Times New Roman" w:cs="Times New Roman"/>
          <w:i/>
          <w:sz w:val="24"/>
          <w:szCs w:val="24"/>
        </w:rPr>
        <w:t xml:space="preserve"> </w:t>
      </w:r>
      <w:r w:rsidRPr="00084B99">
        <w:rPr>
          <w:rFonts w:ascii="Times New Roman" w:hAnsi="Times New Roman" w:cs="Times New Roman"/>
          <w:i/>
          <w:sz w:val="24"/>
          <w:szCs w:val="24"/>
        </w:rPr>
        <w:t>Social Care in the Community, 25(3),</w:t>
      </w:r>
      <w:r w:rsidRPr="00084B99">
        <w:rPr>
          <w:rFonts w:ascii="Times New Roman" w:hAnsi="Times New Roman" w:cs="Times New Roman"/>
          <w:sz w:val="24"/>
          <w:szCs w:val="24"/>
        </w:rPr>
        <w:t xml:space="preserve"> 799-812</w:t>
      </w:r>
      <w:r w:rsidR="00BA054C">
        <w:rPr>
          <w:rFonts w:ascii="Times New Roman" w:hAnsi="Times New Roman" w:cs="Times New Roman"/>
          <w:sz w:val="24"/>
          <w:szCs w:val="24"/>
        </w:rPr>
        <w:t>.</w:t>
      </w:r>
    </w:p>
    <w:p w14:paraId="46F93434" w14:textId="2780205B" w:rsidR="00111887" w:rsidRPr="00BE4271" w:rsidRDefault="00111887" w:rsidP="00BE4271">
      <w:pPr>
        <w:tabs>
          <w:tab w:val="left" w:pos="567"/>
        </w:tabs>
        <w:autoSpaceDE w:val="0"/>
        <w:autoSpaceDN w:val="0"/>
        <w:adjustRightInd w:val="0"/>
        <w:spacing w:after="0" w:line="480" w:lineRule="auto"/>
        <w:ind w:left="567" w:hanging="567"/>
        <w:rPr>
          <w:rFonts w:ascii="Times New Roman" w:hAnsi="Times New Roman" w:cs="Times New Roman"/>
          <w:sz w:val="24"/>
          <w:szCs w:val="24"/>
        </w:rPr>
      </w:pPr>
      <w:r w:rsidRPr="00111887">
        <w:rPr>
          <w:rFonts w:ascii="Times New Roman" w:eastAsiaTheme="minorEastAsia" w:hAnsi="Times New Roman" w:cs="Times New Roman"/>
          <w:sz w:val="24"/>
          <w:szCs w:val="24"/>
          <w:lang w:val="en-US"/>
        </w:rPr>
        <w:t xml:space="preserve">Feeding Britain (2020) Available </w:t>
      </w:r>
      <w:r w:rsidRPr="00A6334F">
        <w:rPr>
          <w:rFonts w:ascii="Times New Roman" w:eastAsiaTheme="minorEastAsia" w:hAnsi="Times New Roman" w:cs="Times New Roman"/>
          <w:sz w:val="24"/>
          <w:szCs w:val="24"/>
          <w:lang w:val="en-US"/>
        </w:rPr>
        <w:t xml:space="preserve">at </w:t>
      </w:r>
      <w:hyperlink r:id="rId10" w:history="1">
        <w:r w:rsidRPr="00A6334F">
          <w:rPr>
            <w:rFonts w:ascii="Times New Roman" w:eastAsiaTheme="minorEastAsia" w:hAnsi="Times New Roman" w:cs="Times New Roman"/>
            <w:sz w:val="24"/>
            <w:szCs w:val="24"/>
            <w:lang w:val="en-US"/>
          </w:rPr>
          <w:t>https://feedingbritain.org/</w:t>
        </w:r>
      </w:hyperlink>
      <w:r w:rsidRPr="0011188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last </w:t>
      </w:r>
      <w:r w:rsidRPr="00111887">
        <w:rPr>
          <w:rFonts w:ascii="Times New Roman" w:eastAsiaTheme="minorEastAsia" w:hAnsi="Times New Roman" w:cs="Times New Roman"/>
          <w:color w:val="000000" w:themeColor="text1"/>
          <w:sz w:val="24"/>
          <w:szCs w:val="24"/>
          <w:lang w:val="en-US"/>
        </w:rPr>
        <w:t>accessed on the 24</w:t>
      </w:r>
      <w:r w:rsidRPr="00111887">
        <w:rPr>
          <w:rFonts w:ascii="Times New Roman" w:eastAsiaTheme="minorEastAsia" w:hAnsi="Times New Roman" w:cs="Times New Roman"/>
          <w:color w:val="000000" w:themeColor="text1"/>
          <w:sz w:val="24"/>
          <w:szCs w:val="24"/>
          <w:vertAlign w:val="superscript"/>
          <w:lang w:val="en-US"/>
        </w:rPr>
        <w:t>th</w:t>
      </w:r>
      <w:r w:rsidRPr="00111887">
        <w:rPr>
          <w:rFonts w:ascii="Times New Roman" w:eastAsiaTheme="minorEastAsia" w:hAnsi="Times New Roman" w:cs="Times New Roman"/>
          <w:color w:val="000000" w:themeColor="text1"/>
          <w:sz w:val="24"/>
          <w:szCs w:val="24"/>
          <w:lang w:val="en-US"/>
        </w:rPr>
        <w:t xml:space="preserve"> of January 2020</w:t>
      </w:r>
    </w:p>
    <w:p w14:paraId="479B213C" w14:textId="77777777" w:rsidR="00A63BEA" w:rsidRDefault="00833842" w:rsidP="00084B99">
      <w:pPr>
        <w:tabs>
          <w:tab w:val="left" w:pos="567"/>
        </w:tabs>
        <w:autoSpaceDE w:val="0"/>
        <w:autoSpaceDN w:val="0"/>
        <w:adjustRightInd w:val="0"/>
        <w:spacing w:after="0" w:line="480" w:lineRule="auto"/>
        <w:rPr>
          <w:rFonts w:ascii="Times New Roman" w:hAnsi="Times New Roman" w:cs="Times New Roman"/>
          <w:sz w:val="24"/>
          <w:szCs w:val="24"/>
        </w:rPr>
      </w:pPr>
      <w:proofErr w:type="spellStart"/>
      <w:r w:rsidRPr="00833842">
        <w:rPr>
          <w:rFonts w:ascii="Times New Roman" w:hAnsi="Times New Roman" w:cs="Times New Roman"/>
          <w:sz w:val="24"/>
          <w:szCs w:val="24"/>
        </w:rPr>
        <w:t>Gallie</w:t>
      </w:r>
      <w:proofErr w:type="spellEnd"/>
      <w:r w:rsidRPr="00833842">
        <w:rPr>
          <w:rFonts w:ascii="Times New Roman" w:hAnsi="Times New Roman" w:cs="Times New Roman"/>
          <w:sz w:val="24"/>
          <w:szCs w:val="24"/>
        </w:rPr>
        <w:t xml:space="preserve">, </w:t>
      </w:r>
      <w:r w:rsidR="00A63BEA">
        <w:rPr>
          <w:rFonts w:ascii="Times New Roman" w:hAnsi="Times New Roman" w:cs="Times New Roman"/>
          <w:sz w:val="24"/>
          <w:szCs w:val="24"/>
        </w:rPr>
        <w:t xml:space="preserve">D., </w:t>
      </w:r>
      <w:proofErr w:type="spellStart"/>
      <w:r w:rsidR="00A63BEA">
        <w:rPr>
          <w:rFonts w:ascii="Times New Roman" w:hAnsi="Times New Roman" w:cs="Times New Roman"/>
          <w:sz w:val="24"/>
          <w:szCs w:val="24"/>
        </w:rPr>
        <w:t>Paugam</w:t>
      </w:r>
      <w:proofErr w:type="spellEnd"/>
      <w:r w:rsidR="00A63BEA">
        <w:rPr>
          <w:rFonts w:ascii="Times New Roman" w:hAnsi="Times New Roman" w:cs="Times New Roman"/>
          <w:sz w:val="24"/>
          <w:szCs w:val="24"/>
        </w:rPr>
        <w:t xml:space="preserve">, S., &amp; Jacobs, S. (2003). </w:t>
      </w:r>
      <w:proofErr w:type="gramStart"/>
      <w:r w:rsidR="00A63BEA">
        <w:rPr>
          <w:rFonts w:ascii="Times New Roman" w:hAnsi="Times New Roman" w:cs="Times New Roman"/>
          <w:sz w:val="24"/>
          <w:szCs w:val="24"/>
        </w:rPr>
        <w:t>Unemployment, poverty, and social isolation.</w:t>
      </w:r>
      <w:proofErr w:type="gramEnd"/>
      <w:r w:rsidR="00A63BEA">
        <w:rPr>
          <w:rFonts w:ascii="Times New Roman" w:hAnsi="Times New Roman" w:cs="Times New Roman"/>
          <w:sz w:val="24"/>
          <w:szCs w:val="24"/>
        </w:rPr>
        <w:t xml:space="preserve"> </w:t>
      </w:r>
      <w:r w:rsidRPr="00833842">
        <w:rPr>
          <w:rFonts w:ascii="Times New Roman" w:hAnsi="Times New Roman" w:cs="Times New Roman"/>
          <w:sz w:val="24"/>
          <w:szCs w:val="24"/>
        </w:rPr>
        <w:t xml:space="preserve">Is </w:t>
      </w:r>
    </w:p>
    <w:p w14:paraId="1A0EDEA3" w14:textId="77777777" w:rsidR="00A63BEA" w:rsidRDefault="00A63BEA" w:rsidP="00084B99">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33842" w:rsidRPr="00833842">
        <w:rPr>
          <w:rFonts w:ascii="Times New Roman" w:hAnsi="Times New Roman" w:cs="Times New Roman"/>
          <w:sz w:val="24"/>
          <w:szCs w:val="24"/>
        </w:rPr>
        <w:t>there</w:t>
      </w:r>
      <w:proofErr w:type="gramEnd"/>
      <w:r w:rsidR="00833842" w:rsidRPr="00833842">
        <w:rPr>
          <w:rFonts w:ascii="Times New Roman" w:hAnsi="Times New Roman" w:cs="Times New Roman"/>
          <w:sz w:val="24"/>
          <w:szCs w:val="24"/>
        </w:rPr>
        <w:t xml:space="preserve"> a vicious circle of social ex</w:t>
      </w:r>
      <w:r>
        <w:rPr>
          <w:rFonts w:ascii="Times New Roman" w:hAnsi="Times New Roman" w:cs="Times New Roman"/>
          <w:sz w:val="24"/>
          <w:szCs w:val="24"/>
        </w:rPr>
        <w:t xml:space="preserve">clusion? </w:t>
      </w:r>
      <w:r w:rsidRPr="00A63BEA">
        <w:rPr>
          <w:rFonts w:ascii="Times New Roman" w:hAnsi="Times New Roman" w:cs="Times New Roman"/>
          <w:i/>
          <w:sz w:val="24"/>
          <w:szCs w:val="24"/>
        </w:rPr>
        <w:t>European Societies, 5(</w:t>
      </w:r>
      <w:r w:rsidR="00833842" w:rsidRPr="00A63BEA">
        <w:rPr>
          <w:rFonts w:ascii="Times New Roman" w:hAnsi="Times New Roman" w:cs="Times New Roman"/>
          <w:i/>
          <w:sz w:val="24"/>
          <w:szCs w:val="24"/>
        </w:rPr>
        <w:t>1</w:t>
      </w:r>
      <w:r w:rsidRPr="00A63BEA">
        <w:rPr>
          <w:rFonts w:ascii="Times New Roman" w:hAnsi="Times New Roman" w:cs="Times New Roman"/>
          <w:i/>
          <w:sz w:val="24"/>
          <w:szCs w:val="24"/>
        </w:rPr>
        <w:t>)</w:t>
      </w:r>
      <w:r w:rsidR="00833842" w:rsidRPr="00A63BEA">
        <w:rPr>
          <w:rFonts w:ascii="Times New Roman" w:hAnsi="Times New Roman" w:cs="Times New Roman"/>
          <w:i/>
          <w:sz w:val="24"/>
          <w:szCs w:val="24"/>
        </w:rPr>
        <w:t>,</w:t>
      </w:r>
      <w:r w:rsidR="00833842" w:rsidRPr="00833842">
        <w:rPr>
          <w:rFonts w:ascii="Times New Roman" w:hAnsi="Times New Roman" w:cs="Times New Roman"/>
          <w:sz w:val="24"/>
          <w:szCs w:val="24"/>
        </w:rPr>
        <w:t xml:space="preserve"> 1-32, </w:t>
      </w:r>
      <w:r>
        <w:rPr>
          <w:rFonts w:ascii="Times New Roman" w:hAnsi="Times New Roman" w:cs="Times New Roman"/>
          <w:sz w:val="24"/>
          <w:szCs w:val="24"/>
        </w:rPr>
        <w:t xml:space="preserve"> </w:t>
      </w:r>
    </w:p>
    <w:p w14:paraId="22D14B28" w14:textId="1020B5FF" w:rsidR="00833842" w:rsidRDefault="00A63BEA" w:rsidP="00084B99">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00833842" w:rsidRPr="00833842">
        <w:rPr>
          <w:rFonts w:ascii="Times New Roman" w:hAnsi="Times New Roman" w:cs="Times New Roman"/>
          <w:sz w:val="24"/>
          <w:szCs w:val="24"/>
        </w:rPr>
        <w:t>10.1080/1461669032000057668</w:t>
      </w:r>
    </w:p>
    <w:p w14:paraId="55FF4305" w14:textId="77777777" w:rsidR="00BA054C" w:rsidRDefault="00BA054C" w:rsidP="00956655">
      <w:pPr>
        <w:tabs>
          <w:tab w:val="left" w:pos="567"/>
        </w:tabs>
        <w:autoSpaceDE w:val="0"/>
        <w:autoSpaceDN w:val="0"/>
        <w:adjustRightInd w:val="0"/>
        <w:spacing w:after="0" w:line="480" w:lineRule="auto"/>
        <w:rPr>
          <w:rFonts w:ascii="Times New Roman" w:hAnsi="Times New Roman" w:cs="Times New Roman"/>
          <w:sz w:val="24"/>
          <w:szCs w:val="24"/>
        </w:rPr>
      </w:pPr>
      <w:proofErr w:type="spellStart"/>
      <w:r w:rsidRPr="00F915C4">
        <w:rPr>
          <w:rFonts w:ascii="Times New Roman" w:hAnsi="Times New Roman" w:cs="Times New Roman"/>
          <w:sz w:val="24"/>
          <w:szCs w:val="24"/>
        </w:rPr>
        <w:t>Gans</w:t>
      </w:r>
      <w:proofErr w:type="spellEnd"/>
      <w:r w:rsidRPr="00F915C4">
        <w:rPr>
          <w:rFonts w:ascii="Times New Roman" w:hAnsi="Times New Roman" w:cs="Times New Roman"/>
          <w:sz w:val="24"/>
          <w:szCs w:val="24"/>
        </w:rPr>
        <w:t xml:space="preserve"> K</w:t>
      </w:r>
      <w:r>
        <w:rPr>
          <w:rFonts w:ascii="Times New Roman" w:hAnsi="Times New Roman" w:cs="Times New Roman"/>
          <w:sz w:val="24"/>
          <w:szCs w:val="24"/>
        </w:rPr>
        <w:t xml:space="preserve">. M. et al. (2018). </w:t>
      </w:r>
      <w:r w:rsidRPr="00F915C4">
        <w:rPr>
          <w:rFonts w:ascii="Times New Roman" w:hAnsi="Times New Roman" w:cs="Times New Roman"/>
          <w:sz w:val="24"/>
          <w:szCs w:val="24"/>
        </w:rPr>
        <w:t>Multilevel approaches to increase fruit and vegetable intake in low-</w:t>
      </w:r>
    </w:p>
    <w:p w14:paraId="0EC048C5" w14:textId="78B0CD0D" w:rsidR="00BA054C" w:rsidRDefault="00BA054C" w:rsidP="00F57855">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144C59">
        <w:rPr>
          <w:rFonts w:ascii="Times New Roman" w:hAnsi="Times New Roman" w:cs="Times New Roman"/>
          <w:sz w:val="24"/>
          <w:szCs w:val="24"/>
        </w:rPr>
        <w:t>income</w:t>
      </w:r>
      <w:proofErr w:type="gramEnd"/>
      <w:r w:rsidR="00144C59">
        <w:rPr>
          <w:rFonts w:ascii="Times New Roman" w:hAnsi="Times New Roman" w:cs="Times New Roman"/>
          <w:sz w:val="24"/>
          <w:szCs w:val="24"/>
        </w:rPr>
        <w:t xml:space="preserve"> housing communities: F</w:t>
      </w:r>
      <w:r w:rsidRPr="00F915C4">
        <w:rPr>
          <w:rFonts w:ascii="Times New Roman" w:hAnsi="Times New Roman" w:cs="Times New Roman"/>
          <w:sz w:val="24"/>
          <w:szCs w:val="24"/>
        </w:rPr>
        <w:t>inal results of the 'Live Well, Viva Bien' cluster-</w:t>
      </w:r>
    </w:p>
    <w:p w14:paraId="3B316656" w14:textId="77777777" w:rsidR="00BA054C" w:rsidRDefault="00BA054C" w:rsidP="0022581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915C4">
        <w:rPr>
          <w:rFonts w:ascii="Times New Roman" w:hAnsi="Times New Roman" w:cs="Times New Roman"/>
          <w:sz w:val="24"/>
          <w:szCs w:val="24"/>
        </w:rPr>
        <w:t>randomized</w:t>
      </w:r>
      <w:proofErr w:type="gramEnd"/>
      <w:r w:rsidRPr="00F915C4">
        <w:rPr>
          <w:rFonts w:ascii="Times New Roman" w:hAnsi="Times New Roman" w:cs="Times New Roman"/>
          <w:sz w:val="24"/>
          <w:szCs w:val="24"/>
        </w:rPr>
        <w:t xml:space="preserve"> trial.</w:t>
      </w:r>
      <w:r w:rsidRPr="00F915C4">
        <w:t xml:space="preserve"> </w:t>
      </w:r>
      <w:r w:rsidRPr="00BA054C">
        <w:rPr>
          <w:rFonts w:ascii="Times New Roman" w:hAnsi="Times New Roman" w:cs="Times New Roman"/>
          <w:i/>
          <w:sz w:val="24"/>
          <w:szCs w:val="24"/>
        </w:rPr>
        <w:t xml:space="preserve">The International Journal of </w:t>
      </w:r>
      <w:proofErr w:type="spellStart"/>
      <w:r w:rsidRPr="00BA054C">
        <w:rPr>
          <w:rFonts w:ascii="Times New Roman" w:hAnsi="Times New Roman" w:cs="Times New Roman"/>
          <w:i/>
          <w:sz w:val="24"/>
          <w:szCs w:val="24"/>
        </w:rPr>
        <w:t>Behavioral</w:t>
      </w:r>
      <w:proofErr w:type="spellEnd"/>
      <w:r w:rsidRPr="00BA054C">
        <w:rPr>
          <w:rFonts w:ascii="Times New Roman" w:hAnsi="Times New Roman" w:cs="Times New Roman"/>
          <w:i/>
          <w:sz w:val="24"/>
          <w:szCs w:val="24"/>
        </w:rPr>
        <w:t xml:space="preserve"> Nutrition and Physical</w:t>
      </w:r>
    </w:p>
    <w:p w14:paraId="447643C1" w14:textId="693AB937" w:rsidR="00BA054C" w:rsidRPr="00956655" w:rsidRDefault="00BA054C" w:rsidP="00225812">
      <w:pPr>
        <w:tabs>
          <w:tab w:val="left" w:pos="567"/>
        </w:tabs>
        <w:autoSpaceDE w:val="0"/>
        <w:autoSpaceDN w:val="0"/>
        <w:adjustRightInd w:val="0"/>
        <w:spacing w:after="0" w:line="480" w:lineRule="auto"/>
        <w:rPr>
          <w:rFonts w:ascii="Times New Roman" w:hAnsi="Times New Roman" w:cs="Times New Roman"/>
          <w:sz w:val="24"/>
          <w:szCs w:val="24"/>
        </w:rPr>
      </w:pPr>
      <w:r w:rsidRPr="00956655">
        <w:rPr>
          <w:rFonts w:ascii="Times New Roman" w:hAnsi="Times New Roman" w:cs="Times New Roman"/>
          <w:sz w:val="24"/>
          <w:szCs w:val="24"/>
        </w:rPr>
        <w:tab/>
        <w:t>Activity, 15 (1), pp. 80.</w:t>
      </w:r>
    </w:p>
    <w:p w14:paraId="0CE068D9" w14:textId="5B3C0271" w:rsidR="00053C48" w:rsidRPr="00956655" w:rsidRDefault="00053C48" w:rsidP="00253D3A">
      <w:pPr>
        <w:spacing w:after="0" w:line="480" w:lineRule="auto"/>
        <w:ind w:left="567" w:hanging="567"/>
        <w:rPr>
          <w:rFonts w:ascii="Times New Roman" w:hAnsi="Times New Roman" w:cs="Times New Roman"/>
          <w:sz w:val="24"/>
          <w:szCs w:val="24"/>
        </w:rPr>
      </w:pPr>
      <w:proofErr w:type="spellStart"/>
      <w:r w:rsidRPr="00956655">
        <w:rPr>
          <w:rFonts w:ascii="Times New Roman" w:hAnsi="Times New Roman" w:cs="Times New Roman"/>
          <w:sz w:val="24"/>
          <w:szCs w:val="24"/>
        </w:rPr>
        <w:t>Garthwaite</w:t>
      </w:r>
      <w:proofErr w:type="spellEnd"/>
      <w:r w:rsidRPr="00956655">
        <w:rPr>
          <w:rFonts w:ascii="Times New Roman" w:hAnsi="Times New Roman" w:cs="Times New Roman"/>
          <w:sz w:val="24"/>
          <w:szCs w:val="24"/>
        </w:rPr>
        <w:t xml:space="preserve">, K. (2016). Stigma, shame and 'people like us': An ethnographic study of food bank use in the UK. </w:t>
      </w:r>
      <w:r w:rsidRPr="00956655">
        <w:rPr>
          <w:rFonts w:ascii="Times New Roman" w:hAnsi="Times New Roman" w:cs="Times New Roman"/>
          <w:i/>
          <w:iCs/>
          <w:sz w:val="24"/>
          <w:szCs w:val="24"/>
        </w:rPr>
        <w:t>Journal of Poverty and Social Justice</w:t>
      </w:r>
      <w:r w:rsidRPr="00956655">
        <w:rPr>
          <w:rFonts w:ascii="Times New Roman" w:hAnsi="Times New Roman" w:cs="Times New Roman"/>
          <w:sz w:val="24"/>
          <w:szCs w:val="24"/>
        </w:rPr>
        <w:t xml:space="preserve">, </w:t>
      </w:r>
      <w:r w:rsidRPr="00956655">
        <w:rPr>
          <w:rFonts w:ascii="Times New Roman" w:hAnsi="Times New Roman" w:cs="Times New Roman"/>
          <w:i/>
          <w:iCs/>
          <w:sz w:val="24"/>
          <w:szCs w:val="24"/>
        </w:rPr>
        <w:t>24</w:t>
      </w:r>
      <w:r w:rsidRPr="00956655">
        <w:rPr>
          <w:rFonts w:ascii="Times New Roman" w:hAnsi="Times New Roman" w:cs="Times New Roman"/>
          <w:sz w:val="24"/>
          <w:szCs w:val="24"/>
        </w:rPr>
        <w:t>(3), 277–289.</w:t>
      </w:r>
    </w:p>
    <w:p w14:paraId="58AC3645" w14:textId="28DB13FD" w:rsidR="00053C48" w:rsidRDefault="00053C48" w:rsidP="00253D3A">
      <w:pPr>
        <w:spacing w:after="0" w:line="480" w:lineRule="auto"/>
        <w:ind w:left="567" w:hanging="567"/>
        <w:rPr>
          <w:rFonts w:ascii="Times New Roman" w:hAnsi="Times New Roman" w:cs="Times New Roman"/>
          <w:sz w:val="24"/>
          <w:szCs w:val="24"/>
        </w:rPr>
      </w:pPr>
      <w:proofErr w:type="spellStart"/>
      <w:r w:rsidRPr="00956655">
        <w:rPr>
          <w:rFonts w:ascii="Times New Roman" w:hAnsi="Times New Roman" w:cs="Times New Roman"/>
          <w:sz w:val="24"/>
          <w:szCs w:val="24"/>
        </w:rPr>
        <w:t>Garthwaite</w:t>
      </w:r>
      <w:proofErr w:type="spellEnd"/>
      <w:r w:rsidRPr="00956655">
        <w:rPr>
          <w:rFonts w:ascii="Times New Roman" w:hAnsi="Times New Roman" w:cs="Times New Roman"/>
          <w:sz w:val="24"/>
          <w:szCs w:val="24"/>
        </w:rPr>
        <w:t xml:space="preserve">, K. (2017). I feel I’m giving something back to society: Constructing the ‘active citizen’ and </w:t>
      </w:r>
      <w:proofErr w:type="spellStart"/>
      <w:r w:rsidRPr="00956655">
        <w:rPr>
          <w:rFonts w:ascii="Times New Roman" w:hAnsi="Times New Roman" w:cs="Times New Roman"/>
          <w:sz w:val="24"/>
          <w:szCs w:val="24"/>
        </w:rPr>
        <w:t>responsibilising</w:t>
      </w:r>
      <w:proofErr w:type="spellEnd"/>
      <w:r w:rsidRPr="00956655">
        <w:rPr>
          <w:rFonts w:ascii="Times New Roman" w:hAnsi="Times New Roman" w:cs="Times New Roman"/>
          <w:sz w:val="24"/>
          <w:szCs w:val="24"/>
        </w:rPr>
        <w:t xml:space="preserve"> food bank use. </w:t>
      </w:r>
      <w:r w:rsidRPr="00956655">
        <w:rPr>
          <w:rFonts w:ascii="Times New Roman" w:hAnsi="Times New Roman" w:cs="Times New Roman"/>
          <w:i/>
          <w:sz w:val="24"/>
          <w:szCs w:val="24"/>
        </w:rPr>
        <w:t>Social Policy and Society,</w:t>
      </w:r>
      <w:r w:rsidRPr="00956655">
        <w:rPr>
          <w:rFonts w:ascii="Times New Roman" w:hAnsi="Times New Roman" w:cs="Times New Roman"/>
          <w:sz w:val="24"/>
          <w:szCs w:val="24"/>
        </w:rPr>
        <w:t xml:space="preserve"> 2, 283–292.</w:t>
      </w:r>
    </w:p>
    <w:p w14:paraId="779AA07B" w14:textId="5F72C537" w:rsidR="00FA4CD4" w:rsidRPr="00956655" w:rsidRDefault="00FA4CD4" w:rsidP="00253D3A">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Giacommon</w:t>
      </w:r>
      <w:proofErr w:type="spellEnd"/>
      <w:r>
        <w:rPr>
          <w:rFonts w:ascii="Times New Roman" w:hAnsi="Times New Roman" w:cs="Times New Roman"/>
          <w:sz w:val="24"/>
          <w:szCs w:val="24"/>
        </w:rPr>
        <w:t>, C. (2016). The dimensions and role of commensality: a theoretical model drawn</w:t>
      </w:r>
      <w:r w:rsidR="00BD19C7">
        <w:rPr>
          <w:rFonts w:ascii="Times New Roman" w:hAnsi="Times New Roman" w:cs="Times New Roman"/>
          <w:sz w:val="24"/>
          <w:szCs w:val="24"/>
        </w:rPr>
        <w:t xml:space="preserve"> </w:t>
      </w:r>
      <w:proofErr w:type="spellStart"/>
      <w:r w:rsidR="00BD19C7">
        <w:rPr>
          <w:rFonts w:ascii="Times New Roman" w:hAnsi="Times New Roman" w:cs="Times New Roman"/>
          <w:sz w:val="24"/>
          <w:szCs w:val="24"/>
        </w:rPr>
        <w:t>fom</w:t>
      </w:r>
      <w:proofErr w:type="spellEnd"/>
      <w:r w:rsidR="00BD19C7">
        <w:rPr>
          <w:rFonts w:ascii="Times New Roman" w:hAnsi="Times New Roman" w:cs="Times New Roman"/>
          <w:sz w:val="24"/>
          <w:szCs w:val="24"/>
        </w:rPr>
        <w:t xml:space="preserve"> the significance of commun</w:t>
      </w:r>
      <w:r>
        <w:rPr>
          <w:rFonts w:ascii="Times New Roman" w:hAnsi="Times New Roman" w:cs="Times New Roman"/>
          <w:sz w:val="24"/>
          <w:szCs w:val="24"/>
        </w:rPr>
        <w:t>al eating among adults in Santiago Chile</w:t>
      </w:r>
      <w:r w:rsidR="00BD19C7">
        <w:rPr>
          <w:rFonts w:ascii="Times New Roman" w:hAnsi="Times New Roman" w:cs="Times New Roman"/>
          <w:sz w:val="24"/>
          <w:szCs w:val="24"/>
        </w:rPr>
        <w:t xml:space="preserve">. </w:t>
      </w:r>
      <w:r w:rsidR="00BD19C7">
        <w:rPr>
          <w:rFonts w:ascii="Times New Roman" w:hAnsi="Times New Roman" w:cs="Times New Roman"/>
          <w:i/>
          <w:sz w:val="24"/>
          <w:szCs w:val="24"/>
        </w:rPr>
        <w:t>Appetite</w:t>
      </w:r>
      <w:r w:rsidR="00BD19C7">
        <w:rPr>
          <w:rFonts w:ascii="Times New Roman" w:hAnsi="Times New Roman" w:cs="Times New Roman"/>
          <w:sz w:val="24"/>
          <w:szCs w:val="24"/>
        </w:rPr>
        <w:t>, 107: 460-470.</w:t>
      </w:r>
    </w:p>
    <w:p w14:paraId="3CE3F15E" w14:textId="77777777" w:rsidR="00084B99" w:rsidRPr="00084B99" w:rsidRDefault="00084B99" w:rsidP="00956655">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sidRPr="00084B99">
        <w:rPr>
          <w:rFonts w:ascii="Times New Roman" w:hAnsi="Times New Roman" w:cs="Times New Roman"/>
          <w:sz w:val="24"/>
          <w:szCs w:val="24"/>
        </w:rPr>
        <w:t xml:space="preserve">Hagan, R., </w:t>
      </w:r>
      <w:proofErr w:type="spellStart"/>
      <w:r w:rsidRPr="00084B99">
        <w:rPr>
          <w:rFonts w:ascii="Times New Roman" w:hAnsi="Times New Roman" w:cs="Times New Roman"/>
          <w:sz w:val="24"/>
          <w:szCs w:val="24"/>
        </w:rPr>
        <w:t>Manktelow</w:t>
      </w:r>
      <w:proofErr w:type="spellEnd"/>
      <w:r w:rsidRPr="00084B99">
        <w:rPr>
          <w:rFonts w:ascii="Times New Roman" w:hAnsi="Times New Roman" w:cs="Times New Roman"/>
          <w:sz w:val="24"/>
          <w:szCs w:val="24"/>
        </w:rPr>
        <w:t xml:space="preserve">, R., Taylor, B. J. &amp; </w:t>
      </w:r>
      <w:proofErr w:type="spellStart"/>
      <w:r w:rsidRPr="00084B99">
        <w:rPr>
          <w:rFonts w:ascii="Times New Roman" w:hAnsi="Times New Roman" w:cs="Times New Roman"/>
          <w:sz w:val="24"/>
          <w:szCs w:val="24"/>
        </w:rPr>
        <w:t>Mallett</w:t>
      </w:r>
      <w:proofErr w:type="spellEnd"/>
      <w:r w:rsidRPr="00084B99">
        <w:rPr>
          <w:rFonts w:ascii="Times New Roman" w:hAnsi="Times New Roman" w:cs="Times New Roman"/>
          <w:sz w:val="24"/>
          <w:szCs w:val="24"/>
        </w:rPr>
        <w:t>, J. (2014).</w:t>
      </w:r>
      <w:proofErr w:type="gramEnd"/>
      <w:r w:rsidRPr="00084B99">
        <w:rPr>
          <w:rFonts w:ascii="Times New Roman" w:hAnsi="Times New Roman" w:cs="Times New Roman"/>
          <w:sz w:val="24"/>
          <w:szCs w:val="24"/>
        </w:rPr>
        <w:t xml:space="preserve"> Reducing loneliness amongst </w:t>
      </w:r>
    </w:p>
    <w:p w14:paraId="0FAF6683" w14:textId="23BB4039" w:rsidR="00084B99" w:rsidRPr="00084B99" w:rsidRDefault="00961C6B" w:rsidP="00084B99">
      <w:pPr>
        <w:tabs>
          <w:tab w:val="left" w:pos="567"/>
        </w:tabs>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older</w:t>
      </w:r>
      <w:proofErr w:type="gramEnd"/>
      <w:r>
        <w:rPr>
          <w:rFonts w:ascii="Times New Roman" w:hAnsi="Times New Roman" w:cs="Times New Roman"/>
          <w:sz w:val="24"/>
          <w:szCs w:val="24"/>
        </w:rPr>
        <w:t xml:space="preserve"> people: A </w:t>
      </w:r>
      <w:r w:rsidR="00084B99" w:rsidRPr="00084B99">
        <w:rPr>
          <w:rFonts w:ascii="Times New Roman" w:hAnsi="Times New Roman" w:cs="Times New Roman"/>
          <w:sz w:val="24"/>
          <w:szCs w:val="24"/>
        </w:rPr>
        <w:t xml:space="preserve">systematic search and narrative review. </w:t>
      </w:r>
      <w:r w:rsidR="00084B99" w:rsidRPr="00084B99">
        <w:rPr>
          <w:rFonts w:ascii="Times New Roman" w:hAnsi="Times New Roman" w:cs="Times New Roman"/>
          <w:i/>
          <w:sz w:val="24"/>
          <w:szCs w:val="24"/>
        </w:rPr>
        <w:t>Aging &amp; Mental Health, 18(6),</w:t>
      </w:r>
    </w:p>
    <w:p w14:paraId="56FC6E61" w14:textId="77777777" w:rsidR="00084B99" w:rsidRPr="00084B99" w:rsidRDefault="00084B99" w:rsidP="00084B99">
      <w:pPr>
        <w:tabs>
          <w:tab w:val="left" w:pos="567"/>
        </w:tabs>
        <w:autoSpaceDE w:val="0"/>
        <w:autoSpaceDN w:val="0"/>
        <w:adjustRightInd w:val="0"/>
        <w:spacing w:after="0" w:line="480" w:lineRule="auto"/>
        <w:rPr>
          <w:rFonts w:ascii="Times New Roman" w:hAnsi="Times New Roman" w:cs="Times New Roman"/>
          <w:sz w:val="24"/>
          <w:szCs w:val="24"/>
        </w:rPr>
      </w:pPr>
      <w:r w:rsidRPr="00084B99">
        <w:rPr>
          <w:rFonts w:ascii="Times New Roman" w:hAnsi="Times New Roman" w:cs="Times New Roman"/>
          <w:sz w:val="24"/>
          <w:szCs w:val="24"/>
        </w:rPr>
        <w:tab/>
        <w:t xml:space="preserve"> </w:t>
      </w:r>
      <w:proofErr w:type="gramStart"/>
      <w:r w:rsidRPr="00084B99">
        <w:rPr>
          <w:rFonts w:ascii="Times New Roman" w:hAnsi="Times New Roman" w:cs="Times New Roman"/>
          <w:sz w:val="24"/>
          <w:szCs w:val="24"/>
        </w:rPr>
        <w:t>683-693.</w:t>
      </w:r>
      <w:proofErr w:type="gramEnd"/>
    </w:p>
    <w:p w14:paraId="5C33C14D" w14:textId="77777777" w:rsidR="0043287E" w:rsidRDefault="0043287E" w:rsidP="0043287E">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sidRPr="0043287E">
        <w:rPr>
          <w:rFonts w:ascii="Times New Roman" w:hAnsi="Times New Roman" w:cs="Times New Roman"/>
          <w:sz w:val="24"/>
          <w:szCs w:val="24"/>
        </w:rPr>
        <w:t>Holmes B</w:t>
      </w:r>
      <w:r>
        <w:rPr>
          <w:rFonts w:ascii="Times New Roman" w:hAnsi="Times New Roman" w:cs="Times New Roman"/>
          <w:sz w:val="24"/>
          <w:szCs w:val="24"/>
        </w:rPr>
        <w:t xml:space="preserve">. A., </w:t>
      </w:r>
      <w:r w:rsidRPr="0043287E">
        <w:rPr>
          <w:rFonts w:ascii="Times New Roman" w:hAnsi="Times New Roman" w:cs="Times New Roman"/>
          <w:sz w:val="24"/>
          <w:szCs w:val="24"/>
        </w:rPr>
        <w:t>Roberts C</w:t>
      </w:r>
      <w:r>
        <w:rPr>
          <w:rFonts w:ascii="Times New Roman" w:hAnsi="Times New Roman" w:cs="Times New Roman"/>
          <w:sz w:val="24"/>
          <w:szCs w:val="24"/>
        </w:rPr>
        <w:t xml:space="preserve">.L., &amp; Nelson, </w:t>
      </w:r>
      <w:r w:rsidRPr="0043287E">
        <w:rPr>
          <w:rFonts w:ascii="Times New Roman" w:hAnsi="Times New Roman" w:cs="Times New Roman"/>
          <w:sz w:val="24"/>
          <w:szCs w:val="24"/>
        </w:rPr>
        <w:t>M</w:t>
      </w:r>
      <w:r>
        <w:rPr>
          <w:rFonts w:ascii="Times New Roman" w:hAnsi="Times New Roman" w:cs="Times New Roman"/>
          <w:sz w:val="24"/>
          <w:szCs w:val="24"/>
        </w:rPr>
        <w:t>. (2008).</w:t>
      </w:r>
      <w:proofErr w:type="gramEnd"/>
      <w:r>
        <w:rPr>
          <w:rFonts w:ascii="Times New Roman" w:hAnsi="Times New Roman" w:cs="Times New Roman"/>
          <w:sz w:val="24"/>
          <w:szCs w:val="24"/>
        </w:rPr>
        <w:t xml:space="preserve"> </w:t>
      </w:r>
      <w:r w:rsidR="00B649D1" w:rsidRPr="00B649D1">
        <w:rPr>
          <w:rFonts w:ascii="Times New Roman" w:hAnsi="Times New Roman" w:cs="Times New Roman"/>
          <w:sz w:val="24"/>
          <w:szCs w:val="24"/>
        </w:rPr>
        <w:t xml:space="preserve">How access, isolation and other factors </w:t>
      </w:r>
    </w:p>
    <w:p w14:paraId="354FE1BF" w14:textId="77777777" w:rsidR="00BA054C" w:rsidRDefault="0043287E" w:rsidP="00F41C65">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9D1" w:rsidRPr="00B649D1">
        <w:rPr>
          <w:rFonts w:ascii="Times New Roman" w:hAnsi="Times New Roman" w:cs="Times New Roman"/>
          <w:sz w:val="24"/>
          <w:szCs w:val="24"/>
        </w:rPr>
        <w:t>may</w:t>
      </w:r>
      <w:proofErr w:type="gramEnd"/>
      <w:r w:rsidR="00B649D1" w:rsidRPr="00B649D1">
        <w:rPr>
          <w:rFonts w:ascii="Times New Roman" w:hAnsi="Times New Roman" w:cs="Times New Roman"/>
          <w:sz w:val="24"/>
          <w:szCs w:val="24"/>
        </w:rPr>
        <w:t xml:space="preserve"> influence food consumption and nutrient intake i</w:t>
      </w:r>
      <w:r w:rsidR="00BA054C">
        <w:rPr>
          <w:rFonts w:ascii="Times New Roman" w:hAnsi="Times New Roman" w:cs="Times New Roman"/>
          <w:sz w:val="24"/>
          <w:szCs w:val="24"/>
        </w:rPr>
        <w:t xml:space="preserve">n materially deprived older men. </w:t>
      </w:r>
    </w:p>
    <w:p w14:paraId="3A00FD93" w14:textId="4E3A7AF2" w:rsidR="00B649D1" w:rsidRDefault="00BA054C" w:rsidP="00F41C65">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287E" w:rsidRPr="0043287E">
        <w:rPr>
          <w:rFonts w:ascii="Times New Roman" w:hAnsi="Times New Roman" w:cs="Times New Roman"/>
          <w:i/>
          <w:sz w:val="24"/>
          <w:szCs w:val="24"/>
        </w:rPr>
        <w:t xml:space="preserve">Nutrition Bulletin, 33(3), </w:t>
      </w:r>
      <w:r w:rsidR="0043287E">
        <w:rPr>
          <w:rFonts w:ascii="Times New Roman" w:hAnsi="Times New Roman" w:cs="Times New Roman"/>
          <w:sz w:val="24"/>
          <w:szCs w:val="24"/>
        </w:rPr>
        <w:t>212-220.</w:t>
      </w:r>
    </w:p>
    <w:p w14:paraId="23377FAB" w14:textId="77777777" w:rsidR="00BA054C" w:rsidRDefault="00BA054C" w:rsidP="00BA054C">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Keith-Jennings, B., </w:t>
      </w:r>
      <w:proofErr w:type="spellStart"/>
      <w:r>
        <w:rPr>
          <w:rFonts w:ascii="Times New Roman" w:hAnsi="Times New Roman" w:cs="Times New Roman"/>
          <w:sz w:val="24"/>
          <w:szCs w:val="24"/>
        </w:rPr>
        <w:t>Llobrera</w:t>
      </w:r>
      <w:proofErr w:type="spellEnd"/>
      <w:r>
        <w:rPr>
          <w:rFonts w:ascii="Times New Roman" w:hAnsi="Times New Roman" w:cs="Times New Roman"/>
          <w:sz w:val="24"/>
          <w:szCs w:val="24"/>
        </w:rPr>
        <w:t xml:space="preserve">, J., &amp; </w:t>
      </w:r>
      <w:r w:rsidRPr="00D94D90">
        <w:rPr>
          <w:rFonts w:ascii="Times New Roman" w:hAnsi="Times New Roman" w:cs="Times New Roman"/>
          <w:sz w:val="24"/>
          <w:szCs w:val="24"/>
        </w:rPr>
        <w:t>Stacy</w:t>
      </w:r>
      <w:r>
        <w:rPr>
          <w:rFonts w:ascii="Times New Roman" w:hAnsi="Times New Roman" w:cs="Times New Roman"/>
          <w:sz w:val="24"/>
          <w:szCs w:val="24"/>
        </w:rPr>
        <w:t>, D. (2019).</w:t>
      </w:r>
      <w:proofErr w:type="gramEnd"/>
      <w:r>
        <w:rPr>
          <w:rFonts w:ascii="Times New Roman" w:hAnsi="Times New Roman" w:cs="Times New Roman"/>
          <w:sz w:val="24"/>
          <w:szCs w:val="24"/>
        </w:rPr>
        <w:t xml:space="preserve"> </w:t>
      </w:r>
      <w:r w:rsidRPr="00D94D90">
        <w:t xml:space="preserve"> </w:t>
      </w:r>
      <w:r>
        <w:rPr>
          <w:rFonts w:ascii="Times New Roman" w:hAnsi="Times New Roman" w:cs="Times New Roman"/>
          <w:sz w:val="24"/>
          <w:szCs w:val="24"/>
        </w:rPr>
        <w:t xml:space="preserve">Links of the supplemental nutrition </w:t>
      </w:r>
    </w:p>
    <w:p w14:paraId="31CFAB63" w14:textId="0E159F71" w:rsidR="00BA054C" w:rsidRDefault="00BA054C" w:rsidP="00BA054C">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assistance</w:t>
      </w:r>
      <w:proofErr w:type="gramEnd"/>
      <w:r>
        <w:rPr>
          <w:rFonts w:ascii="Times New Roman" w:hAnsi="Times New Roman" w:cs="Times New Roman"/>
          <w:sz w:val="24"/>
          <w:szCs w:val="24"/>
        </w:rPr>
        <w:t xml:space="preserve"> program with food insecurity, poverty, and health: Evidence and p</w:t>
      </w:r>
      <w:r w:rsidRPr="00D94D90">
        <w:rPr>
          <w:rFonts w:ascii="Times New Roman" w:hAnsi="Times New Roman" w:cs="Times New Roman"/>
          <w:sz w:val="24"/>
          <w:szCs w:val="24"/>
        </w:rPr>
        <w:t>otential.</w:t>
      </w:r>
    </w:p>
    <w:p w14:paraId="06EED314" w14:textId="71940A7F" w:rsidR="00BA054C" w:rsidRDefault="00BA054C" w:rsidP="00BA054C">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A054C">
        <w:rPr>
          <w:rFonts w:ascii="Times New Roman" w:hAnsi="Times New Roman" w:cs="Times New Roman"/>
          <w:i/>
          <w:sz w:val="24"/>
          <w:szCs w:val="24"/>
        </w:rPr>
        <w:t>American Journal of Public Health, 109(12),</w:t>
      </w:r>
      <w:r>
        <w:rPr>
          <w:rFonts w:ascii="Times New Roman" w:hAnsi="Times New Roman" w:cs="Times New Roman"/>
          <w:sz w:val="24"/>
          <w:szCs w:val="24"/>
        </w:rPr>
        <w:t xml:space="preserve"> </w:t>
      </w:r>
      <w:r w:rsidRPr="00D94D90">
        <w:rPr>
          <w:rFonts w:ascii="Times New Roman" w:hAnsi="Times New Roman" w:cs="Times New Roman"/>
          <w:sz w:val="24"/>
          <w:szCs w:val="24"/>
        </w:rPr>
        <w:t>1636-1640</w:t>
      </w:r>
      <w:r>
        <w:rPr>
          <w:rFonts w:ascii="Times New Roman" w:hAnsi="Times New Roman" w:cs="Times New Roman"/>
          <w:sz w:val="24"/>
          <w:szCs w:val="24"/>
        </w:rPr>
        <w:t>.</w:t>
      </w:r>
    </w:p>
    <w:p w14:paraId="5496A1F2" w14:textId="160F0A74" w:rsidR="00BA054C" w:rsidRPr="00956655" w:rsidRDefault="00BA054C" w:rsidP="00956655">
      <w:pPr>
        <w:tabs>
          <w:tab w:val="left" w:pos="567"/>
        </w:tabs>
        <w:autoSpaceDE w:val="0"/>
        <w:autoSpaceDN w:val="0"/>
        <w:adjustRightInd w:val="0"/>
        <w:spacing w:after="0" w:line="480" w:lineRule="auto"/>
        <w:rPr>
          <w:rFonts w:ascii="Times New Roman" w:hAnsi="Times New Roman" w:cs="Times New Roman"/>
          <w:sz w:val="24"/>
          <w:szCs w:val="24"/>
        </w:rPr>
      </w:pPr>
      <w:r w:rsidRPr="00956655">
        <w:rPr>
          <w:rFonts w:ascii="Times New Roman" w:hAnsi="Times New Roman" w:cs="Times New Roman"/>
          <w:sz w:val="24"/>
          <w:szCs w:val="24"/>
        </w:rPr>
        <w:tab/>
      </w:r>
      <w:proofErr w:type="spellStart"/>
      <w:proofErr w:type="gramStart"/>
      <w:r w:rsidRPr="00956655">
        <w:rPr>
          <w:rFonts w:ascii="Times New Roman" w:hAnsi="Times New Roman" w:cs="Times New Roman"/>
          <w:sz w:val="24"/>
          <w:szCs w:val="24"/>
        </w:rPr>
        <w:t>doi</w:t>
      </w:r>
      <w:proofErr w:type="spellEnd"/>
      <w:proofErr w:type="gramEnd"/>
      <w:r w:rsidRPr="00956655">
        <w:rPr>
          <w:rFonts w:ascii="Times New Roman" w:hAnsi="Times New Roman" w:cs="Times New Roman"/>
          <w:sz w:val="24"/>
          <w:szCs w:val="24"/>
        </w:rPr>
        <w:t xml:space="preserve">:  </w:t>
      </w:r>
      <w:hyperlink r:id="rId11" w:history="1">
        <w:r w:rsidRPr="00956655">
          <w:rPr>
            <w:rStyle w:val="Hyperlink"/>
            <w:rFonts w:ascii="Times New Roman" w:hAnsi="Times New Roman" w:cs="Times New Roman"/>
            <w:color w:val="auto"/>
            <w:sz w:val="24"/>
            <w:szCs w:val="24"/>
            <w:u w:val="none"/>
          </w:rPr>
          <w:t>http://dx.doi.org/10.2105/AJPH.2019.305325</w:t>
        </w:r>
      </w:hyperlink>
    </w:p>
    <w:p w14:paraId="1E6ECD9F" w14:textId="77777777" w:rsidR="004E245B" w:rsidRPr="00956655" w:rsidRDefault="004E245B" w:rsidP="00956655">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sidRPr="00956655">
        <w:rPr>
          <w:rFonts w:ascii="Times New Roman" w:hAnsi="Times New Roman" w:cs="Times New Roman"/>
          <w:sz w:val="24"/>
          <w:szCs w:val="24"/>
        </w:rPr>
        <w:t xml:space="preserve">Knight, A., O'Connell, R. &amp; </w:t>
      </w:r>
      <w:proofErr w:type="spellStart"/>
      <w:r w:rsidRPr="00956655">
        <w:rPr>
          <w:rFonts w:ascii="Times New Roman" w:hAnsi="Times New Roman" w:cs="Times New Roman"/>
          <w:sz w:val="24"/>
          <w:szCs w:val="24"/>
        </w:rPr>
        <w:t>Brannen</w:t>
      </w:r>
      <w:proofErr w:type="spellEnd"/>
      <w:r w:rsidRPr="00956655">
        <w:rPr>
          <w:rFonts w:ascii="Times New Roman" w:hAnsi="Times New Roman" w:cs="Times New Roman"/>
          <w:sz w:val="24"/>
          <w:szCs w:val="24"/>
        </w:rPr>
        <w:t>, J. (2018).</w:t>
      </w:r>
      <w:proofErr w:type="gramEnd"/>
      <w:r w:rsidRPr="00956655">
        <w:rPr>
          <w:rFonts w:ascii="Times New Roman" w:hAnsi="Times New Roman" w:cs="Times New Roman"/>
          <w:sz w:val="24"/>
          <w:szCs w:val="24"/>
        </w:rPr>
        <w:t xml:space="preserve"> Eating with friends, family or not at all: </w:t>
      </w:r>
    </w:p>
    <w:p w14:paraId="0E75A2C2" w14:textId="77777777" w:rsidR="004E245B" w:rsidRPr="00956655" w:rsidRDefault="004E245B" w:rsidP="00956655">
      <w:pPr>
        <w:tabs>
          <w:tab w:val="left" w:pos="567"/>
        </w:tabs>
        <w:autoSpaceDE w:val="0"/>
        <w:autoSpaceDN w:val="0"/>
        <w:adjustRightInd w:val="0"/>
        <w:spacing w:after="0" w:line="480" w:lineRule="auto"/>
        <w:rPr>
          <w:rFonts w:ascii="Times New Roman" w:hAnsi="Times New Roman" w:cs="Times New Roman"/>
          <w:sz w:val="24"/>
          <w:szCs w:val="24"/>
        </w:rPr>
      </w:pPr>
      <w:r w:rsidRPr="00956655">
        <w:rPr>
          <w:rFonts w:ascii="Times New Roman" w:hAnsi="Times New Roman" w:cs="Times New Roman"/>
          <w:sz w:val="24"/>
          <w:szCs w:val="24"/>
        </w:rPr>
        <w:tab/>
      </w:r>
      <w:proofErr w:type="gramStart"/>
      <w:r w:rsidRPr="00956655">
        <w:rPr>
          <w:rFonts w:ascii="Times New Roman" w:hAnsi="Times New Roman" w:cs="Times New Roman"/>
          <w:sz w:val="24"/>
          <w:szCs w:val="24"/>
        </w:rPr>
        <w:t>Young people's experiences of food poverty in the UK.</w:t>
      </w:r>
      <w:proofErr w:type="gramEnd"/>
      <w:r w:rsidRPr="00956655">
        <w:rPr>
          <w:rFonts w:ascii="Times New Roman" w:hAnsi="Times New Roman" w:cs="Times New Roman"/>
          <w:sz w:val="24"/>
          <w:szCs w:val="24"/>
        </w:rPr>
        <w:t xml:space="preserve"> </w:t>
      </w:r>
      <w:proofErr w:type="gramStart"/>
      <w:r w:rsidRPr="00956655">
        <w:rPr>
          <w:rFonts w:ascii="Times New Roman" w:hAnsi="Times New Roman" w:cs="Times New Roman"/>
          <w:i/>
          <w:sz w:val="24"/>
          <w:szCs w:val="24"/>
        </w:rPr>
        <w:t>Children &amp; Society.</w:t>
      </w:r>
      <w:proofErr w:type="gramEnd"/>
      <w:r w:rsidRPr="00956655">
        <w:rPr>
          <w:rFonts w:ascii="Times New Roman" w:hAnsi="Times New Roman" w:cs="Times New Roman"/>
          <w:i/>
          <w:sz w:val="24"/>
          <w:szCs w:val="24"/>
        </w:rPr>
        <w:t xml:space="preserve"> 32(3),</w:t>
      </w:r>
      <w:r w:rsidRPr="00956655">
        <w:rPr>
          <w:rFonts w:ascii="Times New Roman" w:hAnsi="Times New Roman" w:cs="Times New Roman"/>
          <w:sz w:val="24"/>
          <w:szCs w:val="24"/>
        </w:rPr>
        <w:t xml:space="preserve"> 185-</w:t>
      </w:r>
    </w:p>
    <w:p w14:paraId="000D97F6" w14:textId="065131CA" w:rsidR="004E245B" w:rsidRPr="00956655" w:rsidRDefault="004E245B" w:rsidP="00956655">
      <w:pPr>
        <w:tabs>
          <w:tab w:val="left" w:pos="567"/>
        </w:tabs>
        <w:autoSpaceDE w:val="0"/>
        <w:autoSpaceDN w:val="0"/>
        <w:adjustRightInd w:val="0"/>
        <w:spacing w:after="0" w:line="480" w:lineRule="auto"/>
        <w:rPr>
          <w:rFonts w:ascii="Times New Roman" w:hAnsi="Times New Roman" w:cs="Times New Roman"/>
          <w:sz w:val="24"/>
          <w:szCs w:val="24"/>
        </w:rPr>
      </w:pPr>
      <w:r w:rsidRPr="00956655">
        <w:rPr>
          <w:rFonts w:ascii="Times New Roman" w:hAnsi="Times New Roman" w:cs="Times New Roman"/>
          <w:sz w:val="24"/>
          <w:szCs w:val="24"/>
        </w:rPr>
        <w:tab/>
        <w:t xml:space="preserve">194. </w:t>
      </w:r>
      <w:proofErr w:type="spellStart"/>
      <w:proofErr w:type="gramStart"/>
      <w:r w:rsidRPr="00956655">
        <w:rPr>
          <w:rFonts w:ascii="Times New Roman" w:hAnsi="Times New Roman" w:cs="Times New Roman"/>
          <w:sz w:val="24"/>
          <w:szCs w:val="24"/>
        </w:rPr>
        <w:t>doi</w:t>
      </w:r>
      <w:proofErr w:type="spellEnd"/>
      <w:proofErr w:type="gramEnd"/>
      <w:r w:rsidRPr="00956655">
        <w:rPr>
          <w:rFonts w:ascii="Times New Roman" w:hAnsi="Times New Roman" w:cs="Times New Roman"/>
          <w:sz w:val="24"/>
          <w:szCs w:val="24"/>
        </w:rPr>
        <w:t>:</w:t>
      </w:r>
      <w:r w:rsidRPr="00956655">
        <w:rPr>
          <w:rFonts w:ascii="Times New Roman" w:hAnsi="Times New Roman" w:cs="Times New Roman"/>
          <w:sz w:val="24"/>
          <w:szCs w:val="24"/>
        </w:rPr>
        <w:tab/>
        <w:t>10.1111/chso.12264</w:t>
      </w:r>
    </w:p>
    <w:p w14:paraId="73EFC75B" w14:textId="297C057A" w:rsidR="00D520BE" w:rsidRPr="00956655" w:rsidRDefault="00D520BE" w:rsidP="00253D3A">
      <w:pPr>
        <w:spacing w:after="0" w:line="480" w:lineRule="auto"/>
        <w:ind w:left="567" w:hanging="567"/>
        <w:rPr>
          <w:rFonts w:ascii="Times New Roman" w:hAnsi="Times New Roman" w:cs="Times New Roman"/>
          <w:sz w:val="24"/>
          <w:szCs w:val="24"/>
        </w:rPr>
      </w:pPr>
      <w:proofErr w:type="spellStart"/>
      <w:proofErr w:type="gramStart"/>
      <w:r w:rsidRPr="00956655">
        <w:rPr>
          <w:rFonts w:ascii="Times New Roman" w:hAnsi="Times New Roman" w:cs="Times New Roman"/>
          <w:sz w:val="24"/>
          <w:szCs w:val="24"/>
        </w:rPr>
        <w:lastRenderedPageBreak/>
        <w:t>Lambie</w:t>
      </w:r>
      <w:proofErr w:type="spellEnd"/>
      <w:r w:rsidRPr="00956655">
        <w:rPr>
          <w:rFonts w:ascii="Times New Roman" w:hAnsi="Times New Roman" w:cs="Times New Roman"/>
          <w:sz w:val="24"/>
          <w:szCs w:val="24"/>
        </w:rPr>
        <w:t>-Mumford, H. &amp; Dowler, E. (2014) Rising use of “food aid” in the United Kingdom.</w:t>
      </w:r>
      <w:proofErr w:type="gramEnd"/>
      <w:r w:rsidRPr="00956655">
        <w:rPr>
          <w:rFonts w:ascii="Times New Roman" w:hAnsi="Times New Roman" w:cs="Times New Roman"/>
          <w:sz w:val="24"/>
          <w:szCs w:val="24"/>
        </w:rPr>
        <w:t xml:space="preserve"> </w:t>
      </w:r>
      <w:r w:rsidRPr="00956655">
        <w:rPr>
          <w:rFonts w:ascii="Times New Roman" w:hAnsi="Times New Roman" w:cs="Times New Roman"/>
          <w:i/>
          <w:sz w:val="24"/>
          <w:szCs w:val="24"/>
        </w:rPr>
        <w:t>British Food Journal</w:t>
      </w:r>
      <w:r w:rsidRPr="00956655">
        <w:rPr>
          <w:rFonts w:ascii="Times New Roman" w:hAnsi="Times New Roman" w:cs="Times New Roman"/>
          <w:sz w:val="24"/>
          <w:szCs w:val="24"/>
        </w:rPr>
        <w:t>, 116, 1418–1425.</w:t>
      </w:r>
    </w:p>
    <w:p w14:paraId="7110C1B9" w14:textId="6464A5A7" w:rsidR="007724D5" w:rsidRDefault="007724D5" w:rsidP="00253D3A">
      <w:pPr>
        <w:spacing w:after="0" w:line="480" w:lineRule="auto"/>
        <w:ind w:left="567" w:hanging="567"/>
        <w:rPr>
          <w:rFonts w:ascii="Times New Roman" w:hAnsi="Times New Roman" w:cs="Times New Roman"/>
          <w:sz w:val="24"/>
          <w:szCs w:val="24"/>
        </w:rPr>
      </w:pPr>
      <w:r w:rsidRPr="00956655">
        <w:rPr>
          <w:rFonts w:ascii="Times New Roman" w:hAnsi="Times New Roman" w:cs="Times New Roman"/>
          <w:sz w:val="24"/>
          <w:szCs w:val="24"/>
        </w:rPr>
        <w:t xml:space="preserve">Livingstone, N. (2015). The hunger games: Food poverty and politics in the UK. </w:t>
      </w:r>
      <w:r w:rsidRPr="00956655">
        <w:rPr>
          <w:rFonts w:ascii="Times New Roman" w:hAnsi="Times New Roman" w:cs="Times New Roman"/>
          <w:i/>
          <w:sz w:val="24"/>
          <w:szCs w:val="24"/>
        </w:rPr>
        <w:t>Capital &amp; Class,</w:t>
      </w:r>
      <w:r w:rsidRPr="00956655">
        <w:rPr>
          <w:rFonts w:ascii="Times New Roman" w:hAnsi="Times New Roman" w:cs="Times New Roman"/>
          <w:sz w:val="24"/>
          <w:szCs w:val="24"/>
        </w:rPr>
        <w:t xml:space="preserve"> 39, 188–195.</w:t>
      </w:r>
    </w:p>
    <w:p w14:paraId="211F6DDF" w14:textId="3D878B04" w:rsidR="00833842" w:rsidRPr="00956655" w:rsidRDefault="00833842" w:rsidP="00956655">
      <w:pPr>
        <w:tabs>
          <w:tab w:val="left" w:pos="567"/>
        </w:tabs>
        <w:autoSpaceDE w:val="0"/>
        <w:autoSpaceDN w:val="0"/>
        <w:adjustRightInd w:val="0"/>
        <w:spacing w:after="0" w:line="480" w:lineRule="auto"/>
        <w:rPr>
          <w:rFonts w:ascii="Times New Roman" w:hAnsi="Times New Roman" w:cs="Times New Roman"/>
          <w:sz w:val="24"/>
          <w:szCs w:val="24"/>
        </w:rPr>
      </w:pPr>
      <w:r w:rsidRPr="00956655">
        <w:rPr>
          <w:rFonts w:ascii="Times New Roman" w:hAnsi="Times New Roman" w:cs="Times New Roman"/>
          <w:sz w:val="24"/>
          <w:szCs w:val="24"/>
        </w:rPr>
        <w:t xml:space="preserve">Stewart, M. J., </w:t>
      </w:r>
      <w:proofErr w:type="spellStart"/>
      <w:r w:rsidRPr="00956655">
        <w:rPr>
          <w:rFonts w:ascii="Times New Roman" w:hAnsi="Times New Roman" w:cs="Times New Roman"/>
          <w:sz w:val="24"/>
          <w:szCs w:val="24"/>
        </w:rPr>
        <w:t>Makwarimba</w:t>
      </w:r>
      <w:proofErr w:type="spellEnd"/>
      <w:r w:rsidRPr="00956655">
        <w:rPr>
          <w:rFonts w:ascii="Times New Roman" w:hAnsi="Times New Roman" w:cs="Times New Roman"/>
          <w:sz w:val="24"/>
          <w:szCs w:val="24"/>
        </w:rPr>
        <w:t xml:space="preserve">, E., Reutter, L. I., </w:t>
      </w:r>
      <w:proofErr w:type="spellStart"/>
      <w:r w:rsidRPr="00956655">
        <w:rPr>
          <w:rFonts w:ascii="Times New Roman" w:hAnsi="Times New Roman" w:cs="Times New Roman"/>
          <w:sz w:val="24"/>
          <w:szCs w:val="24"/>
        </w:rPr>
        <w:t>Veenstra</w:t>
      </w:r>
      <w:proofErr w:type="spellEnd"/>
      <w:r w:rsidRPr="00956655">
        <w:rPr>
          <w:rFonts w:ascii="Times New Roman" w:hAnsi="Times New Roman" w:cs="Times New Roman"/>
          <w:sz w:val="24"/>
          <w:szCs w:val="24"/>
        </w:rPr>
        <w:t xml:space="preserve">, G., Raphael, D.  </w:t>
      </w:r>
      <w:proofErr w:type="gramStart"/>
      <w:r w:rsidRPr="00956655">
        <w:rPr>
          <w:rFonts w:ascii="Times New Roman" w:hAnsi="Times New Roman" w:cs="Times New Roman"/>
          <w:sz w:val="24"/>
          <w:szCs w:val="24"/>
        </w:rPr>
        <w:t>&amp; Love, R. (2009).</w:t>
      </w:r>
      <w:proofErr w:type="gramEnd"/>
      <w:r w:rsidRPr="00956655">
        <w:rPr>
          <w:rFonts w:ascii="Times New Roman" w:hAnsi="Times New Roman" w:cs="Times New Roman"/>
          <w:sz w:val="24"/>
          <w:szCs w:val="24"/>
        </w:rPr>
        <w:t xml:space="preserve"> </w:t>
      </w:r>
    </w:p>
    <w:p w14:paraId="280D3F5A" w14:textId="77777777" w:rsidR="00833842" w:rsidRDefault="00833842" w:rsidP="004E245B">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33842">
        <w:rPr>
          <w:rFonts w:ascii="Times New Roman" w:hAnsi="Times New Roman" w:cs="Times New Roman"/>
          <w:sz w:val="24"/>
          <w:szCs w:val="24"/>
        </w:rPr>
        <w:t>Poverty,</w:t>
      </w:r>
      <w:r>
        <w:rPr>
          <w:rFonts w:ascii="Times New Roman" w:hAnsi="Times New Roman" w:cs="Times New Roman"/>
          <w:sz w:val="24"/>
          <w:szCs w:val="24"/>
        </w:rPr>
        <w:t xml:space="preserve"> sense of belonging and experiences of s</w:t>
      </w:r>
      <w:r w:rsidRPr="00833842">
        <w:rPr>
          <w:rFonts w:ascii="Times New Roman" w:hAnsi="Times New Roman" w:cs="Times New Roman"/>
          <w:sz w:val="24"/>
          <w:szCs w:val="24"/>
        </w:rPr>
        <w:t xml:space="preserve">ocial </w:t>
      </w:r>
      <w:r>
        <w:rPr>
          <w:rFonts w:ascii="Times New Roman" w:hAnsi="Times New Roman" w:cs="Times New Roman"/>
          <w:sz w:val="24"/>
          <w:szCs w:val="24"/>
        </w:rPr>
        <w:t xml:space="preserve">isolation, </w:t>
      </w:r>
      <w:r w:rsidRPr="00833842">
        <w:rPr>
          <w:rFonts w:ascii="Times New Roman" w:hAnsi="Times New Roman" w:cs="Times New Roman"/>
          <w:i/>
          <w:sz w:val="24"/>
          <w:szCs w:val="24"/>
        </w:rPr>
        <w:t>Journal of Poverty</w:t>
      </w:r>
      <w:r>
        <w:rPr>
          <w:rFonts w:ascii="Times New Roman" w:hAnsi="Times New Roman" w:cs="Times New Roman"/>
          <w:sz w:val="24"/>
          <w:szCs w:val="24"/>
        </w:rPr>
        <w:t xml:space="preserve">, </w:t>
      </w:r>
    </w:p>
    <w:p w14:paraId="593D7A05" w14:textId="375BCCD7" w:rsidR="00833842" w:rsidRDefault="00833842" w:rsidP="004E245B">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33842">
        <w:rPr>
          <w:rFonts w:ascii="Times New Roman" w:hAnsi="Times New Roman" w:cs="Times New Roman"/>
          <w:i/>
          <w:sz w:val="24"/>
          <w:szCs w:val="24"/>
        </w:rPr>
        <w:t>13(2),</w:t>
      </w:r>
      <w:r w:rsidRPr="00833842">
        <w:rPr>
          <w:rFonts w:ascii="Times New Roman" w:hAnsi="Times New Roman" w:cs="Times New Roman"/>
          <w:sz w:val="24"/>
          <w:szCs w:val="24"/>
        </w:rPr>
        <w:t xml:space="preserve"> 173-195, </w:t>
      </w:r>
      <w:proofErr w:type="spellStart"/>
      <w:r w:rsidR="007A482A">
        <w:rPr>
          <w:rFonts w:ascii="Times New Roman" w:hAnsi="Times New Roman" w:cs="Times New Roman"/>
          <w:sz w:val="24"/>
          <w:szCs w:val="24"/>
        </w:rPr>
        <w:t>doi</w:t>
      </w:r>
      <w:proofErr w:type="spellEnd"/>
      <w:r w:rsidR="007A482A">
        <w:rPr>
          <w:rFonts w:ascii="Times New Roman" w:hAnsi="Times New Roman" w:cs="Times New Roman"/>
          <w:sz w:val="24"/>
          <w:szCs w:val="24"/>
        </w:rPr>
        <w:t xml:space="preserve">: </w:t>
      </w:r>
      <w:r w:rsidRPr="00833842">
        <w:rPr>
          <w:rFonts w:ascii="Times New Roman" w:hAnsi="Times New Roman" w:cs="Times New Roman"/>
          <w:sz w:val="24"/>
          <w:szCs w:val="24"/>
        </w:rPr>
        <w:t>10.1080/10875540902841762</w:t>
      </w:r>
    </w:p>
    <w:p w14:paraId="5ACC8F78" w14:textId="77777777" w:rsidR="00B61371" w:rsidRPr="00B61371" w:rsidRDefault="00B61371" w:rsidP="00B61371">
      <w:pPr>
        <w:tabs>
          <w:tab w:val="left" w:pos="567"/>
        </w:tabs>
        <w:autoSpaceDE w:val="0"/>
        <w:autoSpaceDN w:val="0"/>
        <w:adjustRightInd w:val="0"/>
        <w:spacing w:after="0" w:line="480" w:lineRule="auto"/>
        <w:rPr>
          <w:rFonts w:ascii="Times New Roman" w:hAnsi="Times New Roman" w:cs="Times New Roman"/>
          <w:sz w:val="24"/>
          <w:szCs w:val="24"/>
        </w:rPr>
      </w:pPr>
      <w:proofErr w:type="spellStart"/>
      <w:r w:rsidRPr="00B61371">
        <w:rPr>
          <w:rFonts w:ascii="Times New Roman" w:hAnsi="Times New Roman" w:cs="Times New Roman"/>
          <w:sz w:val="24"/>
          <w:szCs w:val="24"/>
        </w:rPr>
        <w:t>Nicolaisen</w:t>
      </w:r>
      <w:proofErr w:type="spellEnd"/>
      <w:r w:rsidRPr="00B61371">
        <w:rPr>
          <w:rFonts w:ascii="Times New Roman" w:hAnsi="Times New Roman" w:cs="Times New Roman"/>
          <w:sz w:val="24"/>
          <w:szCs w:val="24"/>
        </w:rPr>
        <w:t xml:space="preserve">, M. </w:t>
      </w:r>
      <w:proofErr w:type="gramStart"/>
      <w:r w:rsidRPr="00B61371">
        <w:rPr>
          <w:rFonts w:ascii="Times New Roman" w:hAnsi="Times New Roman" w:cs="Times New Roman"/>
          <w:sz w:val="24"/>
          <w:szCs w:val="24"/>
        </w:rPr>
        <w:t xml:space="preserve">&amp;  </w:t>
      </w:r>
      <w:proofErr w:type="spellStart"/>
      <w:r w:rsidRPr="00B61371">
        <w:rPr>
          <w:rFonts w:ascii="Times New Roman" w:hAnsi="Times New Roman" w:cs="Times New Roman"/>
          <w:sz w:val="24"/>
          <w:szCs w:val="24"/>
        </w:rPr>
        <w:t>Thorsen</w:t>
      </w:r>
      <w:proofErr w:type="spellEnd"/>
      <w:proofErr w:type="gramEnd"/>
      <w:r w:rsidRPr="00B61371">
        <w:rPr>
          <w:rFonts w:ascii="Times New Roman" w:hAnsi="Times New Roman" w:cs="Times New Roman"/>
          <w:sz w:val="24"/>
          <w:szCs w:val="24"/>
        </w:rPr>
        <w:t xml:space="preserve">, K. (2017). What are friends for? Friendships and loneliness over </w:t>
      </w:r>
    </w:p>
    <w:p w14:paraId="74A8E461" w14:textId="77777777" w:rsidR="00B61371" w:rsidRPr="00D93C62" w:rsidRDefault="00B61371" w:rsidP="00B61371">
      <w:pPr>
        <w:tabs>
          <w:tab w:val="left" w:pos="567"/>
        </w:tabs>
        <w:autoSpaceDE w:val="0"/>
        <w:autoSpaceDN w:val="0"/>
        <w:adjustRightInd w:val="0"/>
        <w:spacing w:after="0" w:line="480" w:lineRule="auto"/>
        <w:rPr>
          <w:rFonts w:ascii="Times New Roman" w:hAnsi="Times New Roman" w:cs="Times New Roman"/>
          <w:i/>
          <w:sz w:val="24"/>
          <w:szCs w:val="24"/>
        </w:rPr>
      </w:pPr>
      <w:r w:rsidRPr="00B61371">
        <w:rPr>
          <w:rFonts w:ascii="Times New Roman" w:hAnsi="Times New Roman" w:cs="Times New Roman"/>
          <w:sz w:val="24"/>
          <w:szCs w:val="24"/>
        </w:rPr>
        <w:tab/>
      </w:r>
      <w:proofErr w:type="gramStart"/>
      <w:r w:rsidRPr="00B61371">
        <w:rPr>
          <w:rFonts w:ascii="Times New Roman" w:hAnsi="Times New Roman" w:cs="Times New Roman"/>
          <w:sz w:val="24"/>
          <w:szCs w:val="24"/>
        </w:rPr>
        <w:t>the</w:t>
      </w:r>
      <w:proofErr w:type="gramEnd"/>
      <w:r w:rsidRPr="00B61371">
        <w:rPr>
          <w:rFonts w:ascii="Times New Roman" w:hAnsi="Times New Roman" w:cs="Times New Roman"/>
          <w:sz w:val="24"/>
          <w:szCs w:val="24"/>
        </w:rPr>
        <w:t xml:space="preserve"> lifespan—From 18 to 79 Years. </w:t>
      </w:r>
      <w:r w:rsidRPr="00D93C62">
        <w:rPr>
          <w:rFonts w:ascii="Times New Roman" w:hAnsi="Times New Roman" w:cs="Times New Roman"/>
          <w:i/>
          <w:sz w:val="24"/>
          <w:szCs w:val="24"/>
        </w:rPr>
        <w:t>The International Journal of Aging</w:t>
      </w:r>
    </w:p>
    <w:p w14:paraId="4745D4B3" w14:textId="148602DA" w:rsidR="00B61371" w:rsidRDefault="00B61371" w:rsidP="00B61371">
      <w:pPr>
        <w:tabs>
          <w:tab w:val="left" w:pos="567"/>
        </w:tabs>
        <w:autoSpaceDE w:val="0"/>
        <w:autoSpaceDN w:val="0"/>
        <w:adjustRightInd w:val="0"/>
        <w:spacing w:after="0" w:line="480" w:lineRule="auto"/>
        <w:rPr>
          <w:rFonts w:ascii="Times New Roman" w:hAnsi="Times New Roman" w:cs="Times New Roman"/>
          <w:sz w:val="24"/>
          <w:szCs w:val="24"/>
        </w:rPr>
      </w:pPr>
      <w:r w:rsidRPr="00D93C62">
        <w:rPr>
          <w:rFonts w:ascii="Times New Roman" w:hAnsi="Times New Roman" w:cs="Times New Roman"/>
          <w:i/>
          <w:sz w:val="24"/>
          <w:szCs w:val="24"/>
        </w:rPr>
        <w:tab/>
      </w:r>
      <w:proofErr w:type="gramStart"/>
      <w:r w:rsidRPr="00D93C62">
        <w:rPr>
          <w:rFonts w:ascii="Times New Roman" w:hAnsi="Times New Roman" w:cs="Times New Roman"/>
          <w:i/>
          <w:sz w:val="24"/>
          <w:szCs w:val="24"/>
        </w:rPr>
        <w:t>and</w:t>
      </w:r>
      <w:proofErr w:type="gramEnd"/>
      <w:r w:rsidRPr="00D93C62">
        <w:rPr>
          <w:rFonts w:ascii="Times New Roman" w:hAnsi="Times New Roman" w:cs="Times New Roman"/>
          <w:i/>
          <w:sz w:val="24"/>
          <w:szCs w:val="24"/>
        </w:rPr>
        <w:t xml:space="preserve"> Human Development, 84(2)</w:t>
      </w:r>
      <w:r w:rsidR="00D93C62">
        <w:rPr>
          <w:rFonts w:ascii="Times New Roman" w:hAnsi="Times New Roman" w:cs="Times New Roman"/>
          <w:sz w:val="24"/>
          <w:szCs w:val="24"/>
        </w:rPr>
        <w:t xml:space="preserve">, </w:t>
      </w:r>
      <w:r w:rsidRPr="00B61371">
        <w:rPr>
          <w:rFonts w:ascii="Times New Roman" w:hAnsi="Times New Roman" w:cs="Times New Roman"/>
          <w:sz w:val="24"/>
          <w:szCs w:val="24"/>
        </w:rPr>
        <w:t xml:space="preserve">126–158. </w:t>
      </w:r>
      <w:proofErr w:type="spellStart"/>
      <w:proofErr w:type="gramStart"/>
      <w:r w:rsidRPr="00B61371">
        <w:rPr>
          <w:rFonts w:ascii="Times New Roman" w:hAnsi="Times New Roman" w:cs="Times New Roman"/>
          <w:sz w:val="24"/>
          <w:szCs w:val="24"/>
        </w:rPr>
        <w:t>doi</w:t>
      </w:r>
      <w:proofErr w:type="spellEnd"/>
      <w:proofErr w:type="gramEnd"/>
      <w:r w:rsidRPr="00B61371">
        <w:rPr>
          <w:rFonts w:ascii="Times New Roman" w:hAnsi="Times New Roman" w:cs="Times New Roman"/>
          <w:sz w:val="24"/>
          <w:szCs w:val="24"/>
        </w:rPr>
        <w:t>: 10.1177/0091415016655166</w:t>
      </w:r>
    </w:p>
    <w:p w14:paraId="619B7DF5" w14:textId="77777777" w:rsidR="00961C6B" w:rsidRDefault="00D93C62" w:rsidP="00D93C62">
      <w:pPr>
        <w:tabs>
          <w:tab w:val="left" w:pos="567"/>
        </w:tabs>
        <w:autoSpaceDE w:val="0"/>
        <w:autoSpaceDN w:val="0"/>
        <w:adjustRightInd w:val="0"/>
        <w:spacing w:after="0" w:line="480" w:lineRule="auto"/>
        <w:rPr>
          <w:rFonts w:ascii="Times New Roman" w:hAnsi="Times New Roman" w:cs="Times New Roman"/>
          <w:sz w:val="24"/>
          <w:szCs w:val="24"/>
        </w:rPr>
      </w:pPr>
      <w:proofErr w:type="spellStart"/>
      <w:proofErr w:type="gramStart"/>
      <w:r w:rsidRPr="00D93C62">
        <w:rPr>
          <w:rFonts w:ascii="Times New Roman" w:hAnsi="Times New Roman" w:cs="Times New Roman"/>
          <w:sz w:val="24"/>
          <w:szCs w:val="24"/>
        </w:rPr>
        <w:t>Nyqvist</w:t>
      </w:r>
      <w:proofErr w:type="spellEnd"/>
      <w:r w:rsidRPr="00D93C62">
        <w:rPr>
          <w:rFonts w:ascii="Times New Roman" w:hAnsi="Times New Roman" w:cs="Times New Roman"/>
          <w:sz w:val="24"/>
          <w:szCs w:val="24"/>
        </w:rPr>
        <w:t xml:space="preserve">, F., </w:t>
      </w:r>
      <w:proofErr w:type="spellStart"/>
      <w:r w:rsidRPr="00D93C62">
        <w:rPr>
          <w:rFonts w:ascii="Times New Roman" w:hAnsi="Times New Roman" w:cs="Times New Roman"/>
          <w:sz w:val="24"/>
          <w:szCs w:val="24"/>
        </w:rPr>
        <w:t>Cattan</w:t>
      </w:r>
      <w:proofErr w:type="spellEnd"/>
      <w:r w:rsidRPr="00D93C62">
        <w:rPr>
          <w:rFonts w:ascii="Times New Roman" w:hAnsi="Times New Roman" w:cs="Times New Roman"/>
          <w:sz w:val="24"/>
          <w:szCs w:val="24"/>
        </w:rPr>
        <w:t xml:space="preserve">, M., </w:t>
      </w:r>
      <w:proofErr w:type="spellStart"/>
      <w:r>
        <w:rPr>
          <w:rFonts w:ascii="Times New Roman" w:hAnsi="Times New Roman" w:cs="Times New Roman"/>
          <w:sz w:val="24"/>
          <w:szCs w:val="24"/>
        </w:rPr>
        <w:t>Andersson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Forsman</w:t>
      </w:r>
      <w:proofErr w:type="spellEnd"/>
      <w:r>
        <w:rPr>
          <w:rFonts w:ascii="Times New Roman" w:hAnsi="Times New Roman" w:cs="Times New Roman"/>
          <w:sz w:val="24"/>
          <w:szCs w:val="24"/>
        </w:rPr>
        <w:t xml:space="preserve">, A. K., </w:t>
      </w:r>
      <w:r w:rsidRPr="00D93C62">
        <w:rPr>
          <w:rFonts w:ascii="Times New Roman" w:hAnsi="Times New Roman" w:cs="Times New Roman"/>
          <w:sz w:val="24"/>
          <w:szCs w:val="24"/>
        </w:rPr>
        <w:t>&amp; Gustafson, Y. (2013).</w:t>
      </w:r>
      <w:proofErr w:type="gramEnd"/>
      <w:r w:rsidRPr="00D93C62">
        <w:rPr>
          <w:rFonts w:ascii="Times New Roman" w:hAnsi="Times New Roman" w:cs="Times New Roman"/>
          <w:sz w:val="24"/>
          <w:szCs w:val="24"/>
        </w:rPr>
        <w:t xml:space="preserve">  Social </w:t>
      </w:r>
    </w:p>
    <w:p w14:paraId="63A379E8" w14:textId="77777777" w:rsidR="00961C6B" w:rsidRDefault="00961C6B" w:rsidP="00D93C6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93C62" w:rsidRPr="00D93C62">
        <w:rPr>
          <w:rFonts w:ascii="Times New Roman" w:hAnsi="Times New Roman" w:cs="Times New Roman"/>
          <w:sz w:val="24"/>
          <w:szCs w:val="24"/>
        </w:rPr>
        <w:t>capital</w:t>
      </w:r>
      <w:proofErr w:type="gramEnd"/>
      <w:r w:rsidR="00D93C62" w:rsidRPr="00D93C62">
        <w:rPr>
          <w:rFonts w:ascii="Times New Roman" w:hAnsi="Times New Roman" w:cs="Times New Roman"/>
          <w:sz w:val="24"/>
          <w:szCs w:val="24"/>
        </w:rPr>
        <w:t xml:space="preserve"> and loneliness among the very old living at home and in institutional settings: A </w:t>
      </w:r>
    </w:p>
    <w:p w14:paraId="625042EA" w14:textId="44A87433" w:rsidR="00D93C62" w:rsidRDefault="00961C6B" w:rsidP="00D93C6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93C62" w:rsidRPr="00D93C62">
        <w:rPr>
          <w:rFonts w:ascii="Times New Roman" w:hAnsi="Times New Roman" w:cs="Times New Roman"/>
          <w:sz w:val="24"/>
          <w:szCs w:val="24"/>
        </w:rPr>
        <w:t>comparative</w:t>
      </w:r>
      <w:proofErr w:type="gramEnd"/>
      <w:r w:rsidR="00D93C62" w:rsidRPr="00D93C62">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Pr="00961C6B">
        <w:rPr>
          <w:rFonts w:ascii="Times New Roman" w:hAnsi="Times New Roman" w:cs="Times New Roman"/>
          <w:i/>
          <w:sz w:val="24"/>
          <w:szCs w:val="24"/>
        </w:rPr>
        <w:t xml:space="preserve">Journal of Aging and Health, </w:t>
      </w:r>
      <w:r w:rsidR="00D93C62" w:rsidRPr="00961C6B">
        <w:rPr>
          <w:rFonts w:ascii="Times New Roman" w:hAnsi="Times New Roman" w:cs="Times New Roman"/>
          <w:i/>
          <w:sz w:val="24"/>
          <w:szCs w:val="24"/>
        </w:rPr>
        <w:t>25(6),</w:t>
      </w:r>
      <w:r w:rsidR="00D93C62" w:rsidRPr="00D93C62">
        <w:rPr>
          <w:rFonts w:ascii="Times New Roman" w:hAnsi="Times New Roman" w:cs="Times New Roman"/>
          <w:sz w:val="24"/>
          <w:szCs w:val="24"/>
        </w:rPr>
        <w:t xml:space="preserve"> 1013-1035.</w:t>
      </w:r>
    </w:p>
    <w:p w14:paraId="400E4CDC" w14:textId="5895DAE9" w:rsidR="00D93C62" w:rsidRDefault="00961C6B" w:rsidP="00D93C6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D93C62" w:rsidRPr="00D93C62">
        <w:rPr>
          <w:rFonts w:ascii="Times New Roman" w:hAnsi="Times New Roman" w:cs="Times New Roman"/>
          <w:sz w:val="24"/>
          <w:szCs w:val="24"/>
        </w:rPr>
        <w:t>doi</w:t>
      </w:r>
      <w:proofErr w:type="spellEnd"/>
      <w:proofErr w:type="gramEnd"/>
      <w:r w:rsidR="00D93C62" w:rsidRPr="00D93C62">
        <w:rPr>
          <w:rFonts w:ascii="Times New Roman" w:hAnsi="Times New Roman" w:cs="Times New Roman"/>
          <w:sz w:val="24"/>
          <w:szCs w:val="24"/>
        </w:rPr>
        <w:t>: http://dx.doi.org/10.1177/0898264313497508</w:t>
      </w:r>
    </w:p>
    <w:p w14:paraId="56772816" w14:textId="77777777" w:rsidR="00084B99" w:rsidRPr="00084B99" w:rsidRDefault="00084B99" w:rsidP="00084B99">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sidRPr="00084B99">
        <w:rPr>
          <w:rFonts w:ascii="Times New Roman" w:hAnsi="Times New Roman" w:cs="Times New Roman"/>
          <w:sz w:val="24"/>
          <w:szCs w:val="24"/>
        </w:rPr>
        <w:t xml:space="preserve">Ong, A. D., Uchino, B. N., &amp; </w:t>
      </w:r>
      <w:proofErr w:type="spellStart"/>
      <w:r w:rsidRPr="00084B99">
        <w:rPr>
          <w:rFonts w:ascii="Times New Roman" w:hAnsi="Times New Roman" w:cs="Times New Roman"/>
          <w:sz w:val="24"/>
          <w:szCs w:val="24"/>
        </w:rPr>
        <w:t>Wethington</w:t>
      </w:r>
      <w:proofErr w:type="spellEnd"/>
      <w:r w:rsidRPr="00084B99">
        <w:rPr>
          <w:rFonts w:ascii="Times New Roman" w:hAnsi="Times New Roman" w:cs="Times New Roman"/>
          <w:sz w:val="24"/>
          <w:szCs w:val="24"/>
        </w:rPr>
        <w:t>, E. (2016).</w:t>
      </w:r>
      <w:proofErr w:type="gramEnd"/>
      <w:r w:rsidRPr="00084B99">
        <w:rPr>
          <w:rFonts w:ascii="Times New Roman" w:hAnsi="Times New Roman" w:cs="Times New Roman"/>
          <w:sz w:val="24"/>
          <w:szCs w:val="24"/>
        </w:rPr>
        <w:t xml:space="preserve"> Loneliness and health in older adults: A</w:t>
      </w:r>
    </w:p>
    <w:p w14:paraId="3449B5C6" w14:textId="77777777" w:rsidR="00084B99" w:rsidRPr="00084B99" w:rsidRDefault="00084B99" w:rsidP="00084B99">
      <w:pPr>
        <w:tabs>
          <w:tab w:val="left" w:pos="567"/>
        </w:tabs>
        <w:autoSpaceDE w:val="0"/>
        <w:autoSpaceDN w:val="0"/>
        <w:adjustRightInd w:val="0"/>
        <w:spacing w:after="0" w:line="480" w:lineRule="auto"/>
        <w:rPr>
          <w:rFonts w:ascii="Times New Roman" w:hAnsi="Times New Roman" w:cs="Times New Roman"/>
          <w:sz w:val="24"/>
          <w:szCs w:val="24"/>
        </w:rPr>
      </w:pPr>
      <w:r w:rsidRPr="00084B99">
        <w:rPr>
          <w:rFonts w:ascii="Times New Roman" w:hAnsi="Times New Roman" w:cs="Times New Roman"/>
          <w:sz w:val="24"/>
          <w:szCs w:val="24"/>
        </w:rPr>
        <w:tab/>
      </w:r>
      <w:proofErr w:type="gramStart"/>
      <w:r w:rsidRPr="00084B99">
        <w:rPr>
          <w:rFonts w:ascii="Times New Roman" w:hAnsi="Times New Roman" w:cs="Times New Roman"/>
          <w:sz w:val="24"/>
          <w:szCs w:val="24"/>
        </w:rPr>
        <w:t>mini-review</w:t>
      </w:r>
      <w:proofErr w:type="gramEnd"/>
      <w:r w:rsidRPr="00084B99">
        <w:rPr>
          <w:rFonts w:ascii="Times New Roman" w:hAnsi="Times New Roman" w:cs="Times New Roman"/>
          <w:sz w:val="24"/>
          <w:szCs w:val="24"/>
        </w:rPr>
        <w:t xml:space="preserve"> and synthesis. </w:t>
      </w:r>
      <w:r w:rsidRPr="00084B99">
        <w:rPr>
          <w:rFonts w:ascii="Times New Roman" w:hAnsi="Times New Roman" w:cs="Times New Roman"/>
          <w:i/>
          <w:sz w:val="24"/>
          <w:szCs w:val="24"/>
        </w:rPr>
        <w:t xml:space="preserve">Gerontology: </w:t>
      </w:r>
      <w:proofErr w:type="spellStart"/>
      <w:r w:rsidRPr="00084B99">
        <w:rPr>
          <w:rFonts w:ascii="Times New Roman" w:hAnsi="Times New Roman" w:cs="Times New Roman"/>
          <w:i/>
          <w:sz w:val="24"/>
          <w:szCs w:val="24"/>
        </w:rPr>
        <w:t>Behavioral</w:t>
      </w:r>
      <w:proofErr w:type="spellEnd"/>
      <w:r w:rsidRPr="00084B99">
        <w:rPr>
          <w:rFonts w:ascii="Times New Roman" w:hAnsi="Times New Roman" w:cs="Times New Roman"/>
          <w:i/>
          <w:sz w:val="24"/>
          <w:szCs w:val="24"/>
        </w:rPr>
        <w:t xml:space="preserve"> Science Section/Mini-Review, 62,</w:t>
      </w:r>
      <w:r w:rsidRPr="00084B99">
        <w:rPr>
          <w:rFonts w:ascii="Times New Roman" w:hAnsi="Times New Roman" w:cs="Times New Roman"/>
          <w:sz w:val="24"/>
          <w:szCs w:val="24"/>
        </w:rPr>
        <w:t xml:space="preserve"> </w:t>
      </w:r>
    </w:p>
    <w:p w14:paraId="6320B629" w14:textId="77777777" w:rsidR="00BF4D96" w:rsidRDefault="00084B99" w:rsidP="00084B99">
      <w:pPr>
        <w:tabs>
          <w:tab w:val="left" w:pos="567"/>
        </w:tabs>
        <w:autoSpaceDE w:val="0"/>
        <w:autoSpaceDN w:val="0"/>
        <w:adjustRightInd w:val="0"/>
        <w:spacing w:after="0" w:line="480" w:lineRule="auto"/>
        <w:rPr>
          <w:rFonts w:ascii="Times New Roman" w:hAnsi="Times New Roman" w:cs="Times New Roman"/>
          <w:sz w:val="24"/>
          <w:szCs w:val="24"/>
        </w:rPr>
      </w:pPr>
      <w:r w:rsidRPr="00084B99">
        <w:rPr>
          <w:rFonts w:ascii="Times New Roman" w:hAnsi="Times New Roman" w:cs="Times New Roman"/>
          <w:sz w:val="24"/>
          <w:szCs w:val="24"/>
        </w:rPr>
        <w:tab/>
      </w:r>
      <w:proofErr w:type="gramStart"/>
      <w:r w:rsidRPr="00084B99">
        <w:rPr>
          <w:rFonts w:ascii="Times New Roman" w:hAnsi="Times New Roman" w:cs="Times New Roman"/>
          <w:sz w:val="24"/>
          <w:szCs w:val="24"/>
        </w:rPr>
        <w:t>443-449.</w:t>
      </w:r>
      <w:proofErr w:type="gramEnd"/>
    </w:p>
    <w:p w14:paraId="14945896" w14:textId="77777777" w:rsidR="00BF4D96" w:rsidRDefault="00BF4D96" w:rsidP="00BF4D96">
      <w:pPr>
        <w:tabs>
          <w:tab w:val="left" w:pos="567"/>
        </w:tabs>
        <w:autoSpaceDE w:val="0"/>
        <w:autoSpaceDN w:val="0"/>
        <w:adjustRightInd w:val="0"/>
        <w:spacing w:after="0" w:line="480" w:lineRule="auto"/>
        <w:rPr>
          <w:rFonts w:ascii="Times New Roman" w:hAnsi="Times New Roman" w:cs="Times New Roman"/>
          <w:sz w:val="24"/>
          <w:szCs w:val="24"/>
        </w:rPr>
      </w:pPr>
      <w:r w:rsidRPr="00BF4D96">
        <w:rPr>
          <w:rFonts w:ascii="Times New Roman" w:hAnsi="Times New Roman" w:cs="Times New Roman"/>
          <w:sz w:val="24"/>
          <w:szCs w:val="24"/>
        </w:rPr>
        <w:t xml:space="preserve">ONS (2018) ‘National Measurement of Loneliness: 2018’, available online at </w:t>
      </w:r>
    </w:p>
    <w:p w14:paraId="63B27A64" w14:textId="79970C36" w:rsidR="00BF4D96" w:rsidRPr="00B157F8" w:rsidRDefault="00BF4D96" w:rsidP="00BF4D96">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12" w:history="1">
        <w:r w:rsidRPr="00B157F8">
          <w:rPr>
            <w:rStyle w:val="Hyperlink"/>
            <w:rFonts w:ascii="Times New Roman" w:hAnsi="Times New Roman" w:cs="Times New Roman"/>
            <w:color w:val="auto"/>
            <w:sz w:val="24"/>
            <w:szCs w:val="24"/>
            <w:u w:val="none"/>
          </w:rPr>
          <w:t>https://www.ons.gov.uk/peoplepopulationandcommunity/wellbeing/compendium/natio</w:t>
        </w:r>
      </w:hyperlink>
    </w:p>
    <w:p w14:paraId="5A52E88A" w14:textId="086F6302" w:rsidR="00BF4D96" w:rsidRPr="00956655" w:rsidRDefault="00BF4D96" w:rsidP="00BF4D96">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956655">
        <w:rPr>
          <w:rFonts w:ascii="Times New Roman" w:hAnsi="Times New Roman" w:cs="Times New Roman"/>
          <w:sz w:val="24"/>
          <w:szCs w:val="24"/>
        </w:rPr>
        <w:t>nalmeasurementofloneliness</w:t>
      </w:r>
      <w:proofErr w:type="spellEnd"/>
      <w:r w:rsidRPr="00956655">
        <w:rPr>
          <w:rFonts w:ascii="Times New Roman" w:hAnsi="Times New Roman" w:cs="Times New Roman"/>
          <w:sz w:val="24"/>
          <w:szCs w:val="24"/>
        </w:rPr>
        <w:t>/2018</w:t>
      </w:r>
      <w:proofErr w:type="gramEnd"/>
    </w:p>
    <w:p w14:paraId="3435EB4A" w14:textId="2C9FB13D" w:rsidR="00FF461F" w:rsidRPr="00253D3A" w:rsidRDefault="00FF461F" w:rsidP="007307A3">
      <w:pPr>
        <w:tabs>
          <w:tab w:val="left" w:pos="567"/>
        </w:tabs>
        <w:autoSpaceDE w:val="0"/>
        <w:autoSpaceDN w:val="0"/>
        <w:adjustRightInd w:val="0"/>
        <w:spacing w:after="0" w:line="480" w:lineRule="auto"/>
        <w:ind w:left="567" w:hanging="567"/>
        <w:rPr>
          <w:rFonts w:ascii="Times New Roman" w:hAnsi="Times New Roman" w:cs="Times New Roman"/>
          <w:b/>
          <w:sz w:val="24"/>
          <w:szCs w:val="24"/>
        </w:rPr>
      </w:pPr>
      <w:r w:rsidRPr="00956655">
        <w:rPr>
          <w:rFonts w:ascii="Times New Roman" w:hAnsi="Times New Roman" w:cs="Times New Roman"/>
          <w:sz w:val="24"/>
          <w:szCs w:val="24"/>
        </w:rPr>
        <w:t xml:space="preserve">Pollard, </w:t>
      </w:r>
      <w:r w:rsidR="00053C48" w:rsidRPr="00956655">
        <w:rPr>
          <w:rFonts w:ascii="Times New Roman" w:hAnsi="Times New Roman" w:cs="Times New Roman"/>
          <w:sz w:val="24"/>
          <w:szCs w:val="24"/>
        </w:rPr>
        <w:t>C., &amp; Booth, S. (2019).</w:t>
      </w:r>
      <w:r w:rsidRPr="00956655">
        <w:rPr>
          <w:rFonts w:ascii="Times New Roman" w:hAnsi="Times New Roman" w:cs="Times New Roman"/>
          <w:sz w:val="24"/>
          <w:szCs w:val="24"/>
        </w:rPr>
        <w:t xml:space="preserve"> Food Insecurity and Hunger in Rich Countries—It Is Time for Action against Inequality</w:t>
      </w:r>
      <w:r w:rsidR="00053C48" w:rsidRPr="00956655">
        <w:rPr>
          <w:rFonts w:ascii="Times New Roman" w:hAnsi="Times New Roman" w:cs="Times New Roman"/>
          <w:sz w:val="24"/>
          <w:szCs w:val="24"/>
        </w:rPr>
        <w:t xml:space="preserve">, </w:t>
      </w:r>
      <w:r w:rsidR="00053C48" w:rsidRPr="00956655">
        <w:rPr>
          <w:rFonts w:ascii="Times New Roman" w:hAnsi="Times New Roman" w:cs="Times New Roman"/>
          <w:i/>
          <w:sz w:val="24"/>
          <w:szCs w:val="24"/>
        </w:rPr>
        <w:t xml:space="preserve">International Journal Of Environmental Research and Public Health, </w:t>
      </w:r>
      <w:r w:rsidR="00053C48" w:rsidRPr="00956655">
        <w:rPr>
          <w:rFonts w:ascii="Times New Roman" w:hAnsi="Times New Roman" w:cs="Times New Roman"/>
          <w:i/>
          <w:iCs/>
          <w:color w:val="222222"/>
          <w:sz w:val="24"/>
          <w:szCs w:val="24"/>
          <w:shd w:val="clear" w:color="auto" w:fill="FFFFFF"/>
        </w:rPr>
        <w:t>16</w:t>
      </w:r>
      <w:r w:rsidR="00053C48" w:rsidRPr="00956655">
        <w:rPr>
          <w:rFonts w:ascii="Times New Roman" w:hAnsi="Times New Roman" w:cs="Times New Roman"/>
          <w:color w:val="222222"/>
          <w:sz w:val="24"/>
          <w:szCs w:val="24"/>
          <w:shd w:val="clear" w:color="auto" w:fill="FFFFFF"/>
        </w:rPr>
        <w:t>(10), 1804; </w:t>
      </w:r>
      <w:hyperlink r:id="rId13" w:history="1">
        <w:r w:rsidR="00053C48" w:rsidRPr="00253D3A">
          <w:rPr>
            <w:rFonts w:ascii="Times New Roman" w:hAnsi="Times New Roman" w:cs="Times New Roman"/>
            <w:bCs/>
            <w:sz w:val="24"/>
            <w:szCs w:val="24"/>
            <w:shd w:val="clear" w:color="auto" w:fill="FFFFFF"/>
          </w:rPr>
          <w:t>https://doi.org/10.3390/ijerph16101804</w:t>
        </w:r>
      </w:hyperlink>
    </w:p>
    <w:p w14:paraId="2D388200" w14:textId="62591287" w:rsidR="009747FD" w:rsidRPr="006D0AC5" w:rsidRDefault="009747FD" w:rsidP="00EB61BD">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sidRPr="009747FD">
        <w:rPr>
          <w:rFonts w:ascii="Times New Roman" w:hAnsi="Times New Roman" w:cs="Times New Roman"/>
          <w:sz w:val="24"/>
          <w:szCs w:val="24"/>
        </w:rPr>
        <w:t>Royal Geographical Society (with IBG)</w:t>
      </w:r>
      <w:r w:rsidR="0088648F">
        <w:rPr>
          <w:rFonts w:ascii="Times New Roman" w:hAnsi="Times New Roman" w:cs="Times New Roman"/>
          <w:sz w:val="24"/>
          <w:szCs w:val="24"/>
        </w:rPr>
        <w:t>.</w:t>
      </w:r>
      <w:proofErr w:type="gramEnd"/>
      <w:r w:rsidR="0088648F">
        <w:rPr>
          <w:rFonts w:ascii="Times New Roman" w:hAnsi="Times New Roman" w:cs="Times New Roman"/>
          <w:sz w:val="24"/>
          <w:szCs w:val="24"/>
        </w:rPr>
        <w:t xml:space="preserve"> </w:t>
      </w:r>
      <w:r w:rsidR="0088648F" w:rsidRPr="0088648F">
        <w:t xml:space="preserve"> </w:t>
      </w:r>
      <w:hyperlink r:id="rId14" w:history="1">
        <w:r w:rsidR="00961C6B" w:rsidRPr="006D0AC5">
          <w:rPr>
            <w:rStyle w:val="Hyperlink"/>
            <w:rFonts w:ascii="Times New Roman" w:hAnsi="Times New Roman" w:cs="Times New Roman"/>
            <w:color w:val="auto"/>
            <w:sz w:val="24"/>
            <w:szCs w:val="24"/>
            <w:u w:val="none"/>
          </w:rPr>
          <w:t>https://21stcenturychallenges.org/food-security</w:t>
        </w:r>
      </w:hyperlink>
      <w:r w:rsidR="00961C6B" w:rsidRPr="006D0AC5">
        <w:rPr>
          <w:rFonts w:ascii="Times New Roman" w:hAnsi="Times New Roman" w:cs="Times New Roman"/>
          <w:sz w:val="24"/>
          <w:szCs w:val="24"/>
        </w:rPr>
        <w:t xml:space="preserve">. </w:t>
      </w:r>
      <w:r w:rsidR="00FF0BAA">
        <w:rPr>
          <w:rFonts w:ascii="Times New Roman" w:hAnsi="Times New Roman" w:cs="Times New Roman"/>
          <w:sz w:val="24"/>
          <w:szCs w:val="24"/>
        </w:rPr>
        <w:t xml:space="preserve">Accessed </w:t>
      </w:r>
    </w:p>
    <w:p w14:paraId="78CF77B1" w14:textId="77777777" w:rsidR="000551F0" w:rsidRDefault="003D58A5" w:rsidP="00EB61BD">
      <w:pPr>
        <w:tabs>
          <w:tab w:val="left" w:pos="567"/>
        </w:tabs>
        <w:autoSpaceDE w:val="0"/>
        <w:autoSpaceDN w:val="0"/>
        <w:adjustRightInd w:val="0"/>
        <w:spacing w:after="0" w:line="480" w:lineRule="auto"/>
        <w:rPr>
          <w:rFonts w:ascii="Times New Roman" w:hAnsi="Times New Roman" w:cs="Times New Roman"/>
          <w:sz w:val="24"/>
          <w:szCs w:val="24"/>
        </w:rPr>
      </w:pPr>
      <w:r w:rsidRPr="003D58A5">
        <w:rPr>
          <w:rFonts w:ascii="Times New Roman" w:hAnsi="Times New Roman" w:cs="Times New Roman"/>
          <w:sz w:val="24"/>
          <w:szCs w:val="24"/>
        </w:rPr>
        <w:lastRenderedPageBreak/>
        <w:t xml:space="preserve">Samuel, </w:t>
      </w:r>
      <w:r w:rsidR="000551F0">
        <w:rPr>
          <w:rFonts w:ascii="Times New Roman" w:hAnsi="Times New Roman" w:cs="Times New Roman"/>
          <w:sz w:val="24"/>
          <w:szCs w:val="24"/>
        </w:rPr>
        <w:t xml:space="preserve">K., </w:t>
      </w:r>
      <w:proofErr w:type="spellStart"/>
      <w:r w:rsidRPr="003D58A5">
        <w:rPr>
          <w:rFonts w:ascii="Times New Roman" w:hAnsi="Times New Roman" w:cs="Times New Roman"/>
          <w:sz w:val="24"/>
          <w:szCs w:val="24"/>
        </w:rPr>
        <w:t>Alkire</w:t>
      </w:r>
      <w:proofErr w:type="spellEnd"/>
      <w:r w:rsidRPr="003D58A5">
        <w:rPr>
          <w:rFonts w:ascii="Times New Roman" w:hAnsi="Times New Roman" w:cs="Times New Roman"/>
          <w:sz w:val="24"/>
          <w:szCs w:val="24"/>
        </w:rPr>
        <w:t xml:space="preserve">, </w:t>
      </w:r>
      <w:r w:rsidR="000551F0">
        <w:rPr>
          <w:rFonts w:ascii="Times New Roman" w:hAnsi="Times New Roman" w:cs="Times New Roman"/>
          <w:sz w:val="24"/>
          <w:szCs w:val="24"/>
        </w:rPr>
        <w:t xml:space="preserve">S., </w:t>
      </w:r>
      <w:proofErr w:type="spellStart"/>
      <w:r w:rsidRPr="003D58A5">
        <w:rPr>
          <w:rFonts w:ascii="Times New Roman" w:hAnsi="Times New Roman" w:cs="Times New Roman"/>
          <w:sz w:val="24"/>
          <w:szCs w:val="24"/>
        </w:rPr>
        <w:t>Zavaleta</w:t>
      </w:r>
      <w:proofErr w:type="spellEnd"/>
      <w:r w:rsidRPr="003D58A5">
        <w:rPr>
          <w:rFonts w:ascii="Times New Roman" w:hAnsi="Times New Roman" w:cs="Times New Roman"/>
          <w:sz w:val="24"/>
          <w:szCs w:val="24"/>
        </w:rPr>
        <w:t xml:space="preserve">, </w:t>
      </w:r>
      <w:r w:rsidR="000551F0">
        <w:rPr>
          <w:rFonts w:ascii="Times New Roman" w:hAnsi="Times New Roman" w:cs="Times New Roman"/>
          <w:sz w:val="24"/>
          <w:szCs w:val="24"/>
        </w:rPr>
        <w:t xml:space="preserve">D., Mills, C., </w:t>
      </w:r>
      <w:r w:rsidRPr="003D58A5">
        <w:rPr>
          <w:rFonts w:ascii="Times New Roman" w:hAnsi="Times New Roman" w:cs="Times New Roman"/>
          <w:sz w:val="24"/>
          <w:szCs w:val="24"/>
        </w:rPr>
        <w:t xml:space="preserve">&amp; </w:t>
      </w:r>
      <w:r w:rsidR="000551F0">
        <w:rPr>
          <w:rFonts w:ascii="Times New Roman" w:hAnsi="Times New Roman" w:cs="Times New Roman"/>
          <w:sz w:val="24"/>
          <w:szCs w:val="24"/>
        </w:rPr>
        <w:t xml:space="preserve">Hammock, J. </w:t>
      </w:r>
      <w:r w:rsidRPr="003D58A5">
        <w:rPr>
          <w:rFonts w:ascii="Times New Roman" w:hAnsi="Times New Roman" w:cs="Times New Roman"/>
          <w:sz w:val="24"/>
          <w:szCs w:val="24"/>
        </w:rPr>
        <w:t xml:space="preserve">(2018) Social isolation and its </w:t>
      </w:r>
    </w:p>
    <w:p w14:paraId="4DC6BFAC" w14:textId="77777777" w:rsidR="000551F0" w:rsidRDefault="000551F0" w:rsidP="00EB61BD">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3D58A5" w:rsidRPr="003D58A5">
        <w:rPr>
          <w:rFonts w:ascii="Times New Roman" w:hAnsi="Times New Roman" w:cs="Times New Roman"/>
          <w:sz w:val="24"/>
          <w:szCs w:val="24"/>
        </w:rPr>
        <w:t>relationship</w:t>
      </w:r>
      <w:proofErr w:type="gramEnd"/>
      <w:r w:rsidR="003D58A5" w:rsidRPr="003D58A5">
        <w:rPr>
          <w:rFonts w:ascii="Times New Roman" w:hAnsi="Times New Roman" w:cs="Times New Roman"/>
          <w:sz w:val="24"/>
          <w:szCs w:val="24"/>
        </w:rPr>
        <w:t xml:space="preserve"> to multidimensional poverty, </w:t>
      </w:r>
      <w:r w:rsidR="003D58A5" w:rsidRPr="000551F0">
        <w:rPr>
          <w:rFonts w:ascii="Times New Roman" w:hAnsi="Times New Roman" w:cs="Times New Roman"/>
          <w:i/>
          <w:sz w:val="24"/>
          <w:szCs w:val="24"/>
        </w:rPr>
        <w:t>Oxford De</w:t>
      </w:r>
      <w:r w:rsidRPr="000551F0">
        <w:rPr>
          <w:rFonts w:ascii="Times New Roman" w:hAnsi="Times New Roman" w:cs="Times New Roman"/>
          <w:i/>
          <w:sz w:val="24"/>
          <w:szCs w:val="24"/>
        </w:rPr>
        <w:t>velopment Studies, 46(</w:t>
      </w:r>
      <w:r w:rsidR="003D58A5" w:rsidRPr="003D58A5">
        <w:rPr>
          <w:rFonts w:ascii="Times New Roman" w:hAnsi="Times New Roman" w:cs="Times New Roman"/>
          <w:sz w:val="24"/>
          <w:szCs w:val="24"/>
        </w:rPr>
        <w:t>1</w:t>
      </w:r>
      <w:r>
        <w:rPr>
          <w:rFonts w:ascii="Times New Roman" w:hAnsi="Times New Roman" w:cs="Times New Roman"/>
          <w:sz w:val="24"/>
          <w:szCs w:val="24"/>
        </w:rPr>
        <w:t xml:space="preserve">), 83-97. </w:t>
      </w:r>
    </w:p>
    <w:p w14:paraId="035034D3" w14:textId="57CE1C43" w:rsidR="003D58A5" w:rsidRPr="00253D3A" w:rsidRDefault="000551F0" w:rsidP="00EB61BD">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253D3A">
        <w:rPr>
          <w:rFonts w:ascii="Times New Roman" w:hAnsi="Times New Roman" w:cs="Times New Roman"/>
          <w:sz w:val="24"/>
          <w:szCs w:val="24"/>
        </w:rPr>
        <w:t>doi</w:t>
      </w:r>
      <w:proofErr w:type="spellEnd"/>
      <w:proofErr w:type="gramEnd"/>
      <w:r w:rsidRPr="00253D3A">
        <w:rPr>
          <w:rFonts w:ascii="Times New Roman" w:hAnsi="Times New Roman" w:cs="Times New Roman"/>
          <w:sz w:val="24"/>
          <w:szCs w:val="24"/>
        </w:rPr>
        <w:t xml:space="preserve">: </w:t>
      </w:r>
      <w:r w:rsidR="003D58A5" w:rsidRPr="00253D3A">
        <w:rPr>
          <w:rFonts w:ascii="Times New Roman" w:hAnsi="Times New Roman" w:cs="Times New Roman"/>
          <w:sz w:val="24"/>
          <w:szCs w:val="24"/>
        </w:rPr>
        <w:t>10.1080/13600818.2017.1311852</w:t>
      </w:r>
    </w:p>
    <w:p w14:paraId="65539869" w14:textId="22E760F6" w:rsidR="00D520BE" w:rsidRPr="00956655" w:rsidRDefault="00D520BE" w:rsidP="007307A3">
      <w:pPr>
        <w:spacing w:before="240" w:after="0" w:line="480" w:lineRule="auto"/>
        <w:ind w:left="567" w:hanging="567"/>
        <w:jc w:val="both"/>
        <w:rPr>
          <w:rFonts w:ascii="Times New Roman" w:eastAsiaTheme="minorEastAsia" w:hAnsi="Times New Roman" w:cs="Times New Roman"/>
          <w:sz w:val="24"/>
          <w:szCs w:val="24"/>
          <w:lang w:val="en-US"/>
        </w:rPr>
      </w:pPr>
      <w:r w:rsidRPr="00253D3A">
        <w:rPr>
          <w:rFonts w:ascii="Times New Roman" w:eastAsiaTheme="minorEastAsia" w:hAnsi="Times New Roman" w:cs="Times New Roman"/>
          <w:sz w:val="24"/>
          <w:szCs w:val="24"/>
          <w:lang w:val="en-US"/>
        </w:rPr>
        <w:t xml:space="preserve">Save the Children (2012) Child Poverty in 2012: it shouldn’t happen here, Available at </w:t>
      </w:r>
      <w:hyperlink r:id="rId15" w:history="1">
        <w:r w:rsidRPr="00C45B8B">
          <w:rPr>
            <w:rFonts w:ascii="Times New Roman" w:eastAsiaTheme="minorEastAsia" w:hAnsi="Times New Roman" w:cs="Times New Roman"/>
            <w:sz w:val="24"/>
            <w:szCs w:val="24"/>
            <w:lang w:val="en-US"/>
          </w:rPr>
          <w:t>https://resourcecentre.savethechildren.net/library/child-poverty-2012-it-shouldnt-happen-here</w:t>
        </w:r>
      </w:hyperlink>
      <w:r w:rsidRPr="00C45B8B">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last </w:t>
      </w:r>
      <w:r w:rsidRPr="00D520BE">
        <w:rPr>
          <w:rFonts w:ascii="Times New Roman" w:eastAsiaTheme="minorEastAsia" w:hAnsi="Times New Roman" w:cs="Times New Roman"/>
          <w:sz w:val="24"/>
          <w:szCs w:val="24"/>
          <w:lang w:val="en-US"/>
        </w:rPr>
        <w:t>accessed on the 24</w:t>
      </w:r>
      <w:r w:rsidRPr="00D520BE">
        <w:rPr>
          <w:rFonts w:ascii="Times New Roman" w:eastAsiaTheme="minorEastAsia" w:hAnsi="Times New Roman" w:cs="Times New Roman"/>
          <w:sz w:val="24"/>
          <w:szCs w:val="24"/>
          <w:vertAlign w:val="superscript"/>
          <w:lang w:val="en-US"/>
        </w:rPr>
        <w:t>th</w:t>
      </w:r>
      <w:r w:rsidRPr="00D520BE">
        <w:rPr>
          <w:rFonts w:ascii="Times New Roman" w:eastAsiaTheme="minorEastAsia" w:hAnsi="Times New Roman" w:cs="Times New Roman"/>
          <w:sz w:val="24"/>
          <w:szCs w:val="24"/>
          <w:lang w:val="en-US"/>
        </w:rPr>
        <w:t xml:space="preserve"> of January 2020</w:t>
      </w:r>
    </w:p>
    <w:p w14:paraId="62CD3AC8" w14:textId="77777777" w:rsidR="007101FB" w:rsidRDefault="007101FB" w:rsidP="00BF4D96">
      <w:pPr>
        <w:tabs>
          <w:tab w:val="left" w:pos="567"/>
        </w:tabs>
        <w:autoSpaceDE w:val="0"/>
        <w:autoSpaceDN w:val="0"/>
        <w:adjustRightInd w:val="0"/>
        <w:spacing w:after="0" w:line="480" w:lineRule="auto"/>
        <w:rPr>
          <w:rFonts w:ascii="Times New Roman" w:hAnsi="Times New Roman" w:cs="Times New Roman"/>
          <w:sz w:val="24"/>
          <w:szCs w:val="24"/>
        </w:rPr>
      </w:pPr>
      <w:r w:rsidRPr="007101FB">
        <w:rPr>
          <w:rFonts w:ascii="Times New Roman" w:hAnsi="Times New Roman" w:cs="Times New Roman"/>
          <w:sz w:val="24"/>
          <w:szCs w:val="24"/>
        </w:rPr>
        <w:t xml:space="preserve">Schwartz-Mette, R. A., </w:t>
      </w:r>
      <w:proofErr w:type="spellStart"/>
      <w:r w:rsidRPr="007101FB">
        <w:rPr>
          <w:rFonts w:ascii="Times New Roman" w:hAnsi="Times New Roman" w:cs="Times New Roman"/>
          <w:sz w:val="24"/>
          <w:szCs w:val="24"/>
        </w:rPr>
        <w:t>Shankman</w:t>
      </w:r>
      <w:proofErr w:type="spellEnd"/>
      <w:r w:rsidRPr="007101FB">
        <w:rPr>
          <w:rFonts w:ascii="Times New Roman" w:hAnsi="Times New Roman" w:cs="Times New Roman"/>
          <w:sz w:val="24"/>
          <w:szCs w:val="24"/>
        </w:rPr>
        <w:t xml:space="preserve">, J., </w:t>
      </w:r>
      <w:proofErr w:type="spellStart"/>
      <w:r w:rsidRPr="007101FB">
        <w:rPr>
          <w:rFonts w:ascii="Times New Roman" w:hAnsi="Times New Roman" w:cs="Times New Roman"/>
          <w:sz w:val="24"/>
          <w:szCs w:val="24"/>
        </w:rPr>
        <w:t>Dueweke</w:t>
      </w:r>
      <w:proofErr w:type="spellEnd"/>
      <w:r w:rsidRPr="007101FB">
        <w:rPr>
          <w:rFonts w:ascii="Times New Roman" w:hAnsi="Times New Roman" w:cs="Times New Roman"/>
          <w:sz w:val="24"/>
          <w:szCs w:val="24"/>
        </w:rPr>
        <w:t xml:space="preserve">, A. R., </w:t>
      </w:r>
      <w:proofErr w:type="spellStart"/>
      <w:r w:rsidRPr="007101FB">
        <w:rPr>
          <w:rFonts w:ascii="Times New Roman" w:hAnsi="Times New Roman" w:cs="Times New Roman"/>
          <w:sz w:val="24"/>
          <w:szCs w:val="24"/>
        </w:rPr>
        <w:t>Borowski</w:t>
      </w:r>
      <w:proofErr w:type="spellEnd"/>
      <w:r w:rsidRPr="007101FB">
        <w:rPr>
          <w:rFonts w:ascii="Times New Roman" w:hAnsi="Times New Roman" w:cs="Times New Roman"/>
          <w:sz w:val="24"/>
          <w:szCs w:val="24"/>
        </w:rPr>
        <w:t>, S., &amp; Rose, A. J</w:t>
      </w:r>
      <w:r>
        <w:rPr>
          <w:rFonts w:ascii="Times New Roman" w:hAnsi="Times New Roman" w:cs="Times New Roman"/>
          <w:sz w:val="24"/>
          <w:szCs w:val="24"/>
        </w:rPr>
        <w:t xml:space="preserve">. (2020, </w:t>
      </w:r>
    </w:p>
    <w:p w14:paraId="1560CB5A" w14:textId="77777777" w:rsidR="007101FB" w:rsidRDefault="007101FB" w:rsidP="00BF4D96">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May 14). Relations of friendship experiences with depressive symptoms and loneliness </w:t>
      </w:r>
    </w:p>
    <w:p w14:paraId="44F63793" w14:textId="77777777" w:rsidR="007101FB" w:rsidRPr="007101FB" w:rsidRDefault="007101FB" w:rsidP="00BF4D96">
      <w:pPr>
        <w:tabs>
          <w:tab w:val="left" w:pos="567"/>
        </w:tabs>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childhood and adolescence: A Meta-Analytic r</w:t>
      </w:r>
      <w:r w:rsidRPr="007101FB">
        <w:rPr>
          <w:rFonts w:ascii="Times New Roman" w:hAnsi="Times New Roman" w:cs="Times New Roman"/>
          <w:sz w:val="24"/>
          <w:szCs w:val="24"/>
        </w:rPr>
        <w:t xml:space="preserve">eview. </w:t>
      </w:r>
      <w:proofErr w:type="gramStart"/>
      <w:r w:rsidRPr="007101FB">
        <w:rPr>
          <w:rFonts w:ascii="Times New Roman" w:hAnsi="Times New Roman" w:cs="Times New Roman"/>
          <w:i/>
          <w:sz w:val="24"/>
          <w:szCs w:val="24"/>
        </w:rPr>
        <w:t>Psychological Bulletin.</w:t>
      </w:r>
      <w:proofErr w:type="gramEnd"/>
      <w:r w:rsidRPr="007101FB">
        <w:rPr>
          <w:rFonts w:ascii="Times New Roman" w:hAnsi="Times New Roman" w:cs="Times New Roman"/>
          <w:i/>
          <w:sz w:val="24"/>
          <w:szCs w:val="24"/>
        </w:rPr>
        <w:t xml:space="preserve"> </w:t>
      </w:r>
    </w:p>
    <w:p w14:paraId="6CC09D07" w14:textId="34B585F2" w:rsidR="007101FB" w:rsidRPr="008571B2" w:rsidRDefault="007101FB" w:rsidP="00BF4D96">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101FB">
        <w:rPr>
          <w:rFonts w:ascii="Times New Roman" w:hAnsi="Times New Roman" w:cs="Times New Roman"/>
          <w:sz w:val="24"/>
          <w:szCs w:val="24"/>
        </w:rPr>
        <w:t xml:space="preserve">Advance online publication. </w:t>
      </w:r>
      <w:hyperlink r:id="rId16" w:history="1">
        <w:r w:rsidR="005B3146" w:rsidRPr="008571B2">
          <w:rPr>
            <w:rStyle w:val="Hyperlink"/>
            <w:rFonts w:ascii="Times New Roman" w:hAnsi="Times New Roman" w:cs="Times New Roman"/>
            <w:color w:val="auto"/>
            <w:sz w:val="24"/>
            <w:szCs w:val="24"/>
            <w:u w:val="none"/>
          </w:rPr>
          <w:t>http://dx.doi.org/10.1037/bul0000239</w:t>
        </w:r>
      </w:hyperlink>
    </w:p>
    <w:p w14:paraId="09FD68AF" w14:textId="77777777" w:rsidR="005B3146" w:rsidRPr="005B3146" w:rsidRDefault="005B3146" w:rsidP="005B3146">
      <w:pPr>
        <w:tabs>
          <w:tab w:val="left" w:pos="567"/>
        </w:tabs>
        <w:autoSpaceDE w:val="0"/>
        <w:autoSpaceDN w:val="0"/>
        <w:adjustRightInd w:val="0"/>
        <w:spacing w:after="0" w:line="480" w:lineRule="auto"/>
        <w:rPr>
          <w:rFonts w:ascii="Times New Roman" w:hAnsi="Times New Roman" w:cs="Times New Roman"/>
          <w:sz w:val="24"/>
          <w:szCs w:val="24"/>
        </w:rPr>
      </w:pPr>
      <w:r w:rsidRPr="005B3146">
        <w:rPr>
          <w:rFonts w:ascii="Times New Roman" w:hAnsi="Times New Roman" w:cs="Times New Roman"/>
          <w:sz w:val="24"/>
          <w:szCs w:val="24"/>
        </w:rPr>
        <w:t>Smith (2018) https://www.independent.co.uk/life-style/health-and-families/loneliness-lethal-</w:t>
      </w:r>
    </w:p>
    <w:p w14:paraId="3EB8F77E" w14:textId="75685F45" w:rsidR="00D25B74" w:rsidRDefault="005B3146" w:rsidP="00BF4D96">
      <w:pPr>
        <w:tabs>
          <w:tab w:val="left" w:pos="567"/>
        </w:tabs>
        <w:autoSpaceDE w:val="0"/>
        <w:autoSpaceDN w:val="0"/>
        <w:adjustRightInd w:val="0"/>
        <w:spacing w:after="0" w:line="480" w:lineRule="auto"/>
        <w:rPr>
          <w:rFonts w:ascii="Times New Roman" w:hAnsi="Times New Roman" w:cs="Times New Roman"/>
          <w:sz w:val="24"/>
          <w:szCs w:val="24"/>
        </w:rPr>
      </w:pPr>
      <w:r w:rsidRPr="005B3146">
        <w:rPr>
          <w:rFonts w:ascii="Times New Roman" w:hAnsi="Times New Roman" w:cs="Times New Roman"/>
          <w:sz w:val="24"/>
          <w:szCs w:val="24"/>
        </w:rPr>
        <w:tab/>
      </w:r>
      <w:proofErr w:type="gramStart"/>
      <w:r w:rsidRPr="005B3146">
        <w:rPr>
          <w:rFonts w:ascii="Times New Roman" w:hAnsi="Times New Roman" w:cs="Times New Roman"/>
          <w:sz w:val="24"/>
          <w:szCs w:val="24"/>
        </w:rPr>
        <w:t>condition-therapy-psychology-cox-com</w:t>
      </w:r>
      <w:r w:rsidR="00C34E7F">
        <w:rPr>
          <w:rFonts w:ascii="Times New Roman" w:hAnsi="Times New Roman" w:cs="Times New Roman"/>
          <w:sz w:val="24"/>
          <w:szCs w:val="24"/>
        </w:rPr>
        <w:t>mission-ons-health-a8311781.htm</w:t>
      </w:r>
      <w:proofErr w:type="gramEnd"/>
    </w:p>
    <w:p w14:paraId="1F8EFA56" w14:textId="77777777" w:rsidR="006E034B" w:rsidRDefault="005B3527" w:rsidP="00BF4D96">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Stewart, </w:t>
      </w:r>
      <w:r w:rsidR="00B93F07">
        <w:rPr>
          <w:rFonts w:ascii="Times New Roman" w:hAnsi="Times New Roman" w:cs="Times New Roman"/>
          <w:sz w:val="24"/>
          <w:szCs w:val="24"/>
        </w:rPr>
        <w:t xml:space="preserve">M. J., </w:t>
      </w:r>
      <w:proofErr w:type="spellStart"/>
      <w:r w:rsidRPr="00833842">
        <w:rPr>
          <w:rFonts w:ascii="Times New Roman" w:hAnsi="Times New Roman" w:cs="Times New Roman"/>
          <w:sz w:val="24"/>
          <w:szCs w:val="24"/>
        </w:rPr>
        <w:t>Makwarimba</w:t>
      </w:r>
      <w:proofErr w:type="spellEnd"/>
      <w:r w:rsidRPr="00833842">
        <w:rPr>
          <w:rFonts w:ascii="Times New Roman" w:hAnsi="Times New Roman" w:cs="Times New Roman"/>
          <w:sz w:val="24"/>
          <w:szCs w:val="24"/>
        </w:rPr>
        <w:t xml:space="preserve">, </w:t>
      </w:r>
      <w:r w:rsidR="00B93F07">
        <w:rPr>
          <w:rFonts w:ascii="Times New Roman" w:hAnsi="Times New Roman" w:cs="Times New Roman"/>
          <w:sz w:val="24"/>
          <w:szCs w:val="24"/>
        </w:rPr>
        <w:t xml:space="preserve">E., </w:t>
      </w:r>
      <w:r w:rsidRPr="00833842">
        <w:rPr>
          <w:rFonts w:ascii="Times New Roman" w:hAnsi="Times New Roman" w:cs="Times New Roman"/>
          <w:sz w:val="24"/>
          <w:szCs w:val="24"/>
        </w:rPr>
        <w:t xml:space="preserve">Reutter, </w:t>
      </w:r>
      <w:r w:rsidR="00B93F07">
        <w:rPr>
          <w:rFonts w:ascii="Times New Roman" w:hAnsi="Times New Roman" w:cs="Times New Roman"/>
          <w:sz w:val="24"/>
          <w:szCs w:val="24"/>
        </w:rPr>
        <w:t xml:space="preserve">L., </w:t>
      </w:r>
      <w:proofErr w:type="spellStart"/>
      <w:r w:rsidRPr="00833842">
        <w:rPr>
          <w:rFonts w:ascii="Times New Roman" w:hAnsi="Times New Roman" w:cs="Times New Roman"/>
          <w:sz w:val="24"/>
          <w:szCs w:val="24"/>
        </w:rPr>
        <w:t>Veenstra</w:t>
      </w:r>
      <w:proofErr w:type="spellEnd"/>
      <w:r w:rsidRPr="00833842">
        <w:rPr>
          <w:rFonts w:ascii="Times New Roman" w:hAnsi="Times New Roman" w:cs="Times New Roman"/>
          <w:sz w:val="24"/>
          <w:szCs w:val="24"/>
        </w:rPr>
        <w:t xml:space="preserve">, </w:t>
      </w:r>
      <w:r w:rsidR="00B93F07">
        <w:rPr>
          <w:rFonts w:ascii="Times New Roman" w:hAnsi="Times New Roman" w:cs="Times New Roman"/>
          <w:sz w:val="24"/>
          <w:szCs w:val="24"/>
        </w:rPr>
        <w:t xml:space="preserve">G., </w:t>
      </w:r>
      <w:r w:rsidRPr="00833842">
        <w:rPr>
          <w:rFonts w:ascii="Times New Roman" w:hAnsi="Times New Roman" w:cs="Times New Roman"/>
          <w:sz w:val="24"/>
          <w:szCs w:val="24"/>
        </w:rPr>
        <w:t>Raphael</w:t>
      </w:r>
      <w:r>
        <w:rPr>
          <w:rFonts w:ascii="Times New Roman" w:hAnsi="Times New Roman" w:cs="Times New Roman"/>
          <w:sz w:val="24"/>
          <w:szCs w:val="24"/>
        </w:rPr>
        <w:t xml:space="preserve">, </w:t>
      </w:r>
      <w:r w:rsidR="00B93F07">
        <w:rPr>
          <w:rFonts w:ascii="Times New Roman" w:hAnsi="Times New Roman" w:cs="Times New Roman"/>
          <w:sz w:val="24"/>
          <w:szCs w:val="24"/>
        </w:rPr>
        <w:t xml:space="preserve">D., </w:t>
      </w:r>
      <w:r>
        <w:rPr>
          <w:rFonts w:ascii="Times New Roman" w:hAnsi="Times New Roman" w:cs="Times New Roman"/>
          <w:sz w:val="24"/>
          <w:szCs w:val="24"/>
        </w:rPr>
        <w:t xml:space="preserve">&amp; </w:t>
      </w:r>
      <w:r w:rsidRPr="00833842">
        <w:rPr>
          <w:rFonts w:ascii="Times New Roman" w:hAnsi="Times New Roman" w:cs="Times New Roman"/>
          <w:sz w:val="24"/>
          <w:szCs w:val="24"/>
        </w:rPr>
        <w:t>Love</w:t>
      </w:r>
      <w:r>
        <w:rPr>
          <w:rFonts w:ascii="Times New Roman" w:hAnsi="Times New Roman" w:cs="Times New Roman"/>
          <w:sz w:val="24"/>
          <w:szCs w:val="24"/>
        </w:rPr>
        <w:t xml:space="preserve">, </w:t>
      </w:r>
      <w:r w:rsidR="00B93F07">
        <w:rPr>
          <w:rFonts w:ascii="Times New Roman" w:hAnsi="Times New Roman" w:cs="Times New Roman"/>
          <w:sz w:val="24"/>
          <w:szCs w:val="24"/>
        </w:rPr>
        <w:t>R. (</w:t>
      </w:r>
      <w:r w:rsidRPr="00833842">
        <w:rPr>
          <w:rFonts w:ascii="Times New Roman" w:hAnsi="Times New Roman" w:cs="Times New Roman"/>
          <w:sz w:val="24"/>
          <w:szCs w:val="24"/>
        </w:rPr>
        <w:t>2009)</w:t>
      </w:r>
      <w:r>
        <w:rPr>
          <w:rFonts w:ascii="Times New Roman" w:hAnsi="Times New Roman" w:cs="Times New Roman"/>
          <w:sz w:val="24"/>
          <w:szCs w:val="24"/>
        </w:rPr>
        <w:t>.</w:t>
      </w:r>
      <w:proofErr w:type="gramEnd"/>
    </w:p>
    <w:p w14:paraId="4DD6B7D2" w14:textId="77777777" w:rsidR="006E034B" w:rsidRDefault="006E034B" w:rsidP="00BF4D96">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3527">
        <w:rPr>
          <w:rFonts w:ascii="Times New Roman" w:hAnsi="Times New Roman" w:cs="Times New Roman"/>
          <w:sz w:val="24"/>
          <w:szCs w:val="24"/>
        </w:rPr>
        <w:t xml:space="preserve"> </w:t>
      </w:r>
      <w:proofErr w:type="gramStart"/>
      <w:r w:rsidR="00B93F07" w:rsidRPr="00B93F07">
        <w:rPr>
          <w:rFonts w:ascii="Times New Roman" w:hAnsi="Times New Roman" w:cs="Times New Roman"/>
          <w:sz w:val="24"/>
          <w:szCs w:val="24"/>
        </w:rPr>
        <w:t xml:space="preserve">Poverty, </w:t>
      </w:r>
      <w:r w:rsidR="00BA3D87">
        <w:rPr>
          <w:rFonts w:ascii="Times New Roman" w:hAnsi="Times New Roman" w:cs="Times New Roman"/>
          <w:sz w:val="24"/>
          <w:szCs w:val="24"/>
        </w:rPr>
        <w:t>s</w:t>
      </w:r>
      <w:r w:rsidR="00B93F07" w:rsidRPr="00B93F07">
        <w:rPr>
          <w:rFonts w:ascii="Times New Roman" w:hAnsi="Times New Roman" w:cs="Times New Roman"/>
          <w:sz w:val="24"/>
          <w:szCs w:val="24"/>
        </w:rPr>
        <w:t xml:space="preserve">ense of </w:t>
      </w:r>
      <w:r w:rsidR="00BA3D87">
        <w:rPr>
          <w:rFonts w:ascii="Times New Roman" w:hAnsi="Times New Roman" w:cs="Times New Roman"/>
          <w:sz w:val="24"/>
          <w:szCs w:val="24"/>
        </w:rPr>
        <w:t>b</w:t>
      </w:r>
      <w:r w:rsidR="00B93F07" w:rsidRPr="00B93F07">
        <w:rPr>
          <w:rFonts w:ascii="Times New Roman" w:hAnsi="Times New Roman" w:cs="Times New Roman"/>
          <w:sz w:val="24"/>
          <w:szCs w:val="24"/>
        </w:rPr>
        <w:t xml:space="preserve">elonging and </w:t>
      </w:r>
      <w:r w:rsidR="00BA3D87">
        <w:rPr>
          <w:rFonts w:ascii="Times New Roman" w:hAnsi="Times New Roman" w:cs="Times New Roman"/>
          <w:sz w:val="24"/>
          <w:szCs w:val="24"/>
        </w:rPr>
        <w:t>e</w:t>
      </w:r>
      <w:r w:rsidR="00B93F07">
        <w:rPr>
          <w:rFonts w:ascii="Times New Roman" w:hAnsi="Times New Roman" w:cs="Times New Roman"/>
          <w:sz w:val="24"/>
          <w:szCs w:val="24"/>
        </w:rPr>
        <w:t xml:space="preserve">xperiences of </w:t>
      </w:r>
      <w:r w:rsidR="00BA3D87">
        <w:rPr>
          <w:rFonts w:ascii="Times New Roman" w:hAnsi="Times New Roman" w:cs="Times New Roman"/>
          <w:sz w:val="24"/>
          <w:szCs w:val="24"/>
        </w:rPr>
        <w:t>s</w:t>
      </w:r>
      <w:r w:rsidR="00B93F07">
        <w:rPr>
          <w:rFonts w:ascii="Times New Roman" w:hAnsi="Times New Roman" w:cs="Times New Roman"/>
          <w:sz w:val="24"/>
          <w:szCs w:val="24"/>
        </w:rPr>
        <w:t xml:space="preserve">ocial </w:t>
      </w:r>
      <w:r w:rsidR="00BA3D87">
        <w:rPr>
          <w:rFonts w:ascii="Times New Roman" w:hAnsi="Times New Roman" w:cs="Times New Roman"/>
          <w:sz w:val="24"/>
          <w:szCs w:val="24"/>
        </w:rPr>
        <w:t>i</w:t>
      </w:r>
      <w:r w:rsidR="00B93F07">
        <w:rPr>
          <w:rFonts w:ascii="Times New Roman" w:hAnsi="Times New Roman" w:cs="Times New Roman"/>
          <w:sz w:val="24"/>
          <w:szCs w:val="24"/>
        </w:rPr>
        <w:t>solation.</w:t>
      </w:r>
      <w:proofErr w:type="gramEnd"/>
      <w:r w:rsidR="00B93F07">
        <w:rPr>
          <w:rFonts w:ascii="Times New Roman" w:hAnsi="Times New Roman" w:cs="Times New Roman"/>
          <w:sz w:val="24"/>
          <w:szCs w:val="24"/>
        </w:rPr>
        <w:t xml:space="preserve"> </w:t>
      </w:r>
      <w:proofErr w:type="gramStart"/>
      <w:r w:rsidR="00B93F07" w:rsidRPr="00BA3D87">
        <w:rPr>
          <w:rFonts w:ascii="Times New Roman" w:hAnsi="Times New Roman" w:cs="Times New Roman"/>
          <w:i/>
          <w:sz w:val="24"/>
          <w:szCs w:val="24"/>
        </w:rPr>
        <w:t>Journal of Poverty.</w:t>
      </w:r>
      <w:proofErr w:type="gramEnd"/>
      <w:r w:rsidR="00B93F07" w:rsidRPr="00B93F07">
        <w:rPr>
          <w:rFonts w:ascii="Times New Roman" w:hAnsi="Times New Roman" w:cs="Times New Roman"/>
          <w:sz w:val="24"/>
          <w:szCs w:val="24"/>
        </w:rPr>
        <w:t xml:space="preserve"> </w:t>
      </w:r>
    </w:p>
    <w:p w14:paraId="53C597F8" w14:textId="5746ABAF" w:rsidR="00B93F07" w:rsidRDefault="006E034B" w:rsidP="00BF4D96">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3F07">
        <w:rPr>
          <w:rFonts w:ascii="Times New Roman" w:hAnsi="Times New Roman" w:cs="Times New Roman"/>
          <w:sz w:val="24"/>
          <w:szCs w:val="24"/>
        </w:rPr>
        <w:t>13(</w:t>
      </w:r>
      <w:r w:rsidR="00B93F07" w:rsidRPr="00B93F07">
        <w:rPr>
          <w:rFonts w:ascii="Times New Roman" w:hAnsi="Times New Roman" w:cs="Times New Roman"/>
          <w:sz w:val="24"/>
          <w:szCs w:val="24"/>
        </w:rPr>
        <w:t>2</w:t>
      </w:r>
      <w:r w:rsidR="00B93F07">
        <w:rPr>
          <w:rFonts w:ascii="Times New Roman" w:hAnsi="Times New Roman" w:cs="Times New Roman"/>
          <w:sz w:val="24"/>
          <w:szCs w:val="24"/>
        </w:rPr>
        <w:t xml:space="preserve">), </w:t>
      </w:r>
      <w:r w:rsidR="00B93F07" w:rsidRPr="00B93F07">
        <w:rPr>
          <w:rFonts w:ascii="Times New Roman" w:hAnsi="Times New Roman" w:cs="Times New Roman"/>
          <w:sz w:val="24"/>
          <w:szCs w:val="24"/>
        </w:rPr>
        <w:t xml:space="preserve">173-195. </w:t>
      </w:r>
      <w:proofErr w:type="spellStart"/>
      <w:proofErr w:type="gramStart"/>
      <w:r w:rsidR="007A482A">
        <w:rPr>
          <w:rFonts w:ascii="Times New Roman" w:hAnsi="Times New Roman" w:cs="Times New Roman"/>
          <w:sz w:val="24"/>
          <w:szCs w:val="24"/>
        </w:rPr>
        <w:t>doi</w:t>
      </w:r>
      <w:proofErr w:type="spellEnd"/>
      <w:proofErr w:type="gramEnd"/>
      <w:r w:rsidR="007A482A">
        <w:rPr>
          <w:rFonts w:ascii="Times New Roman" w:hAnsi="Times New Roman" w:cs="Times New Roman"/>
          <w:sz w:val="24"/>
          <w:szCs w:val="24"/>
        </w:rPr>
        <w:t xml:space="preserve">: </w:t>
      </w:r>
      <w:r w:rsidR="00B93F07" w:rsidRPr="00B93F07">
        <w:rPr>
          <w:rFonts w:ascii="Times New Roman" w:hAnsi="Times New Roman" w:cs="Times New Roman"/>
          <w:sz w:val="24"/>
          <w:szCs w:val="24"/>
        </w:rPr>
        <w:t>10.1080/10875540902841762</w:t>
      </w:r>
    </w:p>
    <w:p w14:paraId="4B856BB1" w14:textId="351F8CA4" w:rsidR="00CA4BC3" w:rsidRDefault="00CA4BC3" w:rsidP="00CA4BC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Thomas, K.S., </w:t>
      </w:r>
      <w:proofErr w:type="spellStart"/>
      <w:r>
        <w:rPr>
          <w:rFonts w:ascii="Times New Roman" w:hAnsi="Times New Roman" w:cs="Times New Roman"/>
          <w:sz w:val="24"/>
          <w:szCs w:val="24"/>
        </w:rPr>
        <w:t>Akobundu</w:t>
      </w:r>
      <w:proofErr w:type="spellEnd"/>
      <w:r>
        <w:rPr>
          <w:rFonts w:ascii="Times New Roman" w:hAnsi="Times New Roman" w:cs="Times New Roman"/>
          <w:sz w:val="24"/>
          <w:szCs w:val="24"/>
        </w:rPr>
        <w:t>, U., &amp; Dosa1, D.</w:t>
      </w:r>
      <w:r w:rsidR="00C90DA7">
        <w:rPr>
          <w:rFonts w:ascii="Times New Roman" w:hAnsi="Times New Roman" w:cs="Times New Roman"/>
          <w:sz w:val="24"/>
          <w:szCs w:val="24"/>
        </w:rPr>
        <w:t xml:space="preserve"> </w:t>
      </w:r>
      <w:r>
        <w:rPr>
          <w:rFonts w:ascii="Times New Roman" w:hAnsi="Times New Roman" w:cs="Times New Roman"/>
          <w:sz w:val="24"/>
          <w:szCs w:val="24"/>
        </w:rPr>
        <w:t>(2016).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More than a m</w:t>
      </w:r>
      <w:r w:rsidRPr="00114CAD">
        <w:rPr>
          <w:rFonts w:ascii="Times New Roman" w:hAnsi="Times New Roman" w:cs="Times New Roman"/>
          <w:sz w:val="24"/>
          <w:szCs w:val="24"/>
        </w:rPr>
        <w:t>eal?</w:t>
      </w:r>
      <w:proofErr w:type="gramEnd"/>
      <w:r>
        <w:rPr>
          <w:rFonts w:ascii="Times New Roman" w:hAnsi="Times New Roman" w:cs="Times New Roman"/>
          <w:sz w:val="24"/>
          <w:szCs w:val="24"/>
        </w:rPr>
        <w:t xml:space="preserve"> A r</w:t>
      </w:r>
      <w:r w:rsidRPr="00114CAD">
        <w:rPr>
          <w:rFonts w:ascii="Times New Roman" w:hAnsi="Times New Roman" w:cs="Times New Roman"/>
          <w:sz w:val="24"/>
          <w:szCs w:val="24"/>
        </w:rPr>
        <w:t>an</w:t>
      </w:r>
      <w:r>
        <w:rPr>
          <w:rFonts w:ascii="Times New Roman" w:hAnsi="Times New Roman" w:cs="Times New Roman"/>
          <w:sz w:val="24"/>
          <w:szCs w:val="24"/>
        </w:rPr>
        <w:t>domized control</w:t>
      </w:r>
    </w:p>
    <w:p w14:paraId="73B31EFA" w14:textId="0A601B3E" w:rsidR="00CA4BC3" w:rsidRDefault="00CA4BC3" w:rsidP="00F3797A">
      <w:pPr>
        <w:spacing w:after="0" w:line="48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trial</w:t>
      </w:r>
      <w:proofErr w:type="gramEnd"/>
      <w:r>
        <w:rPr>
          <w:rFonts w:ascii="Times New Roman" w:hAnsi="Times New Roman" w:cs="Times New Roman"/>
          <w:sz w:val="24"/>
          <w:szCs w:val="24"/>
        </w:rPr>
        <w:t xml:space="preserve"> comparing the effects of home-delivered meals p</w:t>
      </w:r>
      <w:r w:rsidRPr="00114CAD">
        <w:rPr>
          <w:rFonts w:ascii="Times New Roman" w:hAnsi="Times New Roman" w:cs="Times New Roman"/>
          <w:sz w:val="24"/>
          <w:szCs w:val="24"/>
        </w:rPr>
        <w:t>rograms on</w:t>
      </w:r>
      <w:r>
        <w:rPr>
          <w:rFonts w:ascii="Times New Roman" w:hAnsi="Times New Roman" w:cs="Times New Roman"/>
          <w:sz w:val="24"/>
          <w:szCs w:val="24"/>
        </w:rPr>
        <w:t xml:space="preserve"> p</w:t>
      </w:r>
      <w:r w:rsidRPr="00114CAD">
        <w:rPr>
          <w:rFonts w:ascii="Times New Roman" w:hAnsi="Times New Roman" w:cs="Times New Roman"/>
          <w:sz w:val="24"/>
          <w:szCs w:val="24"/>
        </w:rPr>
        <w:t>arti</w:t>
      </w:r>
      <w:r>
        <w:rPr>
          <w:rFonts w:ascii="Times New Roman" w:hAnsi="Times New Roman" w:cs="Times New Roman"/>
          <w:sz w:val="24"/>
          <w:szCs w:val="24"/>
        </w:rPr>
        <w:t>cipants’</w:t>
      </w:r>
    </w:p>
    <w:p w14:paraId="05433E3E" w14:textId="77777777" w:rsidR="00F3797A" w:rsidRDefault="00F3797A" w:rsidP="00F3797A">
      <w:pPr>
        <w:tabs>
          <w:tab w:val="left" w:pos="567"/>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ab/>
      </w:r>
      <w:proofErr w:type="gramStart"/>
      <w:r w:rsidR="00CA4BC3">
        <w:rPr>
          <w:rFonts w:ascii="Times New Roman" w:hAnsi="Times New Roman" w:cs="Times New Roman"/>
          <w:sz w:val="24"/>
          <w:szCs w:val="24"/>
        </w:rPr>
        <w:t>feelings</w:t>
      </w:r>
      <w:proofErr w:type="gramEnd"/>
      <w:r w:rsidR="00CA4BC3">
        <w:rPr>
          <w:rFonts w:ascii="Times New Roman" w:hAnsi="Times New Roman" w:cs="Times New Roman"/>
          <w:sz w:val="24"/>
          <w:szCs w:val="24"/>
        </w:rPr>
        <w:t xml:space="preserve"> of loneliness. </w:t>
      </w:r>
      <w:r w:rsidR="00CA4BC3" w:rsidRPr="00F3797A">
        <w:rPr>
          <w:rFonts w:ascii="Times New Roman" w:hAnsi="Times New Roman" w:cs="Times New Roman"/>
          <w:i/>
          <w:sz w:val="24"/>
          <w:szCs w:val="24"/>
        </w:rPr>
        <w:t>Journals o</w:t>
      </w:r>
      <w:r w:rsidRPr="00F3797A">
        <w:rPr>
          <w:rFonts w:ascii="Times New Roman" w:hAnsi="Times New Roman" w:cs="Times New Roman"/>
          <w:i/>
          <w:sz w:val="24"/>
          <w:szCs w:val="24"/>
        </w:rPr>
        <w:t xml:space="preserve">f Gerontology: Social Sciences, </w:t>
      </w:r>
      <w:r w:rsidR="00CA4BC3" w:rsidRPr="00F3797A">
        <w:rPr>
          <w:rFonts w:ascii="Times New Roman" w:hAnsi="Times New Roman" w:cs="Times New Roman"/>
          <w:i/>
          <w:sz w:val="24"/>
          <w:szCs w:val="24"/>
        </w:rPr>
        <w:t>71(6),</w:t>
      </w:r>
      <w:r w:rsidR="00CA4BC3" w:rsidRPr="00114CAD">
        <w:rPr>
          <w:rFonts w:ascii="Times New Roman" w:hAnsi="Times New Roman" w:cs="Times New Roman"/>
          <w:sz w:val="24"/>
          <w:szCs w:val="24"/>
        </w:rPr>
        <w:t xml:space="preserve"> 1049–1058</w:t>
      </w:r>
      <w:r w:rsidR="00CA4BC3">
        <w:rPr>
          <w:rFonts w:ascii="Times New Roman" w:hAnsi="Times New Roman" w:cs="Times New Roman"/>
          <w:sz w:val="24"/>
          <w:szCs w:val="24"/>
        </w:rPr>
        <w:t xml:space="preserve">. </w:t>
      </w:r>
    </w:p>
    <w:p w14:paraId="75BBA475" w14:textId="4D354179" w:rsidR="00CA4BC3" w:rsidRDefault="00F3797A" w:rsidP="00F3797A">
      <w:pPr>
        <w:tabs>
          <w:tab w:val="left" w:pos="567"/>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CA4BC3">
        <w:rPr>
          <w:rFonts w:ascii="Times New Roman" w:hAnsi="Times New Roman" w:cs="Times New Roman"/>
          <w:sz w:val="24"/>
          <w:szCs w:val="24"/>
        </w:rPr>
        <w:t>doi</w:t>
      </w:r>
      <w:proofErr w:type="spellEnd"/>
      <w:proofErr w:type="gramEnd"/>
      <w:r w:rsidR="00CA4BC3">
        <w:rPr>
          <w:rFonts w:ascii="Times New Roman" w:hAnsi="Times New Roman" w:cs="Times New Roman"/>
          <w:sz w:val="24"/>
          <w:szCs w:val="24"/>
        </w:rPr>
        <w:t>:</w:t>
      </w:r>
      <w:r w:rsidR="007A482A">
        <w:rPr>
          <w:rFonts w:ascii="Times New Roman" w:hAnsi="Times New Roman" w:cs="Times New Roman"/>
          <w:sz w:val="24"/>
          <w:szCs w:val="24"/>
        </w:rPr>
        <w:t xml:space="preserve"> </w:t>
      </w:r>
      <w:r w:rsidR="00CA4BC3">
        <w:rPr>
          <w:rFonts w:ascii="Times New Roman" w:hAnsi="Times New Roman" w:cs="Times New Roman"/>
          <w:sz w:val="24"/>
          <w:szCs w:val="24"/>
        </w:rPr>
        <w:t>10.1093/</w:t>
      </w:r>
      <w:proofErr w:type="spellStart"/>
      <w:r w:rsidR="00CA4BC3">
        <w:rPr>
          <w:rFonts w:ascii="Times New Roman" w:hAnsi="Times New Roman" w:cs="Times New Roman"/>
          <w:sz w:val="24"/>
          <w:szCs w:val="24"/>
        </w:rPr>
        <w:t>geronb</w:t>
      </w:r>
      <w:proofErr w:type="spellEnd"/>
      <w:r w:rsidR="00CA4BC3">
        <w:rPr>
          <w:rFonts w:ascii="Times New Roman" w:hAnsi="Times New Roman" w:cs="Times New Roman"/>
          <w:sz w:val="24"/>
          <w:szCs w:val="24"/>
        </w:rPr>
        <w:t>/gbv111</w:t>
      </w:r>
    </w:p>
    <w:p w14:paraId="36795619" w14:textId="0E6F3D8A" w:rsidR="00C94DC4" w:rsidRPr="00956655" w:rsidRDefault="00C94DC4" w:rsidP="00956655">
      <w:pPr>
        <w:spacing w:after="0" w:line="480" w:lineRule="auto"/>
        <w:rPr>
          <w:rFonts w:ascii="Times New Roman" w:hAnsi="Times New Roman" w:cs="Times New Roman"/>
          <w:sz w:val="24"/>
          <w:szCs w:val="24"/>
        </w:rPr>
      </w:pPr>
      <w:proofErr w:type="spellStart"/>
      <w:r w:rsidRPr="00956655">
        <w:rPr>
          <w:rFonts w:ascii="Times New Roman" w:hAnsi="Times New Roman" w:cs="Times New Roman"/>
          <w:sz w:val="24"/>
          <w:szCs w:val="24"/>
        </w:rPr>
        <w:t>Troisi</w:t>
      </w:r>
      <w:proofErr w:type="spellEnd"/>
      <w:r w:rsidRPr="00956655">
        <w:rPr>
          <w:rFonts w:ascii="Times New Roman" w:hAnsi="Times New Roman" w:cs="Times New Roman"/>
          <w:sz w:val="24"/>
          <w:szCs w:val="24"/>
        </w:rPr>
        <w:t xml:space="preserve"> J. D., &amp; Gabriel, S. (2011). Chicken soup really is good for the soul:</w:t>
      </w:r>
      <w:r w:rsidR="00CA4BC3" w:rsidRPr="00956655">
        <w:rPr>
          <w:rFonts w:ascii="Times New Roman" w:hAnsi="Times New Roman" w:cs="Times New Roman"/>
          <w:sz w:val="24"/>
          <w:szCs w:val="24"/>
        </w:rPr>
        <w:t xml:space="preserve"> </w:t>
      </w:r>
      <w:r w:rsidRPr="00956655">
        <w:rPr>
          <w:rFonts w:ascii="Times New Roman" w:hAnsi="Times New Roman" w:cs="Times New Roman"/>
          <w:sz w:val="24"/>
          <w:szCs w:val="24"/>
        </w:rPr>
        <w:t xml:space="preserve">“Comfort Food” </w:t>
      </w:r>
    </w:p>
    <w:p w14:paraId="67E0EB4F" w14:textId="242F6C22" w:rsidR="00C94DC4" w:rsidRPr="00956655" w:rsidRDefault="00C94DC4" w:rsidP="00956655">
      <w:pPr>
        <w:spacing w:after="0" w:line="480" w:lineRule="auto"/>
        <w:rPr>
          <w:rFonts w:ascii="Times New Roman" w:hAnsi="Times New Roman" w:cs="Times New Roman"/>
          <w:sz w:val="24"/>
          <w:szCs w:val="24"/>
        </w:rPr>
      </w:pPr>
      <w:r w:rsidRPr="00956655">
        <w:rPr>
          <w:rFonts w:ascii="Times New Roman" w:hAnsi="Times New Roman" w:cs="Times New Roman"/>
          <w:sz w:val="24"/>
          <w:szCs w:val="24"/>
        </w:rPr>
        <w:tab/>
      </w:r>
      <w:proofErr w:type="spellStart"/>
      <w:proofErr w:type="gramStart"/>
      <w:r w:rsidRPr="00956655">
        <w:rPr>
          <w:rFonts w:ascii="Times New Roman" w:hAnsi="Times New Roman" w:cs="Times New Roman"/>
          <w:sz w:val="24"/>
          <w:szCs w:val="24"/>
        </w:rPr>
        <w:t>fulfills</w:t>
      </w:r>
      <w:proofErr w:type="spellEnd"/>
      <w:proofErr w:type="gramEnd"/>
      <w:r w:rsidRPr="00956655">
        <w:rPr>
          <w:rFonts w:ascii="Times New Roman" w:hAnsi="Times New Roman" w:cs="Times New Roman"/>
          <w:sz w:val="24"/>
          <w:szCs w:val="24"/>
        </w:rPr>
        <w:t xml:space="preserve"> the need to belong. </w:t>
      </w:r>
      <w:r w:rsidRPr="00956655">
        <w:rPr>
          <w:rFonts w:ascii="Times New Roman" w:hAnsi="Times New Roman" w:cs="Times New Roman"/>
          <w:i/>
          <w:sz w:val="24"/>
          <w:szCs w:val="24"/>
        </w:rPr>
        <w:t>Psychological Science, 22(6)</w:t>
      </w:r>
      <w:r w:rsidRPr="00956655">
        <w:rPr>
          <w:rFonts w:ascii="Times New Roman" w:hAnsi="Times New Roman" w:cs="Times New Roman"/>
          <w:sz w:val="24"/>
          <w:szCs w:val="24"/>
        </w:rPr>
        <w:t xml:space="preserve">, 747–753. </w:t>
      </w:r>
    </w:p>
    <w:p w14:paraId="267809DC" w14:textId="48BD8D3B" w:rsidR="00C94DC4" w:rsidRPr="00253D3A" w:rsidRDefault="00C94DC4" w:rsidP="00BE4271">
      <w:pPr>
        <w:spacing w:after="0" w:line="480" w:lineRule="auto"/>
        <w:ind w:firstLine="720"/>
        <w:rPr>
          <w:rFonts w:ascii="Times New Roman" w:hAnsi="Times New Roman" w:cs="Times New Roman"/>
          <w:sz w:val="24"/>
          <w:szCs w:val="24"/>
        </w:rPr>
      </w:pPr>
      <w:proofErr w:type="spellStart"/>
      <w:proofErr w:type="gramStart"/>
      <w:r w:rsidRPr="00956655">
        <w:rPr>
          <w:rFonts w:ascii="Times New Roman" w:hAnsi="Times New Roman" w:cs="Times New Roman"/>
          <w:sz w:val="24"/>
          <w:szCs w:val="24"/>
        </w:rPr>
        <w:t>doi</w:t>
      </w:r>
      <w:proofErr w:type="spellEnd"/>
      <w:proofErr w:type="gramEnd"/>
      <w:r w:rsidRPr="00956655">
        <w:rPr>
          <w:rFonts w:ascii="Times New Roman" w:hAnsi="Times New Roman" w:cs="Times New Roman"/>
          <w:sz w:val="24"/>
          <w:szCs w:val="24"/>
        </w:rPr>
        <w:t xml:space="preserve">: </w:t>
      </w:r>
      <w:r w:rsidRPr="00BE4271">
        <w:rPr>
          <w:rFonts w:ascii="Times New Roman" w:hAnsi="Times New Roman" w:cs="Times New Roman"/>
          <w:sz w:val="24"/>
          <w:szCs w:val="24"/>
        </w:rPr>
        <w:t>10.1177/0956797611407931</w:t>
      </w:r>
    </w:p>
    <w:p w14:paraId="2ADFD97E" w14:textId="0FBD3B03" w:rsidR="00D520BE" w:rsidRPr="00253D3A" w:rsidRDefault="00D520BE" w:rsidP="00BE4271">
      <w:pPr>
        <w:spacing w:after="0" w:line="480" w:lineRule="auto"/>
        <w:rPr>
          <w:rFonts w:ascii="Times New Roman" w:hAnsi="Times New Roman" w:cs="Times New Roman"/>
          <w:sz w:val="24"/>
          <w:szCs w:val="24"/>
        </w:rPr>
      </w:pPr>
      <w:proofErr w:type="spellStart"/>
      <w:r w:rsidRPr="00253D3A">
        <w:rPr>
          <w:rFonts w:ascii="Times New Roman" w:hAnsi="Times New Roman" w:cs="Times New Roman"/>
          <w:sz w:val="24"/>
          <w:szCs w:val="24"/>
        </w:rPr>
        <w:t>Trussell</w:t>
      </w:r>
      <w:proofErr w:type="spellEnd"/>
      <w:r w:rsidRPr="00253D3A">
        <w:rPr>
          <w:rFonts w:ascii="Times New Roman" w:hAnsi="Times New Roman" w:cs="Times New Roman"/>
          <w:sz w:val="24"/>
          <w:szCs w:val="24"/>
        </w:rPr>
        <w:t xml:space="preserve"> Trust </w:t>
      </w:r>
      <w:hyperlink r:id="rId17" w:history="1">
        <w:r w:rsidRPr="00253D3A">
          <w:rPr>
            <w:rFonts w:ascii="Times New Roman" w:hAnsi="Times New Roman" w:cs="Times New Roman"/>
            <w:sz w:val="24"/>
            <w:szCs w:val="24"/>
          </w:rPr>
          <w:t>https://www.trusselltrust.org/</w:t>
        </w:r>
      </w:hyperlink>
    </w:p>
    <w:p w14:paraId="648459FD" w14:textId="4588CF5A" w:rsidR="009A66FF" w:rsidRPr="00BE4271" w:rsidRDefault="009A66FF" w:rsidP="00BA3D87">
      <w:pPr>
        <w:spacing w:after="0" w:line="480" w:lineRule="auto"/>
        <w:ind w:left="567" w:hanging="567"/>
        <w:rPr>
          <w:rFonts w:ascii="Times New Roman" w:hAnsi="Times New Roman" w:cs="Times New Roman"/>
          <w:sz w:val="24"/>
          <w:szCs w:val="24"/>
        </w:rPr>
      </w:pPr>
      <w:proofErr w:type="gramStart"/>
      <w:r w:rsidRPr="00BE4271">
        <w:rPr>
          <w:rFonts w:ascii="Times New Roman" w:hAnsi="Times New Roman" w:cs="Times New Roman"/>
          <w:sz w:val="24"/>
          <w:szCs w:val="24"/>
        </w:rPr>
        <w:lastRenderedPageBreak/>
        <w:t>van</w:t>
      </w:r>
      <w:proofErr w:type="gramEnd"/>
      <w:r w:rsidRPr="00BE4271">
        <w:rPr>
          <w:rFonts w:ascii="Times New Roman" w:hAnsi="Times New Roman" w:cs="Times New Roman"/>
          <w:sz w:val="24"/>
          <w:szCs w:val="24"/>
        </w:rPr>
        <w:t xml:space="preserve"> der Horst, H., </w:t>
      </w:r>
      <w:proofErr w:type="spellStart"/>
      <w:r w:rsidRPr="00BE4271">
        <w:rPr>
          <w:rFonts w:ascii="Times New Roman" w:hAnsi="Times New Roman" w:cs="Times New Roman"/>
          <w:sz w:val="24"/>
          <w:szCs w:val="24"/>
        </w:rPr>
        <w:t>Pascucci</w:t>
      </w:r>
      <w:proofErr w:type="spellEnd"/>
      <w:r w:rsidRPr="00BE4271">
        <w:rPr>
          <w:rFonts w:ascii="Times New Roman" w:hAnsi="Times New Roman" w:cs="Times New Roman"/>
          <w:sz w:val="24"/>
          <w:szCs w:val="24"/>
        </w:rPr>
        <w:t xml:space="preserve">, S., &amp; </w:t>
      </w:r>
      <w:proofErr w:type="spellStart"/>
      <w:r w:rsidRPr="00BE4271">
        <w:rPr>
          <w:rFonts w:ascii="Times New Roman" w:hAnsi="Times New Roman" w:cs="Times New Roman"/>
          <w:sz w:val="24"/>
          <w:szCs w:val="24"/>
        </w:rPr>
        <w:t>Bol</w:t>
      </w:r>
      <w:proofErr w:type="spellEnd"/>
      <w:r w:rsidRPr="00BE4271">
        <w:rPr>
          <w:rFonts w:ascii="Times New Roman" w:hAnsi="Times New Roman" w:cs="Times New Roman"/>
          <w:sz w:val="24"/>
          <w:szCs w:val="24"/>
        </w:rPr>
        <w:t xml:space="preserve">, W. (2014). </w:t>
      </w:r>
      <w:proofErr w:type="gramStart"/>
      <w:r w:rsidRPr="00BE4271">
        <w:rPr>
          <w:rFonts w:ascii="Times New Roman" w:hAnsi="Times New Roman" w:cs="Times New Roman"/>
          <w:sz w:val="24"/>
          <w:szCs w:val="24"/>
        </w:rPr>
        <w:t>The “dark side” of food banks?</w:t>
      </w:r>
      <w:proofErr w:type="gramEnd"/>
      <w:r w:rsidRPr="00BE4271">
        <w:rPr>
          <w:rFonts w:ascii="Times New Roman" w:hAnsi="Times New Roman" w:cs="Times New Roman"/>
          <w:sz w:val="24"/>
          <w:szCs w:val="24"/>
        </w:rPr>
        <w:t xml:space="preserve"> </w:t>
      </w:r>
      <w:proofErr w:type="gramStart"/>
      <w:r w:rsidRPr="00BE4271">
        <w:rPr>
          <w:rFonts w:ascii="Times New Roman" w:hAnsi="Times New Roman" w:cs="Times New Roman"/>
          <w:sz w:val="24"/>
          <w:szCs w:val="24"/>
        </w:rPr>
        <w:t>Exploring the emotional responses of food bank receivers in the Netherlands.</w:t>
      </w:r>
      <w:proofErr w:type="gramEnd"/>
      <w:r w:rsidRPr="00BE4271">
        <w:rPr>
          <w:rFonts w:ascii="Times New Roman" w:hAnsi="Times New Roman" w:cs="Times New Roman"/>
          <w:sz w:val="24"/>
          <w:szCs w:val="24"/>
        </w:rPr>
        <w:t xml:space="preserve"> </w:t>
      </w:r>
      <w:r w:rsidRPr="00BE4271">
        <w:rPr>
          <w:rFonts w:ascii="Times New Roman" w:hAnsi="Times New Roman" w:cs="Times New Roman"/>
          <w:i/>
          <w:sz w:val="24"/>
          <w:szCs w:val="24"/>
        </w:rPr>
        <w:t>British Food Journal</w:t>
      </w:r>
      <w:r w:rsidRPr="007A482A">
        <w:rPr>
          <w:rFonts w:ascii="Times New Roman" w:hAnsi="Times New Roman" w:cs="Times New Roman"/>
          <w:sz w:val="24"/>
          <w:szCs w:val="24"/>
        </w:rPr>
        <w:t>, 166</w:t>
      </w:r>
      <w:r w:rsidRPr="00BE4271">
        <w:rPr>
          <w:rFonts w:ascii="Times New Roman" w:hAnsi="Times New Roman" w:cs="Times New Roman"/>
          <w:sz w:val="24"/>
          <w:szCs w:val="24"/>
        </w:rPr>
        <w:t>, 1506–1520.</w:t>
      </w:r>
      <w:r w:rsidR="007C595C">
        <w:rPr>
          <w:rFonts w:ascii="Times New Roman" w:hAnsi="Times New Roman" w:cs="Times New Roman"/>
          <w:sz w:val="24"/>
          <w:szCs w:val="24"/>
        </w:rPr>
        <w:t xml:space="preserve"> (Remove)</w:t>
      </w:r>
    </w:p>
    <w:p w14:paraId="34E02BA5" w14:textId="03277FA6" w:rsidR="002B58DE" w:rsidRPr="00BE4271" w:rsidRDefault="002B58DE" w:rsidP="00BE4271">
      <w:pPr>
        <w:spacing w:after="0" w:line="480" w:lineRule="auto"/>
        <w:rPr>
          <w:rFonts w:ascii="Times New Roman" w:hAnsi="Times New Roman" w:cs="Times New Roman"/>
          <w:sz w:val="24"/>
          <w:szCs w:val="24"/>
        </w:rPr>
      </w:pPr>
      <w:proofErr w:type="spellStart"/>
      <w:proofErr w:type="gramStart"/>
      <w:r w:rsidRPr="00BE4271">
        <w:rPr>
          <w:rFonts w:ascii="Times New Roman" w:hAnsi="Times New Roman" w:cs="Times New Roman"/>
          <w:sz w:val="24"/>
          <w:szCs w:val="24"/>
        </w:rPr>
        <w:t>Verhagen</w:t>
      </w:r>
      <w:proofErr w:type="spellEnd"/>
      <w:r w:rsidRPr="00BE4271">
        <w:rPr>
          <w:rFonts w:ascii="Times New Roman" w:hAnsi="Times New Roman" w:cs="Times New Roman"/>
          <w:sz w:val="24"/>
          <w:szCs w:val="24"/>
        </w:rPr>
        <w:t xml:space="preserve"> M., </w:t>
      </w:r>
      <w:proofErr w:type="spellStart"/>
      <w:r w:rsidRPr="00BE4271">
        <w:rPr>
          <w:rFonts w:ascii="Times New Roman" w:hAnsi="Times New Roman" w:cs="Times New Roman"/>
          <w:sz w:val="24"/>
          <w:szCs w:val="24"/>
        </w:rPr>
        <w:t>Lodder</w:t>
      </w:r>
      <w:proofErr w:type="spellEnd"/>
      <w:r w:rsidRPr="00BE4271">
        <w:rPr>
          <w:rFonts w:ascii="Times New Roman" w:hAnsi="Times New Roman" w:cs="Times New Roman"/>
          <w:sz w:val="24"/>
          <w:szCs w:val="24"/>
        </w:rPr>
        <w:t xml:space="preserve"> G. M. A., &amp; </w:t>
      </w:r>
      <w:proofErr w:type="spellStart"/>
      <w:r w:rsidRPr="00BE4271">
        <w:rPr>
          <w:rFonts w:ascii="Times New Roman" w:hAnsi="Times New Roman" w:cs="Times New Roman"/>
          <w:sz w:val="24"/>
          <w:szCs w:val="24"/>
        </w:rPr>
        <w:t>Baumeister</w:t>
      </w:r>
      <w:proofErr w:type="spellEnd"/>
      <w:r w:rsidRPr="00BE4271">
        <w:rPr>
          <w:rFonts w:ascii="Times New Roman" w:hAnsi="Times New Roman" w:cs="Times New Roman"/>
          <w:sz w:val="24"/>
          <w:szCs w:val="24"/>
        </w:rPr>
        <w:t>, R. F. (2018).</w:t>
      </w:r>
      <w:proofErr w:type="gramEnd"/>
      <w:r w:rsidRPr="00BE4271">
        <w:rPr>
          <w:rFonts w:ascii="Times New Roman" w:hAnsi="Times New Roman" w:cs="Times New Roman"/>
          <w:sz w:val="24"/>
          <w:szCs w:val="24"/>
        </w:rPr>
        <w:t xml:space="preserve"> Unmet belongingness needs but </w:t>
      </w:r>
    </w:p>
    <w:p w14:paraId="16F737F4" w14:textId="77777777" w:rsidR="002B58DE" w:rsidRPr="002B58DE" w:rsidRDefault="002B58DE" w:rsidP="002B58DE">
      <w:pPr>
        <w:spacing w:after="0" w:line="480" w:lineRule="auto"/>
        <w:rPr>
          <w:rFonts w:ascii="Times New Roman" w:hAnsi="Times New Roman" w:cs="Times New Roman"/>
          <w:sz w:val="24"/>
          <w:szCs w:val="24"/>
        </w:rPr>
      </w:pPr>
      <w:r w:rsidRPr="002B58DE">
        <w:rPr>
          <w:rFonts w:ascii="Times New Roman" w:hAnsi="Times New Roman" w:cs="Times New Roman"/>
          <w:sz w:val="24"/>
          <w:szCs w:val="24"/>
        </w:rPr>
        <w:tab/>
      </w:r>
      <w:proofErr w:type="gramStart"/>
      <w:r w:rsidRPr="002B58DE">
        <w:rPr>
          <w:rFonts w:ascii="Times New Roman" w:hAnsi="Times New Roman" w:cs="Times New Roman"/>
          <w:sz w:val="24"/>
          <w:szCs w:val="24"/>
        </w:rPr>
        <w:t>not</w:t>
      </w:r>
      <w:proofErr w:type="gramEnd"/>
      <w:r w:rsidRPr="002B58DE">
        <w:rPr>
          <w:rFonts w:ascii="Times New Roman" w:hAnsi="Times New Roman" w:cs="Times New Roman"/>
          <w:sz w:val="24"/>
          <w:szCs w:val="24"/>
        </w:rPr>
        <w:t xml:space="preserve"> high belongingness needs alone predict adverse well-being: A response surface </w:t>
      </w:r>
    </w:p>
    <w:p w14:paraId="0D26BAF6" w14:textId="252A4B68" w:rsidR="002B58DE" w:rsidRDefault="002B58DE" w:rsidP="002B58DE">
      <w:pPr>
        <w:spacing w:after="0" w:line="480" w:lineRule="auto"/>
        <w:rPr>
          <w:rFonts w:ascii="Times New Roman" w:hAnsi="Times New Roman" w:cs="Times New Roman"/>
          <w:sz w:val="24"/>
          <w:szCs w:val="24"/>
        </w:rPr>
      </w:pPr>
      <w:r w:rsidRPr="002B58DE">
        <w:rPr>
          <w:rFonts w:ascii="Times New Roman" w:hAnsi="Times New Roman" w:cs="Times New Roman"/>
          <w:sz w:val="24"/>
          <w:szCs w:val="24"/>
        </w:rPr>
        <w:tab/>
      </w:r>
      <w:proofErr w:type="spellStart"/>
      <w:proofErr w:type="gramStart"/>
      <w:r w:rsidRPr="002B58DE">
        <w:rPr>
          <w:rFonts w:ascii="Times New Roman" w:hAnsi="Times New Roman" w:cs="Times New Roman"/>
          <w:sz w:val="24"/>
          <w:szCs w:val="24"/>
        </w:rPr>
        <w:t>modeling</w:t>
      </w:r>
      <w:proofErr w:type="spellEnd"/>
      <w:proofErr w:type="gramEnd"/>
      <w:r w:rsidRPr="002B58DE">
        <w:rPr>
          <w:rFonts w:ascii="Times New Roman" w:hAnsi="Times New Roman" w:cs="Times New Roman"/>
          <w:sz w:val="24"/>
          <w:szCs w:val="24"/>
        </w:rPr>
        <w:t xml:space="preserve"> approach. </w:t>
      </w:r>
      <w:r w:rsidRPr="002B58DE">
        <w:rPr>
          <w:rFonts w:ascii="Times New Roman" w:hAnsi="Times New Roman" w:cs="Times New Roman"/>
          <w:i/>
          <w:sz w:val="24"/>
          <w:szCs w:val="24"/>
        </w:rPr>
        <w:t>Journal of Personality, 86 (3),</w:t>
      </w:r>
      <w:r w:rsidRPr="002B58DE">
        <w:rPr>
          <w:rFonts w:ascii="Times New Roman" w:hAnsi="Times New Roman" w:cs="Times New Roman"/>
          <w:sz w:val="24"/>
          <w:szCs w:val="24"/>
        </w:rPr>
        <w:t xml:space="preserve"> 498-507. </w:t>
      </w:r>
      <w:proofErr w:type="spellStart"/>
      <w:proofErr w:type="gramStart"/>
      <w:r w:rsidRPr="002B58DE">
        <w:rPr>
          <w:rFonts w:ascii="Times New Roman" w:hAnsi="Times New Roman" w:cs="Times New Roman"/>
          <w:sz w:val="24"/>
          <w:szCs w:val="24"/>
        </w:rPr>
        <w:t>doi</w:t>
      </w:r>
      <w:proofErr w:type="spellEnd"/>
      <w:proofErr w:type="gramEnd"/>
      <w:r w:rsidRPr="002B58DE">
        <w:rPr>
          <w:rFonts w:ascii="Times New Roman" w:hAnsi="Times New Roman" w:cs="Times New Roman"/>
          <w:sz w:val="24"/>
          <w:szCs w:val="24"/>
        </w:rPr>
        <w:t xml:space="preserve"> 10.1111/jopy.12331</w:t>
      </w:r>
    </w:p>
    <w:p w14:paraId="7B9F0616" w14:textId="77777777" w:rsidR="00AD7450" w:rsidRDefault="0041199E" w:rsidP="0041199E">
      <w:pPr>
        <w:spacing w:after="0" w:line="480" w:lineRule="auto"/>
        <w:rPr>
          <w:rFonts w:ascii="Times New Roman" w:hAnsi="Times New Roman" w:cs="Times New Roman"/>
          <w:sz w:val="24"/>
          <w:szCs w:val="24"/>
        </w:rPr>
      </w:pPr>
      <w:r w:rsidRPr="0041199E">
        <w:rPr>
          <w:rFonts w:ascii="Times New Roman" w:hAnsi="Times New Roman" w:cs="Times New Roman"/>
          <w:sz w:val="24"/>
          <w:szCs w:val="24"/>
        </w:rPr>
        <w:t>Wiggins, J. S. (1991). Agency and communion as</w:t>
      </w:r>
      <w:r>
        <w:rPr>
          <w:rFonts w:ascii="Times New Roman" w:hAnsi="Times New Roman" w:cs="Times New Roman"/>
          <w:sz w:val="24"/>
          <w:szCs w:val="24"/>
        </w:rPr>
        <w:t xml:space="preserve"> conceptual coordinates for the </w:t>
      </w:r>
    </w:p>
    <w:p w14:paraId="4EFCBC60" w14:textId="77777777" w:rsidR="00AD7450" w:rsidRDefault="00AD7450" w:rsidP="00AD7450">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1199E">
        <w:rPr>
          <w:rFonts w:ascii="Times New Roman" w:hAnsi="Times New Roman" w:cs="Times New Roman"/>
          <w:sz w:val="24"/>
          <w:szCs w:val="24"/>
        </w:rPr>
        <w:t>understanding</w:t>
      </w:r>
      <w:proofErr w:type="gramEnd"/>
      <w:r w:rsidR="0041199E">
        <w:rPr>
          <w:rFonts w:ascii="Times New Roman" w:hAnsi="Times New Roman" w:cs="Times New Roman"/>
          <w:sz w:val="24"/>
          <w:szCs w:val="24"/>
        </w:rPr>
        <w:t xml:space="preserve"> and </w:t>
      </w:r>
      <w:r w:rsidR="0041199E" w:rsidRPr="0041199E">
        <w:rPr>
          <w:rFonts w:ascii="Times New Roman" w:hAnsi="Times New Roman" w:cs="Times New Roman"/>
          <w:sz w:val="24"/>
          <w:szCs w:val="24"/>
        </w:rPr>
        <w:t>measurement of i</w:t>
      </w:r>
      <w:r w:rsidR="0041199E">
        <w:rPr>
          <w:rFonts w:ascii="Times New Roman" w:hAnsi="Times New Roman" w:cs="Times New Roman"/>
          <w:sz w:val="24"/>
          <w:szCs w:val="24"/>
        </w:rPr>
        <w:t xml:space="preserve">nterpersonal </w:t>
      </w:r>
      <w:proofErr w:type="spellStart"/>
      <w:r w:rsidR="0041199E">
        <w:rPr>
          <w:rFonts w:ascii="Times New Roman" w:hAnsi="Times New Roman" w:cs="Times New Roman"/>
          <w:sz w:val="24"/>
          <w:szCs w:val="24"/>
        </w:rPr>
        <w:t>behavior</w:t>
      </w:r>
      <w:proofErr w:type="spellEnd"/>
      <w:r w:rsidR="0041199E">
        <w:rPr>
          <w:rFonts w:ascii="Times New Roman" w:hAnsi="Times New Roman" w:cs="Times New Roman"/>
          <w:sz w:val="24"/>
          <w:szCs w:val="24"/>
        </w:rPr>
        <w:t xml:space="preserve">. </w:t>
      </w:r>
      <w:proofErr w:type="gramStart"/>
      <w:r w:rsidR="0041199E">
        <w:rPr>
          <w:rFonts w:ascii="Times New Roman" w:hAnsi="Times New Roman" w:cs="Times New Roman"/>
          <w:sz w:val="24"/>
          <w:szCs w:val="24"/>
        </w:rPr>
        <w:t xml:space="preserve">In W. M. </w:t>
      </w:r>
      <w:r w:rsidR="0041199E" w:rsidRPr="0041199E">
        <w:rPr>
          <w:rFonts w:ascii="Times New Roman" w:hAnsi="Times New Roman" w:cs="Times New Roman"/>
          <w:sz w:val="24"/>
          <w:szCs w:val="24"/>
        </w:rPr>
        <w:t>Grove and D.</w:t>
      </w:r>
      <w:proofErr w:type="gramEnd"/>
      <w:r w:rsidR="0041199E" w:rsidRPr="0041199E">
        <w:rPr>
          <w:rFonts w:ascii="Times New Roman" w:hAnsi="Times New Roman" w:cs="Times New Roman"/>
          <w:sz w:val="24"/>
          <w:szCs w:val="24"/>
        </w:rPr>
        <w:t xml:space="preserve"> </w:t>
      </w:r>
    </w:p>
    <w:p w14:paraId="7B713067" w14:textId="77777777" w:rsidR="00AD7450" w:rsidRDefault="00AD7450" w:rsidP="00AD7450">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41199E" w:rsidRPr="0041199E">
        <w:rPr>
          <w:rFonts w:ascii="Times New Roman" w:hAnsi="Times New Roman" w:cs="Times New Roman"/>
          <w:sz w:val="24"/>
          <w:szCs w:val="24"/>
        </w:rPr>
        <w:t>Cic</w:t>
      </w:r>
      <w:r w:rsidR="0041199E">
        <w:rPr>
          <w:rFonts w:ascii="Times New Roman" w:hAnsi="Times New Roman" w:cs="Times New Roman"/>
          <w:sz w:val="24"/>
          <w:szCs w:val="24"/>
        </w:rPr>
        <w:t>chetti</w:t>
      </w:r>
      <w:proofErr w:type="spellEnd"/>
      <w:r w:rsidR="0041199E">
        <w:rPr>
          <w:rFonts w:ascii="Times New Roman" w:hAnsi="Times New Roman" w:cs="Times New Roman"/>
          <w:sz w:val="24"/>
          <w:szCs w:val="24"/>
        </w:rPr>
        <w:t xml:space="preserve"> (Eds.), </w:t>
      </w:r>
      <w:r w:rsidR="0041199E" w:rsidRPr="007A482A">
        <w:rPr>
          <w:rFonts w:ascii="Times New Roman" w:hAnsi="Times New Roman" w:cs="Times New Roman"/>
          <w:i/>
          <w:sz w:val="24"/>
          <w:szCs w:val="24"/>
        </w:rPr>
        <w:t>Thinking clearly about psycholog</w:t>
      </w:r>
      <w:r w:rsidR="0041199E" w:rsidRPr="0041199E">
        <w:rPr>
          <w:rFonts w:ascii="Times New Roman" w:hAnsi="Times New Roman" w:cs="Times New Roman"/>
          <w:sz w:val="24"/>
          <w:szCs w:val="24"/>
        </w:rPr>
        <w:t xml:space="preserve">y (pp. 89–113). Minneapolis: </w:t>
      </w:r>
    </w:p>
    <w:p w14:paraId="45FDE297" w14:textId="777E5CE2" w:rsidR="0041199E" w:rsidRDefault="00AD7450" w:rsidP="00AD7450">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1199E" w:rsidRPr="0041199E">
        <w:rPr>
          <w:rFonts w:ascii="Times New Roman" w:hAnsi="Times New Roman" w:cs="Times New Roman"/>
          <w:sz w:val="24"/>
          <w:szCs w:val="24"/>
        </w:rPr>
        <w:t>University of Minnesota Press.</w:t>
      </w:r>
      <w:proofErr w:type="gramEnd"/>
    </w:p>
    <w:p w14:paraId="6199462A" w14:textId="77777777" w:rsidR="00C34E7F" w:rsidRDefault="00C34E7F" w:rsidP="00D93C62">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sidRPr="00C34E7F">
        <w:rPr>
          <w:rFonts w:ascii="Times New Roman" w:hAnsi="Times New Roman" w:cs="Times New Roman"/>
          <w:sz w:val="24"/>
          <w:szCs w:val="24"/>
        </w:rPr>
        <w:t xml:space="preserve">Woolley, K., </w:t>
      </w:r>
      <w:proofErr w:type="spellStart"/>
      <w:r w:rsidRPr="00C34E7F">
        <w:rPr>
          <w:rFonts w:ascii="Times New Roman" w:hAnsi="Times New Roman" w:cs="Times New Roman"/>
          <w:sz w:val="24"/>
          <w:szCs w:val="24"/>
        </w:rPr>
        <w:t>Fishbach</w:t>
      </w:r>
      <w:proofErr w:type="spellEnd"/>
      <w:r w:rsidRPr="00C34E7F">
        <w:rPr>
          <w:rFonts w:ascii="Times New Roman" w:hAnsi="Times New Roman" w:cs="Times New Roman"/>
          <w:sz w:val="24"/>
          <w:szCs w:val="24"/>
        </w:rPr>
        <w:t xml:space="preserve">, A., &amp; Wang, R. </w:t>
      </w:r>
      <w:r>
        <w:rPr>
          <w:rFonts w:ascii="Times New Roman" w:hAnsi="Times New Roman" w:cs="Times New Roman"/>
          <w:sz w:val="24"/>
          <w:szCs w:val="24"/>
        </w:rPr>
        <w:t>(M.)</w:t>
      </w:r>
      <w:proofErr w:type="gramEnd"/>
      <w:r>
        <w:rPr>
          <w:rFonts w:ascii="Times New Roman" w:hAnsi="Times New Roman" w:cs="Times New Roman"/>
          <w:sz w:val="24"/>
          <w:szCs w:val="24"/>
        </w:rPr>
        <w:t xml:space="preserve"> (2019, November 14). Food restriction and the </w:t>
      </w:r>
    </w:p>
    <w:p w14:paraId="1A225449" w14:textId="77777777" w:rsidR="00C34E7F" w:rsidRDefault="00C34E7F" w:rsidP="00D93C6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of social i</w:t>
      </w:r>
      <w:r w:rsidRPr="00C34E7F">
        <w:rPr>
          <w:rFonts w:ascii="Times New Roman" w:hAnsi="Times New Roman" w:cs="Times New Roman"/>
          <w:sz w:val="24"/>
          <w:szCs w:val="24"/>
        </w:rPr>
        <w:t xml:space="preserve">solation. </w:t>
      </w:r>
      <w:proofErr w:type="gramStart"/>
      <w:r w:rsidRPr="00C34E7F">
        <w:rPr>
          <w:rFonts w:ascii="Times New Roman" w:hAnsi="Times New Roman" w:cs="Times New Roman"/>
          <w:i/>
          <w:sz w:val="24"/>
          <w:szCs w:val="24"/>
        </w:rPr>
        <w:t>Journal of Personality and Social Psychology.</w:t>
      </w:r>
      <w:proofErr w:type="gramEnd"/>
      <w:r w:rsidRPr="00C34E7F">
        <w:rPr>
          <w:rFonts w:ascii="Times New Roman" w:hAnsi="Times New Roman" w:cs="Times New Roman"/>
          <w:sz w:val="24"/>
          <w:szCs w:val="24"/>
        </w:rPr>
        <w:t xml:space="preserve"> Advance </w:t>
      </w:r>
    </w:p>
    <w:p w14:paraId="4F5D5A33" w14:textId="021223DA" w:rsidR="00D93C62" w:rsidRPr="00C34E7F" w:rsidRDefault="00C34E7F" w:rsidP="00D93C6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34E7F">
        <w:rPr>
          <w:rFonts w:ascii="Times New Roman" w:hAnsi="Times New Roman" w:cs="Times New Roman"/>
          <w:sz w:val="24"/>
          <w:szCs w:val="24"/>
        </w:rPr>
        <w:t>online</w:t>
      </w:r>
      <w:proofErr w:type="gramEnd"/>
      <w:r w:rsidRPr="00C34E7F">
        <w:rPr>
          <w:rFonts w:ascii="Times New Roman" w:hAnsi="Times New Roman" w:cs="Times New Roman"/>
          <w:sz w:val="24"/>
          <w:szCs w:val="24"/>
        </w:rPr>
        <w:t xml:space="preserve"> publication. http://dx.doi.org/10.1037/pspi0000223</w:t>
      </w:r>
    </w:p>
    <w:p w14:paraId="401BDBD8" w14:textId="77777777" w:rsidR="00C34E7F" w:rsidRDefault="00C34E7F" w:rsidP="00C34E7F">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WRAP (2020).</w:t>
      </w:r>
    </w:p>
    <w:p w14:paraId="4B5A3A42" w14:textId="07CDB807" w:rsidR="00D93C62" w:rsidRPr="00C45B8B" w:rsidRDefault="00C919A9" w:rsidP="00C34E7F">
      <w:pPr>
        <w:tabs>
          <w:tab w:val="left" w:pos="567"/>
        </w:tabs>
        <w:autoSpaceDE w:val="0"/>
        <w:autoSpaceDN w:val="0"/>
        <w:adjustRightInd w:val="0"/>
        <w:spacing w:after="0" w:line="480" w:lineRule="auto"/>
        <w:rPr>
          <w:rStyle w:val="Hyperlink"/>
          <w:rFonts w:ascii="Times New Roman" w:hAnsi="Times New Roman" w:cs="Times New Roman"/>
          <w:color w:val="auto"/>
          <w:sz w:val="24"/>
          <w:szCs w:val="24"/>
          <w:u w:val="none"/>
        </w:rPr>
      </w:pPr>
      <w:hyperlink r:id="rId18" w:history="1">
        <w:r w:rsidR="00C34E7F" w:rsidRPr="00C45B8B">
          <w:rPr>
            <w:rStyle w:val="Hyperlink"/>
            <w:rFonts w:ascii="Times New Roman" w:hAnsi="Times New Roman" w:cs="Times New Roman"/>
            <w:color w:val="auto"/>
            <w:sz w:val="24"/>
            <w:szCs w:val="24"/>
            <w:u w:val="none"/>
          </w:rPr>
          <w:t>https://wrap.org.uk/sites/files/wrap/Food_%20surplus_and_waste_in_the_UK_key_facts_Jan_2020.pdf</w:t>
        </w:r>
      </w:hyperlink>
    </w:p>
    <w:p w14:paraId="05EDF2ED" w14:textId="0B2B2912" w:rsidR="00CB1492" w:rsidRDefault="00CB1492" w:rsidP="00CB1492">
      <w:pPr>
        <w:tabs>
          <w:tab w:val="left" w:pos="567"/>
        </w:tabs>
        <w:autoSpaceDE w:val="0"/>
        <w:autoSpaceDN w:val="0"/>
        <w:adjustRightInd w:val="0"/>
        <w:spacing w:after="0" w:line="480" w:lineRule="auto"/>
        <w:rPr>
          <w:rFonts w:ascii="Times New Roman" w:hAnsi="Times New Roman" w:cs="Times New Roman"/>
          <w:sz w:val="24"/>
          <w:szCs w:val="24"/>
        </w:rPr>
      </w:pPr>
      <w:proofErr w:type="gramStart"/>
      <w:r w:rsidRPr="00CB1492">
        <w:rPr>
          <w:rFonts w:ascii="Times New Roman" w:hAnsi="Times New Roman" w:cs="Times New Roman"/>
          <w:sz w:val="24"/>
          <w:szCs w:val="24"/>
        </w:rPr>
        <w:t>Wright, L., Vance, L., Sudduth, C., &amp; Epps, J. B. (2015)</w:t>
      </w:r>
      <w:r>
        <w:rPr>
          <w:rFonts w:ascii="Times New Roman" w:hAnsi="Times New Roman" w:cs="Times New Roman"/>
          <w:sz w:val="24"/>
          <w:szCs w:val="24"/>
        </w:rPr>
        <w:t>.</w:t>
      </w:r>
      <w:proofErr w:type="gramEnd"/>
      <w:r w:rsidRPr="00CB1492">
        <w:rPr>
          <w:rFonts w:ascii="Times New Roman" w:hAnsi="Times New Roman" w:cs="Times New Roman"/>
          <w:sz w:val="24"/>
          <w:szCs w:val="24"/>
        </w:rPr>
        <w:t xml:space="preserve"> The </w:t>
      </w:r>
      <w:r>
        <w:rPr>
          <w:rFonts w:ascii="Times New Roman" w:hAnsi="Times New Roman" w:cs="Times New Roman"/>
          <w:sz w:val="24"/>
          <w:szCs w:val="24"/>
        </w:rPr>
        <w:t xml:space="preserve">impact of a home-delivered </w:t>
      </w:r>
    </w:p>
    <w:p w14:paraId="21A2E5C9" w14:textId="77777777" w:rsidR="00CB1492" w:rsidRDefault="00CB1492" w:rsidP="00CB149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meal</w:t>
      </w:r>
      <w:proofErr w:type="gramEnd"/>
      <w:r>
        <w:rPr>
          <w:rFonts w:ascii="Times New Roman" w:hAnsi="Times New Roman" w:cs="Times New Roman"/>
          <w:sz w:val="24"/>
          <w:szCs w:val="24"/>
        </w:rPr>
        <w:t xml:space="preserve"> program on nutritional risk, dietary intake, food security, loneliness, and social </w:t>
      </w:r>
    </w:p>
    <w:p w14:paraId="7CC98C43" w14:textId="54495F84" w:rsidR="00CB1492" w:rsidRDefault="00CB1492" w:rsidP="00CB149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well-b</w:t>
      </w:r>
      <w:r w:rsidRPr="00CB1492">
        <w:rPr>
          <w:rFonts w:ascii="Times New Roman" w:hAnsi="Times New Roman" w:cs="Times New Roman"/>
          <w:sz w:val="24"/>
          <w:szCs w:val="24"/>
        </w:rPr>
        <w:t>eing</w:t>
      </w:r>
      <w:proofErr w:type="gramEnd"/>
      <w:r w:rsidRPr="00CB1492">
        <w:rPr>
          <w:rFonts w:ascii="Times New Roman" w:hAnsi="Times New Roman" w:cs="Times New Roman"/>
          <w:sz w:val="24"/>
          <w:szCs w:val="24"/>
        </w:rPr>
        <w:t xml:space="preserve">, </w:t>
      </w:r>
      <w:r w:rsidRPr="00CB1492">
        <w:rPr>
          <w:rFonts w:ascii="Times New Roman" w:hAnsi="Times New Roman" w:cs="Times New Roman"/>
          <w:i/>
          <w:sz w:val="24"/>
          <w:szCs w:val="24"/>
        </w:rPr>
        <w:t>Journal of Nutrition in Gerontology and Geriatrics, 34(2)</w:t>
      </w:r>
      <w:r>
        <w:rPr>
          <w:rFonts w:ascii="Times New Roman" w:hAnsi="Times New Roman" w:cs="Times New Roman"/>
          <w:sz w:val="24"/>
          <w:szCs w:val="24"/>
        </w:rPr>
        <w:t xml:space="preserve">, 218-227.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p>
    <w:p w14:paraId="01EAB796" w14:textId="154A1A45" w:rsidR="00CB1492" w:rsidRDefault="00CB1492" w:rsidP="00CB1492">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B1492">
        <w:rPr>
          <w:rFonts w:ascii="Times New Roman" w:hAnsi="Times New Roman" w:cs="Times New Roman"/>
          <w:sz w:val="24"/>
          <w:szCs w:val="24"/>
        </w:rPr>
        <w:t xml:space="preserve">10.1080/21551197.2015.1022681 </w:t>
      </w:r>
    </w:p>
    <w:p w14:paraId="399A2D31" w14:textId="77777777" w:rsidR="006E034B" w:rsidRDefault="006E034B" w:rsidP="006E034B">
      <w:pPr>
        <w:tabs>
          <w:tab w:val="left" w:pos="567"/>
        </w:tabs>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Zarbatany</w:t>
      </w:r>
      <w:proofErr w:type="spellEnd"/>
      <w:r>
        <w:rPr>
          <w:rFonts w:ascii="Times New Roman" w:hAnsi="Times New Roman" w:cs="Times New Roman"/>
          <w:sz w:val="24"/>
          <w:szCs w:val="24"/>
        </w:rPr>
        <w:t xml:space="preserve">, L., Conley, R., &amp; Pepper, S. (2004). </w:t>
      </w:r>
      <w:r w:rsidRPr="006E034B">
        <w:rPr>
          <w:rFonts w:ascii="Times New Roman" w:hAnsi="Times New Roman" w:cs="Times New Roman"/>
          <w:sz w:val="24"/>
          <w:szCs w:val="24"/>
        </w:rPr>
        <w:t xml:space="preserve">Personality and gender differences in </w:t>
      </w:r>
    </w:p>
    <w:p w14:paraId="5610BE3F" w14:textId="0DA64E2E" w:rsidR="006E034B" w:rsidRDefault="006E034B" w:rsidP="006E034B">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E034B">
        <w:rPr>
          <w:rFonts w:ascii="Times New Roman" w:hAnsi="Times New Roman" w:cs="Times New Roman"/>
          <w:sz w:val="24"/>
          <w:szCs w:val="24"/>
        </w:rPr>
        <w:t>friendship</w:t>
      </w:r>
      <w:proofErr w:type="gramEnd"/>
      <w:r w:rsidRPr="006E034B">
        <w:rPr>
          <w:rFonts w:ascii="Times New Roman" w:hAnsi="Times New Roman" w:cs="Times New Roman"/>
          <w:sz w:val="24"/>
          <w:szCs w:val="24"/>
        </w:rPr>
        <w:t xml:space="preserve"> needs and experiences in preadolescence and young adulthood.</w:t>
      </w:r>
    </w:p>
    <w:p w14:paraId="4DA86432" w14:textId="77777777" w:rsidR="006E034B" w:rsidRDefault="006E034B" w:rsidP="006E034B">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E034B">
        <w:rPr>
          <w:rFonts w:ascii="Times New Roman" w:hAnsi="Times New Roman" w:cs="Times New Roman"/>
          <w:i/>
          <w:sz w:val="24"/>
          <w:szCs w:val="24"/>
        </w:rPr>
        <w:t xml:space="preserve">International Journal of </w:t>
      </w:r>
      <w:proofErr w:type="spellStart"/>
      <w:r w:rsidRPr="006E034B">
        <w:rPr>
          <w:rFonts w:ascii="Times New Roman" w:hAnsi="Times New Roman" w:cs="Times New Roman"/>
          <w:i/>
          <w:sz w:val="24"/>
          <w:szCs w:val="24"/>
        </w:rPr>
        <w:t>Behavioral</w:t>
      </w:r>
      <w:proofErr w:type="spellEnd"/>
      <w:r w:rsidRPr="006E034B">
        <w:rPr>
          <w:rFonts w:ascii="Times New Roman" w:hAnsi="Times New Roman" w:cs="Times New Roman"/>
          <w:i/>
          <w:sz w:val="24"/>
          <w:szCs w:val="24"/>
        </w:rPr>
        <w:t xml:space="preserve"> Development, 28(4),</w:t>
      </w:r>
      <w:r>
        <w:rPr>
          <w:rFonts w:ascii="Times New Roman" w:hAnsi="Times New Roman" w:cs="Times New Roman"/>
          <w:sz w:val="24"/>
          <w:szCs w:val="24"/>
        </w:rPr>
        <w:t xml:space="preserve"> </w:t>
      </w:r>
      <w:r w:rsidRPr="006E034B">
        <w:rPr>
          <w:rFonts w:ascii="Times New Roman" w:hAnsi="Times New Roman" w:cs="Times New Roman"/>
          <w:sz w:val="24"/>
          <w:szCs w:val="24"/>
        </w:rPr>
        <w:t xml:space="preserve">299-310. </w:t>
      </w:r>
    </w:p>
    <w:p w14:paraId="4724EF6B" w14:textId="6CECA969" w:rsidR="00FA518E" w:rsidRDefault="006E034B" w:rsidP="006E034B">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6E034B">
        <w:rPr>
          <w:rFonts w:ascii="Times New Roman" w:hAnsi="Times New Roman" w:cs="Times New Roman"/>
          <w:sz w:val="24"/>
          <w:szCs w:val="24"/>
        </w:rPr>
        <w:t>10.1080/01650250344000514</w:t>
      </w:r>
    </w:p>
    <w:p w14:paraId="4E2C2312" w14:textId="77777777" w:rsidR="00FA518E" w:rsidRDefault="00FA518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C36C9E8" w14:textId="27DA72C9" w:rsidR="001063EA" w:rsidRDefault="00FA518E" w:rsidP="006E034B">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Footnote</w:t>
      </w:r>
    </w:p>
    <w:p w14:paraId="51D9B3FB" w14:textId="41AA6965" w:rsidR="00FA518E" w:rsidRPr="00FA518E" w:rsidRDefault="008534C1" w:rsidP="00FA518E">
      <w:pPr>
        <w:pStyle w:val="ListParagraph"/>
        <w:numPr>
          <w:ilvl w:val="0"/>
          <w:numId w:val="2"/>
        </w:num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A518E">
        <w:rPr>
          <w:rFonts w:ascii="Times New Roman" w:hAnsi="Times New Roman" w:cs="Times New Roman"/>
          <w:sz w:val="24"/>
          <w:szCs w:val="24"/>
        </w:rPr>
        <w:t>FoodCycle</w:t>
      </w:r>
      <w:proofErr w:type="spellEnd"/>
      <w:r w:rsidR="00FA518E">
        <w:rPr>
          <w:rFonts w:ascii="Times New Roman" w:hAnsi="Times New Roman" w:cs="Times New Roman"/>
          <w:sz w:val="24"/>
          <w:szCs w:val="24"/>
        </w:rPr>
        <w:t xml:space="preserve"> uses the term </w:t>
      </w:r>
      <w:r w:rsidR="00FA518E" w:rsidRPr="003E7FA2">
        <w:rPr>
          <w:rFonts w:ascii="Times New Roman" w:hAnsi="Times New Roman" w:cs="Times New Roman"/>
          <w:i/>
          <w:sz w:val="24"/>
          <w:szCs w:val="24"/>
        </w:rPr>
        <w:t>guest</w:t>
      </w:r>
      <w:r w:rsidR="00FA518E">
        <w:rPr>
          <w:rFonts w:ascii="Times New Roman" w:hAnsi="Times New Roman" w:cs="Times New Roman"/>
          <w:sz w:val="24"/>
          <w:szCs w:val="24"/>
        </w:rPr>
        <w:t xml:space="preserve"> to refer to patron. </w:t>
      </w:r>
    </w:p>
    <w:p w14:paraId="5C6B146D" w14:textId="53D1F4B7" w:rsidR="00BF2E54" w:rsidRPr="00C573D4" w:rsidRDefault="006612C1" w:rsidP="00B93F07">
      <w:pPr>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6F4ED0C1" w14:textId="3544E600" w:rsidR="006612C1" w:rsidRDefault="007A123F" w:rsidP="006612C1">
      <w:pPr>
        <w:spacing w:after="0" w:line="480" w:lineRule="auto"/>
        <w:ind w:right="2759"/>
        <w:rPr>
          <w:rFonts w:ascii="Times New Roman" w:eastAsiaTheme="minorEastAsia" w:hAnsi="Times New Roman" w:cs="Times New Roman"/>
          <w:sz w:val="20"/>
          <w:szCs w:val="20"/>
          <w:lang w:eastAsia="en-GB"/>
        </w:rPr>
      </w:pPr>
      <w:r>
        <w:rPr>
          <w:rFonts w:ascii="Times New Roman" w:eastAsiaTheme="minorEastAsia" w:hAnsi="Times New Roman" w:cs="Times New Roman"/>
          <w:iCs/>
          <w:sz w:val="20"/>
          <w:szCs w:val="20"/>
          <w:lang w:eastAsia="en-GB"/>
        </w:rPr>
        <w:lastRenderedPageBreak/>
        <w:t>Table 1</w:t>
      </w:r>
    </w:p>
    <w:p w14:paraId="3DAB5FD8" w14:textId="1A7EC368" w:rsidR="006612C1" w:rsidRDefault="006612C1" w:rsidP="006612C1">
      <w:pPr>
        <w:spacing w:after="0" w:line="480" w:lineRule="auto"/>
        <w:ind w:right="1"/>
        <w:rPr>
          <w:rFonts w:ascii="Times New Roman" w:eastAsiaTheme="minorEastAsia" w:hAnsi="Times New Roman" w:cs="Times New Roman"/>
          <w:sz w:val="20"/>
          <w:szCs w:val="20"/>
          <w:lang w:eastAsia="en-GB"/>
        </w:rPr>
      </w:pPr>
      <w:r>
        <w:rPr>
          <w:rFonts w:ascii="Times New Roman" w:eastAsiaTheme="minorEastAsia" w:hAnsi="Times New Roman" w:cs="Times New Roman"/>
          <w:i/>
          <w:sz w:val="20"/>
          <w:szCs w:val="20"/>
          <w:lang w:eastAsia="en-GB"/>
        </w:rPr>
        <w:t>Correlations Between the Variables (with Ms and SDs</w:t>
      </w:r>
      <w:proofErr w:type="gramStart"/>
      <w:r>
        <w:rPr>
          <w:rFonts w:ascii="Times New Roman" w:eastAsiaTheme="minorEastAsia" w:hAnsi="Times New Roman" w:cs="Times New Roman"/>
          <w:i/>
          <w:sz w:val="20"/>
          <w:szCs w:val="20"/>
          <w:lang w:eastAsia="en-GB"/>
        </w:rPr>
        <w:t xml:space="preserve">)  </w:t>
      </w:r>
      <w:r w:rsidR="005C3E1B">
        <w:rPr>
          <w:rFonts w:ascii="Times New Roman" w:eastAsiaTheme="minorEastAsia" w:hAnsi="Times New Roman" w:cs="Times New Roman"/>
          <w:i/>
          <w:sz w:val="20"/>
          <w:szCs w:val="20"/>
          <w:lang w:eastAsia="en-GB"/>
        </w:rPr>
        <w:t>Across</w:t>
      </w:r>
      <w:proofErr w:type="gramEnd"/>
      <w:r w:rsidR="005C3E1B">
        <w:rPr>
          <w:rFonts w:ascii="Times New Roman" w:eastAsiaTheme="minorEastAsia" w:hAnsi="Times New Roman" w:cs="Times New Roman"/>
          <w:i/>
          <w:sz w:val="20"/>
          <w:szCs w:val="20"/>
          <w:lang w:eastAsia="en-GB"/>
        </w:rPr>
        <w:t xml:space="preserve"> Gender and Separately by Gender</w:t>
      </w:r>
    </w:p>
    <w:p w14:paraId="7288B250" w14:textId="7C3897CC" w:rsidR="006612C1" w:rsidRDefault="006612C1" w:rsidP="00845DEC">
      <w:pPr>
        <w:tabs>
          <w:tab w:val="decimal" w:pos="2700"/>
          <w:tab w:val="decimal" w:pos="4395"/>
          <w:tab w:val="decimal" w:pos="5300"/>
          <w:tab w:val="left" w:pos="6920"/>
        </w:tabs>
        <w:spacing w:after="0" w:line="480" w:lineRule="auto"/>
        <w:ind w:right="118"/>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__________________________________________________________________________________________</w:t>
      </w:r>
      <w:r w:rsidR="00BF4D96">
        <w:rPr>
          <w:rFonts w:ascii="Times New Roman" w:eastAsiaTheme="minorEastAsia" w:hAnsi="Times New Roman" w:cs="Times New Roman"/>
          <w:sz w:val="18"/>
          <w:szCs w:val="18"/>
          <w:lang w:eastAsia="en-GB"/>
        </w:rPr>
        <w:t>___</w:t>
      </w:r>
      <w:r w:rsidR="00845DEC">
        <w:rPr>
          <w:rFonts w:ascii="Times New Roman" w:eastAsiaTheme="minorEastAsia" w:hAnsi="Times New Roman" w:cs="Times New Roman"/>
          <w:sz w:val="18"/>
          <w:szCs w:val="18"/>
          <w:lang w:eastAsia="en-GB"/>
        </w:rPr>
        <w:t>_____</w:t>
      </w:r>
    </w:p>
    <w:p w14:paraId="5FD9EE28" w14:textId="0A8713A7" w:rsidR="006612C1" w:rsidRDefault="00BF4D96" w:rsidP="00845DEC">
      <w:pPr>
        <w:tabs>
          <w:tab w:val="left" w:pos="3544"/>
          <w:tab w:val="left" w:pos="4253"/>
          <w:tab w:val="left" w:pos="5387"/>
          <w:tab w:val="left" w:pos="6237"/>
          <w:tab w:val="left" w:pos="7088"/>
          <w:tab w:val="left" w:pos="8080"/>
        </w:tabs>
        <w:ind w:right="95"/>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Measure</w:t>
      </w:r>
      <w:r w:rsidR="00490AB5">
        <w:rPr>
          <w:rFonts w:ascii="Times New Roman" w:eastAsiaTheme="minorEastAsia" w:hAnsi="Times New Roman" w:cs="Times New Roman"/>
          <w:sz w:val="18"/>
          <w:szCs w:val="18"/>
          <w:lang w:eastAsia="en-GB"/>
        </w:rPr>
        <w:t>/Gender</w:t>
      </w:r>
      <w:r>
        <w:rPr>
          <w:rFonts w:ascii="Times New Roman" w:eastAsiaTheme="minorEastAsia" w:hAnsi="Times New Roman" w:cs="Times New Roman"/>
          <w:sz w:val="18"/>
          <w:szCs w:val="18"/>
          <w:lang w:eastAsia="en-GB"/>
        </w:rPr>
        <w:tab/>
        <w:t xml:space="preserve">M </w:t>
      </w:r>
      <w:r>
        <w:rPr>
          <w:rFonts w:ascii="Times New Roman" w:eastAsiaTheme="minorEastAsia" w:hAnsi="Times New Roman" w:cs="Times New Roman"/>
          <w:sz w:val="18"/>
          <w:szCs w:val="18"/>
          <w:lang w:eastAsia="en-GB"/>
        </w:rPr>
        <w:tab/>
        <w:t xml:space="preserve">SD </w:t>
      </w:r>
      <w:r>
        <w:rPr>
          <w:rFonts w:ascii="Times New Roman" w:eastAsiaTheme="minorEastAsia" w:hAnsi="Times New Roman" w:cs="Times New Roman"/>
          <w:sz w:val="18"/>
          <w:szCs w:val="18"/>
          <w:lang w:eastAsia="en-GB"/>
        </w:rPr>
        <w:tab/>
        <w:t>FP</w:t>
      </w:r>
      <w:r>
        <w:rPr>
          <w:rFonts w:ascii="Times New Roman" w:eastAsiaTheme="minorEastAsia" w:hAnsi="Times New Roman" w:cs="Times New Roman"/>
          <w:sz w:val="18"/>
          <w:szCs w:val="18"/>
          <w:lang w:eastAsia="en-GB"/>
        </w:rPr>
        <w:tab/>
        <w:t>FB</w:t>
      </w:r>
      <w:r>
        <w:rPr>
          <w:rFonts w:ascii="Times New Roman" w:eastAsiaTheme="minorEastAsia" w:hAnsi="Times New Roman" w:cs="Times New Roman"/>
          <w:sz w:val="18"/>
          <w:szCs w:val="18"/>
          <w:lang w:eastAsia="en-GB"/>
        </w:rPr>
        <w:tab/>
        <w:t>FRFF</w:t>
      </w:r>
      <w:r>
        <w:rPr>
          <w:rFonts w:ascii="Times New Roman" w:eastAsiaTheme="minorEastAsia" w:hAnsi="Times New Roman" w:cs="Times New Roman"/>
          <w:sz w:val="18"/>
          <w:szCs w:val="18"/>
          <w:lang w:eastAsia="en-GB"/>
        </w:rPr>
        <w:tab/>
        <w:t>FSCB</w:t>
      </w:r>
      <w:r w:rsidR="006612C1">
        <w:rPr>
          <w:rFonts w:ascii="Times New Roman" w:eastAsiaTheme="minorEastAsia" w:hAnsi="Times New Roman" w:cs="Times New Roman"/>
          <w:sz w:val="18"/>
          <w:szCs w:val="18"/>
          <w:lang w:eastAsia="en-GB"/>
        </w:rPr>
        <w:tab/>
      </w:r>
      <w:r w:rsidR="004E64EA">
        <w:rPr>
          <w:rFonts w:ascii="Times New Roman" w:eastAsiaTheme="minorEastAsia" w:hAnsi="Times New Roman" w:cs="Times New Roman"/>
          <w:sz w:val="18"/>
          <w:szCs w:val="18"/>
          <w:lang w:eastAsia="en-GB"/>
        </w:rPr>
        <w:t xml:space="preserve"> </w:t>
      </w:r>
    </w:p>
    <w:p w14:paraId="3CFCFF94" w14:textId="7B09B4C6" w:rsidR="00490AB5" w:rsidRDefault="00490AB5" w:rsidP="00845DEC">
      <w:pPr>
        <w:tabs>
          <w:tab w:val="left" w:pos="0"/>
          <w:tab w:val="decimal" w:pos="3544"/>
          <w:tab w:val="decimal" w:pos="4253"/>
          <w:tab w:val="decimal" w:pos="5245"/>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_______________________________________________________________________________________________</w:t>
      </w:r>
    </w:p>
    <w:p w14:paraId="3E68F83B" w14:textId="1018ED29" w:rsidR="00490AB5" w:rsidRPr="00490AB5" w:rsidRDefault="00490AB5" w:rsidP="00490AB5">
      <w:pPr>
        <w:tabs>
          <w:tab w:val="left" w:pos="0"/>
          <w:tab w:val="decimal" w:pos="3544"/>
          <w:tab w:val="decimal" w:pos="4253"/>
          <w:tab w:val="decimal" w:pos="5245"/>
          <w:tab w:val="decimal" w:pos="6237"/>
          <w:tab w:val="decimal" w:pos="7230"/>
          <w:tab w:val="decimal" w:pos="8222"/>
        </w:tabs>
        <w:spacing w:after="0" w:line="480" w:lineRule="auto"/>
        <w:ind w:right="1"/>
        <w:jc w:val="center"/>
        <w:rPr>
          <w:rFonts w:ascii="Times New Roman" w:eastAsiaTheme="minorEastAsia" w:hAnsi="Times New Roman" w:cs="Times New Roman"/>
          <w:b/>
          <w:sz w:val="18"/>
          <w:szCs w:val="18"/>
          <w:lang w:eastAsia="en-GB"/>
        </w:rPr>
      </w:pPr>
      <w:r w:rsidRPr="00490AB5">
        <w:rPr>
          <w:rFonts w:ascii="Times New Roman" w:eastAsiaTheme="minorEastAsia" w:hAnsi="Times New Roman" w:cs="Times New Roman"/>
          <w:b/>
          <w:sz w:val="18"/>
          <w:szCs w:val="18"/>
          <w:lang w:eastAsia="en-GB"/>
        </w:rPr>
        <w:t>All Participants</w:t>
      </w:r>
    </w:p>
    <w:p w14:paraId="04DDBCCA" w14:textId="2D259B35" w:rsidR="00721BA7" w:rsidRPr="00721BA7" w:rsidRDefault="00721BA7" w:rsidP="00845DEC">
      <w:pPr>
        <w:tabs>
          <w:tab w:val="left" w:pos="0"/>
          <w:tab w:val="decimal" w:pos="3544"/>
          <w:tab w:val="decimal" w:pos="4253"/>
          <w:tab w:val="decimal" w:pos="5245"/>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sidRPr="00721BA7">
        <w:rPr>
          <w:rFonts w:ascii="Times New Roman" w:eastAsiaTheme="minorEastAsia" w:hAnsi="Times New Roman" w:cs="Times New Roman"/>
          <w:sz w:val="18"/>
          <w:szCs w:val="18"/>
          <w:lang w:eastAsia="en-GB"/>
        </w:rPr>
        <w:t>Lonelin</w:t>
      </w:r>
      <w:r>
        <w:rPr>
          <w:rFonts w:ascii="Times New Roman" w:eastAsiaTheme="minorEastAsia" w:hAnsi="Times New Roman" w:cs="Times New Roman"/>
          <w:sz w:val="18"/>
          <w:szCs w:val="18"/>
          <w:lang w:eastAsia="en-GB"/>
        </w:rPr>
        <w:t>ess</w:t>
      </w:r>
      <w:r>
        <w:rPr>
          <w:rFonts w:ascii="Times New Roman" w:eastAsiaTheme="minorEastAsia" w:hAnsi="Times New Roman" w:cs="Times New Roman"/>
          <w:sz w:val="18"/>
          <w:szCs w:val="18"/>
          <w:lang w:eastAsia="en-GB"/>
        </w:rPr>
        <w:tab/>
        <w:t>2.96</w:t>
      </w:r>
      <w:r>
        <w:rPr>
          <w:rFonts w:ascii="Times New Roman" w:eastAsiaTheme="minorEastAsia" w:hAnsi="Times New Roman" w:cs="Times New Roman"/>
          <w:sz w:val="18"/>
          <w:szCs w:val="18"/>
          <w:lang w:eastAsia="en-GB"/>
        </w:rPr>
        <w:tab/>
        <w:t>.99</w:t>
      </w:r>
      <w:r>
        <w:rPr>
          <w:rFonts w:ascii="Times New Roman" w:eastAsiaTheme="minorEastAsia" w:hAnsi="Times New Roman" w:cs="Times New Roman"/>
          <w:sz w:val="18"/>
          <w:szCs w:val="18"/>
          <w:lang w:eastAsia="en-GB"/>
        </w:rPr>
        <w:tab/>
      </w:r>
      <w:r w:rsidR="00955424">
        <w:rPr>
          <w:rFonts w:ascii="Times New Roman" w:eastAsiaTheme="minorEastAsia" w:hAnsi="Times New Roman" w:cs="Times New Roman"/>
          <w:sz w:val="18"/>
          <w:szCs w:val="18"/>
          <w:lang w:eastAsia="en-GB"/>
        </w:rPr>
        <w:t>.45***</w:t>
      </w:r>
      <w:r w:rsidRPr="00721BA7">
        <w:rPr>
          <w:rFonts w:ascii="Times New Roman" w:eastAsiaTheme="minorEastAsia" w:hAnsi="Times New Roman" w:cs="Times New Roman"/>
          <w:sz w:val="18"/>
          <w:szCs w:val="18"/>
          <w:lang w:eastAsia="en-GB"/>
        </w:rPr>
        <w:t xml:space="preserve"> </w:t>
      </w:r>
      <w:r w:rsidRPr="00721BA7">
        <w:rPr>
          <w:rFonts w:ascii="Times New Roman" w:eastAsiaTheme="minorEastAsia" w:hAnsi="Times New Roman" w:cs="Times New Roman"/>
          <w:sz w:val="18"/>
          <w:szCs w:val="18"/>
          <w:lang w:eastAsia="en-GB"/>
        </w:rPr>
        <w:tab/>
      </w:r>
      <w:r w:rsidR="00BF4D96">
        <w:rPr>
          <w:rFonts w:ascii="Times New Roman" w:eastAsiaTheme="minorEastAsia" w:hAnsi="Times New Roman" w:cs="Times New Roman"/>
          <w:sz w:val="18"/>
          <w:szCs w:val="18"/>
          <w:lang w:eastAsia="en-GB"/>
        </w:rPr>
        <w:t>.</w:t>
      </w:r>
      <w:r w:rsidR="00955424">
        <w:rPr>
          <w:rFonts w:ascii="Times New Roman" w:eastAsiaTheme="minorEastAsia" w:hAnsi="Times New Roman" w:cs="Times New Roman"/>
          <w:sz w:val="18"/>
          <w:szCs w:val="18"/>
          <w:lang w:eastAsia="en-GB"/>
        </w:rPr>
        <w:t>02</w:t>
      </w:r>
      <w:r w:rsidR="00955424">
        <w:rPr>
          <w:rFonts w:ascii="Times New Roman" w:eastAsiaTheme="minorEastAsia" w:hAnsi="Times New Roman" w:cs="Times New Roman"/>
          <w:sz w:val="18"/>
          <w:szCs w:val="18"/>
          <w:lang w:eastAsia="en-GB"/>
        </w:rPr>
        <w:tab/>
        <w:t>.07</w:t>
      </w:r>
      <w:r w:rsidR="00955424">
        <w:rPr>
          <w:rFonts w:ascii="Times New Roman" w:eastAsiaTheme="minorEastAsia" w:hAnsi="Times New Roman" w:cs="Times New Roman"/>
          <w:sz w:val="18"/>
          <w:szCs w:val="18"/>
          <w:lang w:eastAsia="en-GB"/>
        </w:rPr>
        <w:tab/>
        <w:t>.05</w:t>
      </w:r>
      <w:r w:rsidRPr="00721BA7">
        <w:rPr>
          <w:rFonts w:ascii="Times New Roman" w:eastAsiaTheme="minorEastAsia" w:hAnsi="Times New Roman" w:cs="Times New Roman"/>
          <w:sz w:val="18"/>
          <w:szCs w:val="18"/>
          <w:lang w:eastAsia="en-GB"/>
        </w:rPr>
        <w:tab/>
      </w:r>
    </w:p>
    <w:p w14:paraId="0A71D956" w14:textId="2B04F088" w:rsidR="00721BA7" w:rsidRDefault="00721BA7" w:rsidP="00845DEC">
      <w:pPr>
        <w:tabs>
          <w:tab w:val="left" w:pos="0"/>
          <w:tab w:val="decimal" w:pos="3544"/>
          <w:tab w:val="decimal" w:pos="4253"/>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sidRPr="00721BA7">
        <w:rPr>
          <w:rFonts w:ascii="Times New Roman" w:eastAsiaTheme="minorEastAsia" w:hAnsi="Times New Roman" w:cs="Times New Roman"/>
          <w:sz w:val="18"/>
          <w:szCs w:val="18"/>
          <w:lang w:eastAsia="en-GB"/>
        </w:rPr>
        <w:t>Food Pove</w:t>
      </w:r>
      <w:r w:rsidR="00334C45">
        <w:rPr>
          <w:rFonts w:ascii="Times New Roman" w:eastAsiaTheme="minorEastAsia" w:hAnsi="Times New Roman" w:cs="Times New Roman"/>
          <w:sz w:val="18"/>
          <w:szCs w:val="18"/>
          <w:lang w:eastAsia="en-GB"/>
        </w:rPr>
        <w:t>rty (FP)</w:t>
      </w:r>
      <w:r w:rsidR="00334C45">
        <w:rPr>
          <w:rFonts w:ascii="Times New Roman" w:eastAsiaTheme="minorEastAsia" w:hAnsi="Times New Roman" w:cs="Times New Roman"/>
          <w:sz w:val="18"/>
          <w:szCs w:val="18"/>
          <w:lang w:eastAsia="en-GB"/>
        </w:rPr>
        <w:tab/>
      </w:r>
      <w:r w:rsidR="00BF4D96">
        <w:rPr>
          <w:rFonts w:ascii="Times New Roman" w:eastAsiaTheme="minorEastAsia" w:hAnsi="Times New Roman" w:cs="Times New Roman"/>
          <w:sz w:val="18"/>
          <w:szCs w:val="18"/>
          <w:lang w:eastAsia="en-GB"/>
        </w:rPr>
        <w:t>2.90</w:t>
      </w:r>
      <w:r w:rsidR="00BF4D96">
        <w:rPr>
          <w:rFonts w:ascii="Times New Roman" w:eastAsiaTheme="minorEastAsia" w:hAnsi="Times New Roman" w:cs="Times New Roman"/>
          <w:sz w:val="18"/>
          <w:szCs w:val="18"/>
          <w:lang w:eastAsia="en-GB"/>
        </w:rPr>
        <w:tab/>
      </w:r>
      <w:r w:rsidR="00334C45">
        <w:rPr>
          <w:rFonts w:ascii="Times New Roman" w:eastAsiaTheme="minorEastAsia" w:hAnsi="Times New Roman" w:cs="Times New Roman"/>
          <w:sz w:val="18"/>
          <w:szCs w:val="18"/>
          <w:lang w:eastAsia="en-GB"/>
        </w:rPr>
        <w:t>.</w:t>
      </w:r>
      <w:r w:rsidR="00BF4D96">
        <w:rPr>
          <w:rFonts w:ascii="Times New Roman" w:eastAsiaTheme="minorEastAsia" w:hAnsi="Times New Roman" w:cs="Times New Roman"/>
          <w:sz w:val="18"/>
          <w:szCs w:val="18"/>
          <w:lang w:eastAsia="en-GB"/>
        </w:rPr>
        <w:t>92</w:t>
      </w:r>
      <w:r w:rsidR="00334C45">
        <w:rPr>
          <w:rFonts w:ascii="Times New Roman" w:eastAsiaTheme="minorEastAsia" w:hAnsi="Times New Roman" w:cs="Times New Roman"/>
          <w:sz w:val="18"/>
          <w:szCs w:val="18"/>
          <w:lang w:eastAsia="en-GB"/>
        </w:rPr>
        <w:tab/>
      </w:r>
      <w:r w:rsidR="00955424">
        <w:rPr>
          <w:rFonts w:ascii="Times New Roman" w:eastAsiaTheme="minorEastAsia" w:hAnsi="Times New Roman" w:cs="Times New Roman"/>
          <w:sz w:val="18"/>
          <w:szCs w:val="18"/>
          <w:lang w:eastAsia="en-GB"/>
        </w:rPr>
        <w:t>.09*</w:t>
      </w:r>
      <w:r w:rsidR="00334C45">
        <w:rPr>
          <w:rFonts w:ascii="Times New Roman" w:eastAsiaTheme="minorEastAsia" w:hAnsi="Times New Roman" w:cs="Times New Roman"/>
          <w:sz w:val="18"/>
          <w:szCs w:val="18"/>
          <w:lang w:eastAsia="en-GB"/>
        </w:rPr>
        <w:tab/>
      </w:r>
      <w:r w:rsidR="00955424">
        <w:rPr>
          <w:rFonts w:ascii="Times New Roman" w:eastAsiaTheme="minorEastAsia" w:hAnsi="Times New Roman" w:cs="Times New Roman"/>
          <w:sz w:val="18"/>
          <w:szCs w:val="18"/>
          <w:lang w:eastAsia="en-GB"/>
        </w:rPr>
        <w:t>.05</w:t>
      </w:r>
      <w:r w:rsidR="00334C45">
        <w:rPr>
          <w:rFonts w:ascii="Times New Roman" w:eastAsiaTheme="minorEastAsia" w:hAnsi="Times New Roman" w:cs="Times New Roman"/>
          <w:sz w:val="18"/>
          <w:szCs w:val="18"/>
          <w:lang w:eastAsia="en-GB"/>
        </w:rPr>
        <w:tab/>
      </w:r>
      <w:r w:rsidR="00955424">
        <w:rPr>
          <w:rFonts w:ascii="Times New Roman" w:eastAsiaTheme="minorEastAsia" w:hAnsi="Times New Roman" w:cs="Times New Roman"/>
          <w:sz w:val="18"/>
          <w:szCs w:val="18"/>
          <w:lang w:eastAsia="en-GB"/>
        </w:rPr>
        <w:t>-.02</w:t>
      </w:r>
    </w:p>
    <w:p w14:paraId="46927123" w14:textId="729F9911" w:rsidR="006612C1" w:rsidRDefault="006612C1" w:rsidP="00845DEC">
      <w:pPr>
        <w:tabs>
          <w:tab w:val="left" w:pos="0"/>
          <w:tab w:val="decimal" w:pos="3544"/>
          <w:tab w:val="decimal" w:pos="4253"/>
          <w:tab w:val="decimal" w:pos="7230"/>
          <w:tab w:val="decimal" w:pos="8222"/>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Benefits (FB)</w:t>
      </w:r>
      <w:r>
        <w:rPr>
          <w:rFonts w:ascii="Times New Roman" w:eastAsiaTheme="minorEastAsia" w:hAnsi="Times New Roman" w:cs="Times New Roman"/>
          <w:sz w:val="18"/>
          <w:szCs w:val="18"/>
          <w:lang w:eastAsia="en-GB"/>
        </w:rPr>
        <w:tab/>
      </w:r>
      <w:r w:rsidR="00B61824">
        <w:rPr>
          <w:rFonts w:ascii="Times New Roman" w:eastAsiaTheme="minorEastAsia" w:hAnsi="Times New Roman" w:cs="Times New Roman"/>
          <w:sz w:val="18"/>
          <w:szCs w:val="18"/>
          <w:lang w:eastAsia="en-GB"/>
        </w:rPr>
        <w:t>4.16</w:t>
      </w:r>
      <w:r>
        <w:rPr>
          <w:rFonts w:ascii="Times New Roman" w:eastAsiaTheme="minorEastAsia" w:hAnsi="Times New Roman" w:cs="Times New Roman"/>
          <w:sz w:val="18"/>
          <w:szCs w:val="18"/>
          <w:lang w:eastAsia="en-GB"/>
        </w:rPr>
        <w:tab/>
      </w:r>
      <w:r w:rsidR="00B61824">
        <w:rPr>
          <w:rFonts w:ascii="Times New Roman" w:eastAsiaTheme="minorEastAsia" w:hAnsi="Times New Roman" w:cs="Times New Roman"/>
          <w:sz w:val="18"/>
          <w:szCs w:val="18"/>
          <w:lang w:eastAsia="en-GB"/>
        </w:rPr>
        <w:t>.68</w:t>
      </w:r>
      <w:r>
        <w:rPr>
          <w:rFonts w:ascii="Times New Roman" w:eastAsiaTheme="minorEastAsia" w:hAnsi="Times New Roman" w:cs="Times New Roman"/>
          <w:sz w:val="18"/>
          <w:szCs w:val="18"/>
          <w:lang w:eastAsia="en-GB"/>
        </w:rPr>
        <w:tab/>
        <w:t>.39***</w:t>
      </w:r>
      <w:r>
        <w:rPr>
          <w:rFonts w:ascii="Times New Roman" w:eastAsiaTheme="minorEastAsia" w:hAnsi="Times New Roman" w:cs="Times New Roman"/>
          <w:sz w:val="18"/>
          <w:szCs w:val="18"/>
          <w:lang w:eastAsia="en-GB"/>
        </w:rPr>
        <w:tab/>
        <w:t>.42***</w:t>
      </w:r>
    </w:p>
    <w:p w14:paraId="7B0B282C" w14:textId="048A7120" w:rsidR="006612C1" w:rsidRDefault="00BF4D96" w:rsidP="00845DEC">
      <w:pPr>
        <w:tabs>
          <w:tab w:val="left" w:pos="142"/>
          <w:tab w:val="decimal" w:pos="3544"/>
          <w:tab w:val="decimal" w:pos="4253"/>
          <w:tab w:val="left" w:pos="5954"/>
          <w:tab w:val="decimal" w:pos="8222"/>
        </w:tabs>
        <w:ind w:right="1"/>
        <w:rPr>
          <w:rFonts w:ascii="Times New Roman" w:eastAsiaTheme="minorEastAsia" w:hAnsi="Times New Roman" w:cs="Times New Roman"/>
          <w:sz w:val="18"/>
          <w:szCs w:val="18"/>
          <w:lang w:eastAsia="en-GB"/>
        </w:rPr>
      </w:pPr>
      <w:r w:rsidRPr="00BF4D96">
        <w:rPr>
          <w:rFonts w:ascii="Times New Roman" w:eastAsiaTheme="minorEastAsia" w:hAnsi="Times New Roman" w:cs="Times New Roman"/>
          <w:sz w:val="18"/>
          <w:szCs w:val="18"/>
          <w:lang w:eastAsia="en-GB"/>
        </w:rPr>
        <w:t>Food Service</w:t>
      </w:r>
      <w:r>
        <w:rPr>
          <w:rFonts w:ascii="Times New Roman" w:eastAsiaTheme="minorEastAsia" w:hAnsi="Times New Roman" w:cs="Times New Roman"/>
          <w:sz w:val="18"/>
          <w:szCs w:val="18"/>
          <w:lang w:eastAsia="en-GB"/>
        </w:rPr>
        <w:t xml:space="preserve"> </w:t>
      </w:r>
      <w:r w:rsidR="006612C1">
        <w:rPr>
          <w:rFonts w:ascii="Times New Roman" w:eastAsiaTheme="minorEastAsia" w:hAnsi="Times New Roman" w:cs="Times New Roman"/>
          <w:sz w:val="18"/>
          <w:szCs w:val="18"/>
          <w:lang w:eastAsia="en-GB"/>
        </w:rPr>
        <w:t>Friendship Formation (FSFF)</w:t>
      </w:r>
      <w:r w:rsidR="006612C1">
        <w:rPr>
          <w:rFonts w:ascii="Times New Roman" w:eastAsiaTheme="minorEastAsia" w:hAnsi="Times New Roman" w:cs="Times New Roman"/>
          <w:sz w:val="18"/>
          <w:szCs w:val="18"/>
          <w:lang w:eastAsia="en-GB"/>
        </w:rPr>
        <w:tab/>
        <w:t>4.16</w:t>
      </w:r>
      <w:r w:rsidR="006612C1">
        <w:rPr>
          <w:rFonts w:ascii="Times New Roman" w:eastAsiaTheme="minorEastAsia" w:hAnsi="Times New Roman" w:cs="Times New Roman"/>
          <w:sz w:val="18"/>
          <w:szCs w:val="18"/>
          <w:lang w:eastAsia="en-GB"/>
        </w:rPr>
        <w:tab/>
        <w:t>.81</w:t>
      </w:r>
      <w:r w:rsidR="006612C1">
        <w:rPr>
          <w:rFonts w:ascii="Times New Roman" w:eastAsiaTheme="minorEastAsia" w:hAnsi="Times New Roman" w:cs="Times New Roman"/>
          <w:sz w:val="18"/>
          <w:szCs w:val="18"/>
          <w:lang w:eastAsia="en-GB"/>
        </w:rPr>
        <w:tab/>
      </w:r>
      <w:r w:rsidR="006612C1">
        <w:rPr>
          <w:rFonts w:ascii="Times New Roman" w:eastAsiaTheme="minorEastAsia" w:hAnsi="Times New Roman" w:cs="Times New Roman"/>
          <w:sz w:val="18"/>
          <w:szCs w:val="18"/>
          <w:lang w:eastAsia="en-GB"/>
        </w:rPr>
        <w:tab/>
        <w:t>.58***</w:t>
      </w:r>
    </w:p>
    <w:p w14:paraId="761125BA" w14:textId="44A78A9F" w:rsidR="006612C1" w:rsidRDefault="00BF4D96" w:rsidP="00845DEC">
      <w:pPr>
        <w:tabs>
          <w:tab w:val="left" w:pos="142"/>
          <w:tab w:val="decimal" w:pos="3544"/>
          <w:tab w:val="decimal" w:pos="4253"/>
          <w:tab w:val="left" w:pos="4678"/>
          <w:tab w:val="left" w:pos="5954"/>
          <w:tab w:val="decimal" w:pos="8505"/>
          <w:tab w:val="decimal" w:pos="9639"/>
          <w:tab w:val="decimal" w:pos="10490"/>
          <w:tab w:val="decimal" w:pos="11340"/>
        </w:tabs>
        <w:ind w:right="-306"/>
        <w:rPr>
          <w:rFonts w:ascii="Times New Roman" w:eastAsiaTheme="minorEastAsia" w:hAnsi="Times New Roman" w:cs="Times New Roman"/>
          <w:color w:val="000000"/>
          <w:sz w:val="18"/>
          <w:szCs w:val="18"/>
          <w:lang w:eastAsia="en-GB"/>
        </w:rPr>
      </w:pPr>
      <w:r w:rsidRPr="00BF4D96">
        <w:rPr>
          <w:rFonts w:ascii="Times New Roman" w:eastAsiaTheme="minorEastAsia" w:hAnsi="Times New Roman" w:cs="Times New Roman"/>
          <w:sz w:val="18"/>
          <w:szCs w:val="18"/>
          <w:lang w:eastAsia="en-GB"/>
        </w:rPr>
        <w:t xml:space="preserve">Food Service </w:t>
      </w:r>
      <w:r w:rsidR="006612C1">
        <w:rPr>
          <w:rFonts w:ascii="Times New Roman" w:eastAsiaTheme="minorEastAsia" w:hAnsi="Times New Roman" w:cs="Times New Roman"/>
          <w:sz w:val="18"/>
          <w:szCs w:val="18"/>
          <w:lang w:eastAsia="en-GB"/>
        </w:rPr>
        <w:t xml:space="preserve">Community </w:t>
      </w:r>
      <w:r w:rsidR="008A7AD9">
        <w:rPr>
          <w:rFonts w:ascii="Times New Roman" w:eastAsiaTheme="minorEastAsia" w:hAnsi="Times New Roman" w:cs="Times New Roman"/>
          <w:sz w:val="18"/>
          <w:szCs w:val="18"/>
          <w:lang w:eastAsia="en-GB"/>
        </w:rPr>
        <w:t>Belonging (FSCB</w:t>
      </w:r>
      <w:r w:rsidR="006612C1">
        <w:rPr>
          <w:rFonts w:ascii="Times New Roman" w:eastAsiaTheme="minorEastAsia" w:hAnsi="Times New Roman" w:cs="Times New Roman"/>
          <w:sz w:val="18"/>
          <w:szCs w:val="18"/>
          <w:lang w:eastAsia="en-GB"/>
        </w:rPr>
        <w:t>)</w:t>
      </w:r>
      <w:r w:rsidR="006612C1">
        <w:rPr>
          <w:rFonts w:ascii="Times New Roman" w:eastAsiaTheme="minorEastAsia" w:hAnsi="Times New Roman" w:cs="Times New Roman"/>
          <w:sz w:val="18"/>
          <w:szCs w:val="18"/>
          <w:lang w:eastAsia="en-GB"/>
        </w:rPr>
        <w:tab/>
        <w:t>4.18</w:t>
      </w:r>
      <w:r w:rsidR="006612C1">
        <w:rPr>
          <w:rFonts w:ascii="Times New Roman" w:eastAsiaTheme="minorEastAsia" w:hAnsi="Times New Roman" w:cs="Times New Roman"/>
          <w:sz w:val="18"/>
          <w:szCs w:val="18"/>
          <w:lang w:eastAsia="en-GB"/>
        </w:rPr>
        <w:tab/>
        <w:t>.80</w:t>
      </w:r>
      <w:r w:rsidR="006612C1">
        <w:rPr>
          <w:rFonts w:ascii="Times New Roman" w:eastAsiaTheme="minorEastAsia" w:hAnsi="Times New Roman" w:cs="Times New Roman"/>
          <w:color w:val="000000"/>
          <w:sz w:val="18"/>
          <w:szCs w:val="18"/>
          <w:lang w:eastAsia="en-GB"/>
        </w:rPr>
        <w:tab/>
      </w:r>
      <w:r w:rsidR="006612C1">
        <w:rPr>
          <w:rFonts w:ascii="Times New Roman" w:eastAsiaTheme="minorEastAsia" w:hAnsi="Times New Roman" w:cs="Times New Roman"/>
          <w:color w:val="000000"/>
          <w:sz w:val="18"/>
          <w:szCs w:val="18"/>
          <w:lang w:eastAsia="en-GB"/>
        </w:rPr>
        <w:tab/>
      </w:r>
    </w:p>
    <w:p w14:paraId="0AE1599E" w14:textId="22245F61" w:rsidR="006612C1" w:rsidRDefault="006612C1" w:rsidP="006612C1">
      <w:pPr>
        <w:tabs>
          <w:tab w:val="left" w:pos="0"/>
          <w:tab w:val="decimal" w:pos="4253"/>
          <w:tab w:val="decimal" w:pos="5103"/>
          <w:tab w:val="left" w:pos="5954"/>
          <w:tab w:val="decimal" w:pos="8505"/>
        </w:tabs>
        <w:ind w:right="-306"/>
        <w:rPr>
          <w:rFonts w:ascii="Times New Roman" w:eastAsiaTheme="minorEastAsia" w:hAnsi="Times New Roman" w:cs="Times New Roman"/>
          <w:color w:val="000000"/>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_________________________________________________________________________________________</w:t>
      </w:r>
      <w:r w:rsidR="00BF4D96">
        <w:rPr>
          <w:rFonts w:ascii="Times New Roman" w:eastAsiaTheme="minorEastAsia" w:hAnsi="Times New Roman" w:cs="Times New Roman"/>
          <w:sz w:val="18"/>
          <w:szCs w:val="18"/>
          <w:lang w:eastAsia="en-GB"/>
        </w:rPr>
        <w:t>__</w:t>
      </w:r>
      <w:r w:rsidR="00845DEC">
        <w:rPr>
          <w:rFonts w:ascii="Times New Roman" w:eastAsiaTheme="minorEastAsia" w:hAnsi="Times New Roman" w:cs="Times New Roman"/>
          <w:sz w:val="18"/>
          <w:szCs w:val="18"/>
          <w:lang w:eastAsia="en-GB"/>
        </w:rPr>
        <w:t>______</w:t>
      </w:r>
    </w:p>
    <w:p w14:paraId="5A138C8B" w14:textId="1473F92C" w:rsidR="005C3E1B" w:rsidRPr="00490AB5" w:rsidRDefault="005C3E1B" w:rsidP="005C3E1B">
      <w:pPr>
        <w:tabs>
          <w:tab w:val="left" w:pos="0"/>
          <w:tab w:val="decimal" w:pos="3544"/>
          <w:tab w:val="decimal" w:pos="4253"/>
          <w:tab w:val="decimal" w:pos="5245"/>
          <w:tab w:val="decimal" w:pos="6237"/>
          <w:tab w:val="decimal" w:pos="7230"/>
          <w:tab w:val="decimal" w:pos="8222"/>
        </w:tabs>
        <w:spacing w:after="0" w:line="480" w:lineRule="auto"/>
        <w:ind w:right="1"/>
        <w:jc w:val="center"/>
        <w:rPr>
          <w:rFonts w:ascii="Times New Roman" w:eastAsiaTheme="minorEastAsia" w:hAnsi="Times New Roman" w:cs="Times New Roman"/>
          <w:b/>
          <w:sz w:val="18"/>
          <w:szCs w:val="18"/>
          <w:lang w:eastAsia="en-GB"/>
        </w:rPr>
      </w:pPr>
      <w:r w:rsidRPr="00490AB5">
        <w:rPr>
          <w:rFonts w:ascii="Times New Roman" w:eastAsiaTheme="minorEastAsia" w:hAnsi="Times New Roman" w:cs="Times New Roman"/>
          <w:b/>
          <w:sz w:val="18"/>
          <w:szCs w:val="18"/>
          <w:lang w:eastAsia="en-GB"/>
        </w:rPr>
        <w:t>Men</w:t>
      </w:r>
    </w:p>
    <w:p w14:paraId="2081D5BE" w14:textId="1139E2D6" w:rsidR="005C3E1B" w:rsidRPr="00721BA7" w:rsidRDefault="005C3E1B" w:rsidP="005C3E1B">
      <w:pPr>
        <w:tabs>
          <w:tab w:val="left" w:pos="0"/>
          <w:tab w:val="decimal" w:pos="3544"/>
          <w:tab w:val="decimal" w:pos="4253"/>
          <w:tab w:val="decimal" w:pos="5245"/>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sidRPr="00721BA7">
        <w:rPr>
          <w:rFonts w:ascii="Times New Roman" w:eastAsiaTheme="minorEastAsia" w:hAnsi="Times New Roman" w:cs="Times New Roman"/>
          <w:sz w:val="18"/>
          <w:szCs w:val="18"/>
          <w:lang w:eastAsia="en-GB"/>
        </w:rPr>
        <w:t>Lonelin</w:t>
      </w:r>
      <w:r w:rsidR="00A24185">
        <w:rPr>
          <w:rFonts w:ascii="Times New Roman" w:eastAsiaTheme="minorEastAsia" w:hAnsi="Times New Roman" w:cs="Times New Roman"/>
          <w:sz w:val="18"/>
          <w:szCs w:val="18"/>
          <w:lang w:eastAsia="en-GB"/>
        </w:rPr>
        <w:t>ess</w:t>
      </w:r>
      <w:r w:rsidR="00A24185">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2.97</w:t>
      </w:r>
      <w:r w:rsidR="003D58A5">
        <w:rPr>
          <w:rFonts w:ascii="Times New Roman" w:eastAsiaTheme="minorEastAsia" w:hAnsi="Times New Roman" w:cs="Times New Roman"/>
          <w:sz w:val="18"/>
          <w:szCs w:val="18"/>
          <w:lang w:eastAsia="en-GB"/>
        </w:rPr>
        <w:tab/>
        <w:t>.99</w:t>
      </w:r>
      <w:r w:rsidR="00A24185">
        <w:rPr>
          <w:rFonts w:ascii="Times New Roman" w:eastAsiaTheme="minorEastAsia" w:hAnsi="Times New Roman" w:cs="Times New Roman"/>
          <w:sz w:val="18"/>
          <w:szCs w:val="18"/>
          <w:lang w:eastAsia="en-GB"/>
        </w:rPr>
        <w:tab/>
      </w:r>
      <w:r w:rsidR="009C5E62">
        <w:rPr>
          <w:rFonts w:ascii="Times New Roman" w:eastAsiaTheme="minorEastAsia" w:hAnsi="Times New Roman" w:cs="Times New Roman"/>
          <w:sz w:val="18"/>
          <w:szCs w:val="18"/>
          <w:lang w:eastAsia="en-GB"/>
        </w:rPr>
        <w:t>.45***</w:t>
      </w:r>
      <w:r w:rsidR="009C5E62">
        <w:rPr>
          <w:rFonts w:ascii="Times New Roman" w:eastAsiaTheme="minorEastAsia" w:hAnsi="Times New Roman" w:cs="Times New Roman"/>
          <w:sz w:val="18"/>
          <w:szCs w:val="18"/>
          <w:lang w:eastAsia="en-GB"/>
        </w:rPr>
        <w:tab/>
        <w:t>-.02</w:t>
      </w:r>
      <w:r w:rsidR="009C5E62">
        <w:rPr>
          <w:rFonts w:ascii="Times New Roman" w:eastAsiaTheme="minorEastAsia" w:hAnsi="Times New Roman" w:cs="Times New Roman"/>
          <w:sz w:val="18"/>
          <w:szCs w:val="18"/>
          <w:lang w:eastAsia="en-GB"/>
        </w:rPr>
        <w:tab/>
        <w:t>.01</w:t>
      </w:r>
      <w:r w:rsidR="009C5E62">
        <w:rPr>
          <w:rFonts w:ascii="Times New Roman" w:eastAsiaTheme="minorEastAsia" w:hAnsi="Times New Roman" w:cs="Times New Roman"/>
          <w:sz w:val="18"/>
          <w:szCs w:val="18"/>
          <w:lang w:eastAsia="en-GB"/>
        </w:rPr>
        <w:tab/>
        <w:t>.01</w:t>
      </w:r>
    </w:p>
    <w:p w14:paraId="2FF19C90" w14:textId="16246491" w:rsidR="005C3E1B" w:rsidRDefault="005C3E1B" w:rsidP="005C3E1B">
      <w:pPr>
        <w:tabs>
          <w:tab w:val="left" w:pos="0"/>
          <w:tab w:val="decimal" w:pos="3544"/>
          <w:tab w:val="decimal" w:pos="4253"/>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sidRPr="00721BA7">
        <w:rPr>
          <w:rFonts w:ascii="Times New Roman" w:eastAsiaTheme="minorEastAsia" w:hAnsi="Times New Roman" w:cs="Times New Roman"/>
          <w:sz w:val="18"/>
          <w:szCs w:val="18"/>
          <w:lang w:eastAsia="en-GB"/>
        </w:rPr>
        <w:t>Food Pove</w:t>
      </w:r>
      <w:r>
        <w:rPr>
          <w:rFonts w:ascii="Times New Roman" w:eastAsiaTheme="minorEastAsia" w:hAnsi="Times New Roman" w:cs="Times New Roman"/>
          <w:sz w:val="18"/>
          <w:szCs w:val="18"/>
          <w:lang w:eastAsia="en-GB"/>
        </w:rPr>
        <w:t>rty (FP)</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2.86</w:t>
      </w:r>
      <w:r w:rsidR="003D58A5">
        <w:rPr>
          <w:rFonts w:ascii="Times New Roman" w:eastAsiaTheme="minorEastAsia" w:hAnsi="Times New Roman" w:cs="Times New Roman"/>
          <w:sz w:val="18"/>
          <w:szCs w:val="18"/>
          <w:lang w:eastAsia="en-GB"/>
        </w:rPr>
        <w:tab/>
        <w:t>.91</w:t>
      </w:r>
      <w:r>
        <w:rPr>
          <w:rFonts w:ascii="Times New Roman" w:eastAsiaTheme="minorEastAsia" w:hAnsi="Times New Roman" w:cs="Times New Roman"/>
          <w:sz w:val="18"/>
          <w:szCs w:val="18"/>
          <w:lang w:eastAsia="en-GB"/>
        </w:rPr>
        <w:tab/>
      </w:r>
      <w:r w:rsidR="009C5E62">
        <w:rPr>
          <w:rFonts w:ascii="Times New Roman" w:eastAsiaTheme="minorEastAsia" w:hAnsi="Times New Roman" w:cs="Times New Roman"/>
          <w:sz w:val="18"/>
          <w:szCs w:val="18"/>
          <w:lang w:eastAsia="en-GB"/>
        </w:rPr>
        <w:t>.07</w:t>
      </w:r>
      <w:r w:rsidR="009C5E62">
        <w:rPr>
          <w:rFonts w:ascii="Times New Roman" w:eastAsiaTheme="minorEastAsia" w:hAnsi="Times New Roman" w:cs="Times New Roman"/>
          <w:sz w:val="18"/>
          <w:szCs w:val="18"/>
          <w:lang w:eastAsia="en-GB"/>
        </w:rPr>
        <w:tab/>
        <w:t>.09</w:t>
      </w:r>
      <w:r w:rsidR="009C5E62">
        <w:rPr>
          <w:rFonts w:ascii="Times New Roman" w:eastAsiaTheme="minorEastAsia" w:hAnsi="Times New Roman" w:cs="Times New Roman"/>
          <w:sz w:val="18"/>
          <w:szCs w:val="18"/>
          <w:lang w:eastAsia="en-GB"/>
        </w:rPr>
        <w:tab/>
        <w:t>-.02</w:t>
      </w:r>
    </w:p>
    <w:p w14:paraId="630FFF2D" w14:textId="5E365E66" w:rsidR="005C3E1B" w:rsidRDefault="005C3E1B" w:rsidP="005C3E1B">
      <w:pPr>
        <w:tabs>
          <w:tab w:val="left" w:pos="0"/>
          <w:tab w:val="decimal" w:pos="3544"/>
          <w:tab w:val="decimal" w:pos="4253"/>
          <w:tab w:val="decimal" w:pos="7230"/>
          <w:tab w:val="decimal" w:pos="8222"/>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Benefits (FB)</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4.06</w:t>
      </w:r>
      <w:r w:rsidR="003D58A5">
        <w:rPr>
          <w:rFonts w:ascii="Times New Roman" w:eastAsiaTheme="minorEastAsia" w:hAnsi="Times New Roman" w:cs="Times New Roman"/>
          <w:sz w:val="18"/>
          <w:szCs w:val="18"/>
          <w:lang w:eastAsia="en-GB"/>
        </w:rPr>
        <w:tab/>
        <w:t>.72</w:t>
      </w:r>
      <w:r>
        <w:rPr>
          <w:rFonts w:ascii="Times New Roman" w:eastAsiaTheme="minorEastAsia" w:hAnsi="Times New Roman" w:cs="Times New Roman"/>
          <w:sz w:val="18"/>
          <w:szCs w:val="18"/>
          <w:lang w:eastAsia="en-GB"/>
        </w:rPr>
        <w:tab/>
      </w:r>
      <w:r w:rsidR="00390113">
        <w:rPr>
          <w:rFonts w:ascii="Times New Roman" w:eastAsiaTheme="minorEastAsia" w:hAnsi="Times New Roman" w:cs="Times New Roman"/>
          <w:sz w:val="18"/>
          <w:szCs w:val="18"/>
          <w:lang w:eastAsia="en-GB"/>
        </w:rPr>
        <w:t>.35***</w:t>
      </w:r>
      <w:r w:rsidR="00390113">
        <w:rPr>
          <w:rFonts w:ascii="Times New Roman" w:eastAsiaTheme="minorEastAsia" w:hAnsi="Times New Roman" w:cs="Times New Roman"/>
          <w:sz w:val="18"/>
          <w:szCs w:val="18"/>
          <w:lang w:eastAsia="en-GB"/>
        </w:rPr>
        <w:tab/>
        <w:t>.40***</w:t>
      </w:r>
    </w:p>
    <w:p w14:paraId="77BD4A65" w14:textId="3CF23F7D" w:rsidR="005C3E1B" w:rsidRDefault="005C3E1B" w:rsidP="005C3E1B">
      <w:pPr>
        <w:tabs>
          <w:tab w:val="left" w:pos="142"/>
          <w:tab w:val="decimal" w:pos="3544"/>
          <w:tab w:val="decimal" w:pos="4253"/>
          <w:tab w:val="left" w:pos="5954"/>
          <w:tab w:val="decimal" w:pos="8222"/>
        </w:tabs>
        <w:ind w:right="1"/>
        <w:rPr>
          <w:rFonts w:ascii="Times New Roman" w:eastAsiaTheme="minorEastAsia" w:hAnsi="Times New Roman" w:cs="Times New Roman"/>
          <w:sz w:val="18"/>
          <w:szCs w:val="18"/>
          <w:lang w:eastAsia="en-GB"/>
        </w:rPr>
      </w:pPr>
      <w:r w:rsidRPr="00BF4D96">
        <w:rPr>
          <w:rFonts w:ascii="Times New Roman" w:eastAsiaTheme="minorEastAsia" w:hAnsi="Times New Roman" w:cs="Times New Roman"/>
          <w:sz w:val="18"/>
          <w:szCs w:val="18"/>
          <w:lang w:eastAsia="en-GB"/>
        </w:rPr>
        <w:t>Food Service</w:t>
      </w:r>
      <w:r>
        <w:rPr>
          <w:rFonts w:ascii="Times New Roman" w:eastAsiaTheme="minorEastAsia" w:hAnsi="Times New Roman" w:cs="Times New Roman"/>
          <w:sz w:val="18"/>
          <w:szCs w:val="18"/>
          <w:lang w:eastAsia="en-GB"/>
        </w:rPr>
        <w:t xml:space="preserve"> Friendship Formation (FSFF)</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4.08</w:t>
      </w:r>
      <w:r w:rsidR="003D58A5">
        <w:rPr>
          <w:rFonts w:ascii="Times New Roman" w:eastAsiaTheme="minorEastAsia" w:hAnsi="Times New Roman" w:cs="Times New Roman"/>
          <w:sz w:val="18"/>
          <w:szCs w:val="18"/>
          <w:lang w:eastAsia="en-GB"/>
        </w:rPr>
        <w:tab/>
        <w:t>.80</w:t>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r>
      <w:r w:rsidR="00390113">
        <w:rPr>
          <w:rFonts w:ascii="Times New Roman" w:eastAsiaTheme="minorEastAsia" w:hAnsi="Times New Roman" w:cs="Times New Roman"/>
          <w:sz w:val="18"/>
          <w:szCs w:val="18"/>
          <w:lang w:eastAsia="en-GB"/>
        </w:rPr>
        <w:t>.54***</w:t>
      </w:r>
    </w:p>
    <w:p w14:paraId="33DBF7DB" w14:textId="5CE9837E" w:rsidR="005C3E1B" w:rsidRDefault="005C3E1B" w:rsidP="005C3E1B">
      <w:pPr>
        <w:tabs>
          <w:tab w:val="left" w:pos="142"/>
          <w:tab w:val="decimal" w:pos="3544"/>
          <w:tab w:val="decimal" w:pos="4253"/>
          <w:tab w:val="left" w:pos="4678"/>
          <w:tab w:val="left" w:pos="5954"/>
          <w:tab w:val="decimal" w:pos="8505"/>
          <w:tab w:val="decimal" w:pos="9639"/>
          <w:tab w:val="decimal" w:pos="10490"/>
          <w:tab w:val="decimal" w:pos="11340"/>
        </w:tabs>
        <w:ind w:right="-306"/>
        <w:rPr>
          <w:rFonts w:ascii="Times New Roman" w:eastAsiaTheme="minorEastAsia" w:hAnsi="Times New Roman" w:cs="Times New Roman"/>
          <w:color w:val="000000"/>
          <w:sz w:val="18"/>
          <w:szCs w:val="18"/>
          <w:lang w:eastAsia="en-GB"/>
        </w:rPr>
      </w:pPr>
      <w:r w:rsidRPr="00BF4D96">
        <w:rPr>
          <w:rFonts w:ascii="Times New Roman" w:eastAsiaTheme="minorEastAsia" w:hAnsi="Times New Roman" w:cs="Times New Roman"/>
          <w:sz w:val="18"/>
          <w:szCs w:val="18"/>
          <w:lang w:eastAsia="en-GB"/>
        </w:rPr>
        <w:t xml:space="preserve">Food Service </w:t>
      </w:r>
      <w:r>
        <w:rPr>
          <w:rFonts w:ascii="Times New Roman" w:eastAsiaTheme="minorEastAsia" w:hAnsi="Times New Roman" w:cs="Times New Roman"/>
          <w:sz w:val="18"/>
          <w:szCs w:val="18"/>
          <w:lang w:eastAsia="en-GB"/>
        </w:rPr>
        <w:t>Community Belonging (FSCB)</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4.06</w:t>
      </w:r>
      <w:r w:rsidR="003D58A5">
        <w:rPr>
          <w:rFonts w:ascii="Times New Roman" w:eastAsiaTheme="minorEastAsia" w:hAnsi="Times New Roman" w:cs="Times New Roman"/>
          <w:sz w:val="18"/>
          <w:szCs w:val="18"/>
          <w:lang w:eastAsia="en-GB"/>
        </w:rPr>
        <w:tab/>
        <w:t>.83</w:t>
      </w:r>
      <w:r>
        <w:rPr>
          <w:rFonts w:ascii="Times New Roman" w:eastAsiaTheme="minorEastAsia" w:hAnsi="Times New Roman" w:cs="Times New Roman"/>
          <w:color w:val="000000"/>
          <w:sz w:val="18"/>
          <w:szCs w:val="18"/>
          <w:lang w:eastAsia="en-GB"/>
        </w:rPr>
        <w:tab/>
      </w:r>
      <w:r>
        <w:rPr>
          <w:rFonts w:ascii="Times New Roman" w:eastAsiaTheme="minorEastAsia" w:hAnsi="Times New Roman" w:cs="Times New Roman"/>
          <w:color w:val="000000"/>
          <w:sz w:val="18"/>
          <w:szCs w:val="18"/>
          <w:lang w:eastAsia="en-GB"/>
        </w:rPr>
        <w:tab/>
      </w:r>
    </w:p>
    <w:p w14:paraId="278E3AA4" w14:textId="166C76BA" w:rsidR="005C3E1B" w:rsidRDefault="005C3E1B" w:rsidP="005C3E1B">
      <w:pPr>
        <w:tabs>
          <w:tab w:val="left" w:pos="0"/>
          <w:tab w:val="decimal" w:pos="3544"/>
          <w:tab w:val="decimal" w:pos="4253"/>
          <w:tab w:val="decimal" w:pos="5245"/>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__________________________________________________________________________________________________</w:t>
      </w:r>
    </w:p>
    <w:p w14:paraId="402ACB40" w14:textId="1A43FAE6" w:rsidR="005C3E1B" w:rsidRPr="00490AB5" w:rsidRDefault="00490AB5" w:rsidP="00490AB5">
      <w:pPr>
        <w:tabs>
          <w:tab w:val="left" w:pos="0"/>
          <w:tab w:val="decimal" w:pos="3544"/>
          <w:tab w:val="decimal" w:pos="4253"/>
          <w:tab w:val="decimal" w:pos="5245"/>
          <w:tab w:val="decimal" w:pos="6237"/>
          <w:tab w:val="decimal" w:pos="7230"/>
          <w:tab w:val="decimal" w:pos="8222"/>
        </w:tabs>
        <w:spacing w:after="0" w:line="480" w:lineRule="auto"/>
        <w:ind w:right="1"/>
        <w:jc w:val="center"/>
        <w:rPr>
          <w:rFonts w:ascii="Times New Roman" w:eastAsiaTheme="minorEastAsia" w:hAnsi="Times New Roman" w:cs="Times New Roman"/>
          <w:b/>
          <w:sz w:val="18"/>
          <w:szCs w:val="18"/>
          <w:lang w:eastAsia="en-GB"/>
        </w:rPr>
      </w:pPr>
      <w:r w:rsidRPr="00490AB5">
        <w:rPr>
          <w:rFonts w:ascii="Times New Roman" w:eastAsiaTheme="minorEastAsia" w:hAnsi="Times New Roman" w:cs="Times New Roman"/>
          <w:b/>
          <w:sz w:val="18"/>
          <w:szCs w:val="18"/>
          <w:lang w:eastAsia="en-GB"/>
        </w:rPr>
        <w:t>Women</w:t>
      </w:r>
    </w:p>
    <w:p w14:paraId="18C06D72" w14:textId="6385D35E" w:rsidR="005C3E1B" w:rsidRPr="00721BA7" w:rsidRDefault="005C3E1B" w:rsidP="005C3E1B">
      <w:pPr>
        <w:tabs>
          <w:tab w:val="left" w:pos="0"/>
          <w:tab w:val="decimal" w:pos="3544"/>
          <w:tab w:val="decimal" w:pos="4253"/>
          <w:tab w:val="decimal" w:pos="5245"/>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sidRPr="00721BA7">
        <w:rPr>
          <w:rFonts w:ascii="Times New Roman" w:eastAsiaTheme="minorEastAsia" w:hAnsi="Times New Roman" w:cs="Times New Roman"/>
          <w:sz w:val="18"/>
          <w:szCs w:val="18"/>
          <w:lang w:eastAsia="en-GB"/>
        </w:rPr>
        <w:t>Lonelin</w:t>
      </w:r>
      <w:r>
        <w:rPr>
          <w:rFonts w:ascii="Times New Roman" w:eastAsiaTheme="minorEastAsia" w:hAnsi="Times New Roman" w:cs="Times New Roman"/>
          <w:sz w:val="18"/>
          <w:szCs w:val="18"/>
          <w:lang w:eastAsia="en-GB"/>
        </w:rPr>
        <w:t>ess</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2.97</w:t>
      </w:r>
      <w:r w:rsidR="003D58A5" w:rsidRPr="003D58A5">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1.00</w:t>
      </w:r>
      <w:r>
        <w:rPr>
          <w:rFonts w:ascii="Times New Roman" w:eastAsiaTheme="minorEastAsia" w:hAnsi="Times New Roman" w:cs="Times New Roman"/>
          <w:sz w:val="18"/>
          <w:szCs w:val="18"/>
          <w:lang w:eastAsia="en-GB"/>
        </w:rPr>
        <w:tab/>
      </w:r>
      <w:r w:rsidR="00A24185">
        <w:rPr>
          <w:rFonts w:ascii="Times New Roman" w:eastAsiaTheme="minorEastAsia" w:hAnsi="Times New Roman" w:cs="Times New Roman"/>
          <w:sz w:val="18"/>
          <w:szCs w:val="18"/>
          <w:lang w:eastAsia="en-GB"/>
        </w:rPr>
        <w:t>.45***</w:t>
      </w:r>
      <w:r w:rsidR="00A24185">
        <w:rPr>
          <w:rFonts w:ascii="Times New Roman" w:eastAsiaTheme="minorEastAsia" w:hAnsi="Times New Roman" w:cs="Times New Roman"/>
          <w:sz w:val="18"/>
          <w:szCs w:val="18"/>
          <w:lang w:eastAsia="en-GB"/>
        </w:rPr>
        <w:tab/>
        <w:t>.06</w:t>
      </w:r>
      <w:r w:rsidR="00A24185">
        <w:rPr>
          <w:rFonts w:ascii="Times New Roman" w:eastAsiaTheme="minorEastAsia" w:hAnsi="Times New Roman" w:cs="Times New Roman"/>
          <w:sz w:val="18"/>
          <w:szCs w:val="18"/>
          <w:lang w:eastAsia="en-GB"/>
        </w:rPr>
        <w:tab/>
        <w:t>.11</w:t>
      </w:r>
      <w:r w:rsidR="00A24185">
        <w:rPr>
          <w:rFonts w:ascii="Times New Roman" w:eastAsiaTheme="minorEastAsia" w:hAnsi="Times New Roman" w:cs="Times New Roman"/>
          <w:sz w:val="18"/>
          <w:szCs w:val="18"/>
          <w:lang w:eastAsia="en-GB"/>
        </w:rPr>
        <w:tab/>
        <w:t>.10</w:t>
      </w:r>
    </w:p>
    <w:p w14:paraId="29335C92" w14:textId="2BFCA1A9" w:rsidR="005C3E1B" w:rsidRDefault="005C3E1B" w:rsidP="005C3E1B">
      <w:pPr>
        <w:tabs>
          <w:tab w:val="left" w:pos="0"/>
          <w:tab w:val="decimal" w:pos="3544"/>
          <w:tab w:val="decimal" w:pos="4253"/>
          <w:tab w:val="decimal" w:pos="6237"/>
          <w:tab w:val="decimal" w:pos="7230"/>
          <w:tab w:val="decimal" w:pos="8222"/>
        </w:tabs>
        <w:spacing w:after="0" w:line="480" w:lineRule="auto"/>
        <w:ind w:right="1"/>
        <w:rPr>
          <w:rFonts w:ascii="Times New Roman" w:eastAsiaTheme="minorEastAsia" w:hAnsi="Times New Roman" w:cs="Times New Roman"/>
          <w:sz w:val="18"/>
          <w:szCs w:val="18"/>
          <w:lang w:eastAsia="en-GB"/>
        </w:rPr>
      </w:pPr>
      <w:r w:rsidRPr="00721BA7">
        <w:rPr>
          <w:rFonts w:ascii="Times New Roman" w:eastAsiaTheme="minorEastAsia" w:hAnsi="Times New Roman" w:cs="Times New Roman"/>
          <w:sz w:val="18"/>
          <w:szCs w:val="18"/>
          <w:lang w:eastAsia="en-GB"/>
        </w:rPr>
        <w:t>Food Pove</w:t>
      </w:r>
      <w:r>
        <w:rPr>
          <w:rFonts w:ascii="Times New Roman" w:eastAsiaTheme="minorEastAsia" w:hAnsi="Times New Roman" w:cs="Times New Roman"/>
          <w:sz w:val="18"/>
          <w:szCs w:val="18"/>
          <w:lang w:eastAsia="en-GB"/>
        </w:rPr>
        <w:t>rty (FP)</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2.75</w:t>
      </w:r>
      <w:r w:rsidR="003D58A5">
        <w:rPr>
          <w:rFonts w:ascii="Times New Roman" w:eastAsiaTheme="minorEastAsia" w:hAnsi="Times New Roman" w:cs="Times New Roman"/>
          <w:sz w:val="18"/>
          <w:szCs w:val="18"/>
          <w:lang w:eastAsia="en-GB"/>
        </w:rPr>
        <w:tab/>
        <w:t>.94</w:t>
      </w:r>
      <w:r>
        <w:rPr>
          <w:rFonts w:ascii="Times New Roman" w:eastAsiaTheme="minorEastAsia" w:hAnsi="Times New Roman" w:cs="Times New Roman"/>
          <w:sz w:val="18"/>
          <w:szCs w:val="18"/>
          <w:lang w:eastAsia="en-GB"/>
        </w:rPr>
        <w:tab/>
      </w:r>
      <w:r w:rsidR="00A24185">
        <w:rPr>
          <w:rFonts w:ascii="Times New Roman" w:eastAsiaTheme="minorEastAsia" w:hAnsi="Times New Roman" w:cs="Times New Roman"/>
          <w:sz w:val="18"/>
          <w:szCs w:val="18"/>
          <w:lang w:eastAsia="en-GB"/>
        </w:rPr>
        <w:t>.17*</w:t>
      </w:r>
      <w:r w:rsidR="00A24185">
        <w:rPr>
          <w:rFonts w:ascii="Times New Roman" w:eastAsiaTheme="minorEastAsia" w:hAnsi="Times New Roman" w:cs="Times New Roman"/>
          <w:sz w:val="18"/>
          <w:szCs w:val="18"/>
          <w:lang w:eastAsia="en-GB"/>
        </w:rPr>
        <w:tab/>
        <w:t>.02</w:t>
      </w:r>
      <w:r w:rsidR="00A24185">
        <w:rPr>
          <w:rFonts w:ascii="Times New Roman" w:eastAsiaTheme="minorEastAsia" w:hAnsi="Times New Roman" w:cs="Times New Roman"/>
          <w:sz w:val="18"/>
          <w:szCs w:val="18"/>
          <w:lang w:eastAsia="en-GB"/>
        </w:rPr>
        <w:tab/>
        <w:t>.00</w:t>
      </w:r>
    </w:p>
    <w:p w14:paraId="327322AF" w14:textId="45218B75" w:rsidR="005C3E1B" w:rsidRDefault="005C3E1B" w:rsidP="005C3E1B">
      <w:pPr>
        <w:tabs>
          <w:tab w:val="left" w:pos="0"/>
          <w:tab w:val="decimal" w:pos="3544"/>
          <w:tab w:val="decimal" w:pos="4253"/>
          <w:tab w:val="decimal" w:pos="7230"/>
          <w:tab w:val="decimal" w:pos="8222"/>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Benefits (FB)</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4.29</w:t>
      </w:r>
      <w:r w:rsidR="003D58A5">
        <w:rPr>
          <w:rFonts w:ascii="Times New Roman" w:eastAsiaTheme="minorEastAsia" w:hAnsi="Times New Roman" w:cs="Times New Roman"/>
          <w:sz w:val="18"/>
          <w:szCs w:val="18"/>
          <w:lang w:eastAsia="en-GB"/>
        </w:rPr>
        <w:tab/>
        <w:t>.61</w:t>
      </w:r>
      <w:r>
        <w:rPr>
          <w:rFonts w:ascii="Times New Roman" w:eastAsiaTheme="minorEastAsia" w:hAnsi="Times New Roman" w:cs="Times New Roman"/>
          <w:sz w:val="18"/>
          <w:szCs w:val="18"/>
          <w:lang w:eastAsia="en-GB"/>
        </w:rPr>
        <w:tab/>
      </w:r>
      <w:r w:rsidR="00A24185">
        <w:rPr>
          <w:rFonts w:ascii="Times New Roman" w:eastAsiaTheme="minorEastAsia" w:hAnsi="Times New Roman" w:cs="Times New Roman"/>
          <w:sz w:val="18"/>
          <w:szCs w:val="18"/>
          <w:lang w:eastAsia="en-GB"/>
        </w:rPr>
        <w:t>.42***</w:t>
      </w:r>
      <w:r w:rsidR="00A24185">
        <w:rPr>
          <w:rFonts w:ascii="Times New Roman" w:eastAsiaTheme="minorEastAsia" w:hAnsi="Times New Roman" w:cs="Times New Roman"/>
          <w:sz w:val="18"/>
          <w:szCs w:val="18"/>
          <w:lang w:eastAsia="en-GB"/>
        </w:rPr>
        <w:tab/>
        <w:t>.41***</w:t>
      </w:r>
    </w:p>
    <w:p w14:paraId="06065EA8" w14:textId="3E70740B" w:rsidR="005C3E1B" w:rsidRDefault="005C3E1B" w:rsidP="005C3E1B">
      <w:pPr>
        <w:tabs>
          <w:tab w:val="left" w:pos="142"/>
          <w:tab w:val="decimal" w:pos="3544"/>
          <w:tab w:val="decimal" w:pos="4253"/>
          <w:tab w:val="left" w:pos="5954"/>
          <w:tab w:val="decimal" w:pos="8222"/>
        </w:tabs>
        <w:ind w:right="1"/>
        <w:rPr>
          <w:rFonts w:ascii="Times New Roman" w:eastAsiaTheme="minorEastAsia" w:hAnsi="Times New Roman" w:cs="Times New Roman"/>
          <w:sz w:val="18"/>
          <w:szCs w:val="18"/>
          <w:lang w:eastAsia="en-GB"/>
        </w:rPr>
      </w:pPr>
      <w:r w:rsidRPr="00BF4D96">
        <w:rPr>
          <w:rFonts w:ascii="Times New Roman" w:eastAsiaTheme="minorEastAsia" w:hAnsi="Times New Roman" w:cs="Times New Roman"/>
          <w:sz w:val="18"/>
          <w:szCs w:val="18"/>
          <w:lang w:eastAsia="en-GB"/>
        </w:rPr>
        <w:t>Food Service</w:t>
      </w:r>
      <w:r>
        <w:rPr>
          <w:rFonts w:ascii="Times New Roman" w:eastAsiaTheme="minorEastAsia" w:hAnsi="Times New Roman" w:cs="Times New Roman"/>
          <w:sz w:val="18"/>
          <w:szCs w:val="18"/>
          <w:lang w:eastAsia="en-GB"/>
        </w:rPr>
        <w:t xml:space="preserve"> Friendship Formation (FSFF)</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4.27</w:t>
      </w:r>
      <w:r w:rsidR="003D58A5" w:rsidRPr="003D58A5">
        <w:rPr>
          <w:rFonts w:ascii="Times New Roman" w:eastAsiaTheme="minorEastAsia" w:hAnsi="Times New Roman" w:cs="Times New Roman"/>
          <w:sz w:val="18"/>
          <w:szCs w:val="18"/>
          <w:lang w:eastAsia="en-GB"/>
        </w:rPr>
        <w:tab/>
        <w:t>.</w:t>
      </w:r>
      <w:r w:rsidR="003D58A5">
        <w:rPr>
          <w:rFonts w:ascii="Times New Roman" w:eastAsiaTheme="minorEastAsia" w:hAnsi="Times New Roman" w:cs="Times New Roman"/>
          <w:sz w:val="18"/>
          <w:szCs w:val="18"/>
          <w:lang w:eastAsia="en-GB"/>
        </w:rPr>
        <w:t>80</w:t>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r>
      <w:r w:rsidR="00A24185">
        <w:rPr>
          <w:rFonts w:ascii="Times New Roman" w:eastAsiaTheme="minorEastAsia" w:hAnsi="Times New Roman" w:cs="Times New Roman"/>
          <w:sz w:val="18"/>
          <w:szCs w:val="18"/>
          <w:lang w:eastAsia="en-GB"/>
        </w:rPr>
        <w:t>.62***</w:t>
      </w:r>
    </w:p>
    <w:p w14:paraId="3D6A06A8" w14:textId="25CE6686" w:rsidR="005C3E1B" w:rsidRDefault="005C3E1B" w:rsidP="005C3E1B">
      <w:pPr>
        <w:tabs>
          <w:tab w:val="left" w:pos="142"/>
          <w:tab w:val="decimal" w:pos="3544"/>
          <w:tab w:val="decimal" w:pos="4253"/>
          <w:tab w:val="left" w:pos="4678"/>
          <w:tab w:val="left" w:pos="5954"/>
          <w:tab w:val="decimal" w:pos="8505"/>
          <w:tab w:val="decimal" w:pos="9639"/>
          <w:tab w:val="decimal" w:pos="10490"/>
          <w:tab w:val="decimal" w:pos="11340"/>
        </w:tabs>
        <w:ind w:right="-306"/>
        <w:rPr>
          <w:rFonts w:ascii="Times New Roman" w:eastAsiaTheme="minorEastAsia" w:hAnsi="Times New Roman" w:cs="Times New Roman"/>
          <w:color w:val="000000"/>
          <w:sz w:val="18"/>
          <w:szCs w:val="18"/>
          <w:lang w:eastAsia="en-GB"/>
        </w:rPr>
      </w:pPr>
      <w:r w:rsidRPr="00BF4D96">
        <w:rPr>
          <w:rFonts w:ascii="Times New Roman" w:eastAsiaTheme="minorEastAsia" w:hAnsi="Times New Roman" w:cs="Times New Roman"/>
          <w:sz w:val="18"/>
          <w:szCs w:val="18"/>
          <w:lang w:eastAsia="en-GB"/>
        </w:rPr>
        <w:t xml:space="preserve">Food Service </w:t>
      </w:r>
      <w:r>
        <w:rPr>
          <w:rFonts w:ascii="Times New Roman" w:eastAsiaTheme="minorEastAsia" w:hAnsi="Times New Roman" w:cs="Times New Roman"/>
          <w:sz w:val="18"/>
          <w:szCs w:val="18"/>
          <w:lang w:eastAsia="en-GB"/>
        </w:rPr>
        <w:t>Community Belonging (FSCB)</w:t>
      </w:r>
      <w:r>
        <w:rPr>
          <w:rFonts w:ascii="Times New Roman" w:eastAsiaTheme="minorEastAsia" w:hAnsi="Times New Roman" w:cs="Times New Roman"/>
          <w:sz w:val="18"/>
          <w:szCs w:val="18"/>
          <w:lang w:eastAsia="en-GB"/>
        </w:rPr>
        <w:tab/>
      </w:r>
      <w:r w:rsidR="003D58A5">
        <w:rPr>
          <w:rFonts w:ascii="Times New Roman" w:eastAsiaTheme="minorEastAsia" w:hAnsi="Times New Roman" w:cs="Times New Roman"/>
          <w:sz w:val="18"/>
          <w:szCs w:val="18"/>
          <w:lang w:eastAsia="en-GB"/>
        </w:rPr>
        <w:t>4.33</w:t>
      </w:r>
      <w:r w:rsidR="003D58A5">
        <w:rPr>
          <w:rFonts w:ascii="Times New Roman" w:eastAsiaTheme="minorEastAsia" w:hAnsi="Times New Roman" w:cs="Times New Roman"/>
          <w:sz w:val="18"/>
          <w:szCs w:val="18"/>
          <w:lang w:eastAsia="en-GB"/>
        </w:rPr>
        <w:tab/>
        <w:t>.70</w:t>
      </w:r>
      <w:r>
        <w:rPr>
          <w:rFonts w:ascii="Times New Roman" w:eastAsiaTheme="minorEastAsia" w:hAnsi="Times New Roman" w:cs="Times New Roman"/>
          <w:color w:val="000000"/>
          <w:sz w:val="18"/>
          <w:szCs w:val="18"/>
          <w:lang w:eastAsia="en-GB"/>
        </w:rPr>
        <w:tab/>
      </w:r>
      <w:r>
        <w:rPr>
          <w:rFonts w:ascii="Times New Roman" w:eastAsiaTheme="minorEastAsia" w:hAnsi="Times New Roman" w:cs="Times New Roman"/>
          <w:color w:val="000000"/>
          <w:sz w:val="18"/>
          <w:szCs w:val="18"/>
          <w:lang w:eastAsia="en-GB"/>
        </w:rPr>
        <w:tab/>
      </w:r>
    </w:p>
    <w:p w14:paraId="0B3729A4" w14:textId="274EFD5C" w:rsidR="005C3E1B" w:rsidRDefault="00490AB5" w:rsidP="006612C1">
      <w:pPr>
        <w:spacing w:after="0" w:line="480" w:lineRule="auto"/>
        <w:ind w:left="-142"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___________________________________________________________________________________________________</w:t>
      </w:r>
    </w:p>
    <w:p w14:paraId="0237BE6C" w14:textId="15FBA1DC" w:rsidR="006612C1" w:rsidRDefault="00955424" w:rsidP="006612C1">
      <w:pPr>
        <w:spacing w:after="0" w:line="480" w:lineRule="auto"/>
        <w:ind w:left="-142"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Note: *</w:t>
      </w:r>
      <w:r w:rsidR="006612C1">
        <w:rPr>
          <w:rFonts w:ascii="Times New Roman" w:eastAsiaTheme="minorEastAsia" w:hAnsi="Times New Roman" w:cs="Times New Roman"/>
          <w:i/>
          <w:sz w:val="18"/>
          <w:szCs w:val="18"/>
          <w:lang w:eastAsia="en-GB"/>
        </w:rPr>
        <w:t>p</w:t>
      </w:r>
      <w:r w:rsidR="006612C1">
        <w:rPr>
          <w:rFonts w:ascii="Times New Roman" w:eastAsiaTheme="minorEastAsia" w:hAnsi="Times New Roman" w:cs="Times New Roman"/>
          <w:sz w:val="18"/>
          <w:szCs w:val="18"/>
          <w:lang w:eastAsia="en-GB"/>
        </w:rPr>
        <w:t xml:space="preserve"> &lt;.05 and ***</w:t>
      </w:r>
      <w:r w:rsidR="006612C1">
        <w:rPr>
          <w:rFonts w:ascii="Times New Roman" w:eastAsiaTheme="minorEastAsia" w:hAnsi="Times New Roman" w:cs="Times New Roman"/>
          <w:i/>
          <w:sz w:val="18"/>
          <w:szCs w:val="18"/>
          <w:lang w:eastAsia="en-GB"/>
        </w:rPr>
        <w:t>p</w:t>
      </w:r>
      <w:r w:rsidR="006612C1">
        <w:rPr>
          <w:rFonts w:ascii="Times New Roman" w:eastAsiaTheme="minorEastAsia" w:hAnsi="Times New Roman" w:cs="Times New Roman"/>
          <w:sz w:val="18"/>
          <w:szCs w:val="18"/>
          <w:lang w:eastAsia="en-GB"/>
        </w:rPr>
        <w:t xml:space="preserve"> &lt; .001. </w:t>
      </w:r>
      <w:proofErr w:type="spellStart"/>
      <w:r w:rsidR="006612C1" w:rsidRPr="00147A6F">
        <w:rPr>
          <w:rFonts w:ascii="Times New Roman" w:eastAsiaTheme="minorEastAsia" w:hAnsi="Times New Roman" w:cs="Times New Roman"/>
          <w:i/>
          <w:iCs/>
          <w:sz w:val="18"/>
          <w:szCs w:val="18"/>
          <w:lang w:eastAsia="en-GB"/>
        </w:rPr>
        <w:t>Dfs</w:t>
      </w:r>
      <w:proofErr w:type="spellEnd"/>
      <w:r w:rsidR="006612C1" w:rsidRPr="00147A6F">
        <w:rPr>
          <w:rFonts w:ascii="Times New Roman" w:eastAsiaTheme="minorEastAsia" w:hAnsi="Times New Roman" w:cs="Times New Roman"/>
          <w:i/>
          <w:iCs/>
          <w:sz w:val="18"/>
          <w:szCs w:val="18"/>
          <w:lang w:eastAsia="en-GB"/>
        </w:rPr>
        <w:t xml:space="preserve"> </w:t>
      </w:r>
      <w:r w:rsidR="00147A6F" w:rsidRPr="00147A6F">
        <w:rPr>
          <w:rFonts w:ascii="Times New Roman" w:eastAsiaTheme="minorEastAsia" w:hAnsi="Times New Roman" w:cs="Times New Roman"/>
          <w:sz w:val="18"/>
          <w:szCs w:val="18"/>
          <w:lang w:eastAsia="en-GB"/>
        </w:rPr>
        <w:t>= 5</w:t>
      </w:r>
      <w:r>
        <w:rPr>
          <w:rFonts w:ascii="Times New Roman" w:eastAsiaTheme="minorEastAsia" w:hAnsi="Times New Roman" w:cs="Times New Roman"/>
          <w:sz w:val="18"/>
          <w:szCs w:val="18"/>
          <w:lang w:eastAsia="en-GB"/>
        </w:rPr>
        <w:t>16</w:t>
      </w:r>
      <w:r w:rsidR="00147A6F" w:rsidRPr="00147A6F">
        <w:rPr>
          <w:rFonts w:ascii="Times New Roman" w:eastAsiaTheme="minorEastAsia" w:hAnsi="Times New Roman" w:cs="Times New Roman"/>
          <w:sz w:val="18"/>
          <w:szCs w:val="18"/>
          <w:lang w:eastAsia="en-GB"/>
        </w:rPr>
        <w:t xml:space="preserve"> to </w:t>
      </w:r>
      <w:r>
        <w:rPr>
          <w:rFonts w:ascii="Times New Roman" w:eastAsiaTheme="minorEastAsia" w:hAnsi="Times New Roman" w:cs="Times New Roman"/>
          <w:sz w:val="18"/>
          <w:szCs w:val="18"/>
          <w:lang w:eastAsia="en-GB"/>
        </w:rPr>
        <w:t>560</w:t>
      </w:r>
    </w:p>
    <w:p w14:paraId="2F90D54E" w14:textId="77777777" w:rsidR="006612C1" w:rsidRDefault="006612C1" w:rsidP="006612C1">
      <w:pPr>
        <w:rPr>
          <w:rFonts w:ascii="Times New Roman" w:eastAsiaTheme="minorEastAsia" w:hAnsi="Times New Roman" w:cs="Times New Roman"/>
          <w:sz w:val="18"/>
          <w:szCs w:val="18"/>
          <w:lang w:eastAsia="en-GB"/>
        </w:rPr>
      </w:pPr>
    </w:p>
    <w:p w14:paraId="49ECC7D4" w14:textId="5E3DD836" w:rsidR="00EC5B02" w:rsidRDefault="00EC5B02" w:rsidP="00657F32">
      <w:pPr>
        <w:spacing w:after="160" w:line="259" w:lineRule="auto"/>
        <w:rPr>
          <w:rFonts w:ascii="Times New Roman" w:eastAsiaTheme="minorEastAsia" w:hAnsi="Times New Roman" w:cs="Times New Roman"/>
          <w:b/>
          <w:bCs/>
          <w:sz w:val="18"/>
          <w:szCs w:val="18"/>
          <w:lang w:eastAsia="en-GB"/>
        </w:rPr>
      </w:pPr>
      <w:r>
        <w:rPr>
          <w:rFonts w:ascii="Times New Roman" w:eastAsiaTheme="minorEastAsia" w:hAnsi="Times New Roman" w:cs="Times New Roman"/>
          <w:b/>
          <w:bCs/>
          <w:sz w:val="18"/>
          <w:szCs w:val="18"/>
          <w:lang w:eastAsia="en-GB"/>
        </w:rPr>
        <w:br w:type="page"/>
      </w:r>
    </w:p>
    <w:p w14:paraId="46F69718" w14:textId="16CD6DAD" w:rsidR="006612C1" w:rsidRPr="00827616" w:rsidRDefault="00A6609D" w:rsidP="00827616">
      <w:pPr>
        <w:rPr>
          <w:rFonts w:ascii="Times New Roman" w:eastAsiaTheme="minorEastAsia" w:hAnsi="Times New Roman" w:cs="Times New Roman"/>
          <w:b/>
          <w:bCs/>
          <w:sz w:val="18"/>
          <w:szCs w:val="18"/>
          <w:lang w:eastAsia="en-GB"/>
        </w:rPr>
      </w:pPr>
      <w:r>
        <w:rPr>
          <w:rFonts w:ascii="Times New Roman" w:eastAsiaTheme="minorEastAsia" w:hAnsi="Times New Roman" w:cs="Times New Roman"/>
          <w:iCs/>
          <w:sz w:val="20"/>
          <w:szCs w:val="20"/>
          <w:lang w:eastAsia="en-GB"/>
        </w:rPr>
        <w:lastRenderedPageBreak/>
        <w:t>Table 2</w:t>
      </w:r>
    </w:p>
    <w:p w14:paraId="7D0F4AEF" w14:textId="0C1B1D0A" w:rsidR="006612C1" w:rsidRDefault="006612C1" w:rsidP="003875E9">
      <w:pPr>
        <w:spacing w:after="0" w:line="480" w:lineRule="auto"/>
        <w:ind w:right="1"/>
        <w:rPr>
          <w:rFonts w:ascii="Times New Roman" w:eastAsiaTheme="minorEastAsia" w:hAnsi="Times New Roman" w:cs="Times New Roman"/>
          <w:sz w:val="20"/>
          <w:szCs w:val="20"/>
          <w:lang w:eastAsia="en-GB"/>
        </w:rPr>
      </w:pPr>
      <w:r>
        <w:rPr>
          <w:rFonts w:ascii="Times New Roman" w:eastAsiaTheme="minorEastAsia" w:hAnsi="Times New Roman" w:cs="Times New Roman"/>
          <w:i/>
          <w:sz w:val="20"/>
          <w:szCs w:val="20"/>
          <w:lang w:eastAsia="en-GB"/>
        </w:rPr>
        <w:t xml:space="preserve">Correlations </w:t>
      </w:r>
      <w:proofErr w:type="gramStart"/>
      <w:r w:rsidR="00FF26FD">
        <w:rPr>
          <w:rFonts w:ascii="Times New Roman" w:eastAsiaTheme="minorEastAsia" w:hAnsi="Times New Roman" w:cs="Times New Roman"/>
          <w:i/>
          <w:sz w:val="20"/>
          <w:szCs w:val="20"/>
          <w:lang w:eastAsia="en-GB"/>
        </w:rPr>
        <w:t>Between</w:t>
      </w:r>
      <w:r>
        <w:rPr>
          <w:rFonts w:ascii="Times New Roman" w:eastAsiaTheme="minorEastAsia" w:hAnsi="Times New Roman" w:cs="Times New Roman"/>
          <w:i/>
          <w:sz w:val="20"/>
          <w:szCs w:val="20"/>
          <w:lang w:eastAsia="en-GB"/>
        </w:rPr>
        <w:t xml:space="preserve"> </w:t>
      </w:r>
      <w:r w:rsidR="00E00112">
        <w:rPr>
          <w:rFonts w:ascii="Times New Roman" w:eastAsiaTheme="minorEastAsia" w:hAnsi="Times New Roman" w:cs="Times New Roman"/>
          <w:i/>
          <w:sz w:val="20"/>
          <w:szCs w:val="20"/>
          <w:lang w:eastAsia="en-GB"/>
        </w:rPr>
        <w:t xml:space="preserve"> </w:t>
      </w:r>
      <w:r>
        <w:rPr>
          <w:rFonts w:ascii="Times New Roman" w:eastAsiaTheme="minorEastAsia" w:hAnsi="Times New Roman" w:cs="Times New Roman"/>
          <w:i/>
          <w:sz w:val="20"/>
          <w:szCs w:val="20"/>
          <w:lang w:eastAsia="en-GB"/>
        </w:rPr>
        <w:t>the</w:t>
      </w:r>
      <w:proofErr w:type="gramEnd"/>
      <w:r>
        <w:rPr>
          <w:rFonts w:ascii="Times New Roman" w:eastAsiaTheme="minorEastAsia" w:hAnsi="Times New Roman" w:cs="Times New Roman"/>
          <w:i/>
          <w:sz w:val="20"/>
          <w:szCs w:val="20"/>
          <w:lang w:eastAsia="en-GB"/>
        </w:rPr>
        <w:t xml:space="preserve"> Variables (with Ms and SDs) by age group</w:t>
      </w:r>
    </w:p>
    <w:p w14:paraId="4EBA9D26" w14:textId="77777777" w:rsidR="006612C1" w:rsidRDefault="006612C1" w:rsidP="006612C1">
      <w:pPr>
        <w:tabs>
          <w:tab w:val="decimal" w:pos="2700"/>
          <w:tab w:val="decimal" w:pos="3969"/>
          <w:tab w:val="decimal" w:pos="5300"/>
          <w:tab w:val="left" w:pos="6920"/>
        </w:tabs>
        <w:spacing w:after="0" w:line="480" w:lineRule="auto"/>
        <w:ind w:right="118"/>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________________________________________________________________________________________________</w:t>
      </w:r>
    </w:p>
    <w:p w14:paraId="682B8B0D" w14:textId="5E8F9006" w:rsidR="006612C1" w:rsidRDefault="00BF4D96" w:rsidP="00EE4CF5">
      <w:pPr>
        <w:tabs>
          <w:tab w:val="left" w:pos="3544"/>
          <w:tab w:val="left" w:pos="4253"/>
          <w:tab w:val="left" w:pos="5103"/>
          <w:tab w:val="left" w:pos="5954"/>
          <w:tab w:val="left" w:pos="6804"/>
          <w:tab w:val="left" w:pos="7797"/>
        </w:tabs>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Measure</w:t>
      </w:r>
      <w:r>
        <w:rPr>
          <w:rFonts w:ascii="Times New Roman" w:eastAsiaTheme="minorEastAsia" w:hAnsi="Times New Roman" w:cs="Times New Roman"/>
          <w:sz w:val="18"/>
          <w:szCs w:val="18"/>
          <w:lang w:eastAsia="en-GB"/>
        </w:rPr>
        <w:tab/>
        <w:t xml:space="preserve">M </w:t>
      </w:r>
      <w:r>
        <w:rPr>
          <w:rFonts w:ascii="Times New Roman" w:eastAsiaTheme="minorEastAsia" w:hAnsi="Times New Roman" w:cs="Times New Roman"/>
          <w:sz w:val="18"/>
          <w:szCs w:val="18"/>
          <w:lang w:eastAsia="en-GB"/>
        </w:rPr>
        <w:tab/>
        <w:t xml:space="preserve">SD </w:t>
      </w:r>
      <w:r>
        <w:rPr>
          <w:rFonts w:ascii="Times New Roman" w:eastAsiaTheme="minorEastAsia" w:hAnsi="Times New Roman" w:cs="Times New Roman"/>
          <w:sz w:val="18"/>
          <w:szCs w:val="18"/>
          <w:lang w:eastAsia="en-GB"/>
        </w:rPr>
        <w:tab/>
        <w:t>FP</w:t>
      </w:r>
      <w:r>
        <w:rPr>
          <w:rFonts w:ascii="Times New Roman" w:eastAsiaTheme="minorEastAsia" w:hAnsi="Times New Roman" w:cs="Times New Roman"/>
          <w:sz w:val="18"/>
          <w:szCs w:val="18"/>
          <w:lang w:eastAsia="en-GB"/>
        </w:rPr>
        <w:tab/>
        <w:t>FB</w:t>
      </w:r>
      <w:r>
        <w:rPr>
          <w:rFonts w:ascii="Times New Roman" w:eastAsiaTheme="minorEastAsia" w:hAnsi="Times New Roman" w:cs="Times New Roman"/>
          <w:sz w:val="18"/>
          <w:szCs w:val="18"/>
          <w:lang w:eastAsia="en-GB"/>
        </w:rPr>
        <w:tab/>
        <w:t>FRFF</w:t>
      </w:r>
      <w:r>
        <w:rPr>
          <w:rFonts w:ascii="Times New Roman" w:eastAsiaTheme="minorEastAsia" w:hAnsi="Times New Roman" w:cs="Times New Roman"/>
          <w:sz w:val="18"/>
          <w:szCs w:val="18"/>
          <w:lang w:eastAsia="en-GB"/>
        </w:rPr>
        <w:tab/>
        <w:t>FSCB</w:t>
      </w:r>
      <w:r w:rsidR="006612C1">
        <w:rPr>
          <w:rFonts w:ascii="Times New Roman" w:eastAsiaTheme="minorEastAsia" w:hAnsi="Times New Roman" w:cs="Times New Roman"/>
          <w:sz w:val="18"/>
          <w:szCs w:val="18"/>
          <w:lang w:eastAsia="en-GB"/>
        </w:rPr>
        <w:tab/>
      </w:r>
    </w:p>
    <w:p w14:paraId="6982602A" w14:textId="53824EB3" w:rsidR="006612C1" w:rsidRDefault="006612C1" w:rsidP="006612C1">
      <w:pPr>
        <w:tabs>
          <w:tab w:val="left" w:pos="3402"/>
          <w:tab w:val="left" w:pos="4253"/>
          <w:tab w:val="left" w:pos="5954"/>
          <w:tab w:val="left" w:pos="6521"/>
          <w:tab w:val="left" w:pos="7230"/>
          <w:tab w:val="left" w:pos="8505"/>
          <w:tab w:val="left" w:pos="9214"/>
        </w:tabs>
        <w:ind w:right="118"/>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w:t>
      </w:r>
      <w:r w:rsidR="00922BAA">
        <w:rPr>
          <w:rFonts w:ascii="Times New Roman" w:eastAsiaTheme="minorEastAsia" w:hAnsi="Times New Roman" w:cs="Times New Roman"/>
          <w:sz w:val="18"/>
          <w:szCs w:val="18"/>
          <w:lang w:eastAsia="en-GB"/>
        </w:rPr>
        <w:t>_____________________________</w:t>
      </w:r>
    </w:p>
    <w:p w14:paraId="49B0216B" w14:textId="77777777" w:rsidR="006612C1" w:rsidRDefault="006612C1" w:rsidP="006612C1">
      <w:pPr>
        <w:tabs>
          <w:tab w:val="decimal" w:pos="3402"/>
          <w:tab w:val="decimal" w:pos="4111"/>
          <w:tab w:val="left" w:pos="4678"/>
          <w:tab w:val="decimal" w:pos="5812"/>
          <w:tab w:val="decimal" w:pos="6663"/>
          <w:tab w:val="decimal" w:pos="7513"/>
          <w:tab w:val="decimal" w:pos="8364"/>
        </w:tabs>
        <w:ind w:right="-1180"/>
        <w:rPr>
          <w:rFonts w:ascii="Times New Roman" w:eastAsiaTheme="minorEastAsia" w:hAnsi="Times New Roman" w:cs="Times New Roman"/>
          <w:b/>
          <w:bCs/>
          <w:sz w:val="18"/>
          <w:szCs w:val="18"/>
          <w:lang w:eastAsia="en-GB"/>
        </w:rPr>
      </w:pPr>
      <w:r>
        <w:rPr>
          <w:rFonts w:ascii="Times New Roman" w:eastAsiaTheme="minorEastAsia" w:hAnsi="Times New Roman" w:cs="Times New Roman"/>
          <w:b/>
          <w:bCs/>
          <w:sz w:val="18"/>
          <w:szCs w:val="18"/>
          <w:lang w:eastAsia="en-GB"/>
        </w:rPr>
        <w:t>Young Adulthood</w:t>
      </w:r>
    </w:p>
    <w:p w14:paraId="04FEF0DF" w14:textId="6B9EB56E" w:rsidR="006612C1" w:rsidRDefault="006612C1" w:rsidP="00EE4CF5">
      <w:pPr>
        <w:tabs>
          <w:tab w:val="decimal" w:pos="3544"/>
          <w:tab w:val="decimal" w:pos="4253"/>
          <w:tab w:val="decimal" w:pos="4962"/>
          <w:tab w:val="decimal" w:pos="5954"/>
          <w:tab w:val="decimal" w:pos="6946"/>
          <w:tab w:val="decimal" w:pos="7938"/>
        </w:tabs>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Loneliness</w:t>
      </w:r>
      <w:r>
        <w:rPr>
          <w:rFonts w:ascii="Times New Roman" w:eastAsiaTheme="minorEastAsia" w:hAnsi="Times New Roman" w:cs="Times New Roman"/>
          <w:sz w:val="18"/>
          <w:szCs w:val="18"/>
          <w:lang w:eastAsia="en-GB"/>
        </w:rPr>
        <w:tab/>
        <w:t>2.92</w:t>
      </w:r>
      <w:r>
        <w:rPr>
          <w:rFonts w:ascii="Times New Roman" w:eastAsiaTheme="minorEastAsia" w:hAnsi="Times New Roman" w:cs="Times New Roman"/>
          <w:sz w:val="18"/>
          <w:szCs w:val="18"/>
          <w:lang w:eastAsia="en-GB"/>
        </w:rPr>
        <w:tab/>
        <w:t>.</w:t>
      </w:r>
      <w:r w:rsidR="004C6D1D">
        <w:rPr>
          <w:rFonts w:ascii="Times New Roman" w:eastAsiaTheme="minorEastAsia" w:hAnsi="Times New Roman" w:cs="Times New Roman"/>
          <w:sz w:val="18"/>
          <w:szCs w:val="18"/>
          <w:lang w:eastAsia="en-GB"/>
        </w:rPr>
        <w:t>70</w:t>
      </w:r>
      <w:r w:rsidR="00A73D7F">
        <w:rPr>
          <w:rFonts w:ascii="Times New Roman" w:eastAsiaTheme="minorEastAsia" w:hAnsi="Times New Roman" w:cs="Times New Roman"/>
          <w:sz w:val="18"/>
          <w:szCs w:val="18"/>
          <w:lang w:eastAsia="en-GB"/>
        </w:rPr>
        <w:tab/>
        <w:t>.49***</w:t>
      </w:r>
      <w:r w:rsidR="00A73D7F">
        <w:rPr>
          <w:rFonts w:ascii="Times New Roman" w:eastAsiaTheme="minorEastAsia" w:hAnsi="Times New Roman" w:cs="Times New Roman"/>
          <w:sz w:val="18"/>
          <w:szCs w:val="18"/>
          <w:lang w:eastAsia="en-GB"/>
        </w:rPr>
        <w:tab/>
      </w:r>
      <w:r w:rsidR="00F264EE">
        <w:rPr>
          <w:rFonts w:ascii="Times New Roman" w:eastAsiaTheme="minorEastAsia" w:hAnsi="Times New Roman" w:cs="Times New Roman"/>
          <w:sz w:val="18"/>
          <w:szCs w:val="18"/>
          <w:lang w:eastAsia="en-GB"/>
        </w:rPr>
        <w:t>-.04</w:t>
      </w:r>
      <w:r w:rsidR="00A73D7F">
        <w:rPr>
          <w:rFonts w:ascii="Times New Roman" w:eastAsiaTheme="minorEastAsia" w:hAnsi="Times New Roman" w:cs="Times New Roman"/>
          <w:sz w:val="18"/>
          <w:szCs w:val="18"/>
          <w:lang w:eastAsia="en-GB"/>
        </w:rPr>
        <w:tab/>
        <w:t>.</w:t>
      </w:r>
      <w:r w:rsidR="00F67D1E">
        <w:rPr>
          <w:rFonts w:ascii="Times New Roman" w:eastAsiaTheme="minorEastAsia" w:hAnsi="Times New Roman" w:cs="Times New Roman"/>
          <w:sz w:val="18"/>
          <w:szCs w:val="18"/>
          <w:lang w:eastAsia="en-GB"/>
        </w:rPr>
        <w:t>03</w:t>
      </w:r>
      <w:r>
        <w:rPr>
          <w:rFonts w:ascii="Times New Roman" w:eastAsiaTheme="minorEastAsia" w:hAnsi="Times New Roman" w:cs="Times New Roman"/>
          <w:sz w:val="18"/>
          <w:szCs w:val="18"/>
          <w:lang w:eastAsia="en-GB"/>
        </w:rPr>
        <w:tab/>
        <w:t>.</w:t>
      </w:r>
      <w:r w:rsidR="00F264EE">
        <w:rPr>
          <w:rFonts w:ascii="Times New Roman" w:eastAsiaTheme="minorEastAsia" w:hAnsi="Times New Roman" w:cs="Times New Roman"/>
          <w:sz w:val="18"/>
          <w:szCs w:val="18"/>
          <w:lang w:eastAsia="en-GB"/>
        </w:rPr>
        <w:t>05</w:t>
      </w:r>
    </w:p>
    <w:p w14:paraId="436B5D2C" w14:textId="2A68AE40" w:rsidR="006612C1" w:rsidRDefault="006612C1" w:rsidP="00EE4CF5">
      <w:pPr>
        <w:tabs>
          <w:tab w:val="decimal" w:pos="3544"/>
          <w:tab w:val="decimal" w:pos="4253"/>
          <w:tab w:val="decimal" w:pos="5954"/>
          <w:tab w:val="decimal" w:pos="6946"/>
          <w:tab w:val="decimal" w:pos="7938"/>
        </w:tabs>
        <w:ind w:right="-141"/>
        <w:rPr>
          <w:rFonts w:ascii="Times New Roman" w:eastAsiaTheme="minorEastAsia" w:hAnsi="Times New Roman" w:cs="Times New Roman"/>
          <w:iCs/>
          <w:sz w:val="18"/>
          <w:szCs w:val="18"/>
          <w:lang w:eastAsia="en-GB"/>
        </w:rPr>
      </w:pPr>
      <w:r>
        <w:rPr>
          <w:rFonts w:ascii="Times New Roman" w:eastAsiaTheme="minorEastAsia" w:hAnsi="Times New Roman" w:cs="Times New Roman"/>
          <w:sz w:val="18"/>
          <w:szCs w:val="18"/>
          <w:lang w:eastAsia="en-GB"/>
        </w:rPr>
        <w:t>Food Poverty (FP)</w:t>
      </w:r>
      <w:r>
        <w:rPr>
          <w:rFonts w:ascii="Times New Roman" w:eastAsiaTheme="minorEastAsia" w:hAnsi="Times New Roman" w:cs="Times New Roman"/>
          <w:sz w:val="18"/>
          <w:szCs w:val="18"/>
          <w:lang w:eastAsia="en-GB"/>
        </w:rPr>
        <w:tab/>
      </w:r>
      <w:r w:rsidR="004C6D1D">
        <w:rPr>
          <w:rFonts w:ascii="Times New Roman" w:eastAsiaTheme="minorEastAsia" w:hAnsi="Times New Roman" w:cs="Times New Roman"/>
          <w:sz w:val="18"/>
          <w:szCs w:val="18"/>
          <w:lang w:eastAsia="en-GB"/>
        </w:rPr>
        <w:t>2.85</w:t>
      </w:r>
      <w:r>
        <w:rPr>
          <w:rFonts w:ascii="Times New Roman" w:eastAsiaTheme="minorEastAsia" w:hAnsi="Times New Roman" w:cs="Times New Roman"/>
          <w:sz w:val="18"/>
          <w:szCs w:val="18"/>
          <w:lang w:eastAsia="en-GB"/>
        </w:rPr>
        <w:tab/>
        <w:t>.</w:t>
      </w:r>
      <w:r w:rsidR="004C6D1D">
        <w:rPr>
          <w:rFonts w:ascii="Times New Roman" w:eastAsiaTheme="minorEastAsia" w:hAnsi="Times New Roman" w:cs="Times New Roman"/>
          <w:sz w:val="18"/>
          <w:szCs w:val="18"/>
          <w:lang w:eastAsia="en-GB"/>
        </w:rPr>
        <w:t>7</w:t>
      </w:r>
      <w:r>
        <w:rPr>
          <w:rFonts w:ascii="Times New Roman" w:eastAsiaTheme="minorEastAsia" w:hAnsi="Times New Roman" w:cs="Times New Roman"/>
          <w:sz w:val="18"/>
          <w:szCs w:val="18"/>
          <w:lang w:eastAsia="en-GB"/>
        </w:rPr>
        <w:t>3</w:t>
      </w:r>
      <w:r>
        <w:rPr>
          <w:rFonts w:ascii="Times New Roman" w:eastAsiaTheme="minorEastAsia" w:hAnsi="Times New Roman" w:cs="Times New Roman"/>
          <w:sz w:val="18"/>
          <w:szCs w:val="18"/>
          <w:lang w:eastAsia="en-GB"/>
        </w:rPr>
        <w:tab/>
      </w:r>
      <w:r>
        <w:rPr>
          <w:rFonts w:ascii="Times New Roman" w:eastAsiaTheme="minorEastAsia" w:hAnsi="Times New Roman" w:cs="Times New Roman"/>
          <w:iCs/>
          <w:sz w:val="18"/>
          <w:szCs w:val="18"/>
          <w:lang w:eastAsia="en-GB"/>
        </w:rPr>
        <w:t>.07</w:t>
      </w:r>
      <w:r>
        <w:rPr>
          <w:rFonts w:ascii="Times New Roman" w:eastAsiaTheme="minorEastAsia" w:hAnsi="Times New Roman" w:cs="Times New Roman"/>
          <w:iCs/>
          <w:sz w:val="18"/>
          <w:szCs w:val="18"/>
          <w:lang w:eastAsia="en-GB"/>
        </w:rPr>
        <w:tab/>
        <w:t>.05</w:t>
      </w:r>
      <w:r>
        <w:rPr>
          <w:rFonts w:ascii="Times New Roman" w:eastAsiaTheme="minorEastAsia" w:hAnsi="Times New Roman" w:cs="Times New Roman"/>
          <w:iCs/>
          <w:sz w:val="18"/>
          <w:szCs w:val="18"/>
          <w:lang w:eastAsia="en-GB"/>
        </w:rPr>
        <w:tab/>
        <w:t>.05</w:t>
      </w:r>
    </w:p>
    <w:p w14:paraId="08E249BD" w14:textId="2D64B1E0" w:rsidR="006612C1" w:rsidRDefault="006612C1" w:rsidP="00EE4CF5">
      <w:pPr>
        <w:tabs>
          <w:tab w:val="left" w:pos="0"/>
          <w:tab w:val="decimal" w:pos="3544"/>
          <w:tab w:val="decimal" w:pos="4253"/>
          <w:tab w:val="decimal" w:pos="6946"/>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Benefits (FB)</w:t>
      </w:r>
      <w:r>
        <w:rPr>
          <w:rFonts w:ascii="Times New Roman" w:eastAsiaTheme="minorEastAsia" w:hAnsi="Times New Roman" w:cs="Times New Roman"/>
          <w:sz w:val="18"/>
          <w:szCs w:val="18"/>
          <w:lang w:eastAsia="en-GB"/>
        </w:rPr>
        <w:tab/>
        <w:t>4.25</w:t>
      </w:r>
      <w:r>
        <w:rPr>
          <w:rFonts w:ascii="Times New Roman" w:eastAsiaTheme="minorEastAsia" w:hAnsi="Times New Roman" w:cs="Times New Roman"/>
          <w:sz w:val="18"/>
          <w:szCs w:val="18"/>
          <w:lang w:eastAsia="en-GB"/>
        </w:rPr>
        <w:tab/>
        <w:t>.</w:t>
      </w:r>
      <w:r w:rsidR="004C6D1D">
        <w:rPr>
          <w:rFonts w:ascii="Times New Roman" w:eastAsiaTheme="minorEastAsia" w:hAnsi="Times New Roman" w:cs="Times New Roman"/>
          <w:sz w:val="18"/>
          <w:szCs w:val="18"/>
          <w:lang w:eastAsia="en-GB"/>
        </w:rPr>
        <w:t>9</w:t>
      </w:r>
      <w:r>
        <w:rPr>
          <w:rFonts w:ascii="Times New Roman" w:eastAsiaTheme="minorEastAsia" w:hAnsi="Times New Roman" w:cs="Times New Roman"/>
          <w:sz w:val="18"/>
          <w:szCs w:val="18"/>
          <w:lang w:eastAsia="en-GB"/>
        </w:rPr>
        <w:t>0</w:t>
      </w:r>
      <w:r>
        <w:rPr>
          <w:rFonts w:ascii="Times New Roman" w:eastAsiaTheme="minorEastAsia" w:hAnsi="Times New Roman" w:cs="Times New Roman"/>
          <w:sz w:val="18"/>
          <w:szCs w:val="18"/>
          <w:lang w:eastAsia="en-GB"/>
        </w:rPr>
        <w:tab/>
        <w:t>.36***</w:t>
      </w:r>
      <w:r>
        <w:rPr>
          <w:rFonts w:ascii="Times New Roman" w:eastAsiaTheme="minorEastAsia" w:hAnsi="Times New Roman" w:cs="Times New Roman"/>
          <w:sz w:val="18"/>
          <w:szCs w:val="18"/>
          <w:lang w:eastAsia="en-GB"/>
        </w:rPr>
        <w:tab/>
        <w:t>.42***</w:t>
      </w:r>
    </w:p>
    <w:p w14:paraId="6C338896" w14:textId="7FA0C95A" w:rsidR="006612C1" w:rsidRDefault="006612C1" w:rsidP="00EE4CF5">
      <w:pPr>
        <w:tabs>
          <w:tab w:val="left" w:pos="0"/>
          <w:tab w:val="decimal" w:pos="3544"/>
          <w:tab w:val="decimal" w:pos="4253"/>
          <w:tab w:val="left" w:pos="4678"/>
          <w:tab w:val="decimal" w:pos="7938"/>
        </w:tabs>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Service Friendship Formation (FSFF)</w:t>
      </w:r>
      <w:r>
        <w:rPr>
          <w:rFonts w:ascii="Times New Roman" w:eastAsiaTheme="minorEastAsia" w:hAnsi="Times New Roman" w:cs="Times New Roman"/>
          <w:sz w:val="18"/>
          <w:szCs w:val="18"/>
          <w:lang w:eastAsia="en-GB"/>
        </w:rPr>
        <w:tab/>
        <w:t>4.14</w:t>
      </w:r>
      <w:r>
        <w:rPr>
          <w:rFonts w:ascii="Times New Roman" w:eastAsiaTheme="minorEastAsia" w:hAnsi="Times New Roman" w:cs="Times New Roman"/>
          <w:sz w:val="18"/>
          <w:szCs w:val="18"/>
          <w:lang w:eastAsia="en-GB"/>
        </w:rPr>
        <w:tab/>
        <w:t>.</w:t>
      </w:r>
      <w:r w:rsidR="004C6D1D">
        <w:rPr>
          <w:rFonts w:ascii="Times New Roman" w:eastAsiaTheme="minorEastAsia" w:hAnsi="Times New Roman" w:cs="Times New Roman"/>
          <w:sz w:val="18"/>
          <w:szCs w:val="18"/>
          <w:lang w:eastAsia="en-GB"/>
        </w:rPr>
        <w:t>9</w:t>
      </w:r>
      <w:r>
        <w:rPr>
          <w:rFonts w:ascii="Times New Roman" w:eastAsiaTheme="minorEastAsia" w:hAnsi="Times New Roman" w:cs="Times New Roman"/>
          <w:sz w:val="18"/>
          <w:szCs w:val="18"/>
          <w:lang w:eastAsia="en-GB"/>
        </w:rPr>
        <w:t>6</w:t>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t>.54***</w:t>
      </w:r>
    </w:p>
    <w:p w14:paraId="100BD3C9" w14:textId="2875657C" w:rsidR="006612C1" w:rsidRDefault="006612C1" w:rsidP="00EE4CF5">
      <w:pPr>
        <w:tabs>
          <w:tab w:val="left" w:pos="0"/>
          <w:tab w:val="decimal" w:pos="3544"/>
          <w:tab w:val="decimal" w:pos="4253"/>
          <w:tab w:val="left" w:pos="4678"/>
          <w:tab w:val="left" w:pos="5954"/>
          <w:tab w:val="decimal" w:pos="8505"/>
          <w:tab w:val="decimal" w:pos="9639"/>
          <w:tab w:val="decimal" w:pos="10490"/>
          <w:tab w:val="decimal" w:pos="11340"/>
        </w:tabs>
        <w:ind w:right="-306"/>
        <w:rPr>
          <w:rFonts w:ascii="Times New Roman" w:eastAsiaTheme="minorEastAsia" w:hAnsi="Times New Roman" w:cs="Times New Roman"/>
          <w:color w:val="000000"/>
          <w:sz w:val="18"/>
          <w:szCs w:val="18"/>
          <w:lang w:eastAsia="en-GB"/>
        </w:rPr>
      </w:pPr>
      <w:r>
        <w:rPr>
          <w:rFonts w:ascii="Times New Roman" w:eastAsiaTheme="minorEastAsia" w:hAnsi="Times New Roman" w:cs="Times New Roman"/>
          <w:sz w:val="18"/>
          <w:szCs w:val="18"/>
          <w:lang w:eastAsia="en-GB"/>
        </w:rPr>
        <w:t xml:space="preserve">Food Service Community </w:t>
      </w:r>
      <w:r w:rsidR="00BF4D96">
        <w:rPr>
          <w:rFonts w:ascii="Times New Roman" w:eastAsiaTheme="minorEastAsia" w:hAnsi="Times New Roman" w:cs="Times New Roman"/>
          <w:sz w:val="18"/>
          <w:szCs w:val="18"/>
          <w:lang w:eastAsia="en-GB"/>
        </w:rPr>
        <w:t>Belonging (FSCB</w:t>
      </w:r>
      <w:r>
        <w:rPr>
          <w:rFonts w:ascii="Times New Roman" w:eastAsiaTheme="minorEastAsia" w:hAnsi="Times New Roman" w:cs="Times New Roman"/>
          <w:sz w:val="18"/>
          <w:szCs w:val="18"/>
          <w:lang w:eastAsia="en-GB"/>
        </w:rPr>
        <w:t>)</w:t>
      </w:r>
      <w:r>
        <w:rPr>
          <w:rFonts w:ascii="Times New Roman" w:eastAsiaTheme="minorEastAsia" w:hAnsi="Times New Roman" w:cs="Times New Roman"/>
          <w:sz w:val="18"/>
          <w:szCs w:val="18"/>
          <w:lang w:eastAsia="en-GB"/>
        </w:rPr>
        <w:tab/>
        <w:t>4.21</w:t>
      </w:r>
      <w:r>
        <w:rPr>
          <w:rFonts w:ascii="Times New Roman" w:eastAsiaTheme="minorEastAsia" w:hAnsi="Times New Roman" w:cs="Times New Roman"/>
          <w:sz w:val="18"/>
          <w:szCs w:val="18"/>
          <w:lang w:eastAsia="en-GB"/>
        </w:rPr>
        <w:tab/>
        <w:t>.</w:t>
      </w:r>
      <w:r w:rsidR="004C6D1D">
        <w:rPr>
          <w:rFonts w:ascii="Times New Roman" w:eastAsiaTheme="minorEastAsia" w:hAnsi="Times New Roman" w:cs="Times New Roman"/>
          <w:sz w:val="18"/>
          <w:szCs w:val="18"/>
          <w:lang w:eastAsia="en-GB"/>
        </w:rPr>
        <w:t>79</w:t>
      </w:r>
      <w:r>
        <w:rPr>
          <w:rFonts w:ascii="Times New Roman" w:eastAsiaTheme="minorEastAsia" w:hAnsi="Times New Roman" w:cs="Times New Roman"/>
          <w:color w:val="000000"/>
          <w:sz w:val="18"/>
          <w:szCs w:val="18"/>
          <w:lang w:eastAsia="en-GB"/>
        </w:rPr>
        <w:tab/>
      </w:r>
      <w:r>
        <w:rPr>
          <w:rFonts w:ascii="Times New Roman" w:eastAsiaTheme="minorEastAsia" w:hAnsi="Times New Roman" w:cs="Times New Roman"/>
          <w:color w:val="000000"/>
          <w:sz w:val="18"/>
          <w:szCs w:val="18"/>
          <w:lang w:eastAsia="en-GB"/>
        </w:rPr>
        <w:tab/>
      </w:r>
    </w:p>
    <w:p w14:paraId="30C89213" w14:textId="30E9C615" w:rsidR="006612C1" w:rsidRDefault="006612C1" w:rsidP="00922BAA">
      <w:pPr>
        <w:tabs>
          <w:tab w:val="left" w:pos="0"/>
          <w:tab w:val="decimal" w:pos="4253"/>
          <w:tab w:val="decimal" w:pos="5103"/>
          <w:tab w:val="left" w:pos="5954"/>
        </w:tabs>
        <w:ind w:right="-306"/>
        <w:rPr>
          <w:rFonts w:ascii="Times New Roman" w:eastAsiaTheme="minorEastAsia" w:hAnsi="Times New Roman" w:cs="Times New Roman"/>
          <w:color w:val="000000"/>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w:t>
      </w:r>
      <w:r w:rsidR="00922BAA">
        <w:rPr>
          <w:rFonts w:ascii="Times New Roman" w:eastAsiaTheme="minorEastAsia" w:hAnsi="Times New Roman" w:cs="Times New Roman"/>
          <w:sz w:val="18"/>
          <w:szCs w:val="18"/>
          <w:lang w:eastAsia="en-GB"/>
        </w:rPr>
        <w:t>____________________________</w:t>
      </w:r>
    </w:p>
    <w:p w14:paraId="1998A464" w14:textId="77777777" w:rsidR="006612C1" w:rsidRDefault="006612C1" w:rsidP="006612C1">
      <w:pPr>
        <w:tabs>
          <w:tab w:val="decimal" w:pos="3402"/>
          <w:tab w:val="decimal" w:pos="4111"/>
          <w:tab w:val="left" w:pos="4678"/>
          <w:tab w:val="decimal" w:pos="5812"/>
          <w:tab w:val="decimal" w:pos="6663"/>
          <w:tab w:val="decimal" w:pos="7513"/>
          <w:tab w:val="decimal" w:pos="8364"/>
        </w:tabs>
        <w:ind w:right="-1180"/>
        <w:rPr>
          <w:rFonts w:ascii="Times New Roman" w:eastAsiaTheme="minorEastAsia" w:hAnsi="Times New Roman" w:cs="Times New Roman"/>
          <w:b/>
          <w:bCs/>
          <w:sz w:val="18"/>
          <w:szCs w:val="18"/>
          <w:lang w:eastAsia="en-GB"/>
        </w:rPr>
      </w:pPr>
      <w:r>
        <w:rPr>
          <w:rFonts w:ascii="Times New Roman" w:eastAsiaTheme="minorEastAsia" w:hAnsi="Times New Roman" w:cs="Times New Roman"/>
          <w:b/>
          <w:bCs/>
          <w:sz w:val="18"/>
          <w:szCs w:val="18"/>
          <w:lang w:eastAsia="en-GB"/>
        </w:rPr>
        <w:t>Middle Adulthood</w:t>
      </w:r>
    </w:p>
    <w:p w14:paraId="0FE760BB" w14:textId="77777777" w:rsidR="006612C1" w:rsidRDefault="006612C1" w:rsidP="00537A9D">
      <w:pPr>
        <w:tabs>
          <w:tab w:val="decimal" w:pos="3544"/>
          <w:tab w:val="decimal" w:pos="4253"/>
          <w:tab w:val="left" w:pos="4678"/>
          <w:tab w:val="decimal" w:pos="4962"/>
          <w:tab w:val="decimal" w:pos="5954"/>
          <w:tab w:val="decimal" w:pos="6946"/>
          <w:tab w:val="decimal" w:pos="7938"/>
        </w:tabs>
        <w:ind w:right="-1180"/>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Loneliness</w:t>
      </w:r>
      <w:r>
        <w:rPr>
          <w:rFonts w:ascii="Times New Roman" w:eastAsiaTheme="minorEastAsia" w:hAnsi="Times New Roman" w:cs="Times New Roman"/>
          <w:sz w:val="18"/>
          <w:szCs w:val="18"/>
          <w:lang w:eastAsia="en-GB"/>
        </w:rPr>
        <w:tab/>
        <w:t>3.19</w:t>
      </w:r>
      <w:r>
        <w:rPr>
          <w:rFonts w:ascii="Times New Roman" w:eastAsiaTheme="minorEastAsia" w:hAnsi="Times New Roman" w:cs="Times New Roman"/>
          <w:sz w:val="18"/>
          <w:szCs w:val="18"/>
          <w:lang w:eastAsia="en-GB"/>
        </w:rPr>
        <w:tab/>
        <w:t>.96</w:t>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t>.49***</w:t>
      </w:r>
      <w:r>
        <w:rPr>
          <w:rFonts w:ascii="Times New Roman" w:eastAsiaTheme="minorEastAsia" w:hAnsi="Times New Roman" w:cs="Times New Roman"/>
          <w:sz w:val="18"/>
          <w:szCs w:val="18"/>
          <w:lang w:eastAsia="en-GB"/>
        </w:rPr>
        <w:tab/>
        <w:t>.14</w:t>
      </w:r>
      <w:r>
        <w:rPr>
          <w:rFonts w:ascii="Times New Roman" w:eastAsiaTheme="minorEastAsia" w:hAnsi="Times New Roman" w:cs="Times New Roman"/>
          <w:sz w:val="18"/>
          <w:szCs w:val="18"/>
          <w:lang w:eastAsia="en-GB"/>
        </w:rPr>
        <w:tab/>
        <w:t>.18*</w:t>
      </w:r>
      <w:r>
        <w:rPr>
          <w:rFonts w:ascii="Times New Roman" w:eastAsiaTheme="minorEastAsia" w:hAnsi="Times New Roman" w:cs="Times New Roman"/>
          <w:sz w:val="18"/>
          <w:szCs w:val="18"/>
          <w:lang w:eastAsia="en-GB"/>
        </w:rPr>
        <w:tab/>
        <w:t>.13</w:t>
      </w:r>
    </w:p>
    <w:p w14:paraId="3A769597" w14:textId="7D2E2ABE" w:rsidR="006612C1" w:rsidRDefault="006612C1" w:rsidP="00537A9D">
      <w:pPr>
        <w:tabs>
          <w:tab w:val="decimal" w:pos="3544"/>
          <w:tab w:val="decimal" w:pos="4253"/>
          <w:tab w:val="center" w:pos="4820"/>
          <w:tab w:val="decimal" w:pos="5954"/>
          <w:tab w:val="decimal" w:pos="6946"/>
          <w:tab w:val="decimal" w:pos="7938"/>
          <w:tab w:val="decimal" w:pos="8364"/>
        </w:tabs>
        <w:ind w:right="-141"/>
        <w:rPr>
          <w:rFonts w:ascii="Times New Roman" w:eastAsiaTheme="minorEastAsia" w:hAnsi="Times New Roman" w:cs="Times New Roman"/>
          <w:iCs/>
          <w:sz w:val="18"/>
          <w:szCs w:val="18"/>
          <w:lang w:eastAsia="en-GB"/>
        </w:rPr>
      </w:pPr>
      <w:r>
        <w:rPr>
          <w:rFonts w:ascii="Times New Roman" w:eastAsiaTheme="minorEastAsia" w:hAnsi="Times New Roman" w:cs="Times New Roman"/>
          <w:sz w:val="18"/>
          <w:szCs w:val="18"/>
          <w:lang w:eastAsia="en-GB"/>
        </w:rPr>
        <w:t>Food Poverty (FP)</w:t>
      </w:r>
      <w:r>
        <w:rPr>
          <w:rFonts w:ascii="Times New Roman" w:eastAsiaTheme="minorEastAsia" w:hAnsi="Times New Roman" w:cs="Times New Roman"/>
          <w:sz w:val="18"/>
          <w:szCs w:val="18"/>
          <w:lang w:eastAsia="en-GB"/>
        </w:rPr>
        <w:tab/>
      </w:r>
      <w:r w:rsidR="004C6D1D">
        <w:rPr>
          <w:rFonts w:ascii="Times New Roman" w:eastAsiaTheme="minorEastAsia" w:hAnsi="Times New Roman" w:cs="Times New Roman"/>
          <w:sz w:val="18"/>
          <w:szCs w:val="18"/>
          <w:lang w:eastAsia="en-GB"/>
        </w:rPr>
        <w:t>3</w:t>
      </w:r>
      <w:r>
        <w:rPr>
          <w:rFonts w:ascii="Times New Roman" w:eastAsiaTheme="minorEastAsia" w:hAnsi="Times New Roman" w:cs="Times New Roman"/>
          <w:sz w:val="18"/>
          <w:szCs w:val="18"/>
          <w:lang w:eastAsia="en-GB"/>
        </w:rPr>
        <w:t>.</w:t>
      </w:r>
      <w:r w:rsidR="004C6D1D">
        <w:rPr>
          <w:rFonts w:ascii="Times New Roman" w:eastAsiaTheme="minorEastAsia" w:hAnsi="Times New Roman" w:cs="Times New Roman"/>
          <w:sz w:val="18"/>
          <w:szCs w:val="18"/>
          <w:lang w:eastAsia="en-GB"/>
        </w:rPr>
        <w:t xml:space="preserve">00 </w:t>
      </w:r>
      <w:r>
        <w:rPr>
          <w:rFonts w:ascii="Times New Roman" w:eastAsiaTheme="minorEastAsia" w:hAnsi="Times New Roman" w:cs="Times New Roman"/>
          <w:sz w:val="18"/>
          <w:szCs w:val="18"/>
          <w:lang w:eastAsia="en-GB"/>
        </w:rPr>
        <w:tab/>
      </w:r>
      <w:r w:rsidR="004C6D1D">
        <w:rPr>
          <w:rFonts w:ascii="Times New Roman" w:eastAsiaTheme="minorEastAsia" w:hAnsi="Times New Roman" w:cs="Times New Roman"/>
          <w:sz w:val="18"/>
          <w:szCs w:val="18"/>
          <w:lang w:eastAsia="en-GB"/>
        </w:rPr>
        <w:t>.87</w:t>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r>
      <w:r>
        <w:rPr>
          <w:rFonts w:ascii="Times New Roman" w:eastAsiaTheme="minorEastAsia" w:hAnsi="Times New Roman" w:cs="Times New Roman"/>
          <w:iCs/>
          <w:sz w:val="18"/>
          <w:szCs w:val="18"/>
          <w:lang w:eastAsia="en-GB"/>
        </w:rPr>
        <w:t>.14</w:t>
      </w:r>
      <w:r>
        <w:rPr>
          <w:rFonts w:ascii="Times New Roman" w:eastAsiaTheme="minorEastAsia" w:hAnsi="Times New Roman" w:cs="Times New Roman"/>
          <w:iCs/>
          <w:sz w:val="18"/>
          <w:szCs w:val="18"/>
          <w:lang w:eastAsia="en-GB"/>
        </w:rPr>
        <w:tab/>
        <w:t>.11</w:t>
      </w:r>
      <w:r>
        <w:rPr>
          <w:rFonts w:ascii="Times New Roman" w:eastAsiaTheme="minorEastAsia" w:hAnsi="Times New Roman" w:cs="Times New Roman"/>
          <w:iCs/>
          <w:sz w:val="18"/>
          <w:szCs w:val="18"/>
          <w:lang w:eastAsia="en-GB"/>
        </w:rPr>
        <w:tab/>
        <w:t>.05</w:t>
      </w:r>
      <w:r>
        <w:rPr>
          <w:rFonts w:ascii="Times New Roman" w:eastAsiaTheme="minorEastAsia" w:hAnsi="Times New Roman" w:cs="Times New Roman"/>
          <w:iCs/>
          <w:sz w:val="18"/>
          <w:szCs w:val="18"/>
          <w:lang w:eastAsia="en-GB"/>
        </w:rPr>
        <w:tab/>
      </w:r>
    </w:p>
    <w:p w14:paraId="72558969" w14:textId="09B71900" w:rsidR="006612C1" w:rsidRDefault="006612C1" w:rsidP="00537A9D">
      <w:pPr>
        <w:tabs>
          <w:tab w:val="left" w:pos="0"/>
          <w:tab w:val="decimal" w:pos="3544"/>
          <w:tab w:val="decimal" w:pos="4253"/>
          <w:tab w:val="decimal" w:pos="6946"/>
          <w:tab w:val="decimal" w:pos="7938"/>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Benefits (FB)</w:t>
      </w:r>
      <w:r>
        <w:rPr>
          <w:rFonts w:ascii="Times New Roman" w:eastAsiaTheme="minorEastAsia" w:hAnsi="Times New Roman" w:cs="Times New Roman"/>
          <w:sz w:val="18"/>
          <w:szCs w:val="18"/>
          <w:lang w:eastAsia="en-GB"/>
        </w:rPr>
        <w:tab/>
        <w:t>4.14</w:t>
      </w:r>
      <w:r>
        <w:rPr>
          <w:rFonts w:ascii="Times New Roman" w:eastAsiaTheme="minorEastAsia" w:hAnsi="Times New Roman" w:cs="Times New Roman"/>
          <w:sz w:val="18"/>
          <w:szCs w:val="18"/>
          <w:lang w:eastAsia="en-GB"/>
        </w:rPr>
        <w:tab/>
      </w:r>
      <w:r w:rsidR="004C6D1D">
        <w:rPr>
          <w:rFonts w:ascii="Times New Roman" w:eastAsiaTheme="minorEastAsia" w:hAnsi="Times New Roman" w:cs="Times New Roman"/>
          <w:sz w:val="18"/>
          <w:szCs w:val="18"/>
          <w:lang w:eastAsia="en-GB"/>
        </w:rPr>
        <w:t>.88</w:t>
      </w:r>
      <w:r w:rsidR="00B157F8">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.36***</w:t>
      </w:r>
      <w:r>
        <w:rPr>
          <w:rFonts w:ascii="Times New Roman" w:eastAsiaTheme="minorEastAsia" w:hAnsi="Times New Roman" w:cs="Times New Roman"/>
          <w:sz w:val="18"/>
          <w:szCs w:val="18"/>
          <w:lang w:eastAsia="en-GB"/>
        </w:rPr>
        <w:tab/>
        <w:t>.50***</w:t>
      </w:r>
    </w:p>
    <w:p w14:paraId="56856CE4" w14:textId="27BF628E" w:rsidR="006612C1" w:rsidRDefault="006612C1" w:rsidP="00537A9D">
      <w:pPr>
        <w:tabs>
          <w:tab w:val="left" w:pos="0"/>
          <w:tab w:val="decimal" w:pos="3544"/>
          <w:tab w:val="decimal" w:pos="4253"/>
          <w:tab w:val="decimal" w:pos="7938"/>
        </w:tabs>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Service Friends</w:t>
      </w:r>
      <w:r w:rsidR="00B157F8">
        <w:rPr>
          <w:rFonts w:ascii="Times New Roman" w:eastAsiaTheme="minorEastAsia" w:hAnsi="Times New Roman" w:cs="Times New Roman"/>
          <w:sz w:val="18"/>
          <w:szCs w:val="18"/>
          <w:lang w:eastAsia="en-GB"/>
        </w:rPr>
        <w:t>hip Formation (FSFF)</w:t>
      </w:r>
      <w:r w:rsidR="00B157F8">
        <w:rPr>
          <w:rFonts w:ascii="Times New Roman" w:eastAsiaTheme="minorEastAsia" w:hAnsi="Times New Roman" w:cs="Times New Roman"/>
          <w:sz w:val="18"/>
          <w:szCs w:val="18"/>
          <w:lang w:eastAsia="en-GB"/>
        </w:rPr>
        <w:tab/>
        <w:t>4.05</w:t>
      </w:r>
      <w:r w:rsidR="00B157F8">
        <w:rPr>
          <w:rFonts w:ascii="Times New Roman" w:eastAsiaTheme="minorEastAsia" w:hAnsi="Times New Roman" w:cs="Times New Roman"/>
          <w:sz w:val="18"/>
          <w:szCs w:val="18"/>
          <w:lang w:eastAsia="en-GB"/>
        </w:rPr>
        <w:tab/>
        <w:t>.78</w:t>
      </w:r>
      <w:r w:rsidR="00B157F8">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.61***</w:t>
      </w:r>
    </w:p>
    <w:p w14:paraId="57AF4875" w14:textId="503FF548" w:rsidR="006612C1" w:rsidRDefault="006612C1" w:rsidP="00537A9D">
      <w:pPr>
        <w:tabs>
          <w:tab w:val="left" w:pos="0"/>
          <w:tab w:val="decimal" w:pos="3544"/>
          <w:tab w:val="decimal" w:pos="4253"/>
          <w:tab w:val="left" w:pos="4678"/>
          <w:tab w:val="left" w:pos="5954"/>
          <w:tab w:val="decimal" w:pos="8505"/>
          <w:tab w:val="decimal" w:pos="9639"/>
          <w:tab w:val="decimal" w:pos="10490"/>
          <w:tab w:val="decimal" w:pos="11340"/>
        </w:tabs>
        <w:ind w:right="-306"/>
        <w:rPr>
          <w:rFonts w:ascii="Times New Roman" w:eastAsiaTheme="minorEastAsia" w:hAnsi="Times New Roman" w:cs="Times New Roman"/>
          <w:color w:val="000000"/>
          <w:sz w:val="18"/>
          <w:szCs w:val="18"/>
          <w:lang w:eastAsia="en-GB"/>
        </w:rPr>
      </w:pPr>
      <w:r>
        <w:rPr>
          <w:rFonts w:ascii="Times New Roman" w:eastAsiaTheme="minorEastAsia" w:hAnsi="Times New Roman" w:cs="Times New Roman"/>
          <w:sz w:val="18"/>
          <w:szCs w:val="18"/>
          <w:lang w:eastAsia="en-GB"/>
        </w:rPr>
        <w:t xml:space="preserve">Food Service Community </w:t>
      </w:r>
      <w:r w:rsidR="00BF4D96">
        <w:rPr>
          <w:rFonts w:ascii="Times New Roman" w:eastAsiaTheme="minorEastAsia" w:hAnsi="Times New Roman" w:cs="Times New Roman"/>
          <w:sz w:val="18"/>
          <w:szCs w:val="18"/>
          <w:lang w:eastAsia="en-GB"/>
        </w:rPr>
        <w:t>Belonging (FSCB</w:t>
      </w:r>
      <w:r>
        <w:rPr>
          <w:rFonts w:ascii="Times New Roman" w:eastAsiaTheme="minorEastAsia" w:hAnsi="Times New Roman" w:cs="Times New Roman"/>
          <w:sz w:val="18"/>
          <w:szCs w:val="18"/>
          <w:lang w:eastAsia="en-GB"/>
        </w:rPr>
        <w:t>)</w:t>
      </w:r>
      <w:r>
        <w:rPr>
          <w:rFonts w:ascii="Times New Roman" w:eastAsiaTheme="minorEastAsia" w:hAnsi="Times New Roman" w:cs="Times New Roman"/>
          <w:sz w:val="18"/>
          <w:szCs w:val="18"/>
          <w:lang w:eastAsia="en-GB"/>
        </w:rPr>
        <w:tab/>
        <w:t>4.12</w:t>
      </w:r>
      <w:r>
        <w:rPr>
          <w:rFonts w:ascii="Times New Roman" w:eastAsiaTheme="minorEastAsia" w:hAnsi="Times New Roman" w:cs="Times New Roman"/>
          <w:sz w:val="18"/>
          <w:szCs w:val="18"/>
          <w:lang w:eastAsia="en-GB"/>
        </w:rPr>
        <w:tab/>
        <w:t>.81</w:t>
      </w:r>
      <w:r>
        <w:rPr>
          <w:rFonts w:ascii="Times New Roman" w:eastAsiaTheme="minorEastAsia" w:hAnsi="Times New Roman" w:cs="Times New Roman"/>
          <w:color w:val="000000"/>
          <w:sz w:val="18"/>
          <w:szCs w:val="18"/>
          <w:lang w:eastAsia="en-GB"/>
        </w:rPr>
        <w:tab/>
      </w:r>
      <w:r>
        <w:rPr>
          <w:rFonts w:ascii="Times New Roman" w:eastAsiaTheme="minorEastAsia" w:hAnsi="Times New Roman" w:cs="Times New Roman"/>
          <w:color w:val="000000"/>
          <w:sz w:val="18"/>
          <w:szCs w:val="18"/>
          <w:lang w:eastAsia="en-GB"/>
        </w:rPr>
        <w:tab/>
      </w:r>
    </w:p>
    <w:p w14:paraId="7A7BA457" w14:textId="423370C3" w:rsidR="006612C1" w:rsidRDefault="006612C1" w:rsidP="006612C1">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____________________________________________________________________</w:t>
      </w:r>
      <w:r w:rsidR="00922BAA">
        <w:rPr>
          <w:rFonts w:ascii="Times New Roman" w:eastAsiaTheme="minorEastAsia" w:hAnsi="Times New Roman" w:cs="Times New Roman"/>
          <w:sz w:val="18"/>
          <w:szCs w:val="18"/>
          <w:lang w:eastAsia="en-GB"/>
        </w:rPr>
        <w:t>_____________________________</w:t>
      </w:r>
    </w:p>
    <w:p w14:paraId="745C96C3" w14:textId="77777777" w:rsidR="006612C1" w:rsidRDefault="006612C1" w:rsidP="006612C1">
      <w:pPr>
        <w:tabs>
          <w:tab w:val="decimal" w:pos="3402"/>
          <w:tab w:val="decimal" w:pos="4111"/>
          <w:tab w:val="left" w:pos="4678"/>
          <w:tab w:val="decimal" w:pos="5812"/>
          <w:tab w:val="decimal" w:pos="6663"/>
          <w:tab w:val="decimal" w:pos="7513"/>
          <w:tab w:val="decimal" w:pos="8364"/>
        </w:tabs>
        <w:ind w:right="-1180"/>
        <w:rPr>
          <w:rFonts w:ascii="Times New Roman" w:eastAsiaTheme="minorEastAsia" w:hAnsi="Times New Roman" w:cs="Times New Roman"/>
          <w:b/>
          <w:bCs/>
          <w:sz w:val="18"/>
          <w:szCs w:val="18"/>
          <w:lang w:eastAsia="en-GB"/>
        </w:rPr>
      </w:pPr>
      <w:r>
        <w:rPr>
          <w:rFonts w:ascii="Times New Roman" w:eastAsiaTheme="minorEastAsia" w:hAnsi="Times New Roman" w:cs="Times New Roman"/>
          <w:b/>
          <w:bCs/>
          <w:sz w:val="18"/>
          <w:szCs w:val="18"/>
          <w:lang w:eastAsia="en-GB"/>
        </w:rPr>
        <w:t>Older Adulthood</w:t>
      </w:r>
    </w:p>
    <w:p w14:paraId="1F10AC1B" w14:textId="46E1BDDB" w:rsidR="006612C1" w:rsidRDefault="006612C1" w:rsidP="00537A9D">
      <w:pPr>
        <w:tabs>
          <w:tab w:val="decimal" w:pos="3544"/>
          <w:tab w:val="decimal" w:pos="4253"/>
          <w:tab w:val="decimal" w:pos="4962"/>
          <w:tab w:val="decimal" w:pos="5954"/>
          <w:tab w:val="decimal" w:pos="6946"/>
          <w:tab w:val="decimal" w:pos="7938"/>
        </w:tabs>
        <w:ind w:right="-1180"/>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Loneliness</w:t>
      </w:r>
      <w:r>
        <w:rPr>
          <w:rFonts w:ascii="Times New Roman" w:eastAsiaTheme="minorEastAsia" w:hAnsi="Times New Roman" w:cs="Times New Roman"/>
          <w:sz w:val="18"/>
          <w:szCs w:val="18"/>
          <w:lang w:eastAsia="en-GB"/>
        </w:rPr>
        <w:tab/>
        <w:t>2.84</w:t>
      </w:r>
      <w:r>
        <w:rPr>
          <w:rFonts w:ascii="Times New Roman" w:eastAsiaTheme="minorEastAsia" w:hAnsi="Times New Roman" w:cs="Times New Roman"/>
          <w:sz w:val="18"/>
          <w:szCs w:val="18"/>
          <w:lang w:eastAsia="en-GB"/>
        </w:rPr>
        <w:tab/>
      </w:r>
      <w:r w:rsidR="004C6D1D">
        <w:rPr>
          <w:rFonts w:ascii="Times New Roman" w:eastAsiaTheme="minorEastAsia" w:hAnsi="Times New Roman" w:cs="Times New Roman"/>
          <w:sz w:val="18"/>
          <w:szCs w:val="18"/>
          <w:lang w:eastAsia="en-GB"/>
        </w:rPr>
        <w:t>1.01</w:t>
      </w:r>
      <w:r w:rsidR="00B157F8">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.32***</w:t>
      </w:r>
      <w:r>
        <w:rPr>
          <w:rFonts w:ascii="Times New Roman" w:eastAsiaTheme="minorEastAsia" w:hAnsi="Times New Roman" w:cs="Times New Roman"/>
          <w:sz w:val="18"/>
          <w:szCs w:val="18"/>
          <w:lang w:eastAsia="en-GB"/>
        </w:rPr>
        <w:tab/>
        <w:t>-.10</w:t>
      </w:r>
      <w:r>
        <w:rPr>
          <w:rFonts w:ascii="Times New Roman" w:eastAsiaTheme="minorEastAsia" w:hAnsi="Times New Roman" w:cs="Times New Roman"/>
          <w:sz w:val="18"/>
          <w:szCs w:val="18"/>
          <w:lang w:eastAsia="en-GB"/>
        </w:rPr>
        <w:tab/>
        <w:t>-.17</w:t>
      </w:r>
      <w:r>
        <w:rPr>
          <w:rFonts w:ascii="Times New Roman" w:eastAsiaTheme="minorEastAsia" w:hAnsi="Times New Roman" w:cs="Times New Roman"/>
          <w:sz w:val="18"/>
          <w:szCs w:val="18"/>
          <w:lang w:eastAsia="en-GB"/>
        </w:rPr>
        <w:tab/>
        <w:t>-.07</w:t>
      </w:r>
    </w:p>
    <w:p w14:paraId="5DA7459F" w14:textId="3521FC1C" w:rsidR="006612C1" w:rsidRDefault="006612C1" w:rsidP="00537A9D">
      <w:pPr>
        <w:tabs>
          <w:tab w:val="decimal" w:pos="3544"/>
          <w:tab w:val="decimal" w:pos="4253"/>
          <w:tab w:val="decimal" w:pos="5954"/>
          <w:tab w:val="center" w:pos="6946"/>
          <w:tab w:val="decimal" w:pos="7938"/>
        </w:tabs>
        <w:ind w:right="-141"/>
        <w:rPr>
          <w:rFonts w:ascii="Times New Roman" w:eastAsiaTheme="minorEastAsia" w:hAnsi="Times New Roman" w:cs="Times New Roman"/>
          <w:iCs/>
          <w:sz w:val="18"/>
          <w:szCs w:val="18"/>
          <w:lang w:eastAsia="en-GB"/>
        </w:rPr>
      </w:pPr>
      <w:r>
        <w:rPr>
          <w:rFonts w:ascii="Times New Roman" w:eastAsiaTheme="minorEastAsia" w:hAnsi="Times New Roman" w:cs="Times New Roman"/>
          <w:sz w:val="18"/>
          <w:szCs w:val="18"/>
          <w:lang w:eastAsia="en-GB"/>
        </w:rPr>
        <w:t>Food Poverty (FP)</w:t>
      </w:r>
      <w:r>
        <w:rPr>
          <w:rFonts w:ascii="Times New Roman" w:eastAsiaTheme="minorEastAsia" w:hAnsi="Times New Roman" w:cs="Times New Roman"/>
          <w:sz w:val="18"/>
          <w:szCs w:val="18"/>
          <w:lang w:eastAsia="en-GB"/>
        </w:rPr>
        <w:tab/>
        <w:t>4.80</w:t>
      </w:r>
      <w:r>
        <w:rPr>
          <w:rFonts w:ascii="Times New Roman" w:eastAsiaTheme="minorEastAsia" w:hAnsi="Times New Roman" w:cs="Times New Roman"/>
          <w:sz w:val="18"/>
          <w:szCs w:val="18"/>
          <w:lang w:eastAsia="en-GB"/>
        </w:rPr>
        <w:tab/>
      </w:r>
      <w:r w:rsidR="00796AFA">
        <w:rPr>
          <w:rFonts w:ascii="Times New Roman" w:eastAsiaTheme="minorEastAsia" w:hAnsi="Times New Roman" w:cs="Times New Roman"/>
          <w:sz w:val="18"/>
          <w:szCs w:val="18"/>
          <w:lang w:eastAsia="en-GB"/>
        </w:rPr>
        <w:t>.89</w:t>
      </w:r>
      <w:r>
        <w:rPr>
          <w:rFonts w:ascii="Times New Roman" w:eastAsiaTheme="minorEastAsia" w:hAnsi="Times New Roman" w:cs="Times New Roman"/>
          <w:sz w:val="18"/>
          <w:szCs w:val="18"/>
          <w:lang w:eastAsia="en-GB"/>
        </w:rPr>
        <w:tab/>
      </w:r>
      <w:r>
        <w:rPr>
          <w:rFonts w:ascii="Times New Roman" w:eastAsiaTheme="minorEastAsia" w:hAnsi="Times New Roman" w:cs="Times New Roman"/>
          <w:iCs/>
          <w:sz w:val="18"/>
          <w:szCs w:val="18"/>
          <w:lang w:eastAsia="en-GB"/>
        </w:rPr>
        <w:t>.10</w:t>
      </w:r>
      <w:r>
        <w:rPr>
          <w:rFonts w:ascii="Times New Roman" w:eastAsiaTheme="minorEastAsia" w:hAnsi="Times New Roman" w:cs="Times New Roman"/>
          <w:iCs/>
          <w:sz w:val="18"/>
          <w:szCs w:val="18"/>
          <w:lang w:eastAsia="en-GB"/>
        </w:rPr>
        <w:tab/>
        <w:t>-.10</w:t>
      </w:r>
      <w:r>
        <w:rPr>
          <w:rFonts w:ascii="Times New Roman" w:eastAsiaTheme="minorEastAsia" w:hAnsi="Times New Roman" w:cs="Times New Roman"/>
          <w:iCs/>
          <w:sz w:val="18"/>
          <w:szCs w:val="18"/>
          <w:lang w:eastAsia="en-GB"/>
        </w:rPr>
        <w:tab/>
        <w:t>-.13</w:t>
      </w:r>
    </w:p>
    <w:p w14:paraId="7526DF57" w14:textId="4D89E343" w:rsidR="006612C1" w:rsidRDefault="006612C1" w:rsidP="00537A9D">
      <w:pPr>
        <w:tabs>
          <w:tab w:val="left" w:pos="0"/>
          <w:tab w:val="decimal" w:pos="3544"/>
          <w:tab w:val="decimal" w:pos="4253"/>
          <w:tab w:val="left" w:pos="4678"/>
          <w:tab w:val="center" w:pos="5387"/>
          <w:tab w:val="decimal" w:pos="6804"/>
          <w:tab w:val="decimal" w:pos="7938"/>
        </w:tabs>
        <w:spacing w:after="0" w:line="480" w:lineRule="auto"/>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Benefits (FB)</w:t>
      </w:r>
      <w:r>
        <w:rPr>
          <w:rFonts w:ascii="Times New Roman" w:eastAsiaTheme="minorEastAsia" w:hAnsi="Times New Roman" w:cs="Times New Roman"/>
          <w:sz w:val="18"/>
          <w:szCs w:val="18"/>
          <w:lang w:eastAsia="en-GB"/>
        </w:rPr>
        <w:tab/>
        <w:t>4.15</w:t>
      </w:r>
      <w:r>
        <w:rPr>
          <w:rFonts w:ascii="Times New Roman" w:eastAsiaTheme="minorEastAsia" w:hAnsi="Times New Roman" w:cs="Times New Roman"/>
          <w:sz w:val="18"/>
          <w:szCs w:val="18"/>
          <w:lang w:eastAsia="en-GB"/>
        </w:rPr>
        <w:tab/>
      </w:r>
      <w:r w:rsidR="004C6D1D">
        <w:rPr>
          <w:rFonts w:ascii="Times New Roman" w:eastAsiaTheme="minorEastAsia" w:hAnsi="Times New Roman" w:cs="Times New Roman"/>
          <w:sz w:val="18"/>
          <w:szCs w:val="18"/>
          <w:lang w:eastAsia="en-GB"/>
        </w:rPr>
        <w:t>.69</w:t>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t>.38***</w:t>
      </w:r>
      <w:r>
        <w:rPr>
          <w:rFonts w:ascii="Times New Roman" w:eastAsiaTheme="minorEastAsia" w:hAnsi="Times New Roman" w:cs="Times New Roman"/>
          <w:sz w:val="18"/>
          <w:szCs w:val="18"/>
          <w:lang w:eastAsia="en-GB"/>
        </w:rPr>
        <w:tab/>
        <w:t>.29**</w:t>
      </w:r>
    </w:p>
    <w:p w14:paraId="6F531319" w14:textId="77777777" w:rsidR="006612C1" w:rsidRDefault="006612C1" w:rsidP="00537A9D">
      <w:pPr>
        <w:tabs>
          <w:tab w:val="left" w:pos="0"/>
          <w:tab w:val="decimal" w:pos="3544"/>
          <w:tab w:val="decimal" w:pos="4253"/>
          <w:tab w:val="left" w:pos="4678"/>
          <w:tab w:val="left" w:pos="5954"/>
          <w:tab w:val="decimal" w:pos="7938"/>
        </w:tabs>
        <w:ind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Food Service Friendship Formation (FSFF)</w:t>
      </w:r>
      <w:r>
        <w:rPr>
          <w:rFonts w:ascii="Times New Roman" w:eastAsiaTheme="minorEastAsia" w:hAnsi="Times New Roman" w:cs="Times New Roman"/>
          <w:sz w:val="18"/>
          <w:szCs w:val="18"/>
          <w:lang w:eastAsia="en-GB"/>
        </w:rPr>
        <w:tab/>
        <w:t>4.26</w:t>
      </w:r>
      <w:r>
        <w:rPr>
          <w:rFonts w:ascii="Times New Roman" w:eastAsiaTheme="minorEastAsia" w:hAnsi="Times New Roman" w:cs="Times New Roman"/>
          <w:sz w:val="18"/>
          <w:szCs w:val="18"/>
          <w:lang w:eastAsia="en-GB"/>
        </w:rPr>
        <w:tab/>
        <w:t>.82</w:t>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r>
      <w:r>
        <w:rPr>
          <w:rFonts w:ascii="Times New Roman" w:eastAsiaTheme="minorEastAsia" w:hAnsi="Times New Roman" w:cs="Times New Roman"/>
          <w:sz w:val="18"/>
          <w:szCs w:val="18"/>
          <w:lang w:eastAsia="en-GB"/>
        </w:rPr>
        <w:tab/>
        <w:t>.66***</w:t>
      </w:r>
    </w:p>
    <w:p w14:paraId="6110A815" w14:textId="340DE9C6" w:rsidR="006612C1" w:rsidRDefault="006612C1" w:rsidP="00537A9D">
      <w:pPr>
        <w:tabs>
          <w:tab w:val="left" w:pos="0"/>
          <w:tab w:val="decimal" w:pos="3544"/>
          <w:tab w:val="decimal" w:pos="4253"/>
          <w:tab w:val="left" w:pos="4678"/>
          <w:tab w:val="left" w:pos="5954"/>
          <w:tab w:val="decimal" w:pos="8505"/>
          <w:tab w:val="decimal" w:pos="9639"/>
          <w:tab w:val="decimal" w:pos="10490"/>
          <w:tab w:val="decimal" w:pos="11340"/>
        </w:tabs>
        <w:ind w:right="-306"/>
        <w:rPr>
          <w:rFonts w:ascii="Times New Roman" w:eastAsiaTheme="minorEastAsia" w:hAnsi="Times New Roman" w:cs="Times New Roman"/>
          <w:color w:val="000000"/>
          <w:sz w:val="18"/>
          <w:szCs w:val="18"/>
          <w:lang w:eastAsia="en-GB"/>
        </w:rPr>
      </w:pPr>
      <w:r>
        <w:rPr>
          <w:rFonts w:ascii="Times New Roman" w:eastAsiaTheme="minorEastAsia" w:hAnsi="Times New Roman" w:cs="Times New Roman"/>
          <w:sz w:val="18"/>
          <w:szCs w:val="18"/>
          <w:lang w:eastAsia="en-GB"/>
        </w:rPr>
        <w:t xml:space="preserve">Food Service Community </w:t>
      </w:r>
      <w:r w:rsidR="00BF4D96">
        <w:rPr>
          <w:rFonts w:ascii="Times New Roman" w:eastAsiaTheme="minorEastAsia" w:hAnsi="Times New Roman" w:cs="Times New Roman"/>
          <w:sz w:val="18"/>
          <w:szCs w:val="18"/>
          <w:lang w:eastAsia="en-GB"/>
        </w:rPr>
        <w:t>Belonging (FSCB</w:t>
      </w:r>
      <w:r>
        <w:rPr>
          <w:rFonts w:ascii="Times New Roman" w:eastAsiaTheme="minorEastAsia" w:hAnsi="Times New Roman" w:cs="Times New Roman"/>
          <w:sz w:val="18"/>
          <w:szCs w:val="18"/>
          <w:lang w:eastAsia="en-GB"/>
        </w:rPr>
        <w:t>)</w:t>
      </w:r>
      <w:r>
        <w:rPr>
          <w:rFonts w:ascii="Times New Roman" w:eastAsiaTheme="minorEastAsia" w:hAnsi="Times New Roman" w:cs="Times New Roman"/>
          <w:sz w:val="18"/>
          <w:szCs w:val="18"/>
          <w:lang w:eastAsia="en-GB"/>
        </w:rPr>
        <w:tab/>
        <w:t>4.23</w:t>
      </w:r>
      <w:r>
        <w:rPr>
          <w:rFonts w:ascii="Times New Roman" w:eastAsiaTheme="minorEastAsia" w:hAnsi="Times New Roman" w:cs="Times New Roman"/>
          <w:sz w:val="18"/>
          <w:szCs w:val="18"/>
          <w:lang w:eastAsia="en-GB"/>
        </w:rPr>
        <w:tab/>
        <w:t>.78</w:t>
      </w:r>
      <w:r>
        <w:rPr>
          <w:rFonts w:ascii="Times New Roman" w:eastAsiaTheme="minorEastAsia" w:hAnsi="Times New Roman" w:cs="Times New Roman"/>
          <w:color w:val="000000"/>
          <w:sz w:val="18"/>
          <w:szCs w:val="18"/>
          <w:lang w:eastAsia="en-GB"/>
        </w:rPr>
        <w:tab/>
      </w:r>
      <w:r>
        <w:rPr>
          <w:rFonts w:ascii="Times New Roman" w:eastAsiaTheme="minorEastAsia" w:hAnsi="Times New Roman" w:cs="Times New Roman"/>
          <w:color w:val="000000"/>
          <w:sz w:val="18"/>
          <w:szCs w:val="18"/>
          <w:lang w:eastAsia="en-GB"/>
        </w:rPr>
        <w:tab/>
      </w:r>
    </w:p>
    <w:p w14:paraId="570D0D29" w14:textId="4BE6E4C7" w:rsidR="006612C1" w:rsidRDefault="006612C1" w:rsidP="006612C1">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___________________________________________________________________</w:t>
      </w:r>
      <w:r w:rsidR="00922BAA">
        <w:rPr>
          <w:rFonts w:ascii="Times New Roman" w:eastAsiaTheme="minorEastAsia" w:hAnsi="Times New Roman" w:cs="Times New Roman"/>
          <w:sz w:val="18"/>
          <w:szCs w:val="18"/>
          <w:lang w:eastAsia="en-GB"/>
        </w:rPr>
        <w:t>______________________________</w:t>
      </w:r>
    </w:p>
    <w:p w14:paraId="2ABECE70" w14:textId="7D5AD1EF" w:rsidR="00E148BE" w:rsidRDefault="006612C1" w:rsidP="006612C1">
      <w:pPr>
        <w:spacing w:after="0" w:line="480" w:lineRule="auto"/>
        <w:ind w:left="-142" w:right="1"/>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t xml:space="preserve">Note: * </w:t>
      </w:r>
      <w:r>
        <w:rPr>
          <w:rFonts w:ascii="Times New Roman" w:eastAsiaTheme="minorEastAsia" w:hAnsi="Times New Roman" w:cs="Times New Roman"/>
          <w:i/>
          <w:sz w:val="18"/>
          <w:szCs w:val="18"/>
          <w:lang w:eastAsia="en-GB"/>
        </w:rPr>
        <w:t>p</w:t>
      </w:r>
      <w:r>
        <w:rPr>
          <w:rFonts w:ascii="Times New Roman" w:eastAsiaTheme="minorEastAsia" w:hAnsi="Times New Roman" w:cs="Times New Roman"/>
          <w:sz w:val="18"/>
          <w:szCs w:val="18"/>
          <w:lang w:eastAsia="en-GB"/>
        </w:rPr>
        <w:t xml:space="preserve"> &lt;.05, **</w:t>
      </w:r>
      <w:r>
        <w:rPr>
          <w:rFonts w:ascii="Times New Roman" w:eastAsiaTheme="minorEastAsia" w:hAnsi="Times New Roman" w:cs="Times New Roman"/>
          <w:i/>
          <w:iCs/>
          <w:sz w:val="18"/>
          <w:szCs w:val="18"/>
          <w:lang w:eastAsia="en-GB"/>
        </w:rPr>
        <w:t>p</w:t>
      </w:r>
      <w:r w:rsidR="00C573D4">
        <w:rPr>
          <w:rFonts w:ascii="Times New Roman" w:eastAsiaTheme="minorEastAsia" w:hAnsi="Times New Roman" w:cs="Times New Roman"/>
          <w:sz w:val="18"/>
          <w:szCs w:val="18"/>
          <w:lang w:eastAsia="en-GB"/>
        </w:rPr>
        <w:t xml:space="preserve"> &lt; .</w:t>
      </w:r>
      <w:r>
        <w:rPr>
          <w:rFonts w:ascii="Times New Roman" w:eastAsiaTheme="minorEastAsia" w:hAnsi="Times New Roman" w:cs="Times New Roman"/>
          <w:sz w:val="18"/>
          <w:szCs w:val="18"/>
          <w:lang w:eastAsia="en-GB"/>
        </w:rPr>
        <w:t>01, and ***</w:t>
      </w:r>
      <w:r>
        <w:rPr>
          <w:rFonts w:ascii="Times New Roman" w:eastAsiaTheme="minorEastAsia" w:hAnsi="Times New Roman" w:cs="Times New Roman"/>
          <w:i/>
          <w:sz w:val="18"/>
          <w:szCs w:val="18"/>
          <w:lang w:eastAsia="en-GB"/>
        </w:rPr>
        <w:t>p</w:t>
      </w:r>
      <w:r>
        <w:rPr>
          <w:rFonts w:ascii="Times New Roman" w:eastAsiaTheme="minorEastAsia" w:hAnsi="Times New Roman" w:cs="Times New Roman"/>
          <w:sz w:val="18"/>
          <w:szCs w:val="18"/>
          <w:lang w:eastAsia="en-GB"/>
        </w:rPr>
        <w:t xml:space="preserve"> &lt; .001. </w:t>
      </w:r>
      <w:proofErr w:type="spellStart"/>
      <w:r w:rsidR="008B16A2" w:rsidRPr="008B16A2">
        <w:rPr>
          <w:rFonts w:ascii="Times New Roman" w:eastAsiaTheme="minorEastAsia" w:hAnsi="Times New Roman" w:cs="Times New Roman"/>
          <w:i/>
          <w:iCs/>
          <w:sz w:val="18"/>
          <w:szCs w:val="18"/>
          <w:lang w:eastAsia="en-GB"/>
        </w:rPr>
        <w:t>Dfs</w:t>
      </w:r>
      <w:proofErr w:type="spellEnd"/>
      <w:r w:rsidR="008B16A2">
        <w:rPr>
          <w:rFonts w:ascii="Times New Roman" w:eastAsiaTheme="minorEastAsia" w:hAnsi="Times New Roman" w:cs="Times New Roman"/>
          <w:sz w:val="18"/>
          <w:szCs w:val="18"/>
          <w:lang w:eastAsia="en-GB"/>
        </w:rPr>
        <w:t xml:space="preserve"> =</w:t>
      </w:r>
      <w:r w:rsidR="008E1D29">
        <w:rPr>
          <w:rFonts w:ascii="Times New Roman" w:eastAsiaTheme="minorEastAsia" w:hAnsi="Times New Roman" w:cs="Times New Roman"/>
          <w:sz w:val="18"/>
          <w:szCs w:val="18"/>
          <w:lang w:eastAsia="en-GB"/>
        </w:rPr>
        <w:t xml:space="preserve"> 89 to 190. </w:t>
      </w:r>
    </w:p>
    <w:p w14:paraId="060DBCD5" w14:textId="77777777" w:rsidR="00E148BE" w:rsidRDefault="00E148BE">
      <w:pPr>
        <w:spacing w:after="160" w:line="259" w:lineRule="auto"/>
        <w:rPr>
          <w:rFonts w:ascii="Times New Roman" w:eastAsiaTheme="minorEastAsia" w:hAnsi="Times New Roman" w:cs="Times New Roman"/>
          <w:sz w:val="18"/>
          <w:szCs w:val="18"/>
          <w:lang w:eastAsia="en-GB"/>
        </w:rPr>
      </w:pPr>
      <w:r>
        <w:rPr>
          <w:rFonts w:ascii="Times New Roman" w:eastAsiaTheme="minorEastAsia" w:hAnsi="Times New Roman" w:cs="Times New Roman"/>
          <w:sz w:val="18"/>
          <w:szCs w:val="18"/>
          <w:lang w:eastAsia="en-GB"/>
        </w:rPr>
        <w:br w:type="page"/>
      </w:r>
    </w:p>
    <w:p w14:paraId="1AD2DCAF" w14:textId="2B081604" w:rsidR="00251EE7" w:rsidRPr="007F33D1" w:rsidRDefault="00251EE7" w:rsidP="00E148BE">
      <w:pPr>
        <w:spacing w:after="0" w:line="480" w:lineRule="auto"/>
        <w:ind w:right="1"/>
        <w:rPr>
          <w:rFonts w:ascii="Times New Roman" w:eastAsiaTheme="minorEastAsia" w:hAnsi="Times New Roman" w:cs="Times New Roman"/>
          <w:iCs/>
          <w:sz w:val="20"/>
          <w:szCs w:val="20"/>
          <w:lang w:eastAsia="en-GB"/>
        </w:rPr>
      </w:pPr>
      <w:r w:rsidRPr="007F33D1">
        <w:rPr>
          <w:rFonts w:ascii="Times New Roman" w:eastAsiaTheme="minorEastAsia" w:hAnsi="Times New Roman" w:cs="Times New Roman"/>
          <w:iCs/>
          <w:sz w:val="20"/>
          <w:szCs w:val="20"/>
          <w:lang w:eastAsia="en-GB"/>
        </w:rPr>
        <w:lastRenderedPageBreak/>
        <w:t xml:space="preserve">Table </w:t>
      </w:r>
      <w:r w:rsidR="00A6609D" w:rsidRPr="007F33D1">
        <w:rPr>
          <w:rFonts w:ascii="Times New Roman" w:eastAsiaTheme="minorEastAsia" w:hAnsi="Times New Roman" w:cs="Times New Roman"/>
          <w:iCs/>
          <w:sz w:val="20"/>
          <w:szCs w:val="20"/>
          <w:lang w:eastAsia="en-GB"/>
        </w:rPr>
        <w:t>3</w:t>
      </w:r>
      <w:r w:rsidRPr="007F33D1">
        <w:rPr>
          <w:rFonts w:ascii="Times New Roman" w:eastAsiaTheme="minorEastAsia" w:hAnsi="Times New Roman" w:cs="Times New Roman"/>
          <w:iCs/>
          <w:sz w:val="20"/>
          <w:szCs w:val="20"/>
          <w:lang w:eastAsia="en-GB"/>
        </w:rPr>
        <w:t xml:space="preserve"> </w:t>
      </w:r>
    </w:p>
    <w:p w14:paraId="436E5997" w14:textId="0735BB37" w:rsidR="00E148BE" w:rsidRPr="007F33D1" w:rsidRDefault="00E148BE" w:rsidP="00E148BE">
      <w:pPr>
        <w:spacing w:after="0" w:line="480" w:lineRule="auto"/>
        <w:ind w:right="1"/>
        <w:rPr>
          <w:rFonts w:ascii="Times New Roman" w:eastAsiaTheme="minorEastAsia" w:hAnsi="Times New Roman" w:cs="Times New Roman"/>
          <w:iCs/>
          <w:sz w:val="20"/>
          <w:szCs w:val="20"/>
          <w:lang w:eastAsia="en-GB"/>
        </w:rPr>
      </w:pPr>
      <w:r w:rsidRPr="007F33D1">
        <w:rPr>
          <w:rFonts w:ascii="Times New Roman" w:eastAsiaTheme="minorEastAsia" w:hAnsi="Times New Roman" w:cs="Times New Roman"/>
          <w:i/>
          <w:sz w:val="20"/>
          <w:szCs w:val="20"/>
          <w:lang w:eastAsia="en-GB"/>
        </w:rPr>
        <w:t xml:space="preserve">Correlations </w:t>
      </w:r>
      <w:proofErr w:type="gramStart"/>
      <w:r w:rsidRPr="007F33D1">
        <w:rPr>
          <w:rFonts w:ascii="Times New Roman" w:eastAsiaTheme="minorEastAsia" w:hAnsi="Times New Roman" w:cs="Times New Roman"/>
          <w:i/>
          <w:sz w:val="20"/>
          <w:szCs w:val="20"/>
          <w:lang w:eastAsia="en-GB"/>
        </w:rPr>
        <w:t>Between</w:t>
      </w:r>
      <w:proofErr w:type="gramEnd"/>
      <w:r w:rsidR="00E00112">
        <w:rPr>
          <w:rFonts w:ascii="Times New Roman" w:eastAsiaTheme="minorEastAsia" w:hAnsi="Times New Roman" w:cs="Times New Roman"/>
          <w:i/>
          <w:sz w:val="20"/>
          <w:szCs w:val="20"/>
          <w:lang w:eastAsia="en-GB"/>
        </w:rPr>
        <w:t xml:space="preserve"> </w:t>
      </w:r>
      <w:r w:rsidR="00046FB2">
        <w:rPr>
          <w:rFonts w:ascii="Times New Roman" w:eastAsiaTheme="minorEastAsia" w:hAnsi="Times New Roman" w:cs="Times New Roman"/>
          <w:i/>
          <w:sz w:val="20"/>
          <w:szCs w:val="20"/>
          <w:lang w:eastAsia="en-GB"/>
        </w:rPr>
        <w:t>t</w:t>
      </w:r>
      <w:r w:rsidRPr="007F33D1">
        <w:rPr>
          <w:rFonts w:ascii="Times New Roman" w:eastAsiaTheme="minorEastAsia" w:hAnsi="Times New Roman" w:cs="Times New Roman"/>
          <w:i/>
          <w:sz w:val="20"/>
          <w:szCs w:val="20"/>
          <w:lang w:eastAsia="en-GB"/>
        </w:rPr>
        <w:t xml:space="preserve">he Variables (with Ms and SDs) by </w:t>
      </w:r>
      <w:r w:rsidR="009515DA" w:rsidRPr="007F33D1">
        <w:rPr>
          <w:rFonts w:ascii="Times New Roman" w:eastAsiaTheme="minorEastAsia" w:hAnsi="Times New Roman" w:cs="Times New Roman"/>
          <w:i/>
          <w:sz w:val="20"/>
          <w:szCs w:val="20"/>
          <w:lang w:eastAsia="en-GB"/>
        </w:rPr>
        <w:t>E</w:t>
      </w:r>
      <w:r w:rsidR="00251EE7" w:rsidRPr="007F33D1">
        <w:rPr>
          <w:rFonts w:ascii="Times New Roman" w:eastAsiaTheme="minorEastAsia" w:hAnsi="Times New Roman" w:cs="Times New Roman"/>
          <w:i/>
          <w:sz w:val="20"/>
          <w:szCs w:val="20"/>
          <w:lang w:eastAsia="en-GB"/>
        </w:rPr>
        <w:t xml:space="preserve">mployment </w:t>
      </w:r>
      <w:r w:rsidR="009515DA" w:rsidRPr="007F33D1">
        <w:rPr>
          <w:rFonts w:ascii="Times New Roman" w:eastAsiaTheme="minorEastAsia" w:hAnsi="Times New Roman" w:cs="Times New Roman"/>
          <w:i/>
          <w:sz w:val="20"/>
          <w:szCs w:val="20"/>
          <w:lang w:eastAsia="en-GB"/>
        </w:rPr>
        <w:t>Status</w:t>
      </w:r>
    </w:p>
    <w:p w14:paraId="7B6FDBFB" w14:textId="24B50051" w:rsidR="00E148BE" w:rsidRPr="007F33D1" w:rsidRDefault="00E148BE" w:rsidP="00E148BE">
      <w:pPr>
        <w:tabs>
          <w:tab w:val="decimal" w:pos="2700"/>
          <w:tab w:val="decimal" w:pos="3969"/>
          <w:tab w:val="decimal" w:pos="5300"/>
          <w:tab w:val="left" w:pos="6920"/>
        </w:tabs>
        <w:spacing w:after="0" w:line="480" w:lineRule="auto"/>
        <w:ind w:right="118"/>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_________________________________________________________________________________________</w:t>
      </w:r>
    </w:p>
    <w:p w14:paraId="0D571C21" w14:textId="30434371" w:rsidR="00E148BE" w:rsidRPr="007F33D1" w:rsidRDefault="00E148BE" w:rsidP="00BA3D87">
      <w:pPr>
        <w:tabs>
          <w:tab w:val="left" w:pos="3686"/>
          <w:tab w:val="left" w:pos="4395"/>
          <w:tab w:val="left" w:pos="5387"/>
          <w:tab w:val="left" w:pos="6096"/>
          <w:tab w:val="left" w:pos="6804"/>
          <w:tab w:val="left" w:pos="7797"/>
        </w:tabs>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Measure</w:t>
      </w:r>
      <w:r w:rsidR="009515DA" w:rsidRPr="007F33D1">
        <w:rPr>
          <w:rFonts w:ascii="Times New Roman" w:eastAsiaTheme="minorEastAsia" w:hAnsi="Times New Roman" w:cs="Times New Roman"/>
          <w:sz w:val="20"/>
          <w:szCs w:val="20"/>
          <w:lang w:eastAsia="en-GB"/>
        </w:rPr>
        <w:t>/Employment Status</w:t>
      </w:r>
      <w:r w:rsidRPr="007F33D1">
        <w:rPr>
          <w:rFonts w:ascii="Times New Roman" w:eastAsiaTheme="minorEastAsia" w:hAnsi="Times New Roman" w:cs="Times New Roman"/>
          <w:sz w:val="20"/>
          <w:szCs w:val="20"/>
          <w:lang w:eastAsia="en-GB"/>
        </w:rPr>
        <w:tab/>
        <w:t xml:space="preserve">M </w:t>
      </w:r>
      <w:r w:rsidRPr="007F33D1">
        <w:rPr>
          <w:rFonts w:ascii="Times New Roman" w:eastAsiaTheme="minorEastAsia" w:hAnsi="Times New Roman" w:cs="Times New Roman"/>
          <w:sz w:val="20"/>
          <w:szCs w:val="20"/>
          <w:lang w:eastAsia="en-GB"/>
        </w:rPr>
        <w:tab/>
        <w:t xml:space="preserve">SD </w:t>
      </w:r>
      <w:r w:rsidRPr="007F33D1">
        <w:rPr>
          <w:rFonts w:ascii="Times New Roman" w:eastAsiaTheme="minorEastAsia" w:hAnsi="Times New Roman" w:cs="Times New Roman"/>
          <w:sz w:val="20"/>
          <w:szCs w:val="20"/>
          <w:lang w:eastAsia="en-GB"/>
        </w:rPr>
        <w:tab/>
        <w:t>FP</w:t>
      </w:r>
      <w:r w:rsidRPr="007F33D1">
        <w:rPr>
          <w:rFonts w:ascii="Times New Roman" w:eastAsiaTheme="minorEastAsia" w:hAnsi="Times New Roman" w:cs="Times New Roman"/>
          <w:sz w:val="20"/>
          <w:szCs w:val="20"/>
          <w:lang w:eastAsia="en-GB"/>
        </w:rPr>
        <w:tab/>
        <w:t>FB</w:t>
      </w:r>
      <w:r w:rsidRPr="007F33D1">
        <w:rPr>
          <w:rFonts w:ascii="Times New Roman" w:eastAsiaTheme="minorEastAsia" w:hAnsi="Times New Roman" w:cs="Times New Roman"/>
          <w:sz w:val="20"/>
          <w:szCs w:val="20"/>
          <w:lang w:eastAsia="en-GB"/>
        </w:rPr>
        <w:tab/>
        <w:t>FRFF</w:t>
      </w:r>
      <w:r w:rsidRPr="007F33D1">
        <w:rPr>
          <w:rFonts w:ascii="Times New Roman" w:eastAsiaTheme="minorEastAsia" w:hAnsi="Times New Roman" w:cs="Times New Roman"/>
          <w:sz w:val="20"/>
          <w:szCs w:val="20"/>
          <w:lang w:eastAsia="en-GB"/>
        </w:rPr>
        <w:tab/>
        <w:t>FSCB</w:t>
      </w:r>
      <w:r w:rsidRPr="007F33D1">
        <w:rPr>
          <w:rFonts w:ascii="Times New Roman" w:eastAsiaTheme="minorEastAsia" w:hAnsi="Times New Roman" w:cs="Times New Roman"/>
          <w:sz w:val="20"/>
          <w:szCs w:val="20"/>
          <w:lang w:eastAsia="en-GB"/>
        </w:rPr>
        <w:tab/>
      </w:r>
    </w:p>
    <w:p w14:paraId="61DEDFD9" w14:textId="4ED9F83E" w:rsidR="00E148BE" w:rsidRPr="007F33D1" w:rsidRDefault="00E148BE" w:rsidP="009515DA">
      <w:pPr>
        <w:tabs>
          <w:tab w:val="left" w:pos="5954"/>
          <w:tab w:val="left" w:pos="6521"/>
          <w:tab w:val="left" w:pos="7230"/>
          <w:tab w:val="left" w:pos="8505"/>
          <w:tab w:val="left" w:pos="9214"/>
        </w:tabs>
        <w:ind w:right="118"/>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_________________________________________________________________________________________</w:t>
      </w:r>
    </w:p>
    <w:p w14:paraId="00E8F0C2" w14:textId="6BCA6DA8" w:rsidR="00E148BE" w:rsidRPr="007F33D1" w:rsidRDefault="00E148BE" w:rsidP="009515DA">
      <w:pPr>
        <w:ind w:right="1"/>
        <w:jc w:val="center"/>
        <w:rPr>
          <w:rFonts w:ascii="Times New Roman" w:eastAsiaTheme="minorEastAsia" w:hAnsi="Times New Roman" w:cs="Times New Roman"/>
          <w:b/>
          <w:bCs/>
          <w:sz w:val="20"/>
          <w:szCs w:val="20"/>
          <w:lang w:eastAsia="en-GB"/>
        </w:rPr>
      </w:pPr>
      <w:r w:rsidRPr="007F33D1">
        <w:rPr>
          <w:rFonts w:ascii="Times New Roman" w:eastAsiaTheme="minorEastAsia" w:hAnsi="Times New Roman" w:cs="Times New Roman"/>
          <w:b/>
          <w:bCs/>
          <w:sz w:val="20"/>
          <w:szCs w:val="20"/>
          <w:lang w:eastAsia="en-GB"/>
        </w:rPr>
        <w:t>Employed</w:t>
      </w:r>
    </w:p>
    <w:p w14:paraId="7E044950" w14:textId="65E1A1DA" w:rsidR="00E148BE" w:rsidRPr="007F33D1" w:rsidRDefault="00E148BE" w:rsidP="0007044E">
      <w:pPr>
        <w:tabs>
          <w:tab w:val="decimal" w:pos="3828"/>
          <w:tab w:val="decimal" w:pos="4536"/>
          <w:tab w:val="decimal" w:pos="5245"/>
          <w:tab w:val="decimal" w:pos="6096"/>
          <w:tab w:val="decimal" w:pos="6946"/>
          <w:tab w:val="decimal" w:pos="7938"/>
        </w:tabs>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Loneliness</w:t>
      </w:r>
      <w:r w:rsidRPr="007F33D1">
        <w:rPr>
          <w:rFonts w:ascii="Times New Roman" w:eastAsiaTheme="minorEastAsia" w:hAnsi="Times New Roman" w:cs="Times New Roman"/>
          <w:sz w:val="20"/>
          <w:szCs w:val="20"/>
          <w:lang w:eastAsia="en-GB"/>
        </w:rPr>
        <w:tab/>
      </w:r>
      <w:r w:rsidR="00855812" w:rsidRPr="007F33D1">
        <w:rPr>
          <w:rFonts w:ascii="Times New Roman" w:eastAsiaTheme="minorEastAsia" w:hAnsi="Times New Roman" w:cs="Times New Roman"/>
          <w:sz w:val="20"/>
          <w:szCs w:val="20"/>
          <w:lang w:eastAsia="en-GB"/>
        </w:rPr>
        <w:t>2.61</w:t>
      </w:r>
      <w:r w:rsidR="00855812" w:rsidRPr="007F33D1">
        <w:rPr>
          <w:rFonts w:ascii="Times New Roman" w:eastAsiaTheme="minorEastAsia" w:hAnsi="Times New Roman" w:cs="Times New Roman"/>
          <w:sz w:val="20"/>
          <w:szCs w:val="20"/>
          <w:lang w:eastAsia="en-GB"/>
        </w:rPr>
        <w:tab/>
        <w:t>1.00</w:t>
      </w:r>
      <w:r w:rsidRPr="007F33D1">
        <w:rPr>
          <w:rFonts w:ascii="Times New Roman" w:eastAsiaTheme="minorEastAsia" w:hAnsi="Times New Roman" w:cs="Times New Roman"/>
          <w:sz w:val="20"/>
          <w:szCs w:val="20"/>
          <w:lang w:eastAsia="en-GB"/>
        </w:rPr>
        <w:tab/>
      </w:r>
      <w:r w:rsidR="009B6610" w:rsidRPr="007F33D1">
        <w:rPr>
          <w:rFonts w:ascii="Times New Roman" w:eastAsiaTheme="minorEastAsia" w:hAnsi="Times New Roman" w:cs="Times New Roman"/>
          <w:sz w:val="20"/>
          <w:szCs w:val="20"/>
          <w:lang w:eastAsia="en-GB"/>
        </w:rPr>
        <w:t>.34**</w:t>
      </w:r>
      <w:r w:rsidR="009B6610" w:rsidRPr="007F33D1">
        <w:rPr>
          <w:rFonts w:ascii="Times New Roman" w:eastAsiaTheme="minorEastAsia" w:hAnsi="Times New Roman" w:cs="Times New Roman"/>
          <w:sz w:val="20"/>
          <w:szCs w:val="20"/>
          <w:lang w:eastAsia="en-GB"/>
        </w:rPr>
        <w:tab/>
        <w:t>-.05</w:t>
      </w:r>
      <w:r w:rsidR="009B6610" w:rsidRPr="007F33D1">
        <w:rPr>
          <w:rFonts w:ascii="Times New Roman" w:eastAsiaTheme="minorEastAsia" w:hAnsi="Times New Roman" w:cs="Times New Roman"/>
          <w:sz w:val="20"/>
          <w:szCs w:val="20"/>
          <w:lang w:eastAsia="en-GB"/>
        </w:rPr>
        <w:tab/>
        <w:t>.02</w:t>
      </w:r>
      <w:r w:rsidR="009B6610" w:rsidRPr="007F33D1">
        <w:rPr>
          <w:rFonts w:ascii="Times New Roman" w:eastAsiaTheme="minorEastAsia" w:hAnsi="Times New Roman" w:cs="Times New Roman"/>
          <w:sz w:val="20"/>
          <w:szCs w:val="20"/>
          <w:lang w:eastAsia="en-GB"/>
        </w:rPr>
        <w:tab/>
        <w:t>-.01</w:t>
      </w:r>
    </w:p>
    <w:p w14:paraId="057D71DC" w14:textId="1F1955C2" w:rsidR="00E148BE" w:rsidRPr="007F33D1" w:rsidRDefault="00E148BE" w:rsidP="0007044E">
      <w:pPr>
        <w:tabs>
          <w:tab w:val="decimal" w:pos="3828"/>
          <w:tab w:val="decimal" w:pos="4536"/>
          <w:tab w:val="decimal" w:pos="6096"/>
          <w:tab w:val="decimal" w:pos="6946"/>
          <w:tab w:val="decimal" w:pos="7938"/>
        </w:tabs>
        <w:ind w:right="-141"/>
        <w:rPr>
          <w:rFonts w:ascii="Times New Roman" w:eastAsiaTheme="minorEastAsia" w:hAnsi="Times New Roman" w:cs="Times New Roman"/>
          <w:iCs/>
          <w:sz w:val="20"/>
          <w:szCs w:val="20"/>
          <w:lang w:eastAsia="en-GB"/>
        </w:rPr>
      </w:pPr>
      <w:r w:rsidRPr="007F33D1">
        <w:rPr>
          <w:rFonts w:ascii="Times New Roman" w:eastAsiaTheme="minorEastAsia" w:hAnsi="Times New Roman" w:cs="Times New Roman"/>
          <w:sz w:val="20"/>
          <w:szCs w:val="20"/>
          <w:lang w:eastAsia="en-GB"/>
        </w:rPr>
        <w:t>Food Poverty (FP)</w:t>
      </w:r>
      <w:r w:rsidRPr="007F33D1">
        <w:rPr>
          <w:rFonts w:ascii="Times New Roman" w:eastAsiaTheme="minorEastAsia" w:hAnsi="Times New Roman" w:cs="Times New Roman"/>
          <w:sz w:val="20"/>
          <w:szCs w:val="20"/>
          <w:lang w:eastAsia="en-GB"/>
        </w:rPr>
        <w:tab/>
      </w:r>
      <w:r w:rsidR="00855812" w:rsidRPr="007F33D1">
        <w:rPr>
          <w:rFonts w:ascii="Times New Roman" w:eastAsiaTheme="minorEastAsia" w:hAnsi="Times New Roman" w:cs="Times New Roman"/>
          <w:sz w:val="20"/>
          <w:szCs w:val="20"/>
          <w:lang w:eastAsia="en-GB"/>
        </w:rPr>
        <w:t>2.42</w:t>
      </w:r>
      <w:r w:rsidR="00855812" w:rsidRPr="007F33D1">
        <w:rPr>
          <w:rFonts w:ascii="Times New Roman" w:eastAsiaTheme="minorEastAsia" w:hAnsi="Times New Roman" w:cs="Times New Roman"/>
          <w:sz w:val="20"/>
          <w:szCs w:val="20"/>
          <w:lang w:eastAsia="en-GB"/>
        </w:rPr>
        <w:tab/>
        <w:t>1.00</w:t>
      </w:r>
      <w:r w:rsidRPr="007F33D1">
        <w:rPr>
          <w:rFonts w:ascii="Times New Roman" w:eastAsiaTheme="minorEastAsia" w:hAnsi="Times New Roman" w:cs="Times New Roman"/>
          <w:sz w:val="20"/>
          <w:szCs w:val="20"/>
          <w:lang w:eastAsia="en-GB"/>
        </w:rPr>
        <w:tab/>
      </w:r>
      <w:r w:rsidR="00F16F7F" w:rsidRPr="007F33D1">
        <w:rPr>
          <w:rFonts w:ascii="Times New Roman" w:eastAsiaTheme="minorEastAsia" w:hAnsi="Times New Roman" w:cs="Times New Roman"/>
          <w:sz w:val="20"/>
          <w:szCs w:val="20"/>
          <w:lang w:eastAsia="en-GB"/>
        </w:rPr>
        <w:t>.0</w:t>
      </w:r>
      <w:r w:rsidR="00855812" w:rsidRPr="007F33D1">
        <w:rPr>
          <w:rFonts w:ascii="Times New Roman" w:eastAsiaTheme="minorEastAsia" w:hAnsi="Times New Roman" w:cs="Times New Roman"/>
          <w:sz w:val="20"/>
          <w:szCs w:val="20"/>
          <w:lang w:eastAsia="en-GB"/>
        </w:rPr>
        <w:t>4</w:t>
      </w:r>
      <w:r w:rsidR="009B6610" w:rsidRPr="007F33D1">
        <w:rPr>
          <w:rFonts w:ascii="Times New Roman" w:eastAsiaTheme="minorEastAsia" w:hAnsi="Times New Roman" w:cs="Times New Roman"/>
          <w:sz w:val="20"/>
          <w:szCs w:val="20"/>
          <w:lang w:eastAsia="en-GB"/>
        </w:rPr>
        <w:tab/>
        <w:t>.03</w:t>
      </w:r>
      <w:r w:rsidR="009B6610" w:rsidRPr="007F33D1">
        <w:rPr>
          <w:rFonts w:ascii="Times New Roman" w:eastAsiaTheme="minorEastAsia" w:hAnsi="Times New Roman" w:cs="Times New Roman"/>
          <w:sz w:val="20"/>
          <w:szCs w:val="20"/>
          <w:lang w:eastAsia="en-GB"/>
        </w:rPr>
        <w:tab/>
        <w:t>.03</w:t>
      </w:r>
    </w:p>
    <w:p w14:paraId="3885B8B3" w14:textId="26FABE57" w:rsidR="00E148BE" w:rsidRPr="007F33D1" w:rsidRDefault="00E148BE" w:rsidP="007F33D1">
      <w:pPr>
        <w:tabs>
          <w:tab w:val="left" w:pos="0"/>
          <w:tab w:val="decimal" w:pos="3828"/>
          <w:tab w:val="decimal" w:pos="4536"/>
          <w:tab w:val="decimal" w:pos="6946"/>
        </w:tabs>
        <w:spacing w:after="0" w:line="480" w:lineRule="auto"/>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Food Benefits (FB)</w:t>
      </w:r>
      <w:r w:rsidRPr="007F33D1">
        <w:rPr>
          <w:rFonts w:ascii="Times New Roman" w:eastAsiaTheme="minorEastAsia" w:hAnsi="Times New Roman" w:cs="Times New Roman"/>
          <w:sz w:val="20"/>
          <w:szCs w:val="20"/>
          <w:lang w:eastAsia="en-GB"/>
        </w:rPr>
        <w:tab/>
      </w:r>
      <w:r w:rsidR="00855812" w:rsidRPr="007F33D1">
        <w:rPr>
          <w:rFonts w:ascii="Times New Roman" w:eastAsiaTheme="minorEastAsia" w:hAnsi="Times New Roman" w:cs="Times New Roman"/>
          <w:sz w:val="20"/>
          <w:szCs w:val="20"/>
          <w:lang w:eastAsia="en-GB"/>
        </w:rPr>
        <w:t>4.11</w:t>
      </w:r>
      <w:r w:rsidR="00855812" w:rsidRPr="007F33D1">
        <w:rPr>
          <w:rFonts w:ascii="Times New Roman" w:eastAsiaTheme="minorEastAsia" w:hAnsi="Times New Roman" w:cs="Times New Roman"/>
          <w:sz w:val="20"/>
          <w:szCs w:val="20"/>
          <w:lang w:eastAsia="en-GB"/>
        </w:rPr>
        <w:tab/>
        <w:t>.68</w:t>
      </w:r>
      <w:r w:rsidRPr="007F33D1">
        <w:rPr>
          <w:rFonts w:ascii="Times New Roman" w:eastAsiaTheme="minorEastAsia" w:hAnsi="Times New Roman" w:cs="Times New Roman"/>
          <w:sz w:val="20"/>
          <w:szCs w:val="20"/>
          <w:lang w:eastAsia="en-GB"/>
        </w:rPr>
        <w:tab/>
      </w:r>
      <w:r w:rsidR="009B6610" w:rsidRPr="007F33D1">
        <w:rPr>
          <w:rFonts w:ascii="Times New Roman" w:eastAsiaTheme="minorEastAsia" w:hAnsi="Times New Roman" w:cs="Times New Roman"/>
          <w:sz w:val="20"/>
          <w:szCs w:val="20"/>
          <w:lang w:eastAsia="en-GB"/>
        </w:rPr>
        <w:t>.34**</w:t>
      </w:r>
      <w:r w:rsidR="009B6610" w:rsidRPr="007F33D1">
        <w:rPr>
          <w:rFonts w:ascii="Times New Roman" w:eastAsiaTheme="minorEastAsia" w:hAnsi="Times New Roman" w:cs="Times New Roman"/>
          <w:sz w:val="20"/>
          <w:szCs w:val="20"/>
          <w:lang w:eastAsia="en-GB"/>
        </w:rPr>
        <w:tab/>
        <w:t>.30**</w:t>
      </w:r>
    </w:p>
    <w:p w14:paraId="7D0B7235" w14:textId="59D18466" w:rsidR="00E148BE" w:rsidRPr="007F33D1" w:rsidRDefault="00E148BE" w:rsidP="007F33D1">
      <w:pPr>
        <w:tabs>
          <w:tab w:val="left" w:pos="0"/>
          <w:tab w:val="decimal" w:pos="3828"/>
          <w:tab w:val="decimal" w:pos="4536"/>
          <w:tab w:val="decimal" w:pos="7938"/>
        </w:tabs>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Food Service Friendship Formation (FSFF)</w:t>
      </w:r>
      <w:r w:rsidRPr="007F33D1">
        <w:rPr>
          <w:rFonts w:ascii="Times New Roman" w:eastAsiaTheme="minorEastAsia" w:hAnsi="Times New Roman" w:cs="Times New Roman"/>
          <w:sz w:val="20"/>
          <w:szCs w:val="20"/>
          <w:lang w:eastAsia="en-GB"/>
        </w:rPr>
        <w:tab/>
      </w:r>
      <w:r w:rsidR="00375D5F" w:rsidRPr="007F33D1">
        <w:rPr>
          <w:rFonts w:ascii="Times New Roman" w:eastAsiaTheme="minorEastAsia" w:hAnsi="Times New Roman" w:cs="Times New Roman"/>
          <w:sz w:val="20"/>
          <w:szCs w:val="20"/>
          <w:lang w:eastAsia="en-GB"/>
        </w:rPr>
        <w:t>4.10</w:t>
      </w:r>
      <w:r w:rsidR="00375D5F" w:rsidRPr="007F33D1">
        <w:rPr>
          <w:rFonts w:ascii="Times New Roman" w:eastAsiaTheme="minorEastAsia" w:hAnsi="Times New Roman" w:cs="Times New Roman"/>
          <w:sz w:val="20"/>
          <w:szCs w:val="20"/>
          <w:lang w:eastAsia="en-GB"/>
        </w:rPr>
        <w:tab/>
        <w:t>.79</w:t>
      </w:r>
      <w:r w:rsidRPr="007F33D1">
        <w:rPr>
          <w:rFonts w:ascii="Times New Roman" w:eastAsiaTheme="minorEastAsia" w:hAnsi="Times New Roman" w:cs="Times New Roman"/>
          <w:sz w:val="20"/>
          <w:szCs w:val="20"/>
          <w:lang w:eastAsia="en-GB"/>
        </w:rPr>
        <w:tab/>
      </w:r>
      <w:r w:rsidR="00203415" w:rsidRPr="007F33D1">
        <w:rPr>
          <w:rFonts w:ascii="Times New Roman" w:eastAsiaTheme="minorEastAsia" w:hAnsi="Times New Roman" w:cs="Times New Roman"/>
          <w:sz w:val="20"/>
          <w:szCs w:val="20"/>
          <w:lang w:eastAsia="en-GB"/>
        </w:rPr>
        <w:t>.65***</w:t>
      </w:r>
    </w:p>
    <w:p w14:paraId="3B294A86" w14:textId="5E40D87A" w:rsidR="00E148BE" w:rsidRPr="007F33D1" w:rsidRDefault="00E148BE" w:rsidP="007F33D1">
      <w:pPr>
        <w:tabs>
          <w:tab w:val="left" w:pos="0"/>
          <w:tab w:val="decimal" w:pos="3828"/>
          <w:tab w:val="decimal" w:pos="4536"/>
          <w:tab w:val="left" w:pos="5954"/>
          <w:tab w:val="decimal" w:pos="8505"/>
          <w:tab w:val="decimal" w:pos="9639"/>
          <w:tab w:val="decimal" w:pos="10490"/>
          <w:tab w:val="decimal" w:pos="11340"/>
        </w:tabs>
        <w:ind w:right="-306"/>
        <w:rPr>
          <w:rFonts w:ascii="Times New Roman" w:eastAsiaTheme="minorEastAsia" w:hAnsi="Times New Roman" w:cs="Times New Roman"/>
          <w:color w:val="000000"/>
          <w:sz w:val="20"/>
          <w:szCs w:val="20"/>
          <w:lang w:eastAsia="en-GB"/>
        </w:rPr>
      </w:pPr>
      <w:r w:rsidRPr="007F33D1">
        <w:rPr>
          <w:rFonts w:ascii="Times New Roman" w:eastAsiaTheme="minorEastAsia" w:hAnsi="Times New Roman" w:cs="Times New Roman"/>
          <w:sz w:val="20"/>
          <w:szCs w:val="20"/>
          <w:lang w:eastAsia="en-GB"/>
        </w:rPr>
        <w:t>Food Service Community Belonging (FSCB)</w:t>
      </w:r>
      <w:r w:rsidRPr="007F33D1">
        <w:rPr>
          <w:rFonts w:ascii="Times New Roman" w:eastAsiaTheme="minorEastAsia" w:hAnsi="Times New Roman" w:cs="Times New Roman"/>
          <w:sz w:val="20"/>
          <w:szCs w:val="20"/>
          <w:lang w:eastAsia="en-GB"/>
        </w:rPr>
        <w:tab/>
      </w:r>
      <w:r w:rsidR="00375D5F" w:rsidRPr="007F33D1">
        <w:rPr>
          <w:rFonts w:ascii="Times New Roman" w:eastAsiaTheme="minorEastAsia" w:hAnsi="Times New Roman" w:cs="Times New Roman"/>
          <w:sz w:val="20"/>
          <w:szCs w:val="20"/>
          <w:lang w:eastAsia="en-GB"/>
        </w:rPr>
        <w:t>4.15</w:t>
      </w:r>
      <w:r w:rsidR="00375D5F" w:rsidRPr="007F33D1">
        <w:rPr>
          <w:rFonts w:ascii="Times New Roman" w:eastAsiaTheme="minorEastAsia" w:hAnsi="Times New Roman" w:cs="Times New Roman"/>
          <w:sz w:val="20"/>
          <w:szCs w:val="20"/>
          <w:lang w:eastAsia="en-GB"/>
        </w:rPr>
        <w:tab/>
        <w:t>.77</w:t>
      </w:r>
      <w:r w:rsidRPr="007F33D1">
        <w:rPr>
          <w:rFonts w:ascii="Times New Roman" w:eastAsiaTheme="minorEastAsia" w:hAnsi="Times New Roman" w:cs="Times New Roman"/>
          <w:color w:val="000000"/>
          <w:sz w:val="20"/>
          <w:szCs w:val="20"/>
          <w:lang w:eastAsia="en-GB"/>
        </w:rPr>
        <w:tab/>
      </w:r>
      <w:r w:rsidRPr="007F33D1">
        <w:rPr>
          <w:rFonts w:ascii="Times New Roman" w:eastAsiaTheme="minorEastAsia" w:hAnsi="Times New Roman" w:cs="Times New Roman"/>
          <w:color w:val="000000"/>
          <w:sz w:val="20"/>
          <w:szCs w:val="20"/>
          <w:lang w:eastAsia="en-GB"/>
        </w:rPr>
        <w:tab/>
      </w:r>
    </w:p>
    <w:p w14:paraId="3A1CC67B" w14:textId="689DDA39" w:rsidR="00E148BE" w:rsidRPr="007F33D1" w:rsidRDefault="00E148BE" w:rsidP="00E148BE">
      <w:pPr>
        <w:tabs>
          <w:tab w:val="left" w:pos="0"/>
          <w:tab w:val="decimal" w:pos="4253"/>
          <w:tab w:val="decimal" w:pos="5103"/>
          <w:tab w:val="left" w:pos="5954"/>
        </w:tabs>
        <w:ind w:right="-306"/>
        <w:rPr>
          <w:rFonts w:ascii="Times New Roman" w:eastAsiaTheme="minorEastAsia" w:hAnsi="Times New Roman" w:cs="Times New Roman"/>
          <w:color w:val="000000"/>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w:t>
      </w:r>
      <w:r w:rsidR="007F33D1">
        <w:rPr>
          <w:rFonts w:ascii="Times New Roman" w:eastAsiaTheme="minorEastAsia" w:hAnsi="Times New Roman" w:cs="Times New Roman"/>
          <w:sz w:val="20"/>
          <w:szCs w:val="20"/>
          <w:lang w:eastAsia="en-GB"/>
        </w:rPr>
        <w:t>______________________________</w:t>
      </w:r>
    </w:p>
    <w:p w14:paraId="4FDDC1B2" w14:textId="494987CC" w:rsidR="00E148BE" w:rsidRPr="007F33D1" w:rsidRDefault="00251EE7" w:rsidP="009515DA">
      <w:pPr>
        <w:tabs>
          <w:tab w:val="decimal" w:pos="7938"/>
        </w:tabs>
        <w:ind w:right="95"/>
        <w:jc w:val="center"/>
        <w:rPr>
          <w:rFonts w:ascii="Times New Roman" w:eastAsiaTheme="minorEastAsia" w:hAnsi="Times New Roman" w:cs="Times New Roman"/>
          <w:b/>
          <w:bCs/>
          <w:sz w:val="20"/>
          <w:szCs w:val="20"/>
          <w:lang w:eastAsia="en-GB"/>
        </w:rPr>
      </w:pPr>
      <w:r w:rsidRPr="007F33D1">
        <w:rPr>
          <w:rFonts w:ascii="Times New Roman" w:eastAsiaTheme="minorEastAsia" w:hAnsi="Times New Roman" w:cs="Times New Roman"/>
          <w:b/>
          <w:bCs/>
          <w:sz w:val="20"/>
          <w:szCs w:val="20"/>
          <w:lang w:eastAsia="en-GB"/>
        </w:rPr>
        <w:t>Retired</w:t>
      </w:r>
    </w:p>
    <w:p w14:paraId="2FC608F4" w14:textId="55D117DE" w:rsidR="00E148BE" w:rsidRPr="007F33D1" w:rsidRDefault="00203415" w:rsidP="0007044E">
      <w:pPr>
        <w:tabs>
          <w:tab w:val="decimal" w:pos="3828"/>
          <w:tab w:val="decimal" w:pos="4536"/>
          <w:tab w:val="decimal" w:pos="5245"/>
          <w:tab w:val="decimal" w:pos="6096"/>
          <w:tab w:val="decimal" w:pos="6946"/>
          <w:tab w:val="decimal" w:pos="7938"/>
        </w:tabs>
        <w:ind w:right="-1180"/>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Loneliness</w:t>
      </w:r>
      <w:r w:rsidRPr="007F33D1">
        <w:rPr>
          <w:rFonts w:ascii="Times New Roman" w:eastAsiaTheme="minorEastAsia" w:hAnsi="Times New Roman" w:cs="Times New Roman"/>
          <w:sz w:val="20"/>
          <w:szCs w:val="20"/>
          <w:lang w:eastAsia="en-GB"/>
        </w:rPr>
        <w:tab/>
      </w:r>
      <w:r w:rsidR="00F16F7F" w:rsidRPr="007F33D1">
        <w:rPr>
          <w:rFonts w:ascii="Times New Roman" w:eastAsiaTheme="minorEastAsia" w:hAnsi="Times New Roman" w:cs="Times New Roman"/>
          <w:sz w:val="20"/>
          <w:szCs w:val="20"/>
          <w:lang w:eastAsia="en-GB"/>
        </w:rPr>
        <w:t>2.87</w:t>
      </w:r>
      <w:r w:rsidR="00F16F7F" w:rsidRPr="007F33D1">
        <w:rPr>
          <w:rFonts w:ascii="Times New Roman" w:eastAsiaTheme="minorEastAsia" w:hAnsi="Times New Roman" w:cs="Times New Roman"/>
          <w:sz w:val="20"/>
          <w:szCs w:val="20"/>
          <w:lang w:eastAsia="en-GB"/>
        </w:rPr>
        <w:tab/>
        <w:t>1.00</w:t>
      </w:r>
      <w:r w:rsidR="001C1187" w:rsidRPr="007F33D1">
        <w:rPr>
          <w:rFonts w:ascii="Times New Roman" w:eastAsiaTheme="minorEastAsia" w:hAnsi="Times New Roman" w:cs="Times New Roman"/>
          <w:sz w:val="20"/>
          <w:szCs w:val="20"/>
          <w:lang w:eastAsia="en-GB"/>
        </w:rPr>
        <w:tab/>
      </w:r>
      <w:r w:rsidRPr="007F33D1">
        <w:rPr>
          <w:rFonts w:ascii="Times New Roman" w:eastAsiaTheme="minorEastAsia" w:hAnsi="Times New Roman" w:cs="Times New Roman"/>
          <w:sz w:val="20"/>
          <w:szCs w:val="20"/>
          <w:lang w:eastAsia="en-GB"/>
        </w:rPr>
        <w:t>.42**</w:t>
      </w:r>
      <w:r w:rsidRPr="007F33D1">
        <w:rPr>
          <w:rFonts w:ascii="Times New Roman" w:eastAsiaTheme="minorEastAsia" w:hAnsi="Times New Roman" w:cs="Times New Roman"/>
          <w:sz w:val="20"/>
          <w:szCs w:val="20"/>
          <w:lang w:eastAsia="en-GB"/>
        </w:rPr>
        <w:tab/>
        <w:t>-.04</w:t>
      </w:r>
      <w:r w:rsidRPr="007F33D1">
        <w:rPr>
          <w:rFonts w:ascii="Times New Roman" w:eastAsiaTheme="minorEastAsia" w:hAnsi="Times New Roman" w:cs="Times New Roman"/>
          <w:sz w:val="20"/>
          <w:szCs w:val="20"/>
          <w:lang w:eastAsia="en-GB"/>
        </w:rPr>
        <w:tab/>
        <w:t>-.06</w:t>
      </w:r>
      <w:r w:rsidRPr="007F33D1">
        <w:rPr>
          <w:rFonts w:ascii="Times New Roman" w:eastAsiaTheme="minorEastAsia" w:hAnsi="Times New Roman" w:cs="Times New Roman"/>
          <w:sz w:val="20"/>
          <w:szCs w:val="20"/>
          <w:lang w:eastAsia="en-GB"/>
        </w:rPr>
        <w:tab/>
        <w:t>.05</w:t>
      </w:r>
    </w:p>
    <w:p w14:paraId="5B523B1A" w14:textId="518D7F2E" w:rsidR="00E148BE" w:rsidRPr="007F33D1" w:rsidRDefault="00E148BE" w:rsidP="0007044E">
      <w:pPr>
        <w:tabs>
          <w:tab w:val="decimal" w:pos="3828"/>
          <w:tab w:val="decimal" w:pos="4536"/>
          <w:tab w:val="decimal" w:pos="6096"/>
          <w:tab w:val="decimal" w:pos="6946"/>
          <w:tab w:val="decimal" w:pos="7938"/>
          <w:tab w:val="decimal" w:pos="8364"/>
        </w:tabs>
        <w:ind w:right="-141"/>
        <w:rPr>
          <w:rFonts w:ascii="Times New Roman" w:eastAsiaTheme="minorEastAsia" w:hAnsi="Times New Roman" w:cs="Times New Roman"/>
          <w:iCs/>
          <w:sz w:val="20"/>
          <w:szCs w:val="20"/>
          <w:lang w:eastAsia="en-GB"/>
        </w:rPr>
      </w:pPr>
      <w:r w:rsidRPr="007F33D1">
        <w:rPr>
          <w:rFonts w:ascii="Times New Roman" w:eastAsiaTheme="minorEastAsia" w:hAnsi="Times New Roman" w:cs="Times New Roman"/>
          <w:sz w:val="20"/>
          <w:szCs w:val="20"/>
          <w:lang w:eastAsia="en-GB"/>
        </w:rPr>
        <w:t>Food Poverty (FP)</w:t>
      </w:r>
      <w:r w:rsidRPr="007F33D1">
        <w:rPr>
          <w:rFonts w:ascii="Times New Roman" w:eastAsiaTheme="minorEastAsia" w:hAnsi="Times New Roman" w:cs="Times New Roman"/>
          <w:sz w:val="20"/>
          <w:szCs w:val="20"/>
          <w:lang w:eastAsia="en-GB"/>
        </w:rPr>
        <w:tab/>
      </w:r>
      <w:r w:rsidR="00F16F7F" w:rsidRPr="007F33D1">
        <w:rPr>
          <w:rFonts w:ascii="Times New Roman" w:eastAsiaTheme="minorEastAsia" w:hAnsi="Times New Roman" w:cs="Times New Roman"/>
          <w:sz w:val="20"/>
          <w:szCs w:val="20"/>
          <w:lang w:eastAsia="en-GB"/>
        </w:rPr>
        <w:t>2.52</w:t>
      </w:r>
      <w:r w:rsidR="00F16F7F" w:rsidRPr="007F33D1">
        <w:rPr>
          <w:rFonts w:ascii="Times New Roman" w:eastAsiaTheme="minorEastAsia" w:hAnsi="Times New Roman" w:cs="Times New Roman"/>
          <w:sz w:val="20"/>
          <w:szCs w:val="20"/>
          <w:lang w:eastAsia="en-GB"/>
        </w:rPr>
        <w:tab/>
        <w:t>.88</w:t>
      </w:r>
      <w:r w:rsidR="001C1187" w:rsidRPr="007F33D1">
        <w:rPr>
          <w:rFonts w:ascii="Times New Roman" w:eastAsiaTheme="minorEastAsia" w:hAnsi="Times New Roman" w:cs="Times New Roman"/>
          <w:sz w:val="20"/>
          <w:szCs w:val="20"/>
          <w:lang w:eastAsia="en-GB"/>
        </w:rPr>
        <w:tab/>
      </w:r>
      <w:r w:rsidR="00B034B1" w:rsidRPr="007F33D1">
        <w:rPr>
          <w:rFonts w:ascii="Times New Roman" w:eastAsiaTheme="minorEastAsia" w:hAnsi="Times New Roman" w:cs="Times New Roman"/>
          <w:sz w:val="20"/>
          <w:szCs w:val="20"/>
          <w:lang w:eastAsia="en-GB"/>
        </w:rPr>
        <w:t>.13</w:t>
      </w:r>
      <w:r w:rsidR="00B034B1" w:rsidRPr="007F33D1">
        <w:rPr>
          <w:rFonts w:ascii="Times New Roman" w:eastAsiaTheme="minorEastAsia" w:hAnsi="Times New Roman" w:cs="Times New Roman"/>
          <w:sz w:val="20"/>
          <w:szCs w:val="20"/>
          <w:lang w:eastAsia="en-GB"/>
        </w:rPr>
        <w:tab/>
        <w:t>-.15</w:t>
      </w:r>
      <w:r w:rsidR="00B034B1" w:rsidRPr="007F33D1">
        <w:rPr>
          <w:rFonts w:ascii="Times New Roman" w:eastAsiaTheme="minorEastAsia" w:hAnsi="Times New Roman" w:cs="Times New Roman"/>
          <w:sz w:val="20"/>
          <w:szCs w:val="20"/>
          <w:lang w:eastAsia="en-GB"/>
        </w:rPr>
        <w:tab/>
        <w:t>-.11</w:t>
      </w:r>
    </w:p>
    <w:p w14:paraId="7CB232B4" w14:textId="5F114E57" w:rsidR="00E148BE" w:rsidRPr="007F33D1" w:rsidRDefault="00E148BE" w:rsidP="007F33D1">
      <w:pPr>
        <w:tabs>
          <w:tab w:val="left" w:pos="0"/>
          <w:tab w:val="decimal" w:pos="3828"/>
          <w:tab w:val="decimal" w:pos="4536"/>
          <w:tab w:val="decimal" w:pos="6946"/>
          <w:tab w:val="decimal" w:pos="7938"/>
        </w:tabs>
        <w:spacing w:after="0" w:line="480" w:lineRule="auto"/>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Food Benefits (FB)</w:t>
      </w:r>
      <w:r w:rsidRPr="007F33D1">
        <w:rPr>
          <w:rFonts w:ascii="Times New Roman" w:eastAsiaTheme="minorEastAsia" w:hAnsi="Times New Roman" w:cs="Times New Roman"/>
          <w:sz w:val="20"/>
          <w:szCs w:val="20"/>
          <w:lang w:eastAsia="en-GB"/>
        </w:rPr>
        <w:tab/>
      </w:r>
      <w:r w:rsidR="00F16F7F" w:rsidRPr="007F33D1">
        <w:rPr>
          <w:rFonts w:ascii="Times New Roman" w:eastAsiaTheme="minorEastAsia" w:hAnsi="Times New Roman" w:cs="Times New Roman"/>
          <w:sz w:val="20"/>
          <w:szCs w:val="20"/>
          <w:lang w:eastAsia="en-GB"/>
        </w:rPr>
        <w:t>4.11</w:t>
      </w:r>
      <w:r w:rsidR="00F16F7F" w:rsidRPr="007F33D1">
        <w:rPr>
          <w:rFonts w:ascii="Times New Roman" w:eastAsiaTheme="minorEastAsia" w:hAnsi="Times New Roman" w:cs="Times New Roman"/>
          <w:sz w:val="20"/>
          <w:szCs w:val="20"/>
          <w:lang w:eastAsia="en-GB"/>
        </w:rPr>
        <w:tab/>
        <w:t>.63</w:t>
      </w:r>
      <w:r w:rsidR="00794945" w:rsidRPr="007F33D1">
        <w:rPr>
          <w:rFonts w:ascii="Times New Roman" w:eastAsiaTheme="minorEastAsia" w:hAnsi="Times New Roman" w:cs="Times New Roman"/>
          <w:sz w:val="20"/>
          <w:szCs w:val="20"/>
          <w:lang w:eastAsia="en-GB"/>
        </w:rPr>
        <w:tab/>
      </w:r>
      <w:r w:rsidR="00B034B1" w:rsidRPr="007F33D1">
        <w:rPr>
          <w:rFonts w:ascii="Times New Roman" w:eastAsiaTheme="minorEastAsia" w:hAnsi="Times New Roman" w:cs="Times New Roman"/>
          <w:sz w:val="20"/>
          <w:szCs w:val="20"/>
          <w:lang w:eastAsia="en-GB"/>
        </w:rPr>
        <w:t>.31**</w:t>
      </w:r>
      <w:r w:rsidR="00B034B1" w:rsidRPr="007F33D1">
        <w:rPr>
          <w:rFonts w:ascii="Times New Roman" w:eastAsiaTheme="minorEastAsia" w:hAnsi="Times New Roman" w:cs="Times New Roman"/>
          <w:sz w:val="20"/>
          <w:szCs w:val="20"/>
          <w:lang w:eastAsia="en-GB"/>
        </w:rPr>
        <w:tab/>
        <w:t>.21*</w:t>
      </w:r>
    </w:p>
    <w:p w14:paraId="5B50108F" w14:textId="5D575318" w:rsidR="00E148BE" w:rsidRPr="007F33D1" w:rsidRDefault="00E148BE" w:rsidP="007F33D1">
      <w:pPr>
        <w:tabs>
          <w:tab w:val="left" w:pos="0"/>
          <w:tab w:val="decimal" w:pos="3828"/>
          <w:tab w:val="decimal" w:pos="4536"/>
          <w:tab w:val="decimal" w:pos="7938"/>
        </w:tabs>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Food Service Friendship Formation (FSFF)</w:t>
      </w:r>
      <w:r w:rsidRPr="007F33D1">
        <w:rPr>
          <w:rFonts w:ascii="Times New Roman" w:eastAsiaTheme="minorEastAsia" w:hAnsi="Times New Roman" w:cs="Times New Roman"/>
          <w:sz w:val="20"/>
          <w:szCs w:val="20"/>
          <w:lang w:eastAsia="en-GB"/>
        </w:rPr>
        <w:tab/>
      </w:r>
      <w:r w:rsidR="00794945" w:rsidRPr="007F33D1">
        <w:rPr>
          <w:rFonts w:ascii="Times New Roman" w:eastAsiaTheme="minorEastAsia" w:hAnsi="Times New Roman" w:cs="Times New Roman"/>
          <w:sz w:val="20"/>
          <w:szCs w:val="20"/>
          <w:lang w:eastAsia="en-GB"/>
        </w:rPr>
        <w:t>4.23</w:t>
      </w:r>
      <w:r w:rsidR="00794945" w:rsidRPr="007F33D1">
        <w:rPr>
          <w:rFonts w:ascii="Times New Roman" w:eastAsiaTheme="minorEastAsia" w:hAnsi="Times New Roman" w:cs="Times New Roman"/>
          <w:sz w:val="20"/>
          <w:szCs w:val="20"/>
          <w:lang w:eastAsia="en-GB"/>
        </w:rPr>
        <w:tab/>
        <w:t>.79</w:t>
      </w:r>
      <w:r w:rsidR="001C1187" w:rsidRPr="007F33D1">
        <w:rPr>
          <w:rFonts w:ascii="Times New Roman" w:eastAsiaTheme="minorEastAsia" w:hAnsi="Times New Roman" w:cs="Times New Roman"/>
          <w:sz w:val="20"/>
          <w:szCs w:val="20"/>
          <w:lang w:eastAsia="en-GB"/>
        </w:rPr>
        <w:tab/>
      </w:r>
      <w:r w:rsidR="00794945" w:rsidRPr="007F33D1">
        <w:rPr>
          <w:rFonts w:ascii="Times New Roman" w:eastAsiaTheme="minorEastAsia" w:hAnsi="Times New Roman" w:cs="Times New Roman"/>
          <w:sz w:val="20"/>
          <w:szCs w:val="20"/>
          <w:lang w:eastAsia="en-GB"/>
        </w:rPr>
        <w:t>.67***</w:t>
      </w:r>
      <w:r w:rsidRPr="007F33D1">
        <w:rPr>
          <w:rFonts w:ascii="Times New Roman" w:eastAsiaTheme="minorEastAsia" w:hAnsi="Times New Roman" w:cs="Times New Roman"/>
          <w:sz w:val="20"/>
          <w:szCs w:val="20"/>
          <w:lang w:eastAsia="en-GB"/>
        </w:rPr>
        <w:tab/>
      </w:r>
    </w:p>
    <w:p w14:paraId="299830D1" w14:textId="3A6DE0FE" w:rsidR="00E148BE" w:rsidRPr="007F33D1" w:rsidRDefault="00E148BE" w:rsidP="0007044E">
      <w:pPr>
        <w:tabs>
          <w:tab w:val="left" w:pos="0"/>
          <w:tab w:val="decimal" w:pos="3828"/>
          <w:tab w:val="decimal" w:pos="4536"/>
          <w:tab w:val="left" w:pos="5954"/>
          <w:tab w:val="decimal" w:pos="7938"/>
          <w:tab w:val="decimal" w:pos="9639"/>
          <w:tab w:val="decimal" w:pos="10490"/>
          <w:tab w:val="decimal" w:pos="11340"/>
        </w:tabs>
        <w:ind w:right="-306"/>
        <w:rPr>
          <w:rFonts w:ascii="Times New Roman" w:eastAsiaTheme="minorEastAsia" w:hAnsi="Times New Roman" w:cs="Times New Roman"/>
          <w:color w:val="000000"/>
          <w:sz w:val="20"/>
          <w:szCs w:val="20"/>
          <w:lang w:eastAsia="en-GB"/>
        </w:rPr>
      </w:pPr>
      <w:r w:rsidRPr="007F33D1">
        <w:rPr>
          <w:rFonts w:ascii="Times New Roman" w:eastAsiaTheme="minorEastAsia" w:hAnsi="Times New Roman" w:cs="Times New Roman"/>
          <w:sz w:val="20"/>
          <w:szCs w:val="20"/>
          <w:lang w:eastAsia="en-GB"/>
        </w:rPr>
        <w:t>Food Service Community Belonging (FSCB)</w:t>
      </w:r>
      <w:r w:rsidRPr="007F33D1">
        <w:rPr>
          <w:rFonts w:ascii="Times New Roman" w:eastAsiaTheme="minorEastAsia" w:hAnsi="Times New Roman" w:cs="Times New Roman"/>
          <w:sz w:val="20"/>
          <w:szCs w:val="20"/>
          <w:lang w:eastAsia="en-GB"/>
        </w:rPr>
        <w:tab/>
      </w:r>
      <w:r w:rsidR="00794945" w:rsidRPr="007F33D1">
        <w:rPr>
          <w:rFonts w:ascii="Times New Roman" w:eastAsiaTheme="minorEastAsia" w:hAnsi="Times New Roman" w:cs="Times New Roman"/>
          <w:sz w:val="20"/>
          <w:szCs w:val="20"/>
          <w:lang w:eastAsia="en-GB"/>
        </w:rPr>
        <w:t>4.16</w:t>
      </w:r>
      <w:r w:rsidR="00794945" w:rsidRPr="007F33D1">
        <w:rPr>
          <w:rFonts w:ascii="Times New Roman" w:eastAsiaTheme="minorEastAsia" w:hAnsi="Times New Roman" w:cs="Times New Roman"/>
          <w:sz w:val="20"/>
          <w:szCs w:val="20"/>
          <w:lang w:eastAsia="en-GB"/>
        </w:rPr>
        <w:tab/>
        <w:t>.81</w:t>
      </w:r>
      <w:r w:rsidR="00794945" w:rsidRPr="007F33D1">
        <w:rPr>
          <w:rFonts w:ascii="Times New Roman" w:eastAsiaTheme="minorEastAsia" w:hAnsi="Times New Roman" w:cs="Times New Roman"/>
          <w:sz w:val="20"/>
          <w:szCs w:val="20"/>
          <w:lang w:eastAsia="en-GB"/>
        </w:rPr>
        <w:tab/>
      </w:r>
      <w:r w:rsidR="00794945" w:rsidRPr="007F33D1">
        <w:rPr>
          <w:rFonts w:ascii="Times New Roman" w:eastAsiaTheme="minorEastAsia" w:hAnsi="Times New Roman" w:cs="Times New Roman"/>
          <w:sz w:val="20"/>
          <w:szCs w:val="20"/>
          <w:lang w:eastAsia="en-GB"/>
        </w:rPr>
        <w:tab/>
      </w:r>
      <w:r w:rsidR="00794945" w:rsidRPr="007F33D1">
        <w:rPr>
          <w:rFonts w:ascii="Times New Roman" w:eastAsiaTheme="minorEastAsia" w:hAnsi="Times New Roman" w:cs="Times New Roman"/>
          <w:sz w:val="20"/>
          <w:szCs w:val="20"/>
          <w:lang w:eastAsia="en-GB"/>
        </w:rPr>
        <w:tab/>
      </w:r>
      <w:r w:rsidR="00794945" w:rsidRPr="007F33D1">
        <w:rPr>
          <w:rFonts w:ascii="Times New Roman" w:eastAsiaTheme="minorEastAsia" w:hAnsi="Times New Roman" w:cs="Times New Roman"/>
          <w:sz w:val="20"/>
          <w:szCs w:val="20"/>
          <w:lang w:eastAsia="en-GB"/>
        </w:rPr>
        <w:tab/>
      </w:r>
      <w:r w:rsidRPr="007F33D1">
        <w:rPr>
          <w:rFonts w:ascii="Times New Roman" w:eastAsiaTheme="minorEastAsia" w:hAnsi="Times New Roman" w:cs="Times New Roman"/>
          <w:color w:val="000000"/>
          <w:sz w:val="20"/>
          <w:szCs w:val="20"/>
          <w:lang w:eastAsia="en-GB"/>
        </w:rPr>
        <w:tab/>
      </w:r>
      <w:r w:rsidRPr="007F33D1">
        <w:rPr>
          <w:rFonts w:ascii="Times New Roman" w:eastAsiaTheme="minorEastAsia" w:hAnsi="Times New Roman" w:cs="Times New Roman"/>
          <w:color w:val="000000"/>
          <w:sz w:val="20"/>
          <w:szCs w:val="20"/>
          <w:lang w:eastAsia="en-GB"/>
        </w:rPr>
        <w:tab/>
      </w:r>
    </w:p>
    <w:p w14:paraId="4E9586DC" w14:textId="2391DEE7" w:rsidR="00E148BE" w:rsidRPr="007F33D1" w:rsidRDefault="00E148BE" w:rsidP="00E148BE">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____________________________________________________________________________________</w:t>
      </w:r>
      <w:r w:rsidR="007F33D1">
        <w:rPr>
          <w:rFonts w:ascii="Times New Roman" w:eastAsiaTheme="minorEastAsia" w:hAnsi="Times New Roman" w:cs="Times New Roman"/>
          <w:sz w:val="20"/>
          <w:szCs w:val="20"/>
          <w:lang w:eastAsia="en-GB"/>
        </w:rPr>
        <w:t>______</w:t>
      </w:r>
    </w:p>
    <w:p w14:paraId="2D0DE1C3" w14:textId="4B4F1D71" w:rsidR="00CF12C7" w:rsidRPr="007F33D1" w:rsidRDefault="00CF12C7" w:rsidP="009515DA">
      <w:pPr>
        <w:ind w:right="-46"/>
        <w:jc w:val="center"/>
        <w:rPr>
          <w:rFonts w:ascii="Times New Roman" w:eastAsiaTheme="minorEastAsia" w:hAnsi="Times New Roman" w:cs="Times New Roman"/>
          <w:b/>
          <w:bCs/>
          <w:sz w:val="20"/>
          <w:szCs w:val="20"/>
          <w:lang w:eastAsia="en-GB"/>
        </w:rPr>
      </w:pPr>
      <w:r w:rsidRPr="007F33D1">
        <w:rPr>
          <w:rFonts w:ascii="Times New Roman" w:eastAsiaTheme="minorEastAsia" w:hAnsi="Times New Roman" w:cs="Times New Roman"/>
          <w:b/>
          <w:bCs/>
          <w:sz w:val="20"/>
          <w:szCs w:val="20"/>
          <w:lang w:eastAsia="en-GB"/>
        </w:rPr>
        <w:t>Unemployed Due to Disability or Illness</w:t>
      </w:r>
    </w:p>
    <w:p w14:paraId="59CA2645" w14:textId="3124255E" w:rsidR="00E148BE" w:rsidRPr="007F33D1" w:rsidRDefault="0020662F" w:rsidP="0007044E">
      <w:pPr>
        <w:tabs>
          <w:tab w:val="decimal" w:pos="3828"/>
          <w:tab w:val="decimal" w:pos="4536"/>
          <w:tab w:val="decimal" w:pos="5245"/>
          <w:tab w:val="decimal" w:pos="6096"/>
          <w:tab w:val="decimal" w:pos="6946"/>
          <w:tab w:val="decimal" w:pos="7938"/>
        </w:tabs>
        <w:ind w:right="-1180"/>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Loneliness</w:t>
      </w:r>
      <w:r w:rsidRPr="007F33D1">
        <w:rPr>
          <w:rFonts w:ascii="Times New Roman" w:eastAsiaTheme="minorEastAsia" w:hAnsi="Times New Roman" w:cs="Times New Roman"/>
          <w:sz w:val="20"/>
          <w:szCs w:val="20"/>
          <w:lang w:eastAsia="en-GB"/>
        </w:rPr>
        <w:tab/>
      </w:r>
      <w:r w:rsidR="00C752F0" w:rsidRPr="007F33D1">
        <w:rPr>
          <w:rFonts w:ascii="Times New Roman" w:eastAsiaTheme="minorEastAsia" w:hAnsi="Times New Roman" w:cs="Times New Roman"/>
          <w:sz w:val="20"/>
          <w:szCs w:val="20"/>
          <w:lang w:eastAsia="en-GB"/>
        </w:rPr>
        <w:t>3.13</w:t>
      </w:r>
      <w:r w:rsidR="00C752F0" w:rsidRPr="007F33D1">
        <w:rPr>
          <w:rFonts w:ascii="Times New Roman" w:eastAsiaTheme="minorEastAsia" w:hAnsi="Times New Roman" w:cs="Times New Roman"/>
          <w:sz w:val="20"/>
          <w:szCs w:val="20"/>
          <w:lang w:eastAsia="en-GB"/>
        </w:rPr>
        <w:tab/>
        <w:t>.97</w:t>
      </w:r>
      <w:r w:rsidR="001C1187" w:rsidRPr="007F33D1">
        <w:rPr>
          <w:rFonts w:ascii="Times New Roman" w:eastAsiaTheme="minorEastAsia" w:hAnsi="Times New Roman" w:cs="Times New Roman"/>
          <w:sz w:val="20"/>
          <w:szCs w:val="20"/>
          <w:lang w:eastAsia="en-GB"/>
        </w:rPr>
        <w:tab/>
      </w:r>
      <w:r w:rsidR="00CF3FEE" w:rsidRPr="007F33D1">
        <w:rPr>
          <w:rFonts w:ascii="Times New Roman" w:eastAsiaTheme="minorEastAsia" w:hAnsi="Times New Roman" w:cs="Times New Roman"/>
          <w:sz w:val="20"/>
          <w:szCs w:val="20"/>
          <w:lang w:eastAsia="en-GB"/>
        </w:rPr>
        <w:t>.39**</w:t>
      </w:r>
      <w:r w:rsidR="00CF3FEE" w:rsidRPr="007F33D1">
        <w:rPr>
          <w:rFonts w:ascii="Times New Roman" w:eastAsiaTheme="minorEastAsia" w:hAnsi="Times New Roman" w:cs="Times New Roman"/>
          <w:sz w:val="20"/>
          <w:szCs w:val="20"/>
          <w:lang w:eastAsia="en-GB"/>
        </w:rPr>
        <w:tab/>
        <w:t>-.05</w:t>
      </w:r>
      <w:r w:rsidR="00CF3FEE" w:rsidRPr="007F33D1">
        <w:rPr>
          <w:rFonts w:ascii="Times New Roman" w:eastAsiaTheme="minorEastAsia" w:hAnsi="Times New Roman" w:cs="Times New Roman"/>
          <w:sz w:val="20"/>
          <w:szCs w:val="20"/>
          <w:lang w:eastAsia="en-GB"/>
        </w:rPr>
        <w:tab/>
        <w:t>-.02</w:t>
      </w:r>
      <w:r w:rsidR="00CF3FEE" w:rsidRPr="007F33D1">
        <w:rPr>
          <w:rFonts w:ascii="Times New Roman" w:eastAsiaTheme="minorEastAsia" w:hAnsi="Times New Roman" w:cs="Times New Roman"/>
          <w:sz w:val="20"/>
          <w:szCs w:val="20"/>
          <w:lang w:eastAsia="en-GB"/>
        </w:rPr>
        <w:tab/>
        <w:t>-.05</w:t>
      </w:r>
    </w:p>
    <w:p w14:paraId="3B2AFDDB" w14:textId="3E2DB78D" w:rsidR="00E148BE" w:rsidRPr="007F33D1" w:rsidRDefault="00E148BE" w:rsidP="0007044E">
      <w:pPr>
        <w:tabs>
          <w:tab w:val="decimal" w:pos="3828"/>
          <w:tab w:val="decimal" w:pos="4536"/>
          <w:tab w:val="decimal" w:pos="6096"/>
          <w:tab w:val="decimal" w:pos="6946"/>
          <w:tab w:val="decimal" w:pos="7938"/>
        </w:tabs>
        <w:ind w:right="-141"/>
        <w:rPr>
          <w:rFonts w:ascii="Times New Roman" w:eastAsiaTheme="minorEastAsia" w:hAnsi="Times New Roman" w:cs="Times New Roman"/>
          <w:iCs/>
          <w:sz w:val="20"/>
          <w:szCs w:val="20"/>
          <w:lang w:eastAsia="en-GB"/>
        </w:rPr>
      </w:pPr>
      <w:r w:rsidRPr="007F33D1">
        <w:rPr>
          <w:rFonts w:ascii="Times New Roman" w:eastAsiaTheme="minorEastAsia" w:hAnsi="Times New Roman" w:cs="Times New Roman"/>
          <w:sz w:val="20"/>
          <w:szCs w:val="20"/>
          <w:lang w:eastAsia="en-GB"/>
        </w:rPr>
        <w:t>Food Poverty (FP)</w:t>
      </w:r>
      <w:r w:rsidRPr="007F33D1">
        <w:rPr>
          <w:rFonts w:ascii="Times New Roman" w:eastAsiaTheme="minorEastAsia" w:hAnsi="Times New Roman" w:cs="Times New Roman"/>
          <w:sz w:val="20"/>
          <w:szCs w:val="20"/>
          <w:lang w:eastAsia="en-GB"/>
        </w:rPr>
        <w:tab/>
      </w:r>
      <w:r w:rsidR="00C752F0" w:rsidRPr="007F33D1">
        <w:rPr>
          <w:rFonts w:ascii="Times New Roman" w:eastAsiaTheme="minorEastAsia" w:hAnsi="Times New Roman" w:cs="Times New Roman"/>
          <w:sz w:val="20"/>
          <w:szCs w:val="20"/>
          <w:lang w:eastAsia="en-GB"/>
        </w:rPr>
        <w:t>3.16</w:t>
      </w:r>
      <w:r w:rsidR="00C752F0" w:rsidRPr="007F33D1">
        <w:rPr>
          <w:rFonts w:ascii="Times New Roman" w:eastAsiaTheme="minorEastAsia" w:hAnsi="Times New Roman" w:cs="Times New Roman"/>
          <w:sz w:val="20"/>
          <w:szCs w:val="20"/>
          <w:lang w:eastAsia="en-GB"/>
        </w:rPr>
        <w:tab/>
        <w:t>.81</w:t>
      </w:r>
      <w:r w:rsidR="001C1187" w:rsidRPr="007F33D1">
        <w:rPr>
          <w:rFonts w:ascii="Times New Roman" w:eastAsiaTheme="minorEastAsia" w:hAnsi="Times New Roman" w:cs="Times New Roman"/>
          <w:sz w:val="20"/>
          <w:szCs w:val="20"/>
          <w:lang w:eastAsia="en-GB"/>
        </w:rPr>
        <w:tab/>
      </w:r>
      <w:r w:rsidR="00CF3FEE" w:rsidRPr="007F33D1">
        <w:rPr>
          <w:rFonts w:ascii="Times New Roman" w:eastAsiaTheme="minorEastAsia" w:hAnsi="Times New Roman" w:cs="Times New Roman"/>
          <w:sz w:val="20"/>
          <w:szCs w:val="20"/>
          <w:lang w:eastAsia="en-GB"/>
        </w:rPr>
        <w:t>.00</w:t>
      </w:r>
      <w:r w:rsidR="00CF3FEE" w:rsidRPr="007F33D1">
        <w:rPr>
          <w:rFonts w:ascii="Times New Roman" w:eastAsiaTheme="minorEastAsia" w:hAnsi="Times New Roman" w:cs="Times New Roman"/>
          <w:sz w:val="20"/>
          <w:szCs w:val="20"/>
          <w:lang w:eastAsia="en-GB"/>
        </w:rPr>
        <w:tab/>
        <w:t>-.03</w:t>
      </w:r>
      <w:r w:rsidR="00CF3FEE" w:rsidRPr="007F33D1">
        <w:rPr>
          <w:rFonts w:ascii="Times New Roman" w:eastAsiaTheme="minorEastAsia" w:hAnsi="Times New Roman" w:cs="Times New Roman"/>
          <w:sz w:val="20"/>
          <w:szCs w:val="20"/>
          <w:lang w:eastAsia="en-GB"/>
        </w:rPr>
        <w:tab/>
        <w:t>-.17</w:t>
      </w:r>
    </w:p>
    <w:p w14:paraId="7B599DC3" w14:textId="6B71E3C2" w:rsidR="00E148BE" w:rsidRPr="007F33D1" w:rsidRDefault="0007044E" w:rsidP="0007044E">
      <w:pPr>
        <w:tabs>
          <w:tab w:val="left" w:pos="0"/>
          <w:tab w:val="decimal" w:pos="3828"/>
          <w:tab w:val="decimal" w:pos="4536"/>
          <w:tab w:val="decimal" w:pos="6946"/>
          <w:tab w:val="decimal" w:pos="7938"/>
        </w:tabs>
        <w:spacing w:after="0" w:line="480" w:lineRule="auto"/>
        <w:ind w:right="1"/>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Food Benefits (FB)</w:t>
      </w:r>
      <w:r>
        <w:rPr>
          <w:rFonts w:ascii="Times New Roman" w:eastAsiaTheme="minorEastAsia" w:hAnsi="Times New Roman" w:cs="Times New Roman"/>
          <w:sz w:val="20"/>
          <w:szCs w:val="20"/>
          <w:lang w:eastAsia="en-GB"/>
        </w:rPr>
        <w:tab/>
      </w:r>
      <w:r w:rsidR="00C752F0" w:rsidRPr="007F33D1">
        <w:rPr>
          <w:rFonts w:ascii="Times New Roman" w:eastAsiaTheme="minorEastAsia" w:hAnsi="Times New Roman" w:cs="Times New Roman"/>
          <w:sz w:val="20"/>
          <w:szCs w:val="20"/>
          <w:lang w:eastAsia="en-GB"/>
        </w:rPr>
        <w:t>4.09</w:t>
      </w:r>
      <w:r w:rsidR="00C752F0" w:rsidRPr="007F33D1">
        <w:rPr>
          <w:rFonts w:ascii="Times New Roman" w:eastAsiaTheme="minorEastAsia" w:hAnsi="Times New Roman" w:cs="Times New Roman"/>
          <w:sz w:val="20"/>
          <w:szCs w:val="20"/>
          <w:lang w:eastAsia="en-GB"/>
        </w:rPr>
        <w:tab/>
        <w:t>.73</w:t>
      </w:r>
      <w:r w:rsidR="001C1187" w:rsidRPr="007F33D1">
        <w:rPr>
          <w:rFonts w:ascii="Times New Roman" w:eastAsiaTheme="minorEastAsia" w:hAnsi="Times New Roman" w:cs="Times New Roman"/>
          <w:sz w:val="20"/>
          <w:szCs w:val="20"/>
          <w:lang w:eastAsia="en-GB"/>
        </w:rPr>
        <w:tab/>
      </w:r>
      <w:r w:rsidR="00CF3FEE" w:rsidRPr="007F33D1">
        <w:rPr>
          <w:rFonts w:ascii="Times New Roman" w:eastAsiaTheme="minorEastAsia" w:hAnsi="Times New Roman" w:cs="Times New Roman"/>
          <w:sz w:val="20"/>
          <w:szCs w:val="20"/>
          <w:lang w:eastAsia="en-GB"/>
        </w:rPr>
        <w:t>.37**</w:t>
      </w:r>
      <w:r w:rsidR="00CF3FEE" w:rsidRPr="007F33D1">
        <w:rPr>
          <w:rFonts w:ascii="Times New Roman" w:eastAsiaTheme="minorEastAsia" w:hAnsi="Times New Roman" w:cs="Times New Roman"/>
          <w:sz w:val="20"/>
          <w:szCs w:val="20"/>
          <w:lang w:eastAsia="en-GB"/>
        </w:rPr>
        <w:tab/>
        <w:t>.56**</w:t>
      </w:r>
    </w:p>
    <w:p w14:paraId="38062E90" w14:textId="6C6A16B0" w:rsidR="00E148BE" w:rsidRPr="007F33D1" w:rsidRDefault="00E148BE" w:rsidP="0007044E">
      <w:pPr>
        <w:tabs>
          <w:tab w:val="left" w:pos="0"/>
          <w:tab w:val="decimal" w:pos="3828"/>
          <w:tab w:val="decimal" w:pos="4536"/>
          <w:tab w:val="decimal" w:pos="7938"/>
        </w:tabs>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Food Service Friendship Formation (FSFF)</w:t>
      </w:r>
      <w:r w:rsidRPr="007F33D1">
        <w:rPr>
          <w:rFonts w:ascii="Times New Roman" w:eastAsiaTheme="minorEastAsia" w:hAnsi="Times New Roman" w:cs="Times New Roman"/>
          <w:sz w:val="20"/>
          <w:szCs w:val="20"/>
          <w:lang w:eastAsia="en-GB"/>
        </w:rPr>
        <w:tab/>
      </w:r>
      <w:r w:rsidR="008D3E58" w:rsidRPr="007F33D1">
        <w:rPr>
          <w:rFonts w:ascii="Times New Roman" w:eastAsiaTheme="minorEastAsia" w:hAnsi="Times New Roman" w:cs="Times New Roman"/>
          <w:sz w:val="20"/>
          <w:szCs w:val="20"/>
          <w:lang w:eastAsia="en-GB"/>
        </w:rPr>
        <w:t>4.19</w:t>
      </w:r>
      <w:r w:rsidR="008D3E58" w:rsidRPr="007F33D1">
        <w:rPr>
          <w:rFonts w:ascii="Times New Roman" w:eastAsiaTheme="minorEastAsia" w:hAnsi="Times New Roman" w:cs="Times New Roman"/>
          <w:sz w:val="20"/>
          <w:szCs w:val="20"/>
          <w:lang w:eastAsia="en-GB"/>
        </w:rPr>
        <w:tab/>
        <w:t>.80</w:t>
      </w:r>
      <w:r w:rsidR="0007044E">
        <w:rPr>
          <w:rFonts w:ascii="Times New Roman" w:eastAsiaTheme="minorEastAsia" w:hAnsi="Times New Roman" w:cs="Times New Roman"/>
          <w:sz w:val="20"/>
          <w:szCs w:val="20"/>
          <w:lang w:eastAsia="en-GB"/>
        </w:rPr>
        <w:tab/>
      </w:r>
      <w:r w:rsidR="002401A2" w:rsidRPr="007F33D1">
        <w:rPr>
          <w:rFonts w:ascii="Times New Roman" w:eastAsiaTheme="minorEastAsia" w:hAnsi="Times New Roman" w:cs="Times New Roman"/>
          <w:sz w:val="20"/>
          <w:szCs w:val="20"/>
          <w:lang w:eastAsia="en-GB"/>
        </w:rPr>
        <w:t>.58**</w:t>
      </w:r>
    </w:p>
    <w:p w14:paraId="6035135E" w14:textId="3158D93E" w:rsidR="00E148BE" w:rsidRPr="007F33D1" w:rsidRDefault="00E148BE" w:rsidP="0007044E">
      <w:pPr>
        <w:tabs>
          <w:tab w:val="left" w:pos="0"/>
          <w:tab w:val="decimal" w:pos="3828"/>
          <w:tab w:val="decimal" w:pos="4536"/>
          <w:tab w:val="decimal" w:pos="10490"/>
          <w:tab w:val="decimal" w:pos="11340"/>
        </w:tabs>
        <w:ind w:right="95"/>
        <w:rPr>
          <w:rFonts w:ascii="Times New Roman" w:eastAsiaTheme="minorEastAsia" w:hAnsi="Times New Roman" w:cs="Times New Roman"/>
          <w:color w:val="000000"/>
          <w:sz w:val="20"/>
          <w:szCs w:val="20"/>
          <w:lang w:eastAsia="en-GB"/>
        </w:rPr>
      </w:pPr>
      <w:r w:rsidRPr="007F33D1">
        <w:rPr>
          <w:rFonts w:ascii="Times New Roman" w:eastAsiaTheme="minorEastAsia" w:hAnsi="Times New Roman" w:cs="Times New Roman"/>
          <w:sz w:val="20"/>
          <w:szCs w:val="20"/>
          <w:lang w:eastAsia="en-GB"/>
        </w:rPr>
        <w:t>Food Service Community Belonging (FSCB)</w:t>
      </w:r>
      <w:r w:rsidRPr="007F33D1">
        <w:rPr>
          <w:rFonts w:ascii="Times New Roman" w:eastAsiaTheme="minorEastAsia" w:hAnsi="Times New Roman" w:cs="Times New Roman"/>
          <w:sz w:val="20"/>
          <w:szCs w:val="20"/>
          <w:lang w:eastAsia="en-GB"/>
        </w:rPr>
        <w:tab/>
      </w:r>
      <w:r w:rsidR="00827EC9" w:rsidRPr="007F33D1">
        <w:rPr>
          <w:rFonts w:ascii="Times New Roman" w:eastAsiaTheme="minorEastAsia" w:hAnsi="Times New Roman" w:cs="Times New Roman"/>
          <w:sz w:val="20"/>
          <w:szCs w:val="20"/>
          <w:lang w:eastAsia="en-GB"/>
        </w:rPr>
        <w:t>4.14</w:t>
      </w:r>
      <w:r w:rsidR="00827EC9" w:rsidRPr="007F33D1">
        <w:rPr>
          <w:rFonts w:ascii="Times New Roman" w:eastAsiaTheme="minorEastAsia" w:hAnsi="Times New Roman" w:cs="Times New Roman"/>
          <w:sz w:val="20"/>
          <w:szCs w:val="20"/>
          <w:lang w:eastAsia="en-GB"/>
        </w:rPr>
        <w:tab/>
        <w:t>.79</w:t>
      </w:r>
      <w:r w:rsidRPr="007F33D1">
        <w:rPr>
          <w:rFonts w:ascii="Times New Roman" w:eastAsiaTheme="minorEastAsia" w:hAnsi="Times New Roman" w:cs="Times New Roman"/>
          <w:color w:val="000000"/>
          <w:sz w:val="20"/>
          <w:szCs w:val="20"/>
          <w:lang w:eastAsia="en-GB"/>
        </w:rPr>
        <w:tab/>
      </w:r>
    </w:p>
    <w:p w14:paraId="6F34DACE" w14:textId="4248F1FE" w:rsidR="00E148BE" w:rsidRPr="007F33D1" w:rsidRDefault="00E148BE" w:rsidP="00E148BE">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_________________________________________________________________</w:t>
      </w:r>
      <w:r w:rsidR="007F33D1">
        <w:rPr>
          <w:rFonts w:ascii="Times New Roman" w:eastAsiaTheme="minorEastAsia" w:hAnsi="Times New Roman" w:cs="Times New Roman"/>
          <w:sz w:val="20"/>
          <w:szCs w:val="20"/>
          <w:lang w:eastAsia="en-GB"/>
        </w:rPr>
        <w:t>_________________________</w:t>
      </w:r>
    </w:p>
    <w:p w14:paraId="43493095" w14:textId="77777777" w:rsidR="007F33D1" w:rsidRDefault="007F33D1" w:rsidP="00E148BE">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16"/>
          <w:szCs w:val="16"/>
          <w:lang w:eastAsia="en-GB"/>
        </w:rPr>
      </w:pPr>
    </w:p>
    <w:p w14:paraId="385AED95" w14:textId="77777777" w:rsidR="007F33D1" w:rsidRDefault="007F33D1" w:rsidP="00E148BE">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16"/>
          <w:szCs w:val="16"/>
          <w:lang w:eastAsia="en-GB"/>
        </w:rPr>
      </w:pPr>
    </w:p>
    <w:p w14:paraId="1359410D" w14:textId="77777777" w:rsidR="007F33D1" w:rsidRDefault="007F33D1" w:rsidP="00E148BE">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16"/>
          <w:szCs w:val="16"/>
          <w:lang w:eastAsia="en-GB"/>
        </w:rPr>
      </w:pPr>
    </w:p>
    <w:p w14:paraId="622153FB" w14:textId="77777777" w:rsidR="007F33D1" w:rsidRDefault="007F33D1" w:rsidP="00E148BE">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16"/>
          <w:szCs w:val="16"/>
          <w:lang w:eastAsia="en-GB"/>
        </w:rPr>
      </w:pPr>
    </w:p>
    <w:p w14:paraId="3F566269" w14:textId="26116469" w:rsidR="007F33D1" w:rsidRPr="007F33D1" w:rsidRDefault="007F33D1" w:rsidP="007F33D1">
      <w:pPr>
        <w:spacing w:after="0" w:line="480" w:lineRule="auto"/>
        <w:ind w:right="1"/>
        <w:rPr>
          <w:rFonts w:ascii="Times New Roman" w:eastAsiaTheme="minorEastAsia" w:hAnsi="Times New Roman" w:cs="Times New Roman"/>
          <w:iCs/>
          <w:sz w:val="20"/>
          <w:szCs w:val="20"/>
          <w:lang w:eastAsia="en-GB"/>
        </w:rPr>
      </w:pPr>
      <w:r w:rsidRPr="007F33D1">
        <w:rPr>
          <w:rFonts w:ascii="Times New Roman" w:eastAsiaTheme="minorEastAsia" w:hAnsi="Times New Roman" w:cs="Times New Roman"/>
          <w:iCs/>
          <w:sz w:val="20"/>
          <w:szCs w:val="20"/>
          <w:lang w:eastAsia="en-GB"/>
        </w:rPr>
        <w:lastRenderedPageBreak/>
        <w:t xml:space="preserve">Table 3 </w:t>
      </w:r>
      <w:r w:rsidR="00C45B8B">
        <w:rPr>
          <w:rFonts w:ascii="Times New Roman" w:eastAsiaTheme="minorEastAsia" w:hAnsi="Times New Roman" w:cs="Times New Roman"/>
          <w:iCs/>
          <w:sz w:val="20"/>
          <w:szCs w:val="20"/>
          <w:lang w:eastAsia="en-GB"/>
        </w:rPr>
        <w:t>(Continued)</w:t>
      </w:r>
    </w:p>
    <w:p w14:paraId="5418CE9C" w14:textId="39E1133A" w:rsidR="007F33D1" w:rsidRPr="007F33D1" w:rsidRDefault="007F33D1" w:rsidP="007F33D1">
      <w:pPr>
        <w:tabs>
          <w:tab w:val="decimal" w:pos="2700"/>
          <w:tab w:val="decimal" w:pos="3969"/>
          <w:tab w:val="decimal" w:pos="5300"/>
          <w:tab w:val="left" w:pos="6920"/>
        </w:tabs>
        <w:spacing w:after="0" w:line="480" w:lineRule="auto"/>
        <w:ind w:right="118"/>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_________________________________________________________________________________________</w:t>
      </w:r>
    </w:p>
    <w:p w14:paraId="56BB2C15" w14:textId="77777777" w:rsidR="007F33D1" w:rsidRPr="007F33D1" w:rsidRDefault="007F33D1" w:rsidP="0007044E">
      <w:pPr>
        <w:tabs>
          <w:tab w:val="left" w:pos="3544"/>
          <w:tab w:val="left" w:pos="4253"/>
          <w:tab w:val="left" w:pos="5245"/>
          <w:tab w:val="left" w:pos="5954"/>
          <w:tab w:val="left" w:pos="6804"/>
          <w:tab w:val="left" w:pos="7797"/>
        </w:tabs>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Measure/Employment Status</w:t>
      </w:r>
      <w:r w:rsidRPr="007F33D1">
        <w:rPr>
          <w:rFonts w:ascii="Times New Roman" w:eastAsiaTheme="minorEastAsia" w:hAnsi="Times New Roman" w:cs="Times New Roman"/>
          <w:sz w:val="20"/>
          <w:szCs w:val="20"/>
          <w:lang w:eastAsia="en-GB"/>
        </w:rPr>
        <w:tab/>
        <w:t xml:space="preserve">M </w:t>
      </w:r>
      <w:r w:rsidRPr="007F33D1">
        <w:rPr>
          <w:rFonts w:ascii="Times New Roman" w:eastAsiaTheme="minorEastAsia" w:hAnsi="Times New Roman" w:cs="Times New Roman"/>
          <w:sz w:val="20"/>
          <w:szCs w:val="20"/>
          <w:lang w:eastAsia="en-GB"/>
        </w:rPr>
        <w:tab/>
        <w:t xml:space="preserve">SD </w:t>
      </w:r>
      <w:r w:rsidRPr="007F33D1">
        <w:rPr>
          <w:rFonts w:ascii="Times New Roman" w:eastAsiaTheme="minorEastAsia" w:hAnsi="Times New Roman" w:cs="Times New Roman"/>
          <w:sz w:val="20"/>
          <w:szCs w:val="20"/>
          <w:lang w:eastAsia="en-GB"/>
        </w:rPr>
        <w:tab/>
        <w:t>FP</w:t>
      </w:r>
      <w:r w:rsidRPr="007F33D1">
        <w:rPr>
          <w:rFonts w:ascii="Times New Roman" w:eastAsiaTheme="minorEastAsia" w:hAnsi="Times New Roman" w:cs="Times New Roman"/>
          <w:sz w:val="20"/>
          <w:szCs w:val="20"/>
          <w:lang w:eastAsia="en-GB"/>
        </w:rPr>
        <w:tab/>
        <w:t>FB</w:t>
      </w:r>
      <w:r w:rsidRPr="007F33D1">
        <w:rPr>
          <w:rFonts w:ascii="Times New Roman" w:eastAsiaTheme="minorEastAsia" w:hAnsi="Times New Roman" w:cs="Times New Roman"/>
          <w:sz w:val="20"/>
          <w:szCs w:val="20"/>
          <w:lang w:eastAsia="en-GB"/>
        </w:rPr>
        <w:tab/>
        <w:t>FRFF</w:t>
      </w:r>
      <w:r w:rsidRPr="007F33D1">
        <w:rPr>
          <w:rFonts w:ascii="Times New Roman" w:eastAsiaTheme="minorEastAsia" w:hAnsi="Times New Roman" w:cs="Times New Roman"/>
          <w:sz w:val="20"/>
          <w:szCs w:val="20"/>
          <w:lang w:eastAsia="en-GB"/>
        </w:rPr>
        <w:tab/>
        <w:t>FSCB</w:t>
      </w:r>
      <w:r w:rsidRPr="007F33D1">
        <w:rPr>
          <w:rFonts w:ascii="Times New Roman" w:eastAsiaTheme="minorEastAsia" w:hAnsi="Times New Roman" w:cs="Times New Roman"/>
          <w:sz w:val="20"/>
          <w:szCs w:val="20"/>
          <w:lang w:eastAsia="en-GB"/>
        </w:rPr>
        <w:tab/>
      </w:r>
    </w:p>
    <w:p w14:paraId="1C9EBC5E" w14:textId="0AAB7702" w:rsidR="007F33D1" w:rsidRPr="007F33D1" w:rsidRDefault="007F33D1" w:rsidP="007F33D1">
      <w:pPr>
        <w:tabs>
          <w:tab w:val="decimal" w:pos="2700"/>
          <w:tab w:val="decimal" w:pos="3969"/>
          <w:tab w:val="decimal" w:pos="5300"/>
          <w:tab w:val="left" w:pos="6920"/>
        </w:tabs>
        <w:spacing w:after="0" w:line="480" w:lineRule="auto"/>
        <w:ind w:left="-142" w:right="118"/>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__________________________________________________________________________________________</w:t>
      </w:r>
    </w:p>
    <w:p w14:paraId="0A818FD8" w14:textId="44148B42" w:rsidR="00251EE7" w:rsidRPr="007F33D1" w:rsidRDefault="00251EE7" w:rsidP="009515DA">
      <w:pPr>
        <w:spacing w:after="0" w:line="480" w:lineRule="auto"/>
        <w:ind w:left="-142" w:right="1"/>
        <w:jc w:val="center"/>
        <w:rPr>
          <w:rFonts w:ascii="Times New Roman" w:eastAsiaTheme="minorEastAsia" w:hAnsi="Times New Roman" w:cs="Times New Roman"/>
          <w:b/>
          <w:sz w:val="20"/>
          <w:szCs w:val="20"/>
          <w:lang w:eastAsia="en-GB"/>
        </w:rPr>
      </w:pPr>
      <w:r w:rsidRPr="007F33D1">
        <w:rPr>
          <w:rFonts w:ascii="Times New Roman" w:eastAsiaTheme="minorEastAsia" w:hAnsi="Times New Roman" w:cs="Times New Roman"/>
          <w:b/>
          <w:sz w:val="20"/>
          <w:szCs w:val="20"/>
          <w:lang w:eastAsia="en-GB"/>
        </w:rPr>
        <w:t>Unemployed</w:t>
      </w:r>
    </w:p>
    <w:p w14:paraId="6967CA1E" w14:textId="6A5B1804" w:rsidR="00251EE7" w:rsidRPr="007F33D1" w:rsidRDefault="00251EE7" w:rsidP="0007044E">
      <w:pPr>
        <w:tabs>
          <w:tab w:val="decimal" w:pos="3828"/>
          <w:tab w:val="decimal" w:pos="4536"/>
          <w:tab w:val="decimal" w:pos="5245"/>
          <w:tab w:val="decimal" w:pos="6096"/>
          <w:tab w:val="decimal" w:pos="6946"/>
          <w:tab w:val="decimal" w:pos="7938"/>
        </w:tabs>
        <w:ind w:right="-1180"/>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Loneliness</w:t>
      </w:r>
      <w:r w:rsidRPr="007F33D1">
        <w:rPr>
          <w:rFonts w:ascii="Times New Roman" w:eastAsiaTheme="minorEastAsia" w:hAnsi="Times New Roman" w:cs="Times New Roman"/>
          <w:sz w:val="20"/>
          <w:szCs w:val="20"/>
          <w:lang w:eastAsia="en-GB"/>
        </w:rPr>
        <w:tab/>
      </w:r>
      <w:r w:rsidR="009515DA" w:rsidRPr="007F33D1">
        <w:rPr>
          <w:rFonts w:ascii="Times New Roman" w:eastAsiaTheme="minorEastAsia" w:hAnsi="Times New Roman" w:cs="Times New Roman"/>
          <w:sz w:val="20"/>
          <w:szCs w:val="20"/>
          <w:lang w:eastAsia="en-GB"/>
        </w:rPr>
        <w:t>3.04</w:t>
      </w:r>
      <w:r w:rsidR="009515DA" w:rsidRPr="007F33D1">
        <w:rPr>
          <w:rFonts w:ascii="Times New Roman" w:eastAsiaTheme="minorEastAsia" w:hAnsi="Times New Roman" w:cs="Times New Roman"/>
          <w:sz w:val="20"/>
          <w:szCs w:val="20"/>
          <w:lang w:eastAsia="en-GB"/>
        </w:rPr>
        <w:tab/>
        <w:t>1.01</w:t>
      </w:r>
      <w:r w:rsidR="001C1187" w:rsidRPr="007F33D1">
        <w:rPr>
          <w:rFonts w:ascii="Times New Roman" w:eastAsiaTheme="minorEastAsia" w:hAnsi="Times New Roman" w:cs="Times New Roman"/>
          <w:sz w:val="20"/>
          <w:szCs w:val="20"/>
          <w:lang w:eastAsia="en-GB"/>
        </w:rPr>
        <w:tab/>
      </w:r>
      <w:r w:rsidR="00385544" w:rsidRPr="007F33D1">
        <w:rPr>
          <w:rFonts w:ascii="Times New Roman" w:eastAsiaTheme="minorEastAsia" w:hAnsi="Times New Roman" w:cs="Times New Roman"/>
          <w:sz w:val="20"/>
          <w:szCs w:val="20"/>
          <w:lang w:eastAsia="en-GB"/>
        </w:rPr>
        <w:t>.41**</w:t>
      </w:r>
      <w:r w:rsidR="00385544" w:rsidRPr="007F33D1">
        <w:rPr>
          <w:rFonts w:ascii="Times New Roman" w:eastAsiaTheme="minorEastAsia" w:hAnsi="Times New Roman" w:cs="Times New Roman"/>
          <w:sz w:val="20"/>
          <w:szCs w:val="20"/>
          <w:lang w:eastAsia="en-GB"/>
        </w:rPr>
        <w:tab/>
        <w:t>.14</w:t>
      </w:r>
      <w:r w:rsidR="00385544" w:rsidRPr="007F33D1">
        <w:rPr>
          <w:rFonts w:ascii="Times New Roman" w:eastAsiaTheme="minorEastAsia" w:hAnsi="Times New Roman" w:cs="Times New Roman"/>
          <w:sz w:val="20"/>
          <w:szCs w:val="20"/>
          <w:lang w:eastAsia="en-GB"/>
        </w:rPr>
        <w:tab/>
        <w:t>.20*</w:t>
      </w:r>
      <w:r w:rsidR="00385544" w:rsidRPr="007F33D1">
        <w:rPr>
          <w:rFonts w:ascii="Times New Roman" w:eastAsiaTheme="minorEastAsia" w:hAnsi="Times New Roman" w:cs="Times New Roman"/>
          <w:sz w:val="20"/>
          <w:szCs w:val="20"/>
          <w:lang w:eastAsia="en-GB"/>
        </w:rPr>
        <w:tab/>
        <w:t>.16</w:t>
      </w:r>
    </w:p>
    <w:p w14:paraId="4DC1C946" w14:textId="0B1BAF95" w:rsidR="00251EE7" w:rsidRPr="007F33D1" w:rsidRDefault="00251EE7" w:rsidP="0007044E">
      <w:pPr>
        <w:tabs>
          <w:tab w:val="decimal" w:pos="3828"/>
          <w:tab w:val="decimal" w:pos="4536"/>
          <w:tab w:val="decimal" w:pos="6096"/>
          <w:tab w:val="decimal" w:pos="6946"/>
          <w:tab w:val="decimal" w:pos="7938"/>
        </w:tabs>
        <w:ind w:right="-141"/>
        <w:rPr>
          <w:rFonts w:ascii="Times New Roman" w:eastAsiaTheme="minorEastAsia" w:hAnsi="Times New Roman" w:cs="Times New Roman"/>
          <w:iCs/>
          <w:sz w:val="20"/>
          <w:szCs w:val="20"/>
          <w:lang w:eastAsia="en-GB"/>
        </w:rPr>
      </w:pPr>
      <w:r w:rsidRPr="007F33D1">
        <w:rPr>
          <w:rFonts w:ascii="Times New Roman" w:eastAsiaTheme="minorEastAsia" w:hAnsi="Times New Roman" w:cs="Times New Roman"/>
          <w:sz w:val="20"/>
          <w:szCs w:val="20"/>
          <w:lang w:eastAsia="en-GB"/>
        </w:rPr>
        <w:t>Food Poverty (FP)</w:t>
      </w:r>
      <w:r w:rsidRPr="007F33D1">
        <w:rPr>
          <w:rFonts w:ascii="Times New Roman" w:eastAsiaTheme="minorEastAsia" w:hAnsi="Times New Roman" w:cs="Times New Roman"/>
          <w:sz w:val="20"/>
          <w:szCs w:val="20"/>
          <w:lang w:eastAsia="en-GB"/>
        </w:rPr>
        <w:tab/>
      </w:r>
      <w:r w:rsidR="009515DA" w:rsidRPr="007F33D1">
        <w:rPr>
          <w:rFonts w:ascii="Times New Roman" w:eastAsiaTheme="minorEastAsia" w:hAnsi="Times New Roman" w:cs="Times New Roman"/>
          <w:sz w:val="20"/>
          <w:szCs w:val="20"/>
          <w:lang w:eastAsia="en-GB"/>
        </w:rPr>
        <w:t>2.95</w:t>
      </w:r>
      <w:r w:rsidR="009515DA" w:rsidRPr="007F33D1">
        <w:rPr>
          <w:rFonts w:ascii="Times New Roman" w:eastAsiaTheme="minorEastAsia" w:hAnsi="Times New Roman" w:cs="Times New Roman"/>
          <w:sz w:val="20"/>
          <w:szCs w:val="20"/>
          <w:lang w:eastAsia="en-GB"/>
        </w:rPr>
        <w:tab/>
        <w:t>.86</w:t>
      </w:r>
      <w:r w:rsidR="001C1187" w:rsidRPr="007F33D1">
        <w:rPr>
          <w:rFonts w:ascii="Times New Roman" w:eastAsiaTheme="minorEastAsia" w:hAnsi="Times New Roman" w:cs="Times New Roman"/>
          <w:sz w:val="20"/>
          <w:szCs w:val="20"/>
          <w:lang w:eastAsia="en-GB"/>
        </w:rPr>
        <w:tab/>
      </w:r>
      <w:r w:rsidR="00B50555" w:rsidRPr="007F33D1">
        <w:rPr>
          <w:rFonts w:ascii="Times New Roman" w:eastAsiaTheme="minorEastAsia" w:hAnsi="Times New Roman" w:cs="Times New Roman"/>
          <w:sz w:val="20"/>
          <w:szCs w:val="20"/>
          <w:lang w:eastAsia="en-GB"/>
        </w:rPr>
        <w:t>-.01</w:t>
      </w:r>
      <w:r w:rsidR="00B50555" w:rsidRPr="007F33D1">
        <w:rPr>
          <w:rFonts w:ascii="Times New Roman" w:eastAsiaTheme="minorEastAsia" w:hAnsi="Times New Roman" w:cs="Times New Roman"/>
          <w:sz w:val="20"/>
          <w:szCs w:val="20"/>
          <w:lang w:eastAsia="en-GB"/>
        </w:rPr>
        <w:tab/>
        <w:t>.16</w:t>
      </w:r>
      <w:r w:rsidR="00B50555" w:rsidRPr="007F33D1">
        <w:rPr>
          <w:rFonts w:ascii="Times New Roman" w:eastAsiaTheme="minorEastAsia" w:hAnsi="Times New Roman" w:cs="Times New Roman"/>
          <w:sz w:val="20"/>
          <w:szCs w:val="20"/>
          <w:lang w:eastAsia="en-GB"/>
        </w:rPr>
        <w:tab/>
        <w:t>.06</w:t>
      </w:r>
    </w:p>
    <w:p w14:paraId="1E535D3F" w14:textId="666B253B" w:rsidR="00251EE7" w:rsidRPr="007F33D1" w:rsidRDefault="00251EE7" w:rsidP="0007044E">
      <w:pPr>
        <w:tabs>
          <w:tab w:val="left" w:pos="0"/>
          <w:tab w:val="decimal" w:pos="3828"/>
          <w:tab w:val="decimal" w:pos="4536"/>
          <w:tab w:val="center" w:pos="5387"/>
          <w:tab w:val="decimal" w:pos="6946"/>
          <w:tab w:val="decimal" w:pos="7938"/>
        </w:tabs>
        <w:spacing w:after="0" w:line="480" w:lineRule="auto"/>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Food Benefits (FB)</w:t>
      </w:r>
      <w:r w:rsidRPr="007F33D1">
        <w:rPr>
          <w:rFonts w:ascii="Times New Roman" w:eastAsiaTheme="minorEastAsia" w:hAnsi="Times New Roman" w:cs="Times New Roman"/>
          <w:sz w:val="20"/>
          <w:szCs w:val="20"/>
          <w:lang w:eastAsia="en-GB"/>
        </w:rPr>
        <w:tab/>
      </w:r>
      <w:r w:rsidR="009515DA" w:rsidRPr="007F33D1">
        <w:rPr>
          <w:rFonts w:ascii="Times New Roman" w:eastAsiaTheme="minorEastAsia" w:hAnsi="Times New Roman" w:cs="Times New Roman"/>
          <w:sz w:val="20"/>
          <w:szCs w:val="20"/>
          <w:lang w:eastAsia="en-GB"/>
        </w:rPr>
        <w:t>4.20</w:t>
      </w:r>
      <w:r w:rsidR="009515DA" w:rsidRPr="007F33D1">
        <w:rPr>
          <w:rFonts w:ascii="Times New Roman" w:eastAsiaTheme="minorEastAsia" w:hAnsi="Times New Roman" w:cs="Times New Roman"/>
          <w:sz w:val="20"/>
          <w:szCs w:val="20"/>
          <w:lang w:eastAsia="en-GB"/>
        </w:rPr>
        <w:tab/>
        <w:t>.69</w:t>
      </w:r>
      <w:r w:rsidR="001C1187" w:rsidRPr="007F33D1">
        <w:rPr>
          <w:rFonts w:ascii="Times New Roman" w:eastAsiaTheme="minorEastAsia" w:hAnsi="Times New Roman" w:cs="Times New Roman"/>
          <w:sz w:val="20"/>
          <w:szCs w:val="20"/>
          <w:lang w:eastAsia="en-GB"/>
        </w:rPr>
        <w:tab/>
      </w:r>
      <w:r w:rsidR="009515DA" w:rsidRPr="007F33D1">
        <w:rPr>
          <w:rFonts w:ascii="Times New Roman" w:eastAsiaTheme="minorEastAsia" w:hAnsi="Times New Roman" w:cs="Times New Roman"/>
          <w:sz w:val="20"/>
          <w:szCs w:val="20"/>
          <w:lang w:eastAsia="en-GB"/>
        </w:rPr>
        <w:tab/>
      </w:r>
      <w:r w:rsidR="00B50555" w:rsidRPr="007F33D1">
        <w:rPr>
          <w:rFonts w:ascii="Times New Roman" w:eastAsiaTheme="minorEastAsia" w:hAnsi="Times New Roman" w:cs="Times New Roman"/>
          <w:sz w:val="20"/>
          <w:szCs w:val="20"/>
          <w:lang w:eastAsia="en-GB"/>
        </w:rPr>
        <w:t>.49**</w:t>
      </w:r>
      <w:r w:rsidR="00B50555" w:rsidRPr="007F33D1">
        <w:rPr>
          <w:rFonts w:ascii="Times New Roman" w:eastAsiaTheme="minorEastAsia" w:hAnsi="Times New Roman" w:cs="Times New Roman"/>
          <w:sz w:val="20"/>
          <w:szCs w:val="20"/>
          <w:lang w:eastAsia="en-GB"/>
        </w:rPr>
        <w:tab/>
        <w:t>.45**</w:t>
      </w:r>
    </w:p>
    <w:p w14:paraId="7F2CF30E" w14:textId="7DA3F99A" w:rsidR="00251EE7" w:rsidRPr="007F33D1" w:rsidRDefault="00251EE7" w:rsidP="0007044E">
      <w:pPr>
        <w:tabs>
          <w:tab w:val="left" w:pos="0"/>
          <w:tab w:val="decimal" w:pos="3828"/>
          <w:tab w:val="decimal" w:pos="4536"/>
        </w:tabs>
        <w:ind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Food Service Friendship Formation (FSFF)</w:t>
      </w:r>
      <w:r w:rsidRPr="007F33D1">
        <w:rPr>
          <w:rFonts w:ascii="Times New Roman" w:eastAsiaTheme="minorEastAsia" w:hAnsi="Times New Roman" w:cs="Times New Roman"/>
          <w:sz w:val="20"/>
          <w:szCs w:val="20"/>
          <w:lang w:eastAsia="en-GB"/>
        </w:rPr>
        <w:tab/>
      </w:r>
      <w:r w:rsidR="009515DA" w:rsidRPr="007F33D1">
        <w:rPr>
          <w:rFonts w:ascii="Times New Roman" w:eastAsiaTheme="minorEastAsia" w:hAnsi="Times New Roman" w:cs="Times New Roman"/>
          <w:sz w:val="20"/>
          <w:szCs w:val="20"/>
          <w:lang w:eastAsia="en-GB"/>
        </w:rPr>
        <w:t>4.08</w:t>
      </w:r>
      <w:r w:rsidR="009515DA" w:rsidRPr="007F33D1">
        <w:rPr>
          <w:rFonts w:ascii="Times New Roman" w:eastAsiaTheme="minorEastAsia" w:hAnsi="Times New Roman" w:cs="Times New Roman"/>
          <w:sz w:val="20"/>
          <w:szCs w:val="20"/>
          <w:lang w:eastAsia="en-GB"/>
        </w:rPr>
        <w:tab/>
        <w:t>.82</w:t>
      </w:r>
      <w:r w:rsidR="001C1187" w:rsidRPr="007F33D1">
        <w:rPr>
          <w:rFonts w:ascii="Times New Roman" w:eastAsiaTheme="minorEastAsia" w:hAnsi="Times New Roman" w:cs="Times New Roman"/>
          <w:sz w:val="20"/>
          <w:szCs w:val="20"/>
          <w:lang w:eastAsia="en-GB"/>
        </w:rPr>
        <w:tab/>
      </w:r>
      <w:r w:rsidR="001C1187" w:rsidRPr="007F33D1">
        <w:rPr>
          <w:rFonts w:ascii="Times New Roman" w:eastAsiaTheme="minorEastAsia" w:hAnsi="Times New Roman" w:cs="Times New Roman"/>
          <w:sz w:val="20"/>
          <w:szCs w:val="20"/>
          <w:lang w:eastAsia="en-GB"/>
        </w:rPr>
        <w:tab/>
      </w:r>
      <w:r w:rsidR="0007044E">
        <w:rPr>
          <w:rFonts w:ascii="Times New Roman" w:eastAsiaTheme="minorEastAsia" w:hAnsi="Times New Roman" w:cs="Times New Roman"/>
          <w:sz w:val="20"/>
          <w:szCs w:val="20"/>
          <w:lang w:eastAsia="en-GB"/>
        </w:rPr>
        <w:tab/>
      </w:r>
      <w:r w:rsidR="0007044E">
        <w:rPr>
          <w:rFonts w:ascii="Times New Roman" w:eastAsiaTheme="minorEastAsia" w:hAnsi="Times New Roman" w:cs="Times New Roman"/>
          <w:sz w:val="20"/>
          <w:szCs w:val="20"/>
          <w:lang w:eastAsia="en-GB"/>
        </w:rPr>
        <w:tab/>
      </w:r>
      <w:r w:rsidR="0007044E">
        <w:rPr>
          <w:rFonts w:ascii="Times New Roman" w:eastAsiaTheme="minorEastAsia" w:hAnsi="Times New Roman" w:cs="Times New Roman"/>
          <w:sz w:val="20"/>
          <w:szCs w:val="20"/>
          <w:lang w:eastAsia="en-GB"/>
        </w:rPr>
        <w:tab/>
      </w:r>
      <w:r w:rsidR="006C1675" w:rsidRPr="007F33D1">
        <w:rPr>
          <w:rFonts w:ascii="Times New Roman" w:eastAsiaTheme="minorEastAsia" w:hAnsi="Times New Roman" w:cs="Times New Roman"/>
          <w:sz w:val="20"/>
          <w:szCs w:val="20"/>
          <w:lang w:eastAsia="en-GB"/>
        </w:rPr>
        <w:t>.46**</w:t>
      </w:r>
    </w:p>
    <w:p w14:paraId="7A7550A0" w14:textId="68241BDC" w:rsidR="00251EE7" w:rsidRPr="007F33D1" w:rsidRDefault="00251EE7" w:rsidP="0007044E">
      <w:pPr>
        <w:tabs>
          <w:tab w:val="left" w:pos="0"/>
          <w:tab w:val="decimal" w:pos="3828"/>
          <w:tab w:val="decimal" w:pos="4536"/>
          <w:tab w:val="decimal" w:pos="9639"/>
          <w:tab w:val="decimal" w:pos="10490"/>
          <w:tab w:val="decimal" w:pos="11340"/>
        </w:tabs>
        <w:ind w:right="-306"/>
        <w:rPr>
          <w:rFonts w:ascii="Times New Roman" w:eastAsiaTheme="minorEastAsia" w:hAnsi="Times New Roman" w:cs="Times New Roman"/>
          <w:color w:val="000000"/>
          <w:sz w:val="20"/>
          <w:szCs w:val="20"/>
          <w:lang w:eastAsia="en-GB"/>
        </w:rPr>
      </w:pPr>
      <w:r w:rsidRPr="007F33D1">
        <w:rPr>
          <w:rFonts w:ascii="Times New Roman" w:eastAsiaTheme="minorEastAsia" w:hAnsi="Times New Roman" w:cs="Times New Roman"/>
          <w:sz w:val="20"/>
          <w:szCs w:val="20"/>
          <w:lang w:eastAsia="en-GB"/>
        </w:rPr>
        <w:t>Food Service Community Belonging (FSCB)</w:t>
      </w:r>
      <w:r w:rsidR="0007044E">
        <w:rPr>
          <w:rFonts w:ascii="Times New Roman" w:eastAsiaTheme="minorEastAsia" w:hAnsi="Times New Roman" w:cs="Times New Roman"/>
          <w:sz w:val="20"/>
          <w:szCs w:val="20"/>
          <w:lang w:eastAsia="en-GB"/>
        </w:rPr>
        <w:tab/>
        <w:t>4.12</w:t>
      </w:r>
      <w:r w:rsidR="0007044E">
        <w:rPr>
          <w:rFonts w:ascii="Times New Roman" w:eastAsiaTheme="minorEastAsia" w:hAnsi="Times New Roman" w:cs="Times New Roman"/>
          <w:sz w:val="20"/>
          <w:szCs w:val="20"/>
          <w:lang w:eastAsia="en-GB"/>
        </w:rPr>
        <w:tab/>
      </w:r>
      <w:r w:rsidR="009515DA" w:rsidRPr="007F33D1">
        <w:rPr>
          <w:rFonts w:ascii="Times New Roman" w:eastAsiaTheme="minorEastAsia" w:hAnsi="Times New Roman" w:cs="Times New Roman"/>
          <w:sz w:val="20"/>
          <w:szCs w:val="20"/>
          <w:lang w:eastAsia="en-GB"/>
        </w:rPr>
        <w:t>.79</w:t>
      </w:r>
      <w:r w:rsidR="001C1187" w:rsidRPr="007F33D1">
        <w:rPr>
          <w:rFonts w:ascii="Times New Roman" w:eastAsiaTheme="minorEastAsia" w:hAnsi="Times New Roman" w:cs="Times New Roman"/>
          <w:sz w:val="20"/>
          <w:szCs w:val="20"/>
          <w:lang w:eastAsia="en-GB"/>
        </w:rPr>
        <w:tab/>
      </w:r>
      <w:r w:rsidR="001C1187" w:rsidRPr="007F33D1">
        <w:rPr>
          <w:rFonts w:ascii="Times New Roman" w:eastAsiaTheme="minorEastAsia" w:hAnsi="Times New Roman" w:cs="Times New Roman"/>
          <w:sz w:val="20"/>
          <w:szCs w:val="20"/>
          <w:lang w:eastAsia="en-GB"/>
        </w:rPr>
        <w:tab/>
      </w:r>
      <w:r w:rsidRPr="007F33D1">
        <w:rPr>
          <w:rFonts w:ascii="Times New Roman" w:eastAsiaTheme="minorEastAsia" w:hAnsi="Times New Roman" w:cs="Times New Roman"/>
          <w:color w:val="000000"/>
          <w:sz w:val="20"/>
          <w:szCs w:val="20"/>
          <w:lang w:eastAsia="en-GB"/>
        </w:rPr>
        <w:tab/>
      </w:r>
    </w:p>
    <w:p w14:paraId="27781355" w14:textId="60207FBE" w:rsidR="00251EE7" w:rsidRPr="007F33D1" w:rsidRDefault="007F33D1" w:rsidP="007F33D1">
      <w:pPr>
        <w:spacing w:after="0" w:line="480" w:lineRule="auto"/>
        <w:ind w:left="-142"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________________________________________________________________</w:t>
      </w:r>
      <w:r>
        <w:rPr>
          <w:rFonts w:ascii="Times New Roman" w:eastAsiaTheme="minorEastAsia" w:hAnsi="Times New Roman" w:cs="Times New Roman"/>
          <w:sz w:val="20"/>
          <w:szCs w:val="20"/>
          <w:lang w:eastAsia="en-GB"/>
        </w:rPr>
        <w:t>___________________________</w:t>
      </w:r>
    </w:p>
    <w:p w14:paraId="59BB12FC" w14:textId="2034C226" w:rsidR="00E148BE" w:rsidRPr="007F33D1" w:rsidRDefault="00E148BE" w:rsidP="00534CCA">
      <w:pPr>
        <w:spacing w:after="0" w:line="480" w:lineRule="auto"/>
        <w:ind w:left="-142" w:right="1"/>
        <w:rPr>
          <w:rFonts w:ascii="Times New Roman" w:eastAsiaTheme="minorEastAsia" w:hAnsi="Times New Roman" w:cs="Times New Roman"/>
          <w:sz w:val="20"/>
          <w:szCs w:val="20"/>
          <w:lang w:eastAsia="en-GB"/>
        </w:rPr>
      </w:pPr>
      <w:r w:rsidRPr="007F33D1">
        <w:rPr>
          <w:rFonts w:ascii="Times New Roman" w:eastAsiaTheme="minorEastAsia" w:hAnsi="Times New Roman" w:cs="Times New Roman"/>
          <w:sz w:val="20"/>
          <w:szCs w:val="20"/>
          <w:lang w:eastAsia="en-GB"/>
        </w:rPr>
        <w:t xml:space="preserve">Note: * </w:t>
      </w:r>
      <w:r w:rsidRPr="007F33D1">
        <w:rPr>
          <w:rFonts w:ascii="Times New Roman" w:eastAsiaTheme="minorEastAsia" w:hAnsi="Times New Roman" w:cs="Times New Roman"/>
          <w:i/>
          <w:sz w:val="20"/>
          <w:szCs w:val="20"/>
          <w:lang w:eastAsia="en-GB"/>
        </w:rPr>
        <w:t>p</w:t>
      </w:r>
      <w:r w:rsidRPr="007F33D1">
        <w:rPr>
          <w:rFonts w:ascii="Times New Roman" w:eastAsiaTheme="minorEastAsia" w:hAnsi="Times New Roman" w:cs="Times New Roman"/>
          <w:sz w:val="20"/>
          <w:szCs w:val="20"/>
          <w:lang w:eastAsia="en-GB"/>
        </w:rPr>
        <w:t xml:space="preserve"> &lt;.05, **</w:t>
      </w:r>
      <w:r w:rsidRPr="007F33D1">
        <w:rPr>
          <w:rFonts w:ascii="Times New Roman" w:eastAsiaTheme="minorEastAsia" w:hAnsi="Times New Roman" w:cs="Times New Roman"/>
          <w:i/>
          <w:iCs/>
          <w:sz w:val="20"/>
          <w:szCs w:val="20"/>
          <w:lang w:eastAsia="en-GB"/>
        </w:rPr>
        <w:t>p</w:t>
      </w:r>
      <w:r w:rsidRPr="007F33D1">
        <w:rPr>
          <w:rFonts w:ascii="Times New Roman" w:eastAsiaTheme="minorEastAsia" w:hAnsi="Times New Roman" w:cs="Times New Roman"/>
          <w:sz w:val="20"/>
          <w:szCs w:val="20"/>
          <w:lang w:eastAsia="en-GB"/>
        </w:rPr>
        <w:t xml:space="preserve"> &lt; .01</w:t>
      </w:r>
      <w:r w:rsidR="00534CCA">
        <w:rPr>
          <w:rFonts w:ascii="Times New Roman" w:eastAsiaTheme="minorEastAsia" w:hAnsi="Times New Roman" w:cs="Times New Roman"/>
          <w:sz w:val="20"/>
          <w:szCs w:val="20"/>
          <w:lang w:eastAsia="en-GB"/>
        </w:rPr>
        <w:t xml:space="preserve"> </w:t>
      </w:r>
      <w:r w:rsidRPr="007F33D1">
        <w:rPr>
          <w:rFonts w:ascii="Times New Roman" w:eastAsiaTheme="minorEastAsia" w:hAnsi="Times New Roman" w:cs="Times New Roman"/>
          <w:sz w:val="20"/>
          <w:szCs w:val="20"/>
          <w:lang w:eastAsia="en-GB"/>
        </w:rPr>
        <w:t>and ***</w:t>
      </w:r>
      <w:r w:rsidRPr="007F33D1">
        <w:rPr>
          <w:rFonts w:ascii="Times New Roman" w:eastAsiaTheme="minorEastAsia" w:hAnsi="Times New Roman" w:cs="Times New Roman"/>
          <w:i/>
          <w:sz w:val="20"/>
          <w:szCs w:val="20"/>
          <w:lang w:eastAsia="en-GB"/>
        </w:rPr>
        <w:t>p</w:t>
      </w:r>
      <w:r w:rsidR="009515DA" w:rsidRPr="007F33D1">
        <w:rPr>
          <w:rFonts w:ascii="Times New Roman" w:eastAsiaTheme="minorEastAsia" w:hAnsi="Times New Roman" w:cs="Times New Roman"/>
          <w:sz w:val="20"/>
          <w:szCs w:val="20"/>
          <w:lang w:eastAsia="en-GB"/>
        </w:rPr>
        <w:t xml:space="preserve"> &lt; .001.</w:t>
      </w:r>
      <w:r w:rsidR="00157274">
        <w:rPr>
          <w:rFonts w:ascii="Times New Roman" w:eastAsiaTheme="minorEastAsia" w:hAnsi="Times New Roman" w:cs="Times New Roman"/>
          <w:sz w:val="20"/>
          <w:szCs w:val="20"/>
          <w:lang w:eastAsia="en-GB"/>
        </w:rPr>
        <w:t xml:space="preserve"> </w:t>
      </w:r>
      <w:proofErr w:type="spellStart"/>
      <w:r w:rsidR="00157274" w:rsidRPr="00157274">
        <w:rPr>
          <w:rFonts w:ascii="Times New Roman" w:eastAsiaTheme="minorEastAsia" w:hAnsi="Times New Roman" w:cs="Times New Roman"/>
          <w:i/>
          <w:sz w:val="20"/>
          <w:szCs w:val="20"/>
          <w:lang w:eastAsia="en-GB"/>
        </w:rPr>
        <w:t>Dfs</w:t>
      </w:r>
      <w:proofErr w:type="spellEnd"/>
      <w:r w:rsidR="00157274">
        <w:rPr>
          <w:rFonts w:ascii="Times New Roman" w:eastAsiaTheme="minorEastAsia" w:hAnsi="Times New Roman" w:cs="Times New Roman"/>
          <w:sz w:val="20"/>
          <w:szCs w:val="20"/>
          <w:lang w:eastAsia="en-GB"/>
        </w:rPr>
        <w:t xml:space="preserve"> = 76 to 114. </w:t>
      </w:r>
    </w:p>
    <w:tbl>
      <w:tblPr>
        <w:tblpPr w:leftFromText="180" w:rightFromText="180" w:vertAnchor="text" w:horzAnchor="margin" w:tblpXSpec="center" w:tblpY="-6130"/>
        <w:tblW w:w="11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84"/>
      </w:tblGrid>
      <w:tr w:rsidR="00534CCA" w:rsidRPr="00D04DD5" w14:paraId="471752D6" w14:textId="77777777" w:rsidTr="00534CCA">
        <w:trPr>
          <w:cantSplit/>
        </w:trPr>
        <w:tc>
          <w:tcPr>
            <w:tcW w:w="11684" w:type="dxa"/>
            <w:tcBorders>
              <w:top w:val="nil"/>
              <w:left w:val="nil"/>
              <w:bottom w:val="nil"/>
              <w:right w:val="nil"/>
            </w:tcBorders>
            <w:shd w:val="clear" w:color="auto" w:fill="FFFFFF"/>
          </w:tcPr>
          <w:p w14:paraId="087D3999" w14:textId="7C2A7D52" w:rsidR="00534CCA" w:rsidRPr="00D04DD5" w:rsidRDefault="00534CCA" w:rsidP="00D04DD5">
            <w:pPr>
              <w:autoSpaceDE w:val="0"/>
              <w:autoSpaceDN w:val="0"/>
              <w:adjustRightInd w:val="0"/>
              <w:spacing w:after="0" w:line="320" w:lineRule="atLeast"/>
              <w:ind w:left="60" w:right="60"/>
              <w:rPr>
                <w:rFonts w:ascii="Arial" w:hAnsi="Arial" w:cs="Arial"/>
                <w:color w:val="010205"/>
                <w:sz w:val="18"/>
                <w:szCs w:val="18"/>
              </w:rPr>
            </w:pPr>
          </w:p>
        </w:tc>
      </w:tr>
    </w:tbl>
    <w:p w14:paraId="43FD6593" w14:textId="77777777" w:rsidR="00D04DD5" w:rsidRPr="00D04DD5" w:rsidRDefault="00D04DD5" w:rsidP="00D04DD5">
      <w:pPr>
        <w:autoSpaceDE w:val="0"/>
        <w:autoSpaceDN w:val="0"/>
        <w:adjustRightInd w:val="0"/>
        <w:spacing w:after="0" w:line="240" w:lineRule="auto"/>
        <w:rPr>
          <w:rFonts w:ascii="Times New Roman" w:hAnsi="Times New Roman" w:cs="Times New Roman"/>
          <w:sz w:val="24"/>
          <w:szCs w:val="24"/>
        </w:rPr>
      </w:pPr>
    </w:p>
    <w:p w14:paraId="3B66F786" w14:textId="77777777" w:rsidR="00D04DD5" w:rsidRPr="00D04DD5" w:rsidRDefault="00D04DD5" w:rsidP="00D04DD5">
      <w:pPr>
        <w:autoSpaceDE w:val="0"/>
        <w:autoSpaceDN w:val="0"/>
        <w:adjustRightInd w:val="0"/>
        <w:spacing w:after="0" w:line="240" w:lineRule="auto"/>
        <w:rPr>
          <w:rFonts w:ascii="Times New Roman" w:hAnsi="Times New Roman" w:cs="Times New Roman"/>
          <w:sz w:val="24"/>
          <w:szCs w:val="24"/>
        </w:rPr>
      </w:pPr>
    </w:p>
    <w:p w14:paraId="750271C8" w14:textId="0AA1E988" w:rsidR="00F264EE" w:rsidRPr="00265252" w:rsidRDefault="00F264EE">
      <w:pPr>
        <w:spacing w:after="160" w:line="259" w:lineRule="auto"/>
        <w:rPr>
          <w:rFonts w:ascii="Times New Roman" w:hAnsi="Times New Roman" w:cs="Times New Roman"/>
          <w:sz w:val="24"/>
          <w:szCs w:val="24"/>
        </w:rPr>
      </w:pPr>
    </w:p>
    <w:sectPr w:rsidR="00F264EE" w:rsidRPr="00265252" w:rsidSect="00534CCA">
      <w:head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6E0CE1" w15:done="0"/>
  <w15:commentEx w15:paraId="212500D1" w15:done="0"/>
  <w15:commentEx w15:paraId="3F774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6783" w14:textId="77777777" w:rsidR="00C919A9" w:rsidRDefault="00C919A9" w:rsidP="00FD5182">
      <w:pPr>
        <w:spacing w:after="0" w:line="240" w:lineRule="auto"/>
      </w:pPr>
      <w:r>
        <w:separator/>
      </w:r>
    </w:p>
  </w:endnote>
  <w:endnote w:type="continuationSeparator" w:id="0">
    <w:p w14:paraId="04F36EC7" w14:textId="77777777" w:rsidR="00C919A9" w:rsidRDefault="00C919A9" w:rsidP="00FD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4D2F" w14:textId="77777777" w:rsidR="00C919A9" w:rsidRDefault="00C919A9" w:rsidP="00FD5182">
      <w:pPr>
        <w:spacing w:after="0" w:line="240" w:lineRule="auto"/>
      </w:pPr>
      <w:r>
        <w:separator/>
      </w:r>
    </w:p>
  </w:footnote>
  <w:footnote w:type="continuationSeparator" w:id="0">
    <w:p w14:paraId="62947946" w14:textId="77777777" w:rsidR="00C919A9" w:rsidRDefault="00C919A9" w:rsidP="00FD5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14653"/>
      <w:docPartObj>
        <w:docPartGallery w:val="Page Numbers (Top of Page)"/>
        <w:docPartUnique/>
      </w:docPartObj>
    </w:sdtPr>
    <w:sdtEndPr>
      <w:rPr>
        <w:rFonts w:ascii="Times New Roman" w:hAnsi="Times New Roman" w:cs="Times New Roman"/>
        <w:noProof/>
        <w:sz w:val="24"/>
        <w:szCs w:val="24"/>
      </w:rPr>
    </w:sdtEndPr>
    <w:sdtContent>
      <w:p w14:paraId="5F168E4D" w14:textId="782FC163" w:rsidR="00F50621" w:rsidRPr="00FD5182" w:rsidRDefault="00F50621" w:rsidP="00A31B4F">
        <w:pPr>
          <w:pStyle w:val="Header"/>
          <w:jc w:val="right"/>
          <w:rPr>
            <w:rFonts w:ascii="Times New Roman" w:hAnsi="Times New Roman" w:cs="Times New Roman"/>
            <w:noProof/>
            <w:sz w:val="24"/>
            <w:szCs w:val="24"/>
          </w:rPr>
        </w:pPr>
        <w:r w:rsidRPr="00FD5182">
          <w:rPr>
            <w:rFonts w:ascii="Times New Roman" w:hAnsi="Times New Roman" w:cs="Times New Roman"/>
            <w:sz w:val="24"/>
            <w:szCs w:val="24"/>
          </w:rPr>
          <w:fldChar w:fldCharType="begin"/>
        </w:r>
        <w:r w:rsidRPr="00FD5182">
          <w:rPr>
            <w:rFonts w:ascii="Times New Roman" w:hAnsi="Times New Roman" w:cs="Times New Roman"/>
            <w:sz w:val="24"/>
            <w:szCs w:val="24"/>
          </w:rPr>
          <w:instrText xml:space="preserve"> PAGE   \* MERGEFORMAT </w:instrText>
        </w:r>
        <w:r w:rsidRPr="00FD5182">
          <w:rPr>
            <w:rFonts w:ascii="Times New Roman" w:hAnsi="Times New Roman" w:cs="Times New Roman"/>
            <w:sz w:val="24"/>
            <w:szCs w:val="24"/>
          </w:rPr>
          <w:fldChar w:fldCharType="separate"/>
        </w:r>
        <w:r w:rsidR="00AE418C">
          <w:rPr>
            <w:rFonts w:ascii="Times New Roman" w:hAnsi="Times New Roman" w:cs="Times New Roman"/>
            <w:noProof/>
            <w:sz w:val="24"/>
            <w:szCs w:val="24"/>
          </w:rPr>
          <w:t>17</w:t>
        </w:r>
        <w:r w:rsidRPr="00FD5182">
          <w:rPr>
            <w:rFonts w:ascii="Times New Roman" w:hAnsi="Times New Roman" w:cs="Times New Roman"/>
            <w:noProof/>
            <w:sz w:val="24"/>
            <w:szCs w:val="24"/>
          </w:rPr>
          <w:fldChar w:fldCharType="end"/>
        </w:r>
      </w:p>
      <w:p w14:paraId="2E18C8C1" w14:textId="07DA5707" w:rsidR="00F50621" w:rsidRDefault="00F50621" w:rsidP="00A31B4F">
        <w:pPr>
          <w:pStyle w:val="Header"/>
          <w:tabs>
            <w:tab w:val="clear" w:pos="4513"/>
            <w:tab w:val="clear" w:pos="9026"/>
            <w:tab w:val="center" w:pos="3544"/>
          </w:tabs>
          <w:rPr>
            <w:rFonts w:ascii="Times New Roman" w:hAnsi="Times New Roman" w:cs="Times New Roman"/>
            <w:noProof/>
            <w:sz w:val="24"/>
            <w:szCs w:val="24"/>
          </w:rPr>
        </w:pPr>
        <w:r>
          <w:rPr>
            <w:rFonts w:ascii="Times New Roman" w:hAnsi="Times New Roman" w:cs="Times New Roman"/>
            <w:noProof/>
            <w:sz w:val="24"/>
            <w:szCs w:val="24"/>
          </w:rPr>
          <w:tab/>
        </w:r>
      </w:p>
    </w:sdtContent>
  </w:sdt>
  <w:p w14:paraId="2E900865" w14:textId="3F0C33F6" w:rsidR="00F50621" w:rsidRPr="00FD5182" w:rsidRDefault="00F50621" w:rsidP="00A31B4F">
    <w:pPr>
      <w:pStyle w:val="Header"/>
      <w:tabs>
        <w:tab w:val="clear" w:pos="4513"/>
        <w:tab w:val="clear" w:pos="9026"/>
        <w:tab w:val="center" w:pos="3544"/>
      </w:tabs>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Food Poverty, </w:t>
    </w:r>
    <w:r w:rsidRPr="00A31B4F">
      <w:rPr>
        <w:rFonts w:ascii="Times New Roman" w:hAnsi="Times New Roman" w:cs="Times New Roman"/>
        <w:noProof/>
        <w:sz w:val="24"/>
        <w:szCs w:val="24"/>
      </w:rPr>
      <w:t>Loneliness</w:t>
    </w:r>
    <w:r>
      <w:rPr>
        <w:rFonts w:ascii="Times New Roman" w:hAnsi="Times New Roman" w:cs="Times New Roman"/>
        <w:noProof/>
        <w:sz w:val="24"/>
        <w:szCs w:val="24"/>
      </w:rPr>
      <w:t>, and Charity Food Service</w:t>
    </w:r>
  </w:p>
  <w:p w14:paraId="31659F9C" w14:textId="77777777" w:rsidR="00F50621" w:rsidRDefault="00F5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3EB"/>
    <w:multiLevelType w:val="hybridMultilevel"/>
    <w:tmpl w:val="02C22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E6352F"/>
    <w:multiLevelType w:val="hybridMultilevel"/>
    <w:tmpl w:val="2D6E40AC"/>
    <w:lvl w:ilvl="0" w:tplc="1E5AE6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Surman (Marketing)">
    <w15:presenceInfo w15:providerId="AD" w15:userId="S-1-5-21-1390067357-308236825-725345543-599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C1"/>
    <w:rsid w:val="000014EA"/>
    <w:rsid w:val="00002310"/>
    <w:rsid w:val="00004B1F"/>
    <w:rsid w:val="00004FA6"/>
    <w:rsid w:val="00006022"/>
    <w:rsid w:val="00007896"/>
    <w:rsid w:val="00011D03"/>
    <w:rsid w:val="000136D3"/>
    <w:rsid w:val="000206F9"/>
    <w:rsid w:val="00020FC2"/>
    <w:rsid w:val="000260DE"/>
    <w:rsid w:val="000272D3"/>
    <w:rsid w:val="000320DB"/>
    <w:rsid w:val="000372C4"/>
    <w:rsid w:val="000415FF"/>
    <w:rsid w:val="00046571"/>
    <w:rsid w:val="00046FB2"/>
    <w:rsid w:val="00051310"/>
    <w:rsid w:val="00053C48"/>
    <w:rsid w:val="00054C27"/>
    <w:rsid w:val="000551F0"/>
    <w:rsid w:val="00055E8F"/>
    <w:rsid w:val="00056119"/>
    <w:rsid w:val="00065DC9"/>
    <w:rsid w:val="00067322"/>
    <w:rsid w:val="0007044E"/>
    <w:rsid w:val="00070BB3"/>
    <w:rsid w:val="00073EFE"/>
    <w:rsid w:val="000766E1"/>
    <w:rsid w:val="0007747C"/>
    <w:rsid w:val="0008024E"/>
    <w:rsid w:val="000802B8"/>
    <w:rsid w:val="00082183"/>
    <w:rsid w:val="00084B99"/>
    <w:rsid w:val="0009333A"/>
    <w:rsid w:val="000A406D"/>
    <w:rsid w:val="000A5B29"/>
    <w:rsid w:val="000B065D"/>
    <w:rsid w:val="000B5F62"/>
    <w:rsid w:val="000B644F"/>
    <w:rsid w:val="000B7282"/>
    <w:rsid w:val="000C017D"/>
    <w:rsid w:val="000D2141"/>
    <w:rsid w:val="000E2748"/>
    <w:rsid w:val="000E4644"/>
    <w:rsid w:val="000E4EEE"/>
    <w:rsid w:val="000E7710"/>
    <w:rsid w:val="000E7D44"/>
    <w:rsid w:val="000E7EED"/>
    <w:rsid w:val="000F08D5"/>
    <w:rsid w:val="000F3C1E"/>
    <w:rsid w:val="000F53E0"/>
    <w:rsid w:val="00100253"/>
    <w:rsid w:val="00100E18"/>
    <w:rsid w:val="00101C0C"/>
    <w:rsid w:val="0010501E"/>
    <w:rsid w:val="001063EA"/>
    <w:rsid w:val="0010648A"/>
    <w:rsid w:val="00107B47"/>
    <w:rsid w:val="00111887"/>
    <w:rsid w:val="00111FEE"/>
    <w:rsid w:val="00114CAD"/>
    <w:rsid w:val="001242D2"/>
    <w:rsid w:val="0012592A"/>
    <w:rsid w:val="001269A2"/>
    <w:rsid w:val="00133BE2"/>
    <w:rsid w:val="00133C00"/>
    <w:rsid w:val="00136C04"/>
    <w:rsid w:val="00136DC8"/>
    <w:rsid w:val="001370D8"/>
    <w:rsid w:val="0013782E"/>
    <w:rsid w:val="00140AA5"/>
    <w:rsid w:val="00140FF0"/>
    <w:rsid w:val="00143034"/>
    <w:rsid w:val="00144C59"/>
    <w:rsid w:val="00144DA0"/>
    <w:rsid w:val="00145858"/>
    <w:rsid w:val="00147A6F"/>
    <w:rsid w:val="00154E35"/>
    <w:rsid w:val="00155B4C"/>
    <w:rsid w:val="00157274"/>
    <w:rsid w:val="0016012A"/>
    <w:rsid w:val="00171401"/>
    <w:rsid w:val="00174E5C"/>
    <w:rsid w:val="00176E63"/>
    <w:rsid w:val="00180DDB"/>
    <w:rsid w:val="001817BD"/>
    <w:rsid w:val="00183CF2"/>
    <w:rsid w:val="0018704F"/>
    <w:rsid w:val="001950B3"/>
    <w:rsid w:val="00195CBD"/>
    <w:rsid w:val="001B3600"/>
    <w:rsid w:val="001C1187"/>
    <w:rsid w:val="001C15B9"/>
    <w:rsid w:val="001C229E"/>
    <w:rsid w:val="001C2F38"/>
    <w:rsid w:val="001C386B"/>
    <w:rsid w:val="001C5F2C"/>
    <w:rsid w:val="001C6C38"/>
    <w:rsid w:val="001C7EF9"/>
    <w:rsid w:val="001D1AAF"/>
    <w:rsid w:val="001D3D41"/>
    <w:rsid w:val="001D4A4A"/>
    <w:rsid w:val="001D7478"/>
    <w:rsid w:val="001F0C24"/>
    <w:rsid w:val="001F323A"/>
    <w:rsid w:val="002016FE"/>
    <w:rsid w:val="00201EDB"/>
    <w:rsid w:val="00202733"/>
    <w:rsid w:val="00202746"/>
    <w:rsid w:val="0020308F"/>
    <w:rsid w:val="00203415"/>
    <w:rsid w:val="00204602"/>
    <w:rsid w:val="0020662F"/>
    <w:rsid w:val="002144EE"/>
    <w:rsid w:val="00217176"/>
    <w:rsid w:val="002203FB"/>
    <w:rsid w:val="00221D31"/>
    <w:rsid w:val="002236E0"/>
    <w:rsid w:val="00225370"/>
    <w:rsid w:val="00225812"/>
    <w:rsid w:val="002264CB"/>
    <w:rsid w:val="00231CBE"/>
    <w:rsid w:val="00232642"/>
    <w:rsid w:val="00234CA9"/>
    <w:rsid w:val="00234D77"/>
    <w:rsid w:val="002401A2"/>
    <w:rsid w:val="00241485"/>
    <w:rsid w:val="002435ED"/>
    <w:rsid w:val="00251EE7"/>
    <w:rsid w:val="00253702"/>
    <w:rsid w:val="0025388D"/>
    <w:rsid w:val="00253D3A"/>
    <w:rsid w:val="00257D3B"/>
    <w:rsid w:val="002619DD"/>
    <w:rsid w:val="00261E64"/>
    <w:rsid w:val="00265252"/>
    <w:rsid w:val="002656B2"/>
    <w:rsid w:val="0026597F"/>
    <w:rsid w:val="00271498"/>
    <w:rsid w:val="00277D86"/>
    <w:rsid w:val="00280651"/>
    <w:rsid w:val="002808E7"/>
    <w:rsid w:val="0028403F"/>
    <w:rsid w:val="00284FA7"/>
    <w:rsid w:val="002877C9"/>
    <w:rsid w:val="00287844"/>
    <w:rsid w:val="00287B07"/>
    <w:rsid w:val="00291785"/>
    <w:rsid w:val="0029490B"/>
    <w:rsid w:val="002962ED"/>
    <w:rsid w:val="002A2F91"/>
    <w:rsid w:val="002A49AD"/>
    <w:rsid w:val="002A7B30"/>
    <w:rsid w:val="002B0310"/>
    <w:rsid w:val="002B58DE"/>
    <w:rsid w:val="002C4091"/>
    <w:rsid w:val="002D01F7"/>
    <w:rsid w:val="002D29CD"/>
    <w:rsid w:val="002D3CC8"/>
    <w:rsid w:val="002D65EF"/>
    <w:rsid w:val="002E0611"/>
    <w:rsid w:val="002E391A"/>
    <w:rsid w:val="002F0F76"/>
    <w:rsid w:val="002F5311"/>
    <w:rsid w:val="003020A5"/>
    <w:rsid w:val="00306782"/>
    <w:rsid w:val="0031000E"/>
    <w:rsid w:val="00310529"/>
    <w:rsid w:val="003146B8"/>
    <w:rsid w:val="00317032"/>
    <w:rsid w:val="003239C1"/>
    <w:rsid w:val="003257A0"/>
    <w:rsid w:val="0032683C"/>
    <w:rsid w:val="00327919"/>
    <w:rsid w:val="00334C45"/>
    <w:rsid w:val="003431AC"/>
    <w:rsid w:val="003438A2"/>
    <w:rsid w:val="00346A36"/>
    <w:rsid w:val="00346A79"/>
    <w:rsid w:val="00350AE0"/>
    <w:rsid w:val="00352067"/>
    <w:rsid w:val="003538BA"/>
    <w:rsid w:val="00355CC8"/>
    <w:rsid w:val="00360D45"/>
    <w:rsid w:val="0036277D"/>
    <w:rsid w:val="00366871"/>
    <w:rsid w:val="003743CE"/>
    <w:rsid w:val="00375D5F"/>
    <w:rsid w:val="00385544"/>
    <w:rsid w:val="0038709E"/>
    <w:rsid w:val="003875E9"/>
    <w:rsid w:val="00390113"/>
    <w:rsid w:val="00394502"/>
    <w:rsid w:val="00394FA7"/>
    <w:rsid w:val="003A7A74"/>
    <w:rsid w:val="003B1D18"/>
    <w:rsid w:val="003B3EED"/>
    <w:rsid w:val="003B6D24"/>
    <w:rsid w:val="003C5C5A"/>
    <w:rsid w:val="003D224C"/>
    <w:rsid w:val="003D2C68"/>
    <w:rsid w:val="003D37A4"/>
    <w:rsid w:val="003D4C71"/>
    <w:rsid w:val="003D58A5"/>
    <w:rsid w:val="003E3096"/>
    <w:rsid w:val="003E3646"/>
    <w:rsid w:val="003E3D3A"/>
    <w:rsid w:val="003E3F9F"/>
    <w:rsid w:val="003E6B05"/>
    <w:rsid w:val="003E71BA"/>
    <w:rsid w:val="003E7501"/>
    <w:rsid w:val="003E7FA2"/>
    <w:rsid w:val="003F30BD"/>
    <w:rsid w:val="003F3593"/>
    <w:rsid w:val="0040296E"/>
    <w:rsid w:val="004034AE"/>
    <w:rsid w:val="00411293"/>
    <w:rsid w:val="0041199E"/>
    <w:rsid w:val="00421B6D"/>
    <w:rsid w:val="004225AC"/>
    <w:rsid w:val="00422AC9"/>
    <w:rsid w:val="0043287E"/>
    <w:rsid w:val="00436AD3"/>
    <w:rsid w:val="00444845"/>
    <w:rsid w:val="00457DAA"/>
    <w:rsid w:val="004639E9"/>
    <w:rsid w:val="00471254"/>
    <w:rsid w:val="0047299E"/>
    <w:rsid w:val="0047667F"/>
    <w:rsid w:val="00477A99"/>
    <w:rsid w:val="00477F79"/>
    <w:rsid w:val="0048673E"/>
    <w:rsid w:val="00490AB5"/>
    <w:rsid w:val="004920BB"/>
    <w:rsid w:val="00494BE7"/>
    <w:rsid w:val="004967BC"/>
    <w:rsid w:val="004A0FC3"/>
    <w:rsid w:val="004A365E"/>
    <w:rsid w:val="004A46B1"/>
    <w:rsid w:val="004A4B02"/>
    <w:rsid w:val="004A5A74"/>
    <w:rsid w:val="004A5EC9"/>
    <w:rsid w:val="004B319D"/>
    <w:rsid w:val="004B3B63"/>
    <w:rsid w:val="004C6D1D"/>
    <w:rsid w:val="004D1C54"/>
    <w:rsid w:val="004D7EAB"/>
    <w:rsid w:val="004E099C"/>
    <w:rsid w:val="004E245B"/>
    <w:rsid w:val="004E2A86"/>
    <w:rsid w:val="004E42A6"/>
    <w:rsid w:val="004E64EA"/>
    <w:rsid w:val="004F1B7A"/>
    <w:rsid w:val="004F48CD"/>
    <w:rsid w:val="004F55C5"/>
    <w:rsid w:val="004F5A04"/>
    <w:rsid w:val="00500031"/>
    <w:rsid w:val="00511FA7"/>
    <w:rsid w:val="00513057"/>
    <w:rsid w:val="005270ED"/>
    <w:rsid w:val="005323E0"/>
    <w:rsid w:val="00533359"/>
    <w:rsid w:val="00534198"/>
    <w:rsid w:val="00534CCA"/>
    <w:rsid w:val="00537519"/>
    <w:rsid w:val="00537A9D"/>
    <w:rsid w:val="005401EC"/>
    <w:rsid w:val="0054302B"/>
    <w:rsid w:val="00545579"/>
    <w:rsid w:val="00547381"/>
    <w:rsid w:val="005478AA"/>
    <w:rsid w:val="005478D3"/>
    <w:rsid w:val="005519F7"/>
    <w:rsid w:val="00552B66"/>
    <w:rsid w:val="00554D97"/>
    <w:rsid w:val="00563D55"/>
    <w:rsid w:val="00565451"/>
    <w:rsid w:val="005735A6"/>
    <w:rsid w:val="005750F1"/>
    <w:rsid w:val="0057715E"/>
    <w:rsid w:val="00577826"/>
    <w:rsid w:val="0058223F"/>
    <w:rsid w:val="00582E94"/>
    <w:rsid w:val="00593134"/>
    <w:rsid w:val="00593658"/>
    <w:rsid w:val="005A2AD2"/>
    <w:rsid w:val="005A777B"/>
    <w:rsid w:val="005B0B73"/>
    <w:rsid w:val="005B2499"/>
    <w:rsid w:val="005B3146"/>
    <w:rsid w:val="005B3527"/>
    <w:rsid w:val="005C2D26"/>
    <w:rsid w:val="005C3E1B"/>
    <w:rsid w:val="005D3481"/>
    <w:rsid w:val="005D5152"/>
    <w:rsid w:val="005D6A71"/>
    <w:rsid w:val="005D7E28"/>
    <w:rsid w:val="005E0F88"/>
    <w:rsid w:val="005E52AA"/>
    <w:rsid w:val="005E75B3"/>
    <w:rsid w:val="00600661"/>
    <w:rsid w:val="00601279"/>
    <w:rsid w:val="00613111"/>
    <w:rsid w:val="00621AAA"/>
    <w:rsid w:val="00621AC8"/>
    <w:rsid w:val="00634460"/>
    <w:rsid w:val="00636B75"/>
    <w:rsid w:val="0064617E"/>
    <w:rsid w:val="00657578"/>
    <w:rsid w:val="00657F32"/>
    <w:rsid w:val="006612C1"/>
    <w:rsid w:val="00667A74"/>
    <w:rsid w:val="00670F38"/>
    <w:rsid w:val="006752FC"/>
    <w:rsid w:val="00675688"/>
    <w:rsid w:val="00676E57"/>
    <w:rsid w:val="00687DD2"/>
    <w:rsid w:val="006925CE"/>
    <w:rsid w:val="006928E8"/>
    <w:rsid w:val="00697244"/>
    <w:rsid w:val="006A07B1"/>
    <w:rsid w:val="006A3238"/>
    <w:rsid w:val="006A4AF0"/>
    <w:rsid w:val="006B011B"/>
    <w:rsid w:val="006B05AB"/>
    <w:rsid w:val="006B37E6"/>
    <w:rsid w:val="006B7E91"/>
    <w:rsid w:val="006C04E1"/>
    <w:rsid w:val="006C1326"/>
    <w:rsid w:val="006C1675"/>
    <w:rsid w:val="006C4026"/>
    <w:rsid w:val="006C6C46"/>
    <w:rsid w:val="006D0AC5"/>
    <w:rsid w:val="006D72F4"/>
    <w:rsid w:val="006E034B"/>
    <w:rsid w:val="006E230F"/>
    <w:rsid w:val="006E65E5"/>
    <w:rsid w:val="006E698B"/>
    <w:rsid w:val="006E76FA"/>
    <w:rsid w:val="006F1C55"/>
    <w:rsid w:val="006F6620"/>
    <w:rsid w:val="0070002B"/>
    <w:rsid w:val="0070383B"/>
    <w:rsid w:val="007051CC"/>
    <w:rsid w:val="00705BD2"/>
    <w:rsid w:val="007101FB"/>
    <w:rsid w:val="0071204F"/>
    <w:rsid w:val="00712F8B"/>
    <w:rsid w:val="00713665"/>
    <w:rsid w:val="007153E1"/>
    <w:rsid w:val="00715411"/>
    <w:rsid w:val="007163F2"/>
    <w:rsid w:val="00717211"/>
    <w:rsid w:val="00717ADB"/>
    <w:rsid w:val="00721BA7"/>
    <w:rsid w:val="007226AD"/>
    <w:rsid w:val="00725932"/>
    <w:rsid w:val="0072791E"/>
    <w:rsid w:val="007307A3"/>
    <w:rsid w:val="00730C2A"/>
    <w:rsid w:val="00737125"/>
    <w:rsid w:val="00742E50"/>
    <w:rsid w:val="00743661"/>
    <w:rsid w:val="007440B3"/>
    <w:rsid w:val="007445DC"/>
    <w:rsid w:val="00747457"/>
    <w:rsid w:val="00750221"/>
    <w:rsid w:val="00753F08"/>
    <w:rsid w:val="0075656A"/>
    <w:rsid w:val="00763D05"/>
    <w:rsid w:val="007677C0"/>
    <w:rsid w:val="007724D5"/>
    <w:rsid w:val="007744C2"/>
    <w:rsid w:val="007831A4"/>
    <w:rsid w:val="007839FE"/>
    <w:rsid w:val="00792D32"/>
    <w:rsid w:val="00793F8C"/>
    <w:rsid w:val="0079443B"/>
    <w:rsid w:val="00794945"/>
    <w:rsid w:val="00796AFA"/>
    <w:rsid w:val="007A123F"/>
    <w:rsid w:val="007A482A"/>
    <w:rsid w:val="007A49EE"/>
    <w:rsid w:val="007A68E5"/>
    <w:rsid w:val="007A7FD3"/>
    <w:rsid w:val="007B55B3"/>
    <w:rsid w:val="007C0247"/>
    <w:rsid w:val="007C347D"/>
    <w:rsid w:val="007C4853"/>
    <w:rsid w:val="007C4E13"/>
    <w:rsid w:val="007C571A"/>
    <w:rsid w:val="007C595C"/>
    <w:rsid w:val="007C6A5C"/>
    <w:rsid w:val="007D1785"/>
    <w:rsid w:val="007D68D0"/>
    <w:rsid w:val="007E02E0"/>
    <w:rsid w:val="007E05D3"/>
    <w:rsid w:val="007E6B65"/>
    <w:rsid w:val="007F05D1"/>
    <w:rsid w:val="007F166B"/>
    <w:rsid w:val="007F33D1"/>
    <w:rsid w:val="007F389A"/>
    <w:rsid w:val="007F41A2"/>
    <w:rsid w:val="007F5217"/>
    <w:rsid w:val="007F5414"/>
    <w:rsid w:val="007F6CF4"/>
    <w:rsid w:val="00800CA1"/>
    <w:rsid w:val="00820A42"/>
    <w:rsid w:val="00820A97"/>
    <w:rsid w:val="00827616"/>
    <w:rsid w:val="00827EC9"/>
    <w:rsid w:val="00830A5F"/>
    <w:rsid w:val="00830B03"/>
    <w:rsid w:val="00833842"/>
    <w:rsid w:val="0083390C"/>
    <w:rsid w:val="00836362"/>
    <w:rsid w:val="00836C37"/>
    <w:rsid w:val="00837594"/>
    <w:rsid w:val="008378B0"/>
    <w:rsid w:val="0084357F"/>
    <w:rsid w:val="00845C4D"/>
    <w:rsid w:val="00845DEC"/>
    <w:rsid w:val="00847151"/>
    <w:rsid w:val="008476D7"/>
    <w:rsid w:val="0085336D"/>
    <w:rsid w:val="008534C1"/>
    <w:rsid w:val="00855591"/>
    <w:rsid w:val="00855812"/>
    <w:rsid w:val="0085649B"/>
    <w:rsid w:val="008571B2"/>
    <w:rsid w:val="008655A7"/>
    <w:rsid w:val="00871148"/>
    <w:rsid w:val="008752C7"/>
    <w:rsid w:val="00876787"/>
    <w:rsid w:val="008768F5"/>
    <w:rsid w:val="00881551"/>
    <w:rsid w:val="00884B96"/>
    <w:rsid w:val="0088648F"/>
    <w:rsid w:val="00886524"/>
    <w:rsid w:val="0088665D"/>
    <w:rsid w:val="0089089D"/>
    <w:rsid w:val="0089179D"/>
    <w:rsid w:val="00893C76"/>
    <w:rsid w:val="00895A36"/>
    <w:rsid w:val="00895CA1"/>
    <w:rsid w:val="00896065"/>
    <w:rsid w:val="008A0B84"/>
    <w:rsid w:val="008A7AD9"/>
    <w:rsid w:val="008B1661"/>
    <w:rsid w:val="008B16A2"/>
    <w:rsid w:val="008B21E8"/>
    <w:rsid w:val="008B299E"/>
    <w:rsid w:val="008B3317"/>
    <w:rsid w:val="008B45E3"/>
    <w:rsid w:val="008B5213"/>
    <w:rsid w:val="008C215B"/>
    <w:rsid w:val="008C61D8"/>
    <w:rsid w:val="008D0646"/>
    <w:rsid w:val="008D2043"/>
    <w:rsid w:val="008D2074"/>
    <w:rsid w:val="008D3E58"/>
    <w:rsid w:val="008D48DF"/>
    <w:rsid w:val="008D5B5B"/>
    <w:rsid w:val="008D717A"/>
    <w:rsid w:val="008E1D29"/>
    <w:rsid w:val="008E53FD"/>
    <w:rsid w:val="008F01C8"/>
    <w:rsid w:val="008F0C37"/>
    <w:rsid w:val="008F2041"/>
    <w:rsid w:val="008F6418"/>
    <w:rsid w:val="008F7150"/>
    <w:rsid w:val="00903069"/>
    <w:rsid w:val="00906A66"/>
    <w:rsid w:val="0091059D"/>
    <w:rsid w:val="00922BAA"/>
    <w:rsid w:val="009234FB"/>
    <w:rsid w:val="00924948"/>
    <w:rsid w:val="00933C82"/>
    <w:rsid w:val="00935ACF"/>
    <w:rsid w:val="00935FDF"/>
    <w:rsid w:val="009373A5"/>
    <w:rsid w:val="0094295D"/>
    <w:rsid w:val="009435EF"/>
    <w:rsid w:val="00947C05"/>
    <w:rsid w:val="00947C88"/>
    <w:rsid w:val="009515DA"/>
    <w:rsid w:val="009523A4"/>
    <w:rsid w:val="00952577"/>
    <w:rsid w:val="00955424"/>
    <w:rsid w:val="00956655"/>
    <w:rsid w:val="00961C6B"/>
    <w:rsid w:val="009675A3"/>
    <w:rsid w:val="009747FD"/>
    <w:rsid w:val="009754D9"/>
    <w:rsid w:val="00976EAF"/>
    <w:rsid w:val="009813B0"/>
    <w:rsid w:val="00981F25"/>
    <w:rsid w:val="00983152"/>
    <w:rsid w:val="0098361E"/>
    <w:rsid w:val="00983A76"/>
    <w:rsid w:val="009875ED"/>
    <w:rsid w:val="00987832"/>
    <w:rsid w:val="00996593"/>
    <w:rsid w:val="00997852"/>
    <w:rsid w:val="009A134E"/>
    <w:rsid w:val="009A4622"/>
    <w:rsid w:val="009A66FF"/>
    <w:rsid w:val="009A69AE"/>
    <w:rsid w:val="009B4987"/>
    <w:rsid w:val="009B6610"/>
    <w:rsid w:val="009C1949"/>
    <w:rsid w:val="009C430D"/>
    <w:rsid w:val="009C5E62"/>
    <w:rsid w:val="009C714C"/>
    <w:rsid w:val="009D5A46"/>
    <w:rsid w:val="009D7567"/>
    <w:rsid w:val="009E7C27"/>
    <w:rsid w:val="009F03EF"/>
    <w:rsid w:val="009F226E"/>
    <w:rsid w:val="009F616E"/>
    <w:rsid w:val="009F785F"/>
    <w:rsid w:val="00A00458"/>
    <w:rsid w:val="00A060AB"/>
    <w:rsid w:val="00A072AA"/>
    <w:rsid w:val="00A12EBB"/>
    <w:rsid w:val="00A21DC1"/>
    <w:rsid w:val="00A24185"/>
    <w:rsid w:val="00A245C7"/>
    <w:rsid w:val="00A274BC"/>
    <w:rsid w:val="00A31B4F"/>
    <w:rsid w:val="00A363A6"/>
    <w:rsid w:val="00A366F0"/>
    <w:rsid w:val="00A37057"/>
    <w:rsid w:val="00A3742E"/>
    <w:rsid w:val="00A3757F"/>
    <w:rsid w:val="00A404C3"/>
    <w:rsid w:val="00A42100"/>
    <w:rsid w:val="00A5381E"/>
    <w:rsid w:val="00A5544A"/>
    <w:rsid w:val="00A6334F"/>
    <w:rsid w:val="00A63BEA"/>
    <w:rsid w:val="00A6609D"/>
    <w:rsid w:val="00A70848"/>
    <w:rsid w:val="00A73D7F"/>
    <w:rsid w:val="00A7417F"/>
    <w:rsid w:val="00A74663"/>
    <w:rsid w:val="00A77E6D"/>
    <w:rsid w:val="00A83D65"/>
    <w:rsid w:val="00A84F69"/>
    <w:rsid w:val="00A919D5"/>
    <w:rsid w:val="00A92F79"/>
    <w:rsid w:val="00A960EF"/>
    <w:rsid w:val="00A96772"/>
    <w:rsid w:val="00A971B9"/>
    <w:rsid w:val="00A97793"/>
    <w:rsid w:val="00AA07BD"/>
    <w:rsid w:val="00AA4BBC"/>
    <w:rsid w:val="00AB0D1C"/>
    <w:rsid w:val="00AB2B18"/>
    <w:rsid w:val="00AB34C5"/>
    <w:rsid w:val="00AC0D2B"/>
    <w:rsid w:val="00AC187C"/>
    <w:rsid w:val="00AC377E"/>
    <w:rsid w:val="00AC4AAF"/>
    <w:rsid w:val="00AD143C"/>
    <w:rsid w:val="00AD30B9"/>
    <w:rsid w:val="00AD4DF9"/>
    <w:rsid w:val="00AD707A"/>
    <w:rsid w:val="00AD7450"/>
    <w:rsid w:val="00AE418C"/>
    <w:rsid w:val="00AF605C"/>
    <w:rsid w:val="00AF748C"/>
    <w:rsid w:val="00AF7B2A"/>
    <w:rsid w:val="00B006F6"/>
    <w:rsid w:val="00B0265D"/>
    <w:rsid w:val="00B034B1"/>
    <w:rsid w:val="00B141F4"/>
    <w:rsid w:val="00B153E5"/>
    <w:rsid w:val="00B157F8"/>
    <w:rsid w:val="00B160DE"/>
    <w:rsid w:val="00B162DF"/>
    <w:rsid w:val="00B2001F"/>
    <w:rsid w:val="00B20A31"/>
    <w:rsid w:val="00B22D5E"/>
    <w:rsid w:val="00B24A7F"/>
    <w:rsid w:val="00B24FEA"/>
    <w:rsid w:val="00B318E8"/>
    <w:rsid w:val="00B32C52"/>
    <w:rsid w:val="00B358EA"/>
    <w:rsid w:val="00B3655E"/>
    <w:rsid w:val="00B375B7"/>
    <w:rsid w:val="00B40159"/>
    <w:rsid w:val="00B412F3"/>
    <w:rsid w:val="00B414D1"/>
    <w:rsid w:val="00B42593"/>
    <w:rsid w:val="00B42A60"/>
    <w:rsid w:val="00B443B7"/>
    <w:rsid w:val="00B44AAB"/>
    <w:rsid w:val="00B46DDE"/>
    <w:rsid w:val="00B502A0"/>
    <w:rsid w:val="00B50555"/>
    <w:rsid w:val="00B51669"/>
    <w:rsid w:val="00B51B2D"/>
    <w:rsid w:val="00B547F3"/>
    <w:rsid w:val="00B54C13"/>
    <w:rsid w:val="00B55F64"/>
    <w:rsid w:val="00B56CAA"/>
    <w:rsid w:val="00B6104B"/>
    <w:rsid w:val="00B61371"/>
    <w:rsid w:val="00B61824"/>
    <w:rsid w:val="00B631B5"/>
    <w:rsid w:val="00B649D1"/>
    <w:rsid w:val="00B70C3B"/>
    <w:rsid w:val="00B73962"/>
    <w:rsid w:val="00B74B59"/>
    <w:rsid w:val="00B74DA5"/>
    <w:rsid w:val="00B752CB"/>
    <w:rsid w:val="00B769D8"/>
    <w:rsid w:val="00B8003D"/>
    <w:rsid w:val="00B82425"/>
    <w:rsid w:val="00B8467F"/>
    <w:rsid w:val="00B932A7"/>
    <w:rsid w:val="00B93F07"/>
    <w:rsid w:val="00B95604"/>
    <w:rsid w:val="00B9754B"/>
    <w:rsid w:val="00BA054C"/>
    <w:rsid w:val="00BA3D87"/>
    <w:rsid w:val="00BB5CF7"/>
    <w:rsid w:val="00BC0660"/>
    <w:rsid w:val="00BC784B"/>
    <w:rsid w:val="00BD19C7"/>
    <w:rsid w:val="00BD2D2C"/>
    <w:rsid w:val="00BD6071"/>
    <w:rsid w:val="00BE1BB0"/>
    <w:rsid w:val="00BE2412"/>
    <w:rsid w:val="00BE41A5"/>
    <w:rsid w:val="00BE4271"/>
    <w:rsid w:val="00BE511B"/>
    <w:rsid w:val="00BE590B"/>
    <w:rsid w:val="00BF19AA"/>
    <w:rsid w:val="00BF2B7D"/>
    <w:rsid w:val="00BF2E54"/>
    <w:rsid w:val="00BF4739"/>
    <w:rsid w:val="00BF4D96"/>
    <w:rsid w:val="00C00055"/>
    <w:rsid w:val="00C017F7"/>
    <w:rsid w:val="00C15286"/>
    <w:rsid w:val="00C154C9"/>
    <w:rsid w:val="00C16680"/>
    <w:rsid w:val="00C215D9"/>
    <w:rsid w:val="00C2440A"/>
    <w:rsid w:val="00C3313E"/>
    <w:rsid w:val="00C34418"/>
    <w:rsid w:val="00C34E7F"/>
    <w:rsid w:val="00C350F8"/>
    <w:rsid w:val="00C36848"/>
    <w:rsid w:val="00C44985"/>
    <w:rsid w:val="00C45B8B"/>
    <w:rsid w:val="00C46226"/>
    <w:rsid w:val="00C472AA"/>
    <w:rsid w:val="00C47CB6"/>
    <w:rsid w:val="00C52A9F"/>
    <w:rsid w:val="00C54C5E"/>
    <w:rsid w:val="00C56419"/>
    <w:rsid w:val="00C570DE"/>
    <w:rsid w:val="00C573D4"/>
    <w:rsid w:val="00C57488"/>
    <w:rsid w:val="00C62C59"/>
    <w:rsid w:val="00C63578"/>
    <w:rsid w:val="00C647B1"/>
    <w:rsid w:val="00C65BFC"/>
    <w:rsid w:val="00C737ED"/>
    <w:rsid w:val="00C74600"/>
    <w:rsid w:val="00C751A9"/>
    <w:rsid w:val="00C752F0"/>
    <w:rsid w:val="00C76094"/>
    <w:rsid w:val="00C82405"/>
    <w:rsid w:val="00C8657F"/>
    <w:rsid w:val="00C90DA7"/>
    <w:rsid w:val="00C919A9"/>
    <w:rsid w:val="00C91FE4"/>
    <w:rsid w:val="00C94209"/>
    <w:rsid w:val="00C94DC4"/>
    <w:rsid w:val="00C96498"/>
    <w:rsid w:val="00CA1E3E"/>
    <w:rsid w:val="00CA34F7"/>
    <w:rsid w:val="00CA4BC3"/>
    <w:rsid w:val="00CB1492"/>
    <w:rsid w:val="00CB30A7"/>
    <w:rsid w:val="00CB4BE4"/>
    <w:rsid w:val="00CC14FB"/>
    <w:rsid w:val="00CC20E6"/>
    <w:rsid w:val="00CD0B5D"/>
    <w:rsid w:val="00CD0F7D"/>
    <w:rsid w:val="00CD4E02"/>
    <w:rsid w:val="00CD595B"/>
    <w:rsid w:val="00CE18D4"/>
    <w:rsid w:val="00CE1B2E"/>
    <w:rsid w:val="00CE23DC"/>
    <w:rsid w:val="00CE76DC"/>
    <w:rsid w:val="00CF12C7"/>
    <w:rsid w:val="00CF3FEE"/>
    <w:rsid w:val="00CF712E"/>
    <w:rsid w:val="00CF7876"/>
    <w:rsid w:val="00D04DD5"/>
    <w:rsid w:val="00D11975"/>
    <w:rsid w:val="00D1208E"/>
    <w:rsid w:val="00D16D55"/>
    <w:rsid w:val="00D25B74"/>
    <w:rsid w:val="00D25D0B"/>
    <w:rsid w:val="00D26227"/>
    <w:rsid w:val="00D30553"/>
    <w:rsid w:val="00D3260E"/>
    <w:rsid w:val="00D34DE3"/>
    <w:rsid w:val="00D353DE"/>
    <w:rsid w:val="00D4085F"/>
    <w:rsid w:val="00D42E48"/>
    <w:rsid w:val="00D43AD5"/>
    <w:rsid w:val="00D520BE"/>
    <w:rsid w:val="00D6575D"/>
    <w:rsid w:val="00D66493"/>
    <w:rsid w:val="00D7586F"/>
    <w:rsid w:val="00D779D7"/>
    <w:rsid w:val="00D8246E"/>
    <w:rsid w:val="00D8531C"/>
    <w:rsid w:val="00D86C4E"/>
    <w:rsid w:val="00D90F90"/>
    <w:rsid w:val="00D93C62"/>
    <w:rsid w:val="00D94D90"/>
    <w:rsid w:val="00DB0B89"/>
    <w:rsid w:val="00DB0BBD"/>
    <w:rsid w:val="00DB27FE"/>
    <w:rsid w:val="00DB365E"/>
    <w:rsid w:val="00DB47B7"/>
    <w:rsid w:val="00DB535A"/>
    <w:rsid w:val="00DB6EE0"/>
    <w:rsid w:val="00DC1170"/>
    <w:rsid w:val="00DC26B5"/>
    <w:rsid w:val="00DC2ACB"/>
    <w:rsid w:val="00DD0862"/>
    <w:rsid w:val="00DD726A"/>
    <w:rsid w:val="00DE13B7"/>
    <w:rsid w:val="00DE3C1D"/>
    <w:rsid w:val="00DE678D"/>
    <w:rsid w:val="00DF0CBB"/>
    <w:rsid w:val="00DF2E4E"/>
    <w:rsid w:val="00DF5671"/>
    <w:rsid w:val="00E00112"/>
    <w:rsid w:val="00E00BA7"/>
    <w:rsid w:val="00E03639"/>
    <w:rsid w:val="00E03EEA"/>
    <w:rsid w:val="00E0513C"/>
    <w:rsid w:val="00E06C0A"/>
    <w:rsid w:val="00E07A3B"/>
    <w:rsid w:val="00E148BE"/>
    <w:rsid w:val="00E179E1"/>
    <w:rsid w:val="00E2301C"/>
    <w:rsid w:val="00E250CF"/>
    <w:rsid w:val="00E25896"/>
    <w:rsid w:val="00E25CCB"/>
    <w:rsid w:val="00E25D84"/>
    <w:rsid w:val="00E30F33"/>
    <w:rsid w:val="00E330B6"/>
    <w:rsid w:val="00E37B4C"/>
    <w:rsid w:val="00E40C1C"/>
    <w:rsid w:val="00E40E60"/>
    <w:rsid w:val="00E50599"/>
    <w:rsid w:val="00E52A98"/>
    <w:rsid w:val="00E61F44"/>
    <w:rsid w:val="00E620CF"/>
    <w:rsid w:val="00E6223D"/>
    <w:rsid w:val="00E656D7"/>
    <w:rsid w:val="00E71159"/>
    <w:rsid w:val="00E715E0"/>
    <w:rsid w:val="00E841CF"/>
    <w:rsid w:val="00E87DC4"/>
    <w:rsid w:val="00E90598"/>
    <w:rsid w:val="00E93AC0"/>
    <w:rsid w:val="00EA0148"/>
    <w:rsid w:val="00EA1919"/>
    <w:rsid w:val="00EA5316"/>
    <w:rsid w:val="00EA55BA"/>
    <w:rsid w:val="00EB1132"/>
    <w:rsid w:val="00EB47A0"/>
    <w:rsid w:val="00EB61BD"/>
    <w:rsid w:val="00EC19F3"/>
    <w:rsid w:val="00EC32D6"/>
    <w:rsid w:val="00EC4176"/>
    <w:rsid w:val="00EC52C7"/>
    <w:rsid w:val="00EC5B02"/>
    <w:rsid w:val="00EC758D"/>
    <w:rsid w:val="00ED4E17"/>
    <w:rsid w:val="00ED5568"/>
    <w:rsid w:val="00ED5F24"/>
    <w:rsid w:val="00ED693D"/>
    <w:rsid w:val="00ED7530"/>
    <w:rsid w:val="00ED78FF"/>
    <w:rsid w:val="00EE403E"/>
    <w:rsid w:val="00EE4C4F"/>
    <w:rsid w:val="00EE4CF5"/>
    <w:rsid w:val="00EF33CE"/>
    <w:rsid w:val="00EF5371"/>
    <w:rsid w:val="00F000B2"/>
    <w:rsid w:val="00F058D7"/>
    <w:rsid w:val="00F0781F"/>
    <w:rsid w:val="00F07EF1"/>
    <w:rsid w:val="00F1520B"/>
    <w:rsid w:val="00F16F7F"/>
    <w:rsid w:val="00F17079"/>
    <w:rsid w:val="00F20FD4"/>
    <w:rsid w:val="00F264EE"/>
    <w:rsid w:val="00F278EE"/>
    <w:rsid w:val="00F3180C"/>
    <w:rsid w:val="00F328F5"/>
    <w:rsid w:val="00F3428D"/>
    <w:rsid w:val="00F35153"/>
    <w:rsid w:val="00F3797A"/>
    <w:rsid w:val="00F4068F"/>
    <w:rsid w:val="00F409A1"/>
    <w:rsid w:val="00F41C65"/>
    <w:rsid w:val="00F435F9"/>
    <w:rsid w:val="00F44F3C"/>
    <w:rsid w:val="00F50621"/>
    <w:rsid w:val="00F54002"/>
    <w:rsid w:val="00F57855"/>
    <w:rsid w:val="00F60E5A"/>
    <w:rsid w:val="00F67497"/>
    <w:rsid w:val="00F67D1E"/>
    <w:rsid w:val="00F70A36"/>
    <w:rsid w:val="00F70C03"/>
    <w:rsid w:val="00F71495"/>
    <w:rsid w:val="00F77658"/>
    <w:rsid w:val="00F8278C"/>
    <w:rsid w:val="00F82851"/>
    <w:rsid w:val="00F82A01"/>
    <w:rsid w:val="00F85370"/>
    <w:rsid w:val="00F915C4"/>
    <w:rsid w:val="00F9557A"/>
    <w:rsid w:val="00F97416"/>
    <w:rsid w:val="00FA06FD"/>
    <w:rsid w:val="00FA299E"/>
    <w:rsid w:val="00FA4453"/>
    <w:rsid w:val="00FA4CD4"/>
    <w:rsid w:val="00FA518E"/>
    <w:rsid w:val="00FA5CDA"/>
    <w:rsid w:val="00FA6B12"/>
    <w:rsid w:val="00FB12A9"/>
    <w:rsid w:val="00FB2BFC"/>
    <w:rsid w:val="00FB2CF5"/>
    <w:rsid w:val="00FC3264"/>
    <w:rsid w:val="00FC5705"/>
    <w:rsid w:val="00FC68D8"/>
    <w:rsid w:val="00FD0503"/>
    <w:rsid w:val="00FD1763"/>
    <w:rsid w:val="00FD5182"/>
    <w:rsid w:val="00FD5473"/>
    <w:rsid w:val="00FD724C"/>
    <w:rsid w:val="00FD7442"/>
    <w:rsid w:val="00FE02A3"/>
    <w:rsid w:val="00FE08B3"/>
    <w:rsid w:val="00FE0965"/>
    <w:rsid w:val="00FE13D4"/>
    <w:rsid w:val="00FE42BC"/>
    <w:rsid w:val="00FE4947"/>
    <w:rsid w:val="00FF0BAA"/>
    <w:rsid w:val="00FF26FD"/>
    <w:rsid w:val="00FF2B89"/>
    <w:rsid w:val="00FF461F"/>
    <w:rsid w:val="00FF48C9"/>
    <w:rsid w:val="00FF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6612C1"/>
    <w:rPr>
      <w:rFonts w:ascii="Ubuntu" w:hAnsi="Ubuntu" w:cs="Ubuntu" w:hint="default"/>
      <w:b/>
      <w:bCs/>
      <w:color w:val="000000"/>
      <w:sz w:val="28"/>
      <w:szCs w:val="28"/>
    </w:rPr>
  </w:style>
  <w:style w:type="paragraph" w:styleId="Header">
    <w:name w:val="header"/>
    <w:basedOn w:val="Normal"/>
    <w:link w:val="HeaderChar"/>
    <w:uiPriority w:val="99"/>
    <w:unhideWhenUsed/>
    <w:rsid w:val="00FD5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182"/>
  </w:style>
  <w:style w:type="paragraph" w:styleId="Footer">
    <w:name w:val="footer"/>
    <w:basedOn w:val="Normal"/>
    <w:link w:val="FooterChar"/>
    <w:uiPriority w:val="99"/>
    <w:unhideWhenUsed/>
    <w:rsid w:val="00FD5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182"/>
  </w:style>
  <w:style w:type="paragraph" w:styleId="BalloonText">
    <w:name w:val="Balloon Text"/>
    <w:basedOn w:val="Normal"/>
    <w:link w:val="BalloonTextChar"/>
    <w:uiPriority w:val="99"/>
    <w:semiHidden/>
    <w:unhideWhenUsed/>
    <w:rsid w:val="002C4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91"/>
    <w:rPr>
      <w:rFonts w:ascii="Segoe UI" w:hAnsi="Segoe UI" w:cs="Segoe UI"/>
      <w:sz w:val="18"/>
      <w:szCs w:val="18"/>
    </w:rPr>
  </w:style>
  <w:style w:type="character" w:styleId="Hyperlink">
    <w:name w:val="Hyperlink"/>
    <w:basedOn w:val="DefaultParagraphFont"/>
    <w:uiPriority w:val="99"/>
    <w:unhideWhenUsed/>
    <w:rsid w:val="003257A0"/>
    <w:rPr>
      <w:color w:val="0000FF"/>
      <w:u w:val="single"/>
    </w:rPr>
  </w:style>
  <w:style w:type="paragraph" w:styleId="ListParagraph">
    <w:name w:val="List Paragraph"/>
    <w:basedOn w:val="Normal"/>
    <w:uiPriority w:val="34"/>
    <w:qFormat/>
    <w:rsid w:val="00EC32D6"/>
    <w:pPr>
      <w:ind w:left="720"/>
      <w:contextualSpacing/>
    </w:pPr>
  </w:style>
  <w:style w:type="character" w:styleId="CommentReference">
    <w:name w:val="annotation reference"/>
    <w:basedOn w:val="DefaultParagraphFont"/>
    <w:uiPriority w:val="99"/>
    <w:semiHidden/>
    <w:unhideWhenUsed/>
    <w:rsid w:val="00436AD3"/>
    <w:rPr>
      <w:sz w:val="16"/>
      <w:szCs w:val="16"/>
    </w:rPr>
  </w:style>
  <w:style w:type="paragraph" w:styleId="CommentText">
    <w:name w:val="annotation text"/>
    <w:basedOn w:val="Normal"/>
    <w:link w:val="CommentTextChar"/>
    <w:uiPriority w:val="99"/>
    <w:semiHidden/>
    <w:unhideWhenUsed/>
    <w:rsid w:val="00436AD3"/>
    <w:pPr>
      <w:spacing w:line="240" w:lineRule="auto"/>
    </w:pPr>
    <w:rPr>
      <w:sz w:val="20"/>
      <w:szCs w:val="20"/>
    </w:rPr>
  </w:style>
  <w:style w:type="character" w:customStyle="1" w:styleId="CommentTextChar">
    <w:name w:val="Comment Text Char"/>
    <w:basedOn w:val="DefaultParagraphFont"/>
    <w:link w:val="CommentText"/>
    <w:uiPriority w:val="99"/>
    <w:semiHidden/>
    <w:rsid w:val="00436AD3"/>
    <w:rPr>
      <w:sz w:val="20"/>
      <w:szCs w:val="20"/>
    </w:rPr>
  </w:style>
  <w:style w:type="paragraph" w:styleId="CommentSubject">
    <w:name w:val="annotation subject"/>
    <w:basedOn w:val="CommentText"/>
    <w:next w:val="CommentText"/>
    <w:link w:val="CommentSubjectChar"/>
    <w:uiPriority w:val="99"/>
    <w:semiHidden/>
    <w:unhideWhenUsed/>
    <w:rsid w:val="00436AD3"/>
    <w:rPr>
      <w:b/>
      <w:bCs/>
    </w:rPr>
  </w:style>
  <w:style w:type="character" w:customStyle="1" w:styleId="CommentSubjectChar">
    <w:name w:val="Comment Subject Char"/>
    <w:basedOn w:val="CommentTextChar"/>
    <w:link w:val="CommentSubject"/>
    <w:uiPriority w:val="99"/>
    <w:semiHidden/>
    <w:rsid w:val="00436A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6612C1"/>
    <w:rPr>
      <w:rFonts w:ascii="Ubuntu" w:hAnsi="Ubuntu" w:cs="Ubuntu" w:hint="default"/>
      <w:b/>
      <w:bCs/>
      <w:color w:val="000000"/>
      <w:sz w:val="28"/>
      <w:szCs w:val="28"/>
    </w:rPr>
  </w:style>
  <w:style w:type="paragraph" w:styleId="Header">
    <w:name w:val="header"/>
    <w:basedOn w:val="Normal"/>
    <w:link w:val="HeaderChar"/>
    <w:uiPriority w:val="99"/>
    <w:unhideWhenUsed/>
    <w:rsid w:val="00FD5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182"/>
  </w:style>
  <w:style w:type="paragraph" w:styleId="Footer">
    <w:name w:val="footer"/>
    <w:basedOn w:val="Normal"/>
    <w:link w:val="FooterChar"/>
    <w:uiPriority w:val="99"/>
    <w:unhideWhenUsed/>
    <w:rsid w:val="00FD5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182"/>
  </w:style>
  <w:style w:type="paragraph" w:styleId="BalloonText">
    <w:name w:val="Balloon Text"/>
    <w:basedOn w:val="Normal"/>
    <w:link w:val="BalloonTextChar"/>
    <w:uiPriority w:val="99"/>
    <w:semiHidden/>
    <w:unhideWhenUsed/>
    <w:rsid w:val="002C4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91"/>
    <w:rPr>
      <w:rFonts w:ascii="Segoe UI" w:hAnsi="Segoe UI" w:cs="Segoe UI"/>
      <w:sz w:val="18"/>
      <w:szCs w:val="18"/>
    </w:rPr>
  </w:style>
  <w:style w:type="character" w:styleId="Hyperlink">
    <w:name w:val="Hyperlink"/>
    <w:basedOn w:val="DefaultParagraphFont"/>
    <w:uiPriority w:val="99"/>
    <w:unhideWhenUsed/>
    <w:rsid w:val="003257A0"/>
    <w:rPr>
      <w:color w:val="0000FF"/>
      <w:u w:val="single"/>
    </w:rPr>
  </w:style>
  <w:style w:type="paragraph" w:styleId="ListParagraph">
    <w:name w:val="List Paragraph"/>
    <w:basedOn w:val="Normal"/>
    <w:uiPriority w:val="34"/>
    <w:qFormat/>
    <w:rsid w:val="00EC32D6"/>
    <w:pPr>
      <w:ind w:left="720"/>
      <w:contextualSpacing/>
    </w:pPr>
  </w:style>
  <w:style w:type="character" w:styleId="CommentReference">
    <w:name w:val="annotation reference"/>
    <w:basedOn w:val="DefaultParagraphFont"/>
    <w:uiPriority w:val="99"/>
    <w:semiHidden/>
    <w:unhideWhenUsed/>
    <w:rsid w:val="00436AD3"/>
    <w:rPr>
      <w:sz w:val="16"/>
      <w:szCs w:val="16"/>
    </w:rPr>
  </w:style>
  <w:style w:type="paragraph" w:styleId="CommentText">
    <w:name w:val="annotation text"/>
    <w:basedOn w:val="Normal"/>
    <w:link w:val="CommentTextChar"/>
    <w:uiPriority w:val="99"/>
    <w:semiHidden/>
    <w:unhideWhenUsed/>
    <w:rsid w:val="00436AD3"/>
    <w:pPr>
      <w:spacing w:line="240" w:lineRule="auto"/>
    </w:pPr>
    <w:rPr>
      <w:sz w:val="20"/>
      <w:szCs w:val="20"/>
    </w:rPr>
  </w:style>
  <w:style w:type="character" w:customStyle="1" w:styleId="CommentTextChar">
    <w:name w:val="Comment Text Char"/>
    <w:basedOn w:val="DefaultParagraphFont"/>
    <w:link w:val="CommentText"/>
    <w:uiPriority w:val="99"/>
    <w:semiHidden/>
    <w:rsid w:val="00436AD3"/>
    <w:rPr>
      <w:sz w:val="20"/>
      <w:szCs w:val="20"/>
    </w:rPr>
  </w:style>
  <w:style w:type="paragraph" w:styleId="CommentSubject">
    <w:name w:val="annotation subject"/>
    <w:basedOn w:val="CommentText"/>
    <w:next w:val="CommentText"/>
    <w:link w:val="CommentSubjectChar"/>
    <w:uiPriority w:val="99"/>
    <w:semiHidden/>
    <w:unhideWhenUsed/>
    <w:rsid w:val="00436AD3"/>
    <w:rPr>
      <w:b/>
      <w:bCs/>
    </w:rPr>
  </w:style>
  <w:style w:type="character" w:customStyle="1" w:styleId="CommentSubjectChar">
    <w:name w:val="Comment Subject Char"/>
    <w:basedOn w:val="CommentTextChar"/>
    <w:link w:val="CommentSubject"/>
    <w:uiPriority w:val="99"/>
    <w:semiHidden/>
    <w:rsid w:val="00436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2440">
      <w:bodyDiv w:val="1"/>
      <w:marLeft w:val="0"/>
      <w:marRight w:val="0"/>
      <w:marTop w:val="0"/>
      <w:marBottom w:val="0"/>
      <w:divBdr>
        <w:top w:val="none" w:sz="0" w:space="0" w:color="auto"/>
        <w:left w:val="none" w:sz="0" w:space="0" w:color="auto"/>
        <w:bottom w:val="none" w:sz="0" w:space="0" w:color="auto"/>
        <w:right w:val="none" w:sz="0" w:space="0" w:color="auto"/>
      </w:divBdr>
    </w:div>
    <w:div w:id="1378244040">
      <w:bodyDiv w:val="1"/>
      <w:marLeft w:val="0"/>
      <w:marRight w:val="0"/>
      <w:marTop w:val="0"/>
      <w:marBottom w:val="0"/>
      <w:divBdr>
        <w:top w:val="none" w:sz="0" w:space="0" w:color="auto"/>
        <w:left w:val="none" w:sz="0" w:space="0" w:color="auto"/>
        <w:bottom w:val="none" w:sz="0" w:space="0" w:color="auto"/>
        <w:right w:val="none" w:sz="0" w:space="0" w:color="auto"/>
      </w:divBdr>
    </w:div>
    <w:div w:id="21077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390/ijerph16101804" TargetMode="External"/><Relationship Id="rId18" Type="http://schemas.openxmlformats.org/officeDocument/2006/relationships/hyperlink" Target="https://wrap.org.uk/sites/files/wrap/Food_%20surplus_and_waste_in_the_UK_key_facts_Jan_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ns.gov.uk/peoplepopulationandcommunity/wellbeing/compendium/natio" TargetMode="External"/><Relationship Id="rId17" Type="http://schemas.openxmlformats.org/officeDocument/2006/relationships/hyperlink" Target="https://www.trusselltrust.org/" TargetMode="External"/><Relationship Id="rId2" Type="http://schemas.openxmlformats.org/officeDocument/2006/relationships/numbering" Target="numbering.xml"/><Relationship Id="rId16" Type="http://schemas.openxmlformats.org/officeDocument/2006/relationships/hyperlink" Target="http://dx.doi.org/10.1037/bul00002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105/AJPH.2019.305325" TargetMode="External"/><Relationship Id="rId5" Type="http://schemas.openxmlformats.org/officeDocument/2006/relationships/settings" Target="settings.xml"/><Relationship Id="rId15" Type="http://schemas.openxmlformats.org/officeDocument/2006/relationships/hyperlink" Target="https://resourcecentre.savethechildren.net/library/child-poverty-2012-it-shouldnt-happen-here" TargetMode="External"/><Relationship Id="rId23" Type="http://schemas.microsoft.com/office/2011/relationships/commentsExtended" Target="commentsExtended.xml"/><Relationship Id="rId10" Type="http://schemas.openxmlformats.org/officeDocument/2006/relationships/hyperlink" Target="https://feedingbritain.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eedingbritain.org/wp-content/uploads/2019/01/feeding_britain_report_2014-2.pdf" TargetMode="External"/><Relationship Id="rId14" Type="http://schemas.openxmlformats.org/officeDocument/2006/relationships/hyperlink" Target="https://21stcenturychallenges.org/food-securit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01CF-E51F-4FB2-91E8-3B0AD4ED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26</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Ken</cp:lastModifiedBy>
  <cp:revision>15</cp:revision>
  <cp:lastPrinted>2020-07-30T09:17:00Z</cp:lastPrinted>
  <dcterms:created xsi:type="dcterms:W3CDTF">2020-08-26T15:12:00Z</dcterms:created>
  <dcterms:modified xsi:type="dcterms:W3CDTF">2021-01-06T12:17:00Z</dcterms:modified>
</cp:coreProperties>
</file>