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FB0A" w14:textId="3F07FFE8" w:rsidR="00A0166A" w:rsidRDefault="00FC36BE" w:rsidP="00F53C1D">
      <w:pPr>
        <w:spacing w:line="480" w:lineRule="auto"/>
      </w:pPr>
      <w:r w:rsidRPr="00E91A1D">
        <w:rPr>
          <w:b/>
          <w:bCs/>
          <w:sz w:val="28"/>
          <w:szCs w:val="28"/>
        </w:rPr>
        <w:t xml:space="preserve">Evolutionary ecology: </w:t>
      </w:r>
      <w:bookmarkStart w:id="0" w:name="_Hlk68997583"/>
      <w:r w:rsidRPr="00E91A1D">
        <w:rPr>
          <w:b/>
          <w:bCs/>
          <w:sz w:val="28"/>
          <w:szCs w:val="28"/>
        </w:rPr>
        <w:t xml:space="preserve">Plant volatile profile changes </w:t>
      </w:r>
      <w:bookmarkEnd w:id="0"/>
      <w:r w:rsidRPr="00E91A1D">
        <w:rPr>
          <w:b/>
          <w:bCs/>
          <w:sz w:val="28"/>
          <w:szCs w:val="28"/>
        </w:rPr>
        <w:t>after escaping specialist insects</w:t>
      </w:r>
    </w:p>
    <w:p w14:paraId="7DBB8714" w14:textId="550B5237" w:rsidR="00A0166A" w:rsidRDefault="00A0166A" w:rsidP="0058247B">
      <w:pPr>
        <w:spacing w:line="480" w:lineRule="auto"/>
        <w:rPr>
          <w:rFonts w:ascii="Calibri" w:hAnsi="Calibri" w:cs="Calibri"/>
          <w:b/>
          <w:bCs/>
          <w:sz w:val="22"/>
          <w:szCs w:val="22"/>
          <w:vertAlign w:val="superscript"/>
        </w:rPr>
      </w:pPr>
      <w:r w:rsidRPr="00202BE8">
        <w:rPr>
          <w:rFonts w:ascii="Calibri" w:hAnsi="Calibri" w:cs="Calibri"/>
          <w:b/>
          <w:bCs/>
          <w:sz w:val="22"/>
          <w:szCs w:val="22"/>
        </w:rPr>
        <w:t xml:space="preserve">Islam S. Sobhy </w:t>
      </w:r>
      <w:r w:rsidRPr="00202BE8">
        <w:rPr>
          <w:rFonts w:ascii="Calibri" w:hAnsi="Calibri" w:cs="Calibri"/>
          <w:b/>
          <w:bCs/>
          <w:sz w:val="22"/>
          <w:szCs w:val="22"/>
          <w:vertAlign w:val="superscript"/>
        </w:rPr>
        <w:t>1,2</w:t>
      </w:r>
      <w:r w:rsidRPr="00202BE8">
        <w:rPr>
          <w:rFonts w:ascii="Calibri" w:hAnsi="Calibri" w:cs="Calibri"/>
          <w:b/>
          <w:bCs/>
          <w:sz w:val="22"/>
          <w:szCs w:val="22"/>
        </w:rPr>
        <w:t xml:space="preserve"> </w:t>
      </w:r>
      <w:r w:rsidR="00445AD3" w:rsidRPr="00202BE8">
        <w:rPr>
          <w:rFonts w:ascii="Calibri" w:hAnsi="Calibri" w:cs="Calibri"/>
          <w:b/>
          <w:bCs/>
          <w:sz w:val="22"/>
          <w:szCs w:val="22"/>
        </w:rPr>
        <w:t xml:space="preserve">and </w:t>
      </w:r>
      <w:r w:rsidRPr="00202BE8">
        <w:rPr>
          <w:rFonts w:ascii="Calibri" w:hAnsi="Calibri" w:cs="Calibri"/>
          <w:b/>
          <w:bCs/>
          <w:sz w:val="22"/>
          <w:szCs w:val="22"/>
        </w:rPr>
        <w:t xml:space="preserve">Toby J. A. Bruce </w:t>
      </w:r>
      <w:r w:rsidRPr="00202BE8">
        <w:rPr>
          <w:rFonts w:ascii="Calibri" w:hAnsi="Calibri" w:cs="Calibri"/>
          <w:b/>
          <w:bCs/>
          <w:sz w:val="22"/>
          <w:szCs w:val="22"/>
          <w:vertAlign w:val="superscript"/>
        </w:rPr>
        <w:t>1</w:t>
      </w:r>
      <w:r w:rsidR="00902A12" w:rsidRPr="00202BE8">
        <w:rPr>
          <w:rFonts w:ascii="Calibri" w:hAnsi="Calibri" w:cs="Calibri"/>
          <w:b/>
          <w:bCs/>
          <w:sz w:val="22"/>
          <w:szCs w:val="22"/>
          <w:vertAlign w:val="superscript"/>
        </w:rPr>
        <w:t>,</w:t>
      </w:r>
      <w:r w:rsidR="00202BE8">
        <w:rPr>
          <w:rFonts w:ascii="Calibri" w:hAnsi="Calibri" w:cs="Calibri"/>
          <w:b/>
          <w:bCs/>
          <w:sz w:val="22"/>
          <w:szCs w:val="22"/>
          <w:vertAlign w:val="superscript"/>
        </w:rPr>
        <w:t xml:space="preserve"> </w:t>
      </w:r>
      <w:r w:rsidR="00902A12" w:rsidRPr="00202BE8">
        <w:rPr>
          <w:rFonts w:ascii="Calibri" w:hAnsi="Calibri" w:cs="Calibri"/>
          <w:b/>
          <w:bCs/>
          <w:sz w:val="22"/>
          <w:szCs w:val="22"/>
          <w:vertAlign w:val="superscript"/>
        </w:rPr>
        <w:t>*</w:t>
      </w:r>
    </w:p>
    <w:p w14:paraId="5CFB6004" w14:textId="1B0471F1" w:rsidR="00A0166A" w:rsidRDefault="00A0166A" w:rsidP="00A829D9">
      <w:pPr>
        <w:spacing w:line="480" w:lineRule="auto"/>
        <w:rPr>
          <w:rFonts w:ascii="Calibri" w:hAnsi="Calibri" w:cs="Calibri"/>
          <w:sz w:val="22"/>
          <w:szCs w:val="22"/>
        </w:rPr>
      </w:pPr>
    </w:p>
    <w:p w14:paraId="1493D81C" w14:textId="41435D28" w:rsidR="001F4F05" w:rsidRDefault="001F4F05" w:rsidP="00A829D9">
      <w:pPr>
        <w:spacing w:line="480" w:lineRule="auto"/>
        <w:rPr>
          <w:rFonts w:ascii="Calibri" w:hAnsi="Calibri" w:cs="Calibri"/>
          <w:b/>
          <w:bCs/>
          <w:sz w:val="22"/>
          <w:szCs w:val="22"/>
        </w:rPr>
      </w:pPr>
      <w:r w:rsidRPr="001F4F05">
        <w:rPr>
          <w:rFonts w:ascii="Calibri" w:hAnsi="Calibri" w:cs="Calibri"/>
          <w:b/>
          <w:bCs/>
          <w:sz w:val="22"/>
          <w:szCs w:val="22"/>
        </w:rPr>
        <w:t>SUMMARY</w:t>
      </w:r>
    </w:p>
    <w:p w14:paraId="62BBAA14" w14:textId="7E829FFE" w:rsidR="00824202" w:rsidRDefault="00824202" w:rsidP="00DE5176">
      <w:pPr>
        <w:spacing w:line="480" w:lineRule="auto"/>
        <w:rPr>
          <w:rFonts w:ascii="Calibri" w:hAnsi="Calibri" w:cs="Calibri"/>
          <w:sz w:val="22"/>
          <w:szCs w:val="22"/>
        </w:rPr>
      </w:pPr>
      <w:r>
        <w:rPr>
          <w:rFonts w:ascii="Calibri" w:hAnsi="Calibri" w:cs="Calibri"/>
          <w:sz w:val="22"/>
          <w:szCs w:val="22"/>
        </w:rPr>
        <w:t>T</w:t>
      </w:r>
      <w:r w:rsidRPr="00902A12">
        <w:rPr>
          <w:rFonts w:ascii="Calibri" w:hAnsi="Calibri" w:cs="Calibri"/>
          <w:sz w:val="22"/>
          <w:szCs w:val="22"/>
        </w:rPr>
        <w:t>here has been considerable debate</w:t>
      </w:r>
      <w:r>
        <w:rPr>
          <w:rFonts w:ascii="Calibri" w:hAnsi="Calibri" w:cs="Calibri"/>
          <w:sz w:val="22"/>
          <w:szCs w:val="22"/>
        </w:rPr>
        <w:t xml:space="preserve"> </w:t>
      </w:r>
      <w:r w:rsidR="0073024D">
        <w:rPr>
          <w:rFonts w:ascii="Calibri" w:hAnsi="Calibri" w:cs="Calibri"/>
          <w:sz w:val="22"/>
          <w:szCs w:val="22"/>
        </w:rPr>
        <w:t>about the role of</w:t>
      </w:r>
      <w:r>
        <w:rPr>
          <w:rFonts w:ascii="Calibri" w:hAnsi="Calibri" w:cs="Calibri"/>
          <w:sz w:val="22"/>
          <w:szCs w:val="22"/>
        </w:rPr>
        <w:t xml:space="preserve"> plant</w:t>
      </w:r>
      <w:r w:rsidRPr="00824202">
        <w:rPr>
          <w:rFonts w:ascii="Calibri" w:hAnsi="Calibri" w:cs="Calibri"/>
          <w:sz w:val="22"/>
          <w:szCs w:val="22"/>
        </w:rPr>
        <w:t xml:space="preserve"> </w:t>
      </w:r>
      <w:r w:rsidR="0073024D">
        <w:rPr>
          <w:rFonts w:ascii="Calibri" w:hAnsi="Calibri" w:cs="Calibri"/>
          <w:sz w:val="22"/>
          <w:szCs w:val="22"/>
        </w:rPr>
        <w:t>volatiles in plant defence against insects</w:t>
      </w:r>
      <w:r>
        <w:rPr>
          <w:rFonts w:ascii="Calibri" w:hAnsi="Calibri" w:cs="Calibri"/>
          <w:sz w:val="22"/>
          <w:szCs w:val="22"/>
        </w:rPr>
        <w:t xml:space="preserve">. A new study by </w:t>
      </w:r>
      <w:r w:rsidR="005E124D">
        <w:rPr>
          <w:rFonts w:ascii="Calibri" w:hAnsi="Calibri" w:cs="Calibri"/>
          <w:sz w:val="22"/>
          <w:szCs w:val="22"/>
        </w:rPr>
        <w:t>Turlings</w:t>
      </w:r>
      <w:r>
        <w:rPr>
          <w:rFonts w:ascii="Calibri" w:hAnsi="Calibri" w:cs="Calibri"/>
          <w:sz w:val="22"/>
          <w:szCs w:val="22"/>
        </w:rPr>
        <w:t xml:space="preserve"> and colleagues </w:t>
      </w:r>
      <w:r w:rsidR="00DE5176">
        <w:rPr>
          <w:rFonts w:ascii="Calibri" w:hAnsi="Calibri" w:cs="Calibri"/>
          <w:sz w:val="22"/>
          <w:szCs w:val="22"/>
        </w:rPr>
        <w:t xml:space="preserve">provides evidence for </w:t>
      </w:r>
      <w:r w:rsidR="00DE5176">
        <w:rPr>
          <w:rFonts w:ascii="Calibri" w:hAnsi="Calibri" w:cs="Calibri"/>
          <w:noProof/>
          <w:sz w:val="22"/>
        </w:rPr>
        <w:t>e</w:t>
      </w:r>
      <w:r w:rsidR="00DE5176" w:rsidRPr="005A7EDB">
        <w:rPr>
          <w:rFonts w:ascii="Calibri" w:hAnsi="Calibri" w:cs="Calibri"/>
          <w:noProof/>
          <w:sz w:val="22"/>
        </w:rPr>
        <w:t xml:space="preserve">volutionary changes in an invasive plant </w:t>
      </w:r>
      <w:r w:rsidR="0073024D">
        <w:rPr>
          <w:rFonts w:ascii="Calibri" w:hAnsi="Calibri" w:cs="Calibri"/>
          <w:noProof/>
          <w:sz w:val="22"/>
        </w:rPr>
        <w:t xml:space="preserve">that </w:t>
      </w:r>
      <w:r w:rsidR="00DE5176" w:rsidRPr="005A7EDB">
        <w:rPr>
          <w:rFonts w:ascii="Calibri" w:hAnsi="Calibri" w:cs="Calibri"/>
          <w:noProof/>
          <w:sz w:val="22"/>
        </w:rPr>
        <w:t>support</w:t>
      </w:r>
      <w:r w:rsidR="0073024D">
        <w:rPr>
          <w:rFonts w:ascii="Calibri" w:hAnsi="Calibri" w:cs="Calibri"/>
          <w:noProof/>
          <w:sz w:val="22"/>
        </w:rPr>
        <w:t>s</w:t>
      </w:r>
      <w:r w:rsidR="00DE5176" w:rsidRPr="005A7EDB">
        <w:rPr>
          <w:rFonts w:ascii="Calibri" w:hAnsi="Calibri" w:cs="Calibri"/>
          <w:noProof/>
          <w:sz w:val="22"/>
        </w:rPr>
        <w:t xml:space="preserve"> the defensive role of plant volatiles</w:t>
      </w:r>
      <w:r w:rsidR="00DE5176">
        <w:rPr>
          <w:rFonts w:ascii="Calibri" w:hAnsi="Calibri" w:cs="Calibri"/>
          <w:noProof/>
          <w:sz w:val="22"/>
        </w:rPr>
        <w:t xml:space="preserve">. </w:t>
      </w:r>
      <w:r>
        <w:rPr>
          <w:rFonts w:ascii="Calibri" w:hAnsi="Calibri" w:cs="Calibri"/>
          <w:sz w:val="22"/>
          <w:szCs w:val="22"/>
        </w:rPr>
        <w:t xml:space="preserve"> </w:t>
      </w:r>
    </w:p>
    <w:p w14:paraId="10BF3CB8" w14:textId="77777777" w:rsidR="00DE5176" w:rsidRDefault="00DE5176" w:rsidP="00DE5176">
      <w:pPr>
        <w:spacing w:line="480" w:lineRule="auto"/>
        <w:rPr>
          <w:rFonts w:ascii="Calibri" w:hAnsi="Calibri" w:cs="Calibri"/>
          <w:sz w:val="22"/>
          <w:szCs w:val="22"/>
        </w:rPr>
      </w:pPr>
    </w:p>
    <w:p w14:paraId="2B925F4F" w14:textId="0604E45D" w:rsidR="00DE5176" w:rsidRPr="00DE5176" w:rsidRDefault="00DE5176" w:rsidP="00DE5176">
      <w:pPr>
        <w:spacing w:line="480" w:lineRule="auto"/>
        <w:rPr>
          <w:rFonts w:ascii="Calibri" w:hAnsi="Calibri" w:cs="Calibri"/>
          <w:b/>
          <w:bCs/>
          <w:sz w:val="22"/>
          <w:szCs w:val="22"/>
        </w:rPr>
      </w:pPr>
      <w:r w:rsidRPr="00DE5176">
        <w:rPr>
          <w:rFonts w:ascii="Calibri" w:hAnsi="Calibri" w:cs="Calibri"/>
          <w:b/>
          <w:bCs/>
          <w:sz w:val="22"/>
          <w:szCs w:val="22"/>
        </w:rPr>
        <w:t>MAIN TEXT</w:t>
      </w:r>
    </w:p>
    <w:p w14:paraId="434C520F" w14:textId="35627FB5" w:rsidR="008A1475" w:rsidRPr="00AC1B32" w:rsidRDefault="003672F7" w:rsidP="00AC1B32">
      <w:pPr>
        <w:spacing w:line="480" w:lineRule="auto"/>
        <w:jc w:val="both"/>
        <w:rPr>
          <w:rFonts w:ascii="Calibri" w:hAnsi="Calibri" w:cs="Calibri"/>
          <w:sz w:val="22"/>
          <w:szCs w:val="22"/>
        </w:rPr>
      </w:pPr>
      <w:r>
        <w:rPr>
          <w:rFonts w:ascii="Calibri" w:hAnsi="Calibri" w:cs="Calibri"/>
          <w:sz w:val="22"/>
          <w:szCs w:val="22"/>
        </w:rPr>
        <w:t>C</w:t>
      </w:r>
      <w:r w:rsidR="00BC2919">
        <w:rPr>
          <w:rFonts w:ascii="Calibri" w:hAnsi="Calibri" w:cs="Calibri"/>
          <w:sz w:val="22"/>
          <w:szCs w:val="22"/>
        </w:rPr>
        <w:t xml:space="preserve">oevolution between insects and plants has been theorised </w:t>
      </w:r>
      <w:r>
        <w:rPr>
          <w:rFonts w:ascii="Calibri" w:hAnsi="Calibri" w:cs="Calibri"/>
          <w:sz w:val="22"/>
          <w:szCs w:val="22"/>
        </w:rPr>
        <w:t>as a major factor driving plant chemistry</w:t>
      </w:r>
      <w:r w:rsidR="00F1578F">
        <w:rPr>
          <w:rFonts w:ascii="Calibri" w:hAnsi="Calibri" w:cs="Calibri"/>
          <w:sz w:val="22"/>
          <w:szCs w:val="22"/>
        </w:rPr>
        <w:t xml:space="preserve"> with plants evolving chemicals to deter herbivores that are subsequently adapted to by specialist insects</w:t>
      </w:r>
      <w:r>
        <w:rPr>
          <w:rFonts w:ascii="Calibri" w:hAnsi="Calibri" w:cs="Calibri"/>
          <w:sz w:val="22"/>
          <w:szCs w:val="22"/>
        </w:rPr>
        <w:t>. A classic paper by Ehrlich and Raven</w:t>
      </w:r>
      <w:r w:rsidR="00A829D9">
        <w:rPr>
          <w:rFonts w:ascii="Calibri" w:hAnsi="Calibri" w:cs="Calibri"/>
          <w:sz w:val="22"/>
          <w:szCs w:val="22"/>
        </w:rPr>
        <w:fldChar w:fldCharType="begin" w:fldLock="1"/>
      </w:r>
      <w:r w:rsidR="00A829D9">
        <w:rPr>
          <w:rFonts w:ascii="Calibri" w:hAnsi="Calibri" w:cs="Calibri"/>
          <w:sz w:val="22"/>
          <w:szCs w:val="22"/>
        </w:rPr>
        <w:instrText>ADDIN CSL_CITATION {"citationItems":[{"id":"ITEM-1","itemData":{"author":[{"dropping-particle":"","family":"Ehrlich","given":"Paul R.","non-dropping-particle":"","parse-names":false,"suffix":""},{"dropping-particle":"","family":"Raven","given":"Peter H.","non-dropping-particle":"","parse-names":false,"suffix":""}],"container-title":"Evolution","id":"ITEM-1","issued":{"date-parts":[["1964"]]},"page":"586-608","title":"Butterflies and plants: A study in coevolution","type":"article-journal","volume":"18"},"uris":["http://www.mendeley.com/documents/?uuid=1590b0ec-99ac-4550-9f04-4193dba7f681"]}],"mendeley":{"formattedCitation":"&lt;sup&gt;1&lt;/sup&gt;","plainTextFormattedCitation":"1","previouslyFormattedCitation":"&lt;sup&gt;1&lt;/sup&gt;"},"properties":{"noteIndex":0},"schema":"https://github.com/citation-style-language/schema/raw/master/csl-citation.json"}</w:instrText>
      </w:r>
      <w:r w:rsidR="00A829D9">
        <w:rPr>
          <w:rFonts w:ascii="Calibri" w:hAnsi="Calibri" w:cs="Calibri"/>
          <w:sz w:val="22"/>
          <w:szCs w:val="22"/>
        </w:rPr>
        <w:fldChar w:fldCharType="separate"/>
      </w:r>
      <w:r w:rsidR="00A829D9" w:rsidRPr="00A829D9">
        <w:rPr>
          <w:rFonts w:ascii="Calibri" w:hAnsi="Calibri" w:cs="Calibri"/>
          <w:noProof/>
          <w:sz w:val="22"/>
          <w:szCs w:val="22"/>
          <w:vertAlign w:val="superscript"/>
        </w:rPr>
        <w:t>1</w:t>
      </w:r>
      <w:r w:rsidR="00A829D9">
        <w:rPr>
          <w:rFonts w:ascii="Calibri" w:hAnsi="Calibri" w:cs="Calibri"/>
          <w:sz w:val="22"/>
          <w:szCs w:val="22"/>
        </w:rPr>
        <w:fldChar w:fldCharType="end"/>
      </w:r>
      <w:r w:rsidR="00F1578F">
        <w:rPr>
          <w:rFonts w:ascii="Calibri" w:hAnsi="Calibri" w:cs="Calibri"/>
          <w:sz w:val="22"/>
          <w:szCs w:val="22"/>
        </w:rPr>
        <w:t xml:space="preserve"> </w:t>
      </w:r>
      <w:r w:rsidR="008A1475">
        <w:rPr>
          <w:rFonts w:ascii="Calibri" w:hAnsi="Calibri" w:cs="Calibri"/>
          <w:sz w:val="22"/>
          <w:szCs w:val="22"/>
        </w:rPr>
        <w:t>drew attention to how certain butterfly phylogenies are associated with particular plant phylogenies and suggested that plant chemistry could explain this as specialist insects were adapted to the chemistry of their host plants.</w:t>
      </w:r>
      <w:r>
        <w:rPr>
          <w:rFonts w:ascii="Calibri" w:hAnsi="Calibri" w:cs="Calibri"/>
          <w:sz w:val="22"/>
          <w:szCs w:val="22"/>
        </w:rPr>
        <w:t xml:space="preserve"> </w:t>
      </w:r>
      <w:r w:rsidR="00BC2919">
        <w:rPr>
          <w:rFonts w:ascii="Calibri" w:hAnsi="Calibri" w:cs="Calibri"/>
          <w:sz w:val="22"/>
          <w:szCs w:val="22"/>
        </w:rPr>
        <w:t xml:space="preserve"> Furthermore, t</w:t>
      </w:r>
      <w:r w:rsidR="00844187" w:rsidRPr="00902A12">
        <w:rPr>
          <w:rFonts w:ascii="Calibri" w:hAnsi="Calibri" w:cs="Calibri"/>
          <w:sz w:val="22"/>
          <w:szCs w:val="22"/>
        </w:rPr>
        <w:t xml:space="preserve">he existence of a plant “cry for help” signal when attacked by herbivores to call in </w:t>
      </w:r>
      <w:r w:rsidR="0045730F" w:rsidRPr="00902A12">
        <w:rPr>
          <w:rFonts w:ascii="Calibri" w:hAnsi="Calibri" w:cs="Calibri"/>
          <w:sz w:val="22"/>
          <w:szCs w:val="22"/>
        </w:rPr>
        <w:t>natural enem</w:t>
      </w:r>
      <w:r w:rsidR="00F210C4">
        <w:rPr>
          <w:rFonts w:ascii="Calibri" w:hAnsi="Calibri" w:cs="Calibri"/>
          <w:sz w:val="22"/>
          <w:szCs w:val="22"/>
        </w:rPr>
        <w:t>y</w:t>
      </w:r>
      <w:r w:rsidR="0045730F" w:rsidRPr="00902A12">
        <w:rPr>
          <w:rFonts w:ascii="Calibri" w:hAnsi="Calibri" w:cs="Calibri"/>
          <w:sz w:val="22"/>
          <w:szCs w:val="22"/>
        </w:rPr>
        <w:t xml:space="preserve"> </w:t>
      </w:r>
      <w:r w:rsidR="00844187" w:rsidRPr="00902A12">
        <w:rPr>
          <w:rFonts w:ascii="Calibri" w:hAnsi="Calibri" w:cs="Calibri"/>
          <w:sz w:val="22"/>
          <w:szCs w:val="22"/>
        </w:rPr>
        <w:t xml:space="preserve">“bodyguards” for protection has been suggested for </w:t>
      </w:r>
      <w:r w:rsidR="00B76E7A">
        <w:rPr>
          <w:rFonts w:ascii="Calibri" w:hAnsi="Calibri" w:cs="Calibri"/>
          <w:sz w:val="22"/>
          <w:szCs w:val="22"/>
        </w:rPr>
        <w:t>over</w:t>
      </w:r>
      <w:r w:rsidR="000E06EB">
        <w:rPr>
          <w:rFonts w:ascii="Calibri" w:hAnsi="Calibri" w:cs="Calibri"/>
          <w:sz w:val="22"/>
          <w:szCs w:val="22"/>
        </w:rPr>
        <w:t xml:space="preserve"> 30 years</w:t>
      </w:r>
      <w:r w:rsidR="008F3941" w:rsidRPr="00902A12">
        <w:rPr>
          <w:rFonts w:ascii="Calibri" w:hAnsi="Calibri" w:cs="Calibri"/>
          <w:sz w:val="22"/>
          <w:szCs w:val="22"/>
        </w:rPr>
        <w:t xml:space="preserve"> </w:t>
      </w:r>
      <w:r w:rsidR="00A829D9">
        <w:rPr>
          <w:rFonts w:ascii="Calibri" w:hAnsi="Calibri" w:cs="Calibri"/>
          <w:sz w:val="22"/>
          <w:szCs w:val="22"/>
        </w:rPr>
        <w:fldChar w:fldCharType="begin" w:fldLock="1"/>
      </w:r>
      <w:r w:rsidR="009441B6">
        <w:rPr>
          <w:rFonts w:ascii="Calibri" w:hAnsi="Calibri" w:cs="Calibri"/>
          <w:sz w:val="22"/>
          <w:szCs w:val="22"/>
        </w:rPr>
        <w:instrText>ADDIN CSL_CITATION {"citationItems":[{"id":"ITEM-1","itemData":{"DOI":"10.1016/j.tplants.2009.12.002","ISSN":"1878-4372","PMID":"20047849","abstract":"Attacks by herbivores elicit changes in the bouquet of volatiles released by plants. These herbivore-induced plant volatiles (HIPVs) have been interpreted as being indirect defenses. However, given that no studies have yet investigated whether HIPVs benefit the fitness of a plant, their defensive function remains to be established. Moreover, herbivores, pathogens, pollinators and competitors also respond to HIPVs and, in addition, neighbouring plants in native populations also emit volatiles that provide a background odour. These considerations enrich the evolutionary context of HIPVs and complicate predictions about their adaptive value. Molecular advances in our understanding of HIPV signaling and biosynthesis is enabling the creation of HIPV-'mute' and possibly HIPV-'deaf' plants. As we discuss here, such plants could be used for unbiased examination of the fitness value of HIPV emissions under natural conditions.","author":[{"dropping-particle":"","family":"Dicke","given":"M","non-dropping-particle":"","parse-names":false,"suffix":""},{"dropping-particle":"","family":"Baldwin","given":"I T","non-dropping-particle":"","parse-names":false,"suffix":""}],"container-title":"Trends in Plant Science","id":"ITEM-1","issue":"3","issued":{"date-parts":[["2010","3"]]},"page":"167-175","publisher":"Elsevier Ltd","title":"The evolutionary context for herbivore-induced plant volatiles: beyond the 'cry for help'","type":"article-journal","volume":"15"},"uris":["http://www.mendeley.com/documents/?uuid=2c749bb5-2689-46e3-92fb-115fb0371457"]},{"id":"ITEM-2","itemData":{"author":[{"dropping-particle":"","family":"Price","given":"P W","non-dropping-particle":"","parse-names":false,"suffix":""},{"dropping-particle":"","family":"Bouton","given":"C E","non-dropping-particle":"","parse-names":false,"suffix":""},{"dropping-particle":"","family":"Gross","given":"P","non-dropping-particle":"","parse-names":false,"suffix":""},{"dropping-particle":"","family":"McPheron","given":"B A","non-dropping-particle":"","parse-names":false,"suffix":""},{"dropping-particle":"","family":"Thompson","given":"J N","non-dropping-particle":"","parse-names":false,"suffix":""},{"dropping-particle":"","family":"Weis","given":"A E","non-dropping-particle":"","parse-names":false,"suffix":""}],"container-title":"Annual Review of Ecology and System","id":"ITEM-2","issued":{"date-parts":[["1980"]]},"page":"41-65","title":"Interactions among three trophic levels: Influence of plant on interactions between insect herbivores and natural enemies","type":"article-journal","volume":"11"},"uris":["http://www.mendeley.com/documents/?uuid=fdfa3eee-8154-4ccf-9b20-59a52097cc43"]},{"id":"ITEM-3","itemData":{"DOI":"10.1163/156854288X00111","ISBN":"0028-2960","ISSN":"0028-2960","PMID":"5111","author":[{"dropping-particle":"","family":"Dicke","given":"Marcel","non-dropping-particle":"","parse-names":false,"suffix":""},{"dropping-particle":"","family":"Sabelis","given":"Maurice W.","non-dropping-particle":"","parse-names":false,"suffix":""}],"container-title":"Netherlands Journal of Zoology","id":"ITEM-3","issue":"2","issued":{"date-parts":[["1988"]]},"page":"148-165","title":"How plants obtain predatory mites as bodyguards","type":"article-journal","volume":"38"},"uris":["http://www.mendeley.com/documents/?uuid=a6434551-7854-4c67-81b5-c1c7d26d0d96"]},{"id":"ITEM-4","itemData":{"DOI":"10.1126/science.250.4985.1251","ISSN":"0036-8075","PMID":"17829213","abstract":"Corn seedlings release large amounts of terpenoid volatiles after they have been fed upon by caterpillars. Artificially damaged seedlings do not release these volatiles in significant amounts unless oral secretions from the caterpillars are applied to the damaged sites. Undamaged leaves, whether or not they are treated with oral secretions, do not release detectable amounts of the terpenoids. Females of the parasitic wasp Cotesia marginiventris (Cresson) learn to take advantage of those plant-produced volatiles to locate hosts when exposed to these volatiles in association with hosts or host by-products. The terpenoids may be produced in defense against herbivores but may also serve a secondary function in attracting the natural enemies of these herbivores.","author":[{"dropping-particle":"","family":"Turlings","given":"T C J","non-dropping-particle":"","parse-names":false,"suffix":""},{"dropping-particle":"","family":"Tumlinson","given":"J H","non-dropping-particle":"","parse-names":false,"suffix":""},{"dropping-particle":"","family":"Lewis","given":"W J","non-dropping-particle":"","parse-names":false,"suffix":""}],"container-title":"Science","id":"ITEM-4","issue":"4985","issued":{"date-parts":[["1990","11","30"]]},"page":"1251-3","title":"Exploitation of herbivore-induced plant odors by host-seeking parasitic wasps","type":"article-journal","volume":"250"},"uris":["http://www.mendeley.com/documents/?uuid=349b1f70-7ab5-4a7b-b8f7-ce8a24936ea5"]}],"mendeley":{"formattedCitation":"&lt;sup&gt;2–5&lt;/sup&gt;","plainTextFormattedCitation":"2–5","previouslyFormattedCitation":"&lt;sup&gt;2–5&lt;/sup&gt;"},"properties":{"noteIndex":0},"schema":"https://github.com/citation-style-language/schema/raw/master/csl-citation.json"}</w:instrText>
      </w:r>
      <w:r w:rsidR="00A829D9">
        <w:rPr>
          <w:rFonts w:ascii="Calibri" w:hAnsi="Calibri" w:cs="Calibri"/>
          <w:sz w:val="22"/>
          <w:szCs w:val="22"/>
        </w:rPr>
        <w:fldChar w:fldCharType="separate"/>
      </w:r>
      <w:r w:rsidR="00EB08EE" w:rsidRPr="00EB08EE">
        <w:rPr>
          <w:rFonts w:ascii="Calibri" w:hAnsi="Calibri" w:cs="Calibri"/>
          <w:noProof/>
          <w:sz w:val="22"/>
          <w:szCs w:val="22"/>
          <w:vertAlign w:val="superscript"/>
        </w:rPr>
        <w:t>2–5</w:t>
      </w:r>
      <w:r w:rsidR="00A829D9">
        <w:rPr>
          <w:rFonts w:ascii="Calibri" w:hAnsi="Calibri" w:cs="Calibri"/>
          <w:sz w:val="22"/>
          <w:szCs w:val="22"/>
        </w:rPr>
        <w:fldChar w:fldCharType="end"/>
      </w:r>
      <w:r w:rsidR="00844187" w:rsidRPr="00902A12">
        <w:rPr>
          <w:rFonts w:ascii="Calibri" w:hAnsi="Calibri" w:cs="Calibri"/>
          <w:sz w:val="22"/>
          <w:szCs w:val="22"/>
        </w:rPr>
        <w:t>. While there are many examples of natural enemies responding to herbivore induced plant volatiles (HIPVs)</w:t>
      </w:r>
      <w:r w:rsidR="00633F28">
        <w:rPr>
          <w:rFonts w:ascii="Calibri" w:hAnsi="Calibri" w:cs="Calibri"/>
          <w:sz w:val="22"/>
          <w:szCs w:val="22"/>
        </w:rPr>
        <w:fldChar w:fldCharType="begin" w:fldLock="1"/>
      </w:r>
      <w:r w:rsidR="00633F28">
        <w:rPr>
          <w:rFonts w:ascii="Calibri" w:hAnsi="Calibri" w:cs="Calibri"/>
          <w:sz w:val="22"/>
          <w:szCs w:val="22"/>
        </w:rPr>
        <w:instrText>ADDIN CSL_CITATION {"citationItems":[{"id":"ITEM-1","itemData":{"DOI":"10.1146/annurev-ento-020117-043507","ISSN":"00664170","PMID":"29324043","abstract":"© 2018 by Annual Reviews. All rights reserved. Tritrophic interactions between plants, herbivores, and their natural enemies are an integral part of all terrestrial ecosystems. Herbivore-induced plant volatiles (HIPVs) play a key role in these interactions, as they can attract predators and parasitoids to herbivore-attacked plants. Thirty years after this discovery, the ecological importance of the phenomena is widely recognized. However, the primary function of HIPVs is still subject to much debate, as is the possibility of using these plant-produced cues in crop protection. In this review, we summarize the current knowledge on the role of HIPVs in tritrophic interactions from an ecological as well as a mechanistic perspective. This overview focuses on the main gaps in our knowledge of tritrophic interactions, and we argue that filling these gaps will greatly facilitate efforts to exploit HIPVs for pest control.","author":[{"dropping-particle":"","family":"Turlings","given":"Ted C.J.","non-dropping-particle":"","parse-names":false,"suffix":""},{"dropping-particle":"","family":"Erb","given":"Matthias","non-dropping-particle":"","parse-names":false,"suffix":""}],"container-title":"Annual Review of Entomology","id":"ITEM-1","issued":{"date-parts":[["2018"]]},"page":"433-452","title":"Tritrophic interactions mediated by herbivore-induced plant volatiles: Mechanisms, ecological relevance, and application potential","type":"article-journal","volume":"63"},"uris":["http://www.mendeley.com/documents/?uuid=ffea8caf-7ae6-4c15-92cf-05f0587db272"]}],"mendeley":{"formattedCitation":"&lt;sup&gt;6&lt;/sup&gt;","plainTextFormattedCitation":"6","previouslyFormattedCitation":"&lt;sup&gt;6&lt;/sup&gt;"},"properties":{"noteIndex":0},"schema":"https://github.com/citation-style-language/schema/raw/master/csl-citation.json"}</w:instrText>
      </w:r>
      <w:r w:rsidR="00633F28">
        <w:rPr>
          <w:rFonts w:ascii="Calibri" w:hAnsi="Calibri" w:cs="Calibri"/>
          <w:sz w:val="22"/>
          <w:szCs w:val="22"/>
        </w:rPr>
        <w:fldChar w:fldCharType="separate"/>
      </w:r>
      <w:r w:rsidR="00633F28" w:rsidRPr="00633F28">
        <w:rPr>
          <w:rFonts w:ascii="Calibri" w:hAnsi="Calibri" w:cs="Calibri"/>
          <w:noProof/>
          <w:sz w:val="22"/>
          <w:szCs w:val="22"/>
          <w:vertAlign w:val="superscript"/>
        </w:rPr>
        <w:t>6</w:t>
      </w:r>
      <w:r w:rsidR="00633F28">
        <w:rPr>
          <w:rFonts w:ascii="Calibri" w:hAnsi="Calibri" w:cs="Calibri"/>
          <w:sz w:val="22"/>
          <w:szCs w:val="22"/>
        </w:rPr>
        <w:fldChar w:fldCharType="end"/>
      </w:r>
      <w:r w:rsidR="00844187" w:rsidRPr="00902A12">
        <w:rPr>
          <w:rFonts w:ascii="Calibri" w:hAnsi="Calibri" w:cs="Calibri"/>
          <w:sz w:val="22"/>
          <w:szCs w:val="22"/>
        </w:rPr>
        <w:t xml:space="preserve">, there has been considerable debate as to whether HIPVs are </w:t>
      </w:r>
      <w:r w:rsidR="008A1409" w:rsidRPr="00902A12">
        <w:rPr>
          <w:rFonts w:ascii="Calibri" w:hAnsi="Calibri" w:cs="Calibri"/>
          <w:sz w:val="22"/>
          <w:szCs w:val="22"/>
        </w:rPr>
        <w:t xml:space="preserve">actually </w:t>
      </w:r>
      <w:r w:rsidR="00844187" w:rsidRPr="00902A12">
        <w:rPr>
          <w:rFonts w:ascii="Calibri" w:hAnsi="Calibri" w:cs="Calibri"/>
          <w:sz w:val="22"/>
          <w:szCs w:val="22"/>
        </w:rPr>
        <w:t>coevolved tritrophic signals</w:t>
      </w:r>
      <w:r w:rsidR="00594705">
        <w:rPr>
          <w:rFonts w:ascii="Calibri" w:hAnsi="Calibri" w:cs="Calibri"/>
          <w:sz w:val="22"/>
          <w:szCs w:val="22"/>
        </w:rPr>
        <w:t xml:space="preserve"> </w:t>
      </w:r>
      <w:r w:rsidR="00B76E7A">
        <w:rPr>
          <w:rFonts w:ascii="Calibri" w:hAnsi="Calibri" w:cs="Calibri"/>
          <w:sz w:val="22"/>
          <w:szCs w:val="22"/>
        </w:rPr>
        <w:t xml:space="preserve">or merely foraging cues </w:t>
      </w:r>
      <w:r w:rsidR="00A829D9">
        <w:rPr>
          <w:rFonts w:ascii="Calibri" w:hAnsi="Calibri" w:cs="Calibri"/>
          <w:sz w:val="22"/>
          <w:szCs w:val="22"/>
        </w:rPr>
        <w:fldChar w:fldCharType="begin" w:fldLock="1"/>
      </w:r>
      <w:r w:rsidR="00633F28">
        <w:rPr>
          <w:rFonts w:ascii="Calibri" w:hAnsi="Calibri" w:cs="Calibri"/>
          <w:sz w:val="22"/>
          <w:szCs w:val="22"/>
        </w:rPr>
        <w:instrText>ADDIN CSL_CITATION {"citationItems":[{"id":"ITEM-1","itemData":{"DOI":"10.1111/j.1469-8137.2009.03046.x Key","abstract":"In response to arthropod herbivory, plants release volatile organic compounds (VOCs), which are attractive to natural enemies. Consequently, VOCs have been interpreted as co-evolved plant–natural enemy signals. This review argues that, while these data are necessary, they are not sufficient to demonstrate a VOC plant–natural enemy signaling function. We propose that evidence that (1) plant fitness is increased as a consequence of natural enemy recruitment, and either (2A) natural enemies preferentially learn prey-induced VOCs or (2B) natural enemies respond innately to the VOCs of the prey–host plant complex, is also required. Whereas there are too few studies to rigorously test hypotheses 1 and 2A, numer- ous studies are available to test hypothesis 2B. Of 293 tests of natural enemy responses to VOCs, we identified only 74 that were unambiguous tests of naı¨ve natural enemies; in the remainder of the tests either natural enemies were experi- enced with their host in the presence of VOCs, or experience could not be ruled out. Of those 74 tests with naı¨ve natural enemies, attraction was observed in 41 and not in 33. This review demonstrates that empirical support for the hypothe- sized VOC plant–natural enemy signaling function is not universal and presents alternative hypotheses for VOC production. 768","author":[{"dropping-particle":"","family":"Allison","given":"J D","non-dropping-particle":"","parse-names":false,"suffix":""},{"dropping-particle":"","family":"Hare","given":"J D","non-dropping-particle":"","parse-names":false,"suffix":""}],"container-title":"New Phytologist","id":"ITEM-1","issued":{"date-parts":[["2009"]]},"page":"768-782","title":"Learned and naïve natural enemy responses and the interpretation of volatile organic compounds as cues or signals","type":"article-journal","volume":"184"},"uris":["http://www.mendeley.com/documents/?uuid=7fbd30b6-8502-491f-a6a1-e8a095a56a08"]},{"id":"ITEM-2","itemData":{"DOI":"10.1111/nph.12977","abstract":"Summary Plants respond to mechanical wounding, herbivore feeding or infection by pathogens with the release of volatiles. Small C6 molecules termed green-leaf volatiles form a general element in most of these blends; however, the overall composition is usually sufficiently specific that other organisms are able to determine the nature of the attacker. Receivers of herbivore-induced volatile organic compounds (HI-VOCs) comprise distant parts of the same plant (‘within-plant signalling’), neighbouring plants (‘plant–plant signalling’), herbivores, and multiple carnivores that respond to the ‘plant’s cry for help’, such as parasitoids and hyperparasitoids, entomo- pathogenic nematodes, and predatory mites, beetles, bugs and birds. In spite of intensive research efforts, many central questions still remain. How do plants perceive volatiles? What is the relative impact of each of the interactions with different receivers of HI-VOCs on the fitness of the emitting plant and that of the interacting organisms? How long can these compounds remain stable in the atmosphere? Why are VOC-mediated effects on herbivores and beneficial organisms not used as a common tool in sustainable agriculture? Here, I briefly summarize the ecological effects of HI-VOC perception and discuss the most pertinent questions raised by participants at the 32nd New Phytologist Symposium in Buenos Aires.","author":[{"dropping-particle":"","family":"Heil","given":"M","non-dropping-particle":"","parse-names":false,"suffix":""}],"container-title":"The New Phytologist","id":"ITEM-2","issued":{"date-parts":[["2014"]]},"page":"297-306","title":"Herbivore-induced plant volatiles : targets , perception and unanswered questions","type":"article-journal","volume":"204"},"uris":["http://www.mendeley.com/documents/?uuid=5784ddc7-a161-45c5-b7ec-b56952de1521"]}],"mendeley":{"formattedCitation":"&lt;sup&gt;7,8&lt;/sup&gt;","plainTextFormattedCitation":"7,8","previouslyFormattedCitation":"&lt;sup&gt;7,8&lt;/sup&gt;"},"properties":{"noteIndex":0},"schema":"https://github.com/citation-style-language/schema/raw/master/csl-citation.json"}</w:instrText>
      </w:r>
      <w:r w:rsidR="00A829D9">
        <w:rPr>
          <w:rFonts w:ascii="Calibri" w:hAnsi="Calibri" w:cs="Calibri"/>
          <w:sz w:val="22"/>
          <w:szCs w:val="22"/>
        </w:rPr>
        <w:fldChar w:fldCharType="separate"/>
      </w:r>
      <w:r w:rsidR="00633F28" w:rsidRPr="00633F28">
        <w:rPr>
          <w:rFonts w:ascii="Calibri" w:hAnsi="Calibri" w:cs="Calibri"/>
          <w:noProof/>
          <w:sz w:val="22"/>
          <w:szCs w:val="22"/>
          <w:vertAlign w:val="superscript"/>
        </w:rPr>
        <w:t>7,8</w:t>
      </w:r>
      <w:r w:rsidR="00A829D9">
        <w:rPr>
          <w:rFonts w:ascii="Calibri" w:hAnsi="Calibri" w:cs="Calibri"/>
          <w:sz w:val="22"/>
          <w:szCs w:val="22"/>
        </w:rPr>
        <w:fldChar w:fldCharType="end"/>
      </w:r>
      <w:r w:rsidR="00844187" w:rsidRPr="00902A12">
        <w:rPr>
          <w:rFonts w:ascii="Calibri" w:hAnsi="Calibri" w:cs="Calibri"/>
          <w:sz w:val="22"/>
          <w:szCs w:val="22"/>
        </w:rPr>
        <w:t xml:space="preserve">. </w:t>
      </w:r>
      <w:r w:rsidR="00935314" w:rsidRPr="00935314">
        <w:rPr>
          <w:rFonts w:ascii="Calibri" w:hAnsi="Calibri" w:cs="Calibri"/>
          <w:sz w:val="22"/>
          <w:szCs w:val="22"/>
        </w:rPr>
        <w:t>A k</w:t>
      </w:r>
      <w:r w:rsidR="00935314" w:rsidRPr="00A829D9">
        <w:rPr>
          <w:rFonts w:ascii="Calibri" w:hAnsi="Calibri" w:cs="Calibri"/>
          <w:sz w:val="22"/>
          <w:szCs w:val="22"/>
        </w:rPr>
        <w:t xml:space="preserve">ey question relates to whether plant fitness </w:t>
      </w:r>
      <w:r w:rsidR="00BC2919">
        <w:rPr>
          <w:rFonts w:ascii="Calibri" w:hAnsi="Calibri" w:cs="Calibri"/>
          <w:sz w:val="22"/>
          <w:szCs w:val="22"/>
        </w:rPr>
        <w:t xml:space="preserve">is </w:t>
      </w:r>
      <w:r w:rsidR="00935314" w:rsidRPr="00A829D9">
        <w:rPr>
          <w:rFonts w:ascii="Calibri" w:hAnsi="Calibri" w:cs="Calibri"/>
          <w:sz w:val="22"/>
          <w:szCs w:val="22"/>
        </w:rPr>
        <w:t>improved by releasing HIPVs to attract natural enemies</w:t>
      </w:r>
      <w:r w:rsidR="005B0D91">
        <w:rPr>
          <w:rFonts w:ascii="Calibri" w:hAnsi="Calibri" w:cs="Calibri"/>
          <w:sz w:val="22"/>
          <w:szCs w:val="22"/>
        </w:rPr>
        <w:t xml:space="preserve"> </w:t>
      </w:r>
      <w:r w:rsidR="009441B6">
        <w:rPr>
          <w:rFonts w:ascii="Calibri" w:hAnsi="Calibri" w:cs="Calibri"/>
          <w:noProof/>
          <w:sz w:val="22"/>
          <w:szCs w:val="22"/>
          <w:vertAlign w:val="superscript"/>
        </w:rPr>
        <w:fldChar w:fldCharType="begin" w:fldLock="1"/>
      </w:r>
      <w:r w:rsidR="00633F28">
        <w:rPr>
          <w:rFonts w:ascii="Calibri" w:hAnsi="Calibri" w:cs="Calibri"/>
          <w:noProof/>
          <w:sz w:val="22"/>
          <w:szCs w:val="22"/>
          <w:vertAlign w:val="superscript"/>
        </w:rPr>
        <w:instrText>ADDIN CSL_CITATION {"citationItems":[{"id":"ITEM-1","itemData":{"DOI":"10.1111/nph.12977","abstract":"Summary Plants respond to mechanical wounding, herbivore feeding or infection by pathogens with the release of volatiles. Small C6 molecules termed green-leaf volatiles form a general element in most of these blends; however, the overall composition is usually sufficiently specific that other organisms are able to determine the nature of the attacker. Receivers of herbivore-induced volatile organic compounds (HI-VOCs) comprise distant parts of the same plant (‘within-plant signalling’), neighbouring plants (‘plant–plant signalling’), herbivores, and multiple carnivores that respond to the ‘plant’s cry for help’, such as parasitoids and hyperparasitoids, entomo- pathogenic nematodes, and predatory mites, beetles, bugs and birds. In spite of intensive research efforts, many central questions still remain. How do plants perceive volatiles? What is the relative impact of each of the interactions with different receivers of HI-VOCs on the fitness of the emitting plant and that of the interacting organisms? How long can these compounds remain stable in the atmosphere? Why are VOC-mediated effects on herbivores and beneficial organisms not used as a common tool in sustainable agriculture? Here, I briefly summarize the ecological effects of HI-VOC perception and discuss the most pertinent questions raised by participants at the 32nd New Phytologist Symposium in Buenos Aires.","author":[{"dropping-particle":"","family":"Heil","given":"M","non-dropping-particle":"","parse-names":false,"suffix":""}],"container-title":"The New Phytologist","id":"ITEM-1","issued":{"date-parts":[["2014"]]},"page":"297-306","title":"Herbivore-induced plant volatiles : targets , perception and unanswered questions","type":"article-journal","volume":"204"},"uris":["http://www.mendeley.com/documents/?uuid=5784ddc7-a161-45c5-b7ec-b56952de1521"]}],"mendeley":{"formattedCitation":"&lt;sup&gt;8&lt;/sup&gt;","plainTextFormattedCitation":"8","previouslyFormattedCitation":"&lt;sup&gt;8&lt;/sup&gt;"},"properties":{"noteIndex":0},"schema":"https://github.com/citation-style-language/schema/raw/master/csl-citation.json"}</w:instrText>
      </w:r>
      <w:r w:rsidR="009441B6">
        <w:rPr>
          <w:rFonts w:ascii="Calibri" w:hAnsi="Calibri" w:cs="Calibri"/>
          <w:noProof/>
          <w:sz w:val="22"/>
          <w:szCs w:val="22"/>
          <w:vertAlign w:val="superscript"/>
        </w:rPr>
        <w:fldChar w:fldCharType="separate"/>
      </w:r>
      <w:r w:rsidR="00633F28" w:rsidRPr="00633F28">
        <w:rPr>
          <w:rFonts w:ascii="Calibri" w:hAnsi="Calibri" w:cs="Calibri"/>
          <w:noProof/>
          <w:sz w:val="22"/>
          <w:szCs w:val="22"/>
          <w:vertAlign w:val="superscript"/>
        </w:rPr>
        <w:t>8</w:t>
      </w:r>
      <w:r w:rsidR="009441B6">
        <w:rPr>
          <w:rFonts w:ascii="Calibri" w:hAnsi="Calibri" w:cs="Calibri"/>
          <w:noProof/>
          <w:sz w:val="22"/>
          <w:szCs w:val="22"/>
          <w:vertAlign w:val="superscript"/>
        </w:rPr>
        <w:fldChar w:fldCharType="end"/>
      </w:r>
      <w:r w:rsidR="00935314" w:rsidRPr="00A829D9">
        <w:rPr>
          <w:rFonts w:ascii="Calibri" w:hAnsi="Calibri" w:cs="Calibri"/>
          <w:sz w:val="22"/>
          <w:szCs w:val="22"/>
        </w:rPr>
        <w:t>.</w:t>
      </w:r>
      <w:r w:rsidR="008A1475">
        <w:rPr>
          <w:rFonts w:ascii="Calibri" w:hAnsi="Calibri" w:cs="Calibri"/>
          <w:sz w:val="22"/>
          <w:szCs w:val="22"/>
        </w:rPr>
        <w:t xml:space="preserve"> </w:t>
      </w:r>
    </w:p>
    <w:p w14:paraId="52EEB3EB" w14:textId="463546FB" w:rsidR="00935314" w:rsidRDefault="008A1475" w:rsidP="00AC1B32">
      <w:pPr>
        <w:autoSpaceDE w:val="0"/>
        <w:autoSpaceDN w:val="0"/>
        <w:adjustRightInd w:val="0"/>
        <w:spacing w:line="480" w:lineRule="auto"/>
        <w:ind w:firstLine="720"/>
        <w:jc w:val="both"/>
        <w:rPr>
          <w:rFonts w:ascii="Calibri" w:hAnsi="Calibri" w:cs="Calibri"/>
          <w:sz w:val="22"/>
          <w:szCs w:val="22"/>
        </w:rPr>
      </w:pPr>
      <w:r w:rsidRPr="00902A12">
        <w:rPr>
          <w:rFonts w:ascii="Calibri" w:hAnsi="Calibri" w:cs="Calibri"/>
          <w:color w:val="201F1E"/>
          <w:sz w:val="22"/>
          <w:szCs w:val="22"/>
          <w:shd w:val="clear" w:color="auto" w:fill="FFFFFF"/>
        </w:rPr>
        <w:t>In this issue of </w:t>
      </w:r>
      <w:r w:rsidRPr="00902A12">
        <w:rPr>
          <w:rFonts w:ascii="Calibri" w:hAnsi="Calibri" w:cs="Calibri"/>
          <w:i/>
          <w:iCs/>
          <w:color w:val="201F1E"/>
          <w:sz w:val="22"/>
          <w:szCs w:val="22"/>
          <w:shd w:val="clear" w:color="auto" w:fill="FFFFFF"/>
        </w:rPr>
        <w:t>Current Biology</w:t>
      </w:r>
      <w:r w:rsidRPr="00902A12">
        <w:rPr>
          <w:rFonts w:ascii="Calibri" w:hAnsi="Calibri" w:cs="Calibri"/>
          <w:color w:val="201F1E"/>
          <w:sz w:val="22"/>
          <w:szCs w:val="22"/>
          <w:shd w:val="clear" w:color="auto" w:fill="FFFFFF"/>
        </w:rPr>
        <w:t xml:space="preserve">, </w:t>
      </w:r>
      <w:r w:rsidRPr="00EA3982">
        <w:rPr>
          <w:rFonts w:ascii="Calibri" w:hAnsi="Calibri" w:cs="Calibri"/>
          <w:color w:val="201F1E"/>
          <w:sz w:val="22"/>
          <w:szCs w:val="22"/>
          <w:shd w:val="clear" w:color="auto" w:fill="FFFFFF"/>
        </w:rPr>
        <w:t>Turlings, Lin</w:t>
      </w:r>
      <w:r w:rsidRPr="00902A12">
        <w:rPr>
          <w:rFonts w:ascii="Calibri" w:hAnsi="Calibri" w:cs="Calibri"/>
          <w:color w:val="201F1E"/>
          <w:sz w:val="22"/>
          <w:szCs w:val="22"/>
          <w:shd w:val="clear" w:color="auto" w:fill="FFFFFF"/>
        </w:rPr>
        <w:t xml:space="preserve"> and colleagues </w:t>
      </w:r>
      <w:r w:rsidR="008059B9">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{"citationItems":[{"id":"ITEM-1","itemData":{"abstract":"The key role of foliar volatiles in the interactions among plants, herbivores, and their natural enemies is widely recognized, but whether the volatiles have an evolved tritrophic signaling function remains hotly debated. Unharmed leaves constitutively release small amounts of volatiles, but their levels increase considerably when the leaves are damaged by herbivorous arthropods. We investigated the respective defensive roles of constitutive and inducible volatiles by studying their evolutionary changes in the common ragwort, Jacobaea vulgaris. This European plant invaded several continents, where it evolved for many generations in the absence of specialized herbivores and their natural enemies. We found that, compared to native ragworts, invasive plants release higher levels of constitutive volatiles, but considerably lower levels of herbivore-induced volatiles. As a consequence, invasive ragwort is more attractive to a specialist moth, but avoided by an unadapted generalist moth. Importantly, conform to the indirect defense hypothesis, a specialist parasitoid was much more attracted to caterpillar-damaged native ragwort, which mirrored higher parasitism rates in a field trial. Evidently, the evolution of foliar volatile emissions is indeed driven by their direct and indirect role in defenses against insects.","author":[{"dropping-particle":"","family":"Lin","given":"Tiantian","non-dropping-particle":"","parse-names":false,"suffix":""},{"dropping-particle":"","family":"Vrieling","given":"Klaas","non-dropping-particle":"","parse-names":false,"suffix":""},{"dropping-particle":"","family":"Laplanche","given":"Diane","non-dropping-particle":"","parse-names":false,"suffix":""},{"dropping-particle":"","family":"Klinkhamer","given":"Peter G L","non-dropping-particle":"","parse-names":false,"suffix":""},{"dropping-particle":"","family":"Lou","given":"Yonggen","non-dropping-particle":"","parse-names":false,"suffix":""},{"dropping-particle":"","family":"Bekooy","given":"Leon","non-dropping-particle":"","parse-names":false,"suffix":""},{"dropping-particle":"","family":"Degen","given":"Thomas","non-dropping-particle":"","parse-names":false,"suffix":""},{"dropping-particle":"","family":"Bustos-Segura","given":"Carlos","non-dropping-particle":"","parse-names":false,"suffix":""},{"dropping-particle":"","family":"Turlings","given":"Ted C.J.","non-dropping-particle":"","parse-names":false,"suffix":""},{"dropping-particle":"","family":"Desurmont","given":"Gaylord","non-dropping-particle":"","parse-names":false,"suffix":""}],"container-title":"Current Biology","id":"ITEM-1","issued":{"date-parts":[["0"]]},"page":"1-36","title":"Evolutionary changes in an invasive plant support the defensive role of plant volatiles","type":"article-journal"},"uris":["http://www.mendeley.com/documents/?uuid=b5df6640-aa88-4228-8a88-e2612ca2797e"]}],"mendeley":{"formattedCitation":"&lt;sup&gt;9&lt;/sup&gt;","plainTextFormattedCitation":"9","previouslyFormattedCitation":"&lt;sup&gt;9&lt;/sup&gt;"},"properties":{"noteIndex":0},"schema":"https://github.com/citation-style-language/schema/raw/master/csl-citation.json"}</w:instrText>
      </w:r>
      <w:r w:rsidR="008059B9">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9</w:t>
      </w:r>
      <w:r w:rsidR="008059B9">
        <w:rPr>
          <w:rFonts w:ascii="Calibri" w:hAnsi="Calibri" w:cs="Calibri"/>
          <w:color w:val="201F1E"/>
          <w:sz w:val="22"/>
          <w:szCs w:val="22"/>
          <w:shd w:val="clear" w:color="auto" w:fill="FFFFFF"/>
        </w:rPr>
        <w:fldChar w:fldCharType="end"/>
      </w:r>
      <w:r w:rsidRPr="00902A12">
        <w:rPr>
          <w:rFonts w:ascii="Calibri" w:hAnsi="Calibri" w:cs="Calibri"/>
          <w:color w:val="201F1E"/>
          <w:sz w:val="22"/>
          <w:szCs w:val="22"/>
          <w:shd w:val="clear" w:color="auto" w:fill="FFFFFF"/>
        </w:rPr>
        <w:t xml:space="preserve"> </w:t>
      </w:r>
      <w:r w:rsidR="00F52E68">
        <w:rPr>
          <w:rFonts w:ascii="Calibri" w:hAnsi="Calibri" w:cs="Calibri"/>
          <w:color w:val="201F1E"/>
          <w:sz w:val="22"/>
          <w:szCs w:val="22"/>
          <w:shd w:val="clear" w:color="auto" w:fill="FFFFFF"/>
        </w:rPr>
        <w:t>provide evidence</w:t>
      </w:r>
      <w:r w:rsidRPr="00D56292">
        <w:rPr>
          <w:rFonts w:ascii="Calibri" w:hAnsi="Calibri" w:cs="Calibri"/>
          <w:color w:val="201F1E"/>
          <w:sz w:val="22"/>
          <w:szCs w:val="22"/>
          <w:shd w:val="clear" w:color="auto" w:fill="FFFFFF"/>
        </w:rPr>
        <w:t xml:space="preserve"> using </w:t>
      </w:r>
      <w:r w:rsidRPr="00F1578F">
        <w:rPr>
          <w:rFonts w:ascii="Calibri" w:eastAsia="ArialMT" w:hAnsi="Calibri" w:cs="Calibri"/>
          <w:color w:val="000000" w:themeColor="text1"/>
          <w:sz w:val="22"/>
          <w:szCs w:val="22"/>
          <w:lang w:val="en-US"/>
        </w:rPr>
        <w:t>the</w:t>
      </w:r>
      <w:r w:rsidR="00F6354F">
        <w:rPr>
          <w:rFonts w:ascii="Calibri" w:eastAsia="ArialMT" w:hAnsi="Calibri" w:cs="Calibri"/>
          <w:color w:val="000000"/>
          <w:sz w:val="22"/>
          <w:szCs w:val="22"/>
          <w:lang w:val="en-US"/>
        </w:rPr>
        <w:t xml:space="preserve"> </w:t>
      </w:r>
      <w:r>
        <w:rPr>
          <w:rFonts w:ascii="Calibri" w:eastAsia="ArialMT" w:hAnsi="Calibri" w:cs="Calibri"/>
          <w:color w:val="000000"/>
          <w:sz w:val="22"/>
          <w:szCs w:val="22"/>
          <w:lang w:val="en-US"/>
        </w:rPr>
        <w:t xml:space="preserve">tritrophic study system of </w:t>
      </w:r>
      <w:r w:rsidRPr="00955FE8">
        <w:rPr>
          <w:rFonts w:ascii="Calibri" w:eastAsia="ArialMT" w:hAnsi="Calibri" w:cs="Calibri"/>
          <w:color w:val="000000"/>
          <w:sz w:val="22"/>
          <w:szCs w:val="22"/>
          <w:lang w:val="en-US"/>
        </w:rPr>
        <w:t xml:space="preserve">common ragwort, </w:t>
      </w:r>
      <w:r w:rsidRPr="00955FE8">
        <w:rPr>
          <w:rFonts w:ascii="Calibri" w:eastAsia="ArialMT" w:hAnsi="Calibri" w:cs="Calibri"/>
          <w:i/>
          <w:iCs/>
          <w:color w:val="000000"/>
          <w:sz w:val="22"/>
          <w:szCs w:val="22"/>
          <w:lang w:val="en-US"/>
        </w:rPr>
        <w:t xml:space="preserve">Jacobaea vulgaris </w:t>
      </w:r>
      <w:r w:rsidRPr="00955FE8">
        <w:rPr>
          <w:rFonts w:ascii="Calibri" w:eastAsia="ArialMT" w:hAnsi="Calibri" w:cs="Calibri"/>
          <w:color w:val="000000"/>
          <w:sz w:val="22"/>
          <w:szCs w:val="22"/>
          <w:lang w:val="en-US"/>
        </w:rPr>
        <w:t xml:space="preserve">as </w:t>
      </w:r>
      <w:r>
        <w:rPr>
          <w:rFonts w:ascii="Calibri" w:eastAsia="ArialMT" w:hAnsi="Calibri" w:cs="Calibri"/>
          <w:color w:val="000000"/>
          <w:sz w:val="22"/>
          <w:szCs w:val="22"/>
          <w:lang w:val="en-US"/>
        </w:rPr>
        <w:t xml:space="preserve">a host </w:t>
      </w:r>
      <w:r w:rsidRPr="00D56292">
        <w:rPr>
          <w:rFonts w:ascii="Calibri" w:hAnsi="Calibri" w:cs="Calibri"/>
          <w:color w:val="201F1E"/>
          <w:sz w:val="22"/>
          <w:szCs w:val="22"/>
          <w:shd w:val="clear" w:color="auto" w:fill="FFFFFF"/>
        </w:rPr>
        <w:t>plant model</w:t>
      </w:r>
      <w:r>
        <w:rPr>
          <w:rFonts w:ascii="Calibri" w:hAnsi="Calibri" w:cs="Calibri"/>
          <w:color w:val="201F1E"/>
          <w:sz w:val="22"/>
          <w:szCs w:val="22"/>
          <w:shd w:val="clear" w:color="auto" w:fill="FFFFFF"/>
        </w:rPr>
        <w:t xml:space="preserve">, the specialist herbivore </w:t>
      </w:r>
      <w:proofErr w:type="spellStart"/>
      <w:r w:rsidRPr="001F0731">
        <w:rPr>
          <w:rFonts w:ascii="Calibri" w:hAnsi="Calibri" w:cs="Calibri"/>
          <w:i/>
          <w:iCs/>
          <w:color w:val="201F1E"/>
          <w:sz w:val="22"/>
          <w:szCs w:val="22"/>
          <w:shd w:val="clear" w:color="auto" w:fill="FFFFFF"/>
        </w:rPr>
        <w:t>Tyria</w:t>
      </w:r>
      <w:proofErr w:type="spellEnd"/>
      <w:r w:rsidRPr="001F0731">
        <w:rPr>
          <w:rFonts w:ascii="Calibri" w:hAnsi="Calibri" w:cs="Calibri"/>
          <w:i/>
          <w:iCs/>
          <w:color w:val="201F1E"/>
          <w:sz w:val="22"/>
          <w:szCs w:val="22"/>
          <w:shd w:val="clear" w:color="auto" w:fill="FFFFFF"/>
        </w:rPr>
        <w:t xml:space="preserve"> </w:t>
      </w:r>
      <w:proofErr w:type="spellStart"/>
      <w:r w:rsidRPr="001F0731">
        <w:rPr>
          <w:rFonts w:ascii="Calibri" w:hAnsi="Calibri" w:cs="Calibri"/>
          <w:i/>
          <w:iCs/>
          <w:color w:val="201F1E"/>
          <w:sz w:val="22"/>
          <w:szCs w:val="22"/>
          <w:shd w:val="clear" w:color="auto" w:fill="FFFFFF"/>
        </w:rPr>
        <w:t>jacobaeae</w:t>
      </w:r>
      <w:proofErr w:type="spellEnd"/>
      <w:r>
        <w:rPr>
          <w:rFonts w:ascii="Calibri" w:hAnsi="Calibri" w:cs="Calibri"/>
          <w:color w:val="201F1E"/>
          <w:sz w:val="22"/>
          <w:szCs w:val="22"/>
          <w:shd w:val="clear" w:color="auto" w:fill="FFFFFF"/>
        </w:rPr>
        <w:t xml:space="preserve"> </w:t>
      </w:r>
      <w:r w:rsidR="0091559B">
        <w:rPr>
          <w:rFonts w:ascii="Calibri" w:hAnsi="Calibri" w:cs="Calibri"/>
          <w:color w:val="201F1E"/>
          <w:sz w:val="22"/>
          <w:szCs w:val="22"/>
          <w:shd w:val="clear" w:color="auto" w:fill="FFFFFF"/>
        </w:rPr>
        <w:t xml:space="preserve">(cinnabar moth) </w:t>
      </w:r>
      <w:r>
        <w:rPr>
          <w:rFonts w:ascii="Calibri" w:hAnsi="Calibri" w:cs="Calibri"/>
          <w:color w:val="201F1E"/>
          <w:sz w:val="22"/>
          <w:szCs w:val="22"/>
          <w:shd w:val="clear" w:color="auto" w:fill="FFFFFF"/>
        </w:rPr>
        <w:t xml:space="preserve">and its specialist parasitoid </w:t>
      </w:r>
      <w:r w:rsidRPr="001F0731">
        <w:rPr>
          <w:rFonts w:ascii="Calibri" w:hAnsi="Calibri" w:cs="Calibri"/>
          <w:i/>
          <w:iCs/>
          <w:color w:val="201F1E"/>
          <w:sz w:val="22"/>
          <w:szCs w:val="22"/>
          <w:shd w:val="clear" w:color="auto" w:fill="FFFFFF"/>
        </w:rPr>
        <w:t>Co</w:t>
      </w:r>
      <w:r w:rsidR="000377F1">
        <w:rPr>
          <w:rFonts w:ascii="Calibri" w:hAnsi="Calibri" w:cs="Calibri"/>
          <w:i/>
          <w:iCs/>
          <w:color w:val="201F1E"/>
          <w:sz w:val="22"/>
          <w:szCs w:val="22"/>
          <w:shd w:val="clear" w:color="auto" w:fill="FFFFFF"/>
        </w:rPr>
        <w:t>t</w:t>
      </w:r>
      <w:r w:rsidRPr="001F0731">
        <w:rPr>
          <w:rFonts w:ascii="Calibri" w:hAnsi="Calibri" w:cs="Calibri"/>
          <w:i/>
          <w:iCs/>
          <w:color w:val="201F1E"/>
          <w:sz w:val="22"/>
          <w:szCs w:val="22"/>
          <w:shd w:val="clear" w:color="auto" w:fill="FFFFFF"/>
        </w:rPr>
        <w:t xml:space="preserve">esia </w:t>
      </w:r>
      <w:proofErr w:type="spellStart"/>
      <w:r w:rsidRPr="001F0731">
        <w:rPr>
          <w:rFonts w:ascii="Calibri" w:hAnsi="Calibri" w:cs="Calibri"/>
          <w:i/>
          <w:iCs/>
          <w:color w:val="201F1E"/>
          <w:sz w:val="22"/>
          <w:szCs w:val="22"/>
          <w:shd w:val="clear" w:color="auto" w:fill="FFFFFF"/>
        </w:rPr>
        <w:t>popularis</w:t>
      </w:r>
      <w:proofErr w:type="spellEnd"/>
      <w:r w:rsidR="00C379A5">
        <w:rPr>
          <w:rFonts w:ascii="Calibri" w:hAnsi="Calibri" w:cs="Calibri"/>
          <w:color w:val="201F1E"/>
          <w:sz w:val="22"/>
          <w:szCs w:val="22"/>
          <w:shd w:val="clear" w:color="auto" w:fill="FFFFFF"/>
        </w:rPr>
        <w:t>;</w:t>
      </w:r>
      <w:r w:rsidR="006B2CA7">
        <w:rPr>
          <w:rFonts w:ascii="Calibri" w:hAnsi="Calibri" w:cs="Calibri"/>
          <w:i/>
          <w:iCs/>
          <w:color w:val="201F1E"/>
          <w:sz w:val="22"/>
          <w:szCs w:val="22"/>
          <w:shd w:val="clear" w:color="auto" w:fill="FFFFFF"/>
        </w:rPr>
        <w:t xml:space="preserve"> </w:t>
      </w:r>
      <w:r w:rsidR="006B2CA7">
        <w:rPr>
          <w:rFonts w:ascii="Calibri" w:hAnsi="Calibri" w:cs="Calibri"/>
          <w:color w:val="201F1E"/>
          <w:sz w:val="22"/>
          <w:szCs w:val="22"/>
          <w:shd w:val="clear" w:color="auto" w:fill="FFFFFF"/>
        </w:rPr>
        <w:t xml:space="preserve">as well as the generalist herbivore </w:t>
      </w:r>
      <w:proofErr w:type="spellStart"/>
      <w:r w:rsidR="006B2CA7" w:rsidRPr="00851275">
        <w:rPr>
          <w:rFonts w:ascii="Calibri" w:hAnsi="Calibri" w:cs="Calibri"/>
          <w:i/>
          <w:iCs/>
          <w:color w:val="201F1E"/>
          <w:sz w:val="22"/>
          <w:szCs w:val="22"/>
          <w:shd w:val="clear" w:color="auto" w:fill="FFFFFF"/>
        </w:rPr>
        <w:t>Mamestra</w:t>
      </w:r>
      <w:proofErr w:type="spellEnd"/>
      <w:r w:rsidR="006B2CA7" w:rsidRPr="00851275">
        <w:rPr>
          <w:rFonts w:ascii="Calibri" w:hAnsi="Calibri" w:cs="Calibri"/>
          <w:i/>
          <w:iCs/>
          <w:color w:val="201F1E"/>
          <w:sz w:val="22"/>
          <w:szCs w:val="22"/>
          <w:shd w:val="clear" w:color="auto" w:fill="FFFFFF"/>
        </w:rPr>
        <w:t xml:space="preserve"> </w:t>
      </w:r>
      <w:proofErr w:type="spellStart"/>
      <w:r w:rsidR="006B2CA7" w:rsidRPr="00851275">
        <w:rPr>
          <w:rFonts w:ascii="Calibri" w:hAnsi="Calibri" w:cs="Calibri"/>
          <w:i/>
          <w:iCs/>
          <w:color w:val="201F1E"/>
          <w:sz w:val="22"/>
          <w:szCs w:val="22"/>
          <w:shd w:val="clear" w:color="auto" w:fill="FFFFFF"/>
        </w:rPr>
        <w:t>brassicae</w:t>
      </w:r>
      <w:proofErr w:type="spellEnd"/>
      <w:r w:rsidR="00594705">
        <w:rPr>
          <w:rFonts w:ascii="Calibri" w:hAnsi="Calibri" w:cs="Calibri"/>
          <w:i/>
          <w:iCs/>
          <w:color w:val="201F1E"/>
          <w:sz w:val="22"/>
          <w:szCs w:val="22"/>
          <w:shd w:val="clear" w:color="auto" w:fill="FFFFFF"/>
        </w:rPr>
        <w:t xml:space="preserve">. </w:t>
      </w:r>
      <w:r w:rsidR="00594705">
        <w:rPr>
          <w:rFonts w:ascii="Calibri" w:hAnsi="Calibri" w:cs="Calibri"/>
          <w:color w:val="201F1E"/>
          <w:sz w:val="22"/>
          <w:szCs w:val="22"/>
          <w:shd w:val="clear" w:color="auto" w:fill="FFFFFF"/>
        </w:rPr>
        <w:t xml:space="preserve">They </w:t>
      </w:r>
      <w:r w:rsidR="00594705" w:rsidRPr="00902A12">
        <w:rPr>
          <w:rFonts w:ascii="Calibri" w:hAnsi="Calibri" w:cs="Calibri"/>
          <w:sz w:val="22"/>
          <w:szCs w:val="22"/>
        </w:rPr>
        <w:t xml:space="preserve">looked at differences </w:t>
      </w:r>
      <w:r w:rsidR="00445EDF">
        <w:rPr>
          <w:rFonts w:ascii="Calibri" w:hAnsi="Calibri" w:cs="Calibri"/>
          <w:sz w:val="22"/>
          <w:szCs w:val="22"/>
        </w:rPr>
        <w:t xml:space="preserve">in volatile emission </w:t>
      </w:r>
      <w:r w:rsidR="00F119B4" w:rsidRPr="00902A12">
        <w:rPr>
          <w:rFonts w:ascii="Calibri" w:hAnsi="Calibri" w:cs="Calibri"/>
          <w:sz w:val="22"/>
          <w:szCs w:val="22"/>
        </w:rPr>
        <w:t>between</w:t>
      </w:r>
      <w:r w:rsidR="00F119B4">
        <w:rPr>
          <w:rFonts w:ascii="Calibri" w:hAnsi="Calibri" w:cs="Calibri"/>
          <w:sz w:val="22"/>
          <w:szCs w:val="22"/>
        </w:rPr>
        <w:t xml:space="preserve"> </w:t>
      </w:r>
      <w:r w:rsidR="00594705" w:rsidRPr="00902A12">
        <w:rPr>
          <w:rFonts w:ascii="Calibri" w:hAnsi="Calibri" w:cs="Calibri"/>
          <w:sz w:val="22"/>
          <w:szCs w:val="22"/>
        </w:rPr>
        <w:t>ragwort</w:t>
      </w:r>
      <w:r w:rsidR="00445EDF">
        <w:rPr>
          <w:rFonts w:ascii="Calibri" w:hAnsi="Calibri" w:cs="Calibri"/>
          <w:sz w:val="22"/>
          <w:szCs w:val="22"/>
        </w:rPr>
        <w:t xml:space="preserve"> </w:t>
      </w:r>
      <w:r w:rsidR="00594705" w:rsidRPr="00902A12">
        <w:rPr>
          <w:rFonts w:ascii="Calibri" w:hAnsi="Calibri" w:cs="Calibri"/>
          <w:sz w:val="22"/>
          <w:szCs w:val="22"/>
        </w:rPr>
        <w:t xml:space="preserve">plants </w:t>
      </w:r>
      <w:r w:rsidR="00F119B4">
        <w:rPr>
          <w:rFonts w:ascii="Calibri" w:hAnsi="Calibri" w:cs="Calibri"/>
          <w:sz w:val="22"/>
          <w:szCs w:val="22"/>
        </w:rPr>
        <w:t>from</w:t>
      </w:r>
      <w:r w:rsidR="00F119B4" w:rsidRPr="00902A12">
        <w:rPr>
          <w:rFonts w:ascii="Calibri" w:hAnsi="Calibri" w:cs="Calibri"/>
          <w:sz w:val="22"/>
          <w:szCs w:val="22"/>
        </w:rPr>
        <w:t xml:space="preserve"> </w:t>
      </w:r>
      <w:r w:rsidR="00594705" w:rsidRPr="00902A12">
        <w:rPr>
          <w:rFonts w:ascii="Calibri" w:hAnsi="Calibri" w:cs="Calibri"/>
          <w:sz w:val="22"/>
          <w:szCs w:val="22"/>
        </w:rPr>
        <w:t xml:space="preserve">the native range in Europe and plants </w:t>
      </w:r>
      <w:r w:rsidR="00F119B4">
        <w:rPr>
          <w:rFonts w:ascii="Calibri" w:hAnsi="Calibri" w:cs="Calibri"/>
          <w:sz w:val="22"/>
          <w:szCs w:val="22"/>
        </w:rPr>
        <w:t xml:space="preserve">from </w:t>
      </w:r>
      <w:r w:rsidR="00594705" w:rsidRPr="00902A12">
        <w:rPr>
          <w:rFonts w:ascii="Calibri" w:hAnsi="Calibri" w:cs="Calibri"/>
          <w:sz w:val="22"/>
          <w:szCs w:val="22"/>
        </w:rPr>
        <w:t xml:space="preserve">other parts of the world </w:t>
      </w:r>
      <w:r w:rsidR="00D617FB">
        <w:rPr>
          <w:rFonts w:ascii="Calibri" w:hAnsi="Calibri" w:cs="Calibri"/>
          <w:sz w:val="22"/>
          <w:szCs w:val="22"/>
        </w:rPr>
        <w:t>(Australia</w:t>
      </w:r>
      <w:r w:rsidR="00A661C2">
        <w:rPr>
          <w:rFonts w:ascii="Calibri" w:hAnsi="Calibri" w:cs="Calibri"/>
          <w:sz w:val="22"/>
          <w:szCs w:val="22"/>
        </w:rPr>
        <w:t xml:space="preserve">, </w:t>
      </w:r>
      <w:r w:rsidR="00A661C2">
        <w:rPr>
          <w:rFonts w:ascii="Calibri" w:hAnsi="Calibri" w:cs="Calibri"/>
          <w:sz w:val="22"/>
          <w:szCs w:val="22"/>
        </w:rPr>
        <w:lastRenderedPageBreak/>
        <w:t>New Zealand</w:t>
      </w:r>
      <w:r w:rsidR="00D617FB">
        <w:rPr>
          <w:rFonts w:ascii="Calibri" w:hAnsi="Calibri" w:cs="Calibri"/>
          <w:sz w:val="22"/>
          <w:szCs w:val="22"/>
        </w:rPr>
        <w:t xml:space="preserve"> and North America) </w:t>
      </w:r>
      <w:r w:rsidR="00594705" w:rsidRPr="00902A12">
        <w:rPr>
          <w:rFonts w:ascii="Calibri" w:hAnsi="Calibri" w:cs="Calibri"/>
          <w:sz w:val="22"/>
          <w:szCs w:val="22"/>
        </w:rPr>
        <w:t xml:space="preserve">where they </w:t>
      </w:r>
      <w:r w:rsidR="0017032B">
        <w:rPr>
          <w:rFonts w:ascii="Calibri" w:hAnsi="Calibri" w:cs="Calibri"/>
          <w:sz w:val="22"/>
          <w:szCs w:val="22"/>
        </w:rPr>
        <w:t>are</w:t>
      </w:r>
      <w:r w:rsidR="00594705" w:rsidRPr="00902A12">
        <w:rPr>
          <w:rFonts w:ascii="Calibri" w:hAnsi="Calibri" w:cs="Calibri"/>
          <w:sz w:val="22"/>
          <w:szCs w:val="22"/>
        </w:rPr>
        <w:t xml:space="preserve"> invasive. </w:t>
      </w:r>
      <w:r w:rsidR="00D617FB" w:rsidRPr="00D617FB">
        <w:rPr>
          <w:rFonts w:ascii="Calibri" w:hAnsi="Calibri" w:cs="Calibri"/>
          <w:sz w:val="22"/>
          <w:szCs w:val="22"/>
        </w:rPr>
        <w:t xml:space="preserve">The invasion of </w:t>
      </w:r>
      <w:r w:rsidR="00D617FB">
        <w:rPr>
          <w:rFonts w:ascii="Calibri" w:hAnsi="Calibri" w:cs="Calibri"/>
          <w:sz w:val="22"/>
          <w:szCs w:val="22"/>
        </w:rPr>
        <w:t>ragwort</w:t>
      </w:r>
      <w:r w:rsidR="00D617FB" w:rsidRPr="00D617FB">
        <w:rPr>
          <w:rFonts w:ascii="Calibri" w:hAnsi="Calibri" w:cs="Calibri"/>
          <w:sz w:val="22"/>
          <w:szCs w:val="22"/>
        </w:rPr>
        <w:t xml:space="preserve"> took place 100-160 years ago</w:t>
      </w:r>
      <w:r w:rsidR="0017032B">
        <w:rPr>
          <w:rFonts w:ascii="Calibri" w:hAnsi="Calibri" w:cs="Calibri"/>
          <w:sz w:val="22"/>
          <w:szCs w:val="22"/>
        </w:rPr>
        <w:t xml:space="preserve"> </w:t>
      </w:r>
      <w:r w:rsidR="00D617FB" w:rsidRPr="00D617FB">
        <w:rPr>
          <w:rFonts w:ascii="Calibri" w:hAnsi="Calibri" w:cs="Calibri"/>
          <w:sz w:val="22"/>
          <w:szCs w:val="22"/>
        </w:rPr>
        <w:t>and until a few decades</w:t>
      </w:r>
      <w:r w:rsidR="00D617FB">
        <w:rPr>
          <w:rFonts w:ascii="Calibri" w:hAnsi="Calibri" w:cs="Calibri"/>
          <w:sz w:val="22"/>
          <w:szCs w:val="22"/>
        </w:rPr>
        <w:t xml:space="preserve"> </w:t>
      </w:r>
      <w:r w:rsidR="00D617FB" w:rsidRPr="00D617FB">
        <w:rPr>
          <w:rFonts w:ascii="Calibri" w:hAnsi="Calibri" w:cs="Calibri"/>
          <w:sz w:val="22"/>
          <w:szCs w:val="22"/>
        </w:rPr>
        <w:t>ago no specialist herbivores</w:t>
      </w:r>
      <w:r w:rsidR="006B2CA7">
        <w:rPr>
          <w:rFonts w:ascii="Calibri" w:hAnsi="Calibri" w:cs="Calibri"/>
          <w:sz w:val="22"/>
          <w:szCs w:val="22"/>
        </w:rPr>
        <w:t xml:space="preserve"> or parasitoids</w:t>
      </w:r>
      <w:r w:rsidR="00D617FB" w:rsidRPr="00D617FB">
        <w:rPr>
          <w:rFonts w:ascii="Calibri" w:hAnsi="Calibri" w:cs="Calibri"/>
          <w:sz w:val="22"/>
          <w:szCs w:val="22"/>
        </w:rPr>
        <w:t xml:space="preserve"> were present in invasive populations</w:t>
      </w:r>
      <w:r w:rsidR="00D617FB">
        <w:rPr>
          <w:rFonts w:ascii="Calibri" w:hAnsi="Calibri" w:cs="Calibri"/>
          <w:sz w:val="22"/>
          <w:szCs w:val="22"/>
        </w:rPr>
        <w:t xml:space="preserve">. </w:t>
      </w:r>
      <w:r w:rsidR="00E42EC6">
        <w:rPr>
          <w:rFonts w:ascii="Calibri" w:hAnsi="Calibri" w:cs="Calibri"/>
          <w:sz w:val="22"/>
          <w:szCs w:val="22"/>
        </w:rPr>
        <w:t xml:space="preserve">The invaded plants, from all three locations, had changed. </w:t>
      </w:r>
      <w:r w:rsidR="00594705" w:rsidRPr="00902A12">
        <w:rPr>
          <w:rFonts w:ascii="Calibri" w:hAnsi="Calibri" w:cs="Calibri"/>
          <w:sz w:val="22"/>
          <w:szCs w:val="22"/>
        </w:rPr>
        <w:t>The</w:t>
      </w:r>
      <w:r w:rsidR="00E42EC6">
        <w:rPr>
          <w:rFonts w:ascii="Calibri" w:hAnsi="Calibri" w:cs="Calibri"/>
          <w:sz w:val="22"/>
          <w:szCs w:val="22"/>
        </w:rPr>
        <w:t xml:space="preserve"> authors</w:t>
      </w:r>
      <w:r w:rsidR="00594705" w:rsidRPr="00902A12">
        <w:rPr>
          <w:rFonts w:ascii="Calibri" w:hAnsi="Calibri" w:cs="Calibri"/>
          <w:sz w:val="22"/>
          <w:szCs w:val="22"/>
        </w:rPr>
        <w:t xml:space="preserve"> </w:t>
      </w:r>
      <w:r w:rsidR="006B2CA7">
        <w:rPr>
          <w:rFonts w:ascii="Calibri" w:hAnsi="Calibri" w:cs="Calibri"/>
          <w:sz w:val="22"/>
          <w:szCs w:val="22"/>
        </w:rPr>
        <w:t>discovered</w:t>
      </w:r>
      <w:r w:rsidR="00594705" w:rsidRPr="00902A12">
        <w:rPr>
          <w:rFonts w:ascii="Calibri" w:hAnsi="Calibri" w:cs="Calibri"/>
          <w:sz w:val="22"/>
          <w:szCs w:val="22"/>
        </w:rPr>
        <w:t xml:space="preserve"> </w:t>
      </w:r>
      <w:r w:rsidR="006B2CA7">
        <w:rPr>
          <w:rFonts w:ascii="Calibri" w:hAnsi="Calibri" w:cs="Calibri"/>
          <w:sz w:val="22"/>
          <w:szCs w:val="22"/>
        </w:rPr>
        <w:t>clear</w:t>
      </w:r>
      <w:r w:rsidR="00594705" w:rsidRPr="00902A12">
        <w:rPr>
          <w:rFonts w:ascii="Calibri" w:hAnsi="Calibri" w:cs="Calibri"/>
          <w:sz w:val="22"/>
          <w:szCs w:val="22"/>
        </w:rPr>
        <w:t xml:space="preserve"> difference</w:t>
      </w:r>
      <w:r w:rsidR="00F119B4">
        <w:rPr>
          <w:rFonts w:ascii="Calibri" w:hAnsi="Calibri" w:cs="Calibri"/>
          <w:sz w:val="22"/>
          <w:szCs w:val="22"/>
        </w:rPr>
        <w:t>s</w:t>
      </w:r>
      <w:r w:rsidR="00594705" w:rsidRPr="00902A12">
        <w:rPr>
          <w:rFonts w:ascii="Calibri" w:hAnsi="Calibri" w:cs="Calibri"/>
          <w:sz w:val="22"/>
          <w:szCs w:val="22"/>
        </w:rPr>
        <w:t xml:space="preserve"> in volatile emission</w:t>
      </w:r>
      <w:r w:rsidR="006B2CA7">
        <w:rPr>
          <w:rFonts w:ascii="Calibri" w:hAnsi="Calibri" w:cs="Calibri"/>
          <w:sz w:val="22"/>
          <w:szCs w:val="22"/>
        </w:rPr>
        <w:t xml:space="preserve"> between native and invasive plant populations and </w:t>
      </w:r>
      <w:r w:rsidR="00E42EC6">
        <w:rPr>
          <w:rFonts w:ascii="Calibri" w:hAnsi="Calibri" w:cs="Calibri"/>
          <w:sz w:val="22"/>
          <w:szCs w:val="22"/>
        </w:rPr>
        <w:t xml:space="preserve">hypothesise that </w:t>
      </w:r>
      <w:r w:rsidR="006B2CA7">
        <w:rPr>
          <w:rFonts w:ascii="Calibri" w:hAnsi="Calibri" w:cs="Calibri"/>
          <w:sz w:val="22"/>
          <w:szCs w:val="22"/>
        </w:rPr>
        <w:t xml:space="preserve">this </w:t>
      </w:r>
      <w:r w:rsidR="00E42EC6">
        <w:rPr>
          <w:rFonts w:ascii="Calibri" w:hAnsi="Calibri" w:cs="Calibri"/>
          <w:sz w:val="22"/>
          <w:szCs w:val="22"/>
        </w:rPr>
        <w:t xml:space="preserve">is due </w:t>
      </w:r>
      <w:r w:rsidR="006B2CA7">
        <w:rPr>
          <w:rFonts w:ascii="Calibri" w:hAnsi="Calibri" w:cs="Calibri"/>
          <w:sz w:val="22"/>
          <w:szCs w:val="22"/>
        </w:rPr>
        <w:t xml:space="preserve">to </w:t>
      </w:r>
      <w:r w:rsidR="000E06EB">
        <w:rPr>
          <w:rFonts w:ascii="Calibri" w:hAnsi="Calibri" w:cs="Calibri"/>
          <w:sz w:val="22"/>
          <w:szCs w:val="22"/>
        </w:rPr>
        <w:t xml:space="preserve">evolution in response to </w:t>
      </w:r>
      <w:r w:rsidR="006B2CA7">
        <w:rPr>
          <w:rFonts w:ascii="Calibri" w:hAnsi="Calibri" w:cs="Calibri"/>
          <w:sz w:val="22"/>
          <w:szCs w:val="22"/>
        </w:rPr>
        <w:t>the</w:t>
      </w:r>
      <w:r w:rsidR="00594705" w:rsidRPr="00902A12">
        <w:rPr>
          <w:rFonts w:ascii="Calibri" w:hAnsi="Calibri" w:cs="Calibri"/>
          <w:sz w:val="22"/>
          <w:szCs w:val="22"/>
        </w:rPr>
        <w:t xml:space="preserve"> lack of specialised</w:t>
      </w:r>
      <w:r w:rsidR="000E06EB">
        <w:rPr>
          <w:rFonts w:ascii="Calibri" w:hAnsi="Calibri" w:cs="Calibri"/>
          <w:sz w:val="22"/>
          <w:szCs w:val="22"/>
        </w:rPr>
        <w:t xml:space="preserve"> herbivores and</w:t>
      </w:r>
      <w:r w:rsidR="00594705" w:rsidRPr="00902A12">
        <w:rPr>
          <w:rFonts w:ascii="Calibri" w:hAnsi="Calibri" w:cs="Calibri"/>
          <w:sz w:val="22"/>
          <w:szCs w:val="22"/>
        </w:rPr>
        <w:t xml:space="preserve"> parasitoids in the area</w:t>
      </w:r>
      <w:r w:rsidR="006B2CA7">
        <w:rPr>
          <w:rFonts w:ascii="Calibri" w:hAnsi="Calibri" w:cs="Calibri"/>
          <w:sz w:val="22"/>
          <w:szCs w:val="22"/>
        </w:rPr>
        <w:t>s</w:t>
      </w:r>
      <w:r w:rsidR="00594705" w:rsidRPr="00902A12">
        <w:rPr>
          <w:rFonts w:ascii="Calibri" w:hAnsi="Calibri" w:cs="Calibri"/>
          <w:sz w:val="22"/>
          <w:szCs w:val="22"/>
        </w:rPr>
        <w:t xml:space="preserve"> where plants have invaded.</w:t>
      </w:r>
      <w:r w:rsidR="000E06EB">
        <w:rPr>
          <w:rFonts w:ascii="Calibri" w:hAnsi="Calibri" w:cs="Calibri"/>
          <w:sz w:val="22"/>
          <w:szCs w:val="22"/>
        </w:rPr>
        <w:t xml:space="preserve"> </w:t>
      </w:r>
      <w:r w:rsidR="00F119B4">
        <w:rPr>
          <w:rFonts w:ascii="Calibri" w:hAnsi="Calibri" w:cs="Calibri"/>
          <w:sz w:val="22"/>
          <w:szCs w:val="22"/>
        </w:rPr>
        <w:t>HIPV</w:t>
      </w:r>
      <w:r w:rsidR="000E06EB">
        <w:rPr>
          <w:rFonts w:ascii="Calibri" w:hAnsi="Calibri" w:cs="Calibri"/>
          <w:sz w:val="22"/>
          <w:szCs w:val="22"/>
        </w:rPr>
        <w:t xml:space="preserve"> emission was much reduced in plants from the invasive populations but constitutive volatile emissions were higher</w:t>
      </w:r>
      <w:r w:rsidR="00F53C1D">
        <w:rPr>
          <w:rFonts w:ascii="Calibri" w:hAnsi="Calibri" w:cs="Calibri"/>
          <w:sz w:val="22"/>
          <w:szCs w:val="22"/>
        </w:rPr>
        <w:t xml:space="preserve">. </w:t>
      </w:r>
      <w:r w:rsidR="00F119B4">
        <w:rPr>
          <w:rFonts w:ascii="Calibri" w:hAnsi="Calibri" w:cs="Calibri"/>
          <w:sz w:val="22"/>
          <w:szCs w:val="22"/>
        </w:rPr>
        <w:t>The c</w:t>
      </w:r>
      <w:r w:rsidR="00F53C1D">
        <w:rPr>
          <w:rFonts w:ascii="Calibri" w:hAnsi="Calibri" w:cs="Calibri"/>
          <w:sz w:val="22"/>
          <w:szCs w:val="22"/>
        </w:rPr>
        <w:t>hanges in constitutive volatile emission made invasive plants less attractive to the generalist herbivore but more attractive to the specialist while changes in HIPV emission meant that invasive plants were less attractive to the specialist parasitoid</w:t>
      </w:r>
      <w:r w:rsidR="00C45A2F">
        <w:rPr>
          <w:rFonts w:ascii="Calibri" w:hAnsi="Calibri" w:cs="Calibri"/>
          <w:sz w:val="22"/>
          <w:szCs w:val="22"/>
          <w:lang w:val="en-US"/>
        </w:rPr>
        <w:t xml:space="preserve"> (Figure </w:t>
      </w:r>
      <w:r w:rsidR="002D2876">
        <w:rPr>
          <w:rFonts w:ascii="Calibri" w:hAnsi="Calibri" w:cs="Calibri"/>
          <w:sz w:val="22"/>
          <w:szCs w:val="22"/>
          <w:lang w:val="en-US"/>
        </w:rPr>
        <w:t>1)</w:t>
      </w:r>
      <w:r w:rsidR="000E06EB">
        <w:rPr>
          <w:rFonts w:ascii="Calibri" w:hAnsi="Calibri" w:cs="Calibri"/>
          <w:sz w:val="22"/>
          <w:szCs w:val="22"/>
        </w:rPr>
        <w:t xml:space="preserve">. </w:t>
      </w:r>
      <w:r w:rsidR="00E240A5">
        <w:rPr>
          <w:rFonts w:ascii="Calibri" w:hAnsi="Calibri" w:cs="Calibri"/>
          <w:color w:val="201F1E"/>
          <w:sz w:val="22"/>
          <w:szCs w:val="22"/>
          <w:shd w:val="clear" w:color="auto" w:fill="FFFFFF"/>
        </w:rPr>
        <w:t xml:space="preserve">This supports the idea that </w:t>
      </w:r>
      <w:r w:rsidRPr="00806D4C">
        <w:rPr>
          <w:rFonts w:ascii="Calibri" w:hAnsi="Calibri" w:cs="Calibri"/>
          <w:color w:val="201F1E"/>
          <w:sz w:val="22"/>
          <w:szCs w:val="22"/>
          <w:shd w:val="clear" w:color="auto" w:fill="FFFFFF"/>
        </w:rPr>
        <w:t>the evolution of foliar volatile</w:t>
      </w:r>
      <w:r>
        <w:rPr>
          <w:rFonts w:ascii="Calibri" w:hAnsi="Calibri" w:cs="Calibri"/>
          <w:color w:val="201F1E"/>
          <w:sz w:val="22"/>
          <w:szCs w:val="22"/>
          <w:shd w:val="clear" w:color="auto" w:fill="FFFFFF"/>
        </w:rPr>
        <w:t xml:space="preserve"> </w:t>
      </w:r>
      <w:r w:rsidRPr="00806D4C">
        <w:rPr>
          <w:rFonts w:ascii="Calibri" w:hAnsi="Calibri" w:cs="Calibri"/>
          <w:color w:val="201F1E"/>
          <w:sz w:val="22"/>
          <w:szCs w:val="22"/>
          <w:shd w:val="clear" w:color="auto" w:fill="FFFFFF"/>
        </w:rPr>
        <w:t xml:space="preserve">emissions is </w:t>
      </w:r>
      <w:r>
        <w:rPr>
          <w:rFonts w:ascii="Calibri" w:hAnsi="Calibri" w:cs="Calibri"/>
          <w:color w:val="201F1E"/>
          <w:sz w:val="22"/>
          <w:szCs w:val="22"/>
          <w:shd w:val="clear" w:color="auto" w:fill="FFFFFF"/>
        </w:rPr>
        <w:t>d</w:t>
      </w:r>
      <w:r w:rsidRPr="00806D4C">
        <w:rPr>
          <w:rFonts w:ascii="Calibri" w:hAnsi="Calibri" w:cs="Calibri"/>
          <w:color w:val="201F1E"/>
          <w:sz w:val="22"/>
          <w:szCs w:val="22"/>
          <w:shd w:val="clear" w:color="auto" w:fill="FFFFFF"/>
        </w:rPr>
        <w:t xml:space="preserve">riven by their </w:t>
      </w:r>
      <w:r>
        <w:rPr>
          <w:rFonts w:ascii="Calibri" w:hAnsi="Calibri" w:cs="Calibri"/>
          <w:color w:val="201F1E"/>
          <w:sz w:val="22"/>
          <w:szCs w:val="22"/>
          <w:shd w:val="clear" w:color="auto" w:fill="FFFFFF"/>
        </w:rPr>
        <w:t xml:space="preserve">defensive </w:t>
      </w:r>
      <w:r w:rsidRPr="00806D4C">
        <w:rPr>
          <w:rFonts w:ascii="Calibri" w:hAnsi="Calibri" w:cs="Calibri"/>
          <w:color w:val="201F1E"/>
          <w:sz w:val="22"/>
          <w:szCs w:val="22"/>
          <w:shd w:val="clear" w:color="auto" w:fill="FFFFFF"/>
        </w:rPr>
        <w:t>role against insects</w:t>
      </w:r>
      <w:r>
        <w:rPr>
          <w:rFonts w:ascii="Calibri" w:hAnsi="Calibri" w:cs="Calibri"/>
          <w:color w:val="201F1E"/>
          <w:sz w:val="22"/>
          <w:szCs w:val="22"/>
          <w:shd w:val="clear" w:color="auto" w:fill="FFFFFF"/>
        </w:rPr>
        <w:t xml:space="preserve">. Although the </w:t>
      </w:r>
      <w:r w:rsidRPr="001F0731">
        <w:rPr>
          <w:rFonts w:ascii="Calibri" w:hAnsi="Calibri" w:cs="Calibri"/>
          <w:color w:val="201F1E"/>
          <w:sz w:val="22"/>
          <w:szCs w:val="22"/>
          <w:shd w:val="clear" w:color="auto" w:fill="FFFFFF"/>
        </w:rPr>
        <w:t xml:space="preserve">defensive </w:t>
      </w:r>
      <w:r>
        <w:rPr>
          <w:rFonts w:ascii="Calibri" w:hAnsi="Calibri" w:cs="Calibri"/>
          <w:color w:val="201F1E"/>
          <w:sz w:val="22"/>
          <w:szCs w:val="22"/>
          <w:shd w:val="clear" w:color="auto" w:fill="FFFFFF"/>
        </w:rPr>
        <w:t xml:space="preserve">function </w:t>
      </w:r>
      <w:r w:rsidRPr="001F0731">
        <w:rPr>
          <w:rFonts w:ascii="Calibri" w:hAnsi="Calibri" w:cs="Calibri"/>
          <w:color w:val="201F1E"/>
          <w:sz w:val="22"/>
          <w:szCs w:val="22"/>
          <w:shd w:val="clear" w:color="auto" w:fill="FFFFFF"/>
        </w:rPr>
        <w:t xml:space="preserve">of </w:t>
      </w:r>
      <w:r>
        <w:rPr>
          <w:rFonts w:ascii="Calibri" w:hAnsi="Calibri" w:cs="Calibri"/>
          <w:color w:val="201F1E"/>
          <w:sz w:val="22"/>
          <w:szCs w:val="22"/>
          <w:shd w:val="clear" w:color="auto" w:fill="FFFFFF"/>
        </w:rPr>
        <w:t xml:space="preserve">HIPVs has been proposed previously </w:t>
      </w:r>
      <w:r>
        <w:rPr>
          <w:rFonts w:ascii="Calibri" w:hAnsi="Calibri" w:cs="Calibri"/>
          <w:color w:val="201F1E"/>
          <w:sz w:val="22"/>
          <w:szCs w:val="22"/>
          <w:shd w:val="clear" w:color="auto" w:fill="FFFFFF"/>
        </w:rPr>
        <w:fldChar w:fldCharType="begin" w:fldLock="1"/>
      </w:r>
      <w:r w:rsidR="00633F28">
        <w:rPr>
          <w:rFonts w:ascii="Calibri" w:hAnsi="Calibri" w:cs="Calibri"/>
          <w:color w:val="201F1E"/>
          <w:sz w:val="22"/>
          <w:szCs w:val="22"/>
          <w:shd w:val="clear" w:color="auto" w:fill="FFFFFF"/>
        </w:rPr>
        <w:instrText>ADDIN CSL_CITATION {"citationItems":[{"id":"ITEM-1","itemData":{"abstract":"Herbivore attack is known to increase the emission of volatiles, which attract predators to herbivore-damaged plants in the laboratory and agricultural systems. We quantified volatile emissions from Nicotiana attenuata plants growing in natural populations during attack by three species of leaf-feeding herbivores and mimicked the release of five commonly emitted volatiles individually. Three compounds (cis-3-hexen-1-ol, linalool, and cis-alpha-bergamotene) increased egg predation rates by a generalist predator; linalool and the complete blend decreased lepidopteran oviposition rates. As a consequence, a plant could reduce the number of herbivores by more than 90% by releasing volatiles. These results confirm that indirect defenses can operate in nature.","author":[{"dropping-particle":"","family":"Kessler","given":"A","non-dropping-particle":"","parse-names":false,"suffix":""},{"dropping-particle":"","family":"Baldwin","given":"I T","non-dropping-particle":"","parse-names":false,"suffix":""}],"container-title":"Science","id":"ITEM-1","issue":"5511","issued":{"date-parts":[["2001"]]},"page":"2141-2144","title":"Defensive function of herbivore-induced plant volatile emissions in nature","type":"article-journal","volume":"291"},"uris":["http://www.mendeley.com/documents/?uuid=d8930814-2928-4c7a-a5e6-94ce43d95ee3"]},{"id":"ITEM-2","itemData":{"DOI":"10.3389/fevo.2018.00055","ISSN":"2296-701X","abstract":"Many parasitic wasps use volatiles emitted by plants under herbivore attack to find their hosts. It has therefore been proposed that these inducible plant volatiles serve an indirect defense function by recruiting parasitoids and other natural enemies. This suggested function remains controversial because there is little evidence that, in terms of fitness, plants benefit from the actions of natural enemies, particularly parasitoids, which do not immediately kill their hosts. We aimed to address this controversy in a semi-natural field experiment in Mexico, where we used large screen tents to evaluate how parasitoids can affect plant performance. The tritrophic study system comprised teosinte (Zea spp.), the ancestor of maize, Spodoptera frugiperda Smith (Lepidoptera: Noctuidae) and Campoletis sonorensis Cameron (Hymenoptera: Ichneumonidae), which have a long evolutionary history together. In tents without parasitoids, S. frugiperda larvae inflicted severe damage to the plants, whereas in the presence of parasitoid wasps, leaf damage was reduced by as much as 80%. Parasitoids also mitigated herbivore-mediated mortality among young teosinte plants. Although these findings will not resolve the long-standing debate on the adaptive function of herbivore-induced plant volatiles, they do present strong support for the hypothesis that plants can benefit from the presence of parasitoid natural enemies of their herbivores.","author":[{"dropping-particle":"","family":"Lange","given":"Elvira S.","non-dropping-particle":"de","parse-names":false,"suffix":""},{"dropping-particle":"","family":"Farnier","given":"Kevin","non-dropping-particle":"","parse-names":false,"suffix":""},{"dropping-particle":"","family":"Degen","given":"Thomas","non-dropping-particle":"","parse-names":false,"suffix":""},{"dropping-particle":"","family":"Gaudillat","given":"Benjamin","non-dropping-particle":"","parse-names":false,"suffix":""},{"dropping-particle":"","family":"Aguilar-Romero","given":"Rafael","non-dropping-particle":"","parse-names":false,"suffix":""},{"dropping-particle":"","family":"Bahena-Juárez","given":"Fernando","non-dropping-particle":"","parse-names":false,"suffix":""},{"dropping-particle":"","family":"Oyama","given":"Ken","non-dropping-particle":"","parse-names":false,"suffix":""},{"dropping-particle":"","family":"Turlings","given":"Ted C. J.","non-dropping-particle":"","parse-names":false,"suffix":""}],"container-title":"Frontiers in Ecology and Evolution","id":"ITEM-2","issue":"May","issued":{"date-parts":[["2018"]]},"page":"55","title":"Parasitic wasps can reduce mortality of teosinte plants infested with fall armyworm: Support for a defensive function of herbivore-induced plant volatiles","type":"article-journal","volume":"6"},"uris":["http://www.mendeley.com/documents/?uuid=91eb626c-b946-484f-97ee-0163d8507a47"]},{"id":"ITEM-3","itemData":{"DOI":"10.4161/psb.5.1.10160","ISSN":"15592316","PMID":"20592811","abstract":"A diverse, often species-specific, array of herbivore-induced plant volatiles (HIPVs) are commonly emitted from plants after herbivore attack. Although research in the last 3 decades indicates a multi-functional role of these HIPVs, the evolutionary rationale underpinning HIPV emissions remains an open question. Many studies have documented that HIPVs can attract natural enemies, and some studies indicate that neighboring plants may eavesdrop their undamaged neighbors and induce or prime their own defenses prior to herbivore attack. Both of these ecological roles for HIPVs are risky strategies for the emitting plant. In a recent paper, we reported that most branches within a blueberry bush share limited vascular connectivity, which restricts the systemic movement of internal signals. Blueberry branches circumvent this limitation by responding to HIPVs emitted from neighboring branches of the same plant: exposure to HIPVs increases levels of defensive signaling hormones, changes their defensive status, and makes undamaged branches more resistant to herbivores. Similar findings have been reported recently for sagebrush, poplar and lima beans, where intra-plant communication played a role in activating or priming defenses against herbivores. Thus, there is increasing evidence that intra-plant communication occurs in a wide range of taxonomically unrelated plant species. While the degree to which this phenomenon increases a plant's fitness remains to be determined in most cases, we here argue that withinplant signaling provides more adaptive benefit for HIPV emissions than does between-plant signaling or attraction of predators. That is, the emission of HIPVs might have evolved primarily to protect undamaged parts of the plant against potential enemies, and neighboring plants and predators of herbivores later co-opted such HIPV signals for their own benefit. © 2010 Landes Bioscience.","author":[{"dropping-particle":"","family":"Rodriguez-Saona","given":"Cesar R.","non-dropping-particle":"","parse-names":false,"suffix":""},{"dropping-particle":"","family":"Frost","given":"Christopher J.","non-dropping-particle":"","parse-names":false,"suffix":""}],"container-title":"Plant Signaling and Behavior","id":"ITEM-3","issue":"1","issued":{"date-parts":[["2010"]]},"page":"58-60","title":"New evidence for a multi-functional role of herbivore-induced plant volatiles in defense against herbivores","type":"article-journal","volume":"5"},"uris":["http://www.mendeley.com/documents/?uuid=7a64a5b4-8981-406c-b7be-09e21aff9fd0"]}],"mendeley":{"formattedCitation":"&lt;sup&gt;10–12&lt;/sup&gt;","plainTextFormattedCitation":"10–12","previouslyFormattedCitation":"&lt;sup&gt;10–12&lt;/sup&gt;"},"properties":{"noteIndex":0},"schema":"https://github.com/citation-style-language/schema/raw/master/csl-citation.json"}</w:instrText>
      </w:r>
      <w:r>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10–12</w:t>
      </w:r>
      <w:r>
        <w:rPr>
          <w:rFonts w:ascii="Calibri" w:hAnsi="Calibri" w:cs="Calibri"/>
          <w:color w:val="201F1E"/>
          <w:sz w:val="22"/>
          <w:szCs w:val="22"/>
          <w:shd w:val="clear" w:color="auto" w:fill="FFFFFF"/>
        </w:rPr>
        <w:fldChar w:fldCharType="end"/>
      </w:r>
      <w:r>
        <w:rPr>
          <w:rFonts w:ascii="Calibri" w:hAnsi="Calibri" w:cs="Calibri"/>
          <w:color w:val="201F1E"/>
          <w:sz w:val="22"/>
          <w:szCs w:val="22"/>
          <w:shd w:val="clear" w:color="auto" w:fill="FFFFFF"/>
        </w:rPr>
        <w:t xml:space="preserve">, this study shows for the first time </w:t>
      </w:r>
      <w:r w:rsidR="000E06EB" w:rsidRPr="00902A12">
        <w:rPr>
          <w:rFonts w:ascii="Calibri" w:hAnsi="Calibri" w:cs="Calibri"/>
          <w:sz w:val="22"/>
          <w:szCs w:val="22"/>
        </w:rPr>
        <w:t xml:space="preserve">that reverse evolution can occur in areas where specialised parasitoids are absent and the HIPV emission trait is </w:t>
      </w:r>
      <w:r w:rsidR="00C379A5">
        <w:rPr>
          <w:rFonts w:ascii="Calibri" w:hAnsi="Calibri" w:cs="Calibri"/>
          <w:sz w:val="22"/>
          <w:szCs w:val="22"/>
        </w:rPr>
        <w:t>reduced</w:t>
      </w:r>
      <w:r w:rsidR="00B76E7A">
        <w:rPr>
          <w:rFonts w:ascii="Calibri" w:hAnsi="Calibri" w:cs="Calibri"/>
          <w:sz w:val="22"/>
          <w:szCs w:val="22"/>
        </w:rPr>
        <w:t>.</w:t>
      </w:r>
    </w:p>
    <w:p w14:paraId="18857812" w14:textId="04D095D5" w:rsidR="00904077" w:rsidRDefault="00ED4625" w:rsidP="00AC1B32">
      <w:pPr>
        <w:spacing w:line="480" w:lineRule="auto"/>
        <w:ind w:firstLine="720"/>
        <w:jc w:val="both"/>
        <w:rPr>
          <w:rFonts w:ascii="Calibri" w:hAnsi="Calibri" w:cs="Calibri"/>
          <w:color w:val="201F1E"/>
          <w:sz w:val="22"/>
          <w:szCs w:val="22"/>
          <w:shd w:val="clear" w:color="auto" w:fill="FFFFFF"/>
        </w:rPr>
      </w:pPr>
      <w:r w:rsidRPr="00902A12">
        <w:rPr>
          <w:rFonts w:ascii="Calibri" w:hAnsi="Calibri" w:cs="Calibri"/>
          <w:sz w:val="22"/>
          <w:szCs w:val="22"/>
        </w:rPr>
        <w:t xml:space="preserve">It has been questioned if HIPVs are signals or cues </w:t>
      </w:r>
      <w:r w:rsidR="0045730F" w:rsidRPr="00902A12">
        <w:rPr>
          <w:rFonts w:ascii="Calibri" w:hAnsi="Calibri" w:cs="Calibri"/>
          <w:sz w:val="22"/>
          <w:szCs w:val="22"/>
        </w:rPr>
        <w:fldChar w:fldCharType="begin" w:fldLock="1"/>
      </w:r>
      <w:r w:rsidR="00633F28">
        <w:rPr>
          <w:rFonts w:ascii="Calibri" w:hAnsi="Calibri" w:cs="Calibri"/>
          <w:sz w:val="22"/>
          <w:szCs w:val="22"/>
        </w:rPr>
        <w:instrText>ADDIN CSL_CITATION {"citationItems":[{"id":"ITEM-1","itemData":{"DOI":"10.1111/j.1469-8137.2009.03046.x Key","abstract":"In response to arthropod herbivory, plants release volatile organic compounds (VOCs), which are attractive to natural enemies. Consequently, VOCs have been interpreted as co-evolved plant–natural enemy signals. This review argues that, while these data are necessary, they are not sufficient to demonstrate a VOC plant–natural enemy signaling function. We propose that evidence that (1) plant fitness is increased as a consequence of natural enemy recruitment, and either (2A) natural enemies preferentially learn prey-induced VOCs or (2B) natural enemies respond innately to the VOCs of the prey–host plant complex, is also required. Whereas there are too few studies to rigorously test hypotheses 1 and 2A, numer- ous studies are available to test hypothesis 2B. Of 293 tests of natural enemy responses to VOCs, we identified only 74 that were unambiguous tests of naı¨ve natural enemies; in the remainder of the tests either natural enemies were experi- enced with their host in the presence of VOCs, or experience could not be ruled out. Of those 74 tests with naı¨ve natural enemies, attraction was observed in 41 and not in 33. This review demonstrates that empirical support for the hypothe- sized VOC plant–natural enemy signaling function is not universal and presents alternative hypotheses for VOC production. 768","author":[{"dropping-particle":"","family":"Allison","given":"J D","non-dropping-particle":"","parse-names":false,"suffix":""},{"dropping-particle":"","family":"Hare","given":"J D","non-dropping-particle":"","parse-names":false,"suffix":""}],"container-title":"New Phytologist","id":"ITEM-1","issued":{"date-parts":[["2009"]]},"page":"768-782","title":"Learned and naïve natural enemy responses and the interpretation of volatile organic compounds as cues or signals","type":"article-journal","volume":"184"},"uris":["http://www.mendeley.com/documents/?uuid=7fbd30b6-8502-491f-a6a1-e8a095a56a08"]}],"mendeley":{"formattedCitation":"&lt;sup&gt;7&lt;/sup&gt;","plainTextFormattedCitation":"7","previouslyFormattedCitation":"&lt;sup&gt;7&lt;/sup&gt;"},"properties":{"noteIndex":0},"schema":"https://github.com/citation-style-language/schema/raw/master/csl-citation.json"}</w:instrText>
      </w:r>
      <w:r w:rsidR="0045730F" w:rsidRPr="00902A12">
        <w:rPr>
          <w:rFonts w:ascii="Calibri" w:hAnsi="Calibri" w:cs="Calibri"/>
          <w:sz w:val="22"/>
          <w:szCs w:val="22"/>
        </w:rPr>
        <w:fldChar w:fldCharType="separate"/>
      </w:r>
      <w:r w:rsidR="00633F28" w:rsidRPr="00633F28">
        <w:rPr>
          <w:rFonts w:ascii="Calibri" w:hAnsi="Calibri" w:cs="Calibri"/>
          <w:noProof/>
          <w:sz w:val="22"/>
          <w:szCs w:val="22"/>
          <w:vertAlign w:val="superscript"/>
        </w:rPr>
        <w:t>7</w:t>
      </w:r>
      <w:r w:rsidR="0045730F" w:rsidRPr="00902A12">
        <w:rPr>
          <w:rFonts w:ascii="Calibri" w:hAnsi="Calibri" w:cs="Calibri"/>
          <w:sz w:val="22"/>
          <w:szCs w:val="22"/>
        </w:rPr>
        <w:fldChar w:fldCharType="end"/>
      </w:r>
      <w:r w:rsidRPr="00902A12">
        <w:rPr>
          <w:rFonts w:ascii="Calibri" w:hAnsi="Calibri" w:cs="Calibri"/>
          <w:sz w:val="22"/>
          <w:szCs w:val="22"/>
        </w:rPr>
        <w:t>. A</w:t>
      </w:r>
      <w:r w:rsidR="00844187" w:rsidRPr="00902A12">
        <w:rPr>
          <w:rFonts w:ascii="Calibri" w:hAnsi="Calibri" w:cs="Calibri"/>
          <w:sz w:val="22"/>
          <w:szCs w:val="22"/>
        </w:rPr>
        <w:t xml:space="preserve">re they </w:t>
      </w:r>
      <w:r w:rsidR="00782492" w:rsidRPr="00902A12">
        <w:rPr>
          <w:rFonts w:ascii="Calibri" w:hAnsi="Calibri" w:cs="Calibri"/>
          <w:sz w:val="22"/>
          <w:szCs w:val="22"/>
        </w:rPr>
        <w:t xml:space="preserve">coevolved </w:t>
      </w:r>
      <w:r w:rsidRPr="00902A12">
        <w:rPr>
          <w:rFonts w:ascii="Calibri" w:hAnsi="Calibri" w:cs="Calibri"/>
          <w:sz w:val="22"/>
          <w:szCs w:val="22"/>
        </w:rPr>
        <w:t xml:space="preserve">signals </w:t>
      </w:r>
      <w:r w:rsidR="00844187" w:rsidRPr="00902A12">
        <w:rPr>
          <w:rFonts w:ascii="Calibri" w:hAnsi="Calibri" w:cs="Calibri"/>
          <w:sz w:val="22"/>
          <w:szCs w:val="22"/>
        </w:rPr>
        <w:t>emitted by the plant for the purpose of attracting natural enemies</w:t>
      </w:r>
      <w:r w:rsidRPr="00902A12">
        <w:rPr>
          <w:rFonts w:ascii="Calibri" w:hAnsi="Calibri" w:cs="Calibri"/>
          <w:sz w:val="22"/>
          <w:szCs w:val="22"/>
        </w:rPr>
        <w:t>?</w:t>
      </w:r>
      <w:r w:rsidR="00844187" w:rsidRPr="00902A12">
        <w:rPr>
          <w:rFonts w:ascii="Calibri" w:hAnsi="Calibri" w:cs="Calibri"/>
          <w:sz w:val="22"/>
          <w:szCs w:val="22"/>
        </w:rPr>
        <w:t xml:space="preserve"> </w:t>
      </w:r>
      <w:r w:rsidRPr="00902A12">
        <w:rPr>
          <w:rFonts w:ascii="Calibri" w:hAnsi="Calibri" w:cs="Calibri"/>
          <w:sz w:val="22"/>
          <w:szCs w:val="22"/>
        </w:rPr>
        <w:t>O</w:t>
      </w:r>
      <w:r w:rsidR="00844187" w:rsidRPr="00902A12">
        <w:rPr>
          <w:rFonts w:ascii="Calibri" w:hAnsi="Calibri" w:cs="Calibri"/>
          <w:sz w:val="22"/>
          <w:szCs w:val="22"/>
        </w:rPr>
        <w:t xml:space="preserve">r </w:t>
      </w:r>
      <w:r w:rsidRPr="00902A12">
        <w:rPr>
          <w:rFonts w:ascii="Calibri" w:hAnsi="Calibri" w:cs="Calibri"/>
          <w:sz w:val="22"/>
          <w:szCs w:val="22"/>
        </w:rPr>
        <w:t>are</w:t>
      </w:r>
      <w:r w:rsidR="00844187" w:rsidRPr="00902A12">
        <w:rPr>
          <w:rFonts w:ascii="Calibri" w:hAnsi="Calibri" w:cs="Calibri"/>
          <w:sz w:val="22"/>
          <w:szCs w:val="22"/>
        </w:rPr>
        <w:t xml:space="preserve"> they merely foraging cues that </w:t>
      </w:r>
      <w:r w:rsidR="0045730F" w:rsidRPr="00902A12">
        <w:rPr>
          <w:rFonts w:ascii="Calibri" w:hAnsi="Calibri" w:cs="Calibri"/>
          <w:sz w:val="22"/>
          <w:szCs w:val="22"/>
        </w:rPr>
        <w:t xml:space="preserve">natural enemies </w:t>
      </w:r>
      <w:r w:rsidR="00844187" w:rsidRPr="00902A12">
        <w:rPr>
          <w:rFonts w:ascii="Calibri" w:hAnsi="Calibri" w:cs="Calibri"/>
          <w:sz w:val="22"/>
          <w:szCs w:val="22"/>
        </w:rPr>
        <w:t xml:space="preserve">benefit from. </w:t>
      </w:r>
      <w:r w:rsidR="00782492" w:rsidRPr="00902A12">
        <w:rPr>
          <w:rFonts w:ascii="Calibri" w:hAnsi="Calibri" w:cs="Calibri"/>
          <w:color w:val="000000"/>
          <w:sz w:val="22"/>
          <w:szCs w:val="22"/>
        </w:rPr>
        <w:t xml:space="preserve">A </w:t>
      </w:r>
      <w:r w:rsidR="00FC0A70">
        <w:rPr>
          <w:rFonts w:ascii="Calibri" w:hAnsi="Calibri" w:cs="Calibri"/>
          <w:color w:val="000000"/>
          <w:sz w:val="22"/>
          <w:szCs w:val="22"/>
        </w:rPr>
        <w:t>‘</w:t>
      </w:r>
      <w:r w:rsidR="00782492" w:rsidRPr="00902A12">
        <w:rPr>
          <w:rFonts w:ascii="Calibri" w:hAnsi="Calibri" w:cs="Calibri"/>
          <w:color w:val="000000"/>
          <w:sz w:val="22"/>
          <w:szCs w:val="22"/>
        </w:rPr>
        <w:t>signal</w:t>
      </w:r>
      <w:r w:rsidR="00FC0A70">
        <w:rPr>
          <w:rFonts w:ascii="Calibri" w:hAnsi="Calibri" w:cs="Calibri"/>
          <w:color w:val="000000"/>
          <w:sz w:val="22"/>
          <w:szCs w:val="22"/>
        </w:rPr>
        <w:t>’</w:t>
      </w:r>
      <w:r w:rsidR="00782492" w:rsidRPr="00902A12">
        <w:rPr>
          <w:rFonts w:ascii="Calibri" w:hAnsi="Calibri" w:cs="Calibri"/>
          <w:color w:val="000000"/>
          <w:sz w:val="22"/>
          <w:szCs w:val="22"/>
        </w:rPr>
        <w:t xml:space="preserve"> is a stimulus that is emitted to elicit certain responses in a specific intended receiver </w:t>
      </w:r>
      <w:bookmarkStart w:id="1" w:name="__UnoMark__118535_1405283963"/>
      <w:bookmarkStart w:id="2" w:name="__FieldMark_3"/>
      <w:r w:rsidR="00782492" w:rsidRPr="00902A12">
        <w:rPr>
          <w:rFonts w:ascii="Calibri" w:hAnsi="Calibri" w:cs="Calibri"/>
          <w:color w:val="000000"/>
          <w:sz w:val="22"/>
          <w:szCs w:val="22"/>
        </w:rPr>
        <w:t>which feed back to the emitter</w:t>
      </w:r>
      <w:r w:rsidR="0039546A">
        <w:rPr>
          <w:rFonts w:ascii="Calibri" w:hAnsi="Calibri" w:cs="Calibri"/>
          <w:color w:val="000000"/>
          <w:sz w:val="22"/>
          <w:szCs w:val="22"/>
        </w:rPr>
        <w:t xml:space="preserve"> </w:t>
      </w:r>
      <w:r w:rsidR="0039546A">
        <w:rPr>
          <w:rFonts w:ascii="Calibri" w:hAnsi="Calibri" w:cs="Calibri"/>
          <w:color w:val="000000"/>
          <w:sz w:val="22"/>
          <w:szCs w:val="22"/>
        </w:rPr>
        <w:fldChar w:fldCharType="begin" w:fldLock="1"/>
      </w:r>
      <w:r w:rsidR="00633F28">
        <w:rPr>
          <w:rFonts w:ascii="Calibri" w:hAnsi="Calibri" w:cs="Calibri"/>
          <w:color w:val="000000"/>
          <w:sz w:val="22"/>
          <w:szCs w:val="22"/>
        </w:rPr>
        <w:instrText>ADDIN CSL_CITATION {"citationItems":[{"id":"ITEM-1","itemData":{"ISBN":"0028-0836","abstract":"Not Available","author":[{"dropping-particle":"","family":"Greendfield","given":"M.D","non-dropping-particle":"","parse-names":false,"suffix":""}],"editor":[{"dropping-particle":"","family":"Greendfield","given":"M.D","non-dropping-particle":"","parse-names":false,"suffix":""}],"id":"ITEM-1","issued":{"date-parts":[["2002"]]},"number-of-pages":"1-400","publisher":"Oxford University Press Inc.,","publisher-place":"New York","title":"Signalers and receiver: Mechanisms and evolution of arthropod communication","type":"book"},"uris":["http://www.mendeley.com/documents/?uuid=d7057cf5-9c3e-4075-ab91-bcfea45a7b59"]},{"id":"ITEM-2","itemData":{"DOI":"10.1650/0010-5422(2006)108[989:br]2.0.co;2","ISBN":"0691070946","ISSN":"0010-5422","author":[{"dropping-particle":"","family":"Searcy","given":"William A.","non-dropping-particle":"","parse-names":false,"suffix":""},{"dropping-particle":"","family":"Nowicki","given":"Stephen","non-dropping-particle":"","parse-names":false,"suffix":""}],"container-title":"The Evolution of Animal Communication","id":"ITEM-2","issue":"September","issued":{"date-parts":[["2005"]]},"page":"1-23","publisher":"Princeton University Press","title":"The evolution of animal communication: Reliability and deception in signaling systems","type":"chapter"},"uris":["http://www.mendeley.com/documents/?uuid=85a70e68-c11a-4669-80a8-8de228b52409"]}],"mendeley":{"formattedCitation":"&lt;sup&gt;13,14&lt;/sup&gt;","plainTextFormattedCitation":"13,14","previouslyFormattedCitation":"&lt;sup&gt;13,14&lt;/sup&gt;"},"properties":{"noteIndex":0},"schema":"https://github.com/citation-style-language/schema/raw/master/csl-citation.json"}</w:instrText>
      </w:r>
      <w:r w:rsidR="0039546A">
        <w:rPr>
          <w:rFonts w:ascii="Calibri" w:hAnsi="Calibri" w:cs="Calibri"/>
          <w:color w:val="000000"/>
          <w:sz w:val="22"/>
          <w:szCs w:val="22"/>
        </w:rPr>
        <w:fldChar w:fldCharType="separate"/>
      </w:r>
      <w:r w:rsidR="00633F28" w:rsidRPr="00633F28">
        <w:rPr>
          <w:rFonts w:ascii="Calibri" w:hAnsi="Calibri" w:cs="Calibri"/>
          <w:noProof/>
          <w:color w:val="000000"/>
          <w:sz w:val="22"/>
          <w:szCs w:val="22"/>
          <w:vertAlign w:val="superscript"/>
        </w:rPr>
        <w:t>13,14</w:t>
      </w:r>
      <w:r w:rsidR="0039546A">
        <w:rPr>
          <w:rFonts w:ascii="Calibri" w:hAnsi="Calibri" w:cs="Calibri"/>
          <w:color w:val="000000"/>
          <w:sz w:val="22"/>
          <w:szCs w:val="22"/>
        </w:rPr>
        <w:fldChar w:fldCharType="end"/>
      </w:r>
      <w:bookmarkEnd w:id="1"/>
      <w:bookmarkEnd w:id="2"/>
      <w:r w:rsidR="00782492" w:rsidRPr="00902A12">
        <w:rPr>
          <w:rFonts w:ascii="Calibri" w:hAnsi="Calibri" w:cs="Calibri"/>
          <w:color w:val="000000"/>
          <w:sz w:val="22"/>
          <w:szCs w:val="22"/>
        </w:rPr>
        <w:t xml:space="preserve">. By contrast, a </w:t>
      </w:r>
      <w:r w:rsidR="00FC0A70">
        <w:rPr>
          <w:rFonts w:ascii="Calibri" w:hAnsi="Calibri" w:cs="Calibri"/>
          <w:color w:val="000000"/>
          <w:sz w:val="22"/>
          <w:szCs w:val="22"/>
        </w:rPr>
        <w:t>‘</w:t>
      </w:r>
      <w:r w:rsidR="00782492" w:rsidRPr="00902A12">
        <w:rPr>
          <w:rFonts w:ascii="Calibri" w:hAnsi="Calibri" w:cs="Calibri"/>
          <w:color w:val="000000"/>
          <w:sz w:val="22"/>
          <w:szCs w:val="22"/>
        </w:rPr>
        <w:t>cue</w:t>
      </w:r>
      <w:r w:rsidR="00FC0A70">
        <w:rPr>
          <w:rFonts w:ascii="Calibri" w:hAnsi="Calibri" w:cs="Calibri"/>
          <w:color w:val="000000"/>
          <w:sz w:val="22"/>
          <w:szCs w:val="22"/>
        </w:rPr>
        <w:t>’</w:t>
      </w:r>
      <w:r w:rsidR="00782492" w:rsidRPr="00902A12">
        <w:rPr>
          <w:rFonts w:ascii="Calibri" w:hAnsi="Calibri" w:cs="Calibri"/>
          <w:color w:val="000000"/>
          <w:sz w:val="22"/>
          <w:szCs w:val="22"/>
        </w:rPr>
        <w:t xml:space="preserve"> represents a product of a primarily endogenous process </w:t>
      </w:r>
      <w:bookmarkStart w:id="3" w:name="__FieldMark_4"/>
      <w:r w:rsidR="00782492" w:rsidRPr="00902A12">
        <w:rPr>
          <w:rFonts w:ascii="Calibri" w:hAnsi="Calibri" w:cs="Calibri"/>
          <w:color w:val="000000"/>
          <w:sz w:val="22"/>
          <w:szCs w:val="22"/>
        </w:rPr>
        <w:t>that carries reliable information on the identity, localisation or physiological condition of an individual and, thus, can be used for decision making by another individual</w:t>
      </w:r>
      <w:r w:rsidR="00A0166A" w:rsidRPr="00902A12">
        <w:rPr>
          <w:rFonts w:ascii="Calibri" w:hAnsi="Calibri" w:cs="Calibri"/>
          <w:color w:val="000000"/>
          <w:sz w:val="22"/>
          <w:szCs w:val="22"/>
        </w:rPr>
        <w:t xml:space="preserve"> </w:t>
      </w:r>
      <w:r w:rsidR="008E5E79" w:rsidRPr="00902A12">
        <w:rPr>
          <w:rFonts w:ascii="Calibri" w:hAnsi="Calibri" w:cs="Calibri"/>
          <w:color w:val="000000"/>
          <w:sz w:val="22"/>
          <w:szCs w:val="22"/>
        </w:rPr>
        <w:fldChar w:fldCharType="begin" w:fldLock="1"/>
      </w:r>
      <w:r w:rsidR="00633F28">
        <w:rPr>
          <w:rFonts w:ascii="Calibri" w:hAnsi="Calibri" w:cs="Calibri"/>
          <w:color w:val="000000"/>
          <w:sz w:val="22"/>
          <w:szCs w:val="22"/>
        </w:rPr>
        <w:instrText>ADDIN CSL_CITATION {"citationItems":[{"id":"ITEM-1","itemData":{"DOI":"10.1038/nature06279","ISSN":"14764687","PMID":"18004383","abstract":"It has been suggested that bacterial cells communicate by releasing and sensing small diffusible signal molecules in a process commonly known as quorum sensing (QS). It is generally assumed that QS is used to coordinate cooperative behaviours at the population level. However, evolutionary theory predicts that individuals who communicate and cooperate can be exploited. Here we examine the social evolution of QS experimentally in the opportunistic pathogen Pseudomonas aeruginosa, and show that although QS can provide a benefit at the group level, exploitative individuals can avoid the cost of producing the QS signal or of performing the cooperative behaviour that is coordinated by QS, and can therefore spread. We also show that a solution to the problem of exploitation is kin selection, if interacting bacterial cells tend to be close relatives. These results show that the problem of exploitation, which has been the focus of considerable attention in animal communication, also arises in bacteria. ©2007 Nature Publishing Group.","author":[{"dropping-particle":"","family":"Diggle","given":"Stephen P.","non-dropping-particle":"","parse-names":false,"suffix":""},{"dropping-particle":"","family":"Griffin","given":"Ashleigh S.","non-dropping-particle":"","parse-names":false,"suffix":""},{"dropping-particle":"","family":"Campbell","given":"Genevieve S.","non-dropping-particle":"","parse-names":false,"suffix":""},{"dropping-particle":"","family":"West","given":"Stuart A.","non-dropping-particle":"","parse-names":false,"suffix":""}],"container-title":"Nature","id":"ITEM-1","issue":"7168","issued":{"date-parts":[["2007"]]},"page":"411-414","title":"Cooperation and conflict in quorum-sensing bacterial populations","type":"article-journal","volume":"450"},"uris":["http://www.mendeley.com/documents/?uuid=1df84d7a-8735-4cd6-9d79-e99f8e341c43"]}],"mendeley":{"formattedCitation":"&lt;sup&gt;15&lt;/sup&gt;","plainTextFormattedCitation":"15","previouslyFormattedCitation":"&lt;sup&gt;15&lt;/sup&gt;"},"properties":{"noteIndex":0},"schema":"https://github.com/citation-style-language/schema/raw/master/csl-citation.json"}</w:instrText>
      </w:r>
      <w:r w:rsidR="008E5E79" w:rsidRPr="00902A12">
        <w:rPr>
          <w:rFonts w:ascii="Calibri" w:hAnsi="Calibri" w:cs="Calibri"/>
          <w:color w:val="000000"/>
          <w:sz w:val="22"/>
          <w:szCs w:val="22"/>
        </w:rPr>
        <w:fldChar w:fldCharType="separate"/>
      </w:r>
      <w:r w:rsidR="00633F28" w:rsidRPr="00633F28">
        <w:rPr>
          <w:rFonts w:ascii="Calibri" w:hAnsi="Calibri" w:cs="Calibri"/>
          <w:noProof/>
          <w:color w:val="000000"/>
          <w:sz w:val="22"/>
          <w:szCs w:val="22"/>
          <w:vertAlign w:val="superscript"/>
        </w:rPr>
        <w:t>15</w:t>
      </w:r>
      <w:r w:rsidR="008E5E79" w:rsidRPr="00902A12">
        <w:rPr>
          <w:rFonts w:ascii="Calibri" w:hAnsi="Calibri" w:cs="Calibri"/>
          <w:color w:val="000000"/>
          <w:sz w:val="22"/>
          <w:szCs w:val="22"/>
        </w:rPr>
        <w:fldChar w:fldCharType="end"/>
      </w:r>
      <w:bookmarkEnd w:id="3"/>
      <w:r w:rsidR="00782492" w:rsidRPr="00902A12">
        <w:rPr>
          <w:rFonts w:ascii="Calibri" w:hAnsi="Calibri" w:cs="Calibri"/>
          <w:color w:val="000000"/>
          <w:sz w:val="22"/>
          <w:szCs w:val="22"/>
        </w:rPr>
        <w:t xml:space="preserve">. </w:t>
      </w:r>
      <w:r w:rsidR="00782492" w:rsidRPr="00902A12">
        <w:rPr>
          <w:rFonts w:ascii="Calibri" w:hAnsi="Calibri" w:cs="Calibri"/>
          <w:sz w:val="22"/>
          <w:szCs w:val="22"/>
        </w:rPr>
        <w:t xml:space="preserve">For HIPV emission to be considered to function as a co-evolved “signal” both the emitting plant and the receiving insect should benefit whereas if it only benefits the receiver it should be considered a “cue” </w:t>
      </w:r>
      <w:r w:rsidR="008E5E79" w:rsidRPr="00902A12">
        <w:rPr>
          <w:rFonts w:ascii="Calibri" w:hAnsi="Calibri" w:cs="Calibri"/>
          <w:sz w:val="22"/>
          <w:szCs w:val="22"/>
        </w:rPr>
        <w:fldChar w:fldCharType="begin" w:fldLock="1"/>
      </w:r>
      <w:r w:rsidR="00633F28">
        <w:rPr>
          <w:rFonts w:ascii="Calibri" w:hAnsi="Calibri" w:cs="Calibri"/>
          <w:sz w:val="22"/>
          <w:szCs w:val="22"/>
        </w:rPr>
        <w:instrText>ADDIN CSL_CITATION {"citationItems":[{"id":"ITEM-1","itemData":{"DOI":"10.1111/j.1469-8137.2009.03046.x Key","abstract":"In response to arthropod herbivory, plants release volatile organic compounds (VOCs), which are attractive to natural enemies. Consequently, VOCs have been interpreted as co-evolved plant–natural enemy signals. This review argues that, while these data are necessary, they are not sufficient to demonstrate a VOC plant–natural enemy signaling function. We propose that evidence that (1) plant fitness is increased as a consequence of natural enemy recruitment, and either (2A) natural enemies preferentially learn prey-induced VOCs or (2B) natural enemies respond innately to the VOCs of the prey–host plant complex, is also required. Whereas there are too few studies to rigorously test hypotheses 1 and 2A, numer- ous studies are available to test hypothesis 2B. Of 293 tests of natural enemy responses to VOCs, we identified only 74 that were unambiguous tests of naı¨ve natural enemies; in the remainder of the tests either natural enemies were experi- enced with their host in the presence of VOCs, or experience could not be ruled out. Of those 74 tests with naı¨ve natural enemies, attraction was observed in 41 and not in 33. This review demonstrates that empirical support for the hypothe- sized VOC plant–natural enemy signaling function is not universal and presents alternative hypotheses for VOC production. 768","author":[{"dropping-particle":"","family":"Allison","given":"J D","non-dropping-particle":"","parse-names":false,"suffix":""},{"dropping-particle":"","family":"Hare","given":"J D","non-dropping-particle":"","parse-names":false,"suffix":""}],"container-title":"New Phytologist","id":"ITEM-1","issued":{"date-parts":[["2009"]]},"page":"768-782","title":"Learned and naïve natural enemy responses and the interpretation of volatile organic compounds as cues or signals","type":"article-journal","volume":"184"},"uris":["http://www.mendeley.com/documents/?uuid=7fbd30b6-8502-491f-a6a1-e8a095a56a08"]}],"mendeley":{"formattedCitation":"&lt;sup&gt;7&lt;/sup&gt;","plainTextFormattedCitation":"7","previouslyFormattedCitation":"&lt;sup&gt;7&lt;/sup&gt;"},"properties":{"noteIndex":0},"schema":"https://github.com/citation-style-language/schema/raw/master/csl-citation.json"}</w:instrText>
      </w:r>
      <w:r w:rsidR="008E5E79" w:rsidRPr="00902A12">
        <w:rPr>
          <w:rFonts w:ascii="Calibri" w:hAnsi="Calibri" w:cs="Calibri"/>
          <w:sz w:val="22"/>
          <w:szCs w:val="22"/>
        </w:rPr>
        <w:fldChar w:fldCharType="separate"/>
      </w:r>
      <w:r w:rsidR="00633F28" w:rsidRPr="00633F28">
        <w:rPr>
          <w:rFonts w:ascii="Calibri" w:hAnsi="Calibri" w:cs="Calibri"/>
          <w:noProof/>
          <w:sz w:val="22"/>
          <w:szCs w:val="22"/>
          <w:vertAlign w:val="superscript"/>
        </w:rPr>
        <w:t>7</w:t>
      </w:r>
      <w:r w:rsidR="008E5E79" w:rsidRPr="00902A12">
        <w:rPr>
          <w:rFonts w:ascii="Calibri" w:hAnsi="Calibri" w:cs="Calibri"/>
          <w:sz w:val="22"/>
          <w:szCs w:val="22"/>
        </w:rPr>
        <w:fldChar w:fldCharType="end"/>
      </w:r>
      <w:r w:rsidR="00782492" w:rsidRPr="00902A12">
        <w:rPr>
          <w:rFonts w:ascii="Calibri" w:hAnsi="Calibri" w:cs="Calibri"/>
          <w:sz w:val="22"/>
          <w:szCs w:val="22"/>
        </w:rPr>
        <w:t>.</w:t>
      </w:r>
      <w:r w:rsidR="006A6511">
        <w:rPr>
          <w:rFonts w:ascii="Calibri" w:eastAsia="ArialMT" w:hAnsi="Calibri" w:cs="Calibri"/>
          <w:color w:val="000000"/>
          <w:sz w:val="22"/>
          <w:szCs w:val="22"/>
          <w:lang w:val="en-US"/>
        </w:rPr>
        <w:t xml:space="preserve"> </w:t>
      </w:r>
      <w:r w:rsidR="000F46F9" w:rsidRPr="00902A12">
        <w:rPr>
          <w:rFonts w:ascii="Calibri" w:hAnsi="Calibri" w:cs="Calibri"/>
          <w:sz w:val="22"/>
          <w:szCs w:val="22"/>
        </w:rPr>
        <w:t xml:space="preserve">Although </w:t>
      </w:r>
      <w:r w:rsidR="00773C9C">
        <w:rPr>
          <w:rFonts w:ascii="Calibri" w:hAnsi="Calibri" w:cs="Calibri"/>
          <w:sz w:val="22"/>
          <w:szCs w:val="22"/>
        </w:rPr>
        <w:t>the current</w:t>
      </w:r>
      <w:r w:rsidR="00773C9C" w:rsidRPr="00902A12">
        <w:rPr>
          <w:rFonts w:ascii="Calibri" w:hAnsi="Calibri" w:cs="Calibri"/>
          <w:sz w:val="22"/>
          <w:szCs w:val="22"/>
        </w:rPr>
        <w:t xml:space="preserve"> </w:t>
      </w:r>
      <w:r w:rsidR="000F46F9" w:rsidRPr="00902A12">
        <w:rPr>
          <w:rFonts w:ascii="Calibri" w:hAnsi="Calibri" w:cs="Calibri"/>
          <w:sz w:val="22"/>
          <w:szCs w:val="22"/>
        </w:rPr>
        <w:t xml:space="preserve">paper </w:t>
      </w:r>
      <w:r w:rsidR="0091559B">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{"citationItems":[{"id":"ITEM-1","itemData":{"abstract":"The key role of foliar volatiles in the interactions among plants, herbivores, and their natural enemies is widely recognized, but whether the volatiles have an evolved tritrophic signaling function remains hotly debated. Unharmed leaves constitutively release small amounts of volatiles, but their levels increase considerably when the leaves are damaged by herbivorous arthropods. We investigated the respective defensive roles of constitutive and inducible volatiles by studying their evolutionary changes in the common ragwort, Jacobaea vulgaris. This European plant invaded several continents, where it evolved for many generations in the absence of specialized herbivores and their natural enemies. We found that, compared to native ragworts, invasive plants release higher levels of constitutive volatiles, but considerably lower levels of herbivore-induced volatiles. As a consequence, invasive ragwort is more attractive to a specialist moth, but avoided by an unadapted generalist moth. Importantly, conform to the indirect defense hypothesis, a specialist parasitoid was much more attracted to caterpillar-damaged native ragwort, which mirrored higher parasitism rates in a field trial. Evidently, the evolution of foliar volatile emissions is indeed driven by their direct and indirect role in defenses against insects.","author":[{"dropping-particle":"","family":"Lin","given":"Tiantian","non-dropping-particle":"","parse-names":false,"suffix":""},{"dropping-particle":"","family":"Vrieling","given":"Klaas","non-dropping-particle":"","parse-names":false,"suffix":""},{"dropping-particle":"","family":"Laplanche","given":"Diane","non-dropping-particle":"","parse-names":false,"suffix":""},{"dropping-particle":"","family":"Klinkhamer","given":"Peter G L","non-dropping-particle":"","parse-names":false,"suffix":""},{"dropping-particle":"","family":"Lou","given":"Yonggen","non-dropping-particle":"","parse-names":false,"suffix":""},{"dropping-particle":"","family":"Bekooy","given":"Leon","non-dropping-particle":"","parse-names":false,"suffix":""},{"dropping-particle":"","family":"Degen","given":"Thomas","non-dropping-particle":"","parse-names":false,"suffix":""},{"dropping-particle":"","family":"Bustos-Segura","given":"Carlos","non-dropping-particle":"","parse-names":false,"suffix":""},{"dropping-particle":"","family":"Turlings","given":"Ted C.J.","non-dropping-particle":"","parse-names":false,"suffix":""},{"dropping-particle":"","family":"Desurmont","given":"Gaylord","non-dropping-particle":"","parse-names":false,"suffix":""}],"container-title":"Current Biology","id":"ITEM-1","issued":{"date-parts":[["0"]]},"page":"1-36","title":"Evolutionary changes in an invasive plant support the defensive role of plant volatiles","type":"article-journal"},"uris":["http://www.mendeley.com/documents/?uuid=b5df6640-aa88-4228-8a88-e2612ca2797e"]}],"mendeley":{"formattedCitation":"&lt;sup&gt;9&lt;/sup&gt;","plainTextFormattedCitation":"9","previouslyFormattedCitation":"&lt;sup&gt;9&lt;/sup&gt;"},"properties":{"noteIndex":0},"schema":"https://github.com/citation-style-language/schema/raw/master/csl-citation.json"}</w:instrText>
      </w:r>
      <w:r w:rsidR="0091559B">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9</w:t>
      </w:r>
      <w:r w:rsidR="0091559B">
        <w:rPr>
          <w:rFonts w:ascii="Calibri" w:hAnsi="Calibri" w:cs="Calibri"/>
          <w:color w:val="201F1E"/>
          <w:sz w:val="22"/>
          <w:szCs w:val="22"/>
          <w:shd w:val="clear" w:color="auto" w:fill="FFFFFF"/>
        </w:rPr>
        <w:fldChar w:fldCharType="end"/>
      </w:r>
      <w:r w:rsidR="0091559B">
        <w:rPr>
          <w:rFonts w:ascii="Calibri" w:hAnsi="Calibri" w:cs="Calibri"/>
          <w:color w:val="201F1E"/>
          <w:sz w:val="22"/>
          <w:szCs w:val="22"/>
          <w:shd w:val="clear" w:color="auto" w:fill="FFFFFF"/>
        </w:rPr>
        <w:t xml:space="preserve"> </w:t>
      </w:r>
      <w:r w:rsidR="000F46F9" w:rsidRPr="00902A12">
        <w:rPr>
          <w:rFonts w:ascii="Calibri" w:hAnsi="Calibri" w:cs="Calibri"/>
          <w:sz w:val="22"/>
          <w:szCs w:val="22"/>
        </w:rPr>
        <w:t xml:space="preserve">does not provide hard evidence that plant fitness is improved, </w:t>
      </w:r>
      <w:r w:rsidR="00B76E7A">
        <w:rPr>
          <w:rFonts w:ascii="Calibri" w:hAnsi="Calibri" w:cs="Calibri"/>
          <w:sz w:val="22"/>
          <w:szCs w:val="22"/>
        </w:rPr>
        <w:t xml:space="preserve">it does show that when specialised parasitoids are absent the HIPV emission trait is </w:t>
      </w:r>
      <w:r w:rsidR="0024288C">
        <w:rPr>
          <w:rFonts w:ascii="Calibri" w:hAnsi="Calibri" w:cs="Calibri"/>
          <w:sz w:val="22"/>
          <w:szCs w:val="22"/>
        </w:rPr>
        <w:t>reduced</w:t>
      </w:r>
      <w:r w:rsidR="00B76E7A">
        <w:rPr>
          <w:rFonts w:ascii="Calibri" w:hAnsi="Calibri" w:cs="Calibri"/>
          <w:sz w:val="22"/>
          <w:szCs w:val="22"/>
        </w:rPr>
        <w:t>. This suggests that HIPVs are indeed produced as signals</w:t>
      </w:r>
      <w:r w:rsidR="00C379A5">
        <w:rPr>
          <w:rFonts w:ascii="Calibri" w:hAnsi="Calibri" w:cs="Calibri"/>
          <w:sz w:val="22"/>
          <w:szCs w:val="22"/>
        </w:rPr>
        <w:t xml:space="preserve"> used in interactions with insects</w:t>
      </w:r>
      <w:r w:rsidR="00F3085D">
        <w:rPr>
          <w:rFonts w:ascii="Calibri" w:hAnsi="Calibri" w:cs="Calibri"/>
          <w:sz w:val="22"/>
          <w:szCs w:val="22"/>
        </w:rPr>
        <w:t xml:space="preserve"> </w:t>
      </w:r>
      <w:r w:rsidR="00B76481">
        <w:rPr>
          <w:rFonts w:ascii="Calibri" w:hAnsi="Calibri" w:cs="Calibri"/>
          <w:sz w:val="22"/>
          <w:szCs w:val="22"/>
        </w:rPr>
        <w:t>because</w:t>
      </w:r>
      <w:r w:rsidR="00F3085D">
        <w:rPr>
          <w:rFonts w:ascii="Calibri" w:hAnsi="Calibri" w:cs="Calibri"/>
          <w:sz w:val="22"/>
          <w:szCs w:val="22"/>
        </w:rPr>
        <w:t xml:space="preserve"> when the insect community changes</w:t>
      </w:r>
      <w:r w:rsidR="00C379A5">
        <w:rPr>
          <w:rFonts w:ascii="Calibri" w:hAnsi="Calibri" w:cs="Calibri"/>
          <w:sz w:val="22"/>
          <w:szCs w:val="22"/>
        </w:rPr>
        <w:t xml:space="preserve"> it is selected against.</w:t>
      </w:r>
      <w:r w:rsidR="0024288C">
        <w:rPr>
          <w:rFonts w:ascii="Calibri" w:hAnsi="Calibri" w:cs="Calibri"/>
          <w:sz w:val="22"/>
          <w:szCs w:val="22"/>
        </w:rPr>
        <w:t xml:space="preserve"> </w:t>
      </w:r>
      <w:r w:rsidR="001555C1">
        <w:rPr>
          <w:rFonts w:ascii="Calibri" w:hAnsi="Calibri" w:cs="Calibri"/>
          <w:sz w:val="22"/>
          <w:szCs w:val="22"/>
        </w:rPr>
        <w:t xml:space="preserve">It is possible that other factors could have changed volatile </w:t>
      </w:r>
      <w:proofErr w:type="gramStart"/>
      <w:r w:rsidR="001555C1">
        <w:rPr>
          <w:rFonts w:ascii="Calibri" w:hAnsi="Calibri" w:cs="Calibri"/>
          <w:sz w:val="22"/>
          <w:szCs w:val="22"/>
        </w:rPr>
        <w:t>emission</w:t>
      </w:r>
      <w:proofErr w:type="gramEnd"/>
      <w:r w:rsidR="001555C1">
        <w:rPr>
          <w:rFonts w:ascii="Calibri" w:hAnsi="Calibri" w:cs="Calibri"/>
          <w:sz w:val="22"/>
          <w:szCs w:val="22"/>
        </w:rPr>
        <w:t xml:space="preserve"> but this seems highly unlikely because the same effects were </w:t>
      </w:r>
      <w:r w:rsidR="001555C1">
        <w:rPr>
          <w:rFonts w:ascii="Calibri" w:hAnsi="Calibri" w:cs="Calibri"/>
          <w:sz w:val="22"/>
          <w:szCs w:val="22"/>
        </w:rPr>
        <w:lastRenderedPageBreak/>
        <w:t xml:space="preserve">found in invasive ragwort plants from Australia, New Zealand and North America. </w:t>
      </w:r>
      <w:r w:rsidR="0024288C">
        <w:rPr>
          <w:rFonts w:ascii="Calibri" w:hAnsi="Calibri" w:cs="Calibri"/>
          <w:sz w:val="22"/>
          <w:szCs w:val="22"/>
        </w:rPr>
        <w:t xml:space="preserve">When given a choice between the HIPVs from native and invasive ragwort plants, specialised </w:t>
      </w:r>
      <w:r w:rsidR="0024288C" w:rsidRPr="001F0731">
        <w:rPr>
          <w:rFonts w:ascii="Calibri" w:hAnsi="Calibri" w:cs="Calibri"/>
          <w:i/>
          <w:iCs/>
          <w:color w:val="201F1E"/>
          <w:sz w:val="22"/>
          <w:szCs w:val="22"/>
          <w:shd w:val="clear" w:color="auto" w:fill="FFFFFF"/>
        </w:rPr>
        <w:t>C</w:t>
      </w:r>
      <w:r w:rsidR="00DF7DC4">
        <w:rPr>
          <w:rFonts w:ascii="Calibri" w:hAnsi="Calibri" w:cs="Calibri"/>
          <w:i/>
          <w:iCs/>
          <w:color w:val="201F1E"/>
          <w:sz w:val="22"/>
          <w:szCs w:val="22"/>
          <w:shd w:val="clear" w:color="auto" w:fill="FFFFFF"/>
        </w:rPr>
        <w:t>.</w:t>
      </w:r>
      <w:r w:rsidR="0024288C" w:rsidRPr="001F0731">
        <w:rPr>
          <w:rFonts w:ascii="Calibri" w:hAnsi="Calibri" w:cs="Calibri"/>
          <w:i/>
          <w:iCs/>
          <w:color w:val="201F1E"/>
          <w:sz w:val="22"/>
          <w:szCs w:val="22"/>
          <w:shd w:val="clear" w:color="auto" w:fill="FFFFFF"/>
        </w:rPr>
        <w:t xml:space="preserve"> </w:t>
      </w:r>
      <w:proofErr w:type="spellStart"/>
      <w:r w:rsidR="0024288C" w:rsidRPr="001F0731">
        <w:rPr>
          <w:rFonts w:ascii="Calibri" w:hAnsi="Calibri" w:cs="Calibri"/>
          <w:i/>
          <w:iCs/>
          <w:color w:val="201F1E"/>
          <w:sz w:val="22"/>
          <w:szCs w:val="22"/>
          <w:shd w:val="clear" w:color="auto" w:fill="FFFFFF"/>
        </w:rPr>
        <w:t>popularis</w:t>
      </w:r>
      <w:proofErr w:type="spellEnd"/>
      <w:r w:rsidR="0024288C">
        <w:rPr>
          <w:rFonts w:ascii="Calibri" w:hAnsi="Calibri" w:cs="Calibri"/>
          <w:i/>
          <w:iCs/>
          <w:color w:val="201F1E"/>
          <w:sz w:val="22"/>
          <w:szCs w:val="22"/>
          <w:shd w:val="clear" w:color="auto" w:fill="FFFFFF"/>
        </w:rPr>
        <w:t xml:space="preserve"> </w:t>
      </w:r>
      <w:r w:rsidR="006A6511">
        <w:rPr>
          <w:rFonts w:ascii="Calibri" w:hAnsi="Calibri" w:cs="Calibri"/>
          <w:color w:val="201F1E"/>
          <w:sz w:val="22"/>
          <w:szCs w:val="22"/>
          <w:shd w:val="clear" w:color="auto" w:fill="FFFFFF"/>
        </w:rPr>
        <w:t>parasitoids</w:t>
      </w:r>
      <w:r w:rsidR="0024288C">
        <w:rPr>
          <w:rFonts w:ascii="Calibri" w:hAnsi="Calibri" w:cs="Calibri"/>
          <w:color w:val="201F1E"/>
          <w:sz w:val="22"/>
          <w:szCs w:val="22"/>
          <w:shd w:val="clear" w:color="auto" w:fill="FFFFFF"/>
        </w:rPr>
        <w:t xml:space="preserve"> clearly preferred the odours of the native plants which emitted more HIPVs.</w:t>
      </w:r>
      <w:r w:rsidR="00DF7DC4">
        <w:rPr>
          <w:rFonts w:ascii="Calibri" w:hAnsi="Calibri" w:cs="Calibri"/>
          <w:color w:val="201F1E"/>
          <w:sz w:val="22"/>
          <w:szCs w:val="22"/>
          <w:shd w:val="clear" w:color="auto" w:fill="FFFFFF"/>
        </w:rPr>
        <w:t xml:space="preserve"> </w:t>
      </w:r>
      <w:r w:rsidR="00904077">
        <w:rPr>
          <w:rFonts w:ascii="Calibri" w:hAnsi="Calibri" w:cs="Calibri"/>
          <w:color w:val="201F1E"/>
          <w:sz w:val="22"/>
          <w:szCs w:val="22"/>
          <w:shd w:val="clear" w:color="auto" w:fill="FFFFFF"/>
        </w:rPr>
        <w:t xml:space="preserve">This can explain why a higher parasitism rate was found in native ragwort genotypes than in invasive ones in a field experiment. </w:t>
      </w:r>
    </w:p>
    <w:p w14:paraId="33C149E6" w14:textId="78CD5711" w:rsidR="00C37E14" w:rsidRPr="00AC1B32" w:rsidRDefault="00DF7DC4" w:rsidP="00AC1B32">
      <w:pPr>
        <w:spacing w:line="480" w:lineRule="auto"/>
        <w:ind w:firstLine="720"/>
        <w:jc w:val="both"/>
        <w:rPr>
          <w:rFonts w:ascii="Calibri" w:hAnsi="Calibri" w:cs="Calibri"/>
          <w:sz w:val="22"/>
          <w:szCs w:val="22"/>
        </w:rPr>
      </w:pPr>
      <w:r>
        <w:rPr>
          <w:rFonts w:ascii="Calibri" w:hAnsi="Calibri" w:cs="Calibri"/>
          <w:color w:val="201F1E"/>
          <w:sz w:val="22"/>
          <w:szCs w:val="22"/>
          <w:shd w:val="clear" w:color="auto" w:fill="FFFFFF"/>
        </w:rPr>
        <w:t>Differences in constitutive volatile emission</w:t>
      </w:r>
      <w:r w:rsidR="00682DD6">
        <w:rPr>
          <w:rFonts w:ascii="Calibri" w:hAnsi="Calibri" w:cs="Calibri"/>
          <w:color w:val="201F1E"/>
          <w:sz w:val="22"/>
          <w:szCs w:val="22"/>
          <w:shd w:val="clear" w:color="auto" w:fill="FFFFFF"/>
        </w:rPr>
        <w:t xml:space="preserve"> were found with higher emission from invasive plants</w:t>
      </w:r>
      <w:r w:rsidR="0091559B">
        <w:rPr>
          <w:rFonts w:ascii="Calibri" w:hAnsi="Calibri" w:cs="Calibri"/>
          <w:color w:val="201F1E"/>
          <w:sz w:val="22"/>
          <w:szCs w:val="22"/>
          <w:shd w:val="clear" w:color="auto" w:fill="FFFFFF"/>
        </w:rPr>
        <w:t xml:space="preserve"> </w:t>
      </w:r>
      <w:r w:rsidR="0091559B">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{"citationItems":[{"id":"ITEM-1","itemData":{"abstract":"The key role of foliar volatiles in the interactions among plants, herbivores, and their natural enemies is widely recognized, but whether the volatiles have an evolved tritrophic signaling function remains hotly debated. Unharmed leaves constitutively release small amounts of volatiles, but their levels increase considerably when the leaves are damaged by herbivorous arthropods. We investigated the respective defensive roles of constitutive and inducible volatiles by studying their evolutionary changes in the common ragwort, Jacobaea vulgaris. This European plant invaded several continents, where it evolved for many generations in the absence of specialized herbivores and their natural enemies. We found that, compared to native ragworts, invasive plants release higher levels of constitutive volatiles, but considerably lower levels of herbivore-induced volatiles. As a consequence, invasive ragwort is more attractive to a specialist moth, but avoided by an unadapted generalist moth. Importantly, conform to the indirect defense hypothesis, a specialist parasitoid was much more attracted to caterpillar-damaged native ragwort, which mirrored higher parasitism rates in a field trial. Evidently, the evolution of foliar volatile emissions is indeed driven by their direct and indirect role in defenses against insects.","author":[{"dropping-particle":"","family":"Lin","given":"Tiantian","non-dropping-particle":"","parse-names":false,"suffix":""},{"dropping-particle":"","family":"Vrieling","given":"Klaas","non-dropping-particle":"","parse-names":false,"suffix":""},{"dropping-particle":"","family":"Laplanche","given":"Diane","non-dropping-particle":"","parse-names":false,"suffix":""},{"dropping-particle":"","family":"Klinkhamer","given":"Peter G L","non-dropping-particle":"","parse-names":false,"suffix":""},{"dropping-particle":"","family":"Lou","given":"Yonggen","non-dropping-particle":"","parse-names":false,"suffix":""},{"dropping-particle":"","family":"Bekooy","given":"Leon","non-dropping-particle":"","parse-names":false,"suffix":""},{"dropping-particle":"","family":"Degen","given":"Thomas","non-dropping-particle":"","parse-names":false,"suffix":""},{"dropping-particle":"","family":"Bustos-Segura","given":"Carlos","non-dropping-particle":"","parse-names":false,"suffix":""},{"dropping-particle":"","family":"Turlings","given":"Ted C.J.","non-dropping-particle":"","parse-names":false,"suffix":""},{"dropping-particle":"","family":"Desurmont","given":"Gaylord","non-dropping-particle":"","parse-names":false,"suffix":""}],"container-title":"Current Biology","id":"ITEM-1","issued":{"date-parts":[["0"]]},"page":"1-36","title":"Evolutionary changes in an invasive plant support the defensive role of plant volatiles","type":"article-journal"},"uris":["http://www.mendeley.com/documents/?uuid=b5df6640-aa88-4228-8a88-e2612ca2797e"]}],"mendeley":{"formattedCitation":"&lt;sup&gt;9&lt;/sup&gt;","plainTextFormattedCitation":"9","previouslyFormattedCitation":"&lt;sup&gt;9&lt;/sup&gt;"},"properties":{"noteIndex":0},"schema":"https://github.com/citation-style-language/schema/raw/master/csl-citation.json"}</w:instrText>
      </w:r>
      <w:r w:rsidR="0091559B">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9</w:t>
      </w:r>
      <w:r w:rsidR="0091559B">
        <w:rPr>
          <w:rFonts w:ascii="Calibri" w:hAnsi="Calibri" w:cs="Calibri"/>
          <w:color w:val="201F1E"/>
          <w:sz w:val="22"/>
          <w:szCs w:val="22"/>
          <w:shd w:val="clear" w:color="auto" w:fill="FFFFFF"/>
        </w:rPr>
        <w:fldChar w:fldCharType="end"/>
      </w:r>
      <w:r w:rsidR="00682DD6">
        <w:rPr>
          <w:rFonts w:ascii="Calibri" w:hAnsi="Calibri" w:cs="Calibri"/>
          <w:color w:val="201F1E"/>
          <w:sz w:val="22"/>
          <w:szCs w:val="22"/>
          <w:shd w:val="clear" w:color="auto" w:fill="FFFFFF"/>
        </w:rPr>
        <w:t xml:space="preserve">. Bioassays with herbivores revealed that the specialist </w:t>
      </w:r>
      <w:r w:rsidR="00682DD6" w:rsidRPr="001F0731">
        <w:rPr>
          <w:rFonts w:ascii="Calibri" w:hAnsi="Calibri" w:cs="Calibri"/>
          <w:i/>
          <w:iCs/>
          <w:color w:val="201F1E"/>
          <w:sz w:val="22"/>
          <w:szCs w:val="22"/>
          <w:shd w:val="clear" w:color="auto" w:fill="FFFFFF"/>
        </w:rPr>
        <w:t>T</w:t>
      </w:r>
      <w:r w:rsidR="00682DD6">
        <w:rPr>
          <w:rFonts w:ascii="Calibri" w:hAnsi="Calibri" w:cs="Calibri"/>
          <w:i/>
          <w:iCs/>
          <w:color w:val="201F1E"/>
          <w:sz w:val="22"/>
          <w:szCs w:val="22"/>
          <w:shd w:val="clear" w:color="auto" w:fill="FFFFFF"/>
        </w:rPr>
        <w:t>.</w:t>
      </w:r>
      <w:r w:rsidR="00682DD6" w:rsidRPr="001F0731">
        <w:rPr>
          <w:rFonts w:ascii="Calibri" w:hAnsi="Calibri" w:cs="Calibri"/>
          <w:i/>
          <w:iCs/>
          <w:color w:val="201F1E"/>
          <w:sz w:val="22"/>
          <w:szCs w:val="22"/>
          <w:shd w:val="clear" w:color="auto" w:fill="FFFFFF"/>
        </w:rPr>
        <w:t xml:space="preserve"> </w:t>
      </w:r>
      <w:proofErr w:type="spellStart"/>
      <w:r w:rsidR="00682DD6" w:rsidRPr="001F0731">
        <w:rPr>
          <w:rFonts w:ascii="Calibri" w:hAnsi="Calibri" w:cs="Calibri"/>
          <w:i/>
          <w:iCs/>
          <w:color w:val="201F1E"/>
          <w:sz w:val="22"/>
          <w:szCs w:val="22"/>
          <w:shd w:val="clear" w:color="auto" w:fill="FFFFFF"/>
        </w:rPr>
        <w:t>jacobaeae</w:t>
      </w:r>
      <w:proofErr w:type="spellEnd"/>
      <w:r w:rsidR="00682DD6">
        <w:rPr>
          <w:rFonts w:ascii="Calibri" w:hAnsi="Calibri" w:cs="Calibri"/>
          <w:i/>
          <w:iCs/>
          <w:color w:val="201F1E"/>
          <w:sz w:val="22"/>
          <w:szCs w:val="22"/>
          <w:shd w:val="clear" w:color="auto" w:fill="FFFFFF"/>
        </w:rPr>
        <w:t xml:space="preserve"> </w:t>
      </w:r>
      <w:r w:rsidR="00682DD6">
        <w:rPr>
          <w:rFonts w:ascii="Calibri" w:hAnsi="Calibri" w:cs="Calibri"/>
          <w:color w:val="201F1E"/>
          <w:sz w:val="22"/>
          <w:szCs w:val="22"/>
          <w:shd w:val="clear" w:color="auto" w:fill="FFFFFF"/>
        </w:rPr>
        <w:t>was more attracted to the odours of invasive ragwort plants</w:t>
      </w:r>
      <w:r w:rsidR="00C344F7">
        <w:rPr>
          <w:rFonts w:ascii="Calibri" w:hAnsi="Calibri" w:cs="Calibri"/>
          <w:color w:val="201F1E"/>
          <w:sz w:val="22"/>
          <w:szCs w:val="22"/>
          <w:shd w:val="clear" w:color="auto" w:fill="FFFFFF"/>
        </w:rPr>
        <w:t xml:space="preserve"> and laid more eggs on these plants</w:t>
      </w:r>
      <w:r w:rsidR="00682DD6">
        <w:rPr>
          <w:rFonts w:ascii="Calibri" w:hAnsi="Calibri" w:cs="Calibri"/>
          <w:color w:val="201F1E"/>
          <w:sz w:val="22"/>
          <w:szCs w:val="22"/>
          <w:shd w:val="clear" w:color="auto" w:fill="FFFFFF"/>
        </w:rPr>
        <w:t xml:space="preserve">. This is because it is a specialist and is attracted to the odour of its host plant. Conversely, the generalist </w:t>
      </w:r>
      <w:r w:rsidR="00682DD6" w:rsidRPr="00F12BD6">
        <w:rPr>
          <w:rFonts w:ascii="Calibri" w:hAnsi="Calibri" w:cs="Calibri"/>
          <w:i/>
          <w:iCs/>
          <w:color w:val="201F1E"/>
          <w:sz w:val="22"/>
          <w:szCs w:val="22"/>
          <w:shd w:val="clear" w:color="auto" w:fill="FFFFFF"/>
        </w:rPr>
        <w:t>M</w:t>
      </w:r>
      <w:r w:rsidR="00682DD6">
        <w:rPr>
          <w:rFonts w:ascii="Calibri" w:hAnsi="Calibri" w:cs="Calibri"/>
          <w:i/>
          <w:iCs/>
          <w:color w:val="201F1E"/>
          <w:sz w:val="22"/>
          <w:szCs w:val="22"/>
          <w:shd w:val="clear" w:color="auto" w:fill="FFFFFF"/>
        </w:rPr>
        <w:t>.</w:t>
      </w:r>
      <w:r w:rsidR="00682DD6" w:rsidRPr="00F12BD6">
        <w:rPr>
          <w:rFonts w:ascii="Calibri" w:hAnsi="Calibri" w:cs="Calibri"/>
          <w:i/>
          <w:iCs/>
          <w:color w:val="201F1E"/>
          <w:sz w:val="22"/>
          <w:szCs w:val="22"/>
          <w:shd w:val="clear" w:color="auto" w:fill="FFFFFF"/>
        </w:rPr>
        <w:t xml:space="preserve"> </w:t>
      </w:r>
      <w:proofErr w:type="spellStart"/>
      <w:r w:rsidR="00682DD6" w:rsidRPr="00F12BD6">
        <w:rPr>
          <w:rFonts w:ascii="Calibri" w:hAnsi="Calibri" w:cs="Calibri"/>
          <w:i/>
          <w:iCs/>
          <w:color w:val="201F1E"/>
          <w:sz w:val="22"/>
          <w:szCs w:val="22"/>
          <w:shd w:val="clear" w:color="auto" w:fill="FFFFFF"/>
        </w:rPr>
        <w:t>brassicae</w:t>
      </w:r>
      <w:proofErr w:type="spellEnd"/>
      <w:r w:rsidR="00682DD6">
        <w:rPr>
          <w:rFonts w:ascii="Calibri" w:hAnsi="Calibri" w:cs="Calibri"/>
          <w:i/>
          <w:iCs/>
          <w:color w:val="201F1E"/>
          <w:sz w:val="22"/>
          <w:szCs w:val="22"/>
          <w:shd w:val="clear" w:color="auto" w:fill="FFFFFF"/>
        </w:rPr>
        <w:t xml:space="preserve"> </w:t>
      </w:r>
      <w:r w:rsidR="00682DD6">
        <w:rPr>
          <w:rFonts w:ascii="Calibri" w:hAnsi="Calibri" w:cs="Calibri"/>
          <w:color w:val="201F1E"/>
          <w:sz w:val="22"/>
          <w:szCs w:val="22"/>
          <w:shd w:val="clear" w:color="auto" w:fill="FFFFFF"/>
        </w:rPr>
        <w:t>preferred the odours of native plants which emitted fewer volatiles. This suggests that ragwort plant</w:t>
      </w:r>
      <w:r w:rsidR="00FD7D21">
        <w:rPr>
          <w:rFonts w:ascii="Calibri" w:hAnsi="Calibri" w:cs="Calibri"/>
          <w:color w:val="201F1E"/>
          <w:sz w:val="22"/>
          <w:szCs w:val="22"/>
          <w:shd w:val="clear" w:color="auto" w:fill="FFFFFF"/>
        </w:rPr>
        <w:t>s</w:t>
      </w:r>
      <w:r w:rsidR="00682DD6">
        <w:rPr>
          <w:rFonts w:ascii="Calibri" w:hAnsi="Calibri" w:cs="Calibri"/>
          <w:color w:val="201F1E"/>
          <w:sz w:val="22"/>
          <w:szCs w:val="22"/>
          <w:shd w:val="clear" w:color="auto" w:fill="FFFFFF"/>
        </w:rPr>
        <w:t xml:space="preserve"> in the native range supress volatile emission to avoid making themselves apparent to the specialist </w:t>
      </w:r>
      <w:r w:rsidR="00682DD6" w:rsidRPr="001F0731">
        <w:rPr>
          <w:rFonts w:ascii="Calibri" w:hAnsi="Calibri" w:cs="Calibri"/>
          <w:i/>
          <w:iCs/>
          <w:color w:val="201F1E"/>
          <w:sz w:val="22"/>
          <w:szCs w:val="22"/>
          <w:shd w:val="clear" w:color="auto" w:fill="FFFFFF"/>
        </w:rPr>
        <w:t>T</w:t>
      </w:r>
      <w:r w:rsidR="00682DD6">
        <w:rPr>
          <w:rFonts w:ascii="Calibri" w:hAnsi="Calibri" w:cs="Calibri"/>
          <w:i/>
          <w:iCs/>
          <w:color w:val="201F1E"/>
          <w:sz w:val="22"/>
          <w:szCs w:val="22"/>
          <w:shd w:val="clear" w:color="auto" w:fill="FFFFFF"/>
        </w:rPr>
        <w:t>.</w:t>
      </w:r>
      <w:r w:rsidR="00682DD6" w:rsidRPr="001F0731">
        <w:rPr>
          <w:rFonts w:ascii="Calibri" w:hAnsi="Calibri" w:cs="Calibri"/>
          <w:i/>
          <w:iCs/>
          <w:color w:val="201F1E"/>
          <w:sz w:val="22"/>
          <w:szCs w:val="22"/>
          <w:shd w:val="clear" w:color="auto" w:fill="FFFFFF"/>
        </w:rPr>
        <w:t xml:space="preserve"> </w:t>
      </w:r>
      <w:proofErr w:type="spellStart"/>
      <w:r w:rsidR="00682DD6" w:rsidRPr="001F0731">
        <w:rPr>
          <w:rFonts w:ascii="Calibri" w:hAnsi="Calibri" w:cs="Calibri"/>
          <w:i/>
          <w:iCs/>
          <w:color w:val="201F1E"/>
          <w:sz w:val="22"/>
          <w:szCs w:val="22"/>
          <w:shd w:val="clear" w:color="auto" w:fill="FFFFFF"/>
        </w:rPr>
        <w:t>jacobaeae</w:t>
      </w:r>
      <w:proofErr w:type="spellEnd"/>
      <w:r w:rsidR="00682DD6">
        <w:rPr>
          <w:rFonts w:ascii="Calibri" w:hAnsi="Calibri" w:cs="Calibri"/>
          <w:i/>
          <w:iCs/>
          <w:color w:val="201F1E"/>
          <w:sz w:val="22"/>
          <w:szCs w:val="22"/>
          <w:shd w:val="clear" w:color="auto" w:fill="FFFFFF"/>
        </w:rPr>
        <w:t xml:space="preserve">. </w:t>
      </w:r>
      <w:r w:rsidR="00682DD6">
        <w:rPr>
          <w:rFonts w:ascii="Calibri" w:hAnsi="Calibri" w:cs="Calibri"/>
          <w:color w:val="201F1E"/>
          <w:sz w:val="22"/>
          <w:szCs w:val="22"/>
          <w:shd w:val="clear" w:color="auto" w:fill="FFFFFF"/>
        </w:rPr>
        <w:t>When ragwort plants escape from the specialist</w:t>
      </w:r>
      <w:r w:rsidR="003376FD">
        <w:rPr>
          <w:rFonts w:ascii="Calibri" w:hAnsi="Calibri" w:cs="Calibri"/>
          <w:color w:val="201F1E"/>
          <w:sz w:val="22"/>
          <w:szCs w:val="22"/>
          <w:shd w:val="clear" w:color="auto" w:fill="FFFFFF"/>
        </w:rPr>
        <w:t>,</w:t>
      </w:r>
      <w:r w:rsidR="00682DD6">
        <w:rPr>
          <w:rFonts w:ascii="Calibri" w:hAnsi="Calibri" w:cs="Calibri"/>
          <w:color w:val="201F1E"/>
          <w:sz w:val="22"/>
          <w:szCs w:val="22"/>
          <w:shd w:val="clear" w:color="auto" w:fill="FFFFFF"/>
        </w:rPr>
        <w:t xml:space="preserve"> they then are selected to increase volatile emission</w:t>
      </w:r>
      <w:r w:rsidR="00C37E14">
        <w:rPr>
          <w:rFonts w:ascii="Calibri" w:hAnsi="Calibri" w:cs="Calibri"/>
          <w:color w:val="201F1E"/>
          <w:sz w:val="22"/>
          <w:szCs w:val="22"/>
          <w:shd w:val="clear" w:color="auto" w:fill="FFFFFF"/>
        </w:rPr>
        <w:t xml:space="preserve"> because generalists such as </w:t>
      </w:r>
      <w:r w:rsidR="00C37E14" w:rsidRPr="00F12BD6">
        <w:rPr>
          <w:rFonts w:ascii="Calibri" w:hAnsi="Calibri" w:cs="Calibri"/>
          <w:i/>
          <w:iCs/>
          <w:color w:val="201F1E"/>
          <w:sz w:val="22"/>
          <w:szCs w:val="22"/>
          <w:shd w:val="clear" w:color="auto" w:fill="FFFFFF"/>
        </w:rPr>
        <w:t>M</w:t>
      </w:r>
      <w:r w:rsidR="00C37E14">
        <w:rPr>
          <w:rFonts w:ascii="Calibri" w:hAnsi="Calibri" w:cs="Calibri"/>
          <w:i/>
          <w:iCs/>
          <w:color w:val="201F1E"/>
          <w:sz w:val="22"/>
          <w:szCs w:val="22"/>
          <w:shd w:val="clear" w:color="auto" w:fill="FFFFFF"/>
        </w:rPr>
        <w:t>.</w:t>
      </w:r>
      <w:r w:rsidR="00C37E14" w:rsidRPr="00F12BD6">
        <w:rPr>
          <w:rFonts w:ascii="Calibri" w:hAnsi="Calibri" w:cs="Calibri"/>
          <w:i/>
          <w:iCs/>
          <w:color w:val="201F1E"/>
          <w:sz w:val="22"/>
          <w:szCs w:val="22"/>
          <w:shd w:val="clear" w:color="auto" w:fill="FFFFFF"/>
        </w:rPr>
        <w:t xml:space="preserve"> </w:t>
      </w:r>
      <w:proofErr w:type="spellStart"/>
      <w:r w:rsidR="00C37E14" w:rsidRPr="00F12BD6">
        <w:rPr>
          <w:rFonts w:ascii="Calibri" w:hAnsi="Calibri" w:cs="Calibri"/>
          <w:i/>
          <w:iCs/>
          <w:color w:val="201F1E"/>
          <w:sz w:val="22"/>
          <w:szCs w:val="22"/>
          <w:shd w:val="clear" w:color="auto" w:fill="FFFFFF"/>
        </w:rPr>
        <w:t>brassicae</w:t>
      </w:r>
      <w:proofErr w:type="spellEnd"/>
      <w:r w:rsidR="00C37E14">
        <w:rPr>
          <w:rFonts w:ascii="Calibri" w:hAnsi="Calibri" w:cs="Calibri"/>
          <w:i/>
          <w:iCs/>
          <w:color w:val="201F1E"/>
          <w:sz w:val="22"/>
          <w:szCs w:val="22"/>
          <w:shd w:val="clear" w:color="auto" w:fill="FFFFFF"/>
        </w:rPr>
        <w:t xml:space="preserve"> </w:t>
      </w:r>
      <w:r w:rsidR="00C37E14">
        <w:rPr>
          <w:rFonts w:ascii="Calibri" w:hAnsi="Calibri" w:cs="Calibri"/>
          <w:color w:val="201F1E"/>
          <w:sz w:val="22"/>
          <w:szCs w:val="22"/>
          <w:shd w:val="clear" w:color="auto" w:fill="FFFFFF"/>
        </w:rPr>
        <w:t xml:space="preserve">may avoid </w:t>
      </w:r>
      <w:r w:rsidR="00B926DC">
        <w:rPr>
          <w:rFonts w:ascii="Calibri" w:hAnsi="Calibri" w:cs="Calibri"/>
          <w:color w:val="201F1E"/>
          <w:sz w:val="22"/>
          <w:szCs w:val="22"/>
          <w:shd w:val="clear" w:color="auto" w:fill="FFFFFF"/>
        </w:rPr>
        <w:t xml:space="preserve">these </w:t>
      </w:r>
      <w:r w:rsidR="00C37E14">
        <w:rPr>
          <w:rFonts w:ascii="Calibri" w:hAnsi="Calibri" w:cs="Calibri"/>
          <w:color w:val="201F1E"/>
          <w:sz w:val="22"/>
          <w:szCs w:val="22"/>
          <w:shd w:val="clear" w:color="auto" w:fill="FFFFFF"/>
        </w:rPr>
        <w:t xml:space="preserve">volatile emissions. Ragwort produces toxic </w:t>
      </w:r>
      <w:r w:rsidR="00C37E14" w:rsidRPr="00C37E14">
        <w:rPr>
          <w:rFonts w:ascii="Calibri" w:hAnsi="Calibri" w:cs="Calibri"/>
          <w:color w:val="201F1E"/>
          <w:sz w:val="22"/>
          <w:szCs w:val="22"/>
          <w:shd w:val="clear" w:color="auto" w:fill="FFFFFF"/>
        </w:rPr>
        <w:t>pyrrolizidine alkaloid</w:t>
      </w:r>
      <w:r w:rsidR="00C37E14">
        <w:rPr>
          <w:rFonts w:ascii="Calibri" w:hAnsi="Calibri" w:cs="Calibri"/>
          <w:color w:val="201F1E"/>
          <w:sz w:val="22"/>
          <w:szCs w:val="22"/>
          <w:shd w:val="clear" w:color="auto" w:fill="FFFFFF"/>
        </w:rPr>
        <w:t xml:space="preserve">s </w:t>
      </w:r>
      <w:r w:rsidR="00B926DC">
        <w:rPr>
          <w:rFonts w:ascii="Calibri" w:hAnsi="Calibri" w:cs="Calibri"/>
          <w:color w:val="201F1E"/>
          <w:sz w:val="22"/>
          <w:szCs w:val="22"/>
          <w:shd w:val="clear" w:color="auto" w:fill="FFFFFF"/>
        </w:rPr>
        <w:t>which make it unsuitable for generalist herbivores and volatiles associated with this may be avoided. It is possible that invasive ragwort could have evolved enhanced volatile emission to repel generalist herbivores.</w:t>
      </w:r>
    </w:p>
    <w:p w14:paraId="51414943" w14:textId="7AE73C62" w:rsidR="0091559B" w:rsidRDefault="00DF7DC4" w:rsidP="00DF7DC4">
      <w:pPr>
        <w:spacing w:line="480" w:lineRule="auto"/>
        <w:ind w:firstLine="720"/>
        <w:jc w:val="both"/>
        <w:rPr>
          <w:rFonts w:ascii="Calibri" w:hAnsi="Calibri" w:cs="Calibri"/>
          <w:sz w:val="22"/>
          <w:szCs w:val="22"/>
        </w:rPr>
      </w:pPr>
      <w:r>
        <w:rPr>
          <w:rFonts w:ascii="Calibri" w:hAnsi="Calibri" w:cs="Calibri"/>
          <w:color w:val="201F1E"/>
          <w:sz w:val="22"/>
          <w:szCs w:val="22"/>
          <w:shd w:val="clear" w:color="auto" w:fill="FFFFFF"/>
        </w:rPr>
        <w:t>The paper</w:t>
      </w:r>
      <w:r w:rsidRPr="00DF7DC4">
        <w:rPr>
          <w:rFonts w:ascii="Calibri" w:hAnsi="Calibri" w:cs="Calibri"/>
          <w:color w:val="201F1E"/>
          <w:sz w:val="22"/>
          <w:szCs w:val="22"/>
          <w:shd w:val="clear" w:color="auto" w:fill="FFFFFF"/>
        </w:rPr>
        <w:t xml:space="preserve"> </w:t>
      </w:r>
      <w:r w:rsidR="0091559B">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{"citationItems":[{"id":"ITEM-1","itemData":{"abstract":"The key role of foliar volatiles in the interactions among plants, herbivores, and their natural enemies is widely recognized, but whether the volatiles have an evolved tritrophic signaling function remains hotly debated. Unharmed leaves constitutively release small amounts of volatiles, but their levels increase considerably when the leaves are damaged by herbivorous arthropods. We investigated the respective defensive roles of constitutive and inducible volatiles by studying their evolutionary changes in the common ragwort, Jacobaea vulgaris. This European plant invaded several continents, where it evolved for many generations in the absence of specialized herbivores and their natural enemies. We found that, compared to native ragworts, invasive plants release higher levels of constitutive volatiles, but considerably lower levels of herbivore-induced volatiles. As a consequence, invasive ragwort is more attractive to a specialist moth, but avoided by an unadapted generalist moth. Importantly, conform to the indirect defense hypothesis, a specialist parasitoid was much more attracted to caterpillar-damaged native ragwort, which mirrored higher parasitism rates in a field trial. Evidently, the evolution of foliar volatile emissions is indeed driven by their direct and indirect role in defenses against insects.","author":[{"dropping-particle":"","family":"Lin","given":"Tiantian","non-dropping-particle":"","parse-names":false,"suffix":""},{"dropping-particle":"","family":"Vrieling","given":"Klaas","non-dropping-particle":"","parse-names":false,"suffix":""},{"dropping-particle":"","family":"Laplanche","given":"Diane","non-dropping-particle":"","parse-names":false,"suffix":""},{"dropping-particle":"","family":"Klinkhamer","given":"Peter G L","non-dropping-particle":"","parse-names":false,"suffix":""},{"dropping-particle":"","family":"Lou","given":"Yonggen","non-dropping-particle":"","parse-names":false,"suffix":""},{"dropping-particle":"","family":"Bekooy","given":"Leon","non-dropping-particle":"","parse-names":false,"suffix":""},{"dropping-particle":"","family":"Degen","given":"Thomas","non-dropping-particle":"","parse-names":false,"suffix":""},{"dropping-particle":"","family":"Bustos-Segura","given":"Carlos","non-dropping-particle":"","parse-names":false,"suffix":""},{"dropping-particle":"","family":"Turlings","given":"Ted C.J.","non-dropping-particle":"","parse-names":false,"suffix":""},{"dropping-particle":"","family":"Desurmont","given":"Gaylord","non-dropping-particle":"","parse-names":false,"suffix":""}],"container-title":"Current Biology","id":"ITEM-1","issued":{"date-parts":[["0"]]},"page":"1-36","title":"Evolutionary changes in an invasive plant support the defensive role of plant volatiles","type":"article-journal"},"uris":["http://www.mendeley.com/documents/?uuid=b5df6640-aa88-4228-8a88-e2612ca2797e"]}],"mendeley":{"formattedCitation":"&lt;sup&gt;9&lt;/sup&gt;","plainTextFormattedCitation":"9","previouslyFormattedCitation":"&lt;sup&gt;9&lt;/sup&gt;"},"properties":{"noteIndex":0},"schema":"https://github.com/citation-style-language/schema/raw/master/csl-citation.json"}</w:instrText>
      </w:r>
      <w:r w:rsidR="0091559B">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9</w:t>
      </w:r>
      <w:r w:rsidR="0091559B">
        <w:rPr>
          <w:rFonts w:ascii="Calibri" w:hAnsi="Calibri" w:cs="Calibri"/>
          <w:color w:val="201F1E"/>
          <w:sz w:val="22"/>
          <w:szCs w:val="22"/>
          <w:shd w:val="clear" w:color="auto" w:fill="FFFFFF"/>
        </w:rPr>
        <w:fldChar w:fldCharType="end"/>
      </w:r>
      <w:r w:rsidR="0091559B">
        <w:rPr>
          <w:rFonts w:ascii="Calibri" w:hAnsi="Calibri" w:cs="Calibri"/>
          <w:color w:val="201F1E"/>
          <w:sz w:val="22"/>
          <w:szCs w:val="22"/>
          <w:shd w:val="clear" w:color="auto" w:fill="FFFFFF"/>
        </w:rPr>
        <w:t xml:space="preserve"> </w:t>
      </w:r>
      <w:r w:rsidRPr="00DF7DC4">
        <w:rPr>
          <w:rFonts w:ascii="Calibri" w:hAnsi="Calibri" w:cs="Calibri"/>
          <w:color w:val="201F1E"/>
          <w:sz w:val="22"/>
          <w:szCs w:val="22"/>
          <w:shd w:val="clear" w:color="auto" w:fill="FFFFFF"/>
        </w:rPr>
        <w:t>provides critical evidence that the exclusion from a specialized key herbivore an</w:t>
      </w:r>
      <w:r>
        <w:rPr>
          <w:rFonts w:ascii="Calibri" w:hAnsi="Calibri" w:cs="Calibri"/>
          <w:color w:val="201F1E"/>
          <w:sz w:val="22"/>
          <w:szCs w:val="22"/>
          <w:shd w:val="clear" w:color="auto" w:fill="FFFFFF"/>
        </w:rPr>
        <w:t xml:space="preserve">d </w:t>
      </w:r>
      <w:r w:rsidRPr="00DF7DC4">
        <w:rPr>
          <w:rFonts w:ascii="Calibri" w:hAnsi="Calibri" w:cs="Calibri"/>
          <w:color w:val="201F1E"/>
          <w:sz w:val="22"/>
          <w:szCs w:val="22"/>
          <w:shd w:val="clear" w:color="auto" w:fill="FFFFFF"/>
        </w:rPr>
        <w:t xml:space="preserve">its main parasitoid has led to repeated and convergent changes in both </w:t>
      </w:r>
      <w:r>
        <w:rPr>
          <w:rFonts w:ascii="Calibri" w:hAnsi="Calibri" w:cs="Calibri"/>
          <w:color w:val="201F1E"/>
          <w:sz w:val="22"/>
          <w:szCs w:val="22"/>
          <w:shd w:val="clear" w:color="auto" w:fill="FFFFFF"/>
        </w:rPr>
        <w:t>constitutive</w:t>
      </w:r>
      <w:r w:rsidRPr="00DF7DC4">
        <w:rPr>
          <w:rFonts w:ascii="Calibri" w:hAnsi="Calibri" w:cs="Calibri"/>
          <w:color w:val="201F1E"/>
          <w:sz w:val="22"/>
          <w:szCs w:val="22"/>
          <w:shd w:val="clear" w:color="auto" w:fill="FFFFFF"/>
        </w:rPr>
        <w:t xml:space="preserve"> and </w:t>
      </w:r>
      <w:r>
        <w:rPr>
          <w:rFonts w:ascii="Calibri" w:hAnsi="Calibri" w:cs="Calibri"/>
          <w:color w:val="201F1E"/>
          <w:sz w:val="22"/>
          <w:szCs w:val="22"/>
          <w:shd w:val="clear" w:color="auto" w:fill="FFFFFF"/>
        </w:rPr>
        <w:t>herbivore induced volatile</w:t>
      </w:r>
      <w:r w:rsidRPr="00DF7DC4">
        <w:rPr>
          <w:rFonts w:ascii="Calibri" w:hAnsi="Calibri" w:cs="Calibri"/>
          <w:color w:val="201F1E"/>
          <w:sz w:val="22"/>
          <w:szCs w:val="22"/>
          <w:shd w:val="clear" w:color="auto" w:fill="FFFFFF"/>
        </w:rPr>
        <w:t xml:space="preserve"> emissions in </w:t>
      </w:r>
      <w:r>
        <w:rPr>
          <w:rFonts w:ascii="Calibri" w:hAnsi="Calibri" w:cs="Calibri"/>
          <w:color w:val="201F1E"/>
          <w:sz w:val="22"/>
          <w:szCs w:val="22"/>
          <w:shd w:val="clear" w:color="auto" w:fill="FFFFFF"/>
        </w:rPr>
        <w:t xml:space="preserve">ragwort. </w:t>
      </w:r>
      <w:r w:rsidR="00C37E14">
        <w:rPr>
          <w:rFonts w:ascii="Calibri" w:hAnsi="Calibri" w:cs="Calibri"/>
          <w:color w:val="201F1E"/>
          <w:sz w:val="22"/>
          <w:szCs w:val="22"/>
          <w:shd w:val="clear" w:color="auto" w:fill="FFFFFF"/>
        </w:rPr>
        <w:t xml:space="preserve">The study supports the idea that HIPVs are produced as signal used in tritrophic interactions with insects because their production is selected against when specialist parasitoids are absent. </w:t>
      </w:r>
      <w:r>
        <w:rPr>
          <w:rFonts w:ascii="Calibri" w:hAnsi="Calibri" w:cs="Calibri"/>
          <w:sz w:val="22"/>
          <w:szCs w:val="22"/>
        </w:rPr>
        <w:t>This complements</w:t>
      </w:r>
      <w:r w:rsidR="00B76E7A">
        <w:rPr>
          <w:rFonts w:ascii="Calibri" w:hAnsi="Calibri" w:cs="Calibri"/>
          <w:sz w:val="22"/>
          <w:szCs w:val="22"/>
        </w:rPr>
        <w:t xml:space="preserve"> </w:t>
      </w:r>
      <w:r w:rsidR="000F46F9" w:rsidRPr="00902A12">
        <w:rPr>
          <w:rFonts w:ascii="Calibri" w:hAnsi="Calibri" w:cs="Calibri"/>
          <w:sz w:val="22"/>
          <w:szCs w:val="22"/>
        </w:rPr>
        <w:t xml:space="preserve">other studies </w:t>
      </w:r>
      <w:r>
        <w:rPr>
          <w:rFonts w:ascii="Calibri" w:hAnsi="Calibri" w:cs="Calibri"/>
          <w:sz w:val="22"/>
          <w:szCs w:val="22"/>
        </w:rPr>
        <w:t xml:space="preserve">which </w:t>
      </w:r>
      <w:r w:rsidR="000F46F9" w:rsidRPr="00902A12">
        <w:rPr>
          <w:rFonts w:ascii="Calibri" w:hAnsi="Calibri" w:cs="Calibri"/>
          <w:sz w:val="22"/>
          <w:szCs w:val="22"/>
        </w:rPr>
        <w:t xml:space="preserve">have shown </w:t>
      </w:r>
      <w:r w:rsidR="00B76E7A">
        <w:rPr>
          <w:rFonts w:ascii="Calibri" w:hAnsi="Calibri" w:cs="Calibri"/>
          <w:sz w:val="22"/>
          <w:szCs w:val="22"/>
        </w:rPr>
        <w:t>fitness benefits from HIPV production</w:t>
      </w:r>
      <w:r w:rsidR="000F46F9" w:rsidRPr="00902A12">
        <w:rPr>
          <w:rFonts w:ascii="Calibri" w:hAnsi="Calibri" w:cs="Calibri"/>
          <w:sz w:val="22"/>
          <w:szCs w:val="22"/>
        </w:rPr>
        <w:t xml:space="preserve">. For example, Schuman et al </w:t>
      </w:r>
      <w:r w:rsidR="009F7CB8" w:rsidRPr="00902A12">
        <w:rPr>
          <w:rFonts w:ascii="Calibri" w:hAnsi="Calibri" w:cs="Calibri"/>
          <w:sz w:val="22"/>
          <w:szCs w:val="22"/>
        </w:rPr>
        <w:fldChar w:fldCharType="begin" w:fldLock="1"/>
      </w:r>
      <w:r w:rsidR="00633F28">
        <w:rPr>
          <w:rFonts w:ascii="Calibri" w:hAnsi="Calibri" w:cs="Calibri"/>
          <w:sz w:val="22"/>
          <w:szCs w:val="22"/>
        </w:rPr>
        <w:instrText>ADDIN CSL_CITATION {"citationItems":[{"id":"ITEM-1","itemData":{"DOI":"10.7554/eLife.00007","ISSN":"2050-084X","PMID":"23066503","abstract":"From an herbivore's first bite, plants release herbivory-induced plant volatiles (HIPVs) which can attract enemies of herbivores. However, other animals and competing plants can intercept HIPVs for their own use, and it remains unclear whether HIPVs serve as an indirect defense by increasing fitness for the emitting plant. In a 2-year field study, HIPV-emitting N. attenuata plants produced twice as many buds and flowers as HIPV-silenced plants, but only when native Geocoris spp. predators reduced herbivore loads (by 50%) on HIPV-emitters. In concert with HIPVs, plants also employ antidigestive trypsin protease inhibitors (TPIs), but TPI-producing plants were not fitter than TPI-silenced plants. TPIs weakened a specialist herbivore's behavioral evasive responses to simulated Geocoris spp. attack, indicating that TPIs function against specialists by enhancing indirect defense.DOI:http://dx.doi.org/10.7554/eLife.00007.001.","author":[{"dropping-particle":"","family":"Schuman","given":"M C","non-dropping-particle":"","parse-names":false,"suffix":""},{"dropping-particle":"","family":"Barthel","given":"K","non-dropping-particle":"","parse-names":false,"suffix":""},{"dropping-particle":"","family":"Baldwin","given":"I T","non-dropping-particle":"","parse-names":false,"suffix":""}],"container-title":"eLife","id":"ITEM-1","issued":{"date-parts":[["2012","1"]]},"page":"e00007","title":"Herbivory-induced volatiles function as defenses increasing fitness of the native plant Nicotiana attenuata in nature","type":"article-journal","volume":"1"},"uris":["http://www.mendeley.com/documents/?uuid=5b1f0af0-edd3-45b0-b030-33fce1f2c6cd"]}],"mendeley":{"formattedCitation":"&lt;sup&gt;16&lt;/sup&gt;","plainTextFormattedCitation":"16","previouslyFormattedCitation":"&lt;sup&gt;16&lt;/sup&gt;"},"properties":{"noteIndex":0},"schema":"https://github.com/citation-style-language/schema/raw/master/csl-citation.json"}</w:instrText>
      </w:r>
      <w:r w:rsidR="009F7CB8" w:rsidRPr="00902A12">
        <w:rPr>
          <w:rFonts w:ascii="Calibri" w:hAnsi="Calibri" w:cs="Calibri"/>
          <w:sz w:val="22"/>
          <w:szCs w:val="22"/>
        </w:rPr>
        <w:fldChar w:fldCharType="separate"/>
      </w:r>
      <w:r w:rsidR="00633F28" w:rsidRPr="00633F28">
        <w:rPr>
          <w:rFonts w:ascii="Calibri" w:hAnsi="Calibri" w:cs="Calibri"/>
          <w:noProof/>
          <w:sz w:val="22"/>
          <w:szCs w:val="22"/>
          <w:vertAlign w:val="superscript"/>
        </w:rPr>
        <w:t>16</w:t>
      </w:r>
      <w:r w:rsidR="009F7CB8" w:rsidRPr="00902A12">
        <w:rPr>
          <w:rFonts w:ascii="Calibri" w:hAnsi="Calibri" w:cs="Calibri"/>
          <w:sz w:val="22"/>
          <w:szCs w:val="22"/>
        </w:rPr>
        <w:fldChar w:fldCharType="end"/>
      </w:r>
      <w:r w:rsidR="000F46F9" w:rsidRPr="00902A12">
        <w:rPr>
          <w:rFonts w:ascii="Calibri" w:hAnsi="Calibri" w:cs="Calibri"/>
          <w:sz w:val="22"/>
          <w:szCs w:val="22"/>
        </w:rPr>
        <w:t xml:space="preserve"> found that HIPV silenced </w:t>
      </w:r>
      <w:r w:rsidR="000F46F9" w:rsidRPr="00902A12">
        <w:rPr>
          <w:rFonts w:ascii="Calibri" w:hAnsi="Calibri" w:cs="Calibri"/>
          <w:i/>
          <w:sz w:val="22"/>
          <w:szCs w:val="22"/>
        </w:rPr>
        <w:t xml:space="preserve">Nicotiana </w:t>
      </w:r>
      <w:proofErr w:type="spellStart"/>
      <w:r w:rsidR="0006240E">
        <w:rPr>
          <w:rFonts w:ascii="Calibri" w:hAnsi="Calibri" w:cs="Calibri"/>
          <w:i/>
          <w:sz w:val="22"/>
          <w:szCs w:val="22"/>
        </w:rPr>
        <w:t>a</w:t>
      </w:r>
      <w:r w:rsidR="00FC0A70">
        <w:rPr>
          <w:rFonts w:ascii="Calibri" w:hAnsi="Calibri" w:cs="Calibri"/>
          <w:i/>
          <w:sz w:val="22"/>
          <w:szCs w:val="22"/>
        </w:rPr>
        <w:t>ttenuat</w:t>
      </w:r>
      <w:r w:rsidR="00342045">
        <w:rPr>
          <w:rFonts w:ascii="Calibri" w:hAnsi="Calibri" w:cs="Calibri"/>
          <w:i/>
          <w:sz w:val="22"/>
          <w:szCs w:val="22"/>
        </w:rPr>
        <w:t>a</w:t>
      </w:r>
      <w:proofErr w:type="spellEnd"/>
      <w:r w:rsidR="000F46F9" w:rsidRPr="00902A12">
        <w:rPr>
          <w:rFonts w:ascii="Calibri" w:hAnsi="Calibri" w:cs="Calibri"/>
          <w:i/>
          <w:sz w:val="22"/>
          <w:szCs w:val="22"/>
        </w:rPr>
        <w:t xml:space="preserve"> </w:t>
      </w:r>
      <w:r w:rsidR="000F46F9" w:rsidRPr="00902A12">
        <w:rPr>
          <w:rFonts w:ascii="Calibri" w:hAnsi="Calibri" w:cs="Calibri"/>
          <w:sz w:val="22"/>
          <w:szCs w:val="22"/>
        </w:rPr>
        <w:t xml:space="preserve">plants had higher herbivory and lower fitness in a two-year field study, thus providing experimental evidence from the field that HIPV emission can improve plant fitness. Christensen </w:t>
      </w:r>
      <w:r w:rsidR="000F46F9" w:rsidRPr="00902A12">
        <w:rPr>
          <w:rFonts w:ascii="Calibri" w:hAnsi="Calibri" w:cs="Calibri"/>
          <w:i/>
          <w:sz w:val="22"/>
          <w:szCs w:val="22"/>
        </w:rPr>
        <w:t xml:space="preserve">et al. </w:t>
      </w:r>
      <w:r w:rsidR="009F7CB8" w:rsidRPr="00902A12">
        <w:rPr>
          <w:rFonts w:ascii="Calibri" w:hAnsi="Calibri" w:cs="Calibri"/>
          <w:i/>
          <w:sz w:val="22"/>
          <w:szCs w:val="22"/>
        </w:rPr>
        <w:fldChar w:fldCharType="begin" w:fldLock="1"/>
      </w:r>
      <w:r w:rsidR="00633F28">
        <w:rPr>
          <w:rFonts w:ascii="Calibri" w:hAnsi="Calibri" w:cs="Calibri"/>
          <w:i/>
          <w:sz w:val="22"/>
          <w:szCs w:val="22"/>
        </w:rPr>
        <w:instrText>ADDIN CSL_CITATION {"citationItems":[{"id":"ITEM-1","itemData":{"DOI":"10.1111/tpj.12101","ISSN":"09607412","abstract":"Fatty acid derivatives are of central importance for plant immunity against insect herbivores; however, major regulatory genes and the signals that modulate these defense metabolites are vastly understudied, especially in important agro-economic monocot species. Here we show that products and signals derived from a single Zea mays (maize) lipoxygenase (LOX), ZmLOX10, are critical for both direct and indirect defenses to herbivory. We provide genetic evidence that two 13-LOXs, ZmLOX10 and ZmLOX8, specialize in providing substrate for the green leaf volatile (GLV) and jasmonate (JA) biosynthesis pathways, respectively. Supporting the specialization of these LOX isoforms, LOX8 and LOX10 are localized to two distinct cellular compartments, indicating that the JA and GLV biosynthesis pathways are physically separated in maize. Reduced expression of JA biosynthesis genes and diminished levels of JA in lox10 mutants indicate that LOX10-derived signaling is required for LOX8-mediated JA. The possible role of GLVs in JA signaling is supported by their ability to partially restore wound-induced JA levels in lox10 mutants. The impaired ability of lox10 mutants to produce GLVs and JA led to dramatic reductions in herbivore-induced plant volatiles (HIPVs) and attractiveness to parasitoid wasps. Because LOX10 is under circadian rhythm regulation, this study provides a mechanistic link to the diurnal regulation of GLVs and HIPVs. GLV-, JA- and HIPV-deficient lox10 mutants display compromised resistance to insect feeding, both under laboratory and field conditions, which is strong evidence that LOX10-dependent metabolites confer immunity against insect attack. Hence, this comprehensive gene to agro-ecosystem study reveals the broad implications of a single LOX isoform in herbivore defense. © 2012 The Authors The Plant Journal © 2012 Blackwell Publishing Ltd.","author":[{"dropping-particle":"","family":"Christensen","given":"S.A.","non-dropping-particle":"","parse-names":false,"suffix":""},{"dropping-particle":"","family":"Nemchenko","given":"A.","non-dropping-particle":"","parse-names":false,"suffix":""},{"dropping-particle":"","family":"Borrego","given":"E.","non-dropping-particle":"","parse-names":false,"suffix":""},{"dropping-particle":"","family":"Murray","given":"I.","non-dropping-particle":"","parse-names":false,"suffix":""},{"dropping-particle":"","family":"Sobhy","given":"I.S.","non-dropping-particle":"","parse-names":false,"suffix":""},{"dropping-particle":"","family":"Bosak","given":"L.","non-dropping-particle":"","parse-names":false,"suffix":""},{"dropping-particle":"","family":"Deblasio","given":"S.","non-dropping-particle":"","parse-names":false,"suffix":""},{"dropping-particle":"","family":"Erb","given":"M.","non-dropping-particle":"","parse-names":false,"suffix":""},{"dropping-particle":"","family":"Robert","given":"C.A.M.","non-dropping-particle":"","parse-names":false,"suffix":""},{"dropping-particle":"","family":"Vaughn","given":"K.A.","non-dropping-particle":"","parse-names":false,"suffix":""},{"dropping-particle":"","family":"Herrfurth","given":"C.","non-dropping-particle":"","parse-names":false,"suffix":""},{"dropping-particle":"","family":"Tumlinson","given":"J.","non-dropping-particle":"","parse-names":false,"suffix":""},{"dropping-particle":"","family":"Feussner","given":"I.","non-dropping-particle":"","parse-names":false,"suffix":""},{"dropping-particle":"","family":"Jackson","given":"D.","non-dropping-particle":"","parse-names":false,"suffix":""},{"dropping-particle":"","family":"Turlings","given":"T.C.J.","non-dropping-particle":"","parse-names":false,"suffix":""},{"dropping-particle":"","family":"Engelberth","given":"J.","non-dropping-particle":"","parse-names":false,"suffix":""},{"dropping-particle":"","family":"Nansen","given":"C.","non-dropping-particle":"","parse-names":false,"suffix":""},{"dropping-particle":"","family":"Meeley","given":"R.","non-dropping-particle":"","parse-names":false,"suffix":""},{"dropping-particle":"","family":"Kolomiets","given":"M.V.","non-dropping-particle":"","parse-names":false,"suffix":""}],"container-title":"Plant Journal","id":"ITEM-1","issued":{"date-parts":[["2013"]]},"page":"59–73","title":"The maize lipoxygenase, ZmLOX10, mediates green leaf volatile, jasmonate and herbivore-induced plant volatile production for defense against insect attack","type":"article-journal","volume":"74"},"uris":["http://www.mendeley.com/documents/?uuid=8422b44c-ddfe-3d78-9f28-c4c8b36dadbb"]}],"mendeley":{"formattedCitation":"&lt;sup&gt;17&lt;/sup&gt;","plainTextFormattedCitation":"17","previouslyFormattedCitation":"&lt;sup&gt;17&lt;/sup&gt;"},"properties":{"noteIndex":0},"schema":"https://github.com/citation-style-language/schema/raw/master/csl-citation.json"}</w:instrText>
      </w:r>
      <w:r w:rsidR="009F7CB8" w:rsidRPr="00902A12">
        <w:rPr>
          <w:rFonts w:ascii="Calibri" w:hAnsi="Calibri" w:cs="Calibri"/>
          <w:i/>
          <w:sz w:val="22"/>
          <w:szCs w:val="22"/>
        </w:rPr>
        <w:fldChar w:fldCharType="separate"/>
      </w:r>
      <w:r w:rsidR="00633F28" w:rsidRPr="00633F28">
        <w:rPr>
          <w:rFonts w:ascii="Calibri" w:hAnsi="Calibri" w:cs="Calibri"/>
          <w:noProof/>
          <w:sz w:val="22"/>
          <w:szCs w:val="22"/>
          <w:vertAlign w:val="superscript"/>
        </w:rPr>
        <w:t>17</w:t>
      </w:r>
      <w:r w:rsidR="009F7CB8" w:rsidRPr="00902A12">
        <w:rPr>
          <w:rFonts w:ascii="Calibri" w:hAnsi="Calibri" w:cs="Calibri"/>
          <w:i/>
          <w:sz w:val="22"/>
          <w:szCs w:val="22"/>
        </w:rPr>
        <w:fldChar w:fldCharType="end"/>
      </w:r>
      <w:r w:rsidR="000F46F9" w:rsidRPr="00902A12">
        <w:rPr>
          <w:rFonts w:ascii="Calibri" w:hAnsi="Calibri" w:cs="Calibri"/>
          <w:sz w:val="22"/>
          <w:szCs w:val="22"/>
        </w:rPr>
        <w:t xml:space="preserve"> similarly found that HIPV-deficient mutant maize plants were more susceptible to insect feeding damage in an outdoor experiment with potted plants and in a field plot trial. </w:t>
      </w:r>
    </w:p>
    <w:p w14:paraId="26074812" w14:textId="3C48BECF" w:rsidR="00F517FA" w:rsidRPr="00FC0A70" w:rsidRDefault="0091559B" w:rsidP="00DF7DC4">
      <w:pPr>
        <w:spacing w:line="480" w:lineRule="auto"/>
        <w:ind w:firstLine="720"/>
        <w:jc w:val="both"/>
        <w:rPr>
          <w:rFonts w:ascii="Calibri" w:hAnsi="Calibri" w:cs="Calibri"/>
          <w:sz w:val="22"/>
          <w:szCs w:val="22"/>
        </w:rPr>
      </w:pPr>
      <w:r>
        <w:rPr>
          <w:rFonts w:ascii="Calibri" w:hAnsi="Calibri" w:cs="Calibri"/>
          <w:sz w:val="22"/>
          <w:szCs w:val="22"/>
        </w:rPr>
        <w:lastRenderedPageBreak/>
        <w:t xml:space="preserve">The paper by </w:t>
      </w:r>
      <w:r w:rsidRPr="00EA3982">
        <w:rPr>
          <w:rFonts w:ascii="Calibri" w:hAnsi="Calibri" w:cs="Calibri"/>
          <w:color w:val="201F1E"/>
          <w:sz w:val="22"/>
          <w:szCs w:val="22"/>
          <w:shd w:val="clear" w:color="auto" w:fill="FFFFFF"/>
        </w:rPr>
        <w:t>Lin</w:t>
      </w:r>
      <w:r w:rsidRPr="00902A12">
        <w:rPr>
          <w:rFonts w:ascii="Calibri" w:hAnsi="Calibri" w:cs="Calibri"/>
          <w:color w:val="201F1E"/>
          <w:sz w:val="22"/>
          <w:szCs w:val="22"/>
          <w:shd w:val="clear" w:color="auto" w:fill="FFFFFF"/>
        </w:rPr>
        <w:t xml:space="preserve"> and colleagues </w:t>
      </w:r>
      <w:r>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{"citationItems":[{"id":"ITEM-1","itemData":{"abstract":"The key role of foliar volatiles in the interactions among plants, herbivores, and their natural enemies is widely recognized, but whether the volatiles have an evolved tritrophic signaling function remains hotly debated. Unharmed leaves constitutively release small amounts of volatiles, but their levels increase considerably when the leaves are damaged by herbivorous arthropods. We investigated the respective defensive roles of constitutive and inducible volatiles by studying their evolutionary changes in the common ragwort, Jacobaea vulgaris. This European plant invaded several continents, where it evolved for many generations in the absence of specialized herbivores and their natural enemies. We found that, compared to native ragworts, invasive plants release higher levels of constitutive volatiles, but considerably lower levels of herbivore-induced volatiles. As a consequence, invasive ragwort is more attractive to a specialist moth, but avoided by an unadapted generalist moth. Importantly, conform to the indirect defense hypothesis, a specialist parasitoid was much more attracted to caterpillar-damaged native ragwort, which mirrored higher parasitism rates in a field trial. Evidently, the evolution of foliar volatile emissions is indeed driven by their direct and indirect role in defenses against insects.","author":[{"dropping-particle":"","family":"Lin","given":"Tiantian","non-dropping-particle":"","parse-names":false,"suffix":""},{"dropping-particle":"","family":"Vrieling","given":"Klaas","non-dropping-particle":"","parse-names":false,"suffix":""},{"dropping-particle":"","family":"Laplanche","given":"Diane","non-dropping-particle":"","parse-names":false,"suffix":""},{"dropping-particle":"","family":"Klinkhamer","given":"Peter G L","non-dropping-particle":"","parse-names":false,"suffix":""},{"dropping-particle":"","family":"Lou","given":"Yonggen","non-dropping-particle":"","parse-names":false,"suffix":""},{"dropping-particle":"","family":"Bekooy","given":"Leon","non-dropping-particle":"","parse-names":false,"suffix":""},{"dropping-particle":"","family":"Degen","given":"Thomas","non-dropping-particle":"","parse-names":false,"suffix":""},{"dropping-particle":"","family":"Bustos-Segura","given":"Carlos","non-dropping-particle":"","parse-names":false,"suffix":""},{"dropping-particle":"","family":"Turlings","given":"Ted C.J.","non-dropping-particle":"","parse-names":false,"suffix":""},{"dropping-particle":"","family":"Desurmont","given":"Gaylord","non-dropping-particle":"","parse-names":false,"suffix":""}],"container-title":"Current Biology","id":"ITEM-1","issued":{"date-parts":[["0"]]},"page":"1-36","title":"Evolutionary changes in an invasive plant support the defensive role of plant volatiles","type":"article-journal"},"uris":["http://www.mendeley.com/documents/?uuid=b5df6640-aa88-4228-8a88-e2612ca2797e"]}],"mendeley":{"formattedCitation":"&lt;sup&gt;9&lt;/sup&gt;","plainTextFormattedCitation":"9","previouslyFormattedCitation":"&lt;sup&gt;9&lt;/sup&gt;"},"properties":{"noteIndex":0},"schema":"https://github.com/citation-style-language/schema/raw/master/csl-citation.json"}</w:instrText>
      </w:r>
      <w:r>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9</w:t>
      </w:r>
      <w:r>
        <w:rPr>
          <w:rFonts w:ascii="Calibri" w:hAnsi="Calibri" w:cs="Calibri"/>
          <w:color w:val="201F1E"/>
          <w:sz w:val="22"/>
          <w:szCs w:val="22"/>
          <w:shd w:val="clear" w:color="auto" w:fill="FFFFFF"/>
        </w:rPr>
        <w:fldChar w:fldCharType="end"/>
      </w:r>
      <w:r>
        <w:rPr>
          <w:rFonts w:ascii="Calibri" w:hAnsi="Calibri" w:cs="Calibri"/>
          <w:color w:val="201F1E"/>
          <w:sz w:val="22"/>
          <w:szCs w:val="22"/>
          <w:shd w:val="clear" w:color="auto" w:fill="FFFFFF"/>
        </w:rPr>
        <w:t xml:space="preserve"> provides insight into how plant volatiles may evolve in the absence of specialised insects and could be an example of evolution in action. It is hypothesised that the </w:t>
      </w:r>
      <w:r w:rsidR="00132618">
        <w:rPr>
          <w:rFonts w:ascii="Calibri" w:hAnsi="Calibri" w:cs="Calibri"/>
          <w:color w:val="201F1E"/>
          <w:sz w:val="22"/>
          <w:szCs w:val="22"/>
          <w:shd w:val="clear" w:color="auto" w:fill="FFFFFF"/>
        </w:rPr>
        <w:t xml:space="preserve">observed </w:t>
      </w:r>
      <w:r>
        <w:rPr>
          <w:rFonts w:ascii="Calibri" w:hAnsi="Calibri" w:cs="Calibri"/>
          <w:color w:val="201F1E"/>
          <w:sz w:val="22"/>
          <w:szCs w:val="22"/>
          <w:shd w:val="clear" w:color="auto" w:fill="FFFFFF"/>
        </w:rPr>
        <w:t xml:space="preserve">changes in </w:t>
      </w:r>
      <w:r w:rsidR="004C5339">
        <w:rPr>
          <w:rFonts w:ascii="Calibri" w:hAnsi="Calibri" w:cs="Calibri"/>
          <w:color w:val="201F1E"/>
          <w:sz w:val="22"/>
          <w:szCs w:val="22"/>
          <w:shd w:val="clear" w:color="auto" w:fill="FFFFFF"/>
        </w:rPr>
        <w:t xml:space="preserve">ragwort </w:t>
      </w:r>
      <w:r>
        <w:rPr>
          <w:rFonts w:ascii="Calibri" w:hAnsi="Calibri" w:cs="Calibri"/>
          <w:color w:val="201F1E"/>
          <w:sz w:val="22"/>
          <w:szCs w:val="22"/>
          <w:shd w:val="clear" w:color="auto" w:fill="FFFFFF"/>
        </w:rPr>
        <w:t xml:space="preserve">volatile emission are driven by escape from the specialised herbivore </w:t>
      </w:r>
      <w:r w:rsidRPr="001F0731">
        <w:rPr>
          <w:rFonts w:ascii="Calibri" w:hAnsi="Calibri" w:cs="Calibri"/>
          <w:i/>
          <w:iCs/>
          <w:color w:val="201F1E"/>
          <w:sz w:val="22"/>
          <w:szCs w:val="22"/>
          <w:shd w:val="clear" w:color="auto" w:fill="FFFFFF"/>
        </w:rPr>
        <w:t>T</w:t>
      </w:r>
      <w:r>
        <w:rPr>
          <w:rFonts w:ascii="Calibri" w:hAnsi="Calibri" w:cs="Calibri"/>
          <w:i/>
          <w:iCs/>
          <w:color w:val="201F1E"/>
          <w:sz w:val="22"/>
          <w:szCs w:val="22"/>
          <w:shd w:val="clear" w:color="auto" w:fill="FFFFFF"/>
        </w:rPr>
        <w:t>.</w:t>
      </w:r>
      <w:r w:rsidRPr="001F0731">
        <w:rPr>
          <w:rFonts w:ascii="Calibri" w:hAnsi="Calibri" w:cs="Calibri"/>
          <w:i/>
          <w:iCs/>
          <w:color w:val="201F1E"/>
          <w:sz w:val="22"/>
          <w:szCs w:val="22"/>
          <w:shd w:val="clear" w:color="auto" w:fill="FFFFFF"/>
        </w:rPr>
        <w:t xml:space="preserve"> </w:t>
      </w:r>
      <w:proofErr w:type="spellStart"/>
      <w:r w:rsidRPr="001F0731">
        <w:rPr>
          <w:rFonts w:ascii="Calibri" w:hAnsi="Calibri" w:cs="Calibri"/>
          <w:i/>
          <w:iCs/>
          <w:color w:val="201F1E"/>
          <w:sz w:val="22"/>
          <w:szCs w:val="22"/>
          <w:shd w:val="clear" w:color="auto" w:fill="FFFFFF"/>
        </w:rPr>
        <w:t>jacobaeae</w:t>
      </w:r>
      <w:proofErr w:type="spellEnd"/>
      <w:r w:rsidR="004C5339">
        <w:rPr>
          <w:rFonts w:ascii="Calibri" w:hAnsi="Calibri" w:cs="Calibri"/>
          <w:color w:val="201F1E"/>
          <w:sz w:val="22"/>
          <w:szCs w:val="22"/>
          <w:shd w:val="clear" w:color="auto" w:fill="FFFFFF"/>
        </w:rPr>
        <w:t>, commonly known as the cinnabar moth</w:t>
      </w:r>
      <w:r>
        <w:rPr>
          <w:rFonts w:ascii="Calibri" w:hAnsi="Calibri" w:cs="Calibri"/>
          <w:i/>
          <w:iCs/>
          <w:color w:val="201F1E"/>
          <w:sz w:val="22"/>
          <w:szCs w:val="22"/>
          <w:shd w:val="clear" w:color="auto" w:fill="FFFFFF"/>
        </w:rPr>
        <w:t xml:space="preserve">. </w:t>
      </w:r>
      <w:r w:rsidR="00FC0A70">
        <w:rPr>
          <w:rFonts w:ascii="Calibri" w:hAnsi="Calibri" w:cs="Calibri"/>
          <w:color w:val="201F1E"/>
          <w:sz w:val="22"/>
          <w:szCs w:val="22"/>
          <w:shd w:val="clear" w:color="auto" w:fill="FFFFFF"/>
        </w:rPr>
        <w:t>Ragwort is a noxious weed because the alkaloids it produces are toxic to grazing cattle</w:t>
      </w:r>
      <w:r w:rsidR="004C5339">
        <w:rPr>
          <w:rFonts w:ascii="Calibri" w:hAnsi="Calibri" w:cs="Calibri"/>
          <w:color w:val="201F1E"/>
          <w:sz w:val="22"/>
          <w:szCs w:val="22"/>
          <w:shd w:val="clear" w:color="auto" w:fill="FFFFFF"/>
        </w:rPr>
        <w:t>. In attempts at biological control,</w:t>
      </w:r>
      <w:r w:rsidR="00FC0A70">
        <w:rPr>
          <w:rFonts w:ascii="Calibri" w:hAnsi="Calibri" w:cs="Calibri"/>
          <w:color w:val="201F1E"/>
          <w:sz w:val="22"/>
          <w:szCs w:val="22"/>
          <w:shd w:val="clear" w:color="auto" w:fill="FFFFFF"/>
        </w:rPr>
        <w:t xml:space="preserve"> </w:t>
      </w:r>
      <w:r w:rsidR="00132618">
        <w:rPr>
          <w:rFonts w:ascii="Calibri" w:hAnsi="Calibri" w:cs="Calibri"/>
          <w:color w:val="201F1E"/>
          <w:sz w:val="22"/>
          <w:szCs w:val="22"/>
          <w:shd w:val="clear" w:color="auto" w:fill="FFFFFF"/>
        </w:rPr>
        <w:t xml:space="preserve">cinnabar moth </w:t>
      </w:r>
      <w:r w:rsidR="00FC0A70">
        <w:rPr>
          <w:rFonts w:ascii="Calibri" w:hAnsi="Calibri" w:cs="Calibri"/>
          <w:color w:val="201F1E"/>
          <w:sz w:val="22"/>
          <w:szCs w:val="22"/>
          <w:shd w:val="clear" w:color="auto" w:fill="FFFFFF"/>
        </w:rPr>
        <w:t xml:space="preserve">has been introduced </w:t>
      </w:r>
      <w:r w:rsidR="00FC0A70" w:rsidRPr="00FC0A70">
        <w:rPr>
          <w:rFonts w:ascii="Calibri" w:hAnsi="Calibri" w:cs="Calibri"/>
          <w:color w:val="201F1E"/>
          <w:sz w:val="22"/>
          <w:szCs w:val="22"/>
          <w:shd w:val="clear" w:color="auto" w:fill="FFFFFF"/>
        </w:rPr>
        <w:t xml:space="preserve">into Australia </w:t>
      </w:r>
      <w:r w:rsidR="00633F28">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{"citationItems":[{"id":"ITEM-1","itemData":{"abstract":"This paper describes research on the cinnabar moth, Callimorpha jacobaeae, introduced from England and Italy to Australia for the control of the poisonous weed, ragwort (Senecio jacobaea). Studies were conducted for six seasons in a high rainfall area of southern Gippsland, Vic., where the impact of ragwort infestation on dairy pastures was severe.   Callimorpha has a univoltine life cycle with an obligatory pupal diapause during winter. The termination of this diapause in introduced stocks was successful to a limited extent only, and changes in its duration required for synchronization with the southern hemisphere seasons adversely affected the reproductive capacity of emerging females.   The larval progeny of Italian stock failed to survive in the field, and disappeared completely within the first season, whereas those of English origin were reasonably successful.   In view of the low reproductive rate of Callimorpha and because of its numerous insect enemies, breeding was carried out in the field using techniques designed to provide protection from the locally abundant predators. An attempt was also made to assess factors playing a role in its numerical regulation.   The larvae were liable to heavy mortality in the field due to the combined effect of fungal infections, insect predators, and parasites, and also to a virus disease introduced in a latent state with the insect. At an early stage of this work (the second Australian generation), a nuclear polyhedral virus epizootic destroyed 90% of the larval population. The fifth Australian generation was the last to survive in the field. Of the larval predators, the mecopteran Harpobittacus nigriceps caused the most serious mortality. This predator, common in all ragwort-infested areas of Victoria, showed a zonal pattern in its density distribution; the high density zones often overlapped sites occupied by larval colonies of the cinnabar moth. The larvae of Callimorpha were more frequently taken by Harpobittacus than tipulid flies (Macromastix spp.) which are normally its principal prey; the abundance and distribution of these flies was also studied.   The abundance of both Harpobittacus and Macromastix, was influenced by weather factors, resulting in a marked annual fluctuation in their numbers. At times of high Harpobittacus abundance, mortality in larval colonies of Callimorpha due to this predator averaged over 80%, with extremes of 90-100% being observed frequently.   The larvae of Callimorpha were …","author":[{"dropping-particle":"","family":"Bornemissza","given":"G F","non-dropping-particle":"","parse-names":false,"suffix":""}],"container-title":"Australian Journal of Zoology","id":"ITEM-1","issue":"2","issued":{"date-parts":[["1966"]]},"page":"201-243","title":"An attempt to control ragwort in Australia with the cinnabar moth, Callimorpha jacobaeae (L.) (Arctiidae : Lepidoptera)","type":"article-journal","volume":"14"},"uris":["http://www.mendeley.com/documents/?uuid=8db79dea-b65d-4c5e-aa29-376163c9c2f4"]}],"mendeley":{"formattedCitation":"&lt;sup&gt;18&lt;/sup&gt;","plainTextFormattedCitation":"18","previouslyFormattedCitation":"&lt;sup&gt;18&lt;/sup&gt;"},"properties":{"noteIndex":0},"schema":"https://github.com/citation-style-language/schema/raw/master/csl-citation.json"}</w:instrText>
      </w:r>
      <w:r w:rsidR="00633F28">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18</w:t>
      </w:r>
      <w:r w:rsidR="00633F28">
        <w:rPr>
          <w:rFonts w:ascii="Calibri" w:hAnsi="Calibri" w:cs="Calibri"/>
          <w:color w:val="201F1E"/>
          <w:sz w:val="22"/>
          <w:szCs w:val="22"/>
          <w:shd w:val="clear" w:color="auto" w:fill="FFFFFF"/>
        </w:rPr>
        <w:fldChar w:fldCharType="end"/>
      </w:r>
      <w:r w:rsidR="00432228">
        <w:rPr>
          <w:rFonts w:ascii="Calibri" w:hAnsi="Calibri" w:cs="Calibri"/>
          <w:color w:val="201F1E"/>
          <w:sz w:val="22"/>
          <w:szCs w:val="22"/>
          <w:shd w:val="clear" w:color="auto" w:fill="FFFFFF"/>
        </w:rPr>
        <w:t xml:space="preserve"> </w:t>
      </w:r>
      <w:r w:rsidR="00AE246E" w:rsidRPr="00FC0A70">
        <w:rPr>
          <w:rFonts w:ascii="Calibri" w:hAnsi="Calibri" w:cs="Calibri"/>
          <w:color w:val="201F1E"/>
          <w:sz w:val="22"/>
          <w:szCs w:val="22"/>
          <w:shd w:val="clear" w:color="auto" w:fill="FFFFFF"/>
        </w:rPr>
        <w:t>New Zealand</w:t>
      </w:r>
      <w:r w:rsidR="00AE246E">
        <w:rPr>
          <w:rFonts w:ascii="Calibri" w:hAnsi="Calibri" w:cs="Calibri"/>
          <w:color w:val="201F1E"/>
          <w:sz w:val="22"/>
          <w:szCs w:val="22"/>
          <w:shd w:val="clear" w:color="auto" w:fill="FFFFFF"/>
        </w:rPr>
        <w:t xml:space="preserve"> </w:t>
      </w:r>
      <w:r w:rsidR="00FC446D">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{"citationItems":[{"id":"ITEM-1","itemData":{"abstract":"Biological control offers an alternative approach for the control of sapstain in New Zealand. In two ongoing studies the ability of a micro-organism to inhibit the growth of sapstain species on Pinus radiata was demonstrated in both laboratory and field trials. In the first study, a total of 848 fungal and bacterial isolates were assessed for their suitability as potential biological control agents (BCA) of sapstain. On these, 116 isolates inhibited the growth of Ophiostoma piceae on small wood chips and/or wood blocks in laboratory-scale trials. Isolates of Epicoccum purpurascens, Gliocladium roseum, G. viride, Trichoderma hamatum, T. harzianum, Trichoderma sp., Trichothecium roseum, a member of Thelephoraceae, and an unidentified fungal isolate proved most inhibitory. Six of the most inhibitory isolates were tested for their efficacy to control sapstain on sawn timber and debarked logs. All treatments reduced the level of sapstain on either logs or timber. Trichoderma sp. and Trichothecium roseum provided the greatest level of control on sawn timber. These isolates gave control equivalent to the standard fungicide treatments. In the log trial, T. harzianum provided control superior to that of the commercial fungicide on the internal log tissue. In the second study, albino strains of four Ophiostoma species were developed. Isolates of O. floccosum and I. pluriannulatum successfully controlled the growth of Leptographium procerum and Sphaeropsis sapinea in laboratory trials. Field trials are currently in progress assessing the potential of the BCAs.","author":[{"dropping-particle":"","family":"Syrett","given":"P.","non-dropping-particle":"","parse-names":false,"suffix":""}],"container-title":"Australian Weeds","id":"ITEM-1","issue":"3","issued":{"date-parts":[["1983"]]},"page":"96-101","title":"Biological control of sapstain in New Zealand: a review","type":"article-journal","volume":"2"},"uris":["http://www.mendeley.com/documents/?uuid=523628a5-0d68-4563-9068-af6187ee61b2"]}],"mendeley":{"formattedCitation":"&lt;sup&gt;19&lt;/sup&gt;","plainTextFormattedCitation":"19","previouslyFormattedCitation":"&lt;sup&gt;19&lt;/sup&gt;"},"properties":{"noteIndex":0},"schema":"https://github.com/citation-style-language/schema/raw/master/csl-citation.json"}</w:instrText>
      </w:r>
      <w:r w:rsidR="00FC446D">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19</w:t>
      </w:r>
      <w:r w:rsidR="00FC446D">
        <w:rPr>
          <w:rFonts w:ascii="Calibri" w:hAnsi="Calibri" w:cs="Calibri"/>
          <w:color w:val="201F1E"/>
          <w:sz w:val="22"/>
          <w:szCs w:val="22"/>
          <w:shd w:val="clear" w:color="auto" w:fill="FFFFFF"/>
        </w:rPr>
        <w:fldChar w:fldCharType="end"/>
      </w:r>
      <w:r w:rsidR="00AE246E" w:rsidRPr="00FC0A70">
        <w:rPr>
          <w:rFonts w:ascii="Calibri" w:hAnsi="Calibri" w:cs="Calibri"/>
          <w:color w:val="201F1E"/>
          <w:sz w:val="22"/>
          <w:szCs w:val="22"/>
          <w:shd w:val="clear" w:color="auto" w:fill="FFFFFF"/>
        </w:rPr>
        <w:t xml:space="preserve">, </w:t>
      </w:r>
      <w:r w:rsidR="00FC0A70" w:rsidRPr="00FC0A70">
        <w:rPr>
          <w:rFonts w:ascii="Calibri" w:hAnsi="Calibri" w:cs="Calibri"/>
          <w:color w:val="201F1E"/>
          <w:sz w:val="22"/>
          <w:szCs w:val="22"/>
          <w:shd w:val="clear" w:color="auto" w:fill="FFFFFF"/>
        </w:rPr>
        <w:t>and North America</w:t>
      </w:r>
      <w:r w:rsidR="00432228">
        <w:rPr>
          <w:rFonts w:ascii="Calibri" w:hAnsi="Calibri" w:cs="Calibri"/>
          <w:color w:val="201F1E"/>
          <w:sz w:val="22"/>
          <w:szCs w:val="22"/>
          <w:shd w:val="clear" w:color="auto" w:fill="FFFFFF"/>
        </w:rPr>
        <w:t xml:space="preserve"> </w:t>
      </w:r>
      <w:r w:rsidR="00ED46E8">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{"citationItems":[{"id":"ITEM-1","itemData":{"DOI":"10.1079/9781845935061.0583","abstract":"The control of tansy ragwort on the coast of western North America is a major success story for weed biological control. However, tansy ragwort is still expanding into the colder interior regions of the Pacific Northwest of the United States where previous efforts to establish the same complex of agents have failed. We have successfully established one of the agents, the cinnabar moth, Tyria jacobaeae L., on a major new tansy ragwort infestation in the mountains of northwestern Montana. The cinnabar moth is still expanding its range, but in the areas where first released, it has given excellent control, having eliminated tansy ragwort as a visible component in the forest ecosystem while not impacting native Senecio species. Although establishment in other areas has been slower, we predict that we will eventually control tansy ragwort over most of its range in the northern Rocky Mountains of the United States.","author":[{"dropping-particle":"","family":"Markin","given":"G. P.","non-dropping-particle":"","parse-names":false,"suffix":""},{"dropping-particle":"","family":"Littlefield","given":"J. L.","non-dropping-particle":"","parse-names":false,"suffix":""}],"container-title":"Proceedings of the XII International Symposium on Biological Control of Weeds","id":"ITEM-1","issued":{"date-parts":[["2008"]]},"page":"583-588","publisher":"CAB International","publisher-place":"Wallingford, UK","title":"Biological control of tansy ragwort (Senecio jacobaeae, L.) by the cinnabar moth, Tyria jacobaeae (CL) (Lepidoptera: Arctiidae), in the northern Rocky Mountains.","type":"chapter"},"uris":["http://www.mendeley.com/documents/?uuid=1662a9b5-4bbe-4435-8365-a1675fc1c2f1"]}],"mendeley":{"formattedCitation":"&lt;sup&gt;20&lt;/sup&gt;","plainTextFormattedCitation":"20","previouslyFormattedCitation":"&lt;sup&gt;20&lt;/sup&gt;"},"properties":{"noteIndex":0},"schema":"https://github.com/citation-style-language/schema/raw/master/csl-citation.json"}</w:instrText>
      </w:r>
      <w:r w:rsidR="00ED46E8">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20</w:t>
      </w:r>
      <w:r w:rsidR="00ED46E8">
        <w:rPr>
          <w:rFonts w:ascii="Calibri" w:hAnsi="Calibri" w:cs="Calibri"/>
          <w:color w:val="201F1E"/>
          <w:sz w:val="22"/>
          <w:szCs w:val="22"/>
          <w:shd w:val="clear" w:color="auto" w:fill="FFFFFF"/>
        </w:rPr>
        <w:fldChar w:fldCharType="end"/>
      </w:r>
      <w:r w:rsidR="00FC0A70" w:rsidRPr="00FC0A70">
        <w:rPr>
          <w:rFonts w:ascii="Calibri" w:hAnsi="Calibri" w:cs="Calibri"/>
          <w:color w:val="201F1E"/>
          <w:sz w:val="22"/>
          <w:szCs w:val="22"/>
          <w:shd w:val="clear" w:color="auto" w:fill="FFFFFF"/>
        </w:rPr>
        <w:t xml:space="preserve"> </w:t>
      </w:r>
      <w:r w:rsidR="004C5339">
        <w:rPr>
          <w:rFonts w:ascii="Calibri" w:hAnsi="Calibri" w:cs="Calibri"/>
          <w:color w:val="201F1E"/>
          <w:sz w:val="22"/>
          <w:szCs w:val="22"/>
          <w:shd w:val="clear" w:color="auto" w:fill="FFFFFF"/>
        </w:rPr>
        <w:t>as a biological control agent for invasive</w:t>
      </w:r>
      <w:r w:rsidR="00FC0A70">
        <w:rPr>
          <w:rFonts w:ascii="Calibri" w:hAnsi="Calibri" w:cs="Calibri"/>
          <w:color w:val="201F1E"/>
          <w:sz w:val="22"/>
          <w:szCs w:val="22"/>
          <w:shd w:val="clear" w:color="auto" w:fill="FFFFFF"/>
        </w:rPr>
        <w:t xml:space="preserve"> ragwort. Although there have been challenges in establishing cinnabar moth </w:t>
      </w:r>
      <w:r w:rsidR="004C5339">
        <w:rPr>
          <w:rFonts w:ascii="Calibri" w:hAnsi="Calibri" w:cs="Calibri"/>
          <w:color w:val="201F1E"/>
          <w:sz w:val="22"/>
          <w:szCs w:val="22"/>
          <w:shd w:val="clear" w:color="auto" w:fill="FFFFFF"/>
        </w:rPr>
        <w:t>populations</w:t>
      </w:r>
      <w:r w:rsidR="00432228">
        <w:rPr>
          <w:rFonts w:ascii="Calibri" w:hAnsi="Calibri" w:cs="Calibri"/>
          <w:color w:val="201F1E"/>
          <w:sz w:val="22"/>
          <w:szCs w:val="22"/>
          <w:shd w:val="clear" w:color="auto" w:fill="FFFFFF"/>
        </w:rPr>
        <w:t xml:space="preserve"> in Australia it is considered a success in </w:t>
      </w:r>
      <w:r w:rsidR="00AE246E">
        <w:rPr>
          <w:rFonts w:ascii="Calibri" w:hAnsi="Calibri" w:cs="Calibri"/>
          <w:color w:val="201F1E"/>
          <w:sz w:val="22"/>
          <w:szCs w:val="22"/>
          <w:shd w:val="clear" w:color="auto" w:fill="FFFFFF"/>
        </w:rPr>
        <w:t xml:space="preserve">western </w:t>
      </w:r>
      <w:r w:rsidR="00432228">
        <w:rPr>
          <w:rFonts w:ascii="Calibri" w:hAnsi="Calibri" w:cs="Calibri"/>
          <w:color w:val="201F1E"/>
          <w:sz w:val="22"/>
          <w:szCs w:val="22"/>
          <w:shd w:val="clear" w:color="auto" w:fill="FFFFFF"/>
        </w:rPr>
        <w:t xml:space="preserve">North America </w:t>
      </w:r>
      <w:r w:rsidR="00FC446D">
        <w:rPr>
          <w:rFonts w:ascii="Calibri" w:hAnsi="Calibri" w:cs="Calibri"/>
          <w:color w:val="201F1E"/>
          <w:sz w:val="22"/>
          <w:szCs w:val="22"/>
          <w:shd w:val="clear" w:color="auto" w:fill="FFFFFF"/>
        </w:rPr>
        <w:fldChar w:fldCharType="begin" w:fldLock="1"/>
      </w:r>
      <w:r w:rsidR="005A7EDB">
        <w:rPr>
          <w:rFonts w:ascii="Calibri" w:hAnsi="Calibri" w:cs="Calibri"/>
          <w:color w:val="201F1E"/>
          <w:sz w:val="22"/>
          <w:szCs w:val="22"/>
          <w:shd w:val="clear" w:color="auto" w:fill="FFFFFF"/>
        </w:rPr>
        <w:instrText>ADDIN CSL_CITATION {"citationItems":[{"id":"ITEM-1","itemData":{"DOI":"10.1079/9781845935061.0583","abstract":"The control of tansy ragwort on the coast of western North America is a major success story for weed biological control. However, tansy ragwort is still expanding into the colder interior regions of the Pacific Northwest of the United States where previous efforts to establish the same complex of agents have failed. We have successfully established one of the agents, the cinnabar moth, Tyria jacobaeae L., on a major new tansy ragwort infestation in the mountains of northwestern Montana. The cinnabar moth is still expanding its range, but in the areas where first released, it has given excellent control, having eliminated tansy ragwort as a visible component in the forest ecosystem while not impacting native Senecio species. Although establishment in other areas has been slower, we predict that we will eventually control tansy ragwort over most of its range in the northern Rocky Mountains of the United States.","author":[{"dropping-particle":"","family":"Markin","given":"G. P.","non-dropping-particle":"","parse-names":false,"suffix":""},{"dropping-particle":"","family":"Littlefield","given":"J. L.","non-dropping-particle":"","parse-names":false,"suffix":""}],"container-title":"Proceedings of the XII International Symposium on Biological Control of Weeds","id":"ITEM-1","issued":{"date-parts":[["2008"]]},"page":"583-588","publisher":"CAB International","publisher-place":"Wallingford, UK","title":"Biological control of tansy ragwort (Senecio jacobaeae, L.) by the cinnabar moth, Tyria jacobaeae (CL) (Lepidoptera: Arctiidae), in the northern Rocky Mountains.","type":"chapter"},"uris":["http://www.mendeley.com/documents/?uuid=1662a9b5-4bbe-4435-8365-a1675fc1c2f1"]}],"mendeley":{"formattedCitation":"&lt;sup&gt;20&lt;/sup&gt;","plainTextFormattedCitation":"20","previouslyFormattedCitation":"&lt;sup&gt;20&lt;/sup&gt;"},"properties":{"noteIndex":0},"schema":"https://github.com/citation-style-language/schema/raw/master/csl-citation.json"}</w:instrText>
      </w:r>
      <w:r w:rsidR="00FC446D">
        <w:rPr>
          <w:rFonts w:ascii="Calibri" w:hAnsi="Calibri" w:cs="Calibri"/>
          <w:color w:val="201F1E"/>
          <w:sz w:val="22"/>
          <w:szCs w:val="22"/>
          <w:shd w:val="clear" w:color="auto" w:fill="FFFFFF"/>
        </w:rPr>
        <w:fldChar w:fldCharType="separate"/>
      </w:r>
      <w:r w:rsidR="00633F28" w:rsidRPr="00633F28">
        <w:rPr>
          <w:rFonts w:ascii="Calibri" w:hAnsi="Calibri" w:cs="Calibri"/>
          <w:noProof/>
          <w:color w:val="201F1E"/>
          <w:sz w:val="22"/>
          <w:szCs w:val="22"/>
          <w:shd w:val="clear" w:color="auto" w:fill="FFFFFF"/>
          <w:vertAlign w:val="superscript"/>
        </w:rPr>
        <w:t>20</w:t>
      </w:r>
      <w:r w:rsidR="00FC446D">
        <w:rPr>
          <w:rFonts w:ascii="Calibri" w:hAnsi="Calibri" w:cs="Calibri"/>
          <w:color w:val="201F1E"/>
          <w:sz w:val="22"/>
          <w:szCs w:val="22"/>
          <w:shd w:val="clear" w:color="auto" w:fill="FFFFFF"/>
        </w:rPr>
        <w:fldChar w:fldCharType="end"/>
      </w:r>
      <w:r w:rsidR="00432228">
        <w:rPr>
          <w:rFonts w:ascii="Calibri" w:hAnsi="Calibri" w:cs="Calibri"/>
          <w:color w:val="201F1E"/>
          <w:sz w:val="22"/>
          <w:szCs w:val="22"/>
          <w:shd w:val="clear" w:color="auto" w:fill="FFFFFF"/>
        </w:rPr>
        <w:t xml:space="preserve">. </w:t>
      </w:r>
      <w:r w:rsidR="00AE246E">
        <w:rPr>
          <w:rFonts w:ascii="Calibri" w:hAnsi="Calibri" w:cs="Calibri"/>
          <w:color w:val="201F1E"/>
          <w:sz w:val="22"/>
          <w:szCs w:val="22"/>
          <w:shd w:val="clear" w:color="auto" w:fill="FFFFFF"/>
        </w:rPr>
        <w:t>I</w:t>
      </w:r>
      <w:r w:rsidR="00AE246E" w:rsidRPr="00AE246E">
        <w:rPr>
          <w:rFonts w:ascii="Calibri" w:hAnsi="Calibri" w:cs="Calibri"/>
          <w:color w:val="201F1E"/>
          <w:sz w:val="22"/>
          <w:szCs w:val="22"/>
          <w:shd w:val="clear" w:color="auto" w:fill="FFFFFF"/>
        </w:rPr>
        <w:t xml:space="preserve">f cinnabar moth is established in invasive </w:t>
      </w:r>
      <w:r w:rsidR="00AE246E">
        <w:rPr>
          <w:rFonts w:ascii="Calibri" w:hAnsi="Calibri" w:cs="Calibri"/>
          <w:color w:val="201F1E"/>
          <w:sz w:val="22"/>
          <w:szCs w:val="22"/>
          <w:shd w:val="clear" w:color="auto" w:fill="FFFFFF"/>
        </w:rPr>
        <w:t xml:space="preserve">ragwort </w:t>
      </w:r>
      <w:proofErr w:type="gramStart"/>
      <w:r w:rsidR="00AE246E" w:rsidRPr="00AE246E">
        <w:rPr>
          <w:rFonts w:ascii="Calibri" w:hAnsi="Calibri" w:cs="Calibri"/>
          <w:color w:val="201F1E"/>
          <w:sz w:val="22"/>
          <w:szCs w:val="22"/>
          <w:shd w:val="clear" w:color="auto" w:fill="FFFFFF"/>
        </w:rPr>
        <w:t>populations</w:t>
      </w:r>
      <w:proofErr w:type="gramEnd"/>
      <w:r w:rsidR="00AE246E" w:rsidRPr="00AE246E">
        <w:rPr>
          <w:rFonts w:ascii="Calibri" w:hAnsi="Calibri" w:cs="Calibri"/>
          <w:color w:val="201F1E"/>
          <w:sz w:val="22"/>
          <w:szCs w:val="22"/>
          <w:shd w:val="clear" w:color="auto" w:fill="FFFFFF"/>
        </w:rPr>
        <w:t xml:space="preserve"> then the selection pressure for differences in volatile emission will be reversed.</w:t>
      </w:r>
      <w:r w:rsidR="00AE246E">
        <w:rPr>
          <w:rFonts w:ascii="Calibri" w:hAnsi="Calibri" w:cs="Calibri"/>
          <w:color w:val="201F1E"/>
          <w:sz w:val="22"/>
          <w:szCs w:val="22"/>
          <w:shd w:val="clear" w:color="auto" w:fill="FFFFFF"/>
        </w:rPr>
        <w:t xml:space="preserve"> </w:t>
      </w:r>
      <w:r w:rsidR="00432228">
        <w:rPr>
          <w:rFonts w:ascii="Calibri" w:hAnsi="Calibri" w:cs="Calibri"/>
          <w:color w:val="201F1E"/>
          <w:sz w:val="22"/>
          <w:szCs w:val="22"/>
          <w:shd w:val="clear" w:color="auto" w:fill="FFFFFF"/>
        </w:rPr>
        <w:t>A</w:t>
      </w:r>
      <w:r w:rsidR="004C5339">
        <w:rPr>
          <w:rFonts w:ascii="Calibri" w:hAnsi="Calibri" w:cs="Calibri"/>
          <w:color w:val="201F1E"/>
          <w:sz w:val="22"/>
          <w:szCs w:val="22"/>
          <w:shd w:val="clear" w:color="auto" w:fill="FFFFFF"/>
        </w:rPr>
        <w:t>rtificial releases</w:t>
      </w:r>
      <w:r w:rsidR="00FC0A70">
        <w:rPr>
          <w:rFonts w:ascii="Calibri" w:hAnsi="Calibri" w:cs="Calibri"/>
          <w:color w:val="201F1E"/>
          <w:sz w:val="22"/>
          <w:szCs w:val="22"/>
          <w:shd w:val="clear" w:color="auto" w:fill="FFFFFF"/>
        </w:rPr>
        <w:t xml:space="preserve"> </w:t>
      </w:r>
      <w:r w:rsidR="004C5339">
        <w:rPr>
          <w:rFonts w:ascii="Calibri" w:hAnsi="Calibri" w:cs="Calibri"/>
          <w:color w:val="201F1E"/>
          <w:sz w:val="22"/>
          <w:szCs w:val="22"/>
          <w:shd w:val="clear" w:color="auto" w:fill="FFFFFF"/>
        </w:rPr>
        <w:t xml:space="preserve">could mean </w:t>
      </w:r>
      <w:r w:rsidR="00FC0A70">
        <w:rPr>
          <w:rFonts w:ascii="Calibri" w:hAnsi="Calibri" w:cs="Calibri"/>
          <w:color w:val="201F1E"/>
          <w:sz w:val="22"/>
          <w:szCs w:val="22"/>
          <w:shd w:val="clear" w:color="auto" w:fill="FFFFFF"/>
        </w:rPr>
        <w:t xml:space="preserve">that the escape period for the invasive plants </w:t>
      </w:r>
      <w:r w:rsidR="004C5339">
        <w:rPr>
          <w:rFonts w:ascii="Calibri" w:hAnsi="Calibri" w:cs="Calibri"/>
          <w:color w:val="201F1E"/>
          <w:sz w:val="22"/>
          <w:szCs w:val="22"/>
          <w:shd w:val="clear" w:color="auto" w:fill="FFFFFF"/>
        </w:rPr>
        <w:t>is ending</w:t>
      </w:r>
      <w:r w:rsidR="00132618">
        <w:rPr>
          <w:rFonts w:ascii="Calibri" w:hAnsi="Calibri" w:cs="Calibri"/>
          <w:color w:val="201F1E"/>
          <w:sz w:val="22"/>
          <w:szCs w:val="22"/>
          <w:shd w:val="clear" w:color="auto" w:fill="FFFFFF"/>
        </w:rPr>
        <w:t>.</w:t>
      </w:r>
      <w:r w:rsidR="00FC0A70">
        <w:rPr>
          <w:rFonts w:ascii="Calibri" w:hAnsi="Calibri" w:cs="Calibri"/>
          <w:color w:val="201F1E"/>
          <w:sz w:val="22"/>
          <w:szCs w:val="22"/>
          <w:shd w:val="clear" w:color="auto" w:fill="FFFFFF"/>
        </w:rPr>
        <w:t xml:space="preserve"> </w:t>
      </w:r>
      <w:r w:rsidR="00132618">
        <w:rPr>
          <w:rFonts w:ascii="Calibri" w:hAnsi="Calibri" w:cs="Calibri"/>
          <w:color w:val="201F1E"/>
          <w:sz w:val="22"/>
          <w:szCs w:val="22"/>
          <w:shd w:val="clear" w:color="auto" w:fill="FFFFFF"/>
        </w:rPr>
        <w:t>Once faced again with cinnabar moth caterpillar damage,</w:t>
      </w:r>
      <w:r w:rsidR="00FC0A70">
        <w:rPr>
          <w:rFonts w:ascii="Calibri" w:hAnsi="Calibri" w:cs="Calibri"/>
          <w:color w:val="201F1E"/>
          <w:sz w:val="22"/>
          <w:szCs w:val="22"/>
          <w:shd w:val="clear" w:color="auto" w:fill="FFFFFF"/>
        </w:rPr>
        <w:t xml:space="preserve"> there will be selection pressure for plants to reduce constitutive volatile emission to make themselves less apparent to the specialist herbivore. Furthermore, if the specialist parasitoid also arrives there will be selection pressure to increase HIPV emission to call in these parasitoids when attacked by the herbivore. </w:t>
      </w:r>
      <w:r w:rsidR="00132618">
        <w:rPr>
          <w:rFonts w:ascii="Calibri" w:hAnsi="Calibri" w:cs="Calibri"/>
          <w:color w:val="201F1E"/>
          <w:sz w:val="22"/>
          <w:szCs w:val="22"/>
          <w:shd w:val="clear" w:color="auto" w:fill="FFFFFF"/>
        </w:rPr>
        <w:t>If sufficient levels of cinnabar moth become established, i</w:t>
      </w:r>
      <w:r w:rsidR="00FC0A70">
        <w:rPr>
          <w:rFonts w:ascii="Calibri" w:hAnsi="Calibri" w:cs="Calibri"/>
          <w:color w:val="201F1E"/>
          <w:sz w:val="22"/>
          <w:szCs w:val="22"/>
          <w:shd w:val="clear" w:color="auto" w:fill="FFFFFF"/>
        </w:rPr>
        <w:t xml:space="preserve">t will be interesting to see if </w:t>
      </w:r>
      <w:r w:rsidR="00132618">
        <w:rPr>
          <w:rFonts w:ascii="Calibri" w:hAnsi="Calibri" w:cs="Calibri"/>
          <w:color w:val="201F1E"/>
          <w:sz w:val="22"/>
          <w:szCs w:val="22"/>
          <w:shd w:val="clear" w:color="auto" w:fill="FFFFFF"/>
        </w:rPr>
        <w:t xml:space="preserve">ragwort </w:t>
      </w:r>
      <w:r w:rsidR="00FC0A70">
        <w:rPr>
          <w:rFonts w:ascii="Calibri" w:hAnsi="Calibri" w:cs="Calibri"/>
          <w:color w:val="201F1E"/>
          <w:sz w:val="22"/>
          <w:szCs w:val="22"/>
          <w:shd w:val="clear" w:color="auto" w:fill="FFFFFF"/>
        </w:rPr>
        <w:t>volatile emission changes again and reverts back to the profiles of native plants and</w:t>
      </w:r>
      <w:r w:rsidR="00CA1C99">
        <w:rPr>
          <w:rFonts w:ascii="Calibri" w:hAnsi="Calibri" w:cs="Calibri"/>
          <w:color w:val="201F1E"/>
          <w:sz w:val="22"/>
          <w:szCs w:val="22"/>
          <w:shd w:val="clear" w:color="auto" w:fill="FFFFFF"/>
        </w:rPr>
        <w:t>,</w:t>
      </w:r>
      <w:r w:rsidR="00FC0A70">
        <w:rPr>
          <w:rFonts w:ascii="Calibri" w:hAnsi="Calibri" w:cs="Calibri"/>
          <w:color w:val="201F1E"/>
          <w:sz w:val="22"/>
          <w:szCs w:val="22"/>
          <w:shd w:val="clear" w:color="auto" w:fill="FFFFFF"/>
        </w:rPr>
        <w:t xml:space="preserve"> if it does</w:t>
      </w:r>
      <w:r w:rsidR="00CA1C99">
        <w:rPr>
          <w:rFonts w:ascii="Calibri" w:hAnsi="Calibri" w:cs="Calibri"/>
          <w:color w:val="201F1E"/>
          <w:sz w:val="22"/>
          <w:szCs w:val="22"/>
          <w:shd w:val="clear" w:color="auto" w:fill="FFFFFF"/>
        </w:rPr>
        <w:t>,</w:t>
      </w:r>
      <w:r w:rsidR="00FC0A70">
        <w:rPr>
          <w:rFonts w:ascii="Calibri" w:hAnsi="Calibri" w:cs="Calibri"/>
          <w:color w:val="201F1E"/>
          <w:sz w:val="22"/>
          <w:szCs w:val="22"/>
          <w:shd w:val="clear" w:color="auto" w:fill="FFFFFF"/>
        </w:rPr>
        <w:t xml:space="preserve"> how long this coevolutionary process will take.</w:t>
      </w:r>
    </w:p>
    <w:p w14:paraId="4D15A54A" w14:textId="77777777" w:rsidR="00DE5176" w:rsidRDefault="00DE5176" w:rsidP="00A71B8E">
      <w:pPr>
        <w:spacing w:line="480" w:lineRule="auto"/>
        <w:rPr>
          <w:rFonts w:ascii="Calibri" w:hAnsi="Calibri" w:cs="Calibri"/>
          <w:sz w:val="22"/>
          <w:szCs w:val="22"/>
        </w:rPr>
      </w:pPr>
    </w:p>
    <w:p w14:paraId="3E55AC8C" w14:textId="34C03748" w:rsidR="00ED4625" w:rsidRPr="00902A12" w:rsidRDefault="00351260" w:rsidP="00A71B8E">
      <w:pPr>
        <w:spacing w:line="480" w:lineRule="auto"/>
        <w:rPr>
          <w:rFonts w:ascii="Calibri" w:hAnsi="Calibri" w:cs="Calibri"/>
          <w:b/>
          <w:bCs/>
          <w:sz w:val="22"/>
          <w:szCs w:val="22"/>
        </w:rPr>
      </w:pPr>
      <w:r w:rsidRPr="00902A12">
        <w:rPr>
          <w:rFonts w:ascii="Calibri" w:hAnsi="Calibri" w:cs="Calibri"/>
          <w:b/>
          <w:bCs/>
          <w:sz w:val="22"/>
          <w:szCs w:val="22"/>
        </w:rPr>
        <w:t xml:space="preserve">REFERENCES </w:t>
      </w:r>
    </w:p>
    <w:p w14:paraId="18060AD3" w14:textId="1C8C64E8" w:rsidR="005A7EDB" w:rsidRPr="005A7EDB" w:rsidRDefault="00351260" w:rsidP="005A7EDB">
      <w:pPr>
        <w:widowControl w:val="0"/>
        <w:autoSpaceDE w:val="0"/>
        <w:autoSpaceDN w:val="0"/>
        <w:adjustRightInd w:val="0"/>
        <w:spacing w:line="480" w:lineRule="auto"/>
        <w:ind w:left="640" w:hanging="640"/>
        <w:rPr>
          <w:rFonts w:ascii="Calibri" w:hAnsi="Calibri" w:cs="Calibri"/>
          <w:noProof/>
          <w:sz w:val="22"/>
        </w:rPr>
      </w:pPr>
      <w:r w:rsidRPr="00902A12">
        <w:rPr>
          <w:rFonts w:ascii="Calibri" w:hAnsi="Calibri" w:cs="Calibri"/>
          <w:b/>
          <w:bCs/>
          <w:sz w:val="22"/>
          <w:szCs w:val="22"/>
        </w:rPr>
        <w:fldChar w:fldCharType="begin" w:fldLock="1"/>
      </w:r>
      <w:r w:rsidRPr="00902A12">
        <w:rPr>
          <w:rFonts w:ascii="Calibri" w:hAnsi="Calibri" w:cs="Calibri"/>
          <w:b/>
          <w:bCs/>
          <w:sz w:val="22"/>
          <w:szCs w:val="22"/>
        </w:rPr>
        <w:instrText xml:space="preserve">ADDIN Mendeley Bibliography CSL_BIBLIOGRAPHY </w:instrText>
      </w:r>
      <w:r w:rsidRPr="00902A12">
        <w:rPr>
          <w:rFonts w:ascii="Calibri" w:hAnsi="Calibri" w:cs="Calibri"/>
          <w:b/>
          <w:bCs/>
          <w:sz w:val="22"/>
          <w:szCs w:val="22"/>
        </w:rPr>
        <w:fldChar w:fldCharType="separate"/>
      </w:r>
      <w:r w:rsidR="005A7EDB" w:rsidRPr="005A7EDB">
        <w:rPr>
          <w:rFonts w:ascii="Calibri" w:hAnsi="Calibri" w:cs="Calibri"/>
          <w:noProof/>
          <w:sz w:val="22"/>
        </w:rPr>
        <w:t>1.</w:t>
      </w:r>
      <w:r w:rsidR="005A7EDB" w:rsidRPr="005A7EDB">
        <w:rPr>
          <w:rFonts w:ascii="Calibri" w:hAnsi="Calibri" w:cs="Calibri"/>
          <w:noProof/>
          <w:sz w:val="22"/>
        </w:rPr>
        <w:tab/>
        <w:t xml:space="preserve">Ehrlich, P.R., and Raven, P.H. (1964). Butterflies and plants: A study in coevolution. Evolution  </w:t>
      </w:r>
      <w:r w:rsidR="005A7EDB" w:rsidRPr="005A7EDB">
        <w:rPr>
          <w:rFonts w:ascii="Calibri" w:hAnsi="Calibri" w:cs="Calibri"/>
          <w:i/>
          <w:iCs/>
          <w:noProof/>
          <w:sz w:val="22"/>
        </w:rPr>
        <w:t>18</w:t>
      </w:r>
      <w:r w:rsidR="005A7EDB" w:rsidRPr="005A7EDB">
        <w:rPr>
          <w:rFonts w:ascii="Calibri" w:hAnsi="Calibri" w:cs="Calibri"/>
          <w:noProof/>
          <w:sz w:val="22"/>
        </w:rPr>
        <w:t>, 586–608.</w:t>
      </w:r>
    </w:p>
    <w:p w14:paraId="3AD9EC30"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2.</w:t>
      </w:r>
      <w:r w:rsidRPr="005A7EDB">
        <w:rPr>
          <w:rFonts w:ascii="Calibri" w:hAnsi="Calibri" w:cs="Calibri"/>
          <w:noProof/>
          <w:sz w:val="22"/>
        </w:rPr>
        <w:tab/>
        <w:t xml:space="preserve">Dicke, M., and Baldwin, I.T. (2010). The evolutionary context for herbivore-induced plant volatiles: beyond the “cry for help.” Trends Plant Sci. </w:t>
      </w:r>
      <w:r w:rsidRPr="005A7EDB">
        <w:rPr>
          <w:rFonts w:ascii="Calibri" w:hAnsi="Calibri" w:cs="Calibri"/>
          <w:i/>
          <w:iCs/>
          <w:noProof/>
          <w:sz w:val="22"/>
        </w:rPr>
        <w:t>15</w:t>
      </w:r>
      <w:r w:rsidRPr="005A7EDB">
        <w:rPr>
          <w:rFonts w:ascii="Calibri" w:hAnsi="Calibri" w:cs="Calibri"/>
          <w:noProof/>
          <w:sz w:val="22"/>
        </w:rPr>
        <w:t>, 167–175.</w:t>
      </w:r>
    </w:p>
    <w:p w14:paraId="5546B55E"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3.</w:t>
      </w:r>
      <w:r w:rsidRPr="005A7EDB">
        <w:rPr>
          <w:rFonts w:ascii="Calibri" w:hAnsi="Calibri" w:cs="Calibri"/>
          <w:noProof/>
          <w:sz w:val="22"/>
        </w:rPr>
        <w:tab/>
        <w:t xml:space="preserve">Price, P.W., Bouton, C.E., Gross, P., McPheron, B.A., Thompson, J.N., and Weis, A.E. (1980). Interactions among three trophic levels: Influence of plant on interactions between insect herbivores and natural enemies. Annu. Rev. Ecol. Syst. </w:t>
      </w:r>
      <w:r w:rsidRPr="005A7EDB">
        <w:rPr>
          <w:rFonts w:ascii="Calibri" w:hAnsi="Calibri" w:cs="Calibri"/>
          <w:i/>
          <w:iCs/>
          <w:noProof/>
          <w:sz w:val="22"/>
        </w:rPr>
        <w:t>11</w:t>
      </w:r>
      <w:r w:rsidRPr="005A7EDB">
        <w:rPr>
          <w:rFonts w:ascii="Calibri" w:hAnsi="Calibri" w:cs="Calibri"/>
          <w:noProof/>
          <w:sz w:val="22"/>
        </w:rPr>
        <w:t>, 41–65.</w:t>
      </w:r>
    </w:p>
    <w:p w14:paraId="14A8BF60"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lastRenderedPageBreak/>
        <w:t>4.</w:t>
      </w:r>
      <w:r w:rsidRPr="005A7EDB">
        <w:rPr>
          <w:rFonts w:ascii="Calibri" w:hAnsi="Calibri" w:cs="Calibri"/>
          <w:noProof/>
          <w:sz w:val="22"/>
        </w:rPr>
        <w:tab/>
        <w:t xml:space="preserve">Dicke, M., and Sabelis, M.W. (1988). How plants obtain predatory mites as bodyguards. Netherlands J. Zool. </w:t>
      </w:r>
      <w:r w:rsidRPr="005A7EDB">
        <w:rPr>
          <w:rFonts w:ascii="Calibri" w:hAnsi="Calibri" w:cs="Calibri"/>
          <w:i/>
          <w:iCs/>
          <w:noProof/>
          <w:sz w:val="22"/>
        </w:rPr>
        <w:t>38</w:t>
      </w:r>
      <w:r w:rsidRPr="005A7EDB">
        <w:rPr>
          <w:rFonts w:ascii="Calibri" w:hAnsi="Calibri" w:cs="Calibri"/>
          <w:noProof/>
          <w:sz w:val="22"/>
        </w:rPr>
        <w:t>, 148–165.</w:t>
      </w:r>
    </w:p>
    <w:p w14:paraId="28C292C1" w14:textId="24729E4A"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5.</w:t>
      </w:r>
      <w:r w:rsidRPr="005A7EDB">
        <w:rPr>
          <w:rFonts w:ascii="Calibri" w:hAnsi="Calibri" w:cs="Calibri"/>
          <w:noProof/>
          <w:sz w:val="22"/>
        </w:rPr>
        <w:tab/>
        <w:t xml:space="preserve">Turlings, T.C.J., Tumlinson, J.H., and Lewis, W.J. (1990). Exploitation of herbivore-induced plant odors by host-seeking parasitic wasps. Science </w:t>
      </w:r>
      <w:r w:rsidRPr="005A7EDB">
        <w:rPr>
          <w:rFonts w:ascii="Calibri" w:hAnsi="Calibri" w:cs="Calibri"/>
          <w:i/>
          <w:iCs/>
          <w:noProof/>
          <w:sz w:val="22"/>
        </w:rPr>
        <w:t>250</w:t>
      </w:r>
      <w:r w:rsidRPr="005A7EDB">
        <w:rPr>
          <w:rFonts w:ascii="Calibri" w:hAnsi="Calibri" w:cs="Calibri"/>
          <w:noProof/>
          <w:sz w:val="22"/>
        </w:rPr>
        <w:t>, 1251–</w:t>
      </w:r>
      <w:r w:rsidR="00B43F76">
        <w:rPr>
          <w:rFonts w:ascii="Calibri" w:hAnsi="Calibri" w:cs="Calibri"/>
          <w:noProof/>
          <w:sz w:val="22"/>
        </w:rPr>
        <w:t>125</w:t>
      </w:r>
      <w:r w:rsidRPr="005A7EDB">
        <w:rPr>
          <w:rFonts w:ascii="Calibri" w:hAnsi="Calibri" w:cs="Calibri"/>
          <w:noProof/>
          <w:sz w:val="22"/>
        </w:rPr>
        <w:t>3.</w:t>
      </w:r>
    </w:p>
    <w:p w14:paraId="4B84B786"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6.</w:t>
      </w:r>
      <w:r w:rsidRPr="005A7EDB">
        <w:rPr>
          <w:rFonts w:ascii="Calibri" w:hAnsi="Calibri" w:cs="Calibri"/>
          <w:noProof/>
          <w:sz w:val="22"/>
        </w:rPr>
        <w:tab/>
        <w:t xml:space="preserve">Turlings, T.C.J., and Erb, M. (2018). Tritrophic interactions mediated by herbivore-induced plant volatiles: Mechanisms, ecological relevance, and application potential. Annu. Rev. Entomol. </w:t>
      </w:r>
      <w:r w:rsidRPr="005A7EDB">
        <w:rPr>
          <w:rFonts w:ascii="Calibri" w:hAnsi="Calibri" w:cs="Calibri"/>
          <w:i/>
          <w:iCs/>
          <w:noProof/>
          <w:sz w:val="22"/>
        </w:rPr>
        <w:t>63</w:t>
      </w:r>
      <w:r w:rsidRPr="005A7EDB">
        <w:rPr>
          <w:rFonts w:ascii="Calibri" w:hAnsi="Calibri" w:cs="Calibri"/>
          <w:noProof/>
          <w:sz w:val="22"/>
        </w:rPr>
        <w:t>, 433–452.</w:t>
      </w:r>
    </w:p>
    <w:p w14:paraId="3D817F79"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7.</w:t>
      </w:r>
      <w:r w:rsidRPr="005A7EDB">
        <w:rPr>
          <w:rFonts w:ascii="Calibri" w:hAnsi="Calibri" w:cs="Calibri"/>
          <w:noProof/>
          <w:sz w:val="22"/>
        </w:rPr>
        <w:tab/>
        <w:t xml:space="preserve">Allison, J.D., and Hare, J.D. (2009). Learned and naïve natural enemy responses and the interpretation of volatile organic compounds as cues or signals. New Phytol. </w:t>
      </w:r>
      <w:r w:rsidRPr="005A7EDB">
        <w:rPr>
          <w:rFonts w:ascii="Calibri" w:hAnsi="Calibri" w:cs="Calibri"/>
          <w:i/>
          <w:iCs/>
          <w:noProof/>
          <w:sz w:val="22"/>
        </w:rPr>
        <w:t>184</w:t>
      </w:r>
      <w:r w:rsidRPr="005A7EDB">
        <w:rPr>
          <w:rFonts w:ascii="Calibri" w:hAnsi="Calibri" w:cs="Calibri"/>
          <w:noProof/>
          <w:sz w:val="22"/>
        </w:rPr>
        <w:t>, 768–782.</w:t>
      </w:r>
    </w:p>
    <w:p w14:paraId="2C041F19"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8.</w:t>
      </w:r>
      <w:r w:rsidRPr="005A7EDB">
        <w:rPr>
          <w:rFonts w:ascii="Calibri" w:hAnsi="Calibri" w:cs="Calibri"/>
          <w:noProof/>
          <w:sz w:val="22"/>
        </w:rPr>
        <w:tab/>
        <w:t xml:space="preserve">Heil, M. (2014). Herbivore-induced plant volatiles : targets , perception and unanswered questions. New Phytol. </w:t>
      </w:r>
      <w:r w:rsidRPr="005A7EDB">
        <w:rPr>
          <w:rFonts w:ascii="Calibri" w:hAnsi="Calibri" w:cs="Calibri"/>
          <w:i/>
          <w:iCs/>
          <w:noProof/>
          <w:sz w:val="22"/>
        </w:rPr>
        <w:t>204</w:t>
      </w:r>
      <w:r w:rsidRPr="005A7EDB">
        <w:rPr>
          <w:rFonts w:ascii="Calibri" w:hAnsi="Calibri" w:cs="Calibri"/>
          <w:noProof/>
          <w:sz w:val="22"/>
        </w:rPr>
        <w:t>, 297–306.</w:t>
      </w:r>
    </w:p>
    <w:p w14:paraId="3529C944"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9.</w:t>
      </w:r>
      <w:r w:rsidRPr="005A7EDB">
        <w:rPr>
          <w:rFonts w:ascii="Calibri" w:hAnsi="Calibri" w:cs="Calibri"/>
          <w:noProof/>
          <w:sz w:val="22"/>
        </w:rPr>
        <w:tab/>
        <w:t>Lin, T., Vrieling, K., Laplanche, D., Klinkhamer, P.G.L., Lou, Y., Bekooy, L., Degen, T., Bustos-Segura, C., Turlings, T.C.J., and Desurmont, G. Evolutionary changes in an invasive plant support the defensive role of plant volatiles. Curr. Biol., 1–36.</w:t>
      </w:r>
    </w:p>
    <w:p w14:paraId="1F1AFE9C" w14:textId="4768771F"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10.</w:t>
      </w:r>
      <w:r w:rsidRPr="005A7EDB">
        <w:rPr>
          <w:rFonts w:ascii="Calibri" w:hAnsi="Calibri" w:cs="Calibri"/>
          <w:noProof/>
          <w:sz w:val="22"/>
        </w:rPr>
        <w:tab/>
        <w:t xml:space="preserve">Kessler, A., and Baldwin, I.T. (2001). Defensive function of herbivore-induced plant volatile emissions in nature. Science </w:t>
      </w:r>
      <w:r w:rsidRPr="005A7EDB">
        <w:rPr>
          <w:rFonts w:ascii="Calibri" w:hAnsi="Calibri" w:cs="Calibri"/>
          <w:i/>
          <w:iCs/>
          <w:noProof/>
          <w:sz w:val="22"/>
        </w:rPr>
        <w:t>291</w:t>
      </w:r>
      <w:r w:rsidRPr="005A7EDB">
        <w:rPr>
          <w:rFonts w:ascii="Calibri" w:hAnsi="Calibri" w:cs="Calibri"/>
          <w:noProof/>
          <w:sz w:val="22"/>
        </w:rPr>
        <w:t>, 2141–2144.</w:t>
      </w:r>
    </w:p>
    <w:p w14:paraId="69A67665"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11.</w:t>
      </w:r>
      <w:r w:rsidRPr="005A7EDB">
        <w:rPr>
          <w:rFonts w:ascii="Calibri" w:hAnsi="Calibri" w:cs="Calibri"/>
          <w:noProof/>
          <w:sz w:val="22"/>
        </w:rPr>
        <w:tab/>
        <w:t xml:space="preserve">de Lange, E.S., Farnier, K., Degen, T., Gaudillat, B., Aguilar-Romero, R., Bahena-Juárez, F., Oyama, K., and Turlings, T.C.J. (2018). Parasitic wasps can reduce mortality of teosinte plants infested with fall armyworm: Support for a defensive function of herbivore-induced plant volatiles. Front. Ecol. Evol. </w:t>
      </w:r>
      <w:r w:rsidRPr="005A7EDB">
        <w:rPr>
          <w:rFonts w:ascii="Calibri" w:hAnsi="Calibri" w:cs="Calibri"/>
          <w:i/>
          <w:iCs/>
          <w:noProof/>
          <w:sz w:val="22"/>
        </w:rPr>
        <w:t>6</w:t>
      </w:r>
      <w:r w:rsidRPr="005A7EDB">
        <w:rPr>
          <w:rFonts w:ascii="Calibri" w:hAnsi="Calibri" w:cs="Calibri"/>
          <w:noProof/>
          <w:sz w:val="22"/>
        </w:rPr>
        <w:t>, 55.</w:t>
      </w:r>
    </w:p>
    <w:p w14:paraId="3218E4B9"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12.</w:t>
      </w:r>
      <w:r w:rsidRPr="005A7EDB">
        <w:rPr>
          <w:rFonts w:ascii="Calibri" w:hAnsi="Calibri" w:cs="Calibri"/>
          <w:noProof/>
          <w:sz w:val="22"/>
        </w:rPr>
        <w:tab/>
        <w:t xml:space="preserve">Rodriguez-Saona, C.R., and Frost, C.J. (2010). New evidence for a multi-functional role of herbivore-induced plant volatiles in defense against herbivores. Plant Signal. Behav. </w:t>
      </w:r>
      <w:r w:rsidRPr="005A7EDB">
        <w:rPr>
          <w:rFonts w:ascii="Calibri" w:hAnsi="Calibri" w:cs="Calibri"/>
          <w:i/>
          <w:iCs/>
          <w:noProof/>
          <w:sz w:val="22"/>
        </w:rPr>
        <w:t>5</w:t>
      </w:r>
      <w:r w:rsidRPr="005A7EDB">
        <w:rPr>
          <w:rFonts w:ascii="Calibri" w:hAnsi="Calibri" w:cs="Calibri"/>
          <w:noProof/>
          <w:sz w:val="22"/>
        </w:rPr>
        <w:t>, 58–60.</w:t>
      </w:r>
    </w:p>
    <w:p w14:paraId="000B537E"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13.</w:t>
      </w:r>
      <w:r w:rsidRPr="005A7EDB">
        <w:rPr>
          <w:rFonts w:ascii="Calibri" w:hAnsi="Calibri" w:cs="Calibri"/>
          <w:noProof/>
          <w:sz w:val="22"/>
        </w:rPr>
        <w:tab/>
        <w:t>Greendfield, M.. (2002). Signalers and receiver: Mechanisms and evolution of arthropod communication M. . Greendfield, ed. (Oxford University Press Inc.,).</w:t>
      </w:r>
    </w:p>
    <w:p w14:paraId="4D8ECAC9"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14.</w:t>
      </w:r>
      <w:r w:rsidRPr="005A7EDB">
        <w:rPr>
          <w:rFonts w:ascii="Calibri" w:hAnsi="Calibri" w:cs="Calibri"/>
          <w:noProof/>
          <w:sz w:val="22"/>
        </w:rPr>
        <w:tab/>
        <w:t xml:space="preserve">Searcy, W.A., and Nowicki, S. (2005). The evolution of animal communication: Reliability and deception in signaling systems. In The Evolution of Animal Communication (Princeton </w:t>
      </w:r>
      <w:r w:rsidRPr="005A7EDB">
        <w:rPr>
          <w:rFonts w:ascii="Calibri" w:hAnsi="Calibri" w:cs="Calibri"/>
          <w:noProof/>
          <w:sz w:val="22"/>
        </w:rPr>
        <w:lastRenderedPageBreak/>
        <w:t>University Press), pp. 1–23.</w:t>
      </w:r>
    </w:p>
    <w:p w14:paraId="7A065BD5"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15.</w:t>
      </w:r>
      <w:r w:rsidRPr="005A7EDB">
        <w:rPr>
          <w:rFonts w:ascii="Calibri" w:hAnsi="Calibri" w:cs="Calibri"/>
          <w:noProof/>
          <w:sz w:val="22"/>
        </w:rPr>
        <w:tab/>
        <w:t xml:space="preserve">Diggle, S.P., Griffin, A.S., Campbell, G.S., and West, S.A. (2007). Cooperation and conflict in quorum-sensing bacterial populations. Nature </w:t>
      </w:r>
      <w:r w:rsidRPr="005A7EDB">
        <w:rPr>
          <w:rFonts w:ascii="Calibri" w:hAnsi="Calibri" w:cs="Calibri"/>
          <w:i/>
          <w:iCs/>
          <w:noProof/>
          <w:sz w:val="22"/>
        </w:rPr>
        <w:t>450</w:t>
      </w:r>
      <w:r w:rsidRPr="005A7EDB">
        <w:rPr>
          <w:rFonts w:ascii="Calibri" w:hAnsi="Calibri" w:cs="Calibri"/>
          <w:noProof/>
          <w:sz w:val="22"/>
        </w:rPr>
        <w:t>, 411–414.</w:t>
      </w:r>
    </w:p>
    <w:p w14:paraId="60FDE78C" w14:textId="7A8205D2"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16.</w:t>
      </w:r>
      <w:r w:rsidRPr="005A7EDB">
        <w:rPr>
          <w:rFonts w:ascii="Calibri" w:hAnsi="Calibri" w:cs="Calibri"/>
          <w:noProof/>
          <w:sz w:val="22"/>
        </w:rPr>
        <w:tab/>
        <w:t xml:space="preserve">Schuman, M.C., Barthel, K., and Baldwin, I.T. (2012). Herbivory-induced volatiles function as defenses increasing fitness of the native plant </w:t>
      </w:r>
      <w:r w:rsidRPr="00B43F76">
        <w:rPr>
          <w:rFonts w:ascii="Calibri" w:hAnsi="Calibri" w:cs="Calibri"/>
          <w:i/>
          <w:iCs/>
          <w:noProof/>
          <w:sz w:val="22"/>
        </w:rPr>
        <w:t>Nicotiana attenuata</w:t>
      </w:r>
      <w:r w:rsidRPr="005A7EDB">
        <w:rPr>
          <w:rFonts w:ascii="Calibri" w:hAnsi="Calibri" w:cs="Calibri"/>
          <w:noProof/>
          <w:sz w:val="22"/>
        </w:rPr>
        <w:t xml:space="preserve"> in nature. </w:t>
      </w:r>
      <w:r w:rsidR="00B43F76">
        <w:rPr>
          <w:rFonts w:ascii="Calibri" w:hAnsi="Calibri" w:cs="Calibri"/>
          <w:noProof/>
          <w:sz w:val="22"/>
        </w:rPr>
        <w:t>e</w:t>
      </w:r>
      <w:r w:rsidR="00B43F76" w:rsidRPr="005A7EDB">
        <w:rPr>
          <w:rFonts w:ascii="Calibri" w:hAnsi="Calibri" w:cs="Calibri"/>
          <w:noProof/>
          <w:sz w:val="22"/>
        </w:rPr>
        <w:t xml:space="preserve">life </w:t>
      </w:r>
      <w:r w:rsidRPr="005A7EDB">
        <w:rPr>
          <w:rFonts w:ascii="Calibri" w:hAnsi="Calibri" w:cs="Calibri"/>
          <w:i/>
          <w:iCs/>
          <w:noProof/>
          <w:sz w:val="22"/>
        </w:rPr>
        <w:t>1</w:t>
      </w:r>
      <w:r w:rsidRPr="005A7EDB">
        <w:rPr>
          <w:rFonts w:ascii="Calibri" w:hAnsi="Calibri" w:cs="Calibri"/>
          <w:noProof/>
          <w:sz w:val="22"/>
        </w:rPr>
        <w:t>, e00007.</w:t>
      </w:r>
    </w:p>
    <w:p w14:paraId="07A8D8BA"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17.</w:t>
      </w:r>
      <w:r w:rsidRPr="005A7EDB">
        <w:rPr>
          <w:rFonts w:ascii="Calibri" w:hAnsi="Calibri" w:cs="Calibri"/>
          <w:noProof/>
          <w:sz w:val="22"/>
        </w:rPr>
        <w:tab/>
        <w:t xml:space="preserve">Christensen, S.A., Nemchenko, A., Borrego, E., Murray, I., Sobhy, I.S., Bosak, L., Deblasio, S., Erb, M., Robert, C.A.M., Vaughn, K.A., et al. (2013). The maize lipoxygenase, ZmLOX10, mediates green leaf volatile, jasmonate and herbivore-induced plant volatile production for defense against insect attack. Plant J. </w:t>
      </w:r>
      <w:r w:rsidRPr="005A7EDB">
        <w:rPr>
          <w:rFonts w:ascii="Calibri" w:hAnsi="Calibri" w:cs="Calibri"/>
          <w:i/>
          <w:iCs/>
          <w:noProof/>
          <w:sz w:val="22"/>
        </w:rPr>
        <w:t>74</w:t>
      </w:r>
      <w:r w:rsidRPr="005A7EDB">
        <w:rPr>
          <w:rFonts w:ascii="Calibri" w:hAnsi="Calibri" w:cs="Calibri"/>
          <w:noProof/>
          <w:sz w:val="22"/>
        </w:rPr>
        <w:t>, 59–73.</w:t>
      </w:r>
    </w:p>
    <w:p w14:paraId="738F1C80"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18.</w:t>
      </w:r>
      <w:r w:rsidRPr="005A7EDB">
        <w:rPr>
          <w:rFonts w:ascii="Calibri" w:hAnsi="Calibri" w:cs="Calibri"/>
          <w:noProof/>
          <w:sz w:val="22"/>
        </w:rPr>
        <w:tab/>
        <w:t xml:space="preserve">Bornemissza, G.F. (1966). An attempt to control ragwort in Australia with the cinnabar moth, </w:t>
      </w:r>
      <w:r w:rsidRPr="00B43F76">
        <w:rPr>
          <w:rFonts w:ascii="Calibri" w:hAnsi="Calibri" w:cs="Calibri"/>
          <w:i/>
          <w:iCs/>
          <w:noProof/>
          <w:sz w:val="22"/>
        </w:rPr>
        <w:t xml:space="preserve">Callimorpha jacobaeae </w:t>
      </w:r>
      <w:r w:rsidRPr="005A7EDB">
        <w:rPr>
          <w:rFonts w:ascii="Calibri" w:hAnsi="Calibri" w:cs="Calibri"/>
          <w:noProof/>
          <w:sz w:val="22"/>
        </w:rPr>
        <w:t xml:space="preserve">(L.) (Arctiidae : Lepidoptera). Aust. J. Zool. </w:t>
      </w:r>
      <w:r w:rsidRPr="005A7EDB">
        <w:rPr>
          <w:rFonts w:ascii="Calibri" w:hAnsi="Calibri" w:cs="Calibri"/>
          <w:i/>
          <w:iCs/>
          <w:noProof/>
          <w:sz w:val="22"/>
        </w:rPr>
        <w:t>14</w:t>
      </w:r>
      <w:r w:rsidRPr="005A7EDB">
        <w:rPr>
          <w:rFonts w:ascii="Calibri" w:hAnsi="Calibri" w:cs="Calibri"/>
          <w:noProof/>
          <w:sz w:val="22"/>
        </w:rPr>
        <w:t>, 201–243.</w:t>
      </w:r>
    </w:p>
    <w:p w14:paraId="54455EE6"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19.</w:t>
      </w:r>
      <w:r w:rsidRPr="005A7EDB">
        <w:rPr>
          <w:rFonts w:ascii="Calibri" w:hAnsi="Calibri" w:cs="Calibri"/>
          <w:noProof/>
          <w:sz w:val="22"/>
        </w:rPr>
        <w:tab/>
        <w:t xml:space="preserve">Syrett, P. (1983). Biological control of sapstain in New Zealand: a review. Aust. Weeds </w:t>
      </w:r>
      <w:r w:rsidRPr="005A7EDB">
        <w:rPr>
          <w:rFonts w:ascii="Calibri" w:hAnsi="Calibri" w:cs="Calibri"/>
          <w:i/>
          <w:iCs/>
          <w:noProof/>
          <w:sz w:val="22"/>
        </w:rPr>
        <w:t>2</w:t>
      </w:r>
      <w:r w:rsidRPr="005A7EDB">
        <w:rPr>
          <w:rFonts w:ascii="Calibri" w:hAnsi="Calibri" w:cs="Calibri"/>
          <w:noProof/>
          <w:sz w:val="22"/>
        </w:rPr>
        <w:t>, 96–101.</w:t>
      </w:r>
    </w:p>
    <w:p w14:paraId="045675E6" w14:textId="77777777" w:rsidR="005A7EDB" w:rsidRPr="005A7EDB" w:rsidRDefault="005A7EDB" w:rsidP="005A7EDB">
      <w:pPr>
        <w:widowControl w:val="0"/>
        <w:autoSpaceDE w:val="0"/>
        <w:autoSpaceDN w:val="0"/>
        <w:adjustRightInd w:val="0"/>
        <w:spacing w:line="480" w:lineRule="auto"/>
        <w:ind w:left="640" w:hanging="640"/>
        <w:rPr>
          <w:rFonts w:ascii="Calibri" w:hAnsi="Calibri" w:cs="Calibri"/>
          <w:noProof/>
          <w:sz w:val="22"/>
        </w:rPr>
      </w:pPr>
      <w:r w:rsidRPr="005A7EDB">
        <w:rPr>
          <w:rFonts w:ascii="Calibri" w:hAnsi="Calibri" w:cs="Calibri"/>
          <w:noProof/>
          <w:sz w:val="22"/>
        </w:rPr>
        <w:t>20.</w:t>
      </w:r>
      <w:r w:rsidRPr="005A7EDB">
        <w:rPr>
          <w:rFonts w:ascii="Calibri" w:hAnsi="Calibri" w:cs="Calibri"/>
          <w:noProof/>
          <w:sz w:val="22"/>
        </w:rPr>
        <w:tab/>
        <w:t>Markin, G.P., and Littlefield, J.L. (2008). Biological control of tansy ragwort (</w:t>
      </w:r>
      <w:r w:rsidRPr="00B43F76">
        <w:rPr>
          <w:rFonts w:ascii="Calibri" w:hAnsi="Calibri" w:cs="Calibri"/>
          <w:i/>
          <w:iCs/>
          <w:noProof/>
          <w:sz w:val="22"/>
        </w:rPr>
        <w:t>Senecio jacobaeae</w:t>
      </w:r>
      <w:r w:rsidRPr="005A7EDB">
        <w:rPr>
          <w:rFonts w:ascii="Calibri" w:hAnsi="Calibri" w:cs="Calibri"/>
          <w:noProof/>
          <w:sz w:val="22"/>
        </w:rPr>
        <w:t xml:space="preserve">, L.) by the cinnabar moth, </w:t>
      </w:r>
      <w:r w:rsidRPr="00DE5176">
        <w:rPr>
          <w:rFonts w:ascii="Calibri" w:hAnsi="Calibri" w:cs="Calibri"/>
          <w:i/>
          <w:iCs/>
          <w:noProof/>
          <w:sz w:val="22"/>
        </w:rPr>
        <w:t>Tyria jacobaeae</w:t>
      </w:r>
      <w:r w:rsidRPr="005A7EDB">
        <w:rPr>
          <w:rFonts w:ascii="Calibri" w:hAnsi="Calibri" w:cs="Calibri"/>
          <w:noProof/>
          <w:sz w:val="22"/>
        </w:rPr>
        <w:t xml:space="preserve"> (CL) (Lepidoptera: Arctiidae), in the northern Rocky Mountains. In Proceedings of the XII International Symposium on Biological Control of Weeds (CAB International), pp. 583–588.</w:t>
      </w:r>
    </w:p>
    <w:p w14:paraId="3C107D17" w14:textId="6DDC5825" w:rsidR="00351260" w:rsidRDefault="00351260" w:rsidP="006A6511">
      <w:pPr>
        <w:spacing w:line="480" w:lineRule="auto"/>
        <w:rPr>
          <w:rFonts w:ascii="Calibri" w:hAnsi="Calibri" w:cs="Calibri"/>
          <w:b/>
          <w:bCs/>
          <w:sz w:val="22"/>
          <w:szCs w:val="22"/>
        </w:rPr>
      </w:pPr>
      <w:r w:rsidRPr="00902A12">
        <w:rPr>
          <w:rFonts w:ascii="Calibri" w:hAnsi="Calibri" w:cs="Calibri"/>
          <w:b/>
          <w:bCs/>
          <w:sz w:val="22"/>
          <w:szCs w:val="22"/>
        </w:rPr>
        <w:fldChar w:fldCharType="end"/>
      </w:r>
    </w:p>
    <w:p w14:paraId="0F01A7E7" w14:textId="6F719467" w:rsidR="001F4F05" w:rsidRPr="00902A12" w:rsidRDefault="00B43F76" w:rsidP="001F4F05">
      <w:pPr>
        <w:spacing w:line="480" w:lineRule="auto"/>
        <w:rPr>
          <w:rFonts w:ascii="Calibri" w:hAnsi="Calibri" w:cs="Calibri"/>
          <w:b/>
          <w:bCs/>
          <w:sz w:val="22"/>
          <w:szCs w:val="22"/>
        </w:rPr>
      </w:pPr>
      <w:r>
        <w:rPr>
          <w:rFonts w:ascii="Calibri" w:hAnsi="Calibri" w:cs="Calibri"/>
          <w:b/>
          <w:bCs/>
          <w:sz w:val="22"/>
          <w:szCs w:val="22"/>
        </w:rPr>
        <w:t>AFFILIATION AND EMAIL ADDRESSES</w:t>
      </w:r>
    </w:p>
    <w:p w14:paraId="4D93089B" w14:textId="77777777" w:rsidR="001F4F05" w:rsidRPr="006A6511" w:rsidRDefault="001F4F05" w:rsidP="001F4F05">
      <w:pPr>
        <w:tabs>
          <w:tab w:val="left" w:pos="-1440"/>
        </w:tabs>
        <w:spacing w:line="480" w:lineRule="auto"/>
        <w:rPr>
          <w:rFonts w:ascii="Calibri" w:hAnsi="Calibri" w:cs="Calibri"/>
          <w:color w:val="000000" w:themeColor="text1"/>
          <w:sz w:val="22"/>
          <w:szCs w:val="22"/>
        </w:rPr>
      </w:pPr>
      <w:r w:rsidRPr="006A6511">
        <w:rPr>
          <w:rFonts w:ascii="Calibri" w:hAnsi="Calibri" w:cs="Calibri"/>
          <w:color w:val="000000" w:themeColor="text1"/>
          <w:sz w:val="22"/>
          <w:szCs w:val="22"/>
          <w:vertAlign w:val="superscript"/>
        </w:rPr>
        <w:t>1</w:t>
      </w:r>
      <w:r w:rsidRPr="006A6511">
        <w:rPr>
          <w:rFonts w:ascii="Calibri" w:hAnsi="Calibri" w:cs="Calibri"/>
          <w:color w:val="000000" w:themeColor="text1"/>
          <w:sz w:val="22"/>
          <w:szCs w:val="22"/>
        </w:rPr>
        <w:t xml:space="preserve"> School of Life Sciences, Keele University, Keele, Staffordshire, ST5 5BG, UK </w:t>
      </w:r>
    </w:p>
    <w:p w14:paraId="1CBE0B49" w14:textId="77777777" w:rsidR="001F4F05" w:rsidRPr="006A6511" w:rsidRDefault="001F4F05" w:rsidP="001F4F05">
      <w:pPr>
        <w:tabs>
          <w:tab w:val="left" w:pos="-1440"/>
        </w:tabs>
        <w:spacing w:line="480" w:lineRule="auto"/>
        <w:rPr>
          <w:rFonts w:ascii="Calibri" w:hAnsi="Calibri" w:cs="Calibri"/>
          <w:color w:val="000000" w:themeColor="text1"/>
          <w:sz w:val="22"/>
          <w:szCs w:val="22"/>
        </w:rPr>
      </w:pPr>
      <w:r w:rsidRPr="006A6511">
        <w:rPr>
          <w:rFonts w:ascii="Calibri" w:hAnsi="Calibri" w:cs="Calibri"/>
          <w:color w:val="000000" w:themeColor="text1"/>
          <w:sz w:val="22"/>
          <w:szCs w:val="22"/>
          <w:vertAlign w:val="superscript"/>
        </w:rPr>
        <w:t xml:space="preserve">2 </w:t>
      </w:r>
      <w:r w:rsidRPr="006A6511">
        <w:rPr>
          <w:rFonts w:ascii="Calibri" w:hAnsi="Calibri" w:cs="Calibri"/>
          <w:color w:val="000000" w:themeColor="text1"/>
          <w:sz w:val="22"/>
          <w:szCs w:val="22"/>
        </w:rPr>
        <w:t>Department of Plant Protection, Faculty of Agriculture, Suez Canal University, 41522 Ismailia, Egypt</w:t>
      </w:r>
    </w:p>
    <w:p w14:paraId="41C3B55A" w14:textId="77777777" w:rsidR="001F4F05" w:rsidRPr="006A6511" w:rsidRDefault="001F4F05" w:rsidP="001F4F05">
      <w:pPr>
        <w:spacing w:line="480" w:lineRule="auto"/>
        <w:rPr>
          <w:rFonts w:ascii="Calibri" w:hAnsi="Calibri" w:cs="Calibri"/>
          <w:color w:val="000000" w:themeColor="text1"/>
          <w:sz w:val="22"/>
          <w:szCs w:val="22"/>
        </w:rPr>
      </w:pPr>
      <w:r w:rsidRPr="006A6511">
        <w:rPr>
          <w:rFonts w:ascii="Calibri" w:hAnsi="Calibri" w:cs="Calibri"/>
          <w:color w:val="000000" w:themeColor="text1"/>
          <w:sz w:val="22"/>
          <w:szCs w:val="22"/>
        </w:rPr>
        <w:t>Islam S. Sobhy (</w:t>
      </w:r>
      <w:hyperlink r:id="rId8" w:history="1">
        <w:r w:rsidRPr="006A6511">
          <w:rPr>
            <w:rStyle w:val="Hyperlink"/>
            <w:rFonts w:ascii="Calibri" w:hAnsi="Calibri" w:cs="Calibri"/>
            <w:color w:val="000000" w:themeColor="text1"/>
            <w:sz w:val="22"/>
            <w:szCs w:val="22"/>
          </w:rPr>
          <w:t>i.sobhy@keele.ac.uk</w:t>
        </w:r>
      </w:hyperlink>
      <w:r w:rsidRPr="006A6511">
        <w:rPr>
          <w:rFonts w:ascii="Calibri" w:hAnsi="Calibri" w:cs="Calibri"/>
          <w:color w:val="000000" w:themeColor="text1"/>
          <w:sz w:val="22"/>
          <w:szCs w:val="22"/>
        </w:rPr>
        <w:t>)</w:t>
      </w:r>
    </w:p>
    <w:p w14:paraId="0C1122A1" w14:textId="77777777" w:rsidR="001F4F05" w:rsidRPr="00902A12" w:rsidRDefault="001F4F05" w:rsidP="001F4F05">
      <w:pPr>
        <w:spacing w:line="480" w:lineRule="auto"/>
        <w:rPr>
          <w:rFonts w:ascii="Calibri" w:hAnsi="Calibri" w:cs="Calibri"/>
          <w:sz w:val="22"/>
          <w:szCs w:val="22"/>
        </w:rPr>
      </w:pPr>
      <w:r w:rsidRPr="006A6511">
        <w:rPr>
          <w:rFonts w:ascii="Calibri" w:hAnsi="Calibri" w:cs="Calibri"/>
          <w:color w:val="000000" w:themeColor="text1"/>
          <w:sz w:val="22"/>
          <w:szCs w:val="22"/>
        </w:rPr>
        <w:t xml:space="preserve">Toby A. J. Bruce (t.j.a.bruce@keele.ac.uk) * </w:t>
      </w:r>
    </w:p>
    <w:p w14:paraId="482E90A2" w14:textId="32756209" w:rsidR="00B43F76" w:rsidRPr="003B20CC" w:rsidRDefault="001F4F05" w:rsidP="00B43F76">
      <w:pPr>
        <w:spacing w:line="480" w:lineRule="auto"/>
        <w:rPr>
          <w:rFonts w:ascii="Calibri" w:hAnsi="Calibri" w:cs="Calibri"/>
          <w:sz w:val="22"/>
          <w:szCs w:val="22"/>
        </w:rPr>
      </w:pPr>
      <w:r w:rsidRPr="00902A12">
        <w:rPr>
          <w:rFonts w:ascii="Calibri" w:hAnsi="Calibri" w:cs="Calibri"/>
          <w:sz w:val="22"/>
          <w:szCs w:val="22"/>
        </w:rPr>
        <w:t xml:space="preserve">* Correspondence </w:t>
      </w:r>
    </w:p>
    <w:p w14:paraId="3ED94CFC" w14:textId="5C3EBE1F" w:rsidR="003B20CC" w:rsidRDefault="003B20CC" w:rsidP="00B43F76">
      <w:pPr>
        <w:spacing w:line="480" w:lineRule="auto"/>
        <w:rPr>
          <w:rFonts w:ascii="Calibri" w:eastAsia="Times New Roman" w:hAnsi="Calibri" w:cs="Calibri"/>
          <w:b/>
          <w:bCs/>
          <w:color w:val="000000"/>
          <w:sz w:val="22"/>
          <w:szCs w:val="22"/>
          <w:bdr w:val="none" w:sz="0" w:space="0" w:color="auto" w:frame="1"/>
          <w:lang w:val="en-US"/>
        </w:rPr>
      </w:pPr>
      <w:r w:rsidRPr="003B20CC">
        <w:rPr>
          <w:rFonts w:ascii="Calibri" w:eastAsia="Times New Roman" w:hAnsi="Calibri" w:cs="Calibri"/>
          <w:b/>
          <w:bCs/>
          <w:color w:val="000000"/>
          <w:sz w:val="22"/>
          <w:szCs w:val="22"/>
          <w:bdr w:val="none" w:sz="0" w:space="0" w:color="auto" w:frame="1"/>
          <w:lang w:val="en-US"/>
        </w:rPr>
        <w:t>DECLARATION OF INTERESTS</w:t>
      </w:r>
    </w:p>
    <w:p w14:paraId="6E1096B5" w14:textId="5B24FC4A" w:rsidR="003B20CC" w:rsidRPr="003B20CC" w:rsidRDefault="003B20CC" w:rsidP="00B43F76">
      <w:pPr>
        <w:spacing w:line="480" w:lineRule="auto"/>
        <w:rPr>
          <w:rFonts w:ascii="Calibri" w:eastAsia="Times New Roman" w:hAnsi="Calibri" w:cs="Calibri"/>
          <w:color w:val="000000"/>
          <w:sz w:val="22"/>
          <w:szCs w:val="22"/>
          <w:bdr w:val="none" w:sz="0" w:space="0" w:color="auto" w:frame="1"/>
          <w:lang w:val="en-US"/>
        </w:rPr>
      </w:pPr>
      <w:r w:rsidRPr="003B20CC">
        <w:rPr>
          <w:rFonts w:ascii="Calibri" w:eastAsia="Times New Roman" w:hAnsi="Calibri" w:cs="Calibri"/>
          <w:color w:val="000000"/>
          <w:sz w:val="22"/>
          <w:szCs w:val="22"/>
          <w:bdr w:val="none" w:sz="0" w:space="0" w:color="auto" w:frame="1"/>
          <w:lang w:val="en-US"/>
        </w:rPr>
        <w:t>The authors declare no competing interests</w:t>
      </w:r>
    </w:p>
    <w:p w14:paraId="5C8D5075" w14:textId="71C8C924" w:rsidR="00325EA3" w:rsidRDefault="00325EA3" w:rsidP="00B43F76">
      <w:pPr>
        <w:spacing w:line="480" w:lineRule="auto"/>
        <w:rPr>
          <w:rFonts w:ascii="Calibri" w:eastAsia="Times New Roman" w:hAnsi="Calibri" w:cs="Calibri"/>
          <w:b/>
          <w:bCs/>
          <w:color w:val="000000"/>
          <w:sz w:val="22"/>
          <w:szCs w:val="22"/>
          <w:bdr w:val="none" w:sz="0" w:space="0" w:color="auto" w:frame="1"/>
          <w:lang w:val="en-US"/>
        </w:rPr>
      </w:pPr>
      <w:r>
        <w:rPr>
          <w:rFonts w:ascii="Calibri" w:eastAsia="Times New Roman" w:hAnsi="Calibri" w:cs="Calibri"/>
          <w:b/>
          <w:bCs/>
          <w:color w:val="000000"/>
          <w:sz w:val="22"/>
          <w:szCs w:val="22"/>
          <w:bdr w:val="none" w:sz="0" w:space="0" w:color="auto" w:frame="1"/>
          <w:lang w:val="en-US"/>
        </w:rPr>
        <w:lastRenderedPageBreak/>
        <w:t>FIGURE LEGEND</w:t>
      </w:r>
    </w:p>
    <w:p w14:paraId="58942BEB" w14:textId="589EBB89" w:rsidR="002570C9" w:rsidRPr="00431253" w:rsidRDefault="002570C9" w:rsidP="00B43F76">
      <w:pPr>
        <w:spacing w:line="480" w:lineRule="auto"/>
        <w:jc w:val="both"/>
        <w:rPr>
          <w:rFonts w:ascii="Calibri" w:eastAsia="Times New Roman" w:hAnsi="Calibri" w:cs="Calibri"/>
          <w:b/>
          <w:bCs/>
          <w:color w:val="000000"/>
          <w:sz w:val="22"/>
          <w:szCs w:val="22"/>
          <w:bdr w:val="none" w:sz="0" w:space="0" w:color="auto" w:frame="1"/>
          <w:lang w:val="en-US"/>
        </w:rPr>
      </w:pPr>
      <w:r w:rsidRPr="00431253">
        <w:rPr>
          <w:rFonts w:ascii="Calibri" w:eastAsia="Times New Roman" w:hAnsi="Calibri" w:cs="Calibri"/>
          <w:b/>
          <w:bCs/>
          <w:color w:val="000000"/>
          <w:sz w:val="22"/>
          <w:szCs w:val="22"/>
          <w:bdr w:val="none" w:sz="0" w:space="0" w:color="auto" w:frame="1"/>
          <w:lang w:val="en-US"/>
        </w:rPr>
        <w:t>Figure 1</w:t>
      </w:r>
      <w:r w:rsidR="00431253" w:rsidRPr="00431253">
        <w:rPr>
          <w:rFonts w:ascii="Calibri" w:eastAsia="Times New Roman" w:hAnsi="Calibri" w:cs="Calibri"/>
          <w:b/>
          <w:bCs/>
          <w:color w:val="000000"/>
          <w:sz w:val="22"/>
          <w:szCs w:val="22"/>
          <w:bdr w:val="none" w:sz="0" w:space="0" w:color="auto" w:frame="1"/>
          <w:lang w:val="en-US"/>
        </w:rPr>
        <w:t>.</w:t>
      </w:r>
      <w:r w:rsidRPr="00431253">
        <w:rPr>
          <w:rFonts w:ascii="Calibri" w:eastAsia="Times New Roman" w:hAnsi="Calibri" w:cs="Calibri"/>
          <w:b/>
          <w:bCs/>
          <w:color w:val="000000"/>
          <w:sz w:val="22"/>
          <w:szCs w:val="22"/>
          <w:bdr w:val="none" w:sz="0" w:space="0" w:color="auto" w:frame="1"/>
          <w:lang w:val="en-US"/>
        </w:rPr>
        <w:t xml:space="preserve"> Evolutionary changes of plant volatiles upon invasion </w:t>
      </w:r>
    </w:p>
    <w:p w14:paraId="4765C531" w14:textId="654D5B9E" w:rsidR="00FC0A70" w:rsidRDefault="002570C9" w:rsidP="00B43F76">
      <w:pPr>
        <w:spacing w:line="480" w:lineRule="auto"/>
        <w:jc w:val="both"/>
        <w:rPr>
          <w:rFonts w:ascii="Calibri" w:eastAsia="Times New Roman" w:hAnsi="Calibri" w:cs="Calibri"/>
          <w:color w:val="000000"/>
          <w:sz w:val="22"/>
          <w:szCs w:val="22"/>
          <w:bdr w:val="none" w:sz="0" w:space="0" w:color="auto" w:frame="1"/>
          <w:lang w:val="en-US"/>
        </w:rPr>
      </w:pPr>
      <w:r w:rsidRPr="00431253">
        <w:rPr>
          <w:rFonts w:ascii="Calibri" w:eastAsia="Times New Roman" w:hAnsi="Calibri" w:cs="Calibri"/>
          <w:color w:val="000000"/>
          <w:sz w:val="22"/>
          <w:szCs w:val="22"/>
          <w:bdr w:val="none" w:sz="0" w:space="0" w:color="auto" w:frame="1"/>
          <w:lang w:val="en-US"/>
        </w:rPr>
        <w:t xml:space="preserve">Schematic representation illustrates changes in the emission of constitutive plant volatiles (CPVs) and herbivore-induced plant volatiles (HIPVs) between native and invasive ragwort plants. </w:t>
      </w:r>
      <w:r w:rsidR="005B0D91">
        <w:rPr>
          <w:rFonts w:ascii="Calibri" w:eastAsia="Times New Roman" w:hAnsi="Calibri" w:cs="Calibri"/>
          <w:color w:val="000000"/>
          <w:sz w:val="22"/>
          <w:szCs w:val="22"/>
          <w:bdr w:val="none" w:sz="0" w:space="0" w:color="auto" w:frame="1"/>
          <w:lang w:val="en-US"/>
        </w:rPr>
        <w:t>I</w:t>
      </w:r>
      <w:r w:rsidRPr="00431253">
        <w:rPr>
          <w:rFonts w:ascii="Calibri" w:eastAsia="Times New Roman" w:hAnsi="Calibri" w:cs="Calibri"/>
          <w:color w:val="000000"/>
          <w:sz w:val="22"/>
          <w:szCs w:val="22"/>
          <w:bdr w:val="none" w:sz="0" w:space="0" w:color="auto" w:frame="1"/>
          <w:lang w:val="en-US"/>
        </w:rPr>
        <w:t xml:space="preserve">nvasive ragwort (B) releases higher levels of CPVs and lower amounts of HIPVs, which renders these plants more attractive to </w:t>
      </w:r>
      <w:r w:rsidR="005B0D91">
        <w:rPr>
          <w:rFonts w:ascii="Calibri" w:eastAsia="Times New Roman" w:hAnsi="Calibri" w:cs="Calibri"/>
          <w:color w:val="000000"/>
          <w:sz w:val="22"/>
          <w:szCs w:val="22"/>
          <w:bdr w:val="none" w:sz="0" w:space="0" w:color="auto" w:frame="1"/>
          <w:lang w:val="en-US"/>
        </w:rPr>
        <w:t xml:space="preserve">the </w:t>
      </w:r>
      <w:r w:rsidRPr="00431253">
        <w:rPr>
          <w:rFonts w:ascii="Calibri" w:eastAsia="Times New Roman" w:hAnsi="Calibri" w:cs="Calibri"/>
          <w:color w:val="000000"/>
          <w:sz w:val="22"/>
          <w:szCs w:val="22"/>
          <w:bdr w:val="none" w:sz="0" w:space="0" w:color="auto" w:frame="1"/>
          <w:lang w:val="en-US"/>
        </w:rPr>
        <w:t xml:space="preserve">specialist </w:t>
      </w:r>
      <w:r w:rsidR="005B0D91">
        <w:rPr>
          <w:rFonts w:ascii="Calibri" w:eastAsia="Times New Roman" w:hAnsi="Calibri" w:cs="Calibri"/>
          <w:color w:val="000000"/>
          <w:sz w:val="22"/>
          <w:szCs w:val="22"/>
          <w:bdr w:val="none" w:sz="0" w:space="0" w:color="auto" w:frame="1"/>
          <w:lang w:val="en-US"/>
        </w:rPr>
        <w:t>herbivore</w:t>
      </w:r>
      <w:r w:rsidR="005B0D91" w:rsidRPr="00431253">
        <w:rPr>
          <w:rFonts w:ascii="Calibri" w:eastAsia="Times New Roman" w:hAnsi="Calibri" w:cs="Calibri"/>
          <w:color w:val="000000"/>
          <w:sz w:val="22"/>
          <w:szCs w:val="22"/>
          <w:bdr w:val="none" w:sz="0" w:space="0" w:color="auto" w:frame="1"/>
          <w:lang w:val="en-US"/>
        </w:rPr>
        <w:t xml:space="preserve"> </w:t>
      </w:r>
      <w:r w:rsidR="005B0D91">
        <w:rPr>
          <w:rFonts w:ascii="Calibri" w:eastAsia="Times New Roman" w:hAnsi="Calibri" w:cs="Calibri"/>
          <w:color w:val="000000"/>
          <w:sz w:val="22"/>
          <w:szCs w:val="22"/>
          <w:bdr w:val="none" w:sz="0" w:space="0" w:color="auto" w:frame="1"/>
          <w:lang w:val="en-US"/>
        </w:rPr>
        <w:t>(</w:t>
      </w:r>
      <w:proofErr w:type="spellStart"/>
      <w:r w:rsidR="005B0D91" w:rsidRPr="001F0731">
        <w:rPr>
          <w:rFonts w:ascii="Calibri" w:hAnsi="Calibri" w:cs="Calibri"/>
          <w:i/>
          <w:iCs/>
          <w:color w:val="201F1E"/>
          <w:sz w:val="22"/>
          <w:szCs w:val="22"/>
          <w:shd w:val="clear" w:color="auto" w:fill="FFFFFF"/>
        </w:rPr>
        <w:t>Tyria</w:t>
      </w:r>
      <w:proofErr w:type="spellEnd"/>
      <w:r w:rsidR="005B0D91" w:rsidRPr="001F0731">
        <w:rPr>
          <w:rFonts w:ascii="Calibri" w:hAnsi="Calibri" w:cs="Calibri"/>
          <w:i/>
          <w:iCs/>
          <w:color w:val="201F1E"/>
          <w:sz w:val="22"/>
          <w:szCs w:val="22"/>
          <w:shd w:val="clear" w:color="auto" w:fill="FFFFFF"/>
        </w:rPr>
        <w:t xml:space="preserve"> </w:t>
      </w:r>
      <w:proofErr w:type="spellStart"/>
      <w:r w:rsidR="005B0D91" w:rsidRPr="001F0731">
        <w:rPr>
          <w:rFonts w:ascii="Calibri" w:hAnsi="Calibri" w:cs="Calibri"/>
          <w:i/>
          <w:iCs/>
          <w:color w:val="201F1E"/>
          <w:sz w:val="22"/>
          <w:szCs w:val="22"/>
          <w:shd w:val="clear" w:color="auto" w:fill="FFFFFF"/>
        </w:rPr>
        <w:t>jacobaeae</w:t>
      </w:r>
      <w:proofErr w:type="spellEnd"/>
      <w:r w:rsidR="005B0D91">
        <w:rPr>
          <w:rFonts w:ascii="Calibri" w:hAnsi="Calibri" w:cs="Calibri"/>
          <w:color w:val="201F1E"/>
          <w:sz w:val="22"/>
          <w:szCs w:val="22"/>
          <w:shd w:val="clear" w:color="auto" w:fill="FFFFFF"/>
        </w:rPr>
        <w:t xml:space="preserve">) </w:t>
      </w:r>
      <w:r w:rsidRPr="00431253">
        <w:rPr>
          <w:rFonts w:ascii="Calibri" w:eastAsia="Times New Roman" w:hAnsi="Calibri" w:cs="Calibri"/>
          <w:color w:val="000000"/>
          <w:sz w:val="22"/>
          <w:szCs w:val="22"/>
          <w:bdr w:val="none" w:sz="0" w:space="0" w:color="auto" w:frame="1"/>
          <w:lang w:val="en-US"/>
        </w:rPr>
        <w:t xml:space="preserve">and </w:t>
      </w:r>
      <w:r w:rsidR="005B0D91">
        <w:rPr>
          <w:rFonts w:ascii="Calibri" w:eastAsia="Times New Roman" w:hAnsi="Calibri" w:cs="Calibri"/>
          <w:color w:val="000000"/>
          <w:sz w:val="22"/>
          <w:szCs w:val="22"/>
          <w:bdr w:val="none" w:sz="0" w:space="0" w:color="auto" w:frame="1"/>
          <w:lang w:val="en-US"/>
        </w:rPr>
        <w:t>less attractive to the</w:t>
      </w:r>
      <w:r w:rsidRPr="00431253">
        <w:rPr>
          <w:rFonts w:ascii="Calibri" w:eastAsia="Times New Roman" w:hAnsi="Calibri" w:cs="Calibri"/>
          <w:color w:val="000000"/>
          <w:sz w:val="22"/>
          <w:szCs w:val="22"/>
          <w:bdr w:val="none" w:sz="0" w:space="0" w:color="auto" w:frame="1"/>
          <w:lang w:val="en-US"/>
        </w:rPr>
        <w:t xml:space="preserve"> generalist </w:t>
      </w:r>
      <w:r w:rsidR="005B0D91">
        <w:rPr>
          <w:rFonts w:ascii="Calibri" w:eastAsia="Times New Roman" w:hAnsi="Calibri" w:cs="Calibri"/>
          <w:color w:val="000000"/>
          <w:sz w:val="22"/>
          <w:szCs w:val="22"/>
          <w:bdr w:val="none" w:sz="0" w:space="0" w:color="auto" w:frame="1"/>
          <w:lang w:val="en-US"/>
        </w:rPr>
        <w:t>herbivore (</w:t>
      </w:r>
      <w:proofErr w:type="spellStart"/>
      <w:r w:rsidR="005B0D91" w:rsidRPr="00851275">
        <w:rPr>
          <w:rFonts w:ascii="Calibri" w:hAnsi="Calibri" w:cs="Calibri"/>
          <w:i/>
          <w:iCs/>
          <w:color w:val="201F1E"/>
          <w:sz w:val="22"/>
          <w:szCs w:val="22"/>
          <w:shd w:val="clear" w:color="auto" w:fill="FFFFFF"/>
        </w:rPr>
        <w:t>Mamestra</w:t>
      </w:r>
      <w:proofErr w:type="spellEnd"/>
      <w:r w:rsidR="005B0D91" w:rsidRPr="00851275">
        <w:rPr>
          <w:rFonts w:ascii="Calibri" w:hAnsi="Calibri" w:cs="Calibri"/>
          <w:i/>
          <w:iCs/>
          <w:color w:val="201F1E"/>
          <w:sz w:val="22"/>
          <w:szCs w:val="22"/>
          <w:shd w:val="clear" w:color="auto" w:fill="FFFFFF"/>
        </w:rPr>
        <w:t xml:space="preserve"> </w:t>
      </w:r>
      <w:proofErr w:type="spellStart"/>
      <w:r w:rsidR="005B0D91" w:rsidRPr="00851275">
        <w:rPr>
          <w:rFonts w:ascii="Calibri" w:hAnsi="Calibri" w:cs="Calibri"/>
          <w:i/>
          <w:iCs/>
          <w:color w:val="201F1E"/>
          <w:sz w:val="22"/>
          <w:szCs w:val="22"/>
          <w:shd w:val="clear" w:color="auto" w:fill="FFFFFF"/>
        </w:rPr>
        <w:t>brassicae</w:t>
      </w:r>
      <w:proofErr w:type="spellEnd"/>
      <w:r w:rsidR="005B0D91">
        <w:rPr>
          <w:rFonts w:ascii="Calibri" w:hAnsi="Calibri" w:cs="Calibri"/>
          <w:color w:val="201F1E"/>
          <w:sz w:val="22"/>
          <w:szCs w:val="22"/>
          <w:shd w:val="clear" w:color="auto" w:fill="FFFFFF"/>
        </w:rPr>
        <w:t>)</w:t>
      </w:r>
      <w:r w:rsidRPr="00431253">
        <w:rPr>
          <w:rFonts w:ascii="Calibri" w:eastAsia="Times New Roman" w:hAnsi="Calibri" w:cs="Calibri"/>
          <w:color w:val="000000"/>
          <w:sz w:val="22"/>
          <w:szCs w:val="22"/>
          <w:bdr w:val="none" w:sz="0" w:space="0" w:color="auto" w:frame="1"/>
          <w:lang w:val="en-US"/>
        </w:rPr>
        <w:t xml:space="preserve">. </w:t>
      </w:r>
      <w:r w:rsidR="005B0D91">
        <w:rPr>
          <w:rFonts w:ascii="Calibri" w:eastAsia="Times New Roman" w:hAnsi="Calibri" w:cs="Calibri"/>
          <w:color w:val="000000"/>
          <w:sz w:val="22"/>
          <w:szCs w:val="22"/>
          <w:bdr w:val="none" w:sz="0" w:space="0" w:color="auto" w:frame="1"/>
          <w:lang w:val="en-US"/>
        </w:rPr>
        <w:t>The s</w:t>
      </w:r>
      <w:r w:rsidRPr="00431253">
        <w:rPr>
          <w:rFonts w:ascii="Calibri" w:eastAsia="Times New Roman" w:hAnsi="Calibri" w:cs="Calibri"/>
          <w:color w:val="000000"/>
          <w:sz w:val="22"/>
          <w:szCs w:val="22"/>
          <w:bdr w:val="none" w:sz="0" w:space="0" w:color="auto" w:frame="1"/>
          <w:lang w:val="en-US"/>
        </w:rPr>
        <w:t xml:space="preserve">pecialist parasitoid </w:t>
      </w:r>
      <w:r w:rsidR="00325EA3">
        <w:rPr>
          <w:rFonts w:ascii="Calibri" w:eastAsia="Times New Roman" w:hAnsi="Calibri" w:cs="Calibri"/>
          <w:color w:val="000000"/>
          <w:sz w:val="22"/>
          <w:szCs w:val="22"/>
          <w:bdr w:val="none" w:sz="0" w:space="0" w:color="auto" w:frame="1"/>
          <w:lang w:val="en-US"/>
        </w:rPr>
        <w:t>(</w:t>
      </w:r>
      <w:r w:rsidR="00325EA3" w:rsidRPr="001F0731">
        <w:rPr>
          <w:rFonts w:ascii="Calibri" w:hAnsi="Calibri" w:cs="Calibri"/>
          <w:i/>
          <w:iCs/>
          <w:color w:val="201F1E"/>
          <w:sz w:val="22"/>
          <w:szCs w:val="22"/>
          <w:shd w:val="clear" w:color="auto" w:fill="FFFFFF"/>
        </w:rPr>
        <w:t>Co</w:t>
      </w:r>
      <w:r w:rsidR="00325EA3">
        <w:rPr>
          <w:rFonts w:ascii="Calibri" w:hAnsi="Calibri" w:cs="Calibri"/>
          <w:i/>
          <w:iCs/>
          <w:color w:val="201F1E"/>
          <w:sz w:val="22"/>
          <w:szCs w:val="22"/>
          <w:shd w:val="clear" w:color="auto" w:fill="FFFFFF"/>
        </w:rPr>
        <w:t>t</w:t>
      </w:r>
      <w:r w:rsidR="00325EA3" w:rsidRPr="001F0731">
        <w:rPr>
          <w:rFonts w:ascii="Calibri" w:hAnsi="Calibri" w:cs="Calibri"/>
          <w:i/>
          <w:iCs/>
          <w:color w:val="201F1E"/>
          <w:sz w:val="22"/>
          <w:szCs w:val="22"/>
          <w:shd w:val="clear" w:color="auto" w:fill="FFFFFF"/>
        </w:rPr>
        <w:t xml:space="preserve">esia </w:t>
      </w:r>
      <w:proofErr w:type="spellStart"/>
      <w:r w:rsidR="00325EA3" w:rsidRPr="001F0731">
        <w:rPr>
          <w:rFonts w:ascii="Calibri" w:hAnsi="Calibri" w:cs="Calibri"/>
          <w:i/>
          <w:iCs/>
          <w:color w:val="201F1E"/>
          <w:sz w:val="22"/>
          <w:szCs w:val="22"/>
          <w:shd w:val="clear" w:color="auto" w:fill="FFFFFF"/>
        </w:rPr>
        <w:t>popularis</w:t>
      </w:r>
      <w:proofErr w:type="spellEnd"/>
      <w:r w:rsidR="00325EA3">
        <w:rPr>
          <w:rFonts w:ascii="Calibri" w:eastAsia="Times New Roman" w:hAnsi="Calibri" w:cs="Calibri"/>
          <w:color w:val="000000"/>
          <w:sz w:val="22"/>
          <w:szCs w:val="22"/>
          <w:bdr w:val="none" w:sz="0" w:space="0" w:color="auto" w:frame="1"/>
          <w:lang w:val="en-US"/>
        </w:rPr>
        <w:t xml:space="preserve">) </w:t>
      </w:r>
      <w:r w:rsidRPr="00431253">
        <w:rPr>
          <w:rFonts w:ascii="Calibri" w:eastAsia="Times New Roman" w:hAnsi="Calibri" w:cs="Calibri"/>
          <w:color w:val="000000"/>
          <w:sz w:val="22"/>
          <w:szCs w:val="22"/>
          <w:bdr w:val="none" w:sz="0" w:space="0" w:color="auto" w:frame="1"/>
          <w:lang w:val="en-US"/>
        </w:rPr>
        <w:t xml:space="preserve">is strongly attracted to caterpillar-damaged native ragwort </w:t>
      </w:r>
      <w:r w:rsidR="005B0D91">
        <w:rPr>
          <w:rFonts w:ascii="Calibri" w:eastAsia="Times New Roman" w:hAnsi="Calibri" w:cs="Calibri"/>
          <w:color w:val="000000"/>
          <w:sz w:val="22"/>
          <w:szCs w:val="22"/>
          <w:bdr w:val="none" w:sz="0" w:space="0" w:color="auto" w:frame="1"/>
          <w:lang w:val="en-US"/>
        </w:rPr>
        <w:t xml:space="preserve">HIPVs </w:t>
      </w:r>
      <w:r w:rsidRPr="00431253">
        <w:rPr>
          <w:rFonts w:ascii="Calibri" w:eastAsia="Times New Roman" w:hAnsi="Calibri" w:cs="Calibri"/>
          <w:color w:val="000000"/>
          <w:sz w:val="22"/>
          <w:szCs w:val="22"/>
          <w:bdr w:val="none" w:sz="0" w:space="0" w:color="auto" w:frame="1"/>
          <w:lang w:val="en-US"/>
        </w:rPr>
        <w:t>(A)</w:t>
      </w:r>
      <w:r w:rsidR="005B0D91">
        <w:rPr>
          <w:rFonts w:ascii="Calibri" w:eastAsia="Times New Roman" w:hAnsi="Calibri" w:cs="Calibri"/>
          <w:color w:val="000000"/>
          <w:sz w:val="22"/>
          <w:szCs w:val="22"/>
          <w:bdr w:val="none" w:sz="0" w:space="0" w:color="auto" w:frame="1"/>
          <w:lang w:val="en-US"/>
        </w:rPr>
        <w:t xml:space="preserve"> but </w:t>
      </w:r>
      <w:r w:rsidR="00325EA3">
        <w:rPr>
          <w:rFonts w:ascii="Calibri" w:eastAsia="Times New Roman" w:hAnsi="Calibri" w:cs="Calibri"/>
          <w:color w:val="000000"/>
          <w:sz w:val="22"/>
          <w:szCs w:val="22"/>
          <w:bdr w:val="none" w:sz="0" w:space="0" w:color="auto" w:frame="1"/>
          <w:lang w:val="en-US"/>
        </w:rPr>
        <w:t>less responsive to invasive ragwort HIPVs</w:t>
      </w:r>
      <w:r w:rsidRPr="00431253">
        <w:rPr>
          <w:rFonts w:ascii="Calibri" w:eastAsia="Times New Roman" w:hAnsi="Calibri" w:cs="Calibri"/>
          <w:color w:val="000000"/>
          <w:sz w:val="22"/>
          <w:szCs w:val="22"/>
          <w:bdr w:val="none" w:sz="0" w:space="0" w:color="auto" w:frame="1"/>
          <w:lang w:val="en-US"/>
        </w:rPr>
        <w:t xml:space="preserve">. </w:t>
      </w:r>
    </w:p>
    <w:p w14:paraId="39792208" w14:textId="79F5A17B" w:rsidR="0045730F" w:rsidRDefault="0045730F" w:rsidP="00585DB2"/>
    <w:p w14:paraId="5F40E1B2" w14:textId="571F46CD" w:rsidR="00585DB2" w:rsidRDefault="00585DB2" w:rsidP="00585DB2"/>
    <w:p w14:paraId="65EBF7D8" w14:textId="2B76922C" w:rsidR="00585DB2" w:rsidRDefault="00585DB2" w:rsidP="00585DB2"/>
    <w:sectPr w:rsidR="00585DB2" w:rsidSect="00D96ACF">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0BED" w14:textId="77777777" w:rsidR="00A33FED" w:rsidRDefault="00A33FED" w:rsidP="00902A12">
      <w:r>
        <w:separator/>
      </w:r>
    </w:p>
  </w:endnote>
  <w:endnote w:type="continuationSeparator" w:id="0">
    <w:p w14:paraId="5B43F17F" w14:textId="77777777" w:rsidR="00A33FED" w:rsidRDefault="00A33FED" w:rsidP="0090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80"/>
    <w:family w:val="auto"/>
    <w:notTrueType/>
    <w:pitch w:val="default"/>
    <w:sig w:usb0="00002A87" w:usb1="08070000" w:usb2="00000010" w:usb3="00000000" w:csb0="0002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336"/>
      <w:docPartObj>
        <w:docPartGallery w:val="Page Numbers (Bottom of Page)"/>
        <w:docPartUnique/>
      </w:docPartObj>
    </w:sdtPr>
    <w:sdtEndPr>
      <w:rPr>
        <w:noProof/>
      </w:rPr>
    </w:sdtEndPr>
    <w:sdtContent>
      <w:p w14:paraId="5DCD5A1D" w14:textId="6709564F" w:rsidR="00432228" w:rsidRDefault="004322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193FA1" w14:textId="77777777" w:rsidR="00432228" w:rsidRDefault="0043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7010" w14:textId="77777777" w:rsidR="00A33FED" w:rsidRDefault="00A33FED" w:rsidP="00902A12">
      <w:r>
        <w:separator/>
      </w:r>
    </w:p>
  </w:footnote>
  <w:footnote w:type="continuationSeparator" w:id="0">
    <w:p w14:paraId="19D50DBE" w14:textId="77777777" w:rsidR="00A33FED" w:rsidRDefault="00A33FED" w:rsidP="00902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D7EF0"/>
    <w:multiLevelType w:val="multilevel"/>
    <w:tmpl w:val="423C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004BB8"/>
    <w:multiLevelType w:val="hybridMultilevel"/>
    <w:tmpl w:val="D2FA548A"/>
    <w:lvl w:ilvl="0" w:tplc="D92E6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E4153"/>
    <w:multiLevelType w:val="multilevel"/>
    <w:tmpl w:val="ACDE650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75"/>
    <w:rsid w:val="000050CF"/>
    <w:rsid w:val="000227A8"/>
    <w:rsid w:val="000355F5"/>
    <w:rsid w:val="000377F1"/>
    <w:rsid w:val="0004094D"/>
    <w:rsid w:val="0005608D"/>
    <w:rsid w:val="00061F18"/>
    <w:rsid w:val="0006240E"/>
    <w:rsid w:val="00080B54"/>
    <w:rsid w:val="000836C6"/>
    <w:rsid w:val="000B2032"/>
    <w:rsid w:val="000E06EB"/>
    <w:rsid w:val="000E3EE2"/>
    <w:rsid w:val="000F46F9"/>
    <w:rsid w:val="001052FE"/>
    <w:rsid w:val="00132618"/>
    <w:rsid w:val="00140F64"/>
    <w:rsid w:val="001555C1"/>
    <w:rsid w:val="00160727"/>
    <w:rsid w:val="00167606"/>
    <w:rsid w:val="0017032B"/>
    <w:rsid w:val="00192706"/>
    <w:rsid w:val="001D1581"/>
    <w:rsid w:val="001F0731"/>
    <w:rsid w:val="001F4F05"/>
    <w:rsid w:val="00202BE8"/>
    <w:rsid w:val="00207F98"/>
    <w:rsid w:val="0024288C"/>
    <w:rsid w:val="002570C9"/>
    <w:rsid w:val="00260C08"/>
    <w:rsid w:val="00262483"/>
    <w:rsid w:val="002B1EBB"/>
    <w:rsid w:val="002C18F8"/>
    <w:rsid w:val="002D1411"/>
    <w:rsid w:val="002D2876"/>
    <w:rsid w:val="00300988"/>
    <w:rsid w:val="00325EA3"/>
    <w:rsid w:val="00334FAC"/>
    <w:rsid w:val="003376FD"/>
    <w:rsid w:val="00342045"/>
    <w:rsid w:val="00351260"/>
    <w:rsid w:val="003672F7"/>
    <w:rsid w:val="0037048A"/>
    <w:rsid w:val="003816BF"/>
    <w:rsid w:val="00393C55"/>
    <w:rsid w:val="0039546A"/>
    <w:rsid w:val="003B0243"/>
    <w:rsid w:val="003B20CC"/>
    <w:rsid w:val="003D51BF"/>
    <w:rsid w:val="004071E3"/>
    <w:rsid w:val="00425B83"/>
    <w:rsid w:val="00431253"/>
    <w:rsid w:val="00432228"/>
    <w:rsid w:val="00445AD3"/>
    <w:rsid w:val="00445EDF"/>
    <w:rsid w:val="00456E25"/>
    <w:rsid w:val="0045730F"/>
    <w:rsid w:val="00464503"/>
    <w:rsid w:val="004744F6"/>
    <w:rsid w:val="004C28E2"/>
    <w:rsid w:val="004C5339"/>
    <w:rsid w:val="004D03C1"/>
    <w:rsid w:val="004F004A"/>
    <w:rsid w:val="005250C3"/>
    <w:rsid w:val="00535E60"/>
    <w:rsid w:val="005419F2"/>
    <w:rsid w:val="00560EA7"/>
    <w:rsid w:val="0058169F"/>
    <w:rsid w:val="0058247B"/>
    <w:rsid w:val="005854F5"/>
    <w:rsid w:val="00585DB2"/>
    <w:rsid w:val="00594705"/>
    <w:rsid w:val="005A7EDB"/>
    <w:rsid w:val="005B0D91"/>
    <w:rsid w:val="005D13B0"/>
    <w:rsid w:val="005E124D"/>
    <w:rsid w:val="005F0500"/>
    <w:rsid w:val="005F3A4F"/>
    <w:rsid w:val="00604EC4"/>
    <w:rsid w:val="00617B5E"/>
    <w:rsid w:val="00633F28"/>
    <w:rsid w:val="00660C49"/>
    <w:rsid w:val="00682DD6"/>
    <w:rsid w:val="006A6511"/>
    <w:rsid w:val="006B2CA7"/>
    <w:rsid w:val="006B4964"/>
    <w:rsid w:val="006B5FBB"/>
    <w:rsid w:val="006E3722"/>
    <w:rsid w:val="00716DB5"/>
    <w:rsid w:val="0072771C"/>
    <w:rsid w:val="0073024D"/>
    <w:rsid w:val="007352E6"/>
    <w:rsid w:val="00751069"/>
    <w:rsid w:val="0076025E"/>
    <w:rsid w:val="00773C9C"/>
    <w:rsid w:val="00775E8A"/>
    <w:rsid w:val="007766A8"/>
    <w:rsid w:val="00781B88"/>
    <w:rsid w:val="00782492"/>
    <w:rsid w:val="007936CD"/>
    <w:rsid w:val="00794B9E"/>
    <w:rsid w:val="007E44B6"/>
    <w:rsid w:val="00802829"/>
    <w:rsid w:val="008059B9"/>
    <w:rsid w:val="008155D5"/>
    <w:rsid w:val="00824202"/>
    <w:rsid w:val="0082685E"/>
    <w:rsid w:val="00844187"/>
    <w:rsid w:val="00851275"/>
    <w:rsid w:val="008904B8"/>
    <w:rsid w:val="008936B8"/>
    <w:rsid w:val="008A1409"/>
    <w:rsid w:val="008A1475"/>
    <w:rsid w:val="008B6B0D"/>
    <w:rsid w:val="008D22E0"/>
    <w:rsid w:val="008E5E79"/>
    <w:rsid w:val="008F3941"/>
    <w:rsid w:val="00902A12"/>
    <w:rsid w:val="00904077"/>
    <w:rsid w:val="00912692"/>
    <w:rsid w:val="0091559B"/>
    <w:rsid w:val="00925B7F"/>
    <w:rsid w:val="00935314"/>
    <w:rsid w:val="009441B6"/>
    <w:rsid w:val="00955FE8"/>
    <w:rsid w:val="009661B4"/>
    <w:rsid w:val="00981636"/>
    <w:rsid w:val="0098782C"/>
    <w:rsid w:val="00995181"/>
    <w:rsid w:val="00996375"/>
    <w:rsid w:val="009D2433"/>
    <w:rsid w:val="009E20E9"/>
    <w:rsid w:val="009F7CB8"/>
    <w:rsid w:val="00A0166A"/>
    <w:rsid w:val="00A250BF"/>
    <w:rsid w:val="00A33FED"/>
    <w:rsid w:val="00A661C2"/>
    <w:rsid w:val="00A718F4"/>
    <w:rsid w:val="00A71B8E"/>
    <w:rsid w:val="00A829D9"/>
    <w:rsid w:val="00A86C07"/>
    <w:rsid w:val="00AC1B32"/>
    <w:rsid w:val="00AE246E"/>
    <w:rsid w:val="00AF58EB"/>
    <w:rsid w:val="00AF6792"/>
    <w:rsid w:val="00B00510"/>
    <w:rsid w:val="00B10E59"/>
    <w:rsid w:val="00B27A83"/>
    <w:rsid w:val="00B43F76"/>
    <w:rsid w:val="00B4614C"/>
    <w:rsid w:val="00B47BDE"/>
    <w:rsid w:val="00B5654B"/>
    <w:rsid w:val="00B76481"/>
    <w:rsid w:val="00B76E7A"/>
    <w:rsid w:val="00B926DC"/>
    <w:rsid w:val="00BC2919"/>
    <w:rsid w:val="00BD0F01"/>
    <w:rsid w:val="00BF707E"/>
    <w:rsid w:val="00C1594A"/>
    <w:rsid w:val="00C344F7"/>
    <w:rsid w:val="00C36357"/>
    <w:rsid w:val="00C379A5"/>
    <w:rsid w:val="00C37E14"/>
    <w:rsid w:val="00C45A2F"/>
    <w:rsid w:val="00C65D87"/>
    <w:rsid w:val="00C76748"/>
    <w:rsid w:val="00C83F9A"/>
    <w:rsid w:val="00C918F5"/>
    <w:rsid w:val="00CA1C99"/>
    <w:rsid w:val="00CA600C"/>
    <w:rsid w:val="00CB06E8"/>
    <w:rsid w:val="00CD060D"/>
    <w:rsid w:val="00D56292"/>
    <w:rsid w:val="00D617FB"/>
    <w:rsid w:val="00D84A13"/>
    <w:rsid w:val="00D9500B"/>
    <w:rsid w:val="00D96ACF"/>
    <w:rsid w:val="00DA32AF"/>
    <w:rsid w:val="00DC738C"/>
    <w:rsid w:val="00DE5176"/>
    <w:rsid w:val="00DF43CB"/>
    <w:rsid w:val="00DF7DC4"/>
    <w:rsid w:val="00E240A5"/>
    <w:rsid w:val="00E42EC6"/>
    <w:rsid w:val="00E91A1D"/>
    <w:rsid w:val="00EA3982"/>
    <w:rsid w:val="00EB08EE"/>
    <w:rsid w:val="00ED4625"/>
    <w:rsid w:val="00ED46E8"/>
    <w:rsid w:val="00EF34C8"/>
    <w:rsid w:val="00F01C99"/>
    <w:rsid w:val="00F11774"/>
    <w:rsid w:val="00F119B4"/>
    <w:rsid w:val="00F1578F"/>
    <w:rsid w:val="00F210C4"/>
    <w:rsid w:val="00F3085D"/>
    <w:rsid w:val="00F33D7C"/>
    <w:rsid w:val="00F517FA"/>
    <w:rsid w:val="00F52E68"/>
    <w:rsid w:val="00F53C1D"/>
    <w:rsid w:val="00F6204B"/>
    <w:rsid w:val="00F6354F"/>
    <w:rsid w:val="00F67E34"/>
    <w:rsid w:val="00F813ED"/>
    <w:rsid w:val="00F81B65"/>
    <w:rsid w:val="00FC0A70"/>
    <w:rsid w:val="00FC11AE"/>
    <w:rsid w:val="00FC36BE"/>
    <w:rsid w:val="00FC446D"/>
    <w:rsid w:val="00FC79D3"/>
    <w:rsid w:val="00FD7BC3"/>
    <w:rsid w:val="00FD7D21"/>
    <w:rsid w:val="00FF11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EA311"/>
  <w15:chartTrackingRefBased/>
  <w15:docId w15:val="{0CD27827-B3B8-7447-B997-65BE433E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375"/>
    <w:rPr>
      <w:color w:val="0563C1" w:themeColor="hyperlink"/>
      <w:u w:val="single"/>
    </w:rPr>
  </w:style>
  <w:style w:type="character" w:styleId="UnresolvedMention">
    <w:name w:val="Unresolved Mention"/>
    <w:basedOn w:val="DefaultParagraphFont"/>
    <w:uiPriority w:val="99"/>
    <w:semiHidden/>
    <w:unhideWhenUsed/>
    <w:rsid w:val="00996375"/>
    <w:rPr>
      <w:color w:val="605E5C"/>
      <w:shd w:val="clear" w:color="auto" w:fill="E1DFDD"/>
    </w:rPr>
  </w:style>
  <w:style w:type="character" w:styleId="FollowedHyperlink">
    <w:name w:val="FollowedHyperlink"/>
    <w:basedOn w:val="DefaultParagraphFont"/>
    <w:uiPriority w:val="99"/>
    <w:semiHidden/>
    <w:unhideWhenUsed/>
    <w:rsid w:val="00262483"/>
    <w:rPr>
      <w:color w:val="954F72" w:themeColor="followedHyperlink"/>
      <w:u w:val="single"/>
    </w:rPr>
  </w:style>
  <w:style w:type="character" w:styleId="CommentReference">
    <w:name w:val="annotation reference"/>
    <w:basedOn w:val="DefaultParagraphFont"/>
    <w:uiPriority w:val="99"/>
    <w:semiHidden/>
    <w:unhideWhenUsed/>
    <w:rsid w:val="005F3A4F"/>
    <w:rPr>
      <w:sz w:val="16"/>
      <w:szCs w:val="16"/>
    </w:rPr>
  </w:style>
  <w:style w:type="paragraph" w:styleId="CommentText">
    <w:name w:val="annotation text"/>
    <w:basedOn w:val="Normal"/>
    <w:link w:val="CommentTextChar"/>
    <w:uiPriority w:val="99"/>
    <w:unhideWhenUsed/>
    <w:rsid w:val="005F3A4F"/>
    <w:pPr>
      <w:tabs>
        <w:tab w:val="num" w:pos="1440"/>
      </w:tabs>
      <w:spacing w:after="200"/>
      <w:jc w:val="both"/>
    </w:pPr>
    <w:rPr>
      <w:rFonts w:ascii="Helvetica" w:hAnsi="Helvetica"/>
      <w:sz w:val="20"/>
      <w:szCs w:val="20"/>
    </w:rPr>
  </w:style>
  <w:style w:type="character" w:customStyle="1" w:styleId="CommentTextChar">
    <w:name w:val="Comment Text Char"/>
    <w:basedOn w:val="DefaultParagraphFont"/>
    <w:link w:val="CommentText"/>
    <w:uiPriority w:val="99"/>
    <w:rsid w:val="005F3A4F"/>
    <w:rPr>
      <w:rFonts w:ascii="Helvetica" w:hAnsi="Helvetica"/>
      <w:sz w:val="20"/>
      <w:szCs w:val="20"/>
    </w:rPr>
  </w:style>
  <w:style w:type="character" w:customStyle="1" w:styleId="apple-converted-space">
    <w:name w:val="apple-converted-space"/>
    <w:basedOn w:val="DefaultParagraphFont"/>
    <w:rsid w:val="009661B4"/>
  </w:style>
  <w:style w:type="paragraph" w:styleId="CommentSubject">
    <w:name w:val="annotation subject"/>
    <w:basedOn w:val="CommentText"/>
    <w:next w:val="CommentText"/>
    <w:link w:val="CommentSubjectChar"/>
    <w:uiPriority w:val="99"/>
    <w:semiHidden/>
    <w:unhideWhenUsed/>
    <w:rsid w:val="00844187"/>
    <w:pPr>
      <w:tabs>
        <w:tab w:val="clear" w:pos="1440"/>
      </w:tabs>
      <w:spacing w:after="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844187"/>
    <w:rPr>
      <w:rFonts w:ascii="Helvetica" w:hAnsi="Helvetica"/>
      <w:b/>
      <w:bCs/>
      <w:sz w:val="20"/>
      <w:szCs w:val="20"/>
    </w:rPr>
  </w:style>
  <w:style w:type="paragraph" w:styleId="Header">
    <w:name w:val="header"/>
    <w:basedOn w:val="Normal"/>
    <w:link w:val="HeaderChar"/>
    <w:uiPriority w:val="99"/>
    <w:unhideWhenUsed/>
    <w:rsid w:val="00902A12"/>
    <w:pPr>
      <w:tabs>
        <w:tab w:val="center" w:pos="4680"/>
        <w:tab w:val="right" w:pos="9360"/>
      </w:tabs>
    </w:pPr>
  </w:style>
  <w:style w:type="character" w:customStyle="1" w:styleId="HeaderChar">
    <w:name w:val="Header Char"/>
    <w:basedOn w:val="DefaultParagraphFont"/>
    <w:link w:val="Header"/>
    <w:uiPriority w:val="99"/>
    <w:rsid w:val="00902A12"/>
  </w:style>
  <w:style w:type="paragraph" w:styleId="Footer">
    <w:name w:val="footer"/>
    <w:basedOn w:val="Normal"/>
    <w:link w:val="FooterChar"/>
    <w:uiPriority w:val="99"/>
    <w:unhideWhenUsed/>
    <w:rsid w:val="00902A12"/>
    <w:pPr>
      <w:tabs>
        <w:tab w:val="center" w:pos="4680"/>
        <w:tab w:val="right" w:pos="9360"/>
      </w:tabs>
    </w:pPr>
  </w:style>
  <w:style w:type="character" w:customStyle="1" w:styleId="FooterChar">
    <w:name w:val="Footer Char"/>
    <w:basedOn w:val="DefaultParagraphFont"/>
    <w:link w:val="Footer"/>
    <w:uiPriority w:val="99"/>
    <w:rsid w:val="00902A12"/>
  </w:style>
  <w:style w:type="paragraph" w:styleId="NormalWeb">
    <w:name w:val="Normal (Web)"/>
    <w:basedOn w:val="Normal"/>
    <w:uiPriority w:val="99"/>
    <w:semiHidden/>
    <w:unhideWhenUsed/>
    <w:rsid w:val="00617B5E"/>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A829D9"/>
  </w:style>
  <w:style w:type="paragraph" w:styleId="BalloonText">
    <w:name w:val="Balloon Text"/>
    <w:basedOn w:val="Normal"/>
    <w:link w:val="BalloonTextChar"/>
    <w:uiPriority w:val="99"/>
    <w:semiHidden/>
    <w:unhideWhenUsed/>
    <w:rsid w:val="00CA1C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1C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260">
      <w:bodyDiv w:val="1"/>
      <w:marLeft w:val="0"/>
      <w:marRight w:val="0"/>
      <w:marTop w:val="0"/>
      <w:marBottom w:val="0"/>
      <w:divBdr>
        <w:top w:val="none" w:sz="0" w:space="0" w:color="auto"/>
        <w:left w:val="none" w:sz="0" w:space="0" w:color="auto"/>
        <w:bottom w:val="none" w:sz="0" w:space="0" w:color="auto"/>
        <w:right w:val="none" w:sz="0" w:space="0" w:color="auto"/>
      </w:divBdr>
      <w:divsChild>
        <w:div w:id="1995916873">
          <w:marLeft w:val="0"/>
          <w:marRight w:val="0"/>
          <w:marTop w:val="0"/>
          <w:marBottom w:val="0"/>
          <w:divBdr>
            <w:top w:val="none" w:sz="0" w:space="0" w:color="auto"/>
            <w:left w:val="none" w:sz="0" w:space="0" w:color="auto"/>
            <w:bottom w:val="none" w:sz="0" w:space="0" w:color="auto"/>
            <w:right w:val="none" w:sz="0" w:space="0" w:color="auto"/>
          </w:divBdr>
        </w:div>
      </w:divsChild>
    </w:div>
    <w:div w:id="141898476">
      <w:bodyDiv w:val="1"/>
      <w:marLeft w:val="0"/>
      <w:marRight w:val="0"/>
      <w:marTop w:val="0"/>
      <w:marBottom w:val="0"/>
      <w:divBdr>
        <w:top w:val="none" w:sz="0" w:space="0" w:color="auto"/>
        <w:left w:val="none" w:sz="0" w:space="0" w:color="auto"/>
        <w:bottom w:val="none" w:sz="0" w:space="0" w:color="auto"/>
        <w:right w:val="none" w:sz="0" w:space="0" w:color="auto"/>
      </w:divBdr>
    </w:div>
    <w:div w:id="278267906">
      <w:bodyDiv w:val="1"/>
      <w:marLeft w:val="0"/>
      <w:marRight w:val="0"/>
      <w:marTop w:val="0"/>
      <w:marBottom w:val="0"/>
      <w:divBdr>
        <w:top w:val="none" w:sz="0" w:space="0" w:color="auto"/>
        <w:left w:val="none" w:sz="0" w:space="0" w:color="auto"/>
        <w:bottom w:val="none" w:sz="0" w:space="0" w:color="auto"/>
        <w:right w:val="none" w:sz="0" w:space="0" w:color="auto"/>
      </w:divBdr>
      <w:divsChild>
        <w:div w:id="602803388">
          <w:marLeft w:val="0"/>
          <w:marRight w:val="0"/>
          <w:marTop w:val="0"/>
          <w:marBottom w:val="0"/>
          <w:divBdr>
            <w:top w:val="none" w:sz="0" w:space="0" w:color="auto"/>
            <w:left w:val="none" w:sz="0" w:space="0" w:color="auto"/>
            <w:bottom w:val="none" w:sz="0" w:space="0" w:color="auto"/>
            <w:right w:val="none" w:sz="0" w:space="0" w:color="auto"/>
          </w:divBdr>
          <w:divsChild>
            <w:div w:id="484013315">
              <w:marLeft w:val="0"/>
              <w:marRight w:val="0"/>
              <w:marTop w:val="0"/>
              <w:marBottom w:val="0"/>
              <w:divBdr>
                <w:top w:val="none" w:sz="0" w:space="0" w:color="auto"/>
                <w:left w:val="none" w:sz="0" w:space="0" w:color="auto"/>
                <w:bottom w:val="none" w:sz="0" w:space="0" w:color="auto"/>
                <w:right w:val="none" w:sz="0" w:space="0" w:color="auto"/>
              </w:divBdr>
              <w:divsChild>
                <w:div w:id="926890329">
                  <w:marLeft w:val="0"/>
                  <w:marRight w:val="0"/>
                  <w:marTop w:val="0"/>
                  <w:marBottom w:val="0"/>
                  <w:divBdr>
                    <w:top w:val="none" w:sz="0" w:space="0" w:color="auto"/>
                    <w:left w:val="none" w:sz="0" w:space="0" w:color="auto"/>
                    <w:bottom w:val="none" w:sz="0" w:space="0" w:color="auto"/>
                    <w:right w:val="none" w:sz="0" w:space="0" w:color="auto"/>
                  </w:divBdr>
                  <w:divsChild>
                    <w:div w:id="582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2849">
      <w:bodyDiv w:val="1"/>
      <w:marLeft w:val="0"/>
      <w:marRight w:val="0"/>
      <w:marTop w:val="0"/>
      <w:marBottom w:val="0"/>
      <w:divBdr>
        <w:top w:val="none" w:sz="0" w:space="0" w:color="auto"/>
        <w:left w:val="none" w:sz="0" w:space="0" w:color="auto"/>
        <w:bottom w:val="none" w:sz="0" w:space="0" w:color="auto"/>
        <w:right w:val="none" w:sz="0" w:space="0" w:color="auto"/>
      </w:divBdr>
      <w:divsChild>
        <w:div w:id="1229421367">
          <w:marLeft w:val="0"/>
          <w:marRight w:val="0"/>
          <w:marTop w:val="0"/>
          <w:marBottom w:val="0"/>
          <w:divBdr>
            <w:top w:val="none" w:sz="0" w:space="0" w:color="auto"/>
            <w:left w:val="none" w:sz="0" w:space="0" w:color="auto"/>
            <w:bottom w:val="none" w:sz="0" w:space="0" w:color="auto"/>
            <w:right w:val="none" w:sz="0" w:space="0" w:color="auto"/>
          </w:divBdr>
          <w:divsChild>
            <w:div w:id="2031763242">
              <w:marLeft w:val="0"/>
              <w:marRight w:val="0"/>
              <w:marTop w:val="0"/>
              <w:marBottom w:val="0"/>
              <w:divBdr>
                <w:top w:val="none" w:sz="0" w:space="0" w:color="auto"/>
                <w:left w:val="none" w:sz="0" w:space="0" w:color="auto"/>
                <w:bottom w:val="none" w:sz="0" w:space="0" w:color="auto"/>
                <w:right w:val="none" w:sz="0" w:space="0" w:color="auto"/>
              </w:divBdr>
              <w:divsChild>
                <w:div w:id="433669054">
                  <w:marLeft w:val="0"/>
                  <w:marRight w:val="0"/>
                  <w:marTop w:val="0"/>
                  <w:marBottom w:val="0"/>
                  <w:divBdr>
                    <w:top w:val="none" w:sz="0" w:space="0" w:color="auto"/>
                    <w:left w:val="none" w:sz="0" w:space="0" w:color="auto"/>
                    <w:bottom w:val="none" w:sz="0" w:space="0" w:color="auto"/>
                    <w:right w:val="none" w:sz="0" w:space="0" w:color="auto"/>
                  </w:divBdr>
                  <w:divsChild>
                    <w:div w:id="988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14772">
      <w:bodyDiv w:val="1"/>
      <w:marLeft w:val="0"/>
      <w:marRight w:val="0"/>
      <w:marTop w:val="0"/>
      <w:marBottom w:val="0"/>
      <w:divBdr>
        <w:top w:val="none" w:sz="0" w:space="0" w:color="auto"/>
        <w:left w:val="none" w:sz="0" w:space="0" w:color="auto"/>
        <w:bottom w:val="none" w:sz="0" w:space="0" w:color="auto"/>
        <w:right w:val="none" w:sz="0" w:space="0" w:color="auto"/>
      </w:divBdr>
      <w:divsChild>
        <w:div w:id="229921768">
          <w:marLeft w:val="0"/>
          <w:marRight w:val="0"/>
          <w:marTop w:val="0"/>
          <w:marBottom w:val="0"/>
          <w:divBdr>
            <w:top w:val="none" w:sz="0" w:space="0" w:color="auto"/>
            <w:left w:val="none" w:sz="0" w:space="0" w:color="auto"/>
            <w:bottom w:val="none" w:sz="0" w:space="0" w:color="auto"/>
            <w:right w:val="none" w:sz="0" w:space="0" w:color="auto"/>
          </w:divBdr>
          <w:divsChild>
            <w:div w:id="1413430974">
              <w:marLeft w:val="0"/>
              <w:marRight w:val="0"/>
              <w:marTop w:val="0"/>
              <w:marBottom w:val="0"/>
              <w:divBdr>
                <w:top w:val="none" w:sz="0" w:space="0" w:color="auto"/>
                <w:left w:val="none" w:sz="0" w:space="0" w:color="auto"/>
                <w:bottom w:val="none" w:sz="0" w:space="0" w:color="auto"/>
                <w:right w:val="none" w:sz="0" w:space="0" w:color="auto"/>
              </w:divBdr>
              <w:divsChild>
                <w:div w:id="6945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4852">
      <w:bodyDiv w:val="1"/>
      <w:marLeft w:val="0"/>
      <w:marRight w:val="0"/>
      <w:marTop w:val="0"/>
      <w:marBottom w:val="0"/>
      <w:divBdr>
        <w:top w:val="none" w:sz="0" w:space="0" w:color="auto"/>
        <w:left w:val="none" w:sz="0" w:space="0" w:color="auto"/>
        <w:bottom w:val="none" w:sz="0" w:space="0" w:color="auto"/>
        <w:right w:val="none" w:sz="0" w:space="0" w:color="auto"/>
      </w:divBdr>
    </w:div>
    <w:div w:id="874007566">
      <w:bodyDiv w:val="1"/>
      <w:marLeft w:val="0"/>
      <w:marRight w:val="0"/>
      <w:marTop w:val="0"/>
      <w:marBottom w:val="0"/>
      <w:divBdr>
        <w:top w:val="none" w:sz="0" w:space="0" w:color="auto"/>
        <w:left w:val="none" w:sz="0" w:space="0" w:color="auto"/>
        <w:bottom w:val="none" w:sz="0" w:space="0" w:color="auto"/>
        <w:right w:val="none" w:sz="0" w:space="0" w:color="auto"/>
      </w:divBdr>
    </w:div>
    <w:div w:id="986513605">
      <w:bodyDiv w:val="1"/>
      <w:marLeft w:val="0"/>
      <w:marRight w:val="0"/>
      <w:marTop w:val="0"/>
      <w:marBottom w:val="0"/>
      <w:divBdr>
        <w:top w:val="none" w:sz="0" w:space="0" w:color="auto"/>
        <w:left w:val="none" w:sz="0" w:space="0" w:color="auto"/>
        <w:bottom w:val="none" w:sz="0" w:space="0" w:color="auto"/>
        <w:right w:val="none" w:sz="0" w:space="0" w:color="auto"/>
      </w:divBdr>
    </w:div>
    <w:div w:id="1343781396">
      <w:bodyDiv w:val="1"/>
      <w:marLeft w:val="0"/>
      <w:marRight w:val="0"/>
      <w:marTop w:val="0"/>
      <w:marBottom w:val="0"/>
      <w:divBdr>
        <w:top w:val="none" w:sz="0" w:space="0" w:color="auto"/>
        <w:left w:val="none" w:sz="0" w:space="0" w:color="auto"/>
        <w:bottom w:val="none" w:sz="0" w:space="0" w:color="auto"/>
        <w:right w:val="none" w:sz="0" w:space="0" w:color="auto"/>
      </w:divBdr>
      <w:divsChild>
        <w:div w:id="678584869">
          <w:marLeft w:val="0"/>
          <w:marRight w:val="0"/>
          <w:marTop w:val="0"/>
          <w:marBottom w:val="0"/>
          <w:divBdr>
            <w:top w:val="none" w:sz="0" w:space="0" w:color="auto"/>
            <w:left w:val="none" w:sz="0" w:space="0" w:color="auto"/>
            <w:bottom w:val="none" w:sz="0" w:space="0" w:color="auto"/>
            <w:right w:val="none" w:sz="0" w:space="0" w:color="auto"/>
          </w:divBdr>
          <w:divsChild>
            <w:div w:id="1024017911">
              <w:marLeft w:val="0"/>
              <w:marRight w:val="0"/>
              <w:marTop w:val="0"/>
              <w:marBottom w:val="0"/>
              <w:divBdr>
                <w:top w:val="none" w:sz="0" w:space="0" w:color="auto"/>
                <w:left w:val="none" w:sz="0" w:space="0" w:color="auto"/>
                <w:bottom w:val="none" w:sz="0" w:space="0" w:color="auto"/>
                <w:right w:val="none" w:sz="0" w:space="0" w:color="auto"/>
              </w:divBdr>
              <w:divsChild>
                <w:div w:id="1480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02535">
      <w:bodyDiv w:val="1"/>
      <w:marLeft w:val="0"/>
      <w:marRight w:val="0"/>
      <w:marTop w:val="0"/>
      <w:marBottom w:val="0"/>
      <w:divBdr>
        <w:top w:val="none" w:sz="0" w:space="0" w:color="auto"/>
        <w:left w:val="none" w:sz="0" w:space="0" w:color="auto"/>
        <w:bottom w:val="none" w:sz="0" w:space="0" w:color="auto"/>
        <w:right w:val="none" w:sz="0" w:space="0" w:color="auto"/>
      </w:divBdr>
      <w:divsChild>
        <w:div w:id="1218853941">
          <w:marLeft w:val="0"/>
          <w:marRight w:val="0"/>
          <w:marTop w:val="0"/>
          <w:marBottom w:val="0"/>
          <w:divBdr>
            <w:top w:val="none" w:sz="0" w:space="0" w:color="auto"/>
            <w:left w:val="none" w:sz="0" w:space="0" w:color="auto"/>
            <w:bottom w:val="none" w:sz="0" w:space="0" w:color="auto"/>
            <w:right w:val="none" w:sz="0" w:space="0" w:color="auto"/>
          </w:divBdr>
        </w:div>
      </w:divsChild>
    </w:div>
    <w:div w:id="1796174013">
      <w:bodyDiv w:val="1"/>
      <w:marLeft w:val="0"/>
      <w:marRight w:val="0"/>
      <w:marTop w:val="0"/>
      <w:marBottom w:val="0"/>
      <w:divBdr>
        <w:top w:val="none" w:sz="0" w:space="0" w:color="auto"/>
        <w:left w:val="none" w:sz="0" w:space="0" w:color="auto"/>
        <w:bottom w:val="none" w:sz="0" w:space="0" w:color="auto"/>
        <w:right w:val="none" w:sz="0" w:space="0" w:color="auto"/>
      </w:divBdr>
    </w:div>
    <w:div w:id="1890459886">
      <w:bodyDiv w:val="1"/>
      <w:marLeft w:val="0"/>
      <w:marRight w:val="0"/>
      <w:marTop w:val="0"/>
      <w:marBottom w:val="0"/>
      <w:divBdr>
        <w:top w:val="none" w:sz="0" w:space="0" w:color="auto"/>
        <w:left w:val="none" w:sz="0" w:space="0" w:color="auto"/>
        <w:bottom w:val="none" w:sz="0" w:space="0" w:color="auto"/>
        <w:right w:val="none" w:sz="0" w:space="0" w:color="auto"/>
      </w:divBdr>
    </w:div>
    <w:div w:id="2094663737">
      <w:bodyDiv w:val="1"/>
      <w:marLeft w:val="0"/>
      <w:marRight w:val="0"/>
      <w:marTop w:val="0"/>
      <w:marBottom w:val="0"/>
      <w:divBdr>
        <w:top w:val="none" w:sz="0" w:space="0" w:color="auto"/>
        <w:left w:val="none" w:sz="0" w:space="0" w:color="auto"/>
        <w:bottom w:val="none" w:sz="0" w:space="0" w:color="auto"/>
        <w:right w:val="none" w:sz="0" w:space="0" w:color="auto"/>
      </w:divBdr>
      <w:divsChild>
        <w:div w:id="1588077894">
          <w:marLeft w:val="0"/>
          <w:marRight w:val="0"/>
          <w:marTop w:val="0"/>
          <w:marBottom w:val="0"/>
          <w:divBdr>
            <w:top w:val="none" w:sz="0" w:space="0" w:color="auto"/>
            <w:left w:val="none" w:sz="0" w:space="0" w:color="auto"/>
            <w:bottom w:val="none" w:sz="0" w:space="0" w:color="auto"/>
            <w:right w:val="none" w:sz="0" w:space="0" w:color="auto"/>
          </w:divBdr>
        </w:div>
        <w:div w:id="314337458">
          <w:marLeft w:val="0"/>
          <w:marRight w:val="0"/>
          <w:marTop w:val="0"/>
          <w:marBottom w:val="0"/>
          <w:divBdr>
            <w:top w:val="none" w:sz="0" w:space="0" w:color="auto"/>
            <w:left w:val="none" w:sz="0" w:space="0" w:color="auto"/>
            <w:bottom w:val="none" w:sz="0" w:space="0" w:color="auto"/>
            <w:right w:val="none" w:sz="0" w:space="0" w:color="auto"/>
          </w:divBdr>
        </w:div>
        <w:div w:id="45961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bhy@keel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E8D8-CF48-F54F-9863-89EDB7CE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11434</Words>
  <Characters>65174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Bruce</dc:creator>
  <cp:keywords/>
  <dc:description/>
  <cp:lastModifiedBy>Islam Sobhy</cp:lastModifiedBy>
  <cp:revision>2</cp:revision>
  <cp:lastPrinted>2021-04-08T16:59:00Z</cp:lastPrinted>
  <dcterms:created xsi:type="dcterms:W3CDTF">2021-04-20T15:38:00Z</dcterms:created>
  <dcterms:modified xsi:type="dcterms:W3CDTF">2021-04-20T15:38:00Z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http://www.zotero.org/styles/current-biology</vt:lpwstr>
  </property>
  <property fmtid="{D5CDD505-2E9C-101B-9397-08002B2CF9AE}" pid="7" name="Mendeley Recent Style Name 2_1">
    <vt:lpwstr>Current Biology</vt:lpwstr>
  </property>
  <property fmtid="{D5CDD505-2E9C-101B-9397-08002B2CF9AE}" pid="8" name="Mendeley Recent Style Id 3_1">
    <vt:lpwstr>http://www.zotero.org/styles/frontiers-in-plant-science</vt:lpwstr>
  </property>
  <property fmtid="{D5CDD505-2E9C-101B-9397-08002B2CF9AE}" pid="9" name="Mendeley Recent Style Name 3_1">
    <vt:lpwstr>Frontiers in Plant Science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http://www.zotero.org/styles/insects</vt:lpwstr>
  </property>
  <property fmtid="{D5CDD505-2E9C-101B-9397-08002B2CF9AE}" pid="13" name="Mendeley Recent Style Name 5_1">
    <vt:lpwstr>Insects</vt:lpwstr>
  </property>
  <property fmtid="{D5CDD505-2E9C-101B-9397-08002B2CF9AE}" pid="14" name="Mendeley Recent Style Id 6_1">
    <vt:lpwstr>http://www.zotero.org/styles/journal-of-applied-ecology</vt:lpwstr>
  </property>
  <property fmtid="{D5CDD505-2E9C-101B-9397-08002B2CF9AE}" pid="15" name="Mendeley Recent Style Name 6_1">
    <vt:lpwstr>Journal of Applied Ecology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http://www.zotero.org/styles/new-phytologist</vt:lpwstr>
  </property>
  <property fmtid="{D5CDD505-2E9C-101B-9397-08002B2CF9AE}" pid="21" name="Mendeley Recent Style Name 9_1">
    <vt:lpwstr>New Phytologist</vt:lpwstr>
  </property>
  <property fmtid="{D5CDD505-2E9C-101B-9397-08002B2CF9AE}" pid="22" name="Mendeley Document_1">
    <vt:lpwstr>True</vt:lpwstr>
  </property>
  <property fmtid="{D5CDD505-2E9C-101B-9397-08002B2CF9AE}" pid="23" name="Mendeley Citation Style_1">
    <vt:lpwstr>http://www.zotero.org/styles/current-biology</vt:lpwstr>
  </property>
  <property fmtid="{D5CDD505-2E9C-101B-9397-08002B2CF9AE}" pid="24" name="Mendeley Unique User Id_1">
    <vt:lpwstr>8a01533a-4fd5-3503-9003-e696d981ffca</vt:lpwstr>
  </property>
</Properties>
</file>