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E7D27" w14:textId="77777777" w:rsidR="003F17AB" w:rsidRPr="007105A4" w:rsidRDefault="003F17AB" w:rsidP="003F17AB">
      <w:pPr>
        <w:rPr>
          <w:rFonts w:ascii="Avenir Book" w:hAnsi="Avenir Book" w:cstheme="minorHAnsi"/>
          <w:b/>
          <w:bCs/>
          <w:sz w:val="28"/>
          <w:szCs w:val="28"/>
        </w:rPr>
      </w:pPr>
      <w:r w:rsidRPr="007105A4">
        <w:rPr>
          <w:rFonts w:ascii="Avenir Book" w:hAnsi="Avenir Book" w:cstheme="minorHAnsi"/>
          <w:b/>
          <w:bCs/>
          <w:sz w:val="28"/>
          <w:szCs w:val="28"/>
        </w:rPr>
        <w:t xml:space="preserve">From silence to ‘strategic advancement’: institutional responses to ‘decolonising’ in higher education in England </w:t>
      </w:r>
    </w:p>
    <w:p w14:paraId="5BE04268" w14:textId="77777777" w:rsidR="00060194" w:rsidRDefault="003F17AB" w:rsidP="00060194">
      <w:pPr>
        <w:rPr>
          <w:rFonts w:ascii="Avenir Book" w:hAnsi="Avenir Book"/>
        </w:rPr>
      </w:pPr>
      <w:r w:rsidRPr="007105A4">
        <w:rPr>
          <w:rFonts w:ascii="Avenir Book" w:hAnsi="Avenir Book"/>
        </w:rPr>
        <w:t xml:space="preserve"> </w:t>
      </w:r>
    </w:p>
    <w:p w14:paraId="5E6055D3" w14:textId="5126E306" w:rsidR="00060194" w:rsidRPr="007105A4" w:rsidRDefault="00060194" w:rsidP="00060194">
      <w:pPr>
        <w:rPr>
          <w:rFonts w:ascii="Avenir Book" w:hAnsi="Avenir Book"/>
        </w:rPr>
      </w:pPr>
      <w:r>
        <w:rPr>
          <w:rFonts w:ascii="Avenir Book" w:hAnsi="Avenir Book"/>
        </w:rPr>
        <w:t xml:space="preserve">(Accepted for publication in </w:t>
      </w:r>
      <w:r w:rsidRPr="00060285">
        <w:rPr>
          <w:rFonts w:ascii="Avenir Book" w:hAnsi="Avenir Book"/>
          <w:i/>
          <w:iCs/>
        </w:rPr>
        <w:t>Teaching in Higher Education</w:t>
      </w:r>
      <w:r>
        <w:rPr>
          <w:rFonts w:ascii="Avenir Book" w:hAnsi="Avenir Book"/>
        </w:rPr>
        <w:t>)</w:t>
      </w:r>
    </w:p>
    <w:p w14:paraId="24342E31" w14:textId="30C96E2C" w:rsidR="003F17AB" w:rsidRPr="007105A4" w:rsidRDefault="003F17AB" w:rsidP="003F17AB">
      <w:pPr>
        <w:rPr>
          <w:rFonts w:ascii="Avenir Book" w:hAnsi="Avenir Book"/>
        </w:rPr>
      </w:pPr>
    </w:p>
    <w:p w14:paraId="00DCCC4C" w14:textId="77777777" w:rsidR="003F17AB" w:rsidRPr="007105A4" w:rsidRDefault="003F17AB" w:rsidP="003F17AB">
      <w:pPr>
        <w:rPr>
          <w:rFonts w:ascii="Avenir Book" w:hAnsi="Avenir Book"/>
        </w:rPr>
      </w:pPr>
    </w:p>
    <w:p w14:paraId="31961F75" w14:textId="77777777" w:rsidR="003F17AB" w:rsidRPr="007105A4" w:rsidRDefault="003F17AB" w:rsidP="003F17AB">
      <w:pPr>
        <w:rPr>
          <w:rFonts w:ascii="Avenir Book" w:hAnsi="Avenir Book"/>
          <w:sz w:val="22"/>
          <w:szCs w:val="22"/>
        </w:rPr>
      </w:pPr>
    </w:p>
    <w:p w14:paraId="6741868C" w14:textId="77777777" w:rsidR="003F17AB" w:rsidRPr="007105A4" w:rsidRDefault="003F17AB" w:rsidP="003F17AB">
      <w:pPr>
        <w:rPr>
          <w:rFonts w:ascii="Avenir Book" w:hAnsi="Avenir Book"/>
          <w:sz w:val="22"/>
          <w:szCs w:val="22"/>
        </w:rPr>
      </w:pPr>
      <w:r w:rsidRPr="007105A4">
        <w:rPr>
          <w:rFonts w:ascii="Avenir Book" w:hAnsi="Avenir Book"/>
          <w:sz w:val="22"/>
          <w:szCs w:val="22"/>
        </w:rPr>
        <w:t xml:space="preserve">Farzana </w:t>
      </w:r>
      <w:proofErr w:type="spellStart"/>
      <w:r w:rsidRPr="007105A4">
        <w:rPr>
          <w:rFonts w:ascii="Avenir Book" w:hAnsi="Avenir Book"/>
          <w:sz w:val="22"/>
          <w:szCs w:val="22"/>
        </w:rPr>
        <w:t>Shain</w:t>
      </w:r>
      <w:proofErr w:type="spellEnd"/>
      <w:r w:rsidRPr="007105A4">
        <w:rPr>
          <w:rFonts w:ascii="Avenir Book" w:hAnsi="Avenir Book"/>
          <w:sz w:val="22"/>
          <w:szCs w:val="22"/>
        </w:rPr>
        <w:t>*</w:t>
      </w:r>
      <w:r w:rsidRPr="007105A4">
        <w:rPr>
          <w:rStyle w:val="FootnoteReference"/>
          <w:rFonts w:ascii="Avenir Book" w:hAnsi="Avenir Book"/>
          <w:sz w:val="22"/>
          <w:szCs w:val="22"/>
        </w:rPr>
        <w:footnoteReference w:id="1"/>
      </w:r>
      <w:r w:rsidRPr="007105A4">
        <w:rPr>
          <w:rFonts w:ascii="Avenir Book" w:hAnsi="Avenir Book"/>
          <w:sz w:val="22"/>
          <w:szCs w:val="22"/>
        </w:rPr>
        <w:t>,</w:t>
      </w:r>
      <w:proofErr w:type="spellStart"/>
      <w:r w:rsidRPr="007105A4">
        <w:rPr>
          <w:rFonts w:ascii="Avenir Book" w:hAnsi="Avenir Book"/>
          <w:sz w:val="22"/>
          <w:szCs w:val="22"/>
        </w:rPr>
        <w:t>Ümit</w:t>
      </w:r>
      <w:proofErr w:type="spellEnd"/>
      <w:r w:rsidRPr="007105A4">
        <w:rPr>
          <w:rFonts w:ascii="Avenir Book" w:hAnsi="Avenir Book"/>
          <w:sz w:val="22"/>
          <w:szCs w:val="22"/>
        </w:rPr>
        <w:t xml:space="preserve"> Kemal </w:t>
      </w:r>
      <w:proofErr w:type="spellStart"/>
      <w:r w:rsidRPr="007105A4">
        <w:rPr>
          <w:rFonts w:ascii="Avenir Book" w:hAnsi="Avenir Book"/>
          <w:sz w:val="22"/>
          <w:szCs w:val="22"/>
        </w:rPr>
        <w:t>Yıldız</w:t>
      </w:r>
      <w:proofErr w:type="spellEnd"/>
      <w:r w:rsidRPr="007105A4">
        <w:rPr>
          <w:rStyle w:val="FootnoteReference"/>
          <w:rFonts w:ascii="Avenir Book" w:hAnsi="Avenir Book"/>
          <w:sz w:val="22"/>
          <w:szCs w:val="22"/>
        </w:rPr>
        <w:footnoteReference w:id="2"/>
      </w:r>
      <w:r w:rsidRPr="007105A4">
        <w:rPr>
          <w:rFonts w:ascii="Avenir Book" w:hAnsi="Avenir Book"/>
          <w:sz w:val="22"/>
          <w:szCs w:val="22"/>
        </w:rPr>
        <w:t xml:space="preserve">, Veronica </w:t>
      </w:r>
      <w:proofErr w:type="spellStart"/>
      <w:r w:rsidRPr="007105A4">
        <w:rPr>
          <w:rFonts w:ascii="Avenir Book" w:hAnsi="Avenir Book"/>
          <w:sz w:val="22"/>
          <w:szCs w:val="22"/>
        </w:rPr>
        <w:t>Poku</w:t>
      </w:r>
      <w:proofErr w:type="spellEnd"/>
      <w:r w:rsidRPr="007105A4">
        <w:rPr>
          <w:rStyle w:val="FootnoteReference"/>
          <w:rFonts w:ascii="Avenir Book" w:hAnsi="Avenir Book"/>
          <w:sz w:val="22"/>
          <w:szCs w:val="22"/>
        </w:rPr>
        <w:footnoteReference w:id="3"/>
      </w:r>
      <w:r w:rsidRPr="007105A4">
        <w:rPr>
          <w:rFonts w:ascii="Avenir Book" w:hAnsi="Avenir Book"/>
          <w:sz w:val="22"/>
          <w:szCs w:val="22"/>
        </w:rPr>
        <w:t xml:space="preserve"> and Bulent </w:t>
      </w:r>
      <w:proofErr w:type="spellStart"/>
      <w:r w:rsidRPr="007105A4">
        <w:rPr>
          <w:rFonts w:ascii="Avenir Book" w:hAnsi="Avenir Book"/>
          <w:sz w:val="22"/>
          <w:szCs w:val="22"/>
        </w:rPr>
        <w:t>Gokay</w:t>
      </w:r>
      <w:proofErr w:type="spellEnd"/>
      <w:r w:rsidRPr="007105A4">
        <w:rPr>
          <w:rStyle w:val="FootnoteReference"/>
          <w:rFonts w:ascii="Avenir Book" w:hAnsi="Avenir Book"/>
          <w:sz w:val="22"/>
          <w:szCs w:val="22"/>
        </w:rPr>
        <w:footnoteReference w:id="4"/>
      </w:r>
      <w:r w:rsidRPr="007105A4">
        <w:rPr>
          <w:rFonts w:ascii="Avenir Book" w:hAnsi="Avenir Book"/>
          <w:sz w:val="22"/>
          <w:szCs w:val="22"/>
        </w:rPr>
        <w:t xml:space="preserve"> </w:t>
      </w:r>
    </w:p>
    <w:p w14:paraId="57D3934B" w14:textId="77777777" w:rsidR="003F17AB" w:rsidRPr="007105A4" w:rsidRDefault="003F17AB" w:rsidP="003F17AB">
      <w:pPr>
        <w:rPr>
          <w:rFonts w:ascii="Avenir Book" w:hAnsi="Avenir Book"/>
        </w:rPr>
      </w:pPr>
    </w:p>
    <w:p w14:paraId="6AC69217" w14:textId="77777777" w:rsidR="003F17AB" w:rsidRPr="007105A4" w:rsidRDefault="003F17AB" w:rsidP="003F17AB">
      <w:pPr>
        <w:rPr>
          <w:rFonts w:ascii="Avenir Book" w:hAnsi="Avenir Book"/>
        </w:rPr>
      </w:pPr>
    </w:p>
    <w:p w14:paraId="5EDF6122" w14:textId="77777777" w:rsidR="003F17AB" w:rsidRPr="007105A4" w:rsidRDefault="003F17AB" w:rsidP="003F17AB">
      <w:pPr>
        <w:rPr>
          <w:rFonts w:ascii="Avenir Book" w:hAnsi="Avenir Book"/>
          <w:b/>
          <w:bCs/>
          <w:sz w:val="28"/>
          <w:szCs w:val="28"/>
        </w:rPr>
      </w:pPr>
      <w:r w:rsidRPr="007105A4">
        <w:rPr>
          <w:rFonts w:ascii="Avenir Book" w:hAnsi="Avenir Book"/>
          <w:b/>
          <w:bCs/>
          <w:sz w:val="28"/>
          <w:szCs w:val="28"/>
        </w:rPr>
        <w:t>Abstract</w:t>
      </w:r>
    </w:p>
    <w:p w14:paraId="0163508C" w14:textId="77777777" w:rsidR="007259EB" w:rsidRPr="007105A4" w:rsidRDefault="003F17AB" w:rsidP="007259EB">
      <w:pPr>
        <w:rPr>
          <w:rFonts w:ascii="Avenir Book" w:hAnsi="Avenir Book"/>
          <w:bdr w:val="none" w:sz="0" w:space="0" w:color="auto" w:frame="1"/>
        </w:rPr>
      </w:pPr>
      <w:r w:rsidRPr="007105A4">
        <w:rPr>
          <w:rFonts w:ascii="Avenir Book" w:hAnsi="Avenir Book"/>
        </w:rPr>
        <w:t xml:space="preserve">Amid the rising calls for a ‘decolonised curriculum’, scholars and activists have outlined what needs to be done to ‘decolonise the university’. Yet in practice, those involved in decolonising work </w:t>
      </w:r>
      <w:r w:rsidR="00C2605C">
        <w:rPr>
          <w:rFonts w:ascii="Avenir Book" w:hAnsi="Avenir Book"/>
        </w:rPr>
        <w:t>often</w:t>
      </w:r>
      <w:r w:rsidRPr="007105A4">
        <w:rPr>
          <w:rFonts w:ascii="Avenir Book" w:hAnsi="Avenir Book"/>
        </w:rPr>
        <w:t xml:space="preserve"> face considerable backlash and institutional resistance.   Drawing on </w:t>
      </w:r>
      <w:r w:rsidR="00C05D2B">
        <w:rPr>
          <w:rFonts w:ascii="Avenir Book" w:hAnsi="Avenir Book"/>
        </w:rPr>
        <w:t>empirical research</w:t>
      </w:r>
      <w:r w:rsidRPr="007105A4">
        <w:rPr>
          <w:rFonts w:ascii="Avenir Book" w:hAnsi="Avenir Book"/>
        </w:rPr>
        <w:t xml:space="preserve"> with students and staff across nine universities in England, this paper sets out to capture the contested terrain of ‘decolonising the university’. We draw on qualitative accounts, collected through in-depth interviews with 24 individuals who are engaged in individual and/or group-based decoloni</w:t>
      </w:r>
      <w:r w:rsidR="006E4E07">
        <w:rPr>
          <w:rFonts w:ascii="Avenir Book" w:hAnsi="Avenir Book"/>
        </w:rPr>
        <w:t>al</w:t>
      </w:r>
      <w:r w:rsidRPr="007105A4">
        <w:rPr>
          <w:rFonts w:ascii="Avenir Book" w:hAnsi="Avenir Book"/>
        </w:rPr>
        <w:t xml:space="preserve"> efforts, at discipline/departmental/institutional level to achieve change in their universities. We conceptualise and explore institutional responses to ‘decolonising’</w:t>
      </w:r>
      <w:r w:rsidR="00D3072C">
        <w:rPr>
          <w:rFonts w:ascii="Avenir Book" w:hAnsi="Avenir Book"/>
        </w:rPr>
        <w:t xml:space="preserve"> through three strategies</w:t>
      </w:r>
      <w:r w:rsidRPr="007105A4">
        <w:rPr>
          <w:rFonts w:ascii="Avenir Book" w:hAnsi="Avenir Book"/>
        </w:rPr>
        <w:t xml:space="preserve">: </w:t>
      </w:r>
      <w:r w:rsidR="00D3072C">
        <w:rPr>
          <w:rFonts w:ascii="Avenir Book" w:hAnsi="Avenir Book"/>
        </w:rPr>
        <w:t xml:space="preserve"> </w:t>
      </w:r>
      <w:r w:rsidRPr="007105A4">
        <w:rPr>
          <w:rFonts w:ascii="Avenir Book" w:hAnsi="Avenir Book"/>
        </w:rPr>
        <w:t xml:space="preserve">rejection, reluctant acceptance, and strategic advancement. </w:t>
      </w:r>
      <w:r w:rsidR="007259EB" w:rsidRPr="007105A4">
        <w:rPr>
          <w:rFonts w:ascii="Avenir Book" w:hAnsi="Avenir Book"/>
          <w:bdr w:val="none" w:sz="0" w:space="0" w:color="auto" w:frame="1"/>
        </w:rPr>
        <w:t>Presenting a snapshot of decolonising work in England over the period 2014-2021, our findings raise questions about what needs to be done to counter institutional co-option, incorporation, and the dilution of the radical message of decolonising.</w:t>
      </w:r>
    </w:p>
    <w:p w14:paraId="4B134C21" w14:textId="5A15B57E" w:rsidR="0095647F" w:rsidRDefault="0095647F" w:rsidP="0095647F">
      <w:pPr>
        <w:rPr>
          <w:rFonts w:ascii="Avenir Book" w:hAnsi="Avenir Book" w:cstheme="minorHAnsi"/>
          <w:bdr w:val="none" w:sz="0" w:space="0" w:color="auto" w:frame="1"/>
        </w:rPr>
      </w:pPr>
    </w:p>
    <w:p w14:paraId="7BD9ACBC" w14:textId="68C4989D" w:rsidR="0095647F" w:rsidRDefault="0095647F" w:rsidP="0095647F">
      <w:pPr>
        <w:rPr>
          <w:rFonts w:ascii="Avenir Book" w:hAnsi="Avenir Book" w:cstheme="minorHAnsi"/>
          <w:bdr w:val="none" w:sz="0" w:space="0" w:color="auto" w:frame="1"/>
        </w:rPr>
      </w:pPr>
    </w:p>
    <w:p w14:paraId="591FA3AA" w14:textId="2DD6886D" w:rsidR="0095647F" w:rsidRDefault="0095647F" w:rsidP="0095647F">
      <w:pPr>
        <w:rPr>
          <w:rFonts w:ascii="Avenir Book" w:hAnsi="Avenir Book" w:cstheme="minorHAnsi"/>
          <w:bdr w:val="none" w:sz="0" w:space="0" w:color="auto" w:frame="1"/>
        </w:rPr>
      </w:pPr>
    </w:p>
    <w:p w14:paraId="1A3C8502" w14:textId="77777777" w:rsidR="0095647F" w:rsidRPr="00352AFF" w:rsidRDefault="0095647F" w:rsidP="0095647F">
      <w:pPr>
        <w:rPr>
          <w:rFonts w:ascii="Avenir Book" w:hAnsi="Avenir Book"/>
        </w:rPr>
      </w:pPr>
    </w:p>
    <w:p w14:paraId="7FE0EC95" w14:textId="7250AB07" w:rsidR="003F17AB" w:rsidRPr="007105A4" w:rsidRDefault="003F17AB" w:rsidP="003F17AB">
      <w:pPr>
        <w:rPr>
          <w:rFonts w:ascii="Avenir Book" w:hAnsi="Avenir Book"/>
        </w:rPr>
      </w:pPr>
      <w:r w:rsidRPr="007105A4">
        <w:rPr>
          <w:rFonts w:ascii="Avenir Book" w:hAnsi="Avenir Book"/>
          <w:b/>
          <w:bCs/>
          <w:u w:val="single"/>
        </w:rPr>
        <w:t>Key words:</w:t>
      </w:r>
      <w:r w:rsidRPr="007105A4">
        <w:rPr>
          <w:rFonts w:ascii="Avenir Book" w:hAnsi="Avenir Book"/>
        </w:rPr>
        <w:t xml:space="preserve"> </w:t>
      </w:r>
      <w:r w:rsidR="00C21E0C" w:rsidRPr="007105A4">
        <w:rPr>
          <w:rFonts w:ascii="Avenir Book" w:hAnsi="Avenir Book"/>
        </w:rPr>
        <w:t xml:space="preserve"> D</w:t>
      </w:r>
      <w:r w:rsidR="009C3477" w:rsidRPr="007105A4">
        <w:rPr>
          <w:rFonts w:ascii="Avenir Book" w:hAnsi="Avenir Book"/>
        </w:rPr>
        <w:t xml:space="preserve">ecolonising work, </w:t>
      </w:r>
      <w:r w:rsidRPr="007105A4">
        <w:rPr>
          <w:rFonts w:ascii="Avenir Book" w:hAnsi="Avenir Book"/>
        </w:rPr>
        <w:t xml:space="preserve">institutional </w:t>
      </w:r>
      <w:r w:rsidR="00C21E0C" w:rsidRPr="007105A4">
        <w:rPr>
          <w:rFonts w:ascii="Avenir Book" w:hAnsi="Avenir Book"/>
        </w:rPr>
        <w:t>response</w:t>
      </w:r>
      <w:r w:rsidR="007105A4" w:rsidRPr="007105A4">
        <w:rPr>
          <w:rFonts w:ascii="Avenir Book" w:hAnsi="Avenir Book"/>
        </w:rPr>
        <w:t>s</w:t>
      </w:r>
      <w:r w:rsidRPr="007105A4">
        <w:rPr>
          <w:rFonts w:ascii="Avenir Book" w:hAnsi="Avenir Book"/>
        </w:rPr>
        <w:t xml:space="preserve">, </w:t>
      </w:r>
      <w:r w:rsidR="00C21E0C" w:rsidRPr="007105A4">
        <w:rPr>
          <w:rFonts w:ascii="Avenir Book" w:hAnsi="Avenir Book"/>
        </w:rPr>
        <w:t xml:space="preserve">strategic advancement of </w:t>
      </w:r>
      <w:r w:rsidR="007105A4" w:rsidRPr="007105A4">
        <w:rPr>
          <w:rFonts w:ascii="Avenir Book" w:hAnsi="Avenir Book"/>
        </w:rPr>
        <w:t>decolonising, Eurocentrism</w:t>
      </w:r>
      <w:r w:rsidR="00C21E0C" w:rsidRPr="007105A4">
        <w:rPr>
          <w:rFonts w:ascii="Avenir Book" w:hAnsi="Avenir Book"/>
        </w:rPr>
        <w:t xml:space="preserve">    </w:t>
      </w:r>
    </w:p>
    <w:p w14:paraId="23B97E3F" w14:textId="77777777" w:rsidR="003F17AB" w:rsidRDefault="003F17AB" w:rsidP="003F17AB">
      <w:pPr>
        <w:rPr>
          <w:rFonts w:ascii="Avenir Book" w:hAnsi="Avenir Book" w:cstheme="minorHAnsi"/>
        </w:rPr>
      </w:pPr>
    </w:p>
    <w:p w14:paraId="1E2CF47B" w14:textId="77777777" w:rsidR="003F17AB" w:rsidRDefault="003F17AB" w:rsidP="003F17AB">
      <w:pPr>
        <w:rPr>
          <w:rFonts w:ascii="Avenir Book" w:hAnsi="Avenir Book" w:cstheme="minorHAnsi"/>
        </w:rPr>
      </w:pPr>
    </w:p>
    <w:p w14:paraId="7A0E6744" w14:textId="50A1EDD9" w:rsidR="003F17AB" w:rsidRDefault="003F17AB">
      <w:pPr>
        <w:rPr>
          <w:rFonts w:asciiTheme="minorHAnsi" w:hAnsiTheme="minorHAnsi" w:cstheme="minorHAnsi"/>
          <w:b/>
          <w:bCs/>
        </w:rPr>
      </w:pPr>
      <w:r>
        <w:rPr>
          <w:rFonts w:asciiTheme="minorHAnsi" w:hAnsiTheme="minorHAnsi" w:cstheme="minorHAnsi"/>
          <w:b/>
          <w:bCs/>
        </w:rPr>
        <w:br w:type="page"/>
      </w:r>
    </w:p>
    <w:p w14:paraId="6F2E6E14" w14:textId="77777777" w:rsidR="008F081B" w:rsidRPr="00016DB3" w:rsidRDefault="008F081B" w:rsidP="00554E47">
      <w:pPr>
        <w:rPr>
          <w:rFonts w:asciiTheme="minorHAnsi" w:hAnsiTheme="minorHAnsi" w:cstheme="minorHAnsi"/>
          <w:b/>
          <w:bCs/>
        </w:rPr>
      </w:pPr>
    </w:p>
    <w:p w14:paraId="406AFF87" w14:textId="48EB5BDF" w:rsidR="00DC6C32" w:rsidRPr="00162270" w:rsidRDefault="00DC6C32" w:rsidP="00DC6C32">
      <w:pPr>
        <w:rPr>
          <w:rFonts w:ascii="Avenir Book" w:hAnsi="Avenir Book" w:cstheme="minorHAnsi"/>
          <w:b/>
          <w:bCs/>
          <w:sz w:val="28"/>
          <w:szCs w:val="28"/>
        </w:rPr>
      </w:pPr>
      <w:r w:rsidRPr="00162270">
        <w:rPr>
          <w:rFonts w:ascii="Avenir Book" w:hAnsi="Avenir Book" w:cstheme="minorHAnsi"/>
          <w:b/>
          <w:bCs/>
          <w:sz w:val="28"/>
          <w:szCs w:val="28"/>
        </w:rPr>
        <w:t>From silence to ‘strategic advancement’: institutional responses to ‘decolonising</w:t>
      </w:r>
      <w:r w:rsidR="005F5D9B" w:rsidRPr="00162270">
        <w:rPr>
          <w:rFonts w:ascii="Avenir Book" w:hAnsi="Avenir Book" w:cstheme="minorHAnsi"/>
          <w:b/>
          <w:bCs/>
          <w:sz w:val="28"/>
          <w:szCs w:val="28"/>
        </w:rPr>
        <w:t>’ in</w:t>
      </w:r>
      <w:r w:rsidRPr="00162270">
        <w:rPr>
          <w:rFonts w:ascii="Avenir Book" w:hAnsi="Avenir Book" w:cstheme="minorHAnsi"/>
          <w:b/>
          <w:bCs/>
          <w:sz w:val="28"/>
          <w:szCs w:val="28"/>
        </w:rPr>
        <w:t xml:space="preserve"> </w:t>
      </w:r>
      <w:r w:rsidR="00904707" w:rsidRPr="00162270">
        <w:rPr>
          <w:rFonts w:ascii="Avenir Book" w:hAnsi="Avenir Book" w:cstheme="minorHAnsi"/>
          <w:b/>
          <w:bCs/>
          <w:sz w:val="28"/>
          <w:szCs w:val="28"/>
        </w:rPr>
        <w:t>higher education in England</w:t>
      </w:r>
      <w:r w:rsidRPr="00162270">
        <w:rPr>
          <w:rFonts w:ascii="Avenir Book" w:hAnsi="Avenir Book" w:cstheme="minorHAnsi"/>
          <w:b/>
          <w:bCs/>
          <w:sz w:val="28"/>
          <w:szCs w:val="28"/>
        </w:rPr>
        <w:t xml:space="preserve"> </w:t>
      </w:r>
    </w:p>
    <w:p w14:paraId="0729B9E0" w14:textId="7C0772D7" w:rsidR="007104B0" w:rsidRPr="00162270" w:rsidRDefault="000B695E" w:rsidP="003D3AA6">
      <w:pPr>
        <w:rPr>
          <w:rFonts w:ascii="Avenir Book" w:hAnsi="Avenir Book" w:cstheme="minorHAnsi"/>
          <w:u w:val="single"/>
        </w:rPr>
      </w:pPr>
      <w:r w:rsidRPr="00162270">
        <w:rPr>
          <w:rFonts w:ascii="Avenir Book" w:hAnsi="Avenir Book" w:cstheme="minorHAnsi"/>
          <w:u w:val="single"/>
        </w:rPr>
        <w:t xml:space="preserve"> </w:t>
      </w:r>
    </w:p>
    <w:p w14:paraId="4DD8ACF4" w14:textId="77777777" w:rsidR="007104B0" w:rsidRPr="00162270" w:rsidRDefault="007104B0" w:rsidP="003D3AA6">
      <w:pPr>
        <w:rPr>
          <w:rFonts w:ascii="Avenir Book" w:hAnsi="Avenir Book" w:cstheme="minorHAnsi"/>
          <w:b/>
          <w:bCs/>
          <w:sz w:val="28"/>
          <w:szCs w:val="28"/>
        </w:rPr>
      </w:pPr>
    </w:p>
    <w:p w14:paraId="00322B0E" w14:textId="66CC7CB2" w:rsidR="003D3AA6" w:rsidRPr="00162270" w:rsidRDefault="003D3AA6" w:rsidP="003D3AA6">
      <w:pPr>
        <w:rPr>
          <w:rFonts w:ascii="Avenir Book" w:hAnsi="Avenir Book" w:cstheme="minorHAnsi"/>
          <w:b/>
          <w:bCs/>
          <w:sz w:val="28"/>
          <w:szCs w:val="28"/>
        </w:rPr>
      </w:pPr>
      <w:r w:rsidRPr="00162270">
        <w:rPr>
          <w:rFonts w:ascii="Avenir Book" w:hAnsi="Avenir Book" w:cstheme="minorHAnsi"/>
          <w:b/>
          <w:bCs/>
          <w:sz w:val="28"/>
          <w:szCs w:val="28"/>
        </w:rPr>
        <w:t>Introduction</w:t>
      </w:r>
    </w:p>
    <w:p w14:paraId="1FAA717C" w14:textId="0BB988BF" w:rsidR="003D3AA6" w:rsidRPr="00162270" w:rsidRDefault="003D3AA6" w:rsidP="003D3AA6">
      <w:pPr>
        <w:pStyle w:val="NormalWeb"/>
        <w:rPr>
          <w:rFonts w:ascii="Avenir Book" w:hAnsi="Avenir Book" w:cstheme="minorHAnsi"/>
        </w:rPr>
      </w:pPr>
      <w:r w:rsidRPr="00162270">
        <w:rPr>
          <w:rFonts w:ascii="Avenir Book" w:hAnsi="Avenir Book" w:cstheme="minorHAnsi"/>
        </w:rPr>
        <w:t xml:space="preserve">Global calls to ‘decolonise’ education have risen </w:t>
      </w:r>
      <w:r w:rsidR="00700C75" w:rsidRPr="00162270">
        <w:rPr>
          <w:rFonts w:ascii="Avenir Book" w:hAnsi="Avenir Book" w:cstheme="minorHAnsi"/>
        </w:rPr>
        <w:t xml:space="preserve">significantly </w:t>
      </w:r>
      <w:r w:rsidRPr="00162270">
        <w:rPr>
          <w:rFonts w:ascii="Avenir Book" w:hAnsi="Avenir Book" w:cstheme="minorHAnsi"/>
        </w:rPr>
        <w:t xml:space="preserve">in recent years, becoming more pronounced in the aftermath of the Black Lives Matters (BLM) protests following the racist police killing in Minneapolis of George Floyd </w:t>
      </w:r>
      <w:r w:rsidR="00742190" w:rsidRPr="00162270">
        <w:rPr>
          <w:rFonts w:ascii="Avenir Book" w:hAnsi="Avenir Book" w:cstheme="minorHAnsi"/>
        </w:rPr>
        <w:t>in</w:t>
      </w:r>
      <w:r w:rsidRPr="00162270">
        <w:rPr>
          <w:rFonts w:ascii="Avenir Book" w:hAnsi="Avenir Book" w:cstheme="minorHAnsi"/>
        </w:rPr>
        <w:t xml:space="preserve"> May 2020. Since then, universities in the UK</w:t>
      </w:r>
      <w:r w:rsidRPr="00162270">
        <w:rPr>
          <w:rStyle w:val="EndnoteReference"/>
          <w:rFonts w:ascii="Avenir Book" w:hAnsi="Avenir Book" w:cstheme="minorHAnsi"/>
        </w:rPr>
        <w:endnoteReference w:id="1"/>
      </w:r>
      <w:r w:rsidRPr="00162270">
        <w:rPr>
          <w:rFonts w:ascii="Avenir Book" w:hAnsi="Avenir Book" w:cstheme="minorHAnsi"/>
        </w:rPr>
        <w:t xml:space="preserve"> and elsewhere have rushed out public statements in which they have made commitments to ‘anti-racism’ and ‘decolonising the curriculum’. Some of these universities have faced backlash for their performative gestures at this time having hitherto done little to respond to decolonising agendas while also failing to effectively address persistent racialised inequalities. Drawing on interviews with students and staff in England, this paper </w:t>
      </w:r>
      <w:r w:rsidR="00C05D2B">
        <w:rPr>
          <w:rFonts w:ascii="Avenir Book" w:hAnsi="Avenir Book" w:cstheme="minorHAnsi"/>
        </w:rPr>
        <w:t>aims</w:t>
      </w:r>
      <w:r w:rsidRPr="00162270">
        <w:rPr>
          <w:rFonts w:ascii="Avenir Book" w:hAnsi="Avenir Book" w:cstheme="minorHAnsi"/>
        </w:rPr>
        <w:t xml:space="preserve"> to capture the contested terrain of ‘decolonising the university’.   While scholars argue that ‘[d]</w:t>
      </w:r>
      <w:proofErr w:type="spellStart"/>
      <w:r w:rsidRPr="00162270">
        <w:rPr>
          <w:rFonts w:ascii="Avenir Book" w:hAnsi="Avenir Book" w:cstheme="minorHAnsi"/>
        </w:rPr>
        <w:t>ecolonising</w:t>
      </w:r>
      <w:proofErr w:type="spellEnd"/>
      <w:r w:rsidRPr="00162270">
        <w:rPr>
          <w:rFonts w:ascii="Avenir Book" w:hAnsi="Avenir Book" w:cstheme="minorHAnsi"/>
        </w:rPr>
        <w:t xml:space="preserve"> involves a multitude of definitions, interpretations, aims and strategies’ (</w:t>
      </w:r>
      <w:proofErr w:type="spellStart"/>
      <w:r w:rsidRPr="00162270">
        <w:rPr>
          <w:rFonts w:ascii="Avenir Book" w:hAnsi="Avenir Book" w:cstheme="minorHAnsi"/>
        </w:rPr>
        <w:t>Bhambra</w:t>
      </w:r>
      <w:proofErr w:type="spellEnd"/>
      <w:r w:rsidRPr="00162270">
        <w:rPr>
          <w:rFonts w:ascii="Avenir Book" w:hAnsi="Avenir Book" w:cstheme="minorHAnsi"/>
        </w:rPr>
        <w:t xml:space="preserve">, </w:t>
      </w:r>
      <w:proofErr w:type="spellStart"/>
      <w:r w:rsidRPr="00162270">
        <w:rPr>
          <w:rFonts w:ascii="Avenir Book" w:hAnsi="Avenir Book" w:cstheme="minorHAnsi"/>
          <w:shd w:val="clear" w:color="auto" w:fill="FFFFFF"/>
        </w:rPr>
        <w:t>Nisancioglu</w:t>
      </w:r>
      <w:proofErr w:type="spellEnd"/>
      <w:r w:rsidRPr="00162270">
        <w:rPr>
          <w:rFonts w:ascii="Avenir Book" w:hAnsi="Avenir Book" w:cstheme="minorHAnsi"/>
          <w:shd w:val="clear" w:color="auto" w:fill="FFFFFF"/>
        </w:rPr>
        <w:t xml:space="preserve">, and </w:t>
      </w:r>
      <w:proofErr w:type="spellStart"/>
      <w:r w:rsidRPr="00162270">
        <w:rPr>
          <w:rFonts w:ascii="Avenir Book" w:hAnsi="Avenir Book" w:cstheme="minorHAnsi"/>
          <w:shd w:val="clear" w:color="auto" w:fill="FFFFFF"/>
        </w:rPr>
        <w:t>Gebrial</w:t>
      </w:r>
      <w:proofErr w:type="spellEnd"/>
      <w:r w:rsidRPr="00162270">
        <w:rPr>
          <w:rFonts w:ascii="Avenir Book" w:hAnsi="Avenir Book" w:cstheme="minorHAnsi"/>
          <w:shd w:val="clear" w:color="auto" w:fill="FFFFFF"/>
        </w:rPr>
        <w:t xml:space="preserve"> 2018, </w:t>
      </w:r>
      <w:r w:rsidRPr="00162270">
        <w:rPr>
          <w:rFonts w:ascii="Avenir Book" w:hAnsi="Avenir Book" w:cstheme="minorHAnsi"/>
        </w:rPr>
        <w:t>2), within and across a number of universities in the UK, as elsewhere in the colonial metropoles and former colonies, a series of mostly student-led campaigns have drawn attention to the Eurocentrism</w:t>
      </w:r>
      <w:r w:rsidRPr="00162270">
        <w:rPr>
          <w:rStyle w:val="EndnoteReference"/>
          <w:rFonts w:ascii="Avenir Book" w:hAnsi="Avenir Book" w:cstheme="minorHAnsi"/>
        </w:rPr>
        <w:endnoteReference w:id="2"/>
      </w:r>
      <w:r w:rsidRPr="00162270">
        <w:rPr>
          <w:rFonts w:ascii="Avenir Book" w:hAnsi="Avenir Book" w:cstheme="minorHAnsi"/>
        </w:rPr>
        <w:t xml:space="preserve"> at the heart of </w:t>
      </w:r>
      <w:r w:rsidR="00766B09">
        <w:rPr>
          <w:rFonts w:ascii="Avenir Book" w:hAnsi="Avenir Book" w:cstheme="minorHAnsi"/>
        </w:rPr>
        <w:t>W</w:t>
      </w:r>
      <w:r w:rsidRPr="00162270">
        <w:rPr>
          <w:rFonts w:ascii="Avenir Book" w:hAnsi="Avenir Book" w:cstheme="minorHAnsi"/>
        </w:rPr>
        <w:t xml:space="preserve">estern education systems. Campaigns such as Rhodes Must Fall </w:t>
      </w:r>
      <w:r w:rsidR="00352AFF">
        <w:rPr>
          <w:rFonts w:ascii="Avenir Book" w:hAnsi="Avenir Book" w:cstheme="minorHAnsi"/>
        </w:rPr>
        <w:t>(</w:t>
      </w:r>
      <w:r w:rsidR="007259EB">
        <w:rPr>
          <w:rFonts w:ascii="Avenir Book" w:hAnsi="Avenir Book" w:cstheme="minorHAnsi"/>
        </w:rPr>
        <w:t>RMF) (</w:t>
      </w:r>
      <w:r w:rsidRPr="00162270">
        <w:rPr>
          <w:rFonts w:ascii="Avenir Book" w:hAnsi="Avenir Book" w:cstheme="minorHAnsi"/>
        </w:rPr>
        <w:t xml:space="preserve">Cape </w:t>
      </w:r>
      <w:r w:rsidR="007259EB" w:rsidRPr="00162270">
        <w:rPr>
          <w:rFonts w:ascii="Avenir Book" w:hAnsi="Avenir Book" w:cstheme="minorHAnsi"/>
        </w:rPr>
        <w:t>Town</w:t>
      </w:r>
      <w:r w:rsidR="007259EB">
        <w:rPr>
          <w:rFonts w:ascii="Avenir Book" w:hAnsi="Avenir Book" w:cstheme="minorHAnsi"/>
        </w:rPr>
        <w:t>) and</w:t>
      </w:r>
      <w:r w:rsidRPr="00162270">
        <w:rPr>
          <w:rFonts w:ascii="Avenir Book" w:hAnsi="Avenir Book" w:cstheme="minorHAnsi"/>
        </w:rPr>
        <w:t xml:space="preserve"> </w:t>
      </w:r>
      <w:r w:rsidR="00352AFF">
        <w:rPr>
          <w:rFonts w:ascii="Avenir Book" w:hAnsi="Avenir Book" w:cstheme="minorHAnsi"/>
        </w:rPr>
        <w:t xml:space="preserve">RMF </w:t>
      </w:r>
      <w:r w:rsidRPr="00162270">
        <w:rPr>
          <w:rFonts w:ascii="Avenir Book" w:hAnsi="Avenir Book" w:cstheme="minorHAnsi"/>
        </w:rPr>
        <w:t xml:space="preserve">(Oxford) have exposed the legacies of empire, colonialism and slavery that reinforce the institutions, their disciplines, policies, </w:t>
      </w:r>
      <w:r w:rsidR="00692381" w:rsidRPr="00162270">
        <w:rPr>
          <w:rFonts w:ascii="Avenir Book" w:hAnsi="Avenir Book" w:cstheme="minorHAnsi"/>
        </w:rPr>
        <w:t>curriculum</w:t>
      </w:r>
      <w:r w:rsidR="00692381">
        <w:rPr>
          <w:rFonts w:ascii="Avenir Book" w:hAnsi="Avenir Book" w:cstheme="minorHAnsi"/>
        </w:rPr>
        <w:t xml:space="preserve"> </w:t>
      </w:r>
      <w:r w:rsidRPr="00162270">
        <w:rPr>
          <w:rFonts w:ascii="Avenir Book" w:hAnsi="Avenir Book" w:cstheme="minorHAnsi"/>
        </w:rPr>
        <w:t xml:space="preserve">and practices. Calling for the colonial structures of higher education to be dismantled, the campaigns </w:t>
      </w:r>
      <w:r w:rsidR="0086033F" w:rsidRPr="00162270">
        <w:rPr>
          <w:rFonts w:ascii="Avenir Book" w:hAnsi="Avenir Book" w:cstheme="minorHAnsi"/>
        </w:rPr>
        <w:t>highlight</w:t>
      </w:r>
      <w:r w:rsidRPr="00162270">
        <w:rPr>
          <w:rFonts w:ascii="Avenir Book" w:hAnsi="Avenir Book" w:cstheme="minorHAnsi"/>
        </w:rPr>
        <w:t xml:space="preserve"> how Western education was, and is still, a key site through which colonialism, and colonial knowledge, is produced, institutionalised and naturalised (Takayama, </w:t>
      </w:r>
      <w:proofErr w:type="spellStart"/>
      <w:r w:rsidRPr="00162270">
        <w:rPr>
          <w:rFonts w:ascii="Avenir Book" w:hAnsi="Avenir Book" w:cstheme="minorHAnsi"/>
        </w:rPr>
        <w:t>Sriprakash</w:t>
      </w:r>
      <w:proofErr w:type="spellEnd"/>
      <w:r w:rsidRPr="00162270">
        <w:rPr>
          <w:rFonts w:ascii="Avenir Book" w:hAnsi="Avenir Book" w:cstheme="minorHAnsi"/>
        </w:rPr>
        <w:t xml:space="preserve">, and Connell 2016). </w:t>
      </w:r>
    </w:p>
    <w:p w14:paraId="1C370CB0" w14:textId="71309721" w:rsidR="003D3AA6" w:rsidRPr="00162270" w:rsidRDefault="003D3AA6" w:rsidP="003D3AA6">
      <w:pPr>
        <w:jc w:val="both"/>
        <w:rPr>
          <w:rFonts w:ascii="Avenir Book" w:hAnsi="Avenir Book" w:cstheme="minorHAnsi"/>
          <w:u w:val="single"/>
        </w:rPr>
      </w:pPr>
      <w:r w:rsidRPr="00162270">
        <w:rPr>
          <w:rFonts w:ascii="Avenir Book" w:hAnsi="Avenir Book" w:cstheme="minorHAnsi"/>
        </w:rPr>
        <w:t>Amid the rising calls for a ‘decolonised curriculum’, scholars and activists have outlined what needs to be done to ‘decolonise the university’. Yet in practice, those involved in decolonising work continue to face considerable backlash and institutional resistance (</w:t>
      </w:r>
      <w:proofErr w:type="spellStart"/>
      <w:r w:rsidRPr="00162270">
        <w:rPr>
          <w:rFonts w:ascii="Avenir Book" w:hAnsi="Avenir Book" w:cstheme="minorHAnsi"/>
        </w:rPr>
        <w:t>Chantiluke</w:t>
      </w:r>
      <w:proofErr w:type="spellEnd"/>
      <w:r w:rsidRPr="00162270">
        <w:rPr>
          <w:rFonts w:ascii="Avenir Book" w:hAnsi="Avenir Book" w:cstheme="minorHAnsi"/>
        </w:rPr>
        <w:t xml:space="preserve">, </w:t>
      </w:r>
      <w:proofErr w:type="spellStart"/>
      <w:r w:rsidRPr="00162270">
        <w:rPr>
          <w:rFonts w:ascii="Avenir Book" w:hAnsi="Avenir Book" w:cstheme="minorHAnsi"/>
        </w:rPr>
        <w:t>Kwoba</w:t>
      </w:r>
      <w:proofErr w:type="spellEnd"/>
      <w:r w:rsidRPr="00162270">
        <w:rPr>
          <w:rFonts w:ascii="Avenir Book" w:hAnsi="Avenir Book" w:cstheme="minorHAnsi"/>
        </w:rPr>
        <w:t xml:space="preserve">, and </w:t>
      </w:r>
      <w:proofErr w:type="spellStart"/>
      <w:r w:rsidRPr="00162270">
        <w:rPr>
          <w:rFonts w:ascii="Avenir Book" w:hAnsi="Avenir Book" w:cstheme="minorHAnsi"/>
        </w:rPr>
        <w:t>Nkopo</w:t>
      </w:r>
      <w:proofErr w:type="spellEnd"/>
      <w:r w:rsidRPr="00162270">
        <w:rPr>
          <w:rFonts w:ascii="Avenir Book" w:hAnsi="Avenir Book" w:cstheme="minorHAnsi"/>
        </w:rPr>
        <w:t xml:space="preserve"> 2018). We set out to exemplify this institutional resistance as part of our analysis of decolonial efforts within and across university projects.  The empirical site for our research is England, where a number of universities make progressive claims about </w:t>
      </w:r>
      <w:r w:rsidR="003E0214" w:rsidRPr="00162270">
        <w:rPr>
          <w:rFonts w:ascii="Avenir Book" w:hAnsi="Avenir Book" w:cstheme="minorHAnsi"/>
        </w:rPr>
        <w:t>‘</w:t>
      </w:r>
      <w:r w:rsidRPr="00162270">
        <w:rPr>
          <w:rFonts w:ascii="Avenir Book" w:hAnsi="Avenir Book" w:cstheme="minorHAnsi"/>
        </w:rPr>
        <w:t>decolonising the university</w:t>
      </w:r>
      <w:r w:rsidR="003E0214" w:rsidRPr="00162270">
        <w:rPr>
          <w:rFonts w:ascii="Avenir Book" w:hAnsi="Avenir Book" w:cstheme="minorHAnsi"/>
        </w:rPr>
        <w:t>’</w:t>
      </w:r>
      <w:r w:rsidRPr="00162270">
        <w:rPr>
          <w:rFonts w:ascii="Avenir Book" w:hAnsi="Avenir Book" w:cstheme="minorHAnsi"/>
        </w:rPr>
        <w:t xml:space="preserve">. We draw on qualitative accounts, collected through in-depth interviews with 24 individuals who describe themselves as being involved in ‘decolonising work’– that is, they are engaged in individual and group-based decolonising efforts, at discipline, departmental or institutional level to bring about change in their universities. Our analysis builds on the growing body of literature that charts interpretations and </w:t>
      </w:r>
      <w:r w:rsidRPr="00162270">
        <w:rPr>
          <w:rFonts w:ascii="Avenir Book" w:hAnsi="Avenir Book" w:cstheme="minorHAnsi"/>
        </w:rPr>
        <w:lastRenderedPageBreak/>
        <w:t xml:space="preserve">practices of decolonisation alongside institutional responses (Ahmed 2012; </w:t>
      </w:r>
      <w:proofErr w:type="spellStart"/>
      <w:r w:rsidRPr="00162270">
        <w:rPr>
          <w:rFonts w:ascii="Avenir Book" w:hAnsi="Avenir Book" w:cstheme="minorHAnsi"/>
        </w:rPr>
        <w:t>Batisste</w:t>
      </w:r>
      <w:proofErr w:type="spellEnd"/>
      <w:r w:rsidRPr="00162270">
        <w:rPr>
          <w:rFonts w:ascii="Avenir Book" w:hAnsi="Avenir Book" w:cstheme="minorHAnsi"/>
        </w:rPr>
        <w:t xml:space="preserve"> 2013; Stein and Andreotti 2016; </w:t>
      </w:r>
      <w:proofErr w:type="spellStart"/>
      <w:r w:rsidRPr="00162270">
        <w:rPr>
          <w:rFonts w:ascii="Avenir Book" w:hAnsi="Avenir Book" w:cstheme="minorHAnsi"/>
        </w:rPr>
        <w:t>Gaudry</w:t>
      </w:r>
      <w:proofErr w:type="spellEnd"/>
      <w:r w:rsidRPr="00162270">
        <w:rPr>
          <w:rFonts w:ascii="Avenir Book" w:hAnsi="Avenir Book" w:cstheme="minorHAnsi"/>
        </w:rPr>
        <w:t xml:space="preserve"> and Lorenz 2018; Blake 2018).  As we later discuss, these studies highlight the tensions and contradictions inherent in attempting to decolonise spaces that were customised to advance colonisation and racialisation.</w:t>
      </w:r>
      <w:r w:rsidRPr="00162270">
        <w:rPr>
          <w:rFonts w:ascii="Avenir Book" w:hAnsi="Avenir Book" w:cstheme="minorHAnsi"/>
          <w:lang w:val="en-US"/>
        </w:rPr>
        <w:t xml:space="preserve"> </w:t>
      </w:r>
      <w:r w:rsidRPr="00162270">
        <w:rPr>
          <w:rFonts w:ascii="Avenir Book" w:hAnsi="Avenir Book" w:cstheme="minorHAnsi"/>
        </w:rPr>
        <w:t xml:space="preserve">  While much of the above-mentioned literature is based on discursive analysis, our paper contributes new empirical insights </w:t>
      </w:r>
      <w:r w:rsidR="003E0214" w:rsidRPr="00162270">
        <w:rPr>
          <w:rFonts w:ascii="Avenir Book" w:hAnsi="Avenir Book" w:cstheme="minorHAnsi"/>
        </w:rPr>
        <w:t>into</w:t>
      </w:r>
      <w:r w:rsidR="00420D51" w:rsidRPr="00162270">
        <w:rPr>
          <w:rFonts w:ascii="Avenir Book" w:hAnsi="Avenir Book" w:cstheme="minorHAnsi"/>
        </w:rPr>
        <w:t xml:space="preserve"> how </w:t>
      </w:r>
      <w:r w:rsidRPr="00162270">
        <w:rPr>
          <w:rFonts w:ascii="Avenir Book" w:hAnsi="Avenir Book" w:cstheme="minorHAnsi"/>
        </w:rPr>
        <w:t xml:space="preserve">decolonising is being </w:t>
      </w:r>
      <w:r w:rsidR="003D496A" w:rsidRPr="00162270">
        <w:rPr>
          <w:rFonts w:ascii="Avenir Book" w:hAnsi="Avenir Book" w:cstheme="minorHAnsi"/>
        </w:rPr>
        <w:t>defined</w:t>
      </w:r>
      <w:r w:rsidRPr="00162270">
        <w:rPr>
          <w:rFonts w:ascii="Avenir Book" w:hAnsi="Avenir Book" w:cstheme="minorHAnsi"/>
        </w:rPr>
        <w:t xml:space="preserve"> by student and staff </w:t>
      </w:r>
      <w:r w:rsidR="00420D51" w:rsidRPr="00162270">
        <w:rPr>
          <w:rFonts w:ascii="Avenir Book" w:hAnsi="Avenir Book" w:cstheme="minorHAnsi"/>
        </w:rPr>
        <w:t>activist</w:t>
      </w:r>
      <w:r w:rsidR="007278A2" w:rsidRPr="00162270">
        <w:rPr>
          <w:rFonts w:ascii="Avenir Book" w:hAnsi="Avenir Book" w:cstheme="minorHAnsi"/>
        </w:rPr>
        <w:t>s</w:t>
      </w:r>
      <w:r w:rsidR="00742190" w:rsidRPr="00162270">
        <w:rPr>
          <w:rFonts w:ascii="Avenir Book" w:hAnsi="Avenir Book" w:cstheme="minorHAnsi"/>
        </w:rPr>
        <w:t xml:space="preserve"> </w:t>
      </w:r>
      <w:r w:rsidRPr="00162270">
        <w:rPr>
          <w:rFonts w:ascii="Avenir Book" w:hAnsi="Avenir Book" w:cstheme="minorHAnsi"/>
        </w:rPr>
        <w:t xml:space="preserve">as well as universities’ senior managers.   Drawing on Bell (1980) we </w:t>
      </w:r>
      <w:r w:rsidR="00FB5CD6" w:rsidRPr="00162270">
        <w:rPr>
          <w:rFonts w:ascii="Avenir Book" w:hAnsi="Avenir Book" w:cstheme="minorHAnsi"/>
        </w:rPr>
        <w:t>highlight</w:t>
      </w:r>
      <w:r w:rsidRPr="00162270">
        <w:rPr>
          <w:rFonts w:ascii="Avenir Book" w:hAnsi="Avenir Book" w:cstheme="minorHAnsi"/>
        </w:rPr>
        <w:t xml:space="preserve"> the circumstances in which universities have embraced and/or resisted ‘decolonising’ in England.  </w:t>
      </w:r>
    </w:p>
    <w:p w14:paraId="06EE7C9B" w14:textId="77777777" w:rsidR="003D3AA6" w:rsidRPr="00162270" w:rsidRDefault="003D3AA6" w:rsidP="003D3AA6">
      <w:pPr>
        <w:rPr>
          <w:rFonts w:ascii="Avenir Book" w:hAnsi="Avenir Book" w:cstheme="minorHAnsi"/>
        </w:rPr>
      </w:pPr>
    </w:p>
    <w:p w14:paraId="062EF06C" w14:textId="09B085AF" w:rsidR="003D3AA6" w:rsidRPr="00162270" w:rsidRDefault="003D3AA6" w:rsidP="003D3AA6">
      <w:pPr>
        <w:rPr>
          <w:rFonts w:ascii="Avenir Book" w:hAnsi="Avenir Book" w:cstheme="minorHAnsi"/>
        </w:rPr>
      </w:pPr>
      <w:r w:rsidRPr="00162270">
        <w:rPr>
          <w:rFonts w:ascii="Avenir Book" w:hAnsi="Avenir Book" w:cstheme="minorHAnsi"/>
        </w:rPr>
        <w:t xml:space="preserve">The paper is structured as follows: we </w:t>
      </w:r>
      <w:r w:rsidR="00D83B70">
        <w:rPr>
          <w:rFonts w:ascii="Avenir Book" w:hAnsi="Avenir Book" w:cstheme="minorHAnsi"/>
        </w:rPr>
        <w:t xml:space="preserve">first </w:t>
      </w:r>
      <w:r w:rsidRPr="00162270">
        <w:rPr>
          <w:rFonts w:ascii="Avenir Book" w:hAnsi="Avenir Book" w:cstheme="minorHAnsi"/>
        </w:rPr>
        <w:t xml:space="preserve">explore what it means to decolonise in the contemporary moment when a wave of campus-based activism has re-opened questions about the transformational possibilities of institutions that are steeped in Eurocentrism and coloniality; we then briefly outline the contextual factors that form the backdrop for UK-based decolonising work; following an overview of </w:t>
      </w:r>
      <w:r w:rsidR="00AB131E">
        <w:rPr>
          <w:rFonts w:ascii="Avenir Book" w:hAnsi="Avenir Book" w:cstheme="minorHAnsi"/>
        </w:rPr>
        <w:t>our research design</w:t>
      </w:r>
      <w:r w:rsidRPr="00162270">
        <w:rPr>
          <w:rFonts w:ascii="Avenir Book" w:hAnsi="Avenir Book" w:cstheme="minorHAnsi"/>
        </w:rPr>
        <w:t xml:space="preserve">, we </w:t>
      </w:r>
      <w:r w:rsidR="0086033F" w:rsidRPr="00162270">
        <w:rPr>
          <w:rFonts w:ascii="Avenir Book" w:hAnsi="Avenir Book" w:cstheme="minorHAnsi"/>
        </w:rPr>
        <w:t>discuss</w:t>
      </w:r>
      <w:r w:rsidRPr="00162270">
        <w:rPr>
          <w:rFonts w:ascii="Avenir Book" w:hAnsi="Avenir Book" w:cstheme="minorHAnsi"/>
        </w:rPr>
        <w:t xml:space="preserve"> how decolonising is being framed, interpreted, contested and claimed and the measures that have been used to progress or hinder decolonising work agendas.  We conceptualise and explore institutional responses through three strategies: strategic rejection, reluctant acceptance, and strategic advancement </w:t>
      </w:r>
      <w:r w:rsidR="006E6B95" w:rsidRPr="00162270">
        <w:rPr>
          <w:rFonts w:ascii="Avenir Book" w:hAnsi="Avenir Book" w:cstheme="minorHAnsi"/>
        </w:rPr>
        <w:t xml:space="preserve">of </w:t>
      </w:r>
      <w:r w:rsidR="00700C75" w:rsidRPr="00162270">
        <w:rPr>
          <w:rFonts w:ascii="Avenir Book" w:hAnsi="Avenir Book" w:cstheme="minorHAnsi"/>
        </w:rPr>
        <w:t>‘</w:t>
      </w:r>
      <w:r w:rsidR="006E6B95" w:rsidRPr="00162270">
        <w:rPr>
          <w:rFonts w:ascii="Avenir Book" w:hAnsi="Avenir Book" w:cstheme="minorHAnsi"/>
        </w:rPr>
        <w:t>decolonising</w:t>
      </w:r>
      <w:r w:rsidR="00700C75" w:rsidRPr="00162270">
        <w:rPr>
          <w:rFonts w:ascii="Avenir Book" w:hAnsi="Avenir Book" w:cstheme="minorHAnsi"/>
        </w:rPr>
        <w:t>’</w:t>
      </w:r>
      <w:r w:rsidR="006E6B95" w:rsidRPr="00162270">
        <w:rPr>
          <w:rFonts w:ascii="Avenir Book" w:hAnsi="Avenir Book" w:cstheme="minorHAnsi"/>
        </w:rPr>
        <w:t xml:space="preserve"> </w:t>
      </w:r>
      <w:r w:rsidRPr="00162270">
        <w:rPr>
          <w:rFonts w:ascii="Avenir Book" w:hAnsi="Avenir Book" w:cstheme="minorHAnsi"/>
        </w:rPr>
        <w:t xml:space="preserve">and consider some issues for the future direction of decolonising work in England. </w:t>
      </w:r>
    </w:p>
    <w:p w14:paraId="59E1E5E2" w14:textId="641424C4" w:rsidR="00700C75" w:rsidRPr="00162270" w:rsidRDefault="00700C75" w:rsidP="00700C75">
      <w:pPr>
        <w:pStyle w:val="xmsonormal"/>
        <w:shd w:val="clear" w:color="auto" w:fill="FFFFFF"/>
        <w:spacing w:before="0" w:beforeAutospacing="0" w:after="0" w:afterAutospacing="0"/>
        <w:rPr>
          <w:rFonts w:ascii="Avenir Book" w:hAnsi="Avenir Book" w:cstheme="minorHAnsi"/>
          <w:bdr w:val="none" w:sz="0" w:space="0" w:color="auto" w:frame="1"/>
        </w:rPr>
      </w:pPr>
    </w:p>
    <w:p w14:paraId="50B55C5B" w14:textId="547F52AF" w:rsidR="003D3AA6" w:rsidRPr="00162270" w:rsidRDefault="003D3AA6" w:rsidP="003D3AA6">
      <w:pPr>
        <w:pStyle w:val="xmsonormal"/>
        <w:shd w:val="clear" w:color="auto" w:fill="FFFFFF"/>
        <w:spacing w:before="0" w:beforeAutospacing="0" w:after="0" w:afterAutospacing="0"/>
        <w:rPr>
          <w:rFonts w:ascii="Avenir Book" w:hAnsi="Avenir Book" w:cstheme="minorHAnsi"/>
          <w:bdr w:val="none" w:sz="0" w:space="0" w:color="auto" w:frame="1"/>
        </w:rPr>
      </w:pPr>
      <w:r w:rsidRPr="00162270">
        <w:rPr>
          <w:rFonts w:ascii="Avenir Book" w:hAnsi="Avenir Book" w:cstheme="minorHAnsi"/>
          <w:bdr w:val="none" w:sz="0" w:space="0" w:color="auto" w:frame="1"/>
        </w:rPr>
        <w:t xml:space="preserve">We argue that strategic advancement of </w:t>
      </w:r>
      <w:r w:rsidR="00700C75"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decolonising</w:t>
      </w:r>
      <w:r w:rsidR="00700C75"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 xml:space="preserve"> by </w:t>
      </w:r>
      <w:r w:rsidR="004C4BCF" w:rsidRPr="00162270">
        <w:rPr>
          <w:rFonts w:ascii="Avenir Book" w:hAnsi="Avenir Book" w:cstheme="minorHAnsi"/>
          <w:bdr w:val="none" w:sz="0" w:space="0" w:color="auto" w:frame="1"/>
        </w:rPr>
        <w:t xml:space="preserve">some </w:t>
      </w:r>
      <w:r w:rsidRPr="00162270">
        <w:rPr>
          <w:rFonts w:ascii="Avenir Book" w:hAnsi="Avenir Book" w:cstheme="minorHAnsi"/>
          <w:bdr w:val="none" w:sz="0" w:space="0" w:color="auto" w:frame="1"/>
        </w:rPr>
        <w:t>university managements</w:t>
      </w:r>
      <w:r w:rsidR="006E6B95" w:rsidRPr="00162270">
        <w:rPr>
          <w:rFonts w:ascii="Avenir Book" w:hAnsi="Avenir Book" w:cstheme="minorHAnsi"/>
          <w:bdr w:val="none" w:sz="0" w:space="0" w:color="auto" w:frame="1"/>
        </w:rPr>
        <w:t xml:space="preserve"> </w:t>
      </w:r>
      <w:r w:rsidR="004C4BCF" w:rsidRPr="00162270">
        <w:rPr>
          <w:rFonts w:ascii="Avenir Book" w:hAnsi="Avenir Book" w:cstheme="minorHAnsi"/>
          <w:bdr w:val="none" w:sz="0" w:space="0" w:color="auto" w:frame="1"/>
        </w:rPr>
        <w:t xml:space="preserve">is being pursued </w:t>
      </w:r>
      <w:r w:rsidRPr="00162270">
        <w:rPr>
          <w:rFonts w:ascii="Avenir Book" w:hAnsi="Avenir Book" w:cstheme="minorHAnsi"/>
          <w:bdr w:val="none" w:sz="0" w:space="0" w:color="auto" w:frame="1"/>
        </w:rPr>
        <w:t xml:space="preserve">as universities </w:t>
      </w:r>
      <w:r w:rsidR="00EC4645" w:rsidRPr="00162270">
        <w:rPr>
          <w:rFonts w:ascii="Avenir Book" w:hAnsi="Avenir Book" w:cstheme="minorHAnsi"/>
          <w:bdr w:val="none" w:sz="0" w:space="0" w:color="auto" w:frame="1"/>
        </w:rPr>
        <w:t>face pressures</w:t>
      </w:r>
      <w:r w:rsidRPr="00162270">
        <w:rPr>
          <w:rFonts w:ascii="Avenir Book" w:hAnsi="Avenir Book" w:cstheme="minorHAnsi"/>
          <w:bdr w:val="none" w:sz="0" w:space="0" w:color="auto" w:frame="1"/>
        </w:rPr>
        <w:t xml:space="preserve"> </w:t>
      </w:r>
      <w:r w:rsidR="00F54BDD" w:rsidRPr="00162270">
        <w:rPr>
          <w:rFonts w:ascii="Avenir Book" w:hAnsi="Avenir Book" w:cstheme="minorHAnsi"/>
          <w:bdr w:val="none" w:sz="0" w:space="0" w:color="auto" w:frame="1"/>
        </w:rPr>
        <w:t xml:space="preserve">to </w:t>
      </w:r>
      <w:r w:rsidRPr="00162270">
        <w:rPr>
          <w:rFonts w:ascii="Avenir Book" w:hAnsi="Avenir Book" w:cstheme="minorHAnsi"/>
          <w:bdr w:val="none" w:sz="0" w:space="0" w:color="auto" w:frame="1"/>
        </w:rPr>
        <w:t xml:space="preserve">recruit </w:t>
      </w:r>
      <w:r w:rsidR="00EC4645" w:rsidRPr="00162270">
        <w:rPr>
          <w:rFonts w:ascii="Avenir Book" w:hAnsi="Avenir Book" w:cstheme="minorHAnsi"/>
          <w:bdr w:val="none" w:sz="0" w:space="0" w:color="auto" w:frame="1"/>
        </w:rPr>
        <w:t xml:space="preserve">and retain students </w:t>
      </w:r>
      <w:r w:rsidRPr="00162270">
        <w:rPr>
          <w:rFonts w:ascii="Avenir Book" w:hAnsi="Avenir Book" w:cstheme="minorHAnsi"/>
          <w:bdr w:val="none" w:sz="0" w:space="0" w:color="auto" w:frame="1"/>
        </w:rPr>
        <w:t>in the context of economic downturn</w:t>
      </w:r>
      <w:r w:rsidR="00C50077">
        <w:rPr>
          <w:rFonts w:ascii="Avenir Book" w:hAnsi="Avenir Book" w:cstheme="minorHAnsi"/>
          <w:bdr w:val="none" w:sz="0" w:space="0" w:color="auto" w:frame="1"/>
        </w:rPr>
        <w:t xml:space="preserve"> and</w:t>
      </w:r>
      <w:r w:rsidRPr="00162270">
        <w:rPr>
          <w:rFonts w:ascii="Avenir Book" w:hAnsi="Avenir Book" w:cstheme="minorHAnsi"/>
          <w:bdr w:val="none" w:sz="0" w:space="0" w:color="auto" w:frame="1"/>
        </w:rPr>
        <w:t xml:space="preserve"> the post-Brexit</w:t>
      </w:r>
      <w:r w:rsidR="00F54BDD"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period</w:t>
      </w:r>
      <w:r w:rsidR="00F54BDD" w:rsidRPr="00162270">
        <w:rPr>
          <w:rFonts w:ascii="Avenir Book" w:hAnsi="Avenir Book" w:cstheme="minorHAnsi"/>
          <w:bdr w:val="none" w:sz="0" w:space="0" w:color="auto" w:frame="1"/>
        </w:rPr>
        <w:t xml:space="preserve"> and as the UK emerges from the Covid pandemic</w:t>
      </w:r>
      <w:r w:rsidRPr="00162270">
        <w:rPr>
          <w:rFonts w:ascii="Avenir Book" w:hAnsi="Avenir Book" w:cstheme="minorHAnsi"/>
          <w:bdr w:val="none" w:sz="0" w:space="0" w:color="auto" w:frame="1"/>
        </w:rPr>
        <w:t xml:space="preserve">. </w:t>
      </w:r>
      <w:r w:rsidR="00EC4645" w:rsidRPr="00162270">
        <w:rPr>
          <w:rFonts w:ascii="Avenir Book" w:hAnsi="Avenir Book" w:cstheme="minorHAnsi"/>
          <w:bdr w:val="none" w:sz="0" w:space="0" w:color="auto" w:frame="1"/>
        </w:rPr>
        <w:t>However, strategic</w:t>
      </w:r>
      <w:r w:rsidRPr="00162270">
        <w:rPr>
          <w:rFonts w:ascii="Avenir Book" w:hAnsi="Avenir Book" w:cstheme="minorHAnsi"/>
          <w:bdr w:val="none" w:sz="0" w:space="0" w:color="auto" w:frame="1"/>
        </w:rPr>
        <w:t xml:space="preserve"> </w:t>
      </w:r>
      <w:r w:rsidR="003E749E" w:rsidRPr="00162270">
        <w:rPr>
          <w:rFonts w:ascii="Avenir Book" w:hAnsi="Avenir Book" w:cstheme="minorHAnsi"/>
          <w:bdr w:val="none" w:sz="0" w:space="0" w:color="auto" w:frame="1"/>
        </w:rPr>
        <w:t xml:space="preserve">advancement of </w:t>
      </w:r>
      <w:r w:rsidR="00D9791F">
        <w:rPr>
          <w:rFonts w:ascii="Avenir Book" w:hAnsi="Avenir Book" w:cstheme="minorHAnsi"/>
          <w:bdr w:val="none" w:sz="0" w:space="0" w:color="auto" w:frame="1"/>
        </w:rPr>
        <w:t>‘</w:t>
      </w:r>
      <w:r w:rsidR="003E749E" w:rsidRPr="00162270">
        <w:rPr>
          <w:rFonts w:ascii="Avenir Book" w:hAnsi="Avenir Book" w:cstheme="minorHAnsi"/>
          <w:bdr w:val="none" w:sz="0" w:space="0" w:color="auto" w:frame="1"/>
        </w:rPr>
        <w:t>decolonising</w:t>
      </w:r>
      <w:r w:rsidR="00D9791F">
        <w:rPr>
          <w:rFonts w:ascii="Avenir Book" w:hAnsi="Avenir Book" w:cstheme="minorHAnsi"/>
          <w:bdr w:val="none" w:sz="0" w:space="0" w:color="auto" w:frame="1"/>
        </w:rPr>
        <w:t>’</w:t>
      </w:r>
      <w:r w:rsidR="003E749E"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 xml:space="preserve">can also contribute to an institutional taming </w:t>
      </w:r>
      <w:r w:rsidR="00C21E0C">
        <w:rPr>
          <w:rFonts w:ascii="Avenir Book" w:hAnsi="Avenir Book" w:cstheme="minorHAnsi"/>
          <w:bdr w:val="none" w:sz="0" w:space="0" w:color="auto" w:frame="1"/>
        </w:rPr>
        <w:t xml:space="preserve">or </w:t>
      </w:r>
      <w:r w:rsidR="00766B09">
        <w:rPr>
          <w:rFonts w:ascii="Avenir Book" w:hAnsi="Avenir Book" w:cstheme="minorHAnsi"/>
          <w:bdr w:val="none" w:sz="0" w:space="0" w:color="auto" w:frame="1"/>
        </w:rPr>
        <w:t xml:space="preserve">a </w:t>
      </w:r>
      <w:r w:rsidR="00C21E0C">
        <w:rPr>
          <w:rFonts w:ascii="Avenir Book" w:hAnsi="Avenir Book" w:cstheme="minorHAnsi"/>
          <w:bdr w:val="none" w:sz="0" w:space="0" w:color="auto" w:frame="1"/>
        </w:rPr>
        <w:t xml:space="preserve">dilution </w:t>
      </w:r>
      <w:r w:rsidRPr="00162270">
        <w:rPr>
          <w:rFonts w:ascii="Avenir Book" w:hAnsi="Avenir Book" w:cstheme="minorHAnsi"/>
          <w:bdr w:val="none" w:sz="0" w:space="0" w:color="auto" w:frame="1"/>
        </w:rPr>
        <w:t>of the discourse</w:t>
      </w:r>
      <w:r w:rsidR="0086033F"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 xml:space="preserve"> especially when top-down initiatives and strategies are pursued </w:t>
      </w:r>
      <w:r w:rsidR="003E0214" w:rsidRPr="00162270">
        <w:rPr>
          <w:rFonts w:ascii="Avenir Book" w:hAnsi="Avenir Book" w:cstheme="minorHAnsi"/>
          <w:bdr w:val="none" w:sz="0" w:space="0" w:color="auto" w:frame="1"/>
        </w:rPr>
        <w:t xml:space="preserve">while </w:t>
      </w:r>
      <w:r w:rsidRPr="00162270">
        <w:rPr>
          <w:rFonts w:ascii="Avenir Book" w:hAnsi="Avenir Book" w:cstheme="minorHAnsi"/>
          <w:bdr w:val="none" w:sz="0" w:space="0" w:color="auto" w:frame="1"/>
        </w:rPr>
        <w:t xml:space="preserve">leaving </w:t>
      </w:r>
      <w:r w:rsidR="004C4BCF" w:rsidRPr="00162270">
        <w:rPr>
          <w:rFonts w:ascii="Avenir Book" w:hAnsi="Avenir Book" w:cstheme="minorHAnsi"/>
        </w:rPr>
        <w:t>intact</w:t>
      </w:r>
      <w:r w:rsidRPr="00162270">
        <w:rPr>
          <w:rFonts w:ascii="Avenir Book" w:hAnsi="Avenir Book" w:cstheme="minorHAnsi"/>
        </w:rPr>
        <w:t xml:space="preserve"> </w:t>
      </w:r>
      <w:r w:rsidR="0086033F" w:rsidRPr="00162270">
        <w:rPr>
          <w:rFonts w:ascii="Avenir Book" w:hAnsi="Avenir Book" w:cstheme="minorHAnsi"/>
        </w:rPr>
        <w:t xml:space="preserve">the </w:t>
      </w:r>
      <w:r w:rsidRPr="00162270">
        <w:rPr>
          <w:rFonts w:ascii="Avenir Book" w:hAnsi="Avenir Book" w:cstheme="minorHAnsi"/>
        </w:rPr>
        <w:t>structures and processes that perpetuate coloniality</w:t>
      </w:r>
      <w:r w:rsidRPr="00162270">
        <w:rPr>
          <w:rFonts w:ascii="Avenir Book" w:hAnsi="Avenir Book" w:cstheme="minorHAnsi"/>
          <w:bdr w:val="none" w:sz="0" w:space="0" w:color="auto" w:frame="1"/>
        </w:rPr>
        <w:t xml:space="preserve">. Presenting a snapshot of the contested terrain of decolonising work within and across universities in England over the period 2014-2021, </w:t>
      </w:r>
      <w:r w:rsidRPr="00D46691">
        <w:rPr>
          <w:rFonts w:ascii="Avenir Book" w:hAnsi="Avenir Book" w:cstheme="minorHAnsi"/>
          <w:bdr w:val="none" w:sz="0" w:space="0" w:color="auto" w:frame="1"/>
        </w:rPr>
        <w:t xml:space="preserve">our analysis </w:t>
      </w:r>
      <w:r w:rsidR="00A16E28" w:rsidRPr="00D46691">
        <w:rPr>
          <w:rFonts w:ascii="Avenir Book" w:hAnsi="Avenir Book" w:cstheme="minorHAnsi"/>
          <w:bdr w:val="none" w:sz="0" w:space="0" w:color="auto" w:frame="1"/>
        </w:rPr>
        <w:t xml:space="preserve">poses </w:t>
      </w:r>
      <w:r w:rsidRPr="00D46691">
        <w:rPr>
          <w:rFonts w:ascii="Avenir Book" w:hAnsi="Avenir Book" w:cstheme="minorHAnsi"/>
          <w:bdr w:val="none" w:sz="0" w:space="0" w:color="auto" w:frame="1"/>
        </w:rPr>
        <w:t>questions</w:t>
      </w:r>
      <w:r w:rsidRPr="00162270">
        <w:rPr>
          <w:rFonts w:ascii="Avenir Book" w:hAnsi="Avenir Book" w:cstheme="minorHAnsi"/>
          <w:bdr w:val="none" w:sz="0" w:space="0" w:color="auto" w:frame="1"/>
        </w:rPr>
        <w:t xml:space="preserve"> about what needs to be done to counter institutional co-option, incorporation, and the dilution of the radical message of decolonising. </w:t>
      </w:r>
    </w:p>
    <w:p w14:paraId="58A4FB2E" w14:textId="77777777" w:rsidR="003D3AA6" w:rsidRPr="00162270" w:rsidRDefault="003D3AA6" w:rsidP="003D3AA6">
      <w:pPr>
        <w:rPr>
          <w:rFonts w:ascii="Avenir Book" w:hAnsi="Avenir Book" w:cstheme="minorHAnsi"/>
          <w:b/>
          <w:bCs/>
          <w:u w:val="single"/>
        </w:rPr>
      </w:pPr>
    </w:p>
    <w:p w14:paraId="4C44F1AC" w14:textId="77777777" w:rsidR="003D3AA6" w:rsidRPr="00162270" w:rsidRDefault="003D3AA6" w:rsidP="003D3AA6">
      <w:pPr>
        <w:rPr>
          <w:rFonts w:ascii="Avenir Book" w:hAnsi="Avenir Book" w:cstheme="minorHAnsi"/>
          <w:b/>
          <w:bCs/>
          <w:sz w:val="28"/>
          <w:szCs w:val="28"/>
        </w:rPr>
      </w:pPr>
      <w:r w:rsidRPr="00162270">
        <w:rPr>
          <w:rFonts w:ascii="Avenir Book" w:hAnsi="Avenir Book" w:cstheme="minorHAnsi"/>
          <w:b/>
          <w:bCs/>
          <w:sz w:val="28"/>
          <w:szCs w:val="28"/>
        </w:rPr>
        <w:t>What does it mean to ‘decolonise education’?</w:t>
      </w:r>
    </w:p>
    <w:p w14:paraId="0BF824C9" w14:textId="77777777" w:rsidR="003D3AA6" w:rsidRPr="00162270" w:rsidRDefault="003D3AA6" w:rsidP="003D3AA6">
      <w:pPr>
        <w:rPr>
          <w:rFonts w:ascii="Avenir Book" w:hAnsi="Avenir Book" w:cstheme="minorHAnsi"/>
          <w:shd w:val="clear" w:color="auto" w:fill="FFFFFF"/>
        </w:rPr>
      </w:pPr>
      <w:r w:rsidRPr="00162270">
        <w:rPr>
          <w:rFonts w:ascii="Avenir Book" w:hAnsi="Avenir Book" w:cstheme="minorHAnsi"/>
          <w:shd w:val="clear" w:color="auto" w:fill="FFFFFF"/>
        </w:rPr>
        <w:t xml:space="preserve"> </w:t>
      </w:r>
    </w:p>
    <w:p w14:paraId="49A7E991" w14:textId="3ABE46C2" w:rsidR="003D3AA6" w:rsidRPr="00162270" w:rsidRDefault="003D3AA6" w:rsidP="003D3AA6">
      <w:pPr>
        <w:rPr>
          <w:rFonts w:ascii="Avenir Book" w:hAnsi="Avenir Book" w:cstheme="minorHAnsi"/>
        </w:rPr>
      </w:pPr>
      <w:r w:rsidRPr="00162270">
        <w:rPr>
          <w:rFonts w:ascii="Avenir Book" w:hAnsi="Avenir Book" w:cstheme="minorHAnsi"/>
          <w:shd w:val="clear" w:color="auto" w:fill="FFFFFF"/>
        </w:rPr>
        <w:t xml:space="preserve">Postcolonial analyses highlight that while powerful nations may have vacated their former geographical colonies in Africa and Asia, 'they retained them not only as markets but as locales on the ideological map over which they continued to rule morally and intellectually' (Said 1993, 25). Coloniality, a term coined by Quijano (2000) refers to </w:t>
      </w:r>
      <w:r w:rsidRPr="00162270">
        <w:rPr>
          <w:rFonts w:ascii="Avenir Book" w:hAnsi="Avenir Book" w:cstheme="minorHAnsi"/>
        </w:rPr>
        <w:t xml:space="preserve">this ongoing logic of domination underlying imperial conquests (in the Americas as well as Asia and Africa) and Eurocentrism in shaping the knowledge </w:t>
      </w:r>
      <w:r w:rsidRPr="00162270">
        <w:rPr>
          <w:rFonts w:ascii="Avenir Book" w:hAnsi="Avenir Book" w:cstheme="minorHAnsi"/>
        </w:rPr>
        <w:lastRenderedPageBreak/>
        <w:t>and culture of institutions including higher education long</w:t>
      </w:r>
      <w:r w:rsidRPr="00162270">
        <w:rPr>
          <w:rFonts w:ascii="Avenir Book" w:hAnsi="Avenir Book" w:cstheme="minorHAnsi"/>
          <w:shd w:val="clear" w:color="auto" w:fill="FFFFFF"/>
        </w:rPr>
        <w:t xml:space="preserve"> after decolonisation or the dismantling of colonial administrations. Following </w:t>
      </w:r>
      <w:proofErr w:type="spellStart"/>
      <w:r w:rsidRPr="00162270">
        <w:rPr>
          <w:rFonts w:ascii="Avenir Book" w:hAnsi="Avenir Book" w:cstheme="minorHAnsi"/>
          <w:shd w:val="clear" w:color="auto" w:fill="FFFFFF"/>
        </w:rPr>
        <w:t>Mignolio</w:t>
      </w:r>
      <w:proofErr w:type="spellEnd"/>
      <w:r w:rsidRPr="00162270">
        <w:rPr>
          <w:rFonts w:ascii="Avenir Book" w:hAnsi="Avenir Book" w:cstheme="minorHAnsi"/>
          <w:shd w:val="clear" w:color="auto" w:fill="FFFFFF"/>
        </w:rPr>
        <w:t xml:space="preserve"> (</w:t>
      </w:r>
      <w:r w:rsidRPr="00162270">
        <w:rPr>
          <w:rFonts w:ascii="Avenir Book" w:hAnsi="Avenir Book" w:cstheme="minorHAnsi"/>
        </w:rPr>
        <w:t>2011)</w:t>
      </w:r>
      <w:r w:rsidR="003E0214" w:rsidRPr="00162270">
        <w:rPr>
          <w:rFonts w:ascii="Avenir Book" w:hAnsi="Avenir Book" w:cstheme="minorHAnsi"/>
        </w:rPr>
        <w:t>,</w:t>
      </w:r>
      <w:r w:rsidRPr="00162270">
        <w:rPr>
          <w:rFonts w:ascii="Avenir Book" w:hAnsi="Avenir Book" w:cstheme="minorHAnsi"/>
        </w:rPr>
        <w:t xml:space="preserve"> </w:t>
      </w:r>
      <w:r w:rsidRPr="00162270">
        <w:rPr>
          <w:rFonts w:ascii="Avenir Book" w:hAnsi="Avenir Book" w:cstheme="minorHAnsi"/>
          <w:shd w:val="clear" w:color="auto" w:fill="FFFFFF"/>
        </w:rPr>
        <w:t>we understand d</w:t>
      </w:r>
      <w:r w:rsidRPr="00162270">
        <w:rPr>
          <w:rFonts w:ascii="Avenir Book" w:hAnsi="Avenir Book" w:cstheme="minorHAnsi"/>
        </w:rPr>
        <w:t xml:space="preserve">ecoloniality as an epistemic, political and pedagogical project that seeks to understand and disrupt coloniality.   </w:t>
      </w:r>
    </w:p>
    <w:p w14:paraId="49B84282" w14:textId="77777777" w:rsidR="003D3AA6" w:rsidRPr="00162270" w:rsidRDefault="003D3AA6" w:rsidP="003D3AA6">
      <w:pPr>
        <w:rPr>
          <w:rFonts w:ascii="Avenir Book" w:hAnsi="Avenir Book" w:cstheme="minorHAnsi"/>
        </w:rPr>
      </w:pPr>
    </w:p>
    <w:p w14:paraId="57471382" w14:textId="1DA75D75" w:rsidR="003D3AA6" w:rsidRPr="00162270" w:rsidRDefault="003D3AA6" w:rsidP="003D3AA6">
      <w:pPr>
        <w:rPr>
          <w:rFonts w:ascii="Avenir Book" w:hAnsi="Avenir Book" w:cstheme="minorHAnsi"/>
        </w:rPr>
      </w:pPr>
      <w:r w:rsidRPr="00162270">
        <w:rPr>
          <w:rFonts w:ascii="Avenir Book" w:hAnsi="Avenir Book" w:cstheme="minorHAnsi"/>
        </w:rPr>
        <w:t xml:space="preserve">Since 2015, campus-based activist projects have drawn attention to the coloniality of higher education. </w:t>
      </w:r>
      <w:r w:rsidR="009F259A" w:rsidRPr="00162270">
        <w:rPr>
          <w:rFonts w:ascii="Avenir Book" w:hAnsi="Avenir Book" w:cstheme="minorHAnsi"/>
        </w:rPr>
        <w:t>RMF</w:t>
      </w:r>
      <w:r w:rsidRPr="00162270">
        <w:rPr>
          <w:rFonts w:ascii="Avenir Book" w:hAnsi="Avenir Book" w:cstheme="minorHAnsi"/>
        </w:rPr>
        <w:t xml:space="preserve"> at Cape Town University in South Africa </w:t>
      </w:r>
      <w:r w:rsidR="009F259A" w:rsidRPr="00162270">
        <w:rPr>
          <w:rFonts w:ascii="Avenir Book" w:hAnsi="Avenir Book" w:cstheme="minorHAnsi"/>
        </w:rPr>
        <w:t xml:space="preserve">provided a </w:t>
      </w:r>
      <w:r w:rsidRPr="00162270">
        <w:rPr>
          <w:rFonts w:ascii="Avenir Book" w:hAnsi="Avenir Book" w:cstheme="minorHAnsi"/>
        </w:rPr>
        <w:t xml:space="preserve">catalyst for the wave of student </w:t>
      </w:r>
      <w:r w:rsidR="006822BE" w:rsidRPr="00162270">
        <w:rPr>
          <w:rFonts w:ascii="Avenir Book" w:hAnsi="Avenir Book" w:cstheme="minorHAnsi"/>
        </w:rPr>
        <w:t>movements calling</w:t>
      </w:r>
      <w:r w:rsidRPr="00162270">
        <w:rPr>
          <w:rFonts w:ascii="Avenir Book" w:hAnsi="Avenir Book" w:cstheme="minorHAnsi"/>
        </w:rPr>
        <w:t xml:space="preserve"> on their universities to ‘decolonise the curriculum’.  </w:t>
      </w:r>
      <w:r w:rsidRPr="00162270">
        <w:rPr>
          <w:rFonts w:ascii="Avenir Book" w:hAnsi="Avenir Book" w:cstheme="minorHAnsi"/>
          <w:lang w:val="en-US"/>
        </w:rPr>
        <w:t xml:space="preserve">In the UK, student-led </w:t>
      </w:r>
      <w:r w:rsidR="00D46691">
        <w:rPr>
          <w:rFonts w:ascii="Avenir Book" w:hAnsi="Avenir Book" w:cstheme="minorHAnsi"/>
          <w:lang w:val="en-US"/>
        </w:rPr>
        <w:t>movements</w:t>
      </w:r>
      <w:r w:rsidRPr="00162270">
        <w:rPr>
          <w:rFonts w:ascii="Avenir Book" w:hAnsi="Avenir Book" w:cstheme="minorHAnsi"/>
          <w:lang w:val="en-US"/>
        </w:rPr>
        <w:t xml:space="preserve"> emerged prior to the </w:t>
      </w:r>
      <w:r w:rsidR="009F259A" w:rsidRPr="00162270">
        <w:rPr>
          <w:rFonts w:ascii="Avenir Book" w:hAnsi="Avenir Book" w:cstheme="minorHAnsi"/>
          <w:lang w:val="en-US"/>
        </w:rPr>
        <w:t xml:space="preserve">2015 </w:t>
      </w:r>
      <w:r w:rsidRPr="00162270">
        <w:rPr>
          <w:rFonts w:ascii="Avenir Book" w:hAnsi="Avenir Book" w:cstheme="minorHAnsi"/>
          <w:lang w:val="en-US"/>
        </w:rPr>
        <w:t xml:space="preserve">RMF movements, taking inspiration </w:t>
      </w:r>
      <w:r w:rsidRPr="00D46691">
        <w:rPr>
          <w:rFonts w:ascii="Avenir Book" w:hAnsi="Avenir Book" w:cstheme="minorHAnsi"/>
          <w:lang w:val="en-US"/>
        </w:rPr>
        <w:t xml:space="preserve">from </w:t>
      </w:r>
      <w:r w:rsidR="00D46691" w:rsidRPr="00D46691">
        <w:rPr>
          <w:rFonts w:ascii="Avenir Book" w:hAnsi="Avenir Book" w:cstheme="minorHAnsi"/>
          <w:lang w:val="en-US"/>
        </w:rPr>
        <w:t xml:space="preserve">campaigns such as </w:t>
      </w:r>
      <w:r w:rsidRPr="00D46691">
        <w:rPr>
          <w:rFonts w:ascii="Avenir Book" w:hAnsi="Avenir Book" w:cstheme="minorHAnsi"/>
        </w:rPr>
        <w:t>#iTooAmHarvard</w:t>
      </w:r>
      <w:r w:rsidR="00D46691">
        <w:rPr>
          <w:rStyle w:val="EndnoteReference"/>
          <w:rFonts w:ascii="Avenir Book" w:hAnsi="Avenir Book" w:cstheme="minorHAnsi"/>
        </w:rPr>
        <w:endnoteReference w:id="3"/>
      </w:r>
      <w:r w:rsidRPr="00D46691">
        <w:rPr>
          <w:rFonts w:ascii="Avenir Book" w:hAnsi="Avenir Book" w:cstheme="minorHAnsi"/>
        </w:rPr>
        <w:t xml:space="preserve"> </w:t>
      </w:r>
      <w:r w:rsidR="00D46691" w:rsidRPr="00D46691">
        <w:rPr>
          <w:rFonts w:ascii="Avenir Book" w:hAnsi="Avenir Book" w:cstheme="minorHAnsi"/>
        </w:rPr>
        <w:t xml:space="preserve">– a </w:t>
      </w:r>
      <w:r w:rsidRPr="00D46691">
        <w:rPr>
          <w:rFonts w:ascii="Avenir Book" w:hAnsi="Avenir Book" w:cstheme="minorHAnsi"/>
        </w:rPr>
        <w:t>campaign started by Harvard student Carol Powell in March 2014</w:t>
      </w:r>
      <w:r w:rsidR="00AB131E" w:rsidRPr="00D46691">
        <w:rPr>
          <w:rFonts w:ascii="Avenir Book" w:hAnsi="Avenir Book" w:cstheme="minorHAnsi"/>
        </w:rPr>
        <w:t xml:space="preserve"> </w:t>
      </w:r>
      <w:r w:rsidR="00B00CB0" w:rsidRPr="00D46691">
        <w:rPr>
          <w:rFonts w:ascii="Avenir Book" w:hAnsi="Avenir Book" w:cstheme="minorHAnsi"/>
        </w:rPr>
        <w:t>which</w:t>
      </w:r>
      <w:r w:rsidR="00D46691" w:rsidRPr="00D46691">
        <w:rPr>
          <w:rFonts w:ascii="Avenir Book" w:hAnsi="Avenir Book" w:cstheme="minorHAnsi"/>
        </w:rPr>
        <w:t>,</w:t>
      </w:r>
      <w:r w:rsidR="00B00CB0" w:rsidRPr="00D46691">
        <w:rPr>
          <w:rFonts w:ascii="Avenir Book" w:hAnsi="Avenir Book" w:cstheme="minorHAnsi"/>
        </w:rPr>
        <w:t xml:space="preserve"> in turn</w:t>
      </w:r>
      <w:r w:rsidR="00D46691" w:rsidRPr="00D46691">
        <w:rPr>
          <w:rFonts w:ascii="Avenir Book" w:hAnsi="Avenir Book" w:cstheme="minorHAnsi"/>
        </w:rPr>
        <w:t>,</w:t>
      </w:r>
      <w:r w:rsidR="00B00CB0" w:rsidRPr="00D46691">
        <w:rPr>
          <w:rFonts w:ascii="Avenir Book" w:hAnsi="Avenir Book" w:cstheme="minorHAnsi"/>
        </w:rPr>
        <w:t xml:space="preserve"> drew on the long history of struggle by African Americans to achieve equality in American higher education via the campuses of Historically Black Colleges and Universities</w:t>
      </w:r>
      <w:r w:rsidR="00D9791F">
        <w:rPr>
          <w:rFonts w:ascii="Avenir Book" w:hAnsi="Avenir Book" w:cstheme="minorHAnsi"/>
          <w:color w:val="383838"/>
        </w:rPr>
        <w:t xml:space="preserve"> </w:t>
      </w:r>
      <w:r w:rsidRPr="00D46691">
        <w:rPr>
          <w:rFonts w:ascii="Avenir Book" w:hAnsi="Avenir Book" w:cstheme="minorHAnsi"/>
        </w:rPr>
        <w:t>(</w:t>
      </w:r>
      <w:proofErr w:type="spellStart"/>
      <w:r w:rsidRPr="00D46691">
        <w:rPr>
          <w:rFonts w:ascii="Avenir Book" w:hAnsi="Avenir Book" w:cstheme="minorHAnsi"/>
        </w:rPr>
        <w:t>Blissett</w:t>
      </w:r>
      <w:proofErr w:type="spellEnd"/>
      <w:r w:rsidRPr="00D46691">
        <w:rPr>
          <w:rFonts w:ascii="Avenir Book" w:hAnsi="Avenir Book" w:cstheme="minorHAnsi"/>
        </w:rPr>
        <w:t>, Baker, and Fields 2020)</w:t>
      </w:r>
      <w:r w:rsidR="00B00CB0" w:rsidRPr="00D46691">
        <w:rPr>
          <w:rFonts w:ascii="Avenir Book" w:hAnsi="Avenir Book" w:cstheme="minorHAnsi"/>
        </w:rPr>
        <w:t>.</w:t>
      </w:r>
      <w:r w:rsidR="00B00CB0" w:rsidRPr="00162270">
        <w:rPr>
          <w:rFonts w:ascii="Avenir Book" w:hAnsi="Avenir Book" w:cstheme="minorHAnsi"/>
        </w:rPr>
        <w:t xml:space="preserve"> In</w:t>
      </w:r>
      <w:r w:rsidRPr="00162270">
        <w:rPr>
          <w:rFonts w:ascii="Avenir Book" w:hAnsi="Avenir Book" w:cstheme="minorHAnsi"/>
        </w:rPr>
        <w:t xml:space="preserve"> 2014, students</w:t>
      </w:r>
      <w:r w:rsidRPr="00162270">
        <w:rPr>
          <w:rFonts w:ascii="Avenir Book" w:hAnsi="Avenir Book" w:cstheme="minorHAnsi"/>
          <w:lang w:val="en-US"/>
        </w:rPr>
        <w:t xml:space="preserve"> at University College London (UCL) produced a 20-minute video asking</w:t>
      </w:r>
      <w:r w:rsidRPr="00D9791F">
        <w:rPr>
          <w:rFonts w:ascii="Avenir Book" w:hAnsi="Avenir Book" w:cstheme="minorHAnsi"/>
          <w:lang w:val="en-US"/>
        </w:rPr>
        <w:t xml:space="preserve">, ‘Why </w:t>
      </w:r>
      <w:r w:rsidR="00053948" w:rsidRPr="00D9791F">
        <w:rPr>
          <w:rFonts w:ascii="Avenir Book" w:hAnsi="Avenir Book" w:cstheme="minorHAnsi"/>
          <w:lang w:val="en-US"/>
        </w:rPr>
        <w:t>I</w:t>
      </w:r>
      <w:r w:rsidRPr="00D9791F">
        <w:rPr>
          <w:rFonts w:ascii="Avenir Book" w:hAnsi="Avenir Book" w:cstheme="minorHAnsi"/>
          <w:lang w:val="en-US"/>
        </w:rPr>
        <w:t xml:space="preserve">s </w:t>
      </w:r>
      <w:r w:rsidR="00053948" w:rsidRPr="00D9791F">
        <w:rPr>
          <w:rFonts w:ascii="Avenir Book" w:hAnsi="Avenir Book" w:cstheme="minorHAnsi"/>
          <w:lang w:val="en-US"/>
        </w:rPr>
        <w:t>M</w:t>
      </w:r>
      <w:r w:rsidRPr="00D9791F">
        <w:rPr>
          <w:rFonts w:ascii="Avenir Book" w:hAnsi="Avenir Book" w:cstheme="minorHAnsi"/>
          <w:lang w:val="en-US"/>
        </w:rPr>
        <w:t xml:space="preserve">y </w:t>
      </w:r>
      <w:r w:rsidR="00053948" w:rsidRPr="00D9791F">
        <w:rPr>
          <w:rFonts w:ascii="Avenir Book" w:hAnsi="Avenir Book" w:cstheme="minorHAnsi"/>
          <w:lang w:val="en-US"/>
        </w:rPr>
        <w:t>C</w:t>
      </w:r>
      <w:r w:rsidRPr="00D9791F">
        <w:rPr>
          <w:rFonts w:ascii="Avenir Book" w:hAnsi="Avenir Book" w:cstheme="minorHAnsi"/>
          <w:lang w:val="en-US"/>
        </w:rPr>
        <w:t xml:space="preserve">urriculum </w:t>
      </w:r>
      <w:r w:rsidR="00053948" w:rsidRPr="00D9791F">
        <w:rPr>
          <w:rFonts w:ascii="Avenir Book" w:hAnsi="Avenir Book" w:cstheme="minorHAnsi"/>
          <w:lang w:val="en-US"/>
        </w:rPr>
        <w:t>W</w:t>
      </w:r>
      <w:r w:rsidRPr="00D9791F">
        <w:rPr>
          <w:rFonts w:ascii="Avenir Book" w:hAnsi="Avenir Book" w:cstheme="minorHAnsi"/>
          <w:lang w:val="en-US"/>
        </w:rPr>
        <w:t>hite?’ as they took aim at the</w:t>
      </w:r>
      <w:r w:rsidRPr="00D9791F">
        <w:rPr>
          <w:rFonts w:ascii="Avenir Book" w:hAnsi="Avenir Book" w:cstheme="minorHAnsi"/>
        </w:rPr>
        <w:t xml:space="preserve"> ‘Whiteness’ and Eurocentric domination that has obscured the impact of slavery and colonialism at British universities (El </w:t>
      </w:r>
      <w:proofErr w:type="spellStart"/>
      <w:proofErr w:type="gramStart"/>
      <w:r w:rsidRPr="00D9791F">
        <w:rPr>
          <w:rFonts w:ascii="Avenir Book" w:hAnsi="Avenir Book" w:cstheme="minorHAnsi"/>
        </w:rPr>
        <w:t>Magd</w:t>
      </w:r>
      <w:proofErr w:type="spellEnd"/>
      <w:r w:rsidRPr="00D9791F">
        <w:rPr>
          <w:rFonts w:ascii="Avenir Book" w:hAnsi="Avenir Book" w:cstheme="minorHAnsi"/>
        </w:rPr>
        <w:t xml:space="preserve">  2016</w:t>
      </w:r>
      <w:proofErr w:type="gramEnd"/>
      <w:r w:rsidRPr="00D9791F">
        <w:rPr>
          <w:rFonts w:ascii="Avenir Book" w:hAnsi="Avenir Book" w:cstheme="minorHAnsi"/>
        </w:rPr>
        <w:t xml:space="preserve">). </w:t>
      </w:r>
      <w:r w:rsidRPr="00D9791F">
        <w:rPr>
          <w:rFonts w:ascii="Avenir Book" w:hAnsi="Avenir Book" w:cstheme="minorHAnsi"/>
          <w:lang w:val="en-US"/>
        </w:rPr>
        <w:t xml:space="preserve">It </w:t>
      </w:r>
      <w:proofErr w:type="spellStart"/>
      <w:r w:rsidRPr="00D9791F">
        <w:rPr>
          <w:rFonts w:ascii="Avenir Book" w:hAnsi="Avenir Book" w:cstheme="minorHAnsi"/>
          <w:lang w:val="en-US"/>
        </w:rPr>
        <w:t>galvanised</w:t>
      </w:r>
      <w:proofErr w:type="spellEnd"/>
      <w:r w:rsidRPr="00D9791F">
        <w:rPr>
          <w:rFonts w:ascii="Avenir Book" w:hAnsi="Avenir Book" w:cstheme="minorHAnsi"/>
          <w:lang w:val="en-US"/>
        </w:rPr>
        <w:t xml:space="preserve"> the support of the National Union of Students (NUS) with launches at Warwick and LSE in 2015, Bristol, Birmingham and Manchester in 2016, and an online presence at many more</w:t>
      </w:r>
      <w:r w:rsidR="0086033F" w:rsidRPr="00D9791F">
        <w:rPr>
          <w:rFonts w:ascii="Avenir Book" w:hAnsi="Avenir Book" w:cstheme="minorHAnsi"/>
          <w:lang w:val="en-US"/>
        </w:rPr>
        <w:t xml:space="preserve"> universities</w:t>
      </w:r>
      <w:r w:rsidRPr="00D9791F">
        <w:rPr>
          <w:rFonts w:ascii="Avenir Book" w:hAnsi="Avenir Book" w:cstheme="minorHAnsi"/>
          <w:lang w:val="en-US"/>
        </w:rPr>
        <w:t xml:space="preserve">. </w:t>
      </w:r>
      <w:r w:rsidRPr="00D9791F">
        <w:rPr>
          <w:rFonts w:ascii="Avenir Book" w:hAnsi="Avenir Book" w:cstheme="minorHAnsi"/>
        </w:rPr>
        <w:t xml:space="preserve">  </w:t>
      </w:r>
      <w:r w:rsidRPr="00D9791F">
        <w:rPr>
          <w:rFonts w:ascii="Avenir Book" w:hAnsi="Avenir Book" w:cstheme="minorHAnsi"/>
          <w:lang w:val="en-US"/>
        </w:rPr>
        <w:t xml:space="preserve">Along with another high-profile NUS campaign, ‘Liberate </w:t>
      </w:r>
      <w:r w:rsidR="00053948" w:rsidRPr="00D9791F">
        <w:rPr>
          <w:rFonts w:ascii="Avenir Book" w:hAnsi="Avenir Book" w:cstheme="minorHAnsi"/>
          <w:lang w:val="en-US"/>
        </w:rPr>
        <w:t>M</w:t>
      </w:r>
      <w:r w:rsidRPr="00D9791F">
        <w:rPr>
          <w:rFonts w:ascii="Avenir Book" w:hAnsi="Avenir Book" w:cstheme="minorHAnsi"/>
          <w:lang w:val="en-US"/>
        </w:rPr>
        <w:t xml:space="preserve">y </w:t>
      </w:r>
      <w:r w:rsidR="00053948" w:rsidRPr="00D9791F">
        <w:rPr>
          <w:rFonts w:ascii="Avenir Book" w:hAnsi="Avenir Book" w:cstheme="minorHAnsi"/>
          <w:lang w:val="en-US"/>
        </w:rPr>
        <w:t>D</w:t>
      </w:r>
      <w:r w:rsidRPr="00D9791F">
        <w:rPr>
          <w:rFonts w:ascii="Avenir Book" w:hAnsi="Avenir Book" w:cstheme="minorHAnsi"/>
          <w:lang w:val="en-US"/>
        </w:rPr>
        <w:t>egree’</w:t>
      </w:r>
      <w:r w:rsidR="0086033F" w:rsidRPr="00D9791F">
        <w:rPr>
          <w:rFonts w:ascii="Avenir Book" w:hAnsi="Avenir Book" w:cstheme="minorHAnsi"/>
          <w:lang w:val="en-US"/>
        </w:rPr>
        <w:t xml:space="preserve">, </w:t>
      </w:r>
      <w:r w:rsidRPr="00D9791F">
        <w:rPr>
          <w:rFonts w:ascii="Avenir Book" w:hAnsi="Avenir Book" w:cstheme="minorHAnsi"/>
          <w:lang w:val="en-US"/>
        </w:rPr>
        <w:t>these projects generated national debate about the need to ‘</w:t>
      </w:r>
      <w:proofErr w:type="spellStart"/>
      <w:r w:rsidRPr="00D9791F">
        <w:rPr>
          <w:rFonts w:ascii="Avenir Book" w:hAnsi="Avenir Book" w:cstheme="minorHAnsi"/>
          <w:lang w:val="en-US"/>
        </w:rPr>
        <w:t>decolonise</w:t>
      </w:r>
      <w:proofErr w:type="spellEnd"/>
      <w:r w:rsidRPr="00D9791F">
        <w:rPr>
          <w:rFonts w:ascii="Avenir Book" w:hAnsi="Avenir Book" w:cstheme="minorHAnsi"/>
          <w:lang w:val="en-US"/>
        </w:rPr>
        <w:t xml:space="preserve"> the university’.</w:t>
      </w:r>
    </w:p>
    <w:p w14:paraId="72CD80FA" w14:textId="77777777" w:rsidR="003D3AA6" w:rsidRPr="00162270" w:rsidRDefault="003D3AA6" w:rsidP="003D3AA6">
      <w:pPr>
        <w:rPr>
          <w:rFonts w:ascii="Avenir Book" w:hAnsi="Avenir Book" w:cstheme="minorHAnsi"/>
          <w:lang w:val="en-US"/>
        </w:rPr>
      </w:pPr>
    </w:p>
    <w:p w14:paraId="50D9F8AC" w14:textId="38B90A86" w:rsidR="003D3AA6" w:rsidRPr="00162270" w:rsidRDefault="000A5081" w:rsidP="003D3AA6">
      <w:pPr>
        <w:rPr>
          <w:rFonts w:ascii="Avenir Book" w:hAnsi="Avenir Book" w:cstheme="minorHAnsi"/>
        </w:rPr>
      </w:pPr>
      <w:r w:rsidRPr="00162270">
        <w:rPr>
          <w:rFonts w:ascii="Avenir Book" w:hAnsi="Avenir Book" w:cstheme="minorHAnsi"/>
        </w:rPr>
        <w:t xml:space="preserve">In contrast to </w:t>
      </w:r>
      <w:r w:rsidR="0086033F" w:rsidRPr="00162270">
        <w:rPr>
          <w:rFonts w:ascii="Avenir Book" w:hAnsi="Avenir Book" w:cstheme="minorHAnsi"/>
        </w:rPr>
        <w:t>the</w:t>
      </w:r>
      <w:r w:rsidRPr="00162270">
        <w:rPr>
          <w:rFonts w:ascii="Avenir Book" w:hAnsi="Avenir Book" w:cstheme="minorHAnsi"/>
        </w:rPr>
        <w:t xml:space="preserve"> NUS</w:t>
      </w:r>
      <w:r w:rsidR="007D5BA4" w:rsidRPr="00162270">
        <w:rPr>
          <w:rFonts w:ascii="Avenir Book" w:hAnsi="Avenir Book" w:cstheme="minorHAnsi"/>
        </w:rPr>
        <w:t>-</w:t>
      </w:r>
      <w:r w:rsidRPr="00162270">
        <w:rPr>
          <w:rFonts w:ascii="Avenir Book" w:hAnsi="Avenir Book" w:cstheme="minorHAnsi"/>
        </w:rPr>
        <w:t>supported and largely student</w:t>
      </w:r>
      <w:r w:rsidR="003D3AA6" w:rsidRPr="00162270">
        <w:rPr>
          <w:rFonts w:ascii="Avenir Book" w:hAnsi="Avenir Book" w:cstheme="minorHAnsi"/>
        </w:rPr>
        <w:t xml:space="preserve"> </w:t>
      </w:r>
      <w:r w:rsidR="007D5BA4" w:rsidRPr="00162270">
        <w:rPr>
          <w:rFonts w:ascii="Avenir Book" w:hAnsi="Avenir Book" w:cstheme="minorHAnsi"/>
        </w:rPr>
        <w:t>officer-initiated</w:t>
      </w:r>
      <w:r w:rsidR="003D3AA6" w:rsidRPr="00162270">
        <w:rPr>
          <w:rFonts w:ascii="Avenir Book" w:hAnsi="Avenir Book" w:cstheme="minorHAnsi"/>
        </w:rPr>
        <w:t xml:space="preserve"> </w:t>
      </w:r>
      <w:r w:rsidRPr="00162270">
        <w:rPr>
          <w:rFonts w:ascii="Avenir Book" w:hAnsi="Avenir Book" w:cstheme="minorHAnsi"/>
        </w:rPr>
        <w:t>campaigns, some of the more recent</w:t>
      </w:r>
      <w:r w:rsidR="003D3AA6" w:rsidRPr="00162270">
        <w:rPr>
          <w:rFonts w:ascii="Avenir Book" w:hAnsi="Avenir Book" w:cstheme="minorHAnsi"/>
        </w:rPr>
        <w:t xml:space="preserve"> </w:t>
      </w:r>
      <w:r w:rsidR="007278A2" w:rsidRPr="00162270">
        <w:rPr>
          <w:rFonts w:ascii="Avenir Book" w:hAnsi="Avenir Book" w:cstheme="minorHAnsi"/>
        </w:rPr>
        <w:t xml:space="preserve">student </w:t>
      </w:r>
      <w:r w:rsidR="003D3AA6" w:rsidRPr="00162270">
        <w:rPr>
          <w:rFonts w:ascii="Avenir Book" w:hAnsi="Avenir Book" w:cstheme="minorHAnsi"/>
        </w:rPr>
        <w:t xml:space="preserve">campaigns </w:t>
      </w:r>
      <w:r w:rsidRPr="00162270">
        <w:rPr>
          <w:rFonts w:ascii="Avenir Book" w:hAnsi="Avenir Book" w:cstheme="minorHAnsi"/>
        </w:rPr>
        <w:t xml:space="preserve">have </w:t>
      </w:r>
      <w:r w:rsidR="00E72A31" w:rsidRPr="00162270">
        <w:rPr>
          <w:rFonts w:ascii="Avenir Book" w:hAnsi="Avenir Book" w:cstheme="minorHAnsi"/>
        </w:rPr>
        <w:t>met with</w:t>
      </w:r>
      <w:r w:rsidR="003D3AA6" w:rsidRPr="00162270">
        <w:rPr>
          <w:rFonts w:ascii="Avenir Book" w:hAnsi="Avenir Book" w:cstheme="minorHAnsi"/>
        </w:rPr>
        <w:t xml:space="preserve"> a lack of support</w:t>
      </w:r>
      <w:r w:rsidR="00D46691">
        <w:rPr>
          <w:rFonts w:ascii="Avenir Book" w:hAnsi="Avenir Book" w:cstheme="minorHAnsi"/>
        </w:rPr>
        <w:t xml:space="preserve"> and sometimes</w:t>
      </w:r>
      <w:r w:rsidR="003D3AA6" w:rsidRPr="00162270">
        <w:rPr>
          <w:rFonts w:ascii="Avenir Book" w:hAnsi="Avenir Book" w:cstheme="minorHAnsi"/>
        </w:rPr>
        <w:t xml:space="preserve"> opposition</w:t>
      </w:r>
      <w:r w:rsidR="00D46691">
        <w:rPr>
          <w:rFonts w:ascii="Avenir Book" w:hAnsi="Avenir Book" w:cstheme="minorHAnsi"/>
        </w:rPr>
        <w:t xml:space="preserve"> </w:t>
      </w:r>
      <w:r w:rsidR="003D3AA6" w:rsidRPr="00162270">
        <w:rPr>
          <w:rFonts w:ascii="Avenir Book" w:hAnsi="Avenir Book" w:cstheme="minorHAnsi"/>
        </w:rPr>
        <w:t>from their own students</w:t>
      </w:r>
      <w:r w:rsidR="00D46691">
        <w:rPr>
          <w:rFonts w:ascii="Avenir Book" w:hAnsi="Avenir Book" w:cstheme="minorHAnsi"/>
        </w:rPr>
        <w:t>’</w:t>
      </w:r>
      <w:r w:rsidR="00AB131E">
        <w:rPr>
          <w:rFonts w:ascii="Avenir Book" w:hAnsi="Avenir Book" w:cstheme="minorHAnsi"/>
        </w:rPr>
        <w:t xml:space="preserve"> </w:t>
      </w:r>
      <w:r w:rsidR="003D3AA6" w:rsidRPr="00162270">
        <w:rPr>
          <w:rFonts w:ascii="Avenir Book" w:hAnsi="Avenir Book" w:cstheme="minorHAnsi"/>
        </w:rPr>
        <w:t xml:space="preserve">union.   For example, in November 2019, a group of students at Warwick </w:t>
      </w:r>
      <w:r w:rsidR="00D31B23" w:rsidRPr="00162270">
        <w:rPr>
          <w:rFonts w:ascii="Avenir Book" w:hAnsi="Avenir Book" w:cstheme="minorHAnsi"/>
        </w:rPr>
        <w:t>U</w:t>
      </w:r>
      <w:r w:rsidR="003D3AA6" w:rsidRPr="00162270">
        <w:rPr>
          <w:rFonts w:ascii="Avenir Book" w:hAnsi="Avenir Book" w:cstheme="minorHAnsi"/>
        </w:rPr>
        <w:t xml:space="preserve">niversity ended a 30-day occupation of their </w:t>
      </w:r>
      <w:r w:rsidR="00D46691">
        <w:rPr>
          <w:rFonts w:ascii="Avenir Book" w:hAnsi="Avenir Book" w:cstheme="minorHAnsi"/>
        </w:rPr>
        <w:t>s</w:t>
      </w:r>
      <w:r w:rsidR="003D3AA6" w:rsidRPr="00162270">
        <w:rPr>
          <w:rFonts w:ascii="Avenir Book" w:hAnsi="Avenir Book" w:cstheme="minorHAnsi"/>
        </w:rPr>
        <w:t>tudents</w:t>
      </w:r>
      <w:r w:rsidR="00D46691">
        <w:rPr>
          <w:rFonts w:ascii="Avenir Book" w:hAnsi="Avenir Book" w:cstheme="minorHAnsi"/>
        </w:rPr>
        <w:t>’</w:t>
      </w:r>
      <w:r w:rsidR="003D3AA6" w:rsidRPr="00162270">
        <w:rPr>
          <w:rFonts w:ascii="Avenir Book" w:hAnsi="Avenir Book" w:cstheme="minorHAnsi"/>
        </w:rPr>
        <w:t xml:space="preserve"> </w:t>
      </w:r>
      <w:r w:rsidR="00BD6AFE">
        <w:rPr>
          <w:rFonts w:ascii="Avenir Book" w:hAnsi="Avenir Book" w:cstheme="minorHAnsi"/>
        </w:rPr>
        <w:t>u</w:t>
      </w:r>
      <w:r w:rsidR="00BD6AFE" w:rsidRPr="00162270">
        <w:rPr>
          <w:rFonts w:ascii="Avenir Book" w:hAnsi="Avenir Book" w:cstheme="minorHAnsi"/>
        </w:rPr>
        <w:t xml:space="preserve">nion </w:t>
      </w:r>
      <w:r w:rsidR="003D3AA6" w:rsidRPr="00162270">
        <w:rPr>
          <w:rFonts w:ascii="Avenir Book" w:hAnsi="Avenir Book" w:cstheme="minorHAnsi"/>
        </w:rPr>
        <w:t xml:space="preserve">building in protest at the ‘Union’s failure to adequately combat racism and structural oppression, and the wider legacies of colonialism at Warwick University’ (Warwick Occupy 2019). </w:t>
      </w:r>
      <w:r w:rsidR="007278A2" w:rsidRPr="00162270">
        <w:rPr>
          <w:rFonts w:ascii="Avenir Book" w:hAnsi="Avenir Book" w:cstheme="minorHAnsi"/>
        </w:rPr>
        <w:t xml:space="preserve">In </w:t>
      </w:r>
      <w:r w:rsidR="003D3AA6" w:rsidRPr="00162270">
        <w:rPr>
          <w:rFonts w:ascii="Avenir Book" w:hAnsi="Avenir Book" w:cstheme="minorHAnsi"/>
        </w:rPr>
        <w:t>July 2019, a</w:t>
      </w:r>
      <w:r w:rsidR="00AE37B2" w:rsidRPr="00162270">
        <w:rPr>
          <w:rFonts w:ascii="Avenir Book" w:hAnsi="Avenir Book" w:cstheme="minorHAnsi"/>
        </w:rPr>
        <w:t>nother</w:t>
      </w:r>
      <w:r w:rsidR="003D3AA6" w:rsidRPr="00162270">
        <w:rPr>
          <w:rFonts w:ascii="Avenir Book" w:hAnsi="Avenir Book" w:cstheme="minorHAnsi"/>
        </w:rPr>
        <w:t xml:space="preserve"> group of predominantly </w:t>
      </w:r>
      <w:r w:rsidR="00FB5CD6" w:rsidRPr="00162270">
        <w:rPr>
          <w:rFonts w:ascii="Avenir Book" w:hAnsi="Avenir Book" w:cstheme="minorHAnsi"/>
        </w:rPr>
        <w:t>Black</w:t>
      </w:r>
      <w:r w:rsidR="003D3AA6" w:rsidRPr="00162270">
        <w:rPr>
          <w:rFonts w:ascii="Avenir Book" w:hAnsi="Avenir Book" w:cstheme="minorHAnsi"/>
        </w:rPr>
        <w:t xml:space="preserve"> and racially </w:t>
      </w:r>
      <w:proofErr w:type="spellStart"/>
      <w:r w:rsidR="003D3AA6" w:rsidRPr="00162270">
        <w:rPr>
          <w:rFonts w:ascii="Avenir Book" w:hAnsi="Avenir Book" w:cstheme="minorHAnsi"/>
        </w:rPr>
        <w:t>minoritised</w:t>
      </w:r>
      <w:proofErr w:type="spellEnd"/>
      <w:r w:rsidR="003D3AA6" w:rsidRPr="00162270">
        <w:rPr>
          <w:rFonts w:ascii="Avenir Book" w:hAnsi="Avenir Book" w:cstheme="minorHAnsi"/>
        </w:rPr>
        <w:t xml:space="preserve"> students ended a 137-day long occupation of the grade-II listed Deptford Town Hall building in southeast London.  Goldsmiths Anti-Racist Action (GARA) was formed following high profile racist incidents that occurred as part of the </w:t>
      </w:r>
      <w:r w:rsidR="003D3AA6" w:rsidRPr="00053948">
        <w:rPr>
          <w:rFonts w:ascii="Avenir Book" w:hAnsi="Avenir Book" w:cstheme="minorHAnsi"/>
        </w:rPr>
        <w:t>student</w:t>
      </w:r>
      <w:r w:rsidR="00AB131E" w:rsidRPr="00053948">
        <w:rPr>
          <w:rFonts w:ascii="Avenir Book" w:hAnsi="Avenir Book" w:cstheme="minorHAnsi"/>
        </w:rPr>
        <w:t>s</w:t>
      </w:r>
      <w:r w:rsidR="00053948">
        <w:rPr>
          <w:rFonts w:ascii="Avenir Book" w:hAnsi="Avenir Book" w:cstheme="minorHAnsi"/>
        </w:rPr>
        <w:t>’</w:t>
      </w:r>
      <w:r w:rsidR="003D3AA6" w:rsidRPr="00053948">
        <w:rPr>
          <w:rFonts w:ascii="Avenir Book" w:hAnsi="Avenir Book" w:cstheme="minorHAnsi"/>
        </w:rPr>
        <w:t xml:space="preserve"> union</w:t>
      </w:r>
      <w:r w:rsidR="003D3AA6" w:rsidRPr="00162270">
        <w:rPr>
          <w:rFonts w:ascii="Avenir Book" w:hAnsi="Avenir Book" w:cstheme="minorHAnsi"/>
        </w:rPr>
        <w:t xml:space="preserve"> elections process which the occupiers argued were left unchallenged within the university. </w:t>
      </w:r>
      <w:r w:rsidR="00E72CAB" w:rsidRPr="00162270">
        <w:rPr>
          <w:rFonts w:ascii="Avenir Book" w:hAnsi="Avenir Book" w:cstheme="minorHAnsi"/>
        </w:rPr>
        <w:t xml:space="preserve">Despite GARA winning landmark concessions from the </w:t>
      </w:r>
      <w:r w:rsidR="00DF57E5">
        <w:rPr>
          <w:rFonts w:ascii="Avenir Book" w:hAnsi="Avenir Book" w:cstheme="minorHAnsi"/>
        </w:rPr>
        <w:t>U</w:t>
      </w:r>
      <w:r w:rsidR="00DF57E5" w:rsidRPr="00162270">
        <w:rPr>
          <w:rFonts w:ascii="Avenir Book" w:hAnsi="Avenir Book" w:cstheme="minorHAnsi"/>
        </w:rPr>
        <w:t xml:space="preserve">niversity </w:t>
      </w:r>
      <w:r w:rsidR="00E72CAB" w:rsidRPr="00162270">
        <w:rPr>
          <w:rFonts w:ascii="Avenir Book" w:hAnsi="Avenir Book" w:cstheme="minorHAnsi"/>
        </w:rPr>
        <w:t xml:space="preserve">including </w:t>
      </w:r>
      <w:r w:rsidR="003D3AA6" w:rsidRPr="00162270">
        <w:rPr>
          <w:rFonts w:ascii="Avenir Book" w:hAnsi="Avenir Book" w:cstheme="minorHAnsi"/>
        </w:rPr>
        <w:t>mandatory anti-racist training for all staff and the reinstatement of scholarships for Palestinian students (GARA  2019)</w:t>
      </w:r>
      <w:r w:rsidR="00E72CAB" w:rsidRPr="00162270">
        <w:rPr>
          <w:rFonts w:ascii="Avenir Book" w:hAnsi="Avenir Book" w:cstheme="minorHAnsi"/>
        </w:rPr>
        <w:t xml:space="preserve"> </w:t>
      </w:r>
      <w:r w:rsidR="003D3AA6" w:rsidRPr="00162270">
        <w:rPr>
          <w:rFonts w:ascii="Avenir Book" w:hAnsi="Avenir Book" w:cstheme="minorHAnsi"/>
        </w:rPr>
        <w:t xml:space="preserve">many of the agreed changes had not been implemented </w:t>
      </w:r>
      <w:r w:rsidR="00E72CAB" w:rsidRPr="00162270">
        <w:rPr>
          <w:rFonts w:ascii="Avenir Book" w:hAnsi="Avenir Book" w:cstheme="minorHAnsi"/>
        </w:rPr>
        <w:t xml:space="preserve">a year later </w:t>
      </w:r>
      <w:r w:rsidR="003D3AA6" w:rsidRPr="00162270">
        <w:rPr>
          <w:rFonts w:ascii="Avenir Book" w:hAnsi="Avenir Book" w:cstheme="minorHAnsi"/>
        </w:rPr>
        <w:t xml:space="preserve">(Goldsmiths Student Union 2020). </w:t>
      </w:r>
      <w:r w:rsidR="001313D0" w:rsidRPr="00162270">
        <w:rPr>
          <w:rFonts w:ascii="Avenir Book" w:hAnsi="Avenir Book" w:cstheme="minorHAnsi"/>
        </w:rPr>
        <w:t>For us, these</w:t>
      </w:r>
      <w:r w:rsidR="006822BE" w:rsidRPr="00162270">
        <w:rPr>
          <w:rFonts w:ascii="Avenir Book" w:hAnsi="Avenir Book" w:cstheme="minorHAnsi"/>
        </w:rPr>
        <w:t xml:space="preserve"> </w:t>
      </w:r>
      <w:r w:rsidR="00D6422B" w:rsidRPr="00162270">
        <w:rPr>
          <w:rFonts w:ascii="Avenir Book" w:hAnsi="Avenir Book" w:cstheme="minorHAnsi"/>
        </w:rPr>
        <w:t>delays,</w:t>
      </w:r>
      <w:r w:rsidR="006822BE" w:rsidRPr="00162270">
        <w:rPr>
          <w:rFonts w:ascii="Avenir Book" w:hAnsi="Avenir Book" w:cstheme="minorHAnsi"/>
        </w:rPr>
        <w:t xml:space="preserve"> </w:t>
      </w:r>
      <w:r w:rsidRPr="00162270">
        <w:rPr>
          <w:rFonts w:ascii="Avenir Book" w:hAnsi="Avenir Book" w:cstheme="minorHAnsi"/>
        </w:rPr>
        <w:t>and</w:t>
      </w:r>
      <w:r w:rsidR="006822BE" w:rsidRPr="00162270">
        <w:rPr>
          <w:rFonts w:ascii="Avenir Book" w:hAnsi="Avenir Book" w:cstheme="minorHAnsi"/>
        </w:rPr>
        <w:t xml:space="preserve"> the lack of support from student bodies</w:t>
      </w:r>
      <w:r w:rsidR="003D3AA6" w:rsidRPr="00162270">
        <w:rPr>
          <w:rFonts w:ascii="Avenir Book" w:hAnsi="Avenir Book" w:cstheme="minorHAnsi"/>
        </w:rPr>
        <w:t xml:space="preserve"> </w:t>
      </w:r>
      <w:r w:rsidR="006822BE" w:rsidRPr="00162270">
        <w:rPr>
          <w:rFonts w:ascii="Avenir Book" w:hAnsi="Avenir Book" w:cstheme="minorHAnsi"/>
        </w:rPr>
        <w:t>signal</w:t>
      </w:r>
      <w:r w:rsidR="003D3AA6" w:rsidRPr="00162270">
        <w:rPr>
          <w:rFonts w:ascii="Avenir Book" w:hAnsi="Avenir Book" w:cstheme="minorHAnsi"/>
        </w:rPr>
        <w:t xml:space="preserve"> the </w:t>
      </w:r>
      <w:r w:rsidR="00742190" w:rsidRPr="00162270">
        <w:rPr>
          <w:rFonts w:ascii="Avenir Book" w:hAnsi="Avenir Book" w:cstheme="minorHAnsi"/>
        </w:rPr>
        <w:t xml:space="preserve">sustained </w:t>
      </w:r>
      <w:r w:rsidR="003D3AA6" w:rsidRPr="00162270">
        <w:rPr>
          <w:rFonts w:ascii="Avenir Book" w:hAnsi="Avenir Book" w:cstheme="minorHAnsi"/>
        </w:rPr>
        <w:t xml:space="preserve">effort needed to transform institutions that are so steeped in colonial legacies. </w:t>
      </w:r>
      <w:r w:rsidRPr="00162270">
        <w:rPr>
          <w:rFonts w:ascii="Avenir Book" w:hAnsi="Avenir Book" w:cstheme="minorHAnsi"/>
        </w:rPr>
        <w:t>They</w:t>
      </w:r>
      <w:r w:rsidR="003D3AA6" w:rsidRPr="00162270">
        <w:rPr>
          <w:rFonts w:ascii="Avenir Book" w:hAnsi="Avenir Book" w:cstheme="minorHAnsi"/>
        </w:rPr>
        <w:t xml:space="preserve"> also highlight</w:t>
      </w:r>
      <w:r w:rsidRPr="00162270">
        <w:rPr>
          <w:rFonts w:ascii="Avenir Book" w:hAnsi="Avenir Book" w:cstheme="minorHAnsi"/>
        </w:rPr>
        <w:t xml:space="preserve"> </w:t>
      </w:r>
      <w:r w:rsidR="009F259A" w:rsidRPr="00162270">
        <w:rPr>
          <w:rFonts w:ascii="Avenir Book" w:hAnsi="Avenir Book" w:cstheme="minorHAnsi"/>
        </w:rPr>
        <w:t>that concessions</w:t>
      </w:r>
      <w:r w:rsidR="003D3AA6" w:rsidRPr="00162270">
        <w:rPr>
          <w:rFonts w:ascii="Avenir Book" w:hAnsi="Avenir Book" w:cstheme="minorHAnsi"/>
        </w:rPr>
        <w:t xml:space="preserve"> are often made not because universities agree with the need for change but to diffuse the </w:t>
      </w:r>
      <w:r w:rsidR="003D3AA6" w:rsidRPr="00162270">
        <w:rPr>
          <w:rFonts w:ascii="Avenir Book" w:hAnsi="Avenir Book" w:cstheme="minorHAnsi"/>
        </w:rPr>
        <w:lastRenderedPageBreak/>
        <w:t xml:space="preserve">impending threat or reputational damage or in other words, because of ‘interest convergence’ (Bell 1980).   </w:t>
      </w:r>
    </w:p>
    <w:p w14:paraId="5525B015" w14:textId="77777777" w:rsidR="003D3AA6" w:rsidRPr="00162270" w:rsidRDefault="003D3AA6" w:rsidP="003D3AA6">
      <w:pPr>
        <w:rPr>
          <w:rFonts w:ascii="Avenir Book" w:hAnsi="Avenir Book" w:cstheme="minorHAnsi"/>
        </w:rPr>
      </w:pPr>
    </w:p>
    <w:p w14:paraId="21E0E80D" w14:textId="653D229F" w:rsidR="003D3AA6" w:rsidRPr="00162270" w:rsidRDefault="003D3AA6" w:rsidP="003D3AA6">
      <w:pPr>
        <w:rPr>
          <w:rFonts w:ascii="Avenir Book" w:hAnsi="Avenir Book" w:cstheme="minorHAnsi"/>
          <w:shd w:val="clear" w:color="auto" w:fill="FFFFFF"/>
        </w:rPr>
      </w:pPr>
      <w:r w:rsidRPr="00162270">
        <w:rPr>
          <w:rFonts w:ascii="Avenir Book" w:hAnsi="Avenir Book" w:cstheme="minorHAnsi"/>
        </w:rPr>
        <w:t>The theory of interest convergence originates in the work of Critical Race Theory scholar, Derrick Bell (1980), who argued that</w:t>
      </w:r>
      <w:r w:rsidRPr="00162270">
        <w:rPr>
          <w:rFonts w:ascii="Avenir Book" w:hAnsi="Avenir Book" w:cstheme="minorHAnsi"/>
          <w:shd w:val="clear" w:color="auto" w:fill="FFFFFF"/>
        </w:rPr>
        <w:t xml:space="preserve"> </w:t>
      </w:r>
      <w:r w:rsidR="00FB5CD6" w:rsidRPr="00162270">
        <w:rPr>
          <w:rFonts w:ascii="Avenir Book" w:hAnsi="Avenir Book" w:cstheme="minorHAnsi"/>
          <w:shd w:val="clear" w:color="auto" w:fill="FFFFFF"/>
        </w:rPr>
        <w:t>Black</w:t>
      </w:r>
      <w:r w:rsidRPr="00162270">
        <w:rPr>
          <w:rFonts w:ascii="Avenir Book" w:hAnsi="Avenir Book" w:cstheme="minorHAnsi"/>
          <w:shd w:val="clear" w:color="auto" w:fill="FFFFFF"/>
        </w:rPr>
        <w:t xml:space="preserve"> people achieved civil rights victories </w:t>
      </w:r>
      <w:r w:rsidRPr="00162270">
        <w:rPr>
          <w:rFonts w:ascii="Avenir Book" w:hAnsi="Avenir Book" w:cstheme="minorHAnsi"/>
          <w:bdr w:val="none" w:sz="0" w:space="0" w:color="auto" w:frame="1"/>
          <w:shd w:val="clear" w:color="auto" w:fill="FFFFFF"/>
        </w:rPr>
        <w:t>only</w:t>
      </w:r>
      <w:r w:rsidRPr="00162270">
        <w:rPr>
          <w:rFonts w:ascii="Avenir Book" w:hAnsi="Avenir Book" w:cstheme="minorHAnsi"/>
          <w:shd w:val="clear" w:color="auto" w:fill="FFFFFF"/>
        </w:rPr>
        <w:t xml:space="preserve"> when </w:t>
      </w:r>
      <w:r w:rsidR="007105A4">
        <w:rPr>
          <w:rFonts w:ascii="Avenir Book" w:hAnsi="Avenir Book" w:cstheme="minorHAnsi"/>
          <w:shd w:val="clear" w:color="auto" w:fill="FFFFFF"/>
        </w:rPr>
        <w:t>W</w:t>
      </w:r>
      <w:r w:rsidRPr="00162270">
        <w:rPr>
          <w:rFonts w:ascii="Avenir Book" w:hAnsi="Avenir Book" w:cstheme="minorHAnsi"/>
          <w:shd w:val="clear" w:color="auto" w:fill="FFFFFF"/>
        </w:rPr>
        <w:t xml:space="preserve">hite and </w:t>
      </w:r>
      <w:r w:rsidR="00FB5CD6" w:rsidRPr="00162270">
        <w:rPr>
          <w:rFonts w:ascii="Avenir Book" w:hAnsi="Avenir Book" w:cstheme="minorHAnsi"/>
          <w:shd w:val="clear" w:color="auto" w:fill="FFFFFF"/>
        </w:rPr>
        <w:t>Black</w:t>
      </w:r>
      <w:r w:rsidRPr="00162270">
        <w:rPr>
          <w:rFonts w:ascii="Avenir Book" w:hAnsi="Avenir Book" w:cstheme="minorHAnsi"/>
          <w:shd w:val="clear" w:color="auto" w:fill="FFFFFF"/>
        </w:rPr>
        <w:t xml:space="preserve"> interests converged. Bell argued that </w:t>
      </w:r>
      <w:r w:rsidRPr="00162270">
        <w:rPr>
          <w:rFonts w:ascii="Avenir Book" w:hAnsi="Avenir Book" w:cstheme="minorHAnsi"/>
        </w:rPr>
        <w:t xml:space="preserve">the 1954 decision in which the Supreme Court outlawed segregation in public schools in America </w:t>
      </w:r>
      <w:r w:rsidRPr="00162270">
        <w:rPr>
          <w:rFonts w:ascii="Avenir Book" w:hAnsi="Avenir Book" w:cstheme="minorHAnsi"/>
          <w:shd w:val="clear" w:color="auto" w:fill="FFFFFF"/>
        </w:rPr>
        <w:t xml:space="preserve">did not happen because the US wanted to take a moral stance against racism but for reputational reasons. </w:t>
      </w:r>
      <w:r w:rsidRPr="00162270">
        <w:rPr>
          <w:rFonts w:ascii="Avenir Book" w:hAnsi="Avenir Book" w:cstheme="minorHAnsi"/>
        </w:rPr>
        <w:t>Many in the US administrations linked progress on civil rights to success in America’s struggle against Soviet communism</w:t>
      </w:r>
      <w:r w:rsidRPr="00162270">
        <w:rPr>
          <w:rFonts w:ascii="Avenir Book" w:hAnsi="Avenir Book" w:cstheme="minorHAnsi"/>
          <w:shd w:val="clear" w:color="auto" w:fill="FFFFFF"/>
        </w:rPr>
        <w:t xml:space="preserve"> during the Cold War in the competition of influencing nations in Africa and Asia</w:t>
      </w:r>
      <w:r w:rsidRPr="00162270">
        <w:rPr>
          <w:rFonts w:ascii="Avenir Book" w:hAnsi="Avenir Book" w:cstheme="minorHAnsi"/>
        </w:rPr>
        <w:t xml:space="preserve">. The threat of domestic upheaval was also a factor in the decision.  </w:t>
      </w:r>
      <w:r w:rsidRPr="00162270">
        <w:rPr>
          <w:rFonts w:ascii="Avenir Book" w:hAnsi="Avenir Book" w:cstheme="minorHAnsi"/>
          <w:shd w:val="clear" w:color="auto" w:fill="FFFFFF"/>
        </w:rPr>
        <w:t xml:space="preserve">Once the interests diverged, the enforcement of civil rights was curtailed. </w:t>
      </w:r>
    </w:p>
    <w:p w14:paraId="4C330D12" w14:textId="77777777" w:rsidR="003D3AA6" w:rsidRPr="00162270" w:rsidRDefault="003D3AA6" w:rsidP="003D3AA6">
      <w:pPr>
        <w:rPr>
          <w:rFonts w:ascii="Avenir Book" w:hAnsi="Avenir Book" w:cstheme="minorHAnsi"/>
          <w:shd w:val="clear" w:color="auto" w:fill="FFFFFF"/>
        </w:rPr>
      </w:pPr>
    </w:p>
    <w:p w14:paraId="5D8936EA" w14:textId="00A989B1" w:rsidR="003D3AA6" w:rsidRPr="00162270" w:rsidRDefault="003D3AA6" w:rsidP="003D3AA6">
      <w:pPr>
        <w:rPr>
          <w:rFonts w:ascii="Avenir Book" w:hAnsi="Avenir Book" w:cstheme="minorHAnsi"/>
        </w:rPr>
      </w:pPr>
      <w:r w:rsidRPr="00162270">
        <w:rPr>
          <w:rFonts w:ascii="Avenir Book" w:hAnsi="Avenir Book" w:cstheme="minorHAnsi"/>
          <w:shd w:val="clear" w:color="auto" w:fill="FFFFFF"/>
        </w:rPr>
        <w:t>Although applied in a different time</w:t>
      </w:r>
      <w:r w:rsidR="00D6422B" w:rsidRPr="00162270">
        <w:rPr>
          <w:rFonts w:ascii="Avenir Book" w:hAnsi="Avenir Book" w:cstheme="minorHAnsi"/>
          <w:shd w:val="clear" w:color="auto" w:fill="FFFFFF"/>
        </w:rPr>
        <w:t xml:space="preserve"> and space</w:t>
      </w:r>
      <w:r w:rsidRPr="00162270">
        <w:rPr>
          <w:rFonts w:ascii="Avenir Book" w:hAnsi="Avenir Book" w:cstheme="minorHAnsi"/>
          <w:shd w:val="clear" w:color="auto" w:fill="FFFFFF"/>
        </w:rPr>
        <w:t>, Bell’s theory is helpful for analysing institutional claims and strategies focused on decolonising in England.  We draw on ‘interest convergence</w:t>
      </w:r>
      <w:r w:rsidR="00D31B23" w:rsidRPr="00162270">
        <w:rPr>
          <w:rFonts w:ascii="Avenir Book" w:hAnsi="Avenir Book" w:cstheme="minorHAnsi"/>
          <w:shd w:val="clear" w:color="auto" w:fill="FFFFFF"/>
        </w:rPr>
        <w:t>’ to</w:t>
      </w:r>
      <w:r w:rsidRPr="00162270">
        <w:rPr>
          <w:rFonts w:ascii="Avenir Book" w:hAnsi="Avenir Book" w:cstheme="minorHAnsi"/>
          <w:shd w:val="clear" w:color="auto" w:fill="FFFFFF"/>
        </w:rPr>
        <w:t xml:space="preserve"> ask whether</w:t>
      </w:r>
      <w:r w:rsidR="000A5081" w:rsidRPr="00162270">
        <w:rPr>
          <w:rFonts w:ascii="Avenir Book" w:hAnsi="Avenir Book" w:cstheme="minorHAnsi"/>
          <w:shd w:val="clear" w:color="auto" w:fill="FFFFFF"/>
        </w:rPr>
        <w:t xml:space="preserve"> institutional claims</w:t>
      </w:r>
      <w:r w:rsidR="00AE37B2" w:rsidRPr="00162270">
        <w:rPr>
          <w:rFonts w:ascii="Avenir Book" w:hAnsi="Avenir Book" w:cstheme="minorHAnsi"/>
          <w:shd w:val="clear" w:color="auto" w:fill="FFFFFF"/>
        </w:rPr>
        <w:t xml:space="preserve"> made in 2020</w:t>
      </w:r>
      <w:r w:rsidR="000A5081" w:rsidRPr="00162270">
        <w:rPr>
          <w:rFonts w:ascii="Avenir Book" w:hAnsi="Avenir Book" w:cstheme="minorHAnsi"/>
          <w:shd w:val="clear" w:color="auto" w:fill="FFFFFF"/>
        </w:rPr>
        <w:t xml:space="preserve"> </w:t>
      </w:r>
      <w:r w:rsidRPr="00162270">
        <w:rPr>
          <w:rFonts w:ascii="Avenir Book" w:hAnsi="Avenir Book" w:cstheme="minorHAnsi"/>
        </w:rPr>
        <w:t xml:space="preserve">reflect genuine advancement of decolonising work or the short-lived victories that Bell referred to when talking about desegregation moves by the US government in the 1960s (Bell 1980).  Working with this lens means </w:t>
      </w:r>
      <w:r w:rsidR="00AE37B2" w:rsidRPr="00162270">
        <w:rPr>
          <w:rFonts w:ascii="Avenir Book" w:hAnsi="Avenir Book" w:cstheme="minorHAnsi"/>
        </w:rPr>
        <w:t xml:space="preserve">that </w:t>
      </w:r>
      <w:r w:rsidR="009F259A" w:rsidRPr="00162270">
        <w:rPr>
          <w:rFonts w:ascii="Avenir Book" w:hAnsi="Avenir Book" w:cstheme="minorHAnsi"/>
        </w:rPr>
        <w:t xml:space="preserve">our focus </w:t>
      </w:r>
      <w:r w:rsidR="000A5081" w:rsidRPr="00162270">
        <w:rPr>
          <w:rFonts w:ascii="Avenir Book" w:hAnsi="Avenir Book" w:cstheme="minorHAnsi"/>
        </w:rPr>
        <w:t>cannot be</w:t>
      </w:r>
      <w:r w:rsidR="004C4BCF" w:rsidRPr="00162270">
        <w:rPr>
          <w:rFonts w:ascii="Avenir Book" w:hAnsi="Avenir Book" w:cstheme="minorHAnsi"/>
        </w:rPr>
        <w:t xml:space="preserve"> the</w:t>
      </w:r>
      <w:r w:rsidRPr="00162270">
        <w:rPr>
          <w:rFonts w:ascii="Avenir Book" w:hAnsi="Avenir Book" w:cstheme="minorHAnsi"/>
        </w:rPr>
        <w:t xml:space="preserve"> motivations of individual senior managers. Rather, we draw on the principle of interest convergence to highlight the structural pressures and circumstances </w:t>
      </w:r>
      <w:r w:rsidR="00E72CAB" w:rsidRPr="00162270">
        <w:rPr>
          <w:rFonts w:ascii="Avenir Book" w:hAnsi="Avenir Book" w:cstheme="minorHAnsi"/>
        </w:rPr>
        <w:t xml:space="preserve">that </w:t>
      </w:r>
      <w:r w:rsidR="00AE37B2" w:rsidRPr="00162270">
        <w:rPr>
          <w:rFonts w:ascii="Avenir Book" w:hAnsi="Avenir Book" w:cstheme="minorHAnsi"/>
        </w:rPr>
        <w:t xml:space="preserve">converge </w:t>
      </w:r>
      <w:r w:rsidR="00D83B70" w:rsidRPr="00162270">
        <w:rPr>
          <w:rFonts w:ascii="Avenir Book" w:hAnsi="Avenir Book" w:cstheme="minorHAnsi"/>
        </w:rPr>
        <w:t xml:space="preserve">at a particular historical movement </w:t>
      </w:r>
      <w:r w:rsidR="00AE37B2" w:rsidRPr="00162270">
        <w:rPr>
          <w:rFonts w:ascii="Avenir Book" w:hAnsi="Avenir Book" w:cstheme="minorHAnsi"/>
        </w:rPr>
        <w:t xml:space="preserve">to </w:t>
      </w:r>
      <w:r w:rsidR="00E72CAB" w:rsidRPr="00162270">
        <w:rPr>
          <w:rFonts w:ascii="Avenir Book" w:hAnsi="Avenir Book" w:cstheme="minorHAnsi"/>
        </w:rPr>
        <w:t xml:space="preserve">underpin </w:t>
      </w:r>
      <w:r w:rsidR="00AB131E">
        <w:rPr>
          <w:rFonts w:ascii="Avenir Book" w:hAnsi="Avenir Book" w:cstheme="minorHAnsi"/>
        </w:rPr>
        <w:t>a</w:t>
      </w:r>
      <w:r w:rsidRPr="00162270">
        <w:rPr>
          <w:rFonts w:ascii="Avenir Book" w:hAnsi="Avenir Book" w:cstheme="minorHAnsi"/>
        </w:rPr>
        <w:t xml:space="preserve"> strategic advancement of decolonising by some universities. </w:t>
      </w:r>
      <w:r w:rsidR="000A5081" w:rsidRPr="00162270">
        <w:rPr>
          <w:rFonts w:ascii="Avenir Book" w:hAnsi="Avenir Book" w:cstheme="minorHAnsi"/>
        </w:rPr>
        <w:t>We next</w:t>
      </w:r>
      <w:r w:rsidRPr="00162270">
        <w:rPr>
          <w:rFonts w:ascii="Avenir Book" w:hAnsi="Avenir Book" w:cstheme="minorHAnsi"/>
        </w:rPr>
        <w:t xml:space="preserve"> sketch out some of these structural pressures and drivers</w:t>
      </w:r>
      <w:r w:rsidR="00D31B23" w:rsidRPr="00162270">
        <w:rPr>
          <w:rFonts w:ascii="Avenir Book" w:hAnsi="Avenir Book" w:cstheme="minorHAnsi"/>
        </w:rPr>
        <w:t xml:space="preserve">, </w:t>
      </w:r>
      <w:r w:rsidR="009F259A" w:rsidRPr="00162270">
        <w:rPr>
          <w:rFonts w:ascii="Avenir Book" w:hAnsi="Avenir Book" w:cstheme="minorHAnsi"/>
        </w:rPr>
        <w:t>also highlighting</w:t>
      </w:r>
      <w:r w:rsidR="00D31B23" w:rsidRPr="00162270">
        <w:rPr>
          <w:rFonts w:ascii="Avenir Book" w:hAnsi="Avenir Book" w:cstheme="minorHAnsi"/>
        </w:rPr>
        <w:t xml:space="preserve"> </w:t>
      </w:r>
      <w:r w:rsidRPr="00162270">
        <w:rPr>
          <w:rFonts w:ascii="Avenir Book" w:hAnsi="Avenir Book" w:cstheme="minorHAnsi"/>
        </w:rPr>
        <w:t xml:space="preserve">the persistence of racialised inequalities that have driven students to demand the decolonisation of their universities.   </w:t>
      </w:r>
    </w:p>
    <w:p w14:paraId="740CA4DE" w14:textId="77777777" w:rsidR="003D3AA6" w:rsidRPr="00162270" w:rsidRDefault="003D3AA6" w:rsidP="003D3AA6">
      <w:pPr>
        <w:rPr>
          <w:rFonts w:ascii="Avenir Book" w:hAnsi="Avenir Book" w:cstheme="minorHAnsi"/>
        </w:rPr>
      </w:pPr>
    </w:p>
    <w:p w14:paraId="241DCE23" w14:textId="77777777" w:rsidR="003D3AA6" w:rsidRPr="00162270" w:rsidRDefault="003D3AA6" w:rsidP="003D3AA6">
      <w:pPr>
        <w:rPr>
          <w:rFonts w:ascii="Avenir Book" w:hAnsi="Avenir Book" w:cstheme="minorHAnsi"/>
        </w:rPr>
      </w:pPr>
    </w:p>
    <w:p w14:paraId="2679E75D" w14:textId="77777777" w:rsidR="003D3AA6" w:rsidRPr="00162270" w:rsidRDefault="003D3AA6" w:rsidP="003D3AA6">
      <w:pPr>
        <w:pStyle w:val="NormalWeb"/>
        <w:shd w:val="clear" w:color="auto" w:fill="FFFFFF"/>
        <w:spacing w:before="0" w:beforeAutospacing="0" w:after="0" w:afterAutospacing="0"/>
        <w:rPr>
          <w:rFonts w:ascii="Avenir Book" w:hAnsi="Avenir Book" w:cstheme="minorHAnsi"/>
          <w:b/>
          <w:bCs/>
        </w:rPr>
      </w:pPr>
      <w:r w:rsidRPr="00162270">
        <w:rPr>
          <w:rFonts w:ascii="Avenir Book" w:hAnsi="Avenir Book" w:cstheme="minorHAnsi"/>
          <w:b/>
          <w:bCs/>
          <w:sz w:val="28"/>
          <w:szCs w:val="28"/>
        </w:rPr>
        <w:t>Contextualising decolonising claims of universities in England</w:t>
      </w:r>
    </w:p>
    <w:p w14:paraId="2DAD9BAD" w14:textId="77777777" w:rsidR="003D3AA6" w:rsidRPr="00162270" w:rsidRDefault="003D3AA6" w:rsidP="003D3AA6">
      <w:pPr>
        <w:rPr>
          <w:rFonts w:ascii="Avenir Book" w:hAnsi="Avenir Book" w:cstheme="minorHAnsi"/>
        </w:rPr>
      </w:pPr>
      <w:r w:rsidRPr="00162270">
        <w:rPr>
          <w:rFonts w:ascii="Avenir Book" w:hAnsi="Avenir Book" w:cstheme="minorHAnsi"/>
        </w:rPr>
        <w:t xml:space="preserve"> </w:t>
      </w:r>
    </w:p>
    <w:p w14:paraId="7839FADC" w14:textId="766660DB" w:rsidR="003D3AA6" w:rsidRPr="00162270" w:rsidRDefault="003D3AA6" w:rsidP="003D3AA6">
      <w:pPr>
        <w:rPr>
          <w:rFonts w:ascii="Avenir Book" w:hAnsi="Avenir Book" w:cstheme="minorHAnsi"/>
        </w:rPr>
      </w:pPr>
      <w:r w:rsidRPr="00162270">
        <w:rPr>
          <w:rFonts w:ascii="Avenir Book" w:hAnsi="Avenir Book" w:cstheme="minorHAnsi"/>
        </w:rPr>
        <w:t xml:space="preserve">Decolonise movements are shaped in each locale both by histories of anti-colonial struggles and by the conditions facing racialised groups in the contemporary moment. In the UK, </w:t>
      </w:r>
      <w:r w:rsidR="001313D0" w:rsidRPr="00162270">
        <w:rPr>
          <w:rFonts w:ascii="Avenir Book" w:hAnsi="Avenir Book" w:cstheme="minorHAnsi"/>
        </w:rPr>
        <w:t xml:space="preserve">a </w:t>
      </w:r>
      <w:r w:rsidRPr="00162270">
        <w:rPr>
          <w:rFonts w:ascii="Avenir Book" w:hAnsi="Avenir Book" w:cstheme="minorHAnsi"/>
        </w:rPr>
        <w:t>new generation of student activism has emerged amid a climate of increasing scrutiny and surveillance of Black and Minority Ethnic (BME) students in universities. This has taken place in the context of more than a decade of austerity and rising nationalism and populism, especially in the run up to, and aftermath of, the Brexit referendum in 2016 (</w:t>
      </w:r>
      <w:proofErr w:type="spellStart"/>
      <w:r w:rsidRPr="00162270">
        <w:rPr>
          <w:rFonts w:ascii="Avenir Book" w:hAnsi="Avenir Book" w:cstheme="minorHAnsi"/>
        </w:rPr>
        <w:t>Virdee</w:t>
      </w:r>
      <w:proofErr w:type="spellEnd"/>
      <w:r w:rsidRPr="00162270">
        <w:rPr>
          <w:rFonts w:ascii="Avenir Book" w:hAnsi="Avenir Book" w:cstheme="minorHAnsi"/>
        </w:rPr>
        <w:t xml:space="preserve"> and </w:t>
      </w:r>
      <w:proofErr w:type="spellStart"/>
      <w:r w:rsidRPr="00162270">
        <w:rPr>
          <w:rFonts w:ascii="Avenir Book" w:hAnsi="Avenir Book" w:cstheme="minorHAnsi"/>
        </w:rPr>
        <w:t>McGeever</w:t>
      </w:r>
      <w:proofErr w:type="spellEnd"/>
      <w:r w:rsidRPr="00162270">
        <w:rPr>
          <w:rFonts w:ascii="Avenir Book" w:hAnsi="Avenir Book" w:cstheme="minorHAnsi"/>
        </w:rPr>
        <w:t xml:space="preserve"> 2018).  The Covid-19 pandemic and 2020 BLM protests have also exposed the depth and persistence of racialised inequalities in wider society and within higher education.</w:t>
      </w:r>
      <w:r w:rsidR="00D31B23" w:rsidRPr="00162270">
        <w:rPr>
          <w:rFonts w:ascii="Avenir Book" w:hAnsi="Avenir Book" w:cstheme="minorHAnsi"/>
        </w:rPr>
        <w:t xml:space="preserve"> </w:t>
      </w:r>
      <w:r w:rsidRPr="00162270">
        <w:rPr>
          <w:rFonts w:ascii="Avenir Book" w:hAnsi="Avenir Book" w:cstheme="minorHAnsi"/>
        </w:rPr>
        <w:t xml:space="preserve">Despite </w:t>
      </w:r>
      <w:r w:rsidR="00D31B23" w:rsidRPr="00162270">
        <w:rPr>
          <w:rFonts w:ascii="Avenir Book" w:hAnsi="Avenir Book" w:cstheme="minorHAnsi"/>
        </w:rPr>
        <w:t xml:space="preserve">rising </w:t>
      </w:r>
      <w:r w:rsidRPr="00162270">
        <w:rPr>
          <w:rFonts w:ascii="Avenir Book" w:hAnsi="Avenir Book" w:cstheme="minorHAnsi"/>
        </w:rPr>
        <w:t>number</w:t>
      </w:r>
      <w:r w:rsidR="00D31B23" w:rsidRPr="00162270">
        <w:rPr>
          <w:rFonts w:ascii="Avenir Book" w:hAnsi="Avenir Book" w:cstheme="minorHAnsi"/>
        </w:rPr>
        <w:t>s</w:t>
      </w:r>
      <w:r w:rsidRPr="00162270">
        <w:rPr>
          <w:rFonts w:ascii="Avenir Book" w:hAnsi="Avenir Book" w:cstheme="minorHAnsi"/>
        </w:rPr>
        <w:t xml:space="preserve"> of BME students applying to and attending UK universities over the last 30 years, </w:t>
      </w:r>
      <w:r w:rsidR="00D31B23" w:rsidRPr="00162270">
        <w:rPr>
          <w:rFonts w:ascii="Avenir Book" w:hAnsi="Avenir Book" w:cstheme="minorHAnsi"/>
        </w:rPr>
        <w:t>they</w:t>
      </w:r>
      <w:r w:rsidRPr="00162270">
        <w:rPr>
          <w:rFonts w:ascii="Avenir Book" w:hAnsi="Avenir Book" w:cstheme="minorHAnsi"/>
        </w:rPr>
        <w:t xml:space="preserve"> </w:t>
      </w:r>
      <w:r w:rsidR="00AE37B2" w:rsidRPr="00162270">
        <w:rPr>
          <w:rFonts w:ascii="Avenir Book" w:hAnsi="Avenir Book" w:cstheme="minorHAnsi"/>
        </w:rPr>
        <w:t>remain</w:t>
      </w:r>
      <w:r w:rsidRPr="00162270">
        <w:rPr>
          <w:rFonts w:ascii="Avenir Book" w:hAnsi="Avenir Book" w:cstheme="minorHAnsi"/>
        </w:rPr>
        <w:t xml:space="preserve"> less likely to secure places in elite institutions</w:t>
      </w:r>
      <w:r w:rsidR="00DD669E" w:rsidRPr="00162270">
        <w:rPr>
          <w:rFonts w:ascii="Avenir Book" w:hAnsi="Avenir Book" w:cstheme="minorHAnsi"/>
        </w:rPr>
        <w:t xml:space="preserve">; </w:t>
      </w:r>
      <w:r w:rsidR="00D31B23" w:rsidRPr="00162270">
        <w:rPr>
          <w:rFonts w:ascii="Avenir Book" w:hAnsi="Avenir Book" w:cstheme="minorHAnsi"/>
        </w:rPr>
        <w:lastRenderedPageBreak/>
        <w:t>BME students</w:t>
      </w:r>
      <w:r w:rsidRPr="00162270">
        <w:rPr>
          <w:rFonts w:ascii="Avenir Book" w:hAnsi="Avenir Book" w:cstheme="minorHAnsi"/>
        </w:rPr>
        <w:t xml:space="preserve"> also continue to achieve lower outcomes, on average, than </w:t>
      </w:r>
      <w:r w:rsidR="00D9791F">
        <w:rPr>
          <w:rFonts w:ascii="Avenir Book" w:hAnsi="Avenir Book" w:cstheme="minorHAnsi"/>
        </w:rPr>
        <w:t>W</w:t>
      </w:r>
      <w:r w:rsidRPr="00162270">
        <w:rPr>
          <w:rFonts w:ascii="Avenir Book" w:hAnsi="Avenir Book" w:cstheme="minorHAnsi"/>
        </w:rPr>
        <w:t xml:space="preserve">hite students with similar entry </w:t>
      </w:r>
      <w:r w:rsidR="00AE37B2" w:rsidRPr="00162270">
        <w:rPr>
          <w:rFonts w:ascii="Avenir Book" w:hAnsi="Avenir Book" w:cstheme="minorHAnsi"/>
        </w:rPr>
        <w:t>grades (</w:t>
      </w:r>
      <w:proofErr w:type="spellStart"/>
      <w:r w:rsidR="006822BE" w:rsidRPr="00162270">
        <w:rPr>
          <w:rFonts w:ascii="Avenir Book" w:hAnsi="Avenir Book" w:cstheme="minorHAnsi"/>
        </w:rPr>
        <w:t>Boliver</w:t>
      </w:r>
      <w:proofErr w:type="spellEnd"/>
      <w:r w:rsidR="006822BE" w:rsidRPr="00162270">
        <w:rPr>
          <w:rFonts w:ascii="Avenir Book" w:hAnsi="Avenir Book" w:cstheme="minorHAnsi"/>
        </w:rPr>
        <w:t xml:space="preserve"> 2013; </w:t>
      </w:r>
      <w:proofErr w:type="spellStart"/>
      <w:r w:rsidR="006822BE" w:rsidRPr="00162270">
        <w:rPr>
          <w:rFonts w:ascii="Avenir Book" w:hAnsi="Avenir Book" w:cstheme="minorHAnsi"/>
        </w:rPr>
        <w:t>Noden</w:t>
      </w:r>
      <w:proofErr w:type="spellEnd"/>
      <w:r w:rsidR="006822BE" w:rsidRPr="00162270">
        <w:rPr>
          <w:rFonts w:ascii="Avenir Book" w:hAnsi="Avenir Book" w:cstheme="minorHAnsi"/>
        </w:rPr>
        <w:t xml:space="preserve">, </w:t>
      </w:r>
      <w:proofErr w:type="spellStart"/>
      <w:r w:rsidR="006822BE" w:rsidRPr="00162270">
        <w:rPr>
          <w:rFonts w:ascii="Avenir Book" w:hAnsi="Avenir Book" w:cstheme="minorHAnsi"/>
        </w:rPr>
        <w:t>Modood</w:t>
      </w:r>
      <w:proofErr w:type="spellEnd"/>
      <w:r w:rsidR="006822BE" w:rsidRPr="00162270">
        <w:rPr>
          <w:rFonts w:ascii="Avenir Book" w:hAnsi="Avenir Book" w:cstheme="minorHAnsi"/>
        </w:rPr>
        <w:t>, and Shiner 2014).</w:t>
      </w:r>
    </w:p>
    <w:p w14:paraId="6359C0E8" w14:textId="77777777" w:rsidR="003D3AA6" w:rsidRPr="00162270" w:rsidRDefault="003D3AA6" w:rsidP="003D3AA6">
      <w:pPr>
        <w:rPr>
          <w:rFonts w:ascii="Avenir Book" w:hAnsi="Avenir Book" w:cstheme="minorHAnsi"/>
        </w:rPr>
      </w:pPr>
      <w:r w:rsidRPr="00162270">
        <w:rPr>
          <w:rFonts w:ascii="Avenir Book" w:hAnsi="Avenir Book" w:cstheme="minorHAnsi"/>
        </w:rPr>
        <w:t xml:space="preserve"> </w:t>
      </w:r>
    </w:p>
    <w:p w14:paraId="054A6F35" w14:textId="7EA792F5" w:rsidR="003D3AA6" w:rsidRPr="00162270" w:rsidRDefault="003D3AA6" w:rsidP="003D3AA6">
      <w:pPr>
        <w:pStyle w:val="selectionshareable"/>
        <w:shd w:val="clear" w:color="auto" w:fill="FFFFFF"/>
        <w:spacing w:before="0" w:beforeAutospacing="0" w:after="225" w:afterAutospacing="0"/>
        <w:textAlignment w:val="baseline"/>
        <w:rPr>
          <w:rFonts w:ascii="Avenir Book" w:hAnsi="Avenir Book" w:cstheme="minorHAnsi"/>
        </w:rPr>
      </w:pPr>
      <w:r w:rsidRPr="00162270">
        <w:rPr>
          <w:rFonts w:ascii="Avenir Book" w:hAnsi="Avenir Book" w:cstheme="minorHAnsi"/>
        </w:rPr>
        <w:t xml:space="preserve">This picture of structural and systemic disadvantage has been compounded by the hostile environment created by immigration and counter-terror policies in a post-9/11 context.  As well as the over-policing, continued </w:t>
      </w:r>
      <w:r w:rsidR="00E72CAB" w:rsidRPr="00162270">
        <w:rPr>
          <w:rFonts w:ascii="Avenir Book" w:hAnsi="Avenir Book" w:cstheme="minorHAnsi"/>
        </w:rPr>
        <w:t>surveillance,</w:t>
      </w:r>
      <w:r w:rsidRPr="00162270">
        <w:rPr>
          <w:rFonts w:ascii="Avenir Book" w:hAnsi="Avenir Book" w:cstheme="minorHAnsi"/>
        </w:rPr>
        <w:t xml:space="preserve"> and racial profiling of BME students through the auspices of Prevent arm of the UK government’s counter-terrorism strategy (</w:t>
      </w:r>
      <w:proofErr w:type="spellStart"/>
      <w:r w:rsidRPr="00162270">
        <w:rPr>
          <w:rFonts w:ascii="Avenir Book" w:hAnsi="Avenir Book" w:cstheme="minorHAnsi"/>
        </w:rPr>
        <w:t>Shain</w:t>
      </w:r>
      <w:proofErr w:type="spellEnd"/>
      <w:r w:rsidRPr="00162270">
        <w:rPr>
          <w:rFonts w:ascii="Avenir Book" w:hAnsi="Avenir Book" w:cstheme="minorHAnsi"/>
        </w:rPr>
        <w:t xml:space="preserve"> 2011; Miah 2017), in the aftermath of Britain’s EU referendum and the rising tide of nationalism, targeted racial harassment on campuses has also increased (</w:t>
      </w:r>
      <w:proofErr w:type="spellStart"/>
      <w:r w:rsidRPr="00162270">
        <w:rPr>
          <w:rFonts w:ascii="Avenir Book" w:hAnsi="Avenir Book" w:cstheme="minorHAnsi"/>
        </w:rPr>
        <w:t>Housee</w:t>
      </w:r>
      <w:proofErr w:type="spellEnd"/>
      <w:r w:rsidRPr="00162270">
        <w:rPr>
          <w:rFonts w:ascii="Avenir Book" w:hAnsi="Avenir Book" w:cstheme="minorHAnsi"/>
        </w:rPr>
        <w:t xml:space="preserve"> 2018). </w:t>
      </w:r>
    </w:p>
    <w:p w14:paraId="6F8CA548" w14:textId="007D4EB4" w:rsidR="003D3AA6" w:rsidRPr="00162270" w:rsidRDefault="003D3AA6" w:rsidP="00020709">
      <w:pPr>
        <w:pStyle w:val="selectionshareable"/>
        <w:shd w:val="clear" w:color="auto" w:fill="FFFFFF"/>
        <w:spacing w:before="0" w:beforeAutospacing="0" w:after="225" w:afterAutospacing="0"/>
        <w:textAlignment w:val="baseline"/>
        <w:rPr>
          <w:rFonts w:ascii="Avenir Book" w:hAnsi="Avenir Book" w:cstheme="minorHAnsi"/>
        </w:rPr>
      </w:pPr>
      <w:r w:rsidRPr="00162270">
        <w:rPr>
          <w:rFonts w:ascii="Avenir Book" w:hAnsi="Avenir Book" w:cstheme="minorHAnsi"/>
        </w:rPr>
        <w:t>‘</w:t>
      </w:r>
      <w:r w:rsidR="00E72CAB" w:rsidRPr="00162270">
        <w:rPr>
          <w:rFonts w:ascii="Avenir Book" w:hAnsi="Avenir Book" w:cstheme="minorHAnsi"/>
        </w:rPr>
        <w:t>B</w:t>
      </w:r>
      <w:r w:rsidRPr="00162270">
        <w:rPr>
          <w:rFonts w:ascii="Avenir Book" w:hAnsi="Avenir Book" w:cstheme="minorHAnsi"/>
        </w:rPr>
        <w:t xml:space="preserve">ottom-up’ pressure from the student-led decolonising campaigns has been accompanied by a series of </w:t>
      </w:r>
      <w:r w:rsidR="00DF57E5">
        <w:rPr>
          <w:rFonts w:ascii="Avenir Book" w:hAnsi="Avenir Book" w:cstheme="minorHAnsi"/>
        </w:rPr>
        <w:t xml:space="preserve">national </w:t>
      </w:r>
      <w:r w:rsidRPr="00162270">
        <w:rPr>
          <w:rFonts w:ascii="Avenir Book" w:hAnsi="Avenir Book" w:cstheme="minorHAnsi"/>
        </w:rPr>
        <w:t xml:space="preserve">reports providing statistical and empirical evidence of the persistence of racialised inequalities (NUS 2011; NUS 2017; EHRC  2019; UUK  2020). However, universities also face intense pressure due to shifting higher education markets globally and changes in the way that UK higher education is funded. With the tripling of tuition fees over the last decade, universities have become more reliant on student fees and loans for their income. Most providers received less than 15% of their income as grant funding in 2015 (Department for Business Innovation and Skills 2016) leaving universities to scramble for student income amid a series of complex rules and regulations including on-off caps on student numbers.  </w:t>
      </w:r>
    </w:p>
    <w:p w14:paraId="4B0C54BE" w14:textId="1AF581F9" w:rsidR="002D1777" w:rsidRPr="00162270" w:rsidRDefault="003D3AA6" w:rsidP="00E72CAB">
      <w:pPr>
        <w:pStyle w:val="NormalWeb"/>
        <w:spacing w:before="0" w:beforeAutospacing="0" w:after="0" w:afterAutospacing="0"/>
        <w:rPr>
          <w:rFonts w:ascii="Avenir Book" w:hAnsi="Avenir Book" w:cstheme="minorHAnsi"/>
        </w:rPr>
      </w:pPr>
      <w:r w:rsidRPr="00162270">
        <w:rPr>
          <w:rFonts w:ascii="Avenir Book" w:hAnsi="Avenir Book" w:cstheme="minorHAnsi"/>
        </w:rPr>
        <w:t xml:space="preserve">We understand these pressures on higher education as stemming from the economic conditions associated with the 2007-08 global financial crisis and the continuing economic downturn. </w:t>
      </w:r>
      <w:r w:rsidRPr="00162270">
        <w:rPr>
          <w:rFonts w:ascii="Avenir Book" w:hAnsi="Avenir Book" w:cstheme="minorHAnsi"/>
          <w:bdr w:val="none" w:sz="0" w:space="0" w:color="auto" w:frame="1"/>
        </w:rPr>
        <w:t>The UK has a long-standing comparative advantage in providing education to international students based on the importance of English in the global economy and the high-quality courses its universities offered. It has the second-largest group of international students in the world, after the US, </w:t>
      </w:r>
      <w:r w:rsidRPr="00162270">
        <w:rPr>
          <w:rFonts w:ascii="Avenir Book" w:hAnsi="Avenir Book" w:cstheme="minorHAnsi"/>
          <w:spacing w:val="6"/>
          <w:bdr w:val="none" w:sz="0" w:space="0" w:color="auto" w:frame="1"/>
          <w:shd w:val="clear" w:color="auto" w:fill="FFFFFF"/>
        </w:rPr>
        <w:t>in the number of foreign students it educates, approximately 20% of its entire university student body. </w:t>
      </w:r>
      <w:r w:rsidRPr="00162270">
        <w:rPr>
          <w:rFonts w:ascii="Avenir Book" w:hAnsi="Avenir Book" w:cstheme="minorHAnsi"/>
          <w:bdr w:val="none" w:sz="0" w:space="0" w:color="auto" w:frame="1"/>
        </w:rPr>
        <w:t xml:space="preserve">There is a risk, however, that the UK will </w:t>
      </w:r>
      <w:r w:rsidR="00D31B23" w:rsidRPr="00162270">
        <w:rPr>
          <w:rFonts w:ascii="Avenir Book" w:hAnsi="Avenir Book" w:cstheme="minorHAnsi"/>
          <w:bdr w:val="none" w:sz="0" w:space="0" w:color="auto" w:frame="1"/>
        </w:rPr>
        <w:t xml:space="preserve">soon </w:t>
      </w:r>
      <w:r w:rsidRPr="00162270">
        <w:rPr>
          <w:rFonts w:ascii="Avenir Book" w:hAnsi="Avenir Book" w:cstheme="minorHAnsi"/>
          <w:bdr w:val="none" w:sz="0" w:space="0" w:color="auto" w:frame="1"/>
        </w:rPr>
        <w:t xml:space="preserve">be overtaken by Australia. </w:t>
      </w:r>
      <w:r w:rsidR="00D31B23" w:rsidRPr="00162270">
        <w:rPr>
          <w:rFonts w:ascii="Avenir Book" w:hAnsi="Avenir Book" w:cstheme="minorHAnsi"/>
          <w:bdr w:val="none" w:sz="0" w:space="0" w:color="auto" w:frame="1"/>
        </w:rPr>
        <w:t>N</w:t>
      </w:r>
      <w:r w:rsidRPr="00162270">
        <w:rPr>
          <w:rFonts w:ascii="Avenir Book" w:hAnsi="Avenir Book" w:cstheme="minorHAnsi"/>
          <w:bdr w:val="none" w:sz="0" w:space="0" w:color="auto" w:frame="1"/>
        </w:rPr>
        <w:t xml:space="preserve">ew threats amid the UK’s withdrawal from the EU, together with the introduction of harsher visa regulations </w:t>
      </w:r>
      <w:r w:rsidR="00D31B23" w:rsidRPr="00162270">
        <w:rPr>
          <w:rFonts w:ascii="Avenir Book" w:hAnsi="Avenir Book" w:cstheme="minorHAnsi"/>
          <w:bdr w:val="none" w:sz="0" w:space="0" w:color="auto" w:frame="1"/>
        </w:rPr>
        <w:t>pose further</w:t>
      </w:r>
      <w:r w:rsidRPr="00162270">
        <w:rPr>
          <w:rFonts w:ascii="Avenir Book" w:hAnsi="Avenir Book" w:cstheme="minorHAnsi"/>
          <w:bdr w:val="none" w:sz="0" w:space="0" w:color="auto" w:frame="1"/>
        </w:rPr>
        <w:t xml:space="preserve"> complications for the UK higher education sector. Although international student numbers have risen in recent years, the UK’s overall market share has fallen, and competitor countries are more active in recruitment (Migration Advisory Committee 2018). </w:t>
      </w:r>
      <w:r w:rsidR="002D1777" w:rsidRPr="00162270">
        <w:rPr>
          <w:rFonts w:ascii="Avenir Book" w:hAnsi="Avenir Book" w:cstheme="minorHAnsi"/>
        </w:rPr>
        <w:t xml:space="preserve">The rise of the Global East </w:t>
      </w:r>
      <w:r w:rsidR="004C4BCF" w:rsidRPr="00162270">
        <w:rPr>
          <w:rFonts w:ascii="Avenir Book" w:hAnsi="Avenir Book" w:cstheme="minorHAnsi"/>
        </w:rPr>
        <w:t>in</w:t>
      </w:r>
      <w:r w:rsidR="002D1777" w:rsidRPr="00162270">
        <w:rPr>
          <w:rFonts w:ascii="Avenir Book" w:hAnsi="Avenir Book" w:cstheme="minorHAnsi"/>
        </w:rPr>
        <w:t xml:space="preserve"> reshaping global higher education and increasing competition for international students</w:t>
      </w:r>
      <w:r w:rsidR="00E72CAB" w:rsidRPr="00162270">
        <w:rPr>
          <w:rFonts w:ascii="Avenir Book" w:hAnsi="Avenir Book" w:cstheme="minorHAnsi"/>
        </w:rPr>
        <w:t xml:space="preserve"> is also worth mentioning here</w:t>
      </w:r>
      <w:r w:rsidR="002D1777" w:rsidRPr="00162270">
        <w:rPr>
          <w:rFonts w:ascii="Avenir Book" w:hAnsi="Avenir Book" w:cstheme="minorHAnsi"/>
        </w:rPr>
        <w:t>.  In the past 30 years, the</w:t>
      </w:r>
      <w:r w:rsidR="004C4BCF" w:rsidRPr="00162270">
        <w:rPr>
          <w:rFonts w:ascii="Avenir Book" w:hAnsi="Avenir Book" w:cstheme="minorHAnsi"/>
        </w:rPr>
        <w:t>re has been a rapid</w:t>
      </w:r>
      <w:r w:rsidR="002D1777" w:rsidRPr="00162270">
        <w:rPr>
          <w:rFonts w:ascii="Avenir Book" w:hAnsi="Avenir Book" w:cstheme="minorHAnsi"/>
        </w:rPr>
        <w:t xml:space="preserve"> expansion of ‘world-class universities’ in Asia</w:t>
      </w:r>
      <w:r w:rsidR="000A0FD2" w:rsidRPr="00162270">
        <w:rPr>
          <w:rFonts w:ascii="Avenir Book" w:hAnsi="Avenir Book" w:cstheme="minorHAnsi"/>
        </w:rPr>
        <w:t>.</w:t>
      </w:r>
      <w:r w:rsidR="00234CD3" w:rsidRPr="00162270">
        <w:rPr>
          <w:rFonts w:ascii="Avenir Book" w:hAnsi="Avenir Book" w:cstheme="minorHAnsi"/>
        </w:rPr>
        <w:t xml:space="preserve"> </w:t>
      </w:r>
      <w:r w:rsidR="002D1777" w:rsidRPr="00162270">
        <w:rPr>
          <w:rFonts w:ascii="Avenir Book" w:hAnsi="Avenir Book" w:cstheme="minorHAnsi"/>
        </w:rPr>
        <w:t xml:space="preserve">Among the world’s top five countries for outbound international students, four are in Asia: China, India, Vietnam and South Korea. While Western countries still attract the most incoming international students, </w:t>
      </w:r>
      <w:r w:rsidR="001568D0" w:rsidRPr="00162270">
        <w:rPr>
          <w:rFonts w:ascii="Avenir Book" w:hAnsi="Avenir Book" w:cstheme="minorHAnsi"/>
        </w:rPr>
        <w:t>some Asian countries</w:t>
      </w:r>
      <w:r w:rsidR="002D1777" w:rsidRPr="00162270">
        <w:rPr>
          <w:rFonts w:ascii="Avenir Book" w:hAnsi="Avenir Book" w:cstheme="minorHAnsi"/>
        </w:rPr>
        <w:t xml:space="preserve"> are emerging as regional education hubs</w:t>
      </w:r>
      <w:r w:rsidR="00E72CAB" w:rsidRPr="00162270">
        <w:rPr>
          <w:rFonts w:ascii="Avenir Book" w:hAnsi="Avenir Book" w:cstheme="minorHAnsi"/>
        </w:rPr>
        <w:t xml:space="preserve"> </w:t>
      </w:r>
      <w:r w:rsidR="002D1777" w:rsidRPr="00162270">
        <w:rPr>
          <w:rFonts w:ascii="Avenir Book" w:hAnsi="Avenir Book" w:cstheme="minorHAnsi"/>
        </w:rPr>
        <w:t>(Xin Xu</w:t>
      </w:r>
      <w:r w:rsidR="00234CD3" w:rsidRPr="00162270">
        <w:rPr>
          <w:rFonts w:ascii="Avenir Book" w:hAnsi="Avenir Book" w:cstheme="minorHAnsi"/>
        </w:rPr>
        <w:t xml:space="preserve"> </w:t>
      </w:r>
      <w:r w:rsidR="002D1777" w:rsidRPr="00162270">
        <w:rPr>
          <w:rFonts w:ascii="Avenir Book" w:hAnsi="Avenir Book" w:cstheme="minorHAnsi"/>
        </w:rPr>
        <w:t>2021)</w:t>
      </w:r>
      <w:r w:rsidR="00E72CAB" w:rsidRPr="00162270">
        <w:rPr>
          <w:rFonts w:ascii="Avenir Book" w:hAnsi="Avenir Book" w:cstheme="minorHAnsi"/>
        </w:rPr>
        <w:t>.</w:t>
      </w:r>
    </w:p>
    <w:p w14:paraId="00896F24" w14:textId="331BCD1F" w:rsidR="003D3AA6" w:rsidRPr="00162270" w:rsidRDefault="003D3AA6" w:rsidP="003D3AA6">
      <w:pPr>
        <w:pStyle w:val="xmsonormal"/>
        <w:shd w:val="clear" w:color="auto" w:fill="FFFFFF"/>
        <w:spacing w:before="0" w:beforeAutospacing="0" w:after="0" w:afterAutospacing="0"/>
        <w:rPr>
          <w:rFonts w:ascii="Avenir Book" w:hAnsi="Avenir Book" w:cstheme="minorHAnsi"/>
        </w:rPr>
      </w:pPr>
    </w:p>
    <w:p w14:paraId="33797260" w14:textId="70D1BAA3" w:rsidR="003D3AA6" w:rsidRPr="00162270" w:rsidRDefault="003D3AA6" w:rsidP="003D3AA6">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xml:space="preserve">These factors and pressures form an important context for our analysis because they provide </w:t>
      </w:r>
      <w:r w:rsidR="00D46691">
        <w:rPr>
          <w:rFonts w:ascii="Avenir Book" w:hAnsi="Avenir Book" w:cstheme="minorHAnsi"/>
          <w:bdr w:val="none" w:sz="0" w:space="0" w:color="auto" w:frame="1"/>
        </w:rPr>
        <w:t xml:space="preserve">a </w:t>
      </w:r>
      <w:r w:rsidRPr="00162270">
        <w:rPr>
          <w:rFonts w:ascii="Avenir Book" w:hAnsi="Avenir Book" w:cstheme="minorHAnsi"/>
          <w:bdr w:val="none" w:sz="0" w:space="0" w:color="auto" w:frame="1"/>
        </w:rPr>
        <w:t xml:space="preserve">backdrop for universities’ developing responses to demands for decolonising the curriculum.  As we later highlight, universities have responded in a range of ways to </w:t>
      </w:r>
      <w:r w:rsidR="00234CD3" w:rsidRPr="00162270">
        <w:rPr>
          <w:rFonts w:ascii="Avenir Book" w:hAnsi="Avenir Book" w:cstheme="minorHAnsi"/>
          <w:bdr w:val="none" w:sz="0" w:space="0" w:color="auto" w:frame="1"/>
        </w:rPr>
        <w:t xml:space="preserve">student </w:t>
      </w:r>
      <w:r w:rsidRPr="00162270">
        <w:rPr>
          <w:rFonts w:ascii="Avenir Book" w:hAnsi="Avenir Book" w:cstheme="minorHAnsi"/>
          <w:bdr w:val="none" w:sz="0" w:space="0" w:color="auto" w:frame="1"/>
        </w:rPr>
        <w:t xml:space="preserve">demands for </w:t>
      </w:r>
      <w:r w:rsidR="00D31B23" w:rsidRPr="00162270">
        <w:rPr>
          <w:rFonts w:ascii="Avenir Book" w:hAnsi="Avenir Book" w:cstheme="minorHAnsi"/>
          <w:bdr w:val="none" w:sz="0" w:space="0" w:color="auto" w:frame="1"/>
        </w:rPr>
        <w:t>decolonising,</w:t>
      </w:r>
      <w:r w:rsidRPr="00162270">
        <w:rPr>
          <w:rFonts w:ascii="Avenir Book" w:hAnsi="Avenir Book" w:cstheme="minorHAnsi"/>
          <w:bdr w:val="none" w:sz="0" w:space="0" w:color="auto" w:frame="1"/>
        </w:rPr>
        <w:t xml:space="preserve"> but a notable shift occurred from 2020 with universities </w:t>
      </w:r>
      <w:r w:rsidR="00E72CAB" w:rsidRPr="00162270">
        <w:rPr>
          <w:rFonts w:ascii="Avenir Book" w:hAnsi="Avenir Book" w:cstheme="minorHAnsi"/>
          <w:bdr w:val="none" w:sz="0" w:space="0" w:color="auto" w:frame="1"/>
        </w:rPr>
        <w:t>more readily</w:t>
      </w:r>
      <w:r w:rsidRPr="00162270">
        <w:rPr>
          <w:rFonts w:ascii="Avenir Book" w:hAnsi="Avenir Book" w:cstheme="minorHAnsi"/>
          <w:bdr w:val="none" w:sz="0" w:space="0" w:color="auto" w:frame="1"/>
        </w:rPr>
        <w:t xml:space="preserve"> embrac</w:t>
      </w:r>
      <w:r w:rsidR="00E72CAB" w:rsidRPr="00162270">
        <w:rPr>
          <w:rFonts w:ascii="Avenir Book" w:hAnsi="Avenir Book" w:cstheme="minorHAnsi"/>
          <w:bdr w:val="none" w:sz="0" w:space="0" w:color="auto" w:frame="1"/>
        </w:rPr>
        <w:t>ing</w:t>
      </w:r>
      <w:r w:rsidRPr="00162270">
        <w:rPr>
          <w:rFonts w:ascii="Avenir Book" w:hAnsi="Avenir Book" w:cstheme="minorHAnsi"/>
          <w:bdr w:val="none" w:sz="0" w:space="0" w:color="auto" w:frame="1"/>
        </w:rPr>
        <w:t xml:space="preserve"> the language of decolonisation and anti-racism</w:t>
      </w:r>
      <w:r w:rsidR="00D9791F">
        <w:rPr>
          <w:rFonts w:ascii="Avenir Book" w:hAnsi="Avenir Book" w:cstheme="minorHAnsi"/>
          <w:bdr w:val="none" w:sz="0" w:space="0" w:color="auto" w:frame="1"/>
        </w:rPr>
        <w:t xml:space="preserve"> with some mov</w:t>
      </w:r>
      <w:r w:rsidR="00462D9F">
        <w:rPr>
          <w:rFonts w:ascii="Avenir Book" w:hAnsi="Avenir Book" w:cstheme="minorHAnsi"/>
          <w:bdr w:val="none" w:sz="0" w:space="0" w:color="auto" w:frame="1"/>
        </w:rPr>
        <w:t>es</w:t>
      </w:r>
      <w:r w:rsidR="00D9791F">
        <w:rPr>
          <w:rFonts w:ascii="Avenir Book" w:hAnsi="Avenir Book" w:cstheme="minorHAnsi"/>
          <w:bdr w:val="none" w:sz="0" w:space="0" w:color="auto" w:frame="1"/>
        </w:rPr>
        <w:t xml:space="preserve"> towards </w:t>
      </w:r>
      <w:r w:rsidR="00462D9F" w:rsidRPr="00D46691">
        <w:rPr>
          <w:rFonts w:ascii="Avenir Book" w:hAnsi="Avenir Book" w:cstheme="minorHAnsi"/>
          <w:bdr w:val="none" w:sz="0" w:space="0" w:color="auto" w:frame="1"/>
        </w:rPr>
        <w:t xml:space="preserve">‘mainstreaming’ decolonising work </w:t>
      </w:r>
      <w:r w:rsidR="00462D9F">
        <w:rPr>
          <w:rFonts w:ascii="Avenir Book" w:hAnsi="Avenir Book" w:cstheme="minorHAnsi"/>
          <w:bdr w:val="none" w:sz="0" w:space="0" w:color="auto" w:frame="1"/>
        </w:rPr>
        <w:t>-</w:t>
      </w:r>
      <w:r w:rsidR="00462D9F" w:rsidRPr="00D46691">
        <w:rPr>
          <w:rFonts w:ascii="Avenir Book" w:hAnsi="Avenir Book" w:cstheme="minorHAnsi"/>
          <w:bdr w:val="none" w:sz="0" w:space="0" w:color="auto" w:frame="1"/>
        </w:rPr>
        <w:t xml:space="preserve"> the introduction of top-down senior manager-led initiatives for ‘decolonising the curriculum’ </w:t>
      </w:r>
      <w:r w:rsidR="00462D9F">
        <w:rPr>
          <w:rFonts w:ascii="Avenir Book" w:hAnsi="Avenir Book" w:cstheme="minorHAnsi"/>
          <w:bdr w:val="none" w:sz="0" w:space="0" w:color="auto" w:frame="1"/>
        </w:rPr>
        <w:t xml:space="preserve">that are designed to be embedded within institutional processes. We contend that this shift towards ‘mainstreaming’ </w:t>
      </w:r>
      <w:r w:rsidR="00462D9F" w:rsidRPr="00D46691">
        <w:rPr>
          <w:rFonts w:ascii="Avenir Book" w:hAnsi="Avenir Book" w:cstheme="minorHAnsi"/>
          <w:bdr w:val="none" w:sz="0" w:space="0" w:color="auto" w:frame="1"/>
        </w:rPr>
        <w:t>can be read through the lens of ‘interest convergence’ (Bell 1980) as universities face pressures around recruitment</w:t>
      </w:r>
      <w:r w:rsidR="00462D9F" w:rsidRPr="00162270">
        <w:rPr>
          <w:rFonts w:ascii="Avenir Book" w:hAnsi="Avenir Book" w:cstheme="minorHAnsi"/>
          <w:bdr w:val="none" w:sz="0" w:space="0" w:color="auto" w:frame="1"/>
        </w:rPr>
        <w:t xml:space="preserve"> in the context of economic downturn and the post-Brexit period. </w:t>
      </w:r>
      <w:r w:rsidR="00462D9F">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Decolonising work has therefore become strategically</w:t>
      </w:r>
      <w:r w:rsidR="00234CD3" w:rsidRPr="00162270">
        <w:rPr>
          <w:rFonts w:ascii="Avenir Book" w:hAnsi="Avenir Book" w:cstheme="minorHAnsi"/>
          <w:bdr w:val="none" w:sz="0" w:space="0" w:color="auto" w:frame="1"/>
        </w:rPr>
        <w:t xml:space="preserve"> important for universities. As</w:t>
      </w:r>
      <w:r w:rsidRPr="00162270">
        <w:rPr>
          <w:rFonts w:ascii="Avenir Book" w:hAnsi="Avenir Book" w:cstheme="minorHAnsi"/>
          <w:bdr w:val="none" w:sz="0" w:space="0" w:color="auto" w:frame="1"/>
        </w:rPr>
        <w:t xml:space="preserve"> they</w:t>
      </w:r>
      <w:r w:rsidRPr="00162270">
        <w:rPr>
          <w:rFonts w:ascii="Avenir Book" w:hAnsi="Avenir Book" w:cstheme="minorHAnsi"/>
          <w:bdr w:val="none" w:sz="0" w:space="0" w:color="auto" w:frame="1"/>
          <w:shd w:val="clear" w:color="auto" w:fill="FFFFFF"/>
        </w:rPr>
        <w:t xml:space="preserve"> compete for more students, in particular international students from the Global South, they </w:t>
      </w:r>
      <w:r w:rsidRPr="00162270">
        <w:rPr>
          <w:rFonts w:ascii="Avenir Book" w:hAnsi="Avenir Book" w:cstheme="minorHAnsi"/>
          <w:bdr w:val="none" w:sz="0" w:space="0" w:color="auto" w:frame="1"/>
        </w:rPr>
        <w:t xml:space="preserve">must demonstrate their commitment to university-wide change towards eliminating racialised inequalities.  Before presenting our data, we briefly </w:t>
      </w:r>
      <w:r w:rsidR="00B71F9B" w:rsidRPr="00162270">
        <w:rPr>
          <w:rFonts w:ascii="Avenir Book" w:hAnsi="Avenir Book" w:cstheme="minorHAnsi"/>
          <w:bdr w:val="none" w:sz="0" w:space="0" w:color="auto" w:frame="1"/>
        </w:rPr>
        <w:t>consider</w:t>
      </w:r>
      <w:r w:rsidRPr="00162270">
        <w:rPr>
          <w:rFonts w:ascii="Avenir Book" w:hAnsi="Avenir Book" w:cstheme="minorHAnsi"/>
          <w:bdr w:val="none" w:sz="0" w:space="0" w:color="auto" w:frame="1"/>
        </w:rPr>
        <w:t xml:space="preserve"> some of the literature that has explored institutional responses and the possibilities for decolonising. </w:t>
      </w:r>
    </w:p>
    <w:p w14:paraId="5525A37C" w14:textId="77777777" w:rsidR="003D3AA6" w:rsidRPr="00162270" w:rsidRDefault="003D3AA6" w:rsidP="003D3AA6">
      <w:pPr>
        <w:rPr>
          <w:rFonts w:ascii="Avenir Book" w:hAnsi="Avenir Book" w:cstheme="minorHAnsi"/>
          <w:b/>
          <w:bCs/>
          <w:u w:val="single"/>
        </w:rPr>
      </w:pPr>
    </w:p>
    <w:p w14:paraId="1FFDB835" w14:textId="77777777" w:rsidR="003D3AA6" w:rsidRPr="00162270" w:rsidRDefault="003D3AA6" w:rsidP="003D3AA6">
      <w:pPr>
        <w:rPr>
          <w:rFonts w:ascii="Avenir Book" w:hAnsi="Avenir Book" w:cstheme="minorHAnsi"/>
          <w:b/>
          <w:bCs/>
          <w:sz w:val="28"/>
          <w:szCs w:val="28"/>
        </w:rPr>
      </w:pPr>
      <w:r w:rsidRPr="00162270">
        <w:rPr>
          <w:rFonts w:ascii="Avenir Book" w:hAnsi="Avenir Book" w:cstheme="minorHAnsi"/>
          <w:b/>
          <w:bCs/>
          <w:sz w:val="28"/>
          <w:szCs w:val="28"/>
        </w:rPr>
        <w:t>Possibilities for institutional transformation</w:t>
      </w:r>
    </w:p>
    <w:p w14:paraId="6390977A" w14:textId="77777777" w:rsidR="003D3AA6" w:rsidRPr="00162270" w:rsidRDefault="003D3AA6" w:rsidP="003D3AA6">
      <w:pPr>
        <w:rPr>
          <w:rFonts w:ascii="Avenir Book" w:hAnsi="Avenir Book" w:cstheme="minorHAnsi"/>
        </w:rPr>
      </w:pPr>
    </w:p>
    <w:p w14:paraId="3D101570" w14:textId="6FD30735" w:rsidR="003D3AA6" w:rsidRPr="00162270" w:rsidRDefault="001313D0" w:rsidP="003D3AA6">
      <w:pPr>
        <w:rPr>
          <w:rFonts w:ascii="Avenir Book" w:hAnsi="Avenir Book" w:cstheme="minorHAnsi"/>
        </w:rPr>
      </w:pPr>
      <w:r w:rsidRPr="00162270">
        <w:rPr>
          <w:rFonts w:ascii="Avenir Book" w:hAnsi="Avenir Book" w:cstheme="minorHAnsi"/>
        </w:rPr>
        <w:t>We earlier mentioned t</w:t>
      </w:r>
      <w:r w:rsidR="00DD669E" w:rsidRPr="00162270">
        <w:rPr>
          <w:rFonts w:ascii="Avenir Book" w:hAnsi="Avenir Book" w:cstheme="minorHAnsi"/>
        </w:rPr>
        <w:t xml:space="preserve">he </w:t>
      </w:r>
      <w:r w:rsidR="003D3AA6" w:rsidRPr="00162270">
        <w:rPr>
          <w:rFonts w:ascii="Avenir Book" w:hAnsi="Avenir Book" w:cstheme="minorHAnsi"/>
        </w:rPr>
        <w:t>lack of agreement over how decolonising is to be conceptualised and the methods needed to achieve it</w:t>
      </w:r>
      <w:r w:rsidRPr="00162270">
        <w:rPr>
          <w:rFonts w:ascii="Avenir Book" w:hAnsi="Avenir Book" w:cstheme="minorHAnsi"/>
        </w:rPr>
        <w:t>. This</w:t>
      </w:r>
      <w:r w:rsidR="003D3AA6" w:rsidRPr="00162270">
        <w:rPr>
          <w:rFonts w:ascii="Avenir Book" w:hAnsi="Avenir Book" w:cstheme="minorHAnsi"/>
        </w:rPr>
        <w:t xml:space="preserve"> </w:t>
      </w:r>
      <w:r w:rsidRPr="00162270">
        <w:rPr>
          <w:rFonts w:ascii="Avenir Book" w:hAnsi="Avenir Book" w:cstheme="minorHAnsi"/>
        </w:rPr>
        <w:t>raises questions about the possibilities for ‘decolonising’</w:t>
      </w:r>
      <w:r w:rsidR="009649AF" w:rsidRPr="00162270">
        <w:rPr>
          <w:rFonts w:ascii="Avenir Book" w:hAnsi="Avenir Book" w:cstheme="minorHAnsi"/>
        </w:rPr>
        <w:t>; it</w:t>
      </w:r>
      <w:r w:rsidRPr="00162270">
        <w:rPr>
          <w:rFonts w:ascii="Avenir Book" w:hAnsi="Avenir Book" w:cstheme="minorHAnsi"/>
        </w:rPr>
        <w:t xml:space="preserve"> </w:t>
      </w:r>
      <w:r w:rsidR="009649AF" w:rsidRPr="00162270">
        <w:rPr>
          <w:rFonts w:ascii="Avenir Book" w:hAnsi="Avenir Book" w:cstheme="minorHAnsi"/>
        </w:rPr>
        <w:t xml:space="preserve">also </w:t>
      </w:r>
      <w:r w:rsidR="00EC4645" w:rsidRPr="00162270">
        <w:rPr>
          <w:rFonts w:ascii="Avenir Book" w:hAnsi="Avenir Book" w:cstheme="minorHAnsi"/>
        </w:rPr>
        <w:t>leaves</w:t>
      </w:r>
      <w:r w:rsidR="003D3AA6" w:rsidRPr="00162270">
        <w:rPr>
          <w:rFonts w:ascii="Avenir Book" w:hAnsi="Avenir Book" w:cstheme="minorHAnsi"/>
        </w:rPr>
        <w:t xml:space="preserve"> the way </w:t>
      </w:r>
      <w:r w:rsidR="009649AF" w:rsidRPr="00162270">
        <w:rPr>
          <w:rFonts w:ascii="Avenir Book" w:hAnsi="Avenir Book" w:cstheme="minorHAnsi"/>
        </w:rPr>
        <w:t xml:space="preserve">open </w:t>
      </w:r>
      <w:r w:rsidR="003D3AA6" w:rsidRPr="00162270">
        <w:rPr>
          <w:rFonts w:ascii="Avenir Book" w:hAnsi="Avenir Book" w:cstheme="minorHAnsi"/>
        </w:rPr>
        <w:t xml:space="preserve">for universities to label as ‘decolonising’ a range of activities from diversifying reading lists to introducing special modules about decolonisation and/or employing a few more </w:t>
      </w:r>
      <w:r w:rsidR="00FB5CD6" w:rsidRPr="00162270">
        <w:rPr>
          <w:rFonts w:ascii="Avenir Book" w:hAnsi="Avenir Book" w:cstheme="minorHAnsi"/>
        </w:rPr>
        <w:t>Black</w:t>
      </w:r>
      <w:r w:rsidR="003D3AA6" w:rsidRPr="00162270">
        <w:rPr>
          <w:rFonts w:ascii="Avenir Book" w:hAnsi="Avenir Book" w:cstheme="minorHAnsi"/>
        </w:rPr>
        <w:t xml:space="preserve"> staff while leaving intact structures and processes that perpetuate coloniality. Blake argues that this type of inclusion without attention to the histories and structures of oppression justifies the organised abandonment of underrepresented communities. (Blake 2018, 309).  </w:t>
      </w:r>
      <w:proofErr w:type="spellStart"/>
      <w:r w:rsidR="003D3AA6" w:rsidRPr="00162270">
        <w:rPr>
          <w:rFonts w:ascii="Avenir Book" w:hAnsi="Avenir Book" w:cstheme="minorHAnsi"/>
        </w:rPr>
        <w:t>Battiste</w:t>
      </w:r>
      <w:proofErr w:type="spellEnd"/>
      <w:r w:rsidR="003D3AA6" w:rsidRPr="00162270">
        <w:rPr>
          <w:rFonts w:ascii="Avenir Book" w:hAnsi="Avenir Book" w:cstheme="minorHAnsi"/>
        </w:rPr>
        <w:t xml:space="preserve"> (2013) </w:t>
      </w:r>
      <w:r w:rsidR="009649AF" w:rsidRPr="00162270">
        <w:rPr>
          <w:rFonts w:ascii="Avenir Book" w:hAnsi="Avenir Book" w:cstheme="minorHAnsi"/>
        </w:rPr>
        <w:t xml:space="preserve">also </w:t>
      </w:r>
      <w:r w:rsidR="003D3AA6" w:rsidRPr="00162270">
        <w:rPr>
          <w:rFonts w:ascii="Avenir Book" w:hAnsi="Avenir Book" w:cstheme="minorHAnsi"/>
        </w:rPr>
        <w:t xml:space="preserve">describes this as an ‘add and stir approach’, where content about the Global South is added to existing curricular without providing the proper cultural and historical context. </w:t>
      </w:r>
    </w:p>
    <w:p w14:paraId="2D1335AB" w14:textId="77777777" w:rsidR="003D3AA6" w:rsidRPr="00162270" w:rsidRDefault="003D3AA6" w:rsidP="003D3AA6">
      <w:pPr>
        <w:rPr>
          <w:rFonts w:ascii="Avenir Book" w:hAnsi="Avenir Book" w:cstheme="minorHAnsi"/>
        </w:rPr>
      </w:pPr>
      <w:r w:rsidRPr="00162270">
        <w:rPr>
          <w:rFonts w:ascii="Avenir Book" w:hAnsi="Avenir Book" w:cstheme="minorHAnsi"/>
        </w:rPr>
        <w:t xml:space="preserve"> </w:t>
      </w:r>
    </w:p>
    <w:p w14:paraId="54FE9BA4" w14:textId="78B888F0" w:rsidR="003D3AA6" w:rsidRPr="00162270" w:rsidRDefault="004D7175" w:rsidP="003D3AA6">
      <w:pPr>
        <w:rPr>
          <w:rFonts w:ascii="Avenir Book" w:hAnsi="Avenir Book" w:cstheme="minorHAnsi"/>
        </w:rPr>
      </w:pPr>
      <w:r w:rsidRPr="00162270">
        <w:rPr>
          <w:rFonts w:ascii="Avenir Book" w:hAnsi="Avenir Book" w:cstheme="minorHAnsi"/>
        </w:rPr>
        <w:t>A</w:t>
      </w:r>
      <w:r w:rsidR="003D3AA6" w:rsidRPr="00162270">
        <w:rPr>
          <w:rFonts w:ascii="Avenir Book" w:hAnsi="Avenir Book" w:cstheme="minorHAnsi"/>
        </w:rPr>
        <w:t>cademics</w:t>
      </w:r>
      <w:r w:rsidRPr="00162270">
        <w:rPr>
          <w:rFonts w:ascii="Avenir Book" w:hAnsi="Avenir Book" w:cstheme="minorHAnsi"/>
        </w:rPr>
        <w:t xml:space="preserve">, </w:t>
      </w:r>
      <w:r w:rsidR="003D3AA6" w:rsidRPr="00162270">
        <w:rPr>
          <w:rFonts w:ascii="Avenir Book" w:hAnsi="Avenir Book" w:cstheme="minorHAnsi"/>
        </w:rPr>
        <w:t>including Stein and Andreotti (2016, 4)</w:t>
      </w:r>
      <w:r w:rsidRPr="00162270">
        <w:rPr>
          <w:rFonts w:ascii="Avenir Book" w:hAnsi="Avenir Book" w:cstheme="minorHAnsi"/>
        </w:rPr>
        <w:t>,</w:t>
      </w:r>
      <w:r w:rsidR="003D3AA6" w:rsidRPr="00162270">
        <w:rPr>
          <w:rFonts w:ascii="Avenir Book" w:hAnsi="Avenir Book" w:cstheme="minorHAnsi"/>
        </w:rPr>
        <w:t xml:space="preserve"> argue that within institutional responses, ‘inclusion’ is often framed as a benevolent gift, with racially </w:t>
      </w:r>
      <w:proofErr w:type="spellStart"/>
      <w:r w:rsidR="003D3AA6" w:rsidRPr="00162270">
        <w:rPr>
          <w:rFonts w:ascii="Avenir Book" w:hAnsi="Avenir Book" w:cstheme="minorHAnsi"/>
        </w:rPr>
        <w:t>minoritised</w:t>
      </w:r>
      <w:proofErr w:type="spellEnd"/>
      <w:r w:rsidR="003D3AA6" w:rsidRPr="00162270">
        <w:rPr>
          <w:rFonts w:ascii="Avenir Book" w:hAnsi="Avenir Book" w:cstheme="minorHAnsi"/>
        </w:rPr>
        <w:t xml:space="preserve"> staff ‘expected to perform their gratitude and refrain from further dissent’</w:t>
      </w:r>
      <w:r w:rsidR="00B31A1F" w:rsidRPr="00162270">
        <w:rPr>
          <w:rFonts w:ascii="Avenir Book" w:hAnsi="Avenir Book" w:cstheme="minorHAnsi"/>
        </w:rPr>
        <w:t xml:space="preserve">. </w:t>
      </w:r>
      <w:r w:rsidR="003D3AA6" w:rsidRPr="00162270">
        <w:rPr>
          <w:rFonts w:ascii="Avenir Book" w:hAnsi="Avenir Book" w:cstheme="minorHAnsi"/>
        </w:rPr>
        <w:t xml:space="preserve">Those advancing more radical critiques or demands can be accused of being ungrateful. In this way, ‘the boundaries of the institution and of acceptable modes of knowledge production and critique are still firmly policed by </w:t>
      </w:r>
      <w:r w:rsidR="007105A4">
        <w:rPr>
          <w:rFonts w:ascii="Avenir Book" w:hAnsi="Avenir Book" w:cstheme="minorHAnsi"/>
        </w:rPr>
        <w:t>W</w:t>
      </w:r>
      <w:r w:rsidR="003D3AA6" w:rsidRPr="00162270">
        <w:rPr>
          <w:rFonts w:ascii="Avenir Book" w:hAnsi="Avenir Book" w:cstheme="minorHAnsi"/>
        </w:rPr>
        <w:t xml:space="preserve">hite (and capitalist) power structures’ (ibid). They argue that the majority of institutional actions around colonialism and race focus on ‘inclusion’ with little commitment to </w:t>
      </w:r>
      <w:r w:rsidR="003D3AA6" w:rsidRPr="00162270">
        <w:rPr>
          <w:rFonts w:ascii="Avenir Book" w:hAnsi="Avenir Book" w:cstheme="minorHAnsi"/>
          <w:lang w:val="en-US"/>
        </w:rPr>
        <w:t>‘a redistribution of resources’ (ibid)</w:t>
      </w:r>
      <w:r w:rsidR="00C03D5B" w:rsidRPr="00162270">
        <w:rPr>
          <w:rFonts w:ascii="Avenir Book" w:hAnsi="Avenir Book" w:cstheme="minorHAnsi"/>
          <w:lang w:val="en-US"/>
        </w:rPr>
        <w:t xml:space="preserve"> so that scholarships </w:t>
      </w:r>
      <w:r w:rsidR="00B31A1F" w:rsidRPr="00162270">
        <w:rPr>
          <w:rFonts w:ascii="Avenir Book" w:hAnsi="Avenir Book" w:cstheme="minorHAnsi"/>
          <w:lang w:val="en-US"/>
        </w:rPr>
        <w:t>and</w:t>
      </w:r>
      <w:r w:rsidR="00C03D5B" w:rsidRPr="00162270">
        <w:rPr>
          <w:rFonts w:ascii="Avenir Book" w:hAnsi="Avenir Book" w:cstheme="minorHAnsi"/>
          <w:lang w:val="en-US"/>
        </w:rPr>
        <w:t xml:space="preserve"> symbolic gestures (renaming buildings) </w:t>
      </w:r>
      <w:r w:rsidR="00C03D5B" w:rsidRPr="00162270">
        <w:rPr>
          <w:rFonts w:ascii="Avenir Book" w:hAnsi="Avenir Book" w:cstheme="minorHAnsi"/>
          <w:lang w:val="en-US"/>
        </w:rPr>
        <w:lastRenderedPageBreak/>
        <w:t xml:space="preserve">may be offered in place of </w:t>
      </w:r>
      <w:r w:rsidR="00DD669E" w:rsidRPr="00162270">
        <w:rPr>
          <w:rFonts w:ascii="Avenir Book" w:hAnsi="Avenir Book" w:cstheme="minorHAnsi"/>
          <w:lang w:val="en-US"/>
        </w:rPr>
        <w:t xml:space="preserve">real </w:t>
      </w:r>
      <w:r w:rsidR="00B31A1F" w:rsidRPr="00162270">
        <w:rPr>
          <w:rFonts w:ascii="Avenir Book" w:hAnsi="Avenir Book" w:cstheme="minorHAnsi"/>
          <w:lang w:val="en-US"/>
        </w:rPr>
        <w:t xml:space="preserve">structural </w:t>
      </w:r>
      <w:r w:rsidR="0054034C" w:rsidRPr="00162270">
        <w:rPr>
          <w:rFonts w:ascii="Avenir Book" w:hAnsi="Avenir Book" w:cstheme="minorHAnsi"/>
          <w:lang w:val="en-US"/>
        </w:rPr>
        <w:t>change</w:t>
      </w:r>
      <w:r w:rsidR="00B31A1F" w:rsidRPr="00162270">
        <w:rPr>
          <w:rFonts w:ascii="Avenir Book" w:hAnsi="Avenir Book" w:cstheme="minorHAnsi"/>
          <w:lang w:val="en-US"/>
        </w:rPr>
        <w:t xml:space="preserve"> that may</w:t>
      </w:r>
      <w:r w:rsidR="00C03D5B" w:rsidRPr="00162270">
        <w:rPr>
          <w:rFonts w:ascii="Avenir Book" w:hAnsi="Avenir Book" w:cstheme="minorHAnsi"/>
          <w:lang w:val="en-US"/>
        </w:rPr>
        <w:t xml:space="preserve"> facilitate </w:t>
      </w:r>
      <w:r w:rsidR="00B31A1F" w:rsidRPr="00162270">
        <w:rPr>
          <w:rFonts w:ascii="Avenir Book" w:hAnsi="Avenir Book" w:cstheme="minorHAnsi"/>
          <w:lang w:val="en-US"/>
        </w:rPr>
        <w:t xml:space="preserve">a </w:t>
      </w:r>
      <w:r w:rsidR="00C03D5B" w:rsidRPr="00162270">
        <w:rPr>
          <w:rFonts w:ascii="Avenir Book" w:hAnsi="Avenir Book" w:cstheme="minorHAnsi"/>
          <w:lang w:val="en-US"/>
        </w:rPr>
        <w:t xml:space="preserve">transition to decolonial futures. </w:t>
      </w:r>
      <w:r w:rsidR="00B31A1F" w:rsidRPr="00162270">
        <w:rPr>
          <w:rFonts w:ascii="Avenir Book" w:hAnsi="Avenir Book" w:cstheme="minorHAnsi"/>
        </w:rPr>
        <w:t xml:space="preserve"> </w:t>
      </w:r>
    </w:p>
    <w:p w14:paraId="46A5B719" w14:textId="77777777" w:rsidR="003D3AA6" w:rsidRPr="00162270" w:rsidRDefault="003D3AA6" w:rsidP="003D3AA6">
      <w:pPr>
        <w:rPr>
          <w:rFonts w:ascii="Avenir Book" w:hAnsi="Avenir Book" w:cstheme="minorHAnsi"/>
        </w:rPr>
      </w:pPr>
    </w:p>
    <w:p w14:paraId="5E6E0FB9" w14:textId="0240FB36" w:rsidR="003D3AA6" w:rsidRPr="00162270" w:rsidRDefault="003D3AA6" w:rsidP="003D3AA6">
      <w:pPr>
        <w:rPr>
          <w:rFonts w:ascii="Avenir Book" w:hAnsi="Avenir Book" w:cstheme="minorHAnsi"/>
        </w:rPr>
      </w:pPr>
      <w:proofErr w:type="spellStart"/>
      <w:r w:rsidRPr="00162270">
        <w:rPr>
          <w:rFonts w:ascii="Avenir Book" w:hAnsi="Avenir Book" w:cstheme="minorHAnsi"/>
          <w:lang w:val="en-US"/>
        </w:rPr>
        <w:t>Gaudry</w:t>
      </w:r>
      <w:proofErr w:type="spellEnd"/>
      <w:r w:rsidRPr="00162270">
        <w:rPr>
          <w:rFonts w:ascii="Avenir Book" w:hAnsi="Avenir Book" w:cstheme="minorHAnsi"/>
          <w:lang w:val="en-US"/>
        </w:rPr>
        <w:t xml:space="preserve"> and Lorenz (2018, 223)</w:t>
      </w:r>
      <w:r w:rsidR="00DD669E" w:rsidRPr="00162270">
        <w:rPr>
          <w:rFonts w:ascii="Avenir Book" w:hAnsi="Avenir Book" w:cstheme="minorHAnsi"/>
          <w:lang w:val="en-US"/>
        </w:rPr>
        <w:t>,</w:t>
      </w:r>
      <w:r w:rsidRPr="00162270">
        <w:rPr>
          <w:rFonts w:ascii="Avenir Book" w:hAnsi="Avenir Book" w:cstheme="minorHAnsi"/>
          <w:lang w:val="en-US"/>
        </w:rPr>
        <w:t xml:space="preserve"> writing about the Canadian academy</w:t>
      </w:r>
      <w:r w:rsidR="00B159F2" w:rsidRPr="00162270">
        <w:rPr>
          <w:rFonts w:ascii="Avenir Book" w:hAnsi="Avenir Book" w:cstheme="minorHAnsi"/>
          <w:lang w:val="en-US"/>
        </w:rPr>
        <w:t>,</w:t>
      </w:r>
      <w:r w:rsidRPr="00162270">
        <w:rPr>
          <w:rFonts w:ascii="Avenir Book" w:hAnsi="Avenir Book" w:cstheme="minorHAnsi"/>
          <w:lang w:val="en-US"/>
        </w:rPr>
        <w:t xml:space="preserve"> also </w:t>
      </w:r>
      <w:r w:rsidRPr="00162270">
        <w:rPr>
          <w:rFonts w:ascii="Avenir Book" w:hAnsi="Avenir Book" w:cstheme="minorHAnsi"/>
        </w:rPr>
        <w:t>set out three possibilities for transformation from ‘inclusion’ to wholescale reform of</w:t>
      </w:r>
      <w:r w:rsidR="00B71F9B" w:rsidRPr="00162270">
        <w:rPr>
          <w:rFonts w:ascii="Avenir Book" w:hAnsi="Avenir Book" w:cstheme="minorHAnsi"/>
        </w:rPr>
        <w:t xml:space="preserve"> </w:t>
      </w:r>
      <w:r w:rsidRPr="00162270">
        <w:rPr>
          <w:rFonts w:ascii="Avenir Book" w:hAnsi="Avenir Book" w:cstheme="minorHAnsi"/>
        </w:rPr>
        <w:t>institutions</w:t>
      </w:r>
      <w:r w:rsidR="00B71F9B" w:rsidRPr="00162270">
        <w:rPr>
          <w:rFonts w:ascii="Avenir Book" w:hAnsi="Avenir Book" w:cstheme="minorHAnsi"/>
        </w:rPr>
        <w:t xml:space="preserve">. </w:t>
      </w:r>
      <w:r w:rsidRPr="00162270">
        <w:rPr>
          <w:rFonts w:ascii="Avenir Book" w:hAnsi="Avenir Book" w:cstheme="minorHAnsi"/>
        </w:rPr>
        <w:t>However, they argue that institutions have only started the implementation of the least transformative vision of decolonising which they identify as ‘indigenous inclusion’. Scholars therefore remain sceptical about the possibilities for decolonising because despite extensive academic critique, proposals and toolkits from scholar-activists, universities seem remarkably resistant to change even as they profess to ‘decolonise’ (Ahmed 2012; Almeida and Kumalo 2018</w:t>
      </w:r>
      <w:r w:rsidR="00462D9F">
        <w:rPr>
          <w:rFonts w:ascii="Avenir Book" w:hAnsi="Avenir Book" w:cstheme="minorHAnsi"/>
        </w:rPr>
        <w:t>; Begum and Saini 2019</w:t>
      </w:r>
      <w:r w:rsidRPr="00162270">
        <w:rPr>
          <w:rFonts w:ascii="Avenir Book" w:hAnsi="Avenir Book" w:cstheme="minorHAnsi"/>
        </w:rPr>
        <w:t xml:space="preserve">).  </w:t>
      </w:r>
    </w:p>
    <w:p w14:paraId="3F5E1DA6" w14:textId="6A5040FD" w:rsidR="003D3AA6" w:rsidRPr="00462D9F" w:rsidRDefault="003D3AA6" w:rsidP="003D3AA6">
      <w:r w:rsidRPr="00162270">
        <w:rPr>
          <w:rFonts w:ascii="Avenir Book" w:hAnsi="Avenir Book" w:cstheme="minorHAnsi"/>
        </w:rPr>
        <w:t xml:space="preserve"> </w:t>
      </w:r>
    </w:p>
    <w:p w14:paraId="18A4434C" w14:textId="46387DCD" w:rsidR="003D3AA6" w:rsidRPr="00162270" w:rsidRDefault="00F30176" w:rsidP="003D3AA6">
      <w:pPr>
        <w:rPr>
          <w:rFonts w:ascii="Avenir Book" w:hAnsi="Avenir Book" w:cstheme="minorHAnsi"/>
          <w:strike/>
        </w:rPr>
      </w:pPr>
      <w:r w:rsidRPr="00F30176">
        <w:rPr>
          <w:rFonts w:ascii="Avenir Book" w:hAnsi="Avenir Book" w:cstheme="minorHAnsi"/>
        </w:rPr>
        <w:t>B</w:t>
      </w:r>
      <w:r w:rsidR="003D3AA6" w:rsidRPr="00F30176">
        <w:rPr>
          <w:rFonts w:ascii="Avenir Book" w:hAnsi="Avenir Book" w:cstheme="minorHAnsi"/>
        </w:rPr>
        <w:t>uild</w:t>
      </w:r>
      <w:r w:rsidRPr="00F30176">
        <w:rPr>
          <w:rFonts w:ascii="Avenir Book" w:hAnsi="Avenir Book" w:cstheme="minorHAnsi"/>
        </w:rPr>
        <w:t>ing</w:t>
      </w:r>
      <w:r w:rsidR="003D3AA6" w:rsidRPr="00F30176">
        <w:rPr>
          <w:rFonts w:ascii="Avenir Book" w:hAnsi="Avenir Book" w:cstheme="minorHAnsi"/>
        </w:rPr>
        <w:t xml:space="preserve"> on the above literature </w:t>
      </w:r>
      <w:r w:rsidRPr="00F30176">
        <w:rPr>
          <w:rFonts w:ascii="Avenir Book" w:hAnsi="Avenir Book" w:cstheme="minorHAnsi"/>
        </w:rPr>
        <w:t>we</w:t>
      </w:r>
      <w:r w:rsidR="003D3AA6" w:rsidRPr="00F30176">
        <w:rPr>
          <w:rFonts w:ascii="Avenir Book" w:hAnsi="Avenir Book" w:cstheme="minorHAnsi"/>
        </w:rPr>
        <w:t xml:space="preserve"> </w:t>
      </w:r>
      <w:r w:rsidRPr="00F30176">
        <w:rPr>
          <w:rFonts w:ascii="Avenir Book" w:hAnsi="Avenir Book" w:cstheme="minorHAnsi"/>
        </w:rPr>
        <w:t xml:space="preserve">now </w:t>
      </w:r>
      <w:r w:rsidR="003D3AA6" w:rsidRPr="00F30176">
        <w:rPr>
          <w:rFonts w:ascii="Avenir Book" w:hAnsi="Avenir Book" w:cstheme="minorHAnsi"/>
        </w:rPr>
        <w:t>present the findings from our research. In the following sections we briefly explain our methodological approach before explor</w:t>
      </w:r>
      <w:r w:rsidR="00C33865" w:rsidRPr="00F30176">
        <w:rPr>
          <w:rFonts w:ascii="Avenir Book" w:hAnsi="Avenir Book" w:cstheme="minorHAnsi"/>
        </w:rPr>
        <w:t>ing</w:t>
      </w:r>
      <w:r w:rsidR="003D3AA6" w:rsidRPr="00F30176">
        <w:rPr>
          <w:rFonts w:ascii="Avenir Book" w:hAnsi="Avenir Book" w:cstheme="minorHAnsi"/>
        </w:rPr>
        <w:t xml:space="preserve"> how decolonising work is being interpreted</w:t>
      </w:r>
      <w:r w:rsidR="009D79AF" w:rsidRPr="00F30176">
        <w:rPr>
          <w:rFonts w:ascii="Avenir Book" w:hAnsi="Avenir Book" w:cstheme="minorHAnsi"/>
        </w:rPr>
        <w:t xml:space="preserve"> and some</w:t>
      </w:r>
      <w:r w:rsidR="003D3AA6" w:rsidRPr="00F30176">
        <w:rPr>
          <w:rFonts w:ascii="Avenir Book" w:hAnsi="Avenir Book" w:cstheme="minorHAnsi"/>
        </w:rPr>
        <w:t xml:space="preserve"> of the measures that are used by university managements to advance or hinder the work in universities in England.</w:t>
      </w:r>
    </w:p>
    <w:p w14:paraId="70B673DA" w14:textId="77777777" w:rsidR="003D3AA6" w:rsidRPr="00162270" w:rsidRDefault="003D3AA6" w:rsidP="003D3AA6">
      <w:pPr>
        <w:rPr>
          <w:rFonts w:ascii="Avenir Book" w:hAnsi="Avenir Book" w:cstheme="minorHAnsi"/>
        </w:rPr>
      </w:pPr>
    </w:p>
    <w:p w14:paraId="228769B5" w14:textId="77777777" w:rsidR="003D3AA6" w:rsidRPr="00162270" w:rsidRDefault="003D3AA6" w:rsidP="003D3AA6">
      <w:pPr>
        <w:rPr>
          <w:rFonts w:ascii="Avenir Book" w:hAnsi="Avenir Book" w:cstheme="minorHAnsi"/>
          <w:b/>
          <w:bCs/>
        </w:rPr>
      </w:pPr>
      <w:r w:rsidRPr="00162270">
        <w:rPr>
          <w:rFonts w:ascii="Avenir Book" w:hAnsi="Avenir Book" w:cstheme="minorHAnsi"/>
        </w:rPr>
        <w:t xml:space="preserve"> </w:t>
      </w:r>
    </w:p>
    <w:p w14:paraId="3FEF13CE" w14:textId="77777777" w:rsidR="003D3AA6" w:rsidRPr="00162270" w:rsidRDefault="003D3AA6" w:rsidP="003D3AA6">
      <w:pPr>
        <w:rPr>
          <w:rFonts w:ascii="Avenir Book" w:hAnsi="Avenir Book" w:cstheme="minorHAnsi"/>
          <w:sz w:val="28"/>
          <w:szCs w:val="28"/>
        </w:rPr>
      </w:pPr>
      <w:r w:rsidRPr="00162270">
        <w:rPr>
          <w:rFonts w:ascii="Avenir Book" w:hAnsi="Avenir Book" w:cstheme="minorHAnsi"/>
          <w:b/>
          <w:bCs/>
          <w:sz w:val="28"/>
          <w:szCs w:val="28"/>
        </w:rPr>
        <w:t>Research Design and Methodology</w:t>
      </w:r>
    </w:p>
    <w:p w14:paraId="51D79183" w14:textId="77777777" w:rsidR="003D3AA6" w:rsidRPr="00162270" w:rsidRDefault="003D3AA6" w:rsidP="003D3AA6">
      <w:pPr>
        <w:rPr>
          <w:rFonts w:ascii="Avenir Book" w:hAnsi="Avenir Book" w:cstheme="minorHAnsi"/>
        </w:rPr>
      </w:pPr>
    </w:p>
    <w:p w14:paraId="621A775E" w14:textId="0DA95EA7" w:rsidR="003D3AA6" w:rsidRDefault="003D3AA6" w:rsidP="003D3AA6">
      <w:pPr>
        <w:rPr>
          <w:rFonts w:ascii="Avenir Book" w:hAnsi="Avenir Book" w:cstheme="minorHAnsi"/>
        </w:rPr>
      </w:pPr>
      <w:r w:rsidRPr="00162270">
        <w:rPr>
          <w:rFonts w:ascii="Avenir Book" w:hAnsi="Avenir Book" w:cstheme="minorHAnsi"/>
        </w:rPr>
        <w:t xml:space="preserve">The paper draws on interviews with 24 individuals who are involved in decolonising work within </w:t>
      </w:r>
      <w:r w:rsidR="00DF5D89" w:rsidRPr="00162270">
        <w:rPr>
          <w:rFonts w:ascii="Avenir Book" w:hAnsi="Avenir Book" w:cstheme="minorHAnsi"/>
        </w:rPr>
        <w:t>universities in England</w:t>
      </w:r>
      <w:r w:rsidRPr="00162270">
        <w:rPr>
          <w:rFonts w:ascii="Avenir Book" w:hAnsi="Avenir Book" w:cstheme="minorHAnsi"/>
        </w:rPr>
        <w:t xml:space="preserve">.  The sample includes those who have been part of </w:t>
      </w:r>
      <w:r w:rsidR="00B64BB2" w:rsidRPr="00162270">
        <w:rPr>
          <w:rFonts w:ascii="Avenir Book" w:hAnsi="Avenir Book" w:cstheme="minorHAnsi"/>
        </w:rPr>
        <w:t>institution</w:t>
      </w:r>
      <w:r w:rsidR="00B64BB2">
        <w:rPr>
          <w:rFonts w:ascii="Avenir Book" w:hAnsi="Avenir Book" w:cstheme="minorHAnsi"/>
        </w:rPr>
        <w:t xml:space="preserve">al </w:t>
      </w:r>
      <w:r w:rsidR="00B64BB2" w:rsidRPr="00162270">
        <w:rPr>
          <w:rFonts w:ascii="Avenir Book" w:hAnsi="Avenir Book" w:cstheme="minorHAnsi"/>
        </w:rPr>
        <w:t>and</w:t>
      </w:r>
      <w:r w:rsidRPr="00162270">
        <w:rPr>
          <w:rFonts w:ascii="Avenir Book" w:hAnsi="Avenir Book" w:cstheme="minorHAnsi"/>
        </w:rPr>
        <w:t>/</w:t>
      </w:r>
      <w:r w:rsidR="00EC4645" w:rsidRPr="00162270">
        <w:rPr>
          <w:rFonts w:ascii="Avenir Book" w:hAnsi="Avenir Book" w:cstheme="minorHAnsi"/>
        </w:rPr>
        <w:t xml:space="preserve">or </w:t>
      </w:r>
      <w:r w:rsidRPr="00162270">
        <w:rPr>
          <w:rFonts w:ascii="Avenir Book" w:hAnsi="Avenir Book" w:cstheme="minorHAnsi"/>
        </w:rPr>
        <w:t>discipline</w:t>
      </w:r>
      <w:r w:rsidR="00053BE1">
        <w:rPr>
          <w:rFonts w:ascii="Avenir Book" w:hAnsi="Avenir Book" w:cstheme="minorHAnsi"/>
        </w:rPr>
        <w:t xml:space="preserve"> or unit-level </w:t>
      </w:r>
      <w:r w:rsidRPr="00162270">
        <w:rPr>
          <w:rFonts w:ascii="Avenir Book" w:hAnsi="Avenir Book" w:cstheme="minorHAnsi"/>
        </w:rPr>
        <w:t>decolonising networks within institutions. A third of our interviewees had been involved in decolonising work across more than one university. We therefore captured participants’ perspectives across 9 universities that were geographically spread across England.   Of the 24 individuals interviewed, 8 are, or were, involved in decolonising work as students</w:t>
      </w:r>
      <w:r w:rsidR="004556AE">
        <w:rPr>
          <w:rFonts w:ascii="Avenir Book" w:hAnsi="Avenir Book" w:cstheme="minorHAnsi"/>
        </w:rPr>
        <w:t xml:space="preserve"> or </w:t>
      </w:r>
      <w:r w:rsidRPr="00162270">
        <w:rPr>
          <w:rFonts w:ascii="Avenir Book" w:hAnsi="Avenir Book" w:cstheme="minorHAnsi"/>
        </w:rPr>
        <w:t xml:space="preserve">student officers including one who was now employed within a professional services role, 11 </w:t>
      </w:r>
      <w:r w:rsidR="00053BE1">
        <w:rPr>
          <w:rFonts w:ascii="Avenir Book" w:hAnsi="Avenir Book" w:cstheme="minorHAnsi"/>
        </w:rPr>
        <w:t>were</w:t>
      </w:r>
      <w:r w:rsidR="00053BE1" w:rsidRPr="00162270">
        <w:rPr>
          <w:rFonts w:ascii="Avenir Book" w:hAnsi="Avenir Book" w:cstheme="minorHAnsi"/>
        </w:rPr>
        <w:t xml:space="preserve"> </w:t>
      </w:r>
      <w:r w:rsidRPr="00162270">
        <w:rPr>
          <w:rFonts w:ascii="Avenir Book" w:hAnsi="Avenir Book" w:cstheme="minorHAnsi"/>
        </w:rPr>
        <w:t xml:space="preserve">academic staff with 5 staff in professional services or managerial roles including 1 ex-student. The sample </w:t>
      </w:r>
      <w:r w:rsidR="004556AE" w:rsidRPr="00162270">
        <w:rPr>
          <w:rFonts w:ascii="Avenir Book" w:hAnsi="Avenir Book" w:cstheme="minorHAnsi"/>
        </w:rPr>
        <w:t>include</w:t>
      </w:r>
      <w:r w:rsidR="004556AE">
        <w:rPr>
          <w:rFonts w:ascii="Avenir Book" w:hAnsi="Avenir Book" w:cstheme="minorHAnsi"/>
        </w:rPr>
        <w:t>s</w:t>
      </w:r>
      <w:r w:rsidR="004556AE" w:rsidRPr="00162270">
        <w:rPr>
          <w:rFonts w:ascii="Avenir Book" w:hAnsi="Avenir Book" w:cstheme="minorHAnsi"/>
        </w:rPr>
        <w:t xml:space="preserve"> </w:t>
      </w:r>
      <w:r w:rsidRPr="00162270">
        <w:rPr>
          <w:rFonts w:ascii="Avenir Book" w:hAnsi="Avenir Book" w:cstheme="minorHAnsi"/>
        </w:rPr>
        <w:t xml:space="preserve">3 senior managers, who were operating at dean or head of directorate level.  </w:t>
      </w:r>
      <w:r w:rsidR="001301A2" w:rsidRPr="00162270">
        <w:rPr>
          <w:rFonts w:ascii="Avenir Book" w:hAnsi="Avenir Book" w:cstheme="minorHAnsi"/>
        </w:rPr>
        <w:t>In addition to a diversity of roles and responsibilities the sample was also mixed in terms of racial/ethnic identities</w:t>
      </w:r>
      <w:r w:rsidR="001301A2">
        <w:rPr>
          <w:rFonts w:ascii="Avenir Book" w:hAnsi="Avenir Book" w:cstheme="minorHAnsi"/>
        </w:rPr>
        <w:t xml:space="preserve"> with our </w:t>
      </w:r>
      <w:r w:rsidR="00EE6EB5">
        <w:rPr>
          <w:rFonts w:ascii="Avenir Book" w:hAnsi="Avenir Book" w:cstheme="minorHAnsi"/>
        </w:rPr>
        <w:t>participants</w:t>
      </w:r>
      <w:r w:rsidR="001301A2">
        <w:rPr>
          <w:rFonts w:ascii="Avenir Book" w:hAnsi="Avenir Book" w:cstheme="minorHAnsi"/>
        </w:rPr>
        <w:t xml:space="preserve"> identifying as follows: </w:t>
      </w:r>
      <w:r w:rsidR="001301A2" w:rsidRPr="00162270">
        <w:rPr>
          <w:rFonts w:ascii="Avenir Book" w:hAnsi="Avenir Book" w:cstheme="minorHAnsi"/>
        </w:rPr>
        <w:t>4 as Black</w:t>
      </w:r>
      <w:r w:rsidR="001301A2">
        <w:rPr>
          <w:rFonts w:ascii="Avenir Book" w:hAnsi="Avenir Book" w:cstheme="minorHAnsi"/>
        </w:rPr>
        <w:t xml:space="preserve">; a further </w:t>
      </w:r>
      <w:r w:rsidR="001301A2" w:rsidRPr="00162270">
        <w:rPr>
          <w:rFonts w:ascii="Avenir Book" w:hAnsi="Avenir Book" w:cstheme="minorHAnsi"/>
        </w:rPr>
        <w:t>4 as politically Black</w:t>
      </w:r>
      <w:r w:rsidR="001301A2" w:rsidRPr="00162270">
        <w:rPr>
          <w:rStyle w:val="EndnoteReference"/>
          <w:rFonts w:ascii="Avenir Book" w:hAnsi="Avenir Book" w:cstheme="minorHAnsi"/>
        </w:rPr>
        <w:endnoteReference w:id="4"/>
      </w:r>
      <w:r w:rsidR="001301A2" w:rsidRPr="00162270">
        <w:rPr>
          <w:rFonts w:ascii="Avenir Book" w:hAnsi="Avenir Book" w:cstheme="minorHAnsi"/>
        </w:rPr>
        <w:t xml:space="preserve">;  4 </w:t>
      </w:r>
      <w:r w:rsidR="001301A2">
        <w:rPr>
          <w:rFonts w:ascii="Avenir Book" w:hAnsi="Avenir Book" w:cstheme="minorHAnsi"/>
        </w:rPr>
        <w:t xml:space="preserve">as </w:t>
      </w:r>
      <w:r w:rsidR="001301A2" w:rsidRPr="00162270">
        <w:rPr>
          <w:rFonts w:ascii="Avenir Book" w:hAnsi="Avenir Book" w:cstheme="minorHAnsi"/>
        </w:rPr>
        <w:t>Asian</w:t>
      </w:r>
      <w:r w:rsidR="001301A2">
        <w:rPr>
          <w:rFonts w:ascii="Avenir Book" w:hAnsi="Avenir Book" w:cstheme="minorHAnsi"/>
        </w:rPr>
        <w:t>;</w:t>
      </w:r>
      <w:r w:rsidR="001301A2" w:rsidRPr="00162270">
        <w:rPr>
          <w:rFonts w:ascii="Avenir Book" w:hAnsi="Avenir Book" w:cstheme="minorHAnsi"/>
        </w:rPr>
        <w:t xml:space="preserve"> 2 as </w:t>
      </w:r>
      <w:r w:rsidR="00B64BB2">
        <w:rPr>
          <w:rFonts w:ascii="Avenir Book" w:hAnsi="Avenir Book" w:cstheme="minorHAnsi"/>
        </w:rPr>
        <w:t xml:space="preserve">a </w:t>
      </w:r>
      <w:r w:rsidR="001301A2">
        <w:rPr>
          <w:rFonts w:ascii="Avenir Book" w:hAnsi="Avenir Book" w:cstheme="minorHAnsi"/>
        </w:rPr>
        <w:t>‘</w:t>
      </w:r>
      <w:r w:rsidR="001F61D9">
        <w:rPr>
          <w:rFonts w:ascii="Avenir Book" w:hAnsi="Avenir Book" w:cstheme="minorHAnsi"/>
        </w:rPr>
        <w:t>P</w:t>
      </w:r>
      <w:r w:rsidR="001301A2" w:rsidRPr="00162270">
        <w:rPr>
          <w:rFonts w:ascii="Avenir Book" w:hAnsi="Avenir Book" w:cstheme="minorHAnsi"/>
        </w:rPr>
        <w:t>erson</w:t>
      </w:r>
      <w:r w:rsidR="00B64BB2">
        <w:rPr>
          <w:rFonts w:ascii="Avenir Book" w:hAnsi="Avenir Book" w:cstheme="minorHAnsi"/>
        </w:rPr>
        <w:t xml:space="preserve"> </w:t>
      </w:r>
      <w:r w:rsidR="001301A2" w:rsidRPr="00162270">
        <w:rPr>
          <w:rFonts w:ascii="Avenir Book" w:hAnsi="Avenir Book" w:cstheme="minorHAnsi"/>
        </w:rPr>
        <w:t xml:space="preserve">of </w:t>
      </w:r>
      <w:r w:rsidR="001F61D9">
        <w:rPr>
          <w:rFonts w:ascii="Avenir Book" w:hAnsi="Avenir Book" w:cstheme="minorHAnsi"/>
        </w:rPr>
        <w:t>C</w:t>
      </w:r>
      <w:r w:rsidR="001301A2" w:rsidRPr="00162270">
        <w:rPr>
          <w:rFonts w:ascii="Avenir Book" w:hAnsi="Avenir Book" w:cstheme="minorHAnsi"/>
        </w:rPr>
        <w:t>olour</w:t>
      </w:r>
      <w:r w:rsidR="001301A2">
        <w:rPr>
          <w:rFonts w:ascii="Avenir Book" w:hAnsi="Avenir Book" w:cstheme="minorHAnsi"/>
        </w:rPr>
        <w:t>’;</w:t>
      </w:r>
      <w:r w:rsidR="001301A2" w:rsidRPr="00162270">
        <w:rPr>
          <w:rFonts w:ascii="Avenir Book" w:hAnsi="Avenir Book" w:cstheme="minorHAnsi"/>
        </w:rPr>
        <w:t xml:space="preserve"> 4 as </w:t>
      </w:r>
      <w:r w:rsidR="001301A2">
        <w:rPr>
          <w:rFonts w:ascii="Avenir Book" w:hAnsi="Avenir Book" w:cstheme="minorHAnsi"/>
        </w:rPr>
        <w:t>‘</w:t>
      </w:r>
      <w:r w:rsidR="001F61D9">
        <w:rPr>
          <w:rFonts w:ascii="Avenir Book" w:hAnsi="Avenir Book" w:cstheme="minorHAnsi"/>
        </w:rPr>
        <w:t>M</w:t>
      </w:r>
      <w:r w:rsidR="001301A2" w:rsidRPr="00162270">
        <w:rPr>
          <w:rFonts w:ascii="Avenir Book" w:hAnsi="Avenir Book" w:cstheme="minorHAnsi"/>
        </w:rPr>
        <w:t>ixed</w:t>
      </w:r>
      <w:r w:rsidR="001F61D9">
        <w:rPr>
          <w:rFonts w:ascii="Avenir Book" w:hAnsi="Avenir Book" w:cstheme="minorHAnsi"/>
        </w:rPr>
        <w:t>’</w:t>
      </w:r>
      <w:r w:rsidR="001301A2">
        <w:rPr>
          <w:rFonts w:ascii="Avenir Book" w:hAnsi="Avenir Book" w:cstheme="minorHAnsi"/>
        </w:rPr>
        <w:t>;</w:t>
      </w:r>
      <w:r w:rsidR="001301A2" w:rsidRPr="00162270">
        <w:rPr>
          <w:rFonts w:ascii="Avenir Book" w:hAnsi="Avenir Book" w:cstheme="minorHAnsi"/>
        </w:rPr>
        <w:t xml:space="preserve"> </w:t>
      </w:r>
      <w:r w:rsidR="001301A2">
        <w:rPr>
          <w:rFonts w:ascii="Avenir Book" w:hAnsi="Avenir Book" w:cstheme="minorHAnsi"/>
        </w:rPr>
        <w:t>6</w:t>
      </w:r>
      <w:r w:rsidR="001301A2" w:rsidRPr="00162270">
        <w:rPr>
          <w:rFonts w:ascii="Avenir Book" w:hAnsi="Avenir Book" w:cstheme="minorHAnsi"/>
        </w:rPr>
        <w:t xml:space="preserve"> </w:t>
      </w:r>
      <w:r w:rsidR="001301A2" w:rsidRPr="007105A4">
        <w:rPr>
          <w:rFonts w:ascii="Avenir Book" w:hAnsi="Avenir Book" w:cstheme="minorHAnsi"/>
        </w:rPr>
        <w:t xml:space="preserve">as </w:t>
      </w:r>
      <w:r w:rsidR="00B64BB2" w:rsidRPr="007105A4">
        <w:rPr>
          <w:rFonts w:ascii="Avenir Book" w:hAnsi="Avenir Book" w:cstheme="minorHAnsi"/>
        </w:rPr>
        <w:t>W</w:t>
      </w:r>
      <w:r w:rsidR="001301A2" w:rsidRPr="007105A4">
        <w:rPr>
          <w:rFonts w:ascii="Avenir Book" w:hAnsi="Avenir Book" w:cstheme="minorHAnsi"/>
        </w:rPr>
        <w:t>hite.</w:t>
      </w:r>
      <w:r w:rsidR="001301A2" w:rsidRPr="00162270">
        <w:rPr>
          <w:rFonts w:ascii="Avenir Book" w:hAnsi="Avenir Book" w:cstheme="minorHAnsi"/>
        </w:rPr>
        <w:t xml:space="preserve">   </w:t>
      </w:r>
    </w:p>
    <w:p w14:paraId="7A127996" w14:textId="77777777" w:rsidR="001301A2" w:rsidRPr="00162270" w:rsidRDefault="001301A2" w:rsidP="003D3AA6">
      <w:pPr>
        <w:rPr>
          <w:rFonts w:ascii="Avenir Book" w:hAnsi="Avenir Book" w:cstheme="minorHAnsi"/>
        </w:rPr>
      </w:pPr>
    </w:p>
    <w:p w14:paraId="2C624BA8" w14:textId="2CC319F3" w:rsidR="003D3AA6" w:rsidRPr="00162270" w:rsidRDefault="003D3AA6" w:rsidP="003D3AA6">
      <w:pPr>
        <w:rPr>
          <w:rFonts w:ascii="Avenir Book" w:hAnsi="Avenir Book" w:cstheme="minorHAnsi"/>
        </w:rPr>
      </w:pPr>
      <w:r w:rsidRPr="00162270">
        <w:rPr>
          <w:rFonts w:ascii="Avenir Book" w:hAnsi="Avenir Book" w:cstheme="minorHAnsi"/>
        </w:rPr>
        <w:t>All four authors were involved in the collection and analysis of the data with the interviews being conducted between October 2020 and February 2021</w:t>
      </w:r>
      <w:r w:rsidR="00B31A1F" w:rsidRPr="00162270">
        <w:rPr>
          <w:rFonts w:ascii="Avenir Book" w:hAnsi="Avenir Book" w:cstheme="minorHAnsi"/>
        </w:rPr>
        <w:t xml:space="preserve"> </w:t>
      </w:r>
      <w:r w:rsidRPr="00162270">
        <w:rPr>
          <w:rFonts w:ascii="Avenir Book" w:hAnsi="Avenir Book" w:cstheme="minorHAnsi"/>
        </w:rPr>
        <w:t>during the second and third Covid-19 lockdowns in England</w:t>
      </w:r>
      <w:r w:rsidR="00DD669E" w:rsidRPr="00162270">
        <w:rPr>
          <w:rFonts w:ascii="Avenir Book" w:hAnsi="Avenir Book" w:cstheme="minorHAnsi"/>
        </w:rPr>
        <w:t xml:space="preserve">. </w:t>
      </w:r>
      <w:r w:rsidRPr="00162270">
        <w:rPr>
          <w:rFonts w:ascii="Avenir Book" w:hAnsi="Avenir Book" w:cstheme="minorHAnsi"/>
        </w:rPr>
        <w:t xml:space="preserve"> </w:t>
      </w:r>
      <w:r w:rsidR="00DD669E" w:rsidRPr="00162270">
        <w:rPr>
          <w:rFonts w:ascii="Avenir Book" w:hAnsi="Avenir Book" w:cstheme="minorHAnsi"/>
        </w:rPr>
        <w:t>G</w:t>
      </w:r>
      <w:r w:rsidRPr="00162270">
        <w:rPr>
          <w:rFonts w:ascii="Avenir Book" w:hAnsi="Avenir Book" w:cstheme="minorHAnsi"/>
        </w:rPr>
        <w:t>iven the national restrictions at this time, the interviews were conducted online and recorded digitally</w:t>
      </w:r>
      <w:r w:rsidR="004556AE">
        <w:rPr>
          <w:rFonts w:ascii="Avenir Book" w:hAnsi="Avenir Book" w:cstheme="minorHAnsi"/>
        </w:rPr>
        <w:t xml:space="preserve"> following ethical approval</w:t>
      </w:r>
      <w:r w:rsidRPr="00162270">
        <w:rPr>
          <w:rFonts w:ascii="Avenir Book" w:hAnsi="Avenir Book" w:cstheme="minorHAnsi"/>
        </w:rPr>
        <w:t xml:space="preserve">.  All the authors have also been involved in decolonising work </w:t>
      </w:r>
      <w:r w:rsidR="00053BE1">
        <w:rPr>
          <w:rFonts w:ascii="Avenir Book" w:hAnsi="Avenir Book" w:cstheme="minorHAnsi"/>
        </w:rPr>
        <w:t>with</w:t>
      </w:r>
      <w:r w:rsidRPr="00162270">
        <w:rPr>
          <w:rFonts w:ascii="Avenir Book" w:hAnsi="Avenir Book" w:cstheme="minorHAnsi"/>
        </w:rPr>
        <w:t xml:space="preserve"> </w:t>
      </w:r>
      <w:r w:rsidRPr="00162270">
        <w:rPr>
          <w:rFonts w:ascii="Avenir Book" w:hAnsi="Avenir Book" w:cstheme="minorHAnsi"/>
        </w:rPr>
        <w:lastRenderedPageBreak/>
        <w:t xml:space="preserve">two </w:t>
      </w:r>
      <w:r w:rsidR="00053BE1">
        <w:rPr>
          <w:rFonts w:ascii="Avenir Book" w:hAnsi="Avenir Book" w:cstheme="minorHAnsi"/>
        </w:rPr>
        <w:t>being</w:t>
      </w:r>
      <w:r w:rsidR="00053BE1" w:rsidRPr="00162270">
        <w:rPr>
          <w:rFonts w:ascii="Avenir Book" w:hAnsi="Avenir Book" w:cstheme="minorHAnsi"/>
        </w:rPr>
        <w:t xml:space="preserve"> </w:t>
      </w:r>
      <w:r w:rsidRPr="00162270">
        <w:rPr>
          <w:rFonts w:ascii="Avenir Book" w:hAnsi="Avenir Book" w:cstheme="minorHAnsi"/>
        </w:rPr>
        <w:t>founding members of a decolonising network</w:t>
      </w:r>
      <w:r w:rsidR="00B71F9B" w:rsidRPr="00162270">
        <w:rPr>
          <w:rFonts w:ascii="Avenir Book" w:hAnsi="Avenir Book" w:cstheme="minorHAnsi"/>
        </w:rPr>
        <w:t xml:space="preserve"> in an English </w:t>
      </w:r>
      <w:r w:rsidR="009D79AF" w:rsidRPr="00162270">
        <w:rPr>
          <w:rFonts w:ascii="Avenir Book" w:hAnsi="Avenir Book" w:cstheme="minorHAnsi"/>
        </w:rPr>
        <w:t>university</w:t>
      </w:r>
      <w:r w:rsidRPr="00162270">
        <w:rPr>
          <w:rFonts w:ascii="Avenir Book" w:hAnsi="Avenir Book" w:cstheme="minorHAnsi"/>
        </w:rPr>
        <w:t xml:space="preserve">.  </w:t>
      </w:r>
      <w:r w:rsidR="00F77543" w:rsidRPr="00162270">
        <w:rPr>
          <w:rFonts w:ascii="Avenir Book" w:hAnsi="Avenir Book" w:cstheme="minorHAnsi"/>
        </w:rPr>
        <w:t>Although</w:t>
      </w:r>
      <w:r w:rsidR="00F77543">
        <w:rPr>
          <w:rFonts w:ascii="Avenir Book" w:hAnsi="Avenir Book" w:cstheme="minorHAnsi"/>
        </w:rPr>
        <w:t xml:space="preserve"> we</w:t>
      </w:r>
      <w:r w:rsidRPr="00162270">
        <w:rPr>
          <w:rFonts w:ascii="Avenir Book" w:hAnsi="Avenir Book" w:cstheme="minorHAnsi"/>
        </w:rPr>
        <w:t xml:space="preserve"> </w:t>
      </w:r>
      <w:r w:rsidR="00A85CBA">
        <w:rPr>
          <w:rFonts w:ascii="Avenir Book" w:hAnsi="Avenir Book" w:cstheme="minorHAnsi"/>
        </w:rPr>
        <w:t xml:space="preserve">collectively </w:t>
      </w:r>
      <w:r w:rsidRPr="00162270">
        <w:rPr>
          <w:rFonts w:ascii="Avenir Book" w:hAnsi="Avenir Book" w:cstheme="minorHAnsi"/>
        </w:rPr>
        <w:t>understand decolonising as a knowledge project which involves identifying colonial systems, structures</w:t>
      </w:r>
      <w:r w:rsidR="00F77543">
        <w:rPr>
          <w:rFonts w:ascii="Avenir Book" w:hAnsi="Avenir Book" w:cstheme="minorHAnsi"/>
        </w:rPr>
        <w:t xml:space="preserve"> </w:t>
      </w:r>
      <w:r w:rsidRPr="00162270">
        <w:rPr>
          <w:rFonts w:ascii="Avenir Book" w:hAnsi="Avenir Book" w:cstheme="minorHAnsi"/>
        </w:rPr>
        <w:t>and relationships</w:t>
      </w:r>
      <w:r w:rsidR="00462D9F">
        <w:rPr>
          <w:rFonts w:ascii="Avenir Book" w:hAnsi="Avenir Book" w:cstheme="minorHAnsi"/>
        </w:rPr>
        <w:t>,</w:t>
      </w:r>
      <w:r w:rsidRPr="00162270">
        <w:rPr>
          <w:rFonts w:ascii="Avenir Book" w:hAnsi="Avenir Book" w:cstheme="minorHAnsi"/>
        </w:rPr>
        <w:t xml:space="preserve"> and working to challenge th</w:t>
      </w:r>
      <w:r w:rsidR="00B64BB2">
        <w:rPr>
          <w:rFonts w:ascii="Avenir Book" w:hAnsi="Avenir Book" w:cstheme="minorHAnsi"/>
        </w:rPr>
        <w:t>ese</w:t>
      </w:r>
      <w:r w:rsidRPr="00162270">
        <w:rPr>
          <w:rFonts w:ascii="Avenir Book" w:hAnsi="Avenir Book" w:cstheme="minorHAnsi"/>
        </w:rPr>
        <w:t xml:space="preserve"> both inside and outside the classroom, </w:t>
      </w:r>
      <w:r w:rsidR="00053BE1" w:rsidRPr="00864A30">
        <w:rPr>
          <w:rFonts w:ascii="Avenir Book" w:hAnsi="Avenir Book" w:cstheme="minorHAnsi"/>
        </w:rPr>
        <w:t xml:space="preserve">we did not offer a </w:t>
      </w:r>
      <w:r w:rsidR="00B64BB2" w:rsidRPr="00864A30">
        <w:rPr>
          <w:rFonts w:ascii="Avenir Book" w:hAnsi="Avenir Book" w:cstheme="minorHAnsi"/>
        </w:rPr>
        <w:t>definition</w:t>
      </w:r>
      <w:r w:rsidR="00053BE1" w:rsidRPr="00864A30">
        <w:rPr>
          <w:rFonts w:ascii="Avenir Book" w:hAnsi="Avenir Book" w:cstheme="minorHAnsi"/>
        </w:rPr>
        <w:t xml:space="preserve"> of the term in our interviews. Our aim was</w:t>
      </w:r>
      <w:r w:rsidR="00B64BB2" w:rsidRPr="00864A30">
        <w:rPr>
          <w:rFonts w:ascii="Avenir Book" w:hAnsi="Avenir Book" w:cstheme="minorHAnsi"/>
        </w:rPr>
        <w:t xml:space="preserve"> </w:t>
      </w:r>
      <w:r w:rsidRPr="00864A30">
        <w:rPr>
          <w:rFonts w:ascii="Avenir Book" w:hAnsi="Avenir Book" w:cstheme="minorHAnsi"/>
        </w:rPr>
        <w:t xml:space="preserve">to capture the ways in which decolonising was being defined </w:t>
      </w:r>
      <w:r w:rsidR="008B2A88" w:rsidRPr="00864A30">
        <w:rPr>
          <w:rFonts w:ascii="Avenir Book" w:hAnsi="Avenir Book" w:cstheme="minorHAnsi"/>
        </w:rPr>
        <w:t xml:space="preserve">and operationalised </w:t>
      </w:r>
      <w:r w:rsidRPr="00864A30">
        <w:rPr>
          <w:rFonts w:ascii="Avenir Book" w:hAnsi="Avenir Book" w:cstheme="minorHAnsi"/>
        </w:rPr>
        <w:t>by our participants</w:t>
      </w:r>
      <w:r w:rsidR="00B64BB2" w:rsidRPr="00864A30">
        <w:rPr>
          <w:rFonts w:ascii="Avenir Book" w:hAnsi="Avenir Book" w:cstheme="minorHAnsi"/>
        </w:rPr>
        <w:t xml:space="preserve">. </w:t>
      </w:r>
      <w:r w:rsidRPr="00864A30">
        <w:rPr>
          <w:rFonts w:ascii="Avenir Book" w:hAnsi="Avenir Book" w:cstheme="minorHAnsi"/>
        </w:rPr>
        <w:t xml:space="preserve">In the next section we present </w:t>
      </w:r>
      <w:r w:rsidR="00C33865">
        <w:rPr>
          <w:rFonts w:ascii="Avenir Book" w:hAnsi="Avenir Book" w:cstheme="minorHAnsi"/>
        </w:rPr>
        <w:t>our</w:t>
      </w:r>
      <w:r w:rsidRPr="00864A30">
        <w:rPr>
          <w:rFonts w:ascii="Avenir Book" w:hAnsi="Avenir Book" w:cstheme="minorHAnsi"/>
        </w:rPr>
        <w:t xml:space="preserve"> findings </w:t>
      </w:r>
      <w:r w:rsidR="00B64BB2" w:rsidRPr="00864A30">
        <w:rPr>
          <w:rFonts w:ascii="Avenir Book" w:hAnsi="Avenir Book" w:cstheme="minorHAnsi"/>
        </w:rPr>
        <w:t xml:space="preserve">focusing on </w:t>
      </w:r>
      <w:r w:rsidRPr="00864A30">
        <w:rPr>
          <w:rFonts w:ascii="Avenir Book" w:hAnsi="Avenir Book" w:cstheme="minorHAnsi"/>
        </w:rPr>
        <w:t>the different meanings and interpretations of ‘decolon</w:t>
      </w:r>
      <w:r w:rsidR="001253C9" w:rsidRPr="00864A30">
        <w:rPr>
          <w:rFonts w:ascii="Avenir Book" w:hAnsi="Avenir Book" w:cstheme="minorHAnsi"/>
        </w:rPr>
        <w:t>i</w:t>
      </w:r>
      <w:r w:rsidRPr="00864A30">
        <w:rPr>
          <w:rFonts w:ascii="Avenir Book" w:hAnsi="Avenir Book" w:cstheme="minorHAnsi"/>
        </w:rPr>
        <w:t>sing’ for our participants</w:t>
      </w:r>
      <w:r w:rsidR="00C33865">
        <w:rPr>
          <w:rFonts w:ascii="Avenir Book" w:hAnsi="Avenir Book" w:cstheme="minorHAnsi"/>
        </w:rPr>
        <w:t xml:space="preserve"> </w:t>
      </w:r>
      <w:r w:rsidR="00B64BB2" w:rsidRPr="00864A30">
        <w:rPr>
          <w:rFonts w:ascii="Avenir Book" w:hAnsi="Avenir Book" w:cstheme="minorHAnsi"/>
        </w:rPr>
        <w:t>and</w:t>
      </w:r>
      <w:r w:rsidR="00EA5081" w:rsidRPr="00864A30">
        <w:rPr>
          <w:rFonts w:ascii="Avenir Book" w:hAnsi="Avenir Book" w:cstheme="minorHAnsi"/>
        </w:rPr>
        <w:t xml:space="preserve"> the institutional measures used by university managements to respond to student and staff-led decolonising work.</w:t>
      </w:r>
    </w:p>
    <w:p w14:paraId="51FD4532" w14:textId="77777777" w:rsidR="003D3AA6" w:rsidRPr="00162270" w:rsidRDefault="003D3AA6" w:rsidP="003D3AA6">
      <w:pPr>
        <w:rPr>
          <w:rFonts w:ascii="Avenir Book" w:hAnsi="Avenir Book" w:cstheme="minorHAnsi"/>
        </w:rPr>
      </w:pPr>
      <w:r w:rsidRPr="00162270">
        <w:rPr>
          <w:rFonts w:ascii="Avenir Book" w:hAnsi="Avenir Book" w:cstheme="minorHAnsi"/>
        </w:rPr>
        <w:t xml:space="preserve"> </w:t>
      </w:r>
    </w:p>
    <w:p w14:paraId="7C546ED8" w14:textId="77777777" w:rsidR="003D3AA6" w:rsidRPr="00162270" w:rsidRDefault="003D3AA6" w:rsidP="003D3AA6">
      <w:pPr>
        <w:rPr>
          <w:rFonts w:ascii="Avenir Book" w:hAnsi="Avenir Book" w:cstheme="minorHAnsi"/>
        </w:rPr>
      </w:pPr>
    </w:p>
    <w:p w14:paraId="4E2D52F2" w14:textId="77777777" w:rsidR="003D3AA6" w:rsidRPr="00162270" w:rsidRDefault="003D3AA6" w:rsidP="003D3AA6">
      <w:pPr>
        <w:rPr>
          <w:rFonts w:ascii="Avenir Book" w:hAnsi="Avenir Book" w:cstheme="minorHAnsi"/>
          <w:sz w:val="28"/>
          <w:szCs w:val="28"/>
        </w:rPr>
      </w:pPr>
      <w:r w:rsidRPr="00162270">
        <w:rPr>
          <w:rFonts w:ascii="Avenir Book" w:hAnsi="Avenir Book" w:cstheme="minorHAnsi"/>
          <w:b/>
          <w:bCs/>
          <w:sz w:val="28"/>
          <w:szCs w:val="28"/>
        </w:rPr>
        <w:t xml:space="preserve">Shifting conceptions and contested ownership of decolonising work, 2015-2021 </w:t>
      </w:r>
    </w:p>
    <w:p w14:paraId="3BD3FF22" w14:textId="77777777" w:rsidR="003D3AA6" w:rsidRPr="00162270" w:rsidRDefault="003D3AA6" w:rsidP="003D3AA6">
      <w:pPr>
        <w:rPr>
          <w:rFonts w:ascii="Avenir Book" w:hAnsi="Avenir Book" w:cstheme="minorHAnsi"/>
          <w:b/>
          <w:bCs/>
        </w:rPr>
      </w:pPr>
      <w:r w:rsidRPr="00162270">
        <w:rPr>
          <w:rFonts w:ascii="Avenir Book" w:hAnsi="Avenir Book" w:cstheme="minorHAnsi"/>
          <w:b/>
          <w:bCs/>
        </w:rPr>
        <w:t xml:space="preserve"> </w:t>
      </w:r>
    </w:p>
    <w:p w14:paraId="4EEF806F" w14:textId="4308BF3C" w:rsidR="003D3AA6" w:rsidRPr="00162270" w:rsidRDefault="00B159F2" w:rsidP="003D3AA6">
      <w:pPr>
        <w:rPr>
          <w:rFonts w:ascii="Avenir Book" w:hAnsi="Avenir Book" w:cstheme="minorHAnsi"/>
        </w:rPr>
      </w:pPr>
      <w:r w:rsidRPr="00162270">
        <w:rPr>
          <w:rFonts w:ascii="Avenir Book" w:hAnsi="Avenir Book" w:cstheme="minorHAnsi"/>
        </w:rPr>
        <w:t>A</w:t>
      </w:r>
      <w:r w:rsidR="003D3AA6" w:rsidRPr="00162270">
        <w:rPr>
          <w:rFonts w:ascii="Avenir Book" w:hAnsi="Avenir Book" w:cstheme="minorHAnsi"/>
        </w:rPr>
        <w:t xml:space="preserve"> key theme across the interviews centred on the contested meaning and ownership of ‘decolonising’ at this moment.  In line with the existing academic literature (</w:t>
      </w:r>
      <w:r w:rsidR="009D79AF" w:rsidRPr="00162270">
        <w:rPr>
          <w:rFonts w:ascii="Avenir Book" w:hAnsi="Avenir Book" w:cstheme="minorHAnsi"/>
        </w:rPr>
        <w:t>Tuck and Yang</w:t>
      </w:r>
      <w:r w:rsidR="00D469E0" w:rsidRPr="00162270">
        <w:rPr>
          <w:rFonts w:ascii="Avenir Book" w:hAnsi="Avenir Book" w:cstheme="minorHAnsi"/>
        </w:rPr>
        <w:t xml:space="preserve"> </w:t>
      </w:r>
      <w:r w:rsidR="009D79AF" w:rsidRPr="00162270">
        <w:rPr>
          <w:rFonts w:ascii="Avenir Book" w:hAnsi="Avenir Book" w:cstheme="minorHAnsi"/>
        </w:rPr>
        <w:t xml:space="preserve">2014; </w:t>
      </w:r>
      <w:proofErr w:type="spellStart"/>
      <w:r w:rsidR="003D3AA6" w:rsidRPr="00162270">
        <w:rPr>
          <w:rFonts w:ascii="Avenir Book" w:hAnsi="Avenir Book" w:cstheme="minorHAnsi"/>
        </w:rPr>
        <w:t>Bhambra</w:t>
      </w:r>
      <w:proofErr w:type="spellEnd"/>
      <w:r w:rsidR="003D3AA6" w:rsidRPr="00162270">
        <w:rPr>
          <w:rFonts w:ascii="Avenir Book" w:hAnsi="Avenir Book" w:cstheme="minorHAnsi"/>
        </w:rPr>
        <w:t xml:space="preserve">, </w:t>
      </w:r>
      <w:proofErr w:type="spellStart"/>
      <w:r w:rsidR="003D3AA6" w:rsidRPr="00162270">
        <w:rPr>
          <w:rFonts w:ascii="Avenir Book" w:hAnsi="Avenir Book" w:cstheme="minorHAnsi"/>
          <w:shd w:val="clear" w:color="auto" w:fill="FFFFFF"/>
        </w:rPr>
        <w:t>Nisancioglu</w:t>
      </w:r>
      <w:proofErr w:type="spellEnd"/>
      <w:r w:rsidR="003D3AA6" w:rsidRPr="00162270">
        <w:rPr>
          <w:rFonts w:ascii="Avenir Book" w:hAnsi="Avenir Book" w:cstheme="minorHAnsi"/>
          <w:shd w:val="clear" w:color="auto" w:fill="FFFFFF"/>
        </w:rPr>
        <w:t xml:space="preserve">, and </w:t>
      </w:r>
      <w:proofErr w:type="spellStart"/>
      <w:r w:rsidR="003D3AA6" w:rsidRPr="00162270">
        <w:rPr>
          <w:rFonts w:ascii="Avenir Book" w:hAnsi="Avenir Book" w:cstheme="minorHAnsi"/>
          <w:shd w:val="clear" w:color="auto" w:fill="FFFFFF"/>
        </w:rPr>
        <w:t>Gebrial</w:t>
      </w:r>
      <w:proofErr w:type="spellEnd"/>
      <w:r w:rsidR="009D79AF" w:rsidRPr="00162270">
        <w:rPr>
          <w:rFonts w:ascii="Avenir Book" w:hAnsi="Avenir Book" w:cstheme="minorHAnsi"/>
          <w:shd w:val="clear" w:color="auto" w:fill="FFFFFF"/>
        </w:rPr>
        <w:t xml:space="preserve"> </w:t>
      </w:r>
      <w:r w:rsidR="003D3AA6" w:rsidRPr="00162270">
        <w:rPr>
          <w:rFonts w:ascii="Avenir Book" w:hAnsi="Avenir Book" w:cstheme="minorHAnsi"/>
          <w:shd w:val="clear" w:color="auto" w:fill="FFFFFF"/>
        </w:rPr>
        <w:t>2018</w:t>
      </w:r>
      <w:r w:rsidR="003D3AA6" w:rsidRPr="00162270">
        <w:rPr>
          <w:rFonts w:ascii="Avenir Book" w:hAnsi="Avenir Book" w:cstheme="minorHAnsi"/>
        </w:rPr>
        <w:t xml:space="preserve">), our research revealed multiple definitions and interpretations of decolonising in operation; this was the case even within the same decolonising groups.  For Susi, decolonising </w:t>
      </w:r>
      <w:r w:rsidR="00053BE1">
        <w:rPr>
          <w:rFonts w:ascii="Avenir Book" w:hAnsi="Avenir Book" w:cstheme="minorHAnsi"/>
        </w:rPr>
        <w:t xml:space="preserve">work </w:t>
      </w:r>
      <w:r w:rsidR="003D3AA6" w:rsidRPr="00162270">
        <w:rPr>
          <w:rFonts w:ascii="Avenir Book" w:hAnsi="Avenir Book" w:cstheme="minorHAnsi"/>
        </w:rPr>
        <w:t>is, and should categorically be, a knowledge project:</w:t>
      </w:r>
    </w:p>
    <w:p w14:paraId="551F0E4C" w14:textId="77777777" w:rsidR="003D3AA6" w:rsidRPr="00162270" w:rsidRDefault="003D3AA6" w:rsidP="003D3AA6">
      <w:pPr>
        <w:rPr>
          <w:rFonts w:ascii="Avenir Book" w:hAnsi="Avenir Book" w:cstheme="minorHAnsi"/>
        </w:rPr>
      </w:pPr>
    </w:p>
    <w:p w14:paraId="237449A3" w14:textId="7E41EE70" w:rsidR="003D3AA6" w:rsidRPr="00162270" w:rsidRDefault="003D3AA6" w:rsidP="003D3AA6">
      <w:pPr>
        <w:ind w:left="720"/>
        <w:rPr>
          <w:rFonts w:ascii="Avenir Book" w:hAnsi="Avenir Book" w:cstheme="minorHAnsi"/>
        </w:rPr>
      </w:pPr>
      <w:r w:rsidRPr="00162270">
        <w:rPr>
          <w:rFonts w:ascii="Avenir Book" w:hAnsi="Avenir Book" w:cstheme="minorHAnsi"/>
        </w:rPr>
        <w:t xml:space="preserve">I think it should be about knowledges. I really do not want to see a </w:t>
      </w:r>
      <w:proofErr w:type="spellStart"/>
      <w:r w:rsidRPr="00162270">
        <w:rPr>
          <w:rFonts w:ascii="Avenir Book" w:hAnsi="Avenir Book" w:cstheme="minorHAnsi"/>
        </w:rPr>
        <w:t>decol</w:t>
      </w:r>
      <w:proofErr w:type="spellEnd"/>
      <w:r w:rsidRPr="00162270">
        <w:rPr>
          <w:rFonts w:ascii="Avenir Book" w:hAnsi="Avenir Book" w:cstheme="minorHAnsi"/>
        </w:rPr>
        <w:t xml:space="preserve"> movement degenerate into anti-racism and social injustices and all that. They are associated issues, but to me, </w:t>
      </w:r>
      <w:proofErr w:type="spellStart"/>
      <w:r w:rsidRPr="00162270">
        <w:rPr>
          <w:rFonts w:ascii="Avenir Book" w:hAnsi="Avenir Book" w:cstheme="minorHAnsi"/>
        </w:rPr>
        <w:t>decol</w:t>
      </w:r>
      <w:proofErr w:type="spellEnd"/>
      <w:r w:rsidRPr="00162270">
        <w:rPr>
          <w:rFonts w:ascii="Avenir Book" w:hAnsi="Avenir Book" w:cstheme="minorHAnsi"/>
        </w:rPr>
        <w:t xml:space="preserve"> is about knowledge, knowledge authorisation, legitimisation, construction. (Susi, Academic)</w:t>
      </w:r>
    </w:p>
    <w:p w14:paraId="3F39A564" w14:textId="77777777" w:rsidR="003D3AA6" w:rsidRPr="00162270" w:rsidRDefault="003D3AA6" w:rsidP="003D3AA6">
      <w:pPr>
        <w:ind w:left="720"/>
        <w:rPr>
          <w:rFonts w:ascii="Avenir Book" w:hAnsi="Avenir Book" w:cstheme="minorHAnsi"/>
        </w:rPr>
      </w:pPr>
    </w:p>
    <w:p w14:paraId="218AC97E" w14:textId="54F0CF31" w:rsidR="003D3AA6" w:rsidRPr="00162270" w:rsidRDefault="003D3AA6" w:rsidP="003D3AA6">
      <w:pPr>
        <w:rPr>
          <w:rFonts w:ascii="Avenir Book" w:hAnsi="Avenir Book" w:cstheme="minorHAnsi"/>
        </w:rPr>
      </w:pPr>
      <w:r w:rsidRPr="00162270">
        <w:rPr>
          <w:rFonts w:ascii="Avenir Book" w:hAnsi="Avenir Book" w:cstheme="minorHAnsi"/>
        </w:rPr>
        <w:t xml:space="preserve">However, </w:t>
      </w:r>
      <w:r w:rsidR="004E45EE" w:rsidRPr="00162270">
        <w:rPr>
          <w:rFonts w:ascii="Avenir Book" w:hAnsi="Avenir Book" w:cstheme="minorHAnsi"/>
        </w:rPr>
        <w:t xml:space="preserve">for </w:t>
      </w:r>
      <w:r w:rsidRPr="00162270">
        <w:rPr>
          <w:rFonts w:ascii="Avenir Book" w:hAnsi="Avenir Book" w:cstheme="minorHAnsi"/>
        </w:rPr>
        <w:t xml:space="preserve">others, the meaning of </w:t>
      </w:r>
      <w:r w:rsidR="00053BE1" w:rsidRPr="00162270">
        <w:rPr>
          <w:rFonts w:ascii="Avenir Book" w:hAnsi="Avenir Book" w:cstheme="minorHAnsi"/>
        </w:rPr>
        <w:t>decolonis</w:t>
      </w:r>
      <w:r w:rsidR="00053BE1">
        <w:rPr>
          <w:rFonts w:ascii="Avenir Book" w:hAnsi="Avenir Book" w:cstheme="minorHAnsi"/>
        </w:rPr>
        <w:t>ing</w:t>
      </w:r>
      <w:r w:rsidR="00053BE1" w:rsidRPr="00162270">
        <w:rPr>
          <w:rFonts w:ascii="Avenir Book" w:hAnsi="Avenir Book" w:cstheme="minorHAnsi"/>
        </w:rPr>
        <w:t xml:space="preserve"> </w:t>
      </w:r>
      <w:r w:rsidRPr="00162270">
        <w:rPr>
          <w:rFonts w:ascii="Avenir Book" w:hAnsi="Avenir Book" w:cstheme="minorHAnsi"/>
        </w:rPr>
        <w:t xml:space="preserve">was not fixed. </w:t>
      </w:r>
      <w:proofErr w:type="gramStart"/>
      <w:r w:rsidRPr="00162270">
        <w:rPr>
          <w:rFonts w:ascii="Avenir Book" w:hAnsi="Avenir Book" w:cstheme="minorHAnsi"/>
        </w:rPr>
        <w:t>Ella,</w:t>
      </w:r>
      <w:proofErr w:type="gramEnd"/>
      <w:r w:rsidRPr="00162270">
        <w:rPr>
          <w:rFonts w:ascii="Avenir Book" w:hAnsi="Avenir Book" w:cstheme="minorHAnsi"/>
        </w:rPr>
        <w:t xml:space="preserve"> explained how her own understanding </w:t>
      </w:r>
      <w:r w:rsidR="00864A30">
        <w:rPr>
          <w:rFonts w:ascii="Avenir Book" w:hAnsi="Avenir Book" w:cstheme="minorHAnsi"/>
        </w:rPr>
        <w:t xml:space="preserve">of decolonisation </w:t>
      </w:r>
      <w:r w:rsidRPr="00162270">
        <w:rPr>
          <w:rFonts w:ascii="Avenir Book" w:hAnsi="Avenir Book" w:cstheme="minorHAnsi"/>
        </w:rPr>
        <w:t xml:space="preserve">was constantly shifting.  </w:t>
      </w:r>
    </w:p>
    <w:p w14:paraId="6460AA48" w14:textId="77777777" w:rsidR="003D3AA6" w:rsidRPr="00162270" w:rsidRDefault="003D3AA6" w:rsidP="003D3AA6">
      <w:pPr>
        <w:rPr>
          <w:rFonts w:ascii="Avenir Book" w:hAnsi="Avenir Book" w:cstheme="minorHAnsi"/>
        </w:rPr>
      </w:pPr>
    </w:p>
    <w:p w14:paraId="6B717F3E" w14:textId="132B523D" w:rsidR="003D3AA6" w:rsidRPr="00162270" w:rsidRDefault="003D3AA6" w:rsidP="003D3AA6">
      <w:pPr>
        <w:ind w:left="720"/>
        <w:rPr>
          <w:rFonts w:ascii="Avenir Book" w:hAnsi="Avenir Book" w:cstheme="minorHAnsi"/>
        </w:rPr>
      </w:pPr>
      <w:r w:rsidRPr="00162270">
        <w:rPr>
          <w:rFonts w:ascii="Avenir Book" w:hAnsi="Avenir Book" w:cstheme="minorHAnsi"/>
        </w:rPr>
        <w:t xml:space="preserve">On this particular </w:t>
      </w:r>
      <w:proofErr w:type="spellStart"/>
      <w:proofErr w:type="gramStart"/>
      <w:r w:rsidRPr="00162270">
        <w:rPr>
          <w:rFonts w:ascii="Avenir Book" w:hAnsi="Avenir Book" w:cstheme="minorHAnsi"/>
        </w:rPr>
        <w:t>day</w:t>
      </w:r>
      <w:r w:rsidR="00B159F2" w:rsidRPr="00162270">
        <w:rPr>
          <w:rFonts w:ascii="Avenir Book" w:hAnsi="Avenir Book" w:cstheme="minorHAnsi"/>
        </w:rPr>
        <w:t>..</w:t>
      </w:r>
      <w:proofErr w:type="gramEnd"/>
      <w:r w:rsidRPr="00162270">
        <w:rPr>
          <w:rFonts w:ascii="Avenir Book" w:hAnsi="Avenir Book" w:cstheme="minorHAnsi"/>
        </w:rPr>
        <w:t>I</w:t>
      </w:r>
      <w:proofErr w:type="spellEnd"/>
      <w:r w:rsidRPr="00162270">
        <w:rPr>
          <w:rFonts w:ascii="Avenir Book" w:hAnsi="Avenir Book" w:cstheme="minorHAnsi"/>
        </w:rPr>
        <w:t xml:space="preserve"> will have one understanding of decolonisation that could be very different to next year or even yesterday, Right now, I'm really aware that decolonisation can be used in a metaphorical way, </w:t>
      </w:r>
      <w:r w:rsidR="00B159F2" w:rsidRPr="00162270">
        <w:rPr>
          <w:rFonts w:ascii="Avenir Book" w:hAnsi="Avenir Book" w:cstheme="minorHAnsi"/>
        </w:rPr>
        <w:t xml:space="preserve">.. </w:t>
      </w:r>
      <w:r w:rsidRPr="00162270">
        <w:rPr>
          <w:rFonts w:ascii="Avenir Book" w:hAnsi="Avenir Book" w:cstheme="minorHAnsi"/>
        </w:rPr>
        <w:t>universities can stake claim to doing decolonisation but … what they're really doing is diversifying</w:t>
      </w:r>
      <w:r w:rsidR="00B159F2" w:rsidRPr="00162270">
        <w:rPr>
          <w:rFonts w:ascii="Avenir Book" w:hAnsi="Avenir Book" w:cstheme="minorHAnsi"/>
        </w:rPr>
        <w:t>,</w:t>
      </w:r>
      <w:r w:rsidRPr="00162270">
        <w:rPr>
          <w:rFonts w:ascii="Avenir Book" w:hAnsi="Avenir Book" w:cstheme="minorHAnsi"/>
        </w:rPr>
        <w:t xml:space="preserve"> which is still good</w:t>
      </w:r>
      <w:r w:rsidR="00B159F2" w:rsidRPr="00162270">
        <w:rPr>
          <w:rFonts w:ascii="Avenir Book" w:hAnsi="Avenir Book" w:cstheme="minorHAnsi"/>
        </w:rPr>
        <w:t>,</w:t>
      </w:r>
      <w:r w:rsidRPr="00162270">
        <w:rPr>
          <w:rFonts w:ascii="Avenir Book" w:hAnsi="Avenir Book" w:cstheme="minorHAnsi"/>
        </w:rPr>
        <w:t xml:space="preserve"> but it's not decolonisation. </w:t>
      </w:r>
      <w:proofErr w:type="gramStart"/>
      <w:r w:rsidRPr="00162270">
        <w:rPr>
          <w:rFonts w:ascii="Avenir Book" w:hAnsi="Avenir Book" w:cstheme="minorHAnsi"/>
        </w:rPr>
        <w:t xml:space="preserve"> </w:t>
      </w:r>
      <w:r w:rsidR="009649AF" w:rsidRPr="00162270">
        <w:rPr>
          <w:rFonts w:ascii="Avenir Book" w:hAnsi="Avenir Book" w:cstheme="minorHAnsi"/>
        </w:rPr>
        <w:t>..</w:t>
      </w:r>
      <w:proofErr w:type="gramEnd"/>
      <w:r w:rsidRPr="00162270">
        <w:rPr>
          <w:rFonts w:ascii="Avenir Book" w:hAnsi="Avenir Book" w:cstheme="minorHAnsi"/>
        </w:rPr>
        <w:t xml:space="preserve"> I understand decolonisation [</w:t>
      </w:r>
      <w:r w:rsidR="009649AF" w:rsidRPr="00162270">
        <w:rPr>
          <w:rFonts w:ascii="Avenir Book" w:hAnsi="Avenir Book" w:cstheme="minorHAnsi"/>
        </w:rPr>
        <w:t>a</w:t>
      </w:r>
      <w:r w:rsidRPr="00162270">
        <w:rPr>
          <w:rFonts w:ascii="Avenir Book" w:hAnsi="Avenir Book" w:cstheme="minorHAnsi"/>
        </w:rPr>
        <w:t xml:space="preserve">s] …. serving justice, in some cases, reversal, in some cases undoing all the violence, subjugation, purposeful racialisation of human beings, their land, their cultures, their languages, their rights, for the purpose </w:t>
      </w:r>
      <w:r w:rsidRPr="00864A30">
        <w:rPr>
          <w:rFonts w:ascii="Avenir Book" w:hAnsi="Avenir Book" w:cstheme="minorHAnsi"/>
        </w:rPr>
        <w:t xml:space="preserve">of </w:t>
      </w:r>
      <w:r w:rsidR="007105A4">
        <w:rPr>
          <w:rFonts w:ascii="Avenir Book" w:hAnsi="Avenir Book" w:cstheme="minorHAnsi"/>
        </w:rPr>
        <w:t>W</w:t>
      </w:r>
      <w:r w:rsidRPr="00864A30">
        <w:rPr>
          <w:rFonts w:ascii="Avenir Book" w:hAnsi="Avenir Book" w:cstheme="minorHAnsi"/>
        </w:rPr>
        <w:t xml:space="preserve">hite </w:t>
      </w:r>
      <w:r w:rsidR="00864A30" w:rsidRPr="00864A30">
        <w:rPr>
          <w:rFonts w:ascii="Avenir Book" w:hAnsi="Avenir Book" w:cstheme="minorHAnsi"/>
        </w:rPr>
        <w:t>W</w:t>
      </w:r>
      <w:r w:rsidRPr="00864A30">
        <w:rPr>
          <w:rFonts w:ascii="Avenir Book" w:hAnsi="Avenir Book" w:cstheme="minorHAnsi"/>
        </w:rPr>
        <w:t>estern capitalism</w:t>
      </w:r>
      <w:r w:rsidRPr="00162270">
        <w:rPr>
          <w:rFonts w:ascii="Avenir Book" w:hAnsi="Avenir Book" w:cstheme="minorHAnsi"/>
        </w:rPr>
        <w:t xml:space="preserve"> instead. (Ella, Academic)</w:t>
      </w:r>
    </w:p>
    <w:p w14:paraId="7C2B6DB9" w14:textId="77777777" w:rsidR="003D3AA6" w:rsidRPr="00162270" w:rsidRDefault="003D3AA6" w:rsidP="003D3AA6">
      <w:pPr>
        <w:rPr>
          <w:rFonts w:ascii="Avenir Book" w:hAnsi="Avenir Book" w:cstheme="minorHAnsi"/>
        </w:rPr>
      </w:pPr>
    </w:p>
    <w:p w14:paraId="6EC173A4" w14:textId="0AC34E9A" w:rsidR="003D3AA6" w:rsidRPr="00162270" w:rsidRDefault="003D3AA6" w:rsidP="009D79AF">
      <w:pPr>
        <w:rPr>
          <w:rFonts w:ascii="Avenir Book" w:hAnsi="Avenir Book" w:cstheme="minorHAnsi"/>
        </w:rPr>
      </w:pPr>
      <w:r w:rsidRPr="00162270">
        <w:rPr>
          <w:rFonts w:ascii="Avenir Book" w:hAnsi="Avenir Book" w:cstheme="minorHAnsi"/>
        </w:rPr>
        <w:t xml:space="preserve">In this case, decolonising is understood as a project which involves exposing and undoing the legacies of colonisation and racialisation. However, for Ella, the goals of this project are constantly being challenged by the evolvement of the discourse </w:t>
      </w:r>
      <w:r w:rsidRPr="00162270">
        <w:rPr>
          <w:rFonts w:ascii="Avenir Book" w:hAnsi="Avenir Book" w:cstheme="minorHAnsi"/>
        </w:rPr>
        <w:lastRenderedPageBreak/>
        <w:t xml:space="preserve">of decolonisation. Part of the battle </w:t>
      </w:r>
      <w:r w:rsidR="009649AF" w:rsidRPr="00162270">
        <w:rPr>
          <w:rFonts w:ascii="Avenir Book" w:hAnsi="Avenir Book" w:cstheme="minorHAnsi"/>
        </w:rPr>
        <w:t>involved</w:t>
      </w:r>
      <w:r w:rsidRPr="00162270">
        <w:rPr>
          <w:rFonts w:ascii="Avenir Book" w:hAnsi="Avenir Book" w:cstheme="minorHAnsi"/>
        </w:rPr>
        <w:t xml:space="preserve"> preventing decolonisation from being superficially applied as a metaphor</w:t>
      </w:r>
      <w:r w:rsidR="00B71F9B" w:rsidRPr="00162270">
        <w:rPr>
          <w:rFonts w:ascii="Avenir Book" w:hAnsi="Avenir Book" w:cstheme="minorHAnsi"/>
        </w:rPr>
        <w:t xml:space="preserve"> (Tuck and Yang 2014) </w:t>
      </w:r>
      <w:r w:rsidRPr="00162270">
        <w:rPr>
          <w:rFonts w:ascii="Avenir Book" w:hAnsi="Avenir Book" w:cstheme="minorHAnsi"/>
        </w:rPr>
        <w:t>for a range of goals and activities including diversifying reading lists</w:t>
      </w:r>
      <w:r w:rsidR="00B71F9B" w:rsidRPr="00162270">
        <w:rPr>
          <w:rFonts w:ascii="Avenir Book" w:hAnsi="Avenir Book" w:cstheme="minorHAnsi"/>
        </w:rPr>
        <w:t xml:space="preserve">. </w:t>
      </w:r>
      <w:r w:rsidRPr="00162270">
        <w:rPr>
          <w:rFonts w:ascii="Avenir Book" w:hAnsi="Avenir Book" w:cstheme="minorHAnsi"/>
        </w:rPr>
        <w:t xml:space="preserve"> </w:t>
      </w:r>
      <w:r w:rsidR="008B2A88" w:rsidRPr="00162270">
        <w:rPr>
          <w:rFonts w:ascii="Avenir Book" w:hAnsi="Avenir Book" w:cstheme="minorHAnsi"/>
        </w:rPr>
        <w:t>Here</w:t>
      </w:r>
      <w:r w:rsidRPr="00162270">
        <w:rPr>
          <w:rFonts w:ascii="Avenir Book" w:hAnsi="Avenir Book" w:cstheme="minorHAnsi"/>
        </w:rPr>
        <w:t xml:space="preserve">, Ella shared Susi’s concerns about decolonising work being claimed for multiple causes.  </w:t>
      </w:r>
      <w:r w:rsidR="00EC4645" w:rsidRPr="00162270">
        <w:rPr>
          <w:rFonts w:ascii="Avenir Book" w:hAnsi="Avenir Book" w:cstheme="minorHAnsi"/>
        </w:rPr>
        <w:t>A</w:t>
      </w:r>
      <w:r w:rsidRPr="00162270">
        <w:rPr>
          <w:rFonts w:ascii="Avenir Book" w:hAnsi="Avenir Book" w:cstheme="minorHAnsi"/>
        </w:rPr>
        <w:t xml:space="preserve">longside </w:t>
      </w:r>
      <w:r w:rsidR="009649AF" w:rsidRPr="00162270">
        <w:rPr>
          <w:rFonts w:ascii="Avenir Book" w:hAnsi="Avenir Book" w:cstheme="minorHAnsi"/>
        </w:rPr>
        <w:t xml:space="preserve">these </w:t>
      </w:r>
      <w:r w:rsidRPr="00162270">
        <w:rPr>
          <w:rFonts w:ascii="Avenir Book" w:hAnsi="Avenir Book" w:cstheme="minorHAnsi"/>
        </w:rPr>
        <w:t>notions</w:t>
      </w:r>
      <w:r w:rsidR="00F77543">
        <w:rPr>
          <w:rFonts w:ascii="Avenir Book" w:hAnsi="Avenir Book" w:cstheme="minorHAnsi"/>
        </w:rPr>
        <w:t>,</w:t>
      </w:r>
      <w:r w:rsidRPr="00162270">
        <w:rPr>
          <w:rFonts w:ascii="Avenir Book" w:hAnsi="Avenir Book" w:cstheme="minorHAnsi"/>
        </w:rPr>
        <w:t xml:space="preserve"> decolonisation </w:t>
      </w:r>
      <w:r w:rsidR="00EE6EB5" w:rsidRPr="00162270">
        <w:rPr>
          <w:rFonts w:ascii="Avenir Book" w:hAnsi="Avenir Book" w:cstheme="minorHAnsi"/>
        </w:rPr>
        <w:t>was also</w:t>
      </w:r>
      <w:r w:rsidR="009649AF" w:rsidRPr="00162270">
        <w:rPr>
          <w:rFonts w:ascii="Avenir Book" w:hAnsi="Avenir Book" w:cstheme="minorHAnsi"/>
        </w:rPr>
        <w:t xml:space="preserve"> defined by some as </w:t>
      </w:r>
      <w:r w:rsidRPr="00162270">
        <w:rPr>
          <w:rFonts w:ascii="Avenir Book" w:hAnsi="Avenir Book" w:cstheme="minorHAnsi"/>
        </w:rPr>
        <w:t>‘inclusion’ or diversifying</w:t>
      </w:r>
      <w:r w:rsidR="000845D7" w:rsidRPr="00162270">
        <w:rPr>
          <w:rFonts w:ascii="Avenir Book" w:hAnsi="Avenir Book" w:cstheme="minorHAnsi"/>
        </w:rPr>
        <w:t xml:space="preserve">’ </w:t>
      </w:r>
      <w:r w:rsidR="009649AF" w:rsidRPr="00162270">
        <w:rPr>
          <w:rFonts w:ascii="Avenir Book" w:hAnsi="Avenir Book" w:cstheme="minorHAnsi"/>
        </w:rPr>
        <w:t xml:space="preserve">and </w:t>
      </w:r>
      <w:r w:rsidR="008B2A88" w:rsidRPr="00162270">
        <w:rPr>
          <w:rFonts w:ascii="Avenir Book" w:hAnsi="Avenir Book" w:cstheme="minorHAnsi"/>
        </w:rPr>
        <w:t xml:space="preserve">there </w:t>
      </w:r>
      <w:r w:rsidR="000845D7" w:rsidRPr="00162270">
        <w:rPr>
          <w:rFonts w:ascii="Avenir Book" w:hAnsi="Avenir Book" w:cstheme="minorHAnsi"/>
        </w:rPr>
        <w:t xml:space="preserve">were </w:t>
      </w:r>
      <w:r w:rsidR="00B159F2" w:rsidRPr="00162270">
        <w:rPr>
          <w:rFonts w:ascii="Avenir Book" w:hAnsi="Avenir Book" w:cstheme="minorHAnsi"/>
        </w:rPr>
        <w:t>critiques of a</w:t>
      </w:r>
      <w:r w:rsidRPr="00162270">
        <w:rPr>
          <w:rFonts w:ascii="Avenir Book" w:hAnsi="Avenir Book" w:cstheme="minorHAnsi"/>
        </w:rPr>
        <w:t xml:space="preserve"> ‘let’s market ourselves as a decolonised university’ </w:t>
      </w:r>
      <w:r w:rsidR="00B159F2" w:rsidRPr="00162270">
        <w:rPr>
          <w:rFonts w:ascii="Avenir Book" w:hAnsi="Avenir Book" w:cstheme="minorHAnsi"/>
        </w:rPr>
        <w:t xml:space="preserve">from </w:t>
      </w:r>
      <w:r w:rsidR="00D6422B" w:rsidRPr="00162270">
        <w:rPr>
          <w:rFonts w:ascii="Avenir Book" w:hAnsi="Avenir Book" w:cstheme="minorHAnsi"/>
        </w:rPr>
        <w:t>a ‘</w:t>
      </w:r>
      <w:r w:rsidRPr="00162270">
        <w:rPr>
          <w:rFonts w:ascii="Avenir Book" w:hAnsi="Avenir Book" w:cstheme="minorHAnsi"/>
        </w:rPr>
        <w:t xml:space="preserve">we are the university’ </w:t>
      </w:r>
      <w:r w:rsidR="00B159F2" w:rsidRPr="00162270">
        <w:rPr>
          <w:rFonts w:ascii="Avenir Book" w:hAnsi="Avenir Book" w:cstheme="minorHAnsi"/>
        </w:rPr>
        <w:t>perspective</w:t>
      </w:r>
      <w:r w:rsidRPr="00162270">
        <w:rPr>
          <w:rFonts w:ascii="Avenir Book" w:hAnsi="Avenir Book" w:cstheme="minorHAnsi"/>
        </w:rPr>
        <w:t xml:space="preserve">.  To explain this, </w:t>
      </w:r>
      <w:r w:rsidR="00B159F2" w:rsidRPr="00162270">
        <w:rPr>
          <w:rFonts w:ascii="Avenir Book" w:hAnsi="Avenir Book" w:cstheme="minorHAnsi"/>
        </w:rPr>
        <w:t xml:space="preserve">and to set the context for our later analysis, </w:t>
      </w:r>
      <w:r w:rsidRPr="00162270">
        <w:rPr>
          <w:rFonts w:ascii="Avenir Book" w:hAnsi="Avenir Book" w:cstheme="minorHAnsi"/>
        </w:rPr>
        <w:t xml:space="preserve">we briefly outline three </w:t>
      </w:r>
      <w:r w:rsidR="00D83B70">
        <w:rPr>
          <w:rFonts w:ascii="Avenir Book" w:hAnsi="Avenir Book" w:cstheme="minorHAnsi"/>
        </w:rPr>
        <w:t>overlapping</w:t>
      </w:r>
      <w:r w:rsidRPr="00162270">
        <w:rPr>
          <w:rFonts w:ascii="Avenir Book" w:hAnsi="Avenir Book" w:cstheme="minorHAnsi"/>
        </w:rPr>
        <w:t xml:space="preserve"> phases of decolonisation work </w:t>
      </w:r>
      <w:r w:rsidR="00B159F2" w:rsidRPr="00162270">
        <w:rPr>
          <w:rFonts w:ascii="Avenir Book" w:hAnsi="Avenir Book" w:cstheme="minorHAnsi"/>
        </w:rPr>
        <w:t>drawing</w:t>
      </w:r>
      <w:r w:rsidRPr="00162270">
        <w:rPr>
          <w:rFonts w:ascii="Avenir Book" w:hAnsi="Avenir Book" w:cstheme="minorHAnsi"/>
        </w:rPr>
        <w:t xml:space="preserve"> </w:t>
      </w:r>
      <w:r w:rsidR="00B159F2" w:rsidRPr="00162270">
        <w:rPr>
          <w:rFonts w:ascii="Avenir Book" w:hAnsi="Avenir Book" w:cstheme="minorHAnsi"/>
        </w:rPr>
        <w:t>from</w:t>
      </w:r>
      <w:r w:rsidRPr="00162270">
        <w:rPr>
          <w:rFonts w:ascii="Avenir Book" w:hAnsi="Avenir Book" w:cstheme="minorHAnsi"/>
        </w:rPr>
        <w:t xml:space="preserve"> our participants</w:t>
      </w:r>
      <w:r w:rsidR="00F17DD5">
        <w:rPr>
          <w:rFonts w:ascii="Avenir Book" w:hAnsi="Avenir Book" w:cstheme="minorHAnsi"/>
        </w:rPr>
        <w:t xml:space="preserve">’ </w:t>
      </w:r>
      <w:r w:rsidRPr="00162270">
        <w:rPr>
          <w:rFonts w:ascii="Avenir Book" w:hAnsi="Avenir Book" w:cstheme="minorHAnsi"/>
        </w:rPr>
        <w:t xml:space="preserve">reflections on developments nationally in the UK from 2014 to 2021.  </w:t>
      </w:r>
      <w:r w:rsidR="009D79AF" w:rsidRPr="00162270">
        <w:rPr>
          <w:rFonts w:ascii="Avenir Book" w:hAnsi="Avenir Book" w:cstheme="minorHAnsi"/>
        </w:rPr>
        <w:t xml:space="preserve"> </w:t>
      </w:r>
    </w:p>
    <w:p w14:paraId="57291675" w14:textId="77777777" w:rsidR="009D79AF" w:rsidRPr="00162270" w:rsidRDefault="009D79AF" w:rsidP="003D3AA6">
      <w:pPr>
        <w:rPr>
          <w:rFonts w:ascii="Avenir Book" w:hAnsi="Avenir Book" w:cstheme="minorHAnsi"/>
          <w:b/>
          <w:bCs/>
          <w:i/>
          <w:iCs/>
        </w:rPr>
      </w:pPr>
    </w:p>
    <w:p w14:paraId="0E7E49C6" w14:textId="673C785F" w:rsidR="003D3AA6" w:rsidRPr="00162270" w:rsidRDefault="00B86316" w:rsidP="003D3AA6">
      <w:pPr>
        <w:rPr>
          <w:rFonts w:ascii="Avenir Book" w:hAnsi="Avenir Book" w:cstheme="minorHAnsi"/>
        </w:rPr>
      </w:pPr>
      <w:r w:rsidRPr="00162270">
        <w:rPr>
          <w:rFonts w:ascii="Avenir Book" w:hAnsi="Avenir Book" w:cstheme="minorHAnsi"/>
          <w:b/>
          <w:bCs/>
          <w:i/>
          <w:iCs/>
        </w:rPr>
        <w:t>S</w:t>
      </w:r>
      <w:r w:rsidR="003D3AA6" w:rsidRPr="00162270">
        <w:rPr>
          <w:rFonts w:ascii="Avenir Book" w:hAnsi="Avenir Book" w:cstheme="minorHAnsi"/>
          <w:b/>
          <w:bCs/>
          <w:i/>
          <w:iCs/>
        </w:rPr>
        <w:t>tudent officer-initiated decolonising initiatives</w:t>
      </w:r>
      <w:r w:rsidR="009D79AF" w:rsidRPr="00162270">
        <w:rPr>
          <w:rFonts w:ascii="Avenir Book" w:hAnsi="Avenir Book" w:cstheme="minorHAnsi"/>
          <w:b/>
          <w:bCs/>
          <w:i/>
          <w:iCs/>
        </w:rPr>
        <w:t xml:space="preserve"> –</w:t>
      </w:r>
      <w:r w:rsidR="003D3AA6" w:rsidRPr="00162270">
        <w:rPr>
          <w:rFonts w:ascii="Avenir Book" w:hAnsi="Avenir Book" w:cstheme="minorHAnsi"/>
          <w:b/>
          <w:bCs/>
          <w:i/>
          <w:iCs/>
        </w:rPr>
        <w:t xml:space="preserve"> </w:t>
      </w:r>
      <w:r w:rsidR="009D79AF" w:rsidRPr="00162270">
        <w:rPr>
          <w:rFonts w:ascii="Avenir Book" w:hAnsi="Avenir Book" w:cstheme="minorHAnsi"/>
          <w:b/>
          <w:bCs/>
          <w:i/>
          <w:iCs/>
        </w:rPr>
        <w:t>2014 onwards</w:t>
      </w:r>
    </w:p>
    <w:p w14:paraId="1DE0F9B0" w14:textId="32B81DA8" w:rsidR="003D3AA6" w:rsidRPr="00162270" w:rsidRDefault="000845D7" w:rsidP="003D3AA6">
      <w:pPr>
        <w:rPr>
          <w:rFonts w:ascii="Avenir Book" w:hAnsi="Avenir Book" w:cstheme="minorHAnsi"/>
        </w:rPr>
      </w:pPr>
      <w:r w:rsidRPr="00162270">
        <w:rPr>
          <w:rFonts w:ascii="Avenir Book" w:hAnsi="Avenir Book" w:cstheme="minorHAnsi"/>
        </w:rPr>
        <w:t xml:space="preserve">We mentioned </w:t>
      </w:r>
      <w:r w:rsidR="00A85CBA">
        <w:rPr>
          <w:rFonts w:ascii="Avenir Book" w:hAnsi="Avenir Book" w:cstheme="minorHAnsi"/>
        </w:rPr>
        <w:t xml:space="preserve">above </w:t>
      </w:r>
      <w:r w:rsidRPr="00162270">
        <w:rPr>
          <w:rFonts w:ascii="Avenir Book" w:hAnsi="Avenir Book" w:cstheme="minorHAnsi"/>
        </w:rPr>
        <w:t xml:space="preserve">the </w:t>
      </w:r>
      <w:r w:rsidR="003D3AA6" w:rsidRPr="00162270">
        <w:rPr>
          <w:rFonts w:ascii="Avenir Book" w:hAnsi="Avenir Book" w:cstheme="minorHAnsi"/>
        </w:rPr>
        <w:t>2014-1</w:t>
      </w:r>
      <w:r w:rsidR="00B159F2" w:rsidRPr="00162270">
        <w:rPr>
          <w:rFonts w:ascii="Avenir Book" w:hAnsi="Avenir Book" w:cstheme="minorHAnsi"/>
        </w:rPr>
        <w:t>6</w:t>
      </w:r>
      <w:r w:rsidR="003D3AA6" w:rsidRPr="00162270">
        <w:rPr>
          <w:rFonts w:ascii="Avenir Book" w:hAnsi="Avenir Book" w:cstheme="minorHAnsi"/>
        </w:rPr>
        <w:t xml:space="preserve"> decolonising campaigns </w:t>
      </w:r>
      <w:r w:rsidRPr="00162270">
        <w:rPr>
          <w:rFonts w:ascii="Avenir Book" w:hAnsi="Avenir Book" w:cstheme="minorHAnsi"/>
        </w:rPr>
        <w:t xml:space="preserve">which </w:t>
      </w:r>
      <w:r w:rsidR="003D3AA6" w:rsidRPr="00162270">
        <w:rPr>
          <w:rFonts w:ascii="Avenir Book" w:hAnsi="Avenir Book" w:cstheme="minorHAnsi"/>
        </w:rPr>
        <w:t xml:space="preserve">included the RMF campus-based, and NUS initiated multimedia campaigns such as ‘Why </w:t>
      </w:r>
      <w:r w:rsidR="00864A30">
        <w:rPr>
          <w:rFonts w:ascii="Avenir Book" w:hAnsi="Avenir Book" w:cstheme="minorHAnsi"/>
        </w:rPr>
        <w:t>I</w:t>
      </w:r>
      <w:r w:rsidR="003D3AA6" w:rsidRPr="00162270">
        <w:rPr>
          <w:rFonts w:ascii="Avenir Book" w:hAnsi="Avenir Book" w:cstheme="minorHAnsi"/>
        </w:rPr>
        <w:t xml:space="preserve">s </w:t>
      </w:r>
      <w:r w:rsidR="00864A30">
        <w:rPr>
          <w:rFonts w:ascii="Avenir Book" w:hAnsi="Avenir Book" w:cstheme="minorHAnsi"/>
        </w:rPr>
        <w:t>M</w:t>
      </w:r>
      <w:r w:rsidR="003D3AA6" w:rsidRPr="00162270">
        <w:rPr>
          <w:rFonts w:ascii="Avenir Book" w:hAnsi="Avenir Book" w:cstheme="minorHAnsi"/>
        </w:rPr>
        <w:t xml:space="preserve">y </w:t>
      </w:r>
      <w:r w:rsidR="00864A30">
        <w:rPr>
          <w:rFonts w:ascii="Avenir Book" w:hAnsi="Avenir Book" w:cstheme="minorHAnsi"/>
        </w:rPr>
        <w:t>C</w:t>
      </w:r>
      <w:r w:rsidR="003D3AA6" w:rsidRPr="00162270">
        <w:rPr>
          <w:rFonts w:ascii="Avenir Book" w:hAnsi="Avenir Book" w:cstheme="minorHAnsi"/>
        </w:rPr>
        <w:t xml:space="preserve">urriculum </w:t>
      </w:r>
      <w:r w:rsidR="00864A30">
        <w:rPr>
          <w:rFonts w:ascii="Avenir Book" w:hAnsi="Avenir Book" w:cstheme="minorHAnsi"/>
        </w:rPr>
        <w:t>W</w:t>
      </w:r>
      <w:r w:rsidR="003D3AA6" w:rsidRPr="00162270">
        <w:rPr>
          <w:rFonts w:ascii="Avenir Book" w:hAnsi="Avenir Book" w:cstheme="minorHAnsi"/>
        </w:rPr>
        <w:t xml:space="preserve">hite?’ and ‘Liberate </w:t>
      </w:r>
      <w:r w:rsidR="00864A30">
        <w:rPr>
          <w:rFonts w:ascii="Avenir Book" w:hAnsi="Avenir Book" w:cstheme="minorHAnsi"/>
        </w:rPr>
        <w:t>M</w:t>
      </w:r>
      <w:r w:rsidR="003D3AA6" w:rsidRPr="00162270">
        <w:rPr>
          <w:rFonts w:ascii="Avenir Book" w:hAnsi="Avenir Book" w:cstheme="minorHAnsi"/>
        </w:rPr>
        <w:t xml:space="preserve">y </w:t>
      </w:r>
      <w:r w:rsidR="00864A30">
        <w:rPr>
          <w:rFonts w:ascii="Avenir Book" w:hAnsi="Avenir Book" w:cstheme="minorHAnsi"/>
        </w:rPr>
        <w:t>D</w:t>
      </w:r>
      <w:r w:rsidR="003D3AA6" w:rsidRPr="00162270">
        <w:rPr>
          <w:rFonts w:ascii="Avenir Book" w:hAnsi="Avenir Book" w:cstheme="minorHAnsi"/>
        </w:rPr>
        <w:t xml:space="preserve">egree’. </w:t>
      </w:r>
      <w:r w:rsidRPr="00162270">
        <w:rPr>
          <w:rFonts w:ascii="Avenir Book" w:hAnsi="Avenir Book" w:cstheme="minorHAnsi"/>
        </w:rPr>
        <w:t>Our participants</w:t>
      </w:r>
      <w:r w:rsidR="004D7175" w:rsidRPr="00162270">
        <w:rPr>
          <w:rFonts w:ascii="Avenir Book" w:hAnsi="Avenir Book" w:cstheme="minorHAnsi"/>
        </w:rPr>
        <w:t>,</w:t>
      </w:r>
      <w:r w:rsidRPr="00162270">
        <w:rPr>
          <w:rFonts w:ascii="Avenir Book" w:hAnsi="Avenir Book" w:cstheme="minorHAnsi"/>
        </w:rPr>
        <w:t xml:space="preserve"> including </w:t>
      </w:r>
      <w:proofErr w:type="spellStart"/>
      <w:r w:rsidRPr="00162270">
        <w:rPr>
          <w:rFonts w:ascii="Avenir Book" w:hAnsi="Avenir Book" w:cstheme="minorHAnsi"/>
        </w:rPr>
        <w:t>Saira</w:t>
      </w:r>
      <w:proofErr w:type="spellEnd"/>
      <w:r w:rsidRPr="00162270">
        <w:rPr>
          <w:rFonts w:ascii="Avenir Book" w:hAnsi="Avenir Book" w:cstheme="minorHAnsi"/>
        </w:rPr>
        <w:t xml:space="preserve"> confirmed</w:t>
      </w:r>
      <w:r w:rsidR="004E45EE" w:rsidRPr="00162270">
        <w:rPr>
          <w:rFonts w:ascii="Avenir Book" w:hAnsi="Avenir Book" w:cstheme="minorHAnsi"/>
        </w:rPr>
        <w:t xml:space="preserve"> that </w:t>
      </w:r>
      <w:r w:rsidRPr="00162270">
        <w:rPr>
          <w:rFonts w:ascii="Avenir Book" w:hAnsi="Avenir Book" w:cstheme="minorHAnsi"/>
        </w:rPr>
        <w:t xml:space="preserve">these were </w:t>
      </w:r>
      <w:r w:rsidR="003D3AA6" w:rsidRPr="00162270">
        <w:rPr>
          <w:rFonts w:ascii="Avenir Book" w:hAnsi="Avenir Book" w:cstheme="minorHAnsi"/>
        </w:rPr>
        <w:t>very much student-officer led</w:t>
      </w:r>
      <w:r w:rsidRPr="00162270">
        <w:rPr>
          <w:rFonts w:ascii="Avenir Book" w:hAnsi="Avenir Book" w:cstheme="minorHAnsi"/>
        </w:rPr>
        <w:t xml:space="preserve">: </w:t>
      </w:r>
    </w:p>
    <w:p w14:paraId="5AD796B9" w14:textId="77777777" w:rsidR="003D3AA6" w:rsidRPr="00162270" w:rsidRDefault="003D3AA6" w:rsidP="003D3AA6">
      <w:pPr>
        <w:rPr>
          <w:rFonts w:ascii="Avenir Book" w:hAnsi="Avenir Book" w:cstheme="minorHAnsi"/>
        </w:rPr>
      </w:pPr>
      <w:r w:rsidRPr="00162270">
        <w:rPr>
          <w:rFonts w:ascii="Avenir Book" w:hAnsi="Avenir Book" w:cstheme="minorHAnsi"/>
        </w:rPr>
        <w:t xml:space="preserve"> </w:t>
      </w:r>
    </w:p>
    <w:p w14:paraId="1BBE237B" w14:textId="2E08CB9B" w:rsidR="003D3AA6" w:rsidRPr="00162270" w:rsidRDefault="003D3AA6" w:rsidP="003D3AA6">
      <w:pPr>
        <w:ind w:left="720"/>
        <w:rPr>
          <w:rFonts w:ascii="Avenir Book" w:hAnsi="Avenir Book" w:cstheme="minorHAnsi"/>
        </w:rPr>
      </w:pPr>
      <w:r w:rsidRPr="00162270">
        <w:rPr>
          <w:rFonts w:ascii="Avenir Book" w:hAnsi="Avenir Book" w:cstheme="minorHAnsi"/>
        </w:rPr>
        <w:t>Our student union education officer was nothing short of amazing</w:t>
      </w:r>
      <w:r w:rsidR="00D469E0" w:rsidRPr="00162270">
        <w:rPr>
          <w:rFonts w:ascii="Avenir Book" w:hAnsi="Avenir Book" w:cstheme="minorHAnsi"/>
        </w:rPr>
        <w:t xml:space="preserve">. </w:t>
      </w:r>
      <w:r w:rsidRPr="00162270">
        <w:rPr>
          <w:rFonts w:ascii="Avenir Book" w:hAnsi="Avenir Book" w:cstheme="minorHAnsi"/>
        </w:rPr>
        <w:t xml:space="preserve">[T]hey led the campaign ‘Why </w:t>
      </w:r>
      <w:r w:rsidR="00864A30">
        <w:rPr>
          <w:rFonts w:ascii="Avenir Book" w:hAnsi="Avenir Book" w:cstheme="minorHAnsi"/>
        </w:rPr>
        <w:t>I</w:t>
      </w:r>
      <w:r w:rsidRPr="00162270">
        <w:rPr>
          <w:rFonts w:ascii="Avenir Book" w:hAnsi="Avenir Book" w:cstheme="minorHAnsi"/>
        </w:rPr>
        <w:t xml:space="preserve">s </w:t>
      </w:r>
      <w:r w:rsidR="00864A30">
        <w:rPr>
          <w:rFonts w:ascii="Avenir Book" w:hAnsi="Avenir Book" w:cstheme="minorHAnsi"/>
        </w:rPr>
        <w:t>M</w:t>
      </w:r>
      <w:r w:rsidRPr="00162270">
        <w:rPr>
          <w:rFonts w:ascii="Avenir Book" w:hAnsi="Avenir Book" w:cstheme="minorHAnsi"/>
        </w:rPr>
        <w:t xml:space="preserve">y </w:t>
      </w:r>
      <w:r w:rsidR="00864A30">
        <w:rPr>
          <w:rFonts w:ascii="Avenir Book" w:hAnsi="Avenir Book" w:cstheme="minorHAnsi"/>
        </w:rPr>
        <w:t>C</w:t>
      </w:r>
      <w:r w:rsidRPr="00162270">
        <w:rPr>
          <w:rFonts w:ascii="Avenir Book" w:hAnsi="Avenir Book" w:cstheme="minorHAnsi"/>
        </w:rPr>
        <w:t xml:space="preserve">urriculum </w:t>
      </w:r>
      <w:r w:rsidR="00864A30">
        <w:rPr>
          <w:rFonts w:ascii="Avenir Book" w:hAnsi="Avenir Book" w:cstheme="minorHAnsi"/>
        </w:rPr>
        <w:t>W</w:t>
      </w:r>
      <w:r w:rsidRPr="00162270">
        <w:rPr>
          <w:rFonts w:ascii="Avenir Book" w:hAnsi="Avenir Book" w:cstheme="minorHAnsi"/>
        </w:rPr>
        <w:t>hite’, and it was from that that I got involved and I've been doing that work since then. (</w:t>
      </w:r>
      <w:proofErr w:type="spellStart"/>
      <w:r w:rsidRPr="00162270">
        <w:rPr>
          <w:rFonts w:ascii="Avenir Book" w:hAnsi="Avenir Book" w:cstheme="minorHAnsi"/>
        </w:rPr>
        <w:t>Saira</w:t>
      </w:r>
      <w:proofErr w:type="spellEnd"/>
      <w:r w:rsidRPr="00162270">
        <w:rPr>
          <w:rFonts w:ascii="Avenir Book" w:hAnsi="Avenir Book" w:cstheme="minorHAnsi"/>
        </w:rPr>
        <w:t>, Professional Services)</w:t>
      </w:r>
    </w:p>
    <w:p w14:paraId="6863EB37" w14:textId="77777777" w:rsidR="003D3AA6" w:rsidRPr="00162270" w:rsidRDefault="003D3AA6" w:rsidP="003D3AA6">
      <w:pPr>
        <w:rPr>
          <w:rFonts w:ascii="Avenir Book" w:hAnsi="Avenir Book" w:cstheme="minorHAnsi"/>
        </w:rPr>
      </w:pPr>
    </w:p>
    <w:p w14:paraId="5C438C66" w14:textId="384AB353" w:rsidR="003D3AA6" w:rsidRPr="00162270" w:rsidRDefault="000845D7" w:rsidP="003D3AA6">
      <w:pPr>
        <w:rPr>
          <w:rFonts w:ascii="Avenir Book" w:hAnsi="Avenir Book" w:cstheme="minorHAnsi"/>
        </w:rPr>
      </w:pPr>
      <w:r w:rsidRPr="00162270">
        <w:rPr>
          <w:rFonts w:ascii="Avenir Book" w:hAnsi="Avenir Book" w:cstheme="minorHAnsi"/>
        </w:rPr>
        <w:t>Among our sample</w:t>
      </w:r>
      <w:r w:rsidR="009D79AF" w:rsidRPr="00162270">
        <w:rPr>
          <w:rFonts w:ascii="Avenir Book" w:hAnsi="Avenir Book" w:cstheme="minorHAnsi"/>
        </w:rPr>
        <w:t>,</w:t>
      </w:r>
      <w:r w:rsidRPr="00162270">
        <w:rPr>
          <w:rFonts w:ascii="Avenir Book" w:hAnsi="Avenir Book" w:cstheme="minorHAnsi"/>
        </w:rPr>
        <w:t xml:space="preserve"> staff members had also been involved in the</w:t>
      </w:r>
      <w:r w:rsidR="00B159F2" w:rsidRPr="00162270">
        <w:rPr>
          <w:rFonts w:ascii="Avenir Book" w:hAnsi="Avenir Book" w:cstheme="minorHAnsi"/>
        </w:rPr>
        <w:t>se</w:t>
      </w:r>
      <w:r w:rsidRPr="00162270">
        <w:rPr>
          <w:rFonts w:ascii="Avenir Book" w:hAnsi="Avenir Book" w:cstheme="minorHAnsi"/>
        </w:rPr>
        <w:t xml:space="preserve"> early campaigns including Catherine</w:t>
      </w:r>
      <w:r w:rsidR="003D3AA6" w:rsidRPr="00162270">
        <w:rPr>
          <w:rFonts w:ascii="Avenir Book" w:hAnsi="Avenir Book" w:cstheme="minorHAnsi"/>
        </w:rPr>
        <w:t xml:space="preserve">, the head of a professional services unit who </w:t>
      </w:r>
      <w:r w:rsidR="00B159F2" w:rsidRPr="00162270">
        <w:rPr>
          <w:rFonts w:ascii="Avenir Book" w:hAnsi="Avenir Book" w:cstheme="minorHAnsi"/>
        </w:rPr>
        <w:t>led a</w:t>
      </w:r>
      <w:r w:rsidR="003D3AA6" w:rsidRPr="00162270">
        <w:rPr>
          <w:rFonts w:ascii="Avenir Book" w:hAnsi="Avenir Book" w:cstheme="minorHAnsi"/>
        </w:rPr>
        <w:t xml:space="preserve"> successful institutional initiative focused on reading lists in her university, inspired by ‘Liberate </w:t>
      </w:r>
      <w:r w:rsidR="00864A30">
        <w:rPr>
          <w:rFonts w:ascii="Avenir Book" w:hAnsi="Avenir Book" w:cstheme="minorHAnsi"/>
        </w:rPr>
        <w:t>M</w:t>
      </w:r>
      <w:r w:rsidR="003D3AA6" w:rsidRPr="00162270">
        <w:rPr>
          <w:rFonts w:ascii="Avenir Book" w:hAnsi="Avenir Book" w:cstheme="minorHAnsi"/>
        </w:rPr>
        <w:t xml:space="preserve">y </w:t>
      </w:r>
      <w:r w:rsidR="00864A30">
        <w:rPr>
          <w:rFonts w:ascii="Avenir Book" w:hAnsi="Avenir Book" w:cstheme="minorHAnsi"/>
        </w:rPr>
        <w:t>D</w:t>
      </w:r>
      <w:r w:rsidR="003D3AA6" w:rsidRPr="00162270">
        <w:rPr>
          <w:rFonts w:ascii="Avenir Book" w:hAnsi="Avenir Book" w:cstheme="minorHAnsi"/>
        </w:rPr>
        <w:t>egree’</w:t>
      </w:r>
      <w:r w:rsidR="00864A30">
        <w:rPr>
          <w:rFonts w:ascii="Avenir Book" w:hAnsi="Avenir Book" w:cstheme="minorHAnsi"/>
        </w:rPr>
        <w:t xml:space="preserve"> and Dev and Helen who were both involved grassroots campaigns since 2016.</w:t>
      </w:r>
    </w:p>
    <w:p w14:paraId="266E02B8" w14:textId="77777777" w:rsidR="003D3AA6" w:rsidRPr="00162270" w:rsidRDefault="003D3AA6" w:rsidP="003D3AA6">
      <w:pPr>
        <w:rPr>
          <w:rFonts w:ascii="Avenir Book" w:hAnsi="Avenir Book" w:cstheme="minorHAnsi"/>
          <w:b/>
          <w:bCs/>
          <w:i/>
          <w:iCs/>
        </w:rPr>
      </w:pPr>
    </w:p>
    <w:p w14:paraId="7B3BBC3B" w14:textId="23549FD3" w:rsidR="000845D7" w:rsidRPr="00162270" w:rsidRDefault="003D3AA6" w:rsidP="000845D7">
      <w:pPr>
        <w:rPr>
          <w:rFonts w:ascii="Avenir Book" w:hAnsi="Avenir Book" w:cstheme="minorHAnsi"/>
          <w:b/>
          <w:bCs/>
          <w:i/>
          <w:iCs/>
        </w:rPr>
      </w:pPr>
      <w:r w:rsidRPr="00162270">
        <w:rPr>
          <w:rFonts w:ascii="Avenir Book" w:hAnsi="Avenir Book" w:cstheme="minorHAnsi"/>
          <w:b/>
          <w:bCs/>
          <w:i/>
          <w:iCs/>
        </w:rPr>
        <w:t xml:space="preserve">‘We are the university’ </w:t>
      </w:r>
      <w:r w:rsidR="00B86316" w:rsidRPr="00162270">
        <w:rPr>
          <w:rFonts w:ascii="Avenir Book" w:hAnsi="Avenir Book" w:cstheme="minorHAnsi"/>
          <w:b/>
          <w:bCs/>
          <w:i/>
          <w:iCs/>
        </w:rPr>
        <w:t>-</w:t>
      </w:r>
      <w:r w:rsidRPr="00162270">
        <w:rPr>
          <w:rFonts w:ascii="Avenir Book" w:hAnsi="Avenir Book" w:cstheme="minorHAnsi"/>
          <w:b/>
          <w:bCs/>
          <w:i/>
          <w:iCs/>
        </w:rPr>
        <w:t xml:space="preserve"> 2018 onwards</w:t>
      </w:r>
    </w:p>
    <w:p w14:paraId="5542D819" w14:textId="34236F2E" w:rsidR="003D3AA6" w:rsidRPr="00162270" w:rsidRDefault="003D3AA6" w:rsidP="003D3AA6">
      <w:pPr>
        <w:rPr>
          <w:rFonts w:ascii="Avenir Book" w:hAnsi="Avenir Book" w:cstheme="minorHAnsi"/>
          <w:strike/>
        </w:rPr>
      </w:pPr>
      <w:r w:rsidRPr="00162270">
        <w:rPr>
          <w:rFonts w:ascii="Avenir Book" w:hAnsi="Avenir Book" w:cstheme="minorHAnsi"/>
        </w:rPr>
        <w:t xml:space="preserve">Overlapping with and building on this initial phase, a second wave of decolonising movements emerged around the University College Union (UCU) industrial action </w:t>
      </w:r>
      <w:r w:rsidR="00CD1355" w:rsidRPr="00162270">
        <w:rPr>
          <w:rFonts w:ascii="Avenir Book" w:hAnsi="Avenir Book" w:cstheme="minorHAnsi"/>
        </w:rPr>
        <w:t>(over pensions)</w:t>
      </w:r>
      <w:r w:rsidRPr="00162270">
        <w:rPr>
          <w:rFonts w:ascii="Avenir Book" w:hAnsi="Avenir Book" w:cstheme="minorHAnsi"/>
        </w:rPr>
        <w:t xml:space="preserve"> in February</w:t>
      </w:r>
      <w:r w:rsidR="004D7175" w:rsidRPr="00162270">
        <w:rPr>
          <w:rFonts w:ascii="Avenir Book" w:hAnsi="Avenir Book" w:cstheme="minorHAnsi"/>
        </w:rPr>
        <w:t>-</w:t>
      </w:r>
      <w:r w:rsidRPr="00162270">
        <w:rPr>
          <w:rFonts w:ascii="Avenir Book" w:hAnsi="Avenir Book" w:cstheme="minorHAnsi"/>
        </w:rPr>
        <w:t>March 2018 which provided a space for discussion of the role and purpose of the university (</w:t>
      </w:r>
      <w:proofErr w:type="spellStart"/>
      <w:r w:rsidRPr="00162270">
        <w:rPr>
          <w:rFonts w:ascii="Avenir Book" w:hAnsi="Avenir Book" w:cstheme="minorHAnsi"/>
        </w:rPr>
        <w:t>Collini</w:t>
      </w:r>
      <w:proofErr w:type="spellEnd"/>
      <w:r w:rsidRPr="00162270">
        <w:rPr>
          <w:rFonts w:ascii="Avenir Book" w:hAnsi="Avenir Book" w:cstheme="minorHAnsi"/>
        </w:rPr>
        <w:t xml:space="preserve"> 2012). </w:t>
      </w:r>
      <w:r w:rsidR="00443776" w:rsidRPr="00162270">
        <w:rPr>
          <w:rFonts w:ascii="Avenir Book" w:hAnsi="Avenir Book" w:cstheme="minorHAnsi"/>
        </w:rPr>
        <w:t>Over</w:t>
      </w:r>
      <w:r w:rsidRPr="00162270">
        <w:rPr>
          <w:rFonts w:ascii="Avenir Book" w:hAnsi="Avenir Book" w:cstheme="minorHAnsi"/>
        </w:rPr>
        <w:t xml:space="preserve"> two months, UCU members flooded social media taking aim at neoliberal policies and cultures that have become embedded within a </w:t>
      </w:r>
      <w:proofErr w:type="spellStart"/>
      <w:r w:rsidRPr="00162270">
        <w:rPr>
          <w:rFonts w:ascii="Avenir Book" w:hAnsi="Avenir Book" w:cstheme="minorHAnsi"/>
        </w:rPr>
        <w:t>marketised</w:t>
      </w:r>
      <w:proofErr w:type="spellEnd"/>
      <w:r w:rsidRPr="00162270">
        <w:rPr>
          <w:rFonts w:ascii="Avenir Book" w:hAnsi="Avenir Book" w:cstheme="minorHAnsi"/>
        </w:rPr>
        <w:t xml:space="preserve"> model of higher education since the 1990s leading to widespread casualisation of the sector.  Drawing on the slogan ‘We are the university’, staff critiqued various aspects of the neoliberal university.   Decolonising featured in the many teach-outs delivered in this period.  A key prompt for the focus had been the UCU Black Members-initiated ‘Day of Action on Racism’ in February 2018 which coincided with one of the strike days.  </w:t>
      </w:r>
      <w:r w:rsidR="00F17DD5">
        <w:rPr>
          <w:rFonts w:ascii="Avenir Book" w:hAnsi="Avenir Book" w:cstheme="minorHAnsi"/>
        </w:rPr>
        <w:t>Decolonising</w:t>
      </w:r>
      <w:r w:rsidRPr="00162270">
        <w:rPr>
          <w:rFonts w:ascii="Avenir Book" w:hAnsi="Avenir Book" w:cstheme="minorHAnsi"/>
        </w:rPr>
        <w:t xml:space="preserve"> groups formed at this time were still predominantly student-led but less directed by student officers and some were staff-led. </w:t>
      </w:r>
      <w:r w:rsidRPr="00162270">
        <w:rPr>
          <w:rFonts w:ascii="Avenir Book" w:hAnsi="Avenir Book" w:cstheme="minorHAnsi"/>
          <w:strike/>
        </w:rPr>
        <w:t xml:space="preserve"> </w:t>
      </w:r>
    </w:p>
    <w:p w14:paraId="4C62873F" w14:textId="77777777" w:rsidR="00B86316" w:rsidRPr="00162270" w:rsidRDefault="00B86316" w:rsidP="003D3AA6">
      <w:pPr>
        <w:rPr>
          <w:rFonts w:ascii="Avenir Book" w:hAnsi="Avenir Book" w:cstheme="minorHAnsi"/>
          <w:strike/>
        </w:rPr>
      </w:pPr>
    </w:p>
    <w:p w14:paraId="09666F3E" w14:textId="6BA240E9" w:rsidR="003D3AA6" w:rsidRPr="00162270" w:rsidRDefault="00B86316" w:rsidP="003D3AA6">
      <w:pPr>
        <w:rPr>
          <w:rFonts w:ascii="Avenir Book" w:hAnsi="Avenir Book" w:cstheme="minorHAnsi"/>
          <w:b/>
          <w:bCs/>
          <w:i/>
          <w:iCs/>
        </w:rPr>
      </w:pPr>
      <w:r w:rsidRPr="00162270">
        <w:rPr>
          <w:rFonts w:ascii="Avenir Book" w:hAnsi="Avenir Book" w:cstheme="minorHAnsi"/>
          <w:b/>
          <w:bCs/>
          <w:i/>
          <w:iCs/>
        </w:rPr>
        <w:t>‘M</w:t>
      </w:r>
      <w:r w:rsidR="003D3AA6" w:rsidRPr="00162270">
        <w:rPr>
          <w:rFonts w:ascii="Avenir Book" w:hAnsi="Avenir Book" w:cstheme="minorHAnsi"/>
          <w:b/>
          <w:bCs/>
          <w:i/>
          <w:iCs/>
        </w:rPr>
        <w:t>ainstreaming’ decolonising work</w:t>
      </w:r>
      <w:r w:rsidR="009D79AF" w:rsidRPr="00162270">
        <w:rPr>
          <w:rFonts w:ascii="Avenir Book" w:hAnsi="Avenir Book" w:cstheme="minorHAnsi"/>
          <w:b/>
          <w:bCs/>
          <w:i/>
          <w:iCs/>
        </w:rPr>
        <w:t xml:space="preserve"> – 2020 onwards</w:t>
      </w:r>
      <w:r w:rsidR="003D3AA6" w:rsidRPr="00162270">
        <w:rPr>
          <w:rFonts w:ascii="Avenir Book" w:hAnsi="Avenir Book" w:cstheme="minorHAnsi"/>
          <w:b/>
          <w:bCs/>
          <w:i/>
          <w:iCs/>
        </w:rPr>
        <w:t xml:space="preserve"> </w:t>
      </w:r>
    </w:p>
    <w:p w14:paraId="50377D24" w14:textId="20F6DDC6" w:rsidR="003D3AA6" w:rsidRPr="00162270" w:rsidRDefault="003D3AA6" w:rsidP="003D3AA6">
      <w:pPr>
        <w:rPr>
          <w:rFonts w:ascii="Avenir Book" w:hAnsi="Avenir Book" w:cstheme="minorHAnsi"/>
          <w:strike/>
        </w:rPr>
      </w:pPr>
      <w:r w:rsidRPr="00162270">
        <w:rPr>
          <w:rFonts w:ascii="Avenir Book" w:hAnsi="Avenir Book" w:cstheme="minorHAnsi"/>
        </w:rPr>
        <w:t xml:space="preserve">Our participants mentioned </w:t>
      </w:r>
      <w:r w:rsidR="00F479C0" w:rsidRPr="00162270">
        <w:rPr>
          <w:rFonts w:ascii="Avenir Book" w:hAnsi="Avenir Book" w:cstheme="minorHAnsi"/>
        </w:rPr>
        <w:t>a</w:t>
      </w:r>
      <w:r w:rsidRPr="00162270">
        <w:rPr>
          <w:rFonts w:ascii="Avenir Book" w:hAnsi="Avenir Book" w:cstheme="minorHAnsi"/>
        </w:rPr>
        <w:t xml:space="preserve"> third wave of ‘decolonising’ as distinctly different to the grassroots student and staff-led movements. While some university managements were already responding to calls to decolonise, in most cases, a top-down institution-led approach </w:t>
      </w:r>
      <w:r w:rsidR="00EA5081">
        <w:rPr>
          <w:rFonts w:ascii="Avenir Book" w:hAnsi="Avenir Book" w:cstheme="minorHAnsi"/>
        </w:rPr>
        <w:t xml:space="preserve">to ‘decolonisation of the curriculum’ </w:t>
      </w:r>
      <w:r w:rsidRPr="00162270">
        <w:rPr>
          <w:rFonts w:ascii="Avenir Book" w:hAnsi="Avenir Book" w:cstheme="minorHAnsi"/>
        </w:rPr>
        <w:t xml:space="preserve">was initiated only in the aftermath of the BLM protests in May 2020.   Participants across 4 of our 9 universities recognised their universities </w:t>
      </w:r>
      <w:r w:rsidR="00462D9F" w:rsidRPr="00162270">
        <w:rPr>
          <w:rFonts w:ascii="Avenir Book" w:hAnsi="Avenir Book" w:cstheme="minorHAnsi"/>
        </w:rPr>
        <w:t xml:space="preserve">as </w:t>
      </w:r>
      <w:r w:rsidR="00462D9F">
        <w:rPr>
          <w:rFonts w:ascii="Avenir Book" w:hAnsi="Avenir Book" w:cstheme="minorHAnsi"/>
        </w:rPr>
        <w:t>mainstreaming decolonising</w:t>
      </w:r>
      <w:r w:rsidR="00EA5081">
        <w:rPr>
          <w:rFonts w:ascii="Avenir Book" w:hAnsi="Avenir Book" w:cstheme="minorHAnsi"/>
        </w:rPr>
        <w:t xml:space="preserve"> work through </w:t>
      </w:r>
      <w:r w:rsidRPr="00162270">
        <w:rPr>
          <w:rFonts w:ascii="Avenir Book" w:hAnsi="Avenir Book" w:cstheme="minorHAnsi"/>
        </w:rPr>
        <w:t>developing such</w:t>
      </w:r>
      <w:r w:rsidR="00864A30">
        <w:rPr>
          <w:rFonts w:ascii="Avenir Book" w:hAnsi="Avenir Book" w:cstheme="minorHAnsi"/>
        </w:rPr>
        <w:t xml:space="preserve"> </w:t>
      </w:r>
      <w:r w:rsidR="00462D9F">
        <w:rPr>
          <w:rFonts w:ascii="Avenir Book" w:hAnsi="Avenir Book" w:cstheme="minorHAnsi"/>
        </w:rPr>
        <w:t xml:space="preserve">top-down </w:t>
      </w:r>
      <w:r w:rsidR="00462D9F" w:rsidRPr="00162270">
        <w:rPr>
          <w:rFonts w:ascii="Avenir Book" w:hAnsi="Avenir Book" w:cstheme="minorHAnsi"/>
        </w:rPr>
        <w:t>institution</w:t>
      </w:r>
      <w:r w:rsidR="00462D9F">
        <w:rPr>
          <w:rFonts w:ascii="Avenir Book" w:hAnsi="Avenir Book" w:cstheme="minorHAnsi"/>
        </w:rPr>
        <w:t xml:space="preserve">al </w:t>
      </w:r>
      <w:r w:rsidR="00462D9F" w:rsidRPr="00162270">
        <w:rPr>
          <w:rFonts w:ascii="Avenir Book" w:hAnsi="Avenir Book" w:cstheme="minorHAnsi"/>
        </w:rPr>
        <w:t>approaches</w:t>
      </w:r>
      <w:r w:rsidRPr="00162270">
        <w:rPr>
          <w:rFonts w:ascii="Avenir Book" w:hAnsi="Avenir Book" w:cstheme="minorHAnsi"/>
        </w:rPr>
        <w:t>. Alex, a senior manager at one of these universities outline</w:t>
      </w:r>
      <w:r w:rsidR="00D6422B" w:rsidRPr="00162270">
        <w:rPr>
          <w:rFonts w:ascii="Avenir Book" w:hAnsi="Avenir Book" w:cstheme="minorHAnsi"/>
        </w:rPr>
        <w:t>s</w:t>
      </w:r>
      <w:r w:rsidRPr="00162270">
        <w:rPr>
          <w:rFonts w:ascii="Avenir Book" w:hAnsi="Avenir Book" w:cstheme="minorHAnsi"/>
        </w:rPr>
        <w:t xml:space="preserve"> the aims of his own institution-led project: </w:t>
      </w:r>
    </w:p>
    <w:p w14:paraId="7BC8A5AA" w14:textId="77777777" w:rsidR="003D3AA6" w:rsidRPr="00162270" w:rsidRDefault="003D3AA6" w:rsidP="003D3AA6">
      <w:pPr>
        <w:rPr>
          <w:rFonts w:ascii="Avenir Book" w:hAnsi="Avenir Book" w:cstheme="minorHAnsi"/>
        </w:rPr>
      </w:pPr>
    </w:p>
    <w:p w14:paraId="5B8877EC" w14:textId="61441ABF" w:rsidR="003D3AA6" w:rsidRPr="00162270" w:rsidRDefault="00164135" w:rsidP="003D3AA6">
      <w:pPr>
        <w:ind w:left="720"/>
        <w:rPr>
          <w:rFonts w:ascii="Avenir Book" w:hAnsi="Avenir Book" w:cstheme="minorHAnsi"/>
          <w:u w:val="single"/>
        </w:rPr>
      </w:pPr>
      <w:r>
        <w:rPr>
          <w:rFonts w:ascii="Avenir Book" w:hAnsi="Avenir Book" w:cstheme="minorHAnsi"/>
        </w:rPr>
        <w:t>[</w:t>
      </w:r>
      <w:r w:rsidR="00864A30">
        <w:rPr>
          <w:rFonts w:ascii="Avenir Book" w:hAnsi="Avenir Book" w:cstheme="minorHAnsi"/>
        </w:rPr>
        <w:t>C</w:t>
      </w:r>
      <w:r>
        <w:rPr>
          <w:rFonts w:ascii="Avenir Book" w:hAnsi="Avenir Book" w:cstheme="minorHAnsi"/>
        </w:rPr>
        <w:t>]</w:t>
      </w:r>
      <w:proofErr w:type="spellStart"/>
      <w:r w:rsidR="003D3AA6" w:rsidRPr="00162270">
        <w:rPr>
          <w:rFonts w:ascii="Avenir Book" w:hAnsi="Avenir Book" w:cstheme="minorHAnsi"/>
        </w:rPr>
        <w:t>ompared</w:t>
      </w:r>
      <w:proofErr w:type="spellEnd"/>
      <w:r w:rsidR="003D3AA6" w:rsidRPr="00162270">
        <w:rPr>
          <w:rFonts w:ascii="Avenir Book" w:hAnsi="Avenir Book" w:cstheme="minorHAnsi"/>
        </w:rPr>
        <w:t xml:space="preserve"> to others that I've observed, we</w:t>
      </w:r>
      <w:r w:rsidR="004D7175" w:rsidRPr="00162270">
        <w:rPr>
          <w:rFonts w:ascii="Avenir Book" w:hAnsi="Avenir Book" w:cstheme="minorHAnsi"/>
        </w:rPr>
        <w:t>’</w:t>
      </w:r>
      <w:r w:rsidR="003D3AA6" w:rsidRPr="00162270">
        <w:rPr>
          <w:rFonts w:ascii="Avenir Book" w:hAnsi="Avenir Book" w:cstheme="minorHAnsi"/>
        </w:rPr>
        <w:t>re better at ….</w:t>
      </w:r>
      <w:r w:rsidR="00864A30">
        <w:rPr>
          <w:rFonts w:ascii="Avenir Book" w:hAnsi="Avenir Book" w:cstheme="minorHAnsi"/>
        </w:rPr>
        <w:t xml:space="preserve"> </w:t>
      </w:r>
      <w:r w:rsidR="003D3AA6" w:rsidRPr="00162270">
        <w:rPr>
          <w:rFonts w:ascii="Avenir Book" w:hAnsi="Avenir Book" w:cstheme="minorHAnsi"/>
        </w:rPr>
        <w:t>we've done more work and achieved more in terms of mainstreaming the work and getting pretty much everyone to have it on their radar…</w:t>
      </w:r>
      <w:r w:rsidR="00864A30">
        <w:rPr>
          <w:rFonts w:ascii="Avenir Book" w:hAnsi="Avenir Book" w:cstheme="minorHAnsi"/>
        </w:rPr>
        <w:t xml:space="preserve"> </w:t>
      </w:r>
      <w:r w:rsidR="003D3AA6" w:rsidRPr="00162270">
        <w:rPr>
          <w:rFonts w:ascii="Avenir Book" w:hAnsi="Avenir Book" w:cstheme="minorHAnsi"/>
        </w:rPr>
        <w:t>I don't think there are many universities that</w:t>
      </w:r>
      <w:r w:rsidR="004D7175" w:rsidRPr="00162270">
        <w:rPr>
          <w:rFonts w:ascii="Avenir Book" w:hAnsi="Avenir Book" w:cstheme="minorHAnsi"/>
        </w:rPr>
        <w:t>’</w:t>
      </w:r>
      <w:r w:rsidR="003D3AA6" w:rsidRPr="00162270">
        <w:rPr>
          <w:rFonts w:ascii="Avenir Book" w:hAnsi="Avenir Book" w:cstheme="minorHAnsi"/>
        </w:rPr>
        <w:t>ve adopted the same kind of systematic approach that we’re demanding … I've written recently to every school, every director and asked them to write back to the Race Equality Group, detailing what specific areas</w:t>
      </w:r>
      <w:r w:rsidR="004D7175" w:rsidRPr="00162270">
        <w:rPr>
          <w:rFonts w:ascii="Avenir Book" w:hAnsi="Avenir Book" w:cstheme="minorHAnsi"/>
        </w:rPr>
        <w:t xml:space="preserve"> …</w:t>
      </w:r>
      <w:r w:rsidR="003D3AA6" w:rsidRPr="00162270">
        <w:rPr>
          <w:rFonts w:ascii="Avenir Book" w:hAnsi="Avenir Book" w:cstheme="minorHAnsi"/>
        </w:rPr>
        <w:t xml:space="preserve"> they feel they've got the most opportunity to impact on positively. (Alex, Senior Manager) </w:t>
      </w:r>
    </w:p>
    <w:p w14:paraId="1D6D7AAB" w14:textId="77777777" w:rsidR="003D3AA6" w:rsidRPr="00162270" w:rsidRDefault="003D3AA6" w:rsidP="003D3AA6">
      <w:pPr>
        <w:ind w:left="720"/>
        <w:rPr>
          <w:rFonts w:ascii="Avenir Book" w:hAnsi="Avenir Book" w:cstheme="minorHAnsi"/>
        </w:rPr>
      </w:pPr>
    </w:p>
    <w:p w14:paraId="0C07B51C" w14:textId="0060BF39" w:rsidR="003D3AA6" w:rsidRPr="00162270" w:rsidRDefault="003D3AA6" w:rsidP="003D3AA6">
      <w:pPr>
        <w:rPr>
          <w:rFonts w:ascii="Avenir Book" w:hAnsi="Avenir Book" w:cstheme="minorHAnsi"/>
        </w:rPr>
      </w:pPr>
      <w:r w:rsidRPr="00162270">
        <w:rPr>
          <w:rFonts w:ascii="Avenir Book" w:hAnsi="Avenir Book" w:cstheme="minorHAnsi"/>
        </w:rPr>
        <w:t xml:space="preserve">Alex mentions his attempts </w:t>
      </w:r>
      <w:r w:rsidR="00462D9F" w:rsidRPr="00162270">
        <w:rPr>
          <w:rFonts w:ascii="Avenir Book" w:hAnsi="Avenir Book" w:cstheme="minorHAnsi"/>
        </w:rPr>
        <w:t xml:space="preserve">to </w:t>
      </w:r>
      <w:r w:rsidR="00462D9F">
        <w:rPr>
          <w:rFonts w:ascii="Avenir Book" w:hAnsi="Avenir Book" w:cstheme="minorHAnsi"/>
        </w:rPr>
        <w:t xml:space="preserve">mainstream </w:t>
      </w:r>
      <w:r w:rsidR="00462D9F" w:rsidRPr="00162270">
        <w:rPr>
          <w:rFonts w:ascii="Avenir Book" w:hAnsi="Avenir Book" w:cstheme="minorHAnsi"/>
        </w:rPr>
        <w:t>decolonising</w:t>
      </w:r>
      <w:r w:rsidRPr="00162270">
        <w:rPr>
          <w:rFonts w:ascii="Avenir Book" w:hAnsi="Avenir Book" w:cstheme="minorHAnsi"/>
        </w:rPr>
        <w:t xml:space="preserve"> under the umbrella of race equality and takes pride in his university having ‘done more work</w:t>
      </w:r>
      <w:r w:rsidR="009D79AF" w:rsidRPr="00162270">
        <w:rPr>
          <w:rFonts w:ascii="Avenir Book" w:hAnsi="Avenir Book" w:cstheme="minorHAnsi"/>
        </w:rPr>
        <w:t>’</w:t>
      </w:r>
      <w:r w:rsidRPr="00162270">
        <w:rPr>
          <w:rFonts w:ascii="Avenir Book" w:hAnsi="Avenir Book" w:cstheme="minorHAnsi"/>
        </w:rPr>
        <w:t xml:space="preserve"> and </w:t>
      </w:r>
      <w:r w:rsidR="009D79AF" w:rsidRPr="00162270">
        <w:rPr>
          <w:rFonts w:ascii="Avenir Book" w:hAnsi="Avenir Book" w:cstheme="minorHAnsi"/>
        </w:rPr>
        <w:t>‘</w:t>
      </w:r>
      <w:r w:rsidRPr="00162270">
        <w:rPr>
          <w:rFonts w:ascii="Avenir Book" w:hAnsi="Avenir Book" w:cstheme="minorHAnsi"/>
        </w:rPr>
        <w:t xml:space="preserve">achieved more’ than other universities. </w:t>
      </w:r>
      <w:r w:rsidR="00F479C0" w:rsidRPr="00162270">
        <w:rPr>
          <w:rFonts w:ascii="Avenir Book" w:hAnsi="Avenir Book" w:cstheme="minorHAnsi"/>
        </w:rPr>
        <w:t>While Alex’s university</w:t>
      </w:r>
      <w:r w:rsidRPr="00162270">
        <w:rPr>
          <w:rFonts w:ascii="Avenir Book" w:hAnsi="Avenir Book" w:cstheme="minorHAnsi"/>
        </w:rPr>
        <w:t xml:space="preserve"> was </w:t>
      </w:r>
      <w:r w:rsidR="00F479C0" w:rsidRPr="00162270">
        <w:rPr>
          <w:rFonts w:ascii="Avenir Book" w:hAnsi="Avenir Book" w:cstheme="minorHAnsi"/>
        </w:rPr>
        <w:t xml:space="preserve">gaining a reputation for </w:t>
      </w:r>
      <w:r w:rsidRPr="00162270">
        <w:rPr>
          <w:rFonts w:ascii="Avenir Book" w:hAnsi="Avenir Book" w:cstheme="minorHAnsi"/>
        </w:rPr>
        <w:t xml:space="preserve">advancing further and faster than others, </w:t>
      </w:r>
      <w:r w:rsidR="00F479C0" w:rsidRPr="00162270">
        <w:rPr>
          <w:rFonts w:ascii="Avenir Book" w:hAnsi="Avenir Book" w:cstheme="minorHAnsi"/>
        </w:rPr>
        <w:t xml:space="preserve">some of our </w:t>
      </w:r>
      <w:r w:rsidRPr="00162270">
        <w:rPr>
          <w:rFonts w:ascii="Avenir Book" w:hAnsi="Avenir Book" w:cstheme="minorHAnsi"/>
        </w:rPr>
        <w:t>participants expressed concerns about potentially superficial tick-box approaches to decolonising</w:t>
      </w:r>
      <w:r w:rsidR="00EE6EB5">
        <w:rPr>
          <w:rFonts w:ascii="Avenir Book" w:hAnsi="Avenir Book" w:cstheme="minorHAnsi"/>
        </w:rPr>
        <w:t xml:space="preserve"> within this mainstreaming</w:t>
      </w:r>
      <w:r w:rsidRPr="00162270">
        <w:rPr>
          <w:rFonts w:ascii="Avenir Book" w:hAnsi="Avenir Book" w:cstheme="minorHAnsi"/>
        </w:rPr>
        <w:t xml:space="preserve">. For Tara, such institution-led projects represented </w:t>
      </w:r>
      <w:r w:rsidR="00443776" w:rsidRPr="00162270">
        <w:rPr>
          <w:rFonts w:ascii="Avenir Book" w:hAnsi="Avenir Book" w:cstheme="minorHAnsi"/>
        </w:rPr>
        <w:t xml:space="preserve">yet </w:t>
      </w:r>
      <w:r w:rsidRPr="00162270">
        <w:rPr>
          <w:rFonts w:ascii="Avenir Book" w:hAnsi="Avenir Book" w:cstheme="minorHAnsi"/>
        </w:rPr>
        <w:t>another neoliberal performance indicator that could be worn as a badge of achievement:</w:t>
      </w:r>
    </w:p>
    <w:p w14:paraId="1EBBB57C" w14:textId="77777777" w:rsidR="003D3AA6" w:rsidRPr="00162270" w:rsidRDefault="003D3AA6" w:rsidP="003D3AA6">
      <w:pPr>
        <w:rPr>
          <w:rFonts w:ascii="Avenir Book" w:hAnsi="Avenir Book" w:cstheme="minorHAnsi"/>
        </w:rPr>
      </w:pPr>
    </w:p>
    <w:p w14:paraId="222E265F" w14:textId="1026542A" w:rsidR="003D3AA6" w:rsidRPr="00162270" w:rsidRDefault="003D3AA6" w:rsidP="003D3AA6">
      <w:pPr>
        <w:ind w:left="720"/>
        <w:rPr>
          <w:rFonts w:ascii="Avenir Book" w:hAnsi="Avenir Book" w:cstheme="minorHAnsi"/>
        </w:rPr>
      </w:pPr>
      <w:r w:rsidRPr="00162270">
        <w:rPr>
          <w:rFonts w:ascii="Avenir Book" w:hAnsi="Avenir Book" w:cstheme="minorHAnsi"/>
        </w:rPr>
        <w:t xml:space="preserve">There is a huge level of irony that there is an imposed way to decolonise from the top … I think because the conversation, nationally, has moved to ‘let's decolonise’, it has also moved to ‘let's tick this box’. </w:t>
      </w:r>
      <w:r w:rsidR="00F479C0" w:rsidRPr="00162270">
        <w:rPr>
          <w:rFonts w:ascii="Avenir Book" w:hAnsi="Avenir Book" w:cstheme="minorHAnsi"/>
        </w:rPr>
        <w:t>…</w:t>
      </w:r>
      <w:r w:rsidRPr="00162270">
        <w:rPr>
          <w:rFonts w:ascii="Avenir Book" w:hAnsi="Avenir Book" w:cstheme="minorHAnsi"/>
        </w:rPr>
        <w:t xml:space="preserve"> and suddenly decolonise is a measurable thing according to senior management … (Tara, Student)  </w:t>
      </w:r>
    </w:p>
    <w:p w14:paraId="3EA6F707" w14:textId="77777777" w:rsidR="0081393B" w:rsidRPr="00162270" w:rsidRDefault="0081393B" w:rsidP="0081393B">
      <w:pPr>
        <w:ind w:left="720"/>
        <w:rPr>
          <w:rFonts w:ascii="Avenir Book" w:hAnsi="Avenir Book" w:cstheme="minorHAnsi"/>
        </w:rPr>
      </w:pPr>
    </w:p>
    <w:p w14:paraId="1C95F397" w14:textId="78FBEC06" w:rsidR="00152001" w:rsidRPr="00162270" w:rsidRDefault="00164135" w:rsidP="0081393B">
      <w:pPr>
        <w:rPr>
          <w:rFonts w:ascii="Avenir Book" w:hAnsi="Avenir Book" w:cstheme="minorHAnsi"/>
        </w:rPr>
      </w:pPr>
      <w:r w:rsidRPr="00162270">
        <w:rPr>
          <w:rFonts w:ascii="Avenir Book" w:hAnsi="Avenir Book" w:cstheme="minorHAnsi"/>
        </w:rPr>
        <w:t>Alex</w:t>
      </w:r>
      <w:r>
        <w:rPr>
          <w:rFonts w:ascii="Avenir Book" w:hAnsi="Avenir Book" w:cstheme="minorHAnsi"/>
        </w:rPr>
        <w:t xml:space="preserve"> </w:t>
      </w:r>
      <w:r w:rsidRPr="00162270">
        <w:rPr>
          <w:rFonts w:ascii="Avenir Book" w:hAnsi="Avenir Book" w:cstheme="minorHAnsi"/>
        </w:rPr>
        <w:t>and</w:t>
      </w:r>
      <w:r w:rsidR="002E7587" w:rsidRPr="00162270">
        <w:rPr>
          <w:rFonts w:ascii="Avenir Book" w:hAnsi="Avenir Book" w:cstheme="minorHAnsi"/>
        </w:rPr>
        <w:t xml:space="preserve"> </w:t>
      </w:r>
      <w:r w:rsidR="00152001" w:rsidRPr="00162270">
        <w:rPr>
          <w:rFonts w:ascii="Avenir Book" w:hAnsi="Avenir Book" w:cstheme="minorHAnsi"/>
        </w:rPr>
        <w:t xml:space="preserve">Tara’s </w:t>
      </w:r>
      <w:r w:rsidR="002E7587" w:rsidRPr="00162270">
        <w:rPr>
          <w:rFonts w:ascii="Avenir Book" w:hAnsi="Avenir Book" w:cstheme="minorHAnsi"/>
        </w:rPr>
        <w:t xml:space="preserve">accounts </w:t>
      </w:r>
      <w:r w:rsidR="001E2C5F" w:rsidRPr="00162270">
        <w:rPr>
          <w:rFonts w:ascii="Avenir Book" w:hAnsi="Avenir Book" w:cstheme="minorHAnsi"/>
        </w:rPr>
        <w:t>reflect the</w:t>
      </w:r>
      <w:r w:rsidR="00F35B2A" w:rsidRPr="00162270">
        <w:rPr>
          <w:rFonts w:ascii="Avenir Book" w:hAnsi="Avenir Book" w:cstheme="minorHAnsi"/>
          <w:shd w:val="clear" w:color="auto" w:fill="FFFFFF"/>
        </w:rPr>
        <w:t xml:space="preserve"> tensions that arise from the neoliberal corporatisation of UK universities and decolonisation of knowledge </w:t>
      </w:r>
      <w:r w:rsidR="002E7587" w:rsidRPr="00162270">
        <w:rPr>
          <w:rFonts w:ascii="Avenir Book" w:hAnsi="Avenir Book" w:cstheme="minorHAnsi"/>
          <w:shd w:val="clear" w:color="auto" w:fill="FFFFFF"/>
        </w:rPr>
        <w:t>projects.</w:t>
      </w:r>
      <w:r w:rsidR="00F35B2A" w:rsidRPr="00162270">
        <w:rPr>
          <w:rFonts w:ascii="Avenir Book" w:hAnsi="Avenir Book" w:cstheme="minorHAnsi"/>
          <w:shd w:val="clear" w:color="auto" w:fill="FFFFFF"/>
        </w:rPr>
        <w:t xml:space="preserve"> One of the issues here is that the neoliberal </w:t>
      </w:r>
      <w:proofErr w:type="spellStart"/>
      <w:r w:rsidR="00F35B2A" w:rsidRPr="00162270">
        <w:rPr>
          <w:rFonts w:ascii="Avenir Book" w:hAnsi="Avenir Book" w:cstheme="minorHAnsi"/>
          <w:shd w:val="clear" w:color="auto" w:fill="FFFFFF"/>
        </w:rPr>
        <w:t>mark</w:t>
      </w:r>
      <w:r w:rsidR="002E7587" w:rsidRPr="00162270">
        <w:rPr>
          <w:rFonts w:ascii="Avenir Book" w:hAnsi="Avenir Book" w:cstheme="minorHAnsi"/>
          <w:shd w:val="clear" w:color="auto" w:fill="FFFFFF"/>
        </w:rPr>
        <w:t>etised</w:t>
      </w:r>
      <w:proofErr w:type="spellEnd"/>
      <w:r w:rsidR="00F35B2A" w:rsidRPr="00162270">
        <w:rPr>
          <w:rFonts w:ascii="Avenir Book" w:hAnsi="Avenir Book" w:cstheme="minorHAnsi"/>
          <w:shd w:val="clear" w:color="auto" w:fill="FFFFFF"/>
        </w:rPr>
        <w:t xml:space="preserve"> model of higher education is presented ostensibly as a </w:t>
      </w:r>
      <w:r w:rsidR="001E2C5F" w:rsidRPr="00162270">
        <w:rPr>
          <w:rFonts w:ascii="Avenir Book" w:hAnsi="Avenir Book" w:cstheme="minorHAnsi"/>
          <w:shd w:val="clear" w:color="auto" w:fill="FFFFFF"/>
        </w:rPr>
        <w:t>colour-blind</w:t>
      </w:r>
      <w:r w:rsidR="00F35B2A" w:rsidRPr="00162270">
        <w:rPr>
          <w:rFonts w:ascii="Avenir Book" w:hAnsi="Avenir Book" w:cstheme="minorHAnsi"/>
          <w:shd w:val="clear" w:color="auto" w:fill="FFFFFF"/>
        </w:rPr>
        <w:t xml:space="preserve"> project which is premised on </w:t>
      </w:r>
      <w:r w:rsidR="001E2C5F" w:rsidRPr="00162270">
        <w:rPr>
          <w:rFonts w:ascii="Avenir Book" w:hAnsi="Avenir Book" w:cstheme="minorHAnsi"/>
          <w:shd w:val="clear" w:color="auto" w:fill="FFFFFF"/>
        </w:rPr>
        <w:t>w</w:t>
      </w:r>
      <w:r w:rsidR="00F35B2A" w:rsidRPr="00162270">
        <w:rPr>
          <w:rFonts w:ascii="Avenir Book" w:hAnsi="Avenir Book" w:cstheme="minorHAnsi"/>
          <w:shd w:val="clear" w:color="auto" w:fill="FFFFFF"/>
        </w:rPr>
        <w:t>estern</w:t>
      </w:r>
      <w:r w:rsidR="001E2C5F" w:rsidRPr="00162270">
        <w:rPr>
          <w:rFonts w:ascii="Avenir Book" w:hAnsi="Avenir Book" w:cstheme="minorHAnsi"/>
          <w:shd w:val="clear" w:color="auto" w:fill="FFFFFF"/>
        </w:rPr>
        <w:t>-</w:t>
      </w:r>
      <w:r w:rsidR="00F35B2A" w:rsidRPr="00162270">
        <w:rPr>
          <w:rFonts w:ascii="Avenir Book" w:hAnsi="Avenir Book" w:cstheme="minorHAnsi"/>
          <w:shd w:val="clear" w:color="auto" w:fill="FFFFFF"/>
        </w:rPr>
        <w:t>centric notions of meritocracy (</w:t>
      </w:r>
      <w:proofErr w:type="spellStart"/>
      <w:r w:rsidR="00F35B2A" w:rsidRPr="00162270">
        <w:rPr>
          <w:rFonts w:ascii="Avenir Book" w:hAnsi="Avenir Book" w:cstheme="minorHAnsi"/>
          <w:shd w:val="clear" w:color="auto" w:fill="FFFFFF"/>
        </w:rPr>
        <w:t>Bhambra</w:t>
      </w:r>
      <w:proofErr w:type="spellEnd"/>
      <w:r w:rsidR="00F35B2A" w:rsidRPr="00162270">
        <w:rPr>
          <w:rFonts w:ascii="Avenir Book" w:hAnsi="Avenir Book" w:cstheme="minorHAnsi"/>
          <w:shd w:val="clear" w:color="auto" w:fill="FFFFFF"/>
        </w:rPr>
        <w:t xml:space="preserve">, </w:t>
      </w:r>
      <w:proofErr w:type="spellStart"/>
      <w:r w:rsidR="00F35B2A" w:rsidRPr="00162270">
        <w:rPr>
          <w:rFonts w:ascii="Avenir Book" w:hAnsi="Avenir Book" w:cstheme="minorHAnsi"/>
          <w:shd w:val="clear" w:color="auto" w:fill="FFFFFF"/>
        </w:rPr>
        <w:t>Nisa</w:t>
      </w:r>
      <w:r w:rsidR="002E7587" w:rsidRPr="00162270">
        <w:rPr>
          <w:rFonts w:ascii="Avenir Book" w:hAnsi="Avenir Book" w:cstheme="minorHAnsi"/>
          <w:shd w:val="clear" w:color="auto" w:fill="FFFFFF"/>
        </w:rPr>
        <w:t>n</w:t>
      </w:r>
      <w:r w:rsidR="00F479C0" w:rsidRPr="00162270">
        <w:rPr>
          <w:rFonts w:ascii="Avenir Book" w:hAnsi="Avenir Book" w:cstheme="minorHAnsi"/>
          <w:shd w:val="clear" w:color="auto" w:fill="FFFFFF"/>
        </w:rPr>
        <w:t>ic</w:t>
      </w:r>
      <w:r w:rsidR="00F35B2A" w:rsidRPr="00162270">
        <w:rPr>
          <w:rFonts w:ascii="Avenir Book" w:hAnsi="Avenir Book" w:cstheme="minorHAnsi"/>
          <w:shd w:val="clear" w:color="auto" w:fill="FFFFFF"/>
        </w:rPr>
        <w:t>oglu</w:t>
      </w:r>
      <w:proofErr w:type="spellEnd"/>
      <w:r w:rsidR="00F35B2A" w:rsidRPr="00162270">
        <w:rPr>
          <w:rFonts w:ascii="Avenir Book" w:hAnsi="Avenir Book" w:cstheme="minorHAnsi"/>
          <w:shd w:val="clear" w:color="auto" w:fill="FFFFFF"/>
        </w:rPr>
        <w:t xml:space="preserve"> and </w:t>
      </w:r>
      <w:proofErr w:type="spellStart"/>
      <w:r w:rsidR="00F35B2A" w:rsidRPr="00162270">
        <w:rPr>
          <w:rFonts w:ascii="Avenir Book" w:hAnsi="Avenir Book" w:cstheme="minorHAnsi"/>
          <w:shd w:val="clear" w:color="auto" w:fill="FFFFFF"/>
        </w:rPr>
        <w:t>Gebriel</w:t>
      </w:r>
      <w:proofErr w:type="spellEnd"/>
      <w:r w:rsidR="00F35B2A" w:rsidRPr="00162270">
        <w:rPr>
          <w:rFonts w:ascii="Avenir Book" w:hAnsi="Avenir Book" w:cstheme="minorHAnsi"/>
          <w:shd w:val="clear" w:color="auto" w:fill="FFFFFF"/>
        </w:rPr>
        <w:t xml:space="preserve"> 2018). </w:t>
      </w:r>
      <w:r w:rsidR="001E2C5F" w:rsidRPr="00162270">
        <w:rPr>
          <w:rFonts w:ascii="Avenir Book" w:hAnsi="Avenir Book" w:cstheme="minorHAnsi"/>
          <w:shd w:val="clear" w:color="auto" w:fill="FFFFFF"/>
        </w:rPr>
        <w:t>Within the neo</w:t>
      </w:r>
      <w:r w:rsidR="002E7587" w:rsidRPr="00162270">
        <w:rPr>
          <w:rFonts w:ascii="Avenir Book" w:hAnsi="Avenir Book" w:cstheme="minorHAnsi"/>
          <w:shd w:val="clear" w:color="auto" w:fill="FFFFFF"/>
        </w:rPr>
        <w:t xml:space="preserve">liberal </w:t>
      </w:r>
      <w:proofErr w:type="spellStart"/>
      <w:r w:rsidR="002E7587" w:rsidRPr="00162270">
        <w:rPr>
          <w:rFonts w:ascii="Avenir Book" w:hAnsi="Avenir Book" w:cstheme="minorHAnsi"/>
          <w:shd w:val="clear" w:color="auto" w:fill="FFFFFF"/>
        </w:rPr>
        <w:t>marketised</w:t>
      </w:r>
      <w:proofErr w:type="spellEnd"/>
      <w:r w:rsidR="002E7587" w:rsidRPr="00162270">
        <w:rPr>
          <w:rFonts w:ascii="Avenir Book" w:hAnsi="Avenir Book" w:cstheme="minorHAnsi"/>
          <w:shd w:val="clear" w:color="auto" w:fill="FFFFFF"/>
        </w:rPr>
        <w:t xml:space="preserve"> structure</w:t>
      </w:r>
      <w:r w:rsidR="001E2C5F" w:rsidRPr="00162270">
        <w:rPr>
          <w:rFonts w:ascii="Avenir Book" w:hAnsi="Avenir Book" w:cstheme="minorHAnsi"/>
          <w:shd w:val="clear" w:color="auto" w:fill="FFFFFF"/>
        </w:rPr>
        <w:t xml:space="preserve"> of h</w:t>
      </w:r>
      <w:r w:rsidR="002E7587" w:rsidRPr="00162270">
        <w:rPr>
          <w:rFonts w:ascii="Avenir Book" w:hAnsi="Avenir Book" w:cstheme="minorHAnsi"/>
          <w:shd w:val="clear" w:color="auto" w:fill="FFFFFF"/>
        </w:rPr>
        <w:t>igher</w:t>
      </w:r>
      <w:r w:rsidR="001E2C5F" w:rsidRPr="00162270">
        <w:rPr>
          <w:rFonts w:ascii="Avenir Book" w:hAnsi="Avenir Book" w:cstheme="minorHAnsi"/>
          <w:shd w:val="clear" w:color="auto" w:fill="FFFFFF"/>
        </w:rPr>
        <w:t xml:space="preserve"> </w:t>
      </w:r>
      <w:r w:rsidR="002E7587" w:rsidRPr="00162270">
        <w:rPr>
          <w:rFonts w:ascii="Avenir Book" w:hAnsi="Avenir Book" w:cstheme="minorHAnsi"/>
          <w:shd w:val="clear" w:color="auto" w:fill="FFFFFF"/>
        </w:rPr>
        <w:t>education</w:t>
      </w:r>
      <w:r w:rsidR="001E2C5F" w:rsidRPr="00162270">
        <w:rPr>
          <w:rFonts w:ascii="Avenir Book" w:hAnsi="Avenir Book" w:cstheme="minorHAnsi"/>
          <w:shd w:val="clear" w:color="auto" w:fill="FFFFFF"/>
        </w:rPr>
        <w:t>,</w:t>
      </w:r>
      <w:r w:rsidR="002E7587" w:rsidRPr="00162270">
        <w:rPr>
          <w:rFonts w:ascii="Avenir Book" w:hAnsi="Avenir Book" w:cstheme="minorHAnsi"/>
          <w:shd w:val="clear" w:color="auto" w:fill="FFFFFF"/>
        </w:rPr>
        <w:t xml:space="preserve"> </w:t>
      </w:r>
      <w:r w:rsidR="001E2C5F" w:rsidRPr="00162270">
        <w:rPr>
          <w:rFonts w:ascii="Avenir Book" w:hAnsi="Avenir Book" w:cstheme="minorHAnsi"/>
          <w:shd w:val="clear" w:color="auto" w:fill="FFFFFF"/>
        </w:rPr>
        <w:t>discussion</w:t>
      </w:r>
      <w:r w:rsidR="002E7587" w:rsidRPr="00162270">
        <w:rPr>
          <w:rFonts w:ascii="Avenir Book" w:hAnsi="Avenir Book" w:cstheme="minorHAnsi"/>
          <w:shd w:val="clear" w:color="auto" w:fill="FFFFFF"/>
        </w:rPr>
        <w:t xml:space="preserve">s about race and coloniality </w:t>
      </w:r>
      <w:r w:rsidR="001E2C5F" w:rsidRPr="00162270">
        <w:rPr>
          <w:rFonts w:ascii="Avenir Book" w:hAnsi="Avenir Book" w:cstheme="minorHAnsi"/>
          <w:shd w:val="clear" w:color="auto" w:fill="FFFFFF"/>
        </w:rPr>
        <w:t>come to fore only when there</w:t>
      </w:r>
      <w:r w:rsidR="002E7587" w:rsidRPr="00162270">
        <w:rPr>
          <w:rFonts w:ascii="Avenir Book" w:hAnsi="Avenir Book" w:cstheme="minorHAnsi"/>
          <w:shd w:val="clear" w:color="auto" w:fill="FFFFFF"/>
        </w:rPr>
        <w:t xml:space="preserve"> </w:t>
      </w:r>
      <w:r w:rsidR="001E2C5F" w:rsidRPr="00162270">
        <w:rPr>
          <w:rFonts w:ascii="Avenir Book" w:hAnsi="Avenir Book" w:cstheme="minorHAnsi"/>
          <w:shd w:val="clear" w:color="auto" w:fill="FFFFFF"/>
        </w:rPr>
        <w:t xml:space="preserve">is a business case for </w:t>
      </w:r>
      <w:r w:rsidR="002E7587" w:rsidRPr="00162270">
        <w:rPr>
          <w:rFonts w:ascii="Avenir Book" w:hAnsi="Avenir Book" w:cstheme="minorHAnsi"/>
          <w:shd w:val="clear" w:color="auto" w:fill="FFFFFF"/>
        </w:rPr>
        <w:t>advancing them</w:t>
      </w:r>
      <w:r w:rsidR="001E2C5F" w:rsidRPr="00162270">
        <w:rPr>
          <w:rFonts w:ascii="Avenir Book" w:hAnsi="Avenir Book" w:cstheme="minorHAnsi"/>
          <w:shd w:val="clear" w:color="auto" w:fill="FFFFFF"/>
        </w:rPr>
        <w:t xml:space="preserve">. Alex’s comments about being ‘better than’ other </w:t>
      </w:r>
      <w:r w:rsidR="002E7587" w:rsidRPr="00162270">
        <w:rPr>
          <w:rFonts w:ascii="Avenir Book" w:hAnsi="Avenir Book" w:cstheme="minorHAnsi"/>
          <w:shd w:val="clear" w:color="auto" w:fill="FFFFFF"/>
        </w:rPr>
        <w:t>universities</w:t>
      </w:r>
      <w:r w:rsidR="001E2C5F" w:rsidRPr="00162270">
        <w:rPr>
          <w:rFonts w:ascii="Avenir Book" w:hAnsi="Avenir Book" w:cstheme="minorHAnsi"/>
          <w:shd w:val="clear" w:color="auto" w:fill="FFFFFF"/>
        </w:rPr>
        <w:t xml:space="preserve"> </w:t>
      </w:r>
      <w:r w:rsidR="008D7487" w:rsidRPr="00162270">
        <w:rPr>
          <w:rFonts w:ascii="Avenir Book" w:hAnsi="Avenir Book" w:cstheme="minorHAnsi"/>
          <w:shd w:val="clear" w:color="auto" w:fill="FFFFFF"/>
        </w:rPr>
        <w:t>imply</w:t>
      </w:r>
      <w:r w:rsidR="001E2C5F" w:rsidRPr="00162270">
        <w:rPr>
          <w:rFonts w:ascii="Avenir Book" w:hAnsi="Avenir Book" w:cstheme="minorHAnsi"/>
          <w:shd w:val="clear" w:color="auto" w:fill="FFFFFF"/>
        </w:rPr>
        <w:t xml:space="preserve"> market </w:t>
      </w:r>
      <w:r w:rsidR="001E2C5F" w:rsidRPr="00162270">
        <w:rPr>
          <w:rFonts w:ascii="Avenir Book" w:hAnsi="Avenir Book" w:cstheme="minorHAnsi"/>
          <w:shd w:val="clear" w:color="auto" w:fill="FFFFFF"/>
        </w:rPr>
        <w:lastRenderedPageBreak/>
        <w:t xml:space="preserve">advantage and therefore as Tara notes, the discourse of decolonising is deployed as a performance indicator </w:t>
      </w:r>
      <w:r w:rsidR="00A23944">
        <w:rPr>
          <w:rFonts w:ascii="Avenir Book" w:hAnsi="Avenir Book" w:cstheme="minorHAnsi"/>
          <w:shd w:val="clear" w:color="auto" w:fill="FFFFFF"/>
        </w:rPr>
        <w:t>to</w:t>
      </w:r>
      <w:r w:rsidR="001E2C5F" w:rsidRPr="00162270">
        <w:rPr>
          <w:rFonts w:ascii="Avenir Book" w:hAnsi="Avenir Book" w:cstheme="minorHAnsi"/>
          <w:shd w:val="clear" w:color="auto" w:fill="FFFFFF"/>
        </w:rPr>
        <w:t xml:space="preserve"> be measured. This instrumental approach to decolonising was </w:t>
      </w:r>
      <w:r>
        <w:rPr>
          <w:rFonts w:ascii="Avenir Book" w:hAnsi="Avenir Book" w:cstheme="minorHAnsi"/>
          <w:shd w:val="clear" w:color="auto" w:fill="FFFFFF"/>
        </w:rPr>
        <w:t xml:space="preserve">also </w:t>
      </w:r>
      <w:r w:rsidR="001E2C5F" w:rsidRPr="00162270">
        <w:rPr>
          <w:rFonts w:ascii="Avenir Book" w:hAnsi="Avenir Book" w:cstheme="minorHAnsi"/>
          <w:shd w:val="clear" w:color="auto" w:fill="FFFFFF"/>
        </w:rPr>
        <w:t xml:space="preserve">reflected </w:t>
      </w:r>
      <w:r w:rsidR="00D67EC0" w:rsidRPr="00162270">
        <w:rPr>
          <w:rFonts w:ascii="Avenir Book" w:hAnsi="Avenir Book" w:cstheme="minorHAnsi"/>
          <w:shd w:val="clear" w:color="auto" w:fill="FFFFFF"/>
        </w:rPr>
        <w:t xml:space="preserve">on by </w:t>
      </w:r>
      <w:r w:rsidR="001E2C5F" w:rsidRPr="00162270">
        <w:rPr>
          <w:rFonts w:ascii="Avenir Book" w:hAnsi="Avenir Book" w:cstheme="minorHAnsi"/>
          <w:shd w:val="clear" w:color="auto" w:fill="FFFFFF"/>
        </w:rPr>
        <w:t>Dev</w:t>
      </w:r>
      <w:r w:rsidR="00D67EC0" w:rsidRPr="00162270">
        <w:rPr>
          <w:rFonts w:ascii="Avenir Book" w:hAnsi="Avenir Book" w:cstheme="minorHAnsi"/>
          <w:shd w:val="clear" w:color="auto" w:fill="FFFFFF"/>
        </w:rPr>
        <w:t>.</w:t>
      </w:r>
      <w:r w:rsidR="001E2C5F" w:rsidRPr="00162270">
        <w:rPr>
          <w:rFonts w:ascii="Avenir Book" w:hAnsi="Avenir Book" w:cstheme="minorHAnsi"/>
          <w:shd w:val="clear" w:color="auto" w:fill="FFFFFF"/>
        </w:rPr>
        <w:t xml:space="preserve"> </w:t>
      </w:r>
    </w:p>
    <w:p w14:paraId="292DB62E" w14:textId="77777777" w:rsidR="00152001" w:rsidRPr="00162270" w:rsidRDefault="00152001" w:rsidP="00152001">
      <w:pPr>
        <w:rPr>
          <w:rFonts w:ascii="Avenir Book" w:hAnsi="Avenir Book" w:cstheme="minorHAnsi"/>
        </w:rPr>
      </w:pPr>
    </w:p>
    <w:p w14:paraId="59B2D761" w14:textId="06654B80" w:rsidR="00152001" w:rsidRPr="00162270" w:rsidRDefault="00152001" w:rsidP="00152001">
      <w:pPr>
        <w:ind w:left="720"/>
        <w:rPr>
          <w:rFonts w:ascii="Avenir Book" w:hAnsi="Avenir Book" w:cstheme="minorHAnsi"/>
        </w:rPr>
      </w:pPr>
      <w:r w:rsidRPr="00162270">
        <w:rPr>
          <w:rFonts w:ascii="Avenir Book" w:hAnsi="Avenir Book" w:cstheme="minorHAnsi"/>
        </w:rPr>
        <w:t xml:space="preserve">When George Floyd was murdered….it started the global anti-racist movement … Our university, taking the heart of our success on things like [our decolonising publication], made a statement to </w:t>
      </w:r>
      <w:proofErr w:type="gramStart"/>
      <w:r w:rsidRPr="00162270">
        <w:rPr>
          <w:rFonts w:ascii="Avenir Book" w:hAnsi="Avenir Book" w:cstheme="minorHAnsi"/>
        </w:rPr>
        <w:t>say</w:t>
      </w:r>
      <w:proofErr w:type="gramEnd"/>
      <w:r w:rsidRPr="00162270">
        <w:rPr>
          <w:rFonts w:ascii="Avenir Book" w:hAnsi="Avenir Book" w:cstheme="minorHAnsi"/>
        </w:rPr>
        <w:t xml:space="preserve"> ‘</w:t>
      </w:r>
      <w:r w:rsidR="00CF5144" w:rsidRPr="00162270">
        <w:rPr>
          <w:rFonts w:ascii="Avenir Book" w:hAnsi="Avenir Book" w:cstheme="minorHAnsi"/>
        </w:rPr>
        <w:t>we’ve achieved</w:t>
      </w:r>
      <w:r w:rsidRPr="00162270">
        <w:rPr>
          <w:rFonts w:ascii="Avenir Book" w:hAnsi="Avenir Book" w:cstheme="minorHAnsi"/>
        </w:rPr>
        <w:t xml:space="preserve"> a lot</w:t>
      </w:r>
      <w:r w:rsidR="004E45EE" w:rsidRPr="00162270">
        <w:rPr>
          <w:rFonts w:ascii="Avenir Book" w:hAnsi="Avenir Book" w:cstheme="minorHAnsi"/>
        </w:rPr>
        <w:t>’</w:t>
      </w:r>
      <w:r w:rsidRPr="00162270">
        <w:rPr>
          <w:rFonts w:ascii="Avenir Book" w:hAnsi="Avenir Book" w:cstheme="minorHAnsi"/>
        </w:rPr>
        <w:t xml:space="preserve"> and … ‘we are a very good, well</w:t>
      </w:r>
      <w:r w:rsidR="004D7175" w:rsidRPr="00162270">
        <w:rPr>
          <w:rFonts w:ascii="Avenir Book" w:hAnsi="Avenir Book" w:cstheme="minorHAnsi"/>
        </w:rPr>
        <w:t>-</w:t>
      </w:r>
      <w:r w:rsidRPr="00162270">
        <w:rPr>
          <w:rFonts w:ascii="Avenir Book" w:hAnsi="Avenir Book" w:cstheme="minorHAnsi"/>
        </w:rPr>
        <w:t>ahead</w:t>
      </w:r>
      <w:r w:rsidR="004D7175" w:rsidRPr="00162270">
        <w:rPr>
          <w:rFonts w:ascii="Avenir Book" w:hAnsi="Avenir Book" w:cstheme="minorHAnsi"/>
        </w:rPr>
        <w:t>,</w:t>
      </w:r>
      <w:r w:rsidRPr="00162270">
        <w:rPr>
          <w:rFonts w:ascii="Avenir Book" w:hAnsi="Avenir Book" w:cstheme="minorHAnsi"/>
        </w:rPr>
        <w:t xml:space="preserve"> anti-racist university’. When they did that, I'm not using the word backlash, but what happened was people </w:t>
      </w:r>
      <w:r w:rsidR="004D7175" w:rsidRPr="00162270">
        <w:rPr>
          <w:rFonts w:ascii="Avenir Book" w:hAnsi="Avenir Book" w:cstheme="minorHAnsi"/>
        </w:rPr>
        <w:t>said,</w:t>
      </w:r>
      <w:r w:rsidRPr="00162270">
        <w:rPr>
          <w:rFonts w:ascii="Avenir Book" w:hAnsi="Avenir Book" w:cstheme="minorHAnsi"/>
        </w:rPr>
        <w:t xml:space="preserve"> ‘we don't accept what you've said</w:t>
      </w:r>
      <w:r w:rsidR="00F479C0" w:rsidRPr="00162270">
        <w:rPr>
          <w:rFonts w:ascii="Avenir Book" w:hAnsi="Avenir Book" w:cstheme="minorHAnsi"/>
        </w:rPr>
        <w:t>’</w:t>
      </w:r>
      <w:r w:rsidRPr="00162270">
        <w:rPr>
          <w:rFonts w:ascii="Avenir Book" w:hAnsi="Avenir Book" w:cstheme="minorHAnsi"/>
        </w:rPr>
        <w:t>.  (Dev, Academic)</w:t>
      </w:r>
    </w:p>
    <w:p w14:paraId="3CFD87D2" w14:textId="77777777" w:rsidR="00152001" w:rsidRPr="00162270" w:rsidRDefault="00152001" w:rsidP="00152001">
      <w:pPr>
        <w:ind w:left="720"/>
        <w:rPr>
          <w:rFonts w:ascii="Avenir Book" w:hAnsi="Avenir Book" w:cstheme="minorHAnsi"/>
        </w:rPr>
      </w:pPr>
    </w:p>
    <w:p w14:paraId="65504620" w14:textId="2B8D8982" w:rsidR="00152001" w:rsidRPr="00162270" w:rsidRDefault="002E7587" w:rsidP="00152001">
      <w:pPr>
        <w:rPr>
          <w:rFonts w:ascii="Avenir Book" w:hAnsi="Avenir Book" w:cstheme="minorHAnsi"/>
        </w:rPr>
      </w:pPr>
      <w:r w:rsidRPr="00162270">
        <w:rPr>
          <w:rFonts w:ascii="Avenir Book" w:hAnsi="Avenir Book" w:cstheme="minorHAnsi"/>
        </w:rPr>
        <w:t>I</w:t>
      </w:r>
      <w:r w:rsidR="00152001" w:rsidRPr="00162270">
        <w:rPr>
          <w:rFonts w:ascii="Avenir Book" w:hAnsi="Avenir Book" w:cstheme="minorHAnsi"/>
        </w:rPr>
        <w:t xml:space="preserve">n </w:t>
      </w:r>
      <w:r w:rsidRPr="00162270">
        <w:rPr>
          <w:rFonts w:ascii="Avenir Book" w:hAnsi="Avenir Book" w:cstheme="minorHAnsi"/>
        </w:rPr>
        <w:t>Dev’s</w:t>
      </w:r>
      <w:r w:rsidR="00152001" w:rsidRPr="00162270">
        <w:rPr>
          <w:rFonts w:ascii="Avenir Book" w:hAnsi="Avenir Book" w:cstheme="minorHAnsi"/>
        </w:rPr>
        <w:t xml:space="preserve"> view, the university co-opted the work of the decolonise network in the midst of the BLM protests to make the case that it was</w:t>
      </w:r>
      <w:r w:rsidR="00FA702D" w:rsidRPr="00162270">
        <w:rPr>
          <w:rFonts w:ascii="Avenir Book" w:hAnsi="Avenir Book" w:cstheme="minorHAnsi"/>
        </w:rPr>
        <w:t xml:space="preserve">, like Alex’s </w:t>
      </w:r>
      <w:r w:rsidR="00DF65D4" w:rsidRPr="00162270">
        <w:rPr>
          <w:rFonts w:ascii="Avenir Book" w:hAnsi="Avenir Book" w:cstheme="minorHAnsi"/>
        </w:rPr>
        <w:t>university, ‘</w:t>
      </w:r>
      <w:r w:rsidR="00152001" w:rsidRPr="00162270">
        <w:rPr>
          <w:rFonts w:ascii="Avenir Book" w:hAnsi="Avenir Book" w:cstheme="minorHAnsi"/>
        </w:rPr>
        <w:t xml:space="preserve">well ahead’ of other universities in terms of its commitment to anti-racism. Rather than being seen as a genuine commitment to anti-racism </w:t>
      </w:r>
      <w:r w:rsidR="00351A0A" w:rsidRPr="00162270">
        <w:rPr>
          <w:rFonts w:ascii="Avenir Book" w:hAnsi="Avenir Book" w:cstheme="minorHAnsi"/>
        </w:rPr>
        <w:t xml:space="preserve">the university </w:t>
      </w:r>
      <w:r w:rsidR="00152001" w:rsidRPr="00162270">
        <w:rPr>
          <w:rFonts w:ascii="Avenir Book" w:hAnsi="Avenir Book" w:cstheme="minorHAnsi"/>
        </w:rPr>
        <w:t xml:space="preserve">was exposed by students as </w:t>
      </w:r>
      <w:r w:rsidR="00351A0A" w:rsidRPr="00162270">
        <w:rPr>
          <w:rFonts w:ascii="Avenir Book" w:hAnsi="Avenir Book" w:cstheme="minorHAnsi"/>
        </w:rPr>
        <w:t>opportunistically</w:t>
      </w:r>
      <w:r w:rsidR="00F479C0" w:rsidRPr="00162270">
        <w:rPr>
          <w:rFonts w:ascii="Avenir Book" w:hAnsi="Avenir Book" w:cstheme="minorHAnsi"/>
        </w:rPr>
        <w:t xml:space="preserve"> advanc</w:t>
      </w:r>
      <w:r w:rsidR="00351A0A" w:rsidRPr="00162270">
        <w:rPr>
          <w:rFonts w:ascii="Avenir Book" w:hAnsi="Avenir Book" w:cstheme="minorHAnsi"/>
        </w:rPr>
        <w:t>ing</w:t>
      </w:r>
      <w:r w:rsidR="00152001" w:rsidRPr="00162270">
        <w:rPr>
          <w:rFonts w:ascii="Avenir Book" w:hAnsi="Avenir Book" w:cstheme="minorHAnsi"/>
        </w:rPr>
        <w:t xml:space="preserve"> </w:t>
      </w:r>
      <w:r w:rsidR="00EE6EB5" w:rsidRPr="00162270">
        <w:rPr>
          <w:rFonts w:ascii="Avenir Book" w:hAnsi="Avenir Book" w:cstheme="minorHAnsi"/>
        </w:rPr>
        <w:t>decolonising</w:t>
      </w:r>
      <w:r w:rsidR="00351A0A" w:rsidRPr="00162270">
        <w:rPr>
          <w:rFonts w:ascii="Avenir Book" w:hAnsi="Avenir Book" w:cstheme="minorHAnsi"/>
        </w:rPr>
        <w:t xml:space="preserve"> work </w:t>
      </w:r>
      <w:r w:rsidR="00152001" w:rsidRPr="00162270">
        <w:rPr>
          <w:rFonts w:ascii="Avenir Book" w:hAnsi="Avenir Book" w:cstheme="minorHAnsi"/>
        </w:rPr>
        <w:t xml:space="preserve">when </w:t>
      </w:r>
      <w:r w:rsidR="006D5030" w:rsidRPr="00162270">
        <w:rPr>
          <w:rFonts w:ascii="Avenir Book" w:hAnsi="Avenir Book" w:cstheme="minorHAnsi"/>
        </w:rPr>
        <w:t xml:space="preserve">under </w:t>
      </w:r>
      <w:r w:rsidR="00152001" w:rsidRPr="00162270">
        <w:rPr>
          <w:rFonts w:ascii="Avenir Book" w:hAnsi="Avenir Book" w:cstheme="minorHAnsi"/>
        </w:rPr>
        <w:t>pressure</w:t>
      </w:r>
      <w:r w:rsidR="006D5030" w:rsidRPr="00162270">
        <w:rPr>
          <w:rFonts w:ascii="Avenir Book" w:hAnsi="Avenir Book" w:cstheme="minorHAnsi"/>
        </w:rPr>
        <w:t xml:space="preserve"> </w:t>
      </w:r>
      <w:r w:rsidR="00152001" w:rsidRPr="00162270">
        <w:rPr>
          <w:rFonts w:ascii="Avenir Book" w:hAnsi="Avenir Book" w:cstheme="minorHAnsi"/>
        </w:rPr>
        <w:t xml:space="preserve">to demonstrate </w:t>
      </w:r>
      <w:r w:rsidR="00EE6EB5">
        <w:rPr>
          <w:rFonts w:ascii="Avenir Book" w:hAnsi="Avenir Book" w:cstheme="minorHAnsi"/>
        </w:rPr>
        <w:t xml:space="preserve">its </w:t>
      </w:r>
      <w:r w:rsidR="00152001" w:rsidRPr="00162270">
        <w:rPr>
          <w:rFonts w:ascii="Avenir Book" w:hAnsi="Avenir Book" w:cstheme="minorHAnsi"/>
        </w:rPr>
        <w:t xml:space="preserve">anti-racist credentials. </w:t>
      </w:r>
      <w:r w:rsidR="00F35B2A" w:rsidRPr="00162270">
        <w:rPr>
          <w:rFonts w:ascii="Avenir Book" w:hAnsi="Avenir Book" w:cstheme="minorHAnsi"/>
        </w:rPr>
        <w:t xml:space="preserve"> </w:t>
      </w:r>
      <w:r w:rsidR="00152001" w:rsidRPr="00162270">
        <w:rPr>
          <w:rFonts w:ascii="Avenir Book" w:hAnsi="Avenir Book" w:cstheme="minorHAnsi"/>
        </w:rPr>
        <w:t>An open letter from students forced the university in Dev’s words, ‘to eat humble pie</w:t>
      </w:r>
      <w:r w:rsidRPr="00162270">
        <w:rPr>
          <w:rFonts w:ascii="Avenir Book" w:hAnsi="Avenir Book" w:cstheme="minorHAnsi"/>
        </w:rPr>
        <w:t>’</w:t>
      </w:r>
      <w:r w:rsidR="00152001" w:rsidRPr="00162270">
        <w:rPr>
          <w:rFonts w:ascii="Avenir Book" w:hAnsi="Avenir Book" w:cstheme="minorHAnsi"/>
        </w:rPr>
        <w:t xml:space="preserve"> and to start a formal consultation exercise on how to address race inequalities institutionally. What Dev describes here is </w:t>
      </w:r>
      <w:r w:rsidR="001E2C5F" w:rsidRPr="00162270">
        <w:rPr>
          <w:rFonts w:ascii="Avenir Book" w:hAnsi="Avenir Book" w:cstheme="minorHAnsi"/>
        </w:rPr>
        <w:t xml:space="preserve">also </w:t>
      </w:r>
      <w:r w:rsidR="00152001" w:rsidRPr="00162270">
        <w:rPr>
          <w:rFonts w:ascii="Avenir Book" w:hAnsi="Avenir Book" w:cstheme="minorHAnsi"/>
        </w:rPr>
        <w:t>an example of what we term ‘reluctant acceptance’ of decolonising work</w:t>
      </w:r>
      <w:r w:rsidR="000F613B">
        <w:rPr>
          <w:rFonts w:ascii="Avenir Book" w:hAnsi="Avenir Book" w:cstheme="minorHAnsi"/>
        </w:rPr>
        <w:t xml:space="preserve"> by his institution</w:t>
      </w:r>
      <w:r w:rsidR="00152001" w:rsidRPr="00162270">
        <w:rPr>
          <w:rFonts w:ascii="Avenir Book" w:hAnsi="Avenir Book" w:cstheme="minorHAnsi"/>
        </w:rPr>
        <w:t xml:space="preserve">. </w:t>
      </w:r>
      <w:r w:rsidR="000F613B">
        <w:rPr>
          <w:rFonts w:ascii="Avenir Book" w:hAnsi="Avenir Book" w:cstheme="minorHAnsi"/>
        </w:rPr>
        <w:t>H</w:t>
      </w:r>
      <w:r w:rsidR="000F613B" w:rsidRPr="00162270">
        <w:rPr>
          <w:rFonts w:ascii="Avenir Book" w:hAnsi="Avenir Book" w:cstheme="minorHAnsi"/>
        </w:rPr>
        <w:t xml:space="preserve">aving </w:t>
      </w:r>
      <w:r w:rsidR="00152001" w:rsidRPr="00162270">
        <w:rPr>
          <w:rFonts w:ascii="Avenir Book" w:hAnsi="Avenir Book" w:cstheme="minorHAnsi"/>
        </w:rPr>
        <w:t xml:space="preserve">failed to </w:t>
      </w:r>
      <w:r w:rsidR="00164135">
        <w:rPr>
          <w:rFonts w:ascii="Avenir Book" w:hAnsi="Avenir Book" w:cstheme="minorHAnsi"/>
        </w:rPr>
        <w:t xml:space="preserve">opportunistically </w:t>
      </w:r>
      <w:r w:rsidR="00152001" w:rsidRPr="00162270">
        <w:rPr>
          <w:rFonts w:ascii="Avenir Book" w:hAnsi="Avenir Book" w:cstheme="minorHAnsi"/>
        </w:rPr>
        <w:t>pass off existing decolonial efforts as its own</w:t>
      </w:r>
      <w:r w:rsidR="000F613B">
        <w:rPr>
          <w:rFonts w:ascii="Avenir Book" w:hAnsi="Avenir Book" w:cstheme="minorHAnsi"/>
        </w:rPr>
        <w:t>, Dev’s university</w:t>
      </w:r>
      <w:r w:rsidR="00152001" w:rsidRPr="00162270">
        <w:rPr>
          <w:rFonts w:ascii="Avenir Book" w:hAnsi="Avenir Book" w:cstheme="minorHAnsi"/>
        </w:rPr>
        <w:t xml:space="preserve"> was forced </w:t>
      </w:r>
      <w:r w:rsidR="00164135">
        <w:rPr>
          <w:rFonts w:ascii="Avenir Book" w:hAnsi="Avenir Book" w:cstheme="minorHAnsi"/>
        </w:rPr>
        <w:t xml:space="preserve">by the student and staff response to formally </w:t>
      </w:r>
      <w:r w:rsidR="00351A0A" w:rsidRPr="00162270">
        <w:rPr>
          <w:rFonts w:ascii="Avenir Book" w:hAnsi="Avenir Book" w:cstheme="minorHAnsi"/>
        </w:rPr>
        <w:t>engag</w:t>
      </w:r>
      <w:r w:rsidR="00164135">
        <w:rPr>
          <w:rFonts w:ascii="Avenir Book" w:hAnsi="Avenir Book" w:cstheme="minorHAnsi"/>
        </w:rPr>
        <w:t>e</w:t>
      </w:r>
      <w:r w:rsidR="00351A0A" w:rsidRPr="00162270">
        <w:rPr>
          <w:rFonts w:ascii="Avenir Book" w:hAnsi="Avenir Book" w:cstheme="minorHAnsi"/>
        </w:rPr>
        <w:t xml:space="preserve"> with the work to demonstrate its commitment to antiracism</w:t>
      </w:r>
      <w:r w:rsidR="00DF65D4" w:rsidRPr="00162270">
        <w:rPr>
          <w:rFonts w:ascii="Avenir Book" w:hAnsi="Avenir Book" w:cstheme="minorHAnsi"/>
        </w:rPr>
        <w:t xml:space="preserve">.  </w:t>
      </w:r>
      <w:r w:rsidR="00152001" w:rsidRPr="00162270">
        <w:rPr>
          <w:rFonts w:ascii="Avenir Book" w:hAnsi="Avenir Book" w:cstheme="minorHAnsi"/>
        </w:rPr>
        <w:t xml:space="preserve"> </w:t>
      </w:r>
      <w:r w:rsidR="00164135">
        <w:rPr>
          <w:rFonts w:ascii="Avenir Book" w:hAnsi="Avenir Book" w:cstheme="minorHAnsi"/>
        </w:rPr>
        <w:t xml:space="preserve"> </w:t>
      </w:r>
      <w:r w:rsidR="00152001" w:rsidRPr="00162270">
        <w:rPr>
          <w:rFonts w:ascii="Avenir Book" w:hAnsi="Avenir Book" w:cstheme="minorHAnsi"/>
        </w:rPr>
        <w:t xml:space="preserve">In the next section we </w:t>
      </w:r>
      <w:r w:rsidR="004B12A0" w:rsidRPr="00162270">
        <w:rPr>
          <w:rFonts w:ascii="Avenir Book" w:hAnsi="Avenir Book" w:cstheme="minorHAnsi"/>
        </w:rPr>
        <w:t xml:space="preserve">map </w:t>
      </w:r>
      <w:r w:rsidR="004E45EE" w:rsidRPr="00162270">
        <w:rPr>
          <w:rFonts w:ascii="Avenir Book" w:hAnsi="Avenir Book" w:cstheme="minorHAnsi"/>
        </w:rPr>
        <w:t xml:space="preserve">out </w:t>
      </w:r>
      <w:r w:rsidR="000F613B">
        <w:rPr>
          <w:rFonts w:ascii="Avenir Book" w:hAnsi="Avenir Book" w:cstheme="minorHAnsi"/>
        </w:rPr>
        <w:t xml:space="preserve">this </w:t>
      </w:r>
      <w:r w:rsidR="004B12A0" w:rsidRPr="00162270">
        <w:rPr>
          <w:rFonts w:ascii="Avenir Book" w:hAnsi="Avenir Book" w:cstheme="minorHAnsi"/>
        </w:rPr>
        <w:t>‘</w:t>
      </w:r>
      <w:r w:rsidR="00152001" w:rsidRPr="00162270">
        <w:rPr>
          <w:rFonts w:ascii="Avenir Book" w:hAnsi="Avenir Book" w:cstheme="minorHAnsi"/>
        </w:rPr>
        <w:t xml:space="preserve">reluctant acceptance’ </w:t>
      </w:r>
      <w:r w:rsidR="004E45EE" w:rsidRPr="00162270">
        <w:rPr>
          <w:rFonts w:ascii="Avenir Book" w:hAnsi="Avenir Book" w:cstheme="minorHAnsi"/>
        </w:rPr>
        <w:t>alongside</w:t>
      </w:r>
      <w:r w:rsidR="00D67EC0" w:rsidRPr="00162270">
        <w:rPr>
          <w:rFonts w:ascii="Avenir Book" w:hAnsi="Avenir Book" w:cstheme="minorHAnsi"/>
        </w:rPr>
        <w:t xml:space="preserve"> </w:t>
      </w:r>
      <w:r w:rsidR="00351A0A" w:rsidRPr="00162270">
        <w:rPr>
          <w:rFonts w:ascii="Avenir Book" w:hAnsi="Avenir Book" w:cstheme="minorHAnsi"/>
        </w:rPr>
        <w:t xml:space="preserve">other </w:t>
      </w:r>
      <w:r w:rsidR="00D67EC0" w:rsidRPr="00162270">
        <w:rPr>
          <w:rFonts w:ascii="Avenir Book" w:hAnsi="Avenir Book" w:cstheme="minorHAnsi"/>
        </w:rPr>
        <w:t>institutional strategies</w:t>
      </w:r>
      <w:r w:rsidR="00EE6EB5">
        <w:rPr>
          <w:rFonts w:ascii="Avenir Book" w:hAnsi="Avenir Book" w:cstheme="minorHAnsi"/>
        </w:rPr>
        <w:t xml:space="preserve"> in relation </w:t>
      </w:r>
      <w:r w:rsidR="00462D9F">
        <w:rPr>
          <w:rFonts w:ascii="Avenir Book" w:hAnsi="Avenir Book" w:cstheme="minorHAnsi"/>
        </w:rPr>
        <w:t>to ‘</w:t>
      </w:r>
      <w:r w:rsidR="00EE6EB5">
        <w:rPr>
          <w:rFonts w:ascii="Avenir Book" w:hAnsi="Avenir Book" w:cstheme="minorHAnsi"/>
        </w:rPr>
        <w:t>decolonising</w:t>
      </w:r>
      <w:r w:rsidR="00164135">
        <w:rPr>
          <w:rFonts w:ascii="Avenir Book" w:hAnsi="Avenir Book" w:cstheme="minorHAnsi"/>
        </w:rPr>
        <w:t>’</w:t>
      </w:r>
      <w:r w:rsidR="00D67EC0" w:rsidRPr="00162270">
        <w:rPr>
          <w:rFonts w:ascii="Avenir Book" w:hAnsi="Avenir Book" w:cstheme="minorHAnsi"/>
        </w:rPr>
        <w:t xml:space="preserve">. </w:t>
      </w:r>
    </w:p>
    <w:p w14:paraId="71BB7690" w14:textId="77777777" w:rsidR="008E335A" w:rsidRPr="00162270" w:rsidRDefault="008E335A" w:rsidP="00554E47">
      <w:pPr>
        <w:rPr>
          <w:rFonts w:ascii="Avenir Book" w:hAnsi="Avenir Book" w:cstheme="minorHAnsi"/>
        </w:rPr>
      </w:pPr>
    </w:p>
    <w:p w14:paraId="270D491A" w14:textId="77777777" w:rsidR="00892E83" w:rsidRPr="00162270" w:rsidRDefault="00892E83" w:rsidP="00554E47">
      <w:pPr>
        <w:rPr>
          <w:rFonts w:ascii="Avenir Book" w:hAnsi="Avenir Book" w:cstheme="minorHAnsi"/>
          <w:b/>
          <w:bCs/>
        </w:rPr>
      </w:pPr>
    </w:p>
    <w:p w14:paraId="5281F555" w14:textId="2D18AF64" w:rsidR="00415476" w:rsidRPr="00162270" w:rsidRDefault="00415476" w:rsidP="00554E47">
      <w:pPr>
        <w:rPr>
          <w:rFonts w:ascii="Avenir Book" w:hAnsi="Avenir Book" w:cstheme="minorHAnsi"/>
          <w:b/>
          <w:bCs/>
        </w:rPr>
      </w:pPr>
      <w:r w:rsidRPr="00162270">
        <w:rPr>
          <w:rFonts w:ascii="Avenir Book" w:hAnsi="Avenir Book" w:cstheme="minorHAnsi"/>
          <w:b/>
          <w:bCs/>
        </w:rPr>
        <w:t>Institutional responses to staff and student-led decolonising work</w:t>
      </w:r>
    </w:p>
    <w:p w14:paraId="702DEE37" w14:textId="77777777" w:rsidR="00892E83" w:rsidRPr="00162270" w:rsidRDefault="00892E83" w:rsidP="00554E47">
      <w:pPr>
        <w:rPr>
          <w:rFonts w:ascii="Avenir Book" w:hAnsi="Avenir Book" w:cstheme="minorHAnsi"/>
        </w:rPr>
      </w:pPr>
    </w:p>
    <w:p w14:paraId="0D4A6399" w14:textId="6D5B636E" w:rsidR="00415476" w:rsidRPr="00162270" w:rsidRDefault="006D5030" w:rsidP="00554E47">
      <w:pPr>
        <w:rPr>
          <w:rFonts w:ascii="Avenir Book" w:hAnsi="Avenir Book" w:cstheme="minorHAnsi"/>
        </w:rPr>
      </w:pPr>
      <w:r w:rsidRPr="00162270">
        <w:rPr>
          <w:rFonts w:ascii="Avenir Book" w:hAnsi="Avenir Book" w:cstheme="minorHAnsi"/>
        </w:rPr>
        <w:t>Here</w:t>
      </w:r>
      <w:r w:rsidR="00415476" w:rsidRPr="00162270">
        <w:rPr>
          <w:rFonts w:ascii="Avenir Book" w:hAnsi="Avenir Book" w:cstheme="minorHAnsi"/>
        </w:rPr>
        <w:t xml:space="preserve"> </w:t>
      </w:r>
      <w:r w:rsidR="00B92EB2" w:rsidRPr="00162270">
        <w:rPr>
          <w:rFonts w:ascii="Avenir Book" w:hAnsi="Avenir Book" w:cstheme="minorHAnsi"/>
        </w:rPr>
        <w:t xml:space="preserve">we </w:t>
      </w:r>
      <w:r w:rsidR="00415476" w:rsidRPr="00162270">
        <w:rPr>
          <w:rFonts w:ascii="Avenir Book" w:hAnsi="Avenir Book" w:cstheme="minorHAnsi"/>
        </w:rPr>
        <w:t xml:space="preserve">explore the institutional </w:t>
      </w:r>
      <w:r w:rsidR="007F3ED0" w:rsidRPr="00162270">
        <w:rPr>
          <w:rFonts w:ascii="Avenir Book" w:hAnsi="Avenir Book" w:cstheme="minorHAnsi"/>
        </w:rPr>
        <w:t>measures</w:t>
      </w:r>
      <w:r w:rsidR="00415476" w:rsidRPr="00162270">
        <w:rPr>
          <w:rFonts w:ascii="Avenir Book" w:hAnsi="Avenir Book" w:cstheme="minorHAnsi"/>
        </w:rPr>
        <w:t xml:space="preserve"> used </w:t>
      </w:r>
      <w:r w:rsidR="008E335A" w:rsidRPr="00162270">
        <w:rPr>
          <w:rFonts w:ascii="Avenir Book" w:hAnsi="Avenir Book" w:cstheme="minorHAnsi"/>
        </w:rPr>
        <w:t xml:space="preserve">by university managements </w:t>
      </w:r>
      <w:r w:rsidR="00415476" w:rsidRPr="00162270">
        <w:rPr>
          <w:rFonts w:ascii="Avenir Book" w:hAnsi="Avenir Book" w:cstheme="minorHAnsi"/>
        </w:rPr>
        <w:t xml:space="preserve">to respond to </w:t>
      </w:r>
      <w:r w:rsidR="00B432F3" w:rsidRPr="00162270">
        <w:rPr>
          <w:rFonts w:ascii="Avenir Book" w:hAnsi="Avenir Book" w:cstheme="minorHAnsi"/>
        </w:rPr>
        <w:t>student and staff</w:t>
      </w:r>
      <w:r w:rsidR="00DF65D4" w:rsidRPr="00162270">
        <w:rPr>
          <w:rFonts w:ascii="Avenir Book" w:hAnsi="Avenir Book" w:cstheme="minorHAnsi"/>
        </w:rPr>
        <w:t>-</w:t>
      </w:r>
      <w:r w:rsidR="00B432F3" w:rsidRPr="00162270">
        <w:rPr>
          <w:rFonts w:ascii="Avenir Book" w:hAnsi="Avenir Book" w:cstheme="minorHAnsi"/>
        </w:rPr>
        <w:t xml:space="preserve">led </w:t>
      </w:r>
      <w:r w:rsidR="00415476" w:rsidRPr="00162270">
        <w:rPr>
          <w:rFonts w:ascii="Avenir Book" w:hAnsi="Avenir Book" w:cstheme="minorHAnsi"/>
        </w:rPr>
        <w:t>decolonising work.</w:t>
      </w:r>
      <w:r w:rsidR="00E405CD" w:rsidRPr="00162270">
        <w:rPr>
          <w:rFonts w:ascii="Avenir Book" w:hAnsi="Avenir Book" w:cstheme="minorHAnsi"/>
        </w:rPr>
        <w:t xml:space="preserve"> </w:t>
      </w:r>
      <w:r w:rsidR="007A4CE1" w:rsidRPr="00162270">
        <w:rPr>
          <w:rFonts w:ascii="Avenir Book" w:hAnsi="Avenir Book" w:cstheme="minorHAnsi"/>
        </w:rPr>
        <w:t xml:space="preserve">Although </w:t>
      </w:r>
      <w:r w:rsidR="00350C9A" w:rsidRPr="00162270">
        <w:rPr>
          <w:rFonts w:ascii="Avenir Book" w:hAnsi="Avenir Book" w:cstheme="minorHAnsi"/>
        </w:rPr>
        <w:t>our</w:t>
      </w:r>
      <w:r w:rsidR="007A4CE1" w:rsidRPr="00162270">
        <w:rPr>
          <w:rFonts w:ascii="Avenir Book" w:hAnsi="Avenir Book" w:cstheme="minorHAnsi"/>
        </w:rPr>
        <w:t xml:space="preserve"> wider project </w:t>
      </w:r>
      <w:r w:rsidR="00B432F3" w:rsidRPr="00162270">
        <w:rPr>
          <w:rFonts w:ascii="Avenir Book" w:hAnsi="Avenir Book" w:cstheme="minorHAnsi"/>
        </w:rPr>
        <w:t>centred also</w:t>
      </w:r>
      <w:r w:rsidR="007A4CE1" w:rsidRPr="00162270">
        <w:rPr>
          <w:rFonts w:ascii="Avenir Book" w:hAnsi="Avenir Book" w:cstheme="minorHAnsi"/>
        </w:rPr>
        <w:t xml:space="preserve"> on student </w:t>
      </w:r>
      <w:r w:rsidR="00164135" w:rsidRPr="00162270">
        <w:rPr>
          <w:rFonts w:ascii="Avenir Book" w:hAnsi="Avenir Book" w:cstheme="minorHAnsi"/>
        </w:rPr>
        <w:t>union</w:t>
      </w:r>
      <w:r w:rsidR="00164135">
        <w:rPr>
          <w:rFonts w:ascii="Avenir Book" w:hAnsi="Avenir Book" w:cstheme="minorHAnsi"/>
        </w:rPr>
        <w:t xml:space="preserve"> </w:t>
      </w:r>
      <w:r w:rsidR="00164135" w:rsidRPr="00162270">
        <w:rPr>
          <w:rFonts w:ascii="Avenir Book" w:hAnsi="Avenir Book" w:cstheme="minorHAnsi"/>
        </w:rPr>
        <w:t>and</w:t>
      </w:r>
      <w:r w:rsidR="007A4CE1" w:rsidRPr="00162270">
        <w:rPr>
          <w:rFonts w:ascii="Avenir Book" w:hAnsi="Avenir Book" w:cstheme="minorHAnsi"/>
        </w:rPr>
        <w:t xml:space="preserve"> departmental responses to decolonising work, </w:t>
      </w:r>
      <w:r w:rsidR="00350C9A" w:rsidRPr="00162270">
        <w:rPr>
          <w:rFonts w:ascii="Avenir Book" w:hAnsi="Avenir Book" w:cstheme="minorHAnsi"/>
        </w:rPr>
        <w:t>our</w:t>
      </w:r>
      <w:r w:rsidR="007A4CE1" w:rsidRPr="00162270">
        <w:rPr>
          <w:rFonts w:ascii="Avenir Book" w:hAnsi="Avenir Book" w:cstheme="minorHAnsi"/>
        </w:rPr>
        <w:t xml:space="preserve"> </w:t>
      </w:r>
      <w:r w:rsidR="00415476" w:rsidRPr="00162270">
        <w:rPr>
          <w:rFonts w:ascii="Avenir Book" w:hAnsi="Avenir Book" w:cstheme="minorHAnsi"/>
        </w:rPr>
        <w:t xml:space="preserve">focus </w:t>
      </w:r>
      <w:r w:rsidR="007A4CE1" w:rsidRPr="00162270">
        <w:rPr>
          <w:rFonts w:ascii="Avenir Book" w:hAnsi="Avenir Book" w:cstheme="minorHAnsi"/>
        </w:rPr>
        <w:t xml:space="preserve">here </w:t>
      </w:r>
      <w:r w:rsidR="00350C9A" w:rsidRPr="00162270">
        <w:rPr>
          <w:rFonts w:ascii="Avenir Book" w:hAnsi="Avenir Book" w:cstheme="minorHAnsi"/>
        </w:rPr>
        <w:t>is</w:t>
      </w:r>
      <w:r w:rsidR="00415476" w:rsidRPr="00162270">
        <w:rPr>
          <w:rFonts w:ascii="Avenir Book" w:hAnsi="Avenir Book" w:cstheme="minorHAnsi"/>
        </w:rPr>
        <w:t xml:space="preserve"> university management </w:t>
      </w:r>
      <w:r w:rsidR="007A4CE1" w:rsidRPr="00162270">
        <w:rPr>
          <w:rFonts w:ascii="Avenir Book" w:hAnsi="Avenir Book" w:cstheme="minorHAnsi"/>
        </w:rPr>
        <w:t xml:space="preserve">staff </w:t>
      </w:r>
      <w:r w:rsidR="00415476" w:rsidRPr="00162270">
        <w:rPr>
          <w:rFonts w:ascii="Avenir Book" w:hAnsi="Avenir Book" w:cstheme="minorHAnsi"/>
        </w:rPr>
        <w:t>with strategic responsibility for teaching-learning and curriculum design. This includes, deans, pro-vice chancellors for teaching</w:t>
      </w:r>
      <w:r w:rsidR="004D7175" w:rsidRPr="00162270">
        <w:rPr>
          <w:rFonts w:ascii="Avenir Book" w:hAnsi="Avenir Book" w:cstheme="minorHAnsi"/>
        </w:rPr>
        <w:t>-</w:t>
      </w:r>
      <w:r w:rsidR="00415476" w:rsidRPr="00162270">
        <w:rPr>
          <w:rFonts w:ascii="Avenir Book" w:hAnsi="Avenir Book" w:cstheme="minorHAnsi"/>
        </w:rPr>
        <w:t xml:space="preserve">learning, heads of departments and directorates for teaching excellence. </w:t>
      </w:r>
      <w:r w:rsidR="00E633DC" w:rsidRPr="00162270">
        <w:rPr>
          <w:rFonts w:ascii="Avenir Book" w:hAnsi="Avenir Book" w:cstheme="minorHAnsi"/>
        </w:rPr>
        <w:t>We highlight the measures</w:t>
      </w:r>
      <w:r w:rsidR="00E405CD" w:rsidRPr="00162270">
        <w:rPr>
          <w:rFonts w:ascii="Avenir Book" w:hAnsi="Avenir Book" w:cstheme="minorHAnsi"/>
        </w:rPr>
        <w:t xml:space="preserve"> </w:t>
      </w:r>
      <w:r w:rsidR="004E45EE" w:rsidRPr="00162270">
        <w:rPr>
          <w:rFonts w:ascii="Avenir Book" w:hAnsi="Avenir Book" w:cstheme="minorHAnsi"/>
        </w:rPr>
        <w:t xml:space="preserve">that </w:t>
      </w:r>
      <w:r w:rsidR="00E405CD" w:rsidRPr="00162270">
        <w:rPr>
          <w:rFonts w:ascii="Avenir Book" w:hAnsi="Avenir Book" w:cstheme="minorHAnsi"/>
        </w:rPr>
        <w:t xml:space="preserve">were used </w:t>
      </w:r>
      <w:r w:rsidR="00510667" w:rsidRPr="00162270">
        <w:rPr>
          <w:rFonts w:ascii="Avenir Book" w:hAnsi="Avenir Book" w:cstheme="minorHAnsi"/>
        </w:rPr>
        <w:t xml:space="preserve">to </w:t>
      </w:r>
      <w:r w:rsidR="00E405CD" w:rsidRPr="00162270">
        <w:rPr>
          <w:rFonts w:ascii="Avenir Book" w:hAnsi="Avenir Book" w:cstheme="minorHAnsi"/>
        </w:rPr>
        <w:t>refuse, reject and/or claim decolonial efforts within their institutions categoris</w:t>
      </w:r>
      <w:r w:rsidR="00E633DC" w:rsidRPr="00162270">
        <w:rPr>
          <w:rFonts w:ascii="Avenir Book" w:hAnsi="Avenir Book" w:cstheme="minorHAnsi"/>
        </w:rPr>
        <w:t>ing</w:t>
      </w:r>
      <w:r w:rsidR="00B92EB2" w:rsidRPr="00162270">
        <w:rPr>
          <w:rFonts w:ascii="Avenir Book" w:hAnsi="Avenir Book" w:cstheme="minorHAnsi"/>
        </w:rPr>
        <w:t xml:space="preserve"> these through </w:t>
      </w:r>
      <w:r w:rsidR="00E405CD" w:rsidRPr="00162270">
        <w:rPr>
          <w:rFonts w:ascii="Avenir Book" w:hAnsi="Avenir Book" w:cstheme="minorHAnsi"/>
        </w:rPr>
        <w:t xml:space="preserve">three </w:t>
      </w:r>
      <w:r w:rsidR="00350C9A" w:rsidRPr="00162270">
        <w:rPr>
          <w:rFonts w:ascii="Avenir Book" w:hAnsi="Avenir Book" w:cstheme="minorHAnsi"/>
        </w:rPr>
        <w:t xml:space="preserve">related </w:t>
      </w:r>
      <w:r w:rsidR="00E405CD" w:rsidRPr="00162270">
        <w:rPr>
          <w:rFonts w:ascii="Avenir Book" w:hAnsi="Avenir Book" w:cstheme="minorHAnsi"/>
        </w:rPr>
        <w:t>strategies</w:t>
      </w:r>
      <w:r w:rsidR="00415476" w:rsidRPr="00162270">
        <w:rPr>
          <w:rFonts w:ascii="Avenir Book" w:hAnsi="Avenir Book" w:cstheme="minorHAnsi"/>
        </w:rPr>
        <w:t>:</w:t>
      </w:r>
    </w:p>
    <w:p w14:paraId="79DBA158" w14:textId="77777777" w:rsidR="00415476" w:rsidRPr="00162270" w:rsidRDefault="00415476" w:rsidP="00554E47">
      <w:pPr>
        <w:rPr>
          <w:rFonts w:ascii="Avenir Book" w:hAnsi="Avenir Book" w:cstheme="minorHAnsi"/>
        </w:rPr>
      </w:pPr>
    </w:p>
    <w:p w14:paraId="79C9B915" w14:textId="77777777" w:rsidR="00415476" w:rsidRPr="00162270" w:rsidRDefault="00415476" w:rsidP="006974FB">
      <w:pPr>
        <w:pStyle w:val="ListParagraph"/>
        <w:numPr>
          <w:ilvl w:val="0"/>
          <w:numId w:val="2"/>
        </w:numPr>
        <w:rPr>
          <w:rFonts w:ascii="Avenir Book" w:hAnsi="Avenir Book" w:cstheme="minorHAnsi"/>
        </w:rPr>
      </w:pPr>
      <w:r w:rsidRPr="00162270">
        <w:rPr>
          <w:rFonts w:ascii="Avenir Book" w:hAnsi="Avenir Book" w:cstheme="minorHAnsi"/>
        </w:rPr>
        <w:t>Strategic rejection of decolonising work</w:t>
      </w:r>
    </w:p>
    <w:p w14:paraId="4ACE4E3E" w14:textId="77777777" w:rsidR="00415476" w:rsidRPr="00162270" w:rsidRDefault="00415476" w:rsidP="006974FB">
      <w:pPr>
        <w:pStyle w:val="ListParagraph"/>
        <w:numPr>
          <w:ilvl w:val="0"/>
          <w:numId w:val="2"/>
        </w:numPr>
        <w:rPr>
          <w:rFonts w:ascii="Avenir Book" w:hAnsi="Avenir Book" w:cstheme="minorHAnsi"/>
        </w:rPr>
      </w:pPr>
      <w:r w:rsidRPr="00162270">
        <w:rPr>
          <w:rFonts w:ascii="Avenir Book" w:hAnsi="Avenir Book" w:cstheme="minorHAnsi"/>
        </w:rPr>
        <w:t>Reluctant acceptance of the need to decolonise</w:t>
      </w:r>
    </w:p>
    <w:p w14:paraId="679C84DA" w14:textId="66643094" w:rsidR="00415476" w:rsidRPr="00162270" w:rsidRDefault="00415476" w:rsidP="006974FB">
      <w:pPr>
        <w:pStyle w:val="ListParagraph"/>
        <w:numPr>
          <w:ilvl w:val="0"/>
          <w:numId w:val="2"/>
        </w:numPr>
        <w:rPr>
          <w:rFonts w:ascii="Avenir Book" w:hAnsi="Avenir Book" w:cstheme="minorHAnsi"/>
        </w:rPr>
      </w:pPr>
      <w:r w:rsidRPr="00162270">
        <w:rPr>
          <w:rFonts w:ascii="Avenir Book" w:hAnsi="Avenir Book" w:cstheme="minorHAnsi"/>
        </w:rPr>
        <w:t>Strategic advancement of decolonising work</w:t>
      </w:r>
    </w:p>
    <w:p w14:paraId="7AA18159" w14:textId="77777777" w:rsidR="00415476" w:rsidRPr="00162270" w:rsidRDefault="00415476" w:rsidP="00554E47">
      <w:pPr>
        <w:rPr>
          <w:rFonts w:ascii="Avenir Book" w:hAnsi="Avenir Book" w:cstheme="minorHAnsi"/>
        </w:rPr>
      </w:pPr>
    </w:p>
    <w:p w14:paraId="20EC3197" w14:textId="0EE8E7CF" w:rsidR="00415476" w:rsidRPr="00162270" w:rsidRDefault="00415476" w:rsidP="00554E47">
      <w:pPr>
        <w:rPr>
          <w:rFonts w:ascii="Avenir Book" w:hAnsi="Avenir Book" w:cstheme="minorHAnsi"/>
        </w:rPr>
      </w:pPr>
      <w:r w:rsidRPr="00162270">
        <w:rPr>
          <w:rFonts w:ascii="Avenir Book" w:hAnsi="Avenir Book" w:cstheme="minorHAnsi"/>
        </w:rPr>
        <w:t xml:space="preserve">In doing so, we </w:t>
      </w:r>
      <w:r w:rsidR="00750F46" w:rsidRPr="00162270">
        <w:rPr>
          <w:rFonts w:ascii="Avenir Book" w:hAnsi="Avenir Book" w:cstheme="minorHAnsi"/>
        </w:rPr>
        <w:t>do</w:t>
      </w:r>
      <w:r w:rsidRPr="00162270">
        <w:rPr>
          <w:rFonts w:ascii="Avenir Book" w:hAnsi="Avenir Book" w:cstheme="minorHAnsi"/>
        </w:rPr>
        <w:t xml:space="preserve"> not suggest that universities moved in a linear way from 1 to 3 in the period captured by our research. Instead, we </w:t>
      </w:r>
      <w:r w:rsidR="00E405CD" w:rsidRPr="00162270">
        <w:rPr>
          <w:rFonts w:ascii="Avenir Book" w:hAnsi="Avenir Book" w:cstheme="minorHAnsi"/>
        </w:rPr>
        <w:t>found</w:t>
      </w:r>
      <w:r w:rsidRPr="00162270">
        <w:rPr>
          <w:rFonts w:ascii="Avenir Book" w:hAnsi="Avenir Book" w:cstheme="minorHAnsi"/>
        </w:rPr>
        <w:t xml:space="preserve"> that universities used all three strategies at various stages so that even in the phase of ‘mainstreaming’ which required a strategic advancement of decolonising, some universities continued to use tactics of silence</w:t>
      </w:r>
      <w:r w:rsidR="00E633DC" w:rsidRPr="00162270">
        <w:rPr>
          <w:rFonts w:ascii="Avenir Book" w:hAnsi="Avenir Book" w:cstheme="minorHAnsi"/>
        </w:rPr>
        <w:t>/</w:t>
      </w:r>
      <w:r w:rsidRPr="00162270">
        <w:rPr>
          <w:rFonts w:ascii="Avenir Book" w:hAnsi="Avenir Book" w:cstheme="minorHAnsi"/>
        </w:rPr>
        <w:t xml:space="preserve"> refusal and </w:t>
      </w:r>
      <w:r w:rsidR="006A0E5E" w:rsidRPr="00162270">
        <w:rPr>
          <w:rFonts w:ascii="Avenir Book" w:hAnsi="Avenir Book" w:cstheme="minorHAnsi"/>
        </w:rPr>
        <w:t>‘</w:t>
      </w:r>
      <w:r w:rsidRPr="00162270">
        <w:rPr>
          <w:rFonts w:ascii="Avenir Book" w:hAnsi="Avenir Book" w:cstheme="minorHAnsi"/>
        </w:rPr>
        <w:t>divide and rule</w:t>
      </w:r>
      <w:r w:rsidR="006A0E5E" w:rsidRPr="00162270">
        <w:rPr>
          <w:rFonts w:ascii="Avenir Book" w:hAnsi="Avenir Book" w:cstheme="minorHAnsi"/>
        </w:rPr>
        <w:t>’</w:t>
      </w:r>
      <w:r w:rsidRPr="00162270">
        <w:rPr>
          <w:rFonts w:ascii="Avenir Book" w:hAnsi="Avenir Book" w:cstheme="minorHAnsi"/>
        </w:rPr>
        <w:t xml:space="preserve"> which we categorise </w:t>
      </w:r>
      <w:r w:rsidR="00750F46" w:rsidRPr="00162270">
        <w:rPr>
          <w:rFonts w:ascii="Avenir Book" w:hAnsi="Avenir Book" w:cstheme="minorHAnsi"/>
        </w:rPr>
        <w:t>as</w:t>
      </w:r>
      <w:r w:rsidRPr="00162270">
        <w:rPr>
          <w:rFonts w:ascii="Avenir Book" w:hAnsi="Avenir Book" w:cstheme="minorHAnsi"/>
        </w:rPr>
        <w:t xml:space="preserve"> strategic rejection of decolonising work.    </w:t>
      </w:r>
    </w:p>
    <w:p w14:paraId="203723E2" w14:textId="77777777" w:rsidR="00415476" w:rsidRPr="00162270" w:rsidRDefault="00415476" w:rsidP="00554E47">
      <w:pPr>
        <w:rPr>
          <w:rFonts w:ascii="Avenir Book" w:hAnsi="Avenir Book" w:cstheme="minorHAnsi"/>
        </w:rPr>
      </w:pPr>
      <w:r w:rsidRPr="00162270">
        <w:rPr>
          <w:rFonts w:ascii="Avenir Book" w:hAnsi="Avenir Book" w:cstheme="minorHAnsi"/>
        </w:rPr>
        <w:t xml:space="preserve"> </w:t>
      </w:r>
    </w:p>
    <w:p w14:paraId="017E89E6" w14:textId="17BCE7D0" w:rsidR="00415476" w:rsidRPr="00162270" w:rsidRDefault="00415476" w:rsidP="00554E47">
      <w:pPr>
        <w:rPr>
          <w:rFonts w:ascii="Avenir Book" w:hAnsi="Avenir Book" w:cstheme="minorHAnsi"/>
          <w:b/>
          <w:bCs/>
          <w:i/>
          <w:iCs/>
        </w:rPr>
      </w:pPr>
      <w:r w:rsidRPr="00162270">
        <w:rPr>
          <w:rFonts w:ascii="Avenir Book" w:hAnsi="Avenir Book" w:cstheme="minorHAnsi"/>
          <w:b/>
          <w:bCs/>
          <w:i/>
          <w:iCs/>
        </w:rPr>
        <w:t>Strategic rejection</w:t>
      </w:r>
    </w:p>
    <w:p w14:paraId="0E593A32" w14:textId="501701AB" w:rsidR="00D67EC0" w:rsidRPr="00162270" w:rsidRDefault="00415476" w:rsidP="00554E47">
      <w:pPr>
        <w:rPr>
          <w:rFonts w:ascii="Avenir Book" w:hAnsi="Avenir Book" w:cstheme="minorHAnsi"/>
        </w:rPr>
      </w:pPr>
      <w:r w:rsidRPr="00162270">
        <w:rPr>
          <w:rFonts w:ascii="Avenir Book" w:hAnsi="Avenir Book" w:cstheme="minorHAnsi"/>
        </w:rPr>
        <w:t xml:space="preserve">A range of </w:t>
      </w:r>
      <w:r w:rsidR="004B12A0" w:rsidRPr="00162270">
        <w:rPr>
          <w:rFonts w:ascii="Avenir Book" w:hAnsi="Avenir Book" w:cstheme="minorHAnsi"/>
        </w:rPr>
        <w:t>tactics</w:t>
      </w:r>
      <w:r w:rsidR="00C404DD" w:rsidRPr="00162270">
        <w:rPr>
          <w:rFonts w:ascii="Avenir Book" w:hAnsi="Avenir Book" w:cstheme="minorHAnsi"/>
        </w:rPr>
        <w:t xml:space="preserve"> </w:t>
      </w:r>
      <w:r w:rsidRPr="00162270">
        <w:rPr>
          <w:rFonts w:ascii="Avenir Book" w:hAnsi="Avenir Book" w:cstheme="minorHAnsi"/>
        </w:rPr>
        <w:t xml:space="preserve">were used by university managements that we count as part of this strategy. The first was to ignore or refuse to engage with decolonising work. </w:t>
      </w:r>
      <w:r w:rsidR="00C6073E" w:rsidRPr="00162270">
        <w:rPr>
          <w:rFonts w:ascii="Avenir Book" w:hAnsi="Avenir Book" w:cstheme="minorHAnsi"/>
        </w:rPr>
        <w:t xml:space="preserve"> </w:t>
      </w:r>
      <w:r w:rsidR="001C1F2C">
        <w:rPr>
          <w:rFonts w:ascii="Avenir Book" w:hAnsi="Avenir Book" w:cstheme="minorHAnsi"/>
        </w:rPr>
        <w:t>In some cases</w:t>
      </w:r>
      <w:r w:rsidR="00C05D2B">
        <w:rPr>
          <w:rFonts w:ascii="Avenir Book" w:hAnsi="Avenir Book" w:cstheme="minorHAnsi"/>
        </w:rPr>
        <w:t>,</w:t>
      </w:r>
      <w:r w:rsidR="001C1F2C">
        <w:rPr>
          <w:rFonts w:ascii="Avenir Book" w:hAnsi="Avenir Book" w:cstheme="minorHAnsi"/>
        </w:rPr>
        <w:t xml:space="preserve"> management</w:t>
      </w:r>
      <w:r w:rsidR="00462D9F">
        <w:rPr>
          <w:rFonts w:ascii="Avenir Book" w:hAnsi="Avenir Book" w:cstheme="minorHAnsi"/>
        </w:rPr>
        <w:t>-</w:t>
      </w:r>
      <w:r w:rsidR="001C1F2C">
        <w:rPr>
          <w:rFonts w:ascii="Avenir Book" w:hAnsi="Avenir Book" w:cstheme="minorHAnsi"/>
        </w:rPr>
        <w:t xml:space="preserve">led </w:t>
      </w:r>
      <w:r w:rsidR="00462D9F">
        <w:rPr>
          <w:rFonts w:ascii="Avenir Book" w:hAnsi="Avenir Book" w:cstheme="minorHAnsi"/>
        </w:rPr>
        <w:t>initiatives</w:t>
      </w:r>
      <w:r w:rsidR="001C1F2C">
        <w:rPr>
          <w:rFonts w:ascii="Avenir Book" w:hAnsi="Avenir Book" w:cstheme="minorHAnsi"/>
        </w:rPr>
        <w:t xml:space="preserve"> were introduced without consultation with </w:t>
      </w:r>
      <w:r w:rsidR="00462D9F">
        <w:rPr>
          <w:rFonts w:ascii="Avenir Book" w:hAnsi="Avenir Book" w:cstheme="minorHAnsi"/>
        </w:rPr>
        <w:t xml:space="preserve">existing decolonising networks. </w:t>
      </w:r>
      <w:r w:rsidR="001C1F2C">
        <w:rPr>
          <w:rFonts w:ascii="Avenir Book" w:hAnsi="Avenir Book" w:cstheme="minorHAnsi"/>
        </w:rPr>
        <w:t xml:space="preserve"> </w:t>
      </w:r>
      <w:r w:rsidR="00462D9F">
        <w:rPr>
          <w:rFonts w:ascii="Avenir Book" w:hAnsi="Avenir Book" w:cstheme="minorHAnsi"/>
        </w:rPr>
        <w:t xml:space="preserve"> </w:t>
      </w:r>
      <w:r w:rsidR="007421A3">
        <w:rPr>
          <w:rFonts w:ascii="Avenir Book" w:hAnsi="Avenir Book" w:cstheme="minorHAnsi"/>
        </w:rPr>
        <w:t xml:space="preserve">For Karima this </w:t>
      </w:r>
      <w:r w:rsidR="007421A3" w:rsidRPr="00890FDA">
        <w:rPr>
          <w:rFonts w:ascii="Avenir Book" w:hAnsi="Avenir Book" w:cstheme="minorHAnsi"/>
        </w:rPr>
        <w:t>silence</w:t>
      </w:r>
      <w:r w:rsidR="007421A3">
        <w:rPr>
          <w:rFonts w:ascii="Avenir Book" w:hAnsi="Avenir Book" w:cstheme="minorHAnsi"/>
        </w:rPr>
        <w:t xml:space="preserve"> and refusal was </w:t>
      </w:r>
      <w:r w:rsidR="007421A3" w:rsidRPr="00890FDA">
        <w:rPr>
          <w:rFonts w:ascii="Avenir Book" w:hAnsi="Avenir Book" w:cstheme="minorHAnsi"/>
        </w:rPr>
        <w:t>a tool of oppression (Ahmed 2010) ‘to continuously remind [Black students] that these spaces were not designed for us’ (Karima, Student).</w:t>
      </w:r>
      <w:r w:rsidR="007421A3" w:rsidRPr="00162270">
        <w:rPr>
          <w:rFonts w:ascii="Avenir Book" w:hAnsi="Avenir Book" w:cstheme="minorHAnsi"/>
        </w:rPr>
        <w:t xml:space="preserve">  </w:t>
      </w:r>
    </w:p>
    <w:p w14:paraId="59B606DA" w14:textId="77777777" w:rsidR="00D67EC0" w:rsidRPr="00162270" w:rsidRDefault="00D67EC0" w:rsidP="00554E47">
      <w:pPr>
        <w:rPr>
          <w:rFonts w:ascii="Avenir Book" w:hAnsi="Avenir Book" w:cstheme="minorHAnsi"/>
        </w:rPr>
      </w:pPr>
    </w:p>
    <w:p w14:paraId="17CF5E1C" w14:textId="2B0952FF" w:rsidR="00415476" w:rsidRPr="00162270" w:rsidRDefault="002146B8" w:rsidP="00554E47">
      <w:pPr>
        <w:rPr>
          <w:rFonts w:ascii="Avenir Book" w:hAnsi="Avenir Book" w:cstheme="minorHAnsi"/>
        </w:rPr>
      </w:pPr>
      <w:r w:rsidRPr="00162270">
        <w:rPr>
          <w:rFonts w:ascii="Avenir Book" w:hAnsi="Avenir Book" w:cstheme="minorHAnsi"/>
        </w:rPr>
        <w:t>Selina</w:t>
      </w:r>
      <w:r w:rsidR="00415476" w:rsidRPr="00162270">
        <w:rPr>
          <w:rFonts w:ascii="Avenir Book" w:hAnsi="Avenir Book" w:cstheme="minorHAnsi"/>
        </w:rPr>
        <w:t xml:space="preserve"> explains </w:t>
      </w:r>
      <w:r w:rsidR="007A4CE1" w:rsidRPr="00162270">
        <w:rPr>
          <w:rFonts w:ascii="Avenir Book" w:hAnsi="Avenir Book" w:cstheme="minorHAnsi"/>
        </w:rPr>
        <w:t xml:space="preserve">that </w:t>
      </w:r>
      <w:r w:rsidR="002C1826" w:rsidRPr="00162270">
        <w:rPr>
          <w:rFonts w:ascii="Avenir Book" w:hAnsi="Avenir Book" w:cstheme="minorHAnsi"/>
        </w:rPr>
        <w:t xml:space="preserve">management </w:t>
      </w:r>
      <w:r w:rsidR="00266248" w:rsidRPr="00162270">
        <w:rPr>
          <w:rFonts w:ascii="Avenir Book" w:hAnsi="Avenir Book" w:cstheme="minorHAnsi"/>
        </w:rPr>
        <w:t xml:space="preserve">in her university </w:t>
      </w:r>
      <w:r w:rsidR="00495834" w:rsidRPr="00162270">
        <w:rPr>
          <w:rFonts w:ascii="Avenir Book" w:hAnsi="Avenir Book" w:cstheme="minorHAnsi"/>
        </w:rPr>
        <w:t xml:space="preserve">had </w:t>
      </w:r>
      <w:r w:rsidR="00A23944">
        <w:rPr>
          <w:rFonts w:ascii="Avenir Book" w:hAnsi="Avenir Book" w:cstheme="minorHAnsi"/>
        </w:rPr>
        <w:t xml:space="preserve">reluctantly </w:t>
      </w:r>
      <w:r w:rsidR="00F90BE0" w:rsidRPr="00162270">
        <w:rPr>
          <w:rFonts w:ascii="Avenir Book" w:hAnsi="Avenir Book" w:cstheme="minorHAnsi"/>
        </w:rPr>
        <w:t xml:space="preserve">agreed to meet with her after </w:t>
      </w:r>
      <w:r w:rsidR="00495834" w:rsidRPr="00162270">
        <w:rPr>
          <w:rFonts w:ascii="Avenir Book" w:hAnsi="Avenir Book" w:cstheme="minorHAnsi"/>
        </w:rPr>
        <w:t xml:space="preserve">the students’ </w:t>
      </w:r>
      <w:r w:rsidR="00F90BE0" w:rsidRPr="00162270">
        <w:rPr>
          <w:rFonts w:ascii="Avenir Book" w:hAnsi="Avenir Book" w:cstheme="minorHAnsi"/>
        </w:rPr>
        <w:t>direct action forced them to</w:t>
      </w:r>
      <w:r w:rsidR="00495834" w:rsidRPr="00162270">
        <w:rPr>
          <w:rFonts w:ascii="Avenir Book" w:hAnsi="Avenir Book" w:cstheme="minorHAnsi"/>
        </w:rPr>
        <w:t>.</w:t>
      </w:r>
      <w:r w:rsidR="00F90BE0" w:rsidRPr="00162270">
        <w:rPr>
          <w:rFonts w:ascii="Avenir Book" w:hAnsi="Avenir Book" w:cstheme="minorHAnsi"/>
        </w:rPr>
        <w:t xml:space="preserve"> </w:t>
      </w:r>
      <w:r w:rsidR="00495834" w:rsidRPr="00162270">
        <w:rPr>
          <w:rFonts w:ascii="Avenir Book" w:hAnsi="Avenir Book" w:cstheme="minorHAnsi"/>
        </w:rPr>
        <w:t>E</w:t>
      </w:r>
      <w:r w:rsidR="00F90BE0" w:rsidRPr="00162270">
        <w:rPr>
          <w:rFonts w:ascii="Avenir Book" w:hAnsi="Avenir Book" w:cstheme="minorHAnsi"/>
        </w:rPr>
        <w:t xml:space="preserve">ven </w:t>
      </w:r>
      <w:r w:rsidR="001970BC" w:rsidRPr="00162270">
        <w:rPr>
          <w:rFonts w:ascii="Avenir Book" w:hAnsi="Avenir Book" w:cstheme="minorHAnsi"/>
        </w:rPr>
        <w:t>so</w:t>
      </w:r>
      <w:r w:rsidR="00495834" w:rsidRPr="00162270">
        <w:rPr>
          <w:rFonts w:ascii="Avenir Book" w:hAnsi="Avenir Book" w:cstheme="minorHAnsi"/>
        </w:rPr>
        <w:t>,</w:t>
      </w:r>
      <w:r w:rsidR="001970BC" w:rsidRPr="00162270">
        <w:rPr>
          <w:rFonts w:ascii="Avenir Book" w:hAnsi="Avenir Book" w:cstheme="minorHAnsi"/>
        </w:rPr>
        <w:t xml:space="preserve"> there</w:t>
      </w:r>
      <w:r w:rsidR="00415476" w:rsidRPr="00162270">
        <w:rPr>
          <w:rFonts w:ascii="Avenir Book" w:hAnsi="Avenir Book" w:cstheme="minorHAnsi"/>
        </w:rPr>
        <w:t xml:space="preserve"> was strategic rejection of the demands </w:t>
      </w:r>
      <w:r w:rsidR="001970BC" w:rsidRPr="00162270">
        <w:rPr>
          <w:rFonts w:ascii="Avenir Book" w:hAnsi="Avenir Book" w:cstheme="minorHAnsi"/>
        </w:rPr>
        <w:t>they</w:t>
      </w:r>
      <w:r w:rsidR="00415476" w:rsidRPr="00162270">
        <w:rPr>
          <w:rFonts w:ascii="Avenir Book" w:hAnsi="Avenir Book" w:cstheme="minorHAnsi"/>
        </w:rPr>
        <w:t xml:space="preserve"> put forward</w:t>
      </w:r>
      <w:r w:rsidR="007A4CE1" w:rsidRPr="00162270">
        <w:rPr>
          <w:rFonts w:ascii="Avenir Book" w:hAnsi="Avenir Book" w:cstheme="minorHAnsi"/>
        </w:rPr>
        <w:t>. This was done</w:t>
      </w:r>
      <w:r w:rsidR="00415476" w:rsidRPr="00162270">
        <w:rPr>
          <w:rFonts w:ascii="Avenir Book" w:hAnsi="Avenir Book" w:cstheme="minorHAnsi"/>
        </w:rPr>
        <w:t xml:space="preserve"> through the claim </w:t>
      </w:r>
      <w:r w:rsidR="002C1826" w:rsidRPr="00162270">
        <w:rPr>
          <w:rFonts w:ascii="Avenir Book" w:hAnsi="Avenir Book" w:cstheme="minorHAnsi"/>
        </w:rPr>
        <w:t xml:space="preserve">that the work was </w:t>
      </w:r>
      <w:r w:rsidR="004E45EE" w:rsidRPr="00162270">
        <w:rPr>
          <w:rFonts w:ascii="Avenir Book" w:hAnsi="Avenir Book" w:cstheme="minorHAnsi"/>
        </w:rPr>
        <w:t>‘</w:t>
      </w:r>
      <w:r w:rsidR="002C1826" w:rsidRPr="00162270">
        <w:rPr>
          <w:rFonts w:ascii="Avenir Book" w:hAnsi="Avenir Book" w:cstheme="minorHAnsi"/>
          <w:i/>
          <w:iCs/>
        </w:rPr>
        <w:t>already happening</w:t>
      </w:r>
      <w:r w:rsidR="004E45EE" w:rsidRPr="00162270">
        <w:rPr>
          <w:rFonts w:ascii="Avenir Book" w:hAnsi="Avenir Book" w:cstheme="minorHAnsi"/>
          <w:i/>
          <w:iCs/>
        </w:rPr>
        <w:t>’</w:t>
      </w:r>
      <w:r w:rsidR="00EC7B62" w:rsidRPr="00162270">
        <w:rPr>
          <w:rFonts w:ascii="Avenir Book" w:hAnsi="Avenir Book" w:cstheme="minorHAnsi"/>
        </w:rPr>
        <w:t>.</w:t>
      </w:r>
      <w:r w:rsidR="002C1826" w:rsidRPr="00162270">
        <w:rPr>
          <w:rFonts w:ascii="Avenir Book" w:hAnsi="Avenir Book" w:cstheme="minorHAnsi"/>
        </w:rPr>
        <w:t xml:space="preserve">    </w:t>
      </w:r>
    </w:p>
    <w:p w14:paraId="095A04D5" w14:textId="77777777" w:rsidR="00415476" w:rsidRPr="00162270" w:rsidRDefault="00415476" w:rsidP="00554E47">
      <w:pPr>
        <w:rPr>
          <w:rFonts w:ascii="Avenir Book" w:hAnsi="Avenir Book" w:cstheme="minorHAnsi"/>
        </w:rPr>
      </w:pPr>
    </w:p>
    <w:p w14:paraId="5D781CBE" w14:textId="59297A2E" w:rsidR="00415476" w:rsidRPr="00162270" w:rsidRDefault="00AA1812" w:rsidP="00554E47">
      <w:pPr>
        <w:ind w:left="720"/>
        <w:rPr>
          <w:rFonts w:ascii="Avenir Book" w:hAnsi="Avenir Book" w:cstheme="minorHAnsi"/>
        </w:rPr>
      </w:pPr>
      <w:r w:rsidRPr="00162270">
        <w:rPr>
          <w:rFonts w:ascii="Avenir Book" w:hAnsi="Avenir Book" w:cstheme="minorHAnsi"/>
        </w:rPr>
        <w:t>[S</w:t>
      </w:r>
      <w:r w:rsidR="00415476" w:rsidRPr="00162270">
        <w:rPr>
          <w:rFonts w:ascii="Avenir Book" w:hAnsi="Avenir Book" w:cstheme="minorHAnsi"/>
        </w:rPr>
        <w:t xml:space="preserve">enior </w:t>
      </w:r>
      <w:proofErr w:type="gramStart"/>
      <w:r w:rsidRPr="00162270">
        <w:rPr>
          <w:rFonts w:ascii="Avenir Book" w:hAnsi="Avenir Book" w:cstheme="minorHAnsi"/>
        </w:rPr>
        <w:t>manager].</w:t>
      </w:r>
      <w:r w:rsidR="00390BD1" w:rsidRPr="00162270">
        <w:rPr>
          <w:rFonts w:ascii="Avenir Book" w:hAnsi="Avenir Book" w:cstheme="minorHAnsi"/>
        </w:rPr>
        <w:t>.</w:t>
      </w:r>
      <w:r w:rsidRPr="00162270">
        <w:rPr>
          <w:rFonts w:ascii="Avenir Book" w:hAnsi="Avenir Book" w:cstheme="minorHAnsi"/>
        </w:rPr>
        <w:t>.</w:t>
      </w:r>
      <w:proofErr w:type="gramEnd"/>
      <w:r w:rsidR="00415476" w:rsidRPr="00162270">
        <w:rPr>
          <w:rFonts w:ascii="Avenir Book" w:hAnsi="Avenir Book" w:cstheme="minorHAnsi"/>
        </w:rPr>
        <w:t>was saying ‘</w:t>
      </w:r>
      <w:r w:rsidR="00750F46" w:rsidRPr="00162270">
        <w:rPr>
          <w:rFonts w:ascii="Avenir Book" w:hAnsi="Avenir Book" w:cstheme="minorHAnsi"/>
        </w:rPr>
        <w:t>W</w:t>
      </w:r>
      <w:r w:rsidR="00415476" w:rsidRPr="00162270">
        <w:rPr>
          <w:rFonts w:ascii="Avenir Book" w:hAnsi="Avenir Book" w:cstheme="minorHAnsi"/>
        </w:rPr>
        <w:t>e've done this, we’ve done that</w:t>
      </w:r>
      <w:r w:rsidR="00C854CE">
        <w:rPr>
          <w:rFonts w:ascii="Avenir Book" w:hAnsi="Avenir Book" w:cstheme="minorHAnsi"/>
        </w:rPr>
        <w:t>’</w:t>
      </w:r>
      <w:r w:rsidR="00415476" w:rsidRPr="00162270">
        <w:rPr>
          <w:rFonts w:ascii="Avenir Book" w:hAnsi="Avenir Book" w:cstheme="minorHAnsi"/>
        </w:rPr>
        <w:t xml:space="preserve"> or ‘if you check</w:t>
      </w:r>
      <w:r w:rsidR="00EA0117" w:rsidRPr="00162270">
        <w:rPr>
          <w:rFonts w:ascii="Avenir Book" w:hAnsi="Avenir Book" w:cstheme="minorHAnsi"/>
        </w:rPr>
        <w:t>ed</w:t>
      </w:r>
      <w:r w:rsidR="00415476" w:rsidRPr="00162270">
        <w:rPr>
          <w:rFonts w:ascii="Avenir Book" w:hAnsi="Avenir Book" w:cstheme="minorHAnsi"/>
        </w:rPr>
        <w:t xml:space="preserve"> our website you would see that we've got </w:t>
      </w:r>
      <w:proofErr w:type="spellStart"/>
      <w:r w:rsidR="007C00D8" w:rsidRPr="00162270">
        <w:rPr>
          <w:rFonts w:ascii="Avenir Book" w:hAnsi="Avenir Book" w:cstheme="minorHAnsi"/>
        </w:rPr>
        <w:t>decol</w:t>
      </w:r>
      <w:proofErr w:type="spellEnd"/>
      <w:r w:rsidR="007C00D8" w:rsidRPr="00162270">
        <w:rPr>
          <w:rFonts w:ascii="Avenir Book" w:hAnsi="Avenir Book" w:cstheme="minorHAnsi"/>
        </w:rPr>
        <w:t xml:space="preserve"> on </w:t>
      </w:r>
      <w:r w:rsidR="00415476" w:rsidRPr="00162270">
        <w:rPr>
          <w:rFonts w:ascii="Avenir Book" w:hAnsi="Avenir Book" w:cstheme="minorHAnsi"/>
        </w:rPr>
        <w:t xml:space="preserve">the website’. Putting it on your website isn't enough, we have to have actual actions. </w:t>
      </w:r>
      <w:r w:rsidR="002C1826" w:rsidRPr="00162270">
        <w:rPr>
          <w:rFonts w:ascii="Avenir Book" w:hAnsi="Avenir Book" w:cstheme="minorHAnsi"/>
        </w:rPr>
        <w:t>…</w:t>
      </w:r>
      <w:r w:rsidR="00750F46" w:rsidRPr="00162270">
        <w:rPr>
          <w:rFonts w:ascii="Avenir Book" w:hAnsi="Avenir Book" w:cstheme="minorHAnsi"/>
        </w:rPr>
        <w:t>A</w:t>
      </w:r>
      <w:r w:rsidR="00415476" w:rsidRPr="00162270">
        <w:rPr>
          <w:rFonts w:ascii="Avenir Book" w:hAnsi="Avenir Book" w:cstheme="minorHAnsi"/>
        </w:rPr>
        <w:t>nother thing that really upset the</w:t>
      </w:r>
      <w:r w:rsidR="002C1826" w:rsidRPr="00162270">
        <w:rPr>
          <w:rFonts w:ascii="Avenir Book" w:hAnsi="Avenir Book" w:cstheme="minorHAnsi"/>
        </w:rPr>
        <w:t xml:space="preserve">m </w:t>
      </w:r>
      <w:r w:rsidR="00EC7B62" w:rsidRPr="00162270">
        <w:rPr>
          <w:rFonts w:ascii="Avenir Book" w:hAnsi="Avenir Book" w:cstheme="minorHAnsi"/>
        </w:rPr>
        <w:t>was</w:t>
      </w:r>
      <w:r w:rsidR="00415476" w:rsidRPr="00162270">
        <w:rPr>
          <w:rFonts w:ascii="Avenir Book" w:hAnsi="Avenir Book" w:cstheme="minorHAnsi"/>
        </w:rPr>
        <w:t xml:space="preserve"> that we wrote </w:t>
      </w:r>
      <w:r w:rsidR="00EC7B62" w:rsidRPr="00162270">
        <w:rPr>
          <w:rFonts w:ascii="Avenir Book" w:hAnsi="Avenir Book" w:cstheme="minorHAnsi"/>
        </w:rPr>
        <w:t xml:space="preserve">our </w:t>
      </w:r>
      <w:r w:rsidR="00415476" w:rsidRPr="00162270">
        <w:rPr>
          <w:rFonts w:ascii="Avenir Book" w:hAnsi="Avenir Book" w:cstheme="minorHAnsi"/>
        </w:rPr>
        <w:t>demands down and</w:t>
      </w:r>
      <w:r w:rsidRPr="00162270">
        <w:rPr>
          <w:rFonts w:ascii="Avenir Book" w:hAnsi="Avenir Book" w:cstheme="minorHAnsi"/>
        </w:rPr>
        <w:t>.</w:t>
      </w:r>
      <w:r w:rsidR="00390BD1" w:rsidRPr="00162270">
        <w:rPr>
          <w:rFonts w:ascii="Avenir Book" w:hAnsi="Avenir Book" w:cstheme="minorHAnsi"/>
        </w:rPr>
        <w:t>.</w:t>
      </w:r>
      <w:r w:rsidRPr="00162270">
        <w:rPr>
          <w:rFonts w:ascii="Avenir Book" w:hAnsi="Avenir Book" w:cstheme="minorHAnsi"/>
        </w:rPr>
        <w:t>.</w:t>
      </w:r>
      <w:r w:rsidR="00415476" w:rsidRPr="00162270">
        <w:rPr>
          <w:rFonts w:ascii="Avenir Book" w:hAnsi="Avenir Book" w:cstheme="minorHAnsi"/>
        </w:rPr>
        <w:t>we did not hear the end of that; they kept saying ‘</w:t>
      </w:r>
      <w:r w:rsidR="00750F46" w:rsidRPr="00162270">
        <w:rPr>
          <w:rFonts w:ascii="Avenir Book" w:hAnsi="Avenir Book" w:cstheme="minorHAnsi"/>
        </w:rPr>
        <w:t>O</w:t>
      </w:r>
      <w:r w:rsidR="00415476" w:rsidRPr="00162270">
        <w:rPr>
          <w:rFonts w:ascii="Avenir Book" w:hAnsi="Avenir Book" w:cstheme="minorHAnsi"/>
        </w:rPr>
        <w:t>h</w:t>
      </w:r>
      <w:r w:rsidR="00750F46" w:rsidRPr="00162270">
        <w:rPr>
          <w:rFonts w:ascii="Avenir Book" w:hAnsi="Avenir Book" w:cstheme="minorHAnsi"/>
        </w:rPr>
        <w:t>,</w:t>
      </w:r>
      <w:r w:rsidR="00390BD1" w:rsidRPr="00162270">
        <w:rPr>
          <w:rFonts w:ascii="Avenir Book" w:hAnsi="Avenir Book" w:cstheme="minorHAnsi"/>
        </w:rPr>
        <w:t xml:space="preserve"> </w:t>
      </w:r>
      <w:r w:rsidR="00415476" w:rsidRPr="00162270">
        <w:rPr>
          <w:rFonts w:ascii="Avenir Book" w:hAnsi="Avenir Book" w:cstheme="minorHAnsi"/>
        </w:rPr>
        <w:t>you know</w:t>
      </w:r>
      <w:r w:rsidR="00750F46" w:rsidRPr="00162270">
        <w:rPr>
          <w:rFonts w:ascii="Avenir Book" w:hAnsi="Avenir Book" w:cstheme="minorHAnsi"/>
        </w:rPr>
        <w:t>,</w:t>
      </w:r>
      <w:r w:rsidR="00415476" w:rsidRPr="00162270">
        <w:rPr>
          <w:rFonts w:ascii="Avenir Book" w:hAnsi="Avenir Book" w:cstheme="minorHAnsi"/>
        </w:rPr>
        <w:t xml:space="preserve"> it sounds quite aggressive’ and I was like</w:t>
      </w:r>
      <w:r w:rsidR="004B12A0" w:rsidRPr="00162270">
        <w:rPr>
          <w:rFonts w:ascii="Avenir Book" w:hAnsi="Avenir Book" w:cstheme="minorHAnsi"/>
        </w:rPr>
        <w:t>,</w:t>
      </w:r>
      <w:r w:rsidR="00415476" w:rsidRPr="00162270">
        <w:rPr>
          <w:rFonts w:ascii="Avenir Book" w:hAnsi="Avenir Book" w:cstheme="minorHAnsi"/>
        </w:rPr>
        <w:t xml:space="preserve"> </w:t>
      </w:r>
      <w:r w:rsidR="004B12A0" w:rsidRPr="00162270">
        <w:rPr>
          <w:rFonts w:ascii="Avenir Book" w:hAnsi="Avenir Book" w:cstheme="minorHAnsi"/>
        </w:rPr>
        <w:t>‘F</w:t>
      </w:r>
      <w:r w:rsidR="00415476" w:rsidRPr="00162270">
        <w:rPr>
          <w:rFonts w:ascii="Avenir Book" w:hAnsi="Avenir Book" w:cstheme="minorHAnsi"/>
        </w:rPr>
        <w:t>irst of all</w:t>
      </w:r>
      <w:r w:rsidR="004B12A0" w:rsidRPr="00162270">
        <w:rPr>
          <w:rFonts w:ascii="Avenir Book" w:hAnsi="Avenir Book" w:cstheme="minorHAnsi"/>
        </w:rPr>
        <w:t>,</w:t>
      </w:r>
      <w:r w:rsidR="00415476" w:rsidRPr="00162270">
        <w:rPr>
          <w:rFonts w:ascii="Avenir Book" w:hAnsi="Avenir Book" w:cstheme="minorHAnsi"/>
        </w:rPr>
        <w:t xml:space="preserve"> are you just saying it's aggressive because some of us are </w:t>
      </w:r>
      <w:r w:rsidR="00FB5CD6" w:rsidRPr="00162270">
        <w:rPr>
          <w:rFonts w:ascii="Avenir Book" w:hAnsi="Avenir Book" w:cstheme="minorHAnsi"/>
        </w:rPr>
        <w:t>Black</w:t>
      </w:r>
      <w:r w:rsidR="004B12A0" w:rsidRPr="00162270">
        <w:rPr>
          <w:rFonts w:ascii="Avenir Book" w:hAnsi="Avenir Book" w:cstheme="minorHAnsi"/>
        </w:rPr>
        <w:t>?’</w:t>
      </w:r>
      <w:r w:rsidR="00415476" w:rsidRPr="00162270">
        <w:rPr>
          <w:rFonts w:ascii="Avenir Book" w:hAnsi="Avenir Book" w:cstheme="minorHAnsi"/>
        </w:rPr>
        <w:t xml:space="preserve"> </w:t>
      </w:r>
      <w:r w:rsidR="007C00D8" w:rsidRPr="00162270">
        <w:rPr>
          <w:rFonts w:ascii="Avenir Book" w:hAnsi="Avenir Book" w:cstheme="minorHAnsi"/>
        </w:rPr>
        <w:t xml:space="preserve"> (Selina, </w:t>
      </w:r>
      <w:r w:rsidR="00DC72B5" w:rsidRPr="00162270">
        <w:rPr>
          <w:rFonts w:ascii="Avenir Book" w:hAnsi="Avenir Book" w:cstheme="minorHAnsi"/>
        </w:rPr>
        <w:t>S</w:t>
      </w:r>
      <w:r w:rsidR="007C00D8" w:rsidRPr="00162270">
        <w:rPr>
          <w:rFonts w:ascii="Avenir Book" w:hAnsi="Avenir Book" w:cstheme="minorHAnsi"/>
        </w:rPr>
        <w:t>tudent)</w:t>
      </w:r>
      <w:r w:rsidR="00415476" w:rsidRPr="00162270">
        <w:rPr>
          <w:rFonts w:ascii="Avenir Book" w:hAnsi="Avenir Book" w:cstheme="minorHAnsi"/>
        </w:rPr>
        <w:t xml:space="preserve"> </w:t>
      </w:r>
    </w:p>
    <w:p w14:paraId="63F39C28" w14:textId="77777777" w:rsidR="00415476" w:rsidRPr="00162270" w:rsidRDefault="00415476" w:rsidP="00554E47">
      <w:pPr>
        <w:ind w:left="720"/>
        <w:rPr>
          <w:rFonts w:ascii="Avenir Book" w:hAnsi="Avenir Book" w:cstheme="minorHAnsi"/>
        </w:rPr>
      </w:pPr>
      <w:r w:rsidRPr="00162270">
        <w:rPr>
          <w:rFonts w:ascii="Avenir Book" w:hAnsi="Avenir Book" w:cstheme="minorHAnsi"/>
        </w:rPr>
        <w:t xml:space="preserve"> </w:t>
      </w:r>
    </w:p>
    <w:p w14:paraId="393F705F" w14:textId="35EA3CE6" w:rsidR="00CC1C8E" w:rsidRPr="00610D60" w:rsidRDefault="00537CF3" w:rsidP="00610D60">
      <w:pPr>
        <w:rPr>
          <w:rFonts w:ascii="Avenir Book" w:hAnsi="Avenir Book" w:cstheme="minorHAnsi"/>
        </w:rPr>
      </w:pPr>
      <w:r w:rsidRPr="00162270">
        <w:rPr>
          <w:rFonts w:ascii="Avenir Book" w:hAnsi="Avenir Book" w:cstheme="minorHAnsi"/>
        </w:rPr>
        <w:t xml:space="preserve">The meeting represented a </w:t>
      </w:r>
      <w:r w:rsidR="00465243" w:rsidRPr="00162270">
        <w:rPr>
          <w:rFonts w:ascii="Avenir Book" w:hAnsi="Avenir Book" w:cstheme="minorHAnsi"/>
        </w:rPr>
        <w:t>hesitant</w:t>
      </w:r>
      <w:r w:rsidRPr="00162270">
        <w:rPr>
          <w:rFonts w:ascii="Avenir Book" w:hAnsi="Avenir Book" w:cstheme="minorHAnsi"/>
        </w:rPr>
        <w:t xml:space="preserve"> acceptance of the need to engage with the </w:t>
      </w:r>
      <w:r w:rsidR="00890FDA">
        <w:rPr>
          <w:rFonts w:ascii="Avenir Book" w:hAnsi="Avenir Book" w:cstheme="minorHAnsi"/>
        </w:rPr>
        <w:t>n</w:t>
      </w:r>
      <w:r w:rsidRPr="00162270">
        <w:rPr>
          <w:rFonts w:ascii="Avenir Book" w:hAnsi="Avenir Book" w:cstheme="minorHAnsi"/>
        </w:rPr>
        <w:t>etwork whil</w:t>
      </w:r>
      <w:r w:rsidR="00465243" w:rsidRPr="00162270">
        <w:rPr>
          <w:rFonts w:ascii="Avenir Book" w:hAnsi="Avenir Book" w:cstheme="minorHAnsi"/>
        </w:rPr>
        <w:t>e</w:t>
      </w:r>
      <w:r w:rsidRPr="00162270">
        <w:rPr>
          <w:rFonts w:ascii="Avenir Book" w:hAnsi="Avenir Book" w:cstheme="minorHAnsi"/>
        </w:rPr>
        <w:t xml:space="preserve"> at the same time the </w:t>
      </w:r>
      <w:r w:rsidR="00AA399F">
        <w:rPr>
          <w:rFonts w:ascii="Avenir Book" w:hAnsi="Avenir Book" w:cstheme="minorHAnsi"/>
        </w:rPr>
        <w:t>U</w:t>
      </w:r>
      <w:r w:rsidRPr="00162270">
        <w:rPr>
          <w:rFonts w:ascii="Avenir Book" w:hAnsi="Avenir Book" w:cstheme="minorHAnsi"/>
        </w:rPr>
        <w:t xml:space="preserve">niversity attempted to </w:t>
      </w:r>
      <w:r w:rsidR="00076982" w:rsidRPr="00162270">
        <w:rPr>
          <w:rFonts w:ascii="Avenir Book" w:hAnsi="Avenir Book" w:cstheme="minorHAnsi"/>
        </w:rPr>
        <w:t>refuse the</w:t>
      </w:r>
      <w:r w:rsidRPr="00162270">
        <w:rPr>
          <w:rFonts w:ascii="Avenir Book" w:hAnsi="Avenir Book" w:cstheme="minorHAnsi"/>
        </w:rPr>
        <w:t xml:space="preserve"> demands</w:t>
      </w:r>
      <w:r w:rsidR="00266248" w:rsidRPr="00162270">
        <w:rPr>
          <w:rFonts w:ascii="Avenir Book" w:hAnsi="Avenir Book" w:cstheme="minorHAnsi"/>
        </w:rPr>
        <w:t xml:space="preserve"> of the </w:t>
      </w:r>
      <w:r w:rsidR="00890FDA">
        <w:rPr>
          <w:rFonts w:ascii="Avenir Book" w:hAnsi="Avenir Book" w:cstheme="minorHAnsi"/>
        </w:rPr>
        <w:t>n</w:t>
      </w:r>
      <w:r w:rsidR="00266248" w:rsidRPr="00162270">
        <w:rPr>
          <w:rFonts w:ascii="Avenir Book" w:hAnsi="Avenir Book" w:cstheme="minorHAnsi"/>
        </w:rPr>
        <w:t xml:space="preserve">etwork. </w:t>
      </w:r>
      <w:r w:rsidRPr="00162270">
        <w:rPr>
          <w:rFonts w:ascii="Avenir Book" w:hAnsi="Avenir Book" w:cstheme="minorHAnsi"/>
        </w:rPr>
        <w:t xml:space="preserve"> </w:t>
      </w:r>
      <w:r w:rsidR="004B12A0" w:rsidRPr="00162270">
        <w:rPr>
          <w:rFonts w:ascii="Avenir Book" w:hAnsi="Avenir Book" w:cstheme="minorHAnsi"/>
        </w:rPr>
        <w:t xml:space="preserve">  The suggestion that the </w:t>
      </w:r>
      <w:r w:rsidR="00AA399F">
        <w:rPr>
          <w:rFonts w:ascii="Avenir Book" w:hAnsi="Avenir Book" w:cstheme="minorHAnsi"/>
        </w:rPr>
        <w:t>U</w:t>
      </w:r>
      <w:r w:rsidR="004B12A0" w:rsidRPr="00162270">
        <w:rPr>
          <w:rFonts w:ascii="Avenir Book" w:hAnsi="Avenir Book" w:cstheme="minorHAnsi"/>
        </w:rPr>
        <w:t xml:space="preserve">niversity was doing </w:t>
      </w:r>
      <w:r w:rsidR="00E633DC" w:rsidRPr="00162270">
        <w:rPr>
          <w:rFonts w:ascii="Avenir Book" w:hAnsi="Avenir Book" w:cstheme="minorHAnsi"/>
        </w:rPr>
        <w:t>the work already</w:t>
      </w:r>
      <w:r w:rsidR="004B12A0" w:rsidRPr="00162270">
        <w:rPr>
          <w:rFonts w:ascii="Avenir Book" w:hAnsi="Avenir Book" w:cstheme="minorHAnsi"/>
        </w:rPr>
        <w:t xml:space="preserve"> </w:t>
      </w:r>
      <w:r w:rsidR="006D5030" w:rsidRPr="00162270">
        <w:rPr>
          <w:rFonts w:ascii="Avenir Book" w:hAnsi="Avenir Book" w:cstheme="minorHAnsi"/>
        </w:rPr>
        <w:t xml:space="preserve">could be seen to imply </w:t>
      </w:r>
      <w:r w:rsidR="004E45EE" w:rsidRPr="00162270">
        <w:rPr>
          <w:rFonts w:ascii="Avenir Book" w:hAnsi="Avenir Book" w:cstheme="minorHAnsi"/>
        </w:rPr>
        <w:t>that</w:t>
      </w:r>
      <w:r w:rsidR="004B12A0" w:rsidRPr="00162270">
        <w:rPr>
          <w:rFonts w:ascii="Avenir Book" w:hAnsi="Avenir Book" w:cstheme="minorHAnsi"/>
        </w:rPr>
        <w:t xml:space="preserve"> students should be grateful and not rock the boat </w:t>
      </w:r>
      <w:r w:rsidR="004E45EE" w:rsidRPr="00162270">
        <w:rPr>
          <w:rFonts w:ascii="Avenir Book" w:hAnsi="Avenir Book" w:cstheme="minorHAnsi"/>
        </w:rPr>
        <w:t>(</w:t>
      </w:r>
      <w:r w:rsidR="004B12A0" w:rsidRPr="00162270">
        <w:rPr>
          <w:rFonts w:ascii="Avenir Book" w:hAnsi="Avenir Book" w:cstheme="minorHAnsi"/>
        </w:rPr>
        <w:t>Stein and Andreotti 2016)</w:t>
      </w:r>
      <w:r w:rsidR="00C44762">
        <w:rPr>
          <w:rFonts w:ascii="Avenir Book" w:hAnsi="Avenir Book" w:cstheme="minorHAnsi"/>
        </w:rPr>
        <w:t xml:space="preserve"> while </w:t>
      </w:r>
      <w:r w:rsidR="00A51988">
        <w:rPr>
          <w:rFonts w:ascii="Avenir Book" w:hAnsi="Avenir Book" w:cstheme="minorHAnsi"/>
        </w:rPr>
        <w:t xml:space="preserve">the </w:t>
      </w:r>
      <w:r w:rsidR="00D67EC0" w:rsidRPr="00162270">
        <w:rPr>
          <w:rFonts w:ascii="Avenir Book" w:hAnsi="Avenir Book" w:cstheme="minorHAnsi"/>
        </w:rPr>
        <w:t>tone</w:t>
      </w:r>
      <w:r w:rsidR="00AA1812" w:rsidRPr="00162270">
        <w:rPr>
          <w:rFonts w:ascii="Avenir Book" w:hAnsi="Avenir Book" w:cstheme="minorHAnsi"/>
        </w:rPr>
        <w:t>-</w:t>
      </w:r>
      <w:r w:rsidRPr="00162270">
        <w:rPr>
          <w:rFonts w:ascii="Avenir Book" w:hAnsi="Avenir Book" w:cstheme="minorHAnsi"/>
        </w:rPr>
        <w:t>polic</w:t>
      </w:r>
      <w:r w:rsidR="004B12A0" w:rsidRPr="00162270">
        <w:rPr>
          <w:rFonts w:ascii="Avenir Book" w:hAnsi="Avenir Book" w:cstheme="minorHAnsi"/>
        </w:rPr>
        <w:t xml:space="preserve">ing </w:t>
      </w:r>
      <w:r w:rsidR="006E639C" w:rsidRPr="00162270">
        <w:rPr>
          <w:rFonts w:ascii="Avenir Book" w:hAnsi="Avenir Book" w:cstheme="minorHAnsi"/>
        </w:rPr>
        <w:t xml:space="preserve">invokes </w:t>
      </w:r>
      <w:r w:rsidR="00076982" w:rsidRPr="00162270">
        <w:rPr>
          <w:rFonts w:ascii="Avenir Book" w:hAnsi="Avenir Book" w:cstheme="minorHAnsi"/>
        </w:rPr>
        <w:t xml:space="preserve">colonial stereotypes of </w:t>
      </w:r>
      <w:r w:rsidR="00FB5CD6" w:rsidRPr="00162270">
        <w:rPr>
          <w:rFonts w:ascii="Avenir Book" w:hAnsi="Avenir Book" w:cstheme="minorHAnsi"/>
        </w:rPr>
        <w:t>Black</w:t>
      </w:r>
      <w:r w:rsidR="00076982" w:rsidRPr="00162270">
        <w:rPr>
          <w:rFonts w:ascii="Avenir Book" w:hAnsi="Avenir Book" w:cstheme="minorHAnsi"/>
        </w:rPr>
        <w:t xml:space="preserve"> women as strong and </w:t>
      </w:r>
      <w:r w:rsidR="00CC1C8E" w:rsidRPr="00162270">
        <w:rPr>
          <w:rFonts w:ascii="Avenir Book" w:hAnsi="Avenir Book" w:cstheme="minorHAnsi"/>
        </w:rPr>
        <w:t>aggressive</w:t>
      </w:r>
      <w:r w:rsidR="001C1F2C">
        <w:rPr>
          <w:rFonts w:ascii="Avenir Book" w:hAnsi="Avenir Book" w:cstheme="minorHAnsi"/>
        </w:rPr>
        <w:t xml:space="preserve"> </w:t>
      </w:r>
      <w:r w:rsidR="00C44762">
        <w:rPr>
          <w:rFonts w:ascii="Avenir Book" w:hAnsi="Avenir Book" w:cstheme="minorHAnsi"/>
        </w:rPr>
        <w:t xml:space="preserve">who need to be contained </w:t>
      </w:r>
      <w:r w:rsidR="00CC1C8E" w:rsidRPr="00162270">
        <w:rPr>
          <w:rFonts w:ascii="Avenir Book" w:hAnsi="Avenir Book" w:cstheme="minorHAnsi"/>
        </w:rPr>
        <w:t>(</w:t>
      </w:r>
      <w:proofErr w:type="spellStart"/>
      <w:r w:rsidR="009803CF" w:rsidRPr="00162270">
        <w:rPr>
          <w:rFonts w:ascii="Avenir Book" w:hAnsi="Avenir Book" w:cstheme="minorHAnsi"/>
        </w:rPr>
        <w:t>Carby</w:t>
      </w:r>
      <w:proofErr w:type="spellEnd"/>
      <w:r w:rsidR="00D469E0" w:rsidRPr="00162270">
        <w:rPr>
          <w:rFonts w:ascii="Avenir Book" w:hAnsi="Avenir Book" w:cstheme="minorHAnsi"/>
        </w:rPr>
        <w:t xml:space="preserve"> </w:t>
      </w:r>
      <w:r w:rsidR="009803CF" w:rsidRPr="00162270">
        <w:rPr>
          <w:rFonts w:ascii="Avenir Book" w:hAnsi="Avenir Book" w:cstheme="minorHAnsi"/>
        </w:rPr>
        <w:t>1982)</w:t>
      </w:r>
      <w:r w:rsidR="00C44762">
        <w:rPr>
          <w:rFonts w:ascii="Avenir Book" w:hAnsi="Avenir Book" w:cstheme="minorHAnsi"/>
        </w:rPr>
        <w:t>.</w:t>
      </w:r>
      <w:r w:rsidR="00610D60">
        <w:rPr>
          <w:rFonts w:ascii="Avenir Book" w:hAnsi="Avenir Book" w:cstheme="minorHAnsi"/>
        </w:rPr>
        <w:t xml:space="preserve"> </w:t>
      </w:r>
      <w:r w:rsidR="00C44762" w:rsidRPr="00C44762">
        <w:rPr>
          <w:rFonts w:ascii="Avenir Book" w:hAnsi="Avenir Book" w:cstheme="minorHAnsi"/>
        </w:rPr>
        <w:t xml:space="preserve">The </w:t>
      </w:r>
      <w:r w:rsidR="00CC1C8E" w:rsidRPr="00C44762">
        <w:rPr>
          <w:rFonts w:ascii="Avenir Book" w:hAnsi="Avenir Book" w:cstheme="minorHAnsi"/>
        </w:rPr>
        <w:t>focus</w:t>
      </w:r>
      <w:r w:rsidR="00C44762" w:rsidRPr="00C44762">
        <w:rPr>
          <w:rFonts w:ascii="Avenir Book" w:hAnsi="Avenir Book" w:cstheme="minorHAnsi"/>
        </w:rPr>
        <w:t xml:space="preserve"> </w:t>
      </w:r>
      <w:r w:rsidR="00CC1C8E" w:rsidRPr="00C44762">
        <w:rPr>
          <w:rFonts w:ascii="Avenir Book" w:hAnsi="Avenir Book" w:cstheme="minorHAnsi"/>
        </w:rPr>
        <w:t xml:space="preserve">on the </w:t>
      </w:r>
      <w:r w:rsidR="00CC1C8E" w:rsidRPr="00C44762">
        <w:rPr>
          <w:rFonts w:ascii="Avenir Book" w:hAnsi="Avenir Book" w:cstheme="minorHAnsi"/>
          <w:i/>
          <w:iCs/>
        </w:rPr>
        <w:t>manner</w:t>
      </w:r>
      <w:r w:rsidR="00CC1C8E" w:rsidRPr="00C44762">
        <w:rPr>
          <w:rFonts w:ascii="Avenir Book" w:hAnsi="Avenir Book" w:cstheme="minorHAnsi"/>
        </w:rPr>
        <w:t xml:space="preserve"> in which the students’ message was conveyed instead of the </w:t>
      </w:r>
      <w:r w:rsidR="00B97920" w:rsidRPr="00C44762">
        <w:rPr>
          <w:rFonts w:ascii="Avenir Book" w:hAnsi="Avenir Book" w:cstheme="minorHAnsi"/>
          <w:i/>
          <w:iCs/>
        </w:rPr>
        <w:t>message</w:t>
      </w:r>
      <w:r w:rsidR="00B97920" w:rsidRPr="00C44762">
        <w:rPr>
          <w:rFonts w:ascii="Avenir Book" w:hAnsi="Avenir Book" w:cstheme="minorHAnsi"/>
        </w:rPr>
        <w:t xml:space="preserve"> itself can be seen to distract from the </w:t>
      </w:r>
      <w:r w:rsidR="00610D60" w:rsidRPr="00C44762">
        <w:rPr>
          <w:rFonts w:ascii="Avenir Book" w:hAnsi="Avenir Book" w:cstheme="minorHAnsi"/>
        </w:rPr>
        <w:t>structural issues of injustice</w:t>
      </w:r>
      <w:r w:rsidR="00F77543" w:rsidRPr="00C44762">
        <w:rPr>
          <w:rFonts w:ascii="Avenir Book" w:hAnsi="Avenir Book" w:cstheme="minorHAnsi"/>
        </w:rPr>
        <w:t>; it also</w:t>
      </w:r>
      <w:r w:rsidR="00610D60" w:rsidRPr="00C44762">
        <w:rPr>
          <w:rFonts w:ascii="Avenir Book" w:hAnsi="Avenir Book" w:cstheme="minorHAnsi"/>
        </w:rPr>
        <w:t xml:space="preserve"> </w:t>
      </w:r>
      <w:r w:rsidR="00CC1C8E" w:rsidRPr="00C44762">
        <w:rPr>
          <w:rFonts w:ascii="Avenir Book" w:hAnsi="Avenir Book" w:cstheme="minorHAnsi"/>
        </w:rPr>
        <w:t>reassert</w:t>
      </w:r>
      <w:r w:rsidR="00F77543" w:rsidRPr="00C44762">
        <w:rPr>
          <w:rFonts w:ascii="Avenir Book" w:hAnsi="Avenir Book" w:cstheme="minorHAnsi"/>
        </w:rPr>
        <w:t>s</w:t>
      </w:r>
      <w:r w:rsidR="00CC1C8E" w:rsidRPr="00C44762">
        <w:rPr>
          <w:rFonts w:ascii="Avenir Book" w:hAnsi="Avenir Book" w:cstheme="minorHAnsi"/>
        </w:rPr>
        <w:t xml:space="preserve"> the power</w:t>
      </w:r>
      <w:r w:rsidR="00610D60" w:rsidRPr="00C44762">
        <w:rPr>
          <w:rFonts w:ascii="Avenir Book" w:hAnsi="Avenir Book" w:cstheme="minorHAnsi"/>
        </w:rPr>
        <w:t>,</w:t>
      </w:r>
      <w:r w:rsidR="00CC1C8E" w:rsidRPr="00C44762">
        <w:rPr>
          <w:rFonts w:ascii="Avenir Book" w:hAnsi="Avenir Book" w:cstheme="minorHAnsi"/>
        </w:rPr>
        <w:t xml:space="preserve"> dominance and </w:t>
      </w:r>
      <w:r w:rsidR="00610D60" w:rsidRPr="00C44762">
        <w:rPr>
          <w:rFonts w:ascii="Avenir Book" w:hAnsi="Avenir Book" w:cstheme="minorHAnsi"/>
        </w:rPr>
        <w:t>W</w:t>
      </w:r>
      <w:r w:rsidR="00CC1C8E" w:rsidRPr="00C44762">
        <w:rPr>
          <w:rFonts w:ascii="Avenir Book" w:hAnsi="Avenir Book" w:cstheme="minorHAnsi"/>
        </w:rPr>
        <w:t xml:space="preserve">hiteness of the </w:t>
      </w:r>
      <w:r w:rsidR="00610D60" w:rsidRPr="00C44762">
        <w:rPr>
          <w:rFonts w:ascii="Avenir Book" w:hAnsi="Avenir Book" w:cstheme="minorHAnsi"/>
        </w:rPr>
        <w:t>institution by prioritising the psychological discomfort of the</w:t>
      </w:r>
      <w:r w:rsidR="00C44762">
        <w:rPr>
          <w:rFonts w:ascii="Avenir Book" w:hAnsi="Avenir Book" w:cstheme="minorHAnsi"/>
        </w:rPr>
        <w:t xml:space="preserve"> (White senior male) </w:t>
      </w:r>
      <w:r w:rsidR="00C44762" w:rsidRPr="00C44762">
        <w:rPr>
          <w:rFonts w:ascii="Avenir Book" w:hAnsi="Avenir Book" w:cstheme="minorHAnsi"/>
        </w:rPr>
        <w:t>audience.</w:t>
      </w:r>
    </w:p>
    <w:p w14:paraId="50136F1E" w14:textId="77777777" w:rsidR="00CC1C8E" w:rsidRPr="00162270" w:rsidRDefault="00CC1C8E" w:rsidP="00554E47">
      <w:pPr>
        <w:rPr>
          <w:rFonts w:ascii="Avenir Book" w:hAnsi="Avenir Book" w:cstheme="minorHAnsi"/>
        </w:rPr>
      </w:pPr>
    </w:p>
    <w:p w14:paraId="7A1B0CA4" w14:textId="7A2866D8" w:rsidR="00415476" w:rsidRPr="00162270" w:rsidRDefault="00415476" w:rsidP="00554E47">
      <w:pPr>
        <w:rPr>
          <w:rFonts w:ascii="Avenir Book" w:hAnsi="Avenir Book" w:cstheme="minorHAnsi"/>
          <w:b/>
          <w:bCs/>
          <w:i/>
          <w:iCs/>
        </w:rPr>
      </w:pPr>
      <w:r w:rsidRPr="00162270">
        <w:rPr>
          <w:rFonts w:ascii="Avenir Book" w:hAnsi="Avenir Book" w:cstheme="minorHAnsi"/>
          <w:b/>
          <w:bCs/>
          <w:i/>
          <w:iCs/>
        </w:rPr>
        <w:t>Reluctant acceptance</w:t>
      </w:r>
    </w:p>
    <w:p w14:paraId="7ECE65F7" w14:textId="38BEEA67" w:rsidR="00415476" w:rsidRPr="00162270" w:rsidRDefault="009455D3" w:rsidP="00554E47">
      <w:pPr>
        <w:rPr>
          <w:rFonts w:ascii="Avenir Book" w:hAnsi="Avenir Book" w:cstheme="minorHAnsi"/>
          <w:strike/>
        </w:rPr>
      </w:pPr>
      <w:r>
        <w:rPr>
          <w:rFonts w:ascii="Avenir Book" w:hAnsi="Avenir Book" w:cstheme="minorHAnsi"/>
        </w:rPr>
        <w:lastRenderedPageBreak/>
        <w:t xml:space="preserve">We </w:t>
      </w:r>
      <w:r w:rsidR="001C1F2C">
        <w:rPr>
          <w:rFonts w:ascii="Avenir Book" w:hAnsi="Avenir Book" w:cstheme="minorHAnsi"/>
        </w:rPr>
        <w:t>define</w:t>
      </w:r>
      <w:r>
        <w:rPr>
          <w:rFonts w:ascii="Avenir Book" w:hAnsi="Avenir Book" w:cstheme="minorHAnsi"/>
        </w:rPr>
        <w:t xml:space="preserve"> reluctant acceptance as</w:t>
      </w:r>
      <w:r w:rsidR="001C1F2C">
        <w:rPr>
          <w:rFonts w:ascii="Avenir Book" w:hAnsi="Avenir Book" w:cstheme="minorHAnsi"/>
        </w:rPr>
        <w:t xml:space="preserve"> a containment strategy</w:t>
      </w:r>
      <w:r w:rsidR="00B97920">
        <w:rPr>
          <w:rFonts w:ascii="Avenir Book" w:hAnsi="Avenir Book" w:cstheme="minorHAnsi"/>
        </w:rPr>
        <w:t xml:space="preserve"> that was used by institutions when </w:t>
      </w:r>
      <w:r w:rsidR="00415476" w:rsidRPr="00162270">
        <w:rPr>
          <w:rFonts w:ascii="Avenir Book" w:hAnsi="Avenir Book" w:cstheme="minorHAnsi"/>
        </w:rPr>
        <w:t>the demands from students</w:t>
      </w:r>
      <w:r w:rsidR="00610D60">
        <w:rPr>
          <w:rFonts w:ascii="Avenir Book" w:hAnsi="Avenir Book" w:cstheme="minorHAnsi"/>
        </w:rPr>
        <w:t xml:space="preserve"> and staff</w:t>
      </w:r>
      <w:r w:rsidR="00B97920">
        <w:rPr>
          <w:rFonts w:ascii="Avenir Book" w:hAnsi="Avenir Book" w:cstheme="minorHAnsi"/>
        </w:rPr>
        <w:t xml:space="preserve"> </w:t>
      </w:r>
      <w:r w:rsidR="00415476" w:rsidRPr="00162270">
        <w:rPr>
          <w:rFonts w:ascii="Avenir Book" w:hAnsi="Avenir Book" w:cstheme="minorHAnsi"/>
        </w:rPr>
        <w:t xml:space="preserve">could not </w:t>
      </w:r>
      <w:r>
        <w:rPr>
          <w:rFonts w:ascii="Avenir Book" w:hAnsi="Avenir Book" w:cstheme="minorHAnsi"/>
        </w:rPr>
        <w:t xml:space="preserve">easily </w:t>
      </w:r>
      <w:r w:rsidR="00415476" w:rsidRPr="00162270">
        <w:rPr>
          <w:rFonts w:ascii="Avenir Book" w:hAnsi="Avenir Book" w:cstheme="minorHAnsi"/>
        </w:rPr>
        <w:t xml:space="preserve">be </w:t>
      </w:r>
      <w:r w:rsidR="001C1F2C">
        <w:rPr>
          <w:rFonts w:ascii="Avenir Book" w:hAnsi="Avenir Book" w:cstheme="minorHAnsi"/>
        </w:rPr>
        <w:t>silenced</w:t>
      </w:r>
      <w:r w:rsidR="00415476" w:rsidRPr="00162270">
        <w:rPr>
          <w:rFonts w:ascii="Avenir Book" w:hAnsi="Avenir Book" w:cstheme="minorHAnsi"/>
        </w:rPr>
        <w:t>,</w:t>
      </w:r>
      <w:r w:rsidR="00495834" w:rsidRPr="00162270">
        <w:rPr>
          <w:rFonts w:ascii="Avenir Book" w:hAnsi="Avenir Book" w:cstheme="minorHAnsi"/>
        </w:rPr>
        <w:t xml:space="preserve"> </w:t>
      </w:r>
      <w:r w:rsidR="006E60B1" w:rsidRPr="00162270">
        <w:rPr>
          <w:rFonts w:ascii="Avenir Book" w:hAnsi="Avenir Book" w:cstheme="minorHAnsi"/>
        </w:rPr>
        <w:t>especially</w:t>
      </w:r>
      <w:r w:rsidR="00415476" w:rsidRPr="00162270">
        <w:rPr>
          <w:rFonts w:ascii="Avenir Book" w:hAnsi="Avenir Book" w:cstheme="minorHAnsi"/>
        </w:rPr>
        <w:t xml:space="preserve"> </w:t>
      </w:r>
      <w:r w:rsidR="00750F46" w:rsidRPr="00162270">
        <w:rPr>
          <w:rFonts w:ascii="Avenir Book" w:hAnsi="Avenir Book" w:cstheme="minorHAnsi"/>
        </w:rPr>
        <w:t>given the intense public scrutiny of universities and the pressures to avoid income</w:t>
      </w:r>
      <w:r w:rsidR="0038420B" w:rsidRPr="00162270">
        <w:rPr>
          <w:rFonts w:ascii="Avenir Book" w:hAnsi="Avenir Book" w:cstheme="minorHAnsi"/>
        </w:rPr>
        <w:t xml:space="preserve"> (and reputation)</w:t>
      </w:r>
      <w:r w:rsidR="00750F46" w:rsidRPr="00162270">
        <w:rPr>
          <w:rFonts w:ascii="Avenir Book" w:hAnsi="Avenir Book" w:cstheme="minorHAnsi"/>
        </w:rPr>
        <w:t xml:space="preserve"> loss</w:t>
      </w:r>
      <w:r w:rsidR="00021C39" w:rsidRPr="00162270">
        <w:rPr>
          <w:rFonts w:ascii="Avenir Book" w:hAnsi="Avenir Book" w:cstheme="minorHAnsi"/>
        </w:rPr>
        <w:t>,</w:t>
      </w:r>
      <w:r w:rsidR="00750F46" w:rsidRPr="00162270">
        <w:rPr>
          <w:rFonts w:ascii="Avenir Book" w:hAnsi="Avenir Book" w:cstheme="minorHAnsi"/>
        </w:rPr>
        <w:t xml:space="preserve"> post</w:t>
      </w:r>
      <w:r w:rsidR="00390BD1" w:rsidRPr="00162270">
        <w:rPr>
          <w:rFonts w:ascii="Avenir Book" w:hAnsi="Avenir Book" w:cstheme="minorHAnsi"/>
        </w:rPr>
        <w:t>-</w:t>
      </w:r>
      <w:r w:rsidR="00750F46" w:rsidRPr="00162270">
        <w:rPr>
          <w:rFonts w:ascii="Avenir Book" w:hAnsi="Avenir Book" w:cstheme="minorHAnsi"/>
        </w:rPr>
        <w:t>Brexit</w:t>
      </w:r>
      <w:r w:rsidR="00053984" w:rsidRPr="00162270">
        <w:rPr>
          <w:rFonts w:ascii="Avenir Book" w:hAnsi="Avenir Book" w:cstheme="minorHAnsi"/>
        </w:rPr>
        <w:t xml:space="preserve">. </w:t>
      </w:r>
      <w:r w:rsidR="008E335A" w:rsidRPr="00162270">
        <w:rPr>
          <w:rFonts w:ascii="Avenir Book" w:hAnsi="Avenir Book" w:cstheme="minorHAnsi"/>
        </w:rPr>
        <w:t>P</w:t>
      </w:r>
      <w:r w:rsidR="00415476" w:rsidRPr="00162270">
        <w:rPr>
          <w:rFonts w:ascii="Avenir Book" w:hAnsi="Avenir Book" w:cstheme="minorHAnsi"/>
        </w:rPr>
        <w:t xml:space="preserve">articipants </w:t>
      </w:r>
      <w:r w:rsidR="00495834" w:rsidRPr="00162270">
        <w:rPr>
          <w:rFonts w:ascii="Avenir Book" w:hAnsi="Avenir Book" w:cstheme="minorHAnsi"/>
        </w:rPr>
        <w:t>cited</w:t>
      </w:r>
      <w:r w:rsidR="00415476" w:rsidRPr="00162270">
        <w:rPr>
          <w:rFonts w:ascii="Avenir Book" w:hAnsi="Avenir Book" w:cstheme="minorHAnsi"/>
        </w:rPr>
        <w:t xml:space="preserve"> a range of </w:t>
      </w:r>
      <w:r w:rsidR="00853356" w:rsidRPr="00162270">
        <w:rPr>
          <w:rFonts w:ascii="Avenir Book" w:hAnsi="Avenir Book" w:cstheme="minorHAnsi"/>
        </w:rPr>
        <w:t>devices</w:t>
      </w:r>
      <w:r w:rsidR="00415476" w:rsidRPr="00162270">
        <w:rPr>
          <w:rFonts w:ascii="Avenir Book" w:hAnsi="Avenir Book" w:cstheme="minorHAnsi"/>
        </w:rPr>
        <w:t xml:space="preserve"> used by senior leadership groups to deal with the demands </w:t>
      </w:r>
      <w:r w:rsidR="00053984" w:rsidRPr="00162270">
        <w:rPr>
          <w:rFonts w:ascii="Avenir Book" w:hAnsi="Avenir Book" w:cstheme="minorHAnsi"/>
        </w:rPr>
        <w:t>includ</w:t>
      </w:r>
      <w:r w:rsidR="00495834" w:rsidRPr="00162270">
        <w:rPr>
          <w:rFonts w:ascii="Avenir Book" w:hAnsi="Avenir Book" w:cstheme="minorHAnsi"/>
        </w:rPr>
        <w:t>ing stalling</w:t>
      </w:r>
      <w:r w:rsidR="00415476" w:rsidRPr="00162270">
        <w:rPr>
          <w:rFonts w:ascii="Avenir Book" w:hAnsi="Avenir Book" w:cstheme="minorHAnsi"/>
        </w:rPr>
        <w:t xml:space="preserve">. As Patricia mentions, almost a year after </w:t>
      </w:r>
      <w:r w:rsidR="00495834" w:rsidRPr="00162270">
        <w:rPr>
          <w:rFonts w:ascii="Avenir Book" w:hAnsi="Avenir Book" w:cstheme="minorHAnsi"/>
        </w:rPr>
        <w:t>agree</w:t>
      </w:r>
      <w:r w:rsidR="00696CE0" w:rsidRPr="00162270">
        <w:rPr>
          <w:rFonts w:ascii="Avenir Book" w:hAnsi="Avenir Book" w:cstheme="minorHAnsi"/>
        </w:rPr>
        <w:t>ment was reached</w:t>
      </w:r>
      <w:r w:rsidR="00495834" w:rsidRPr="00162270">
        <w:rPr>
          <w:rFonts w:ascii="Avenir Book" w:hAnsi="Avenir Book" w:cstheme="minorHAnsi"/>
        </w:rPr>
        <w:t xml:space="preserve"> to </w:t>
      </w:r>
      <w:r w:rsidR="00696CE0" w:rsidRPr="00162270">
        <w:rPr>
          <w:rFonts w:ascii="Avenir Book" w:hAnsi="Avenir Book" w:cstheme="minorHAnsi"/>
        </w:rPr>
        <w:t xml:space="preserve">remove colonial </w:t>
      </w:r>
      <w:r w:rsidR="00415476" w:rsidRPr="00162270">
        <w:rPr>
          <w:rFonts w:ascii="Avenir Book" w:hAnsi="Avenir Book" w:cstheme="minorHAnsi"/>
        </w:rPr>
        <w:t>statues</w:t>
      </w:r>
      <w:r w:rsidR="00696CE0" w:rsidRPr="00162270">
        <w:rPr>
          <w:rFonts w:ascii="Avenir Book" w:hAnsi="Avenir Book" w:cstheme="minorHAnsi"/>
        </w:rPr>
        <w:t>,</w:t>
      </w:r>
      <w:r w:rsidR="00415476" w:rsidRPr="00162270">
        <w:rPr>
          <w:rFonts w:ascii="Avenir Book" w:hAnsi="Avenir Book" w:cstheme="minorHAnsi"/>
        </w:rPr>
        <w:t xml:space="preserve"> </w:t>
      </w:r>
      <w:r w:rsidR="00E633DC" w:rsidRPr="00162270">
        <w:rPr>
          <w:rFonts w:ascii="Avenir Book" w:hAnsi="Avenir Book" w:cstheme="minorHAnsi"/>
        </w:rPr>
        <w:t>her</w:t>
      </w:r>
      <w:r w:rsidR="00415476" w:rsidRPr="00162270">
        <w:rPr>
          <w:rFonts w:ascii="Avenir Book" w:hAnsi="Avenir Book" w:cstheme="minorHAnsi"/>
        </w:rPr>
        <w:t xml:space="preserve"> university was still holding talk</w:t>
      </w:r>
      <w:r w:rsidR="007C00D8" w:rsidRPr="00162270">
        <w:rPr>
          <w:rFonts w:ascii="Avenir Book" w:hAnsi="Avenir Book" w:cstheme="minorHAnsi"/>
        </w:rPr>
        <w:t>s</w:t>
      </w:r>
      <w:r w:rsidR="00495834" w:rsidRPr="00162270">
        <w:rPr>
          <w:rFonts w:ascii="Avenir Book" w:hAnsi="Avenir Book" w:cstheme="minorHAnsi"/>
        </w:rPr>
        <w:t xml:space="preserve"> </w:t>
      </w:r>
      <w:r w:rsidR="00415476" w:rsidRPr="00162270">
        <w:rPr>
          <w:rFonts w:ascii="Avenir Book" w:hAnsi="Avenir Book" w:cstheme="minorHAnsi"/>
        </w:rPr>
        <w:t>about the processes needed to make this happen</w:t>
      </w:r>
      <w:r w:rsidR="00AA1812" w:rsidRPr="00162270">
        <w:rPr>
          <w:rFonts w:ascii="Avenir Book" w:hAnsi="Avenir Book" w:cstheme="minorHAnsi"/>
        </w:rPr>
        <w:t>.</w:t>
      </w:r>
      <w:r w:rsidR="00415476" w:rsidRPr="00162270">
        <w:rPr>
          <w:rFonts w:ascii="Avenir Book" w:hAnsi="Avenir Book" w:cstheme="minorHAnsi"/>
        </w:rPr>
        <w:t xml:space="preserve"> </w:t>
      </w:r>
      <w:r w:rsidR="00415476" w:rsidRPr="00162270">
        <w:rPr>
          <w:rFonts w:ascii="Avenir Book" w:hAnsi="Avenir Book" w:cstheme="minorHAnsi"/>
          <w:i/>
          <w:iCs/>
        </w:rPr>
        <w:t xml:space="preserve"> </w:t>
      </w:r>
      <w:r w:rsidR="00D95FD2" w:rsidRPr="00162270">
        <w:rPr>
          <w:rFonts w:ascii="Avenir Book" w:hAnsi="Avenir Book" w:cstheme="minorHAnsi"/>
        </w:rPr>
        <w:t>‘</w:t>
      </w:r>
      <w:r w:rsidR="00415476" w:rsidRPr="00162270">
        <w:rPr>
          <w:rFonts w:ascii="Avenir Book" w:hAnsi="Avenir Book" w:cstheme="minorHAnsi"/>
        </w:rPr>
        <w:t>I had an email two days ago saying that we're going to talk about the statues again</w:t>
      </w:r>
      <w:r w:rsidR="00021C39" w:rsidRPr="00162270">
        <w:rPr>
          <w:rFonts w:ascii="Avenir Book" w:hAnsi="Avenir Book" w:cstheme="minorHAnsi"/>
        </w:rPr>
        <w:t>….</w:t>
      </w:r>
      <w:r w:rsidR="00415476" w:rsidRPr="00162270">
        <w:rPr>
          <w:rFonts w:ascii="Avenir Book" w:hAnsi="Avenir Book" w:cstheme="minorHAnsi"/>
        </w:rPr>
        <w:t xml:space="preserve"> I'm thinking</w:t>
      </w:r>
      <w:r w:rsidR="00021C39" w:rsidRPr="00162270">
        <w:rPr>
          <w:rFonts w:ascii="Avenir Book" w:hAnsi="Avenir Book" w:cstheme="minorHAnsi"/>
        </w:rPr>
        <w:t>,</w:t>
      </w:r>
      <w:r w:rsidR="00415476" w:rsidRPr="00162270">
        <w:rPr>
          <w:rFonts w:ascii="Avenir Book" w:hAnsi="Avenir Book" w:cstheme="minorHAnsi"/>
        </w:rPr>
        <w:t xml:space="preserve"> </w:t>
      </w:r>
      <w:r w:rsidR="0068668C" w:rsidRPr="00162270">
        <w:rPr>
          <w:rFonts w:ascii="Avenir Book" w:hAnsi="Avenir Book" w:cstheme="minorHAnsi"/>
        </w:rPr>
        <w:t>‘</w:t>
      </w:r>
      <w:r w:rsidR="00415476" w:rsidRPr="00162270">
        <w:rPr>
          <w:rFonts w:ascii="Avenir Book" w:hAnsi="Avenir Book" w:cstheme="minorHAnsi"/>
          <w:u w:val="single"/>
        </w:rPr>
        <w:t>another</w:t>
      </w:r>
      <w:r w:rsidR="00415476" w:rsidRPr="00162270">
        <w:rPr>
          <w:rFonts w:ascii="Avenir Book" w:hAnsi="Avenir Book" w:cstheme="minorHAnsi"/>
        </w:rPr>
        <w:t xml:space="preserve"> talk!</w:t>
      </w:r>
      <w:r w:rsidR="0068668C" w:rsidRPr="00162270">
        <w:rPr>
          <w:rFonts w:ascii="Avenir Book" w:hAnsi="Avenir Book" w:cstheme="minorHAnsi"/>
        </w:rPr>
        <w:t>’</w:t>
      </w:r>
      <w:r w:rsidR="00021C39" w:rsidRPr="00162270">
        <w:rPr>
          <w:rFonts w:ascii="Avenir Book" w:hAnsi="Avenir Book" w:cstheme="minorHAnsi"/>
        </w:rPr>
        <w:t xml:space="preserve"> </w:t>
      </w:r>
      <w:r w:rsidR="00415476" w:rsidRPr="00162270">
        <w:rPr>
          <w:rFonts w:ascii="Avenir Book" w:hAnsi="Avenir Book" w:cstheme="minorHAnsi"/>
        </w:rPr>
        <w:t xml:space="preserve">  </w:t>
      </w:r>
      <w:r w:rsidR="00750F46" w:rsidRPr="00162270">
        <w:rPr>
          <w:rFonts w:ascii="Avenir Book" w:hAnsi="Avenir Book" w:cstheme="minorHAnsi"/>
        </w:rPr>
        <w:t>She</w:t>
      </w:r>
      <w:r w:rsidR="00415476" w:rsidRPr="00162270">
        <w:rPr>
          <w:rFonts w:ascii="Avenir Book" w:hAnsi="Avenir Book" w:cstheme="minorHAnsi"/>
        </w:rPr>
        <w:t xml:space="preserve"> went on</w:t>
      </w:r>
      <w:r w:rsidR="00C05D2B">
        <w:rPr>
          <w:rFonts w:ascii="Avenir Book" w:hAnsi="Avenir Book" w:cstheme="minorHAnsi"/>
        </w:rPr>
        <w:t xml:space="preserve"> </w:t>
      </w:r>
      <w:r w:rsidR="00415476" w:rsidRPr="00162270">
        <w:rPr>
          <w:rFonts w:ascii="Avenir Book" w:hAnsi="Avenir Book" w:cstheme="minorHAnsi"/>
        </w:rPr>
        <w:t xml:space="preserve">to describe the </w:t>
      </w:r>
      <w:r w:rsidR="00AA1812" w:rsidRPr="00162270">
        <w:rPr>
          <w:rFonts w:ascii="Avenir Book" w:hAnsi="Avenir Book" w:cstheme="minorHAnsi"/>
        </w:rPr>
        <w:t xml:space="preserve">placatory </w:t>
      </w:r>
      <w:r w:rsidR="00A254EF" w:rsidRPr="00162270">
        <w:rPr>
          <w:rFonts w:ascii="Avenir Book" w:hAnsi="Avenir Book" w:cstheme="minorHAnsi"/>
        </w:rPr>
        <w:t>moves</w:t>
      </w:r>
      <w:r w:rsidR="00415476" w:rsidRPr="00162270">
        <w:rPr>
          <w:rFonts w:ascii="Avenir Book" w:hAnsi="Avenir Book" w:cstheme="minorHAnsi"/>
        </w:rPr>
        <w:t xml:space="preserve"> that were used in formal meetings with management</w:t>
      </w:r>
      <w:r w:rsidR="00610D60">
        <w:rPr>
          <w:rFonts w:ascii="Avenir Book" w:hAnsi="Avenir Book" w:cstheme="minorHAnsi"/>
        </w:rPr>
        <w:t xml:space="preserve"> to discuss action</w:t>
      </w:r>
      <w:r w:rsidR="00AA1812" w:rsidRPr="00162270">
        <w:rPr>
          <w:rFonts w:ascii="Avenir Book" w:hAnsi="Avenir Book" w:cstheme="minorHAnsi"/>
        </w:rPr>
        <w:t>.</w:t>
      </w:r>
      <w:r w:rsidR="001C1F2C">
        <w:rPr>
          <w:rFonts w:ascii="Avenir Book" w:hAnsi="Avenir Book" w:cstheme="minorHAnsi"/>
        </w:rPr>
        <w:t xml:space="preserve"> Meetings were held with plenty of time allowed for </w:t>
      </w:r>
      <w:r w:rsidR="00B97920">
        <w:rPr>
          <w:rFonts w:ascii="Avenir Book" w:hAnsi="Avenir Book" w:cstheme="minorHAnsi"/>
        </w:rPr>
        <w:t>discussion,</w:t>
      </w:r>
      <w:r w:rsidR="001C1F2C">
        <w:rPr>
          <w:rFonts w:ascii="Avenir Book" w:hAnsi="Avenir Book" w:cstheme="minorHAnsi"/>
        </w:rPr>
        <w:t xml:space="preserve"> but little was achieved in practice. </w:t>
      </w:r>
    </w:p>
    <w:p w14:paraId="4F2AA845" w14:textId="77777777" w:rsidR="00415476" w:rsidRPr="00162270" w:rsidRDefault="00415476" w:rsidP="00554E47">
      <w:pPr>
        <w:ind w:left="720"/>
        <w:rPr>
          <w:rFonts w:ascii="Avenir Book" w:hAnsi="Avenir Book" w:cstheme="minorHAnsi"/>
        </w:rPr>
      </w:pPr>
    </w:p>
    <w:p w14:paraId="32863C81" w14:textId="271135D4" w:rsidR="00415476" w:rsidRPr="00162270" w:rsidRDefault="00415476" w:rsidP="00554E47">
      <w:pPr>
        <w:ind w:left="720"/>
        <w:rPr>
          <w:rFonts w:ascii="Avenir Book" w:hAnsi="Avenir Book" w:cstheme="minorHAnsi"/>
          <w:strike/>
        </w:rPr>
      </w:pPr>
      <w:r w:rsidRPr="00162270">
        <w:rPr>
          <w:rFonts w:ascii="Avenir Book" w:hAnsi="Avenir Book" w:cstheme="minorHAnsi"/>
        </w:rPr>
        <w:t xml:space="preserve">When we would be having these long meetings with the deputy VC </w:t>
      </w:r>
      <w:r w:rsidR="004E45EE" w:rsidRPr="00162270">
        <w:rPr>
          <w:rFonts w:ascii="Avenir Book" w:hAnsi="Avenir Book" w:cstheme="minorHAnsi"/>
        </w:rPr>
        <w:t xml:space="preserve">[who is] </w:t>
      </w:r>
      <w:r w:rsidRPr="00162270">
        <w:rPr>
          <w:rFonts w:ascii="Avenir Book" w:hAnsi="Avenir Book" w:cstheme="minorHAnsi"/>
        </w:rPr>
        <w:t xml:space="preserve">very personable, but after a while you think this is part of a strategy that the person will talk and talk and talk </w:t>
      </w:r>
      <w:r w:rsidR="00C6073E" w:rsidRPr="00162270">
        <w:rPr>
          <w:rFonts w:ascii="Avenir Book" w:hAnsi="Avenir Book" w:cstheme="minorHAnsi"/>
        </w:rPr>
        <w:t>…</w:t>
      </w:r>
      <w:r w:rsidRPr="00162270">
        <w:rPr>
          <w:rFonts w:ascii="Avenir Book" w:hAnsi="Avenir Book" w:cstheme="minorHAnsi"/>
        </w:rPr>
        <w:t xml:space="preserve">so you can't get a word in edgeways. </w:t>
      </w:r>
      <w:r w:rsidR="00D95FD2" w:rsidRPr="00162270">
        <w:rPr>
          <w:rFonts w:ascii="Avenir Book" w:hAnsi="Avenir Book" w:cstheme="minorHAnsi"/>
        </w:rPr>
        <w:t>(Patricia, Academic)</w:t>
      </w:r>
    </w:p>
    <w:p w14:paraId="62CBE7BE" w14:textId="77777777" w:rsidR="00415476" w:rsidRPr="00162270" w:rsidRDefault="00415476" w:rsidP="00554E47">
      <w:pPr>
        <w:rPr>
          <w:rFonts w:ascii="Avenir Book" w:hAnsi="Avenir Book" w:cstheme="minorHAnsi"/>
          <w:i/>
          <w:iCs/>
        </w:rPr>
      </w:pPr>
    </w:p>
    <w:p w14:paraId="43865DC8" w14:textId="65B9E553" w:rsidR="00415476" w:rsidRPr="00162270" w:rsidRDefault="000C0372" w:rsidP="00554E47">
      <w:pPr>
        <w:rPr>
          <w:rFonts w:ascii="Avenir Book" w:hAnsi="Avenir Book" w:cstheme="minorHAnsi"/>
        </w:rPr>
      </w:pPr>
      <w:r w:rsidRPr="00162270">
        <w:rPr>
          <w:rFonts w:ascii="Avenir Book" w:hAnsi="Avenir Book" w:cstheme="minorHAnsi"/>
        </w:rPr>
        <w:t xml:space="preserve">Like Patricia, </w:t>
      </w:r>
      <w:r w:rsidR="00076982" w:rsidRPr="00162270">
        <w:rPr>
          <w:rFonts w:ascii="Avenir Book" w:hAnsi="Avenir Book" w:cstheme="minorHAnsi"/>
        </w:rPr>
        <w:t xml:space="preserve">Vijay </w:t>
      </w:r>
      <w:r w:rsidRPr="00162270">
        <w:rPr>
          <w:rFonts w:ascii="Avenir Book" w:hAnsi="Avenir Book" w:cstheme="minorHAnsi"/>
        </w:rPr>
        <w:t xml:space="preserve">also expressed frustration about the stalling tactics used by university managements to avoid </w:t>
      </w:r>
      <w:r w:rsidR="00845E3D" w:rsidRPr="00162270">
        <w:rPr>
          <w:rFonts w:ascii="Avenir Book" w:hAnsi="Avenir Book" w:cstheme="minorHAnsi"/>
        </w:rPr>
        <w:t xml:space="preserve">making strategic and </w:t>
      </w:r>
      <w:r w:rsidRPr="00162270">
        <w:rPr>
          <w:rFonts w:ascii="Avenir Book" w:hAnsi="Avenir Book" w:cstheme="minorHAnsi"/>
        </w:rPr>
        <w:t>structural changes</w:t>
      </w:r>
      <w:r w:rsidR="00C6073E" w:rsidRPr="00162270">
        <w:rPr>
          <w:rFonts w:ascii="Avenir Book" w:hAnsi="Avenir Book" w:cstheme="minorHAnsi"/>
        </w:rPr>
        <w:t xml:space="preserve"> within their institutions</w:t>
      </w:r>
      <w:r w:rsidRPr="00162270">
        <w:rPr>
          <w:rFonts w:ascii="Avenir Book" w:hAnsi="Avenir Book" w:cstheme="minorHAnsi"/>
        </w:rPr>
        <w:t xml:space="preserve">. He </w:t>
      </w:r>
      <w:r w:rsidR="00415476" w:rsidRPr="00162270">
        <w:rPr>
          <w:rFonts w:ascii="Avenir Book" w:hAnsi="Avenir Book" w:cstheme="minorHAnsi"/>
        </w:rPr>
        <w:t>explain</w:t>
      </w:r>
      <w:r w:rsidR="007C00D8" w:rsidRPr="00162270">
        <w:rPr>
          <w:rFonts w:ascii="Avenir Book" w:hAnsi="Avenir Book" w:cstheme="minorHAnsi"/>
        </w:rPr>
        <w:t>ed</w:t>
      </w:r>
      <w:r w:rsidR="00415476" w:rsidRPr="00162270">
        <w:rPr>
          <w:rFonts w:ascii="Avenir Book" w:hAnsi="Avenir Book" w:cstheme="minorHAnsi"/>
        </w:rPr>
        <w:t xml:space="preserve"> how in his university, budgets for a seminar series </w:t>
      </w:r>
      <w:r w:rsidR="00F4103B" w:rsidRPr="00162270">
        <w:rPr>
          <w:rFonts w:ascii="Avenir Book" w:hAnsi="Avenir Book" w:cstheme="minorHAnsi"/>
        </w:rPr>
        <w:t xml:space="preserve">were </w:t>
      </w:r>
      <w:r w:rsidR="00E633DC" w:rsidRPr="00162270">
        <w:rPr>
          <w:rFonts w:ascii="Avenir Book" w:hAnsi="Avenir Book" w:cstheme="minorHAnsi"/>
        </w:rPr>
        <w:t>allocated</w:t>
      </w:r>
      <w:r w:rsidR="00F4103B" w:rsidRPr="00162270">
        <w:rPr>
          <w:rFonts w:ascii="Avenir Book" w:hAnsi="Avenir Book" w:cstheme="minorHAnsi"/>
        </w:rPr>
        <w:t xml:space="preserve"> </w:t>
      </w:r>
      <w:r w:rsidR="00415476" w:rsidRPr="00162270">
        <w:rPr>
          <w:rFonts w:ascii="Avenir Book" w:hAnsi="Avenir Book" w:cstheme="minorHAnsi"/>
        </w:rPr>
        <w:t xml:space="preserve">but no commitments </w:t>
      </w:r>
      <w:r w:rsidR="00E633DC" w:rsidRPr="00162270">
        <w:rPr>
          <w:rFonts w:ascii="Avenir Book" w:hAnsi="Avenir Book" w:cstheme="minorHAnsi"/>
        </w:rPr>
        <w:t xml:space="preserve">were made </w:t>
      </w:r>
      <w:r w:rsidR="00415476" w:rsidRPr="00162270">
        <w:rPr>
          <w:rFonts w:ascii="Avenir Book" w:hAnsi="Avenir Book" w:cstheme="minorHAnsi"/>
        </w:rPr>
        <w:t>beyond this</w:t>
      </w:r>
      <w:r w:rsidR="00BA23D2" w:rsidRPr="00162270">
        <w:rPr>
          <w:rFonts w:ascii="Avenir Book" w:hAnsi="Avenir Book" w:cstheme="minorHAnsi"/>
        </w:rPr>
        <w:t>.</w:t>
      </w:r>
      <w:r w:rsidR="00415476" w:rsidRPr="00162270">
        <w:rPr>
          <w:rFonts w:ascii="Avenir Book" w:hAnsi="Avenir Book" w:cstheme="minorHAnsi"/>
        </w:rPr>
        <w:t xml:space="preserve"> ‘</w:t>
      </w:r>
      <w:r w:rsidR="00BA23D2" w:rsidRPr="00162270">
        <w:rPr>
          <w:rFonts w:ascii="Avenir Book" w:hAnsi="Avenir Book" w:cstheme="minorHAnsi"/>
        </w:rPr>
        <w:t>W</w:t>
      </w:r>
      <w:r w:rsidR="00415476" w:rsidRPr="00162270">
        <w:rPr>
          <w:rFonts w:ascii="Avenir Book" w:hAnsi="Avenir Book" w:cstheme="minorHAnsi"/>
        </w:rPr>
        <w:t xml:space="preserve">e had speakers and </w:t>
      </w:r>
      <w:r w:rsidR="0044206F" w:rsidRPr="00162270">
        <w:rPr>
          <w:rFonts w:ascii="Avenir Book" w:hAnsi="Avenir Book" w:cstheme="minorHAnsi"/>
        </w:rPr>
        <w:t>[management]</w:t>
      </w:r>
      <w:r w:rsidR="00415476" w:rsidRPr="00162270">
        <w:rPr>
          <w:rFonts w:ascii="Avenir Book" w:hAnsi="Avenir Book" w:cstheme="minorHAnsi"/>
        </w:rPr>
        <w:t xml:space="preserve"> would encourage us to have these seminars but that is where it ended’. </w:t>
      </w:r>
      <w:r w:rsidR="00021C39" w:rsidRPr="00162270">
        <w:rPr>
          <w:rFonts w:ascii="Avenir Book" w:hAnsi="Avenir Book" w:cstheme="minorHAnsi"/>
        </w:rPr>
        <w:t xml:space="preserve">We </w:t>
      </w:r>
      <w:r w:rsidR="00E633DC" w:rsidRPr="00162270">
        <w:rPr>
          <w:rFonts w:ascii="Avenir Book" w:hAnsi="Avenir Book" w:cstheme="minorHAnsi"/>
        </w:rPr>
        <w:t>identify these as</w:t>
      </w:r>
      <w:r w:rsidR="007E2FB2" w:rsidRPr="00162270">
        <w:rPr>
          <w:rFonts w:ascii="Avenir Book" w:hAnsi="Avenir Book" w:cstheme="minorHAnsi"/>
        </w:rPr>
        <w:t xml:space="preserve"> </w:t>
      </w:r>
      <w:r w:rsidR="00537CF3" w:rsidRPr="00162270">
        <w:rPr>
          <w:rFonts w:ascii="Avenir Book" w:hAnsi="Avenir Book" w:cstheme="minorHAnsi"/>
        </w:rPr>
        <w:t xml:space="preserve">holding </w:t>
      </w:r>
      <w:r w:rsidR="006E639C" w:rsidRPr="00162270">
        <w:rPr>
          <w:rFonts w:ascii="Avenir Book" w:hAnsi="Avenir Book" w:cstheme="minorHAnsi"/>
        </w:rPr>
        <w:t>tactic</w:t>
      </w:r>
      <w:r w:rsidR="007E2FB2" w:rsidRPr="00162270">
        <w:rPr>
          <w:rFonts w:ascii="Avenir Book" w:hAnsi="Avenir Book" w:cstheme="minorHAnsi"/>
        </w:rPr>
        <w:t>s</w:t>
      </w:r>
      <w:r w:rsidRPr="00162270">
        <w:rPr>
          <w:rFonts w:ascii="Avenir Book" w:hAnsi="Avenir Book" w:cstheme="minorHAnsi"/>
        </w:rPr>
        <w:t xml:space="preserve"> </w:t>
      </w:r>
      <w:r w:rsidR="006D5030" w:rsidRPr="00162270">
        <w:rPr>
          <w:rFonts w:ascii="Avenir Book" w:hAnsi="Avenir Book" w:cstheme="minorHAnsi"/>
        </w:rPr>
        <w:t xml:space="preserve">as </w:t>
      </w:r>
      <w:r w:rsidRPr="00162270">
        <w:rPr>
          <w:rFonts w:ascii="Avenir Book" w:hAnsi="Avenir Book" w:cstheme="minorHAnsi"/>
        </w:rPr>
        <w:t xml:space="preserve">similar to </w:t>
      </w:r>
      <w:r w:rsidR="0013330F" w:rsidRPr="00162270">
        <w:rPr>
          <w:rFonts w:ascii="Avenir Book" w:hAnsi="Avenir Book" w:cstheme="minorHAnsi"/>
        </w:rPr>
        <w:t>the strategies</w:t>
      </w:r>
      <w:r w:rsidRPr="00162270">
        <w:rPr>
          <w:rFonts w:ascii="Avenir Book" w:hAnsi="Avenir Book" w:cstheme="minorHAnsi"/>
        </w:rPr>
        <w:t xml:space="preserve"> that were evident following the public and media reactions in the aftermath of George Floyd’s murder when </w:t>
      </w:r>
      <w:r w:rsidR="00FB5CD6" w:rsidRPr="00162270">
        <w:rPr>
          <w:rFonts w:ascii="Avenir Book" w:hAnsi="Avenir Book" w:cstheme="minorHAnsi"/>
        </w:rPr>
        <w:t>Black</w:t>
      </w:r>
      <w:r w:rsidRPr="00162270">
        <w:rPr>
          <w:rFonts w:ascii="Avenir Book" w:hAnsi="Avenir Book" w:cstheme="minorHAnsi"/>
        </w:rPr>
        <w:t xml:space="preserve"> people were repeatedly asked to share their stories of racism as part of the learning process for </w:t>
      </w:r>
      <w:r w:rsidR="007105A4">
        <w:rPr>
          <w:rFonts w:ascii="Avenir Book" w:hAnsi="Avenir Book" w:cstheme="minorHAnsi"/>
        </w:rPr>
        <w:t>W</w:t>
      </w:r>
      <w:r w:rsidRPr="00162270">
        <w:rPr>
          <w:rFonts w:ascii="Avenir Book" w:hAnsi="Avenir Book" w:cstheme="minorHAnsi"/>
        </w:rPr>
        <w:t xml:space="preserve">hite people. Such strategies can be seen as having a stalling effect as </w:t>
      </w:r>
      <w:r w:rsidR="00FB5CD6" w:rsidRPr="00162270">
        <w:rPr>
          <w:rFonts w:ascii="Avenir Book" w:hAnsi="Avenir Book" w:cstheme="minorHAnsi"/>
        </w:rPr>
        <w:t>Black</w:t>
      </w:r>
      <w:r w:rsidRPr="00162270">
        <w:rPr>
          <w:rFonts w:ascii="Avenir Book" w:hAnsi="Avenir Book" w:cstheme="minorHAnsi"/>
        </w:rPr>
        <w:t xml:space="preserve"> people’s anger was aired while also being contained.</w:t>
      </w:r>
      <w:r w:rsidR="00845E3D" w:rsidRPr="00162270">
        <w:rPr>
          <w:rFonts w:ascii="Avenir Book" w:hAnsi="Avenir Book" w:cstheme="minorHAnsi"/>
        </w:rPr>
        <w:t xml:space="preserve"> </w:t>
      </w:r>
      <w:r w:rsidR="00D95FD2" w:rsidRPr="00162270">
        <w:rPr>
          <w:rFonts w:ascii="Avenir Book" w:hAnsi="Avenir Book" w:cstheme="minorHAnsi"/>
        </w:rPr>
        <w:t xml:space="preserve"> </w:t>
      </w:r>
      <w:r w:rsidR="00845E3D" w:rsidRPr="00162270">
        <w:rPr>
          <w:rFonts w:ascii="Avenir Book" w:hAnsi="Avenir Book" w:cstheme="minorHAnsi"/>
        </w:rPr>
        <w:t xml:space="preserve">The university was seen to be </w:t>
      </w:r>
      <w:r w:rsidR="006D5030" w:rsidRPr="00162270">
        <w:rPr>
          <w:rFonts w:ascii="Avenir Book" w:hAnsi="Avenir Book" w:cstheme="minorHAnsi"/>
        </w:rPr>
        <w:t>acting</w:t>
      </w:r>
      <w:r w:rsidR="00845E3D" w:rsidRPr="00162270">
        <w:rPr>
          <w:rFonts w:ascii="Avenir Book" w:hAnsi="Avenir Book" w:cstheme="minorHAnsi"/>
        </w:rPr>
        <w:t xml:space="preserve"> through the </w:t>
      </w:r>
      <w:r w:rsidR="009E18AB" w:rsidRPr="00162270">
        <w:rPr>
          <w:rFonts w:ascii="Avenir Book" w:hAnsi="Avenir Book" w:cstheme="minorHAnsi"/>
        </w:rPr>
        <w:t>process</w:t>
      </w:r>
      <w:r w:rsidR="00845E3D" w:rsidRPr="00162270">
        <w:rPr>
          <w:rFonts w:ascii="Avenir Book" w:hAnsi="Avenir Book" w:cstheme="minorHAnsi"/>
        </w:rPr>
        <w:t xml:space="preserve"> </w:t>
      </w:r>
      <w:r w:rsidR="00E633DC" w:rsidRPr="00162270">
        <w:rPr>
          <w:rFonts w:ascii="Avenir Book" w:hAnsi="Avenir Book" w:cstheme="minorHAnsi"/>
        </w:rPr>
        <w:t xml:space="preserve">of </w:t>
      </w:r>
      <w:r w:rsidR="00845E3D" w:rsidRPr="00162270">
        <w:rPr>
          <w:rFonts w:ascii="Avenir Book" w:hAnsi="Avenir Book" w:cstheme="minorHAnsi"/>
        </w:rPr>
        <w:t xml:space="preserve">giving funding for seminars, </w:t>
      </w:r>
      <w:r w:rsidR="0038420B" w:rsidRPr="00162270">
        <w:rPr>
          <w:rFonts w:ascii="Avenir Book" w:hAnsi="Avenir Book" w:cstheme="minorHAnsi"/>
        </w:rPr>
        <w:t xml:space="preserve">while </w:t>
      </w:r>
      <w:r w:rsidR="006D5030" w:rsidRPr="00162270">
        <w:rPr>
          <w:rFonts w:ascii="Avenir Book" w:hAnsi="Avenir Book" w:cstheme="minorHAnsi"/>
        </w:rPr>
        <w:t>the</w:t>
      </w:r>
      <w:r w:rsidR="00845E3D" w:rsidRPr="00162270">
        <w:rPr>
          <w:rFonts w:ascii="Avenir Book" w:hAnsi="Avenir Book" w:cstheme="minorHAnsi"/>
        </w:rPr>
        <w:t xml:space="preserve"> </w:t>
      </w:r>
      <w:r w:rsidR="00D95FD2" w:rsidRPr="00162270">
        <w:rPr>
          <w:rFonts w:ascii="Avenir Book" w:hAnsi="Avenir Book" w:cstheme="minorHAnsi"/>
        </w:rPr>
        <w:t>structures</w:t>
      </w:r>
      <w:r w:rsidR="00845E3D" w:rsidRPr="00162270">
        <w:rPr>
          <w:rFonts w:ascii="Avenir Book" w:hAnsi="Avenir Book" w:cstheme="minorHAnsi"/>
        </w:rPr>
        <w:t xml:space="preserve"> that perpetuate </w:t>
      </w:r>
      <w:r w:rsidR="003D0CD0" w:rsidRPr="00162270">
        <w:rPr>
          <w:rFonts w:ascii="Avenir Book" w:hAnsi="Avenir Book" w:cstheme="minorHAnsi"/>
        </w:rPr>
        <w:t>Eurocentrism and</w:t>
      </w:r>
      <w:r w:rsidR="00845E3D" w:rsidRPr="00162270">
        <w:rPr>
          <w:rFonts w:ascii="Avenir Book" w:hAnsi="Avenir Book" w:cstheme="minorHAnsi"/>
        </w:rPr>
        <w:t xml:space="preserve"> </w:t>
      </w:r>
      <w:r w:rsidR="00E72A31" w:rsidRPr="00162270">
        <w:rPr>
          <w:rFonts w:ascii="Avenir Book" w:hAnsi="Avenir Book" w:cstheme="minorHAnsi"/>
        </w:rPr>
        <w:t>coloniality</w:t>
      </w:r>
      <w:r w:rsidR="00845E3D" w:rsidRPr="00162270">
        <w:rPr>
          <w:rFonts w:ascii="Avenir Book" w:hAnsi="Avenir Book" w:cstheme="minorHAnsi"/>
        </w:rPr>
        <w:t xml:space="preserve"> were left untouched</w:t>
      </w:r>
      <w:r w:rsidR="00D67EC0" w:rsidRPr="00162270">
        <w:rPr>
          <w:rFonts w:ascii="Avenir Book" w:hAnsi="Avenir Book" w:cstheme="minorHAnsi"/>
        </w:rPr>
        <w:t xml:space="preserve"> (Ahmed 2012)</w:t>
      </w:r>
      <w:r w:rsidR="00845E3D" w:rsidRPr="00162270">
        <w:rPr>
          <w:rFonts w:ascii="Avenir Book" w:hAnsi="Avenir Book" w:cstheme="minorHAnsi"/>
        </w:rPr>
        <w:t xml:space="preserve">. </w:t>
      </w:r>
      <w:r w:rsidR="000F5321" w:rsidRPr="00162270">
        <w:rPr>
          <w:rFonts w:ascii="Avenir Book" w:hAnsi="Avenir Book" w:cstheme="minorHAnsi"/>
        </w:rPr>
        <w:t xml:space="preserve"> </w:t>
      </w:r>
    </w:p>
    <w:p w14:paraId="14C8A1DE" w14:textId="77777777" w:rsidR="00415476" w:rsidRPr="00162270" w:rsidRDefault="00415476" w:rsidP="00554E47">
      <w:pPr>
        <w:rPr>
          <w:rFonts w:ascii="Avenir Book" w:hAnsi="Avenir Book" w:cstheme="minorHAnsi"/>
        </w:rPr>
      </w:pPr>
      <w:r w:rsidRPr="00162270">
        <w:rPr>
          <w:rFonts w:ascii="Avenir Book" w:hAnsi="Avenir Book" w:cstheme="minorHAnsi"/>
        </w:rPr>
        <w:t xml:space="preserve"> </w:t>
      </w:r>
    </w:p>
    <w:p w14:paraId="1338D52F" w14:textId="0E16AF7F" w:rsidR="00415476" w:rsidRPr="00162270" w:rsidRDefault="00B03804" w:rsidP="00554E47">
      <w:pPr>
        <w:rPr>
          <w:rFonts w:ascii="Avenir Book" w:hAnsi="Avenir Book" w:cstheme="minorHAnsi"/>
        </w:rPr>
      </w:pPr>
      <w:r w:rsidRPr="00162270">
        <w:rPr>
          <w:rFonts w:ascii="Avenir Book" w:hAnsi="Avenir Book" w:cstheme="minorHAnsi"/>
        </w:rPr>
        <w:t xml:space="preserve">Dev also </w:t>
      </w:r>
      <w:r w:rsidR="0044206F" w:rsidRPr="00162270">
        <w:rPr>
          <w:rFonts w:ascii="Avenir Book" w:hAnsi="Avenir Book" w:cstheme="minorHAnsi"/>
        </w:rPr>
        <w:t>recounted how t</w:t>
      </w:r>
      <w:r w:rsidR="00FF6417" w:rsidRPr="00162270">
        <w:rPr>
          <w:rFonts w:ascii="Avenir Book" w:hAnsi="Avenir Book" w:cstheme="minorHAnsi"/>
        </w:rPr>
        <w:t xml:space="preserve">actics of </w:t>
      </w:r>
      <w:r w:rsidR="00343BC5" w:rsidRPr="00162270">
        <w:rPr>
          <w:rFonts w:ascii="Avenir Book" w:hAnsi="Avenir Book" w:cstheme="minorHAnsi"/>
        </w:rPr>
        <w:t>delay</w:t>
      </w:r>
      <w:r w:rsidR="00FF6417" w:rsidRPr="00162270">
        <w:rPr>
          <w:rFonts w:ascii="Avenir Book" w:hAnsi="Avenir Book" w:cstheme="minorHAnsi"/>
        </w:rPr>
        <w:t xml:space="preserve"> were compounded by </w:t>
      </w:r>
      <w:r w:rsidR="00B97920">
        <w:rPr>
          <w:rFonts w:ascii="Avenir Book" w:hAnsi="Avenir Book" w:cstheme="minorHAnsi"/>
        </w:rPr>
        <w:t xml:space="preserve">the </w:t>
      </w:r>
      <w:r w:rsidR="000E0529" w:rsidRPr="00162270">
        <w:rPr>
          <w:rFonts w:ascii="Avenir Book" w:hAnsi="Avenir Book" w:cstheme="minorHAnsi"/>
        </w:rPr>
        <w:t>placing</w:t>
      </w:r>
      <w:r w:rsidR="00415476" w:rsidRPr="00162270">
        <w:rPr>
          <w:rFonts w:ascii="Avenir Book" w:hAnsi="Avenir Book" w:cstheme="minorHAnsi"/>
        </w:rPr>
        <w:t xml:space="preserve"> of unnecessary obstacles.  </w:t>
      </w:r>
      <w:r w:rsidR="0044206F" w:rsidRPr="00162270">
        <w:rPr>
          <w:rFonts w:ascii="Avenir Book" w:hAnsi="Avenir Book" w:cstheme="minorHAnsi"/>
        </w:rPr>
        <w:t xml:space="preserve">He had been tasked with </w:t>
      </w:r>
      <w:r w:rsidR="00415476" w:rsidRPr="00162270">
        <w:rPr>
          <w:rFonts w:ascii="Avenir Book" w:hAnsi="Avenir Book" w:cstheme="minorHAnsi"/>
        </w:rPr>
        <w:t xml:space="preserve">setting up a </w:t>
      </w:r>
      <w:r w:rsidR="0044206F" w:rsidRPr="00162270">
        <w:rPr>
          <w:rFonts w:ascii="Avenir Book" w:hAnsi="Avenir Book" w:cstheme="minorHAnsi"/>
        </w:rPr>
        <w:t>‘</w:t>
      </w:r>
      <w:r w:rsidR="00415476" w:rsidRPr="00162270">
        <w:rPr>
          <w:rFonts w:ascii="Avenir Book" w:hAnsi="Avenir Book" w:cstheme="minorHAnsi"/>
        </w:rPr>
        <w:t xml:space="preserve">decolonisation </w:t>
      </w:r>
      <w:r w:rsidR="00FC35E7" w:rsidRPr="00162270">
        <w:rPr>
          <w:rFonts w:ascii="Avenir Book" w:hAnsi="Avenir Book" w:cstheme="minorHAnsi"/>
        </w:rPr>
        <w:t>exhibition</w:t>
      </w:r>
      <w:r w:rsidR="0044206F" w:rsidRPr="00162270">
        <w:rPr>
          <w:rFonts w:ascii="Avenir Book" w:hAnsi="Avenir Book" w:cstheme="minorHAnsi"/>
        </w:rPr>
        <w:t>’</w:t>
      </w:r>
      <w:r w:rsidR="00415476" w:rsidRPr="00162270">
        <w:rPr>
          <w:rFonts w:ascii="Avenir Book" w:hAnsi="Avenir Book" w:cstheme="minorHAnsi"/>
        </w:rPr>
        <w:t xml:space="preserve">.  However, even after formal sign-off </w:t>
      </w:r>
      <w:r w:rsidR="0044206F" w:rsidRPr="00162270">
        <w:rPr>
          <w:rFonts w:ascii="Avenir Book" w:hAnsi="Avenir Book" w:cstheme="minorHAnsi"/>
        </w:rPr>
        <w:t>from management</w:t>
      </w:r>
      <w:r w:rsidR="00415476" w:rsidRPr="00162270">
        <w:rPr>
          <w:rFonts w:ascii="Avenir Book" w:hAnsi="Avenir Book" w:cstheme="minorHAnsi"/>
        </w:rPr>
        <w:t xml:space="preserve">, </w:t>
      </w:r>
      <w:r w:rsidR="00DC72B5" w:rsidRPr="00162270">
        <w:rPr>
          <w:rFonts w:ascii="Avenir Book" w:hAnsi="Avenir Book" w:cstheme="minorHAnsi"/>
        </w:rPr>
        <w:t>Dev felt</w:t>
      </w:r>
      <w:r w:rsidR="00B93484" w:rsidRPr="00162270">
        <w:rPr>
          <w:rFonts w:ascii="Avenir Book" w:hAnsi="Avenir Book" w:cstheme="minorHAnsi"/>
        </w:rPr>
        <w:t xml:space="preserve"> that </w:t>
      </w:r>
      <w:r w:rsidR="00FF6417" w:rsidRPr="00162270">
        <w:rPr>
          <w:rFonts w:ascii="Avenir Book" w:hAnsi="Avenir Book" w:cstheme="minorHAnsi"/>
        </w:rPr>
        <w:t xml:space="preserve">gate-keeping methods </w:t>
      </w:r>
      <w:r w:rsidRPr="00162270">
        <w:rPr>
          <w:rFonts w:ascii="Avenir Book" w:hAnsi="Avenir Book" w:cstheme="minorHAnsi"/>
        </w:rPr>
        <w:t xml:space="preserve">(Almeida and Kumalo 2018) </w:t>
      </w:r>
      <w:r w:rsidR="00FF6417" w:rsidRPr="00162270">
        <w:rPr>
          <w:rFonts w:ascii="Avenir Book" w:hAnsi="Avenir Book" w:cstheme="minorHAnsi"/>
        </w:rPr>
        <w:t>were used to delay the work</w:t>
      </w:r>
      <w:r w:rsidR="00415476" w:rsidRPr="00162270">
        <w:rPr>
          <w:rFonts w:ascii="Avenir Book" w:hAnsi="Avenir Book" w:cstheme="minorHAnsi"/>
        </w:rPr>
        <w:t xml:space="preserve">: </w:t>
      </w:r>
    </w:p>
    <w:p w14:paraId="06573908" w14:textId="77777777" w:rsidR="00415476" w:rsidRPr="00162270" w:rsidRDefault="00415476" w:rsidP="00554E47">
      <w:pPr>
        <w:rPr>
          <w:rFonts w:ascii="Avenir Book" w:hAnsi="Avenir Book" w:cstheme="minorHAnsi"/>
        </w:rPr>
      </w:pPr>
    </w:p>
    <w:p w14:paraId="5B3389EC" w14:textId="34B26A84" w:rsidR="00415476" w:rsidRPr="00162270" w:rsidRDefault="006D5030" w:rsidP="00554E47">
      <w:pPr>
        <w:ind w:left="720"/>
        <w:rPr>
          <w:rFonts w:ascii="Avenir Book" w:hAnsi="Avenir Book" w:cstheme="minorHAnsi"/>
        </w:rPr>
      </w:pPr>
      <w:r w:rsidRPr="00162270">
        <w:rPr>
          <w:rFonts w:ascii="Avenir Book" w:hAnsi="Avenir Book" w:cstheme="minorHAnsi"/>
        </w:rPr>
        <w:t>W</w:t>
      </w:r>
      <w:r w:rsidR="00415476" w:rsidRPr="00162270">
        <w:rPr>
          <w:rFonts w:ascii="Avenir Book" w:hAnsi="Avenir Book" w:cstheme="minorHAnsi"/>
        </w:rPr>
        <w:t xml:space="preserve">e have one wall which stretches up to </w:t>
      </w:r>
      <w:r w:rsidR="00390BD1" w:rsidRPr="00162270">
        <w:rPr>
          <w:rFonts w:ascii="Avenir Book" w:hAnsi="Avenir Book" w:cstheme="minorHAnsi"/>
        </w:rPr>
        <w:t>…</w:t>
      </w:r>
      <w:r w:rsidR="00415476" w:rsidRPr="00162270">
        <w:rPr>
          <w:rFonts w:ascii="Avenir Book" w:hAnsi="Avenir Book" w:cstheme="minorHAnsi"/>
        </w:rPr>
        <w:t xml:space="preserve"> 15 metres and the height of it is 3 metres </w:t>
      </w:r>
      <w:proofErr w:type="gramStart"/>
      <w:r w:rsidR="00415476" w:rsidRPr="00162270">
        <w:rPr>
          <w:rFonts w:ascii="Avenir Book" w:hAnsi="Avenir Book" w:cstheme="minorHAnsi"/>
        </w:rPr>
        <w:t>….</w:t>
      </w:r>
      <w:r w:rsidRPr="00162270">
        <w:rPr>
          <w:rFonts w:ascii="Avenir Book" w:hAnsi="Avenir Book" w:cstheme="minorHAnsi"/>
        </w:rPr>
        <w:t>O</w:t>
      </w:r>
      <w:r w:rsidR="00415476" w:rsidRPr="00162270">
        <w:rPr>
          <w:rFonts w:ascii="Avenir Book" w:hAnsi="Avenir Book" w:cstheme="minorHAnsi"/>
        </w:rPr>
        <w:t>n</w:t>
      </w:r>
      <w:proofErr w:type="gramEnd"/>
      <w:r w:rsidR="00415476" w:rsidRPr="00162270">
        <w:rPr>
          <w:rFonts w:ascii="Avenir Book" w:hAnsi="Avenir Book" w:cstheme="minorHAnsi"/>
        </w:rPr>
        <w:t xml:space="preserve"> that wall [is one] </w:t>
      </w:r>
      <w:r w:rsidR="007105A4">
        <w:rPr>
          <w:rFonts w:ascii="Avenir Book" w:hAnsi="Avenir Book" w:cstheme="minorHAnsi"/>
        </w:rPr>
        <w:t>W</w:t>
      </w:r>
      <w:r w:rsidR="00415476" w:rsidRPr="00162270">
        <w:rPr>
          <w:rFonts w:ascii="Avenir Book" w:hAnsi="Avenir Book" w:cstheme="minorHAnsi"/>
        </w:rPr>
        <w:t>hite artist and that's all</w:t>
      </w:r>
      <w:r w:rsidR="00FF6417" w:rsidRPr="00162270">
        <w:rPr>
          <w:rFonts w:ascii="Avenir Book" w:hAnsi="Avenir Book" w:cstheme="minorHAnsi"/>
        </w:rPr>
        <w:t xml:space="preserve"> </w:t>
      </w:r>
      <w:r w:rsidRPr="00162270">
        <w:rPr>
          <w:rFonts w:ascii="Avenir Book" w:hAnsi="Avenir Book" w:cstheme="minorHAnsi"/>
        </w:rPr>
        <w:t>…</w:t>
      </w:r>
      <w:r w:rsidR="00415476" w:rsidRPr="00162270">
        <w:rPr>
          <w:rFonts w:ascii="Avenir Book" w:hAnsi="Avenir Book" w:cstheme="minorHAnsi"/>
        </w:rPr>
        <w:t xml:space="preserve"> I said to the library manager ‘I would like to use the wall’ and there was real resistance about using that wall for the exhibition. There was also the commitment side to give</w:t>
      </w:r>
      <w:r w:rsidR="00B03804" w:rsidRPr="00162270">
        <w:rPr>
          <w:rFonts w:ascii="Avenir Book" w:hAnsi="Avenir Book" w:cstheme="minorHAnsi"/>
        </w:rPr>
        <w:t>;</w:t>
      </w:r>
      <w:r w:rsidR="00415476" w:rsidRPr="00162270">
        <w:rPr>
          <w:rFonts w:ascii="Avenir Book" w:hAnsi="Avenir Book" w:cstheme="minorHAnsi"/>
        </w:rPr>
        <w:t xml:space="preserve"> every little hole had to be made good</w:t>
      </w:r>
      <w:r w:rsidR="00E25E1B" w:rsidRPr="00E25E1B">
        <w:rPr>
          <w:rFonts w:ascii="Avenir Book" w:hAnsi="Avenir Book" w:cstheme="minorHAnsi"/>
        </w:rPr>
        <w:t xml:space="preserve">. </w:t>
      </w:r>
      <w:r w:rsidR="00415476" w:rsidRPr="00162270">
        <w:rPr>
          <w:rFonts w:ascii="Avenir Book" w:hAnsi="Avenir Book" w:cstheme="minorHAnsi"/>
        </w:rPr>
        <w:t xml:space="preserve">(Dev, Academic) </w:t>
      </w:r>
    </w:p>
    <w:p w14:paraId="633F0E68" w14:textId="77777777" w:rsidR="00415476" w:rsidRPr="00162270" w:rsidRDefault="00415476" w:rsidP="00554E47">
      <w:pPr>
        <w:rPr>
          <w:rFonts w:ascii="Avenir Book" w:hAnsi="Avenir Book" w:cstheme="minorHAnsi"/>
          <w:strike/>
        </w:rPr>
      </w:pPr>
      <w:r w:rsidRPr="00162270">
        <w:rPr>
          <w:rFonts w:ascii="Avenir Book" w:hAnsi="Avenir Book" w:cstheme="minorHAnsi"/>
          <w:strike/>
        </w:rPr>
        <w:lastRenderedPageBreak/>
        <w:t xml:space="preserve"> </w:t>
      </w:r>
    </w:p>
    <w:p w14:paraId="0518864C" w14:textId="310D2D73" w:rsidR="00415476" w:rsidRPr="00162270" w:rsidRDefault="00FC35E7" w:rsidP="00554E47">
      <w:pPr>
        <w:rPr>
          <w:rFonts w:ascii="Avenir Book" w:hAnsi="Avenir Book" w:cstheme="minorHAnsi"/>
          <w:strike/>
        </w:rPr>
      </w:pPr>
      <w:r w:rsidRPr="00E25E1B">
        <w:rPr>
          <w:rFonts w:ascii="Avenir Book" w:hAnsi="Avenir Book" w:cstheme="minorHAnsi"/>
        </w:rPr>
        <w:t xml:space="preserve">Dev describes </w:t>
      </w:r>
      <w:r w:rsidR="00EA43B8" w:rsidRPr="00E25E1B">
        <w:rPr>
          <w:rFonts w:ascii="Avenir Book" w:hAnsi="Avenir Book" w:cstheme="minorHAnsi"/>
        </w:rPr>
        <w:t>after how facing initial refusal and delay he</w:t>
      </w:r>
      <w:r w:rsidR="00415476" w:rsidRPr="00E25E1B">
        <w:rPr>
          <w:rFonts w:ascii="Avenir Book" w:hAnsi="Avenir Book" w:cstheme="minorHAnsi"/>
        </w:rPr>
        <w:t xml:space="preserve"> </w:t>
      </w:r>
      <w:r w:rsidR="00FF6417" w:rsidRPr="00E25E1B">
        <w:rPr>
          <w:rFonts w:ascii="Avenir Book" w:hAnsi="Avenir Book" w:cstheme="minorHAnsi"/>
        </w:rPr>
        <w:t xml:space="preserve">was </w:t>
      </w:r>
      <w:r w:rsidR="00AA399F" w:rsidRPr="00E25E1B">
        <w:rPr>
          <w:rFonts w:ascii="Avenir Book" w:hAnsi="Avenir Book" w:cstheme="minorHAnsi"/>
        </w:rPr>
        <w:t xml:space="preserve">then </w:t>
      </w:r>
      <w:r w:rsidR="00E25E1B" w:rsidRPr="00E25E1B">
        <w:rPr>
          <w:rFonts w:ascii="Avenir Book" w:hAnsi="Avenir Book" w:cstheme="minorHAnsi"/>
        </w:rPr>
        <w:t>reminded</w:t>
      </w:r>
      <w:r w:rsidR="00415476" w:rsidRPr="00E25E1B">
        <w:rPr>
          <w:rFonts w:ascii="Avenir Book" w:hAnsi="Avenir Book" w:cstheme="minorHAnsi"/>
        </w:rPr>
        <w:t xml:space="preserve"> to </w:t>
      </w:r>
      <w:r w:rsidR="00FF6417" w:rsidRPr="00E25E1B">
        <w:rPr>
          <w:rFonts w:ascii="Avenir Book" w:hAnsi="Avenir Book" w:cstheme="minorHAnsi"/>
        </w:rPr>
        <w:t>remov</w:t>
      </w:r>
      <w:r w:rsidR="00BA23D2" w:rsidRPr="00E25E1B">
        <w:rPr>
          <w:rFonts w:ascii="Avenir Book" w:hAnsi="Avenir Book" w:cstheme="minorHAnsi"/>
        </w:rPr>
        <w:t>e</w:t>
      </w:r>
      <w:r w:rsidR="00FF6417" w:rsidRPr="00E25E1B">
        <w:rPr>
          <w:rFonts w:ascii="Avenir Book" w:hAnsi="Avenir Book" w:cstheme="minorHAnsi"/>
        </w:rPr>
        <w:t xml:space="preserve"> any traces of the exhibition. While </w:t>
      </w:r>
      <w:r w:rsidR="00BE2962">
        <w:rPr>
          <w:rFonts w:ascii="Avenir Book" w:hAnsi="Avenir Book" w:cstheme="minorHAnsi"/>
        </w:rPr>
        <w:t>a legitimate request,</w:t>
      </w:r>
      <w:r w:rsidR="00FF6417" w:rsidRPr="00E25E1B">
        <w:rPr>
          <w:rFonts w:ascii="Avenir Book" w:hAnsi="Avenir Book" w:cstheme="minorHAnsi"/>
        </w:rPr>
        <w:t xml:space="preserve"> our participants </w:t>
      </w:r>
      <w:r w:rsidRPr="00E25E1B">
        <w:rPr>
          <w:rFonts w:ascii="Avenir Book" w:hAnsi="Avenir Book" w:cstheme="minorHAnsi"/>
        </w:rPr>
        <w:t>gave</w:t>
      </w:r>
      <w:r w:rsidR="00FF6417" w:rsidRPr="00E25E1B">
        <w:rPr>
          <w:rFonts w:ascii="Avenir Book" w:hAnsi="Avenir Book" w:cstheme="minorHAnsi"/>
        </w:rPr>
        <w:t xml:space="preserve"> </w:t>
      </w:r>
      <w:r w:rsidR="00D469E0" w:rsidRPr="00E25E1B">
        <w:rPr>
          <w:rFonts w:ascii="Avenir Book" w:hAnsi="Avenir Book" w:cstheme="minorHAnsi"/>
        </w:rPr>
        <w:t>many</w:t>
      </w:r>
      <w:r w:rsidR="00FF6417" w:rsidRPr="00E25E1B">
        <w:rPr>
          <w:rFonts w:ascii="Avenir Book" w:hAnsi="Avenir Book" w:cstheme="minorHAnsi"/>
        </w:rPr>
        <w:t xml:space="preserve"> examples of how </w:t>
      </w:r>
      <w:r w:rsidR="00E25E1B" w:rsidRPr="00E25E1B">
        <w:rPr>
          <w:rFonts w:ascii="Avenir Book" w:hAnsi="Avenir Book" w:cstheme="minorHAnsi"/>
        </w:rPr>
        <w:t xml:space="preserve">delays and expectations to remove all traces of their work </w:t>
      </w:r>
      <w:r w:rsidR="00FF6417" w:rsidRPr="00E25E1B">
        <w:rPr>
          <w:rFonts w:ascii="Avenir Book" w:hAnsi="Avenir Book" w:cstheme="minorHAnsi"/>
        </w:rPr>
        <w:t xml:space="preserve">were </w:t>
      </w:r>
      <w:r w:rsidR="00610D60">
        <w:rPr>
          <w:rFonts w:ascii="Avenir Book" w:hAnsi="Avenir Book" w:cstheme="minorHAnsi"/>
        </w:rPr>
        <w:t xml:space="preserve">experienced </w:t>
      </w:r>
      <w:r w:rsidR="00BE2962">
        <w:rPr>
          <w:rFonts w:ascii="Avenir Book" w:hAnsi="Avenir Book" w:cstheme="minorHAnsi"/>
        </w:rPr>
        <w:t xml:space="preserve">disproportionally by BME staff and students serving </w:t>
      </w:r>
      <w:r w:rsidR="00610D60">
        <w:rPr>
          <w:rFonts w:ascii="Avenir Book" w:hAnsi="Avenir Book" w:cstheme="minorHAnsi"/>
        </w:rPr>
        <w:t xml:space="preserve">as </w:t>
      </w:r>
      <w:r w:rsidRPr="00E25E1B">
        <w:rPr>
          <w:rFonts w:ascii="Avenir Book" w:hAnsi="Avenir Book" w:cstheme="minorHAnsi"/>
        </w:rPr>
        <w:t xml:space="preserve">constant </w:t>
      </w:r>
      <w:r w:rsidR="00FF6417" w:rsidRPr="00E25E1B">
        <w:rPr>
          <w:rFonts w:ascii="Avenir Book" w:hAnsi="Avenir Book" w:cstheme="minorHAnsi"/>
        </w:rPr>
        <w:t xml:space="preserve">reminders that </w:t>
      </w:r>
      <w:r w:rsidR="000F5321" w:rsidRPr="00E25E1B">
        <w:rPr>
          <w:rFonts w:ascii="Avenir Book" w:hAnsi="Avenir Book" w:cstheme="minorHAnsi"/>
        </w:rPr>
        <w:t>higher education</w:t>
      </w:r>
      <w:r w:rsidRPr="00E25E1B">
        <w:rPr>
          <w:rFonts w:ascii="Avenir Book" w:hAnsi="Avenir Book" w:cstheme="minorHAnsi"/>
        </w:rPr>
        <w:t xml:space="preserve"> spaces were </w:t>
      </w:r>
      <w:r w:rsidR="00B93484" w:rsidRPr="00E25E1B">
        <w:rPr>
          <w:rFonts w:ascii="Avenir Book" w:hAnsi="Avenir Book" w:cstheme="minorHAnsi"/>
        </w:rPr>
        <w:t>not</w:t>
      </w:r>
      <w:r w:rsidR="00465243" w:rsidRPr="00E25E1B">
        <w:rPr>
          <w:rFonts w:ascii="Avenir Book" w:hAnsi="Avenir Book" w:cstheme="minorHAnsi"/>
        </w:rPr>
        <w:t xml:space="preserve"> </w:t>
      </w:r>
      <w:r w:rsidRPr="00E25E1B">
        <w:rPr>
          <w:rFonts w:ascii="Avenir Book" w:hAnsi="Avenir Book" w:cstheme="minorHAnsi"/>
        </w:rPr>
        <w:t>built for them</w:t>
      </w:r>
      <w:r w:rsidR="00B03804" w:rsidRPr="00E25E1B">
        <w:rPr>
          <w:rFonts w:ascii="Avenir Book" w:hAnsi="Avenir Book" w:cstheme="minorHAnsi"/>
        </w:rPr>
        <w:t xml:space="preserve"> (</w:t>
      </w:r>
      <w:proofErr w:type="gramStart"/>
      <w:r w:rsidR="00B03804" w:rsidRPr="00E25E1B">
        <w:rPr>
          <w:rFonts w:ascii="Avenir Book" w:hAnsi="Avenir Book" w:cstheme="minorHAnsi"/>
        </w:rPr>
        <w:t>Ahmed</w:t>
      </w:r>
      <w:r w:rsidR="00D67EC0" w:rsidRPr="00E25E1B">
        <w:rPr>
          <w:rFonts w:ascii="Avenir Book" w:hAnsi="Avenir Book" w:cstheme="minorHAnsi"/>
        </w:rPr>
        <w:t xml:space="preserve"> </w:t>
      </w:r>
      <w:r w:rsidR="00B03804" w:rsidRPr="00E25E1B">
        <w:rPr>
          <w:rFonts w:ascii="Avenir Book" w:hAnsi="Avenir Book" w:cstheme="minorHAnsi"/>
        </w:rPr>
        <w:t xml:space="preserve"> 20</w:t>
      </w:r>
      <w:r w:rsidR="00C26652" w:rsidRPr="00E25E1B">
        <w:rPr>
          <w:rFonts w:ascii="Avenir Book" w:hAnsi="Avenir Book" w:cstheme="minorHAnsi"/>
        </w:rPr>
        <w:t>12</w:t>
      </w:r>
      <w:proofErr w:type="gramEnd"/>
      <w:r w:rsidR="00B03804" w:rsidRPr="00E25E1B">
        <w:rPr>
          <w:rFonts w:ascii="Avenir Book" w:hAnsi="Avenir Book" w:cstheme="minorHAnsi"/>
        </w:rPr>
        <w:t>; Almeida and Kumalo</w:t>
      </w:r>
      <w:r w:rsidR="00D67EC0" w:rsidRPr="00E25E1B">
        <w:rPr>
          <w:rFonts w:ascii="Avenir Book" w:hAnsi="Avenir Book" w:cstheme="minorHAnsi"/>
        </w:rPr>
        <w:t xml:space="preserve"> </w:t>
      </w:r>
      <w:r w:rsidR="00B03804" w:rsidRPr="00E25E1B">
        <w:rPr>
          <w:rFonts w:ascii="Avenir Book" w:hAnsi="Avenir Book" w:cstheme="minorHAnsi"/>
        </w:rPr>
        <w:t xml:space="preserve"> 2018)</w:t>
      </w:r>
      <w:r w:rsidRPr="00E25E1B">
        <w:rPr>
          <w:rFonts w:ascii="Avenir Book" w:hAnsi="Avenir Book" w:cstheme="minorHAnsi"/>
        </w:rPr>
        <w:t>.</w:t>
      </w:r>
      <w:r w:rsidRPr="00162270">
        <w:rPr>
          <w:rFonts w:ascii="Avenir Book" w:hAnsi="Avenir Book" w:cstheme="minorHAnsi"/>
        </w:rPr>
        <w:t xml:space="preserve">  </w:t>
      </w:r>
      <w:r w:rsidR="00E72770" w:rsidRPr="00162270">
        <w:rPr>
          <w:rFonts w:ascii="Avenir Book" w:hAnsi="Avenir Book" w:cstheme="minorHAnsi"/>
        </w:rPr>
        <w:t xml:space="preserve"> </w:t>
      </w:r>
      <w:r w:rsidR="003D0CD0" w:rsidRPr="00162270">
        <w:rPr>
          <w:rFonts w:ascii="Avenir Book" w:hAnsi="Avenir Book" w:cstheme="minorHAnsi"/>
          <w:strike/>
        </w:rPr>
        <w:t xml:space="preserve">  </w:t>
      </w:r>
    </w:p>
    <w:p w14:paraId="4BC7E188" w14:textId="77777777" w:rsidR="00415476" w:rsidRPr="00162270" w:rsidRDefault="00415476" w:rsidP="00554E47">
      <w:pPr>
        <w:rPr>
          <w:rFonts w:ascii="Avenir Book" w:hAnsi="Avenir Book" w:cstheme="minorHAnsi"/>
        </w:rPr>
      </w:pPr>
    </w:p>
    <w:p w14:paraId="6DCB89C8" w14:textId="23897145" w:rsidR="00E72770" w:rsidRPr="00162270" w:rsidRDefault="00E72770" w:rsidP="00554E47">
      <w:pPr>
        <w:rPr>
          <w:rFonts w:ascii="Avenir Book" w:hAnsi="Avenir Book" w:cstheme="minorHAnsi"/>
        </w:rPr>
      </w:pPr>
    </w:p>
    <w:p w14:paraId="0B1F062B" w14:textId="479DFF57" w:rsidR="00415476" w:rsidRPr="00162270" w:rsidRDefault="00415476" w:rsidP="00554E47">
      <w:pPr>
        <w:rPr>
          <w:rFonts w:ascii="Avenir Book" w:hAnsi="Avenir Book" w:cstheme="minorHAnsi"/>
          <w:b/>
          <w:bCs/>
          <w:i/>
          <w:iCs/>
        </w:rPr>
      </w:pPr>
      <w:r w:rsidRPr="00162270">
        <w:rPr>
          <w:rFonts w:ascii="Avenir Book" w:hAnsi="Avenir Book" w:cstheme="minorHAnsi"/>
          <w:b/>
          <w:bCs/>
          <w:i/>
          <w:iCs/>
        </w:rPr>
        <w:t xml:space="preserve">Strategic </w:t>
      </w:r>
      <w:r w:rsidR="008C2B70" w:rsidRPr="00162270">
        <w:rPr>
          <w:rFonts w:ascii="Avenir Book" w:hAnsi="Avenir Book" w:cstheme="minorHAnsi"/>
          <w:b/>
          <w:bCs/>
          <w:i/>
          <w:iCs/>
        </w:rPr>
        <w:t>advancement</w:t>
      </w:r>
      <w:r w:rsidRPr="00162270">
        <w:rPr>
          <w:rFonts w:ascii="Avenir Book" w:hAnsi="Avenir Book" w:cstheme="minorHAnsi"/>
          <w:b/>
          <w:bCs/>
          <w:i/>
          <w:iCs/>
        </w:rPr>
        <w:t xml:space="preserve"> </w:t>
      </w:r>
    </w:p>
    <w:p w14:paraId="68D04B08" w14:textId="7899DE93" w:rsidR="00166165" w:rsidRPr="00162270" w:rsidRDefault="00C74B41" w:rsidP="00554E47">
      <w:pPr>
        <w:rPr>
          <w:rFonts w:ascii="Avenir Book" w:hAnsi="Avenir Book" w:cstheme="minorHAnsi"/>
        </w:rPr>
      </w:pPr>
      <w:r>
        <w:rPr>
          <w:rFonts w:ascii="Avenir Book" w:hAnsi="Avenir Book" w:cstheme="minorHAnsi"/>
        </w:rPr>
        <w:t>While reluctan</w:t>
      </w:r>
      <w:r w:rsidR="00C05D2B">
        <w:rPr>
          <w:rFonts w:ascii="Avenir Book" w:hAnsi="Avenir Book" w:cstheme="minorHAnsi"/>
        </w:rPr>
        <w:t>t</w:t>
      </w:r>
      <w:r>
        <w:rPr>
          <w:rFonts w:ascii="Avenir Book" w:hAnsi="Avenir Book" w:cstheme="minorHAnsi"/>
        </w:rPr>
        <w:t xml:space="preserve"> acceptance involved universities grudgingly accepting the need to respond to student </w:t>
      </w:r>
      <w:r w:rsidR="00AA533C">
        <w:rPr>
          <w:rFonts w:ascii="Avenir Book" w:hAnsi="Avenir Book" w:cstheme="minorHAnsi"/>
        </w:rPr>
        <w:t xml:space="preserve">demands, we define strategic advancement </w:t>
      </w:r>
      <w:r w:rsidR="00705689">
        <w:rPr>
          <w:rFonts w:ascii="Avenir Book" w:hAnsi="Avenir Book" w:cstheme="minorHAnsi"/>
        </w:rPr>
        <w:t xml:space="preserve">of decolonising </w:t>
      </w:r>
      <w:r w:rsidR="00AA533C">
        <w:rPr>
          <w:rFonts w:ascii="Avenir Book" w:hAnsi="Avenir Book" w:cstheme="minorHAnsi"/>
        </w:rPr>
        <w:t xml:space="preserve">as a more </w:t>
      </w:r>
      <w:r>
        <w:rPr>
          <w:rFonts w:ascii="Avenir Book" w:hAnsi="Avenir Book" w:cstheme="minorHAnsi"/>
        </w:rPr>
        <w:t xml:space="preserve">proactive </w:t>
      </w:r>
      <w:r w:rsidR="00AA533C">
        <w:rPr>
          <w:rFonts w:ascii="Avenir Book" w:hAnsi="Avenir Book" w:cstheme="minorHAnsi"/>
        </w:rPr>
        <w:t xml:space="preserve">strategy </w:t>
      </w:r>
      <w:r>
        <w:rPr>
          <w:rFonts w:ascii="Avenir Book" w:hAnsi="Avenir Book" w:cstheme="minorHAnsi"/>
        </w:rPr>
        <w:t xml:space="preserve">driven by a need </w:t>
      </w:r>
      <w:r w:rsidR="00AA533C">
        <w:rPr>
          <w:rFonts w:ascii="Avenir Book" w:hAnsi="Avenir Book" w:cstheme="minorHAnsi"/>
        </w:rPr>
        <w:t xml:space="preserve">for the institution </w:t>
      </w:r>
      <w:r>
        <w:rPr>
          <w:rFonts w:ascii="Avenir Book" w:hAnsi="Avenir Book" w:cstheme="minorHAnsi"/>
        </w:rPr>
        <w:t>to be ‘seen to be’ responsive in the face of wider pressures and social changes</w:t>
      </w:r>
      <w:r w:rsidR="00F4103B" w:rsidRPr="00162270">
        <w:rPr>
          <w:rFonts w:ascii="Avenir Book" w:hAnsi="Avenir Book" w:cstheme="minorHAnsi"/>
        </w:rPr>
        <w:t xml:space="preserve">. </w:t>
      </w:r>
      <w:r w:rsidR="00E72770" w:rsidRPr="00162270">
        <w:rPr>
          <w:rFonts w:ascii="Avenir Book" w:hAnsi="Avenir Book" w:cstheme="minorHAnsi"/>
        </w:rPr>
        <w:t xml:space="preserve">Although some </w:t>
      </w:r>
      <w:r w:rsidR="008B70F7" w:rsidRPr="00162270">
        <w:rPr>
          <w:rFonts w:ascii="Avenir Book" w:hAnsi="Avenir Book" w:cstheme="minorHAnsi"/>
        </w:rPr>
        <w:t xml:space="preserve">institutions were </w:t>
      </w:r>
      <w:r w:rsidR="00E72770" w:rsidRPr="00162270">
        <w:rPr>
          <w:rFonts w:ascii="Avenir Book" w:hAnsi="Avenir Book" w:cstheme="minorHAnsi"/>
        </w:rPr>
        <w:t xml:space="preserve">already </w:t>
      </w:r>
      <w:r w:rsidR="008B70F7" w:rsidRPr="00162270">
        <w:rPr>
          <w:rFonts w:ascii="Avenir Book" w:hAnsi="Avenir Book" w:cstheme="minorHAnsi"/>
        </w:rPr>
        <w:t>engaged in</w:t>
      </w:r>
      <w:r w:rsidR="00E633DC" w:rsidRPr="00162270">
        <w:rPr>
          <w:rFonts w:ascii="Avenir Book" w:hAnsi="Avenir Book" w:cstheme="minorHAnsi"/>
        </w:rPr>
        <w:t>,</w:t>
      </w:r>
      <w:r w:rsidR="00E72770" w:rsidRPr="00162270">
        <w:rPr>
          <w:rFonts w:ascii="Avenir Book" w:hAnsi="Avenir Book" w:cstheme="minorHAnsi"/>
        </w:rPr>
        <w:t xml:space="preserve"> or claimi</w:t>
      </w:r>
      <w:r w:rsidR="00465243" w:rsidRPr="00162270">
        <w:rPr>
          <w:rFonts w:ascii="Avenir Book" w:hAnsi="Avenir Book" w:cstheme="minorHAnsi"/>
        </w:rPr>
        <w:t>n</w:t>
      </w:r>
      <w:r w:rsidR="00E72770" w:rsidRPr="00162270">
        <w:rPr>
          <w:rFonts w:ascii="Avenir Book" w:hAnsi="Avenir Book" w:cstheme="minorHAnsi"/>
        </w:rPr>
        <w:t xml:space="preserve">g </w:t>
      </w:r>
      <w:r w:rsidR="008B70F7" w:rsidRPr="00162270">
        <w:rPr>
          <w:rFonts w:ascii="Avenir Book" w:hAnsi="Avenir Book" w:cstheme="minorHAnsi"/>
        </w:rPr>
        <w:t xml:space="preserve">to be </w:t>
      </w:r>
      <w:r w:rsidR="00F4103B" w:rsidRPr="00162270">
        <w:rPr>
          <w:rFonts w:ascii="Avenir Book" w:hAnsi="Avenir Book" w:cstheme="minorHAnsi"/>
        </w:rPr>
        <w:t>decolonising</w:t>
      </w:r>
      <w:r w:rsidR="00E72770" w:rsidRPr="00162270">
        <w:rPr>
          <w:rFonts w:ascii="Avenir Book" w:hAnsi="Avenir Book" w:cstheme="minorHAnsi"/>
        </w:rPr>
        <w:t xml:space="preserve">, </w:t>
      </w:r>
      <w:r w:rsidR="00465243" w:rsidRPr="00162270">
        <w:rPr>
          <w:rFonts w:ascii="Avenir Book" w:hAnsi="Avenir Book" w:cstheme="minorHAnsi"/>
        </w:rPr>
        <w:t>t</w:t>
      </w:r>
      <w:r w:rsidR="00415476" w:rsidRPr="00162270">
        <w:rPr>
          <w:rFonts w:ascii="Avenir Book" w:hAnsi="Avenir Book" w:cstheme="minorHAnsi"/>
        </w:rPr>
        <w:t xml:space="preserve">he key drivers </w:t>
      </w:r>
      <w:r w:rsidR="0001058D">
        <w:rPr>
          <w:rFonts w:ascii="Avenir Book" w:hAnsi="Avenir Book" w:cstheme="minorHAnsi"/>
        </w:rPr>
        <w:t xml:space="preserve">of this response </w:t>
      </w:r>
      <w:r w:rsidR="00415476" w:rsidRPr="00162270">
        <w:rPr>
          <w:rFonts w:ascii="Avenir Book" w:hAnsi="Avenir Book" w:cstheme="minorHAnsi"/>
        </w:rPr>
        <w:t xml:space="preserve">in 2020 were </w:t>
      </w:r>
      <w:r w:rsidR="00B03804" w:rsidRPr="00162270">
        <w:rPr>
          <w:rFonts w:ascii="Avenir Book" w:hAnsi="Avenir Book" w:cstheme="minorHAnsi"/>
        </w:rPr>
        <w:t xml:space="preserve">the </w:t>
      </w:r>
      <w:r w:rsidR="00415476" w:rsidRPr="00162270">
        <w:rPr>
          <w:rFonts w:ascii="Avenir Book" w:hAnsi="Avenir Book" w:cstheme="minorHAnsi"/>
        </w:rPr>
        <w:t xml:space="preserve">Covid-19 pandemic and </w:t>
      </w:r>
      <w:r w:rsidR="00465243" w:rsidRPr="00162270">
        <w:rPr>
          <w:rFonts w:ascii="Avenir Book" w:hAnsi="Avenir Book" w:cstheme="minorHAnsi"/>
        </w:rPr>
        <w:t xml:space="preserve">the </w:t>
      </w:r>
      <w:r w:rsidR="00415476" w:rsidRPr="00162270">
        <w:rPr>
          <w:rFonts w:ascii="Avenir Book" w:hAnsi="Avenir Book" w:cstheme="minorHAnsi"/>
        </w:rPr>
        <w:t>BLM</w:t>
      </w:r>
      <w:r w:rsidR="00465243" w:rsidRPr="00162270">
        <w:rPr>
          <w:rFonts w:ascii="Avenir Book" w:hAnsi="Avenir Book" w:cstheme="minorHAnsi"/>
        </w:rPr>
        <w:t xml:space="preserve"> protest movements</w:t>
      </w:r>
      <w:r w:rsidR="008C2B70" w:rsidRPr="00162270">
        <w:rPr>
          <w:rFonts w:ascii="Avenir Book" w:hAnsi="Avenir Book" w:cstheme="minorHAnsi"/>
        </w:rPr>
        <w:t xml:space="preserve"> along with </w:t>
      </w:r>
      <w:r w:rsidR="00E72A31" w:rsidRPr="00162270">
        <w:rPr>
          <w:rFonts w:ascii="Avenir Book" w:hAnsi="Avenir Book" w:cstheme="minorHAnsi"/>
        </w:rPr>
        <w:t>uncertainty around</w:t>
      </w:r>
      <w:r w:rsidR="008C2B70" w:rsidRPr="00162270">
        <w:rPr>
          <w:rFonts w:ascii="Avenir Book" w:hAnsi="Avenir Book" w:cstheme="minorHAnsi"/>
        </w:rPr>
        <w:t xml:space="preserve"> future student recruitment</w:t>
      </w:r>
      <w:r w:rsidR="008B70F7" w:rsidRPr="00162270">
        <w:rPr>
          <w:rFonts w:ascii="Avenir Book" w:hAnsi="Avenir Book" w:cstheme="minorHAnsi"/>
        </w:rPr>
        <w:t>.</w:t>
      </w:r>
      <w:r w:rsidR="00714919" w:rsidRPr="00162270">
        <w:rPr>
          <w:rFonts w:ascii="Avenir Book" w:hAnsi="Avenir Book" w:cstheme="minorHAnsi"/>
        </w:rPr>
        <w:t xml:space="preserve"> Selina and Karima who had struggled to engage senior management over a </w:t>
      </w:r>
      <w:r w:rsidR="003D0CD0" w:rsidRPr="00162270">
        <w:rPr>
          <w:rFonts w:ascii="Avenir Book" w:hAnsi="Avenir Book" w:cstheme="minorHAnsi"/>
        </w:rPr>
        <w:t>two-year</w:t>
      </w:r>
      <w:r w:rsidR="00714919" w:rsidRPr="00162270">
        <w:rPr>
          <w:rFonts w:ascii="Avenir Book" w:hAnsi="Avenir Book" w:cstheme="minorHAnsi"/>
        </w:rPr>
        <w:t xml:space="preserve"> </w:t>
      </w:r>
      <w:r w:rsidR="006D6324" w:rsidRPr="00162270">
        <w:rPr>
          <w:rFonts w:ascii="Avenir Book" w:hAnsi="Avenir Book" w:cstheme="minorHAnsi"/>
        </w:rPr>
        <w:t xml:space="preserve">period, </w:t>
      </w:r>
      <w:r w:rsidR="00166165" w:rsidRPr="00162270">
        <w:rPr>
          <w:rFonts w:ascii="Avenir Book" w:hAnsi="Avenir Book" w:cstheme="minorHAnsi"/>
        </w:rPr>
        <w:t xml:space="preserve">found in the aftermath of the BLM protests that they </w:t>
      </w:r>
      <w:r w:rsidR="00E633DC" w:rsidRPr="00162270">
        <w:rPr>
          <w:rFonts w:ascii="Avenir Book" w:hAnsi="Avenir Book" w:cstheme="minorHAnsi"/>
        </w:rPr>
        <w:t xml:space="preserve">were </w:t>
      </w:r>
      <w:r w:rsidR="00610D60">
        <w:rPr>
          <w:rFonts w:ascii="Avenir Book" w:hAnsi="Avenir Book" w:cstheme="minorHAnsi"/>
        </w:rPr>
        <w:t xml:space="preserve">now </w:t>
      </w:r>
      <w:r w:rsidR="00E633DC" w:rsidRPr="00162270">
        <w:rPr>
          <w:rFonts w:ascii="Avenir Book" w:hAnsi="Avenir Book" w:cstheme="minorHAnsi"/>
        </w:rPr>
        <w:t xml:space="preserve">invited </w:t>
      </w:r>
      <w:r w:rsidR="00714919" w:rsidRPr="00162270">
        <w:rPr>
          <w:rFonts w:ascii="Avenir Book" w:hAnsi="Avenir Book" w:cstheme="minorHAnsi"/>
        </w:rPr>
        <w:t>to comment</w:t>
      </w:r>
      <w:r w:rsidR="00F77543">
        <w:rPr>
          <w:rFonts w:ascii="Avenir Book" w:hAnsi="Avenir Book" w:cstheme="minorHAnsi"/>
        </w:rPr>
        <w:t>, at very short notice,</w:t>
      </w:r>
      <w:r w:rsidR="00714919" w:rsidRPr="00162270">
        <w:rPr>
          <w:rFonts w:ascii="Avenir Book" w:hAnsi="Avenir Book" w:cstheme="minorHAnsi"/>
        </w:rPr>
        <w:t xml:space="preserve"> on</w:t>
      </w:r>
      <w:r w:rsidR="00E633DC" w:rsidRPr="00162270">
        <w:rPr>
          <w:rFonts w:ascii="Avenir Book" w:hAnsi="Avenir Book" w:cstheme="minorHAnsi"/>
        </w:rPr>
        <w:t xml:space="preserve"> the university’s official anti-racist statement.</w:t>
      </w:r>
      <w:r w:rsidR="003D0CD0" w:rsidRPr="00162270">
        <w:rPr>
          <w:rFonts w:ascii="Avenir Book" w:hAnsi="Avenir Book" w:cstheme="minorHAnsi"/>
        </w:rPr>
        <w:t xml:space="preserve"> ‘</w:t>
      </w:r>
      <w:r w:rsidR="00166165" w:rsidRPr="00162270">
        <w:rPr>
          <w:rFonts w:ascii="Avenir Book" w:hAnsi="Avenir Book" w:cstheme="minorHAnsi"/>
        </w:rPr>
        <w:t>We were really surprised as it was normally us chasing them</w:t>
      </w:r>
      <w:r w:rsidR="00A54430" w:rsidRPr="00162270">
        <w:rPr>
          <w:rFonts w:ascii="Avenir Book" w:hAnsi="Avenir Book" w:cstheme="minorHAnsi"/>
        </w:rPr>
        <w:t xml:space="preserve"> and not hearing for ages. </w:t>
      </w:r>
      <w:r w:rsidR="00166165" w:rsidRPr="00162270">
        <w:rPr>
          <w:rFonts w:ascii="Avenir Book" w:hAnsi="Avenir Book" w:cstheme="minorHAnsi"/>
        </w:rPr>
        <w:t>Mind you, they didn’t really give us much time to respond</w:t>
      </w:r>
      <w:r w:rsidR="00AA533C">
        <w:rPr>
          <w:rFonts w:ascii="Avenir Book" w:hAnsi="Avenir Book" w:cstheme="minorHAnsi"/>
        </w:rPr>
        <w:t xml:space="preserve"> and in the </w:t>
      </w:r>
      <w:r w:rsidR="00705689">
        <w:rPr>
          <w:rFonts w:ascii="Avenir Book" w:hAnsi="Avenir Book" w:cstheme="minorHAnsi"/>
        </w:rPr>
        <w:t>end,</w:t>
      </w:r>
      <w:r w:rsidR="00AA533C">
        <w:rPr>
          <w:rFonts w:ascii="Avenir Book" w:hAnsi="Avenir Book" w:cstheme="minorHAnsi"/>
        </w:rPr>
        <w:t xml:space="preserve"> we didn’t have time to contribute</w:t>
      </w:r>
      <w:r w:rsidR="00166165" w:rsidRPr="00162270">
        <w:rPr>
          <w:rFonts w:ascii="Avenir Book" w:hAnsi="Avenir Book" w:cstheme="minorHAnsi"/>
        </w:rPr>
        <w:t xml:space="preserve">’ </w:t>
      </w:r>
      <w:r w:rsidR="003D0CD0" w:rsidRPr="00162270">
        <w:rPr>
          <w:rFonts w:ascii="Avenir Book" w:hAnsi="Avenir Book" w:cstheme="minorHAnsi"/>
        </w:rPr>
        <w:t>(</w:t>
      </w:r>
      <w:r w:rsidR="006D6324" w:rsidRPr="00162270">
        <w:rPr>
          <w:rFonts w:ascii="Avenir Book" w:hAnsi="Avenir Book" w:cstheme="minorHAnsi"/>
        </w:rPr>
        <w:t xml:space="preserve">Karima, </w:t>
      </w:r>
      <w:r w:rsidR="006D6324" w:rsidRPr="00F23F68">
        <w:rPr>
          <w:rFonts w:ascii="Avenir Book" w:hAnsi="Avenir Book" w:cstheme="minorHAnsi"/>
        </w:rPr>
        <w:t>students</w:t>
      </w:r>
      <w:r w:rsidR="003D0CD0" w:rsidRPr="00F23F68">
        <w:rPr>
          <w:rFonts w:ascii="Avenir Book" w:hAnsi="Avenir Book" w:cstheme="minorHAnsi"/>
        </w:rPr>
        <w:t>)</w:t>
      </w:r>
      <w:r w:rsidR="00714919" w:rsidRPr="00F23F68">
        <w:rPr>
          <w:rFonts w:ascii="Avenir Book" w:hAnsi="Avenir Book" w:cstheme="minorHAnsi"/>
        </w:rPr>
        <w:t>.</w:t>
      </w:r>
      <w:r w:rsidR="00610D60" w:rsidRPr="00F23F68">
        <w:rPr>
          <w:rFonts w:ascii="Avenir Book" w:hAnsi="Avenir Book" w:cstheme="minorHAnsi"/>
        </w:rPr>
        <w:t xml:space="preserve"> </w:t>
      </w:r>
      <w:r w:rsidRPr="00F23F68">
        <w:rPr>
          <w:rFonts w:ascii="Avenir Book" w:hAnsi="Avenir Book" w:cstheme="minorHAnsi"/>
        </w:rPr>
        <w:t>Strategic</w:t>
      </w:r>
      <w:r w:rsidR="00610D60" w:rsidRPr="00F23F68">
        <w:rPr>
          <w:rFonts w:ascii="Avenir Book" w:hAnsi="Avenir Book" w:cstheme="minorHAnsi"/>
        </w:rPr>
        <w:t xml:space="preserve"> advancement meant that the university </w:t>
      </w:r>
      <w:r w:rsidR="00AA533C" w:rsidRPr="00F23F68">
        <w:rPr>
          <w:rFonts w:ascii="Avenir Book" w:hAnsi="Avenir Book" w:cstheme="minorHAnsi"/>
        </w:rPr>
        <w:t xml:space="preserve">made </w:t>
      </w:r>
      <w:r w:rsidR="00705689" w:rsidRPr="00F23F68">
        <w:rPr>
          <w:rFonts w:ascii="Avenir Book" w:hAnsi="Avenir Book" w:cstheme="minorHAnsi"/>
        </w:rPr>
        <w:t>a</w:t>
      </w:r>
      <w:r w:rsidR="00AA533C" w:rsidRPr="00F23F68">
        <w:rPr>
          <w:rFonts w:ascii="Avenir Book" w:hAnsi="Avenir Book" w:cstheme="minorHAnsi"/>
        </w:rPr>
        <w:t xml:space="preserve"> public </w:t>
      </w:r>
      <w:r w:rsidR="003F2C86" w:rsidRPr="00F23F68">
        <w:rPr>
          <w:rFonts w:ascii="Avenir Book" w:hAnsi="Avenir Book" w:cstheme="minorHAnsi"/>
        </w:rPr>
        <w:t xml:space="preserve">commitment to decolonisation in the face of external pressures to </w:t>
      </w:r>
      <w:r w:rsidR="00F23F68" w:rsidRPr="00F23F68">
        <w:rPr>
          <w:rFonts w:ascii="Avenir Book" w:hAnsi="Avenir Book" w:cstheme="minorHAnsi"/>
        </w:rPr>
        <w:t>declare an anti</w:t>
      </w:r>
      <w:r w:rsidR="00C05D2B">
        <w:rPr>
          <w:rFonts w:ascii="Avenir Book" w:hAnsi="Avenir Book" w:cstheme="minorHAnsi"/>
        </w:rPr>
        <w:t>-</w:t>
      </w:r>
      <w:r w:rsidR="00F23F68" w:rsidRPr="00F23F68">
        <w:rPr>
          <w:rFonts w:ascii="Avenir Book" w:hAnsi="Avenir Book" w:cstheme="minorHAnsi"/>
        </w:rPr>
        <w:t>racist stance</w:t>
      </w:r>
      <w:r w:rsidR="003F2C86" w:rsidRPr="00F23F68">
        <w:rPr>
          <w:rFonts w:ascii="Avenir Book" w:hAnsi="Avenir Book" w:cstheme="minorHAnsi"/>
        </w:rPr>
        <w:t xml:space="preserve">.   While the decolonising network was acknowledged, the </w:t>
      </w:r>
      <w:r w:rsidR="00F23F68" w:rsidRPr="00F23F68">
        <w:rPr>
          <w:rFonts w:ascii="Avenir Book" w:hAnsi="Avenir Book" w:cstheme="minorHAnsi"/>
        </w:rPr>
        <w:t xml:space="preserve">tokenistic and belated </w:t>
      </w:r>
      <w:r w:rsidR="003F2C86" w:rsidRPr="00F23F68">
        <w:rPr>
          <w:rFonts w:ascii="Avenir Book" w:hAnsi="Avenir Book" w:cstheme="minorHAnsi"/>
        </w:rPr>
        <w:t xml:space="preserve">manner in which the chairs of the network were </w:t>
      </w:r>
      <w:r w:rsidR="00F23F68" w:rsidRPr="00F23F68">
        <w:rPr>
          <w:rFonts w:ascii="Avenir Book" w:hAnsi="Avenir Book" w:cstheme="minorHAnsi"/>
        </w:rPr>
        <w:t xml:space="preserve">‘included’ in the process raised questions about the University’s motivations and commitments to </w:t>
      </w:r>
      <w:r w:rsidR="00890FDA">
        <w:rPr>
          <w:rFonts w:ascii="Avenir Book" w:hAnsi="Avenir Book" w:cstheme="minorHAnsi"/>
        </w:rPr>
        <w:t xml:space="preserve">actual </w:t>
      </w:r>
      <w:r w:rsidR="00F23F68" w:rsidRPr="00F23F68">
        <w:rPr>
          <w:rFonts w:ascii="Avenir Book" w:hAnsi="Avenir Book" w:cstheme="minorHAnsi"/>
        </w:rPr>
        <w:t xml:space="preserve">racial justice.  </w:t>
      </w:r>
    </w:p>
    <w:p w14:paraId="39DCA393" w14:textId="77777777" w:rsidR="003F2C86" w:rsidRDefault="003F2C86" w:rsidP="00554E47">
      <w:pPr>
        <w:rPr>
          <w:rFonts w:ascii="Avenir Book" w:hAnsi="Avenir Book" w:cstheme="minorHAnsi"/>
        </w:rPr>
      </w:pPr>
    </w:p>
    <w:p w14:paraId="63C00999" w14:textId="3D39FA34" w:rsidR="00415476" w:rsidRPr="00162270" w:rsidRDefault="00FC35E7" w:rsidP="00554E47">
      <w:pPr>
        <w:rPr>
          <w:rFonts w:ascii="Avenir Book" w:hAnsi="Avenir Book" w:cstheme="minorHAnsi"/>
        </w:rPr>
      </w:pPr>
      <w:r w:rsidRPr="00162270">
        <w:rPr>
          <w:rFonts w:ascii="Avenir Book" w:hAnsi="Avenir Book" w:cstheme="minorHAnsi"/>
        </w:rPr>
        <w:t>Michael</w:t>
      </w:r>
      <w:r w:rsidR="00415476" w:rsidRPr="00162270">
        <w:rPr>
          <w:rFonts w:ascii="Avenir Book" w:hAnsi="Avenir Book" w:cstheme="minorHAnsi"/>
        </w:rPr>
        <w:t xml:space="preserve">, responsible for </w:t>
      </w:r>
      <w:r w:rsidR="0001058D">
        <w:rPr>
          <w:rFonts w:ascii="Avenir Book" w:hAnsi="Avenir Book" w:cstheme="minorHAnsi"/>
        </w:rPr>
        <w:t>e</w:t>
      </w:r>
      <w:r w:rsidR="00166165" w:rsidRPr="00162270">
        <w:rPr>
          <w:rFonts w:ascii="Avenir Book" w:hAnsi="Avenir Book" w:cstheme="minorHAnsi"/>
        </w:rPr>
        <w:t xml:space="preserve">qualities and </w:t>
      </w:r>
      <w:r w:rsidR="0001058D">
        <w:rPr>
          <w:rFonts w:ascii="Avenir Book" w:hAnsi="Avenir Book" w:cstheme="minorHAnsi"/>
        </w:rPr>
        <w:t>d</w:t>
      </w:r>
      <w:r w:rsidR="00166165" w:rsidRPr="00162270">
        <w:rPr>
          <w:rFonts w:ascii="Avenir Book" w:hAnsi="Avenir Book" w:cstheme="minorHAnsi"/>
        </w:rPr>
        <w:t>iversit</w:t>
      </w:r>
      <w:r w:rsidR="0001058D">
        <w:rPr>
          <w:rFonts w:ascii="Avenir Book" w:hAnsi="Avenir Book" w:cstheme="minorHAnsi"/>
        </w:rPr>
        <w:t>y</w:t>
      </w:r>
      <w:r w:rsidR="00166165" w:rsidRPr="00162270">
        <w:rPr>
          <w:rFonts w:ascii="Avenir Book" w:hAnsi="Avenir Book" w:cstheme="minorHAnsi"/>
        </w:rPr>
        <w:t xml:space="preserve"> work</w:t>
      </w:r>
      <w:r w:rsidR="00415476" w:rsidRPr="00162270">
        <w:rPr>
          <w:rFonts w:ascii="Avenir Book" w:hAnsi="Avenir Book" w:cstheme="minorHAnsi"/>
        </w:rPr>
        <w:t xml:space="preserve"> in his department, </w:t>
      </w:r>
      <w:r w:rsidR="00166165" w:rsidRPr="00162270">
        <w:rPr>
          <w:rFonts w:ascii="Avenir Book" w:hAnsi="Avenir Book" w:cstheme="minorHAnsi"/>
        </w:rPr>
        <w:t xml:space="preserve">talks </w:t>
      </w:r>
      <w:r w:rsidR="003F2C86">
        <w:rPr>
          <w:rFonts w:ascii="Avenir Book" w:hAnsi="Avenir Book" w:cstheme="minorHAnsi"/>
        </w:rPr>
        <w:t xml:space="preserve">below </w:t>
      </w:r>
      <w:r w:rsidR="00166165" w:rsidRPr="00162270">
        <w:rPr>
          <w:rFonts w:ascii="Avenir Book" w:hAnsi="Avenir Book" w:cstheme="minorHAnsi"/>
        </w:rPr>
        <w:t xml:space="preserve">about </w:t>
      </w:r>
      <w:r w:rsidRPr="00162270">
        <w:rPr>
          <w:rFonts w:ascii="Avenir Book" w:hAnsi="Avenir Book" w:cstheme="minorHAnsi"/>
        </w:rPr>
        <w:t xml:space="preserve">his </w:t>
      </w:r>
      <w:r w:rsidR="009455D3" w:rsidRPr="00162270">
        <w:rPr>
          <w:rFonts w:ascii="Avenir Book" w:hAnsi="Avenir Book" w:cstheme="minorHAnsi"/>
        </w:rPr>
        <w:t>university’s motivations</w:t>
      </w:r>
      <w:r w:rsidR="00166165" w:rsidRPr="00162270">
        <w:rPr>
          <w:rFonts w:ascii="Avenir Book" w:hAnsi="Avenir Book" w:cstheme="minorHAnsi"/>
        </w:rPr>
        <w:t xml:space="preserve"> for decolonising in relation </w:t>
      </w:r>
      <w:r w:rsidR="00C74B41" w:rsidRPr="00162270">
        <w:rPr>
          <w:rFonts w:ascii="Avenir Book" w:hAnsi="Avenir Book" w:cstheme="minorHAnsi"/>
        </w:rPr>
        <w:t>to recruitment</w:t>
      </w:r>
      <w:r w:rsidR="00415476" w:rsidRPr="00162270">
        <w:rPr>
          <w:rFonts w:ascii="Avenir Book" w:hAnsi="Avenir Book" w:cstheme="minorHAnsi"/>
        </w:rPr>
        <w:t xml:space="preserve"> needs rather than </w:t>
      </w:r>
      <w:r w:rsidR="00343BC5" w:rsidRPr="00162270">
        <w:rPr>
          <w:rFonts w:ascii="Avenir Book" w:hAnsi="Avenir Book" w:cstheme="minorHAnsi"/>
        </w:rPr>
        <w:t xml:space="preserve">a commitment to </w:t>
      </w:r>
      <w:r w:rsidR="00166165" w:rsidRPr="00162270">
        <w:rPr>
          <w:rFonts w:ascii="Avenir Book" w:hAnsi="Avenir Book" w:cstheme="minorHAnsi"/>
        </w:rPr>
        <w:t xml:space="preserve">the </w:t>
      </w:r>
      <w:r w:rsidR="0044206F" w:rsidRPr="00162270">
        <w:rPr>
          <w:rFonts w:ascii="Avenir Book" w:hAnsi="Avenir Book" w:cstheme="minorHAnsi"/>
        </w:rPr>
        <w:t>work,</w:t>
      </w:r>
      <w:r w:rsidR="00B93484" w:rsidRPr="00162270">
        <w:rPr>
          <w:rFonts w:ascii="Avenir Book" w:hAnsi="Avenir Book" w:cstheme="minorHAnsi"/>
        </w:rPr>
        <w:t xml:space="preserve"> per</w:t>
      </w:r>
      <w:r w:rsidR="00343BC5" w:rsidRPr="00162270">
        <w:rPr>
          <w:rFonts w:ascii="Avenir Book" w:hAnsi="Avenir Book" w:cstheme="minorHAnsi"/>
        </w:rPr>
        <w:t xml:space="preserve"> se</w:t>
      </w:r>
      <w:r w:rsidR="008B70F7" w:rsidRPr="00162270">
        <w:rPr>
          <w:rFonts w:ascii="Avenir Book" w:hAnsi="Avenir Book" w:cstheme="minorHAnsi"/>
        </w:rPr>
        <w:t>.</w:t>
      </w:r>
    </w:p>
    <w:p w14:paraId="593D2B97" w14:textId="77777777" w:rsidR="00415476" w:rsidRPr="00162270" w:rsidRDefault="00415476" w:rsidP="00554E47">
      <w:pPr>
        <w:ind w:left="720"/>
        <w:rPr>
          <w:rFonts w:ascii="Avenir Book" w:hAnsi="Avenir Book" w:cstheme="minorHAnsi"/>
        </w:rPr>
      </w:pPr>
    </w:p>
    <w:p w14:paraId="1ABE271C" w14:textId="10764D4B" w:rsidR="00415476" w:rsidRPr="00162270" w:rsidRDefault="00415476" w:rsidP="00554E47">
      <w:pPr>
        <w:ind w:left="720"/>
        <w:rPr>
          <w:rFonts w:ascii="Avenir Book" w:hAnsi="Avenir Book" w:cstheme="minorHAnsi"/>
        </w:rPr>
      </w:pPr>
      <w:r w:rsidRPr="00162270">
        <w:rPr>
          <w:rFonts w:ascii="Avenir Book" w:hAnsi="Avenir Book" w:cstheme="minorHAnsi"/>
        </w:rPr>
        <w:t xml:space="preserve">I'm sure there are individuals who do care about </w:t>
      </w:r>
      <w:r w:rsidR="00D469E0" w:rsidRPr="00162270">
        <w:rPr>
          <w:rFonts w:ascii="Avenir Book" w:hAnsi="Avenir Book" w:cstheme="minorHAnsi"/>
        </w:rPr>
        <w:t>[it]</w:t>
      </w:r>
      <w:r w:rsidRPr="00162270">
        <w:rPr>
          <w:rFonts w:ascii="Avenir Book" w:hAnsi="Avenir Book" w:cstheme="minorHAnsi"/>
        </w:rPr>
        <w:t>, even at senior management level, but I think overall, it seems to me that there is almost a neoliberal pragmatic aspect to it, namely that universities want to recruit students and be seen as open and inclusive</w:t>
      </w:r>
      <w:r w:rsidR="003D0CD0" w:rsidRPr="00162270">
        <w:rPr>
          <w:rFonts w:ascii="Avenir Book" w:hAnsi="Avenir Book" w:cstheme="minorHAnsi"/>
        </w:rPr>
        <w:t>.</w:t>
      </w:r>
      <w:r w:rsidRPr="00162270">
        <w:rPr>
          <w:rFonts w:ascii="Avenir Book" w:hAnsi="Avenir Book" w:cstheme="minorHAnsi"/>
        </w:rPr>
        <w:t xml:space="preserve"> </w:t>
      </w:r>
      <w:r w:rsidR="003D0CD0" w:rsidRPr="00162270">
        <w:rPr>
          <w:rFonts w:ascii="Avenir Book" w:hAnsi="Avenir Book" w:cstheme="minorHAnsi"/>
        </w:rPr>
        <w:t>T</w:t>
      </w:r>
      <w:r w:rsidRPr="00162270">
        <w:rPr>
          <w:rFonts w:ascii="Avenir Book" w:hAnsi="Avenir Book" w:cstheme="minorHAnsi"/>
        </w:rPr>
        <w:t>hey need those thing</w:t>
      </w:r>
      <w:r w:rsidR="00BA23D2" w:rsidRPr="00162270">
        <w:rPr>
          <w:rFonts w:ascii="Avenir Book" w:hAnsi="Avenir Book" w:cstheme="minorHAnsi"/>
        </w:rPr>
        <w:t>s,</w:t>
      </w:r>
      <w:r w:rsidRPr="00162270">
        <w:rPr>
          <w:rFonts w:ascii="Avenir Book" w:hAnsi="Avenir Book" w:cstheme="minorHAnsi"/>
        </w:rPr>
        <w:t xml:space="preserve"> like with Athena Swan</w:t>
      </w:r>
      <w:r w:rsidR="000F5321" w:rsidRPr="00162270">
        <w:rPr>
          <w:rFonts w:ascii="Avenir Book" w:hAnsi="Avenir Book" w:cstheme="minorHAnsi"/>
        </w:rPr>
        <w:t>,</w:t>
      </w:r>
      <w:r w:rsidRPr="00162270">
        <w:rPr>
          <w:rFonts w:ascii="Avenir Book" w:hAnsi="Avenir Book" w:cstheme="minorHAnsi"/>
        </w:rPr>
        <w:t xml:space="preserve"> </w:t>
      </w:r>
      <w:r w:rsidRPr="00F17DD5">
        <w:rPr>
          <w:rFonts w:ascii="Avenir Book" w:hAnsi="Avenir Book" w:cstheme="minorHAnsi"/>
        </w:rPr>
        <w:t>they need the badge or the badges</w:t>
      </w:r>
      <w:r w:rsidRPr="00162270">
        <w:rPr>
          <w:rFonts w:ascii="Avenir Book" w:hAnsi="Avenir Book" w:cstheme="minorHAnsi"/>
        </w:rPr>
        <w:t xml:space="preserve"> to show off as it were to be accredited</w:t>
      </w:r>
      <w:r w:rsidR="00BA23D2" w:rsidRPr="00162270">
        <w:rPr>
          <w:rFonts w:ascii="Avenir Book" w:hAnsi="Avenir Book" w:cstheme="minorHAnsi"/>
        </w:rPr>
        <w:t>.</w:t>
      </w:r>
      <w:r w:rsidRPr="00162270">
        <w:rPr>
          <w:rFonts w:ascii="Avenir Book" w:hAnsi="Avenir Book" w:cstheme="minorHAnsi"/>
        </w:rPr>
        <w:t xml:space="preserve"> (</w:t>
      </w:r>
      <w:r w:rsidR="00FC35E7" w:rsidRPr="00162270">
        <w:rPr>
          <w:rFonts w:ascii="Avenir Book" w:hAnsi="Avenir Book" w:cstheme="minorHAnsi"/>
        </w:rPr>
        <w:t>Michael</w:t>
      </w:r>
      <w:r w:rsidRPr="00162270">
        <w:rPr>
          <w:rFonts w:ascii="Avenir Book" w:hAnsi="Avenir Book" w:cstheme="minorHAnsi"/>
        </w:rPr>
        <w:t xml:space="preserve">, </w:t>
      </w:r>
      <w:r w:rsidR="00DC72B5" w:rsidRPr="00162270">
        <w:rPr>
          <w:rFonts w:ascii="Avenir Book" w:hAnsi="Avenir Book" w:cstheme="minorHAnsi"/>
        </w:rPr>
        <w:t>Academic</w:t>
      </w:r>
      <w:r w:rsidRPr="00162270">
        <w:rPr>
          <w:rFonts w:ascii="Avenir Book" w:hAnsi="Avenir Book" w:cstheme="minorHAnsi"/>
        </w:rPr>
        <w:t xml:space="preserve">) </w:t>
      </w:r>
    </w:p>
    <w:p w14:paraId="0BEF1C31" w14:textId="77777777" w:rsidR="00415476" w:rsidRPr="00162270" w:rsidRDefault="00415476" w:rsidP="00554E47">
      <w:pPr>
        <w:rPr>
          <w:rFonts w:ascii="Avenir Book" w:hAnsi="Avenir Book" w:cstheme="minorHAnsi"/>
          <w:i/>
          <w:iCs/>
        </w:rPr>
      </w:pPr>
    </w:p>
    <w:p w14:paraId="26A8C50B" w14:textId="41FCADE8" w:rsidR="00E72A31" w:rsidRPr="00162270" w:rsidRDefault="000F5321" w:rsidP="00554E47">
      <w:pPr>
        <w:rPr>
          <w:rFonts w:ascii="Avenir Book" w:hAnsi="Avenir Book" w:cstheme="minorHAnsi"/>
        </w:rPr>
      </w:pPr>
      <w:r w:rsidRPr="00162270">
        <w:rPr>
          <w:rFonts w:ascii="Avenir Book" w:hAnsi="Avenir Book" w:cstheme="minorHAnsi"/>
        </w:rPr>
        <w:t xml:space="preserve">Michael’s </w:t>
      </w:r>
      <w:r w:rsidR="003D0CD0" w:rsidRPr="00162270">
        <w:rPr>
          <w:rFonts w:ascii="Avenir Book" w:hAnsi="Avenir Book" w:cstheme="minorHAnsi"/>
        </w:rPr>
        <w:t>reference</w:t>
      </w:r>
      <w:r w:rsidRPr="00162270">
        <w:rPr>
          <w:rFonts w:ascii="Avenir Book" w:hAnsi="Avenir Book" w:cstheme="minorHAnsi"/>
        </w:rPr>
        <w:t xml:space="preserve"> </w:t>
      </w:r>
      <w:r w:rsidR="0001058D" w:rsidRPr="00162270">
        <w:rPr>
          <w:rFonts w:ascii="Avenir Book" w:hAnsi="Avenir Book" w:cstheme="minorHAnsi"/>
        </w:rPr>
        <w:t>to ‘</w:t>
      </w:r>
      <w:r w:rsidR="003D0CD0" w:rsidRPr="00162270">
        <w:rPr>
          <w:rFonts w:ascii="Avenir Book" w:hAnsi="Avenir Book" w:cstheme="minorHAnsi"/>
        </w:rPr>
        <w:t xml:space="preserve">neoliberal pragmatism’, </w:t>
      </w:r>
      <w:r w:rsidRPr="00162270">
        <w:rPr>
          <w:rFonts w:ascii="Avenir Book" w:hAnsi="Avenir Book" w:cstheme="minorHAnsi"/>
        </w:rPr>
        <w:t xml:space="preserve">student recruitment </w:t>
      </w:r>
      <w:r w:rsidR="003D0CD0" w:rsidRPr="00162270">
        <w:rPr>
          <w:rFonts w:ascii="Avenir Book" w:hAnsi="Avenir Book" w:cstheme="minorHAnsi"/>
        </w:rPr>
        <w:t>and accreditation as reasons for engaging in decolonising</w:t>
      </w:r>
      <w:r w:rsidR="007E2FB2" w:rsidRPr="00162270">
        <w:rPr>
          <w:rFonts w:ascii="Avenir Book" w:hAnsi="Avenir Book" w:cstheme="minorHAnsi"/>
        </w:rPr>
        <w:t>,</w:t>
      </w:r>
      <w:r w:rsidR="003D0CD0" w:rsidRPr="00162270">
        <w:rPr>
          <w:rFonts w:ascii="Avenir Book" w:hAnsi="Avenir Book" w:cstheme="minorHAnsi"/>
        </w:rPr>
        <w:t xml:space="preserve"> supports our argument about </w:t>
      </w:r>
      <w:r w:rsidR="003D0CD0" w:rsidRPr="00162270">
        <w:rPr>
          <w:rFonts w:ascii="Avenir Book" w:hAnsi="Avenir Book" w:cstheme="minorHAnsi"/>
        </w:rPr>
        <w:lastRenderedPageBreak/>
        <w:t>the opportunistic</w:t>
      </w:r>
      <w:r w:rsidR="00E633DC" w:rsidRPr="00162270">
        <w:rPr>
          <w:rFonts w:ascii="Avenir Book" w:hAnsi="Avenir Book" w:cstheme="minorHAnsi"/>
        </w:rPr>
        <w:t xml:space="preserve"> or strategic </w:t>
      </w:r>
      <w:r w:rsidR="003D0CD0" w:rsidRPr="00162270">
        <w:rPr>
          <w:rFonts w:ascii="Avenir Book" w:hAnsi="Avenir Book" w:cstheme="minorHAnsi"/>
        </w:rPr>
        <w:t>advancement of decolonising. Like Michael, Ella was also sceptical about her university’s motivations for ‘mainstreaming decolonising’</w:t>
      </w:r>
      <w:r w:rsidR="00E72A31" w:rsidRPr="00162270">
        <w:rPr>
          <w:rFonts w:ascii="Avenir Book" w:hAnsi="Avenir Book" w:cstheme="minorHAnsi"/>
        </w:rPr>
        <w:t>:</w:t>
      </w:r>
      <w:r w:rsidRPr="00162270">
        <w:rPr>
          <w:rFonts w:ascii="Avenir Book" w:hAnsi="Avenir Book" w:cstheme="minorHAnsi"/>
        </w:rPr>
        <w:t xml:space="preserve"> </w:t>
      </w:r>
      <w:r w:rsidR="003D0CD0" w:rsidRPr="00162270">
        <w:rPr>
          <w:rFonts w:ascii="Avenir Book" w:hAnsi="Avenir Book" w:cstheme="minorHAnsi"/>
        </w:rPr>
        <w:t xml:space="preserve"> </w:t>
      </w:r>
      <w:r w:rsidR="0058125D" w:rsidRPr="00162270">
        <w:rPr>
          <w:rFonts w:ascii="Avenir Book" w:hAnsi="Avenir Book" w:cstheme="minorHAnsi"/>
        </w:rPr>
        <w:t xml:space="preserve"> </w:t>
      </w:r>
    </w:p>
    <w:p w14:paraId="1292E666" w14:textId="77777777" w:rsidR="00E72A31" w:rsidRPr="00162270" w:rsidRDefault="00E72A31" w:rsidP="00E72A31">
      <w:pPr>
        <w:ind w:left="720"/>
        <w:rPr>
          <w:rFonts w:ascii="Avenir Book" w:hAnsi="Avenir Book" w:cstheme="minorHAnsi"/>
        </w:rPr>
      </w:pPr>
    </w:p>
    <w:p w14:paraId="00C7DDBB" w14:textId="02FBEBED" w:rsidR="00E72A31" w:rsidRPr="00162270" w:rsidRDefault="00E72A31" w:rsidP="00E72A31">
      <w:pPr>
        <w:ind w:left="720"/>
        <w:rPr>
          <w:rFonts w:ascii="Avenir Book" w:hAnsi="Avenir Book" w:cstheme="minorHAnsi"/>
        </w:rPr>
      </w:pPr>
      <w:r w:rsidRPr="00162270">
        <w:rPr>
          <w:rFonts w:ascii="Avenir Book" w:hAnsi="Avenir Book" w:cstheme="minorHAnsi"/>
        </w:rPr>
        <w:t>We</w:t>
      </w:r>
      <w:r w:rsidR="00E633DC" w:rsidRPr="00162270">
        <w:rPr>
          <w:rFonts w:ascii="Avenir Book" w:hAnsi="Avenir Book" w:cstheme="minorHAnsi"/>
        </w:rPr>
        <w:t>’</w:t>
      </w:r>
      <w:r w:rsidRPr="00162270">
        <w:rPr>
          <w:rFonts w:ascii="Avenir Book" w:hAnsi="Avenir Book" w:cstheme="minorHAnsi"/>
        </w:rPr>
        <w:t xml:space="preserve">ve shown that we can change things rapidly with </w:t>
      </w:r>
      <w:proofErr w:type="gramStart"/>
      <w:r w:rsidRPr="00162270">
        <w:rPr>
          <w:rFonts w:ascii="Avenir Book" w:hAnsi="Avenir Book" w:cstheme="minorHAnsi"/>
        </w:rPr>
        <w:t>Covid</w:t>
      </w:r>
      <w:r w:rsidR="00E633DC" w:rsidRPr="00162270">
        <w:rPr>
          <w:rFonts w:ascii="Avenir Book" w:hAnsi="Avenir Book" w:cstheme="minorHAnsi"/>
        </w:rPr>
        <w:t>;</w:t>
      </w:r>
      <w:r w:rsidRPr="00162270">
        <w:rPr>
          <w:rFonts w:ascii="Avenir Book" w:hAnsi="Avenir Book" w:cstheme="minorHAnsi"/>
        </w:rPr>
        <w:t xml:space="preserve"> </w:t>
      </w:r>
      <w:r w:rsidR="00E633DC" w:rsidRPr="00162270">
        <w:rPr>
          <w:rFonts w:ascii="Avenir Book" w:hAnsi="Avenir Book" w:cstheme="minorHAnsi"/>
        </w:rPr>
        <w:t>..</w:t>
      </w:r>
      <w:proofErr w:type="gramEnd"/>
      <w:r w:rsidRPr="00162270">
        <w:rPr>
          <w:rFonts w:ascii="Avenir Book" w:hAnsi="Avenir Book" w:cstheme="minorHAnsi"/>
        </w:rPr>
        <w:t xml:space="preserve">It's what the motivation is, and ultimately this is a neoliberal capitalist society. They are only really motivated by money and I think the pressure of the BLM, through the potential loss about international students, the potential loss of all of our </w:t>
      </w:r>
      <w:r w:rsidR="00FB5CD6" w:rsidRPr="00162270">
        <w:rPr>
          <w:rFonts w:ascii="Avenir Book" w:hAnsi="Avenir Book" w:cstheme="minorHAnsi"/>
        </w:rPr>
        <w:t>Black</w:t>
      </w:r>
      <w:r w:rsidRPr="00162270">
        <w:rPr>
          <w:rFonts w:ascii="Avenir Book" w:hAnsi="Avenir Book" w:cstheme="minorHAnsi"/>
        </w:rPr>
        <w:t xml:space="preserve"> students</w:t>
      </w:r>
      <w:r w:rsidR="007E2FB2" w:rsidRPr="00162270">
        <w:rPr>
          <w:rFonts w:ascii="Avenir Book" w:hAnsi="Avenir Book" w:cstheme="minorHAnsi"/>
        </w:rPr>
        <w:t>,</w:t>
      </w:r>
      <w:r w:rsidRPr="00162270">
        <w:rPr>
          <w:rFonts w:ascii="Avenir Book" w:hAnsi="Avenir Book" w:cstheme="minorHAnsi"/>
        </w:rPr>
        <w:t xml:space="preserve"> because they don't want to be among racist </w:t>
      </w:r>
      <w:r w:rsidR="007E2FB2" w:rsidRPr="00162270">
        <w:rPr>
          <w:rFonts w:ascii="Avenir Book" w:hAnsi="Avenir Book" w:cstheme="minorHAnsi"/>
        </w:rPr>
        <w:t>universities, this</w:t>
      </w:r>
      <w:r w:rsidRPr="00162270">
        <w:rPr>
          <w:rFonts w:ascii="Avenir Book" w:hAnsi="Avenir Book" w:cstheme="minorHAnsi"/>
        </w:rPr>
        <w:t xml:space="preserve"> is a big economic threat, but then, </w:t>
      </w:r>
      <w:r w:rsidR="007E2FB2" w:rsidRPr="00162270">
        <w:rPr>
          <w:rFonts w:ascii="Avenir Book" w:hAnsi="Avenir Book" w:cstheme="minorHAnsi"/>
        </w:rPr>
        <w:t xml:space="preserve"> ..</w:t>
      </w:r>
      <w:r w:rsidRPr="00162270">
        <w:rPr>
          <w:rFonts w:ascii="Avenir Book" w:hAnsi="Avenir Book" w:cstheme="minorHAnsi"/>
        </w:rPr>
        <w:t>what I'm concerned about with Brexit and with all the economic fallout of the pandemic in the next few years</w:t>
      </w:r>
      <w:r w:rsidR="00A54430" w:rsidRPr="00162270">
        <w:rPr>
          <w:rFonts w:ascii="Avenir Book" w:hAnsi="Avenir Book" w:cstheme="minorHAnsi"/>
        </w:rPr>
        <w:t>,</w:t>
      </w:r>
      <w:r w:rsidRPr="00162270">
        <w:rPr>
          <w:rFonts w:ascii="Avenir Book" w:hAnsi="Avenir Book" w:cstheme="minorHAnsi"/>
        </w:rPr>
        <w:t xml:space="preserve"> when the University has to tighten its belt, can it still hold on its diversity agenda and its decolonisation? (Ella, Academic)  </w:t>
      </w:r>
    </w:p>
    <w:p w14:paraId="0510B57D" w14:textId="77777777" w:rsidR="00E72A31" w:rsidRPr="00162270" w:rsidRDefault="00E72A31" w:rsidP="00554E47">
      <w:pPr>
        <w:rPr>
          <w:rFonts w:ascii="Avenir Book" w:hAnsi="Avenir Book" w:cstheme="minorHAnsi"/>
        </w:rPr>
      </w:pPr>
    </w:p>
    <w:p w14:paraId="1DDCDD38" w14:textId="74622CD4" w:rsidR="00343BC5" w:rsidRPr="00162270" w:rsidRDefault="00A54430" w:rsidP="00554E47">
      <w:pPr>
        <w:rPr>
          <w:rFonts w:ascii="Avenir Book" w:hAnsi="Avenir Book" w:cstheme="minorHAnsi"/>
        </w:rPr>
      </w:pPr>
      <w:r w:rsidRPr="00162270">
        <w:rPr>
          <w:rFonts w:ascii="Avenir Book" w:hAnsi="Avenir Book" w:cstheme="minorHAnsi"/>
        </w:rPr>
        <w:t>Ella</w:t>
      </w:r>
      <w:r w:rsidR="0001058D">
        <w:rPr>
          <w:rFonts w:ascii="Avenir Book" w:hAnsi="Avenir Book" w:cstheme="minorHAnsi"/>
        </w:rPr>
        <w:t xml:space="preserve">’s comment </w:t>
      </w:r>
      <w:r w:rsidRPr="00162270">
        <w:rPr>
          <w:rFonts w:ascii="Avenir Book" w:hAnsi="Avenir Book" w:cstheme="minorHAnsi"/>
        </w:rPr>
        <w:t>signals</w:t>
      </w:r>
      <w:r w:rsidR="00E72A31" w:rsidRPr="00162270">
        <w:rPr>
          <w:rFonts w:ascii="Avenir Book" w:hAnsi="Avenir Book" w:cstheme="minorHAnsi"/>
        </w:rPr>
        <w:t xml:space="preserve"> that her university’s advancement of decolonising is a case of ‘interest convergence’ (Bell, 1980) r</w:t>
      </w:r>
      <w:r w:rsidR="00DC72B5" w:rsidRPr="00162270">
        <w:rPr>
          <w:rFonts w:ascii="Avenir Book" w:hAnsi="Avenir Book" w:cstheme="minorHAnsi"/>
        </w:rPr>
        <w:t xml:space="preserve">eferring to factors such as the potential loss of </w:t>
      </w:r>
      <w:r w:rsidR="00FB5CD6" w:rsidRPr="00162270">
        <w:rPr>
          <w:rFonts w:ascii="Avenir Book" w:hAnsi="Avenir Book" w:cstheme="minorHAnsi"/>
        </w:rPr>
        <w:t>Black</w:t>
      </w:r>
      <w:r w:rsidR="00DC72B5" w:rsidRPr="00162270">
        <w:rPr>
          <w:rFonts w:ascii="Avenir Book" w:hAnsi="Avenir Book" w:cstheme="minorHAnsi"/>
        </w:rPr>
        <w:t xml:space="preserve"> students</w:t>
      </w:r>
      <w:r w:rsidR="0001058D">
        <w:rPr>
          <w:rFonts w:ascii="Avenir Book" w:hAnsi="Avenir Book" w:cstheme="minorHAnsi"/>
        </w:rPr>
        <w:t xml:space="preserve">, </w:t>
      </w:r>
      <w:r w:rsidR="00166165" w:rsidRPr="00162270">
        <w:rPr>
          <w:rFonts w:ascii="Avenir Book" w:hAnsi="Avenir Book" w:cstheme="minorHAnsi"/>
        </w:rPr>
        <w:t>she</w:t>
      </w:r>
      <w:r w:rsidR="00415476" w:rsidRPr="00162270">
        <w:rPr>
          <w:rFonts w:ascii="Avenir Book" w:hAnsi="Avenir Book" w:cstheme="minorHAnsi"/>
        </w:rPr>
        <w:t xml:space="preserve"> </w:t>
      </w:r>
      <w:r w:rsidR="00E72A31" w:rsidRPr="00162270">
        <w:rPr>
          <w:rFonts w:ascii="Avenir Book" w:hAnsi="Avenir Book" w:cstheme="minorHAnsi"/>
        </w:rPr>
        <w:t>maintains</w:t>
      </w:r>
      <w:r w:rsidR="001970BC" w:rsidRPr="00162270">
        <w:rPr>
          <w:rFonts w:ascii="Avenir Book" w:hAnsi="Avenir Book" w:cstheme="minorHAnsi"/>
        </w:rPr>
        <w:t xml:space="preserve"> </w:t>
      </w:r>
      <w:r w:rsidR="008B70F7" w:rsidRPr="00162270">
        <w:rPr>
          <w:rFonts w:ascii="Avenir Book" w:hAnsi="Avenir Book" w:cstheme="minorHAnsi"/>
        </w:rPr>
        <w:t>that</w:t>
      </w:r>
      <w:r w:rsidR="00415476" w:rsidRPr="00162270">
        <w:rPr>
          <w:rFonts w:ascii="Avenir Book" w:hAnsi="Avenir Book" w:cstheme="minorHAnsi"/>
        </w:rPr>
        <w:t xml:space="preserve"> the Covid</w:t>
      </w:r>
      <w:r w:rsidR="00FC35E7" w:rsidRPr="00162270">
        <w:rPr>
          <w:rFonts w:ascii="Avenir Book" w:hAnsi="Avenir Book" w:cstheme="minorHAnsi"/>
        </w:rPr>
        <w:t xml:space="preserve">-19 </w:t>
      </w:r>
      <w:r w:rsidR="00343BC5" w:rsidRPr="00162270">
        <w:rPr>
          <w:rFonts w:ascii="Avenir Book" w:hAnsi="Avenir Book" w:cstheme="minorHAnsi"/>
        </w:rPr>
        <w:t>pandemic has</w:t>
      </w:r>
      <w:r w:rsidR="00415476" w:rsidRPr="00162270">
        <w:rPr>
          <w:rFonts w:ascii="Avenir Book" w:hAnsi="Avenir Book" w:cstheme="minorHAnsi"/>
        </w:rPr>
        <w:t xml:space="preserve"> demonstrated how quickly initiatives can be put into place. However, </w:t>
      </w:r>
      <w:r w:rsidR="0044206F" w:rsidRPr="00162270">
        <w:rPr>
          <w:rFonts w:ascii="Avenir Book" w:hAnsi="Avenir Book" w:cstheme="minorHAnsi"/>
        </w:rPr>
        <w:t xml:space="preserve">in her view </w:t>
      </w:r>
      <w:r w:rsidR="00415476" w:rsidRPr="00162270">
        <w:rPr>
          <w:rFonts w:ascii="Avenir Book" w:hAnsi="Avenir Book" w:cstheme="minorHAnsi"/>
        </w:rPr>
        <w:t>only a business case for decolonising</w:t>
      </w:r>
      <w:r w:rsidR="0044206F" w:rsidRPr="00162270">
        <w:rPr>
          <w:rFonts w:ascii="Avenir Book" w:hAnsi="Avenir Book" w:cstheme="minorHAnsi"/>
        </w:rPr>
        <w:t xml:space="preserve"> </w:t>
      </w:r>
      <w:r w:rsidR="008B70F7" w:rsidRPr="00162270">
        <w:rPr>
          <w:rFonts w:ascii="Avenir Book" w:hAnsi="Avenir Book" w:cstheme="minorHAnsi"/>
        </w:rPr>
        <w:t>prompts</w:t>
      </w:r>
      <w:r w:rsidR="0044206F" w:rsidRPr="00162270">
        <w:rPr>
          <w:rFonts w:ascii="Avenir Book" w:hAnsi="Avenir Book" w:cstheme="minorHAnsi"/>
        </w:rPr>
        <w:t xml:space="preserve"> universities </w:t>
      </w:r>
      <w:r w:rsidR="008B70F7" w:rsidRPr="00162270">
        <w:rPr>
          <w:rFonts w:ascii="Avenir Book" w:hAnsi="Avenir Book" w:cstheme="minorHAnsi"/>
        </w:rPr>
        <w:t xml:space="preserve">to take </w:t>
      </w:r>
      <w:r w:rsidR="0044206F" w:rsidRPr="00162270">
        <w:rPr>
          <w:rFonts w:ascii="Avenir Book" w:hAnsi="Avenir Book" w:cstheme="minorHAnsi"/>
        </w:rPr>
        <w:t>action</w:t>
      </w:r>
      <w:r w:rsidR="008B70F7" w:rsidRPr="00162270">
        <w:rPr>
          <w:rFonts w:ascii="Avenir Book" w:hAnsi="Avenir Book" w:cstheme="minorHAnsi"/>
        </w:rPr>
        <w:t xml:space="preserve">. </w:t>
      </w:r>
      <w:r w:rsidR="00166165" w:rsidRPr="00162270">
        <w:rPr>
          <w:rFonts w:ascii="Avenir Book" w:hAnsi="Avenir Book" w:cstheme="minorHAnsi"/>
        </w:rPr>
        <w:t>Ella’s</w:t>
      </w:r>
      <w:r w:rsidR="008B70F7" w:rsidRPr="00162270">
        <w:rPr>
          <w:rFonts w:ascii="Avenir Book" w:hAnsi="Avenir Book" w:cstheme="minorHAnsi"/>
        </w:rPr>
        <w:t xml:space="preserve"> </w:t>
      </w:r>
      <w:r w:rsidR="00BA23D2" w:rsidRPr="00162270">
        <w:rPr>
          <w:rFonts w:ascii="Avenir Book" w:hAnsi="Avenir Book" w:cstheme="minorHAnsi"/>
        </w:rPr>
        <w:t>question</w:t>
      </w:r>
      <w:r w:rsidR="00D469E0" w:rsidRPr="00162270">
        <w:rPr>
          <w:rFonts w:ascii="Avenir Book" w:hAnsi="Avenir Book" w:cstheme="minorHAnsi"/>
        </w:rPr>
        <w:t xml:space="preserve">s about whether the wins gained now would translate into meaningful institutional change or be short-lived </w:t>
      </w:r>
      <w:r w:rsidR="007E2FB2" w:rsidRPr="00162270">
        <w:rPr>
          <w:rFonts w:ascii="Avenir Book" w:hAnsi="Avenir Book" w:cstheme="minorHAnsi"/>
        </w:rPr>
        <w:t xml:space="preserve">also </w:t>
      </w:r>
      <w:r w:rsidR="00D469E0" w:rsidRPr="00162270">
        <w:rPr>
          <w:rFonts w:ascii="Avenir Book" w:hAnsi="Avenir Book" w:cstheme="minorHAnsi"/>
        </w:rPr>
        <w:t>cohere with</w:t>
      </w:r>
      <w:r w:rsidR="008B70F7" w:rsidRPr="00162270">
        <w:rPr>
          <w:rFonts w:ascii="Avenir Book" w:hAnsi="Avenir Book" w:cstheme="minorHAnsi"/>
        </w:rPr>
        <w:t xml:space="preserve"> Bell’s theory</w:t>
      </w:r>
      <w:r w:rsidR="00D469E0" w:rsidRPr="00162270">
        <w:rPr>
          <w:rFonts w:ascii="Avenir Book" w:hAnsi="Avenir Book" w:cstheme="minorHAnsi"/>
        </w:rPr>
        <w:t xml:space="preserve"> and we </w:t>
      </w:r>
      <w:r w:rsidR="0007623F" w:rsidRPr="00162270">
        <w:rPr>
          <w:rFonts w:ascii="Avenir Book" w:hAnsi="Avenir Book" w:cstheme="minorHAnsi"/>
        </w:rPr>
        <w:t xml:space="preserve">take up </w:t>
      </w:r>
      <w:r w:rsidR="00D469E0" w:rsidRPr="00162270">
        <w:rPr>
          <w:rFonts w:ascii="Avenir Book" w:hAnsi="Avenir Book" w:cstheme="minorHAnsi"/>
        </w:rPr>
        <w:t xml:space="preserve">this theme </w:t>
      </w:r>
      <w:r w:rsidR="0007623F" w:rsidRPr="00162270">
        <w:rPr>
          <w:rFonts w:ascii="Avenir Book" w:hAnsi="Avenir Book" w:cstheme="minorHAnsi"/>
        </w:rPr>
        <w:t xml:space="preserve">in the next section. </w:t>
      </w:r>
    </w:p>
    <w:p w14:paraId="71B97723" w14:textId="19E4D4D5" w:rsidR="000E0529" w:rsidRPr="00162270" w:rsidRDefault="00415476" w:rsidP="00554E47">
      <w:pPr>
        <w:rPr>
          <w:rFonts w:ascii="Avenir Book" w:hAnsi="Avenir Book" w:cstheme="minorHAnsi"/>
          <w:b/>
          <w:bCs/>
        </w:rPr>
      </w:pPr>
      <w:r w:rsidRPr="00162270">
        <w:rPr>
          <w:rFonts w:ascii="Avenir Book" w:hAnsi="Avenir Book" w:cstheme="minorHAnsi"/>
        </w:rPr>
        <w:t xml:space="preserve">   </w:t>
      </w:r>
    </w:p>
    <w:p w14:paraId="511585FA" w14:textId="35F71C76" w:rsidR="00714919" w:rsidRPr="00162270" w:rsidRDefault="00714919" w:rsidP="00554E47">
      <w:pPr>
        <w:rPr>
          <w:rFonts w:ascii="Avenir Book" w:hAnsi="Avenir Book" w:cstheme="minorHAnsi"/>
          <w:b/>
          <w:bCs/>
        </w:rPr>
      </w:pPr>
    </w:p>
    <w:p w14:paraId="6662414B" w14:textId="023BF43D" w:rsidR="000E0529" w:rsidRPr="00162270" w:rsidRDefault="000E0529" w:rsidP="00554E47">
      <w:pPr>
        <w:rPr>
          <w:rFonts w:ascii="Avenir Book" w:hAnsi="Avenir Book" w:cstheme="minorHAnsi"/>
        </w:rPr>
      </w:pPr>
      <w:r w:rsidRPr="00162270">
        <w:rPr>
          <w:rFonts w:ascii="Avenir Book" w:hAnsi="Avenir Book" w:cstheme="minorHAnsi"/>
          <w:b/>
          <w:bCs/>
        </w:rPr>
        <w:t>Grassroots or top-down decolonisation?</w:t>
      </w:r>
    </w:p>
    <w:p w14:paraId="7967EE31" w14:textId="187633D7" w:rsidR="000E0529" w:rsidRPr="00162270" w:rsidRDefault="00207F89" w:rsidP="00554E47">
      <w:pPr>
        <w:rPr>
          <w:rFonts w:ascii="Avenir Book" w:hAnsi="Avenir Book" w:cstheme="minorHAnsi"/>
        </w:rPr>
      </w:pPr>
      <w:r>
        <w:rPr>
          <w:rFonts w:ascii="Avenir Book" w:hAnsi="Avenir Book" w:cstheme="minorHAnsi"/>
        </w:rPr>
        <w:t xml:space="preserve">We now turn to a consideration of </w:t>
      </w:r>
      <w:r w:rsidR="00714919" w:rsidRPr="00162270">
        <w:rPr>
          <w:rFonts w:ascii="Avenir Book" w:hAnsi="Avenir Book" w:cstheme="minorHAnsi"/>
        </w:rPr>
        <w:t>what the strategic advancement of decolonis</w:t>
      </w:r>
      <w:r w:rsidR="00F62A5D" w:rsidRPr="00162270">
        <w:rPr>
          <w:rFonts w:ascii="Avenir Book" w:hAnsi="Avenir Book" w:cstheme="minorHAnsi"/>
        </w:rPr>
        <w:t>ing</w:t>
      </w:r>
      <w:r w:rsidR="00714919" w:rsidRPr="00162270">
        <w:rPr>
          <w:rFonts w:ascii="Avenir Book" w:hAnsi="Avenir Book" w:cstheme="minorHAnsi"/>
        </w:rPr>
        <w:t xml:space="preserve"> </w:t>
      </w:r>
      <w:r w:rsidR="006D6324" w:rsidRPr="00162270">
        <w:rPr>
          <w:rFonts w:ascii="Avenir Book" w:hAnsi="Avenir Book" w:cstheme="minorHAnsi"/>
        </w:rPr>
        <w:t>might mean for</w:t>
      </w:r>
      <w:r w:rsidR="00714919" w:rsidRPr="00162270">
        <w:rPr>
          <w:rFonts w:ascii="Avenir Book" w:hAnsi="Avenir Book" w:cstheme="minorHAnsi"/>
        </w:rPr>
        <w:t xml:space="preserve"> those involved in </w:t>
      </w:r>
      <w:r w:rsidR="006D6324" w:rsidRPr="00162270">
        <w:rPr>
          <w:rFonts w:ascii="Avenir Book" w:hAnsi="Avenir Book" w:cstheme="minorHAnsi"/>
        </w:rPr>
        <w:t xml:space="preserve">grassroots’ </w:t>
      </w:r>
      <w:r w:rsidR="00714919" w:rsidRPr="00162270">
        <w:rPr>
          <w:rFonts w:ascii="Avenir Book" w:hAnsi="Avenir Book" w:cstheme="minorHAnsi"/>
        </w:rPr>
        <w:t xml:space="preserve">decolonising work.  </w:t>
      </w:r>
      <w:r w:rsidR="008C2B70" w:rsidRPr="00162270">
        <w:rPr>
          <w:rFonts w:ascii="Avenir Book" w:hAnsi="Avenir Book" w:cstheme="minorHAnsi"/>
        </w:rPr>
        <w:t>G</w:t>
      </w:r>
      <w:r w:rsidR="00415476" w:rsidRPr="00162270">
        <w:rPr>
          <w:rFonts w:ascii="Avenir Book" w:hAnsi="Avenir Book" w:cstheme="minorHAnsi"/>
        </w:rPr>
        <w:t>iven the proliferation</w:t>
      </w:r>
      <w:r w:rsidR="00FC35E7" w:rsidRPr="00162270">
        <w:rPr>
          <w:rFonts w:ascii="Avenir Book" w:hAnsi="Avenir Book" w:cstheme="minorHAnsi"/>
        </w:rPr>
        <w:t xml:space="preserve"> </w:t>
      </w:r>
      <w:r w:rsidR="00415476" w:rsidRPr="00162270">
        <w:rPr>
          <w:rFonts w:ascii="Avenir Book" w:hAnsi="Avenir Book" w:cstheme="minorHAnsi"/>
        </w:rPr>
        <w:t xml:space="preserve">of </w:t>
      </w:r>
      <w:r w:rsidR="00BA23D2" w:rsidRPr="00162270">
        <w:rPr>
          <w:rFonts w:ascii="Avenir Book" w:hAnsi="Avenir Book" w:cstheme="minorHAnsi"/>
        </w:rPr>
        <w:t>projects</w:t>
      </w:r>
      <w:r w:rsidR="00867EDE" w:rsidRPr="00162270">
        <w:rPr>
          <w:rFonts w:ascii="Avenir Book" w:hAnsi="Avenir Book" w:cstheme="minorHAnsi"/>
        </w:rPr>
        <w:t xml:space="preserve">, </w:t>
      </w:r>
      <w:r w:rsidR="008C2B70" w:rsidRPr="00162270">
        <w:rPr>
          <w:rFonts w:ascii="Avenir Book" w:hAnsi="Avenir Book" w:cstheme="minorHAnsi"/>
        </w:rPr>
        <w:t>p</w:t>
      </w:r>
      <w:r w:rsidR="00415476" w:rsidRPr="00162270">
        <w:rPr>
          <w:rFonts w:ascii="Avenir Book" w:hAnsi="Avenir Book" w:cstheme="minorHAnsi"/>
        </w:rPr>
        <w:t xml:space="preserve">articipants discussed their ideas for how decolonising might progress given this contested terrain.  Most agreed that grassroots </w:t>
      </w:r>
      <w:r w:rsidR="00C3280B" w:rsidRPr="00162270">
        <w:rPr>
          <w:rFonts w:ascii="Avenir Book" w:hAnsi="Avenir Book" w:cstheme="minorHAnsi"/>
        </w:rPr>
        <w:t>decolonial efforts</w:t>
      </w:r>
      <w:r w:rsidR="00415476" w:rsidRPr="00162270">
        <w:rPr>
          <w:rFonts w:ascii="Avenir Book" w:hAnsi="Avenir Book" w:cstheme="minorHAnsi"/>
        </w:rPr>
        <w:t xml:space="preserve"> </w:t>
      </w:r>
      <w:r w:rsidR="00C3280B" w:rsidRPr="00162270">
        <w:rPr>
          <w:rFonts w:ascii="Avenir Book" w:hAnsi="Avenir Book" w:cstheme="minorHAnsi"/>
        </w:rPr>
        <w:t>would likely fail without</w:t>
      </w:r>
      <w:r w:rsidR="00415476" w:rsidRPr="00162270">
        <w:rPr>
          <w:rFonts w:ascii="Avenir Book" w:hAnsi="Avenir Book" w:cstheme="minorHAnsi"/>
        </w:rPr>
        <w:t xml:space="preserve"> some institutionalised </w:t>
      </w:r>
      <w:r w:rsidR="00A54430" w:rsidRPr="00162270">
        <w:rPr>
          <w:rFonts w:ascii="Avenir Book" w:hAnsi="Avenir Book" w:cstheme="minorHAnsi"/>
        </w:rPr>
        <w:t>s</w:t>
      </w:r>
      <w:r w:rsidR="00415476" w:rsidRPr="00162270">
        <w:rPr>
          <w:rFonts w:ascii="Avenir Book" w:hAnsi="Avenir Book" w:cstheme="minorHAnsi"/>
        </w:rPr>
        <w:t>upport</w:t>
      </w:r>
      <w:r w:rsidR="00C807A5" w:rsidRPr="00162270">
        <w:rPr>
          <w:rFonts w:ascii="Avenir Book" w:hAnsi="Avenir Book" w:cstheme="minorHAnsi"/>
        </w:rPr>
        <w:t xml:space="preserve"> </w:t>
      </w:r>
      <w:proofErr w:type="spellStart"/>
      <w:r w:rsidR="00C807A5" w:rsidRPr="00162270">
        <w:rPr>
          <w:rFonts w:ascii="Avenir Book" w:hAnsi="Avenir Book" w:cstheme="minorHAnsi"/>
        </w:rPr>
        <w:t>eg</w:t>
      </w:r>
      <w:proofErr w:type="spellEnd"/>
      <w:r w:rsidR="00C807A5" w:rsidRPr="00162270">
        <w:rPr>
          <w:rFonts w:ascii="Avenir Book" w:hAnsi="Avenir Book" w:cstheme="minorHAnsi"/>
        </w:rPr>
        <w:t>,</w:t>
      </w:r>
      <w:r w:rsidR="00415476" w:rsidRPr="00162270">
        <w:rPr>
          <w:rFonts w:ascii="Avenir Book" w:hAnsi="Avenir Book" w:cstheme="minorHAnsi"/>
        </w:rPr>
        <w:t xml:space="preserve"> </w:t>
      </w:r>
      <w:r w:rsidR="00C807A5" w:rsidRPr="00162270">
        <w:rPr>
          <w:rFonts w:ascii="Avenir Book" w:hAnsi="Avenir Book" w:cstheme="minorHAnsi"/>
        </w:rPr>
        <w:t xml:space="preserve">funding for students, </w:t>
      </w:r>
      <w:r w:rsidR="008B70F7" w:rsidRPr="00162270">
        <w:rPr>
          <w:rFonts w:ascii="Avenir Book" w:hAnsi="Avenir Book" w:cstheme="minorHAnsi"/>
        </w:rPr>
        <w:t xml:space="preserve">time for </w:t>
      </w:r>
      <w:r w:rsidR="00554E47" w:rsidRPr="00162270">
        <w:rPr>
          <w:rFonts w:ascii="Avenir Book" w:hAnsi="Avenir Book" w:cstheme="minorHAnsi"/>
        </w:rPr>
        <w:t>staff</w:t>
      </w:r>
      <w:r w:rsidR="00C807A5" w:rsidRPr="00162270">
        <w:rPr>
          <w:rFonts w:ascii="Avenir Book" w:hAnsi="Avenir Book" w:cstheme="minorHAnsi"/>
        </w:rPr>
        <w:t xml:space="preserve">, </w:t>
      </w:r>
      <w:r w:rsidR="00554E47" w:rsidRPr="00162270">
        <w:rPr>
          <w:rFonts w:ascii="Avenir Book" w:hAnsi="Avenir Book" w:cstheme="minorHAnsi"/>
        </w:rPr>
        <w:t>institutional</w:t>
      </w:r>
      <w:r w:rsidR="00415476" w:rsidRPr="00162270">
        <w:rPr>
          <w:rFonts w:ascii="Avenir Book" w:hAnsi="Avenir Book" w:cstheme="minorHAnsi"/>
        </w:rPr>
        <w:t xml:space="preserve"> approval </w:t>
      </w:r>
      <w:r w:rsidR="005F36BA" w:rsidRPr="00162270">
        <w:rPr>
          <w:rFonts w:ascii="Avenir Book" w:hAnsi="Avenir Book" w:cstheme="minorHAnsi"/>
        </w:rPr>
        <w:t xml:space="preserve">of </w:t>
      </w:r>
      <w:r w:rsidR="00C807A5" w:rsidRPr="00162270">
        <w:rPr>
          <w:rFonts w:ascii="Avenir Book" w:hAnsi="Avenir Book" w:cstheme="minorHAnsi"/>
        </w:rPr>
        <w:t xml:space="preserve">decolonised </w:t>
      </w:r>
      <w:r w:rsidR="00415476" w:rsidRPr="00162270">
        <w:rPr>
          <w:rFonts w:ascii="Avenir Book" w:hAnsi="Avenir Book" w:cstheme="minorHAnsi"/>
        </w:rPr>
        <w:t xml:space="preserve">content, methods and pedagogies or </w:t>
      </w:r>
      <w:r w:rsidR="008B70F7" w:rsidRPr="00162270">
        <w:rPr>
          <w:rFonts w:ascii="Avenir Book" w:hAnsi="Avenir Book" w:cstheme="minorHAnsi"/>
        </w:rPr>
        <w:t>additional</w:t>
      </w:r>
      <w:r w:rsidR="005F36BA" w:rsidRPr="00162270">
        <w:rPr>
          <w:rFonts w:ascii="Avenir Book" w:hAnsi="Avenir Book" w:cstheme="minorHAnsi"/>
        </w:rPr>
        <w:t xml:space="preserve"> </w:t>
      </w:r>
      <w:r w:rsidR="00415476" w:rsidRPr="00162270">
        <w:rPr>
          <w:rFonts w:ascii="Avenir Book" w:hAnsi="Avenir Book" w:cstheme="minorHAnsi"/>
        </w:rPr>
        <w:t xml:space="preserve">resource for new staff or programmes of work.  </w:t>
      </w:r>
      <w:r w:rsidR="000E0529" w:rsidRPr="00162270">
        <w:rPr>
          <w:rFonts w:ascii="Avenir Book" w:hAnsi="Avenir Book" w:cstheme="minorHAnsi"/>
        </w:rPr>
        <w:t xml:space="preserve">However, there were also concerns about dilution and institutional taming of the discourse and </w:t>
      </w:r>
      <w:r w:rsidR="008B70F7" w:rsidRPr="00162270">
        <w:rPr>
          <w:rFonts w:ascii="Avenir Book" w:hAnsi="Avenir Book" w:cstheme="minorHAnsi"/>
        </w:rPr>
        <w:t xml:space="preserve">what this might mean for </w:t>
      </w:r>
      <w:r w:rsidR="000E0529" w:rsidRPr="00162270">
        <w:rPr>
          <w:rFonts w:ascii="Avenir Book" w:hAnsi="Avenir Book" w:cstheme="minorHAnsi"/>
        </w:rPr>
        <w:t>those who have</w:t>
      </w:r>
      <w:r w:rsidR="008B70F7" w:rsidRPr="00162270">
        <w:rPr>
          <w:rFonts w:ascii="Avenir Book" w:hAnsi="Avenir Book" w:cstheme="minorHAnsi"/>
        </w:rPr>
        <w:t xml:space="preserve"> already</w:t>
      </w:r>
      <w:r w:rsidR="000E0529" w:rsidRPr="00162270">
        <w:rPr>
          <w:rFonts w:ascii="Avenir Book" w:hAnsi="Avenir Book" w:cstheme="minorHAnsi"/>
        </w:rPr>
        <w:t xml:space="preserve"> invested heavily in decolon</w:t>
      </w:r>
      <w:r w:rsidR="005F36BA" w:rsidRPr="00162270">
        <w:rPr>
          <w:rFonts w:ascii="Avenir Book" w:hAnsi="Avenir Book" w:cstheme="minorHAnsi"/>
        </w:rPr>
        <w:t>i</w:t>
      </w:r>
      <w:r w:rsidR="000E0529" w:rsidRPr="00162270">
        <w:rPr>
          <w:rFonts w:ascii="Avenir Book" w:hAnsi="Avenir Book" w:cstheme="minorHAnsi"/>
        </w:rPr>
        <w:t xml:space="preserve">sing work.   </w:t>
      </w:r>
    </w:p>
    <w:p w14:paraId="1449DFB4" w14:textId="77777777" w:rsidR="000E0529" w:rsidRPr="00162270" w:rsidRDefault="000E0529" w:rsidP="00554E47">
      <w:pPr>
        <w:rPr>
          <w:rFonts w:ascii="Avenir Book" w:hAnsi="Avenir Book" w:cstheme="minorHAnsi"/>
        </w:rPr>
      </w:pPr>
    </w:p>
    <w:p w14:paraId="3ED79E6D" w14:textId="5C6B0FC7" w:rsidR="00415476" w:rsidRPr="00162270" w:rsidRDefault="00415476" w:rsidP="00554E47">
      <w:pPr>
        <w:rPr>
          <w:rFonts w:ascii="Avenir Book" w:hAnsi="Avenir Book" w:cstheme="minorHAnsi"/>
        </w:rPr>
      </w:pPr>
      <w:r w:rsidRPr="00162270">
        <w:rPr>
          <w:rFonts w:ascii="Avenir Book" w:hAnsi="Avenir Book" w:cstheme="minorHAnsi"/>
        </w:rPr>
        <w:t>Alex</w:t>
      </w:r>
      <w:r w:rsidR="005F36BA" w:rsidRPr="00162270">
        <w:rPr>
          <w:rFonts w:ascii="Avenir Book" w:hAnsi="Avenir Book" w:cstheme="minorHAnsi"/>
        </w:rPr>
        <w:t>,</w:t>
      </w:r>
      <w:r w:rsidRPr="00162270">
        <w:rPr>
          <w:rFonts w:ascii="Avenir Book" w:hAnsi="Avenir Book" w:cstheme="minorHAnsi"/>
        </w:rPr>
        <w:t xml:space="preserve"> </w:t>
      </w:r>
      <w:r w:rsidR="00E72770" w:rsidRPr="00162270">
        <w:rPr>
          <w:rFonts w:ascii="Avenir Book" w:hAnsi="Avenir Book" w:cstheme="minorHAnsi"/>
        </w:rPr>
        <w:t>cited earlier</w:t>
      </w:r>
      <w:r w:rsidR="005F36BA" w:rsidRPr="00162270">
        <w:rPr>
          <w:rFonts w:ascii="Avenir Book" w:hAnsi="Avenir Book" w:cstheme="minorHAnsi"/>
        </w:rPr>
        <w:t>,</w:t>
      </w:r>
      <w:r w:rsidR="00E72770" w:rsidRPr="00162270">
        <w:rPr>
          <w:rFonts w:ascii="Avenir Book" w:hAnsi="Avenir Book" w:cstheme="minorHAnsi"/>
        </w:rPr>
        <w:t xml:space="preserve"> </w:t>
      </w:r>
      <w:r w:rsidRPr="00162270">
        <w:rPr>
          <w:rFonts w:ascii="Avenir Book" w:hAnsi="Avenir Book" w:cstheme="minorHAnsi"/>
        </w:rPr>
        <w:t xml:space="preserve">expressed his view that a </w:t>
      </w:r>
      <w:r w:rsidR="006D6324" w:rsidRPr="00162270">
        <w:rPr>
          <w:rFonts w:ascii="Avenir Book" w:hAnsi="Avenir Book" w:cstheme="minorHAnsi"/>
        </w:rPr>
        <w:t xml:space="preserve">top-down </w:t>
      </w:r>
      <w:r w:rsidRPr="00162270">
        <w:rPr>
          <w:rFonts w:ascii="Avenir Book" w:hAnsi="Avenir Book" w:cstheme="minorHAnsi"/>
        </w:rPr>
        <w:t>managerial approach was not the most desirable way</w:t>
      </w:r>
      <w:r w:rsidR="00AA399F">
        <w:rPr>
          <w:rFonts w:ascii="Avenir Book" w:hAnsi="Avenir Book" w:cstheme="minorHAnsi"/>
        </w:rPr>
        <w:t xml:space="preserve"> forward</w:t>
      </w:r>
      <w:r w:rsidR="00C807A5" w:rsidRPr="00162270">
        <w:rPr>
          <w:rFonts w:ascii="Avenir Book" w:hAnsi="Avenir Book" w:cstheme="minorHAnsi"/>
        </w:rPr>
        <w:t>,</w:t>
      </w:r>
      <w:r w:rsidRPr="00162270">
        <w:rPr>
          <w:rFonts w:ascii="Avenir Book" w:hAnsi="Avenir Book" w:cstheme="minorHAnsi"/>
        </w:rPr>
        <w:t xml:space="preserve"> but it was important to have a two-way flow of communication between the </w:t>
      </w:r>
      <w:r w:rsidR="007E2FB2" w:rsidRPr="00162270">
        <w:rPr>
          <w:rFonts w:ascii="Avenir Book" w:hAnsi="Avenir Book" w:cstheme="minorHAnsi"/>
        </w:rPr>
        <w:t>‘</w:t>
      </w:r>
      <w:r w:rsidRPr="00162270">
        <w:rPr>
          <w:rFonts w:ascii="Avenir Book" w:hAnsi="Avenir Book" w:cstheme="minorHAnsi"/>
        </w:rPr>
        <w:t>grassroots</w:t>
      </w:r>
      <w:r w:rsidR="007E2FB2" w:rsidRPr="00162270">
        <w:rPr>
          <w:rFonts w:ascii="Avenir Book" w:hAnsi="Avenir Book" w:cstheme="minorHAnsi"/>
        </w:rPr>
        <w:t>,</w:t>
      </w:r>
      <w:r w:rsidRPr="00162270">
        <w:rPr>
          <w:rFonts w:ascii="Avenir Book" w:hAnsi="Avenir Book" w:cstheme="minorHAnsi"/>
        </w:rPr>
        <w:t xml:space="preserve"> </w:t>
      </w:r>
      <w:r w:rsidR="00FF6515" w:rsidRPr="00162270">
        <w:rPr>
          <w:rFonts w:ascii="Avenir Book" w:hAnsi="Avenir Book" w:cstheme="minorHAnsi"/>
        </w:rPr>
        <w:t>bottom-up</w:t>
      </w:r>
      <w:r w:rsidRPr="00162270">
        <w:rPr>
          <w:rFonts w:ascii="Avenir Book" w:hAnsi="Avenir Book" w:cstheme="minorHAnsi"/>
        </w:rPr>
        <w:t xml:space="preserve"> demands for decolonising</w:t>
      </w:r>
      <w:r w:rsidR="007E2FB2" w:rsidRPr="00162270">
        <w:rPr>
          <w:rFonts w:ascii="Avenir Book" w:hAnsi="Avenir Book" w:cstheme="minorHAnsi"/>
        </w:rPr>
        <w:t>’</w:t>
      </w:r>
      <w:r w:rsidRPr="00162270">
        <w:rPr>
          <w:rFonts w:ascii="Avenir Book" w:hAnsi="Avenir Book" w:cstheme="minorHAnsi"/>
        </w:rPr>
        <w:t xml:space="preserve"> and a management-led approach. </w:t>
      </w:r>
      <w:r w:rsidR="00F16742" w:rsidRPr="00162270">
        <w:rPr>
          <w:rFonts w:ascii="Avenir Book" w:hAnsi="Avenir Book" w:cstheme="minorHAnsi"/>
        </w:rPr>
        <w:t xml:space="preserve"> </w:t>
      </w:r>
      <w:r w:rsidRPr="00162270">
        <w:rPr>
          <w:rFonts w:ascii="Avenir Book" w:hAnsi="Avenir Book" w:cstheme="minorHAnsi"/>
        </w:rPr>
        <w:t xml:space="preserve"> </w:t>
      </w:r>
    </w:p>
    <w:p w14:paraId="4748BCA9" w14:textId="77777777" w:rsidR="00B93484" w:rsidRPr="00162270" w:rsidRDefault="00B93484" w:rsidP="00554E47">
      <w:pPr>
        <w:ind w:left="720"/>
        <w:rPr>
          <w:rFonts w:ascii="Avenir Book" w:hAnsi="Avenir Book" w:cstheme="minorHAnsi"/>
        </w:rPr>
      </w:pPr>
    </w:p>
    <w:p w14:paraId="716FFCAD" w14:textId="03D9CD7A" w:rsidR="00D3186C" w:rsidRPr="00162270" w:rsidRDefault="00415476" w:rsidP="00D3186C">
      <w:pPr>
        <w:ind w:left="720"/>
        <w:rPr>
          <w:rFonts w:ascii="Avenir Book" w:hAnsi="Avenir Book" w:cstheme="minorHAnsi"/>
        </w:rPr>
      </w:pPr>
      <w:r w:rsidRPr="00162270">
        <w:rPr>
          <w:rFonts w:ascii="Avenir Book" w:hAnsi="Avenir Book" w:cstheme="minorHAnsi"/>
        </w:rPr>
        <w:t>I suppose it has to be</w:t>
      </w:r>
      <w:r w:rsidR="006D6324" w:rsidRPr="00162270">
        <w:rPr>
          <w:rFonts w:ascii="Avenir Book" w:hAnsi="Avenir Book" w:cstheme="minorHAnsi"/>
        </w:rPr>
        <w:t>…</w:t>
      </w:r>
      <w:r w:rsidRPr="00162270">
        <w:rPr>
          <w:rFonts w:ascii="Avenir Book" w:hAnsi="Avenir Book" w:cstheme="minorHAnsi"/>
        </w:rPr>
        <w:t>a mix and a balance between .</w:t>
      </w:r>
      <w:r w:rsidR="00F13AE1" w:rsidRPr="00162270">
        <w:rPr>
          <w:rFonts w:ascii="Avenir Book" w:hAnsi="Avenir Book" w:cstheme="minorHAnsi"/>
        </w:rPr>
        <w:t>.</w:t>
      </w:r>
      <w:r w:rsidRPr="00162270">
        <w:rPr>
          <w:rFonts w:ascii="Avenir Book" w:hAnsi="Avenir Book" w:cstheme="minorHAnsi"/>
        </w:rPr>
        <w:t>.grassroots</w:t>
      </w:r>
      <w:r w:rsidR="007E2FB2" w:rsidRPr="00162270">
        <w:rPr>
          <w:rFonts w:ascii="Avenir Book" w:hAnsi="Avenir Book" w:cstheme="minorHAnsi"/>
        </w:rPr>
        <w:t>,</w:t>
      </w:r>
      <w:r w:rsidRPr="00162270">
        <w:rPr>
          <w:rFonts w:ascii="Avenir Book" w:hAnsi="Avenir Book" w:cstheme="minorHAnsi"/>
        </w:rPr>
        <w:t xml:space="preserve"> bottom-up demands for change from students and staff and the </w:t>
      </w:r>
      <w:r w:rsidR="00C63435" w:rsidRPr="00162270">
        <w:rPr>
          <w:rFonts w:ascii="Avenir Book" w:hAnsi="Avenir Book" w:cstheme="minorHAnsi"/>
        </w:rPr>
        <w:t xml:space="preserve">management </w:t>
      </w:r>
      <w:r w:rsidRPr="00162270">
        <w:rPr>
          <w:rFonts w:ascii="Avenir Book" w:hAnsi="Avenir Book" w:cstheme="minorHAnsi"/>
        </w:rPr>
        <w:lastRenderedPageBreak/>
        <w:t>support</w:t>
      </w:r>
      <w:r w:rsidR="0000029D" w:rsidRPr="00162270">
        <w:rPr>
          <w:rFonts w:ascii="Avenir Book" w:hAnsi="Avenir Book" w:cstheme="minorHAnsi"/>
        </w:rPr>
        <w:t xml:space="preserve"> </w:t>
      </w:r>
      <w:r w:rsidR="00C63435" w:rsidRPr="00162270">
        <w:rPr>
          <w:rFonts w:ascii="Avenir Book" w:hAnsi="Avenir Book" w:cstheme="minorHAnsi"/>
        </w:rPr>
        <w:t>…</w:t>
      </w:r>
      <w:r w:rsidRPr="00162270">
        <w:rPr>
          <w:rFonts w:ascii="Avenir Book" w:hAnsi="Avenir Book" w:cstheme="minorHAnsi"/>
        </w:rPr>
        <w:t xml:space="preserve"> if it's only management-led, it doesn't have that demand coming from below</w:t>
      </w:r>
      <w:r w:rsidR="0000029D" w:rsidRPr="00162270">
        <w:rPr>
          <w:rFonts w:ascii="Avenir Book" w:hAnsi="Avenir Book" w:cstheme="minorHAnsi"/>
        </w:rPr>
        <w:t>,</w:t>
      </w:r>
      <w:r w:rsidRPr="00162270">
        <w:rPr>
          <w:rFonts w:ascii="Avenir Book" w:hAnsi="Avenir Book" w:cstheme="minorHAnsi"/>
        </w:rPr>
        <w:t xml:space="preserve"> then it just becomes managerial </w:t>
      </w:r>
      <w:r w:rsidR="0000029D" w:rsidRPr="00162270">
        <w:rPr>
          <w:rFonts w:ascii="Avenir Book" w:hAnsi="Avenir Book" w:cstheme="minorHAnsi"/>
        </w:rPr>
        <w:t>…</w:t>
      </w:r>
      <w:r w:rsidRPr="00162270">
        <w:rPr>
          <w:rFonts w:ascii="Avenir Book" w:hAnsi="Avenir Book" w:cstheme="minorHAnsi"/>
        </w:rPr>
        <w:t>one of the more interesting and</w:t>
      </w:r>
      <w:r w:rsidR="00A54430" w:rsidRPr="00162270">
        <w:rPr>
          <w:rFonts w:ascii="Avenir Book" w:hAnsi="Avenir Book" w:cstheme="minorHAnsi"/>
        </w:rPr>
        <w:t xml:space="preserve"> </w:t>
      </w:r>
      <w:r w:rsidRPr="00162270">
        <w:rPr>
          <w:rFonts w:ascii="Avenir Book" w:hAnsi="Avenir Book" w:cstheme="minorHAnsi"/>
        </w:rPr>
        <w:t xml:space="preserve">challenging things about all the work is trying to ensure that we still have energy flowing </w:t>
      </w:r>
      <w:r w:rsidR="00141287" w:rsidRPr="00162270">
        <w:rPr>
          <w:rFonts w:ascii="Avenir Book" w:hAnsi="Avenir Book" w:cstheme="minorHAnsi"/>
        </w:rPr>
        <w:t>…</w:t>
      </w:r>
      <w:r w:rsidRPr="00162270">
        <w:rPr>
          <w:rFonts w:ascii="Avenir Book" w:hAnsi="Avenir Book" w:cstheme="minorHAnsi"/>
        </w:rPr>
        <w:t xml:space="preserve">from below and above. (Alex, </w:t>
      </w:r>
      <w:r w:rsidR="00BA23D2" w:rsidRPr="00162270">
        <w:rPr>
          <w:rFonts w:ascii="Avenir Book" w:hAnsi="Avenir Book" w:cstheme="minorHAnsi"/>
        </w:rPr>
        <w:t>S</w:t>
      </w:r>
      <w:r w:rsidRPr="00162270">
        <w:rPr>
          <w:rFonts w:ascii="Avenir Book" w:hAnsi="Avenir Book" w:cstheme="minorHAnsi"/>
        </w:rPr>
        <w:t xml:space="preserve">enior </w:t>
      </w:r>
      <w:r w:rsidR="00BA23D2" w:rsidRPr="00162270">
        <w:rPr>
          <w:rFonts w:ascii="Avenir Book" w:hAnsi="Avenir Book" w:cstheme="minorHAnsi"/>
        </w:rPr>
        <w:t>M</w:t>
      </w:r>
      <w:r w:rsidRPr="00162270">
        <w:rPr>
          <w:rFonts w:ascii="Avenir Book" w:hAnsi="Avenir Book" w:cstheme="minorHAnsi"/>
        </w:rPr>
        <w:t>anager)</w:t>
      </w:r>
      <w:r w:rsidR="00D3186C" w:rsidRPr="00162270">
        <w:rPr>
          <w:rFonts w:ascii="Avenir Book" w:hAnsi="Avenir Book" w:cstheme="minorHAnsi"/>
        </w:rPr>
        <w:t>.</w:t>
      </w:r>
    </w:p>
    <w:p w14:paraId="008DA295" w14:textId="77777777" w:rsidR="00D3186C" w:rsidRPr="00162270" w:rsidRDefault="00D3186C" w:rsidP="00D3186C">
      <w:pPr>
        <w:ind w:left="720"/>
        <w:rPr>
          <w:rFonts w:ascii="Avenir Book" w:hAnsi="Avenir Book" w:cstheme="minorHAnsi"/>
        </w:rPr>
      </w:pPr>
    </w:p>
    <w:p w14:paraId="339BAE34" w14:textId="44A5DEA7" w:rsidR="00D3186C" w:rsidRPr="00162270" w:rsidRDefault="00415476" w:rsidP="006D6324">
      <w:pPr>
        <w:rPr>
          <w:rFonts w:ascii="Avenir Book" w:hAnsi="Avenir Book" w:cstheme="minorHAnsi"/>
        </w:rPr>
      </w:pPr>
      <w:r w:rsidRPr="00162270">
        <w:rPr>
          <w:rFonts w:ascii="Avenir Book" w:hAnsi="Avenir Book" w:cstheme="minorHAnsi"/>
        </w:rPr>
        <w:t xml:space="preserve">What Alex identified as a potentially ‘healthy flow of energy’ between management-led and staff and student-led approaches was differently constructed by </w:t>
      </w:r>
      <w:r w:rsidR="00B93484" w:rsidRPr="00162270">
        <w:rPr>
          <w:rFonts w:ascii="Avenir Book" w:hAnsi="Avenir Book" w:cstheme="minorHAnsi"/>
        </w:rPr>
        <w:t>others</w:t>
      </w:r>
      <w:r w:rsidRPr="00162270">
        <w:rPr>
          <w:rFonts w:ascii="Avenir Book" w:hAnsi="Avenir Book" w:cstheme="minorHAnsi"/>
        </w:rPr>
        <w:t xml:space="preserve">. </w:t>
      </w:r>
      <w:r w:rsidR="00B93484" w:rsidRPr="00162270">
        <w:rPr>
          <w:rFonts w:ascii="Avenir Book" w:hAnsi="Avenir Book" w:cstheme="minorHAnsi"/>
        </w:rPr>
        <w:t xml:space="preserve">For </w:t>
      </w:r>
      <w:r w:rsidRPr="00162270">
        <w:rPr>
          <w:rFonts w:ascii="Avenir Book" w:hAnsi="Avenir Book" w:cstheme="minorHAnsi"/>
        </w:rPr>
        <w:t>Tara there was an inherent tension because the relationship between the ‘above and below’ forces that Alex described</w:t>
      </w:r>
      <w:r w:rsidR="00A54430" w:rsidRPr="00162270">
        <w:rPr>
          <w:rFonts w:ascii="Avenir Book" w:hAnsi="Avenir Book" w:cstheme="minorHAnsi"/>
        </w:rPr>
        <w:t>,</w:t>
      </w:r>
      <w:r w:rsidRPr="00162270">
        <w:rPr>
          <w:rFonts w:ascii="Avenir Book" w:hAnsi="Avenir Book" w:cstheme="minorHAnsi"/>
        </w:rPr>
        <w:t xml:space="preserve"> was not operating on an equal </w:t>
      </w:r>
      <w:r w:rsidR="00007573" w:rsidRPr="00162270">
        <w:rPr>
          <w:rFonts w:ascii="Avenir Book" w:hAnsi="Avenir Book" w:cstheme="minorHAnsi"/>
        </w:rPr>
        <w:t>power basis</w:t>
      </w:r>
      <w:r w:rsidRPr="00162270">
        <w:rPr>
          <w:rFonts w:ascii="Avenir Book" w:hAnsi="Avenir Book" w:cstheme="minorHAnsi"/>
        </w:rPr>
        <w:t xml:space="preserve">. </w:t>
      </w:r>
      <w:r w:rsidR="00207F89">
        <w:rPr>
          <w:rFonts w:ascii="Avenir Book" w:hAnsi="Avenir Book" w:cstheme="minorHAnsi"/>
        </w:rPr>
        <w:t>One factor was the scarce</w:t>
      </w:r>
      <w:r w:rsidR="007E2FB2" w:rsidRPr="00162270">
        <w:rPr>
          <w:rFonts w:ascii="Avenir Book" w:hAnsi="Avenir Book" w:cstheme="minorHAnsi"/>
        </w:rPr>
        <w:t xml:space="preserve"> financial resource for the</w:t>
      </w:r>
      <w:r w:rsidRPr="00162270">
        <w:rPr>
          <w:rFonts w:ascii="Avenir Book" w:hAnsi="Avenir Book" w:cstheme="minorHAnsi"/>
        </w:rPr>
        <w:t xml:space="preserve"> </w:t>
      </w:r>
      <w:r w:rsidR="007E2FB2" w:rsidRPr="00162270">
        <w:rPr>
          <w:rFonts w:ascii="Avenir Book" w:hAnsi="Avenir Book" w:cstheme="minorHAnsi"/>
        </w:rPr>
        <w:t xml:space="preserve">bottom-up, </w:t>
      </w:r>
      <w:r w:rsidRPr="00162270">
        <w:rPr>
          <w:rFonts w:ascii="Avenir Book" w:hAnsi="Avenir Book" w:cstheme="minorHAnsi"/>
        </w:rPr>
        <w:t>decolonise group in Tara’s university</w:t>
      </w:r>
      <w:r w:rsidR="007E2FB2" w:rsidRPr="00162270">
        <w:rPr>
          <w:rFonts w:ascii="Avenir Book" w:hAnsi="Avenir Book" w:cstheme="minorHAnsi"/>
        </w:rPr>
        <w:t>. As</w:t>
      </w:r>
      <w:r w:rsidRPr="00162270">
        <w:rPr>
          <w:rFonts w:ascii="Avenir Book" w:hAnsi="Avenir Book" w:cstheme="minorHAnsi"/>
        </w:rPr>
        <w:t xml:space="preserve"> with many decolonising </w:t>
      </w:r>
      <w:r w:rsidR="00141287" w:rsidRPr="00162270">
        <w:rPr>
          <w:rFonts w:ascii="Avenir Book" w:hAnsi="Avenir Book" w:cstheme="minorHAnsi"/>
        </w:rPr>
        <w:t xml:space="preserve">groups </w:t>
      </w:r>
      <w:r w:rsidRPr="00162270">
        <w:rPr>
          <w:rFonts w:ascii="Avenir Book" w:hAnsi="Avenir Book" w:cstheme="minorHAnsi"/>
        </w:rPr>
        <w:t xml:space="preserve">nationally, </w:t>
      </w:r>
      <w:r w:rsidR="007E2FB2" w:rsidRPr="00162270">
        <w:rPr>
          <w:rFonts w:ascii="Avenir Book" w:hAnsi="Avenir Book" w:cstheme="minorHAnsi"/>
        </w:rPr>
        <w:t xml:space="preserve">it </w:t>
      </w:r>
      <w:r w:rsidRPr="00162270">
        <w:rPr>
          <w:rFonts w:ascii="Avenir Book" w:hAnsi="Avenir Book" w:cstheme="minorHAnsi"/>
        </w:rPr>
        <w:t>was often reliant on</w:t>
      </w:r>
      <w:r w:rsidR="00C04802" w:rsidRPr="00162270">
        <w:rPr>
          <w:rFonts w:ascii="Avenir Book" w:hAnsi="Avenir Book" w:cstheme="minorHAnsi"/>
        </w:rPr>
        <w:t xml:space="preserve"> </w:t>
      </w:r>
      <w:r w:rsidRPr="00162270">
        <w:rPr>
          <w:rFonts w:ascii="Avenir Book" w:hAnsi="Avenir Book" w:cstheme="minorHAnsi"/>
        </w:rPr>
        <w:t xml:space="preserve">the unpaid labour of primarily </w:t>
      </w:r>
      <w:r w:rsidR="00FB5CD6" w:rsidRPr="00162270">
        <w:rPr>
          <w:rFonts w:ascii="Avenir Book" w:hAnsi="Avenir Book" w:cstheme="minorHAnsi"/>
        </w:rPr>
        <w:t>Black</w:t>
      </w:r>
      <w:r w:rsidRPr="00162270">
        <w:rPr>
          <w:rFonts w:ascii="Avenir Book" w:hAnsi="Avenir Book" w:cstheme="minorHAnsi"/>
        </w:rPr>
        <w:t xml:space="preserve"> and </w:t>
      </w:r>
      <w:r w:rsidR="00AA399F">
        <w:rPr>
          <w:rFonts w:ascii="Avenir Book" w:hAnsi="Avenir Book" w:cstheme="minorHAnsi"/>
        </w:rPr>
        <w:t>B</w:t>
      </w:r>
      <w:r w:rsidRPr="00162270">
        <w:rPr>
          <w:rFonts w:ascii="Avenir Book" w:hAnsi="Avenir Book" w:cstheme="minorHAnsi"/>
        </w:rPr>
        <w:t>rown women</w:t>
      </w:r>
      <w:r w:rsidR="0007623F" w:rsidRPr="00162270">
        <w:rPr>
          <w:rFonts w:ascii="Avenir Book" w:hAnsi="Avenir Book" w:cstheme="minorHAnsi"/>
        </w:rPr>
        <w:t xml:space="preserve"> (</w:t>
      </w:r>
      <w:proofErr w:type="spellStart"/>
      <w:r w:rsidR="007E2FB2" w:rsidRPr="00162270">
        <w:rPr>
          <w:rFonts w:ascii="Avenir Book" w:hAnsi="Avenir Book" w:cstheme="minorHAnsi"/>
        </w:rPr>
        <w:t>Chantiluke</w:t>
      </w:r>
      <w:proofErr w:type="spellEnd"/>
      <w:r w:rsidR="007E2FB2" w:rsidRPr="00162270">
        <w:rPr>
          <w:rFonts w:ascii="Avenir Book" w:hAnsi="Avenir Book" w:cstheme="minorHAnsi"/>
        </w:rPr>
        <w:t xml:space="preserve">, </w:t>
      </w:r>
      <w:proofErr w:type="spellStart"/>
      <w:r w:rsidR="007E2FB2" w:rsidRPr="00162270">
        <w:rPr>
          <w:rFonts w:ascii="Avenir Book" w:hAnsi="Avenir Book" w:cstheme="minorHAnsi"/>
        </w:rPr>
        <w:t>Kwoba</w:t>
      </w:r>
      <w:proofErr w:type="spellEnd"/>
      <w:r w:rsidR="007E2FB2" w:rsidRPr="00162270">
        <w:rPr>
          <w:rFonts w:ascii="Avenir Book" w:hAnsi="Avenir Book" w:cstheme="minorHAnsi"/>
        </w:rPr>
        <w:t xml:space="preserve">, and </w:t>
      </w:r>
      <w:proofErr w:type="spellStart"/>
      <w:r w:rsidR="007E2FB2" w:rsidRPr="00162270">
        <w:rPr>
          <w:rFonts w:ascii="Avenir Book" w:hAnsi="Avenir Book" w:cstheme="minorHAnsi"/>
        </w:rPr>
        <w:t>Nkopo</w:t>
      </w:r>
      <w:proofErr w:type="spellEnd"/>
      <w:r w:rsidR="007E2FB2" w:rsidRPr="00162270">
        <w:rPr>
          <w:rFonts w:ascii="Avenir Book" w:hAnsi="Avenir Book" w:cstheme="minorHAnsi"/>
        </w:rPr>
        <w:t xml:space="preserve"> 2018</w:t>
      </w:r>
      <w:r w:rsidR="0007623F" w:rsidRPr="00162270">
        <w:rPr>
          <w:rFonts w:ascii="Avenir Book" w:hAnsi="Avenir Book" w:cstheme="minorHAnsi"/>
        </w:rPr>
        <w:t>)</w:t>
      </w:r>
      <w:r w:rsidRPr="00162270">
        <w:rPr>
          <w:rFonts w:ascii="Avenir Book" w:hAnsi="Avenir Book" w:cstheme="minorHAnsi"/>
        </w:rPr>
        <w:t xml:space="preserve">. Tara </w:t>
      </w:r>
      <w:r w:rsidR="006D6324" w:rsidRPr="00162270">
        <w:rPr>
          <w:rFonts w:ascii="Avenir Book" w:hAnsi="Avenir Book" w:cstheme="minorHAnsi"/>
        </w:rPr>
        <w:t xml:space="preserve">and others </w:t>
      </w:r>
      <w:r w:rsidRPr="00162270">
        <w:rPr>
          <w:rFonts w:ascii="Avenir Book" w:hAnsi="Avenir Book" w:cstheme="minorHAnsi"/>
        </w:rPr>
        <w:t xml:space="preserve">felt that </w:t>
      </w:r>
      <w:r w:rsidR="00A54430" w:rsidRPr="00162270">
        <w:rPr>
          <w:rFonts w:ascii="Avenir Book" w:hAnsi="Avenir Book" w:cstheme="minorHAnsi"/>
        </w:rPr>
        <w:t xml:space="preserve">the group’s </w:t>
      </w:r>
      <w:r w:rsidRPr="00162270">
        <w:rPr>
          <w:rFonts w:ascii="Avenir Book" w:hAnsi="Avenir Book" w:cstheme="minorHAnsi"/>
        </w:rPr>
        <w:t>considerable</w:t>
      </w:r>
      <w:r w:rsidR="00A54430" w:rsidRPr="00162270">
        <w:rPr>
          <w:rFonts w:ascii="Avenir Book" w:hAnsi="Avenir Book" w:cstheme="minorHAnsi"/>
        </w:rPr>
        <w:t xml:space="preserve"> work was being co-opted without proper recognition within the institution’s approach to decolonising.  ‘</w:t>
      </w:r>
      <w:r w:rsidR="00C807A5" w:rsidRPr="00162270">
        <w:rPr>
          <w:rFonts w:ascii="Avenir Book" w:hAnsi="Avenir Book" w:cstheme="minorHAnsi"/>
        </w:rPr>
        <w:t>T</w:t>
      </w:r>
      <w:r w:rsidR="006D6324" w:rsidRPr="00162270">
        <w:rPr>
          <w:rFonts w:ascii="Avenir Book" w:hAnsi="Avenir Book" w:cstheme="minorHAnsi"/>
        </w:rPr>
        <w:t xml:space="preserve">hey </w:t>
      </w:r>
      <w:r w:rsidR="008C2B70" w:rsidRPr="00162270">
        <w:rPr>
          <w:rFonts w:ascii="Avenir Book" w:hAnsi="Avenir Book" w:cstheme="minorHAnsi"/>
        </w:rPr>
        <w:t xml:space="preserve">sometimes </w:t>
      </w:r>
      <w:r w:rsidR="006D6324" w:rsidRPr="00162270">
        <w:rPr>
          <w:rFonts w:ascii="Avenir Book" w:hAnsi="Avenir Book" w:cstheme="minorHAnsi"/>
        </w:rPr>
        <w:t xml:space="preserve">include a nod to our </w:t>
      </w:r>
      <w:r w:rsidR="00D469E0" w:rsidRPr="00162270">
        <w:rPr>
          <w:rFonts w:ascii="Avenir Book" w:hAnsi="Avenir Book" w:cstheme="minorHAnsi"/>
        </w:rPr>
        <w:t>work,</w:t>
      </w:r>
      <w:r w:rsidR="006D6324" w:rsidRPr="00162270">
        <w:rPr>
          <w:rFonts w:ascii="Avenir Book" w:hAnsi="Avenir Book" w:cstheme="minorHAnsi"/>
        </w:rPr>
        <w:t xml:space="preserve"> but </w:t>
      </w:r>
      <w:r w:rsidRPr="00162270">
        <w:rPr>
          <w:rFonts w:ascii="Avenir Book" w:hAnsi="Avenir Book" w:cstheme="minorHAnsi"/>
        </w:rPr>
        <w:t xml:space="preserve">I </w:t>
      </w:r>
      <w:r w:rsidR="00B55716" w:rsidRPr="00162270">
        <w:rPr>
          <w:rFonts w:ascii="Avenir Book" w:hAnsi="Avenir Book" w:cstheme="minorHAnsi"/>
        </w:rPr>
        <w:t>don’t</w:t>
      </w:r>
      <w:r w:rsidRPr="00162270">
        <w:rPr>
          <w:rFonts w:ascii="Avenir Book" w:hAnsi="Avenir Book" w:cstheme="minorHAnsi"/>
        </w:rPr>
        <w:t xml:space="preserve"> think it's appropriately credited.</w:t>
      </w:r>
      <w:r w:rsidR="00E23B0D" w:rsidRPr="00162270">
        <w:rPr>
          <w:rFonts w:ascii="Avenir Book" w:hAnsi="Avenir Book" w:cstheme="minorHAnsi"/>
        </w:rPr>
        <w:t xml:space="preserve"> </w:t>
      </w:r>
      <w:r w:rsidR="00B55716" w:rsidRPr="00162270">
        <w:rPr>
          <w:rFonts w:ascii="Avenir Book" w:hAnsi="Avenir Book" w:cstheme="minorHAnsi"/>
        </w:rPr>
        <w:t xml:space="preserve">(Tara, </w:t>
      </w:r>
      <w:r w:rsidR="00D3186C" w:rsidRPr="00162270">
        <w:rPr>
          <w:rFonts w:ascii="Avenir Book" w:hAnsi="Avenir Book" w:cstheme="minorHAnsi"/>
        </w:rPr>
        <w:t>S</w:t>
      </w:r>
      <w:r w:rsidR="00B55716" w:rsidRPr="00162270">
        <w:rPr>
          <w:rFonts w:ascii="Avenir Book" w:hAnsi="Avenir Book" w:cstheme="minorHAnsi"/>
        </w:rPr>
        <w:t>tudent)</w:t>
      </w:r>
    </w:p>
    <w:p w14:paraId="573F3CB2" w14:textId="77777777" w:rsidR="00B55716" w:rsidRPr="00162270" w:rsidRDefault="00B55716" w:rsidP="008D7487">
      <w:pPr>
        <w:rPr>
          <w:rFonts w:ascii="Avenir Book" w:hAnsi="Avenir Book" w:cstheme="minorHAnsi"/>
          <w:shd w:val="clear" w:color="auto" w:fill="FFFFFF"/>
        </w:rPr>
      </w:pPr>
    </w:p>
    <w:p w14:paraId="57AFBC74" w14:textId="6534E29E" w:rsidR="0007623F" w:rsidRPr="00162270" w:rsidRDefault="002A3822" w:rsidP="00010F57">
      <w:pPr>
        <w:rPr>
          <w:rFonts w:ascii="Avenir Book" w:hAnsi="Avenir Book" w:cstheme="minorHAnsi"/>
        </w:rPr>
      </w:pPr>
      <w:r w:rsidRPr="00162270">
        <w:rPr>
          <w:rFonts w:ascii="Avenir Book" w:hAnsi="Avenir Book" w:cstheme="minorHAnsi"/>
        </w:rPr>
        <w:t>T</w:t>
      </w:r>
      <w:r w:rsidR="00CC5520" w:rsidRPr="00162270">
        <w:rPr>
          <w:rFonts w:ascii="Avenir Book" w:hAnsi="Avenir Book" w:cstheme="minorHAnsi"/>
        </w:rPr>
        <w:t>he</w:t>
      </w:r>
      <w:r w:rsidR="00415476" w:rsidRPr="00162270">
        <w:rPr>
          <w:rFonts w:ascii="Avenir Book" w:hAnsi="Avenir Book" w:cstheme="minorHAnsi"/>
        </w:rPr>
        <w:t xml:space="preserve"> </w:t>
      </w:r>
      <w:r w:rsidRPr="00162270">
        <w:rPr>
          <w:rFonts w:ascii="Avenir Book" w:hAnsi="Avenir Book" w:cstheme="minorHAnsi"/>
        </w:rPr>
        <w:t xml:space="preserve">levels of </w:t>
      </w:r>
      <w:r w:rsidR="00ED79A4" w:rsidRPr="00162270">
        <w:rPr>
          <w:rFonts w:ascii="Avenir Book" w:hAnsi="Avenir Book" w:cstheme="minorHAnsi"/>
        </w:rPr>
        <w:t>co-opti</w:t>
      </w:r>
      <w:r w:rsidR="00C807A5" w:rsidRPr="00162270">
        <w:rPr>
          <w:rFonts w:ascii="Avenir Book" w:hAnsi="Avenir Book" w:cstheme="minorHAnsi"/>
        </w:rPr>
        <w:t>on</w:t>
      </w:r>
      <w:r w:rsidR="00ED79A4" w:rsidRPr="00162270">
        <w:rPr>
          <w:rFonts w:ascii="Avenir Book" w:hAnsi="Avenir Book" w:cstheme="minorHAnsi"/>
        </w:rPr>
        <w:t xml:space="preserve"> </w:t>
      </w:r>
      <w:r w:rsidR="00C807A5" w:rsidRPr="00162270">
        <w:rPr>
          <w:rFonts w:ascii="Avenir Book" w:hAnsi="Avenir Book" w:cstheme="minorHAnsi"/>
        </w:rPr>
        <w:t>involved in</w:t>
      </w:r>
      <w:r w:rsidR="00415476" w:rsidRPr="00162270">
        <w:rPr>
          <w:rFonts w:ascii="Avenir Book" w:hAnsi="Avenir Book" w:cstheme="minorHAnsi"/>
        </w:rPr>
        <w:t xml:space="preserve"> management</w:t>
      </w:r>
      <w:r w:rsidR="00357F27" w:rsidRPr="00162270">
        <w:rPr>
          <w:rFonts w:ascii="Avenir Book" w:hAnsi="Avenir Book" w:cstheme="minorHAnsi"/>
        </w:rPr>
        <w:t>-</w:t>
      </w:r>
      <w:r w:rsidR="00415476" w:rsidRPr="00162270">
        <w:rPr>
          <w:rFonts w:ascii="Avenir Book" w:hAnsi="Avenir Book" w:cstheme="minorHAnsi"/>
        </w:rPr>
        <w:t>led decolonise project</w:t>
      </w:r>
      <w:r w:rsidR="00C807A5" w:rsidRPr="00162270">
        <w:rPr>
          <w:rFonts w:ascii="Avenir Book" w:hAnsi="Avenir Book" w:cstheme="minorHAnsi"/>
        </w:rPr>
        <w:t>s</w:t>
      </w:r>
      <w:r w:rsidR="00415476" w:rsidRPr="00162270">
        <w:rPr>
          <w:rFonts w:ascii="Avenir Book" w:hAnsi="Avenir Book" w:cstheme="minorHAnsi"/>
        </w:rPr>
        <w:t xml:space="preserve"> </w:t>
      </w:r>
      <w:r w:rsidRPr="00162270">
        <w:rPr>
          <w:rFonts w:ascii="Avenir Book" w:hAnsi="Avenir Book" w:cstheme="minorHAnsi"/>
        </w:rPr>
        <w:t xml:space="preserve">were commented on by </w:t>
      </w:r>
      <w:r w:rsidR="00C807A5" w:rsidRPr="00162270">
        <w:rPr>
          <w:rFonts w:ascii="Avenir Book" w:hAnsi="Avenir Book" w:cstheme="minorHAnsi"/>
        </w:rPr>
        <w:t>other</w:t>
      </w:r>
      <w:r w:rsidR="00415476" w:rsidRPr="00162270">
        <w:rPr>
          <w:rFonts w:ascii="Avenir Book" w:hAnsi="Avenir Book" w:cstheme="minorHAnsi"/>
        </w:rPr>
        <w:t xml:space="preserve"> </w:t>
      </w:r>
      <w:r w:rsidR="00C807A5" w:rsidRPr="00162270">
        <w:rPr>
          <w:rFonts w:ascii="Avenir Book" w:hAnsi="Avenir Book" w:cstheme="minorHAnsi"/>
        </w:rPr>
        <w:t>parti</w:t>
      </w:r>
      <w:r w:rsidRPr="00162270">
        <w:rPr>
          <w:rFonts w:ascii="Avenir Book" w:hAnsi="Avenir Book" w:cstheme="minorHAnsi"/>
        </w:rPr>
        <w:t>ci</w:t>
      </w:r>
      <w:r w:rsidR="00C807A5" w:rsidRPr="00162270">
        <w:rPr>
          <w:rFonts w:ascii="Avenir Book" w:hAnsi="Avenir Book" w:cstheme="minorHAnsi"/>
        </w:rPr>
        <w:t>pants</w:t>
      </w:r>
      <w:r w:rsidR="00415476" w:rsidRPr="00162270">
        <w:rPr>
          <w:rFonts w:ascii="Avenir Book" w:hAnsi="Avenir Book" w:cstheme="minorHAnsi"/>
        </w:rPr>
        <w:t xml:space="preserve">. </w:t>
      </w:r>
      <w:r w:rsidR="00720BCA" w:rsidRPr="00162270">
        <w:rPr>
          <w:rFonts w:ascii="Avenir Book" w:hAnsi="Avenir Book" w:cstheme="minorHAnsi"/>
        </w:rPr>
        <w:t xml:space="preserve">Selina considered this to be </w:t>
      </w:r>
      <w:r w:rsidR="00241AC5" w:rsidRPr="00162270">
        <w:rPr>
          <w:rFonts w:ascii="Avenir Book" w:hAnsi="Avenir Book" w:cstheme="minorHAnsi"/>
        </w:rPr>
        <w:t xml:space="preserve">a </w:t>
      </w:r>
      <w:r w:rsidR="00007573" w:rsidRPr="00162270">
        <w:rPr>
          <w:rFonts w:ascii="Avenir Book" w:hAnsi="Avenir Book" w:cstheme="minorHAnsi"/>
        </w:rPr>
        <w:t>critical</w:t>
      </w:r>
      <w:r w:rsidR="00C63435" w:rsidRPr="00162270">
        <w:rPr>
          <w:rFonts w:ascii="Avenir Book" w:hAnsi="Avenir Book" w:cstheme="minorHAnsi"/>
        </w:rPr>
        <w:t xml:space="preserve"> </w:t>
      </w:r>
      <w:r w:rsidR="008C2B70" w:rsidRPr="00162270">
        <w:rPr>
          <w:rFonts w:ascii="Avenir Book" w:hAnsi="Avenir Book" w:cstheme="minorHAnsi"/>
        </w:rPr>
        <w:t>moment</w:t>
      </w:r>
      <w:r w:rsidR="00344B65" w:rsidRPr="00162270">
        <w:rPr>
          <w:rFonts w:ascii="Avenir Book" w:hAnsi="Avenir Book" w:cstheme="minorHAnsi"/>
        </w:rPr>
        <w:t xml:space="preserve"> for</w:t>
      </w:r>
      <w:r w:rsidR="00720BCA" w:rsidRPr="00162270">
        <w:rPr>
          <w:rFonts w:ascii="Avenir Book" w:hAnsi="Avenir Book" w:cstheme="minorHAnsi"/>
        </w:rPr>
        <w:t xml:space="preserve"> the </w:t>
      </w:r>
      <w:r w:rsidR="008C2B70" w:rsidRPr="00162270">
        <w:rPr>
          <w:rFonts w:ascii="Avenir Book" w:hAnsi="Avenir Book" w:cstheme="minorHAnsi"/>
        </w:rPr>
        <w:t xml:space="preserve">future of </w:t>
      </w:r>
      <w:r w:rsidR="00720BCA" w:rsidRPr="00162270">
        <w:rPr>
          <w:rFonts w:ascii="Avenir Book" w:hAnsi="Avenir Book" w:cstheme="minorHAnsi"/>
        </w:rPr>
        <w:t xml:space="preserve">decolonising </w:t>
      </w:r>
      <w:r w:rsidR="00B32023" w:rsidRPr="00162270">
        <w:rPr>
          <w:rFonts w:ascii="Avenir Book" w:hAnsi="Avenir Book" w:cstheme="minorHAnsi"/>
        </w:rPr>
        <w:t>networks</w:t>
      </w:r>
      <w:r w:rsidR="00720BCA" w:rsidRPr="00162270">
        <w:rPr>
          <w:rFonts w:ascii="Avenir Book" w:hAnsi="Avenir Book" w:cstheme="minorHAnsi"/>
        </w:rPr>
        <w:t xml:space="preserve">. In </w:t>
      </w:r>
      <w:r w:rsidR="00120361" w:rsidRPr="00162270">
        <w:rPr>
          <w:rFonts w:ascii="Avenir Book" w:hAnsi="Avenir Book" w:cstheme="minorHAnsi"/>
        </w:rPr>
        <w:t>her new</w:t>
      </w:r>
      <w:r w:rsidR="00720BCA" w:rsidRPr="00162270">
        <w:rPr>
          <w:rFonts w:ascii="Avenir Book" w:hAnsi="Avenir Book" w:cstheme="minorHAnsi"/>
        </w:rPr>
        <w:t xml:space="preserve"> university</w:t>
      </w:r>
      <w:r w:rsidR="006D6324" w:rsidRPr="00162270">
        <w:rPr>
          <w:rFonts w:ascii="Avenir Book" w:hAnsi="Avenir Book" w:cstheme="minorHAnsi"/>
        </w:rPr>
        <w:t>,</w:t>
      </w:r>
      <w:r w:rsidR="00720BCA" w:rsidRPr="00162270">
        <w:rPr>
          <w:rFonts w:ascii="Avenir Book" w:hAnsi="Avenir Book" w:cstheme="minorHAnsi"/>
        </w:rPr>
        <w:t xml:space="preserve"> a prominent </w:t>
      </w:r>
      <w:r w:rsidR="00344B65" w:rsidRPr="00162270">
        <w:rPr>
          <w:rFonts w:ascii="Avenir Book" w:hAnsi="Avenir Book" w:cstheme="minorHAnsi"/>
        </w:rPr>
        <w:t>discipline</w:t>
      </w:r>
      <w:r w:rsidR="006D6324" w:rsidRPr="00162270">
        <w:rPr>
          <w:rFonts w:ascii="Avenir Book" w:hAnsi="Avenir Book" w:cstheme="minorHAnsi"/>
        </w:rPr>
        <w:t xml:space="preserve">-based </w:t>
      </w:r>
      <w:r w:rsidR="00C807A5" w:rsidRPr="00162270">
        <w:rPr>
          <w:rFonts w:ascii="Avenir Book" w:hAnsi="Avenir Book" w:cstheme="minorHAnsi"/>
        </w:rPr>
        <w:t>group</w:t>
      </w:r>
      <w:r w:rsidR="00720BCA" w:rsidRPr="00162270">
        <w:rPr>
          <w:rFonts w:ascii="Avenir Book" w:hAnsi="Avenir Book" w:cstheme="minorHAnsi"/>
        </w:rPr>
        <w:t xml:space="preserve"> had disbanded as the institution introduced a top-down decolonising initiative</w:t>
      </w:r>
      <w:r w:rsidR="00A044CC" w:rsidRPr="00162270">
        <w:rPr>
          <w:rFonts w:ascii="Avenir Book" w:hAnsi="Avenir Book" w:cstheme="minorHAnsi"/>
        </w:rPr>
        <w:t xml:space="preserve"> because</w:t>
      </w:r>
      <w:r w:rsidR="00F23F68">
        <w:rPr>
          <w:rFonts w:ascii="Avenir Book" w:hAnsi="Avenir Book" w:cstheme="minorHAnsi"/>
        </w:rPr>
        <w:t>,</w:t>
      </w:r>
      <w:r w:rsidR="00A044CC" w:rsidRPr="00162270">
        <w:rPr>
          <w:rFonts w:ascii="Avenir Book" w:hAnsi="Avenir Book" w:cstheme="minorHAnsi"/>
        </w:rPr>
        <w:t xml:space="preserve"> </w:t>
      </w:r>
      <w:r w:rsidR="008C2B70" w:rsidRPr="00162270">
        <w:rPr>
          <w:rFonts w:ascii="Avenir Book" w:hAnsi="Avenir Book" w:cstheme="minorHAnsi"/>
        </w:rPr>
        <w:t xml:space="preserve">according to Selina, </w:t>
      </w:r>
      <w:r w:rsidR="00C807A5" w:rsidRPr="00162270">
        <w:rPr>
          <w:rFonts w:ascii="Avenir Book" w:hAnsi="Avenir Book" w:cstheme="minorHAnsi"/>
        </w:rPr>
        <w:t xml:space="preserve">it became </w:t>
      </w:r>
      <w:r w:rsidR="008C2B70" w:rsidRPr="00162270">
        <w:rPr>
          <w:rFonts w:ascii="Avenir Book" w:hAnsi="Avenir Book" w:cstheme="minorHAnsi"/>
        </w:rPr>
        <w:t>‘</w:t>
      </w:r>
      <w:r w:rsidR="006E53BB" w:rsidRPr="00162270">
        <w:rPr>
          <w:rFonts w:ascii="Avenir Book" w:hAnsi="Avenir Book" w:cstheme="minorHAnsi"/>
        </w:rPr>
        <w:t>an issue of complicity rather than cooperation’</w:t>
      </w:r>
      <w:r w:rsidR="00A044CC" w:rsidRPr="00162270">
        <w:rPr>
          <w:rFonts w:ascii="Avenir Book" w:hAnsi="Avenir Book" w:cstheme="minorHAnsi"/>
        </w:rPr>
        <w:t xml:space="preserve">. </w:t>
      </w:r>
      <w:r w:rsidR="006E53BB" w:rsidRPr="00162270">
        <w:rPr>
          <w:rFonts w:ascii="Avenir Book" w:hAnsi="Avenir Book" w:cstheme="minorHAnsi"/>
        </w:rPr>
        <w:t>B</w:t>
      </w:r>
      <w:r w:rsidR="00A044CC" w:rsidRPr="00162270">
        <w:rPr>
          <w:rFonts w:ascii="Avenir Book" w:hAnsi="Avenir Book" w:cstheme="minorHAnsi"/>
        </w:rPr>
        <w:t>urnout</w:t>
      </w:r>
      <w:r w:rsidR="00120361" w:rsidRPr="00162270">
        <w:rPr>
          <w:rFonts w:ascii="Avenir Book" w:hAnsi="Avenir Book" w:cstheme="minorHAnsi"/>
        </w:rPr>
        <w:t xml:space="preserve"> and </w:t>
      </w:r>
      <w:r w:rsidR="00A044CC" w:rsidRPr="00162270">
        <w:rPr>
          <w:rFonts w:ascii="Avenir Book" w:hAnsi="Avenir Book" w:cstheme="minorHAnsi"/>
        </w:rPr>
        <w:t xml:space="preserve">exhaustion were </w:t>
      </w:r>
      <w:r w:rsidR="00010F57" w:rsidRPr="00162270">
        <w:rPr>
          <w:rFonts w:ascii="Avenir Book" w:hAnsi="Avenir Book" w:cstheme="minorHAnsi"/>
        </w:rPr>
        <w:t xml:space="preserve">also </w:t>
      </w:r>
      <w:r w:rsidR="006E53BB" w:rsidRPr="00162270">
        <w:rPr>
          <w:rFonts w:ascii="Avenir Book" w:hAnsi="Avenir Book" w:cstheme="minorHAnsi"/>
        </w:rPr>
        <w:t xml:space="preserve">factors </w:t>
      </w:r>
      <w:r w:rsidR="001211F4" w:rsidRPr="00162270">
        <w:rPr>
          <w:rFonts w:ascii="Avenir Book" w:hAnsi="Avenir Book" w:cstheme="minorHAnsi"/>
        </w:rPr>
        <w:t xml:space="preserve">for </w:t>
      </w:r>
      <w:r w:rsidR="00010F57" w:rsidRPr="00162270">
        <w:rPr>
          <w:rFonts w:ascii="Avenir Book" w:hAnsi="Avenir Book" w:cstheme="minorHAnsi"/>
        </w:rPr>
        <w:t xml:space="preserve">this group of mainly </w:t>
      </w:r>
      <w:r w:rsidR="00FB5CD6" w:rsidRPr="00162270">
        <w:rPr>
          <w:rFonts w:ascii="Avenir Book" w:hAnsi="Avenir Book" w:cstheme="minorHAnsi"/>
        </w:rPr>
        <w:t>Black</w:t>
      </w:r>
      <w:r w:rsidR="00010F57" w:rsidRPr="00162270">
        <w:rPr>
          <w:rFonts w:ascii="Avenir Book" w:hAnsi="Avenir Book" w:cstheme="minorHAnsi"/>
        </w:rPr>
        <w:t xml:space="preserve"> female </w:t>
      </w:r>
      <w:r w:rsidR="00F23F68" w:rsidRPr="00162270">
        <w:rPr>
          <w:rFonts w:ascii="Avenir Book" w:hAnsi="Avenir Book" w:cstheme="minorHAnsi"/>
        </w:rPr>
        <w:t>students</w:t>
      </w:r>
      <w:r w:rsidR="00F23F68">
        <w:rPr>
          <w:rFonts w:ascii="Avenir Book" w:hAnsi="Avenir Book" w:cstheme="minorHAnsi"/>
        </w:rPr>
        <w:t xml:space="preserve"> </w:t>
      </w:r>
      <w:r w:rsidR="00F23F68" w:rsidRPr="00162270">
        <w:rPr>
          <w:rFonts w:ascii="Avenir Book" w:hAnsi="Avenir Book" w:cstheme="minorHAnsi"/>
        </w:rPr>
        <w:t>(</w:t>
      </w:r>
      <w:proofErr w:type="spellStart"/>
      <w:r w:rsidR="00ED79A4" w:rsidRPr="00162270">
        <w:rPr>
          <w:rFonts w:ascii="Avenir Book" w:hAnsi="Avenir Book" w:cstheme="minorHAnsi"/>
        </w:rPr>
        <w:t>Chantiluke</w:t>
      </w:r>
      <w:proofErr w:type="spellEnd"/>
      <w:r w:rsidR="00ED79A4" w:rsidRPr="00162270">
        <w:rPr>
          <w:rFonts w:ascii="Avenir Book" w:hAnsi="Avenir Book" w:cstheme="minorHAnsi"/>
        </w:rPr>
        <w:t xml:space="preserve">, </w:t>
      </w:r>
      <w:proofErr w:type="spellStart"/>
      <w:r w:rsidR="00ED79A4" w:rsidRPr="00162270">
        <w:rPr>
          <w:rFonts w:ascii="Avenir Book" w:hAnsi="Avenir Book" w:cstheme="minorHAnsi"/>
        </w:rPr>
        <w:t>Kwoba</w:t>
      </w:r>
      <w:proofErr w:type="spellEnd"/>
      <w:r w:rsidR="00ED79A4" w:rsidRPr="00162270">
        <w:rPr>
          <w:rFonts w:ascii="Avenir Book" w:hAnsi="Avenir Book" w:cstheme="minorHAnsi"/>
        </w:rPr>
        <w:t xml:space="preserve">, and </w:t>
      </w:r>
      <w:proofErr w:type="spellStart"/>
      <w:r w:rsidR="00ED79A4" w:rsidRPr="00162270">
        <w:rPr>
          <w:rFonts w:ascii="Avenir Book" w:hAnsi="Avenir Book" w:cstheme="minorHAnsi"/>
        </w:rPr>
        <w:t>Nkopo</w:t>
      </w:r>
      <w:proofErr w:type="spellEnd"/>
      <w:r w:rsidR="00ED79A4" w:rsidRPr="00162270">
        <w:rPr>
          <w:rFonts w:ascii="Avenir Book" w:hAnsi="Avenir Book" w:cstheme="minorHAnsi"/>
        </w:rPr>
        <w:t xml:space="preserve"> 2018</w:t>
      </w:r>
      <w:r w:rsidR="00A044CC" w:rsidRPr="00162270">
        <w:rPr>
          <w:rFonts w:ascii="Avenir Book" w:hAnsi="Avenir Book" w:cstheme="minorHAnsi"/>
        </w:rPr>
        <w:t>)</w:t>
      </w:r>
      <w:r w:rsidR="00120361" w:rsidRPr="00162270">
        <w:rPr>
          <w:rFonts w:ascii="Avenir Book" w:hAnsi="Avenir Book" w:cstheme="minorHAnsi"/>
        </w:rPr>
        <w:t>.</w:t>
      </w:r>
      <w:r w:rsidR="00720BCA" w:rsidRPr="00162270">
        <w:rPr>
          <w:rFonts w:ascii="Avenir Book" w:hAnsi="Avenir Book" w:cstheme="minorHAnsi"/>
        </w:rPr>
        <w:t xml:space="preserve"> </w:t>
      </w:r>
    </w:p>
    <w:p w14:paraId="4FE9B4FF" w14:textId="77777777" w:rsidR="0007623F" w:rsidRPr="00162270" w:rsidRDefault="0007623F" w:rsidP="00010F57">
      <w:pPr>
        <w:rPr>
          <w:rFonts w:ascii="Avenir Book" w:hAnsi="Avenir Book" w:cstheme="minorHAnsi"/>
        </w:rPr>
      </w:pPr>
    </w:p>
    <w:p w14:paraId="670E5489" w14:textId="05E94EA0" w:rsidR="00415476" w:rsidRPr="00162270" w:rsidRDefault="00415476" w:rsidP="00010F57">
      <w:pPr>
        <w:rPr>
          <w:rFonts w:ascii="Avenir Book" w:hAnsi="Avenir Book" w:cstheme="minorHAnsi"/>
        </w:rPr>
      </w:pPr>
      <w:r w:rsidRPr="00162270">
        <w:rPr>
          <w:rFonts w:ascii="Avenir Book" w:hAnsi="Avenir Book" w:cstheme="minorHAnsi"/>
        </w:rPr>
        <w:t>For Helen</w:t>
      </w:r>
      <w:r w:rsidR="00F23F68">
        <w:rPr>
          <w:rFonts w:ascii="Avenir Book" w:hAnsi="Avenir Book" w:cstheme="minorHAnsi"/>
        </w:rPr>
        <w:t>,</w:t>
      </w:r>
      <w:r w:rsidRPr="00162270">
        <w:rPr>
          <w:rFonts w:ascii="Avenir Book" w:hAnsi="Avenir Book" w:cstheme="minorHAnsi"/>
        </w:rPr>
        <w:t xml:space="preserve"> </w:t>
      </w:r>
      <w:r w:rsidR="00241AC5" w:rsidRPr="00162270">
        <w:rPr>
          <w:rFonts w:ascii="Avenir Book" w:hAnsi="Avenir Book" w:cstheme="minorHAnsi"/>
        </w:rPr>
        <w:t xml:space="preserve">institution-led </w:t>
      </w:r>
      <w:r w:rsidR="00120361" w:rsidRPr="00162270">
        <w:rPr>
          <w:rFonts w:ascii="Avenir Book" w:hAnsi="Avenir Book" w:cstheme="minorHAnsi"/>
        </w:rPr>
        <w:t xml:space="preserve">approaches risked </w:t>
      </w:r>
      <w:r w:rsidRPr="00162270">
        <w:rPr>
          <w:rFonts w:ascii="Avenir Book" w:hAnsi="Avenir Book" w:cstheme="minorHAnsi"/>
        </w:rPr>
        <w:t>superficiality</w:t>
      </w:r>
      <w:r w:rsidR="00B92EB2" w:rsidRPr="00162270">
        <w:rPr>
          <w:rFonts w:ascii="Avenir Book" w:hAnsi="Avenir Book" w:cstheme="minorHAnsi"/>
        </w:rPr>
        <w:t>,</w:t>
      </w:r>
      <w:r w:rsidRPr="00162270">
        <w:rPr>
          <w:rFonts w:ascii="Avenir Book" w:hAnsi="Avenir Book" w:cstheme="minorHAnsi"/>
        </w:rPr>
        <w:t xml:space="preserve"> or an </w:t>
      </w:r>
      <w:r w:rsidR="00C807A5" w:rsidRPr="00162270">
        <w:rPr>
          <w:rFonts w:ascii="Avenir Book" w:hAnsi="Avenir Book" w:cstheme="minorHAnsi"/>
        </w:rPr>
        <w:t>‘</w:t>
      </w:r>
      <w:r w:rsidRPr="00162270">
        <w:rPr>
          <w:rFonts w:ascii="Avenir Book" w:hAnsi="Avenir Book" w:cstheme="minorHAnsi"/>
        </w:rPr>
        <w:t>institutional taming</w:t>
      </w:r>
      <w:r w:rsidR="00C807A5" w:rsidRPr="00162270">
        <w:rPr>
          <w:rFonts w:ascii="Avenir Book" w:hAnsi="Avenir Book" w:cstheme="minorHAnsi"/>
        </w:rPr>
        <w:t>’</w:t>
      </w:r>
      <w:r w:rsidRPr="00162270">
        <w:rPr>
          <w:rFonts w:ascii="Avenir Book" w:hAnsi="Avenir Book" w:cstheme="minorHAnsi"/>
        </w:rPr>
        <w:t xml:space="preserve"> of decolonising.   </w:t>
      </w:r>
    </w:p>
    <w:p w14:paraId="5E114489" w14:textId="77777777" w:rsidR="00010F57" w:rsidRPr="00162270" w:rsidRDefault="00010F57" w:rsidP="00010F57">
      <w:pPr>
        <w:rPr>
          <w:rFonts w:ascii="Avenir Book" w:hAnsi="Avenir Book" w:cstheme="minorHAnsi"/>
        </w:rPr>
      </w:pPr>
    </w:p>
    <w:p w14:paraId="6F396B09" w14:textId="2E061ECC" w:rsidR="00120361" w:rsidRPr="00162270" w:rsidRDefault="00010F57" w:rsidP="00120361">
      <w:pPr>
        <w:ind w:left="720"/>
        <w:rPr>
          <w:rFonts w:ascii="Avenir Book" w:hAnsi="Avenir Book" w:cstheme="minorHAnsi"/>
          <w:strike/>
        </w:rPr>
      </w:pPr>
      <w:r w:rsidRPr="00162270">
        <w:rPr>
          <w:rFonts w:ascii="Avenir Book" w:hAnsi="Avenir Book" w:cstheme="minorHAnsi"/>
        </w:rPr>
        <w:t>W</w:t>
      </w:r>
      <w:r w:rsidR="00415476" w:rsidRPr="00162270">
        <w:rPr>
          <w:rFonts w:ascii="Avenir Book" w:hAnsi="Avenir Book" w:cstheme="minorHAnsi"/>
        </w:rPr>
        <w:t>ith any social movement you have the challenge of institutionalisation and taming</w:t>
      </w:r>
      <w:r w:rsidRPr="00162270">
        <w:rPr>
          <w:rFonts w:ascii="Avenir Book" w:hAnsi="Avenir Book" w:cstheme="minorHAnsi"/>
        </w:rPr>
        <w:t>…</w:t>
      </w:r>
      <w:r w:rsidR="00415476" w:rsidRPr="00162270">
        <w:rPr>
          <w:rFonts w:ascii="Avenir Book" w:hAnsi="Avenir Book" w:cstheme="minorHAnsi"/>
        </w:rPr>
        <w:t xml:space="preserve"> </w:t>
      </w:r>
      <w:r w:rsidR="00C807A5" w:rsidRPr="00162270">
        <w:rPr>
          <w:rFonts w:ascii="Avenir Book" w:hAnsi="Avenir Book" w:cstheme="minorHAnsi"/>
        </w:rPr>
        <w:t>W</w:t>
      </w:r>
      <w:r w:rsidR="00415476" w:rsidRPr="00162270">
        <w:rPr>
          <w:rFonts w:ascii="Avenir Book" w:hAnsi="Avenir Book" w:cstheme="minorHAnsi"/>
        </w:rPr>
        <w:t>riters have talked about decolonising being revolutionary</w:t>
      </w:r>
      <w:r w:rsidR="00C807A5" w:rsidRPr="00162270">
        <w:rPr>
          <w:rFonts w:ascii="Avenir Book" w:hAnsi="Avenir Book" w:cstheme="minorHAnsi"/>
        </w:rPr>
        <w:t>;</w:t>
      </w:r>
      <w:r w:rsidR="00415476" w:rsidRPr="00162270">
        <w:rPr>
          <w:rFonts w:ascii="Avenir Book" w:hAnsi="Avenir Book" w:cstheme="minorHAnsi"/>
        </w:rPr>
        <w:t xml:space="preserve"> </w:t>
      </w:r>
      <w:r w:rsidR="00C807A5" w:rsidRPr="00162270">
        <w:rPr>
          <w:rFonts w:ascii="Avenir Book" w:hAnsi="Avenir Book" w:cstheme="minorHAnsi"/>
        </w:rPr>
        <w:t>y</w:t>
      </w:r>
      <w:r w:rsidR="00415476" w:rsidRPr="00162270">
        <w:rPr>
          <w:rFonts w:ascii="Avenir Book" w:hAnsi="Avenir Book" w:cstheme="minorHAnsi"/>
        </w:rPr>
        <w:t xml:space="preserve">ou don't want it to get lost in diversifying </w:t>
      </w:r>
      <w:r w:rsidR="00E459D4" w:rsidRPr="00162270">
        <w:rPr>
          <w:rFonts w:ascii="Avenir Book" w:hAnsi="Avenir Book" w:cstheme="minorHAnsi"/>
        </w:rPr>
        <w:t>…</w:t>
      </w:r>
      <w:r w:rsidR="00415476" w:rsidRPr="00162270">
        <w:rPr>
          <w:rFonts w:ascii="Avenir Book" w:hAnsi="Avenir Book" w:cstheme="minorHAnsi"/>
        </w:rPr>
        <w:t xml:space="preserve">Decolonising is about looking at the root </w:t>
      </w:r>
      <w:r w:rsidR="00D16871" w:rsidRPr="00162270">
        <w:rPr>
          <w:rFonts w:ascii="Avenir Book" w:hAnsi="Avenir Book" w:cstheme="minorHAnsi"/>
        </w:rPr>
        <w:t>…and</w:t>
      </w:r>
      <w:r w:rsidR="00415476" w:rsidRPr="00162270">
        <w:rPr>
          <w:rFonts w:ascii="Avenir Book" w:hAnsi="Avenir Book" w:cstheme="minorHAnsi"/>
        </w:rPr>
        <w:t xml:space="preserve"> [my university</w:t>
      </w:r>
      <w:r w:rsidRPr="00162270">
        <w:rPr>
          <w:rFonts w:ascii="Avenir Book" w:hAnsi="Avenir Book" w:cstheme="minorHAnsi"/>
        </w:rPr>
        <w:t>]</w:t>
      </w:r>
      <w:r w:rsidR="00415476" w:rsidRPr="00162270">
        <w:rPr>
          <w:rFonts w:ascii="Avenir Book" w:hAnsi="Avenir Book" w:cstheme="minorHAnsi"/>
        </w:rPr>
        <w:t xml:space="preserve"> has benefited from slavery</w:t>
      </w:r>
      <w:r w:rsidR="001E1B60" w:rsidRPr="00162270">
        <w:rPr>
          <w:rFonts w:ascii="Avenir Book" w:hAnsi="Avenir Book" w:cstheme="minorHAnsi"/>
        </w:rPr>
        <w:t>,</w:t>
      </w:r>
      <w:r w:rsidR="00415476" w:rsidRPr="00162270">
        <w:rPr>
          <w:rFonts w:ascii="Avenir Book" w:hAnsi="Avenir Book" w:cstheme="minorHAnsi"/>
        </w:rPr>
        <w:t xml:space="preserve"> it has that profound history there</w:t>
      </w:r>
      <w:r w:rsidR="00241AC5" w:rsidRPr="00162270">
        <w:rPr>
          <w:rFonts w:ascii="Avenir Book" w:hAnsi="Avenir Book" w:cstheme="minorHAnsi"/>
        </w:rPr>
        <w:t xml:space="preserve">. (Helen, </w:t>
      </w:r>
      <w:r w:rsidR="00120361" w:rsidRPr="00162270">
        <w:rPr>
          <w:rFonts w:ascii="Avenir Book" w:hAnsi="Avenir Book" w:cstheme="minorHAnsi"/>
        </w:rPr>
        <w:t>A</w:t>
      </w:r>
      <w:r w:rsidR="00241AC5" w:rsidRPr="00162270">
        <w:rPr>
          <w:rFonts w:ascii="Avenir Book" w:hAnsi="Avenir Book" w:cstheme="minorHAnsi"/>
        </w:rPr>
        <w:t>cademic)</w:t>
      </w:r>
    </w:p>
    <w:p w14:paraId="1E1AE638" w14:textId="77777777" w:rsidR="00120361" w:rsidRPr="00162270" w:rsidRDefault="00120361" w:rsidP="00120361">
      <w:pPr>
        <w:ind w:left="720"/>
        <w:rPr>
          <w:rFonts w:ascii="Avenir Book" w:hAnsi="Avenir Book" w:cstheme="minorHAnsi"/>
          <w:strike/>
        </w:rPr>
      </w:pPr>
    </w:p>
    <w:p w14:paraId="4B451243" w14:textId="0702756D" w:rsidR="00D16871" w:rsidRPr="00162270" w:rsidRDefault="00415476" w:rsidP="00D16871">
      <w:pPr>
        <w:rPr>
          <w:rFonts w:ascii="Avenir Book" w:hAnsi="Avenir Book" w:cstheme="minorHAnsi"/>
        </w:rPr>
      </w:pPr>
      <w:r w:rsidRPr="00162270">
        <w:rPr>
          <w:rFonts w:ascii="Avenir Book" w:hAnsi="Avenir Book" w:cstheme="minorHAnsi"/>
        </w:rPr>
        <w:t>Helen</w:t>
      </w:r>
      <w:r w:rsidR="00241AC5" w:rsidRPr="00162270">
        <w:rPr>
          <w:rFonts w:ascii="Avenir Book" w:hAnsi="Avenir Book" w:cstheme="minorHAnsi"/>
        </w:rPr>
        <w:t xml:space="preserve"> went </w:t>
      </w:r>
      <w:r w:rsidR="00010F57" w:rsidRPr="00162270">
        <w:rPr>
          <w:rFonts w:ascii="Avenir Book" w:hAnsi="Avenir Book" w:cstheme="minorHAnsi"/>
        </w:rPr>
        <w:t xml:space="preserve">on </w:t>
      </w:r>
      <w:r w:rsidR="00241AC5" w:rsidRPr="00162270">
        <w:rPr>
          <w:rFonts w:ascii="Avenir Book" w:hAnsi="Avenir Book" w:cstheme="minorHAnsi"/>
        </w:rPr>
        <w:t xml:space="preserve">to explain the colonial history which </w:t>
      </w:r>
      <w:r w:rsidR="00A044CC" w:rsidRPr="00162270">
        <w:rPr>
          <w:rFonts w:ascii="Avenir Book" w:hAnsi="Avenir Book" w:cstheme="minorHAnsi"/>
        </w:rPr>
        <w:t>was being</w:t>
      </w:r>
      <w:r w:rsidR="00241AC5" w:rsidRPr="00162270">
        <w:rPr>
          <w:rFonts w:ascii="Avenir Book" w:hAnsi="Avenir Book" w:cstheme="minorHAnsi"/>
        </w:rPr>
        <w:t xml:space="preserve"> formally catalogued through the grassroots </w:t>
      </w:r>
      <w:r w:rsidR="00A044CC" w:rsidRPr="00162270">
        <w:rPr>
          <w:rFonts w:ascii="Avenir Book" w:hAnsi="Avenir Book" w:cstheme="minorHAnsi"/>
        </w:rPr>
        <w:t>decolonising</w:t>
      </w:r>
      <w:r w:rsidR="00241AC5" w:rsidRPr="00162270">
        <w:rPr>
          <w:rFonts w:ascii="Avenir Book" w:hAnsi="Avenir Book" w:cstheme="minorHAnsi"/>
        </w:rPr>
        <w:t xml:space="preserve"> </w:t>
      </w:r>
      <w:r w:rsidR="00A044CC" w:rsidRPr="00162270">
        <w:rPr>
          <w:rFonts w:ascii="Avenir Book" w:hAnsi="Avenir Book" w:cstheme="minorHAnsi"/>
        </w:rPr>
        <w:t>network</w:t>
      </w:r>
      <w:r w:rsidR="00241AC5" w:rsidRPr="00162270">
        <w:rPr>
          <w:rFonts w:ascii="Avenir Book" w:hAnsi="Avenir Book" w:cstheme="minorHAnsi"/>
        </w:rPr>
        <w:t xml:space="preserve">. </w:t>
      </w:r>
      <w:r w:rsidR="00D16871" w:rsidRPr="00162270">
        <w:rPr>
          <w:rFonts w:ascii="Avenir Book" w:hAnsi="Avenir Book" w:cstheme="minorHAnsi"/>
        </w:rPr>
        <w:t>However, the approach taken by a ‘top-down</w:t>
      </w:r>
      <w:r w:rsidR="002A3822" w:rsidRPr="00162270">
        <w:rPr>
          <w:rFonts w:ascii="Avenir Book" w:hAnsi="Avenir Book" w:cstheme="minorHAnsi"/>
        </w:rPr>
        <w:t>’</w:t>
      </w:r>
      <w:r w:rsidR="00D16871" w:rsidRPr="00162270">
        <w:rPr>
          <w:rFonts w:ascii="Avenir Book" w:hAnsi="Avenir Book" w:cstheme="minorHAnsi"/>
        </w:rPr>
        <w:t xml:space="preserve"> decolonising led by management threatened erasure of this history and  </w:t>
      </w:r>
      <w:r w:rsidR="00241AC5" w:rsidRPr="00162270">
        <w:rPr>
          <w:rFonts w:ascii="Avenir Book" w:hAnsi="Avenir Book" w:cstheme="minorHAnsi"/>
        </w:rPr>
        <w:t xml:space="preserve"> </w:t>
      </w:r>
      <w:r w:rsidR="00010F57" w:rsidRPr="00162270">
        <w:rPr>
          <w:rFonts w:ascii="Avenir Book" w:hAnsi="Avenir Book" w:cstheme="minorHAnsi"/>
        </w:rPr>
        <w:t xml:space="preserve">colonial legacies </w:t>
      </w:r>
      <w:r w:rsidR="00D16871" w:rsidRPr="00162270">
        <w:rPr>
          <w:rFonts w:ascii="Avenir Book" w:hAnsi="Avenir Book" w:cstheme="minorHAnsi"/>
        </w:rPr>
        <w:t>at the expense of</w:t>
      </w:r>
      <w:r w:rsidRPr="00162270">
        <w:rPr>
          <w:rFonts w:ascii="Avenir Book" w:hAnsi="Avenir Book" w:cstheme="minorHAnsi"/>
        </w:rPr>
        <w:t xml:space="preserve"> more measurable targets </w:t>
      </w:r>
      <w:r w:rsidR="00B92EB2" w:rsidRPr="00162270">
        <w:rPr>
          <w:rFonts w:ascii="Avenir Book" w:hAnsi="Avenir Book" w:cstheme="minorHAnsi"/>
        </w:rPr>
        <w:t xml:space="preserve">for </w:t>
      </w:r>
      <w:r w:rsidR="00910C7A" w:rsidRPr="00162270">
        <w:rPr>
          <w:rFonts w:ascii="Avenir Book" w:hAnsi="Avenir Book" w:cstheme="minorHAnsi"/>
        </w:rPr>
        <w:t>decolonising</w:t>
      </w:r>
      <w:r w:rsidR="00A50820" w:rsidRPr="00162270">
        <w:rPr>
          <w:rFonts w:ascii="Avenir Book" w:hAnsi="Avenir Book" w:cstheme="minorHAnsi"/>
        </w:rPr>
        <w:t>.</w:t>
      </w:r>
      <w:r w:rsidR="005778AD" w:rsidRPr="00162270">
        <w:rPr>
          <w:rFonts w:ascii="Avenir Book" w:hAnsi="Avenir Book" w:cstheme="minorHAnsi"/>
        </w:rPr>
        <w:t xml:space="preserve"> </w:t>
      </w:r>
      <w:r w:rsidR="00AF4FAC" w:rsidRPr="00162270">
        <w:rPr>
          <w:rFonts w:ascii="Avenir Book" w:hAnsi="Avenir Book" w:cstheme="minorHAnsi"/>
        </w:rPr>
        <w:t xml:space="preserve">In one sense the developments </w:t>
      </w:r>
      <w:r w:rsidR="00120361" w:rsidRPr="00162270">
        <w:rPr>
          <w:rFonts w:ascii="Avenir Book" w:hAnsi="Avenir Book" w:cstheme="minorHAnsi"/>
        </w:rPr>
        <w:t xml:space="preserve">that we have </w:t>
      </w:r>
      <w:r w:rsidR="00AF4FAC" w:rsidRPr="00162270">
        <w:rPr>
          <w:rFonts w:ascii="Avenir Book" w:hAnsi="Avenir Book" w:cstheme="minorHAnsi"/>
        </w:rPr>
        <w:t>mention</w:t>
      </w:r>
      <w:r w:rsidR="00120361" w:rsidRPr="00162270">
        <w:rPr>
          <w:rFonts w:ascii="Avenir Book" w:hAnsi="Avenir Book" w:cstheme="minorHAnsi"/>
        </w:rPr>
        <w:t xml:space="preserve">ed </w:t>
      </w:r>
      <w:r w:rsidR="00AF4FAC" w:rsidRPr="00162270">
        <w:rPr>
          <w:rFonts w:ascii="Avenir Book" w:hAnsi="Avenir Book" w:cstheme="minorHAnsi"/>
        </w:rPr>
        <w:t xml:space="preserve">reflect the impossibility of </w:t>
      </w:r>
      <w:r w:rsidR="00D01AA8" w:rsidRPr="00162270">
        <w:rPr>
          <w:rFonts w:ascii="Avenir Book" w:hAnsi="Avenir Book" w:cstheme="minorHAnsi"/>
        </w:rPr>
        <w:t>decolonising</w:t>
      </w:r>
      <w:r w:rsidR="00241AC5" w:rsidRPr="00162270">
        <w:rPr>
          <w:rFonts w:ascii="Avenir Book" w:hAnsi="Avenir Book" w:cstheme="minorHAnsi"/>
        </w:rPr>
        <w:t xml:space="preserve"> </w:t>
      </w:r>
      <w:r w:rsidR="00D01AA8" w:rsidRPr="00162270">
        <w:rPr>
          <w:rFonts w:ascii="Avenir Book" w:hAnsi="Avenir Book" w:cstheme="minorHAnsi"/>
        </w:rPr>
        <w:t>institutions</w:t>
      </w:r>
      <w:r w:rsidR="00241AC5" w:rsidRPr="00162270">
        <w:rPr>
          <w:rFonts w:ascii="Avenir Book" w:hAnsi="Avenir Book" w:cstheme="minorHAnsi"/>
        </w:rPr>
        <w:t xml:space="preserve"> that were designed to </w:t>
      </w:r>
      <w:r w:rsidR="00120361" w:rsidRPr="00162270">
        <w:rPr>
          <w:rFonts w:ascii="Avenir Book" w:hAnsi="Avenir Book" w:cstheme="minorHAnsi"/>
        </w:rPr>
        <w:t xml:space="preserve">support colonisation and racialisation (Said,1993). </w:t>
      </w:r>
      <w:r w:rsidR="00AF4FAC" w:rsidRPr="00162270">
        <w:rPr>
          <w:rFonts w:ascii="Avenir Book" w:hAnsi="Avenir Book" w:cstheme="minorHAnsi"/>
        </w:rPr>
        <w:t xml:space="preserve"> </w:t>
      </w:r>
      <w:r w:rsidR="00A10998" w:rsidRPr="00162270">
        <w:rPr>
          <w:rFonts w:ascii="Avenir Book" w:hAnsi="Avenir Book" w:cstheme="minorHAnsi"/>
        </w:rPr>
        <w:t xml:space="preserve">However, </w:t>
      </w:r>
      <w:r w:rsidR="00254CF3" w:rsidRPr="00162270">
        <w:rPr>
          <w:rFonts w:ascii="Avenir Book" w:hAnsi="Avenir Book" w:cstheme="minorHAnsi"/>
        </w:rPr>
        <w:t>Omer remained</w:t>
      </w:r>
      <w:r w:rsidR="008E5F4D" w:rsidRPr="00162270">
        <w:rPr>
          <w:rFonts w:ascii="Avenir Book" w:hAnsi="Avenir Book" w:cstheme="minorHAnsi"/>
        </w:rPr>
        <w:t xml:space="preserve"> optimistic</w:t>
      </w:r>
      <w:r w:rsidR="00120361" w:rsidRPr="00162270">
        <w:rPr>
          <w:rFonts w:ascii="Avenir Book" w:hAnsi="Avenir Book" w:cstheme="minorHAnsi"/>
        </w:rPr>
        <w:t xml:space="preserve"> </w:t>
      </w:r>
      <w:r w:rsidR="00D16871" w:rsidRPr="00162270">
        <w:rPr>
          <w:rFonts w:ascii="Avenir Book" w:hAnsi="Avenir Book" w:cstheme="minorHAnsi"/>
        </w:rPr>
        <w:t xml:space="preserve">about the </w:t>
      </w:r>
      <w:r w:rsidR="002A3822" w:rsidRPr="00162270">
        <w:rPr>
          <w:rFonts w:ascii="Avenir Book" w:hAnsi="Avenir Book" w:cstheme="minorHAnsi"/>
        </w:rPr>
        <w:t>prospects</w:t>
      </w:r>
      <w:r w:rsidR="00D16871" w:rsidRPr="00162270">
        <w:rPr>
          <w:rFonts w:ascii="Avenir Book" w:hAnsi="Avenir Book" w:cstheme="minorHAnsi"/>
        </w:rPr>
        <w:t xml:space="preserve"> </w:t>
      </w:r>
      <w:r w:rsidR="00D16871" w:rsidRPr="00162270">
        <w:rPr>
          <w:rFonts w:ascii="Avenir Book" w:hAnsi="Avenir Book" w:cstheme="minorHAnsi"/>
        </w:rPr>
        <w:lastRenderedPageBreak/>
        <w:t xml:space="preserve">for </w:t>
      </w:r>
      <w:r w:rsidR="00661C0B">
        <w:rPr>
          <w:rFonts w:ascii="Avenir Book" w:hAnsi="Avenir Book" w:cstheme="minorHAnsi"/>
        </w:rPr>
        <w:t xml:space="preserve">grassroots </w:t>
      </w:r>
      <w:r w:rsidR="00D16871" w:rsidRPr="00162270">
        <w:rPr>
          <w:rFonts w:ascii="Avenir Book" w:hAnsi="Avenir Book" w:cstheme="minorHAnsi"/>
        </w:rPr>
        <w:t xml:space="preserve">decolonising </w:t>
      </w:r>
      <w:r w:rsidR="00661C0B">
        <w:rPr>
          <w:rFonts w:ascii="Avenir Book" w:hAnsi="Avenir Book" w:cstheme="minorHAnsi"/>
        </w:rPr>
        <w:t>work</w:t>
      </w:r>
      <w:r w:rsidR="00661C0B" w:rsidRPr="00162270">
        <w:rPr>
          <w:rFonts w:ascii="Avenir Book" w:hAnsi="Avenir Book" w:cstheme="minorHAnsi"/>
        </w:rPr>
        <w:t xml:space="preserve"> </w:t>
      </w:r>
      <w:r w:rsidR="00D16871" w:rsidRPr="00162270">
        <w:rPr>
          <w:rFonts w:ascii="Avenir Book" w:hAnsi="Avenir Book" w:cstheme="minorHAnsi"/>
        </w:rPr>
        <w:t>while calling for more clearly defined goals and independence.</w:t>
      </w:r>
    </w:p>
    <w:p w14:paraId="479133C5" w14:textId="77777777" w:rsidR="00415476" w:rsidRPr="00162270" w:rsidRDefault="00415476" w:rsidP="00554E47">
      <w:pPr>
        <w:rPr>
          <w:rFonts w:ascii="Avenir Book" w:hAnsi="Avenir Book" w:cstheme="minorHAnsi"/>
        </w:rPr>
      </w:pPr>
    </w:p>
    <w:p w14:paraId="287BE429" w14:textId="29453464" w:rsidR="00415476" w:rsidRPr="00162270" w:rsidRDefault="00415476" w:rsidP="00554E47">
      <w:pPr>
        <w:ind w:left="720"/>
        <w:rPr>
          <w:rFonts w:ascii="Avenir Book" w:hAnsi="Avenir Book" w:cstheme="minorHAnsi"/>
        </w:rPr>
      </w:pPr>
      <w:r w:rsidRPr="00162270">
        <w:rPr>
          <w:rFonts w:ascii="Avenir Book" w:hAnsi="Avenir Book" w:cstheme="minorHAnsi"/>
        </w:rPr>
        <w:t xml:space="preserve">I think this group should remain independent </w:t>
      </w:r>
      <w:r w:rsidR="000B2A09" w:rsidRPr="00162270">
        <w:rPr>
          <w:rFonts w:ascii="Avenir Book" w:hAnsi="Avenir Book" w:cstheme="minorHAnsi"/>
        </w:rPr>
        <w:t>first</w:t>
      </w:r>
      <w:r w:rsidRPr="00162270">
        <w:rPr>
          <w:rFonts w:ascii="Avenir Book" w:hAnsi="Avenir Book" w:cstheme="minorHAnsi"/>
        </w:rPr>
        <w:t xml:space="preserve">. I don't want to be part of that </w:t>
      </w:r>
      <w:r w:rsidR="00F13AE1" w:rsidRPr="00162270">
        <w:rPr>
          <w:rFonts w:ascii="Avenir Book" w:hAnsi="Avenir Book" w:cstheme="minorHAnsi"/>
        </w:rPr>
        <w:t xml:space="preserve">[official] </w:t>
      </w:r>
      <w:r w:rsidRPr="00162270">
        <w:rPr>
          <w:rFonts w:ascii="Avenir Book" w:hAnsi="Avenir Book" w:cstheme="minorHAnsi"/>
        </w:rPr>
        <w:t>structure</w:t>
      </w:r>
      <w:r w:rsidR="009F2477" w:rsidRPr="00162270">
        <w:rPr>
          <w:rFonts w:ascii="Avenir Book" w:hAnsi="Avenir Book" w:cstheme="minorHAnsi"/>
        </w:rPr>
        <w:t xml:space="preserve">… </w:t>
      </w:r>
      <w:r w:rsidRPr="00162270">
        <w:rPr>
          <w:rFonts w:ascii="Avenir Book" w:hAnsi="Avenir Book" w:cstheme="minorHAnsi"/>
        </w:rPr>
        <w:t>otherwise your power of pressuring will disappear</w:t>
      </w:r>
      <w:r w:rsidR="002A3822" w:rsidRPr="00162270">
        <w:rPr>
          <w:rFonts w:ascii="Avenir Book" w:hAnsi="Avenir Book" w:cstheme="minorHAnsi"/>
        </w:rPr>
        <w:t>…</w:t>
      </w:r>
      <w:r w:rsidR="006040EA" w:rsidRPr="00162270">
        <w:rPr>
          <w:rFonts w:ascii="Avenir Book" w:hAnsi="Avenir Book" w:cstheme="minorHAnsi"/>
        </w:rPr>
        <w:t xml:space="preserve"> </w:t>
      </w:r>
      <w:r w:rsidRPr="00162270">
        <w:rPr>
          <w:rFonts w:ascii="Avenir Book" w:hAnsi="Avenir Book" w:cstheme="minorHAnsi"/>
        </w:rPr>
        <w:t xml:space="preserve"> </w:t>
      </w:r>
      <w:r w:rsidR="002A3822" w:rsidRPr="00162270">
        <w:rPr>
          <w:rFonts w:ascii="Avenir Book" w:hAnsi="Avenir Book" w:cstheme="minorHAnsi"/>
        </w:rPr>
        <w:t>and I</w:t>
      </w:r>
      <w:r w:rsidRPr="00162270">
        <w:rPr>
          <w:rFonts w:ascii="Avenir Book" w:hAnsi="Avenir Book" w:cstheme="minorHAnsi"/>
        </w:rPr>
        <w:t xml:space="preserve"> think this is the urgent task</w:t>
      </w:r>
      <w:r w:rsidR="009F2477" w:rsidRPr="00162270">
        <w:rPr>
          <w:rFonts w:ascii="Avenir Book" w:hAnsi="Avenir Book" w:cstheme="minorHAnsi"/>
        </w:rPr>
        <w:t xml:space="preserve">: </w:t>
      </w:r>
      <w:r w:rsidR="006040EA" w:rsidRPr="00162270">
        <w:rPr>
          <w:rFonts w:ascii="Avenir Book" w:hAnsi="Avenir Book" w:cstheme="minorHAnsi"/>
        </w:rPr>
        <w:t xml:space="preserve">we </w:t>
      </w:r>
      <w:r w:rsidRPr="00162270">
        <w:rPr>
          <w:rFonts w:ascii="Avenir Book" w:hAnsi="Avenir Book" w:cstheme="minorHAnsi"/>
        </w:rPr>
        <w:t>should clarify our position</w:t>
      </w:r>
      <w:r w:rsidR="00120361" w:rsidRPr="00162270">
        <w:rPr>
          <w:rFonts w:ascii="Avenir Book" w:hAnsi="Avenir Book" w:cstheme="minorHAnsi"/>
        </w:rPr>
        <w:t xml:space="preserve">. </w:t>
      </w:r>
      <w:r w:rsidRPr="00162270">
        <w:rPr>
          <w:rFonts w:ascii="Avenir Book" w:hAnsi="Avenir Book" w:cstheme="minorHAnsi"/>
        </w:rPr>
        <w:t xml:space="preserve"> </w:t>
      </w:r>
      <w:r w:rsidR="00D469E0" w:rsidRPr="00162270">
        <w:rPr>
          <w:rFonts w:ascii="Avenir Book" w:hAnsi="Avenir Book" w:cstheme="minorHAnsi"/>
        </w:rPr>
        <w:t>…</w:t>
      </w:r>
      <w:r w:rsidR="00E459D4" w:rsidRPr="00162270">
        <w:rPr>
          <w:rFonts w:ascii="Avenir Book" w:hAnsi="Avenir Book" w:cstheme="minorHAnsi"/>
          <w:i/>
          <w:iCs/>
        </w:rPr>
        <w:t>W</w:t>
      </w:r>
      <w:r w:rsidRPr="00162270">
        <w:rPr>
          <w:rFonts w:ascii="Avenir Book" w:hAnsi="Avenir Book" w:cstheme="minorHAnsi"/>
          <w:i/>
          <w:iCs/>
        </w:rPr>
        <w:t>e</w:t>
      </w:r>
      <w:r w:rsidR="00641742" w:rsidRPr="00162270">
        <w:rPr>
          <w:rFonts w:ascii="Avenir Book" w:hAnsi="Avenir Book" w:cstheme="minorHAnsi"/>
          <w:i/>
          <w:iCs/>
        </w:rPr>
        <w:t>’ve</w:t>
      </w:r>
      <w:r w:rsidRPr="00162270">
        <w:rPr>
          <w:rFonts w:ascii="Avenir Book" w:hAnsi="Avenir Book" w:cstheme="minorHAnsi"/>
        </w:rPr>
        <w:t xml:space="preserve"> initiated this</w:t>
      </w:r>
      <w:r w:rsidR="00775540" w:rsidRPr="00162270">
        <w:rPr>
          <w:rFonts w:ascii="Avenir Book" w:hAnsi="Avenir Book" w:cstheme="minorHAnsi"/>
        </w:rPr>
        <w:t xml:space="preserve"> </w:t>
      </w:r>
      <w:r w:rsidR="00120361" w:rsidRPr="00162270">
        <w:rPr>
          <w:rFonts w:ascii="Avenir Book" w:hAnsi="Avenir Book" w:cstheme="minorHAnsi"/>
        </w:rPr>
        <w:t>project,</w:t>
      </w:r>
      <w:r w:rsidRPr="00162270">
        <w:rPr>
          <w:rFonts w:ascii="Avenir Book" w:hAnsi="Avenir Book" w:cstheme="minorHAnsi"/>
        </w:rPr>
        <w:t xml:space="preserve"> and </w:t>
      </w:r>
      <w:r w:rsidR="00E459D4" w:rsidRPr="00162270">
        <w:rPr>
          <w:rFonts w:ascii="Avenir Book" w:hAnsi="Avenir Book" w:cstheme="minorHAnsi"/>
        </w:rPr>
        <w:t xml:space="preserve">the </w:t>
      </w:r>
      <w:r w:rsidRPr="00162270">
        <w:rPr>
          <w:rFonts w:ascii="Avenir Book" w:hAnsi="Avenir Book" w:cstheme="minorHAnsi"/>
        </w:rPr>
        <w:t xml:space="preserve">university is responding to </w:t>
      </w:r>
      <w:r w:rsidRPr="00162270">
        <w:rPr>
          <w:rFonts w:ascii="Avenir Book" w:hAnsi="Avenir Book" w:cstheme="minorHAnsi"/>
          <w:i/>
          <w:iCs/>
        </w:rPr>
        <w:t>this</w:t>
      </w:r>
      <w:r w:rsidRPr="00162270">
        <w:rPr>
          <w:rFonts w:ascii="Avenir Book" w:hAnsi="Avenir Book" w:cstheme="minorHAnsi"/>
        </w:rPr>
        <w:t xml:space="preserve"> project. So</w:t>
      </w:r>
      <w:r w:rsidR="00A50820" w:rsidRPr="00162270">
        <w:rPr>
          <w:rFonts w:ascii="Avenir Book" w:hAnsi="Avenir Book" w:cstheme="minorHAnsi"/>
        </w:rPr>
        <w:t>,</w:t>
      </w:r>
      <w:r w:rsidRPr="00162270">
        <w:rPr>
          <w:rFonts w:ascii="Avenir Book" w:hAnsi="Avenir Book" w:cstheme="minorHAnsi"/>
        </w:rPr>
        <w:t xml:space="preserve"> we</w:t>
      </w:r>
      <w:r w:rsidR="004D7175" w:rsidRPr="00162270">
        <w:rPr>
          <w:rFonts w:ascii="Avenir Book" w:hAnsi="Avenir Book" w:cstheme="minorHAnsi"/>
        </w:rPr>
        <w:t>’</w:t>
      </w:r>
      <w:r w:rsidRPr="00162270">
        <w:rPr>
          <w:rFonts w:ascii="Avenir Book" w:hAnsi="Avenir Book" w:cstheme="minorHAnsi"/>
        </w:rPr>
        <w:t xml:space="preserve">re two separate bodies </w:t>
      </w:r>
      <w:r w:rsidR="00E459D4" w:rsidRPr="00162270">
        <w:rPr>
          <w:rFonts w:ascii="Avenir Book" w:hAnsi="Avenir Book" w:cstheme="minorHAnsi"/>
        </w:rPr>
        <w:t xml:space="preserve">and </w:t>
      </w:r>
      <w:r w:rsidRPr="00162270">
        <w:rPr>
          <w:rFonts w:ascii="Avenir Book" w:hAnsi="Avenir Book" w:cstheme="minorHAnsi"/>
        </w:rPr>
        <w:t>this dual</w:t>
      </w:r>
      <w:r w:rsidR="00A50820" w:rsidRPr="00162270">
        <w:rPr>
          <w:rFonts w:ascii="Avenir Book" w:hAnsi="Avenir Book" w:cstheme="minorHAnsi"/>
        </w:rPr>
        <w:t>-</w:t>
      </w:r>
      <w:r w:rsidRPr="00162270">
        <w:rPr>
          <w:rFonts w:ascii="Avenir Book" w:hAnsi="Avenir Book" w:cstheme="minorHAnsi"/>
        </w:rPr>
        <w:t>ness, this separation</w:t>
      </w:r>
      <w:r w:rsidR="00A50820" w:rsidRPr="00162270">
        <w:rPr>
          <w:rFonts w:ascii="Avenir Book" w:hAnsi="Avenir Book" w:cstheme="minorHAnsi"/>
        </w:rPr>
        <w:t>,</w:t>
      </w:r>
      <w:r w:rsidRPr="00162270">
        <w:rPr>
          <w:rFonts w:ascii="Avenir Book" w:hAnsi="Avenir Book" w:cstheme="minorHAnsi"/>
        </w:rPr>
        <w:t xml:space="preserve"> should be kept. (Omer, </w:t>
      </w:r>
      <w:r w:rsidR="001211F4" w:rsidRPr="00162270">
        <w:rPr>
          <w:rFonts w:ascii="Avenir Book" w:hAnsi="Avenir Book" w:cstheme="minorHAnsi"/>
        </w:rPr>
        <w:t>A</w:t>
      </w:r>
      <w:r w:rsidRPr="00162270">
        <w:rPr>
          <w:rFonts w:ascii="Avenir Book" w:hAnsi="Avenir Book" w:cstheme="minorHAnsi"/>
        </w:rPr>
        <w:t xml:space="preserve">cademic) </w:t>
      </w:r>
    </w:p>
    <w:p w14:paraId="486A73F8" w14:textId="36EFDB6B" w:rsidR="00BF36DA" w:rsidRPr="00162270" w:rsidRDefault="00BF36DA" w:rsidP="0002339D">
      <w:pPr>
        <w:rPr>
          <w:rFonts w:ascii="Avenir Book" w:hAnsi="Avenir Book" w:cstheme="minorHAnsi"/>
        </w:rPr>
      </w:pPr>
    </w:p>
    <w:p w14:paraId="2AC1680C" w14:textId="574030E8" w:rsidR="00BF36DA" w:rsidRPr="00162270" w:rsidRDefault="00561D90" w:rsidP="0079368B">
      <w:pPr>
        <w:rPr>
          <w:rFonts w:ascii="Avenir Book" w:hAnsi="Avenir Book" w:cstheme="minorHAnsi"/>
        </w:rPr>
      </w:pPr>
      <w:r w:rsidRPr="00162270">
        <w:rPr>
          <w:rFonts w:ascii="Avenir Book" w:hAnsi="Avenir Book" w:cstheme="minorHAnsi"/>
        </w:rPr>
        <w:t xml:space="preserve">We end with Omer’s account because </w:t>
      </w:r>
      <w:r w:rsidR="00BA4778">
        <w:rPr>
          <w:rFonts w:ascii="Avenir Book" w:hAnsi="Avenir Book" w:cstheme="minorHAnsi"/>
        </w:rPr>
        <w:t>it</w:t>
      </w:r>
      <w:r w:rsidR="002A0F25">
        <w:rPr>
          <w:rFonts w:ascii="Avenir Book" w:hAnsi="Avenir Book" w:cstheme="minorHAnsi"/>
        </w:rPr>
        <w:t xml:space="preserve"> </w:t>
      </w:r>
      <w:r w:rsidR="002A3822" w:rsidRPr="00162270">
        <w:rPr>
          <w:rFonts w:ascii="Avenir Book" w:hAnsi="Avenir Book" w:cstheme="minorHAnsi"/>
        </w:rPr>
        <w:t xml:space="preserve">enables us to </w:t>
      </w:r>
      <w:r w:rsidR="00254CF3" w:rsidRPr="00162270">
        <w:rPr>
          <w:rFonts w:ascii="Avenir Book" w:hAnsi="Avenir Book" w:cstheme="minorHAnsi"/>
        </w:rPr>
        <w:t>reflect</w:t>
      </w:r>
      <w:r w:rsidR="00E7543E" w:rsidRPr="00162270">
        <w:rPr>
          <w:rFonts w:ascii="Avenir Book" w:hAnsi="Avenir Book" w:cstheme="minorHAnsi"/>
        </w:rPr>
        <w:t xml:space="preserve"> on the current and </w:t>
      </w:r>
      <w:r w:rsidR="001211F4" w:rsidRPr="00162270">
        <w:rPr>
          <w:rFonts w:ascii="Avenir Book" w:hAnsi="Avenir Book" w:cstheme="minorHAnsi"/>
        </w:rPr>
        <w:t>future</w:t>
      </w:r>
      <w:r w:rsidR="00E7543E" w:rsidRPr="00162270">
        <w:rPr>
          <w:rFonts w:ascii="Avenir Book" w:hAnsi="Avenir Book" w:cstheme="minorHAnsi"/>
        </w:rPr>
        <w:t xml:space="preserve"> </w:t>
      </w:r>
      <w:r w:rsidR="001211F4" w:rsidRPr="00162270">
        <w:rPr>
          <w:rFonts w:ascii="Avenir Book" w:hAnsi="Avenir Book" w:cstheme="minorHAnsi"/>
        </w:rPr>
        <w:t>direction</w:t>
      </w:r>
      <w:r w:rsidR="00E7543E" w:rsidRPr="00162270">
        <w:rPr>
          <w:rFonts w:ascii="Avenir Book" w:hAnsi="Avenir Book" w:cstheme="minorHAnsi"/>
        </w:rPr>
        <w:t xml:space="preserve"> for decol</w:t>
      </w:r>
      <w:r w:rsidR="001211F4" w:rsidRPr="00162270">
        <w:rPr>
          <w:rFonts w:ascii="Avenir Book" w:hAnsi="Avenir Book" w:cstheme="minorHAnsi"/>
        </w:rPr>
        <w:t xml:space="preserve">onising work in higher education. </w:t>
      </w:r>
      <w:r w:rsidR="0007623F" w:rsidRPr="00162270">
        <w:rPr>
          <w:rFonts w:ascii="Avenir Book" w:hAnsi="Avenir Book" w:cstheme="minorHAnsi"/>
        </w:rPr>
        <w:t xml:space="preserve">Omer’s comments </w:t>
      </w:r>
      <w:r w:rsidR="00D16871" w:rsidRPr="00162270">
        <w:rPr>
          <w:rFonts w:ascii="Avenir Book" w:hAnsi="Avenir Book" w:cstheme="minorHAnsi"/>
        </w:rPr>
        <w:t xml:space="preserve">when </w:t>
      </w:r>
      <w:r w:rsidR="00D469E0" w:rsidRPr="00162270">
        <w:rPr>
          <w:rFonts w:ascii="Avenir Book" w:hAnsi="Avenir Book" w:cstheme="minorHAnsi"/>
        </w:rPr>
        <w:t xml:space="preserve">read alongside the earlier mentioned disbanding of some networks </w:t>
      </w:r>
      <w:r w:rsidR="0007623F" w:rsidRPr="00162270">
        <w:rPr>
          <w:rFonts w:ascii="Avenir Book" w:hAnsi="Avenir Book" w:cstheme="minorHAnsi"/>
        </w:rPr>
        <w:t xml:space="preserve">suggest that grassroots decolonising work </w:t>
      </w:r>
      <w:r w:rsidR="000B2A09" w:rsidRPr="00162270">
        <w:rPr>
          <w:rFonts w:ascii="Avenir Book" w:hAnsi="Avenir Book" w:cstheme="minorHAnsi"/>
        </w:rPr>
        <w:t xml:space="preserve">in England finds itself at a </w:t>
      </w:r>
      <w:r w:rsidR="0007623F" w:rsidRPr="00162270">
        <w:rPr>
          <w:rFonts w:ascii="Avenir Book" w:hAnsi="Avenir Book" w:cstheme="minorHAnsi"/>
        </w:rPr>
        <w:t>crossroads</w:t>
      </w:r>
      <w:r w:rsidR="00D16871" w:rsidRPr="00162270">
        <w:rPr>
          <w:rFonts w:ascii="Avenir Book" w:hAnsi="Avenir Book" w:cstheme="minorHAnsi"/>
        </w:rPr>
        <w:t xml:space="preserve">. </w:t>
      </w:r>
      <w:r w:rsidR="0079368B">
        <w:rPr>
          <w:rFonts w:ascii="Avenir Book" w:hAnsi="Avenir Book" w:cstheme="minorHAnsi"/>
        </w:rPr>
        <w:t>Strategic advancement of decolonising may have provided some resource and institutional backing for grassroots networks but has come with costs, not least of which is institutional taming of the radical message of decolonisation.   Omer</w:t>
      </w:r>
      <w:r w:rsidR="002A3822" w:rsidRPr="00162270">
        <w:rPr>
          <w:rFonts w:ascii="Avenir Book" w:hAnsi="Avenir Book" w:cstheme="minorHAnsi"/>
        </w:rPr>
        <w:t xml:space="preserve"> </w:t>
      </w:r>
      <w:r w:rsidR="00D16871" w:rsidRPr="00162270">
        <w:rPr>
          <w:rFonts w:ascii="Avenir Book" w:hAnsi="Avenir Book" w:cstheme="minorHAnsi"/>
        </w:rPr>
        <w:t xml:space="preserve">points to the need </w:t>
      </w:r>
      <w:r w:rsidR="002A3822" w:rsidRPr="00162270">
        <w:rPr>
          <w:rFonts w:ascii="Avenir Book" w:hAnsi="Avenir Book" w:cstheme="minorHAnsi"/>
        </w:rPr>
        <w:t xml:space="preserve">to reclaim decolonising work from </w:t>
      </w:r>
      <w:r w:rsidR="0079368B">
        <w:rPr>
          <w:rFonts w:ascii="Avenir Book" w:hAnsi="Avenir Book" w:cstheme="minorHAnsi"/>
        </w:rPr>
        <w:t xml:space="preserve">this </w:t>
      </w:r>
      <w:r w:rsidR="002A3822" w:rsidRPr="00162270">
        <w:rPr>
          <w:rFonts w:ascii="Avenir Book" w:hAnsi="Avenir Book" w:cstheme="minorHAnsi"/>
        </w:rPr>
        <w:t>institutional co-option suggest</w:t>
      </w:r>
      <w:r w:rsidR="0079368B">
        <w:rPr>
          <w:rFonts w:ascii="Avenir Book" w:hAnsi="Avenir Book" w:cstheme="minorHAnsi"/>
        </w:rPr>
        <w:t>ing</w:t>
      </w:r>
      <w:r w:rsidR="002A3822" w:rsidRPr="00162270">
        <w:rPr>
          <w:rFonts w:ascii="Avenir Book" w:hAnsi="Avenir Book" w:cstheme="minorHAnsi"/>
        </w:rPr>
        <w:t xml:space="preserve"> that this can be done through </w:t>
      </w:r>
      <w:r w:rsidR="00F23F68">
        <w:rPr>
          <w:rFonts w:ascii="Avenir Book" w:hAnsi="Avenir Book" w:cstheme="minorHAnsi"/>
        </w:rPr>
        <w:t xml:space="preserve">first, </w:t>
      </w:r>
      <w:r w:rsidR="00F54BDD" w:rsidRPr="00162270">
        <w:rPr>
          <w:rFonts w:ascii="Avenir Book" w:hAnsi="Avenir Book" w:cstheme="minorHAnsi"/>
        </w:rPr>
        <w:t>clearly defin</w:t>
      </w:r>
      <w:r w:rsidR="002A3822" w:rsidRPr="00162270">
        <w:rPr>
          <w:rFonts w:ascii="Avenir Book" w:hAnsi="Avenir Book" w:cstheme="minorHAnsi"/>
        </w:rPr>
        <w:t xml:space="preserve">ing </w:t>
      </w:r>
      <w:r w:rsidR="002A4300">
        <w:rPr>
          <w:rFonts w:ascii="Avenir Book" w:hAnsi="Avenir Book" w:cstheme="minorHAnsi"/>
        </w:rPr>
        <w:t>aims/goals</w:t>
      </w:r>
      <w:r w:rsidR="00D16871" w:rsidRPr="00162270">
        <w:rPr>
          <w:rFonts w:ascii="Avenir Book" w:hAnsi="Avenir Book" w:cstheme="minorHAnsi"/>
        </w:rPr>
        <w:t xml:space="preserve"> </w:t>
      </w:r>
      <w:r w:rsidR="00F23F68">
        <w:rPr>
          <w:rFonts w:ascii="Avenir Book" w:hAnsi="Avenir Book" w:cstheme="minorHAnsi"/>
        </w:rPr>
        <w:t xml:space="preserve">second, by </w:t>
      </w:r>
      <w:r w:rsidR="000B2A09" w:rsidRPr="00162270">
        <w:rPr>
          <w:rFonts w:ascii="Avenir Book" w:hAnsi="Avenir Book" w:cstheme="minorHAnsi"/>
        </w:rPr>
        <w:t xml:space="preserve">maintaining </w:t>
      </w:r>
      <w:r w:rsidR="00F23F68" w:rsidRPr="00162270">
        <w:rPr>
          <w:rFonts w:ascii="Avenir Book" w:hAnsi="Avenir Book" w:cstheme="minorHAnsi"/>
        </w:rPr>
        <w:t xml:space="preserve">a </w:t>
      </w:r>
      <w:r w:rsidR="00D16871" w:rsidRPr="00162270">
        <w:rPr>
          <w:rFonts w:ascii="Avenir Book" w:hAnsi="Avenir Book" w:cstheme="minorHAnsi"/>
        </w:rPr>
        <w:t>clear distinction</w:t>
      </w:r>
      <w:r w:rsidR="000B2A09" w:rsidRPr="00162270">
        <w:rPr>
          <w:rFonts w:ascii="Avenir Book" w:hAnsi="Avenir Book" w:cstheme="minorHAnsi"/>
        </w:rPr>
        <w:t xml:space="preserve"> and </w:t>
      </w:r>
      <w:r w:rsidR="00D16871" w:rsidRPr="00162270">
        <w:rPr>
          <w:rFonts w:ascii="Avenir Book" w:hAnsi="Avenir Book" w:cstheme="minorHAnsi"/>
        </w:rPr>
        <w:t xml:space="preserve">independence from the formal university </w:t>
      </w:r>
      <w:r w:rsidR="00661C0B" w:rsidRPr="00162270">
        <w:rPr>
          <w:rFonts w:ascii="Avenir Book" w:hAnsi="Avenir Book" w:cstheme="minorHAnsi"/>
        </w:rPr>
        <w:t>structures.</w:t>
      </w:r>
      <w:r w:rsidR="00067B11">
        <w:rPr>
          <w:rFonts w:ascii="Avenir Book" w:hAnsi="Avenir Book" w:cstheme="minorHAnsi"/>
        </w:rPr>
        <w:t xml:space="preserve"> </w:t>
      </w:r>
      <w:r w:rsidR="0079368B">
        <w:rPr>
          <w:rFonts w:ascii="Avenir Book" w:hAnsi="Avenir Book" w:cstheme="minorHAnsi"/>
        </w:rPr>
        <w:t xml:space="preserve">However, doing so would require </w:t>
      </w:r>
      <w:r w:rsidR="00F30176">
        <w:rPr>
          <w:rFonts w:ascii="Avenir Book" w:hAnsi="Avenir Book" w:cstheme="minorHAnsi"/>
        </w:rPr>
        <w:t>long-term</w:t>
      </w:r>
      <w:r w:rsidR="0079368B">
        <w:rPr>
          <w:rFonts w:ascii="Avenir Book" w:hAnsi="Avenir Book" w:cstheme="minorHAnsi"/>
        </w:rPr>
        <w:t xml:space="preserve"> and most likely un</w:t>
      </w:r>
      <w:r w:rsidR="00F30176">
        <w:rPr>
          <w:rFonts w:ascii="Avenir Book" w:hAnsi="Avenir Book" w:cstheme="minorHAnsi"/>
        </w:rPr>
        <w:t>-</w:t>
      </w:r>
      <w:r w:rsidR="0079368B">
        <w:rPr>
          <w:rFonts w:ascii="Avenir Book" w:hAnsi="Avenir Book" w:cstheme="minorHAnsi"/>
        </w:rPr>
        <w:t xml:space="preserve">resourced effort which </w:t>
      </w:r>
      <w:r w:rsidR="00F30176">
        <w:rPr>
          <w:rFonts w:ascii="Avenir Book" w:hAnsi="Avenir Book" w:cstheme="minorHAnsi"/>
        </w:rPr>
        <w:t xml:space="preserve">brings us to back to issues of burnout and the sustainability of grassroots decolonising work. </w:t>
      </w:r>
    </w:p>
    <w:p w14:paraId="2730974F" w14:textId="77777777" w:rsidR="00E7543E" w:rsidRPr="00162270" w:rsidRDefault="00E7543E" w:rsidP="00554E47">
      <w:pPr>
        <w:ind w:left="720"/>
        <w:rPr>
          <w:rFonts w:ascii="Avenir Book" w:hAnsi="Avenir Book" w:cstheme="minorHAnsi"/>
        </w:rPr>
      </w:pPr>
    </w:p>
    <w:p w14:paraId="73456A9A" w14:textId="77777777"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
          <w:bCs/>
          <w:sz w:val="28"/>
          <w:szCs w:val="28"/>
          <w:bdr w:val="none" w:sz="0" w:space="0" w:color="auto" w:frame="1"/>
          <w:shd w:val="clear" w:color="auto" w:fill="FFFFFF"/>
        </w:rPr>
        <w:t>Conclusion</w:t>
      </w:r>
      <w:r w:rsidRPr="00162270">
        <w:rPr>
          <w:rFonts w:ascii="Avenir Book" w:hAnsi="Avenir Book" w:cstheme="minorHAnsi"/>
          <w:b/>
          <w:bCs/>
          <w:bdr w:val="none" w:sz="0" w:space="0" w:color="auto" w:frame="1"/>
        </w:rPr>
        <w:t> </w:t>
      </w:r>
    </w:p>
    <w:p w14:paraId="49179ACB" w14:textId="77777777"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w:t>
      </w:r>
    </w:p>
    <w:p w14:paraId="299A3989" w14:textId="5F14B2D8" w:rsidR="00AD280E" w:rsidRPr="00162270" w:rsidRDefault="00F54BDD"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xml:space="preserve">We have argued that </w:t>
      </w:r>
      <w:r w:rsidR="00AD280E" w:rsidRPr="00162270">
        <w:rPr>
          <w:rFonts w:ascii="Avenir Book" w:hAnsi="Avenir Book" w:cstheme="minorHAnsi"/>
          <w:bdr w:val="none" w:sz="0" w:space="0" w:color="auto" w:frame="1"/>
        </w:rPr>
        <w:t xml:space="preserve">calls to </w:t>
      </w:r>
      <w:r w:rsidR="00063035" w:rsidRPr="00162270">
        <w:rPr>
          <w:rFonts w:ascii="Avenir Book" w:hAnsi="Avenir Book" w:cstheme="minorHAnsi"/>
          <w:bdr w:val="none" w:sz="0" w:space="0" w:color="auto" w:frame="1"/>
        </w:rPr>
        <w:t>‘</w:t>
      </w:r>
      <w:r w:rsidR="00AD280E" w:rsidRPr="00162270">
        <w:rPr>
          <w:rFonts w:ascii="Avenir Book" w:hAnsi="Avenir Book" w:cstheme="minorHAnsi"/>
          <w:bdr w:val="none" w:sz="0" w:space="0" w:color="auto" w:frame="1"/>
        </w:rPr>
        <w:t>decolonise education</w:t>
      </w:r>
      <w:r w:rsidR="00063035" w:rsidRPr="00162270">
        <w:rPr>
          <w:rFonts w:ascii="Avenir Book" w:hAnsi="Avenir Book" w:cstheme="minorHAnsi"/>
          <w:bdr w:val="none" w:sz="0" w:space="0" w:color="auto" w:frame="1"/>
        </w:rPr>
        <w:t>’</w:t>
      </w:r>
      <w:r w:rsidR="00AD280E" w:rsidRPr="00162270">
        <w:rPr>
          <w:rFonts w:ascii="Avenir Book" w:hAnsi="Avenir Book" w:cstheme="minorHAnsi"/>
          <w:bdr w:val="none" w:sz="0" w:space="0" w:color="auto" w:frame="1"/>
        </w:rPr>
        <w:t xml:space="preserve"> have risen </w:t>
      </w:r>
      <w:r w:rsidRPr="00162270">
        <w:rPr>
          <w:rFonts w:ascii="Avenir Book" w:hAnsi="Avenir Book" w:cstheme="minorHAnsi"/>
          <w:bdr w:val="none" w:sz="0" w:space="0" w:color="auto" w:frame="1"/>
        </w:rPr>
        <w:t xml:space="preserve">in the </w:t>
      </w:r>
      <w:r w:rsidR="009649AF" w:rsidRPr="00162270">
        <w:rPr>
          <w:rFonts w:ascii="Avenir Book" w:hAnsi="Avenir Book" w:cstheme="minorHAnsi"/>
          <w:bdr w:val="none" w:sz="0" w:space="0" w:color="auto" w:frame="1"/>
        </w:rPr>
        <w:t>UK since</w:t>
      </w:r>
      <w:r w:rsidR="001253C9" w:rsidRPr="00162270">
        <w:rPr>
          <w:rFonts w:ascii="Avenir Book" w:hAnsi="Avenir Book" w:cstheme="minorHAnsi"/>
          <w:bdr w:val="none" w:sz="0" w:space="0" w:color="auto" w:frame="1"/>
        </w:rPr>
        <w:t xml:space="preserve"> 2014</w:t>
      </w:r>
      <w:r w:rsidR="00AD280E" w:rsidRPr="00162270">
        <w:rPr>
          <w:rFonts w:ascii="Avenir Book" w:hAnsi="Avenir Book" w:cstheme="minorHAnsi"/>
          <w:bdr w:val="none" w:sz="0" w:space="0" w:color="auto" w:frame="1"/>
        </w:rPr>
        <w:t xml:space="preserve">, amid a wave of unrest about higher education conditions for </w:t>
      </w:r>
      <w:r w:rsidR="00C04802" w:rsidRPr="00162270">
        <w:rPr>
          <w:rFonts w:ascii="Avenir Book" w:hAnsi="Avenir Book" w:cstheme="minorHAnsi"/>
          <w:bdr w:val="none" w:sz="0" w:space="0" w:color="auto" w:frame="1"/>
        </w:rPr>
        <w:t>staff and</w:t>
      </w:r>
      <w:r w:rsidR="00AD280E" w:rsidRPr="00162270">
        <w:rPr>
          <w:rFonts w:ascii="Avenir Book" w:hAnsi="Avenir Book" w:cstheme="minorHAnsi"/>
          <w:bdr w:val="none" w:sz="0" w:space="0" w:color="auto" w:frame="1"/>
        </w:rPr>
        <w:t xml:space="preserve"> persistent racialised inequalities and outcomes for both students and staff. </w:t>
      </w:r>
      <w:r w:rsidR="00AD280E" w:rsidRPr="00162270">
        <w:rPr>
          <w:rFonts w:ascii="Avenir Book" w:hAnsi="Avenir Book" w:cstheme="minorHAnsi"/>
          <w:bdr w:val="none" w:sz="0" w:space="0" w:color="auto" w:frame="1"/>
          <w:lang w:val="en-US"/>
        </w:rPr>
        <w:t>As the campaigns have developed, there has been a proliferation of aims, goals and methods under the umbrella of ‘</w:t>
      </w:r>
      <w:proofErr w:type="spellStart"/>
      <w:r w:rsidR="00AD280E" w:rsidRPr="00162270">
        <w:rPr>
          <w:rFonts w:ascii="Avenir Book" w:hAnsi="Avenir Book" w:cstheme="minorHAnsi"/>
          <w:bdr w:val="none" w:sz="0" w:space="0" w:color="auto" w:frame="1"/>
          <w:lang w:val="en-US"/>
        </w:rPr>
        <w:t>decolonising</w:t>
      </w:r>
      <w:proofErr w:type="spellEnd"/>
      <w:r w:rsidR="00AD280E" w:rsidRPr="00162270">
        <w:rPr>
          <w:rFonts w:ascii="Avenir Book" w:hAnsi="Avenir Book" w:cstheme="minorHAnsi"/>
          <w:bdr w:val="none" w:sz="0" w:space="0" w:color="auto" w:frame="1"/>
          <w:lang w:val="en-US"/>
        </w:rPr>
        <w:t xml:space="preserve"> the curriculum’ </w:t>
      </w:r>
      <w:r w:rsidR="00F30176">
        <w:rPr>
          <w:rFonts w:ascii="Avenir Book" w:hAnsi="Avenir Book" w:cstheme="minorHAnsi"/>
          <w:bdr w:val="none" w:sz="0" w:space="0" w:color="auto" w:frame="1"/>
          <w:lang w:val="en-US"/>
        </w:rPr>
        <w:t>meaning</w:t>
      </w:r>
      <w:r w:rsidR="00AD280E" w:rsidRPr="00162270">
        <w:rPr>
          <w:rFonts w:ascii="Avenir Book" w:hAnsi="Avenir Book" w:cstheme="minorHAnsi"/>
          <w:bdr w:val="none" w:sz="0" w:space="0" w:color="auto" w:frame="1"/>
          <w:lang w:val="en-US"/>
        </w:rPr>
        <w:t xml:space="preserve"> that </w:t>
      </w:r>
      <w:r w:rsidR="00063035" w:rsidRPr="00162270">
        <w:rPr>
          <w:rFonts w:ascii="Avenir Book" w:hAnsi="Avenir Book" w:cstheme="minorHAnsi"/>
          <w:bdr w:val="none" w:sz="0" w:space="0" w:color="auto" w:frame="1"/>
          <w:lang w:val="en-US"/>
        </w:rPr>
        <w:t>‘</w:t>
      </w:r>
      <w:proofErr w:type="spellStart"/>
      <w:r w:rsidR="00AD280E" w:rsidRPr="00162270">
        <w:rPr>
          <w:rFonts w:ascii="Avenir Book" w:hAnsi="Avenir Book" w:cstheme="minorHAnsi"/>
          <w:bdr w:val="none" w:sz="0" w:space="0" w:color="auto" w:frame="1"/>
          <w:lang w:val="en-US"/>
        </w:rPr>
        <w:t>decoloni</w:t>
      </w:r>
      <w:r w:rsidR="00C04802" w:rsidRPr="00162270">
        <w:rPr>
          <w:rFonts w:ascii="Avenir Book" w:hAnsi="Avenir Book" w:cstheme="minorHAnsi"/>
          <w:bdr w:val="none" w:sz="0" w:space="0" w:color="auto" w:frame="1"/>
          <w:lang w:val="en-US"/>
        </w:rPr>
        <w:t>s</w:t>
      </w:r>
      <w:r w:rsidR="00AD280E" w:rsidRPr="00162270">
        <w:rPr>
          <w:rFonts w:ascii="Avenir Book" w:hAnsi="Avenir Book" w:cstheme="minorHAnsi"/>
          <w:bdr w:val="none" w:sz="0" w:space="0" w:color="auto" w:frame="1"/>
          <w:lang w:val="en-US"/>
        </w:rPr>
        <w:t>ing</w:t>
      </w:r>
      <w:proofErr w:type="spellEnd"/>
      <w:r w:rsidR="00063035" w:rsidRPr="00162270">
        <w:rPr>
          <w:rFonts w:ascii="Avenir Book" w:hAnsi="Avenir Book" w:cstheme="minorHAnsi"/>
          <w:bdr w:val="none" w:sz="0" w:space="0" w:color="auto" w:frame="1"/>
          <w:lang w:val="en-US"/>
        </w:rPr>
        <w:t>’</w:t>
      </w:r>
      <w:r w:rsidR="00AD280E" w:rsidRPr="00162270">
        <w:rPr>
          <w:rFonts w:ascii="Avenir Book" w:hAnsi="Avenir Book" w:cstheme="minorHAnsi"/>
          <w:bdr w:val="none" w:sz="0" w:space="0" w:color="auto" w:frame="1"/>
          <w:lang w:val="en-US"/>
        </w:rPr>
        <w:t xml:space="preserve"> remains much contested terrain.    </w:t>
      </w:r>
    </w:p>
    <w:p w14:paraId="1C9E03CE" w14:textId="77777777"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lang w:val="en-US"/>
        </w:rPr>
        <w:t> </w:t>
      </w:r>
    </w:p>
    <w:p w14:paraId="7504B0CD" w14:textId="04B4F2C9"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We identified three overlapping phases of decolonisation</w:t>
      </w:r>
      <w:r w:rsidR="00C04802" w:rsidRPr="00162270">
        <w:rPr>
          <w:rFonts w:ascii="Avenir Book" w:hAnsi="Avenir Book" w:cstheme="minorHAnsi"/>
          <w:bdr w:val="none" w:sz="0" w:space="0" w:color="auto" w:frame="1"/>
        </w:rPr>
        <w:t xml:space="preserve"> in </w:t>
      </w:r>
      <w:r w:rsidR="00661C0B">
        <w:rPr>
          <w:rFonts w:ascii="Avenir Book" w:hAnsi="Avenir Book" w:cstheme="minorHAnsi"/>
          <w:bdr w:val="none" w:sz="0" w:space="0" w:color="auto" w:frame="1"/>
        </w:rPr>
        <w:t xml:space="preserve">higher education in </w:t>
      </w:r>
      <w:r w:rsidR="00C04802" w:rsidRPr="00162270">
        <w:rPr>
          <w:rFonts w:ascii="Avenir Book" w:hAnsi="Avenir Book" w:cstheme="minorHAnsi"/>
          <w:bdr w:val="none" w:sz="0" w:space="0" w:color="auto" w:frame="1"/>
        </w:rPr>
        <w:t>England</w:t>
      </w:r>
      <w:r w:rsidRPr="00162270">
        <w:rPr>
          <w:rFonts w:ascii="Avenir Book" w:hAnsi="Avenir Book" w:cstheme="minorHAnsi"/>
          <w:bdr w:val="none" w:sz="0" w:space="0" w:color="auto" w:frame="1"/>
        </w:rPr>
        <w:t> in the short period between 201</w:t>
      </w:r>
      <w:r w:rsidR="001253C9" w:rsidRPr="00162270">
        <w:rPr>
          <w:rFonts w:ascii="Avenir Book" w:hAnsi="Avenir Book" w:cstheme="minorHAnsi"/>
          <w:bdr w:val="none" w:sz="0" w:space="0" w:color="auto" w:frame="1"/>
        </w:rPr>
        <w:t>4</w:t>
      </w:r>
      <w:r w:rsidRPr="00162270">
        <w:rPr>
          <w:rFonts w:ascii="Avenir Book" w:hAnsi="Avenir Book" w:cstheme="minorHAnsi"/>
          <w:bdr w:val="none" w:sz="0" w:space="0" w:color="auto" w:frame="1"/>
        </w:rPr>
        <w:t xml:space="preserve">-2021. Decolonial efforts have mushroomed </w:t>
      </w:r>
      <w:r w:rsidR="00661C0B">
        <w:rPr>
          <w:rFonts w:ascii="Avenir Book" w:hAnsi="Avenir Book" w:cstheme="minorHAnsi"/>
          <w:bdr w:val="none" w:sz="0" w:space="0" w:color="auto" w:frame="1"/>
        </w:rPr>
        <w:t>at this juncture</w:t>
      </w:r>
      <w:r w:rsidRPr="00162270">
        <w:rPr>
          <w:rFonts w:ascii="Avenir Book" w:hAnsi="Avenir Book" w:cstheme="minorHAnsi"/>
          <w:bdr w:val="none" w:sz="0" w:space="0" w:color="auto" w:frame="1"/>
        </w:rPr>
        <w:t xml:space="preserve"> with groups communicating their messages via </w:t>
      </w:r>
      <w:r w:rsidR="009649AF" w:rsidRPr="00162270">
        <w:rPr>
          <w:rFonts w:ascii="Avenir Book" w:hAnsi="Avenir Book" w:cstheme="minorHAnsi"/>
          <w:bdr w:val="none" w:sz="0" w:space="0" w:color="auto" w:frame="1"/>
        </w:rPr>
        <w:t xml:space="preserve">occupations and through open letters as well as </w:t>
      </w:r>
      <w:r w:rsidRPr="00162270">
        <w:rPr>
          <w:rFonts w:ascii="Avenir Book" w:hAnsi="Avenir Book" w:cstheme="minorHAnsi"/>
          <w:bdr w:val="none" w:sz="0" w:space="0" w:color="auto" w:frame="1"/>
        </w:rPr>
        <w:t xml:space="preserve">manifestos, zines, academic </w:t>
      </w:r>
      <w:r w:rsidR="009649AF" w:rsidRPr="00162270">
        <w:rPr>
          <w:rFonts w:ascii="Avenir Book" w:hAnsi="Avenir Book" w:cstheme="minorHAnsi"/>
          <w:bdr w:val="none" w:sz="0" w:space="0" w:color="auto" w:frame="1"/>
        </w:rPr>
        <w:t xml:space="preserve">books, papers and </w:t>
      </w:r>
      <w:r w:rsidRPr="00162270">
        <w:rPr>
          <w:rFonts w:ascii="Avenir Book" w:hAnsi="Avenir Book" w:cstheme="minorHAnsi"/>
          <w:bdr w:val="none" w:sz="0" w:space="0" w:color="auto" w:frame="1"/>
        </w:rPr>
        <w:t xml:space="preserve">exhibitions.  While </w:t>
      </w:r>
      <w:r w:rsidR="00805C1F" w:rsidRPr="00162270">
        <w:rPr>
          <w:rFonts w:ascii="Avenir Book" w:hAnsi="Avenir Book" w:cstheme="minorHAnsi"/>
          <w:bdr w:val="none" w:sz="0" w:space="0" w:color="auto" w:frame="1"/>
        </w:rPr>
        <w:t>university</w:t>
      </w:r>
      <w:r w:rsidRPr="00162270">
        <w:rPr>
          <w:rFonts w:ascii="Avenir Book" w:hAnsi="Avenir Book" w:cstheme="minorHAnsi"/>
          <w:bdr w:val="none" w:sz="0" w:space="0" w:color="auto" w:frame="1"/>
        </w:rPr>
        <w:t xml:space="preserve"> </w:t>
      </w:r>
      <w:r w:rsidR="000B2A09" w:rsidRPr="00162270">
        <w:rPr>
          <w:rFonts w:ascii="Avenir Book" w:hAnsi="Avenir Book" w:cstheme="minorHAnsi"/>
          <w:bdr w:val="none" w:sz="0" w:space="0" w:color="auto" w:frame="1"/>
        </w:rPr>
        <w:t>managements</w:t>
      </w:r>
      <w:r w:rsidR="00805C1F"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 xml:space="preserve">have </w:t>
      </w:r>
      <w:r w:rsidR="00805C1F" w:rsidRPr="00162270">
        <w:rPr>
          <w:rFonts w:ascii="Avenir Book" w:hAnsi="Avenir Book" w:cstheme="minorHAnsi"/>
          <w:bdr w:val="none" w:sz="0" w:space="0" w:color="auto" w:frame="1"/>
        </w:rPr>
        <w:t xml:space="preserve">actively </w:t>
      </w:r>
      <w:r w:rsidRPr="00162270">
        <w:rPr>
          <w:rFonts w:ascii="Avenir Book" w:hAnsi="Avenir Book" w:cstheme="minorHAnsi"/>
          <w:bdr w:val="none" w:sz="0" w:space="0" w:color="auto" w:frame="1"/>
        </w:rPr>
        <w:t>engaged with decoloni</w:t>
      </w:r>
      <w:r w:rsidR="00ED79A4" w:rsidRPr="00162270">
        <w:rPr>
          <w:rFonts w:ascii="Avenir Book" w:hAnsi="Avenir Book" w:cstheme="minorHAnsi"/>
          <w:bdr w:val="none" w:sz="0" w:space="0" w:color="auto" w:frame="1"/>
        </w:rPr>
        <w:t>al efforts</w:t>
      </w:r>
      <w:r w:rsidRPr="00162270">
        <w:rPr>
          <w:rFonts w:ascii="Avenir Book" w:hAnsi="Avenir Book" w:cstheme="minorHAnsi"/>
          <w:bdr w:val="none" w:sz="0" w:space="0" w:color="auto" w:frame="1"/>
        </w:rPr>
        <w:t xml:space="preserve"> </w:t>
      </w:r>
      <w:r w:rsidR="00ED79A4" w:rsidRPr="00162270">
        <w:rPr>
          <w:rFonts w:ascii="Avenir Book" w:hAnsi="Avenir Book" w:cstheme="minorHAnsi"/>
          <w:bdr w:val="none" w:sz="0" w:space="0" w:color="auto" w:frame="1"/>
        </w:rPr>
        <w:t xml:space="preserve">and </w:t>
      </w:r>
      <w:r w:rsidRPr="00162270">
        <w:rPr>
          <w:rFonts w:ascii="Avenir Book" w:hAnsi="Avenir Book" w:cstheme="minorHAnsi"/>
          <w:bdr w:val="none" w:sz="0" w:space="0" w:color="auto" w:frame="1"/>
        </w:rPr>
        <w:t>campaigns</w:t>
      </w:r>
      <w:r w:rsidR="000B2A09"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 xml:space="preserve"> </w:t>
      </w:r>
      <w:r w:rsidR="00805C1F" w:rsidRPr="00162270">
        <w:rPr>
          <w:rFonts w:ascii="Avenir Book" w:hAnsi="Avenir Book" w:cstheme="minorHAnsi"/>
          <w:bdr w:val="none" w:sz="0" w:space="0" w:color="auto" w:frame="1"/>
        </w:rPr>
        <w:t xml:space="preserve">our findings show that </w:t>
      </w:r>
      <w:r w:rsidRPr="00162270">
        <w:rPr>
          <w:rFonts w:ascii="Avenir Book" w:hAnsi="Avenir Book" w:cstheme="minorHAnsi"/>
          <w:bdr w:val="none" w:sz="0" w:space="0" w:color="auto" w:frame="1"/>
        </w:rPr>
        <w:t xml:space="preserve">there has also been strategic rejection of </w:t>
      </w:r>
      <w:r w:rsidR="00ED79A4" w:rsidRPr="00162270">
        <w:rPr>
          <w:rFonts w:ascii="Avenir Book" w:hAnsi="Avenir Book" w:cstheme="minorHAnsi"/>
          <w:bdr w:val="none" w:sz="0" w:space="0" w:color="auto" w:frame="1"/>
        </w:rPr>
        <w:t>the</w:t>
      </w:r>
      <w:r w:rsidRPr="00162270">
        <w:rPr>
          <w:rFonts w:ascii="Avenir Book" w:hAnsi="Avenir Book" w:cstheme="minorHAnsi"/>
          <w:bdr w:val="none" w:sz="0" w:space="0" w:color="auto" w:frame="1"/>
        </w:rPr>
        <w:t xml:space="preserve"> work through refusal, delay and silencing. </w:t>
      </w:r>
      <w:r w:rsidR="001253C9" w:rsidRPr="00162270">
        <w:rPr>
          <w:rFonts w:ascii="Avenir Book" w:hAnsi="Avenir Book" w:cstheme="minorHAnsi"/>
          <w:bdr w:val="none" w:sz="0" w:space="0" w:color="auto" w:frame="1"/>
        </w:rPr>
        <w:t>Some u</w:t>
      </w:r>
      <w:r w:rsidRPr="00162270">
        <w:rPr>
          <w:rFonts w:ascii="Avenir Book" w:hAnsi="Avenir Book" w:cstheme="minorHAnsi"/>
          <w:bdr w:val="none" w:sz="0" w:space="0" w:color="auto" w:frame="1"/>
        </w:rPr>
        <w:t>niversities have made claims to decolonis</w:t>
      </w:r>
      <w:r w:rsidR="00805C1F" w:rsidRPr="00162270">
        <w:rPr>
          <w:rFonts w:ascii="Avenir Book" w:hAnsi="Avenir Book" w:cstheme="minorHAnsi"/>
          <w:bdr w:val="none" w:sz="0" w:space="0" w:color="auto" w:frame="1"/>
        </w:rPr>
        <w:t>ing</w:t>
      </w:r>
      <w:r w:rsidRPr="00162270">
        <w:rPr>
          <w:rFonts w:ascii="Avenir Book" w:hAnsi="Avenir Book" w:cstheme="minorHAnsi"/>
          <w:bdr w:val="none" w:sz="0" w:space="0" w:color="auto" w:frame="1"/>
        </w:rPr>
        <w:t xml:space="preserve"> through strategic and often </w:t>
      </w:r>
      <w:r w:rsidRPr="00162270">
        <w:rPr>
          <w:rFonts w:ascii="Avenir Book" w:hAnsi="Avenir Book" w:cstheme="minorHAnsi"/>
          <w:bdr w:val="none" w:sz="0" w:space="0" w:color="auto" w:frame="1"/>
        </w:rPr>
        <w:lastRenderedPageBreak/>
        <w:t>opportunistic advancement. However, these claims have been voiced considerably more loudly in the aftermath of the BLM protests in 2020.  </w:t>
      </w:r>
    </w:p>
    <w:p w14:paraId="4FFFA6CD" w14:textId="77777777"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w:t>
      </w:r>
    </w:p>
    <w:p w14:paraId="4EA2ADB1" w14:textId="173FD6CA"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xml:space="preserve">We </w:t>
      </w:r>
      <w:r w:rsidR="009649AF" w:rsidRPr="00162270">
        <w:rPr>
          <w:rFonts w:ascii="Avenir Book" w:hAnsi="Avenir Book" w:cstheme="minorHAnsi"/>
          <w:bdr w:val="none" w:sz="0" w:space="0" w:color="auto" w:frame="1"/>
        </w:rPr>
        <w:t>have argued</w:t>
      </w:r>
      <w:r w:rsidRPr="00162270">
        <w:rPr>
          <w:rFonts w:ascii="Avenir Book" w:hAnsi="Avenir Book" w:cstheme="minorHAnsi"/>
          <w:bdr w:val="none" w:sz="0" w:space="0" w:color="auto" w:frame="1"/>
        </w:rPr>
        <w:t xml:space="preserve"> that </w:t>
      </w:r>
      <w:r w:rsidR="00063035" w:rsidRPr="00162270">
        <w:rPr>
          <w:rFonts w:ascii="Avenir Book" w:hAnsi="Avenir Book" w:cstheme="minorHAnsi"/>
          <w:bdr w:val="none" w:sz="0" w:space="0" w:color="auto" w:frame="1"/>
        </w:rPr>
        <w:t xml:space="preserve">strategic advancement of decolonising </w:t>
      </w:r>
      <w:r w:rsidR="000B2A09" w:rsidRPr="00162270">
        <w:rPr>
          <w:rFonts w:ascii="Avenir Book" w:hAnsi="Avenir Book" w:cstheme="minorHAnsi"/>
          <w:bdr w:val="none" w:sz="0" w:space="0" w:color="auto" w:frame="1"/>
        </w:rPr>
        <w:t>reflects ‘</w:t>
      </w:r>
      <w:r w:rsidRPr="00162270">
        <w:rPr>
          <w:rFonts w:ascii="Avenir Book" w:hAnsi="Avenir Book" w:cstheme="minorHAnsi"/>
          <w:bdr w:val="none" w:sz="0" w:space="0" w:color="auto" w:frame="1"/>
        </w:rPr>
        <w:t>interest convergence’ (Bell</w:t>
      </w:r>
      <w:r w:rsidR="000276B0"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 xml:space="preserve">1980) as universities face pressures </w:t>
      </w:r>
      <w:r w:rsidR="00805C1F" w:rsidRPr="00162270">
        <w:rPr>
          <w:rFonts w:ascii="Avenir Book" w:hAnsi="Avenir Book" w:cstheme="minorHAnsi"/>
          <w:bdr w:val="none" w:sz="0" w:space="0" w:color="auto" w:frame="1"/>
        </w:rPr>
        <w:t xml:space="preserve">to recruit students in uncertain times and circumstances. </w:t>
      </w:r>
      <w:r w:rsidR="00ED79A4"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 xml:space="preserve"> While some participants </w:t>
      </w:r>
      <w:r w:rsidR="000B2A09" w:rsidRPr="00162270">
        <w:rPr>
          <w:rFonts w:ascii="Avenir Book" w:hAnsi="Avenir Book" w:cstheme="minorHAnsi"/>
          <w:bdr w:val="none" w:sz="0" w:space="0" w:color="auto" w:frame="1"/>
        </w:rPr>
        <w:t xml:space="preserve">identified </w:t>
      </w:r>
      <w:r w:rsidR="00A16E28" w:rsidRPr="00162270">
        <w:rPr>
          <w:rFonts w:ascii="Avenir Book" w:hAnsi="Avenir Book" w:cstheme="minorHAnsi"/>
          <w:bdr w:val="none" w:sz="0" w:space="0" w:color="auto" w:frame="1"/>
        </w:rPr>
        <w:t>strategic</w:t>
      </w:r>
      <w:r w:rsidR="000B2A09" w:rsidRPr="00162270">
        <w:rPr>
          <w:rFonts w:ascii="Avenir Book" w:hAnsi="Avenir Book" w:cstheme="minorHAnsi"/>
          <w:bdr w:val="none" w:sz="0" w:space="0" w:color="auto" w:frame="1"/>
        </w:rPr>
        <w:t xml:space="preserve"> advancement of </w:t>
      </w:r>
      <w:r w:rsidRPr="00162270">
        <w:rPr>
          <w:rFonts w:ascii="Avenir Book" w:hAnsi="Avenir Book" w:cstheme="minorHAnsi"/>
          <w:bdr w:val="none" w:sz="0" w:space="0" w:color="auto" w:frame="1"/>
        </w:rPr>
        <w:t xml:space="preserve">decolonising </w:t>
      </w:r>
      <w:r w:rsidR="00B92EB2" w:rsidRPr="00162270">
        <w:rPr>
          <w:rFonts w:ascii="Avenir Book" w:hAnsi="Avenir Book" w:cstheme="minorHAnsi"/>
          <w:bdr w:val="none" w:sz="0" w:space="0" w:color="auto" w:frame="1"/>
        </w:rPr>
        <w:t>as necessary</w:t>
      </w:r>
      <w:r w:rsidR="00F54BDD" w:rsidRPr="00162270">
        <w:rPr>
          <w:rFonts w:ascii="Avenir Book" w:hAnsi="Avenir Book" w:cstheme="minorHAnsi"/>
          <w:bdr w:val="none" w:sz="0" w:space="0" w:color="auto" w:frame="1"/>
        </w:rPr>
        <w:t xml:space="preserve"> and inevitable</w:t>
      </w:r>
      <w:r w:rsidRPr="00162270">
        <w:rPr>
          <w:rFonts w:ascii="Avenir Book" w:hAnsi="Avenir Book" w:cstheme="minorHAnsi"/>
          <w:bdr w:val="none" w:sz="0" w:space="0" w:color="auto" w:frame="1"/>
        </w:rPr>
        <w:t>, they also identified risks: tokenism</w:t>
      </w:r>
      <w:r w:rsidR="00ED79A4"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 xml:space="preserve"> </w:t>
      </w:r>
      <w:r w:rsidR="009649AF" w:rsidRPr="00162270">
        <w:rPr>
          <w:rFonts w:ascii="Avenir Book" w:hAnsi="Avenir Book" w:cstheme="minorHAnsi"/>
          <w:bdr w:val="none" w:sz="0" w:space="0" w:color="auto" w:frame="1"/>
        </w:rPr>
        <w:t>superficiality,</w:t>
      </w:r>
      <w:r w:rsidR="00007573" w:rsidRPr="00162270">
        <w:rPr>
          <w:rFonts w:ascii="Avenir Book" w:hAnsi="Avenir Book" w:cstheme="minorHAnsi"/>
          <w:bdr w:val="none" w:sz="0" w:space="0" w:color="auto" w:frame="1"/>
        </w:rPr>
        <w:t xml:space="preserve"> and </w:t>
      </w:r>
      <w:r w:rsidRPr="00162270">
        <w:rPr>
          <w:rFonts w:ascii="Avenir Book" w:hAnsi="Avenir Book" w:cstheme="minorHAnsi"/>
          <w:bdr w:val="none" w:sz="0" w:space="0" w:color="auto" w:frame="1"/>
        </w:rPr>
        <w:t xml:space="preserve">a ramping up of the exploitation of </w:t>
      </w:r>
      <w:r w:rsidR="00005B28">
        <w:rPr>
          <w:rFonts w:ascii="Avenir Book" w:hAnsi="Avenir Book" w:cstheme="minorHAnsi"/>
          <w:bdr w:val="none" w:sz="0" w:space="0" w:color="auto" w:frame="1"/>
        </w:rPr>
        <w:t>W</w:t>
      </w:r>
      <w:r w:rsidR="00005B28" w:rsidRPr="00162270">
        <w:rPr>
          <w:rFonts w:ascii="Avenir Book" w:hAnsi="Avenir Book" w:cstheme="minorHAnsi"/>
          <w:bdr w:val="none" w:sz="0" w:space="0" w:color="auto" w:frame="1"/>
        </w:rPr>
        <w:t xml:space="preserve">omen </w:t>
      </w:r>
      <w:r w:rsidRPr="00162270">
        <w:rPr>
          <w:rFonts w:ascii="Avenir Book" w:hAnsi="Avenir Book" w:cstheme="minorHAnsi"/>
          <w:bdr w:val="none" w:sz="0" w:space="0" w:color="auto" w:frame="1"/>
        </w:rPr>
        <w:t xml:space="preserve">of </w:t>
      </w:r>
      <w:r w:rsidR="00005B28">
        <w:rPr>
          <w:rFonts w:ascii="Avenir Book" w:hAnsi="Avenir Book" w:cstheme="minorHAnsi"/>
          <w:bdr w:val="none" w:sz="0" w:space="0" w:color="auto" w:frame="1"/>
        </w:rPr>
        <w:t>C</w:t>
      </w:r>
      <w:r w:rsidR="00005B28" w:rsidRPr="00162270">
        <w:rPr>
          <w:rFonts w:ascii="Avenir Book" w:hAnsi="Avenir Book" w:cstheme="minorHAnsi"/>
          <w:bdr w:val="none" w:sz="0" w:space="0" w:color="auto" w:frame="1"/>
        </w:rPr>
        <w:t>olour</w:t>
      </w:r>
      <w:r w:rsidR="000B2A09" w:rsidRPr="00162270">
        <w:rPr>
          <w:rFonts w:ascii="Avenir Book" w:hAnsi="Avenir Book" w:cstheme="minorHAnsi"/>
          <w:bdr w:val="none" w:sz="0" w:space="0" w:color="auto" w:frame="1"/>
        </w:rPr>
        <w:t>, especially</w:t>
      </w:r>
      <w:r w:rsidRPr="00162270">
        <w:rPr>
          <w:rFonts w:ascii="Avenir Book" w:hAnsi="Avenir Book" w:cstheme="minorHAnsi"/>
          <w:bdr w:val="none" w:sz="0" w:space="0" w:color="auto" w:frame="1"/>
        </w:rPr>
        <w:t xml:space="preserve">, as decolonising is delivered through </w:t>
      </w:r>
      <w:r w:rsidR="000276B0" w:rsidRPr="00162270">
        <w:rPr>
          <w:rFonts w:ascii="Avenir Book" w:hAnsi="Avenir Book" w:cstheme="minorHAnsi"/>
          <w:bdr w:val="none" w:sz="0" w:space="0" w:color="auto" w:frame="1"/>
        </w:rPr>
        <w:t xml:space="preserve">neoliberal </w:t>
      </w:r>
      <w:r w:rsidRPr="00162270">
        <w:rPr>
          <w:rFonts w:ascii="Avenir Book" w:hAnsi="Avenir Book" w:cstheme="minorHAnsi"/>
          <w:bdr w:val="none" w:sz="0" w:space="0" w:color="auto" w:frame="1"/>
        </w:rPr>
        <w:t xml:space="preserve">managerial principles of ‘more for less’.  Institutional taming of the discourse </w:t>
      </w:r>
      <w:r w:rsidR="00B0324B" w:rsidRPr="00162270">
        <w:rPr>
          <w:rFonts w:ascii="Avenir Book" w:hAnsi="Avenir Book" w:cstheme="minorHAnsi"/>
          <w:bdr w:val="none" w:sz="0" w:space="0" w:color="auto" w:frame="1"/>
        </w:rPr>
        <w:t xml:space="preserve">was also associated with the </w:t>
      </w:r>
      <w:r w:rsidRPr="00162270">
        <w:rPr>
          <w:rFonts w:ascii="Avenir Book" w:hAnsi="Avenir Book" w:cstheme="minorHAnsi"/>
          <w:bdr w:val="none" w:sz="0" w:space="0" w:color="auto" w:frame="1"/>
        </w:rPr>
        <w:t xml:space="preserve">work becoming divorced from </w:t>
      </w:r>
      <w:r w:rsidR="00063035" w:rsidRPr="00162270">
        <w:rPr>
          <w:rFonts w:ascii="Avenir Book" w:hAnsi="Avenir Book" w:cstheme="minorHAnsi"/>
          <w:bdr w:val="none" w:sz="0" w:space="0" w:color="auto" w:frame="1"/>
        </w:rPr>
        <w:t>a</w:t>
      </w:r>
      <w:r w:rsidRPr="00162270">
        <w:rPr>
          <w:rFonts w:ascii="Avenir Book" w:hAnsi="Avenir Book" w:cstheme="minorHAnsi"/>
          <w:bdr w:val="none" w:sz="0" w:space="0" w:color="auto" w:frame="1"/>
        </w:rPr>
        <w:t xml:space="preserve"> structural </w:t>
      </w:r>
      <w:r w:rsidR="00063035" w:rsidRPr="00162270">
        <w:rPr>
          <w:rFonts w:ascii="Avenir Book" w:hAnsi="Avenir Book" w:cstheme="minorHAnsi"/>
          <w:bdr w:val="none" w:sz="0" w:space="0" w:color="auto" w:frame="1"/>
        </w:rPr>
        <w:t>focus on coloniality</w:t>
      </w:r>
      <w:r w:rsidRPr="00162270">
        <w:rPr>
          <w:rFonts w:ascii="Avenir Book" w:hAnsi="Avenir Book" w:cstheme="minorHAnsi"/>
          <w:bdr w:val="none" w:sz="0" w:space="0" w:color="auto" w:frame="1"/>
        </w:rPr>
        <w:t>. With</w:t>
      </w:r>
      <w:r w:rsidR="00890FDA">
        <w:rPr>
          <w:rFonts w:ascii="Avenir Book" w:hAnsi="Avenir Book" w:cstheme="minorHAnsi"/>
          <w:bdr w:val="none" w:sz="0" w:space="0" w:color="auto" w:frame="1"/>
        </w:rPr>
        <w:t xml:space="preserve"> </w:t>
      </w:r>
      <w:r w:rsidR="00BA4778">
        <w:rPr>
          <w:rFonts w:ascii="Avenir Book" w:hAnsi="Avenir Book" w:cstheme="minorHAnsi"/>
          <w:bdr w:val="none" w:sz="0" w:space="0" w:color="auto" w:frame="1"/>
        </w:rPr>
        <w:t xml:space="preserve">some </w:t>
      </w:r>
      <w:proofErr w:type="gramStart"/>
      <w:r w:rsidR="00805C1F" w:rsidRPr="00162270">
        <w:rPr>
          <w:rFonts w:ascii="Avenir Book" w:hAnsi="Avenir Book" w:cstheme="minorHAnsi"/>
          <w:bdr w:val="none" w:sz="0" w:space="0" w:color="auto" w:frame="1"/>
        </w:rPr>
        <w:t>high profile</w:t>
      </w:r>
      <w:proofErr w:type="gramEnd"/>
      <w:r w:rsidR="00805C1F" w:rsidRPr="00162270">
        <w:rPr>
          <w:rFonts w:ascii="Avenir Book" w:hAnsi="Avenir Book" w:cstheme="minorHAnsi"/>
          <w:bdr w:val="none" w:sz="0" w:space="0" w:color="auto" w:frame="1"/>
        </w:rPr>
        <w:t xml:space="preserve"> decolonising groups</w:t>
      </w:r>
      <w:r w:rsidRPr="00162270">
        <w:rPr>
          <w:rFonts w:ascii="Avenir Book" w:hAnsi="Avenir Book" w:cstheme="minorHAnsi"/>
          <w:bdr w:val="none" w:sz="0" w:space="0" w:color="auto" w:frame="1"/>
        </w:rPr>
        <w:t xml:space="preserve"> disband</w:t>
      </w:r>
      <w:r w:rsidR="00805C1F" w:rsidRPr="00162270">
        <w:rPr>
          <w:rFonts w:ascii="Avenir Book" w:hAnsi="Avenir Book" w:cstheme="minorHAnsi"/>
          <w:bdr w:val="none" w:sz="0" w:space="0" w:color="auto" w:frame="1"/>
        </w:rPr>
        <w:t xml:space="preserve">ing </w:t>
      </w:r>
      <w:r w:rsidR="00F54BDD" w:rsidRPr="00162270">
        <w:rPr>
          <w:rFonts w:ascii="Avenir Book" w:hAnsi="Avenir Book" w:cstheme="minorHAnsi"/>
          <w:bdr w:val="none" w:sz="0" w:space="0" w:color="auto" w:frame="1"/>
        </w:rPr>
        <w:t>because of</w:t>
      </w:r>
      <w:r w:rsidR="00805C1F" w:rsidRPr="00162270">
        <w:rPr>
          <w:rFonts w:ascii="Avenir Book" w:hAnsi="Avenir Book" w:cstheme="minorHAnsi"/>
          <w:bdr w:val="none" w:sz="0" w:space="0" w:color="auto" w:frame="1"/>
        </w:rPr>
        <w:t xml:space="preserve"> ‘co</w:t>
      </w:r>
      <w:r w:rsidR="00F54BDD" w:rsidRPr="00162270">
        <w:rPr>
          <w:rFonts w:ascii="Avenir Book" w:hAnsi="Avenir Book" w:cstheme="minorHAnsi"/>
          <w:bdr w:val="none" w:sz="0" w:space="0" w:color="auto" w:frame="1"/>
        </w:rPr>
        <w:t>-</w:t>
      </w:r>
      <w:r w:rsidR="00805C1F" w:rsidRPr="00162270">
        <w:rPr>
          <w:rFonts w:ascii="Avenir Book" w:hAnsi="Avenir Book" w:cstheme="minorHAnsi"/>
          <w:bdr w:val="none" w:sz="0" w:space="0" w:color="auto" w:frame="1"/>
        </w:rPr>
        <w:t>option’</w:t>
      </w:r>
      <w:r w:rsidR="00ED79A4" w:rsidRPr="00162270">
        <w:rPr>
          <w:rFonts w:ascii="Avenir Book" w:hAnsi="Avenir Book" w:cstheme="minorHAnsi"/>
          <w:bdr w:val="none" w:sz="0" w:space="0" w:color="auto" w:frame="1"/>
        </w:rPr>
        <w:t>,</w:t>
      </w:r>
      <w:r w:rsidRPr="00162270">
        <w:rPr>
          <w:rFonts w:ascii="Avenir Book" w:hAnsi="Avenir Book" w:cstheme="minorHAnsi"/>
          <w:bdr w:val="none" w:sz="0" w:space="0" w:color="auto" w:frame="1"/>
        </w:rPr>
        <w:t xml:space="preserve"> there would seem to be a sense of decolonising work being at a crossroads</w:t>
      </w:r>
      <w:r w:rsidR="00ED79A4" w:rsidRPr="00162270">
        <w:rPr>
          <w:rFonts w:ascii="Avenir Book" w:hAnsi="Avenir Book" w:cstheme="minorHAnsi"/>
          <w:bdr w:val="none" w:sz="0" w:space="0" w:color="auto" w:frame="1"/>
        </w:rPr>
        <w:t>.</w:t>
      </w:r>
    </w:p>
    <w:p w14:paraId="51EE371E" w14:textId="77777777"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w:t>
      </w:r>
    </w:p>
    <w:p w14:paraId="3AC54F3E" w14:textId="3755ABD0" w:rsidR="00AD280E" w:rsidRPr="00162270" w:rsidRDefault="00AD280E" w:rsidP="00AD280E">
      <w:pPr>
        <w:pStyle w:val="xmsonormal"/>
        <w:shd w:val="clear" w:color="auto" w:fill="FFFFFF"/>
        <w:spacing w:before="0" w:beforeAutospacing="0" w:after="0" w:afterAutospacing="0"/>
        <w:rPr>
          <w:rFonts w:ascii="Avenir Book" w:hAnsi="Avenir Book" w:cstheme="minorHAnsi"/>
        </w:rPr>
      </w:pPr>
      <w:r w:rsidRPr="00162270">
        <w:rPr>
          <w:rFonts w:ascii="Avenir Book" w:hAnsi="Avenir Book" w:cstheme="minorHAnsi"/>
          <w:bdr w:val="none" w:sz="0" w:space="0" w:color="auto" w:frame="1"/>
        </w:rPr>
        <w:t xml:space="preserve">We ended </w:t>
      </w:r>
      <w:r w:rsidR="008025E9" w:rsidRPr="00162270">
        <w:rPr>
          <w:rFonts w:ascii="Avenir Book" w:hAnsi="Avenir Book" w:cstheme="minorHAnsi"/>
          <w:bdr w:val="none" w:sz="0" w:space="0" w:color="auto" w:frame="1"/>
        </w:rPr>
        <w:t>the previous section</w:t>
      </w:r>
      <w:r w:rsidRPr="00162270">
        <w:rPr>
          <w:rFonts w:ascii="Avenir Book" w:hAnsi="Avenir Book" w:cstheme="minorHAnsi"/>
          <w:bdr w:val="none" w:sz="0" w:space="0" w:color="auto" w:frame="1"/>
        </w:rPr>
        <w:t xml:space="preserve"> with Omer because his account </w:t>
      </w:r>
      <w:r w:rsidR="00A16E28" w:rsidRPr="00162270">
        <w:rPr>
          <w:rFonts w:ascii="Avenir Book" w:hAnsi="Avenir Book" w:cstheme="minorHAnsi"/>
          <w:bdr w:val="none" w:sz="0" w:space="0" w:color="auto" w:frame="1"/>
        </w:rPr>
        <w:t>posed</w:t>
      </w:r>
      <w:r w:rsidR="000B2A09" w:rsidRPr="00162270">
        <w:rPr>
          <w:rFonts w:ascii="Avenir Book" w:hAnsi="Avenir Book" w:cstheme="minorHAnsi"/>
          <w:bdr w:val="none" w:sz="0" w:space="0" w:color="auto" w:frame="1"/>
        </w:rPr>
        <w:t xml:space="preserve"> an</w:t>
      </w:r>
      <w:r w:rsidRPr="00162270">
        <w:rPr>
          <w:rFonts w:ascii="Avenir Book" w:hAnsi="Avenir Book" w:cstheme="minorHAnsi"/>
          <w:bdr w:val="none" w:sz="0" w:space="0" w:color="auto" w:frame="1"/>
        </w:rPr>
        <w:t xml:space="preserve"> important </w:t>
      </w:r>
      <w:r w:rsidR="000B2A09" w:rsidRPr="00162270">
        <w:rPr>
          <w:rFonts w:ascii="Avenir Book" w:hAnsi="Avenir Book" w:cstheme="minorHAnsi"/>
          <w:bdr w:val="none" w:sz="0" w:space="0" w:color="auto" w:frame="1"/>
        </w:rPr>
        <w:t xml:space="preserve">question </w:t>
      </w:r>
      <w:r w:rsidR="00805C1F" w:rsidRPr="00162270">
        <w:rPr>
          <w:rFonts w:ascii="Avenir Book" w:hAnsi="Avenir Book" w:cstheme="minorHAnsi"/>
          <w:bdr w:val="none" w:sz="0" w:space="0" w:color="auto" w:frame="1"/>
        </w:rPr>
        <w:t xml:space="preserve">for </w:t>
      </w:r>
      <w:r w:rsidR="000B2A09" w:rsidRPr="00162270">
        <w:rPr>
          <w:rFonts w:ascii="Avenir Book" w:hAnsi="Avenir Book" w:cstheme="minorHAnsi"/>
          <w:bdr w:val="none" w:sz="0" w:space="0" w:color="auto" w:frame="1"/>
        </w:rPr>
        <w:t xml:space="preserve">the future of </w:t>
      </w:r>
      <w:r w:rsidR="00805C1F" w:rsidRPr="00162270">
        <w:rPr>
          <w:rFonts w:ascii="Avenir Book" w:hAnsi="Avenir Book" w:cstheme="minorHAnsi"/>
          <w:bdr w:val="none" w:sz="0" w:space="0" w:color="auto" w:frame="1"/>
        </w:rPr>
        <w:t>decolonising work:</w:t>
      </w:r>
      <w:r w:rsidRPr="00162270">
        <w:rPr>
          <w:rFonts w:ascii="Avenir Book" w:hAnsi="Avenir Book" w:cstheme="minorHAnsi"/>
          <w:bdr w:val="none" w:sz="0" w:space="0" w:color="auto" w:frame="1"/>
        </w:rPr>
        <w:t>  </w:t>
      </w:r>
      <w:r w:rsidR="00F374E2" w:rsidRPr="00162270">
        <w:rPr>
          <w:rFonts w:ascii="Avenir Book" w:hAnsi="Avenir Book" w:cstheme="minorHAnsi"/>
          <w:bdr w:val="none" w:sz="0" w:space="0" w:color="auto" w:frame="1"/>
        </w:rPr>
        <w:t xml:space="preserve">If </w:t>
      </w:r>
      <w:r w:rsidR="00805C1F" w:rsidRPr="00162270">
        <w:rPr>
          <w:rFonts w:ascii="Avenir Book" w:hAnsi="Avenir Book" w:cstheme="minorHAnsi"/>
          <w:bdr w:val="none" w:sz="0" w:space="0" w:color="auto" w:frame="1"/>
        </w:rPr>
        <w:t xml:space="preserve">the movement </w:t>
      </w:r>
      <w:r w:rsidR="00F374E2" w:rsidRPr="00162270">
        <w:rPr>
          <w:rFonts w:ascii="Avenir Book" w:hAnsi="Avenir Book" w:cstheme="minorHAnsi"/>
          <w:bdr w:val="none" w:sz="0" w:space="0" w:color="auto" w:frame="1"/>
        </w:rPr>
        <w:t>develop</w:t>
      </w:r>
      <w:r w:rsidR="00063035" w:rsidRPr="00162270">
        <w:rPr>
          <w:rFonts w:ascii="Avenir Book" w:hAnsi="Avenir Book" w:cstheme="minorHAnsi"/>
          <w:bdr w:val="none" w:sz="0" w:space="0" w:color="auto" w:frame="1"/>
        </w:rPr>
        <w:t>s</w:t>
      </w:r>
      <w:r w:rsidR="00F374E2" w:rsidRPr="00162270">
        <w:rPr>
          <w:rFonts w:ascii="Avenir Book" w:hAnsi="Avenir Book" w:cstheme="minorHAnsi"/>
          <w:bdr w:val="none" w:sz="0" w:space="0" w:color="auto" w:frame="1"/>
        </w:rPr>
        <w:t xml:space="preserve"> a clear set of aims and goals </w:t>
      </w:r>
      <w:r w:rsidR="00F54BDD" w:rsidRPr="00162270">
        <w:rPr>
          <w:rFonts w:ascii="Avenir Book" w:hAnsi="Avenir Book" w:cstheme="minorHAnsi"/>
          <w:bdr w:val="none" w:sz="0" w:space="0" w:color="auto" w:frame="1"/>
        </w:rPr>
        <w:t xml:space="preserve">through </w:t>
      </w:r>
      <w:r w:rsidR="00805C1F" w:rsidRPr="00162270">
        <w:rPr>
          <w:rFonts w:ascii="Avenir Book" w:hAnsi="Avenir Book" w:cstheme="minorHAnsi"/>
          <w:bdr w:val="none" w:sz="0" w:space="0" w:color="auto" w:frame="1"/>
        </w:rPr>
        <w:t xml:space="preserve">connections </w:t>
      </w:r>
      <w:r w:rsidR="00F374E2" w:rsidRPr="00162270">
        <w:rPr>
          <w:rFonts w:ascii="Avenir Book" w:hAnsi="Avenir Book" w:cstheme="minorHAnsi"/>
          <w:bdr w:val="none" w:sz="0" w:space="0" w:color="auto" w:frame="1"/>
        </w:rPr>
        <w:t>with other grassroots movement</w:t>
      </w:r>
      <w:r w:rsidR="00F54BDD" w:rsidRPr="00162270">
        <w:rPr>
          <w:rFonts w:ascii="Avenir Book" w:hAnsi="Avenir Book" w:cstheme="minorHAnsi"/>
          <w:bdr w:val="none" w:sz="0" w:space="0" w:color="auto" w:frame="1"/>
        </w:rPr>
        <w:t>s</w:t>
      </w:r>
      <w:r w:rsidR="00F374E2" w:rsidRPr="00162270">
        <w:rPr>
          <w:rFonts w:ascii="Avenir Book" w:hAnsi="Avenir Book" w:cstheme="minorHAnsi"/>
          <w:bdr w:val="none" w:sz="0" w:space="0" w:color="auto" w:frame="1"/>
        </w:rPr>
        <w:t xml:space="preserve"> </w:t>
      </w:r>
      <w:r w:rsidR="00F54BDD" w:rsidRPr="00162270">
        <w:rPr>
          <w:rFonts w:ascii="Avenir Book" w:hAnsi="Avenir Book" w:cstheme="minorHAnsi"/>
          <w:bdr w:val="none" w:sz="0" w:space="0" w:color="auto" w:frame="1"/>
        </w:rPr>
        <w:t>while</w:t>
      </w:r>
      <w:r w:rsidR="00F374E2" w:rsidRPr="00162270">
        <w:rPr>
          <w:rFonts w:ascii="Avenir Book" w:hAnsi="Avenir Book" w:cstheme="minorHAnsi"/>
          <w:bdr w:val="none" w:sz="0" w:space="0" w:color="auto" w:frame="1"/>
        </w:rPr>
        <w:t xml:space="preserve"> </w:t>
      </w:r>
      <w:r w:rsidR="00F54BDD" w:rsidRPr="00162270">
        <w:rPr>
          <w:rFonts w:ascii="Avenir Book" w:hAnsi="Avenir Book" w:cstheme="minorHAnsi"/>
          <w:bdr w:val="none" w:sz="0" w:space="0" w:color="auto" w:frame="1"/>
        </w:rPr>
        <w:t xml:space="preserve">also </w:t>
      </w:r>
      <w:r w:rsidR="00F374E2" w:rsidRPr="00162270">
        <w:rPr>
          <w:rFonts w:ascii="Avenir Book" w:hAnsi="Avenir Book" w:cstheme="minorHAnsi"/>
          <w:bdr w:val="none" w:sz="0" w:space="0" w:color="auto" w:frame="1"/>
        </w:rPr>
        <w:t>maintain</w:t>
      </w:r>
      <w:r w:rsidR="00F54BDD" w:rsidRPr="00162270">
        <w:rPr>
          <w:rFonts w:ascii="Avenir Book" w:hAnsi="Avenir Book" w:cstheme="minorHAnsi"/>
          <w:bdr w:val="none" w:sz="0" w:space="0" w:color="auto" w:frame="1"/>
        </w:rPr>
        <w:t>ing</w:t>
      </w:r>
      <w:r w:rsidR="00F374E2" w:rsidRPr="00162270">
        <w:rPr>
          <w:rFonts w:ascii="Avenir Book" w:hAnsi="Avenir Book" w:cstheme="minorHAnsi"/>
          <w:bdr w:val="none" w:sz="0" w:space="0" w:color="auto" w:frame="1"/>
        </w:rPr>
        <w:t xml:space="preserve"> independence from </w:t>
      </w:r>
      <w:r w:rsidR="00F54BDD" w:rsidRPr="00162270">
        <w:rPr>
          <w:rFonts w:ascii="Avenir Book" w:hAnsi="Avenir Book" w:cstheme="minorHAnsi"/>
          <w:bdr w:val="none" w:sz="0" w:space="0" w:color="auto" w:frame="1"/>
        </w:rPr>
        <w:t xml:space="preserve">official </w:t>
      </w:r>
      <w:r w:rsidR="00F374E2" w:rsidRPr="00162270">
        <w:rPr>
          <w:rFonts w:ascii="Avenir Book" w:hAnsi="Avenir Book" w:cstheme="minorHAnsi"/>
          <w:bdr w:val="none" w:sz="0" w:space="0" w:color="auto" w:frame="1"/>
        </w:rPr>
        <w:t>university process</w:t>
      </w:r>
      <w:r w:rsidR="00F54BDD" w:rsidRPr="00162270">
        <w:rPr>
          <w:rFonts w:ascii="Avenir Book" w:hAnsi="Avenir Book" w:cstheme="minorHAnsi"/>
          <w:bdr w:val="none" w:sz="0" w:space="0" w:color="auto" w:frame="1"/>
        </w:rPr>
        <w:t>es</w:t>
      </w:r>
      <w:r w:rsidR="00F374E2" w:rsidRPr="00162270">
        <w:rPr>
          <w:rFonts w:ascii="Avenir Book" w:hAnsi="Avenir Book" w:cstheme="minorHAnsi"/>
          <w:bdr w:val="none" w:sz="0" w:space="0" w:color="auto" w:frame="1"/>
        </w:rPr>
        <w:t xml:space="preserve">, then might </w:t>
      </w:r>
      <w:r w:rsidR="00F54BDD" w:rsidRPr="00162270">
        <w:rPr>
          <w:rFonts w:ascii="Avenir Book" w:hAnsi="Avenir Book" w:cstheme="minorHAnsi"/>
          <w:bdr w:val="none" w:sz="0" w:space="0" w:color="auto" w:frame="1"/>
        </w:rPr>
        <w:t xml:space="preserve">it </w:t>
      </w:r>
      <w:r w:rsidR="00F374E2" w:rsidRPr="00162270">
        <w:rPr>
          <w:rFonts w:ascii="Avenir Book" w:hAnsi="Avenir Book" w:cstheme="minorHAnsi"/>
          <w:bdr w:val="none" w:sz="0" w:space="0" w:color="auto" w:frame="1"/>
        </w:rPr>
        <w:t xml:space="preserve">be possible to head </w:t>
      </w:r>
      <w:r w:rsidR="00115B56" w:rsidRPr="00162270">
        <w:rPr>
          <w:rFonts w:ascii="Avenir Book" w:hAnsi="Avenir Book" w:cstheme="minorHAnsi"/>
          <w:bdr w:val="none" w:sz="0" w:space="0" w:color="auto" w:frame="1"/>
        </w:rPr>
        <w:t>off institutional</w:t>
      </w:r>
      <w:r w:rsidRPr="00162270">
        <w:rPr>
          <w:rFonts w:ascii="Avenir Book" w:hAnsi="Avenir Book" w:cstheme="minorHAnsi"/>
          <w:bdr w:val="none" w:sz="0" w:space="0" w:color="auto" w:frame="1"/>
        </w:rPr>
        <w:t xml:space="preserve"> co-option, </w:t>
      </w:r>
      <w:r w:rsidR="00115B56" w:rsidRPr="00162270">
        <w:rPr>
          <w:rFonts w:ascii="Avenir Book" w:hAnsi="Avenir Book" w:cstheme="minorHAnsi"/>
          <w:bdr w:val="none" w:sz="0" w:space="0" w:color="auto" w:frame="1"/>
        </w:rPr>
        <w:t>incorporation,</w:t>
      </w:r>
      <w:r w:rsidRPr="00162270">
        <w:rPr>
          <w:rFonts w:ascii="Avenir Book" w:hAnsi="Avenir Book" w:cstheme="minorHAnsi"/>
          <w:bdr w:val="none" w:sz="0" w:space="0" w:color="auto" w:frame="1"/>
        </w:rPr>
        <w:t xml:space="preserve"> and the dilution of the radical message of decolonising</w:t>
      </w:r>
      <w:r w:rsidR="00F54BDD" w:rsidRPr="00162270">
        <w:rPr>
          <w:rFonts w:ascii="Avenir Book" w:hAnsi="Avenir Book" w:cstheme="minorHAnsi"/>
          <w:bdr w:val="none" w:sz="0" w:space="0" w:color="auto" w:frame="1"/>
        </w:rPr>
        <w:t xml:space="preserve">? </w:t>
      </w:r>
      <w:r w:rsidRPr="00162270">
        <w:rPr>
          <w:rFonts w:ascii="Avenir Book" w:hAnsi="Avenir Book" w:cstheme="minorHAnsi"/>
          <w:bdr w:val="none" w:sz="0" w:space="0" w:color="auto" w:frame="1"/>
        </w:rPr>
        <w:t xml:space="preserve">  </w:t>
      </w:r>
    </w:p>
    <w:p w14:paraId="467D93A5" w14:textId="77777777" w:rsidR="009350FA" w:rsidRPr="00162270" w:rsidRDefault="009350FA" w:rsidP="00554E47">
      <w:pPr>
        <w:rPr>
          <w:rFonts w:ascii="Avenir Book" w:hAnsi="Avenir Book" w:cstheme="minorHAnsi"/>
          <w:b/>
          <w:bCs/>
          <w:sz w:val="28"/>
          <w:szCs w:val="28"/>
        </w:rPr>
      </w:pPr>
    </w:p>
    <w:p w14:paraId="45278ED2" w14:textId="77777777" w:rsidR="009350FA" w:rsidRPr="00162270" w:rsidRDefault="009350FA" w:rsidP="00554E47">
      <w:pPr>
        <w:rPr>
          <w:rFonts w:ascii="Avenir Book" w:hAnsi="Avenir Book" w:cstheme="minorHAnsi"/>
          <w:b/>
          <w:bCs/>
          <w:sz w:val="28"/>
          <w:szCs w:val="28"/>
        </w:rPr>
      </w:pPr>
    </w:p>
    <w:p w14:paraId="023E9484" w14:textId="47957E99" w:rsidR="009350FA" w:rsidRPr="00162270" w:rsidRDefault="009350FA" w:rsidP="00554E47">
      <w:pPr>
        <w:rPr>
          <w:rFonts w:ascii="Avenir Book" w:hAnsi="Avenir Book" w:cstheme="minorHAnsi"/>
          <w:b/>
          <w:bCs/>
          <w:sz w:val="28"/>
          <w:szCs w:val="28"/>
        </w:rPr>
      </w:pPr>
      <w:r w:rsidRPr="00162270">
        <w:rPr>
          <w:rFonts w:ascii="Avenir Book" w:hAnsi="Avenir Book" w:cstheme="minorHAnsi"/>
          <w:b/>
          <w:bCs/>
          <w:sz w:val="28"/>
          <w:szCs w:val="28"/>
        </w:rPr>
        <w:t>Notes</w:t>
      </w:r>
    </w:p>
    <w:p w14:paraId="4D268D6C" w14:textId="4897E306" w:rsidR="009350FA" w:rsidRPr="00162270" w:rsidRDefault="00ED79A4" w:rsidP="00554E47">
      <w:pPr>
        <w:rPr>
          <w:rFonts w:ascii="Avenir Book" w:hAnsi="Avenir Book" w:cstheme="minorHAnsi"/>
          <w:b/>
          <w:bCs/>
          <w:sz w:val="22"/>
          <w:szCs w:val="22"/>
        </w:rPr>
      </w:pPr>
      <w:r w:rsidRPr="00162270">
        <w:rPr>
          <w:rFonts w:ascii="Avenir Book" w:hAnsi="Avenir Book" w:cstheme="minorHAnsi"/>
          <w:b/>
          <w:bCs/>
          <w:sz w:val="22"/>
          <w:szCs w:val="22"/>
        </w:rPr>
        <w:t xml:space="preserve">[insert </w:t>
      </w:r>
      <w:r w:rsidR="00B60F86" w:rsidRPr="00162270">
        <w:rPr>
          <w:rFonts w:ascii="Avenir Book" w:hAnsi="Avenir Book" w:cstheme="minorHAnsi"/>
          <w:b/>
          <w:bCs/>
          <w:sz w:val="22"/>
          <w:szCs w:val="22"/>
        </w:rPr>
        <w:t xml:space="preserve">endnotes </w:t>
      </w:r>
      <w:r w:rsidRPr="00162270">
        <w:rPr>
          <w:rFonts w:ascii="Avenir Book" w:hAnsi="Avenir Book" w:cstheme="minorHAnsi"/>
          <w:b/>
          <w:bCs/>
          <w:sz w:val="22"/>
          <w:szCs w:val="22"/>
        </w:rPr>
        <w:t>here]</w:t>
      </w:r>
    </w:p>
    <w:p w14:paraId="09EB6BBC" w14:textId="77777777" w:rsidR="00ED79A4" w:rsidRPr="00162270" w:rsidRDefault="00ED79A4" w:rsidP="00554E47">
      <w:pPr>
        <w:rPr>
          <w:rFonts w:ascii="Avenir Book" w:hAnsi="Avenir Book" w:cstheme="minorHAnsi"/>
          <w:b/>
          <w:bCs/>
          <w:sz w:val="28"/>
          <w:szCs w:val="28"/>
        </w:rPr>
      </w:pPr>
    </w:p>
    <w:p w14:paraId="13F78487" w14:textId="6E31DCAB" w:rsidR="00BF36DA" w:rsidRPr="00162270" w:rsidRDefault="00BF36DA" w:rsidP="00554E47">
      <w:pPr>
        <w:rPr>
          <w:rFonts w:ascii="Avenir Book" w:hAnsi="Avenir Book" w:cstheme="minorHAnsi"/>
          <w:sz w:val="28"/>
          <w:szCs w:val="28"/>
        </w:rPr>
      </w:pPr>
      <w:r w:rsidRPr="00162270">
        <w:rPr>
          <w:rFonts w:ascii="Avenir Book" w:hAnsi="Avenir Book" w:cstheme="minorHAnsi"/>
          <w:b/>
          <w:bCs/>
          <w:sz w:val="28"/>
          <w:szCs w:val="28"/>
        </w:rPr>
        <w:t>Acknowledgements</w:t>
      </w:r>
    </w:p>
    <w:p w14:paraId="41FEB9EA" w14:textId="6E831D0C" w:rsidR="00BF36DA" w:rsidRPr="00162270" w:rsidRDefault="00005B28" w:rsidP="00554E47">
      <w:pPr>
        <w:rPr>
          <w:rFonts w:ascii="Avenir Book" w:hAnsi="Avenir Book" w:cstheme="minorHAnsi"/>
        </w:rPr>
      </w:pPr>
      <w:r>
        <w:rPr>
          <w:rFonts w:ascii="Avenir Book" w:hAnsi="Avenir Book" w:cstheme="minorHAnsi"/>
        </w:rPr>
        <w:t>Huge thanks</w:t>
      </w:r>
      <w:r w:rsidR="000E49C6" w:rsidRPr="00162270">
        <w:rPr>
          <w:rFonts w:ascii="Avenir Book" w:hAnsi="Avenir Book" w:cstheme="minorHAnsi"/>
        </w:rPr>
        <w:t xml:space="preserve"> </w:t>
      </w:r>
      <w:r>
        <w:rPr>
          <w:rFonts w:ascii="Avenir Book" w:hAnsi="Avenir Book" w:cstheme="minorHAnsi"/>
        </w:rPr>
        <w:t>to</w:t>
      </w:r>
      <w:r w:rsidRPr="00162270">
        <w:rPr>
          <w:rFonts w:ascii="Avenir Book" w:hAnsi="Avenir Book" w:cstheme="minorHAnsi"/>
        </w:rPr>
        <w:t xml:space="preserve"> </w:t>
      </w:r>
      <w:r w:rsidR="00F54BDD" w:rsidRPr="00162270">
        <w:rPr>
          <w:rFonts w:ascii="Avenir Book" w:hAnsi="Avenir Book" w:cstheme="minorHAnsi"/>
        </w:rPr>
        <w:t>our</w:t>
      </w:r>
      <w:r w:rsidR="000E49C6" w:rsidRPr="00162270">
        <w:rPr>
          <w:rFonts w:ascii="Avenir Book" w:hAnsi="Avenir Book" w:cstheme="minorHAnsi"/>
        </w:rPr>
        <w:t xml:space="preserve"> participants for agreeing to</w:t>
      </w:r>
      <w:r w:rsidR="00F54BDD" w:rsidRPr="00162270">
        <w:rPr>
          <w:rFonts w:ascii="Avenir Book" w:hAnsi="Avenir Book" w:cstheme="minorHAnsi"/>
        </w:rPr>
        <w:t xml:space="preserve"> take part in the</w:t>
      </w:r>
      <w:r w:rsidR="000E49C6" w:rsidRPr="00162270">
        <w:rPr>
          <w:rFonts w:ascii="Avenir Book" w:hAnsi="Avenir Book" w:cstheme="minorHAnsi"/>
        </w:rPr>
        <w:t xml:space="preserve"> research at a particularly challenging time for higher education students and staff. We would also like to thank the two anonymous reviewers for their very valuable feedback on an earlier version of this paper. </w:t>
      </w:r>
    </w:p>
    <w:p w14:paraId="016D75D9" w14:textId="77777777" w:rsidR="005F7F0A" w:rsidRPr="00162270" w:rsidRDefault="005F7F0A" w:rsidP="00554E47">
      <w:pPr>
        <w:rPr>
          <w:rFonts w:ascii="Avenir Book" w:hAnsi="Avenir Book" w:cstheme="minorHAnsi"/>
        </w:rPr>
      </w:pPr>
    </w:p>
    <w:p w14:paraId="2C972E44" w14:textId="77777777" w:rsidR="00742190" w:rsidRPr="00162270" w:rsidRDefault="00742190" w:rsidP="00742190">
      <w:pPr>
        <w:rPr>
          <w:rFonts w:ascii="Avenir Book" w:hAnsi="Avenir Book" w:cstheme="minorHAnsi"/>
          <w:b/>
          <w:bCs/>
          <w:sz w:val="28"/>
          <w:szCs w:val="28"/>
        </w:rPr>
      </w:pPr>
      <w:r w:rsidRPr="00162270">
        <w:rPr>
          <w:rFonts w:ascii="Avenir Book" w:hAnsi="Avenir Book" w:cstheme="minorHAnsi"/>
          <w:b/>
          <w:bCs/>
          <w:sz w:val="28"/>
          <w:szCs w:val="28"/>
        </w:rPr>
        <w:t>References</w:t>
      </w:r>
    </w:p>
    <w:p w14:paraId="3ED6B2FB" w14:textId="77777777" w:rsidR="00742190" w:rsidRPr="00162270" w:rsidRDefault="00742190" w:rsidP="00742190">
      <w:pPr>
        <w:rPr>
          <w:rFonts w:ascii="Avenir Book" w:hAnsi="Avenir Book" w:cstheme="minorHAnsi"/>
        </w:rPr>
      </w:pPr>
      <w:r w:rsidRPr="00162270">
        <w:rPr>
          <w:rFonts w:ascii="Avenir Book" w:hAnsi="Avenir Book" w:cstheme="minorHAnsi"/>
        </w:rPr>
        <w:t xml:space="preserve"> </w:t>
      </w:r>
      <w:r w:rsidRPr="00162270">
        <w:rPr>
          <w:rFonts w:ascii="Avenir Book" w:hAnsi="Avenir Book" w:cstheme="minorHAnsi"/>
          <w:b/>
          <w:bCs/>
          <w:color w:val="222222"/>
          <w:shd w:val="clear" w:color="auto" w:fill="FFFFFF"/>
        </w:rPr>
        <w:t xml:space="preserve"> </w:t>
      </w:r>
    </w:p>
    <w:p w14:paraId="4D9D1D93" w14:textId="77777777" w:rsidR="00742190" w:rsidRPr="00162270" w:rsidRDefault="00742190" w:rsidP="00742190">
      <w:pPr>
        <w:ind w:left="720" w:hanging="720"/>
        <w:rPr>
          <w:rFonts w:ascii="Avenir Book" w:hAnsi="Avenir Book" w:cstheme="minorHAnsi"/>
          <w:b/>
          <w:bCs/>
          <w:color w:val="222222"/>
          <w:shd w:val="clear" w:color="auto" w:fill="FFFFFF"/>
        </w:rPr>
      </w:pPr>
      <w:r w:rsidRPr="00162270">
        <w:rPr>
          <w:rFonts w:ascii="Avenir Book" w:hAnsi="Avenir Book" w:cstheme="minorHAnsi"/>
        </w:rPr>
        <w:t xml:space="preserve">Advance, HE  </w:t>
      </w:r>
      <w:hyperlink r:id="rId8" w:history="1">
        <w:r w:rsidRPr="00162270">
          <w:rPr>
            <w:rStyle w:val="Hyperlink"/>
            <w:rFonts w:ascii="Avenir Book" w:hAnsi="Avenir Book" w:cstheme="minorHAnsi"/>
          </w:rPr>
          <w:t>https://www.advance-he.ac.uk/news-and-views/Normalising-discourse-about-race-and-racism-at-the-University-of-Cambridge</w:t>
        </w:r>
      </w:hyperlink>
    </w:p>
    <w:p w14:paraId="1F847ACE" w14:textId="77777777" w:rsidR="00742190" w:rsidRPr="00162270" w:rsidRDefault="00742190" w:rsidP="00742190">
      <w:pPr>
        <w:ind w:left="720" w:hanging="720"/>
        <w:rPr>
          <w:rFonts w:ascii="Avenir Book" w:hAnsi="Avenir Book" w:cstheme="minorHAnsi"/>
          <w:b/>
          <w:bCs/>
          <w:color w:val="222222"/>
          <w:shd w:val="clear" w:color="auto" w:fill="FFFFFF"/>
        </w:rPr>
      </w:pPr>
      <w:r w:rsidRPr="00162270">
        <w:rPr>
          <w:rFonts w:ascii="Avenir Book" w:hAnsi="Avenir Book" w:cstheme="minorHAnsi"/>
          <w:color w:val="222222"/>
          <w:shd w:val="clear" w:color="auto" w:fill="FFFFFF"/>
        </w:rPr>
        <w:t>Ahmed, S.  2012. </w:t>
      </w:r>
      <w:r w:rsidRPr="00162270">
        <w:rPr>
          <w:rFonts w:ascii="Avenir Book" w:hAnsi="Avenir Book" w:cstheme="minorHAnsi"/>
          <w:i/>
          <w:iCs/>
          <w:color w:val="222222"/>
          <w:shd w:val="clear" w:color="auto" w:fill="FFFFFF"/>
        </w:rPr>
        <w:t>On being included: Racism and diversity in institutional life</w:t>
      </w:r>
      <w:r w:rsidRPr="00162270">
        <w:rPr>
          <w:rFonts w:ascii="Avenir Book" w:hAnsi="Avenir Book" w:cstheme="minorHAnsi"/>
          <w:color w:val="222222"/>
          <w:shd w:val="clear" w:color="auto" w:fill="FFFFFF"/>
        </w:rPr>
        <w:t>. Duke University Press.</w:t>
      </w:r>
    </w:p>
    <w:p w14:paraId="3867E19D"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 xml:space="preserve">Ahmed, S.  2010. “Foreword: Secrecy and Silence in the Research Process: Feminist Reflections.”  </w:t>
      </w:r>
      <w:r w:rsidRPr="00162270">
        <w:rPr>
          <w:rFonts w:ascii="Avenir Book" w:hAnsi="Avenir Book" w:cstheme="minorHAnsi"/>
          <w:i/>
          <w:iCs/>
          <w:color w:val="222222"/>
          <w:shd w:val="clear" w:color="auto" w:fill="FFFFFF"/>
        </w:rPr>
        <w:t>Perspectives: Policy and Practice in Higher Education</w:t>
      </w:r>
      <w:r w:rsidRPr="00162270">
        <w:rPr>
          <w:rFonts w:ascii="Avenir Book" w:hAnsi="Avenir Book" w:cstheme="minorHAnsi"/>
          <w:color w:val="222222"/>
          <w:shd w:val="clear" w:color="auto" w:fill="FFFFFF"/>
        </w:rPr>
        <w:t xml:space="preserve"> 23</w:t>
      </w:r>
      <w:r w:rsidRPr="00162270">
        <w:rPr>
          <w:rFonts w:ascii="Avenir Book" w:hAnsi="Avenir Book" w:cstheme="minorHAnsi"/>
          <w:i/>
          <w:iCs/>
          <w:color w:val="222222"/>
          <w:shd w:val="clear" w:color="auto" w:fill="FFFFFF"/>
        </w:rPr>
        <w:t xml:space="preserve"> </w:t>
      </w:r>
      <w:r w:rsidRPr="00162270">
        <w:rPr>
          <w:rFonts w:ascii="Avenir Book" w:hAnsi="Avenir Book" w:cstheme="minorHAnsi"/>
          <w:color w:val="222222"/>
          <w:shd w:val="clear" w:color="auto" w:fill="FFFFFF"/>
        </w:rPr>
        <w:t>(4), 158-161.</w:t>
      </w:r>
      <w:r w:rsidRPr="00162270">
        <w:rPr>
          <w:rStyle w:val="addmd"/>
          <w:rFonts w:ascii="Avenir Book" w:hAnsi="Avenir Book" w:cstheme="minorHAnsi"/>
        </w:rPr>
        <w:t xml:space="preserve"> </w:t>
      </w:r>
    </w:p>
    <w:p w14:paraId="04472765"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lastRenderedPageBreak/>
        <w:t>Almeida, S., and S.H. Kumalo. 2018. “(De) coloniality through indigeneity: Deconstructing calls to decolonise in the South African and Canadian university contexts”. </w:t>
      </w:r>
      <w:r w:rsidRPr="00162270">
        <w:rPr>
          <w:rFonts w:ascii="Avenir Book" w:hAnsi="Avenir Book" w:cstheme="minorHAnsi"/>
          <w:i/>
          <w:iCs/>
        </w:rPr>
        <w:t>Education as Change</w:t>
      </w:r>
      <w:r w:rsidRPr="00162270">
        <w:rPr>
          <w:rFonts w:ascii="Avenir Book" w:hAnsi="Avenir Book" w:cstheme="minorHAnsi"/>
        </w:rPr>
        <w:t>, 22(1), 1-24.</w:t>
      </w:r>
    </w:p>
    <w:p w14:paraId="38BEFBA0" w14:textId="77777777" w:rsidR="00742190" w:rsidRPr="00162270" w:rsidRDefault="00742190" w:rsidP="00742190">
      <w:pPr>
        <w:shd w:val="clear" w:color="auto" w:fill="FFFFFF"/>
        <w:ind w:left="720" w:hanging="720"/>
        <w:textAlignment w:val="baseline"/>
        <w:rPr>
          <w:rFonts w:ascii="Avenir Book" w:hAnsi="Avenir Book" w:cstheme="minorHAnsi"/>
          <w:color w:val="333333"/>
        </w:rPr>
      </w:pPr>
      <w:r w:rsidRPr="00162270">
        <w:rPr>
          <w:rFonts w:ascii="Avenir Book" w:hAnsi="Avenir Book" w:cstheme="minorHAnsi"/>
          <w:color w:val="333333"/>
        </w:rPr>
        <w:t>Andreotti, V., S. Stein, C. Ahenakew, and D. Hunt. 2015. “Mapping interpretations of decolonization in the context of higher education.” </w:t>
      </w:r>
      <w:r w:rsidRPr="00162270">
        <w:rPr>
          <w:rFonts w:ascii="Avenir Book" w:hAnsi="Avenir Book" w:cstheme="minorHAnsi"/>
          <w:i/>
          <w:iCs/>
          <w:color w:val="333333"/>
          <w:bdr w:val="none" w:sz="0" w:space="0" w:color="auto" w:frame="1"/>
        </w:rPr>
        <w:t>Decolonization: Indigeneity, Education &amp; Society</w:t>
      </w:r>
      <w:r w:rsidRPr="00162270">
        <w:rPr>
          <w:rFonts w:ascii="Avenir Book" w:hAnsi="Avenir Book" w:cstheme="minorHAnsi"/>
          <w:color w:val="333333"/>
        </w:rPr>
        <w:t>, 4(1), 21-40.</w:t>
      </w:r>
    </w:p>
    <w:p w14:paraId="11C7E9DE" w14:textId="77777777" w:rsidR="00742190" w:rsidRPr="00162270" w:rsidRDefault="00742190" w:rsidP="00742190">
      <w:pPr>
        <w:shd w:val="clear" w:color="auto" w:fill="FFFFFF"/>
        <w:ind w:left="720" w:hanging="720"/>
        <w:textAlignment w:val="baseline"/>
        <w:rPr>
          <w:rFonts w:ascii="Avenir Book" w:hAnsi="Avenir Book" w:cstheme="minorHAnsi"/>
          <w:color w:val="333333"/>
        </w:rPr>
      </w:pPr>
      <w:r w:rsidRPr="00162270">
        <w:rPr>
          <w:rFonts w:ascii="Avenir Book" w:hAnsi="Avenir Book" w:cstheme="minorHAnsi"/>
          <w:color w:val="212121"/>
          <w:shd w:val="clear" w:color="auto" w:fill="FFFFFF"/>
        </w:rPr>
        <w:t xml:space="preserve">Baker, D. J., and   R. S. L. </w:t>
      </w:r>
      <w:proofErr w:type="spellStart"/>
      <w:r w:rsidRPr="00162270">
        <w:rPr>
          <w:rFonts w:ascii="Avenir Book" w:hAnsi="Avenir Book" w:cstheme="minorHAnsi"/>
          <w:color w:val="212121"/>
          <w:shd w:val="clear" w:color="auto" w:fill="FFFFFF"/>
        </w:rPr>
        <w:t>Blissett</w:t>
      </w:r>
      <w:proofErr w:type="spellEnd"/>
      <w:r w:rsidRPr="00162270">
        <w:rPr>
          <w:rFonts w:ascii="Avenir Book" w:hAnsi="Avenir Book" w:cstheme="minorHAnsi"/>
          <w:color w:val="212121"/>
          <w:shd w:val="clear" w:color="auto" w:fill="FFFFFF"/>
        </w:rPr>
        <w:t xml:space="preserve">. 2018. Beyond the incident: institutional predictors </w:t>
      </w:r>
      <w:r w:rsidRPr="00162270">
        <w:rPr>
          <w:rFonts w:ascii="Avenir Book" w:hAnsi="Avenir Book" w:cstheme="minorHAnsi"/>
          <w:color w:val="222222"/>
          <w:shd w:val="clear" w:color="auto" w:fill="FFFFFF"/>
        </w:rPr>
        <w:t>of student collective action. </w:t>
      </w:r>
      <w:r w:rsidRPr="00162270">
        <w:rPr>
          <w:rFonts w:ascii="Avenir Book" w:hAnsi="Avenir Book" w:cstheme="minorHAnsi"/>
          <w:i/>
          <w:iCs/>
          <w:color w:val="222222"/>
        </w:rPr>
        <w:t>The Journal of Higher Education</w:t>
      </w:r>
      <w:r w:rsidRPr="00162270">
        <w:rPr>
          <w:rFonts w:ascii="Avenir Book" w:hAnsi="Avenir Book" w:cstheme="minorHAnsi"/>
          <w:color w:val="222222"/>
          <w:shd w:val="clear" w:color="auto" w:fill="FFFFFF"/>
        </w:rPr>
        <w:t>, </w:t>
      </w:r>
      <w:r w:rsidRPr="00162270">
        <w:rPr>
          <w:rFonts w:ascii="Avenir Book" w:hAnsi="Avenir Book" w:cstheme="minorHAnsi"/>
          <w:i/>
          <w:iCs/>
          <w:color w:val="222222"/>
        </w:rPr>
        <w:t>89</w:t>
      </w:r>
      <w:r w:rsidRPr="00162270">
        <w:rPr>
          <w:rFonts w:ascii="Avenir Book" w:hAnsi="Avenir Book" w:cstheme="minorHAnsi"/>
          <w:color w:val="222222"/>
          <w:shd w:val="clear" w:color="auto" w:fill="FFFFFF"/>
        </w:rPr>
        <w:t>(2), pp.184-207.</w:t>
      </w:r>
    </w:p>
    <w:p w14:paraId="1E6CEB44" w14:textId="77777777" w:rsidR="00890FDA" w:rsidRDefault="00742190" w:rsidP="00890FDA">
      <w:pPr>
        <w:shd w:val="clear" w:color="auto" w:fill="FFFFFF"/>
        <w:ind w:left="720" w:hanging="720"/>
        <w:textAlignment w:val="baseline"/>
        <w:rPr>
          <w:rFonts w:ascii="Avenir Book" w:hAnsi="Avenir Book" w:cstheme="minorHAnsi"/>
          <w:color w:val="333333"/>
        </w:rPr>
      </w:pPr>
      <w:proofErr w:type="spellStart"/>
      <w:r w:rsidRPr="00EC5504">
        <w:rPr>
          <w:rFonts w:ascii="Avenir Book" w:hAnsi="Avenir Book" w:cstheme="minorHAnsi"/>
          <w:color w:val="222222"/>
          <w:shd w:val="clear" w:color="auto" w:fill="FFFFFF"/>
        </w:rPr>
        <w:t>Battiste</w:t>
      </w:r>
      <w:proofErr w:type="spellEnd"/>
      <w:r w:rsidRPr="00EC5504">
        <w:rPr>
          <w:rFonts w:ascii="Avenir Book" w:hAnsi="Avenir Book" w:cstheme="minorHAnsi"/>
          <w:color w:val="222222"/>
          <w:shd w:val="clear" w:color="auto" w:fill="FFFFFF"/>
        </w:rPr>
        <w:t>, M., 201</w:t>
      </w:r>
      <w:r w:rsidRPr="00162270">
        <w:rPr>
          <w:rFonts w:ascii="Avenir Book" w:hAnsi="Avenir Book" w:cstheme="minorHAnsi"/>
          <w:color w:val="222222"/>
          <w:shd w:val="clear" w:color="auto" w:fill="FFFFFF"/>
        </w:rPr>
        <w:t>3</w:t>
      </w:r>
      <w:r w:rsidRPr="00EC5504">
        <w:rPr>
          <w:rFonts w:ascii="Avenir Book" w:hAnsi="Avenir Book" w:cstheme="minorHAnsi"/>
          <w:color w:val="222222"/>
          <w:shd w:val="clear" w:color="auto" w:fill="FFFFFF"/>
        </w:rPr>
        <w:t>. </w:t>
      </w:r>
      <w:r w:rsidRPr="00EC5504">
        <w:rPr>
          <w:rFonts w:ascii="Avenir Book" w:hAnsi="Avenir Book" w:cstheme="minorHAnsi"/>
          <w:i/>
          <w:iCs/>
          <w:color w:val="222222"/>
        </w:rPr>
        <w:t>Decolonizing education: Nourishing the learning spirit</w:t>
      </w:r>
      <w:r w:rsidRPr="00EC5504">
        <w:rPr>
          <w:rFonts w:ascii="Avenir Book" w:hAnsi="Avenir Book" w:cstheme="minorHAnsi"/>
          <w:color w:val="222222"/>
          <w:shd w:val="clear" w:color="auto" w:fill="FFFFFF"/>
        </w:rPr>
        <w:t xml:space="preserve">. </w:t>
      </w:r>
      <w:r w:rsidRPr="00162270">
        <w:rPr>
          <w:rFonts w:ascii="Avenir Book" w:hAnsi="Avenir Book" w:cstheme="minorHAnsi"/>
          <w:color w:val="4D5156"/>
          <w:shd w:val="clear" w:color="auto" w:fill="FFFFFF"/>
        </w:rPr>
        <w:t xml:space="preserve">Saskatoon, Canada: </w:t>
      </w:r>
      <w:proofErr w:type="spellStart"/>
      <w:r w:rsidRPr="00162270">
        <w:rPr>
          <w:rFonts w:ascii="Avenir Book" w:hAnsi="Avenir Book" w:cstheme="minorHAnsi"/>
          <w:color w:val="4D5156"/>
          <w:shd w:val="clear" w:color="auto" w:fill="FFFFFF"/>
        </w:rPr>
        <w:t>Purich</w:t>
      </w:r>
      <w:proofErr w:type="spellEnd"/>
      <w:r w:rsidRPr="00162270">
        <w:rPr>
          <w:rFonts w:ascii="Avenir Book" w:hAnsi="Avenir Book" w:cstheme="minorHAnsi"/>
          <w:color w:val="4D5156"/>
          <w:shd w:val="clear" w:color="auto" w:fill="FFFFFF"/>
        </w:rPr>
        <w:t xml:space="preserve"> Publishing.</w:t>
      </w:r>
    </w:p>
    <w:p w14:paraId="520EF622" w14:textId="538A53F6" w:rsidR="00890FDA" w:rsidRPr="00890FDA" w:rsidRDefault="00890FDA" w:rsidP="00890FDA">
      <w:pPr>
        <w:shd w:val="clear" w:color="auto" w:fill="FFFFFF"/>
        <w:ind w:left="720" w:hanging="720"/>
        <w:textAlignment w:val="baseline"/>
        <w:rPr>
          <w:rFonts w:ascii="Avenir Book" w:hAnsi="Avenir Book" w:cstheme="minorHAnsi"/>
          <w:color w:val="333333"/>
        </w:rPr>
      </w:pPr>
      <w:r w:rsidRPr="00890FDA">
        <w:rPr>
          <w:rFonts w:ascii="Avenir Book" w:hAnsi="Avenir Book" w:cs="Arial"/>
          <w:color w:val="222222"/>
          <w:shd w:val="clear" w:color="auto" w:fill="FFFFFF"/>
        </w:rPr>
        <w:t>Begum, N. and Saini, R., 2019. “Decolonising the curriculum”. </w:t>
      </w:r>
      <w:r w:rsidRPr="00890FDA">
        <w:rPr>
          <w:rFonts w:ascii="Avenir Book" w:hAnsi="Avenir Book" w:cs="Arial"/>
          <w:i/>
          <w:iCs/>
          <w:color w:val="222222"/>
          <w:shd w:val="clear" w:color="auto" w:fill="FFFFFF"/>
        </w:rPr>
        <w:t>Political Studies Review</w:t>
      </w:r>
      <w:r w:rsidRPr="00890FDA">
        <w:rPr>
          <w:rFonts w:ascii="Avenir Book" w:hAnsi="Avenir Book" w:cs="Arial"/>
          <w:color w:val="222222"/>
          <w:shd w:val="clear" w:color="auto" w:fill="FFFFFF"/>
        </w:rPr>
        <w:t>, </w:t>
      </w:r>
      <w:r w:rsidRPr="00890FDA">
        <w:rPr>
          <w:rFonts w:ascii="Avenir Book" w:hAnsi="Avenir Book" w:cs="Arial"/>
          <w:i/>
          <w:iCs/>
          <w:color w:val="222222"/>
          <w:shd w:val="clear" w:color="auto" w:fill="FFFFFF"/>
        </w:rPr>
        <w:t>17</w:t>
      </w:r>
      <w:r w:rsidRPr="00890FDA">
        <w:rPr>
          <w:rFonts w:ascii="Avenir Book" w:hAnsi="Avenir Book" w:cs="Arial"/>
          <w:color w:val="222222"/>
          <w:shd w:val="clear" w:color="auto" w:fill="FFFFFF"/>
        </w:rPr>
        <w:t>(2), 196-201.</w:t>
      </w:r>
    </w:p>
    <w:p w14:paraId="3133AA70" w14:textId="36FE3A4A" w:rsidR="00742190" w:rsidRPr="00162270" w:rsidRDefault="00742190" w:rsidP="00742190">
      <w:pPr>
        <w:shd w:val="clear" w:color="auto" w:fill="FFFFFF"/>
        <w:ind w:left="720" w:hanging="720"/>
        <w:textAlignment w:val="baseline"/>
        <w:rPr>
          <w:rFonts w:ascii="Avenir Book" w:hAnsi="Avenir Book" w:cstheme="minorHAnsi"/>
          <w:color w:val="333333"/>
        </w:rPr>
      </w:pPr>
      <w:r w:rsidRPr="00FE3BCC">
        <w:rPr>
          <w:rFonts w:ascii="Avenir Book" w:hAnsi="Avenir Book" w:cstheme="minorHAnsi"/>
          <w:color w:val="222222"/>
          <w:shd w:val="clear" w:color="auto" w:fill="FFFFFF"/>
        </w:rPr>
        <w:t>Bell Jr, D.A., 1980. Brown v. Board of Education and the interest-convergence dilemma. </w:t>
      </w:r>
      <w:r w:rsidRPr="00FE3BCC">
        <w:rPr>
          <w:rFonts w:ascii="Avenir Book" w:hAnsi="Avenir Book" w:cstheme="minorHAnsi"/>
          <w:i/>
          <w:iCs/>
          <w:color w:val="222222"/>
        </w:rPr>
        <w:t>Harvard law review</w:t>
      </w:r>
      <w:r w:rsidRPr="00FE3BCC">
        <w:rPr>
          <w:rFonts w:ascii="Avenir Book" w:hAnsi="Avenir Book" w:cstheme="minorHAnsi"/>
          <w:color w:val="222222"/>
          <w:shd w:val="clear" w:color="auto" w:fill="FFFFFF"/>
        </w:rPr>
        <w:t>, pp.518-533.</w:t>
      </w:r>
    </w:p>
    <w:p w14:paraId="261E4E80" w14:textId="77777777" w:rsidR="00742190" w:rsidRPr="00162270" w:rsidRDefault="00742190" w:rsidP="00742190">
      <w:pPr>
        <w:shd w:val="clear" w:color="auto" w:fill="FFFFFF"/>
        <w:ind w:left="720" w:hanging="720"/>
        <w:textAlignment w:val="baseline"/>
        <w:rPr>
          <w:rFonts w:ascii="Avenir Book" w:hAnsi="Avenir Book" w:cstheme="minorHAnsi"/>
        </w:rPr>
      </w:pPr>
      <w:proofErr w:type="spellStart"/>
      <w:r w:rsidRPr="00162270">
        <w:rPr>
          <w:rFonts w:ascii="Avenir Book" w:hAnsi="Avenir Book" w:cstheme="minorHAnsi"/>
        </w:rPr>
        <w:t>Bhambra</w:t>
      </w:r>
      <w:proofErr w:type="spellEnd"/>
      <w:r w:rsidRPr="00162270">
        <w:rPr>
          <w:rFonts w:ascii="Avenir Book" w:hAnsi="Avenir Book" w:cstheme="minorHAnsi"/>
        </w:rPr>
        <w:t xml:space="preserve">, G.K., K </w:t>
      </w:r>
      <w:proofErr w:type="spellStart"/>
      <w:r w:rsidRPr="00162270">
        <w:rPr>
          <w:rFonts w:ascii="Avenir Book" w:hAnsi="Avenir Book" w:cstheme="minorHAnsi"/>
        </w:rPr>
        <w:t>Nisancioglu</w:t>
      </w:r>
      <w:proofErr w:type="spellEnd"/>
      <w:r w:rsidRPr="00162270">
        <w:rPr>
          <w:rFonts w:ascii="Avenir Book" w:hAnsi="Avenir Book" w:cstheme="minorHAnsi"/>
        </w:rPr>
        <w:t xml:space="preserve">, K and D. </w:t>
      </w:r>
      <w:proofErr w:type="spellStart"/>
      <w:proofErr w:type="gramStart"/>
      <w:r w:rsidRPr="00162270">
        <w:rPr>
          <w:rFonts w:ascii="Avenir Book" w:hAnsi="Avenir Book" w:cstheme="minorHAnsi"/>
        </w:rPr>
        <w:t>Gebrial</w:t>
      </w:r>
      <w:proofErr w:type="spellEnd"/>
      <w:r w:rsidRPr="00162270">
        <w:rPr>
          <w:rFonts w:ascii="Avenir Book" w:hAnsi="Avenir Book" w:cstheme="minorHAnsi"/>
        </w:rPr>
        <w:t xml:space="preserve">,   </w:t>
      </w:r>
      <w:proofErr w:type="gramEnd"/>
      <w:r w:rsidRPr="00162270">
        <w:rPr>
          <w:rFonts w:ascii="Avenir Book" w:hAnsi="Avenir Book" w:cstheme="minorHAnsi"/>
        </w:rPr>
        <w:t xml:space="preserve"> Eds. 2018.</w:t>
      </w:r>
      <w:r w:rsidRPr="00162270">
        <w:rPr>
          <w:rFonts w:ascii="Avenir Book" w:eastAsiaTheme="majorEastAsia" w:hAnsi="Avenir Book" w:cstheme="minorHAnsi"/>
        </w:rPr>
        <w:t> </w:t>
      </w:r>
      <w:r w:rsidRPr="00162270">
        <w:rPr>
          <w:rFonts w:ascii="Avenir Book" w:hAnsi="Avenir Book" w:cstheme="minorHAnsi"/>
          <w:i/>
          <w:iCs/>
        </w:rPr>
        <w:t>Decolonizing the University</w:t>
      </w:r>
      <w:r w:rsidRPr="00162270">
        <w:rPr>
          <w:rFonts w:ascii="Avenir Book" w:hAnsi="Avenir Book" w:cstheme="minorHAnsi"/>
        </w:rPr>
        <w:t>. London: Pluto Press.</w:t>
      </w:r>
    </w:p>
    <w:p w14:paraId="73B646BC" w14:textId="77777777" w:rsidR="00742190" w:rsidRPr="00162270" w:rsidRDefault="00742190" w:rsidP="00742190">
      <w:pPr>
        <w:shd w:val="clear" w:color="auto" w:fill="FFFFFF"/>
        <w:ind w:left="720" w:hanging="720"/>
        <w:textAlignment w:val="baseline"/>
        <w:rPr>
          <w:rFonts w:ascii="Avenir Book" w:hAnsi="Avenir Book" w:cstheme="minorHAnsi"/>
          <w:color w:val="333333"/>
        </w:rPr>
      </w:pPr>
      <w:r w:rsidRPr="00162270">
        <w:rPr>
          <w:rFonts w:ascii="Avenir Book" w:hAnsi="Avenir Book" w:cstheme="minorHAnsi"/>
        </w:rPr>
        <w:t xml:space="preserve">Blake F.  </w:t>
      </w:r>
      <w:proofErr w:type="gramStart"/>
      <w:r w:rsidRPr="00162270">
        <w:rPr>
          <w:rFonts w:ascii="Avenir Book" w:hAnsi="Avenir Book" w:cstheme="minorHAnsi"/>
        </w:rPr>
        <w:t xml:space="preserve">2019. </w:t>
      </w:r>
      <w:r w:rsidRPr="00162270">
        <w:rPr>
          <w:rFonts w:ascii="Avenir Book" w:hAnsi="Avenir Book" w:cstheme="minorHAnsi"/>
          <w:color w:val="222222"/>
          <w:shd w:val="clear" w:color="auto" w:fill="FFFFFF"/>
        </w:rPr>
        <w:t xml:space="preserve"> “</w:t>
      </w:r>
      <w:proofErr w:type="gramEnd"/>
      <w:r w:rsidRPr="00162270">
        <w:rPr>
          <w:rFonts w:ascii="Avenir Book" w:hAnsi="Avenir Book" w:cstheme="minorHAnsi"/>
          <w:color w:val="222222"/>
          <w:shd w:val="clear" w:color="auto" w:fill="FFFFFF"/>
        </w:rPr>
        <w:t xml:space="preserve">Why Black Lives Matter in the Humanities.” In </w:t>
      </w:r>
      <w:r w:rsidRPr="00162270">
        <w:rPr>
          <w:rFonts w:ascii="Avenir Book" w:hAnsi="Avenir Book" w:cstheme="minorHAnsi"/>
          <w:i/>
          <w:iCs/>
          <w:color w:val="222222"/>
          <w:shd w:val="clear" w:color="auto" w:fill="FFFFFF"/>
        </w:rPr>
        <w:t xml:space="preserve">Seeing race again: Countering </w:t>
      </w:r>
      <w:proofErr w:type="spellStart"/>
      <w:r w:rsidRPr="00162270">
        <w:rPr>
          <w:rFonts w:ascii="Avenir Book" w:hAnsi="Avenir Book" w:cstheme="minorHAnsi"/>
          <w:i/>
          <w:iCs/>
          <w:color w:val="222222"/>
          <w:shd w:val="clear" w:color="auto" w:fill="FFFFFF"/>
        </w:rPr>
        <w:t>colorblindness</w:t>
      </w:r>
      <w:proofErr w:type="spellEnd"/>
      <w:r w:rsidRPr="00162270">
        <w:rPr>
          <w:rFonts w:ascii="Avenir Book" w:hAnsi="Avenir Book" w:cstheme="minorHAnsi"/>
          <w:i/>
          <w:iCs/>
          <w:color w:val="222222"/>
          <w:shd w:val="clear" w:color="auto" w:fill="FFFFFF"/>
        </w:rPr>
        <w:t xml:space="preserve"> across the disciplines,</w:t>
      </w:r>
      <w:r w:rsidRPr="00162270">
        <w:rPr>
          <w:rFonts w:ascii="Avenir Book" w:hAnsi="Avenir Book" w:cstheme="minorHAnsi"/>
          <w:color w:val="222222"/>
          <w:shd w:val="clear" w:color="auto" w:fill="FFFFFF"/>
        </w:rPr>
        <w:t xml:space="preserve"> edited by Crenshaw, K. W., </w:t>
      </w:r>
      <w:r w:rsidRPr="00162270">
        <w:rPr>
          <w:rFonts w:ascii="Avenir Book" w:hAnsi="Avenir Book" w:cstheme="minorHAnsi"/>
          <w:i/>
          <w:iCs/>
          <w:color w:val="505050"/>
        </w:rPr>
        <w:t xml:space="preserve">L. C.  Harris, D </w:t>
      </w:r>
      <w:proofErr w:type="gramStart"/>
      <w:r w:rsidRPr="00162270">
        <w:rPr>
          <w:rFonts w:ascii="Avenir Book" w:hAnsi="Avenir Book" w:cstheme="minorHAnsi"/>
          <w:i/>
          <w:iCs/>
          <w:color w:val="505050"/>
        </w:rPr>
        <w:t xml:space="preserve">M  </w:t>
      </w:r>
      <w:proofErr w:type="spellStart"/>
      <w:r w:rsidRPr="00162270">
        <w:rPr>
          <w:rFonts w:ascii="Avenir Book" w:hAnsi="Avenir Book" w:cstheme="minorHAnsi"/>
          <w:i/>
          <w:iCs/>
          <w:color w:val="505050"/>
        </w:rPr>
        <w:t>HoSang</w:t>
      </w:r>
      <w:proofErr w:type="spellEnd"/>
      <w:proofErr w:type="gramEnd"/>
      <w:r w:rsidRPr="00162270">
        <w:rPr>
          <w:rFonts w:ascii="Avenir Book" w:hAnsi="Avenir Book" w:cstheme="minorHAnsi"/>
          <w:i/>
          <w:iCs/>
          <w:color w:val="505050"/>
        </w:rPr>
        <w:t>, and G. Lipsitz, Oakland: University of California Press</w:t>
      </w:r>
    </w:p>
    <w:p w14:paraId="32C48A04" w14:textId="77777777" w:rsidR="00742190" w:rsidRPr="00162270" w:rsidRDefault="00742190" w:rsidP="00742190">
      <w:pPr>
        <w:shd w:val="clear" w:color="auto" w:fill="FFFFFF"/>
        <w:ind w:left="720" w:hanging="720"/>
        <w:textAlignment w:val="baseline"/>
        <w:rPr>
          <w:rFonts w:ascii="Avenir Book" w:hAnsi="Avenir Book" w:cstheme="minorHAnsi"/>
          <w:color w:val="333333"/>
        </w:rPr>
      </w:pPr>
      <w:proofErr w:type="spellStart"/>
      <w:r w:rsidRPr="00162270">
        <w:rPr>
          <w:rFonts w:ascii="Avenir Book" w:hAnsi="Avenir Book" w:cstheme="minorHAnsi"/>
          <w:color w:val="222222"/>
          <w:shd w:val="clear" w:color="auto" w:fill="FFFFFF"/>
        </w:rPr>
        <w:t>Blaut</w:t>
      </w:r>
      <w:proofErr w:type="spellEnd"/>
      <w:r w:rsidRPr="00162270">
        <w:rPr>
          <w:rFonts w:ascii="Avenir Book" w:hAnsi="Avenir Book" w:cstheme="minorHAnsi"/>
          <w:color w:val="222222"/>
          <w:shd w:val="clear" w:color="auto" w:fill="FFFFFF"/>
        </w:rPr>
        <w:t>, J. M. 1993. </w:t>
      </w:r>
      <w:r w:rsidRPr="00162270">
        <w:rPr>
          <w:rFonts w:ascii="Avenir Book" w:hAnsi="Avenir Book" w:cstheme="minorHAnsi"/>
          <w:i/>
          <w:iCs/>
          <w:color w:val="222222"/>
        </w:rPr>
        <w:t>The Colonizers’ Model of the World</w:t>
      </w:r>
      <w:r w:rsidRPr="00162270">
        <w:rPr>
          <w:rFonts w:ascii="Avenir Book" w:hAnsi="Avenir Book" w:cstheme="minorHAnsi"/>
          <w:color w:val="222222"/>
          <w:shd w:val="clear" w:color="auto" w:fill="FFFFFF"/>
        </w:rPr>
        <w:t>. New York and London: The Guilford Press.</w:t>
      </w:r>
    </w:p>
    <w:p w14:paraId="38EF8EB3" w14:textId="6DDF0D52" w:rsidR="00742190" w:rsidRPr="00162270" w:rsidRDefault="00742190" w:rsidP="00742190">
      <w:pPr>
        <w:shd w:val="clear" w:color="auto" w:fill="FFFFFF"/>
        <w:ind w:left="720" w:hanging="720"/>
        <w:textAlignment w:val="baseline"/>
        <w:rPr>
          <w:rFonts w:ascii="Avenir Book" w:hAnsi="Avenir Book" w:cstheme="minorHAnsi"/>
          <w:color w:val="333333"/>
        </w:rPr>
      </w:pPr>
      <w:proofErr w:type="spellStart"/>
      <w:r w:rsidRPr="00162270">
        <w:rPr>
          <w:rFonts w:ascii="Avenir Book" w:hAnsi="Avenir Book" w:cstheme="minorHAnsi"/>
          <w:color w:val="212121"/>
          <w:shd w:val="clear" w:color="auto" w:fill="FFFFFF"/>
        </w:rPr>
        <w:t>Blissett</w:t>
      </w:r>
      <w:proofErr w:type="spellEnd"/>
      <w:r w:rsidRPr="00162270">
        <w:rPr>
          <w:rFonts w:ascii="Avenir Book" w:hAnsi="Avenir Book" w:cstheme="minorHAnsi"/>
          <w:color w:val="212121"/>
          <w:shd w:val="clear" w:color="auto" w:fill="FFFFFF"/>
        </w:rPr>
        <w:t xml:space="preserve">, R. S. L., Baker, D. J., &amp; Fields, B. (2020). When women speak out: understanding the motivations for I, Too, Am mobilization. </w:t>
      </w:r>
      <w:r w:rsidRPr="00162270">
        <w:rPr>
          <w:rFonts w:ascii="Avenir Book" w:hAnsi="Avenir Book" w:cstheme="minorHAnsi"/>
          <w:i/>
          <w:iCs/>
          <w:color w:val="212121"/>
          <w:shd w:val="clear" w:color="auto" w:fill="FFFFFF"/>
        </w:rPr>
        <w:t>Teachers College Record, 122</w:t>
      </w:r>
      <w:r w:rsidRPr="00162270">
        <w:rPr>
          <w:rFonts w:ascii="Avenir Book" w:hAnsi="Avenir Book" w:cstheme="minorHAnsi"/>
          <w:color w:val="212121"/>
          <w:shd w:val="clear" w:color="auto" w:fill="FFFFFF"/>
        </w:rPr>
        <w:t>(3)</w:t>
      </w:r>
      <w:r w:rsidR="00C44762">
        <w:rPr>
          <w:rFonts w:ascii="Avenir Book" w:hAnsi="Avenir Book" w:cstheme="minorHAnsi"/>
          <w:color w:val="212121"/>
          <w:shd w:val="clear" w:color="auto" w:fill="FFFFFF"/>
        </w:rPr>
        <w:t>: 1-36.</w:t>
      </w:r>
      <w:r w:rsidRPr="00162270">
        <w:rPr>
          <w:rFonts w:ascii="Avenir Book" w:hAnsi="Avenir Book" w:cstheme="minorHAnsi"/>
          <w:color w:val="212121"/>
          <w:shd w:val="clear" w:color="auto" w:fill="FFFFFF"/>
        </w:rPr>
        <w:t xml:space="preserve"> </w:t>
      </w:r>
    </w:p>
    <w:p w14:paraId="59423B4C" w14:textId="77777777"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color w:val="222222"/>
          <w:shd w:val="clear" w:color="auto" w:fill="FFFFFF"/>
        </w:rPr>
        <w:t>Boliver</w:t>
      </w:r>
      <w:proofErr w:type="spellEnd"/>
      <w:r w:rsidRPr="00162270">
        <w:rPr>
          <w:rFonts w:ascii="Avenir Book" w:hAnsi="Avenir Book" w:cstheme="minorHAnsi"/>
          <w:color w:val="222222"/>
          <w:shd w:val="clear" w:color="auto" w:fill="FFFFFF"/>
        </w:rPr>
        <w:t>, V. (2013). How fair is access to more prestigious UK universities? </w:t>
      </w:r>
      <w:r w:rsidRPr="00162270">
        <w:rPr>
          <w:rFonts w:ascii="Avenir Book" w:hAnsi="Avenir Book" w:cstheme="minorHAnsi"/>
          <w:i/>
          <w:iCs/>
          <w:color w:val="222222"/>
          <w:shd w:val="clear" w:color="auto" w:fill="FFFFFF"/>
        </w:rPr>
        <w:t>The British Journal of Sociology</w:t>
      </w:r>
      <w:r w:rsidRPr="00162270">
        <w:rPr>
          <w:rFonts w:ascii="Avenir Book" w:hAnsi="Avenir Book" w:cstheme="minorHAnsi"/>
          <w:color w:val="222222"/>
          <w:shd w:val="clear" w:color="auto" w:fill="FFFFFF"/>
        </w:rPr>
        <w:t>, </w:t>
      </w:r>
      <w:r w:rsidRPr="00162270">
        <w:rPr>
          <w:rFonts w:ascii="Avenir Book" w:hAnsi="Avenir Book" w:cstheme="minorHAnsi"/>
          <w:i/>
          <w:iCs/>
          <w:color w:val="222222"/>
          <w:shd w:val="clear" w:color="auto" w:fill="FFFFFF"/>
        </w:rPr>
        <w:t>64</w:t>
      </w:r>
      <w:r w:rsidRPr="00162270">
        <w:rPr>
          <w:rFonts w:ascii="Avenir Book" w:hAnsi="Avenir Book" w:cstheme="minorHAnsi"/>
          <w:color w:val="222222"/>
          <w:shd w:val="clear" w:color="auto" w:fill="FFFFFF"/>
        </w:rPr>
        <w:t>(2), 344-364.</w:t>
      </w:r>
    </w:p>
    <w:p w14:paraId="5CE9BD61"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Brink, C. (2006) No Lesser Place, Stellenbosch, South Africa: African Sun Media.</w:t>
      </w:r>
    </w:p>
    <w:p w14:paraId="0E132C3A" w14:textId="77777777"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color w:val="212121"/>
          <w:shd w:val="clear" w:color="auto" w:fill="FFFFFF"/>
        </w:rPr>
        <w:t>Chantiluke</w:t>
      </w:r>
      <w:proofErr w:type="spellEnd"/>
      <w:r w:rsidRPr="00162270">
        <w:rPr>
          <w:rFonts w:ascii="Avenir Book" w:hAnsi="Avenir Book" w:cstheme="minorHAnsi"/>
          <w:color w:val="212121"/>
          <w:shd w:val="clear" w:color="auto" w:fill="FFFFFF"/>
        </w:rPr>
        <w:t xml:space="preserve">, R., B. </w:t>
      </w:r>
      <w:proofErr w:type="spellStart"/>
      <w:r w:rsidRPr="00162270">
        <w:rPr>
          <w:rFonts w:ascii="Avenir Book" w:hAnsi="Avenir Book" w:cstheme="minorHAnsi"/>
          <w:color w:val="212121"/>
          <w:shd w:val="clear" w:color="auto" w:fill="FFFFFF"/>
        </w:rPr>
        <w:t>Kwoba</w:t>
      </w:r>
      <w:proofErr w:type="spellEnd"/>
      <w:r w:rsidRPr="00162270">
        <w:rPr>
          <w:rFonts w:ascii="Avenir Book" w:hAnsi="Avenir Book" w:cstheme="minorHAnsi"/>
          <w:color w:val="212121"/>
          <w:shd w:val="clear" w:color="auto" w:fill="FFFFFF"/>
        </w:rPr>
        <w:t xml:space="preserve">, and A. </w:t>
      </w:r>
      <w:proofErr w:type="spellStart"/>
      <w:r w:rsidRPr="00162270">
        <w:rPr>
          <w:rFonts w:ascii="Avenir Book" w:hAnsi="Avenir Book" w:cstheme="minorHAnsi"/>
          <w:color w:val="212121"/>
          <w:shd w:val="clear" w:color="auto" w:fill="FFFFFF"/>
        </w:rPr>
        <w:t>Nkopo</w:t>
      </w:r>
      <w:proofErr w:type="spellEnd"/>
      <w:r w:rsidRPr="00162270">
        <w:rPr>
          <w:rFonts w:ascii="Avenir Book" w:hAnsi="Avenir Book" w:cstheme="minorHAnsi"/>
          <w:color w:val="212121"/>
          <w:shd w:val="clear" w:color="auto" w:fill="FFFFFF"/>
        </w:rPr>
        <w:t xml:space="preserve">.  2018. </w:t>
      </w:r>
      <w:r w:rsidRPr="00162270">
        <w:rPr>
          <w:rFonts w:ascii="Avenir Book" w:hAnsi="Avenir Book" w:cstheme="minorHAnsi"/>
          <w:i/>
          <w:iCs/>
          <w:color w:val="212121"/>
        </w:rPr>
        <w:t>Rhodes Must Fall: The Struggle to Decolonise the Racist Heart of Empire</w:t>
      </w:r>
      <w:r w:rsidRPr="00162270">
        <w:rPr>
          <w:rFonts w:ascii="Avenir Book" w:hAnsi="Avenir Book" w:cstheme="minorHAnsi"/>
          <w:color w:val="212121"/>
          <w:shd w:val="clear" w:color="auto" w:fill="FFFFFF"/>
        </w:rPr>
        <w:t xml:space="preserve">. London: Zed Books Ltd. </w:t>
      </w:r>
    </w:p>
    <w:p w14:paraId="10945576" w14:textId="77777777"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rPr>
        <w:t>Collini</w:t>
      </w:r>
      <w:proofErr w:type="spellEnd"/>
      <w:r w:rsidRPr="00162270">
        <w:rPr>
          <w:rFonts w:ascii="Avenir Book" w:hAnsi="Avenir Book" w:cstheme="minorHAnsi"/>
        </w:rPr>
        <w:t xml:space="preserve">, S.  2017. </w:t>
      </w:r>
      <w:r w:rsidRPr="00162270">
        <w:rPr>
          <w:rFonts w:ascii="Avenir Book" w:hAnsi="Avenir Book" w:cstheme="minorHAnsi"/>
          <w:i/>
          <w:iCs/>
        </w:rPr>
        <w:t>Speaking of Universities.</w:t>
      </w:r>
      <w:r w:rsidRPr="00162270">
        <w:rPr>
          <w:rFonts w:ascii="Avenir Book" w:hAnsi="Avenir Book" w:cstheme="minorHAnsi"/>
        </w:rPr>
        <w:t xml:space="preserve"> London and New York: Verso.</w:t>
      </w:r>
    </w:p>
    <w:p w14:paraId="259F3FAC" w14:textId="77777777" w:rsidR="00742190" w:rsidRPr="00162270" w:rsidRDefault="00742190" w:rsidP="00742190">
      <w:pPr>
        <w:ind w:left="720" w:hanging="720"/>
        <w:rPr>
          <w:rFonts w:ascii="Avenir Book" w:hAnsi="Avenir Book" w:cstheme="minorHAnsi"/>
          <w:color w:val="222222"/>
          <w:shd w:val="clear" w:color="auto" w:fill="FFFFFF"/>
        </w:rPr>
      </w:pPr>
      <w:r w:rsidRPr="00162270">
        <w:rPr>
          <w:rFonts w:ascii="Avenir Book" w:hAnsi="Avenir Book" w:cstheme="minorHAnsi"/>
          <w:color w:val="333333"/>
        </w:rPr>
        <w:t>Department for Business Innovation and Skills, 2016</w:t>
      </w:r>
    </w:p>
    <w:p w14:paraId="695A7EFA" w14:textId="77777777" w:rsidR="00742190" w:rsidRPr="00162270" w:rsidRDefault="00742190" w:rsidP="00742190">
      <w:pPr>
        <w:ind w:left="720" w:hanging="720"/>
        <w:rPr>
          <w:rFonts w:ascii="Avenir Book" w:hAnsi="Avenir Book" w:cstheme="minorHAnsi"/>
          <w:color w:val="222222"/>
          <w:shd w:val="clear" w:color="auto" w:fill="FFFFFF"/>
        </w:rPr>
      </w:pPr>
      <w:r w:rsidRPr="00162270">
        <w:rPr>
          <w:rFonts w:ascii="Avenir Book" w:hAnsi="Avenir Book" w:cstheme="minorHAnsi"/>
        </w:rPr>
        <w:t xml:space="preserve">EHRC 2019. </w:t>
      </w:r>
      <w:r w:rsidRPr="00162270">
        <w:rPr>
          <w:rFonts w:ascii="Avenir Book" w:hAnsi="Avenir Book" w:cstheme="minorHAnsi"/>
          <w:i/>
          <w:iCs/>
        </w:rPr>
        <w:t>Racial harassment in higher education: our inquiry</w:t>
      </w:r>
      <w:r w:rsidRPr="00162270">
        <w:rPr>
          <w:rFonts w:ascii="Avenir Book" w:hAnsi="Avenir Book" w:cstheme="minorHAnsi"/>
        </w:rPr>
        <w:t>. London: Equalities and Human Rights Commission.</w:t>
      </w:r>
    </w:p>
    <w:p w14:paraId="4FC62053"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GARA  2019. “Commitments -signed April 23</w:t>
      </w:r>
      <w:r w:rsidRPr="00162270">
        <w:rPr>
          <w:rFonts w:ascii="Avenir Book" w:hAnsi="Avenir Book" w:cstheme="minorHAnsi"/>
          <w:vertAlign w:val="superscript"/>
        </w:rPr>
        <w:t>rd</w:t>
      </w:r>
      <w:r w:rsidRPr="00162270">
        <w:rPr>
          <w:rFonts w:ascii="Avenir Book" w:hAnsi="Avenir Book" w:cstheme="minorHAnsi"/>
        </w:rPr>
        <w:t xml:space="preserve">’”. </w:t>
      </w:r>
      <w:hyperlink r:id="rId9" w:history="1">
        <w:r w:rsidRPr="00162270">
          <w:rPr>
            <w:rStyle w:val="Hyperlink"/>
            <w:rFonts w:ascii="Avenir Book" w:hAnsi="Avenir Book" w:cstheme="minorHAnsi"/>
          </w:rPr>
          <w:t>https://drive.google.com/file/d/12l7fBTpsEfybV8g71H-Lqjjc6fA65LxP/view</w:t>
        </w:r>
      </w:hyperlink>
      <w:r w:rsidRPr="00162270">
        <w:rPr>
          <w:rFonts w:ascii="Avenir Book" w:hAnsi="Avenir Book" w:cstheme="minorHAnsi"/>
        </w:rPr>
        <w:t xml:space="preserve"> [accessed January </w:t>
      </w:r>
      <w:proofErr w:type="gramStart"/>
      <w:r w:rsidRPr="00162270">
        <w:rPr>
          <w:rFonts w:ascii="Avenir Book" w:hAnsi="Avenir Book" w:cstheme="minorHAnsi"/>
        </w:rPr>
        <w:t>25</w:t>
      </w:r>
      <w:proofErr w:type="gramEnd"/>
      <w:r w:rsidRPr="00162270">
        <w:rPr>
          <w:rFonts w:ascii="Avenir Book" w:hAnsi="Avenir Book" w:cstheme="minorHAnsi"/>
        </w:rPr>
        <w:t xml:space="preserve"> 2021</w:t>
      </w:r>
    </w:p>
    <w:p w14:paraId="7ED2F261"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 xml:space="preserve"> </w:t>
      </w:r>
      <w:proofErr w:type="spellStart"/>
      <w:r w:rsidRPr="00162270">
        <w:rPr>
          <w:rFonts w:ascii="Avenir Book" w:hAnsi="Avenir Book" w:cstheme="minorHAnsi"/>
          <w:color w:val="222222"/>
          <w:shd w:val="clear" w:color="auto" w:fill="FFFFFF"/>
        </w:rPr>
        <w:t>Gaudry</w:t>
      </w:r>
      <w:proofErr w:type="spellEnd"/>
      <w:r w:rsidRPr="00162270">
        <w:rPr>
          <w:rFonts w:ascii="Avenir Book" w:hAnsi="Avenir Book" w:cstheme="minorHAnsi"/>
          <w:color w:val="222222"/>
          <w:shd w:val="clear" w:color="auto" w:fill="FFFFFF"/>
        </w:rPr>
        <w:t>, A. and D Lorenz. 2018. “Indigenization as inclusion, reconciliation, and decolonization: Navigating the different visions for indigenizing the Canadian Academy.” </w:t>
      </w:r>
      <w:proofErr w:type="spellStart"/>
      <w:r w:rsidRPr="00162270">
        <w:rPr>
          <w:rFonts w:ascii="Avenir Book" w:hAnsi="Avenir Book" w:cstheme="minorHAnsi"/>
          <w:i/>
          <w:iCs/>
          <w:color w:val="222222"/>
          <w:shd w:val="clear" w:color="auto" w:fill="FFFFFF"/>
        </w:rPr>
        <w:t>AlterNative</w:t>
      </w:r>
      <w:proofErr w:type="spellEnd"/>
      <w:r w:rsidRPr="00162270">
        <w:rPr>
          <w:rFonts w:ascii="Avenir Book" w:hAnsi="Avenir Book" w:cstheme="minorHAnsi"/>
          <w:i/>
          <w:iCs/>
          <w:color w:val="222222"/>
          <w:shd w:val="clear" w:color="auto" w:fill="FFFFFF"/>
        </w:rPr>
        <w:t>: An International Journal of Indigenous Peoples</w:t>
      </w:r>
      <w:r w:rsidRPr="00162270">
        <w:rPr>
          <w:rFonts w:ascii="Avenir Book" w:hAnsi="Avenir Book" w:cstheme="minorHAnsi"/>
          <w:color w:val="222222"/>
          <w:shd w:val="clear" w:color="auto" w:fill="FFFFFF"/>
        </w:rPr>
        <w:t>, </w:t>
      </w:r>
      <w:r w:rsidRPr="00162270">
        <w:rPr>
          <w:rFonts w:ascii="Avenir Book" w:hAnsi="Avenir Book" w:cstheme="minorHAnsi"/>
          <w:i/>
          <w:iCs/>
          <w:color w:val="222222"/>
          <w:shd w:val="clear" w:color="auto" w:fill="FFFFFF"/>
        </w:rPr>
        <w:t>14</w:t>
      </w:r>
      <w:r w:rsidRPr="00162270">
        <w:rPr>
          <w:rFonts w:ascii="Avenir Book" w:hAnsi="Avenir Book" w:cstheme="minorHAnsi"/>
          <w:color w:val="222222"/>
          <w:shd w:val="clear" w:color="auto" w:fill="FFFFFF"/>
        </w:rPr>
        <w:t>(3), pp.218-227.</w:t>
      </w:r>
    </w:p>
    <w:p w14:paraId="697F1F35" w14:textId="3E80C216" w:rsidR="00742190" w:rsidRPr="00162270" w:rsidRDefault="00742190" w:rsidP="00D22F40">
      <w:pPr>
        <w:ind w:left="720" w:hanging="720"/>
        <w:rPr>
          <w:rFonts w:ascii="Avenir Book" w:hAnsi="Avenir Book" w:cstheme="minorHAnsi"/>
        </w:rPr>
      </w:pPr>
      <w:proofErr w:type="spellStart"/>
      <w:r w:rsidRPr="00162270">
        <w:rPr>
          <w:rFonts w:ascii="Avenir Book" w:hAnsi="Avenir Book" w:cstheme="minorHAnsi"/>
          <w:color w:val="222222"/>
          <w:shd w:val="clear" w:color="auto" w:fill="FFFFFF"/>
        </w:rPr>
        <w:lastRenderedPageBreak/>
        <w:t>Housee</w:t>
      </w:r>
      <w:proofErr w:type="spellEnd"/>
      <w:r w:rsidRPr="00162270">
        <w:rPr>
          <w:rFonts w:ascii="Avenir Book" w:hAnsi="Avenir Book" w:cstheme="minorHAnsi"/>
          <w:color w:val="222222"/>
          <w:shd w:val="clear" w:color="auto" w:fill="FFFFFF"/>
        </w:rPr>
        <w:t>, S.  2018. </w:t>
      </w:r>
      <w:r w:rsidRPr="00162270">
        <w:rPr>
          <w:rFonts w:ascii="Avenir Book" w:hAnsi="Avenir Book" w:cstheme="minorHAnsi"/>
          <w:i/>
          <w:iCs/>
          <w:color w:val="222222"/>
          <w:shd w:val="clear" w:color="auto" w:fill="FFFFFF"/>
        </w:rPr>
        <w:t>Speaking Out against Racism in the University Space</w:t>
      </w:r>
      <w:r w:rsidRPr="00162270">
        <w:rPr>
          <w:rFonts w:ascii="Avenir Book" w:hAnsi="Avenir Book" w:cstheme="minorHAnsi"/>
          <w:color w:val="222222"/>
          <w:shd w:val="clear" w:color="auto" w:fill="FFFFFF"/>
        </w:rPr>
        <w:t xml:space="preserve">. Stoke-On-Trent: Trentham Books.   </w:t>
      </w:r>
    </w:p>
    <w:p w14:paraId="4CDD1416"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22222"/>
          <w:shd w:val="clear" w:color="auto" w:fill="FFFFFF"/>
        </w:rPr>
        <w:t>Miah, S.  2017. </w:t>
      </w:r>
      <w:r w:rsidRPr="00162270">
        <w:rPr>
          <w:rFonts w:ascii="Avenir Book" w:hAnsi="Avenir Book" w:cstheme="minorHAnsi"/>
          <w:i/>
          <w:iCs/>
          <w:color w:val="222222"/>
          <w:shd w:val="clear" w:color="auto" w:fill="FFFFFF"/>
        </w:rPr>
        <w:t>Muslims, Schooling and Security</w:t>
      </w:r>
      <w:r w:rsidRPr="00162270">
        <w:rPr>
          <w:rFonts w:ascii="Avenir Book" w:hAnsi="Avenir Book" w:cstheme="minorHAnsi"/>
          <w:color w:val="222222"/>
          <w:shd w:val="clear" w:color="auto" w:fill="FFFFFF"/>
        </w:rPr>
        <w:t xml:space="preserve">. London: Palgrave Macmillan.  </w:t>
      </w:r>
    </w:p>
    <w:p w14:paraId="5858760B" w14:textId="77777777" w:rsidR="00742190" w:rsidRPr="00162270" w:rsidRDefault="00742190" w:rsidP="00742190">
      <w:pPr>
        <w:shd w:val="clear" w:color="auto" w:fill="FFFFFF"/>
        <w:ind w:left="720" w:hanging="720"/>
        <w:textAlignment w:val="baseline"/>
        <w:rPr>
          <w:rFonts w:ascii="Avenir Book" w:hAnsi="Avenir Book" w:cstheme="minorHAnsi"/>
          <w:color w:val="333333"/>
        </w:rPr>
      </w:pPr>
      <w:proofErr w:type="spellStart"/>
      <w:r w:rsidRPr="00162270">
        <w:rPr>
          <w:rFonts w:ascii="Avenir Book" w:hAnsi="Avenir Book" w:cstheme="minorHAnsi"/>
          <w:color w:val="333333"/>
        </w:rPr>
        <w:t>Mignolo</w:t>
      </w:r>
      <w:proofErr w:type="spellEnd"/>
      <w:r w:rsidRPr="00162270">
        <w:rPr>
          <w:rFonts w:ascii="Avenir Book" w:hAnsi="Avenir Book" w:cstheme="minorHAnsi"/>
          <w:color w:val="333333"/>
        </w:rPr>
        <w:t>, W.  2011. </w:t>
      </w:r>
      <w:r w:rsidRPr="00162270">
        <w:rPr>
          <w:rFonts w:ascii="Avenir Book" w:hAnsi="Avenir Book" w:cstheme="minorHAnsi"/>
          <w:i/>
          <w:iCs/>
          <w:color w:val="333333"/>
          <w:bdr w:val="none" w:sz="0" w:space="0" w:color="auto" w:frame="1"/>
        </w:rPr>
        <w:t>The Darker Side of Western Modernity: Global Futures, Decolonial Options</w:t>
      </w:r>
      <w:r w:rsidRPr="00162270">
        <w:rPr>
          <w:rFonts w:ascii="Avenir Book" w:hAnsi="Avenir Book" w:cstheme="minorHAnsi"/>
          <w:color w:val="333333"/>
        </w:rPr>
        <w:t>. Durham: Duke University Press.</w:t>
      </w:r>
      <w:r w:rsidRPr="00162270">
        <w:rPr>
          <w:rFonts w:ascii="Avenir Book" w:hAnsi="Avenir Book" w:cstheme="minorHAnsi"/>
          <w:color w:val="222222"/>
          <w:shd w:val="clear" w:color="auto" w:fill="FFFFFF"/>
        </w:rPr>
        <w:t xml:space="preserve"> </w:t>
      </w:r>
    </w:p>
    <w:p w14:paraId="54B56CF8" w14:textId="77777777" w:rsidR="00742190" w:rsidRPr="00162270" w:rsidRDefault="00742190" w:rsidP="00742190">
      <w:pPr>
        <w:ind w:left="720" w:hanging="720"/>
        <w:rPr>
          <w:rFonts w:ascii="Avenir Book" w:hAnsi="Avenir Book" w:cstheme="minorHAnsi"/>
          <w:color w:val="222222"/>
          <w:shd w:val="clear" w:color="auto" w:fill="FFFFFF"/>
        </w:rPr>
      </w:pPr>
      <w:proofErr w:type="spellStart"/>
      <w:r w:rsidRPr="00162270">
        <w:rPr>
          <w:rFonts w:ascii="Avenir Book" w:hAnsi="Avenir Book" w:cstheme="minorHAnsi"/>
          <w:color w:val="222222"/>
          <w:shd w:val="clear" w:color="auto" w:fill="FFFFFF"/>
        </w:rPr>
        <w:t>Migraton</w:t>
      </w:r>
      <w:proofErr w:type="spellEnd"/>
      <w:r w:rsidRPr="00162270">
        <w:rPr>
          <w:rFonts w:ascii="Avenir Book" w:hAnsi="Avenir Book" w:cstheme="minorHAnsi"/>
          <w:color w:val="222222"/>
          <w:shd w:val="clear" w:color="auto" w:fill="FFFFFF"/>
        </w:rPr>
        <w:t xml:space="preserve"> Advisory Committee 2018.  </w:t>
      </w:r>
      <w:r w:rsidRPr="00162270">
        <w:rPr>
          <w:rFonts w:ascii="Avenir Book" w:hAnsi="Avenir Book" w:cstheme="minorHAnsi"/>
          <w:i/>
          <w:iCs/>
          <w:color w:val="222222"/>
          <w:shd w:val="clear" w:color="auto" w:fill="FFFFFF"/>
        </w:rPr>
        <w:t>Impact of international students in the UK. September 2018</w:t>
      </w:r>
      <w:r w:rsidRPr="00162270">
        <w:rPr>
          <w:rFonts w:ascii="Avenir Book" w:hAnsi="Avenir Book" w:cstheme="minorHAnsi"/>
          <w:color w:val="222222"/>
          <w:shd w:val="clear" w:color="auto" w:fill="FFFFFF"/>
        </w:rPr>
        <w:t>. London: Gov.uk.</w:t>
      </w:r>
      <w:r w:rsidRPr="00162270">
        <w:rPr>
          <w:rFonts w:ascii="Avenir Book" w:hAnsi="Avenir Book" w:cstheme="minorHAnsi"/>
        </w:rPr>
        <w:t xml:space="preserve"> </w:t>
      </w:r>
      <w:hyperlink r:id="rId10" w:history="1">
        <w:r w:rsidRPr="00162270">
          <w:rPr>
            <w:rStyle w:val="Hyperlink"/>
            <w:rFonts w:ascii="Avenir Book" w:hAnsi="Avenir Book" w:cstheme="minorHAnsi"/>
            <w:shd w:val="clear" w:color="auto" w:fill="FFFFFF"/>
          </w:rPr>
          <w:t>https://dera.ioe.ac.uk/32233/1/Impact_intl_students_report_published_v1.1.pdf</w:t>
        </w:r>
      </w:hyperlink>
    </w:p>
    <w:p w14:paraId="4F22524A"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22222"/>
          <w:shd w:val="clear" w:color="auto" w:fill="FFFFFF"/>
        </w:rPr>
        <w:t xml:space="preserve">National Union of Students. 2011. </w:t>
      </w:r>
      <w:r w:rsidRPr="00162270">
        <w:rPr>
          <w:rFonts w:ascii="Avenir Book" w:hAnsi="Avenir Book" w:cstheme="minorHAnsi"/>
          <w:i/>
          <w:iCs/>
          <w:color w:val="222222"/>
          <w:shd w:val="clear" w:color="auto" w:fill="FFFFFF"/>
        </w:rPr>
        <w:t>Race for equality: A report on the experiences of black students in further and higher education</w:t>
      </w:r>
      <w:r w:rsidRPr="00162270">
        <w:rPr>
          <w:rFonts w:ascii="Avenir Book" w:hAnsi="Avenir Book" w:cstheme="minorHAnsi"/>
          <w:color w:val="222222"/>
          <w:shd w:val="clear" w:color="auto" w:fill="FFFFFF"/>
        </w:rPr>
        <w:t>. London: National Union of Students</w:t>
      </w:r>
    </w:p>
    <w:p w14:paraId="72BBC5CF" w14:textId="7403C7E8"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color w:val="222222"/>
          <w:shd w:val="clear" w:color="auto" w:fill="FFFFFF"/>
        </w:rPr>
        <w:t>Noden</w:t>
      </w:r>
      <w:proofErr w:type="spellEnd"/>
      <w:r w:rsidRPr="00162270">
        <w:rPr>
          <w:rFonts w:ascii="Avenir Book" w:hAnsi="Avenir Book" w:cstheme="minorHAnsi"/>
          <w:color w:val="222222"/>
          <w:shd w:val="clear" w:color="auto" w:fill="FFFFFF"/>
        </w:rPr>
        <w:t xml:space="preserve">, P., M. </w:t>
      </w:r>
      <w:r w:rsidR="00CF5144" w:rsidRPr="00162270">
        <w:rPr>
          <w:rFonts w:ascii="Avenir Book" w:hAnsi="Avenir Book" w:cstheme="minorHAnsi"/>
          <w:color w:val="222222"/>
          <w:shd w:val="clear" w:color="auto" w:fill="FFFFFF"/>
        </w:rPr>
        <w:t>Shiner, and</w:t>
      </w:r>
      <w:r w:rsidRPr="00162270">
        <w:rPr>
          <w:rFonts w:ascii="Avenir Book" w:hAnsi="Avenir Book" w:cstheme="minorHAnsi"/>
          <w:color w:val="222222"/>
          <w:shd w:val="clear" w:color="auto" w:fill="FFFFFF"/>
        </w:rPr>
        <w:t xml:space="preserve"> T.  </w:t>
      </w:r>
      <w:proofErr w:type="spellStart"/>
      <w:r w:rsidRPr="00162270">
        <w:rPr>
          <w:rFonts w:ascii="Avenir Book" w:hAnsi="Avenir Book" w:cstheme="minorHAnsi"/>
          <w:color w:val="222222"/>
          <w:shd w:val="clear" w:color="auto" w:fill="FFFFFF"/>
        </w:rPr>
        <w:t>Modood</w:t>
      </w:r>
      <w:proofErr w:type="spellEnd"/>
      <w:r w:rsidRPr="00162270">
        <w:rPr>
          <w:rFonts w:ascii="Avenir Book" w:hAnsi="Avenir Book" w:cstheme="minorHAnsi"/>
          <w:color w:val="222222"/>
          <w:shd w:val="clear" w:color="auto" w:fill="FFFFFF"/>
        </w:rPr>
        <w:t>, 2014. “University offer rates for candidates from different ethnic categories.” </w:t>
      </w:r>
      <w:r w:rsidRPr="00162270">
        <w:rPr>
          <w:rFonts w:ascii="Avenir Book" w:hAnsi="Avenir Book" w:cstheme="minorHAnsi"/>
          <w:i/>
          <w:iCs/>
          <w:color w:val="222222"/>
          <w:shd w:val="clear" w:color="auto" w:fill="FFFFFF"/>
        </w:rPr>
        <w:t>Oxford Review of Education</w:t>
      </w:r>
      <w:r w:rsidRPr="00162270">
        <w:rPr>
          <w:rFonts w:ascii="Avenir Book" w:hAnsi="Avenir Book" w:cstheme="minorHAnsi"/>
          <w:color w:val="222222"/>
          <w:shd w:val="clear" w:color="auto" w:fill="FFFFFF"/>
        </w:rPr>
        <w:t>, </w:t>
      </w:r>
      <w:r w:rsidRPr="00162270">
        <w:rPr>
          <w:rFonts w:ascii="Avenir Book" w:hAnsi="Avenir Book" w:cstheme="minorHAnsi"/>
          <w:i/>
          <w:iCs/>
          <w:color w:val="222222"/>
          <w:shd w:val="clear" w:color="auto" w:fill="FFFFFF"/>
        </w:rPr>
        <w:t>40</w:t>
      </w:r>
      <w:r w:rsidRPr="00162270">
        <w:rPr>
          <w:rFonts w:ascii="Avenir Book" w:hAnsi="Avenir Book" w:cstheme="minorHAnsi"/>
          <w:color w:val="222222"/>
          <w:shd w:val="clear" w:color="auto" w:fill="FFFFFF"/>
        </w:rPr>
        <w:t>(3), 349-369.</w:t>
      </w:r>
    </w:p>
    <w:p w14:paraId="28A089BE"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 xml:space="preserve">El </w:t>
      </w:r>
      <w:proofErr w:type="spellStart"/>
      <w:r w:rsidRPr="00162270">
        <w:rPr>
          <w:rFonts w:ascii="Avenir Book" w:hAnsi="Avenir Book" w:cstheme="minorHAnsi"/>
        </w:rPr>
        <w:t>Magd</w:t>
      </w:r>
      <w:proofErr w:type="spellEnd"/>
      <w:r w:rsidRPr="00162270">
        <w:rPr>
          <w:rFonts w:ascii="Avenir Book" w:hAnsi="Avenir Book" w:cstheme="minorHAnsi"/>
        </w:rPr>
        <w:t xml:space="preserve">, N. A. 2016. “Black Students' Committee Postgraduate </w:t>
      </w:r>
      <w:proofErr w:type="gramStart"/>
      <w:r w:rsidRPr="00162270">
        <w:rPr>
          <w:rFonts w:ascii="Avenir Book" w:hAnsi="Avenir Book" w:cstheme="minorHAnsi"/>
        </w:rPr>
        <w:t>Rep  NUS</w:t>
      </w:r>
      <w:proofErr w:type="gramEnd"/>
      <w:r w:rsidRPr="00162270">
        <w:rPr>
          <w:rFonts w:ascii="Avenir Book" w:hAnsi="Avenir Book" w:cstheme="minorHAnsi"/>
        </w:rPr>
        <w:t xml:space="preserve"> [date]</w:t>
      </w:r>
    </w:p>
    <w:p w14:paraId="31D0F519"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333333"/>
        </w:rPr>
        <w:t>Quijano, A. 2000. “Coloniality of Power and Eurocentrism in Latin America.” </w:t>
      </w:r>
      <w:r w:rsidRPr="00162270">
        <w:rPr>
          <w:rFonts w:ascii="Avenir Book" w:hAnsi="Avenir Book" w:cstheme="minorHAnsi"/>
          <w:i/>
          <w:iCs/>
          <w:color w:val="333333"/>
          <w:bdr w:val="none" w:sz="0" w:space="0" w:color="auto" w:frame="1"/>
        </w:rPr>
        <w:t>International Sociology</w:t>
      </w:r>
      <w:r w:rsidRPr="00162270">
        <w:rPr>
          <w:rFonts w:ascii="Avenir Book" w:hAnsi="Avenir Book" w:cstheme="minorHAnsi"/>
          <w:color w:val="333333"/>
        </w:rPr>
        <w:t>, 15(2), 215-232.</w:t>
      </w:r>
    </w:p>
    <w:p w14:paraId="385786F7"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22222"/>
          <w:shd w:val="clear" w:color="auto" w:fill="FFFFFF"/>
        </w:rPr>
        <w:t xml:space="preserve">Said, E. W.  1995. </w:t>
      </w:r>
      <w:r w:rsidRPr="00162270">
        <w:rPr>
          <w:rFonts w:ascii="Avenir Book" w:hAnsi="Avenir Book" w:cstheme="minorHAnsi"/>
          <w:i/>
          <w:iCs/>
          <w:color w:val="222222"/>
          <w:shd w:val="clear" w:color="auto" w:fill="FFFFFF"/>
        </w:rPr>
        <w:t>Orientalism: Western Conceptions of the Orient</w:t>
      </w:r>
      <w:r w:rsidRPr="00162270">
        <w:rPr>
          <w:rFonts w:ascii="Avenir Book" w:hAnsi="Avenir Book" w:cstheme="minorHAnsi"/>
          <w:color w:val="222222"/>
          <w:shd w:val="clear" w:color="auto" w:fill="FFFFFF"/>
        </w:rPr>
        <w:t xml:space="preserve"> [1978]. London: </w:t>
      </w:r>
      <w:r w:rsidRPr="00162270">
        <w:rPr>
          <w:rFonts w:ascii="Avenir Book" w:hAnsi="Avenir Book" w:cstheme="minorHAnsi"/>
          <w:i/>
          <w:iCs/>
          <w:color w:val="222222"/>
          <w:shd w:val="clear" w:color="auto" w:fill="FFFFFF"/>
        </w:rPr>
        <w:t>Harmondsworth</w:t>
      </w:r>
      <w:r w:rsidRPr="00162270">
        <w:rPr>
          <w:rFonts w:ascii="Avenir Book" w:hAnsi="Avenir Book" w:cstheme="minorHAnsi"/>
          <w:color w:val="222222"/>
          <w:shd w:val="clear" w:color="auto" w:fill="FFFFFF"/>
        </w:rPr>
        <w:t>.</w:t>
      </w:r>
    </w:p>
    <w:p w14:paraId="10E18521"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22222"/>
          <w:shd w:val="clear" w:color="auto" w:fill="FFFFFF"/>
        </w:rPr>
        <w:t>Smith, L. T. 2013. </w:t>
      </w:r>
      <w:r w:rsidRPr="00162270">
        <w:rPr>
          <w:rFonts w:ascii="Avenir Book" w:hAnsi="Avenir Book" w:cstheme="minorHAnsi"/>
          <w:i/>
          <w:iCs/>
          <w:color w:val="222222"/>
          <w:shd w:val="clear" w:color="auto" w:fill="FFFFFF"/>
        </w:rPr>
        <w:t>Decolonizing methodologies: Research and indigenous peoples</w:t>
      </w:r>
      <w:r w:rsidRPr="00162270">
        <w:rPr>
          <w:rFonts w:ascii="Avenir Book" w:hAnsi="Avenir Book" w:cstheme="minorHAnsi"/>
          <w:color w:val="222222"/>
          <w:shd w:val="clear" w:color="auto" w:fill="FFFFFF"/>
        </w:rPr>
        <w:t xml:space="preserve">. London and New York: Zed Books Ltd. </w:t>
      </w:r>
    </w:p>
    <w:p w14:paraId="36BCFCD5" w14:textId="77777777"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color w:val="222222"/>
          <w:shd w:val="clear" w:color="auto" w:fill="FFFFFF"/>
        </w:rPr>
        <w:t>Shain</w:t>
      </w:r>
      <w:proofErr w:type="spellEnd"/>
      <w:r w:rsidRPr="00162270">
        <w:rPr>
          <w:rFonts w:ascii="Avenir Book" w:hAnsi="Avenir Book" w:cstheme="minorHAnsi"/>
          <w:color w:val="222222"/>
          <w:shd w:val="clear" w:color="auto" w:fill="FFFFFF"/>
        </w:rPr>
        <w:t>, F.  2011. </w:t>
      </w:r>
      <w:r w:rsidRPr="00162270">
        <w:rPr>
          <w:rFonts w:ascii="Avenir Book" w:hAnsi="Avenir Book" w:cstheme="minorHAnsi"/>
          <w:i/>
          <w:iCs/>
          <w:color w:val="222222"/>
          <w:shd w:val="clear" w:color="auto" w:fill="FFFFFF"/>
        </w:rPr>
        <w:t>The New Folk Devils: Muslim Boys and Education in England</w:t>
      </w:r>
      <w:r w:rsidRPr="00162270">
        <w:rPr>
          <w:rFonts w:ascii="Avenir Book" w:hAnsi="Avenir Book" w:cstheme="minorHAnsi"/>
          <w:color w:val="222222"/>
          <w:shd w:val="clear" w:color="auto" w:fill="FFFFFF"/>
        </w:rPr>
        <w:t>. Stoke-on-Trent: Trentham Books.</w:t>
      </w:r>
    </w:p>
    <w:p w14:paraId="0B3C59EA" w14:textId="77777777" w:rsidR="00742190" w:rsidRPr="00162270" w:rsidRDefault="00742190" w:rsidP="00742190">
      <w:pPr>
        <w:ind w:left="720" w:hanging="720"/>
        <w:rPr>
          <w:rFonts w:ascii="Avenir Book" w:hAnsi="Avenir Book" w:cstheme="minorHAnsi"/>
          <w:color w:val="212121"/>
          <w:shd w:val="clear" w:color="auto" w:fill="FFFFFF"/>
        </w:rPr>
      </w:pPr>
      <w:r w:rsidRPr="00162270">
        <w:rPr>
          <w:rFonts w:ascii="Avenir Book" w:hAnsi="Avenir Book" w:cstheme="minorHAnsi"/>
          <w:color w:val="212121"/>
        </w:rPr>
        <w:t xml:space="preserve">Stein, S., </w:t>
      </w:r>
      <w:proofErr w:type="gramStart"/>
      <w:r w:rsidRPr="00162270">
        <w:rPr>
          <w:rFonts w:ascii="Avenir Book" w:hAnsi="Avenir Book" w:cstheme="minorHAnsi"/>
          <w:color w:val="212121"/>
        </w:rPr>
        <w:t>and  V.</w:t>
      </w:r>
      <w:proofErr w:type="gramEnd"/>
      <w:r w:rsidRPr="00162270">
        <w:rPr>
          <w:rFonts w:ascii="Avenir Book" w:hAnsi="Avenir Book" w:cstheme="minorHAnsi"/>
          <w:color w:val="212121"/>
        </w:rPr>
        <w:t xml:space="preserve"> D. O. Andreotti, 2016. Decolonization and Higher Education. In M. Peters (Ed.) </w:t>
      </w:r>
      <w:proofErr w:type="spellStart"/>
      <w:r w:rsidRPr="00162270">
        <w:rPr>
          <w:rFonts w:ascii="Avenir Book" w:hAnsi="Avenir Book" w:cstheme="minorHAnsi"/>
          <w:i/>
          <w:iCs/>
          <w:color w:val="212121"/>
        </w:rPr>
        <w:t>Encyclopedia</w:t>
      </w:r>
      <w:proofErr w:type="spellEnd"/>
      <w:r w:rsidRPr="00162270">
        <w:rPr>
          <w:rFonts w:ascii="Avenir Book" w:hAnsi="Avenir Book" w:cstheme="minorHAnsi"/>
          <w:i/>
          <w:iCs/>
          <w:color w:val="212121"/>
        </w:rPr>
        <w:t xml:space="preserve"> of educational philosophy and theory</w:t>
      </w:r>
      <w:r w:rsidRPr="00162270">
        <w:rPr>
          <w:rFonts w:ascii="Avenir Book" w:hAnsi="Avenir Book" w:cstheme="minorHAnsi"/>
          <w:color w:val="212121"/>
        </w:rPr>
        <w:t xml:space="preserve">, pp. 1-6. Singapore: Springer </w:t>
      </w:r>
      <w:proofErr w:type="spellStart"/>
      <w:r w:rsidRPr="00162270">
        <w:rPr>
          <w:rFonts w:ascii="Avenir Book" w:hAnsi="Avenir Book" w:cstheme="minorHAnsi"/>
          <w:color w:val="212121"/>
        </w:rPr>
        <w:t>Science+Business</w:t>
      </w:r>
      <w:proofErr w:type="spellEnd"/>
      <w:r w:rsidRPr="00162270">
        <w:rPr>
          <w:rFonts w:ascii="Avenir Book" w:hAnsi="Avenir Book" w:cstheme="minorHAnsi"/>
          <w:color w:val="212121"/>
        </w:rPr>
        <w:t xml:space="preserve"> Media. </w:t>
      </w:r>
    </w:p>
    <w:p w14:paraId="25521404"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12121"/>
        </w:rPr>
        <w:t xml:space="preserve">Takayama, K., A. </w:t>
      </w:r>
      <w:proofErr w:type="spellStart"/>
      <w:r w:rsidRPr="00162270">
        <w:rPr>
          <w:rFonts w:ascii="Avenir Book" w:hAnsi="Avenir Book" w:cstheme="minorHAnsi"/>
          <w:color w:val="212121"/>
        </w:rPr>
        <w:t>Sriprakash</w:t>
      </w:r>
      <w:proofErr w:type="spellEnd"/>
      <w:r w:rsidRPr="00162270">
        <w:rPr>
          <w:rFonts w:ascii="Avenir Book" w:hAnsi="Avenir Book" w:cstheme="minorHAnsi"/>
          <w:color w:val="212121"/>
        </w:rPr>
        <w:t xml:space="preserve">, and R.  Connell, R. 2016. “Toward a postcolonial and international education.” </w:t>
      </w:r>
      <w:r w:rsidRPr="00162270">
        <w:rPr>
          <w:rFonts w:ascii="Avenir Book" w:hAnsi="Avenir Book" w:cstheme="minorHAnsi"/>
          <w:i/>
          <w:iCs/>
          <w:color w:val="212121"/>
        </w:rPr>
        <w:t>Comparative Education Review, 61</w:t>
      </w:r>
      <w:r w:rsidRPr="00162270">
        <w:rPr>
          <w:rFonts w:ascii="Avenir Book" w:hAnsi="Avenir Book" w:cstheme="minorHAnsi"/>
          <w:color w:val="212121"/>
        </w:rPr>
        <w:t xml:space="preserve">, S1-S24. </w:t>
      </w:r>
    </w:p>
    <w:p w14:paraId="58D6A529"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color w:val="222222"/>
          <w:shd w:val="clear" w:color="auto" w:fill="FFFFFF"/>
        </w:rPr>
        <w:t>Tuck, E., and K. W. Yang.  2012. “Decolonization is not a metaphor.” </w:t>
      </w:r>
      <w:r w:rsidRPr="00162270">
        <w:rPr>
          <w:rFonts w:ascii="Avenir Book" w:hAnsi="Avenir Book" w:cstheme="minorHAnsi"/>
          <w:i/>
          <w:iCs/>
          <w:color w:val="222222"/>
          <w:shd w:val="clear" w:color="auto" w:fill="FFFFFF"/>
        </w:rPr>
        <w:t>Decolonization: Indigeneity, education &amp; society</w:t>
      </w:r>
      <w:r w:rsidRPr="00162270">
        <w:rPr>
          <w:rFonts w:ascii="Avenir Book" w:hAnsi="Avenir Book" w:cstheme="minorHAnsi"/>
          <w:color w:val="222222"/>
          <w:shd w:val="clear" w:color="auto" w:fill="FFFFFF"/>
        </w:rPr>
        <w:t>, </w:t>
      </w:r>
      <w:r w:rsidRPr="00162270">
        <w:rPr>
          <w:rFonts w:ascii="Avenir Book" w:hAnsi="Avenir Book" w:cstheme="minorHAnsi"/>
          <w:i/>
          <w:iCs/>
          <w:color w:val="222222"/>
          <w:shd w:val="clear" w:color="auto" w:fill="FFFFFF"/>
        </w:rPr>
        <w:t>1</w:t>
      </w:r>
      <w:r w:rsidRPr="00162270">
        <w:rPr>
          <w:rFonts w:ascii="Avenir Book" w:hAnsi="Avenir Book" w:cstheme="minorHAnsi"/>
          <w:color w:val="222222"/>
          <w:shd w:val="clear" w:color="auto" w:fill="FFFFFF"/>
        </w:rPr>
        <w:t>(1).</w:t>
      </w:r>
    </w:p>
    <w:p w14:paraId="3D8AE937"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 xml:space="preserve">UUK  2020. </w:t>
      </w:r>
      <w:r w:rsidRPr="00162270">
        <w:rPr>
          <w:rFonts w:ascii="Avenir Book" w:hAnsi="Avenir Book" w:cstheme="minorHAnsi"/>
          <w:i/>
          <w:iCs/>
          <w:color w:val="222222"/>
          <w:shd w:val="clear" w:color="auto" w:fill="FFFFFF"/>
        </w:rPr>
        <w:t>Tackling Racial Harassment in Higher Education</w:t>
      </w:r>
      <w:r w:rsidRPr="00162270">
        <w:rPr>
          <w:rFonts w:ascii="Avenir Book" w:hAnsi="Avenir Book" w:cstheme="minorHAnsi"/>
          <w:color w:val="222222"/>
          <w:shd w:val="clear" w:color="auto" w:fill="FFFFFF"/>
        </w:rPr>
        <w:t>. London: Universities UK.</w:t>
      </w:r>
    </w:p>
    <w:p w14:paraId="1521BC39" w14:textId="77777777" w:rsidR="00742190" w:rsidRPr="00162270" w:rsidRDefault="00742190" w:rsidP="00742190">
      <w:pPr>
        <w:ind w:left="720" w:hanging="720"/>
        <w:rPr>
          <w:rFonts w:ascii="Avenir Book" w:hAnsi="Avenir Book" w:cstheme="minorHAnsi"/>
        </w:rPr>
      </w:pPr>
      <w:proofErr w:type="spellStart"/>
      <w:r w:rsidRPr="00162270">
        <w:rPr>
          <w:rFonts w:ascii="Avenir Book" w:hAnsi="Avenir Book" w:cstheme="minorHAnsi"/>
          <w:color w:val="222222"/>
          <w:shd w:val="clear" w:color="auto" w:fill="FFFFFF"/>
        </w:rPr>
        <w:t>Virdee</w:t>
      </w:r>
      <w:proofErr w:type="spellEnd"/>
      <w:r w:rsidRPr="00162270">
        <w:rPr>
          <w:rFonts w:ascii="Avenir Book" w:hAnsi="Avenir Book" w:cstheme="minorHAnsi"/>
          <w:color w:val="222222"/>
          <w:shd w:val="clear" w:color="auto" w:fill="FFFFFF"/>
        </w:rPr>
        <w:t xml:space="preserve">, S., and B.  </w:t>
      </w:r>
      <w:proofErr w:type="spellStart"/>
      <w:r w:rsidRPr="00162270">
        <w:rPr>
          <w:rFonts w:ascii="Avenir Book" w:hAnsi="Avenir Book" w:cstheme="minorHAnsi"/>
          <w:color w:val="222222"/>
          <w:shd w:val="clear" w:color="auto" w:fill="FFFFFF"/>
        </w:rPr>
        <w:t>McGeever</w:t>
      </w:r>
      <w:proofErr w:type="spellEnd"/>
      <w:r w:rsidRPr="00162270">
        <w:rPr>
          <w:rFonts w:ascii="Avenir Book" w:hAnsi="Avenir Book" w:cstheme="minorHAnsi"/>
          <w:color w:val="222222"/>
          <w:shd w:val="clear" w:color="auto" w:fill="FFFFFF"/>
        </w:rPr>
        <w:t>.  2018. “Racism, Crisis, Brexit.” </w:t>
      </w:r>
      <w:r w:rsidRPr="00162270">
        <w:rPr>
          <w:rFonts w:ascii="Avenir Book" w:hAnsi="Avenir Book" w:cstheme="minorHAnsi"/>
          <w:i/>
          <w:iCs/>
          <w:color w:val="222222"/>
          <w:shd w:val="clear" w:color="auto" w:fill="FFFFFF"/>
        </w:rPr>
        <w:t>Ethnic and Racial Studies</w:t>
      </w:r>
      <w:r w:rsidRPr="00162270">
        <w:rPr>
          <w:rFonts w:ascii="Avenir Book" w:hAnsi="Avenir Book" w:cstheme="minorHAnsi"/>
          <w:color w:val="222222"/>
          <w:shd w:val="clear" w:color="auto" w:fill="FFFFFF"/>
        </w:rPr>
        <w:t>, </w:t>
      </w:r>
      <w:r w:rsidRPr="00162270">
        <w:rPr>
          <w:rFonts w:ascii="Avenir Book" w:hAnsi="Avenir Book" w:cstheme="minorHAnsi"/>
          <w:i/>
          <w:iCs/>
          <w:color w:val="222222"/>
          <w:shd w:val="clear" w:color="auto" w:fill="FFFFFF"/>
        </w:rPr>
        <w:t>41</w:t>
      </w:r>
      <w:r w:rsidRPr="00162270">
        <w:rPr>
          <w:rFonts w:ascii="Avenir Book" w:hAnsi="Avenir Book" w:cstheme="minorHAnsi"/>
          <w:color w:val="222222"/>
          <w:shd w:val="clear" w:color="auto" w:fill="FFFFFF"/>
        </w:rPr>
        <w:t xml:space="preserve">(10), 1802-1819. </w:t>
      </w:r>
    </w:p>
    <w:p w14:paraId="4A3E96FF" w14:textId="77777777" w:rsidR="00742190" w:rsidRPr="00162270" w:rsidRDefault="00742190" w:rsidP="00742190">
      <w:pPr>
        <w:ind w:left="720" w:hanging="720"/>
        <w:rPr>
          <w:rFonts w:ascii="Avenir Book" w:hAnsi="Avenir Book" w:cstheme="minorHAnsi"/>
        </w:rPr>
      </w:pPr>
      <w:r w:rsidRPr="00162270">
        <w:rPr>
          <w:rFonts w:ascii="Avenir Book" w:hAnsi="Avenir Book" w:cstheme="minorHAnsi"/>
        </w:rPr>
        <w:t xml:space="preserve">Warwick Occupy, 2019. (Warwick Occupy Manifesto </w:t>
      </w:r>
      <w:hyperlink r:id="rId11" w:history="1">
        <w:r w:rsidRPr="00162270">
          <w:rPr>
            <w:rStyle w:val="Hyperlink"/>
            <w:rFonts w:ascii="Avenir Book" w:hAnsi="Avenir Book" w:cstheme="minorHAnsi"/>
          </w:rPr>
          <w:t>https://docs.google.com/document/d/1zhiwsTPDniQ19O1V4AMlQVcS7WNm59vXGj4A7ZHO4tg/mobilebasic</w:t>
        </w:r>
      </w:hyperlink>
      <w:r w:rsidRPr="00162270">
        <w:rPr>
          <w:rFonts w:ascii="Avenir Book" w:hAnsi="Avenir Book" w:cstheme="minorHAnsi"/>
        </w:rPr>
        <w:t>) [accessed January 25 2021]</w:t>
      </w:r>
    </w:p>
    <w:p w14:paraId="5E3388A1" w14:textId="77777777" w:rsidR="00742190" w:rsidRPr="00162270" w:rsidRDefault="00742190" w:rsidP="00742190">
      <w:pPr>
        <w:rPr>
          <w:rFonts w:ascii="Avenir Book" w:hAnsi="Avenir Book" w:cstheme="minorHAnsi"/>
        </w:rPr>
      </w:pPr>
      <w:r w:rsidRPr="00162270">
        <w:rPr>
          <w:rFonts w:ascii="Avenir Book" w:hAnsi="Avenir Book" w:cstheme="minorHAnsi"/>
          <w:color w:val="201F1E"/>
          <w:bdr w:val="none" w:sz="0" w:space="0" w:color="auto" w:frame="1"/>
          <w:shd w:val="clear" w:color="auto" w:fill="FFFFFF"/>
        </w:rPr>
        <w:t>Xu, Xin 2021. </w:t>
      </w:r>
      <w:r w:rsidRPr="00162270">
        <w:rPr>
          <w:rFonts w:ascii="Avenir Book" w:hAnsi="Avenir Book" w:cstheme="minorHAnsi"/>
          <w:color w:val="2F5496"/>
          <w:bdr w:val="none" w:sz="0" w:space="0" w:color="auto" w:frame="1"/>
          <w:shd w:val="clear" w:color="auto" w:fill="FFFFFF"/>
        </w:rPr>
        <w:t>“</w:t>
      </w:r>
      <w:r w:rsidRPr="00162270">
        <w:rPr>
          <w:rFonts w:ascii="Avenir Book" w:hAnsi="Avenir Book" w:cstheme="minorHAnsi"/>
          <w:color w:val="232323"/>
          <w:bdr w:val="none" w:sz="0" w:space="0" w:color="auto" w:frame="1"/>
          <w:shd w:val="clear" w:color="auto" w:fill="FFFFFF"/>
        </w:rPr>
        <w:t>What does the rise of Asia mean for global higher education?”, </w:t>
      </w:r>
      <w:r w:rsidRPr="00162270">
        <w:rPr>
          <w:rFonts w:ascii="Avenir Book" w:hAnsi="Avenir Book" w:cstheme="minorHAnsi"/>
          <w:i/>
          <w:iCs/>
          <w:color w:val="232323"/>
          <w:bdr w:val="none" w:sz="0" w:space="0" w:color="auto" w:frame="1"/>
          <w:shd w:val="clear" w:color="auto" w:fill="FFFFFF"/>
        </w:rPr>
        <w:t>Times Higher Education Supplement</w:t>
      </w:r>
      <w:r w:rsidRPr="00162270">
        <w:rPr>
          <w:rFonts w:ascii="Avenir Book" w:hAnsi="Avenir Book" w:cstheme="minorHAnsi"/>
          <w:color w:val="232323"/>
          <w:bdr w:val="none" w:sz="0" w:space="0" w:color="auto" w:frame="1"/>
          <w:shd w:val="clear" w:color="auto" w:fill="FFFFFF"/>
        </w:rPr>
        <w:t>, 1 June, </w:t>
      </w:r>
      <w:hyperlink r:id="rId12" w:tgtFrame="_blank" w:tooltip="Original URL: https://www.timeshighereducation.com/campus/what-does-rise-asia-mean-global-higher-education. Click or tap if you trust this link." w:history="1">
        <w:r w:rsidRPr="00162270">
          <w:rPr>
            <w:rStyle w:val="Hyperlink"/>
            <w:rFonts w:ascii="Avenir Book" w:hAnsi="Avenir Book" w:cstheme="minorHAnsi"/>
            <w:bdr w:val="none" w:sz="0" w:space="0" w:color="auto" w:frame="1"/>
            <w:shd w:val="clear" w:color="auto" w:fill="FFFFFF"/>
          </w:rPr>
          <w:t>https://www.timeshighereducation.com/campus/what-does-rise-asia-mean-global-higher-educatio</w:t>
        </w:r>
      </w:hyperlink>
      <w:r w:rsidRPr="00162270">
        <w:rPr>
          <w:rFonts w:ascii="Avenir Book" w:hAnsi="Avenir Book" w:cstheme="minorHAnsi"/>
          <w:color w:val="232323"/>
          <w:bdr w:val="none" w:sz="0" w:space="0" w:color="auto" w:frame="1"/>
          <w:shd w:val="clear" w:color="auto" w:fill="FFFFFF"/>
        </w:rPr>
        <w:t>n</w:t>
      </w:r>
    </w:p>
    <w:p w14:paraId="7F1652AB" w14:textId="166E5EB6" w:rsidR="009350FA" w:rsidRPr="00162270" w:rsidRDefault="009350FA" w:rsidP="004E13FF">
      <w:pPr>
        <w:ind w:left="720"/>
        <w:rPr>
          <w:rFonts w:ascii="Avenir Book" w:hAnsi="Avenir Book" w:cstheme="minorHAnsi"/>
        </w:rPr>
      </w:pPr>
    </w:p>
    <w:p w14:paraId="109A97CC" w14:textId="77777777" w:rsidR="009350FA" w:rsidRPr="00162270" w:rsidRDefault="009350FA" w:rsidP="004E13FF">
      <w:pPr>
        <w:ind w:left="720"/>
        <w:rPr>
          <w:rFonts w:ascii="Avenir Book" w:hAnsi="Avenir Book" w:cstheme="minorHAnsi"/>
        </w:rPr>
      </w:pPr>
    </w:p>
    <w:sectPr w:rsidR="009350FA" w:rsidRPr="00162270">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AF49F" w14:textId="77777777" w:rsidR="00E32D78" w:rsidRDefault="00E32D78" w:rsidP="004F3CB6">
      <w:r>
        <w:separator/>
      </w:r>
    </w:p>
  </w:endnote>
  <w:endnote w:type="continuationSeparator" w:id="0">
    <w:p w14:paraId="0BCF1550" w14:textId="77777777" w:rsidR="00E32D78" w:rsidRDefault="00E32D78" w:rsidP="004F3CB6">
      <w:r>
        <w:continuationSeparator/>
      </w:r>
    </w:p>
  </w:endnote>
  <w:endnote w:id="1">
    <w:p w14:paraId="0962E42A" w14:textId="770E1C67" w:rsidR="003D3AA6" w:rsidRPr="00D46691" w:rsidRDefault="003D3AA6" w:rsidP="00D46691">
      <w:pPr>
        <w:rPr>
          <w:rFonts w:ascii="Avenir Book" w:hAnsi="Avenir Book"/>
          <w:sz w:val="18"/>
          <w:szCs w:val="18"/>
        </w:rPr>
      </w:pPr>
      <w:r w:rsidRPr="00D46691">
        <w:rPr>
          <w:rStyle w:val="EndnoteReference"/>
          <w:rFonts w:ascii="Avenir Book" w:hAnsi="Avenir Book"/>
          <w:sz w:val="18"/>
          <w:szCs w:val="18"/>
        </w:rPr>
        <w:endnoteRef/>
      </w:r>
      <w:r w:rsidRPr="00D46691">
        <w:rPr>
          <w:rFonts w:ascii="Avenir Book" w:hAnsi="Avenir Book"/>
          <w:sz w:val="18"/>
          <w:szCs w:val="18"/>
        </w:rPr>
        <w:t xml:space="preserve"> </w:t>
      </w:r>
      <w:r w:rsidR="001253C9" w:rsidRPr="00D46691">
        <w:rPr>
          <w:rFonts w:ascii="Avenir Book" w:hAnsi="Avenir Book"/>
          <w:sz w:val="18"/>
          <w:szCs w:val="18"/>
          <w:shd w:val="clear" w:color="auto" w:fill="FFFFFF"/>
        </w:rPr>
        <w:t>While the empirical site for our research is England, we refer here to the U</w:t>
      </w:r>
      <w:r w:rsidR="00641742" w:rsidRPr="00D46691">
        <w:rPr>
          <w:rFonts w:ascii="Avenir Book" w:hAnsi="Avenir Book"/>
          <w:sz w:val="18"/>
          <w:szCs w:val="18"/>
          <w:shd w:val="clear" w:color="auto" w:fill="FFFFFF"/>
        </w:rPr>
        <w:t>K</w:t>
      </w:r>
      <w:r w:rsidR="001253C9" w:rsidRPr="00D46691">
        <w:rPr>
          <w:rFonts w:ascii="Avenir Book" w:hAnsi="Avenir Book"/>
          <w:sz w:val="18"/>
          <w:szCs w:val="18"/>
          <w:shd w:val="clear" w:color="auto" w:fill="FFFFFF"/>
        </w:rPr>
        <w:t xml:space="preserve"> as the sovereign state</w:t>
      </w:r>
      <w:r w:rsidR="00E13A97" w:rsidRPr="00D46691">
        <w:rPr>
          <w:rFonts w:ascii="Avenir Book" w:hAnsi="Avenir Book"/>
          <w:sz w:val="18"/>
          <w:szCs w:val="18"/>
          <w:shd w:val="clear" w:color="auto" w:fill="FFFFFF"/>
        </w:rPr>
        <w:t xml:space="preserve"> and</w:t>
      </w:r>
      <w:r w:rsidR="001253C9" w:rsidRPr="00D46691">
        <w:rPr>
          <w:rFonts w:ascii="Avenir Book" w:hAnsi="Avenir Book"/>
          <w:sz w:val="18"/>
          <w:szCs w:val="18"/>
          <w:shd w:val="clear" w:color="auto" w:fill="FFFFFF"/>
        </w:rPr>
        <w:t xml:space="preserve"> heartland of the British Empire. </w:t>
      </w:r>
      <w:r w:rsidR="00E13A97" w:rsidRPr="00D46691">
        <w:rPr>
          <w:rFonts w:ascii="Avenir Book" w:hAnsi="Avenir Book"/>
          <w:sz w:val="18"/>
          <w:szCs w:val="18"/>
          <w:shd w:val="clear" w:color="auto" w:fill="FFFFFF"/>
        </w:rPr>
        <w:t xml:space="preserve">The UK is </w:t>
      </w:r>
      <w:r w:rsidR="00FB5CD6" w:rsidRPr="00D46691">
        <w:rPr>
          <w:rFonts w:ascii="Avenir Book" w:hAnsi="Avenir Book"/>
          <w:sz w:val="18"/>
          <w:szCs w:val="18"/>
          <w:shd w:val="clear" w:color="auto" w:fill="FFFFFF"/>
        </w:rPr>
        <w:t xml:space="preserve">also </w:t>
      </w:r>
      <w:r w:rsidR="00E13A97" w:rsidRPr="00D46691">
        <w:rPr>
          <w:rFonts w:ascii="Avenir Book" w:hAnsi="Avenir Book"/>
          <w:sz w:val="18"/>
          <w:szCs w:val="18"/>
          <w:shd w:val="clear" w:color="auto" w:fill="FFFFFF"/>
        </w:rPr>
        <w:t xml:space="preserve">referenced when we cite examples of decolonising from the countries that </w:t>
      </w:r>
      <w:r w:rsidR="00AD667B" w:rsidRPr="00D46691">
        <w:rPr>
          <w:rFonts w:ascii="Avenir Book" w:hAnsi="Avenir Book"/>
          <w:sz w:val="18"/>
          <w:szCs w:val="18"/>
          <w:shd w:val="clear" w:color="auto" w:fill="FFFFFF"/>
        </w:rPr>
        <w:t>make up</w:t>
      </w:r>
      <w:r w:rsidR="00E13A97" w:rsidRPr="00D46691">
        <w:rPr>
          <w:rFonts w:ascii="Avenir Book" w:hAnsi="Avenir Book"/>
          <w:sz w:val="18"/>
          <w:szCs w:val="18"/>
          <w:shd w:val="clear" w:color="auto" w:fill="FFFFFF"/>
        </w:rPr>
        <w:t xml:space="preserve"> the UK and when referring to specific polices or developments that also impact the wider unit of the UK. </w:t>
      </w:r>
    </w:p>
    <w:p w14:paraId="31D7CD0A" w14:textId="77777777" w:rsidR="003D3AA6" w:rsidRPr="00D46691" w:rsidRDefault="003D3AA6" w:rsidP="00D46691">
      <w:pPr>
        <w:pStyle w:val="EndnoteText"/>
        <w:rPr>
          <w:rFonts w:ascii="Avenir Book" w:hAnsi="Avenir Book"/>
          <w:sz w:val="18"/>
          <w:szCs w:val="18"/>
        </w:rPr>
      </w:pPr>
    </w:p>
  </w:endnote>
  <w:endnote w:id="2">
    <w:p w14:paraId="126B00CC" w14:textId="0AC05C13" w:rsidR="002D1777" w:rsidRPr="00D46691" w:rsidRDefault="003D3AA6" w:rsidP="00D46691">
      <w:pPr>
        <w:rPr>
          <w:rFonts w:ascii="Avenir Book" w:hAnsi="Avenir Book"/>
          <w:sz w:val="18"/>
          <w:szCs w:val="18"/>
        </w:rPr>
      </w:pPr>
      <w:r w:rsidRPr="00D46691">
        <w:rPr>
          <w:rStyle w:val="EndnoteReference"/>
          <w:rFonts w:ascii="Avenir Book" w:hAnsi="Avenir Book"/>
          <w:sz w:val="18"/>
          <w:szCs w:val="18"/>
        </w:rPr>
        <w:endnoteRef/>
      </w:r>
      <w:r w:rsidRPr="00D46691">
        <w:rPr>
          <w:rFonts w:ascii="Avenir Book" w:hAnsi="Avenir Book"/>
          <w:sz w:val="18"/>
          <w:szCs w:val="18"/>
        </w:rPr>
        <w:t xml:space="preserve"> </w:t>
      </w:r>
      <w:r w:rsidR="002D1777" w:rsidRPr="00D46691">
        <w:rPr>
          <w:rFonts w:ascii="Avenir Book" w:hAnsi="Avenir Book"/>
          <w:sz w:val="18"/>
          <w:szCs w:val="18"/>
          <w:shd w:val="clear" w:color="auto" w:fill="FFFFFF"/>
        </w:rPr>
        <w:t xml:space="preserve">We understand Eurocentrism as a false universalism based on the claim of European superiority—'the notion that European civilisation …has had some unique historical advantage, some special quality of race and culture or environment or mind or spirit, which gives this human community a permanent superiority over all other communities, at all times in history and down </w:t>
      </w:r>
      <w:r w:rsidR="00D6422B" w:rsidRPr="00D46691">
        <w:rPr>
          <w:rFonts w:ascii="Avenir Book" w:hAnsi="Avenir Book"/>
          <w:sz w:val="18"/>
          <w:szCs w:val="18"/>
          <w:shd w:val="clear" w:color="auto" w:fill="FFFFFF"/>
        </w:rPr>
        <w:t>to</w:t>
      </w:r>
      <w:r w:rsidR="002D1777" w:rsidRPr="00D46691">
        <w:rPr>
          <w:rFonts w:ascii="Avenir Book" w:hAnsi="Avenir Book"/>
          <w:sz w:val="18"/>
          <w:szCs w:val="18"/>
          <w:shd w:val="clear" w:color="auto" w:fill="FFFFFF"/>
        </w:rPr>
        <w:t xml:space="preserve"> the present.’(Blaut 1993:1) </w:t>
      </w:r>
      <w:r w:rsidR="002D1777" w:rsidRPr="00D46691">
        <w:rPr>
          <w:rFonts w:ascii="Avenir Book" w:hAnsi="Avenir Book"/>
          <w:sz w:val="18"/>
          <w:szCs w:val="18"/>
          <w:bdr w:val="none" w:sz="0" w:space="0" w:color="auto" w:frame="1"/>
          <w:shd w:val="clear" w:color="auto" w:fill="FFFFFF"/>
        </w:rPr>
        <w:t>Within a higher education context, we understand Eurocentrism to refer to a form of cognitive imperialism (Battiste 2103) in which European based knowledge and values are centred at the expense of other forms of knowledge. </w:t>
      </w:r>
    </w:p>
    <w:p w14:paraId="3EE1D1CC" w14:textId="2E0A4224" w:rsidR="003D3AA6" w:rsidRPr="00D46691" w:rsidRDefault="003D3AA6" w:rsidP="00D46691">
      <w:pPr>
        <w:pStyle w:val="EndnoteText"/>
        <w:rPr>
          <w:rFonts w:ascii="Avenir Book" w:hAnsi="Avenir Book"/>
          <w:sz w:val="18"/>
          <w:szCs w:val="18"/>
        </w:rPr>
      </w:pPr>
    </w:p>
  </w:endnote>
  <w:endnote w:id="3">
    <w:p w14:paraId="1BB30BF3" w14:textId="3C8E1DE5" w:rsidR="00D46691" w:rsidRDefault="00D46691" w:rsidP="00D46691">
      <w:pPr>
        <w:pStyle w:val="EndnoteText"/>
        <w:rPr>
          <w:rFonts w:ascii="Avenir Book" w:hAnsi="Avenir Book"/>
          <w:sz w:val="18"/>
          <w:szCs w:val="18"/>
        </w:rPr>
      </w:pPr>
      <w:r w:rsidRPr="00D46691">
        <w:rPr>
          <w:rStyle w:val="EndnoteReference"/>
          <w:rFonts w:ascii="Avenir Book" w:hAnsi="Avenir Book"/>
          <w:sz w:val="18"/>
          <w:szCs w:val="18"/>
        </w:rPr>
        <w:endnoteRef/>
      </w:r>
      <w:r w:rsidRPr="00D46691">
        <w:rPr>
          <w:rFonts w:ascii="Avenir Book" w:hAnsi="Avenir Book"/>
          <w:sz w:val="18"/>
          <w:szCs w:val="18"/>
        </w:rPr>
        <w:t xml:space="preserve"> The campaign </w:t>
      </w:r>
      <w:r w:rsidR="007259EB">
        <w:rPr>
          <w:rFonts w:ascii="Avenir Book" w:hAnsi="Avenir Book"/>
          <w:sz w:val="18"/>
          <w:szCs w:val="18"/>
        </w:rPr>
        <w:t xml:space="preserve">which spread </w:t>
      </w:r>
      <w:r w:rsidR="007259EB" w:rsidRPr="00D46691">
        <w:rPr>
          <w:rFonts w:ascii="Avenir Book" w:hAnsi="Avenir Book"/>
          <w:sz w:val="18"/>
          <w:szCs w:val="18"/>
        </w:rPr>
        <w:t xml:space="preserve">across 40 universities in the US </w:t>
      </w:r>
      <w:r w:rsidRPr="00D46691">
        <w:rPr>
          <w:rFonts w:ascii="Avenir Book" w:hAnsi="Avenir Book"/>
          <w:sz w:val="18"/>
          <w:szCs w:val="18"/>
        </w:rPr>
        <w:t xml:space="preserve">involved students sharing short videos and photos of themselves on Tumblr with the caption ‘I, too, am Harvard’. The project set out to expose the everyday encounters with racism experienced by </w:t>
      </w:r>
      <w:r w:rsidR="00051934">
        <w:rPr>
          <w:rFonts w:ascii="Avenir Book" w:hAnsi="Avenir Book"/>
          <w:sz w:val="18"/>
          <w:szCs w:val="18"/>
        </w:rPr>
        <w:t>B</w:t>
      </w:r>
      <w:r w:rsidRPr="00D46691">
        <w:rPr>
          <w:rFonts w:ascii="Avenir Book" w:hAnsi="Avenir Book"/>
          <w:sz w:val="18"/>
          <w:szCs w:val="18"/>
        </w:rPr>
        <w:t>lack students on campus and the emotional toll it took to deal with these microaggressions</w:t>
      </w:r>
      <w:r w:rsidR="007259EB">
        <w:rPr>
          <w:rFonts w:ascii="Avenir Book" w:hAnsi="Avenir Book"/>
          <w:sz w:val="18"/>
          <w:szCs w:val="18"/>
        </w:rPr>
        <w:t xml:space="preserve"> </w:t>
      </w:r>
      <w:r w:rsidRPr="00D46691">
        <w:rPr>
          <w:rFonts w:ascii="Avenir Book" w:hAnsi="Avenir Book"/>
          <w:sz w:val="18"/>
          <w:szCs w:val="18"/>
        </w:rPr>
        <w:t>(Baker and Blisset, 2018)</w:t>
      </w:r>
      <w:r w:rsidR="007259EB">
        <w:rPr>
          <w:rFonts w:ascii="Avenir Book" w:hAnsi="Avenir Book"/>
          <w:sz w:val="18"/>
          <w:szCs w:val="18"/>
        </w:rPr>
        <w:t xml:space="preserve">.  </w:t>
      </w:r>
    </w:p>
    <w:p w14:paraId="5B94EC88" w14:textId="77777777" w:rsidR="00D46691" w:rsidRPr="00D46691" w:rsidRDefault="00D46691" w:rsidP="00D46691">
      <w:pPr>
        <w:pStyle w:val="EndnoteText"/>
        <w:rPr>
          <w:rFonts w:ascii="Avenir Book" w:hAnsi="Avenir Book"/>
          <w:sz w:val="18"/>
          <w:szCs w:val="18"/>
        </w:rPr>
      </w:pPr>
    </w:p>
  </w:endnote>
  <w:endnote w:id="4">
    <w:p w14:paraId="1F359893" w14:textId="77777777" w:rsidR="001301A2" w:rsidRPr="00D46691" w:rsidRDefault="001301A2" w:rsidP="00D46691">
      <w:pPr>
        <w:rPr>
          <w:rFonts w:ascii="Avenir Book" w:hAnsi="Avenir Book"/>
          <w:sz w:val="18"/>
          <w:szCs w:val="18"/>
        </w:rPr>
      </w:pPr>
      <w:r w:rsidRPr="00D46691">
        <w:rPr>
          <w:rStyle w:val="EndnoteReference"/>
          <w:rFonts w:ascii="Avenir Book" w:hAnsi="Avenir Book"/>
          <w:sz w:val="18"/>
          <w:szCs w:val="18"/>
        </w:rPr>
        <w:endnoteRef/>
      </w:r>
      <w:r w:rsidRPr="00D46691">
        <w:rPr>
          <w:rFonts w:ascii="Avenir Book" w:hAnsi="Avenir Book"/>
          <w:sz w:val="18"/>
          <w:szCs w:val="18"/>
        </w:rPr>
        <w:t xml:space="preserve"> </w:t>
      </w:r>
      <w:r w:rsidRPr="00D46691">
        <w:rPr>
          <w:rFonts w:ascii="Avenir Book" w:hAnsi="Avenir Book"/>
          <w:sz w:val="18"/>
          <w:szCs w:val="18"/>
          <w:bdr w:val="none" w:sz="0" w:space="0" w:color="auto" w:frame="1"/>
          <w:shd w:val="clear" w:color="auto" w:fill="FFFFFF"/>
        </w:rPr>
        <w:t xml:space="preserve">Political Blackness is an umbrella term used by people who are likely to experience racial discrimination based on skin colour. The </w:t>
      </w:r>
      <w:r w:rsidRPr="00D46691">
        <w:rPr>
          <w:rFonts w:ascii="Avenir Book" w:hAnsi="Avenir Book"/>
          <w:sz w:val="18"/>
          <w:szCs w:val="18"/>
          <w:shd w:val="clear" w:color="auto" w:fill="FFFFFF"/>
        </w:rPr>
        <w:t>UCU uses 'Black' to refer to people who are descended, through one or both parents, from Africa, the Caribbean, Asia (the Middle East to China) and Latin America. It refers to those visible minorities who have a shared experience of oppression. </w:t>
      </w:r>
      <w:r w:rsidRPr="00D46691">
        <w:rPr>
          <w:rFonts w:ascii="Avenir Book" w:hAnsi="Avenir Book" w:cs="Arial"/>
          <w:sz w:val="18"/>
          <w:szCs w:val="18"/>
          <w:bdr w:val="none" w:sz="0" w:space="0" w:color="auto" w:frame="1"/>
          <w:shd w:val="clear" w:color="auto" w:fill="FFFFFF"/>
        </w:rPr>
        <w:t> </w:t>
      </w:r>
    </w:p>
    <w:p w14:paraId="662B00F6" w14:textId="77777777" w:rsidR="001301A2" w:rsidRPr="007859DE" w:rsidRDefault="001301A2" w:rsidP="001301A2">
      <w:pPr>
        <w:rPr>
          <w:sz w:val="20"/>
          <w:szCs w:val="20"/>
        </w:rPr>
      </w:pPr>
    </w:p>
    <w:p w14:paraId="1AD0DB19" w14:textId="77777777" w:rsidR="001301A2" w:rsidRPr="00863950" w:rsidRDefault="001301A2" w:rsidP="001301A2">
      <w:pPr>
        <w:pStyle w:val="font8"/>
        <w:spacing w:before="0" w:beforeAutospacing="0" w:after="0" w:afterAutospacing="0"/>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6043311"/>
      <w:docPartObj>
        <w:docPartGallery w:val="Page Numbers (Bottom of Page)"/>
        <w:docPartUnique/>
      </w:docPartObj>
    </w:sdtPr>
    <w:sdtEndPr>
      <w:rPr>
        <w:rStyle w:val="PageNumber"/>
      </w:rPr>
    </w:sdtEndPr>
    <w:sdtContent>
      <w:p w14:paraId="06AE2299" w14:textId="6F29040E" w:rsidR="0008487C" w:rsidRDefault="0008487C" w:rsidP="003D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30E09" w14:textId="77777777" w:rsidR="0008487C" w:rsidRDefault="0008487C" w:rsidP="00206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8413274"/>
      <w:docPartObj>
        <w:docPartGallery w:val="Page Numbers (Bottom of Page)"/>
        <w:docPartUnique/>
      </w:docPartObj>
    </w:sdtPr>
    <w:sdtEndPr>
      <w:rPr>
        <w:rStyle w:val="PageNumber"/>
      </w:rPr>
    </w:sdtEndPr>
    <w:sdtContent>
      <w:p w14:paraId="09EB3EB6" w14:textId="4FD9BA30" w:rsidR="0008487C" w:rsidRDefault="0008487C" w:rsidP="003D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DF05E" w14:textId="77777777" w:rsidR="0008487C" w:rsidRDefault="0008487C" w:rsidP="002063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9C9D" w14:textId="77777777" w:rsidR="00E32D78" w:rsidRDefault="00E32D78" w:rsidP="004F3CB6">
      <w:r>
        <w:separator/>
      </w:r>
    </w:p>
  </w:footnote>
  <w:footnote w:type="continuationSeparator" w:id="0">
    <w:p w14:paraId="67AA025A" w14:textId="77777777" w:rsidR="00E32D78" w:rsidRDefault="00E32D78" w:rsidP="004F3CB6">
      <w:r>
        <w:continuationSeparator/>
      </w:r>
    </w:p>
  </w:footnote>
  <w:footnote w:id="1">
    <w:p w14:paraId="3DABD200" w14:textId="77777777" w:rsidR="003F17AB" w:rsidRPr="007105A4" w:rsidRDefault="003F17AB" w:rsidP="003F17AB">
      <w:pPr>
        <w:rPr>
          <w:rFonts w:ascii="Avenir Book" w:hAnsi="Avenir Book"/>
          <w:sz w:val="20"/>
          <w:szCs w:val="20"/>
        </w:rPr>
      </w:pPr>
      <w:r w:rsidRPr="007105A4">
        <w:rPr>
          <w:rStyle w:val="FootnoteReference"/>
          <w:rFonts w:ascii="Avenir Book" w:hAnsi="Avenir Book"/>
          <w:sz w:val="20"/>
          <w:szCs w:val="20"/>
        </w:rPr>
        <w:footnoteRef/>
      </w:r>
      <w:r w:rsidRPr="007105A4">
        <w:rPr>
          <w:rFonts w:ascii="Avenir Book" w:hAnsi="Avenir Book"/>
          <w:sz w:val="20"/>
          <w:szCs w:val="20"/>
        </w:rPr>
        <w:t xml:space="preserve"> Goldsmiths - University of London, New Cross, London, SE14 6NW. Email: </w:t>
      </w:r>
      <w:hyperlink r:id="rId1" w:history="1">
        <w:r w:rsidRPr="007105A4">
          <w:rPr>
            <w:rStyle w:val="Hyperlink"/>
            <w:rFonts w:ascii="Avenir Book" w:hAnsi="Avenir Book"/>
            <w:sz w:val="20"/>
            <w:szCs w:val="20"/>
          </w:rPr>
          <w:t>f.shain@gold.ac.uk</w:t>
        </w:r>
      </w:hyperlink>
      <w:r w:rsidRPr="007105A4">
        <w:rPr>
          <w:rStyle w:val="Hyperlink"/>
          <w:rFonts w:ascii="Avenir Book" w:hAnsi="Avenir Book"/>
          <w:sz w:val="20"/>
          <w:szCs w:val="20"/>
        </w:rPr>
        <w:t xml:space="preserve">   </w:t>
      </w:r>
      <w:r w:rsidRPr="007105A4">
        <w:rPr>
          <w:rFonts w:ascii="Avenir Book" w:hAnsi="Avenir Book"/>
          <w:b/>
          <w:bCs/>
          <w:i/>
          <w:iCs/>
          <w:sz w:val="20"/>
          <w:szCs w:val="20"/>
        </w:rPr>
        <w:t xml:space="preserve">*Corresponding Author  </w:t>
      </w:r>
    </w:p>
  </w:footnote>
  <w:footnote w:id="2">
    <w:p w14:paraId="03A41023" w14:textId="77777777" w:rsidR="003F17AB" w:rsidRPr="007105A4" w:rsidRDefault="003F17AB" w:rsidP="003F17AB">
      <w:pPr>
        <w:pStyle w:val="FootnoteText"/>
        <w:rPr>
          <w:rFonts w:ascii="Avenir Book" w:hAnsi="Avenir Book"/>
        </w:rPr>
      </w:pPr>
      <w:r w:rsidRPr="007105A4">
        <w:rPr>
          <w:rStyle w:val="FootnoteReference"/>
          <w:rFonts w:ascii="Avenir Book" w:hAnsi="Avenir Book"/>
        </w:rPr>
        <w:footnoteRef/>
      </w:r>
      <w:r w:rsidRPr="007105A4">
        <w:rPr>
          <w:rFonts w:ascii="Avenir Book" w:hAnsi="Avenir Book"/>
        </w:rPr>
        <w:t xml:space="preserve"> University of Manchester, Oxford Road, Manchester, M13 9PL. Email: </w:t>
      </w:r>
      <w:hyperlink r:id="rId2" w:history="1">
        <w:r w:rsidRPr="007105A4">
          <w:rPr>
            <w:rStyle w:val="Hyperlink"/>
            <w:rFonts w:ascii="Avenir Book" w:hAnsi="Avenir Book"/>
          </w:rPr>
          <w:t>umit.yildiz@manchester.ac.uk</w:t>
        </w:r>
      </w:hyperlink>
    </w:p>
  </w:footnote>
  <w:footnote w:id="3">
    <w:p w14:paraId="480BC2CA" w14:textId="77777777" w:rsidR="003F17AB" w:rsidRPr="007105A4" w:rsidRDefault="003F17AB" w:rsidP="003F17AB">
      <w:pPr>
        <w:rPr>
          <w:rFonts w:ascii="Avenir Book" w:hAnsi="Avenir Book"/>
          <w:sz w:val="20"/>
          <w:szCs w:val="20"/>
        </w:rPr>
      </w:pPr>
      <w:r w:rsidRPr="007105A4">
        <w:rPr>
          <w:rStyle w:val="FootnoteReference"/>
          <w:rFonts w:ascii="Avenir Book" w:hAnsi="Avenir Book"/>
          <w:sz w:val="20"/>
          <w:szCs w:val="20"/>
        </w:rPr>
        <w:footnoteRef/>
      </w:r>
      <w:r w:rsidRPr="007105A4">
        <w:rPr>
          <w:rFonts w:ascii="Avenir Book" w:hAnsi="Avenir Book"/>
          <w:sz w:val="20"/>
          <w:szCs w:val="20"/>
        </w:rPr>
        <w:t xml:space="preserve"> Goldsmiths, University of London, New Cross, London. SE14 6NW.  Email: </w:t>
      </w:r>
      <w:hyperlink r:id="rId3" w:history="1">
        <w:r w:rsidRPr="007105A4">
          <w:rPr>
            <w:rStyle w:val="Hyperlink"/>
            <w:rFonts w:ascii="Avenir Book" w:hAnsi="Avenir Book"/>
            <w:sz w:val="20"/>
            <w:szCs w:val="20"/>
          </w:rPr>
          <w:t>v.poku@gold.ac.uk</w:t>
        </w:r>
      </w:hyperlink>
    </w:p>
  </w:footnote>
  <w:footnote w:id="4">
    <w:p w14:paraId="063CA271" w14:textId="77777777" w:rsidR="003F17AB" w:rsidRPr="007105A4" w:rsidRDefault="003F17AB" w:rsidP="003F17AB">
      <w:pPr>
        <w:pStyle w:val="FootnoteText"/>
        <w:rPr>
          <w:rFonts w:ascii="Avenir Book" w:hAnsi="Avenir Book"/>
        </w:rPr>
      </w:pPr>
      <w:r w:rsidRPr="007105A4">
        <w:rPr>
          <w:rStyle w:val="FootnoteReference"/>
          <w:rFonts w:ascii="Avenir Book" w:hAnsi="Avenir Book"/>
        </w:rPr>
        <w:footnoteRef/>
      </w:r>
      <w:r w:rsidRPr="007105A4">
        <w:rPr>
          <w:rFonts w:ascii="Avenir Book" w:hAnsi="Avenir Book"/>
        </w:rPr>
        <w:t xml:space="preserve"> </w:t>
      </w:r>
      <w:proofErr w:type="spellStart"/>
      <w:r w:rsidRPr="007105A4">
        <w:rPr>
          <w:rFonts w:ascii="Avenir Book" w:hAnsi="Avenir Book"/>
        </w:rPr>
        <w:t>Keele</w:t>
      </w:r>
      <w:proofErr w:type="spellEnd"/>
      <w:r w:rsidRPr="007105A4">
        <w:rPr>
          <w:rFonts w:ascii="Avenir Book" w:hAnsi="Avenir Book"/>
        </w:rPr>
        <w:t xml:space="preserve"> University, Staffordshire, ST5 5BG. Email: </w:t>
      </w:r>
      <w:hyperlink r:id="rId4" w:history="1">
        <w:r w:rsidRPr="007105A4">
          <w:rPr>
            <w:rStyle w:val="Hyperlink"/>
            <w:rFonts w:ascii="Avenir Book" w:hAnsi="Avenir Book"/>
          </w:rPr>
          <w:t>b.gokay@keele.ac.uk</w:t>
        </w:r>
      </w:hyperlink>
    </w:p>
    <w:p w14:paraId="5F308178" w14:textId="77777777" w:rsidR="003F17AB" w:rsidRDefault="003F17AB" w:rsidP="003F17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6E6"/>
    <w:multiLevelType w:val="hybridMultilevel"/>
    <w:tmpl w:val="E9DC3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63702"/>
    <w:multiLevelType w:val="hybridMultilevel"/>
    <w:tmpl w:val="FDBA9700"/>
    <w:lvl w:ilvl="0" w:tplc="5CD8600A">
      <w:start w:val="1"/>
      <w:numFmt w:val="decimal"/>
      <w:lvlText w:val="%1)"/>
      <w:lvlJc w:val="left"/>
      <w:pPr>
        <w:ind w:left="720" w:hanging="360"/>
      </w:pPr>
      <w:rPr>
        <w:rFonts w:ascii="Avenir Book" w:hAnsi="Avenir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5048A8"/>
    <w:multiLevelType w:val="hybridMultilevel"/>
    <w:tmpl w:val="378AFBD2"/>
    <w:lvl w:ilvl="0" w:tplc="F048BA54">
      <w:start w:val="4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B6"/>
    <w:rsid w:val="0000029D"/>
    <w:rsid w:val="00001C1E"/>
    <w:rsid w:val="00004648"/>
    <w:rsid w:val="0000514E"/>
    <w:rsid w:val="00005B28"/>
    <w:rsid w:val="00007573"/>
    <w:rsid w:val="0001058D"/>
    <w:rsid w:val="00010F57"/>
    <w:rsid w:val="00016DB3"/>
    <w:rsid w:val="00020709"/>
    <w:rsid w:val="00021C39"/>
    <w:rsid w:val="0002339D"/>
    <w:rsid w:val="00023C28"/>
    <w:rsid w:val="0002638B"/>
    <w:rsid w:val="000276B0"/>
    <w:rsid w:val="00050C14"/>
    <w:rsid w:val="00051934"/>
    <w:rsid w:val="00052E05"/>
    <w:rsid w:val="00053948"/>
    <w:rsid w:val="00053984"/>
    <w:rsid w:val="00053BE1"/>
    <w:rsid w:val="00056049"/>
    <w:rsid w:val="00060194"/>
    <w:rsid w:val="00061288"/>
    <w:rsid w:val="00063035"/>
    <w:rsid w:val="00067B11"/>
    <w:rsid w:val="00071FD5"/>
    <w:rsid w:val="0007623F"/>
    <w:rsid w:val="00076982"/>
    <w:rsid w:val="000845D7"/>
    <w:rsid w:val="0008487C"/>
    <w:rsid w:val="00084CD3"/>
    <w:rsid w:val="00085308"/>
    <w:rsid w:val="000978C2"/>
    <w:rsid w:val="000A0FD2"/>
    <w:rsid w:val="000A40DC"/>
    <w:rsid w:val="000A5081"/>
    <w:rsid w:val="000B2A09"/>
    <w:rsid w:val="000B695E"/>
    <w:rsid w:val="000B7B35"/>
    <w:rsid w:val="000C0372"/>
    <w:rsid w:val="000C70A3"/>
    <w:rsid w:val="000C70EC"/>
    <w:rsid w:val="000D2F70"/>
    <w:rsid w:val="000D45C3"/>
    <w:rsid w:val="000D7D9A"/>
    <w:rsid w:val="000E0529"/>
    <w:rsid w:val="000E0741"/>
    <w:rsid w:val="000E49C6"/>
    <w:rsid w:val="000F5321"/>
    <w:rsid w:val="000F613B"/>
    <w:rsid w:val="001106B6"/>
    <w:rsid w:val="00115A75"/>
    <w:rsid w:val="00115B56"/>
    <w:rsid w:val="001173F7"/>
    <w:rsid w:val="00120361"/>
    <w:rsid w:val="001211F4"/>
    <w:rsid w:val="001253C9"/>
    <w:rsid w:val="001279D9"/>
    <w:rsid w:val="001301A2"/>
    <w:rsid w:val="001313D0"/>
    <w:rsid w:val="00133080"/>
    <w:rsid w:val="0013330F"/>
    <w:rsid w:val="00135EAF"/>
    <w:rsid w:val="00141287"/>
    <w:rsid w:val="00145C44"/>
    <w:rsid w:val="00152001"/>
    <w:rsid w:val="0015616F"/>
    <w:rsid w:val="001568D0"/>
    <w:rsid w:val="00162270"/>
    <w:rsid w:val="00162605"/>
    <w:rsid w:val="0016268E"/>
    <w:rsid w:val="00164135"/>
    <w:rsid w:val="001658EA"/>
    <w:rsid w:val="00166165"/>
    <w:rsid w:val="001703FB"/>
    <w:rsid w:val="00190B43"/>
    <w:rsid w:val="001970BC"/>
    <w:rsid w:val="001A0251"/>
    <w:rsid w:val="001A37D8"/>
    <w:rsid w:val="001A4193"/>
    <w:rsid w:val="001A484C"/>
    <w:rsid w:val="001A4FEB"/>
    <w:rsid w:val="001B6C6C"/>
    <w:rsid w:val="001C1F2C"/>
    <w:rsid w:val="001D364F"/>
    <w:rsid w:val="001D431D"/>
    <w:rsid w:val="001E1B60"/>
    <w:rsid w:val="001E2C5F"/>
    <w:rsid w:val="001F6127"/>
    <w:rsid w:val="001F61D9"/>
    <w:rsid w:val="00204F0D"/>
    <w:rsid w:val="002063B8"/>
    <w:rsid w:val="00207F89"/>
    <w:rsid w:val="002104E7"/>
    <w:rsid w:val="002146B8"/>
    <w:rsid w:val="002147C6"/>
    <w:rsid w:val="002161F6"/>
    <w:rsid w:val="00225AFC"/>
    <w:rsid w:val="00234CD3"/>
    <w:rsid w:val="00236F5F"/>
    <w:rsid w:val="00241962"/>
    <w:rsid w:val="00241AC5"/>
    <w:rsid w:val="00254CF3"/>
    <w:rsid w:val="00257227"/>
    <w:rsid w:val="0026016D"/>
    <w:rsid w:val="00266248"/>
    <w:rsid w:val="002670F2"/>
    <w:rsid w:val="002805A9"/>
    <w:rsid w:val="002844BB"/>
    <w:rsid w:val="002A0F25"/>
    <w:rsid w:val="002A3822"/>
    <w:rsid w:val="002A4300"/>
    <w:rsid w:val="002A4CC4"/>
    <w:rsid w:val="002B31AC"/>
    <w:rsid w:val="002B53E9"/>
    <w:rsid w:val="002B6475"/>
    <w:rsid w:val="002C1826"/>
    <w:rsid w:val="002C6C64"/>
    <w:rsid w:val="002C79D1"/>
    <w:rsid w:val="002C7CEB"/>
    <w:rsid w:val="002D1777"/>
    <w:rsid w:val="002D480D"/>
    <w:rsid w:val="002E465D"/>
    <w:rsid w:val="002E7587"/>
    <w:rsid w:val="002E7CB7"/>
    <w:rsid w:val="002F400A"/>
    <w:rsid w:val="002F63E5"/>
    <w:rsid w:val="00303371"/>
    <w:rsid w:val="00305E9B"/>
    <w:rsid w:val="00316F89"/>
    <w:rsid w:val="003230E8"/>
    <w:rsid w:val="00330762"/>
    <w:rsid w:val="00332685"/>
    <w:rsid w:val="003345F0"/>
    <w:rsid w:val="00336233"/>
    <w:rsid w:val="00340312"/>
    <w:rsid w:val="00342D4E"/>
    <w:rsid w:val="00343BC5"/>
    <w:rsid w:val="00344B65"/>
    <w:rsid w:val="00346FCA"/>
    <w:rsid w:val="00350C9A"/>
    <w:rsid w:val="00351A0A"/>
    <w:rsid w:val="00352493"/>
    <w:rsid w:val="00352AFF"/>
    <w:rsid w:val="003571F4"/>
    <w:rsid w:val="00357F27"/>
    <w:rsid w:val="0036783C"/>
    <w:rsid w:val="00370CE0"/>
    <w:rsid w:val="00373BBB"/>
    <w:rsid w:val="0038420B"/>
    <w:rsid w:val="00387928"/>
    <w:rsid w:val="00390BD1"/>
    <w:rsid w:val="003914A2"/>
    <w:rsid w:val="003B03F3"/>
    <w:rsid w:val="003C10F2"/>
    <w:rsid w:val="003C2F3C"/>
    <w:rsid w:val="003C6389"/>
    <w:rsid w:val="003D0CD0"/>
    <w:rsid w:val="003D3AA6"/>
    <w:rsid w:val="003D496A"/>
    <w:rsid w:val="003D546B"/>
    <w:rsid w:val="003D7953"/>
    <w:rsid w:val="003E0214"/>
    <w:rsid w:val="003E3B54"/>
    <w:rsid w:val="003E749E"/>
    <w:rsid w:val="003E76C0"/>
    <w:rsid w:val="003F17AB"/>
    <w:rsid w:val="003F2C86"/>
    <w:rsid w:val="003F37A7"/>
    <w:rsid w:val="003F4CD3"/>
    <w:rsid w:val="003F5D18"/>
    <w:rsid w:val="0040325D"/>
    <w:rsid w:val="0040403C"/>
    <w:rsid w:val="00405E50"/>
    <w:rsid w:val="00415476"/>
    <w:rsid w:val="00416FE8"/>
    <w:rsid w:val="00420D51"/>
    <w:rsid w:val="00423F6D"/>
    <w:rsid w:val="00430CC9"/>
    <w:rsid w:val="00431451"/>
    <w:rsid w:val="004364B7"/>
    <w:rsid w:val="0044206F"/>
    <w:rsid w:val="00443776"/>
    <w:rsid w:val="00447994"/>
    <w:rsid w:val="0045123A"/>
    <w:rsid w:val="0045376F"/>
    <w:rsid w:val="00453F81"/>
    <w:rsid w:val="004556AE"/>
    <w:rsid w:val="00462D9F"/>
    <w:rsid w:val="00464DFC"/>
    <w:rsid w:val="00465243"/>
    <w:rsid w:val="00473262"/>
    <w:rsid w:val="00484297"/>
    <w:rsid w:val="004879B9"/>
    <w:rsid w:val="004934D8"/>
    <w:rsid w:val="00495834"/>
    <w:rsid w:val="004B12A0"/>
    <w:rsid w:val="004B31FA"/>
    <w:rsid w:val="004C4BCF"/>
    <w:rsid w:val="004D421B"/>
    <w:rsid w:val="004D608E"/>
    <w:rsid w:val="004D6205"/>
    <w:rsid w:val="004D7175"/>
    <w:rsid w:val="004D7FD0"/>
    <w:rsid w:val="004E13FF"/>
    <w:rsid w:val="004E45EE"/>
    <w:rsid w:val="004E75A1"/>
    <w:rsid w:val="004F3CB6"/>
    <w:rsid w:val="004F7E0C"/>
    <w:rsid w:val="00507507"/>
    <w:rsid w:val="00510667"/>
    <w:rsid w:val="00511A67"/>
    <w:rsid w:val="00521CE0"/>
    <w:rsid w:val="005300AD"/>
    <w:rsid w:val="0053474D"/>
    <w:rsid w:val="005352B2"/>
    <w:rsid w:val="0053748A"/>
    <w:rsid w:val="00537CF3"/>
    <w:rsid w:val="00537DB9"/>
    <w:rsid w:val="00537F87"/>
    <w:rsid w:val="0054034C"/>
    <w:rsid w:val="00543318"/>
    <w:rsid w:val="00547360"/>
    <w:rsid w:val="005522EA"/>
    <w:rsid w:val="00553E27"/>
    <w:rsid w:val="0055406A"/>
    <w:rsid w:val="00554E47"/>
    <w:rsid w:val="00555B35"/>
    <w:rsid w:val="00561D90"/>
    <w:rsid w:val="00562B05"/>
    <w:rsid w:val="00572BDD"/>
    <w:rsid w:val="00575B2B"/>
    <w:rsid w:val="005778AD"/>
    <w:rsid w:val="0058125D"/>
    <w:rsid w:val="00584810"/>
    <w:rsid w:val="00587B3E"/>
    <w:rsid w:val="005B19A5"/>
    <w:rsid w:val="005D1372"/>
    <w:rsid w:val="005D7E6E"/>
    <w:rsid w:val="005E1CC9"/>
    <w:rsid w:val="005E24AE"/>
    <w:rsid w:val="005F36BA"/>
    <w:rsid w:val="005F5D9B"/>
    <w:rsid w:val="005F7F0A"/>
    <w:rsid w:val="006040EA"/>
    <w:rsid w:val="0060581C"/>
    <w:rsid w:val="006076B9"/>
    <w:rsid w:val="006076E4"/>
    <w:rsid w:val="00610D60"/>
    <w:rsid w:val="00624B22"/>
    <w:rsid w:val="00631628"/>
    <w:rsid w:val="00634B25"/>
    <w:rsid w:val="00641742"/>
    <w:rsid w:val="00643201"/>
    <w:rsid w:val="006531D8"/>
    <w:rsid w:val="00654C4A"/>
    <w:rsid w:val="00656BF1"/>
    <w:rsid w:val="00660883"/>
    <w:rsid w:val="00661C0B"/>
    <w:rsid w:val="00663DB7"/>
    <w:rsid w:val="00665F90"/>
    <w:rsid w:val="00671CE1"/>
    <w:rsid w:val="006822BE"/>
    <w:rsid w:val="00684A53"/>
    <w:rsid w:val="0068668C"/>
    <w:rsid w:val="00687887"/>
    <w:rsid w:val="0069028E"/>
    <w:rsid w:val="00692381"/>
    <w:rsid w:val="00694C1C"/>
    <w:rsid w:val="00696CE0"/>
    <w:rsid w:val="006974FB"/>
    <w:rsid w:val="006A0E5E"/>
    <w:rsid w:val="006A131A"/>
    <w:rsid w:val="006A5049"/>
    <w:rsid w:val="006A58A0"/>
    <w:rsid w:val="006B0807"/>
    <w:rsid w:val="006B234F"/>
    <w:rsid w:val="006B6AD1"/>
    <w:rsid w:val="006C32FB"/>
    <w:rsid w:val="006C396E"/>
    <w:rsid w:val="006C55DF"/>
    <w:rsid w:val="006C5EAC"/>
    <w:rsid w:val="006D1804"/>
    <w:rsid w:val="006D2A25"/>
    <w:rsid w:val="006D5030"/>
    <w:rsid w:val="006D6324"/>
    <w:rsid w:val="006E2250"/>
    <w:rsid w:val="006E4E07"/>
    <w:rsid w:val="006E53BB"/>
    <w:rsid w:val="006E60B1"/>
    <w:rsid w:val="006E639C"/>
    <w:rsid w:val="006E6B95"/>
    <w:rsid w:val="006F06B6"/>
    <w:rsid w:val="006F51D8"/>
    <w:rsid w:val="006F673D"/>
    <w:rsid w:val="00700C75"/>
    <w:rsid w:val="00705689"/>
    <w:rsid w:val="007104B0"/>
    <w:rsid w:val="007105A4"/>
    <w:rsid w:val="00710D88"/>
    <w:rsid w:val="00714919"/>
    <w:rsid w:val="00720449"/>
    <w:rsid w:val="00720BCA"/>
    <w:rsid w:val="00720C51"/>
    <w:rsid w:val="007259EB"/>
    <w:rsid w:val="007278A2"/>
    <w:rsid w:val="00736B4D"/>
    <w:rsid w:val="0073747F"/>
    <w:rsid w:val="00737756"/>
    <w:rsid w:val="00742190"/>
    <w:rsid w:val="007421A3"/>
    <w:rsid w:val="00743410"/>
    <w:rsid w:val="00747EAF"/>
    <w:rsid w:val="00750917"/>
    <w:rsid w:val="00750F46"/>
    <w:rsid w:val="0075421E"/>
    <w:rsid w:val="00766B09"/>
    <w:rsid w:val="00775540"/>
    <w:rsid w:val="00776482"/>
    <w:rsid w:val="00777AD7"/>
    <w:rsid w:val="007843FE"/>
    <w:rsid w:val="007859DE"/>
    <w:rsid w:val="00791A7B"/>
    <w:rsid w:val="0079368B"/>
    <w:rsid w:val="00794F51"/>
    <w:rsid w:val="0079669E"/>
    <w:rsid w:val="007A0C9B"/>
    <w:rsid w:val="007A133F"/>
    <w:rsid w:val="007A4CE1"/>
    <w:rsid w:val="007B1D96"/>
    <w:rsid w:val="007B7460"/>
    <w:rsid w:val="007C00D8"/>
    <w:rsid w:val="007C1A68"/>
    <w:rsid w:val="007C1C29"/>
    <w:rsid w:val="007D5BA4"/>
    <w:rsid w:val="007E18A0"/>
    <w:rsid w:val="007E2FB2"/>
    <w:rsid w:val="007F2A58"/>
    <w:rsid w:val="007F3ED0"/>
    <w:rsid w:val="007F5261"/>
    <w:rsid w:val="007F773B"/>
    <w:rsid w:val="008025E9"/>
    <w:rsid w:val="00805C1F"/>
    <w:rsid w:val="008110BF"/>
    <w:rsid w:val="0081116E"/>
    <w:rsid w:val="008132A4"/>
    <w:rsid w:val="0081393B"/>
    <w:rsid w:val="0082109C"/>
    <w:rsid w:val="00822E57"/>
    <w:rsid w:val="00830A11"/>
    <w:rsid w:val="008322C7"/>
    <w:rsid w:val="00834AC6"/>
    <w:rsid w:val="00840376"/>
    <w:rsid w:val="008434B9"/>
    <w:rsid w:val="00843548"/>
    <w:rsid w:val="00845E3D"/>
    <w:rsid w:val="00846028"/>
    <w:rsid w:val="0084665F"/>
    <w:rsid w:val="00847943"/>
    <w:rsid w:val="00853356"/>
    <w:rsid w:val="0086033F"/>
    <w:rsid w:val="00863950"/>
    <w:rsid w:val="00864A30"/>
    <w:rsid w:val="00867EDE"/>
    <w:rsid w:val="00873414"/>
    <w:rsid w:val="008741D4"/>
    <w:rsid w:val="00882F26"/>
    <w:rsid w:val="008844C7"/>
    <w:rsid w:val="008909C7"/>
    <w:rsid w:val="00890FDA"/>
    <w:rsid w:val="00892E83"/>
    <w:rsid w:val="008A3527"/>
    <w:rsid w:val="008B2A88"/>
    <w:rsid w:val="008B70F7"/>
    <w:rsid w:val="008C2A3C"/>
    <w:rsid w:val="008C2B70"/>
    <w:rsid w:val="008D2F0D"/>
    <w:rsid w:val="008D3915"/>
    <w:rsid w:val="008D7487"/>
    <w:rsid w:val="008E07FA"/>
    <w:rsid w:val="008E21E0"/>
    <w:rsid w:val="008E335A"/>
    <w:rsid w:val="008E5F4D"/>
    <w:rsid w:val="008F081B"/>
    <w:rsid w:val="008F16E5"/>
    <w:rsid w:val="008F28F2"/>
    <w:rsid w:val="00901387"/>
    <w:rsid w:val="009027A1"/>
    <w:rsid w:val="00904707"/>
    <w:rsid w:val="00910C7A"/>
    <w:rsid w:val="009124B4"/>
    <w:rsid w:val="0092002F"/>
    <w:rsid w:val="009213CF"/>
    <w:rsid w:val="009231BF"/>
    <w:rsid w:val="009350FA"/>
    <w:rsid w:val="00944EC6"/>
    <w:rsid w:val="009455D3"/>
    <w:rsid w:val="00947C8C"/>
    <w:rsid w:val="00954D88"/>
    <w:rsid w:val="0095647F"/>
    <w:rsid w:val="00963B02"/>
    <w:rsid w:val="009649AF"/>
    <w:rsid w:val="009663D6"/>
    <w:rsid w:val="009673C4"/>
    <w:rsid w:val="00976451"/>
    <w:rsid w:val="009803CF"/>
    <w:rsid w:val="00987426"/>
    <w:rsid w:val="00992839"/>
    <w:rsid w:val="00992C36"/>
    <w:rsid w:val="009B79F7"/>
    <w:rsid w:val="009C3477"/>
    <w:rsid w:val="009C5F75"/>
    <w:rsid w:val="009D79AF"/>
    <w:rsid w:val="009E18AB"/>
    <w:rsid w:val="009E3085"/>
    <w:rsid w:val="009E56FA"/>
    <w:rsid w:val="009E6371"/>
    <w:rsid w:val="009F2477"/>
    <w:rsid w:val="009F259A"/>
    <w:rsid w:val="009F38A3"/>
    <w:rsid w:val="00A005A8"/>
    <w:rsid w:val="00A00670"/>
    <w:rsid w:val="00A044CC"/>
    <w:rsid w:val="00A05B97"/>
    <w:rsid w:val="00A10998"/>
    <w:rsid w:val="00A128B6"/>
    <w:rsid w:val="00A13650"/>
    <w:rsid w:val="00A16E28"/>
    <w:rsid w:val="00A206FC"/>
    <w:rsid w:val="00A22031"/>
    <w:rsid w:val="00A225D1"/>
    <w:rsid w:val="00A23944"/>
    <w:rsid w:val="00A254EF"/>
    <w:rsid w:val="00A36A78"/>
    <w:rsid w:val="00A37D84"/>
    <w:rsid w:val="00A50820"/>
    <w:rsid w:val="00A51988"/>
    <w:rsid w:val="00A524EE"/>
    <w:rsid w:val="00A54430"/>
    <w:rsid w:val="00A551D1"/>
    <w:rsid w:val="00A558C3"/>
    <w:rsid w:val="00A66B96"/>
    <w:rsid w:val="00A77EC3"/>
    <w:rsid w:val="00A85CBA"/>
    <w:rsid w:val="00A87CB6"/>
    <w:rsid w:val="00AA1812"/>
    <w:rsid w:val="00AA399F"/>
    <w:rsid w:val="00AA533C"/>
    <w:rsid w:val="00AB131E"/>
    <w:rsid w:val="00AB1D0F"/>
    <w:rsid w:val="00AC1D90"/>
    <w:rsid w:val="00AD280E"/>
    <w:rsid w:val="00AD4B0D"/>
    <w:rsid w:val="00AD667B"/>
    <w:rsid w:val="00AE0EFB"/>
    <w:rsid w:val="00AE37B2"/>
    <w:rsid w:val="00AF1140"/>
    <w:rsid w:val="00AF4FAC"/>
    <w:rsid w:val="00B00CB0"/>
    <w:rsid w:val="00B0324B"/>
    <w:rsid w:val="00B0329E"/>
    <w:rsid w:val="00B03804"/>
    <w:rsid w:val="00B159F2"/>
    <w:rsid w:val="00B1774F"/>
    <w:rsid w:val="00B23D98"/>
    <w:rsid w:val="00B31A1F"/>
    <w:rsid w:val="00B32023"/>
    <w:rsid w:val="00B338D3"/>
    <w:rsid w:val="00B36D96"/>
    <w:rsid w:val="00B37F85"/>
    <w:rsid w:val="00B40E68"/>
    <w:rsid w:val="00B432F3"/>
    <w:rsid w:val="00B44B4B"/>
    <w:rsid w:val="00B46349"/>
    <w:rsid w:val="00B55716"/>
    <w:rsid w:val="00B558C8"/>
    <w:rsid w:val="00B56F7F"/>
    <w:rsid w:val="00B60F86"/>
    <w:rsid w:val="00B64BB2"/>
    <w:rsid w:val="00B7027D"/>
    <w:rsid w:val="00B71B3D"/>
    <w:rsid w:val="00B71F9B"/>
    <w:rsid w:val="00B80A8E"/>
    <w:rsid w:val="00B838F5"/>
    <w:rsid w:val="00B83EFA"/>
    <w:rsid w:val="00B86316"/>
    <w:rsid w:val="00B92EB2"/>
    <w:rsid w:val="00B93484"/>
    <w:rsid w:val="00B9718A"/>
    <w:rsid w:val="00B97920"/>
    <w:rsid w:val="00BA23D2"/>
    <w:rsid w:val="00BA284F"/>
    <w:rsid w:val="00BA3A48"/>
    <w:rsid w:val="00BA4778"/>
    <w:rsid w:val="00BA738C"/>
    <w:rsid w:val="00BB040B"/>
    <w:rsid w:val="00BB1CD5"/>
    <w:rsid w:val="00BB2C40"/>
    <w:rsid w:val="00BC172C"/>
    <w:rsid w:val="00BC2605"/>
    <w:rsid w:val="00BC56F0"/>
    <w:rsid w:val="00BC6584"/>
    <w:rsid w:val="00BD0AF5"/>
    <w:rsid w:val="00BD6AFE"/>
    <w:rsid w:val="00BD785D"/>
    <w:rsid w:val="00BE1364"/>
    <w:rsid w:val="00BE2962"/>
    <w:rsid w:val="00BE5CEF"/>
    <w:rsid w:val="00BE630A"/>
    <w:rsid w:val="00BF36DA"/>
    <w:rsid w:val="00C0067D"/>
    <w:rsid w:val="00C03D5B"/>
    <w:rsid w:val="00C04802"/>
    <w:rsid w:val="00C05D2B"/>
    <w:rsid w:val="00C21E0C"/>
    <w:rsid w:val="00C25342"/>
    <w:rsid w:val="00C2605C"/>
    <w:rsid w:val="00C26652"/>
    <w:rsid w:val="00C3280B"/>
    <w:rsid w:val="00C33865"/>
    <w:rsid w:val="00C34F01"/>
    <w:rsid w:val="00C37514"/>
    <w:rsid w:val="00C404DD"/>
    <w:rsid w:val="00C41D5B"/>
    <w:rsid w:val="00C44762"/>
    <w:rsid w:val="00C463E5"/>
    <w:rsid w:val="00C50077"/>
    <w:rsid w:val="00C55D1F"/>
    <w:rsid w:val="00C57281"/>
    <w:rsid w:val="00C6073E"/>
    <w:rsid w:val="00C63435"/>
    <w:rsid w:val="00C64A72"/>
    <w:rsid w:val="00C67147"/>
    <w:rsid w:val="00C74B41"/>
    <w:rsid w:val="00C77469"/>
    <w:rsid w:val="00C805E7"/>
    <w:rsid w:val="00C807A5"/>
    <w:rsid w:val="00C854CE"/>
    <w:rsid w:val="00C909EA"/>
    <w:rsid w:val="00C94E02"/>
    <w:rsid w:val="00C95243"/>
    <w:rsid w:val="00CB016B"/>
    <w:rsid w:val="00CB1F33"/>
    <w:rsid w:val="00CC1C8E"/>
    <w:rsid w:val="00CC5520"/>
    <w:rsid w:val="00CC7E5A"/>
    <w:rsid w:val="00CD1355"/>
    <w:rsid w:val="00CD53FF"/>
    <w:rsid w:val="00CD7F4D"/>
    <w:rsid w:val="00CE6487"/>
    <w:rsid w:val="00CF5144"/>
    <w:rsid w:val="00D01AA8"/>
    <w:rsid w:val="00D0649E"/>
    <w:rsid w:val="00D1131C"/>
    <w:rsid w:val="00D11978"/>
    <w:rsid w:val="00D16871"/>
    <w:rsid w:val="00D22F40"/>
    <w:rsid w:val="00D3072C"/>
    <w:rsid w:val="00D3186C"/>
    <w:rsid w:val="00D31B23"/>
    <w:rsid w:val="00D31D18"/>
    <w:rsid w:val="00D32276"/>
    <w:rsid w:val="00D32FD1"/>
    <w:rsid w:val="00D33872"/>
    <w:rsid w:val="00D40A2F"/>
    <w:rsid w:val="00D45DA7"/>
    <w:rsid w:val="00D46691"/>
    <w:rsid w:val="00D469E0"/>
    <w:rsid w:val="00D4702B"/>
    <w:rsid w:val="00D518EA"/>
    <w:rsid w:val="00D61A7B"/>
    <w:rsid w:val="00D6422B"/>
    <w:rsid w:val="00D67EC0"/>
    <w:rsid w:val="00D743E1"/>
    <w:rsid w:val="00D828E6"/>
    <w:rsid w:val="00D83B70"/>
    <w:rsid w:val="00D855EE"/>
    <w:rsid w:val="00D9315F"/>
    <w:rsid w:val="00D93488"/>
    <w:rsid w:val="00D95FD2"/>
    <w:rsid w:val="00D9791F"/>
    <w:rsid w:val="00D97E62"/>
    <w:rsid w:val="00DA190E"/>
    <w:rsid w:val="00DB79DA"/>
    <w:rsid w:val="00DC1E99"/>
    <w:rsid w:val="00DC4915"/>
    <w:rsid w:val="00DC6C32"/>
    <w:rsid w:val="00DC6C78"/>
    <w:rsid w:val="00DC72B5"/>
    <w:rsid w:val="00DC7650"/>
    <w:rsid w:val="00DD407B"/>
    <w:rsid w:val="00DD669E"/>
    <w:rsid w:val="00DF2ACC"/>
    <w:rsid w:val="00DF39FE"/>
    <w:rsid w:val="00DF57E5"/>
    <w:rsid w:val="00DF5D89"/>
    <w:rsid w:val="00DF65D4"/>
    <w:rsid w:val="00DF67AA"/>
    <w:rsid w:val="00E0123D"/>
    <w:rsid w:val="00E10915"/>
    <w:rsid w:val="00E13A97"/>
    <w:rsid w:val="00E16E4E"/>
    <w:rsid w:val="00E215ED"/>
    <w:rsid w:val="00E23B0D"/>
    <w:rsid w:val="00E25E1B"/>
    <w:rsid w:val="00E2761F"/>
    <w:rsid w:val="00E31F39"/>
    <w:rsid w:val="00E32D78"/>
    <w:rsid w:val="00E3653D"/>
    <w:rsid w:val="00E405CD"/>
    <w:rsid w:val="00E459D4"/>
    <w:rsid w:val="00E45CD6"/>
    <w:rsid w:val="00E62B75"/>
    <w:rsid w:val="00E633DC"/>
    <w:rsid w:val="00E64609"/>
    <w:rsid w:val="00E65984"/>
    <w:rsid w:val="00E67A18"/>
    <w:rsid w:val="00E72770"/>
    <w:rsid w:val="00E72A31"/>
    <w:rsid w:val="00E72CAB"/>
    <w:rsid w:val="00E7543E"/>
    <w:rsid w:val="00E82392"/>
    <w:rsid w:val="00E95FC7"/>
    <w:rsid w:val="00EA0117"/>
    <w:rsid w:val="00EA43B8"/>
    <w:rsid w:val="00EA5081"/>
    <w:rsid w:val="00EB23E9"/>
    <w:rsid w:val="00EC0065"/>
    <w:rsid w:val="00EC4645"/>
    <w:rsid w:val="00EC5504"/>
    <w:rsid w:val="00EC7B62"/>
    <w:rsid w:val="00ED08E8"/>
    <w:rsid w:val="00ED2D49"/>
    <w:rsid w:val="00ED3057"/>
    <w:rsid w:val="00ED4A07"/>
    <w:rsid w:val="00ED79A4"/>
    <w:rsid w:val="00EE0683"/>
    <w:rsid w:val="00EE6EB5"/>
    <w:rsid w:val="00EE7669"/>
    <w:rsid w:val="00EF0025"/>
    <w:rsid w:val="00F0030D"/>
    <w:rsid w:val="00F01017"/>
    <w:rsid w:val="00F07AE9"/>
    <w:rsid w:val="00F13AE1"/>
    <w:rsid w:val="00F16742"/>
    <w:rsid w:val="00F17DD5"/>
    <w:rsid w:val="00F21B52"/>
    <w:rsid w:val="00F23F68"/>
    <w:rsid w:val="00F27DD6"/>
    <w:rsid w:val="00F30176"/>
    <w:rsid w:val="00F320AD"/>
    <w:rsid w:val="00F34C72"/>
    <w:rsid w:val="00F35B2A"/>
    <w:rsid w:val="00F374E2"/>
    <w:rsid w:val="00F4103B"/>
    <w:rsid w:val="00F42F32"/>
    <w:rsid w:val="00F479C0"/>
    <w:rsid w:val="00F53EDD"/>
    <w:rsid w:val="00F54076"/>
    <w:rsid w:val="00F5439B"/>
    <w:rsid w:val="00F54BDD"/>
    <w:rsid w:val="00F5590C"/>
    <w:rsid w:val="00F62A5D"/>
    <w:rsid w:val="00F75CA7"/>
    <w:rsid w:val="00F77543"/>
    <w:rsid w:val="00F867D2"/>
    <w:rsid w:val="00F90BE0"/>
    <w:rsid w:val="00F96E6B"/>
    <w:rsid w:val="00FA702D"/>
    <w:rsid w:val="00FA7607"/>
    <w:rsid w:val="00FB2E7B"/>
    <w:rsid w:val="00FB4AB1"/>
    <w:rsid w:val="00FB5CD6"/>
    <w:rsid w:val="00FB5F54"/>
    <w:rsid w:val="00FC01B6"/>
    <w:rsid w:val="00FC1992"/>
    <w:rsid w:val="00FC1DA9"/>
    <w:rsid w:val="00FC35E7"/>
    <w:rsid w:val="00FC6046"/>
    <w:rsid w:val="00FC74AE"/>
    <w:rsid w:val="00FD1679"/>
    <w:rsid w:val="00FD2A73"/>
    <w:rsid w:val="00FD3E75"/>
    <w:rsid w:val="00FE3BCC"/>
    <w:rsid w:val="00FF0A6A"/>
    <w:rsid w:val="00FF53A2"/>
    <w:rsid w:val="00FF6417"/>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7231D7"/>
  <w15:chartTrackingRefBased/>
  <w15:docId w15:val="{C6E3C48B-28CA-9247-97DB-39C13D3A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4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A35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3BC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37F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1B6"/>
    <w:pPr>
      <w:spacing w:before="100" w:beforeAutospacing="1" w:after="100" w:afterAutospacing="1"/>
    </w:pPr>
  </w:style>
  <w:style w:type="character" w:customStyle="1" w:styleId="apple-converted-space">
    <w:name w:val="apple-converted-space"/>
    <w:basedOn w:val="DefaultParagraphFont"/>
    <w:rsid w:val="00FC01B6"/>
  </w:style>
  <w:style w:type="character" w:styleId="Hyperlink">
    <w:name w:val="Hyperlink"/>
    <w:basedOn w:val="DefaultParagraphFont"/>
    <w:uiPriority w:val="99"/>
    <w:unhideWhenUsed/>
    <w:rsid w:val="004F3CB6"/>
    <w:rPr>
      <w:color w:val="0000FF"/>
      <w:u w:val="single"/>
    </w:rPr>
  </w:style>
  <w:style w:type="paragraph" w:customStyle="1" w:styleId="xmsonormal">
    <w:name w:val="x_msonormal"/>
    <w:basedOn w:val="Normal"/>
    <w:rsid w:val="004F3CB6"/>
    <w:pPr>
      <w:spacing w:before="100" w:beforeAutospacing="1" w:after="100" w:afterAutospacing="1"/>
    </w:pPr>
  </w:style>
  <w:style w:type="paragraph" w:styleId="FootnoteText">
    <w:name w:val="footnote text"/>
    <w:basedOn w:val="Normal"/>
    <w:link w:val="FootnoteTextChar"/>
    <w:uiPriority w:val="99"/>
    <w:semiHidden/>
    <w:unhideWhenUsed/>
    <w:rsid w:val="004F3CB6"/>
    <w:rPr>
      <w:sz w:val="20"/>
      <w:szCs w:val="20"/>
    </w:rPr>
  </w:style>
  <w:style w:type="character" w:customStyle="1" w:styleId="FootnoteTextChar">
    <w:name w:val="Footnote Text Char"/>
    <w:basedOn w:val="DefaultParagraphFont"/>
    <w:link w:val="FootnoteText"/>
    <w:uiPriority w:val="99"/>
    <w:semiHidden/>
    <w:rsid w:val="004F3CB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F3CB6"/>
    <w:rPr>
      <w:vertAlign w:val="superscript"/>
    </w:rPr>
  </w:style>
  <w:style w:type="paragraph" w:customStyle="1" w:styleId="selectionshareable">
    <w:name w:val="selectionshareable"/>
    <w:basedOn w:val="Normal"/>
    <w:rsid w:val="004F3CB6"/>
    <w:pPr>
      <w:spacing w:before="100" w:beforeAutospacing="1" w:after="100" w:afterAutospacing="1"/>
    </w:pPr>
  </w:style>
  <w:style w:type="paragraph" w:styleId="Footer">
    <w:name w:val="footer"/>
    <w:basedOn w:val="Normal"/>
    <w:link w:val="FooterChar"/>
    <w:uiPriority w:val="99"/>
    <w:unhideWhenUsed/>
    <w:rsid w:val="002063B8"/>
    <w:pPr>
      <w:tabs>
        <w:tab w:val="center" w:pos="4513"/>
        <w:tab w:val="right" w:pos="9026"/>
      </w:tabs>
    </w:pPr>
  </w:style>
  <w:style w:type="character" w:customStyle="1" w:styleId="FooterChar">
    <w:name w:val="Footer Char"/>
    <w:basedOn w:val="DefaultParagraphFont"/>
    <w:link w:val="Footer"/>
    <w:uiPriority w:val="99"/>
    <w:rsid w:val="002063B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063B8"/>
  </w:style>
  <w:style w:type="paragraph" w:styleId="ListParagraph">
    <w:name w:val="List Paragraph"/>
    <w:basedOn w:val="Normal"/>
    <w:uiPriority w:val="34"/>
    <w:qFormat/>
    <w:rsid w:val="00415476"/>
    <w:pPr>
      <w:ind w:left="720"/>
      <w:contextualSpacing/>
    </w:pPr>
  </w:style>
  <w:style w:type="character" w:customStyle="1" w:styleId="Heading1Char">
    <w:name w:val="Heading 1 Char"/>
    <w:basedOn w:val="DefaultParagraphFont"/>
    <w:link w:val="Heading1"/>
    <w:uiPriority w:val="9"/>
    <w:rsid w:val="008A3527"/>
    <w:rPr>
      <w:rFonts w:asciiTheme="majorHAnsi" w:eastAsiaTheme="majorEastAsia" w:hAnsiTheme="majorHAnsi" w:cstheme="majorBidi"/>
      <w:color w:val="2F5496" w:themeColor="accent1" w:themeShade="BF"/>
      <w:sz w:val="32"/>
      <w:szCs w:val="32"/>
      <w:lang w:eastAsia="en-GB"/>
    </w:rPr>
  </w:style>
  <w:style w:type="character" w:customStyle="1" w:styleId="addmd">
    <w:name w:val="addmd"/>
    <w:basedOn w:val="DefaultParagraphFont"/>
    <w:rsid w:val="008A3527"/>
  </w:style>
  <w:style w:type="character" w:styleId="FollowedHyperlink">
    <w:name w:val="FollowedHyperlink"/>
    <w:basedOn w:val="DefaultParagraphFont"/>
    <w:uiPriority w:val="99"/>
    <w:semiHidden/>
    <w:unhideWhenUsed/>
    <w:rsid w:val="00791A7B"/>
    <w:rPr>
      <w:color w:val="954F72" w:themeColor="followedHyperlink"/>
      <w:u w:val="single"/>
    </w:rPr>
  </w:style>
  <w:style w:type="paragraph" w:styleId="BalloonText">
    <w:name w:val="Balloon Text"/>
    <w:basedOn w:val="Normal"/>
    <w:link w:val="BalloonTextChar"/>
    <w:uiPriority w:val="99"/>
    <w:semiHidden/>
    <w:unhideWhenUsed/>
    <w:rsid w:val="001173F7"/>
    <w:rPr>
      <w:sz w:val="18"/>
      <w:szCs w:val="18"/>
    </w:rPr>
  </w:style>
  <w:style w:type="character" w:customStyle="1" w:styleId="BalloonTextChar">
    <w:name w:val="Balloon Text Char"/>
    <w:basedOn w:val="DefaultParagraphFont"/>
    <w:link w:val="BalloonText"/>
    <w:uiPriority w:val="99"/>
    <w:semiHidden/>
    <w:rsid w:val="001173F7"/>
    <w:rPr>
      <w:rFonts w:ascii="Times New Roman" w:eastAsia="Times New Roman" w:hAnsi="Times New Roman" w:cs="Times New Roman"/>
      <w:sz w:val="18"/>
      <w:szCs w:val="18"/>
      <w:lang w:eastAsia="en-GB"/>
    </w:rPr>
  </w:style>
  <w:style w:type="character" w:customStyle="1" w:styleId="Heading3Char">
    <w:name w:val="Heading 3 Char"/>
    <w:basedOn w:val="DefaultParagraphFont"/>
    <w:link w:val="Heading3"/>
    <w:uiPriority w:val="9"/>
    <w:semiHidden/>
    <w:rsid w:val="00537F87"/>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1A4193"/>
    <w:rPr>
      <w:sz w:val="16"/>
      <w:szCs w:val="16"/>
    </w:rPr>
  </w:style>
  <w:style w:type="paragraph" w:styleId="CommentText">
    <w:name w:val="annotation text"/>
    <w:basedOn w:val="Normal"/>
    <w:link w:val="CommentTextChar"/>
    <w:uiPriority w:val="99"/>
    <w:semiHidden/>
    <w:unhideWhenUsed/>
    <w:rsid w:val="001A4193"/>
    <w:rPr>
      <w:sz w:val="20"/>
      <w:szCs w:val="20"/>
    </w:rPr>
  </w:style>
  <w:style w:type="character" w:customStyle="1" w:styleId="CommentTextChar">
    <w:name w:val="Comment Text Char"/>
    <w:basedOn w:val="DefaultParagraphFont"/>
    <w:link w:val="CommentText"/>
    <w:uiPriority w:val="99"/>
    <w:semiHidden/>
    <w:rsid w:val="001A419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A4193"/>
    <w:rPr>
      <w:b/>
      <w:bCs/>
    </w:rPr>
  </w:style>
  <w:style w:type="character" w:customStyle="1" w:styleId="CommentSubjectChar">
    <w:name w:val="Comment Subject Char"/>
    <w:basedOn w:val="CommentTextChar"/>
    <w:link w:val="CommentSubject"/>
    <w:uiPriority w:val="99"/>
    <w:semiHidden/>
    <w:rsid w:val="001A4193"/>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010F57"/>
    <w:rPr>
      <w:color w:val="605E5C"/>
      <w:shd w:val="clear" w:color="auto" w:fill="E1DFDD"/>
    </w:rPr>
  </w:style>
  <w:style w:type="table" w:styleId="TableGrid">
    <w:name w:val="Table Grid"/>
    <w:basedOn w:val="TableNormal"/>
    <w:uiPriority w:val="39"/>
    <w:rsid w:val="0015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9350FA"/>
  </w:style>
  <w:style w:type="character" w:styleId="Emphasis">
    <w:name w:val="Emphasis"/>
    <w:basedOn w:val="DefaultParagraphFont"/>
    <w:uiPriority w:val="20"/>
    <w:qFormat/>
    <w:rsid w:val="009350FA"/>
    <w:rPr>
      <w:i/>
      <w:iCs/>
    </w:rPr>
  </w:style>
  <w:style w:type="character" w:customStyle="1" w:styleId="Heading2Char">
    <w:name w:val="Heading 2 Char"/>
    <w:basedOn w:val="DefaultParagraphFont"/>
    <w:link w:val="Heading2"/>
    <w:uiPriority w:val="9"/>
    <w:rsid w:val="00FE3BCC"/>
    <w:rPr>
      <w:rFonts w:ascii="Times New Roman" w:eastAsia="Times New Roman" w:hAnsi="Times New Roman" w:cs="Times New Roman"/>
      <w:b/>
      <w:bCs/>
      <w:sz w:val="36"/>
      <w:szCs w:val="36"/>
      <w:lang w:eastAsia="en-GB"/>
    </w:rPr>
  </w:style>
  <w:style w:type="character" w:customStyle="1" w:styleId="nlmsubtitle">
    <w:name w:val="nlm_subtitle"/>
    <w:basedOn w:val="DefaultParagraphFont"/>
    <w:rsid w:val="00FE3BCC"/>
  </w:style>
  <w:style w:type="paragraph" w:styleId="EndnoteText">
    <w:name w:val="endnote text"/>
    <w:basedOn w:val="Normal"/>
    <w:link w:val="EndnoteTextChar"/>
    <w:uiPriority w:val="99"/>
    <w:unhideWhenUsed/>
    <w:rsid w:val="00794F51"/>
    <w:rPr>
      <w:sz w:val="20"/>
      <w:szCs w:val="20"/>
    </w:rPr>
  </w:style>
  <w:style w:type="character" w:customStyle="1" w:styleId="EndnoteTextChar">
    <w:name w:val="Endnote Text Char"/>
    <w:basedOn w:val="DefaultParagraphFont"/>
    <w:link w:val="EndnoteText"/>
    <w:uiPriority w:val="99"/>
    <w:rsid w:val="00794F5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94F51"/>
    <w:rPr>
      <w:vertAlign w:val="superscript"/>
    </w:rPr>
  </w:style>
  <w:style w:type="paragraph" w:customStyle="1" w:styleId="font8">
    <w:name w:val="font_8"/>
    <w:basedOn w:val="Normal"/>
    <w:rsid w:val="00660883"/>
    <w:pPr>
      <w:spacing w:before="100" w:beforeAutospacing="1" w:after="100" w:afterAutospacing="1"/>
    </w:pPr>
  </w:style>
  <w:style w:type="character" w:customStyle="1" w:styleId="xmsoendnotereference">
    <w:name w:val="x_msoendnotereference"/>
    <w:basedOn w:val="DefaultParagraphFont"/>
    <w:rsid w:val="002D1777"/>
  </w:style>
  <w:style w:type="character" w:customStyle="1" w:styleId="xapple-converted-space">
    <w:name w:val="x_apple-converted-space"/>
    <w:basedOn w:val="DefaultParagraphFont"/>
    <w:rsid w:val="002D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5220">
      <w:bodyDiv w:val="1"/>
      <w:marLeft w:val="0"/>
      <w:marRight w:val="0"/>
      <w:marTop w:val="0"/>
      <w:marBottom w:val="0"/>
      <w:divBdr>
        <w:top w:val="none" w:sz="0" w:space="0" w:color="auto"/>
        <w:left w:val="none" w:sz="0" w:space="0" w:color="auto"/>
        <w:bottom w:val="none" w:sz="0" w:space="0" w:color="auto"/>
        <w:right w:val="none" w:sz="0" w:space="0" w:color="auto"/>
      </w:divBdr>
    </w:div>
    <w:div w:id="107704395">
      <w:bodyDiv w:val="1"/>
      <w:marLeft w:val="0"/>
      <w:marRight w:val="0"/>
      <w:marTop w:val="0"/>
      <w:marBottom w:val="0"/>
      <w:divBdr>
        <w:top w:val="none" w:sz="0" w:space="0" w:color="auto"/>
        <w:left w:val="none" w:sz="0" w:space="0" w:color="auto"/>
        <w:bottom w:val="none" w:sz="0" w:space="0" w:color="auto"/>
        <w:right w:val="none" w:sz="0" w:space="0" w:color="auto"/>
      </w:divBdr>
    </w:div>
    <w:div w:id="170220271">
      <w:bodyDiv w:val="1"/>
      <w:marLeft w:val="0"/>
      <w:marRight w:val="0"/>
      <w:marTop w:val="0"/>
      <w:marBottom w:val="0"/>
      <w:divBdr>
        <w:top w:val="none" w:sz="0" w:space="0" w:color="auto"/>
        <w:left w:val="none" w:sz="0" w:space="0" w:color="auto"/>
        <w:bottom w:val="none" w:sz="0" w:space="0" w:color="auto"/>
        <w:right w:val="none" w:sz="0" w:space="0" w:color="auto"/>
      </w:divBdr>
      <w:divsChild>
        <w:div w:id="1886943948">
          <w:marLeft w:val="0"/>
          <w:marRight w:val="0"/>
          <w:marTop w:val="0"/>
          <w:marBottom w:val="0"/>
          <w:divBdr>
            <w:top w:val="none" w:sz="0" w:space="0" w:color="auto"/>
            <w:left w:val="none" w:sz="0" w:space="0" w:color="auto"/>
            <w:bottom w:val="none" w:sz="0" w:space="0" w:color="auto"/>
            <w:right w:val="none" w:sz="0" w:space="0" w:color="auto"/>
          </w:divBdr>
          <w:divsChild>
            <w:div w:id="2078360437">
              <w:marLeft w:val="0"/>
              <w:marRight w:val="0"/>
              <w:marTop w:val="0"/>
              <w:marBottom w:val="0"/>
              <w:divBdr>
                <w:top w:val="none" w:sz="0" w:space="0" w:color="auto"/>
                <w:left w:val="none" w:sz="0" w:space="0" w:color="auto"/>
                <w:bottom w:val="none" w:sz="0" w:space="0" w:color="auto"/>
                <w:right w:val="none" w:sz="0" w:space="0" w:color="auto"/>
              </w:divBdr>
              <w:divsChild>
                <w:div w:id="7799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6481">
      <w:bodyDiv w:val="1"/>
      <w:marLeft w:val="0"/>
      <w:marRight w:val="0"/>
      <w:marTop w:val="0"/>
      <w:marBottom w:val="0"/>
      <w:divBdr>
        <w:top w:val="none" w:sz="0" w:space="0" w:color="auto"/>
        <w:left w:val="none" w:sz="0" w:space="0" w:color="auto"/>
        <w:bottom w:val="none" w:sz="0" w:space="0" w:color="auto"/>
        <w:right w:val="none" w:sz="0" w:space="0" w:color="auto"/>
      </w:divBdr>
    </w:div>
    <w:div w:id="378095770">
      <w:bodyDiv w:val="1"/>
      <w:marLeft w:val="0"/>
      <w:marRight w:val="0"/>
      <w:marTop w:val="0"/>
      <w:marBottom w:val="0"/>
      <w:divBdr>
        <w:top w:val="none" w:sz="0" w:space="0" w:color="auto"/>
        <w:left w:val="none" w:sz="0" w:space="0" w:color="auto"/>
        <w:bottom w:val="none" w:sz="0" w:space="0" w:color="auto"/>
        <w:right w:val="none" w:sz="0" w:space="0" w:color="auto"/>
      </w:divBdr>
    </w:div>
    <w:div w:id="400517887">
      <w:bodyDiv w:val="1"/>
      <w:marLeft w:val="0"/>
      <w:marRight w:val="0"/>
      <w:marTop w:val="0"/>
      <w:marBottom w:val="0"/>
      <w:divBdr>
        <w:top w:val="none" w:sz="0" w:space="0" w:color="auto"/>
        <w:left w:val="none" w:sz="0" w:space="0" w:color="auto"/>
        <w:bottom w:val="none" w:sz="0" w:space="0" w:color="auto"/>
        <w:right w:val="none" w:sz="0" w:space="0" w:color="auto"/>
      </w:divBdr>
    </w:div>
    <w:div w:id="416174433">
      <w:bodyDiv w:val="1"/>
      <w:marLeft w:val="0"/>
      <w:marRight w:val="0"/>
      <w:marTop w:val="0"/>
      <w:marBottom w:val="0"/>
      <w:divBdr>
        <w:top w:val="none" w:sz="0" w:space="0" w:color="auto"/>
        <w:left w:val="none" w:sz="0" w:space="0" w:color="auto"/>
        <w:bottom w:val="none" w:sz="0" w:space="0" w:color="auto"/>
        <w:right w:val="none" w:sz="0" w:space="0" w:color="auto"/>
      </w:divBdr>
    </w:div>
    <w:div w:id="431626756">
      <w:bodyDiv w:val="1"/>
      <w:marLeft w:val="0"/>
      <w:marRight w:val="0"/>
      <w:marTop w:val="0"/>
      <w:marBottom w:val="0"/>
      <w:divBdr>
        <w:top w:val="none" w:sz="0" w:space="0" w:color="auto"/>
        <w:left w:val="none" w:sz="0" w:space="0" w:color="auto"/>
        <w:bottom w:val="none" w:sz="0" w:space="0" w:color="auto"/>
        <w:right w:val="none" w:sz="0" w:space="0" w:color="auto"/>
      </w:divBdr>
    </w:div>
    <w:div w:id="482283512">
      <w:bodyDiv w:val="1"/>
      <w:marLeft w:val="0"/>
      <w:marRight w:val="0"/>
      <w:marTop w:val="0"/>
      <w:marBottom w:val="0"/>
      <w:divBdr>
        <w:top w:val="none" w:sz="0" w:space="0" w:color="auto"/>
        <w:left w:val="none" w:sz="0" w:space="0" w:color="auto"/>
        <w:bottom w:val="none" w:sz="0" w:space="0" w:color="auto"/>
        <w:right w:val="none" w:sz="0" w:space="0" w:color="auto"/>
      </w:divBdr>
    </w:div>
    <w:div w:id="552927611">
      <w:bodyDiv w:val="1"/>
      <w:marLeft w:val="0"/>
      <w:marRight w:val="0"/>
      <w:marTop w:val="0"/>
      <w:marBottom w:val="0"/>
      <w:divBdr>
        <w:top w:val="none" w:sz="0" w:space="0" w:color="auto"/>
        <w:left w:val="none" w:sz="0" w:space="0" w:color="auto"/>
        <w:bottom w:val="none" w:sz="0" w:space="0" w:color="auto"/>
        <w:right w:val="none" w:sz="0" w:space="0" w:color="auto"/>
      </w:divBdr>
    </w:div>
    <w:div w:id="591397044">
      <w:bodyDiv w:val="1"/>
      <w:marLeft w:val="0"/>
      <w:marRight w:val="0"/>
      <w:marTop w:val="0"/>
      <w:marBottom w:val="0"/>
      <w:divBdr>
        <w:top w:val="none" w:sz="0" w:space="0" w:color="auto"/>
        <w:left w:val="none" w:sz="0" w:space="0" w:color="auto"/>
        <w:bottom w:val="none" w:sz="0" w:space="0" w:color="auto"/>
        <w:right w:val="none" w:sz="0" w:space="0" w:color="auto"/>
      </w:divBdr>
      <w:divsChild>
        <w:div w:id="863323972">
          <w:marLeft w:val="0"/>
          <w:marRight w:val="0"/>
          <w:marTop w:val="0"/>
          <w:marBottom w:val="0"/>
          <w:divBdr>
            <w:top w:val="none" w:sz="0" w:space="0" w:color="auto"/>
            <w:left w:val="none" w:sz="0" w:space="0" w:color="auto"/>
            <w:bottom w:val="none" w:sz="0" w:space="0" w:color="auto"/>
            <w:right w:val="none" w:sz="0" w:space="0" w:color="auto"/>
          </w:divBdr>
          <w:divsChild>
            <w:div w:id="1818647480">
              <w:marLeft w:val="0"/>
              <w:marRight w:val="0"/>
              <w:marTop w:val="0"/>
              <w:marBottom w:val="0"/>
              <w:divBdr>
                <w:top w:val="none" w:sz="0" w:space="0" w:color="auto"/>
                <w:left w:val="none" w:sz="0" w:space="0" w:color="auto"/>
                <w:bottom w:val="none" w:sz="0" w:space="0" w:color="auto"/>
                <w:right w:val="none" w:sz="0" w:space="0" w:color="auto"/>
              </w:divBdr>
              <w:divsChild>
                <w:div w:id="1947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5521">
      <w:bodyDiv w:val="1"/>
      <w:marLeft w:val="0"/>
      <w:marRight w:val="0"/>
      <w:marTop w:val="0"/>
      <w:marBottom w:val="0"/>
      <w:divBdr>
        <w:top w:val="none" w:sz="0" w:space="0" w:color="auto"/>
        <w:left w:val="none" w:sz="0" w:space="0" w:color="auto"/>
        <w:bottom w:val="none" w:sz="0" w:space="0" w:color="auto"/>
        <w:right w:val="none" w:sz="0" w:space="0" w:color="auto"/>
      </w:divBdr>
    </w:div>
    <w:div w:id="636376042">
      <w:bodyDiv w:val="1"/>
      <w:marLeft w:val="0"/>
      <w:marRight w:val="0"/>
      <w:marTop w:val="0"/>
      <w:marBottom w:val="0"/>
      <w:divBdr>
        <w:top w:val="none" w:sz="0" w:space="0" w:color="auto"/>
        <w:left w:val="none" w:sz="0" w:space="0" w:color="auto"/>
        <w:bottom w:val="none" w:sz="0" w:space="0" w:color="auto"/>
        <w:right w:val="none" w:sz="0" w:space="0" w:color="auto"/>
      </w:divBdr>
    </w:div>
    <w:div w:id="654458306">
      <w:bodyDiv w:val="1"/>
      <w:marLeft w:val="0"/>
      <w:marRight w:val="0"/>
      <w:marTop w:val="0"/>
      <w:marBottom w:val="0"/>
      <w:divBdr>
        <w:top w:val="none" w:sz="0" w:space="0" w:color="auto"/>
        <w:left w:val="none" w:sz="0" w:space="0" w:color="auto"/>
        <w:bottom w:val="none" w:sz="0" w:space="0" w:color="auto"/>
        <w:right w:val="none" w:sz="0" w:space="0" w:color="auto"/>
      </w:divBdr>
    </w:div>
    <w:div w:id="680399305">
      <w:bodyDiv w:val="1"/>
      <w:marLeft w:val="0"/>
      <w:marRight w:val="0"/>
      <w:marTop w:val="0"/>
      <w:marBottom w:val="0"/>
      <w:divBdr>
        <w:top w:val="none" w:sz="0" w:space="0" w:color="auto"/>
        <w:left w:val="none" w:sz="0" w:space="0" w:color="auto"/>
        <w:bottom w:val="none" w:sz="0" w:space="0" w:color="auto"/>
        <w:right w:val="none" w:sz="0" w:space="0" w:color="auto"/>
      </w:divBdr>
    </w:div>
    <w:div w:id="680860430">
      <w:bodyDiv w:val="1"/>
      <w:marLeft w:val="0"/>
      <w:marRight w:val="0"/>
      <w:marTop w:val="0"/>
      <w:marBottom w:val="0"/>
      <w:divBdr>
        <w:top w:val="none" w:sz="0" w:space="0" w:color="auto"/>
        <w:left w:val="none" w:sz="0" w:space="0" w:color="auto"/>
        <w:bottom w:val="none" w:sz="0" w:space="0" w:color="auto"/>
        <w:right w:val="none" w:sz="0" w:space="0" w:color="auto"/>
      </w:divBdr>
    </w:div>
    <w:div w:id="681706222">
      <w:bodyDiv w:val="1"/>
      <w:marLeft w:val="0"/>
      <w:marRight w:val="0"/>
      <w:marTop w:val="0"/>
      <w:marBottom w:val="0"/>
      <w:divBdr>
        <w:top w:val="none" w:sz="0" w:space="0" w:color="auto"/>
        <w:left w:val="none" w:sz="0" w:space="0" w:color="auto"/>
        <w:bottom w:val="none" w:sz="0" w:space="0" w:color="auto"/>
        <w:right w:val="none" w:sz="0" w:space="0" w:color="auto"/>
      </w:divBdr>
    </w:div>
    <w:div w:id="816338025">
      <w:bodyDiv w:val="1"/>
      <w:marLeft w:val="0"/>
      <w:marRight w:val="0"/>
      <w:marTop w:val="0"/>
      <w:marBottom w:val="0"/>
      <w:divBdr>
        <w:top w:val="none" w:sz="0" w:space="0" w:color="auto"/>
        <w:left w:val="none" w:sz="0" w:space="0" w:color="auto"/>
        <w:bottom w:val="none" w:sz="0" w:space="0" w:color="auto"/>
        <w:right w:val="none" w:sz="0" w:space="0" w:color="auto"/>
      </w:divBdr>
      <w:divsChild>
        <w:div w:id="68113221">
          <w:marLeft w:val="0"/>
          <w:marRight w:val="0"/>
          <w:marTop w:val="0"/>
          <w:marBottom w:val="0"/>
          <w:divBdr>
            <w:top w:val="none" w:sz="0" w:space="0" w:color="auto"/>
            <w:left w:val="none" w:sz="0" w:space="0" w:color="auto"/>
            <w:bottom w:val="none" w:sz="0" w:space="0" w:color="auto"/>
            <w:right w:val="none" w:sz="0" w:space="0" w:color="auto"/>
          </w:divBdr>
          <w:divsChild>
            <w:div w:id="515390268">
              <w:marLeft w:val="0"/>
              <w:marRight w:val="0"/>
              <w:marTop w:val="0"/>
              <w:marBottom w:val="0"/>
              <w:divBdr>
                <w:top w:val="none" w:sz="0" w:space="0" w:color="auto"/>
                <w:left w:val="none" w:sz="0" w:space="0" w:color="auto"/>
                <w:bottom w:val="none" w:sz="0" w:space="0" w:color="auto"/>
                <w:right w:val="none" w:sz="0" w:space="0" w:color="auto"/>
              </w:divBdr>
              <w:divsChild>
                <w:div w:id="14436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2963">
      <w:bodyDiv w:val="1"/>
      <w:marLeft w:val="0"/>
      <w:marRight w:val="0"/>
      <w:marTop w:val="0"/>
      <w:marBottom w:val="0"/>
      <w:divBdr>
        <w:top w:val="none" w:sz="0" w:space="0" w:color="auto"/>
        <w:left w:val="none" w:sz="0" w:space="0" w:color="auto"/>
        <w:bottom w:val="none" w:sz="0" w:space="0" w:color="auto"/>
        <w:right w:val="none" w:sz="0" w:space="0" w:color="auto"/>
      </w:divBdr>
    </w:div>
    <w:div w:id="878787161">
      <w:bodyDiv w:val="1"/>
      <w:marLeft w:val="0"/>
      <w:marRight w:val="0"/>
      <w:marTop w:val="0"/>
      <w:marBottom w:val="0"/>
      <w:divBdr>
        <w:top w:val="none" w:sz="0" w:space="0" w:color="auto"/>
        <w:left w:val="none" w:sz="0" w:space="0" w:color="auto"/>
        <w:bottom w:val="none" w:sz="0" w:space="0" w:color="auto"/>
        <w:right w:val="none" w:sz="0" w:space="0" w:color="auto"/>
      </w:divBdr>
    </w:div>
    <w:div w:id="889267379">
      <w:bodyDiv w:val="1"/>
      <w:marLeft w:val="0"/>
      <w:marRight w:val="0"/>
      <w:marTop w:val="0"/>
      <w:marBottom w:val="0"/>
      <w:divBdr>
        <w:top w:val="none" w:sz="0" w:space="0" w:color="auto"/>
        <w:left w:val="none" w:sz="0" w:space="0" w:color="auto"/>
        <w:bottom w:val="none" w:sz="0" w:space="0" w:color="auto"/>
        <w:right w:val="none" w:sz="0" w:space="0" w:color="auto"/>
      </w:divBdr>
    </w:div>
    <w:div w:id="912935230">
      <w:bodyDiv w:val="1"/>
      <w:marLeft w:val="0"/>
      <w:marRight w:val="0"/>
      <w:marTop w:val="0"/>
      <w:marBottom w:val="0"/>
      <w:divBdr>
        <w:top w:val="none" w:sz="0" w:space="0" w:color="auto"/>
        <w:left w:val="none" w:sz="0" w:space="0" w:color="auto"/>
        <w:bottom w:val="none" w:sz="0" w:space="0" w:color="auto"/>
        <w:right w:val="none" w:sz="0" w:space="0" w:color="auto"/>
      </w:divBdr>
      <w:divsChild>
        <w:div w:id="1866670284">
          <w:marLeft w:val="0"/>
          <w:marRight w:val="0"/>
          <w:marTop w:val="0"/>
          <w:marBottom w:val="0"/>
          <w:divBdr>
            <w:top w:val="none" w:sz="0" w:space="0" w:color="auto"/>
            <w:left w:val="none" w:sz="0" w:space="0" w:color="auto"/>
            <w:bottom w:val="none" w:sz="0" w:space="0" w:color="auto"/>
            <w:right w:val="none" w:sz="0" w:space="0" w:color="auto"/>
          </w:divBdr>
          <w:divsChild>
            <w:div w:id="966662599">
              <w:marLeft w:val="0"/>
              <w:marRight w:val="0"/>
              <w:marTop w:val="0"/>
              <w:marBottom w:val="0"/>
              <w:divBdr>
                <w:top w:val="none" w:sz="0" w:space="0" w:color="auto"/>
                <w:left w:val="none" w:sz="0" w:space="0" w:color="auto"/>
                <w:bottom w:val="none" w:sz="0" w:space="0" w:color="auto"/>
                <w:right w:val="none" w:sz="0" w:space="0" w:color="auto"/>
              </w:divBdr>
              <w:divsChild>
                <w:div w:id="15430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9151">
      <w:bodyDiv w:val="1"/>
      <w:marLeft w:val="0"/>
      <w:marRight w:val="0"/>
      <w:marTop w:val="0"/>
      <w:marBottom w:val="0"/>
      <w:divBdr>
        <w:top w:val="none" w:sz="0" w:space="0" w:color="auto"/>
        <w:left w:val="none" w:sz="0" w:space="0" w:color="auto"/>
        <w:bottom w:val="none" w:sz="0" w:space="0" w:color="auto"/>
        <w:right w:val="none" w:sz="0" w:space="0" w:color="auto"/>
      </w:divBdr>
    </w:div>
    <w:div w:id="1047879743">
      <w:bodyDiv w:val="1"/>
      <w:marLeft w:val="0"/>
      <w:marRight w:val="0"/>
      <w:marTop w:val="0"/>
      <w:marBottom w:val="0"/>
      <w:divBdr>
        <w:top w:val="none" w:sz="0" w:space="0" w:color="auto"/>
        <w:left w:val="none" w:sz="0" w:space="0" w:color="auto"/>
        <w:bottom w:val="none" w:sz="0" w:space="0" w:color="auto"/>
        <w:right w:val="none" w:sz="0" w:space="0" w:color="auto"/>
      </w:divBdr>
    </w:div>
    <w:div w:id="1049375367">
      <w:bodyDiv w:val="1"/>
      <w:marLeft w:val="0"/>
      <w:marRight w:val="0"/>
      <w:marTop w:val="0"/>
      <w:marBottom w:val="0"/>
      <w:divBdr>
        <w:top w:val="none" w:sz="0" w:space="0" w:color="auto"/>
        <w:left w:val="none" w:sz="0" w:space="0" w:color="auto"/>
        <w:bottom w:val="none" w:sz="0" w:space="0" w:color="auto"/>
        <w:right w:val="none" w:sz="0" w:space="0" w:color="auto"/>
      </w:divBdr>
    </w:div>
    <w:div w:id="1051417216">
      <w:bodyDiv w:val="1"/>
      <w:marLeft w:val="0"/>
      <w:marRight w:val="0"/>
      <w:marTop w:val="0"/>
      <w:marBottom w:val="0"/>
      <w:divBdr>
        <w:top w:val="none" w:sz="0" w:space="0" w:color="auto"/>
        <w:left w:val="none" w:sz="0" w:space="0" w:color="auto"/>
        <w:bottom w:val="none" w:sz="0" w:space="0" w:color="auto"/>
        <w:right w:val="none" w:sz="0" w:space="0" w:color="auto"/>
      </w:divBdr>
    </w:div>
    <w:div w:id="1089501929">
      <w:bodyDiv w:val="1"/>
      <w:marLeft w:val="0"/>
      <w:marRight w:val="0"/>
      <w:marTop w:val="0"/>
      <w:marBottom w:val="0"/>
      <w:divBdr>
        <w:top w:val="none" w:sz="0" w:space="0" w:color="auto"/>
        <w:left w:val="none" w:sz="0" w:space="0" w:color="auto"/>
        <w:bottom w:val="none" w:sz="0" w:space="0" w:color="auto"/>
        <w:right w:val="none" w:sz="0" w:space="0" w:color="auto"/>
      </w:divBdr>
    </w:div>
    <w:div w:id="1118987249">
      <w:bodyDiv w:val="1"/>
      <w:marLeft w:val="0"/>
      <w:marRight w:val="0"/>
      <w:marTop w:val="0"/>
      <w:marBottom w:val="0"/>
      <w:divBdr>
        <w:top w:val="none" w:sz="0" w:space="0" w:color="auto"/>
        <w:left w:val="none" w:sz="0" w:space="0" w:color="auto"/>
        <w:bottom w:val="none" w:sz="0" w:space="0" w:color="auto"/>
        <w:right w:val="none" w:sz="0" w:space="0" w:color="auto"/>
      </w:divBdr>
    </w:div>
    <w:div w:id="1129321290">
      <w:bodyDiv w:val="1"/>
      <w:marLeft w:val="0"/>
      <w:marRight w:val="0"/>
      <w:marTop w:val="0"/>
      <w:marBottom w:val="0"/>
      <w:divBdr>
        <w:top w:val="none" w:sz="0" w:space="0" w:color="auto"/>
        <w:left w:val="none" w:sz="0" w:space="0" w:color="auto"/>
        <w:bottom w:val="none" w:sz="0" w:space="0" w:color="auto"/>
        <w:right w:val="none" w:sz="0" w:space="0" w:color="auto"/>
      </w:divBdr>
    </w:div>
    <w:div w:id="1183668722">
      <w:bodyDiv w:val="1"/>
      <w:marLeft w:val="0"/>
      <w:marRight w:val="0"/>
      <w:marTop w:val="0"/>
      <w:marBottom w:val="0"/>
      <w:divBdr>
        <w:top w:val="none" w:sz="0" w:space="0" w:color="auto"/>
        <w:left w:val="none" w:sz="0" w:space="0" w:color="auto"/>
        <w:bottom w:val="none" w:sz="0" w:space="0" w:color="auto"/>
        <w:right w:val="none" w:sz="0" w:space="0" w:color="auto"/>
      </w:divBdr>
    </w:div>
    <w:div w:id="1309625806">
      <w:bodyDiv w:val="1"/>
      <w:marLeft w:val="0"/>
      <w:marRight w:val="0"/>
      <w:marTop w:val="0"/>
      <w:marBottom w:val="0"/>
      <w:divBdr>
        <w:top w:val="none" w:sz="0" w:space="0" w:color="auto"/>
        <w:left w:val="none" w:sz="0" w:space="0" w:color="auto"/>
        <w:bottom w:val="none" w:sz="0" w:space="0" w:color="auto"/>
        <w:right w:val="none" w:sz="0" w:space="0" w:color="auto"/>
      </w:divBdr>
    </w:div>
    <w:div w:id="1341009323">
      <w:bodyDiv w:val="1"/>
      <w:marLeft w:val="0"/>
      <w:marRight w:val="0"/>
      <w:marTop w:val="0"/>
      <w:marBottom w:val="0"/>
      <w:divBdr>
        <w:top w:val="none" w:sz="0" w:space="0" w:color="auto"/>
        <w:left w:val="none" w:sz="0" w:space="0" w:color="auto"/>
        <w:bottom w:val="none" w:sz="0" w:space="0" w:color="auto"/>
        <w:right w:val="none" w:sz="0" w:space="0" w:color="auto"/>
      </w:divBdr>
      <w:divsChild>
        <w:div w:id="124395791">
          <w:marLeft w:val="0"/>
          <w:marRight w:val="0"/>
          <w:marTop w:val="0"/>
          <w:marBottom w:val="0"/>
          <w:divBdr>
            <w:top w:val="none" w:sz="0" w:space="0" w:color="auto"/>
            <w:left w:val="none" w:sz="0" w:space="0" w:color="auto"/>
            <w:bottom w:val="none" w:sz="0" w:space="0" w:color="auto"/>
            <w:right w:val="none" w:sz="0" w:space="0" w:color="auto"/>
          </w:divBdr>
          <w:divsChild>
            <w:div w:id="111020129">
              <w:marLeft w:val="0"/>
              <w:marRight w:val="0"/>
              <w:marTop w:val="0"/>
              <w:marBottom w:val="0"/>
              <w:divBdr>
                <w:top w:val="none" w:sz="0" w:space="0" w:color="auto"/>
                <w:left w:val="none" w:sz="0" w:space="0" w:color="auto"/>
                <w:bottom w:val="none" w:sz="0" w:space="0" w:color="auto"/>
                <w:right w:val="none" w:sz="0" w:space="0" w:color="auto"/>
              </w:divBdr>
              <w:divsChild>
                <w:div w:id="1804156425">
                  <w:marLeft w:val="0"/>
                  <w:marRight w:val="0"/>
                  <w:marTop w:val="0"/>
                  <w:marBottom w:val="0"/>
                  <w:divBdr>
                    <w:top w:val="none" w:sz="0" w:space="0" w:color="auto"/>
                    <w:left w:val="none" w:sz="0" w:space="0" w:color="auto"/>
                    <w:bottom w:val="none" w:sz="0" w:space="0" w:color="auto"/>
                    <w:right w:val="none" w:sz="0" w:space="0" w:color="auto"/>
                  </w:divBdr>
                  <w:divsChild>
                    <w:div w:id="17603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53191">
      <w:bodyDiv w:val="1"/>
      <w:marLeft w:val="0"/>
      <w:marRight w:val="0"/>
      <w:marTop w:val="0"/>
      <w:marBottom w:val="0"/>
      <w:divBdr>
        <w:top w:val="none" w:sz="0" w:space="0" w:color="auto"/>
        <w:left w:val="none" w:sz="0" w:space="0" w:color="auto"/>
        <w:bottom w:val="none" w:sz="0" w:space="0" w:color="auto"/>
        <w:right w:val="none" w:sz="0" w:space="0" w:color="auto"/>
      </w:divBdr>
    </w:div>
    <w:div w:id="1510372356">
      <w:bodyDiv w:val="1"/>
      <w:marLeft w:val="0"/>
      <w:marRight w:val="0"/>
      <w:marTop w:val="0"/>
      <w:marBottom w:val="0"/>
      <w:divBdr>
        <w:top w:val="none" w:sz="0" w:space="0" w:color="auto"/>
        <w:left w:val="none" w:sz="0" w:space="0" w:color="auto"/>
        <w:bottom w:val="none" w:sz="0" w:space="0" w:color="auto"/>
        <w:right w:val="none" w:sz="0" w:space="0" w:color="auto"/>
      </w:divBdr>
    </w:div>
    <w:div w:id="1559900660">
      <w:bodyDiv w:val="1"/>
      <w:marLeft w:val="0"/>
      <w:marRight w:val="0"/>
      <w:marTop w:val="0"/>
      <w:marBottom w:val="0"/>
      <w:divBdr>
        <w:top w:val="none" w:sz="0" w:space="0" w:color="auto"/>
        <w:left w:val="none" w:sz="0" w:space="0" w:color="auto"/>
        <w:bottom w:val="none" w:sz="0" w:space="0" w:color="auto"/>
        <w:right w:val="none" w:sz="0" w:space="0" w:color="auto"/>
      </w:divBdr>
    </w:div>
    <w:div w:id="1619874597">
      <w:bodyDiv w:val="1"/>
      <w:marLeft w:val="0"/>
      <w:marRight w:val="0"/>
      <w:marTop w:val="0"/>
      <w:marBottom w:val="0"/>
      <w:divBdr>
        <w:top w:val="none" w:sz="0" w:space="0" w:color="auto"/>
        <w:left w:val="none" w:sz="0" w:space="0" w:color="auto"/>
        <w:bottom w:val="none" w:sz="0" w:space="0" w:color="auto"/>
        <w:right w:val="none" w:sz="0" w:space="0" w:color="auto"/>
      </w:divBdr>
      <w:divsChild>
        <w:div w:id="1906336194">
          <w:marLeft w:val="0"/>
          <w:marRight w:val="0"/>
          <w:marTop w:val="0"/>
          <w:marBottom w:val="0"/>
          <w:divBdr>
            <w:top w:val="none" w:sz="0" w:space="0" w:color="auto"/>
            <w:left w:val="none" w:sz="0" w:space="0" w:color="auto"/>
            <w:bottom w:val="none" w:sz="0" w:space="0" w:color="auto"/>
            <w:right w:val="none" w:sz="0" w:space="0" w:color="auto"/>
          </w:divBdr>
          <w:divsChild>
            <w:div w:id="1725595106">
              <w:marLeft w:val="0"/>
              <w:marRight w:val="0"/>
              <w:marTop w:val="0"/>
              <w:marBottom w:val="0"/>
              <w:divBdr>
                <w:top w:val="none" w:sz="0" w:space="0" w:color="auto"/>
                <w:left w:val="none" w:sz="0" w:space="0" w:color="auto"/>
                <w:bottom w:val="none" w:sz="0" w:space="0" w:color="auto"/>
                <w:right w:val="none" w:sz="0" w:space="0" w:color="auto"/>
              </w:divBdr>
              <w:divsChild>
                <w:div w:id="280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184">
          <w:marLeft w:val="0"/>
          <w:marRight w:val="0"/>
          <w:marTop w:val="0"/>
          <w:marBottom w:val="0"/>
          <w:divBdr>
            <w:top w:val="none" w:sz="0" w:space="0" w:color="auto"/>
            <w:left w:val="none" w:sz="0" w:space="0" w:color="auto"/>
            <w:bottom w:val="none" w:sz="0" w:space="0" w:color="auto"/>
            <w:right w:val="none" w:sz="0" w:space="0" w:color="auto"/>
          </w:divBdr>
          <w:divsChild>
            <w:div w:id="1682272772">
              <w:marLeft w:val="0"/>
              <w:marRight w:val="0"/>
              <w:marTop w:val="0"/>
              <w:marBottom w:val="0"/>
              <w:divBdr>
                <w:top w:val="none" w:sz="0" w:space="0" w:color="auto"/>
                <w:left w:val="none" w:sz="0" w:space="0" w:color="auto"/>
                <w:bottom w:val="none" w:sz="0" w:space="0" w:color="auto"/>
                <w:right w:val="none" w:sz="0" w:space="0" w:color="auto"/>
              </w:divBdr>
              <w:divsChild>
                <w:div w:id="20028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882">
      <w:bodyDiv w:val="1"/>
      <w:marLeft w:val="0"/>
      <w:marRight w:val="0"/>
      <w:marTop w:val="0"/>
      <w:marBottom w:val="0"/>
      <w:divBdr>
        <w:top w:val="none" w:sz="0" w:space="0" w:color="auto"/>
        <w:left w:val="none" w:sz="0" w:space="0" w:color="auto"/>
        <w:bottom w:val="none" w:sz="0" w:space="0" w:color="auto"/>
        <w:right w:val="none" w:sz="0" w:space="0" w:color="auto"/>
      </w:divBdr>
    </w:div>
    <w:div w:id="1668436074">
      <w:bodyDiv w:val="1"/>
      <w:marLeft w:val="0"/>
      <w:marRight w:val="0"/>
      <w:marTop w:val="0"/>
      <w:marBottom w:val="0"/>
      <w:divBdr>
        <w:top w:val="none" w:sz="0" w:space="0" w:color="auto"/>
        <w:left w:val="none" w:sz="0" w:space="0" w:color="auto"/>
        <w:bottom w:val="none" w:sz="0" w:space="0" w:color="auto"/>
        <w:right w:val="none" w:sz="0" w:space="0" w:color="auto"/>
      </w:divBdr>
    </w:div>
    <w:div w:id="1737168018">
      <w:bodyDiv w:val="1"/>
      <w:marLeft w:val="0"/>
      <w:marRight w:val="0"/>
      <w:marTop w:val="0"/>
      <w:marBottom w:val="0"/>
      <w:divBdr>
        <w:top w:val="none" w:sz="0" w:space="0" w:color="auto"/>
        <w:left w:val="none" w:sz="0" w:space="0" w:color="auto"/>
        <w:bottom w:val="none" w:sz="0" w:space="0" w:color="auto"/>
        <w:right w:val="none" w:sz="0" w:space="0" w:color="auto"/>
      </w:divBdr>
    </w:div>
    <w:div w:id="1740050877">
      <w:bodyDiv w:val="1"/>
      <w:marLeft w:val="0"/>
      <w:marRight w:val="0"/>
      <w:marTop w:val="0"/>
      <w:marBottom w:val="0"/>
      <w:divBdr>
        <w:top w:val="none" w:sz="0" w:space="0" w:color="auto"/>
        <w:left w:val="none" w:sz="0" w:space="0" w:color="auto"/>
        <w:bottom w:val="none" w:sz="0" w:space="0" w:color="auto"/>
        <w:right w:val="none" w:sz="0" w:space="0" w:color="auto"/>
      </w:divBdr>
      <w:divsChild>
        <w:div w:id="481309812">
          <w:marLeft w:val="0"/>
          <w:marRight w:val="0"/>
          <w:marTop w:val="0"/>
          <w:marBottom w:val="0"/>
          <w:divBdr>
            <w:top w:val="none" w:sz="0" w:space="0" w:color="auto"/>
            <w:left w:val="none" w:sz="0" w:space="0" w:color="auto"/>
            <w:bottom w:val="none" w:sz="0" w:space="0" w:color="auto"/>
            <w:right w:val="none" w:sz="0" w:space="0" w:color="auto"/>
          </w:divBdr>
          <w:divsChild>
            <w:div w:id="1980725904">
              <w:marLeft w:val="0"/>
              <w:marRight w:val="0"/>
              <w:marTop w:val="0"/>
              <w:marBottom w:val="0"/>
              <w:divBdr>
                <w:top w:val="none" w:sz="0" w:space="0" w:color="auto"/>
                <w:left w:val="none" w:sz="0" w:space="0" w:color="auto"/>
                <w:bottom w:val="none" w:sz="0" w:space="0" w:color="auto"/>
                <w:right w:val="none" w:sz="0" w:space="0" w:color="auto"/>
              </w:divBdr>
              <w:divsChild>
                <w:div w:id="14459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6989">
      <w:bodyDiv w:val="1"/>
      <w:marLeft w:val="0"/>
      <w:marRight w:val="0"/>
      <w:marTop w:val="0"/>
      <w:marBottom w:val="0"/>
      <w:divBdr>
        <w:top w:val="none" w:sz="0" w:space="0" w:color="auto"/>
        <w:left w:val="none" w:sz="0" w:space="0" w:color="auto"/>
        <w:bottom w:val="none" w:sz="0" w:space="0" w:color="auto"/>
        <w:right w:val="none" w:sz="0" w:space="0" w:color="auto"/>
      </w:divBdr>
    </w:div>
    <w:div w:id="1762413701">
      <w:bodyDiv w:val="1"/>
      <w:marLeft w:val="0"/>
      <w:marRight w:val="0"/>
      <w:marTop w:val="0"/>
      <w:marBottom w:val="0"/>
      <w:divBdr>
        <w:top w:val="none" w:sz="0" w:space="0" w:color="auto"/>
        <w:left w:val="none" w:sz="0" w:space="0" w:color="auto"/>
        <w:bottom w:val="none" w:sz="0" w:space="0" w:color="auto"/>
        <w:right w:val="none" w:sz="0" w:space="0" w:color="auto"/>
      </w:divBdr>
    </w:div>
    <w:div w:id="1795054272">
      <w:bodyDiv w:val="1"/>
      <w:marLeft w:val="0"/>
      <w:marRight w:val="0"/>
      <w:marTop w:val="0"/>
      <w:marBottom w:val="0"/>
      <w:divBdr>
        <w:top w:val="none" w:sz="0" w:space="0" w:color="auto"/>
        <w:left w:val="none" w:sz="0" w:space="0" w:color="auto"/>
        <w:bottom w:val="none" w:sz="0" w:space="0" w:color="auto"/>
        <w:right w:val="none" w:sz="0" w:space="0" w:color="auto"/>
      </w:divBdr>
    </w:div>
    <w:div w:id="1797992705">
      <w:bodyDiv w:val="1"/>
      <w:marLeft w:val="0"/>
      <w:marRight w:val="0"/>
      <w:marTop w:val="0"/>
      <w:marBottom w:val="0"/>
      <w:divBdr>
        <w:top w:val="none" w:sz="0" w:space="0" w:color="auto"/>
        <w:left w:val="none" w:sz="0" w:space="0" w:color="auto"/>
        <w:bottom w:val="none" w:sz="0" w:space="0" w:color="auto"/>
        <w:right w:val="none" w:sz="0" w:space="0" w:color="auto"/>
      </w:divBdr>
    </w:div>
    <w:div w:id="1827356329">
      <w:bodyDiv w:val="1"/>
      <w:marLeft w:val="0"/>
      <w:marRight w:val="0"/>
      <w:marTop w:val="0"/>
      <w:marBottom w:val="0"/>
      <w:divBdr>
        <w:top w:val="none" w:sz="0" w:space="0" w:color="auto"/>
        <w:left w:val="none" w:sz="0" w:space="0" w:color="auto"/>
        <w:bottom w:val="none" w:sz="0" w:space="0" w:color="auto"/>
        <w:right w:val="none" w:sz="0" w:space="0" w:color="auto"/>
      </w:divBdr>
    </w:div>
    <w:div w:id="1875848986">
      <w:bodyDiv w:val="1"/>
      <w:marLeft w:val="0"/>
      <w:marRight w:val="0"/>
      <w:marTop w:val="0"/>
      <w:marBottom w:val="0"/>
      <w:divBdr>
        <w:top w:val="none" w:sz="0" w:space="0" w:color="auto"/>
        <w:left w:val="none" w:sz="0" w:space="0" w:color="auto"/>
        <w:bottom w:val="none" w:sz="0" w:space="0" w:color="auto"/>
        <w:right w:val="none" w:sz="0" w:space="0" w:color="auto"/>
      </w:divBdr>
      <w:divsChild>
        <w:div w:id="1854686673">
          <w:marLeft w:val="0"/>
          <w:marRight w:val="0"/>
          <w:marTop w:val="0"/>
          <w:marBottom w:val="0"/>
          <w:divBdr>
            <w:top w:val="none" w:sz="0" w:space="0" w:color="auto"/>
            <w:left w:val="none" w:sz="0" w:space="0" w:color="auto"/>
            <w:bottom w:val="none" w:sz="0" w:space="0" w:color="auto"/>
            <w:right w:val="none" w:sz="0" w:space="0" w:color="auto"/>
          </w:divBdr>
        </w:div>
        <w:div w:id="1993098729">
          <w:marLeft w:val="0"/>
          <w:marRight w:val="0"/>
          <w:marTop w:val="0"/>
          <w:marBottom w:val="0"/>
          <w:divBdr>
            <w:top w:val="none" w:sz="0" w:space="0" w:color="auto"/>
            <w:left w:val="none" w:sz="0" w:space="0" w:color="auto"/>
            <w:bottom w:val="none" w:sz="0" w:space="0" w:color="auto"/>
            <w:right w:val="none" w:sz="0" w:space="0" w:color="auto"/>
          </w:divBdr>
        </w:div>
        <w:div w:id="122769802">
          <w:marLeft w:val="0"/>
          <w:marRight w:val="0"/>
          <w:marTop w:val="0"/>
          <w:marBottom w:val="0"/>
          <w:divBdr>
            <w:top w:val="none" w:sz="0" w:space="0" w:color="auto"/>
            <w:left w:val="none" w:sz="0" w:space="0" w:color="auto"/>
            <w:bottom w:val="none" w:sz="0" w:space="0" w:color="auto"/>
            <w:right w:val="none" w:sz="0" w:space="0" w:color="auto"/>
          </w:divBdr>
        </w:div>
        <w:div w:id="1226719920">
          <w:marLeft w:val="0"/>
          <w:marRight w:val="0"/>
          <w:marTop w:val="0"/>
          <w:marBottom w:val="0"/>
          <w:divBdr>
            <w:top w:val="none" w:sz="0" w:space="0" w:color="auto"/>
            <w:left w:val="none" w:sz="0" w:space="0" w:color="auto"/>
            <w:bottom w:val="none" w:sz="0" w:space="0" w:color="auto"/>
            <w:right w:val="none" w:sz="0" w:space="0" w:color="auto"/>
          </w:divBdr>
        </w:div>
        <w:div w:id="1869829184">
          <w:marLeft w:val="0"/>
          <w:marRight w:val="0"/>
          <w:marTop w:val="0"/>
          <w:marBottom w:val="0"/>
          <w:divBdr>
            <w:top w:val="none" w:sz="0" w:space="0" w:color="auto"/>
            <w:left w:val="none" w:sz="0" w:space="0" w:color="auto"/>
            <w:bottom w:val="none" w:sz="0" w:space="0" w:color="auto"/>
            <w:right w:val="none" w:sz="0" w:space="0" w:color="auto"/>
          </w:divBdr>
        </w:div>
        <w:div w:id="695814301">
          <w:marLeft w:val="0"/>
          <w:marRight w:val="0"/>
          <w:marTop w:val="0"/>
          <w:marBottom w:val="0"/>
          <w:divBdr>
            <w:top w:val="none" w:sz="0" w:space="0" w:color="auto"/>
            <w:left w:val="none" w:sz="0" w:space="0" w:color="auto"/>
            <w:bottom w:val="none" w:sz="0" w:space="0" w:color="auto"/>
            <w:right w:val="none" w:sz="0" w:space="0" w:color="auto"/>
          </w:divBdr>
        </w:div>
        <w:div w:id="1271624162">
          <w:marLeft w:val="0"/>
          <w:marRight w:val="0"/>
          <w:marTop w:val="0"/>
          <w:marBottom w:val="0"/>
          <w:divBdr>
            <w:top w:val="none" w:sz="0" w:space="0" w:color="auto"/>
            <w:left w:val="none" w:sz="0" w:space="0" w:color="auto"/>
            <w:bottom w:val="none" w:sz="0" w:space="0" w:color="auto"/>
            <w:right w:val="none" w:sz="0" w:space="0" w:color="auto"/>
          </w:divBdr>
        </w:div>
        <w:div w:id="180121847">
          <w:marLeft w:val="0"/>
          <w:marRight w:val="0"/>
          <w:marTop w:val="0"/>
          <w:marBottom w:val="0"/>
          <w:divBdr>
            <w:top w:val="none" w:sz="0" w:space="0" w:color="auto"/>
            <w:left w:val="none" w:sz="0" w:space="0" w:color="auto"/>
            <w:bottom w:val="none" w:sz="0" w:space="0" w:color="auto"/>
            <w:right w:val="none" w:sz="0" w:space="0" w:color="auto"/>
          </w:divBdr>
        </w:div>
        <w:div w:id="1436175859">
          <w:marLeft w:val="0"/>
          <w:marRight w:val="0"/>
          <w:marTop w:val="0"/>
          <w:marBottom w:val="0"/>
          <w:divBdr>
            <w:top w:val="none" w:sz="0" w:space="0" w:color="auto"/>
            <w:left w:val="none" w:sz="0" w:space="0" w:color="auto"/>
            <w:bottom w:val="none" w:sz="0" w:space="0" w:color="auto"/>
            <w:right w:val="none" w:sz="0" w:space="0" w:color="auto"/>
          </w:divBdr>
        </w:div>
        <w:div w:id="2031443574">
          <w:marLeft w:val="0"/>
          <w:marRight w:val="0"/>
          <w:marTop w:val="0"/>
          <w:marBottom w:val="0"/>
          <w:divBdr>
            <w:top w:val="none" w:sz="0" w:space="0" w:color="auto"/>
            <w:left w:val="none" w:sz="0" w:space="0" w:color="auto"/>
            <w:bottom w:val="none" w:sz="0" w:space="0" w:color="auto"/>
            <w:right w:val="none" w:sz="0" w:space="0" w:color="auto"/>
          </w:divBdr>
        </w:div>
        <w:div w:id="1822773019">
          <w:marLeft w:val="0"/>
          <w:marRight w:val="0"/>
          <w:marTop w:val="0"/>
          <w:marBottom w:val="0"/>
          <w:divBdr>
            <w:top w:val="none" w:sz="0" w:space="0" w:color="auto"/>
            <w:left w:val="none" w:sz="0" w:space="0" w:color="auto"/>
            <w:bottom w:val="none" w:sz="0" w:space="0" w:color="auto"/>
            <w:right w:val="none" w:sz="0" w:space="0" w:color="auto"/>
          </w:divBdr>
        </w:div>
        <w:div w:id="1476947207">
          <w:marLeft w:val="0"/>
          <w:marRight w:val="0"/>
          <w:marTop w:val="0"/>
          <w:marBottom w:val="0"/>
          <w:divBdr>
            <w:top w:val="none" w:sz="0" w:space="0" w:color="auto"/>
            <w:left w:val="none" w:sz="0" w:space="0" w:color="auto"/>
            <w:bottom w:val="none" w:sz="0" w:space="0" w:color="auto"/>
            <w:right w:val="none" w:sz="0" w:space="0" w:color="auto"/>
          </w:divBdr>
        </w:div>
        <w:div w:id="1161431103">
          <w:marLeft w:val="0"/>
          <w:marRight w:val="0"/>
          <w:marTop w:val="0"/>
          <w:marBottom w:val="0"/>
          <w:divBdr>
            <w:top w:val="none" w:sz="0" w:space="0" w:color="auto"/>
            <w:left w:val="none" w:sz="0" w:space="0" w:color="auto"/>
            <w:bottom w:val="none" w:sz="0" w:space="0" w:color="auto"/>
            <w:right w:val="none" w:sz="0" w:space="0" w:color="auto"/>
          </w:divBdr>
        </w:div>
      </w:divsChild>
    </w:div>
    <w:div w:id="1960800261">
      <w:bodyDiv w:val="1"/>
      <w:marLeft w:val="0"/>
      <w:marRight w:val="0"/>
      <w:marTop w:val="0"/>
      <w:marBottom w:val="0"/>
      <w:divBdr>
        <w:top w:val="none" w:sz="0" w:space="0" w:color="auto"/>
        <w:left w:val="none" w:sz="0" w:space="0" w:color="auto"/>
        <w:bottom w:val="none" w:sz="0" w:space="0" w:color="auto"/>
        <w:right w:val="none" w:sz="0" w:space="0" w:color="auto"/>
      </w:divBdr>
    </w:div>
    <w:div w:id="2041123811">
      <w:bodyDiv w:val="1"/>
      <w:marLeft w:val="0"/>
      <w:marRight w:val="0"/>
      <w:marTop w:val="0"/>
      <w:marBottom w:val="0"/>
      <w:divBdr>
        <w:top w:val="none" w:sz="0" w:space="0" w:color="auto"/>
        <w:left w:val="none" w:sz="0" w:space="0" w:color="auto"/>
        <w:bottom w:val="none" w:sz="0" w:space="0" w:color="auto"/>
        <w:right w:val="none" w:sz="0" w:space="0" w:color="auto"/>
      </w:divBdr>
    </w:div>
    <w:div w:id="2094083882">
      <w:bodyDiv w:val="1"/>
      <w:marLeft w:val="0"/>
      <w:marRight w:val="0"/>
      <w:marTop w:val="0"/>
      <w:marBottom w:val="0"/>
      <w:divBdr>
        <w:top w:val="none" w:sz="0" w:space="0" w:color="auto"/>
        <w:left w:val="none" w:sz="0" w:space="0" w:color="auto"/>
        <w:bottom w:val="none" w:sz="0" w:space="0" w:color="auto"/>
        <w:right w:val="none" w:sz="0" w:space="0" w:color="auto"/>
      </w:divBdr>
      <w:divsChild>
        <w:div w:id="571811282">
          <w:marLeft w:val="0"/>
          <w:marRight w:val="0"/>
          <w:marTop w:val="0"/>
          <w:marBottom w:val="0"/>
          <w:divBdr>
            <w:top w:val="none" w:sz="0" w:space="0" w:color="auto"/>
            <w:left w:val="none" w:sz="0" w:space="0" w:color="auto"/>
            <w:bottom w:val="none" w:sz="0" w:space="0" w:color="auto"/>
            <w:right w:val="none" w:sz="0" w:space="0" w:color="auto"/>
          </w:divBdr>
          <w:divsChild>
            <w:div w:id="929462675">
              <w:marLeft w:val="0"/>
              <w:marRight w:val="0"/>
              <w:marTop w:val="0"/>
              <w:marBottom w:val="0"/>
              <w:divBdr>
                <w:top w:val="none" w:sz="0" w:space="0" w:color="auto"/>
                <w:left w:val="none" w:sz="0" w:space="0" w:color="auto"/>
                <w:bottom w:val="none" w:sz="0" w:space="0" w:color="auto"/>
                <w:right w:val="none" w:sz="0" w:space="0" w:color="auto"/>
              </w:divBdr>
              <w:divsChild>
                <w:div w:id="765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9080">
      <w:bodyDiv w:val="1"/>
      <w:marLeft w:val="0"/>
      <w:marRight w:val="0"/>
      <w:marTop w:val="0"/>
      <w:marBottom w:val="0"/>
      <w:divBdr>
        <w:top w:val="none" w:sz="0" w:space="0" w:color="auto"/>
        <w:left w:val="none" w:sz="0" w:space="0" w:color="auto"/>
        <w:bottom w:val="none" w:sz="0" w:space="0" w:color="auto"/>
        <w:right w:val="none" w:sz="0" w:space="0" w:color="auto"/>
      </w:divBdr>
    </w:div>
    <w:div w:id="21414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he.ac.uk/news-and-views/Normalising-discourse-about-race-and-racism-at-the-University-of-Cambrid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s%3A%2F%2Fwww.timeshighereducation.com%2Fcampus%2Fwhat-does-rise-asia-mean-global-higher-education&amp;data=04%7C01%7CF.Shain%40gold.ac.uk%7C1eec460806b54d8edda908d955c1086c%7C0d431f3f20c1461c958a46b29d4e021b%7C0%7C0%7C637635109852747987%7CUnknown%7CTWFpbGZsb3d8eyJWIjoiMC4wLjAwMDAiLCJQIjoiV2luMzIiLCJBTiI6Ik1haWwiLCJXVCI6Mn0%3D%7C1000&amp;sdata=Fxphy3ZTi%2BmcsdKIogVR2XkA%2Bqjq9VfjFBygEgrcwzc%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zhiwsTPDniQ19O1V4AMlQVcS7WNm59vXGj4A7ZHO4tg/mobilebas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ioe.ac.uk/32233/1/Impact_intl_students_report_published_v1.1.pdf" TargetMode="External"/><Relationship Id="rId4" Type="http://schemas.openxmlformats.org/officeDocument/2006/relationships/settings" Target="settings.xml"/><Relationship Id="rId9" Type="http://schemas.openxmlformats.org/officeDocument/2006/relationships/hyperlink" Target="https://drive.google.com/file/d/12l7fBTpsEfybV8g71H-Lqjjc6fA65LxP/view"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v.poku@gold.ac.uk" TargetMode="External"/><Relationship Id="rId2" Type="http://schemas.openxmlformats.org/officeDocument/2006/relationships/hyperlink" Target="mailto:umit.yildiz@manchester.ac.uk" TargetMode="External"/><Relationship Id="rId1" Type="http://schemas.openxmlformats.org/officeDocument/2006/relationships/hyperlink" Target="mailto:f.shain@gold.ac.uk" TargetMode="External"/><Relationship Id="rId4" Type="http://schemas.openxmlformats.org/officeDocument/2006/relationships/hyperlink" Target="mailto:b.gokay@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C952-D14B-2944-A508-2EE32E32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8483</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Farzana Shain</dc:creator>
  <cp:keywords/>
  <dc:description/>
  <cp:lastModifiedBy>bulent gokay</cp:lastModifiedBy>
  <cp:revision>2</cp:revision>
  <cp:lastPrinted>2021-08-02T14:33:00Z</cp:lastPrinted>
  <dcterms:created xsi:type="dcterms:W3CDTF">2021-09-02T11:39:00Z</dcterms:created>
  <dcterms:modified xsi:type="dcterms:W3CDTF">2021-09-02T11:39:00Z</dcterms:modified>
</cp:coreProperties>
</file>